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6531" w14:textId="3C971187" w:rsidR="00B839A7" w:rsidRPr="00B839A7" w:rsidRDefault="00B839A7" w:rsidP="00B839A7">
      <w:pPr>
        <w:widowControl w:val="0"/>
        <w:spacing w:after="0" w:line="240" w:lineRule="auto"/>
        <w:jc w:val="center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en-US"/>
          <w14:ligatures w14:val="none"/>
        </w:rPr>
      </w:pPr>
    </w:p>
    <w:p w14:paraId="21DDD4C8" w14:textId="77777777" w:rsidR="00B839A7" w:rsidRPr="00B839A7" w:rsidRDefault="00B839A7" w:rsidP="00B839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B839A7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GOVAN MBEKI MUNICIPALITY</w:t>
      </w:r>
    </w:p>
    <w:p w14:paraId="5638B72D" w14:textId="77777777" w:rsidR="00B839A7" w:rsidRPr="00B839A7" w:rsidRDefault="00B839A7" w:rsidP="00B839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58D80DDE" w14:textId="77777777" w:rsidR="00B839A7" w:rsidRPr="00B839A7" w:rsidRDefault="00B839A7" w:rsidP="00B839A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  <w:r w:rsidRPr="00B839A7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ADVERT</w:t>
      </w:r>
    </w:p>
    <w:p w14:paraId="7398D34A" w14:textId="77777777" w:rsidR="00B839A7" w:rsidRPr="00B839A7" w:rsidRDefault="00B839A7" w:rsidP="00B839A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bookmarkStart w:id="0" w:name="_Hlk64918088"/>
      <w:r w:rsidRPr="00B839A7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TENDER NO.:  8/3/1 – 41/2023</w:t>
      </w:r>
    </w:p>
    <w:p w14:paraId="48EEAF53" w14:textId="77777777" w:rsidR="00B839A7" w:rsidRPr="00B839A7" w:rsidRDefault="00B839A7" w:rsidP="00B839A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07C8DD4B" w14:textId="1C2C6468" w:rsidR="00B839A7" w:rsidRPr="00B839A7" w:rsidRDefault="00B839A7" w:rsidP="00B839A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B839A7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 xml:space="preserve">CLOSING DATE: </w:t>
      </w:r>
      <w:r w:rsidR="00456F16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28</w:t>
      </w:r>
      <w:r w:rsidRPr="00B839A7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/0</w:t>
      </w:r>
      <w:r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3</w:t>
      </w:r>
      <w:r w:rsidRPr="00B839A7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/202</w:t>
      </w:r>
      <w:r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4</w:t>
      </w:r>
      <w:r w:rsidRPr="00B839A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B839A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AT 12H00</w:t>
      </w:r>
    </w:p>
    <w:p w14:paraId="3FDE4D6E" w14:textId="77777777" w:rsidR="00B839A7" w:rsidRPr="00B839A7" w:rsidRDefault="00B839A7" w:rsidP="00B839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4E4D3DDE" w14:textId="281570B8" w:rsidR="00B839A7" w:rsidRPr="00B839A7" w:rsidRDefault="00B839A7" w:rsidP="00B839A7">
      <w:pPr>
        <w:widowControl w:val="0"/>
        <w:suppressAutoHyphens/>
        <w:spacing w:before="180" w:after="180" w:line="240" w:lineRule="auto"/>
        <w:jc w:val="center"/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</w:pPr>
      <w:r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“</w:t>
      </w:r>
      <w:r w:rsidRPr="00B839A7"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APPOINTMENT OF A CONSULTANT FOR THE DEVELOPMENT OF AN ALIEN AND INVASIVE SPECIES MONITORING, CONTROL AND ERADICATION PLAN AS AND WHEN REQUIRED FOR GOVAN MBEKI MUNICIPALITY FOR A PERIOD OF 36 MONTHS</w:t>
      </w:r>
      <w:r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”</w:t>
      </w:r>
    </w:p>
    <w:p w14:paraId="044B3D60" w14:textId="77777777" w:rsidR="00B839A7" w:rsidRPr="00B839A7" w:rsidRDefault="00B839A7" w:rsidP="00B839A7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color w:val="FF0000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 xml:space="preserve">In terms of Section 110 of the Municipal Finance Management Act, 2003 (No. 56 of 2003), tenders are hereby invited for the </w:t>
      </w:r>
      <w:r w:rsidRPr="00B839A7">
        <w:rPr>
          <w:rFonts w:ascii="Arial" w:eastAsia="Times New Roman" w:hAnsi="Arial" w:cs="Arial"/>
          <w:b/>
          <w:bCs/>
          <w:snapToGrid w:val="0"/>
          <w:color w:val="000000"/>
          <w:kern w:val="0"/>
          <w:lang w:val="en-US" w:eastAsia="en-ZA"/>
          <w14:ligatures w14:val="none"/>
        </w:rPr>
        <w:t>APPOINTMENT OF A CONSULTANT FOR THE DEVELOPMENT OF AN ALIEN AND INVASIVE SPECIES MONITORING, CONTROL AND ERADICATION PLAN AS AND WHEN REQUIRED FOR GOVAN MBEKI MUNICIPALITY FOR A PERIOD OF 36 MONTHS</w:t>
      </w:r>
    </w:p>
    <w:p w14:paraId="557E498A" w14:textId="033BAD7A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Tender documents and specifications are available and can be downloaded free on the National Treasury E-tender Portal. (</w:t>
      </w:r>
      <w:hyperlink r:id="rId7" w:history="1">
        <w:r w:rsidRPr="00B839A7">
          <w:rPr>
            <w:rFonts w:ascii="Arial" w:eastAsia="Times New Roman" w:hAnsi="Arial" w:cs="Arial"/>
            <w:color w:val="0563C1"/>
            <w:kern w:val="0"/>
            <w:u w:val="single"/>
            <w:lang w:eastAsia="en-ZA"/>
            <w14:ligatures w14:val="none"/>
          </w:rPr>
          <w:t>www.etenders.gov.za</w:t>
        </w:r>
      </w:hyperlink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 xml:space="preserve">). Documents will not be sold. </w:t>
      </w:r>
    </w:p>
    <w:p w14:paraId="68D81FC7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647FDAB" w14:textId="032B9506" w:rsidR="00B839A7" w:rsidRPr="00B839A7" w:rsidRDefault="00B839A7" w:rsidP="00B839A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B839A7">
        <w:rPr>
          <w:rFonts w:ascii="Arial" w:eastAsia="Times New Roman" w:hAnsi="Arial" w:cs="Arial"/>
          <w:color w:val="000000"/>
          <w:kern w:val="0"/>
          <w14:ligatures w14:val="none"/>
        </w:rPr>
        <w:t xml:space="preserve">The closing time for receipt of tenders is </w:t>
      </w:r>
      <w:r w:rsidRPr="00B839A7">
        <w:rPr>
          <w:rFonts w:ascii="Arial" w:eastAsia="Times New Roman" w:hAnsi="Arial" w:cs="Arial"/>
          <w:b/>
          <w:color w:val="000000"/>
          <w:kern w:val="0"/>
          <w14:ligatures w14:val="none"/>
        </w:rPr>
        <w:t xml:space="preserve">12:00hrs </w:t>
      </w:r>
      <w:r w:rsidRPr="00B839A7">
        <w:rPr>
          <w:rFonts w:ascii="Arial" w:eastAsia="Times New Roman" w:hAnsi="Arial" w:cs="Arial"/>
          <w:color w:val="000000"/>
          <w:kern w:val="0"/>
          <w14:ligatures w14:val="none"/>
        </w:rPr>
        <w:t>on</w:t>
      </w:r>
      <w:r w:rsidRPr="00B839A7">
        <w:rPr>
          <w:rFonts w:ascii="Arial" w:eastAsia="Times New Roman" w:hAnsi="Arial" w:cs="Arial"/>
          <w:b/>
          <w:color w:val="FF0000"/>
          <w:kern w:val="0"/>
          <w14:ligatures w14:val="none"/>
        </w:rPr>
        <w:t xml:space="preserve"> </w:t>
      </w:r>
      <w:r w:rsidR="00456F16">
        <w:rPr>
          <w:rFonts w:ascii="Arial" w:eastAsia="Times New Roman" w:hAnsi="Arial" w:cs="Arial"/>
          <w:b/>
          <w:color w:val="000000" w:themeColor="text1"/>
          <w:kern w:val="0"/>
          <w14:ligatures w14:val="none"/>
        </w:rPr>
        <w:t>28</w:t>
      </w:r>
      <w:r w:rsidRPr="00B839A7">
        <w:rPr>
          <w:rFonts w:ascii="Arial" w:eastAsia="Times New Roman" w:hAnsi="Arial" w:cs="Arial"/>
          <w:b/>
          <w:color w:val="000000" w:themeColor="text1"/>
          <w:kern w:val="0"/>
          <w14:ligatures w14:val="none"/>
        </w:rPr>
        <w:t>/03/2024.</w:t>
      </w:r>
      <w:r w:rsidRPr="00B839A7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</w:t>
      </w:r>
      <w:r w:rsidRPr="00B839A7">
        <w:rPr>
          <w:rFonts w:ascii="Arial" w:eastAsia="Times New Roman" w:hAnsi="Arial" w:cs="Arial"/>
          <w:color w:val="000000"/>
          <w:kern w:val="0"/>
          <w14:ligatures w14:val="none"/>
        </w:rPr>
        <w:t xml:space="preserve">Telephonic, facsimile, e-mail, unmarked and </w:t>
      </w:r>
      <w:r w:rsidRPr="00B839A7">
        <w:rPr>
          <w:rFonts w:ascii="Arial" w:eastAsia="Times New Roman" w:hAnsi="Arial" w:cs="Arial"/>
          <w:b/>
          <w:color w:val="000000"/>
          <w:kern w:val="0"/>
          <w14:ligatures w14:val="none"/>
        </w:rPr>
        <w:t>late tenders</w:t>
      </w:r>
      <w:r w:rsidRPr="00B839A7">
        <w:rPr>
          <w:rFonts w:ascii="Arial" w:eastAsia="Times New Roman" w:hAnsi="Arial" w:cs="Arial"/>
          <w:color w:val="000000"/>
          <w:kern w:val="0"/>
          <w14:ligatures w14:val="none"/>
        </w:rPr>
        <w:t xml:space="preserve"> will under no circumstances be considered and accepted.  The tender box will be emptied just after closing time on the closing date.  Hereafter all bids will be public.</w:t>
      </w:r>
    </w:p>
    <w:p w14:paraId="52DB63EF" w14:textId="77777777" w:rsidR="00B839A7" w:rsidRPr="00B839A7" w:rsidRDefault="00B839A7" w:rsidP="00B839A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4595A75C" w14:textId="74E85B9B" w:rsidR="00B839A7" w:rsidRPr="00B839A7" w:rsidRDefault="00B839A7" w:rsidP="00B839A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B839A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 non-compulsory briefing session will be held on 2</w:t>
      </w:r>
      <w:r w:rsidR="00456F16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9</w:t>
      </w:r>
      <w:r w:rsidRPr="00B839A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/0</w:t>
      </w:r>
      <w:r w:rsidR="00456F16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2</w:t>
      </w:r>
      <w:r w:rsidRPr="00B839A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/2023 at 10:00 at Lilian Ngoyi Centre, </w:t>
      </w:r>
      <w:proofErr w:type="spellStart"/>
      <w:r w:rsidRPr="00B839A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Fisant</w:t>
      </w:r>
      <w:proofErr w:type="spellEnd"/>
      <w:r w:rsidRPr="00B839A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Street Secunda 2302</w:t>
      </w:r>
    </w:p>
    <w:bookmarkEnd w:id="0"/>
    <w:p w14:paraId="19423E9B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1D686D0B" w14:textId="4209214E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14:ligatures w14:val="none"/>
        </w:rPr>
      </w:pPr>
      <w:r w:rsidRPr="00B839A7">
        <w:rPr>
          <w:rFonts w:ascii="Arial" w:eastAsia="Times New Roman" w:hAnsi="Arial" w:cs="Arial"/>
          <w:color w:val="000000"/>
          <w:kern w:val="0"/>
          <w14:ligatures w14:val="none"/>
        </w:rPr>
        <w:t xml:space="preserve">Any technical enquiries relating to the tender document may be directed to the section Cemeteries, </w:t>
      </w:r>
      <w:r w:rsidR="00456F16" w:rsidRPr="00B839A7">
        <w:rPr>
          <w:rFonts w:ascii="Arial" w:eastAsia="Times New Roman" w:hAnsi="Arial" w:cs="Arial"/>
          <w:color w:val="000000"/>
          <w:kern w:val="0"/>
          <w14:ligatures w14:val="none"/>
        </w:rPr>
        <w:t>Parks,</w:t>
      </w:r>
      <w:r w:rsidRPr="00B839A7">
        <w:rPr>
          <w:rFonts w:ascii="Arial" w:eastAsia="Times New Roman" w:hAnsi="Arial" w:cs="Arial"/>
          <w:color w:val="000000"/>
          <w:kern w:val="0"/>
          <w14:ligatures w14:val="none"/>
        </w:rPr>
        <w:t xml:space="preserve"> and Open Spaces </w:t>
      </w:r>
      <w:r w:rsidRPr="00B839A7">
        <w:rPr>
          <w:rFonts w:ascii="Arial" w:eastAsia="Times New Roman" w:hAnsi="Arial" w:cs="Arial"/>
          <w:kern w:val="0"/>
          <w14:ligatures w14:val="none"/>
        </w:rPr>
        <w:t xml:space="preserve">at </w:t>
      </w:r>
      <w:r w:rsidRPr="00B839A7">
        <w:rPr>
          <w:rFonts w:ascii="Arial" w:eastAsia="Times New Roman" w:hAnsi="Arial" w:cs="Arial"/>
          <w:kern w:val="0"/>
          <w:u w:val="single"/>
          <w14:ligatures w14:val="none"/>
        </w:rPr>
        <w:t xml:space="preserve">017 620 6319 </w:t>
      </w:r>
      <w:r w:rsidRPr="00B839A7">
        <w:rPr>
          <w:rFonts w:ascii="Arial" w:eastAsia="Times New Roman" w:hAnsi="Arial" w:cs="Arial"/>
          <w:kern w:val="0"/>
          <w14:ligatures w14:val="none"/>
        </w:rPr>
        <w:t>to Mr. Hendrik van der Merwe.</w:t>
      </w:r>
    </w:p>
    <w:p w14:paraId="4A2C0355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5835447" w14:textId="11E43CF3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B839A7">
        <w:rPr>
          <w:rFonts w:ascii="Arial" w:eastAsia="Times New Roman" w:hAnsi="Arial" w:cs="Arial"/>
          <w:color w:val="000000"/>
          <w:kern w:val="0"/>
          <w14:ligatures w14:val="none"/>
        </w:rPr>
        <w:t>Any General enquiries relating to the tender document may be directed to the section Supply Chain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B839A7">
        <w:rPr>
          <w:rFonts w:ascii="Arial" w:eastAsia="Times New Roman" w:hAnsi="Arial" w:cs="Arial"/>
          <w:color w:val="000000"/>
          <w:kern w:val="0"/>
          <w14:ligatures w14:val="none"/>
        </w:rPr>
        <w:t xml:space="preserve">Management </w:t>
      </w:r>
      <w:r w:rsidRPr="00B839A7">
        <w:rPr>
          <w:rFonts w:ascii="Arial" w:eastAsia="Times New Roman" w:hAnsi="Arial" w:cs="Arial"/>
          <w:kern w:val="0"/>
          <w14:ligatures w14:val="none"/>
        </w:rPr>
        <w:t xml:space="preserve">at </w:t>
      </w:r>
      <w:r w:rsidRPr="00B839A7">
        <w:rPr>
          <w:rFonts w:ascii="Arial" w:eastAsia="Times New Roman" w:hAnsi="Arial" w:cs="Arial"/>
          <w:kern w:val="0"/>
          <w:u w:val="single"/>
          <w14:ligatures w14:val="none"/>
        </w:rPr>
        <w:t>017 620 61</w:t>
      </w:r>
      <w:r>
        <w:rPr>
          <w:rFonts w:ascii="Arial" w:eastAsia="Times New Roman" w:hAnsi="Arial" w:cs="Arial"/>
          <w:kern w:val="0"/>
          <w:u w:val="single"/>
          <w14:ligatures w14:val="none"/>
        </w:rPr>
        <w:t>12</w:t>
      </w:r>
      <w:r w:rsidRPr="00B839A7">
        <w:rPr>
          <w:rFonts w:ascii="Arial" w:eastAsia="Times New Roman" w:hAnsi="Arial" w:cs="Arial"/>
          <w:kern w:val="0"/>
          <w:u w:val="single"/>
          <w14:ligatures w14:val="none"/>
        </w:rPr>
        <w:t xml:space="preserve">, </w:t>
      </w:r>
      <w:r w:rsidRPr="00B839A7">
        <w:rPr>
          <w:rFonts w:ascii="Arial" w:eastAsia="Times New Roman" w:hAnsi="Arial" w:cs="Arial"/>
          <w:kern w:val="0"/>
          <w14:ligatures w14:val="none"/>
        </w:rPr>
        <w:t xml:space="preserve">to Mr. </w:t>
      </w:r>
      <w:r>
        <w:rPr>
          <w:rFonts w:ascii="Arial" w:eastAsia="Times New Roman" w:hAnsi="Arial" w:cs="Arial"/>
          <w:kern w:val="0"/>
          <w14:ligatures w14:val="none"/>
        </w:rPr>
        <w:t>Ntokozo Mabizela</w:t>
      </w:r>
      <w:r w:rsidRPr="00B839A7">
        <w:rPr>
          <w:rFonts w:ascii="Arial" w:eastAsia="Times New Roman" w:hAnsi="Arial" w:cs="Arial"/>
          <w:kern w:val="0"/>
          <w14:ligatures w14:val="none"/>
        </w:rPr>
        <w:t xml:space="preserve">.  </w:t>
      </w:r>
    </w:p>
    <w:p w14:paraId="0A44FD97" w14:textId="68DD6911" w:rsidR="00B839A7" w:rsidRPr="00B839A7" w:rsidRDefault="00B839A7" w:rsidP="00B839A7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B839A7">
        <w:rPr>
          <w:rFonts w:ascii="Arial" w:eastAsia="Times New Roman" w:hAnsi="Arial" w:cs="Arial"/>
          <w:kern w:val="0"/>
          <w14:ligatures w14:val="none"/>
        </w:rPr>
        <w:t xml:space="preserve">Fully completed tender documents, clearly marked </w:t>
      </w:r>
      <w:r w:rsidRPr="00B839A7">
        <w:rPr>
          <w:rFonts w:ascii="Arial" w:eastAsia="Times New Roman" w:hAnsi="Arial" w:cs="Arial"/>
          <w:b/>
          <w:color w:val="000000"/>
          <w:kern w:val="0"/>
          <w:u w:val="single"/>
          <w14:ligatures w14:val="none"/>
        </w:rPr>
        <w:t>Tender No. 8/3/1-41/2023: “</w:t>
      </w:r>
      <w:r w:rsidRPr="00B839A7">
        <w:rPr>
          <w:rFonts w:ascii="Arial" w:eastAsia="Times New Roman" w:hAnsi="Arial" w:cs="Arial"/>
          <w:b/>
          <w:bCs/>
          <w:snapToGrid w:val="0"/>
          <w:color w:val="000000"/>
          <w:kern w:val="0"/>
          <w:lang w:val="en-US" w:eastAsia="en-ZA"/>
          <w14:ligatures w14:val="none"/>
        </w:rPr>
        <w:t>APPOINTMENT OF A CONSULTANT FOR THE DEVELOPMENT OF AN ALIEN AND INVASIVE SPECIES MONITORING, CONTROL AND ERADICATION PLAN AS AND WHEN REQUIRED FOR GOVAN MBEKI MUNICIPALITY FOR A PERIOD OF 36 MONTHS</w:t>
      </w:r>
      <w:r w:rsidRPr="00B839A7">
        <w:rPr>
          <w:rFonts w:ascii="Arial" w:eastAsia="Times New Roman" w:hAnsi="Arial" w:cs="Arial"/>
          <w:b/>
          <w:color w:val="000000"/>
          <w:kern w:val="0"/>
          <w14:ligatures w14:val="none"/>
        </w:rPr>
        <w:t>”</w:t>
      </w:r>
      <w:r w:rsidRPr="00B839A7">
        <w:rPr>
          <w:rFonts w:ascii="Arial" w:eastAsia="Times New Roman" w:hAnsi="Arial" w:cs="Arial"/>
          <w:kern w:val="0"/>
          <w14:ligatures w14:val="none"/>
        </w:rPr>
        <w:t xml:space="preserve"> with</w:t>
      </w:r>
      <w:r w:rsidRPr="00B839A7">
        <w:rPr>
          <w:rFonts w:ascii="Univers" w:eastAsia="Times New Roman" w:hAnsi="Univers" w:cs="Arial"/>
          <w:b/>
          <w:kern w:val="0"/>
          <w14:ligatures w14:val="none"/>
        </w:rPr>
        <w:t xml:space="preserve"> “</w:t>
      </w:r>
      <w:r w:rsidRPr="00B839A7">
        <w:rPr>
          <w:rFonts w:ascii="Univers" w:eastAsia="Times New Roman" w:hAnsi="Univers" w:cs="Arial"/>
          <w:kern w:val="0"/>
          <w:u w:val="single"/>
          <w14:ligatures w14:val="none"/>
        </w:rPr>
        <w:t>NAME of TENDERER</w:t>
      </w:r>
      <w:r w:rsidRPr="00B839A7">
        <w:rPr>
          <w:rFonts w:ascii="Univers" w:eastAsia="Times New Roman" w:hAnsi="Univers" w:cs="Arial"/>
          <w:b/>
          <w:kern w:val="0"/>
          <w14:ligatures w14:val="none"/>
        </w:rPr>
        <w:t xml:space="preserve">” must be placed in a sealed envelope and placed in the </w:t>
      </w:r>
      <w:r w:rsidRPr="00B839A7">
        <w:rPr>
          <w:rFonts w:ascii="Univers" w:eastAsia="Times New Roman" w:hAnsi="Univers" w:cs="Arial"/>
          <w:kern w:val="0"/>
          <w14:ligatures w14:val="none"/>
        </w:rPr>
        <w:t xml:space="preserve">tender box provided by </w:t>
      </w:r>
      <w:r w:rsidRPr="00B839A7">
        <w:rPr>
          <w:rFonts w:ascii="Univers" w:eastAsia="Times New Roman" w:hAnsi="Univers" w:cs="Arial"/>
          <w:b/>
          <w:kern w:val="0"/>
          <w14:ligatures w14:val="none"/>
        </w:rPr>
        <w:t xml:space="preserve">Govan Mbeki Municipality at the reception area, ground floor of the main municipal building, Secunda CBD </w:t>
      </w:r>
      <w:r w:rsidRPr="00B839A7">
        <w:rPr>
          <w:rFonts w:ascii="Univers" w:eastAsia="Times New Roman" w:hAnsi="Univers" w:cs="Arial"/>
          <w:kern w:val="0"/>
          <w14:ligatures w14:val="none"/>
        </w:rPr>
        <w:t xml:space="preserve">by no later than 12h00 on </w:t>
      </w:r>
      <w:r w:rsidRPr="00B839A7">
        <w:rPr>
          <w:rFonts w:ascii="Arial" w:eastAsia="Times New Roman" w:hAnsi="Arial" w:cs="Arial"/>
          <w:b/>
          <w:color w:val="000000" w:themeColor="text1"/>
          <w:kern w:val="0"/>
          <w14:ligatures w14:val="none"/>
        </w:rPr>
        <w:t>13/03/2024</w:t>
      </w:r>
      <w:r w:rsidRPr="00B839A7">
        <w:rPr>
          <w:rFonts w:ascii="Arial" w:eastAsia="Times New Roman" w:hAnsi="Arial" w:cs="Arial"/>
          <w:b/>
          <w:kern w:val="0"/>
          <w14:ligatures w14:val="none"/>
        </w:rPr>
        <w:t xml:space="preserve">. </w:t>
      </w:r>
      <w:r w:rsidRPr="00B839A7">
        <w:rPr>
          <w:rFonts w:ascii="Arial" w:eastAsia="Times New Roman" w:hAnsi="Arial" w:cs="Arial"/>
          <w:kern w:val="0"/>
          <w14:ligatures w14:val="none"/>
        </w:rPr>
        <w:t>The envelope must be endorsed with number, title and closing date as indicated above.</w:t>
      </w:r>
    </w:p>
    <w:p w14:paraId="13C13C83" w14:textId="77777777" w:rsidR="00B839A7" w:rsidRDefault="00B839A7" w:rsidP="00B839A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A preferential point system shall apply whereby a contract will be allocated to a tenderer in accordance with the Preferential Procurement Policy Framework Act, Act No. 5 of 2000 and as defined in the Conditions of Tender in the tender document, read in conjunction with the Supply Chain Management Policy of Govan Mbeki Municipality where </w:t>
      </w:r>
      <w:r w:rsidRPr="00B839A7">
        <w:rPr>
          <w:rFonts w:ascii="Arial" w:eastAsia="Times New Roman" w:hAnsi="Arial" w:cs="Arial"/>
          <w:b/>
          <w:bCs/>
          <w:i/>
          <w:iCs/>
          <w:snapToGrid w:val="0"/>
          <w:kern w:val="0"/>
          <w:lang w:val="en-US"/>
          <w14:ligatures w14:val="none"/>
        </w:rPr>
        <w:t>80</w:t>
      </w: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 points will be allocated in respective of price and </w:t>
      </w:r>
      <w:r w:rsidRPr="00B839A7">
        <w:rPr>
          <w:rFonts w:ascii="Arial" w:eastAsia="Times New Roman" w:hAnsi="Arial" w:cs="Arial"/>
          <w:b/>
          <w:bCs/>
          <w:i/>
          <w:iCs/>
          <w:snapToGrid w:val="0"/>
          <w:kern w:val="0"/>
          <w:lang w:val="en-US"/>
          <w14:ligatures w14:val="none"/>
        </w:rPr>
        <w:t>20</w:t>
      </w: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 points for a specific goal. Govan Mbeki Municipality Supply Chain Management Policy allocate </w:t>
      </w:r>
      <w:r w:rsidRPr="00B839A7">
        <w:rPr>
          <w:rFonts w:ascii="Arial" w:eastAsia="Times New Roman" w:hAnsi="Arial" w:cs="Arial"/>
          <w:b/>
          <w:bCs/>
          <w:i/>
          <w:iCs/>
          <w:snapToGrid w:val="0"/>
          <w:kern w:val="0"/>
          <w:lang w:val="en-US"/>
          <w14:ligatures w14:val="none"/>
        </w:rPr>
        <w:t>20</w:t>
      </w: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 points as follows:</w:t>
      </w:r>
    </w:p>
    <w:p w14:paraId="6EA6A08C" w14:textId="77777777" w:rsidR="00B839A7" w:rsidRPr="00B839A7" w:rsidRDefault="00B839A7" w:rsidP="00B839A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</w:p>
    <w:p w14:paraId="773B18F8" w14:textId="77777777" w:rsidR="00B839A7" w:rsidRPr="00B839A7" w:rsidRDefault="00B839A7" w:rsidP="00B839A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</w:p>
    <w:p w14:paraId="3139E8D1" w14:textId="77777777" w:rsidR="00B839A7" w:rsidRPr="00B839A7" w:rsidRDefault="00B839A7" w:rsidP="00B839A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lastRenderedPageBreak/>
        <w:t>race (HDI) (6);</w:t>
      </w:r>
    </w:p>
    <w:p w14:paraId="15A5642F" w14:textId="77777777" w:rsidR="00B839A7" w:rsidRPr="00B839A7" w:rsidRDefault="00B839A7" w:rsidP="00B839A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>people with disability (4)</w:t>
      </w:r>
    </w:p>
    <w:p w14:paraId="050112C7" w14:textId="77777777" w:rsidR="00B839A7" w:rsidRPr="00B839A7" w:rsidRDefault="00B839A7" w:rsidP="00B839A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>youth (4);</w:t>
      </w:r>
    </w:p>
    <w:p w14:paraId="153A1C82" w14:textId="77777777" w:rsidR="00B839A7" w:rsidRPr="00B839A7" w:rsidRDefault="00B839A7" w:rsidP="00B839A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woman (4); and </w:t>
      </w:r>
    </w:p>
    <w:p w14:paraId="71647440" w14:textId="77777777" w:rsidR="00B839A7" w:rsidRPr="00B839A7" w:rsidRDefault="00B839A7" w:rsidP="00B839A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B839A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>Implementing reconstruction and development program (2).</w:t>
      </w:r>
    </w:p>
    <w:p w14:paraId="35CCB0F7" w14:textId="77777777" w:rsidR="00B839A7" w:rsidRPr="00B839A7" w:rsidRDefault="00B839A7" w:rsidP="00B839A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08ADB4FF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No awards will be made to a person:</w:t>
      </w:r>
    </w:p>
    <w:p w14:paraId="0B055622" w14:textId="77777777" w:rsidR="00B839A7" w:rsidRPr="00B839A7" w:rsidRDefault="00B839A7" w:rsidP="00B839A7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Who is not registered on the Central Supplier Database;</w:t>
      </w:r>
    </w:p>
    <w:p w14:paraId="66C6125E" w14:textId="77777777" w:rsidR="00B839A7" w:rsidRPr="00B839A7" w:rsidRDefault="00B839A7" w:rsidP="00B839A7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Who is in the service of the state;</w:t>
      </w:r>
    </w:p>
    <w:p w14:paraId="57BB8CF1" w14:textId="77777777" w:rsidR="00B839A7" w:rsidRPr="00B839A7" w:rsidRDefault="00B839A7" w:rsidP="00B839A7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 xml:space="preserve">If that person is not a natural person, of which any director, manager, principal </w:t>
      </w:r>
      <w:proofErr w:type="gramStart"/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shareholder</w:t>
      </w:r>
      <w:proofErr w:type="gramEnd"/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 xml:space="preserve"> or stakeholder is a person in the service of the state; and/or</w:t>
      </w:r>
    </w:p>
    <w:p w14:paraId="511AEFDD" w14:textId="77777777" w:rsidR="00B839A7" w:rsidRPr="00B839A7" w:rsidRDefault="00B839A7" w:rsidP="00B839A7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Who is an advisor or consultant contracted with the municipality or municipal entity.</w:t>
      </w:r>
    </w:p>
    <w:p w14:paraId="1170C3DC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2E1688D8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The municipality reserves the right to withdraw any invitation to tender and/or to re-advertise or to reject any tender or to accept a part of it.  The municipality does not bind itself to accepting the lowest tender or award a contract to the bidder scoring the highest number of points.</w:t>
      </w:r>
    </w:p>
    <w:p w14:paraId="318C899B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7787CF8E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 xml:space="preserve">Bidders that do not hear anything after three months from the closing date of this tender, must consider their bids as unsuccessful. </w:t>
      </w:r>
    </w:p>
    <w:p w14:paraId="30326908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18F427DC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 xml:space="preserve">The following documents </w:t>
      </w:r>
      <w:proofErr w:type="gramStart"/>
      <w:r w:rsidRPr="00B839A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>have to</w:t>
      </w:r>
      <w:proofErr w:type="gramEnd"/>
      <w:r w:rsidRPr="00B839A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 xml:space="preserve"> be attached as </w:t>
      </w:r>
      <w:r w:rsidRPr="00B839A7">
        <w:rPr>
          <w:rFonts w:ascii="Arial" w:eastAsia="Times New Roman" w:hAnsi="Arial" w:cs="Arial"/>
          <w:b/>
          <w:bCs/>
          <w:snapToGrid w:val="0"/>
          <w:kern w:val="0"/>
          <w:u w:val="single"/>
          <w:lang w:eastAsia="en-ZA"/>
          <w14:ligatures w14:val="none"/>
        </w:rPr>
        <w:t xml:space="preserve">Annexure </w:t>
      </w:r>
      <w:r w:rsidRPr="00B839A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>(Bidders that fail to submit documents indicated as compulsory will be disqualified)</w:t>
      </w:r>
    </w:p>
    <w:p w14:paraId="69A9CF21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color w:val="000000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b/>
          <w:bCs/>
          <w:snapToGrid w:val="0"/>
          <w:color w:val="000000"/>
          <w:kern w:val="0"/>
          <w:lang w:eastAsia="en-ZA"/>
          <w14:ligatures w14:val="none"/>
        </w:rPr>
        <w:t xml:space="preserve"> </w:t>
      </w:r>
    </w:p>
    <w:p w14:paraId="327C0546" w14:textId="77777777" w:rsidR="00B839A7" w:rsidRPr="00B839A7" w:rsidRDefault="00B839A7" w:rsidP="00B839A7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>Copy/ printed Tax compliance status Pin to enable the municipality to verify the bidder’s tax compliance status- Compulsory</w:t>
      </w:r>
    </w:p>
    <w:p w14:paraId="5AE31190" w14:textId="77777777" w:rsidR="00B839A7" w:rsidRPr="00B839A7" w:rsidRDefault="00B839A7" w:rsidP="00B839A7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 xml:space="preserve">Copy of company’s municipal account or all its directors (not owing for 3 months from the date of publication of the bid) and or copy of valid Lease Agreement – Compulsory </w:t>
      </w:r>
    </w:p>
    <w:p w14:paraId="5425B7EC" w14:textId="77777777" w:rsidR="00B839A7" w:rsidRPr="00B839A7" w:rsidRDefault="00B839A7" w:rsidP="00B839A7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>Valid CSD summary report – Compulsory</w:t>
      </w:r>
    </w:p>
    <w:p w14:paraId="03BD093A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bCs/>
          <w:color w:val="FF0000"/>
          <w:kern w:val="0"/>
          <w:lang w:eastAsia="en-ZA"/>
          <w14:ligatures w14:val="none"/>
        </w:rPr>
      </w:pPr>
    </w:p>
    <w:p w14:paraId="0617B83C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</w:p>
    <w:p w14:paraId="5703982F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  <w:t>MR. EN MASEKO</w:t>
      </w:r>
    </w:p>
    <w:p w14:paraId="3FF21A5E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  <w:t>MUNICIPAL MANAGER</w:t>
      </w:r>
    </w:p>
    <w:p w14:paraId="45EA5314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GOVAN MBEKI MUNICIPALITY</w:t>
      </w:r>
    </w:p>
    <w:p w14:paraId="4981F251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Secunda Municipal Building</w:t>
      </w:r>
    </w:p>
    <w:p w14:paraId="1939F547" w14:textId="77777777" w:rsidR="00B839A7" w:rsidRPr="00B839A7" w:rsidRDefault="00B839A7" w:rsidP="00B839A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  <w:t>SECUNDA</w:t>
      </w:r>
    </w:p>
    <w:p w14:paraId="5F837530" w14:textId="77777777" w:rsidR="00B839A7" w:rsidRPr="00B839A7" w:rsidRDefault="00B839A7" w:rsidP="00B839A7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B839A7">
        <w:rPr>
          <w:rFonts w:ascii="Arial" w:eastAsia="Times New Roman" w:hAnsi="Arial" w:cs="Arial"/>
          <w:kern w:val="0"/>
          <w:lang w:eastAsia="en-ZA"/>
          <w14:ligatures w14:val="none"/>
        </w:rPr>
        <w:t>2302</w:t>
      </w:r>
    </w:p>
    <w:p w14:paraId="5133AED1" w14:textId="77777777" w:rsidR="00B839A7" w:rsidRPr="00B839A7" w:rsidRDefault="00B839A7" w:rsidP="00B839A7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46C675D8" w14:textId="77777777" w:rsidR="00B839A7" w:rsidRPr="00B839A7" w:rsidRDefault="00B839A7" w:rsidP="00B839A7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791E2145" w14:textId="77777777" w:rsidR="00B839A7" w:rsidRPr="00B839A7" w:rsidRDefault="00B839A7" w:rsidP="00B839A7"/>
    <w:sectPr w:rsidR="00B839A7" w:rsidRPr="00B83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08CC" w14:textId="77777777" w:rsidR="00BC32F0" w:rsidRDefault="00BC32F0" w:rsidP="00B839A7">
      <w:pPr>
        <w:spacing w:after="0" w:line="240" w:lineRule="auto"/>
      </w:pPr>
      <w:r>
        <w:separator/>
      </w:r>
    </w:p>
  </w:endnote>
  <w:endnote w:type="continuationSeparator" w:id="0">
    <w:p w14:paraId="2E56DD26" w14:textId="77777777" w:rsidR="00BC32F0" w:rsidRDefault="00BC32F0" w:rsidP="00B8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ADB8" w14:textId="77777777" w:rsidR="00BC32F0" w:rsidRDefault="00BC32F0" w:rsidP="00B839A7">
      <w:pPr>
        <w:spacing w:after="0" w:line="240" w:lineRule="auto"/>
      </w:pPr>
      <w:r>
        <w:separator/>
      </w:r>
    </w:p>
  </w:footnote>
  <w:footnote w:type="continuationSeparator" w:id="0">
    <w:p w14:paraId="7C8AA0E6" w14:textId="77777777" w:rsidR="00BC32F0" w:rsidRDefault="00BC32F0" w:rsidP="00B8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99B6" w14:textId="4D2BC6A9" w:rsidR="00B839A7" w:rsidRDefault="00B839A7" w:rsidP="00B839A7">
    <w:pPr>
      <w:pStyle w:val="Header"/>
      <w:jc w:val="center"/>
    </w:pPr>
    <w:r w:rsidRPr="00B839A7">
      <w:rPr>
        <w:rFonts w:ascii="Arial" w:eastAsia="Times New Roman" w:hAnsi="Arial" w:cs="Times New Roman"/>
        <w:i/>
        <w:noProof/>
        <w:snapToGrid w:val="0"/>
        <w:color w:val="FF0000"/>
        <w:kern w:val="0"/>
        <w:sz w:val="24"/>
        <w:szCs w:val="24"/>
        <w:lang w:val="en-US" w:eastAsia="en-ZA"/>
        <w14:ligatures w14:val="none"/>
      </w:rPr>
      <w:drawing>
        <wp:inline distT="0" distB="0" distL="0" distR="0" wp14:anchorId="23712E44" wp14:editId="4808BD9F">
          <wp:extent cx="876300" cy="76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D7C"/>
    <w:multiLevelType w:val="hybridMultilevel"/>
    <w:tmpl w:val="36501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72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D623F"/>
    <w:multiLevelType w:val="hybridMultilevel"/>
    <w:tmpl w:val="9B08F8D6"/>
    <w:lvl w:ilvl="0" w:tplc="EE8C0E08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12974226">
    <w:abstractNumId w:val="1"/>
  </w:num>
  <w:num w:numId="2" w16cid:durableId="2029211119">
    <w:abstractNumId w:val="2"/>
  </w:num>
  <w:num w:numId="3" w16cid:durableId="142194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A7"/>
    <w:rsid w:val="00456F16"/>
    <w:rsid w:val="00B75AA9"/>
    <w:rsid w:val="00B839A7"/>
    <w:rsid w:val="00BC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93A74"/>
  <w15:chartTrackingRefBased/>
  <w15:docId w15:val="{8F8BAD78-680F-4AB5-9174-D2F1976B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9A7"/>
  </w:style>
  <w:style w:type="paragraph" w:styleId="Footer">
    <w:name w:val="footer"/>
    <w:basedOn w:val="Normal"/>
    <w:link w:val="FooterChar"/>
    <w:uiPriority w:val="99"/>
    <w:unhideWhenUsed/>
    <w:rsid w:val="00B83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tenders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Ntokozo Mabizela</dc:creator>
  <cp:keywords/>
  <dc:description/>
  <cp:lastModifiedBy>Ntokozo Mabizela</cp:lastModifiedBy>
  <cp:revision>2</cp:revision>
  <cp:lastPrinted>2024-02-20T13:56:00Z</cp:lastPrinted>
  <dcterms:created xsi:type="dcterms:W3CDTF">2024-02-05T13:03:00Z</dcterms:created>
  <dcterms:modified xsi:type="dcterms:W3CDTF">2024-02-20T14:00:00Z</dcterms:modified>
</cp:coreProperties>
</file>