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BCD8" w14:textId="77777777" w:rsidR="002D0C2B" w:rsidRPr="002D0C2B" w:rsidRDefault="002D0C2B" w:rsidP="002D0C2B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73FB8787" w14:textId="77777777" w:rsidR="002D0C2B" w:rsidRPr="002D0C2B" w:rsidRDefault="002D0C2B" w:rsidP="002D0C2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D0C2B">
        <w:rPr>
          <w:rFonts w:ascii="Arial" w:hAnsi="Arial" w:cs="Arial"/>
          <w:b/>
          <w:sz w:val="22"/>
          <w:szCs w:val="22"/>
          <w:lang w:val="en-US"/>
        </w:rPr>
        <w:tab/>
        <w:t xml:space="preserve">LOCAL CONTENT DECLARATION DOCUMENT </w:t>
      </w:r>
    </w:p>
    <w:p w14:paraId="138B36D0" w14:textId="77777777" w:rsidR="001F78A9" w:rsidRPr="00B83167" w:rsidRDefault="001F78A9" w:rsidP="002D0C2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C28B46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Before completing this declaration, bidders must study the General Conditions, Definitions, Directives applicable in respect of Local Content as prescribed in the </w:t>
      </w:r>
      <w:r w:rsidRPr="00B83167">
        <w:rPr>
          <w:rFonts w:ascii="Arial" w:hAnsi="Arial" w:cs="Arial"/>
          <w:bCs/>
          <w:sz w:val="22"/>
          <w:szCs w:val="22"/>
        </w:rPr>
        <w:t>South African Bureau of Standards (SABS) approved technical specification number SATS 1286:201</w:t>
      </w:r>
      <w:r w:rsidR="0063644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6865E1BB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791B2F4" w14:textId="77777777" w:rsidR="001F6022" w:rsidRPr="00B83167" w:rsidRDefault="001F6022" w:rsidP="007914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 w:rsidR="0079146D">
        <w:rPr>
          <w:rFonts w:ascii="Arial" w:hAnsi="Arial" w:cs="Arial"/>
          <w:bCs/>
          <w:sz w:val="22"/>
          <w:szCs w:val="22"/>
        </w:rPr>
        <w:t>7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B8B0353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F0B41F9" w14:textId="77777777" w:rsidR="001F6022" w:rsidRPr="00B83167" w:rsidRDefault="001F6022" w:rsidP="001F6022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0BD93334" wp14:editId="268E16E7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2DEEB77D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A01FB92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791CDC9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348654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B6314F6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32800FA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40BA47F8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67C411" w14:textId="77777777" w:rsidR="001F6022" w:rsidRPr="00B044BD" w:rsidRDefault="001F6022" w:rsidP="00DF4A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</w:t>
      </w:r>
      <w:r w:rsidR="00302603">
        <w:rPr>
          <w:rFonts w:ascii="Arial" w:hAnsi="Arial" w:cs="Arial"/>
          <w:b/>
          <w:bCs/>
          <w:sz w:val="22"/>
          <w:szCs w:val="22"/>
        </w:rPr>
        <w:t>cification number SATS 1286:2017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is accessible on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 w:rsidR="00302603" w:rsidRPr="00302603">
        <w:rPr>
          <w:rFonts w:ascii="Arial" w:hAnsi="Arial" w:cs="Arial"/>
          <w:b/>
          <w:bCs/>
          <w:sz w:val="22"/>
          <w:szCs w:val="22"/>
        </w:rPr>
        <w:t>http://www.thedtic.gov.za/sectors-and-services-2/industrial-development/industrial-procurement/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D9AB40" w14:textId="77777777" w:rsidR="001F78A9" w:rsidRPr="001A3322" w:rsidRDefault="001F78A9" w:rsidP="00302603">
      <w:pPr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118B7F62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2FA290DE" w14:textId="437DB801" w:rsidR="001F78A9" w:rsidRDefault="001F78A9" w:rsidP="001F602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908D86D" w14:textId="1FC2A700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8673" w:type="dxa"/>
        <w:tblInd w:w="676" w:type="dxa"/>
        <w:tblLook w:val="04A0" w:firstRow="1" w:lastRow="0" w:firstColumn="1" w:lastColumn="0" w:noHBand="0" w:noVBand="1"/>
      </w:tblPr>
      <w:tblGrid>
        <w:gridCol w:w="718"/>
        <w:gridCol w:w="5925"/>
        <w:gridCol w:w="2030"/>
      </w:tblGrid>
      <w:tr w:rsidR="009373D1" w:rsidRPr="009373D1" w14:paraId="1A33F384" w14:textId="77777777" w:rsidTr="009373D1">
        <w:trPr>
          <w:trHeight w:val="4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65E8AAF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 No.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13FB260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Description of services, works or goods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FAFB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Stipulated minimum threshold</w:t>
            </w:r>
          </w:p>
        </w:tc>
      </w:tr>
      <w:tr w:rsidR="009373D1" w:rsidRPr="009373D1" w14:paraId="63357FEE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DD1A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199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C5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73D1" w:rsidRPr="009373D1" w14:paraId="1B318B0E" w14:textId="77777777" w:rsidTr="009373D1">
        <w:trPr>
          <w:trHeight w:val="69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CBD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9BF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DED4C32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06BA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DA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3A2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3ECEB4F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013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854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AB6B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46762F4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FB76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57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D500269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0D7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A4D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835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8D7A5A" w14:textId="77777777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A9C6C51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DF426D5" w14:textId="77777777" w:rsidR="00193CFF" w:rsidRPr="00B83167" w:rsidRDefault="00193CFF" w:rsidP="0079146D">
      <w:pPr>
        <w:ind w:left="142" w:firstLine="502"/>
        <w:rPr>
          <w:rFonts w:ascii="Arial" w:hAnsi="Arial" w:cs="Arial"/>
          <w:sz w:val="22"/>
          <w:szCs w:val="22"/>
          <w:lang w:val="en-US"/>
        </w:rPr>
      </w:pPr>
    </w:p>
    <w:p w14:paraId="0A829731" w14:textId="77777777" w:rsidR="001F78A9" w:rsidRPr="00B83167" w:rsidRDefault="00193CFF" w:rsidP="0079146D">
      <w:pPr>
        <w:ind w:left="142"/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EEEF629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4066680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3B27671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8142DEE" w14:textId="77777777" w:rsidTr="001F78A9">
        <w:tc>
          <w:tcPr>
            <w:tcW w:w="675" w:type="dxa"/>
          </w:tcPr>
          <w:p w14:paraId="60769DF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419739E4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6194B0E6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205355ED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932CC37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2CD14222" w14:textId="77777777" w:rsidR="001F78A9" w:rsidRPr="00B83167" w:rsidRDefault="00193CFF" w:rsidP="0079146D">
      <w:pPr>
        <w:ind w:left="1428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3.</w:t>
      </w:r>
      <w:r w:rsidR="0079146D">
        <w:rPr>
          <w:rFonts w:ascii="Arial" w:hAnsi="Arial" w:cs="Arial"/>
          <w:sz w:val="22"/>
          <w:szCs w:val="22"/>
          <w:lang w:val="en-US"/>
        </w:rPr>
        <w:t>1</w:t>
      </w:r>
      <w:r w:rsidR="0079146D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>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72E2D868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0395079E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0751F95D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6ED82AC4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75ED9411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5DC284D" w14:textId="77777777" w:rsidTr="00D004DE">
        <w:tc>
          <w:tcPr>
            <w:tcW w:w="3433" w:type="dxa"/>
            <w:shd w:val="clear" w:color="auto" w:fill="auto"/>
          </w:tcPr>
          <w:p w14:paraId="36563B8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25374EF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8CDCA56" w14:textId="77777777" w:rsidTr="00D004DE">
        <w:tc>
          <w:tcPr>
            <w:tcW w:w="3433" w:type="dxa"/>
            <w:shd w:val="clear" w:color="auto" w:fill="auto"/>
          </w:tcPr>
          <w:p w14:paraId="7A02E7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5C65648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BA4EAF5" w14:textId="77777777" w:rsidTr="00D004DE">
        <w:tc>
          <w:tcPr>
            <w:tcW w:w="3433" w:type="dxa"/>
            <w:shd w:val="clear" w:color="auto" w:fill="auto"/>
          </w:tcPr>
          <w:p w14:paraId="49D8096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7FEE7FA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B1B7F5C" w14:textId="77777777" w:rsidTr="00D004DE">
        <w:tc>
          <w:tcPr>
            <w:tcW w:w="3433" w:type="dxa"/>
            <w:shd w:val="clear" w:color="auto" w:fill="auto"/>
          </w:tcPr>
          <w:p w14:paraId="00D6B46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7D4004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053BDB4" w14:textId="77777777" w:rsidTr="00D004DE">
        <w:tc>
          <w:tcPr>
            <w:tcW w:w="3433" w:type="dxa"/>
            <w:shd w:val="clear" w:color="auto" w:fill="auto"/>
          </w:tcPr>
          <w:p w14:paraId="58F1AA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4A141A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8BB3BB0" w14:textId="77777777" w:rsidTr="00D004DE">
        <w:tc>
          <w:tcPr>
            <w:tcW w:w="3433" w:type="dxa"/>
            <w:shd w:val="clear" w:color="auto" w:fill="auto"/>
          </w:tcPr>
          <w:p w14:paraId="27A1567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737EF64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1EDC1CD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930C0C5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6E60239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942A335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r w:rsidR="0062349A">
        <w:rPr>
          <w:rFonts w:ascii="Arial" w:hAnsi="Arial" w:cs="Arial"/>
          <w:bCs/>
          <w:sz w:val="22"/>
          <w:szCs w:val="22"/>
        </w:rPr>
        <w:t>c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0C7C2790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20663CE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A2F9AEC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2F57155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462A1711" w14:textId="77777777" w:rsidTr="001F78A9">
        <w:tc>
          <w:tcPr>
            <w:tcW w:w="9060" w:type="dxa"/>
            <w:shd w:val="clear" w:color="auto" w:fill="auto"/>
          </w:tcPr>
          <w:p w14:paraId="3ADAA0F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05F0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9084CB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1E743F3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CAA951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6726B1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527B32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52311" w14:textId="77777777" w:rsidR="001F78A9" w:rsidRPr="00302603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obligation to complete, duly sign and submit this declaration cannot be transferred to an external authorized representative, auditor or any other third party </w:t>
            </w:r>
            <w:r w:rsidRPr="00302603">
              <w:rPr>
                <w:rFonts w:ascii="Arial" w:hAnsi="Arial" w:cs="Arial"/>
                <w:sz w:val="22"/>
                <w:szCs w:val="22"/>
              </w:rPr>
              <w:t>acting on behalf of the bidder.</w:t>
            </w:r>
          </w:p>
          <w:p w14:paraId="6C2F30CB" w14:textId="77777777" w:rsidR="001F78A9" w:rsidRPr="00302603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603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is accessible on </w:t>
            </w:r>
            <w:hyperlink r:id="rId14" w:history="1">
              <w:r w:rsidR="00302603" w:rsidRPr="00340C09">
                <w:rPr>
                  <w:rStyle w:val="Hyperlink"/>
                  <w:rFonts w:ascii="Arial" w:hAnsi="Arial" w:cs="Arial"/>
                  <w:lang w:val="en-US" w:eastAsia="en-ZA"/>
                </w:rPr>
                <w:t>h</w:t>
              </w:r>
              <w:r w:rsidR="00302603" w:rsidRPr="00302603">
                <w:rPr>
                  <w:rStyle w:val="Hyperlink"/>
                  <w:rFonts w:ascii="Arial" w:hAnsi="Arial" w:cs="Arial"/>
                  <w:sz w:val="22"/>
                  <w:lang w:val="en-US" w:eastAsia="en-ZA"/>
                </w:rPr>
                <w:t>ttp://www.thedtic.gov.za/sectors-and-services-2/industrial-development/industrial-procurement/</w:t>
              </w:r>
            </w:hyperlink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4A62">
              <w:rPr>
                <w:rFonts w:ascii="Arial" w:hAnsi="Arial" w:cs="Arial"/>
                <w:bCs/>
                <w:sz w:val="22"/>
                <w:szCs w:val="22"/>
              </w:rPr>
              <w:t xml:space="preserve">Bidders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should first complete Declaration D.  After completing Declaration D, bidders should complete Declaration E and then consolidate the information on Declaration C. </w:t>
            </w:r>
            <w:r w:rsidRPr="00302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96FD1F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D77C4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42C861F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1C62882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...............................................................................................................(name of bidder entity), the following:</w:t>
            </w:r>
          </w:p>
          <w:p w14:paraId="0B0E786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6D7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129A0A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60D20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325D43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</w:t>
            </w:r>
            <w:r w:rsidR="00580E9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7B30CEF8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</w:t>
            </w:r>
            <w:r w:rsidR="00580E9C">
              <w:rPr>
                <w:rFonts w:ascii="Arial" w:hAnsi="Arial" w:cs="Arial"/>
                <w:sz w:val="22"/>
                <w:szCs w:val="22"/>
              </w:rPr>
              <w:t>en in clause 3 of SATS 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9CAB8D0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1A80F50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604608C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D618EB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121088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1B523FA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4E6643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62ACC5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914CF6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77D62D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426CA8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F3536A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453C8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FD4E4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507247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2E0ED83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8F6D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</w:t>
            </w:r>
            <w:r w:rsidR="00580E9C">
              <w:rPr>
                <w:rFonts w:ascii="Arial" w:hAnsi="Arial" w:cs="Arial"/>
                <w:sz w:val="22"/>
                <w:szCs w:val="22"/>
              </w:rPr>
              <w:t>e requirements of SATS 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1850B" w14:textId="77777777" w:rsidR="001F78A9" w:rsidRDefault="001F78A9" w:rsidP="00D25207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38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E9C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580E9C">
              <w:rPr>
                <w:rFonts w:ascii="Arial" w:hAnsi="Arial" w:cs="Arial"/>
                <w:sz w:val="22"/>
                <w:szCs w:val="22"/>
              </w:rPr>
              <w:tab/>
              <w:t>that are not verifiabl</w:t>
            </w:r>
            <w:r w:rsidR="00580E9C" w:rsidRPr="00580E9C">
              <w:rPr>
                <w:rFonts w:ascii="Arial" w:hAnsi="Arial" w:cs="Arial"/>
                <w:sz w:val="22"/>
                <w:szCs w:val="22"/>
              </w:rPr>
              <w:t>e as described in SATS 1286:2017.</w:t>
            </w:r>
            <w:r w:rsidRPr="00580E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9DE05" w14:textId="77777777" w:rsidR="00580E9C" w:rsidRPr="00580E9C" w:rsidRDefault="00580E9C" w:rsidP="00580E9C">
            <w:pPr>
              <w:tabs>
                <w:tab w:val="left" w:pos="540"/>
              </w:tabs>
              <w:spacing w:after="120" w:line="238" w:lineRule="auto"/>
              <w:ind w:left="5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75CA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47CA4FC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64633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13ECC2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A131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57C3C13D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A72E" w14:textId="77777777" w:rsidR="00A9423E" w:rsidRDefault="00A9423E">
      <w:r>
        <w:separator/>
      </w:r>
    </w:p>
  </w:endnote>
  <w:endnote w:type="continuationSeparator" w:id="0">
    <w:p w14:paraId="1C711E0C" w14:textId="77777777" w:rsidR="00A9423E" w:rsidRDefault="00A9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1039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277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AC7EE" w14:textId="74590BC5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4CED9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E2418" w14:textId="77777777" w:rsidR="00A9423E" w:rsidRDefault="00A9423E">
      <w:r>
        <w:separator/>
      </w:r>
    </w:p>
  </w:footnote>
  <w:footnote w:type="continuationSeparator" w:id="0">
    <w:p w14:paraId="2033FA35" w14:textId="77777777" w:rsidR="00A9423E" w:rsidRDefault="00A9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0C7"/>
    <w:multiLevelType w:val="hybridMultilevel"/>
    <w:tmpl w:val="AC5E100A"/>
    <w:lvl w:ilvl="0" w:tplc="06321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72385"/>
    <w:rsid w:val="00175434"/>
    <w:rsid w:val="00193CFF"/>
    <w:rsid w:val="001A3322"/>
    <w:rsid w:val="001F21D0"/>
    <w:rsid w:val="001F6022"/>
    <w:rsid w:val="001F6638"/>
    <w:rsid w:val="001F78A9"/>
    <w:rsid w:val="00247F9D"/>
    <w:rsid w:val="00297EAF"/>
    <w:rsid w:val="002D0C2B"/>
    <w:rsid w:val="002D7000"/>
    <w:rsid w:val="002F0DA5"/>
    <w:rsid w:val="00302603"/>
    <w:rsid w:val="00404529"/>
    <w:rsid w:val="00415C84"/>
    <w:rsid w:val="00445262"/>
    <w:rsid w:val="004606B4"/>
    <w:rsid w:val="00475901"/>
    <w:rsid w:val="00580E9C"/>
    <w:rsid w:val="00592E3B"/>
    <w:rsid w:val="005D4FA7"/>
    <w:rsid w:val="0062349A"/>
    <w:rsid w:val="0063644E"/>
    <w:rsid w:val="006E67EC"/>
    <w:rsid w:val="007121D0"/>
    <w:rsid w:val="0079146D"/>
    <w:rsid w:val="007F24F4"/>
    <w:rsid w:val="008176CC"/>
    <w:rsid w:val="008A35F6"/>
    <w:rsid w:val="008E061E"/>
    <w:rsid w:val="0090656F"/>
    <w:rsid w:val="009373D1"/>
    <w:rsid w:val="00955FA4"/>
    <w:rsid w:val="00963D43"/>
    <w:rsid w:val="009B2A0F"/>
    <w:rsid w:val="00A15772"/>
    <w:rsid w:val="00A9423E"/>
    <w:rsid w:val="00AA2F8E"/>
    <w:rsid w:val="00B24EA2"/>
    <w:rsid w:val="00C061F2"/>
    <w:rsid w:val="00C9473B"/>
    <w:rsid w:val="00CF4607"/>
    <w:rsid w:val="00CF4DCD"/>
    <w:rsid w:val="00D004DE"/>
    <w:rsid w:val="00DE5AE8"/>
    <w:rsid w:val="00DF1062"/>
    <w:rsid w:val="00DF4A62"/>
    <w:rsid w:val="00E36314"/>
    <w:rsid w:val="00E722F6"/>
    <w:rsid w:val="00E849BF"/>
    <w:rsid w:val="00EB5FB5"/>
    <w:rsid w:val="00EB69F0"/>
    <w:rsid w:val="00EC2FF8"/>
    <w:rsid w:val="00F13697"/>
    <w:rsid w:val="00F85955"/>
    <w:rsid w:val="00FA192A"/>
    <w:rsid w:val="00FA3895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D475B38"/>
  <w15:docId w15:val="{1979CA35-22B5-44D6-8AAB-5D28748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table" w:styleId="TableGrid">
    <w:name w:val="Table Grid"/>
    <w:basedOn w:val="TableNormal"/>
    <w:uiPriority w:val="59"/>
    <w:rsid w:val="009B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F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F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erve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c.gov.za/sectors-and-services-2/industrial-development/industrial-procur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2017-04-02T22:00:00+00:00</Published_x0020_Date>
    <Size xmlns="1d42235c-1810-439b-ab9d-5a1f7be116b4">40kb</Size>
    <Content_x0020_Type xmlns="1d42235c-1810-439b-ab9d-5a1f7be116b4">Standard Bidding Forms</Content_x0020_Type>
    <_dlc_DocId xmlns="b1e5365f-ecd0-4f2a-8b43-9380903b5f7a">ZQFRPC27J642-20-45</_dlc_DocId>
    <_dlc_DocIdUrl xmlns="b1e5365f-ecd0-4f2a-8b43-9380903b5f7a">
      <Url>http://ocpo.treasury.gov.za/Resource_Centre/_layouts/15/DocIdRedir.aspx?ID=ZQFRPC27J642-20-45</Url>
      <Description>ZQFRPC27J642-20-45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0A31-2FE8-4858-A1BD-2921E651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1D1F62-DFDA-4A14-A72A-70D6EB8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6520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Rendani Raluthaga</cp:lastModifiedBy>
  <cp:revision>2</cp:revision>
  <cp:lastPrinted>2015-04-28T08:11:00Z</cp:lastPrinted>
  <dcterms:created xsi:type="dcterms:W3CDTF">2024-11-22T12:06:00Z</dcterms:created>
  <dcterms:modified xsi:type="dcterms:W3CDTF">2024-11-22T12:06:00Z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1df72780-92a7-4d93-bb68-8c49cc68e8eb</vt:lpwstr>
  </property>
</Properties>
</file>