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8C4" w:rsidRPr="00CB1623" w:rsidRDefault="0054752F" w:rsidP="005545E5">
      <w:pPr>
        <w:jc w:val="both"/>
        <w:rPr>
          <w:sz w:val="18"/>
          <w:szCs w:val="18"/>
        </w:rPr>
      </w:pPr>
      <w:bookmarkStart w:id="0" w:name="_GoBack"/>
      <w:bookmarkEnd w:id="0"/>
      <w:r>
        <w:rPr>
          <w:sz w:val="18"/>
          <w:szCs w:val="18"/>
        </w:rPr>
        <w:t xml:space="preserve">                                                      </w:t>
      </w:r>
      <w:r w:rsidRPr="00CB1623">
        <w:rPr>
          <w:noProof/>
          <w:lang w:val="en-ZA" w:eastAsia="en-ZA"/>
        </w:rPr>
        <w:drawing>
          <wp:inline distT="0" distB="0" distL="0" distR="0" wp14:anchorId="33381F2E" wp14:editId="0B10FA83">
            <wp:extent cx="4133850" cy="1600200"/>
            <wp:effectExtent l="0" t="0" r="0" b="0"/>
            <wp:docPr id="3" name="Picture 3" descr="C:\Users\pooeh.DTEEA.000\Desktop\mari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oeh.DTEEA.000\Desktop\maria\logo.jpg"/>
                    <pic:cNvPicPr>
                      <a:picLocks noChangeAspect="1" noChangeArrowheads="1"/>
                    </pic:cNvPicPr>
                  </pic:nvPicPr>
                  <pic:blipFill>
                    <a:blip r:embed="rId8"/>
                    <a:srcRect/>
                    <a:stretch>
                      <a:fillRect/>
                    </a:stretch>
                  </pic:blipFill>
                  <pic:spPr bwMode="auto">
                    <a:xfrm>
                      <a:off x="0" y="0"/>
                      <a:ext cx="4133850" cy="1600200"/>
                    </a:xfrm>
                    <a:prstGeom prst="rect">
                      <a:avLst/>
                    </a:prstGeom>
                    <a:noFill/>
                    <a:ln w="9525">
                      <a:noFill/>
                      <a:miter lim="800000"/>
                      <a:headEnd/>
                      <a:tailEnd/>
                    </a:ln>
                  </pic:spPr>
                </pic:pic>
              </a:graphicData>
            </a:graphic>
          </wp:inline>
        </w:drawing>
      </w:r>
    </w:p>
    <w:p w:rsidR="00A57D21" w:rsidRPr="00CB1623" w:rsidRDefault="00A57D21" w:rsidP="005545E5">
      <w:pPr>
        <w:jc w:val="both"/>
        <w:rPr>
          <w:sz w:val="18"/>
          <w:szCs w:val="18"/>
        </w:rPr>
      </w:pPr>
    </w:p>
    <w:p w:rsidR="00D04A56" w:rsidRPr="00CB1623" w:rsidRDefault="00D04A56" w:rsidP="005545E5">
      <w:pPr>
        <w:pStyle w:val="Heading2"/>
        <w:jc w:val="both"/>
        <w:rPr>
          <w:sz w:val="28"/>
          <w:szCs w:val="28"/>
        </w:rPr>
      </w:pPr>
    </w:p>
    <w:p w:rsidR="004D16AC" w:rsidRPr="00CB1623" w:rsidRDefault="00D04A56" w:rsidP="008C574D">
      <w:pPr>
        <w:pStyle w:val="Heading2"/>
        <w:jc w:val="both"/>
        <w:rPr>
          <w:b w:val="0"/>
          <w:sz w:val="22"/>
          <w:szCs w:val="22"/>
        </w:rPr>
      </w:pPr>
      <w:r w:rsidRPr="00CB1623">
        <w:rPr>
          <w:sz w:val="28"/>
          <w:szCs w:val="28"/>
        </w:rPr>
        <w:t xml:space="preserve">    </w:t>
      </w:r>
    </w:p>
    <w:p w:rsidR="004D16AC" w:rsidRPr="0029586A" w:rsidRDefault="0029586A" w:rsidP="0029586A">
      <w:pPr>
        <w:pStyle w:val="Noparagraphstyle"/>
        <w:spacing w:line="240" w:lineRule="auto"/>
        <w:jc w:val="center"/>
        <w:rPr>
          <w:rFonts w:ascii="Arial" w:hAnsi="Arial" w:cs="Arial"/>
          <w:b/>
          <w:szCs w:val="24"/>
        </w:rPr>
      </w:pPr>
      <w:r w:rsidRPr="0029586A">
        <w:rPr>
          <w:rFonts w:ascii="Arial" w:hAnsi="Arial" w:cs="Arial"/>
          <w:b/>
          <w:szCs w:val="24"/>
        </w:rPr>
        <w:t>TE</w:t>
      </w:r>
      <w:r>
        <w:rPr>
          <w:rFonts w:ascii="Arial" w:hAnsi="Arial" w:cs="Arial"/>
          <w:b/>
          <w:szCs w:val="24"/>
        </w:rPr>
        <w:t>NDER</w:t>
      </w:r>
      <w:r w:rsidR="00595F84" w:rsidRPr="0029586A">
        <w:rPr>
          <w:rFonts w:ascii="Arial" w:hAnsi="Arial" w:cs="Arial"/>
          <w:b/>
          <w:szCs w:val="24"/>
        </w:rPr>
        <w:t xml:space="preserve"> DOCUMENT</w:t>
      </w:r>
    </w:p>
    <w:p w:rsidR="004D16AC" w:rsidRPr="00CB1623" w:rsidRDefault="004D16AC" w:rsidP="005545E5">
      <w:pPr>
        <w:jc w:val="both"/>
        <w:rPr>
          <w:rFonts w:ascii="Arial" w:hAnsi="Arial" w:cs="Arial"/>
          <w:b/>
          <w:sz w:val="32"/>
          <w:szCs w:val="32"/>
        </w:rPr>
      </w:pPr>
    </w:p>
    <w:p w:rsidR="003C397C" w:rsidRPr="003C397C" w:rsidRDefault="003C397C" w:rsidP="003C397C">
      <w:pPr>
        <w:jc w:val="both"/>
        <w:rPr>
          <w:rFonts w:cs="Times New Roman"/>
          <w:b/>
          <w:sz w:val="28"/>
          <w:szCs w:val="28"/>
          <w:lang w:val="af-ZA"/>
        </w:rPr>
      </w:pPr>
      <w:r w:rsidRPr="003C397C">
        <w:rPr>
          <w:rFonts w:cs="Times New Roman"/>
          <w:b/>
          <w:sz w:val="28"/>
          <w:szCs w:val="28"/>
          <w:lang w:val="af-ZA"/>
        </w:rPr>
        <w:t>RENDERING OF TRAVEL MANAGEMENT SERVICES IN RESPECT OF AIR TRAVEL, CAR HIRE AND ACCOMMODATION FOR DOMESTIC AND/OR INTERNATIONAL TRAVEL FOR FREE STATE DEPARTMENT OF ECONOMIC, SMALL BUSINESS DEVELOPMENT, TOURISM AND ENVIRONMENTAL AFFAIRS FOR A PERIOD OF THREE (3) YEARS</w:t>
      </w:r>
    </w:p>
    <w:p w:rsidR="00DE2E3B" w:rsidRDefault="00DE2E3B" w:rsidP="00DE2E3B">
      <w:pPr>
        <w:spacing w:before="120" w:after="120" w:line="240" w:lineRule="auto"/>
        <w:jc w:val="center"/>
        <w:rPr>
          <w:rFonts w:ascii="Arial" w:eastAsia="Times New Roman" w:hAnsi="Arial" w:cs="Arial"/>
          <w:b/>
          <w:bCs/>
          <w:color w:val="000000" w:themeColor="text1"/>
          <w:sz w:val="24"/>
          <w:szCs w:val="24"/>
          <w:lang w:val="en-GB" w:eastAsia="en-GB"/>
        </w:rPr>
      </w:pPr>
    </w:p>
    <w:p w:rsidR="00DE2E3B" w:rsidRDefault="00DE2E3B" w:rsidP="00DE2E3B">
      <w:pPr>
        <w:spacing w:before="120" w:after="120" w:line="240" w:lineRule="auto"/>
        <w:jc w:val="center"/>
        <w:rPr>
          <w:rFonts w:ascii="Arial" w:eastAsia="Times New Roman" w:hAnsi="Arial" w:cs="Arial"/>
          <w:b/>
          <w:bCs/>
          <w:color w:val="000000" w:themeColor="text1"/>
          <w:sz w:val="24"/>
          <w:szCs w:val="24"/>
          <w:lang w:val="en-GB" w:eastAsia="en-GB"/>
        </w:rPr>
      </w:pPr>
      <w:r w:rsidRPr="00DE2E3B">
        <w:rPr>
          <w:rFonts w:ascii="Arial" w:eastAsia="Times New Roman" w:hAnsi="Arial" w:cs="Arial"/>
          <w:b/>
          <w:bCs/>
          <w:color w:val="000000" w:themeColor="text1"/>
          <w:sz w:val="24"/>
          <w:szCs w:val="24"/>
          <w:lang w:val="en-GB" w:eastAsia="en-GB"/>
        </w:rPr>
        <w:t>BID NUMBER: TEE: 0</w:t>
      </w:r>
      <w:r w:rsidR="003C397C">
        <w:rPr>
          <w:rFonts w:ascii="Arial" w:eastAsia="Times New Roman" w:hAnsi="Arial" w:cs="Arial"/>
          <w:b/>
          <w:bCs/>
          <w:color w:val="000000" w:themeColor="text1"/>
          <w:sz w:val="24"/>
          <w:szCs w:val="24"/>
          <w:lang w:val="en-GB" w:eastAsia="en-GB"/>
        </w:rPr>
        <w:t>3</w:t>
      </w:r>
      <w:r w:rsidRPr="00DE2E3B">
        <w:rPr>
          <w:rFonts w:ascii="Arial" w:eastAsia="Times New Roman" w:hAnsi="Arial" w:cs="Arial"/>
          <w:b/>
          <w:bCs/>
          <w:color w:val="000000" w:themeColor="text1"/>
          <w:sz w:val="24"/>
          <w:szCs w:val="24"/>
          <w:lang w:val="en-GB" w:eastAsia="en-GB"/>
        </w:rPr>
        <w:t>/2023/24</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r>
        <w:rPr>
          <w:rFonts w:ascii="Arial" w:eastAsia="Times New Roman" w:hAnsi="Arial" w:cs="Arial"/>
          <w:b/>
          <w:bCs/>
          <w:color w:val="000000" w:themeColor="text1"/>
          <w:sz w:val="24"/>
          <w:szCs w:val="24"/>
          <w:lang w:val="en-GB" w:eastAsia="en-GB"/>
        </w:rPr>
        <w:t>CLOSING DATE: 01 SEPTEMBER 2023</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r>
        <w:rPr>
          <w:rFonts w:ascii="Arial" w:eastAsia="Times New Roman" w:hAnsi="Arial" w:cs="Arial"/>
          <w:b/>
          <w:bCs/>
          <w:color w:val="000000" w:themeColor="text1"/>
          <w:sz w:val="24"/>
          <w:szCs w:val="24"/>
          <w:lang w:val="en-GB" w:eastAsia="en-GB"/>
        </w:rPr>
        <w:t>TIME: 11H00 AM</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r>
        <w:rPr>
          <w:rFonts w:ascii="Arial" w:eastAsia="Times New Roman" w:hAnsi="Arial" w:cs="Arial"/>
          <w:b/>
          <w:bCs/>
          <w:color w:val="000000" w:themeColor="text1"/>
          <w:sz w:val="24"/>
          <w:szCs w:val="24"/>
          <w:lang w:val="en-GB" w:eastAsia="en-GB"/>
        </w:rPr>
        <w:t>VALIDITY PERIOD: 120 DAYS</w:t>
      </w:r>
    </w:p>
    <w:p w:rsidR="00D352CF" w:rsidRDefault="00D352CF" w:rsidP="00DE2E3B">
      <w:pPr>
        <w:spacing w:before="120" w:after="120" w:line="240" w:lineRule="auto"/>
        <w:jc w:val="center"/>
        <w:rPr>
          <w:rFonts w:ascii="Arial" w:eastAsia="Times New Roman" w:hAnsi="Arial" w:cs="Arial"/>
          <w:b/>
          <w:bCs/>
          <w:color w:val="000000" w:themeColor="text1"/>
          <w:sz w:val="24"/>
          <w:szCs w:val="24"/>
          <w:lang w:val="en-GB" w:eastAsia="en-GB"/>
        </w:rPr>
      </w:pPr>
    </w:p>
    <w:p w:rsidR="00293A2E" w:rsidRPr="00D352CF" w:rsidRDefault="004D16AC" w:rsidP="005545E5">
      <w:pPr>
        <w:jc w:val="both"/>
        <w:rPr>
          <w:rFonts w:ascii="Arial" w:eastAsia="Times New Roman" w:hAnsi="Arial" w:cs="Arial"/>
          <w:b/>
          <w:bCs/>
          <w:iCs/>
          <w:sz w:val="24"/>
          <w:szCs w:val="24"/>
          <w:lang w:val="en-GB"/>
        </w:rPr>
      </w:pPr>
      <w:r w:rsidRPr="00D352CF">
        <w:rPr>
          <w:rFonts w:ascii="Arial" w:eastAsia="Times New Roman" w:hAnsi="Arial" w:cs="Arial"/>
          <w:b/>
          <w:bCs/>
          <w:i/>
          <w:iCs/>
          <w:sz w:val="24"/>
          <w:szCs w:val="24"/>
          <w:lang w:val="en-GB"/>
        </w:rPr>
        <w:t xml:space="preserve">         </w:t>
      </w:r>
      <w:r w:rsidR="00D352CF">
        <w:rPr>
          <w:rFonts w:ascii="Arial" w:eastAsia="Times New Roman" w:hAnsi="Arial" w:cs="Arial"/>
          <w:b/>
          <w:bCs/>
          <w:iCs/>
          <w:sz w:val="24"/>
          <w:szCs w:val="24"/>
          <w:lang w:val="en-GB"/>
        </w:rPr>
        <w:t xml:space="preserve">SUBMIT TENDER DOCUMENTS </w:t>
      </w:r>
      <w:r w:rsidR="00D352CF" w:rsidRPr="00D352CF">
        <w:rPr>
          <w:rFonts w:ascii="Arial" w:eastAsia="Times New Roman" w:hAnsi="Arial" w:cs="Arial"/>
          <w:b/>
          <w:bCs/>
          <w:iCs/>
          <w:sz w:val="24"/>
          <w:szCs w:val="24"/>
          <w:lang w:val="en-GB"/>
        </w:rPr>
        <w:t>TO:</w:t>
      </w:r>
    </w:p>
    <w:p w:rsidR="004D16AC" w:rsidRPr="00D352CF" w:rsidRDefault="00D352CF" w:rsidP="005545E5">
      <w:pPr>
        <w:ind w:firstLine="720"/>
        <w:jc w:val="both"/>
        <w:rPr>
          <w:rFonts w:ascii="Arial" w:eastAsia="Times New Roman" w:hAnsi="Arial" w:cs="Arial"/>
          <w:b/>
          <w:bCs/>
          <w:iCs/>
          <w:sz w:val="24"/>
          <w:szCs w:val="24"/>
          <w:lang w:val="en-GB"/>
        </w:rPr>
      </w:pPr>
      <w:r w:rsidRPr="00D352CF">
        <w:rPr>
          <w:rFonts w:ascii="Arial" w:eastAsia="Times New Roman" w:hAnsi="Arial" w:cs="Arial"/>
          <w:b/>
          <w:bCs/>
          <w:iCs/>
          <w:sz w:val="24"/>
          <w:szCs w:val="24"/>
          <w:lang w:val="en-GB"/>
        </w:rPr>
        <w:t>113 St ANDREW STREET</w:t>
      </w:r>
    </w:p>
    <w:p w:rsidR="00D352CF" w:rsidRDefault="004D16AC" w:rsidP="00DE2E3B">
      <w:pPr>
        <w:jc w:val="both"/>
        <w:rPr>
          <w:rFonts w:ascii="Arial" w:eastAsia="Times New Roman" w:hAnsi="Arial" w:cs="Arial"/>
          <w:b/>
          <w:sz w:val="24"/>
          <w:szCs w:val="24"/>
        </w:rPr>
      </w:pPr>
      <w:r w:rsidRPr="00CB1623">
        <w:rPr>
          <w:rFonts w:ascii="Arial" w:eastAsia="Times New Roman" w:hAnsi="Arial" w:cs="Arial"/>
          <w:noProof/>
          <w:sz w:val="20"/>
          <w:lang w:val="en-ZA" w:eastAsia="en-ZA"/>
        </w:rPr>
        <mc:AlternateContent>
          <mc:Choice Requires="wps">
            <w:drawing>
              <wp:anchor distT="0" distB="0" distL="114300" distR="114300" simplePos="0" relativeHeight="251661312" behindDoc="1" locked="1" layoutInCell="1" allowOverlap="1" wp14:anchorId="4C82ACF3" wp14:editId="4C31BCF8">
                <wp:simplePos x="0" y="0"/>
                <wp:positionH relativeFrom="page">
                  <wp:posOffset>900430</wp:posOffset>
                </wp:positionH>
                <wp:positionV relativeFrom="page">
                  <wp:posOffset>914400</wp:posOffset>
                </wp:positionV>
                <wp:extent cx="12065" cy="8862695"/>
                <wp:effectExtent l="0" t="0" r="698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8626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B92DAD8" id="Rectangle 14" o:spid="_x0000_s1026" style="position:absolute;margin-left:70.9pt;margin-top:1in;width:.95pt;height:697.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XX5gIAADIGAAAOAAAAZHJzL2Uyb0RvYy54bWysVFtv0zAUfkfiP1h+z3JpmpuWTm3XIqQB&#10;EwPx7MZOY5HYwXabDcR/59hpuxZeJqCVIh/7+PN3vnO5vnnsWrRnSnMpShxeBRgxUUnKxbbEnz+t&#10;vQwjbYigpJWClfiJaXwze/3qeugLFslGtpQpBCBCF0Nf4saYvvB9XTWsI/pK9kzAYS1VRwyYautT&#10;RQZA71o/CoLEH6SivZIV0xp2b8dDPHP4dc0q86GuNTOoLTFwM+6r3Hdjv/7smhRbRfqGVwca5C9Y&#10;dIQLePQEdUsMQTvF/4DqeKWklrW5qmTny7rmFXMxQDRh8Fs0Dw3pmYsFxNH9SSb9/2Cr9/t7hTiF&#10;3MUYCdJBjj6CakRsW4ZgDwQael2A30N/r2yIur+T1VeNhFw24MbmSsmhYYQCrdD6+xcXrKHhKtoM&#10;7yQFeLIz0mn1WKvOAoIK6NGl5OmUEvZoUAWbYRQkU4wqOMmyJEryqXuBFMfLvdLmDZMdsosSK+Du&#10;wMn+ThtLhhRHF0detpyueds6Q203y1ahPbHV4X4HdH3u1grrLKS9NiKOO8zV1/gMKYAxLK2n5e5y&#10;/yMPozhYRLm3TrLUi9fx1MvTIPOCMF/kSRDn8e36p6UbxkXDKWXijgt2rMMwflmeDx0xVpCrRDRY&#10;IV2I54Hol8XbcQM92fIOND+JQgqb4pWgoAApDOHtuPYvuTvBQYBLHebraZDGk8xL0+nEiyerwFtk&#10;66U3X4ZJkq4Wy8UqvNRh5bTV/y6FI3JMlDXkDqJ7aOiAKLcVM5nmUYjBgKkQpWO8iLRbGGeVURgp&#10;ab5w07hePKl6LmQW2P+hcE7ooxDPD5/pdIjtWSqo0WP1uN6x7TK23UbSJ2gd4GCftoMWFo1U3zEa&#10;YGiVWH/bEcUwat8KaL88jGM75ZwRT9MIDHV+sjk/IaICqBIbjMbl0oyTcdcrvm3gpdDVkJBzaNma&#10;u3ay7TyyAv7WgMHkIjkMUTv5zm3n9TzqZ78AAAD//wMAUEsDBBQABgAIAAAAIQByNoNr3QAAAAwB&#10;AAAPAAAAZHJzL2Rvd25yZXYueG1sTI/BTsMwEETvSPyDtUjcqFOSpiXEqQCJK1IDF25OvCQR8drE&#10;bhv+ns2J3ma0o5m35X62ozjhFAZHCtarBARS68xAnYKP99e7HYgQNRk9OkIFvxhgX11flbow7kwH&#10;PNWxE1xCodAK+hh9IWVoe7Q6rJxH4tuXm6yObKdOmkmfudyO8j5Jcmn1QLzQa48vPbbf9dHy7mda&#10;J37389yRfcsOTe7TJt8odXszPz2CiDjH/zAs+IwOFTM17kgmiJF9tmb0uIiMn1oSWboF0bDYpA9b&#10;kFUpL5+o/gAAAP//AwBQSwECLQAUAAYACAAAACEAtoM4kv4AAADhAQAAEwAAAAAAAAAAAAAAAAAA&#10;AAAAW0NvbnRlbnRfVHlwZXNdLnhtbFBLAQItABQABgAIAAAAIQA4/SH/1gAAAJQBAAALAAAAAAAA&#10;AAAAAAAAAC8BAABfcmVscy8ucmVsc1BLAQItABQABgAIAAAAIQAaODXX5gIAADIGAAAOAAAAAAAA&#10;AAAAAAAAAC4CAABkcnMvZTJvRG9jLnhtbFBLAQItABQABgAIAAAAIQByNoNr3QAAAAwBAAAPAAAA&#10;AAAAAAAAAAAAAEAFAABkcnMvZG93bnJldi54bWxQSwUGAAAAAAQABADzAAAASgYAAAAA&#10;" fillcolor="black" stroked="f" strokeweight="0">
                <w10:wrap anchorx="page" anchory="page"/>
                <w10:anchorlock/>
              </v:rect>
            </w:pict>
          </mc:Fallback>
        </mc:AlternateContent>
      </w:r>
      <w:r w:rsidRPr="00CB1623">
        <w:rPr>
          <w:rFonts w:ascii="Arial" w:eastAsia="Times New Roman" w:hAnsi="Arial" w:cs="Arial"/>
          <w:noProof/>
          <w:sz w:val="20"/>
          <w:lang w:val="en-ZA" w:eastAsia="en-ZA"/>
        </w:rPr>
        <mc:AlternateContent>
          <mc:Choice Requires="wps">
            <w:drawing>
              <wp:anchor distT="0" distB="0" distL="114300" distR="114300" simplePos="0" relativeHeight="251662336" behindDoc="1" locked="1" layoutInCell="1" allowOverlap="1" wp14:anchorId="2B2B5601" wp14:editId="388F2B05">
                <wp:simplePos x="0" y="0"/>
                <wp:positionH relativeFrom="page">
                  <wp:posOffset>770890</wp:posOffset>
                </wp:positionH>
                <wp:positionV relativeFrom="page">
                  <wp:posOffset>866140</wp:posOffset>
                </wp:positionV>
                <wp:extent cx="131445" cy="8862695"/>
                <wp:effectExtent l="0" t="0" r="190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886269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9B256EF" id="Rectangle 5" o:spid="_x0000_s1026" style="position:absolute;margin-left:60.7pt;margin-top:68.2pt;width:10.35pt;height:697.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Sb7QIAADEGAAAOAAAAZHJzL2Uyb0RvYy54bWysVNuO0zAQfUfiHyy/Z3Npmps2XbXdFiEt&#10;sGJBPLuJ01gkdrDdpgXx74ydtpsCDwhopchjj8fnnLnc3h3aBu2pVEzwHPs3HkaUF6JkfJvjjx/W&#10;ToKR0oSXpBGc5vhIFb6bvXxx23cZDUQtmpJKBEG4yvoux7XWXea6qqhpS9SN6CiHw0rIlmgw5dYt&#10;Jekhetu4gedFbi9k2UlRUKVg9344xDMbv6pood9VlaIaNTkGbNp+pf1uzNed3ZJsK0lXs+IEg/wF&#10;ipYwDo9eQt0TTdBOsl9CtayQQolK3xSidUVVsYJaDsDG935i81STjlouII7qLjKp/xe2eLt/lIiV&#10;OZ5ixEkLKXoPohG+bSiaGnn6TmXg9dQ9SkNQdQ+i+KwQF8savOhcStHXlJQAyjf+7tUFYyi4ijb9&#10;G1FCdLLTwip1qGRrAoIG6GATcrwkhB40KmDTn/hhCMAKOEqSKIhSC8kl2fl2J5V+RUWLzCLHErDb&#10;6GT/oLRBQ7Kzi0UvGlauWdNYQ243y0aiPYHiiKM0mCwtASA5dmu4cebCXBsiDjvUltfwDMkAMiyN&#10;pwFvU/8t9YPQWwSps46S2AnX4dRJYy9xPD9dpJEXpuH9+ruB64dZzcqS8gfG6bkM/fDP0nxqiKGA&#10;bCGi3ihpKY6JqDFfz/5+x7dlGlqyYS1ofnEimcnxipegAMk0Yc2wdq+xW8FBgGsd5uupF4eTxInj&#10;6cQJJyvPWSTrpTNf+lEUrxbLxcq/1mFltVX/LoUFck6UMcQO2D3VZY9KZipmMk0DH4MBQyGIB76I&#10;NFuYZoWWGEmhPzFd21a8qDoWMvHM/yTkJfogxPPDI51O3J6lgho9V49tHtMvQ99tRHmE3gEM5mkz&#10;Z2FRC/kVox5mVo7Vlx2RFKPmNYf+S6FbzJCzRjiNAzDk+GQzPiG8gFA51hgNy6UeBuOuk2xbw0u+&#10;rSEu5tCzFbPtZPp5QAX4jQFzyTI5zVAz+Ma29Xqe9LMfAAAA//8DAFBLAwQUAAYACAAAACEA7Wcd&#10;4+AAAAAMAQAADwAAAGRycy9kb3ducmV2LnhtbEyPQUvDQBCF74L/YRnBi9hN0jaUmE1RURQ9tUqh&#10;t212TEKzsyG7adJ/7/Skt+8xjzfv5evJtuKEvW8cKYhnEQik0pmGKgXfX6/3KxA+aDK6dYQKzuhh&#10;XVxf5TozbqQNnrahEhxCPtMK6hC6TEpf1mi1n7kOiW8/rrc6sOwraXo9crhtZRJFqbS6If5Q6w6f&#10;ayyP28EqeL9L03G3OS935q3/fLL74/ARvSh1ezM9PoAIOIU/M1zqc3UouNPBDWS8aFkn8YKtDPOU&#10;4eJYJDGIA8NyziSLXP4fUfwCAAD//wMAUEsBAi0AFAAGAAgAAAAhALaDOJL+AAAA4QEAABMAAAAA&#10;AAAAAAAAAAAAAAAAAFtDb250ZW50X1R5cGVzXS54bWxQSwECLQAUAAYACAAAACEAOP0h/9YAAACU&#10;AQAACwAAAAAAAAAAAAAAAAAvAQAAX3JlbHMvLnJlbHNQSwECLQAUAAYACAAAACEALJJUm+0CAAAx&#10;BgAADgAAAAAAAAAAAAAAAAAuAgAAZHJzL2Uyb0RvYy54bWxQSwECLQAUAAYACAAAACEA7Wcd4+AA&#10;AAAMAQAADwAAAAAAAAAAAAAAAABHBQAAZHJzL2Rvd25yZXYueG1sUEsFBgAAAAAEAAQA8wAAAFQG&#10;AAAAAA==&#10;" fillcolor="#76923c" stroked="f" strokeweight="0">
                <w10:wrap anchorx="page" anchory="page"/>
                <w10:anchorlock/>
              </v:rect>
            </w:pict>
          </mc:Fallback>
        </mc:AlternateContent>
      </w:r>
      <w:r w:rsidRPr="00CB1623">
        <w:rPr>
          <w:rFonts w:ascii="Arial" w:eastAsia="Times New Roman" w:hAnsi="Arial" w:cs="Arial"/>
          <w:b/>
          <w:noProof/>
          <w:szCs w:val="24"/>
          <w:lang w:val="en-ZA" w:eastAsia="en-ZA"/>
        </w:rPr>
        <mc:AlternateContent>
          <mc:Choice Requires="wps">
            <w:drawing>
              <wp:anchor distT="0" distB="0" distL="114300" distR="114300" simplePos="0" relativeHeight="251663360" behindDoc="1" locked="1" layoutInCell="0" allowOverlap="1" wp14:anchorId="677243AB" wp14:editId="259AE3B2">
                <wp:simplePos x="0" y="0"/>
                <wp:positionH relativeFrom="page">
                  <wp:posOffset>173355</wp:posOffset>
                </wp:positionH>
                <wp:positionV relativeFrom="page">
                  <wp:posOffset>2503170</wp:posOffset>
                </wp:positionV>
                <wp:extent cx="7099935" cy="113665"/>
                <wp:effectExtent l="0" t="0" r="5715" b="6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13665"/>
                        </a:xfrm>
                        <a:prstGeom prst="rect">
                          <a:avLst/>
                        </a:prstGeom>
                        <a:solidFill>
                          <a:srgbClr val="76923C"/>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F656E8C" id="Rectangle 12" o:spid="_x0000_s1026" style="position:absolute;margin-left:13.65pt;margin-top:197.1pt;width:559.05pt;height:8.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W7wIAADMGAAAOAAAAZHJzL2Uyb0RvYy54bWysVF1v0zAUfUfiP1h+z/LRNGmipVPbtQhp&#10;wMRAPLux01gkdrDdZgPx37l22i4FHhDQSpGvfX187rkf1zePbYMOTGkuRYHDqwAjJkpJudgV+OOH&#10;jTfDSBsiKGmkYAV+YhrfzF++uO67nEWylg1lCgGI0HnfFbg2pst9X5c1a4m+kh0TcFhJ1RIDptr5&#10;VJEe0NvGj4Ig8XupaKdkybSG3dvhEM8dflWx0ryrKs0MagoM3Iz7Kvfd2q8/vyb5TpGu5uWRBvkL&#10;Fi3hAh49Q90SQ9Be8V+gWl4qqWVlrkrZ+rKqeMlcDBBNGPwUzUNNOuZiAXF0d5ZJ/z/Y8u3hXiFO&#10;IXcRRoK0kKP3oBoRu4Yh2AOB+k7n4PfQ3Ssbou7uZPlZIyFXNbixhVKyrxmhQCu0/v7FBWtouIq2&#10;/RtJAZ7sjXRaPVaqtYCgAnp0KXk6p4Q9GlTCZhpkWTaZYlTCWRhOkmTqniD56XantHnFZIvsosAK&#10;yDt0crjTxrIh+cnFsZcNpxveNM5Qu+2qUehAoDzSJIsmqyO6Hrs1wjoLaa8NiMMOcwU2PENyoAxL&#10;62nJu+R/y8IoDpZR5m2SWerFm3jqZWkw84IwW2ZJEGfx7ea7pRvGec0pZeKOC3YqxDD+s0QfW2Io&#10;IVeKqLdKuhDHgehxvIH7/S7elhtoyoa3BZ6dnUhuc7wWFBQguSG8Gdb+JXcnOAhwqcNiMw3SeDLz&#10;0nQ68eLJOvCWs83KW6zCJEnXy9VyHV7qsHba6n+XwhE5Jcoacg/RPdS0R5TbiplMsyjEYMBYiNIh&#10;XkSaHcyz0iiMlDSfuKldM55VHQs5C+z/KOQZfRDi+eGRTsfYnqWCGj1Vj2se2y9D320lfYLeAQ72&#10;aTtpYVFL9RWjHqZWgfWXPVEMo+a1gP7Lwji2Y84Z8TSNwFDjk+34hIgSoApsMBqWKzOMxn2n+K6G&#10;l0JXQ0IuoGcr7trJ9vPACvhbAyaTi+Q4Re3oG9vO63nWz38AAAD//wMAUEsDBBQABgAIAAAAIQCM&#10;DiZ54wAAAAsBAAAPAAAAZHJzL2Rvd25yZXYueG1sTI/BTsMwEETvSPyDtUhcUOskTVMI2VSAQCA4&#10;taBK3Nx4SaLGdmQ7Tfr3uCc4ruZp5m2xnlTHjmRdazRCPI+Aka6MbHWN8PX5MrsF5rzQUnRGE8KJ&#10;HKzLy4tC5NKMekPHra9ZKNEuFwiN933OuasaUsLNTU86ZD/GKuHDaWsurRhDuep4EkUZV6LVYaER&#10;PT01VB22g0J4u8mycbc5LXfy1X48qu/D8B49I15fTQ/3wDxN/g+Gs35QhzI47c2gpWMdQrJaBBJh&#10;cZcmwM5AnC5TYHuENE5i4GXB//9Q/gIAAP//AwBQSwECLQAUAAYACAAAACEAtoM4kv4AAADhAQAA&#10;EwAAAAAAAAAAAAAAAAAAAAAAW0NvbnRlbnRfVHlwZXNdLnhtbFBLAQItABQABgAIAAAAIQA4/SH/&#10;1gAAAJQBAAALAAAAAAAAAAAAAAAAAC8BAABfcmVscy8ucmVsc1BLAQItABQABgAIAAAAIQD/wN2W&#10;7wIAADMGAAAOAAAAAAAAAAAAAAAAAC4CAABkcnMvZTJvRG9jLnhtbFBLAQItABQABgAIAAAAIQCM&#10;DiZ54wAAAAsBAAAPAAAAAAAAAAAAAAAAAEkFAABkcnMvZG93bnJldi54bWxQSwUGAAAAAAQABADz&#10;AAAAWQYAAAAA&#10;" o:allowincell="f" fillcolor="#76923c" stroked="f" strokeweight="0">
                <w10:wrap anchorx="page" anchory="page"/>
                <w10:anchorlock/>
              </v:rect>
            </w:pict>
          </mc:Fallback>
        </mc:AlternateContent>
      </w:r>
      <w:r w:rsidRPr="00CB1623">
        <w:rPr>
          <w:rFonts w:ascii="Arial" w:eastAsia="Times New Roman" w:hAnsi="Arial" w:cs="Arial"/>
          <w:b/>
          <w:noProof/>
          <w:szCs w:val="24"/>
          <w:lang w:val="en-ZA" w:eastAsia="en-ZA"/>
        </w:rPr>
        <mc:AlternateContent>
          <mc:Choice Requires="wps">
            <w:drawing>
              <wp:anchor distT="0" distB="0" distL="114300" distR="114300" simplePos="0" relativeHeight="251664384" behindDoc="1" locked="1" layoutInCell="0" allowOverlap="1" wp14:anchorId="421DDEB5" wp14:editId="0EF5A4B1">
                <wp:simplePos x="0" y="0"/>
                <wp:positionH relativeFrom="page">
                  <wp:posOffset>212725</wp:posOffset>
                </wp:positionH>
                <wp:positionV relativeFrom="page">
                  <wp:posOffset>3489960</wp:posOffset>
                </wp:positionV>
                <wp:extent cx="7099935" cy="12065"/>
                <wp:effectExtent l="0" t="0" r="5715" b="69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993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99FD11A" id="Rectangle 11" o:spid="_x0000_s1026" style="position:absolute;margin-left:16.75pt;margin-top:274.8pt;width:559.05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rEX5gIAADI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EK&#10;uYsxkqSFHH0E1YjcCoZgDwTqO1OA30N3r12IprtT1VeDpFo24MbmWqu+YYQCLe8fXlxwhoGraNO/&#10;UxTgyc4qr9VjrVsHCCqgR5+Sp1NK2KNFFWxmUZ7nozFGFZzFSTQZO0YhKY6XO23sG6Za5BYl1sDd&#10;g5P9nbGD69HFk1eC0zUXwht6u1kKjfbEVYf/HdDNuZuQzlkqd21AHHaYr6/hGVIAY1g6T8fd5/5H&#10;HidptEjyYD2ZZkG6TsdBnkXTIIrzRT6J0jy9Xf90dOO0aDilTN5xyY51GKcvy/OhI4YK8pWIeiek&#10;D/E8EPOyeFtuoScFb0s8PYlCCpfilaSgACks4WJYh5fcfW5AgEsd5utxlKWjaZBl41GQjlZRsJiu&#10;l8F8GU8m2WqxXKziSx1WXlvz71J4IsdEOUPtILqHhvaIclcxo3GeQOlTDlMhyYZ4ERFbGGeV1Rhp&#10;Zb9w2/hePKl6LuQ0cv9D4ZzQByGeHz7T6RDbs1RQzsfq8b3j2mVou42iT9A6wME97QYtLBqlv2PU&#10;w9Aqsfm2I5phJN5KaL88TlM35byRjrMEDH1+sjk/IbICqBJbjIbl0g6Tcddpvm3gpdjXkFRzaNma&#10;+3Zy7TywAv7OgMHkIzkMUTf5zm3v9TzqZ78AAAD//wMAUEsDBBQABgAIAAAAIQBOgNNb3gAAAAsB&#10;AAAPAAAAZHJzL2Rvd25yZXYueG1sTI9BT8MwDIXvSPyHyEjcWFq6VKNrOgESV6R1XLiljWmrNU5p&#10;sq38e7wT3Gy/p/c+l7vFjeKMcxg8aUhXCQik1tuBOg0fh7eHDYgQDVkzekINPxhgV93elKaw/kJ7&#10;PNexExxCoTAa+hinQsrQ9uhMWPkJibUvPzsTeZ07aWdz4XA3ysckyaUzA3FDbyZ87bE91ifHvZ9Z&#10;nUyb75eO3Pt63+RT1uRK6/u75XkLIuIS/8xwxWd0qJip8SeyQYwaskyxU4NaP+UgroZUpTw1fFKp&#10;AlmV8v8P1S8AAAD//wMAUEsBAi0AFAAGAAgAAAAhALaDOJL+AAAA4QEAABMAAAAAAAAAAAAAAAAA&#10;AAAAAFtDb250ZW50X1R5cGVzXS54bWxQSwECLQAUAAYACAAAACEAOP0h/9YAAACUAQAACwAAAAAA&#10;AAAAAAAAAAAvAQAAX3JlbHMvLnJlbHNQSwECLQAUAAYACAAAACEAYdKxF+YCAAAyBgAADgAAAAAA&#10;AAAAAAAAAAAuAgAAZHJzL2Uyb0RvYy54bWxQSwECLQAUAAYACAAAACEAToDTW94AAAALAQAADwAA&#10;AAAAAAAAAAAAAABABQAAZHJzL2Rvd25yZXYueG1sUEsFBgAAAAAEAAQA8wAAAEsGAAAAAA==&#10;" o:allowincell="f" fillcolor="black" stroked="f" strokeweight="0">
                <w10:wrap anchorx="page" anchory="page"/>
                <w10:anchorlock/>
              </v:rect>
            </w:pict>
          </mc:Fallback>
        </mc:AlternateContent>
      </w:r>
      <w:r w:rsidR="00D352CF">
        <w:rPr>
          <w:rFonts w:ascii="Arial" w:eastAsia="Times New Roman" w:hAnsi="Arial" w:cs="Arial"/>
          <w:sz w:val="20"/>
        </w:rPr>
        <w:t xml:space="preserve">              </w:t>
      </w:r>
      <w:r w:rsidR="00D352CF" w:rsidRPr="00D352CF">
        <w:rPr>
          <w:rFonts w:ascii="Arial" w:eastAsia="Times New Roman" w:hAnsi="Arial" w:cs="Arial"/>
          <w:b/>
          <w:sz w:val="24"/>
          <w:szCs w:val="24"/>
        </w:rPr>
        <w:t>BLOEMFONTEIN</w:t>
      </w:r>
      <w:r w:rsidR="00D352CF">
        <w:rPr>
          <w:rFonts w:ascii="Arial" w:eastAsia="Times New Roman" w:hAnsi="Arial" w:cs="Arial"/>
          <w:b/>
          <w:sz w:val="24"/>
          <w:szCs w:val="24"/>
        </w:rPr>
        <w:t>, 9301</w:t>
      </w:r>
      <w:r w:rsidRPr="00D352CF">
        <w:rPr>
          <w:rFonts w:ascii="Arial" w:eastAsia="Times New Roman" w:hAnsi="Arial" w:cs="Arial"/>
          <w:b/>
          <w:sz w:val="24"/>
          <w:szCs w:val="24"/>
        </w:rPr>
        <w:t xml:space="preserve">   </w:t>
      </w:r>
    </w:p>
    <w:p w:rsidR="009E6304" w:rsidRDefault="009E6304" w:rsidP="00DE2E3B">
      <w:pPr>
        <w:jc w:val="both"/>
        <w:rPr>
          <w:rFonts w:ascii="Arial" w:eastAsia="Times New Roman" w:hAnsi="Arial" w:cs="Arial"/>
          <w:b/>
          <w:sz w:val="24"/>
          <w:szCs w:val="24"/>
        </w:rPr>
      </w:pPr>
      <w:r>
        <w:rPr>
          <w:rFonts w:ascii="Arial" w:eastAsia="Times New Roman" w:hAnsi="Arial" w:cs="Arial"/>
          <w:b/>
          <w:sz w:val="24"/>
          <w:szCs w:val="24"/>
        </w:rPr>
        <w:tab/>
      </w:r>
    </w:p>
    <w:p w:rsidR="009E6304" w:rsidRDefault="009E6304" w:rsidP="00DE2E3B">
      <w:pPr>
        <w:jc w:val="both"/>
        <w:rPr>
          <w:rFonts w:ascii="Arial" w:eastAsia="Times New Roman" w:hAnsi="Arial" w:cs="Arial"/>
          <w:b/>
          <w:sz w:val="24"/>
          <w:szCs w:val="24"/>
        </w:rPr>
      </w:pPr>
      <w:r>
        <w:rPr>
          <w:rFonts w:ascii="Arial" w:eastAsia="Times New Roman" w:hAnsi="Arial" w:cs="Arial"/>
          <w:b/>
          <w:sz w:val="24"/>
          <w:szCs w:val="24"/>
        </w:rPr>
        <w:tab/>
        <w:t>Private Bag X20801</w:t>
      </w:r>
    </w:p>
    <w:p w:rsidR="009E6304" w:rsidRDefault="009E6304" w:rsidP="00DE2E3B">
      <w:pPr>
        <w:jc w:val="both"/>
        <w:rPr>
          <w:rFonts w:ascii="Arial" w:eastAsia="Times New Roman" w:hAnsi="Arial" w:cs="Arial"/>
          <w:b/>
          <w:sz w:val="24"/>
          <w:szCs w:val="24"/>
        </w:rPr>
      </w:pPr>
      <w:r>
        <w:rPr>
          <w:rFonts w:ascii="Arial" w:eastAsia="Times New Roman" w:hAnsi="Arial" w:cs="Arial"/>
          <w:b/>
          <w:sz w:val="24"/>
          <w:szCs w:val="24"/>
        </w:rPr>
        <w:tab/>
        <w:t>Bloemfontein</w:t>
      </w:r>
    </w:p>
    <w:p w:rsidR="009E6304" w:rsidRDefault="009E6304" w:rsidP="00DE2E3B">
      <w:pPr>
        <w:jc w:val="both"/>
        <w:rPr>
          <w:rFonts w:ascii="Arial" w:eastAsia="Times New Roman" w:hAnsi="Arial" w:cs="Arial"/>
          <w:b/>
          <w:sz w:val="24"/>
          <w:szCs w:val="24"/>
        </w:rPr>
      </w:pPr>
      <w:r>
        <w:rPr>
          <w:rFonts w:ascii="Arial" w:eastAsia="Times New Roman" w:hAnsi="Arial" w:cs="Arial"/>
          <w:b/>
          <w:sz w:val="24"/>
          <w:szCs w:val="24"/>
        </w:rPr>
        <w:tab/>
        <w:t>9301</w:t>
      </w:r>
    </w:p>
    <w:p w:rsidR="00C07BC7" w:rsidRDefault="004D16AC" w:rsidP="003C397C">
      <w:pPr>
        <w:rPr>
          <w:rFonts w:ascii="Arial" w:eastAsia="Times New Roman" w:hAnsi="Arial" w:cs="Arial"/>
          <w:b/>
          <w:sz w:val="24"/>
          <w:szCs w:val="24"/>
        </w:rPr>
      </w:pPr>
      <w:r w:rsidRPr="00D352CF">
        <w:rPr>
          <w:rFonts w:ascii="Arial" w:eastAsia="Times New Roman" w:hAnsi="Arial" w:cs="Arial"/>
          <w:b/>
          <w:sz w:val="24"/>
          <w:szCs w:val="24"/>
        </w:rPr>
        <w:t xml:space="preserve"> </w:t>
      </w:r>
      <w:r w:rsidR="00D352CF">
        <w:rPr>
          <w:rFonts w:ascii="Arial" w:eastAsia="Times New Roman" w:hAnsi="Arial" w:cs="Arial"/>
          <w:b/>
          <w:sz w:val="24"/>
          <w:szCs w:val="24"/>
        </w:rPr>
        <w:t xml:space="preserve"> </w:t>
      </w:r>
    </w:p>
    <w:p w:rsidR="00DE2E3B" w:rsidRPr="00DE2E3B" w:rsidRDefault="00DE2E3B" w:rsidP="003C397C">
      <w:pPr>
        <w:rPr>
          <w:rFonts w:ascii="Arial" w:eastAsia="Times New Roman" w:hAnsi="Arial" w:cs="Arial"/>
          <w:b/>
          <w:sz w:val="24"/>
          <w:szCs w:val="24"/>
          <w:lang w:val="en-ZA" w:eastAsia="x-none"/>
        </w:rPr>
      </w:pPr>
      <w:r w:rsidRPr="00DE2E3B">
        <w:rPr>
          <w:rFonts w:ascii="Arial" w:eastAsia="Times New Roman" w:hAnsi="Arial" w:cs="Arial"/>
          <w:b/>
          <w:sz w:val="24"/>
          <w:szCs w:val="24"/>
          <w:lang w:val="en-ZA" w:eastAsia="x-none"/>
        </w:rPr>
        <w:lastRenderedPageBreak/>
        <w:t xml:space="preserve">TABLE </w:t>
      </w:r>
      <w:r w:rsidRPr="00DE2E3B">
        <w:rPr>
          <w:rFonts w:ascii="Arial" w:eastAsia="Times New Roman" w:hAnsi="Arial" w:cs="Arial"/>
          <w:b/>
          <w:sz w:val="24"/>
          <w:szCs w:val="24"/>
          <w:lang w:val="x-none" w:eastAsia="x-none"/>
        </w:rPr>
        <w:t>OF CONTENTS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913"/>
      </w:tblGrid>
      <w:tr w:rsidR="00DE2E3B" w:rsidRPr="00DE2E3B" w:rsidTr="00DE2E3B">
        <w:tc>
          <w:tcPr>
            <w:tcW w:w="8222" w:type="dxa"/>
            <w:shd w:val="clear" w:color="auto" w:fill="auto"/>
          </w:tcPr>
          <w:p w:rsidR="00DE2E3B" w:rsidRPr="00DE2E3B" w:rsidRDefault="00DE2E3B" w:rsidP="00DE2E3B">
            <w:pPr>
              <w:tabs>
                <w:tab w:val="left" w:pos="4730"/>
              </w:tabs>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Part A</w:t>
            </w:r>
            <w:r w:rsidRPr="00DE2E3B">
              <w:rPr>
                <w:rFonts w:ascii="Arial" w:eastAsia="Times New Roman" w:hAnsi="Arial" w:cs="Arial"/>
                <w:sz w:val="24"/>
                <w:szCs w:val="24"/>
                <w:lang w:val="en-ZA"/>
              </w:rPr>
              <w:tab/>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1.   Interpretation…………………………………………………………...</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2.   Introduction and </w:t>
            </w:r>
            <w:r w:rsidR="00C730EA">
              <w:rPr>
                <w:rFonts w:ascii="Arial" w:eastAsia="Times New Roman" w:hAnsi="Arial" w:cs="Arial"/>
                <w:sz w:val="24"/>
                <w:szCs w:val="24"/>
                <w:lang w:val="en-ZA"/>
              </w:rPr>
              <w:t>DESTEA</w:t>
            </w:r>
            <w:r w:rsidRPr="00DE2E3B">
              <w:rPr>
                <w:rFonts w:ascii="Arial" w:eastAsia="Times New Roman" w:hAnsi="Arial" w:cs="Arial"/>
                <w:sz w:val="24"/>
                <w:szCs w:val="24"/>
                <w:lang w:val="en-ZA"/>
              </w:rPr>
              <w:t xml:space="preserve"> requirements…………………………...</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3.   Tender documentation………………………………………………...</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4.   Tender specification…………………………………………………...</w:t>
            </w:r>
          </w:p>
          <w:p w:rsidR="00DE2E3B" w:rsidRPr="00DE2E3B" w:rsidRDefault="00DE2E3B" w:rsidP="00DE2E3B">
            <w:pPr>
              <w:spacing w:after="0" w:line="360" w:lineRule="auto"/>
              <w:ind w:left="720" w:hanging="546"/>
              <w:jc w:val="both"/>
              <w:rPr>
                <w:rFonts w:ascii="Arial" w:eastAsia="Times New Roman" w:hAnsi="Arial" w:cs="Times New Roman"/>
                <w:b/>
                <w:sz w:val="24"/>
                <w:szCs w:val="24"/>
                <w:lang w:val="en-GB"/>
              </w:rPr>
            </w:pPr>
            <w:r w:rsidRPr="00DE2E3B">
              <w:rPr>
                <w:rFonts w:ascii="Arial" w:eastAsia="Times New Roman" w:hAnsi="Arial" w:cs="Arial"/>
                <w:sz w:val="24"/>
                <w:szCs w:val="24"/>
                <w:lang w:val="en-ZA"/>
              </w:rPr>
              <w:t xml:space="preserve">5.   </w:t>
            </w:r>
            <w:r w:rsidRPr="00DE2E3B">
              <w:rPr>
                <w:rFonts w:ascii="Arial" w:eastAsia="Times New Roman" w:hAnsi="Arial" w:cs="Times New Roman"/>
                <w:sz w:val="24"/>
                <w:szCs w:val="24"/>
                <w:lang w:val="en-GB"/>
              </w:rPr>
              <w:t>Objective of the Bid…</w:t>
            </w:r>
            <w:r w:rsidRPr="00DE2E3B">
              <w:rPr>
                <w:rFonts w:ascii="Arial" w:eastAsia="Times New Roman" w:hAnsi="Arial" w:cs="Arial"/>
                <w:sz w:val="24"/>
                <w:szCs w:val="24"/>
                <w:lang w:val="en-ZA"/>
              </w:rPr>
              <w:t>………………………………………</w:t>
            </w:r>
            <w:r w:rsidR="0030592A">
              <w:rPr>
                <w:rFonts w:ascii="Arial" w:eastAsia="Times New Roman" w:hAnsi="Arial" w:cs="Arial"/>
                <w:sz w:val="24"/>
                <w:szCs w:val="24"/>
                <w:lang w:val="en-ZA"/>
              </w:rPr>
              <w:t>……….</w:t>
            </w:r>
            <w:r w:rsidRPr="00DE2E3B">
              <w:rPr>
                <w:rFonts w:ascii="Arial" w:eastAsia="Times New Roman" w:hAnsi="Arial" w:cs="Arial"/>
                <w:sz w:val="24"/>
                <w:szCs w:val="24"/>
                <w:lang w:val="en-ZA"/>
              </w:rPr>
              <w:t>.</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w:t>
            </w:r>
            <w:r w:rsidR="00B5468F">
              <w:rPr>
                <w:rFonts w:ascii="Arial" w:eastAsia="Times New Roman" w:hAnsi="Arial" w:cs="Arial"/>
                <w:sz w:val="24"/>
                <w:szCs w:val="24"/>
                <w:lang w:val="en-ZA"/>
              </w:rPr>
              <w:t>6.   Scope of work….</w:t>
            </w:r>
            <w:r w:rsidR="0030592A">
              <w:rPr>
                <w:rFonts w:ascii="Arial" w:eastAsia="Times New Roman" w:hAnsi="Arial" w:cs="Arial"/>
                <w:sz w:val="24"/>
                <w:szCs w:val="24"/>
                <w:lang w:val="en-ZA"/>
              </w:rPr>
              <w:t>……………………………………………………..</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Times New Roman"/>
                <w:spacing w:val="-2"/>
                <w:sz w:val="24"/>
                <w:szCs w:val="24"/>
                <w:lang w:val="en-GB" w:eastAsia="en-GB"/>
              </w:rPr>
              <w:t xml:space="preserve">   7.   Tec</w:t>
            </w:r>
            <w:r w:rsidR="00B5468F">
              <w:rPr>
                <w:rFonts w:ascii="Arial" w:eastAsia="Times New Roman" w:hAnsi="Arial" w:cs="Times New Roman"/>
                <w:spacing w:val="-2"/>
                <w:sz w:val="24"/>
                <w:szCs w:val="24"/>
                <w:lang w:val="en-GB" w:eastAsia="en-GB"/>
              </w:rPr>
              <w:t>hnical specifications of the bid………</w:t>
            </w:r>
            <w:r w:rsidRPr="00DE2E3B">
              <w:rPr>
                <w:rFonts w:ascii="Arial" w:eastAsia="Times New Roman" w:hAnsi="Arial" w:cs="Arial"/>
                <w:sz w:val="24"/>
                <w:szCs w:val="24"/>
                <w:lang w:val="en-ZA"/>
              </w:rPr>
              <w:t>…………………………...</w:t>
            </w:r>
          </w:p>
          <w:p w:rsidR="00DE2E3B" w:rsidRPr="00DE2E3B" w:rsidRDefault="00DE2E3B" w:rsidP="00DE2E3B">
            <w:pPr>
              <w:spacing w:after="0" w:line="360" w:lineRule="auto"/>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 xml:space="preserve">   8.    Technical requirement of the bid</w:t>
            </w:r>
            <w:r w:rsidR="0030592A">
              <w:rPr>
                <w:rFonts w:ascii="Arial" w:eastAsia="Times New Roman" w:hAnsi="Arial" w:cs="Times New Roman"/>
                <w:spacing w:val="-2"/>
                <w:sz w:val="24"/>
                <w:szCs w:val="24"/>
                <w:lang w:val="en-GB" w:eastAsia="en-GB"/>
              </w:rPr>
              <w:t>…………………………………….</w:t>
            </w:r>
          </w:p>
          <w:p w:rsidR="00DE2E3B" w:rsidRPr="00DE2E3B" w:rsidRDefault="00DE2E3B" w:rsidP="00DE2E3B">
            <w:pPr>
              <w:spacing w:after="0" w:line="360" w:lineRule="auto"/>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 xml:space="preserve">   </w:t>
            </w:r>
            <w:r w:rsidR="0009661C">
              <w:rPr>
                <w:rFonts w:ascii="Arial" w:eastAsia="Times New Roman" w:hAnsi="Arial" w:cs="Times New Roman"/>
                <w:spacing w:val="-2"/>
                <w:sz w:val="24"/>
                <w:szCs w:val="24"/>
                <w:lang w:val="en-GB" w:eastAsia="en-GB"/>
              </w:rPr>
              <w:t>9</w:t>
            </w:r>
            <w:r w:rsidRPr="00DE2E3B">
              <w:rPr>
                <w:rFonts w:ascii="Arial" w:eastAsia="Times New Roman" w:hAnsi="Arial" w:cs="Times New Roman"/>
                <w:spacing w:val="-2"/>
                <w:sz w:val="24"/>
                <w:szCs w:val="24"/>
                <w:lang w:val="en-GB" w:eastAsia="en-GB"/>
              </w:rPr>
              <w:t>.</w:t>
            </w:r>
            <w:r w:rsidR="0009661C">
              <w:rPr>
                <w:rFonts w:ascii="Arial" w:eastAsia="Times New Roman" w:hAnsi="Arial" w:cs="Times New Roman"/>
                <w:spacing w:val="-2"/>
                <w:sz w:val="24"/>
                <w:szCs w:val="24"/>
                <w:lang w:val="en-GB" w:eastAsia="en-GB"/>
              </w:rPr>
              <w:t xml:space="preserve"> </w:t>
            </w:r>
            <w:r w:rsidRPr="00DE2E3B">
              <w:rPr>
                <w:rFonts w:ascii="Arial" w:eastAsia="Times New Roman" w:hAnsi="Arial" w:cs="Times New Roman"/>
                <w:spacing w:val="-2"/>
                <w:sz w:val="24"/>
                <w:szCs w:val="24"/>
                <w:lang w:val="en-GB" w:eastAsia="en-GB"/>
              </w:rPr>
              <w:t xml:space="preserve">  Additional information and enquiries</w:t>
            </w:r>
            <w:r w:rsidR="0030592A">
              <w:rPr>
                <w:rFonts w:ascii="Arial" w:eastAsia="Times New Roman" w:hAnsi="Arial" w:cs="Times New Roman"/>
                <w:spacing w:val="-2"/>
                <w:sz w:val="24"/>
                <w:szCs w:val="24"/>
                <w:lang w:val="en-GB" w:eastAsia="en-GB"/>
              </w:rPr>
              <w:t>……………………………….</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1</w:t>
            </w:r>
            <w:r w:rsidR="0009661C">
              <w:rPr>
                <w:rFonts w:ascii="Arial" w:eastAsia="Times New Roman" w:hAnsi="Arial" w:cs="Arial"/>
                <w:sz w:val="24"/>
                <w:szCs w:val="24"/>
                <w:lang w:val="en-ZA"/>
              </w:rPr>
              <w:t>0</w:t>
            </w:r>
            <w:r w:rsidRPr="00DE2E3B">
              <w:rPr>
                <w:rFonts w:ascii="Arial" w:eastAsia="Times New Roman" w:hAnsi="Arial" w:cs="Arial"/>
                <w:sz w:val="24"/>
                <w:szCs w:val="24"/>
                <w:lang w:val="en-ZA"/>
              </w:rPr>
              <w:t>. Tender submission……………………………………………………</w:t>
            </w:r>
          </w:p>
          <w:p w:rsidR="00DE2E3B" w:rsidRPr="00DE2E3B" w:rsidRDefault="00DE2E3B" w:rsidP="00DE2E3B">
            <w:pPr>
              <w:spacing w:after="0" w:line="360" w:lineRule="auto"/>
              <w:jc w:val="both"/>
              <w:rPr>
                <w:rFonts w:ascii="Arial" w:eastAsia="Times New Roman" w:hAnsi="Arial" w:cs="Arial"/>
                <w:sz w:val="24"/>
                <w:szCs w:val="24"/>
                <w:lang w:val="en-ZA"/>
              </w:rPr>
            </w:pPr>
            <w:r w:rsidRPr="00DE2E3B">
              <w:rPr>
                <w:rFonts w:ascii="Arial" w:eastAsia="Times New Roman" w:hAnsi="Arial" w:cs="Arial"/>
                <w:sz w:val="24"/>
                <w:szCs w:val="24"/>
                <w:lang w:val="en-ZA"/>
              </w:rPr>
              <w:t xml:space="preserve">   </w:t>
            </w:r>
            <w:r w:rsidR="0009661C">
              <w:rPr>
                <w:rFonts w:ascii="Arial" w:eastAsia="Times New Roman" w:hAnsi="Arial" w:cs="Arial"/>
                <w:sz w:val="24"/>
                <w:szCs w:val="24"/>
              </w:rPr>
              <w:t>11</w:t>
            </w:r>
            <w:r w:rsidRPr="00DE2E3B">
              <w:rPr>
                <w:rFonts w:ascii="Arial" w:eastAsia="Times New Roman" w:hAnsi="Arial" w:cs="Arial"/>
                <w:sz w:val="24"/>
                <w:szCs w:val="24"/>
              </w:rPr>
              <w:t>.   Joint ventures/consortiums…………………………………………</w:t>
            </w:r>
          </w:p>
          <w:p w:rsidR="00DE2E3B" w:rsidRPr="00DE2E3B" w:rsidRDefault="00DE2E3B" w:rsidP="00DE2E3B">
            <w:pPr>
              <w:spacing w:after="0" w:line="360" w:lineRule="auto"/>
              <w:jc w:val="both"/>
              <w:rPr>
                <w:rFonts w:ascii="Arial" w:eastAsia="Times New Roman" w:hAnsi="Arial" w:cs="Arial"/>
                <w:sz w:val="24"/>
                <w:szCs w:val="24"/>
              </w:rPr>
            </w:pPr>
            <w:r w:rsidRPr="00DE2E3B">
              <w:rPr>
                <w:rFonts w:ascii="Arial" w:eastAsia="Times New Roman" w:hAnsi="Arial" w:cs="Arial"/>
                <w:sz w:val="24"/>
                <w:szCs w:val="24"/>
              </w:rPr>
              <w:t xml:space="preserve">   </w:t>
            </w:r>
            <w:r w:rsidR="0009661C">
              <w:rPr>
                <w:rFonts w:ascii="Arial" w:eastAsia="Times New Roman" w:hAnsi="Arial" w:cs="Arial"/>
                <w:sz w:val="24"/>
                <w:szCs w:val="24"/>
              </w:rPr>
              <w:t>12</w:t>
            </w:r>
            <w:r w:rsidRPr="00DE2E3B">
              <w:rPr>
                <w:rFonts w:ascii="Arial" w:eastAsia="Times New Roman" w:hAnsi="Arial" w:cs="Arial"/>
                <w:sz w:val="24"/>
                <w:szCs w:val="24"/>
              </w:rPr>
              <w:t>.   Communication……………………………………………………...</w:t>
            </w:r>
          </w:p>
          <w:p w:rsidR="00DE2E3B" w:rsidRPr="00DE2E3B" w:rsidRDefault="00DE2E3B" w:rsidP="00DE2E3B">
            <w:pPr>
              <w:spacing w:after="0" w:line="360" w:lineRule="auto"/>
              <w:jc w:val="both"/>
              <w:rPr>
                <w:rFonts w:ascii="Arial" w:eastAsia="Times New Roman" w:hAnsi="Arial" w:cs="Arial"/>
                <w:sz w:val="24"/>
                <w:szCs w:val="24"/>
              </w:rPr>
            </w:pPr>
            <w:r w:rsidRPr="00DE2E3B">
              <w:rPr>
                <w:rFonts w:ascii="Arial" w:eastAsia="Times New Roman" w:hAnsi="Arial" w:cs="Arial"/>
                <w:sz w:val="24"/>
                <w:szCs w:val="24"/>
              </w:rPr>
              <w:t xml:space="preserve">   </w:t>
            </w:r>
            <w:r w:rsidR="0009661C">
              <w:rPr>
                <w:rFonts w:ascii="Arial" w:eastAsia="Times New Roman" w:hAnsi="Arial" w:cs="Arial"/>
                <w:sz w:val="24"/>
                <w:szCs w:val="24"/>
              </w:rPr>
              <w:t>13</w:t>
            </w:r>
            <w:r w:rsidRPr="00DE2E3B">
              <w:rPr>
                <w:rFonts w:ascii="Arial" w:eastAsia="Times New Roman" w:hAnsi="Arial" w:cs="Arial"/>
                <w:sz w:val="24"/>
                <w:szCs w:val="24"/>
              </w:rPr>
              <w:t>. Service Level Agreement ………………………………………</w:t>
            </w:r>
            <w:r w:rsidR="0030592A">
              <w:rPr>
                <w:rFonts w:ascii="Arial" w:eastAsia="Times New Roman" w:hAnsi="Arial" w:cs="Arial"/>
                <w:sz w:val="24"/>
                <w:szCs w:val="24"/>
              </w:rPr>
              <w:t>…..</w:t>
            </w:r>
          </w:p>
          <w:p w:rsidR="00DE2E3B" w:rsidRPr="00DE2E3B" w:rsidRDefault="00DE2E3B" w:rsidP="0030592A">
            <w:pPr>
              <w:spacing w:after="0" w:line="360" w:lineRule="auto"/>
              <w:jc w:val="both"/>
              <w:rPr>
                <w:rFonts w:ascii="Arial" w:eastAsia="Times New Roman" w:hAnsi="Arial" w:cs="Arial"/>
                <w:sz w:val="24"/>
                <w:szCs w:val="24"/>
              </w:rPr>
            </w:pPr>
            <w:r w:rsidRPr="00DE2E3B">
              <w:rPr>
                <w:rFonts w:ascii="Arial" w:eastAsia="Times New Roman" w:hAnsi="Arial" w:cs="Arial"/>
                <w:sz w:val="24"/>
                <w:szCs w:val="24"/>
              </w:rPr>
              <w:t xml:space="preserve">   </w:t>
            </w:r>
            <w:r w:rsidR="0009661C">
              <w:rPr>
                <w:rFonts w:ascii="Arial" w:eastAsia="Times New Roman" w:hAnsi="Arial" w:cs="Arial"/>
                <w:sz w:val="24"/>
                <w:szCs w:val="24"/>
              </w:rPr>
              <w:t>14</w:t>
            </w:r>
            <w:r w:rsidRPr="00DE2E3B">
              <w:rPr>
                <w:rFonts w:ascii="Arial" w:eastAsia="Times New Roman" w:hAnsi="Arial" w:cs="Arial"/>
                <w:sz w:val="24"/>
                <w:szCs w:val="24"/>
              </w:rPr>
              <w:t>. Tender Evaluation …………………………………………………..</w:t>
            </w:r>
          </w:p>
        </w:tc>
        <w:tc>
          <w:tcPr>
            <w:tcW w:w="913" w:type="dxa"/>
            <w:shd w:val="clear" w:color="auto" w:fill="auto"/>
          </w:tcPr>
          <w:p w:rsidR="00DE2E3B" w:rsidRPr="00DE2E3B" w:rsidRDefault="00DE2E3B" w:rsidP="00DE2E3B">
            <w:pPr>
              <w:spacing w:after="0" w:line="360" w:lineRule="auto"/>
              <w:jc w:val="both"/>
              <w:rPr>
                <w:rFonts w:ascii="Arial" w:eastAsia="Times New Roman" w:hAnsi="Arial" w:cs="Arial"/>
                <w:sz w:val="24"/>
                <w:szCs w:val="24"/>
                <w:lang w:val="en-ZA"/>
              </w:rPr>
            </w:pPr>
          </w:p>
          <w:p w:rsidR="00DE2E3B" w:rsidRPr="00DE2E3B" w:rsidRDefault="00B5468F"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2</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8</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9</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9</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10</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11</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12</w:t>
            </w:r>
          </w:p>
          <w:p w:rsidR="00DE2E3B" w:rsidRPr="00DE2E3B" w:rsidRDefault="0009661C"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14</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 xml:space="preserve"> 39</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39</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40</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40</w:t>
            </w:r>
          </w:p>
          <w:p w:rsidR="00DE2E3B" w:rsidRPr="00DE2E3B" w:rsidRDefault="005F3C84" w:rsidP="00DE2E3B">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40</w:t>
            </w:r>
          </w:p>
          <w:p w:rsidR="00DE2E3B" w:rsidRPr="00DE2E3B" w:rsidRDefault="005F3C84" w:rsidP="0009661C">
            <w:pPr>
              <w:spacing w:after="0" w:line="360" w:lineRule="auto"/>
              <w:jc w:val="center"/>
              <w:rPr>
                <w:rFonts w:ascii="Arial" w:eastAsia="Times New Roman" w:hAnsi="Arial" w:cs="Arial"/>
                <w:sz w:val="24"/>
                <w:szCs w:val="24"/>
                <w:lang w:val="en-ZA"/>
              </w:rPr>
            </w:pPr>
            <w:r>
              <w:rPr>
                <w:rFonts w:ascii="Arial" w:eastAsia="Times New Roman" w:hAnsi="Arial" w:cs="Arial"/>
                <w:sz w:val="24"/>
                <w:szCs w:val="24"/>
                <w:lang w:val="en-ZA"/>
              </w:rPr>
              <w:t>41</w:t>
            </w:r>
          </w:p>
        </w:tc>
      </w:tr>
      <w:tr w:rsidR="00DE2E3B" w:rsidRPr="00DE2E3B" w:rsidTr="00DE2E3B">
        <w:tc>
          <w:tcPr>
            <w:tcW w:w="8222"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ZA"/>
              </w:rPr>
            </w:pPr>
          </w:p>
          <w:p w:rsidR="00DE2E3B" w:rsidRPr="0009661C" w:rsidRDefault="00DE2E3B" w:rsidP="0076100D">
            <w:pPr>
              <w:pStyle w:val="ListParagraph"/>
              <w:numPr>
                <w:ilvl w:val="0"/>
                <w:numId w:val="45"/>
              </w:numPr>
              <w:spacing w:after="0" w:line="240" w:lineRule="auto"/>
              <w:jc w:val="both"/>
              <w:rPr>
                <w:rFonts w:ascii="Arial" w:eastAsia="Times New Roman" w:hAnsi="Arial" w:cs="Arial"/>
                <w:sz w:val="24"/>
                <w:szCs w:val="24"/>
                <w:lang w:val="en-ZA"/>
              </w:rPr>
            </w:pPr>
            <w:r w:rsidRPr="0009661C">
              <w:rPr>
                <w:rFonts w:ascii="Arial" w:eastAsia="Times New Roman" w:hAnsi="Arial" w:cs="Arial"/>
                <w:sz w:val="24"/>
                <w:szCs w:val="24"/>
                <w:lang w:val="en-ZA"/>
              </w:rPr>
              <w:t xml:space="preserve"> Special Conditions ………………………………………………..</w:t>
            </w:r>
          </w:p>
          <w:p w:rsidR="00DE2E3B" w:rsidRPr="00DE2E3B" w:rsidRDefault="00DE2E3B" w:rsidP="00DE2E3B">
            <w:pPr>
              <w:spacing w:after="0" w:line="240" w:lineRule="auto"/>
              <w:jc w:val="both"/>
              <w:rPr>
                <w:rFonts w:ascii="Arial" w:eastAsia="Times New Roman" w:hAnsi="Arial" w:cs="Arial"/>
                <w:sz w:val="24"/>
                <w:szCs w:val="24"/>
                <w:lang w:val="en-ZA"/>
              </w:rPr>
            </w:pPr>
          </w:p>
        </w:tc>
        <w:tc>
          <w:tcPr>
            <w:tcW w:w="913"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ZA"/>
              </w:rPr>
            </w:pPr>
          </w:p>
          <w:p w:rsidR="00DE2E3B" w:rsidRPr="00DE2E3B" w:rsidRDefault="005F3C84" w:rsidP="009E6304">
            <w:pPr>
              <w:spacing w:after="0" w:line="240" w:lineRule="auto"/>
              <w:rPr>
                <w:rFonts w:ascii="Arial" w:eastAsia="Times New Roman" w:hAnsi="Arial" w:cs="Arial"/>
                <w:sz w:val="24"/>
                <w:szCs w:val="24"/>
                <w:lang w:val="en-ZA"/>
              </w:rPr>
            </w:pPr>
            <w:r>
              <w:rPr>
                <w:rFonts w:ascii="Arial" w:eastAsia="Times New Roman" w:hAnsi="Arial" w:cs="Arial"/>
                <w:sz w:val="24"/>
                <w:szCs w:val="24"/>
                <w:lang w:val="en-ZA"/>
              </w:rPr>
              <w:t xml:space="preserve">  46</w:t>
            </w:r>
          </w:p>
        </w:tc>
      </w:tr>
      <w:tr w:rsidR="00DE2E3B" w:rsidRPr="00DE2E3B" w:rsidTr="00DE2E3B">
        <w:trPr>
          <w:trHeight w:val="1878"/>
        </w:trPr>
        <w:tc>
          <w:tcPr>
            <w:tcW w:w="8222" w:type="dxa"/>
            <w:shd w:val="clear" w:color="auto" w:fill="auto"/>
          </w:tcPr>
          <w:p w:rsidR="00DE2E3B" w:rsidRPr="00DE2E3B" w:rsidRDefault="00DE2E3B"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GB"/>
              </w:rPr>
              <w:t>Annexure SBD 1 – Invit</w:t>
            </w:r>
            <w:r w:rsidR="0030592A">
              <w:rPr>
                <w:rFonts w:ascii="Arial" w:eastAsia="Times New Roman" w:hAnsi="Arial" w:cs="Arial"/>
                <w:sz w:val="24"/>
                <w:szCs w:val="24"/>
                <w:lang w:val="en-GB"/>
              </w:rPr>
              <w:t>ation to Bid……………………………………</w:t>
            </w:r>
          </w:p>
          <w:p w:rsidR="009E6304" w:rsidRPr="009E6304" w:rsidRDefault="009E6304"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GB"/>
              </w:rPr>
              <w:t xml:space="preserve">Annexure SBD </w:t>
            </w:r>
            <w:r>
              <w:rPr>
                <w:rFonts w:ascii="Arial" w:eastAsia="Times New Roman" w:hAnsi="Arial" w:cs="Arial"/>
                <w:sz w:val="24"/>
                <w:szCs w:val="24"/>
                <w:lang w:val="en-GB"/>
              </w:rPr>
              <w:t>3.</w:t>
            </w:r>
            <w:r w:rsidRPr="00DE2E3B">
              <w:rPr>
                <w:rFonts w:ascii="Arial" w:eastAsia="Times New Roman" w:hAnsi="Arial" w:cs="Arial"/>
                <w:sz w:val="24"/>
                <w:szCs w:val="24"/>
                <w:lang w:val="en-GB"/>
              </w:rPr>
              <w:t xml:space="preserve">1 – </w:t>
            </w:r>
            <w:r>
              <w:rPr>
                <w:rFonts w:ascii="Arial" w:eastAsia="Times New Roman" w:hAnsi="Arial" w:cs="Arial"/>
                <w:sz w:val="24"/>
                <w:szCs w:val="24"/>
                <w:lang w:val="en-GB"/>
              </w:rPr>
              <w:t>Price schedule……………………………………</w:t>
            </w:r>
          </w:p>
          <w:p w:rsidR="00DE2E3B" w:rsidRPr="00DE2E3B" w:rsidRDefault="00DE2E3B" w:rsidP="00DE2E3B">
            <w:pPr>
              <w:spacing w:after="0" w:line="360" w:lineRule="auto"/>
              <w:rPr>
                <w:rFonts w:ascii="Arial" w:eastAsia="Times New Roman" w:hAnsi="Arial" w:cs="Arial"/>
                <w:sz w:val="24"/>
                <w:szCs w:val="24"/>
                <w:lang w:val="en-GB"/>
              </w:rPr>
            </w:pPr>
            <w:r w:rsidRPr="00DE2E3B">
              <w:rPr>
                <w:rFonts w:ascii="Arial" w:eastAsia="Times New Roman" w:hAnsi="Arial" w:cs="Arial"/>
                <w:sz w:val="24"/>
                <w:szCs w:val="24"/>
                <w:lang w:val="en-GB"/>
              </w:rPr>
              <w:t>Anne</w:t>
            </w:r>
            <w:r w:rsidRPr="00DE2E3B">
              <w:rPr>
                <w:rFonts w:ascii="Arial" w:eastAsia="Times New Roman" w:hAnsi="Arial" w:cs="Arial"/>
                <w:sz w:val="24"/>
                <w:szCs w:val="24"/>
                <w:lang w:val="en-ZA"/>
              </w:rPr>
              <w:t xml:space="preserve">xure </w:t>
            </w:r>
            <w:r w:rsidRPr="00DE2E3B">
              <w:rPr>
                <w:rFonts w:ascii="Arial" w:eastAsia="Times New Roman" w:hAnsi="Arial" w:cs="Arial"/>
                <w:sz w:val="24"/>
                <w:szCs w:val="24"/>
                <w:lang w:val="en-GB"/>
              </w:rPr>
              <w:t>SBD 4 – Bidder</w:t>
            </w:r>
            <w:r w:rsidR="0030592A">
              <w:rPr>
                <w:rFonts w:ascii="Arial" w:eastAsia="Times New Roman" w:hAnsi="Arial" w:cs="Arial"/>
                <w:sz w:val="24"/>
                <w:szCs w:val="24"/>
                <w:lang w:val="en-GB"/>
              </w:rPr>
              <w:t>s’ Disclosure ………………………………</w:t>
            </w:r>
          </w:p>
          <w:p w:rsidR="00DE2E3B" w:rsidRPr="00DE2E3B" w:rsidRDefault="00DE2E3B" w:rsidP="00DE2E3B">
            <w:pPr>
              <w:spacing w:after="0" w:line="360" w:lineRule="auto"/>
              <w:rPr>
                <w:rFonts w:ascii="Arial" w:eastAsia="Times New Roman" w:hAnsi="Arial" w:cs="Arial"/>
                <w:sz w:val="24"/>
                <w:szCs w:val="24"/>
                <w:lang w:val="en-GB"/>
              </w:rPr>
            </w:pPr>
            <w:r w:rsidRPr="00DE2E3B">
              <w:rPr>
                <w:rFonts w:ascii="Arial" w:eastAsia="Times New Roman" w:hAnsi="Arial" w:cs="Arial"/>
                <w:sz w:val="24"/>
                <w:szCs w:val="24"/>
                <w:lang w:val="en-GB"/>
              </w:rPr>
              <w:t>Annexure SBD 6.1 – Prefere</w:t>
            </w:r>
            <w:r w:rsidR="0030592A">
              <w:rPr>
                <w:rFonts w:ascii="Arial" w:eastAsia="Times New Roman" w:hAnsi="Arial" w:cs="Arial"/>
                <w:sz w:val="24"/>
                <w:szCs w:val="24"/>
                <w:lang w:val="en-GB"/>
              </w:rPr>
              <w:t>nce Point Claim Form ……………………</w:t>
            </w:r>
          </w:p>
          <w:p w:rsidR="00DE2E3B" w:rsidRPr="00DE2E3B" w:rsidRDefault="00DE2E3B" w:rsidP="00DE2E3B">
            <w:pPr>
              <w:spacing w:after="0" w:line="36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Consent </w:t>
            </w:r>
            <w:r w:rsidR="0030592A">
              <w:rPr>
                <w:rFonts w:ascii="Arial" w:eastAsia="Times New Roman" w:hAnsi="Arial" w:cs="Arial"/>
                <w:sz w:val="24"/>
                <w:szCs w:val="24"/>
                <w:lang w:val="en-GB"/>
              </w:rPr>
              <w:t>Form…………………………………………………………………</w:t>
            </w:r>
          </w:p>
          <w:p w:rsidR="00DE2E3B" w:rsidRPr="00DE2E3B" w:rsidRDefault="00DE2E3B"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GB"/>
              </w:rPr>
              <w:t xml:space="preserve">General Conditions </w:t>
            </w:r>
            <w:r w:rsidR="0030592A">
              <w:rPr>
                <w:rFonts w:ascii="Arial" w:eastAsia="Times New Roman" w:hAnsi="Arial" w:cs="Arial"/>
                <w:sz w:val="24"/>
                <w:szCs w:val="24"/>
                <w:lang w:val="en-GB"/>
              </w:rPr>
              <w:t>of Contract …………………………………………</w:t>
            </w:r>
          </w:p>
        </w:tc>
        <w:tc>
          <w:tcPr>
            <w:tcW w:w="913" w:type="dxa"/>
            <w:shd w:val="clear" w:color="auto" w:fill="auto"/>
          </w:tcPr>
          <w:p w:rsidR="00DE2E3B" w:rsidRPr="00DE2E3B" w:rsidRDefault="009E6304" w:rsidP="00DE2E3B">
            <w:pPr>
              <w:spacing w:after="0" w:line="360" w:lineRule="auto"/>
              <w:rPr>
                <w:rFonts w:ascii="Arial" w:eastAsia="Times New Roman" w:hAnsi="Arial" w:cs="Arial"/>
                <w:sz w:val="24"/>
                <w:szCs w:val="24"/>
                <w:lang w:val="en-ZA"/>
              </w:rPr>
            </w:pPr>
            <w:r>
              <w:rPr>
                <w:rFonts w:ascii="Arial" w:eastAsia="Times New Roman" w:hAnsi="Arial" w:cs="Arial"/>
                <w:sz w:val="24"/>
                <w:szCs w:val="24"/>
                <w:lang w:val="en-ZA"/>
              </w:rPr>
              <w:t xml:space="preserve">  </w:t>
            </w:r>
          </w:p>
          <w:p w:rsidR="00DE2E3B" w:rsidRPr="00DE2E3B" w:rsidRDefault="00DE2E3B" w:rsidP="00DE2E3B">
            <w:pPr>
              <w:spacing w:after="0" w:line="360" w:lineRule="auto"/>
              <w:rPr>
                <w:rFonts w:ascii="Arial" w:eastAsia="Times New Roman" w:hAnsi="Arial" w:cs="Arial"/>
                <w:sz w:val="24"/>
                <w:szCs w:val="24"/>
                <w:lang w:val="en-ZA"/>
              </w:rPr>
            </w:pPr>
            <w:r w:rsidRPr="00DE2E3B">
              <w:rPr>
                <w:rFonts w:ascii="Arial" w:eastAsia="Times New Roman" w:hAnsi="Arial" w:cs="Arial"/>
                <w:sz w:val="24"/>
                <w:szCs w:val="24"/>
                <w:lang w:val="en-ZA"/>
              </w:rPr>
              <w:t xml:space="preserve">  </w:t>
            </w:r>
          </w:p>
        </w:tc>
      </w:tr>
    </w:tbl>
    <w:p w:rsidR="00DE2E3B" w:rsidRPr="00DE2E3B" w:rsidRDefault="00DE2E3B" w:rsidP="00DE2E3B">
      <w:pPr>
        <w:spacing w:after="0" w:line="360" w:lineRule="auto"/>
        <w:jc w:val="both"/>
        <w:rPr>
          <w:rFonts w:ascii="Arial" w:eastAsia="Times New Roman" w:hAnsi="Arial" w:cs="Times New Roman"/>
          <w:sz w:val="20"/>
          <w:szCs w:val="20"/>
          <w:lang w:val="en-GB"/>
        </w:rPr>
      </w:pPr>
    </w:p>
    <w:p w:rsidR="00DE2E3B" w:rsidRPr="00DE2E3B" w:rsidRDefault="00DE2E3B" w:rsidP="00DE2E3B">
      <w:pPr>
        <w:spacing w:after="0" w:line="360" w:lineRule="auto"/>
        <w:jc w:val="both"/>
        <w:rPr>
          <w:rFonts w:ascii="Arial" w:eastAsia="Times New Roman" w:hAnsi="Arial" w:cs="Times New Roman"/>
          <w:sz w:val="20"/>
          <w:szCs w:val="20"/>
          <w:lang w:val="en-GB"/>
        </w:rPr>
      </w:pPr>
    </w:p>
    <w:p w:rsidR="00D352CF" w:rsidRPr="00D352CF" w:rsidRDefault="00D352CF" w:rsidP="0030592A">
      <w:pPr>
        <w:jc w:val="both"/>
        <w:rPr>
          <w:rFonts w:ascii="Arial" w:eastAsia="Times New Roman" w:hAnsi="Arial" w:cs="Arial"/>
          <w:color w:val="000000" w:themeColor="text1"/>
          <w:lang w:val="en-GB" w:eastAsia="en-GB"/>
        </w:rPr>
      </w:pPr>
      <w:r w:rsidRPr="00D352CF">
        <w:rPr>
          <w:rFonts w:ascii="Arial" w:eastAsia="Times New Roman" w:hAnsi="Arial" w:cs="Arial"/>
          <w:color w:val="000000" w:themeColor="text1"/>
          <w:lang w:val="en-GB" w:eastAsia="en-GB"/>
        </w:rPr>
        <w:t xml:space="preserve">NB: There will not be an information session conducted, however all the questions relating to the bid may be directed via e-mail to the contact person as per the details provided. Please send your email address to: </w:t>
      </w:r>
      <w:r w:rsidRPr="00D352CF">
        <w:rPr>
          <w:rFonts w:ascii="Arial" w:eastAsia="Times New Roman" w:hAnsi="Arial" w:cs="Arial"/>
          <w:lang w:val="en-GB" w:eastAsia="en-GB"/>
        </w:rPr>
        <w:t xml:space="preserve">  </w:t>
      </w:r>
      <w:hyperlink r:id="rId9" w:history="1">
        <w:r w:rsidRPr="00D352CF">
          <w:rPr>
            <w:rFonts w:ascii="Arial" w:eastAsia="Times New Roman" w:hAnsi="Arial" w:cs="Arial"/>
            <w:bCs/>
            <w:color w:val="0000FF"/>
            <w:u w:val="single"/>
            <w:lang w:val="en-GB" w:eastAsia="en-GB"/>
          </w:rPr>
          <w:t>kalanel@destea.gov.za</w:t>
        </w:r>
      </w:hyperlink>
      <w:r w:rsidRPr="00D352CF">
        <w:rPr>
          <w:rFonts w:ascii="Arial" w:eastAsia="Times New Roman" w:hAnsi="Arial" w:cs="Arial"/>
          <w:bCs/>
          <w:lang w:val="en-GB" w:eastAsia="en-GB"/>
        </w:rPr>
        <w:t>.</w:t>
      </w:r>
    </w:p>
    <w:p w:rsidR="00DE2E3B" w:rsidRPr="00DE2E3B" w:rsidRDefault="00DE2E3B" w:rsidP="00DE2E3B">
      <w:pPr>
        <w:spacing w:after="0" w:line="360" w:lineRule="auto"/>
        <w:jc w:val="both"/>
        <w:rPr>
          <w:rFonts w:ascii="Arial" w:eastAsia="Times New Roman" w:hAnsi="Arial" w:cs="Times New Roman"/>
          <w:sz w:val="20"/>
          <w:szCs w:val="20"/>
          <w:lang w:val="en-GB"/>
        </w:rPr>
      </w:pPr>
    </w:p>
    <w:p w:rsidR="00C07BC7" w:rsidRDefault="00C07BC7" w:rsidP="00DE2E3B">
      <w:pPr>
        <w:spacing w:before="240" w:after="120" w:line="360" w:lineRule="auto"/>
        <w:jc w:val="right"/>
        <w:outlineLvl w:val="0"/>
        <w:rPr>
          <w:rFonts w:ascii="Arial" w:eastAsia="Times New Roman" w:hAnsi="Arial" w:cs="Arial"/>
          <w:b/>
          <w:sz w:val="28"/>
          <w:szCs w:val="28"/>
          <w:lang w:val="en-ZA" w:eastAsia="x-none"/>
        </w:rPr>
      </w:pPr>
    </w:p>
    <w:p w:rsidR="00DE2E3B" w:rsidRPr="00DE2E3B" w:rsidRDefault="00DE2E3B" w:rsidP="00DE2E3B">
      <w:pPr>
        <w:spacing w:before="240" w:after="120" w:line="360" w:lineRule="auto"/>
        <w:jc w:val="right"/>
        <w:outlineLvl w:val="0"/>
        <w:rPr>
          <w:rFonts w:ascii="Arial" w:eastAsia="Times New Roman" w:hAnsi="Arial" w:cs="Arial"/>
          <w:b/>
          <w:sz w:val="28"/>
          <w:szCs w:val="28"/>
          <w:lang w:val="en-ZA" w:eastAsia="x-none"/>
        </w:rPr>
      </w:pPr>
      <w:r w:rsidRPr="00DE2E3B">
        <w:rPr>
          <w:rFonts w:ascii="Arial" w:eastAsia="Times New Roman" w:hAnsi="Arial" w:cs="Arial"/>
          <w:b/>
          <w:sz w:val="28"/>
          <w:szCs w:val="28"/>
          <w:lang w:val="en-ZA" w:eastAsia="x-none"/>
        </w:rPr>
        <w:lastRenderedPageBreak/>
        <w:t>SECTION A</w:t>
      </w:r>
    </w:p>
    <w:p w:rsidR="00DE2E3B" w:rsidRPr="00DE2E3B" w:rsidRDefault="00DE2E3B" w:rsidP="00DE2E3B">
      <w:pPr>
        <w:tabs>
          <w:tab w:val="num" w:pos="720"/>
        </w:tabs>
        <w:spacing w:before="240" w:after="120" w:line="360" w:lineRule="auto"/>
        <w:ind w:left="720" w:hanging="720"/>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x-none" w:eastAsia="x-none"/>
        </w:rPr>
        <w:t>INTERPRETATION</w:t>
      </w:r>
    </w:p>
    <w:p w:rsidR="00DE2E3B" w:rsidRPr="00DE2E3B" w:rsidRDefault="00DE2E3B" w:rsidP="00DE2E3B">
      <w:pPr>
        <w:numPr>
          <w:ilvl w:val="1"/>
          <w:numId w:val="0"/>
        </w:numPr>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Reference to any gender implies also all other genders;</w:t>
      </w:r>
    </w:p>
    <w:p w:rsidR="00DE2E3B" w:rsidRDefault="00DE2E3B" w:rsidP="000A4923">
      <w:pPr>
        <w:numPr>
          <w:ilvl w:val="1"/>
          <w:numId w:val="0"/>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Unless inconsistent with the context, the words and expressions set forth below shall bear the following meanings and similar expressions shall bear corresponding meanings:</w:t>
      </w:r>
      <w:bookmarkStart w:id="1" w:name="_Toc51055035"/>
      <w:bookmarkStart w:id="2" w:name="_Toc51055137"/>
    </w:p>
    <w:p w:rsidR="00360B60" w:rsidRPr="00360B60" w:rsidRDefault="00360B60" w:rsidP="00360B60">
      <w:pPr>
        <w:tabs>
          <w:tab w:val="left" w:pos="9639"/>
        </w:tabs>
        <w:spacing w:after="240" w:line="360" w:lineRule="auto"/>
        <w:ind w:right="567"/>
        <w:jc w:val="both"/>
        <w:rPr>
          <w:rFonts w:ascii="Arial" w:eastAsia="Arial" w:hAnsi="Arial" w:cs="Arial"/>
          <w:bCs/>
          <w:sz w:val="24"/>
          <w:szCs w:val="24"/>
        </w:rPr>
      </w:pPr>
      <w:r w:rsidRPr="00360B60">
        <w:rPr>
          <w:rFonts w:ascii="Arial" w:eastAsia="Arial" w:hAnsi="Arial" w:cs="Arial"/>
          <w:b/>
          <w:bCs/>
          <w:sz w:val="24"/>
          <w:szCs w:val="24"/>
        </w:rPr>
        <w:t>“accommodation”</w:t>
      </w:r>
      <w:r w:rsidRPr="00360B60">
        <w:rPr>
          <w:rFonts w:ascii="Arial" w:eastAsia="Arial" w:hAnsi="Arial" w:cs="Arial"/>
          <w:bCs/>
          <w:sz w:val="24"/>
          <w:szCs w:val="24"/>
        </w:rPr>
        <w:t xml:space="preserve"> means the rental of lodging facilities while away from one’s place of residence while on official business; </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bCs/>
          <w:sz w:val="24"/>
          <w:szCs w:val="24"/>
        </w:rPr>
        <w:t xml:space="preserve">“after-hours services” </w:t>
      </w:r>
      <w:r w:rsidRPr="00360B60">
        <w:rPr>
          <w:rFonts w:ascii="Arial" w:eastAsia="Arial" w:hAnsi="Arial" w:cs="Arial"/>
          <w:bCs/>
          <w:sz w:val="24"/>
          <w:szCs w:val="24"/>
        </w:rPr>
        <w:t>means a travel request that is actioned after normal working hours, i.e. 17h00 to 8h00 on Mondays to Fridays and twenty-four (24) hours on weekends and public holidays;</w:t>
      </w:r>
      <w:r w:rsidRPr="00360B60" w:rsidDel="00FE7CF4">
        <w:rPr>
          <w:rFonts w:ascii="Arial" w:eastAsia="Arial" w:hAnsi="Arial" w:cs="Arial"/>
          <w:bCs/>
          <w:sz w:val="24"/>
          <w:szCs w:val="24"/>
        </w:rPr>
        <w:t xml:space="preserve"> </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“air travel”</w:t>
      </w:r>
      <w:r w:rsidRPr="00360B60">
        <w:rPr>
          <w:rFonts w:ascii="Arial" w:eastAsia="Arial" w:hAnsi="Arial" w:cs="Arial"/>
          <w:sz w:val="24"/>
          <w:szCs w:val="24"/>
        </w:rPr>
        <w:t xml:space="preserve"> means travel by airline on official business;</w:t>
      </w:r>
    </w:p>
    <w:p w:rsidR="00360B60" w:rsidRPr="00360B60" w:rsidRDefault="00360B60" w:rsidP="00360B60">
      <w:pPr>
        <w:tabs>
          <w:tab w:val="left" w:pos="9639"/>
        </w:tabs>
        <w:spacing w:after="240" w:line="360" w:lineRule="auto"/>
        <w:ind w:right="567"/>
        <w:jc w:val="both"/>
        <w:rPr>
          <w:rFonts w:ascii="Arial" w:eastAsia="Arial" w:hAnsi="Arial" w:cs="Arial"/>
          <w:sz w:val="24"/>
          <w:szCs w:val="24"/>
        </w:rPr>
      </w:pPr>
      <w:r w:rsidRPr="00360B60">
        <w:rPr>
          <w:rFonts w:ascii="Arial" w:eastAsia="Arial" w:hAnsi="Arial" w:cs="Arial"/>
          <w:b/>
          <w:sz w:val="24"/>
          <w:szCs w:val="24"/>
        </w:rPr>
        <w:t>“authorising official”</w:t>
      </w:r>
      <w:r w:rsidRPr="00360B60">
        <w:rPr>
          <w:rFonts w:ascii="Arial" w:eastAsia="Arial" w:hAnsi="Arial" w:cs="Arial"/>
          <w:sz w:val="24"/>
          <w:szCs w:val="24"/>
        </w:rPr>
        <w:t xml:space="preserve"> means the official who has delegated authority in terms of the Institution’s approved delegations, to approve travel requests and expenses;</w:t>
      </w:r>
    </w:p>
    <w:p w:rsidR="00360B60" w:rsidRPr="00360B60" w:rsidRDefault="00360B60" w:rsidP="00360B60">
      <w:pPr>
        <w:tabs>
          <w:tab w:val="left" w:pos="9639"/>
        </w:tabs>
        <w:spacing w:after="0" w:line="360" w:lineRule="auto"/>
        <w:ind w:right="567"/>
        <w:jc w:val="both"/>
        <w:rPr>
          <w:rFonts w:ascii="Arial" w:eastAsia="Arial" w:hAnsi="Arial" w:cs="Arial"/>
          <w:bCs/>
          <w:sz w:val="24"/>
          <w:szCs w:val="24"/>
        </w:rPr>
      </w:pPr>
      <w:r w:rsidRPr="00360B60">
        <w:rPr>
          <w:rFonts w:ascii="Arial" w:eastAsia="Arial" w:hAnsi="Arial" w:cs="Arial"/>
          <w:b/>
          <w:bCs/>
          <w:sz w:val="24"/>
          <w:szCs w:val="24"/>
        </w:rPr>
        <w:t>“best price of the day”</w:t>
      </w:r>
      <w:r w:rsidRPr="00360B60">
        <w:rPr>
          <w:rFonts w:ascii="Arial" w:eastAsia="Arial" w:hAnsi="Arial" w:cs="Arial"/>
          <w:bCs/>
          <w:sz w:val="24"/>
          <w:szCs w:val="24"/>
        </w:rPr>
        <w:t xml:space="preserve"> means</w:t>
      </w:r>
      <w:r w:rsidRPr="00360B60">
        <w:rPr>
          <w:rFonts w:ascii="Arial" w:eastAsia="Arial" w:hAnsi="Arial" w:cs="Arial"/>
          <w:b/>
          <w:bCs/>
          <w:sz w:val="24"/>
          <w:szCs w:val="24"/>
        </w:rPr>
        <w:t>–</w:t>
      </w:r>
    </w:p>
    <w:p w:rsidR="00360B60" w:rsidRPr="00360B60" w:rsidRDefault="00360B60" w:rsidP="0076100D">
      <w:pPr>
        <w:numPr>
          <w:ilvl w:val="1"/>
          <w:numId w:val="49"/>
        </w:numPr>
        <w:tabs>
          <w:tab w:val="left" w:pos="1701"/>
        </w:tabs>
        <w:spacing w:before="120" w:after="120" w:line="360" w:lineRule="auto"/>
        <w:ind w:left="1701" w:right="567" w:hanging="425"/>
        <w:jc w:val="both"/>
        <w:rPr>
          <w:rFonts w:ascii="Arial" w:eastAsia="Arial" w:hAnsi="Arial" w:cs="Arial"/>
          <w:bCs/>
          <w:sz w:val="24"/>
          <w:szCs w:val="24"/>
        </w:rPr>
      </w:pPr>
      <w:r w:rsidRPr="00360B60">
        <w:rPr>
          <w:rFonts w:ascii="Arial" w:eastAsia="Arial" w:hAnsi="Arial" w:cs="Arial"/>
          <w:bCs/>
          <w:sz w:val="24"/>
          <w:szCs w:val="24"/>
        </w:rPr>
        <w:t>for airline bookings: the lowest fare offered at the time of booking, provided that this fare is offered in conjunction with suitable travel times. Travel Bookers to take cognisance of airline discount agreements negotiated by National Treasury;</w:t>
      </w:r>
    </w:p>
    <w:p w:rsidR="00360B60" w:rsidRPr="00360B60" w:rsidRDefault="00360B60" w:rsidP="0076100D">
      <w:pPr>
        <w:numPr>
          <w:ilvl w:val="1"/>
          <w:numId w:val="49"/>
        </w:numPr>
        <w:spacing w:before="120" w:after="240" w:line="360" w:lineRule="auto"/>
        <w:ind w:left="1701" w:right="567" w:hanging="425"/>
        <w:jc w:val="both"/>
        <w:rPr>
          <w:rFonts w:ascii="Arial" w:eastAsia="Arial" w:hAnsi="Arial" w:cs="Arial"/>
          <w:bCs/>
          <w:sz w:val="24"/>
          <w:szCs w:val="24"/>
        </w:rPr>
      </w:pPr>
      <w:r w:rsidRPr="00360B60">
        <w:rPr>
          <w:rFonts w:ascii="Arial" w:eastAsia="Arial" w:hAnsi="Arial" w:cs="Arial"/>
          <w:bCs/>
          <w:sz w:val="24"/>
          <w:szCs w:val="24"/>
        </w:rPr>
        <w:t>for accommodation bookings: the lowest rate available at suitable accommodation establishments within reasonable distance from place of duty. The travel booker will determine the most appropriate star rating, based on an assessment of government business requirements and total cost of travel (typically, accommodation rates plus transportation costs). Travel bookers to take cognizance of the maximum allowable accommodation rates prescribed by National Treasury;</w:t>
      </w:r>
    </w:p>
    <w:p w:rsidR="00360B60" w:rsidRPr="00360B60" w:rsidRDefault="00360B60" w:rsidP="00360B60">
      <w:pPr>
        <w:tabs>
          <w:tab w:val="left" w:pos="9639"/>
        </w:tabs>
        <w:spacing w:after="240" w:line="360" w:lineRule="auto"/>
        <w:ind w:right="567"/>
        <w:jc w:val="both"/>
        <w:rPr>
          <w:rFonts w:ascii="Arial" w:eastAsia="Arial" w:hAnsi="Arial" w:cs="Arial"/>
          <w:sz w:val="24"/>
          <w:szCs w:val="24"/>
        </w:rPr>
      </w:pPr>
      <w:r w:rsidRPr="00360B60">
        <w:rPr>
          <w:rFonts w:ascii="Arial" w:eastAsia="Arial" w:hAnsi="Arial" w:cs="Arial"/>
          <w:b/>
          <w:sz w:val="24"/>
          <w:szCs w:val="24"/>
        </w:rPr>
        <w:lastRenderedPageBreak/>
        <w:t>“car rental”</w:t>
      </w:r>
      <w:r w:rsidRPr="00360B60">
        <w:rPr>
          <w:rFonts w:ascii="Arial" w:eastAsia="Arial" w:hAnsi="Arial" w:cs="Arial"/>
          <w:sz w:val="24"/>
          <w:szCs w:val="24"/>
        </w:rPr>
        <w:t xml:space="preserve"> means the rental of a vehicle for a defined period of time by a traveler for official business purposes;</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“delegated official”</w:t>
      </w:r>
      <w:r w:rsidRPr="00360B60">
        <w:rPr>
          <w:rFonts w:ascii="Arial" w:eastAsia="Arial" w:hAnsi="Arial" w:cs="Arial"/>
          <w:sz w:val="24"/>
          <w:szCs w:val="24"/>
        </w:rPr>
        <w:t xml:space="preserve"> means an official</w:t>
      </w:r>
      <w:r w:rsidRPr="00360B60">
        <w:rPr>
          <w:rFonts w:ascii="Arial" w:eastAsia="Arial" w:hAnsi="Arial" w:cs="Arial"/>
          <w:color w:val="00B050"/>
          <w:sz w:val="24"/>
          <w:szCs w:val="24"/>
        </w:rPr>
        <w:t xml:space="preserve"> </w:t>
      </w:r>
      <w:r w:rsidRPr="00360B60">
        <w:rPr>
          <w:rFonts w:ascii="Arial" w:eastAsia="Arial" w:hAnsi="Arial" w:cs="Arial"/>
          <w:sz w:val="24"/>
          <w:szCs w:val="24"/>
        </w:rPr>
        <w:t xml:space="preserve">authorized in writing by the AO/AA in terms of sections 44 and 56, respectively, of the PFMA or any other enabling legislation to exercise a power or perform a duty set out in the relevant legislation, subject to such conditions as may be determined by the relevant AO/AA; </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“domestic travel” </w:t>
      </w:r>
      <w:r w:rsidRPr="00360B60">
        <w:rPr>
          <w:rFonts w:ascii="Arial" w:eastAsia="Arial" w:hAnsi="Arial" w:cs="Arial"/>
          <w:sz w:val="24"/>
          <w:szCs w:val="24"/>
        </w:rPr>
        <w:t>means travel within the borders of the Republic of South Africa or within the borders of the foreign country where the official is based;</w:t>
      </w:r>
      <w:r w:rsidRPr="00360B60">
        <w:rPr>
          <w:rFonts w:ascii="Arial" w:eastAsia="Arial" w:hAnsi="Arial" w:cs="Arial"/>
          <w:sz w:val="24"/>
          <w:szCs w:val="24"/>
          <w:vertAlign w:val="superscript"/>
        </w:rPr>
        <w:footnoteReference w:id="1"/>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“emergency” </w:t>
      </w:r>
      <w:r w:rsidRPr="00360B60">
        <w:rPr>
          <w:rFonts w:ascii="Arial" w:eastAsia="Arial" w:hAnsi="Arial" w:cs="Arial"/>
          <w:sz w:val="24"/>
          <w:szCs w:val="24"/>
        </w:rPr>
        <w:t>means an event where unforeseen and unavoidable circumstances (either personal and, or, business related), including but not limited to, a death, illness, health risk, disaster management operations, or a business environmental risk, requires a booking for travel or a diversion from the original planned trip;</w:t>
      </w:r>
    </w:p>
    <w:p w:rsidR="00360B60" w:rsidRPr="00360B60" w:rsidRDefault="00360B60" w:rsidP="00360B60">
      <w:pPr>
        <w:tabs>
          <w:tab w:val="left" w:pos="9639"/>
        </w:tabs>
        <w:spacing w:after="0" w:line="360" w:lineRule="auto"/>
        <w:ind w:right="567"/>
        <w:jc w:val="both"/>
        <w:rPr>
          <w:rFonts w:ascii="Arial" w:eastAsia="Arial" w:hAnsi="Arial" w:cs="Arial"/>
          <w:b/>
          <w:sz w:val="24"/>
          <w:szCs w:val="24"/>
        </w:rPr>
      </w:pPr>
      <w:r w:rsidRPr="00360B60">
        <w:rPr>
          <w:rFonts w:ascii="Arial" w:eastAsia="Arial" w:hAnsi="Arial" w:cs="Arial"/>
          <w:b/>
          <w:sz w:val="24"/>
          <w:szCs w:val="24"/>
        </w:rPr>
        <w:t>“Governance Committee”</w:t>
      </w:r>
      <w:r w:rsidRPr="00360B60">
        <w:rPr>
          <w:rFonts w:ascii="Arial" w:eastAsia="Arial" w:hAnsi="Arial" w:cs="Arial"/>
          <w:sz w:val="24"/>
          <w:szCs w:val="24"/>
          <w:vertAlign w:val="superscript"/>
        </w:rPr>
        <w:footnoteReference w:id="2"/>
      </w:r>
      <w:r w:rsidRPr="00360B60">
        <w:rPr>
          <w:rFonts w:ascii="Arial" w:eastAsia="Arial" w:hAnsi="Arial" w:cs="Arial"/>
          <w:b/>
          <w:sz w:val="24"/>
          <w:szCs w:val="24"/>
        </w:rPr>
        <w:t xml:space="preserve"> </w:t>
      </w:r>
      <w:r w:rsidRPr="00360B60">
        <w:rPr>
          <w:rFonts w:ascii="Arial" w:eastAsia="Arial" w:hAnsi="Arial" w:cs="Arial"/>
          <w:sz w:val="24"/>
          <w:szCs w:val="24"/>
        </w:rPr>
        <w:t xml:space="preserve">means external and internal members belonging to a body that provides oversight and assurance functions over the operations of an Institution. Such Governance Committees include: </w:t>
      </w:r>
    </w:p>
    <w:p w:rsidR="00360B60" w:rsidRPr="00360B60" w:rsidRDefault="00360B60" w:rsidP="0076100D">
      <w:pPr>
        <w:numPr>
          <w:ilvl w:val="0"/>
          <w:numId w:val="48"/>
        </w:numPr>
        <w:tabs>
          <w:tab w:val="left" w:pos="1560"/>
        </w:tabs>
        <w:autoSpaceDE w:val="0"/>
        <w:autoSpaceDN w:val="0"/>
        <w:adjustRightInd w:val="0"/>
        <w:spacing w:before="120" w:after="0" w:line="360" w:lineRule="auto"/>
        <w:ind w:left="1134" w:right="567" w:firstLine="0"/>
        <w:jc w:val="both"/>
        <w:rPr>
          <w:rFonts w:ascii="Arial" w:eastAsia="Arial" w:hAnsi="Arial" w:cs="Arial"/>
          <w:color w:val="000000"/>
          <w:sz w:val="24"/>
          <w:szCs w:val="24"/>
          <w:lang w:val="en-ZA"/>
        </w:rPr>
      </w:pPr>
      <w:r w:rsidRPr="00360B60">
        <w:rPr>
          <w:rFonts w:ascii="Arial" w:eastAsia="Arial" w:hAnsi="Arial" w:cs="Arial"/>
          <w:color w:val="000000"/>
          <w:sz w:val="24"/>
          <w:szCs w:val="24"/>
          <w:lang w:val="en-ZA"/>
        </w:rPr>
        <w:t>The Board and its sub-committees;</w:t>
      </w:r>
    </w:p>
    <w:p w:rsidR="00360B60" w:rsidRPr="00360B60" w:rsidRDefault="00360B60" w:rsidP="0076100D">
      <w:pPr>
        <w:numPr>
          <w:ilvl w:val="0"/>
          <w:numId w:val="48"/>
        </w:numPr>
        <w:tabs>
          <w:tab w:val="left" w:pos="1560"/>
        </w:tabs>
        <w:autoSpaceDE w:val="0"/>
        <w:autoSpaceDN w:val="0"/>
        <w:adjustRightInd w:val="0"/>
        <w:spacing w:before="120" w:after="0" w:line="360" w:lineRule="auto"/>
        <w:ind w:left="1134" w:right="567" w:firstLine="0"/>
        <w:jc w:val="both"/>
        <w:rPr>
          <w:rFonts w:ascii="Arial" w:eastAsia="Arial" w:hAnsi="Arial" w:cs="Arial"/>
          <w:color w:val="000000"/>
          <w:sz w:val="24"/>
          <w:szCs w:val="24"/>
          <w:lang w:val="en-ZA"/>
        </w:rPr>
      </w:pPr>
      <w:r w:rsidRPr="00360B60">
        <w:rPr>
          <w:rFonts w:ascii="Arial" w:eastAsia="Arial" w:hAnsi="Arial" w:cs="Arial"/>
          <w:color w:val="000000"/>
          <w:sz w:val="24"/>
          <w:szCs w:val="24"/>
          <w:lang w:val="en-ZA"/>
        </w:rPr>
        <w:t>Departmental Audit Committees;</w:t>
      </w:r>
    </w:p>
    <w:p w:rsidR="00360B60" w:rsidRPr="00360B60" w:rsidRDefault="00360B60" w:rsidP="0076100D">
      <w:pPr>
        <w:numPr>
          <w:ilvl w:val="0"/>
          <w:numId w:val="48"/>
        </w:numPr>
        <w:tabs>
          <w:tab w:val="left" w:pos="1560"/>
        </w:tabs>
        <w:autoSpaceDE w:val="0"/>
        <w:autoSpaceDN w:val="0"/>
        <w:adjustRightInd w:val="0"/>
        <w:spacing w:before="120" w:after="0" w:line="360" w:lineRule="auto"/>
        <w:ind w:left="1134" w:right="567" w:firstLine="0"/>
        <w:jc w:val="both"/>
        <w:rPr>
          <w:rFonts w:ascii="Arial" w:eastAsia="Arial" w:hAnsi="Arial" w:cs="Arial"/>
          <w:color w:val="000000"/>
          <w:sz w:val="24"/>
          <w:szCs w:val="24"/>
          <w:lang w:val="en-ZA"/>
        </w:rPr>
      </w:pPr>
      <w:r w:rsidRPr="00360B60">
        <w:rPr>
          <w:rFonts w:ascii="Arial" w:eastAsia="Arial" w:hAnsi="Arial" w:cs="Arial"/>
          <w:color w:val="000000"/>
          <w:sz w:val="24"/>
          <w:szCs w:val="24"/>
          <w:lang w:val="en-ZA"/>
        </w:rPr>
        <w:t>Departmental Risk Committees;</w:t>
      </w:r>
    </w:p>
    <w:p w:rsidR="00360B60" w:rsidRPr="00360B60" w:rsidRDefault="00360B60" w:rsidP="0076100D">
      <w:pPr>
        <w:numPr>
          <w:ilvl w:val="0"/>
          <w:numId w:val="48"/>
        </w:numPr>
        <w:tabs>
          <w:tab w:val="left" w:pos="1560"/>
        </w:tabs>
        <w:autoSpaceDE w:val="0"/>
        <w:autoSpaceDN w:val="0"/>
        <w:adjustRightInd w:val="0"/>
        <w:spacing w:before="120" w:after="240" w:line="360" w:lineRule="auto"/>
        <w:ind w:left="1134" w:right="567" w:firstLine="0"/>
        <w:jc w:val="both"/>
        <w:rPr>
          <w:rFonts w:ascii="Arial" w:eastAsia="Arial" w:hAnsi="Arial" w:cs="Arial"/>
          <w:color w:val="000000"/>
          <w:sz w:val="24"/>
          <w:szCs w:val="24"/>
          <w:lang w:val="en-ZA"/>
        </w:rPr>
      </w:pPr>
      <w:r w:rsidRPr="00360B60">
        <w:rPr>
          <w:rFonts w:ascii="Arial" w:eastAsia="Arial" w:hAnsi="Arial" w:cs="Arial"/>
          <w:color w:val="000000"/>
          <w:sz w:val="24"/>
          <w:szCs w:val="24"/>
          <w:lang w:val="en-ZA"/>
        </w:rPr>
        <w:t>Departmental Anti - Corruption Committees;</w:t>
      </w:r>
    </w:p>
    <w:p w:rsidR="00360B60" w:rsidRPr="00360B60" w:rsidRDefault="00360B60" w:rsidP="00360B60">
      <w:pPr>
        <w:tabs>
          <w:tab w:val="left" w:pos="9639"/>
        </w:tabs>
        <w:spacing w:after="240" w:line="360" w:lineRule="auto"/>
        <w:ind w:left="142" w:right="567"/>
        <w:jc w:val="both"/>
        <w:rPr>
          <w:rFonts w:ascii="Arial" w:eastAsia="Arial" w:hAnsi="Arial" w:cs="Arial"/>
          <w:b/>
          <w:sz w:val="24"/>
          <w:szCs w:val="24"/>
        </w:rPr>
      </w:pPr>
      <w:r w:rsidRPr="00360B60">
        <w:rPr>
          <w:rFonts w:ascii="Arial" w:eastAsia="Arial" w:hAnsi="Arial" w:cs="Arial"/>
          <w:b/>
          <w:sz w:val="24"/>
          <w:szCs w:val="24"/>
        </w:rPr>
        <w:t xml:space="preserve">“incidental expenses” </w:t>
      </w:r>
      <w:r w:rsidRPr="00360B60">
        <w:rPr>
          <w:rFonts w:ascii="Arial" w:eastAsia="Arial" w:hAnsi="Arial" w:cs="Arial"/>
          <w:sz w:val="24"/>
          <w:szCs w:val="24"/>
        </w:rPr>
        <w:t>means minor expenditures associated with business travel. These expenses comprise an immaterial part of the travel and entertainment costs that a person might incur. These expenditures are usually paid by the traveller, since they are so small and are covered by the subsistence allowances under normal circumstances. Examples of these expenses are</w:t>
      </w:r>
      <w:r w:rsidRPr="00360B60">
        <w:rPr>
          <w:rFonts w:ascii="Arial" w:eastAsia="Arial" w:hAnsi="Arial" w:cs="Arial"/>
          <w:b/>
          <w:sz w:val="24"/>
          <w:szCs w:val="24"/>
        </w:rPr>
        <w:t xml:space="preserve"> </w:t>
      </w:r>
      <w:r w:rsidRPr="00360B60">
        <w:rPr>
          <w:rFonts w:ascii="Arial" w:eastAsia="Arial" w:hAnsi="Arial" w:cs="Arial"/>
          <w:sz w:val="24"/>
          <w:szCs w:val="24"/>
        </w:rPr>
        <w:t xml:space="preserve">gratuity for table and room service, reading matter, </w:t>
      </w:r>
      <w:r w:rsidRPr="00360B60">
        <w:rPr>
          <w:rFonts w:ascii="Arial" w:eastAsia="Arial" w:hAnsi="Arial" w:cs="Arial"/>
          <w:sz w:val="24"/>
          <w:szCs w:val="24"/>
        </w:rPr>
        <w:lastRenderedPageBreak/>
        <w:t>private telephone calls, Liquid Refreshments which do not form part of the Meals and any similar minor expense;</w:t>
      </w:r>
    </w:p>
    <w:p w:rsidR="00360B60" w:rsidRPr="00360B60" w:rsidRDefault="00360B60" w:rsidP="00360B60">
      <w:pPr>
        <w:tabs>
          <w:tab w:val="left" w:pos="9639"/>
        </w:tabs>
        <w:spacing w:after="240" w:line="360" w:lineRule="auto"/>
        <w:ind w:right="567"/>
        <w:jc w:val="both"/>
        <w:rPr>
          <w:rFonts w:ascii="Arial" w:eastAsia="Arial" w:hAnsi="Arial" w:cs="Arial"/>
          <w:sz w:val="24"/>
          <w:szCs w:val="24"/>
        </w:rPr>
      </w:pPr>
      <w:r w:rsidRPr="00360B60">
        <w:rPr>
          <w:rFonts w:ascii="Arial" w:eastAsia="Arial" w:hAnsi="Arial" w:cs="Arial"/>
          <w:b/>
          <w:sz w:val="24"/>
          <w:szCs w:val="24"/>
        </w:rPr>
        <w:t xml:space="preserve">“international travel” </w:t>
      </w:r>
      <w:r w:rsidRPr="00360B60">
        <w:rPr>
          <w:rFonts w:ascii="Arial" w:eastAsia="Arial" w:hAnsi="Arial" w:cs="Arial"/>
          <w:sz w:val="24"/>
          <w:szCs w:val="24"/>
        </w:rPr>
        <w:t>means travel outside the borders of the Republic of South Africa or outside the borders of the foreign country where the official is based;</w:t>
      </w:r>
      <w:r w:rsidRPr="00360B60">
        <w:rPr>
          <w:rFonts w:ascii="Arial" w:eastAsia="Arial" w:hAnsi="Arial" w:cs="Arial"/>
          <w:sz w:val="24"/>
          <w:szCs w:val="24"/>
          <w:vertAlign w:val="superscript"/>
        </w:rPr>
        <w:footnoteReference w:id="3"/>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“institution” </w:t>
      </w:r>
      <w:r w:rsidRPr="00360B60">
        <w:rPr>
          <w:rFonts w:ascii="Arial" w:eastAsia="Arial" w:hAnsi="Arial" w:cs="Arial"/>
          <w:sz w:val="24"/>
          <w:szCs w:val="24"/>
        </w:rPr>
        <w:t xml:space="preserve">means a department, constitutional institution, public entity and government business enterprise listed in Schedules 2 and 3 to the PFMA; </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“Institutional Travel Policy” </w:t>
      </w:r>
      <w:r w:rsidRPr="00360B60">
        <w:rPr>
          <w:rFonts w:ascii="Arial" w:eastAsia="Arial" w:hAnsi="Arial" w:cs="Arial"/>
          <w:sz w:val="24"/>
          <w:szCs w:val="24"/>
        </w:rPr>
        <w:t xml:space="preserve">means the internal travel policy developed by each Institution and approved by the AO/AA or delegated official which is in compliance with the minimum requirements of the NTF; </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“liquid refreshments” </w:t>
      </w:r>
      <w:r w:rsidRPr="00360B60">
        <w:rPr>
          <w:rFonts w:ascii="Arial" w:eastAsia="Arial" w:hAnsi="Arial" w:cs="Arial"/>
          <w:sz w:val="24"/>
          <w:szCs w:val="24"/>
        </w:rPr>
        <w:t>means any drink and includes, inter alia, coffee, tea, sodas, bottled water, and fruit juices, but excludes any alcohol or spirits, malt or related substances;</w:t>
      </w:r>
    </w:p>
    <w:p w:rsidR="00360B60" w:rsidRPr="00360B60" w:rsidRDefault="00360B60" w:rsidP="00360B60">
      <w:pPr>
        <w:tabs>
          <w:tab w:val="left" w:pos="9639"/>
        </w:tabs>
        <w:spacing w:before="120"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“meals” </w:t>
      </w:r>
      <w:r w:rsidRPr="00360B60">
        <w:rPr>
          <w:rFonts w:ascii="Arial" w:eastAsia="Arial" w:hAnsi="Arial" w:cs="Arial"/>
          <w:sz w:val="24"/>
          <w:szCs w:val="24"/>
        </w:rPr>
        <w:t>means breakfast, lunch and dinner and include any Liquid Refreshments;</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“official business” </w:t>
      </w:r>
      <w:r w:rsidRPr="00360B60">
        <w:rPr>
          <w:rFonts w:ascii="Arial" w:eastAsia="Arial" w:hAnsi="Arial" w:cs="Arial"/>
          <w:sz w:val="24"/>
          <w:szCs w:val="24"/>
        </w:rPr>
        <w:t>means the authorised performance of the institution’s functions in terms of its mandate and strategic, operational and performance plans;</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“official” </w:t>
      </w:r>
      <w:r w:rsidRPr="00360B60">
        <w:rPr>
          <w:rFonts w:ascii="Arial" w:eastAsia="Arial" w:hAnsi="Arial" w:cs="Arial"/>
          <w:sz w:val="24"/>
          <w:szCs w:val="24"/>
        </w:rPr>
        <w:t>means any person employed by, or seconded to an institution, unless specified otherwise in this policy;</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“place of duty” </w:t>
      </w:r>
      <w:r w:rsidRPr="00360B60">
        <w:rPr>
          <w:rFonts w:ascii="Arial" w:eastAsia="Arial" w:hAnsi="Arial" w:cs="Arial"/>
          <w:sz w:val="24"/>
          <w:szCs w:val="24"/>
        </w:rPr>
        <w:t>means the place, other than the place of work, where the official performs official business or is otherwise on duty, e.g. an external meeting venue, conference venue or workshop;</w:t>
      </w:r>
    </w:p>
    <w:p w:rsidR="00360B60" w:rsidRPr="00360B60" w:rsidRDefault="00360B60" w:rsidP="00360B60">
      <w:pPr>
        <w:tabs>
          <w:tab w:val="left" w:pos="9639"/>
        </w:tabs>
        <w:spacing w:after="240" w:line="360" w:lineRule="auto"/>
        <w:ind w:right="567"/>
        <w:jc w:val="both"/>
        <w:rPr>
          <w:rFonts w:ascii="Arial" w:eastAsia="Arial" w:hAnsi="Arial" w:cs="Arial"/>
          <w:sz w:val="24"/>
          <w:szCs w:val="24"/>
          <w:u w:val="single"/>
        </w:rPr>
      </w:pPr>
      <w:r w:rsidRPr="00360B60">
        <w:rPr>
          <w:rFonts w:ascii="Arial" w:eastAsia="Arial" w:hAnsi="Arial" w:cs="Arial"/>
          <w:b/>
          <w:sz w:val="24"/>
          <w:szCs w:val="24"/>
        </w:rPr>
        <w:t xml:space="preserve">“place of work” </w:t>
      </w:r>
      <w:r w:rsidRPr="00360B60">
        <w:rPr>
          <w:rFonts w:ascii="Arial" w:eastAsia="Arial" w:hAnsi="Arial" w:cs="Arial"/>
          <w:sz w:val="24"/>
          <w:szCs w:val="24"/>
        </w:rPr>
        <w:t>means the place of work identified in the official’s contract of employment;</w:t>
      </w:r>
    </w:p>
    <w:p w:rsidR="00360B60" w:rsidRPr="00360B60" w:rsidRDefault="00360B60" w:rsidP="00360B60">
      <w:pPr>
        <w:tabs>
          <w:tab w:val="left" w:pos="9639"/>
        </w:tabs>
        <w:spacing w:after="240" w:line="360" w:lineRule="auto"/>
        <w:ind w:right="567"/>
        <w:jc w:val="both"/>
        <w:rPr>
          <w:rFonts w:ascii="Arial" w:eastAsia="Arial" w:hAnsi="Arial" w:cs="Arial"/>
          <w:sz w:val="24"/>
          <w:szCs w:val="24"/>
        </w:rPr>
      </w:pPr>
      <w:r w:rsidRPr="00360B60">
        <w:rPr>
          <w:rFonts w:ascii="Arial" w:eastAsia="Arial" w:hAnsi="Arial" w:cs="Arial"/>
          <w:b/>
          <w:sz w:val="24"/>
          <w:szCs w:val="24"/>
        </w:rPr>
        <w:t xml:space="preserve">“reasonable actual expenses” </w:t>
      </w:r>
      <w:r w:rsidRPr="00360B60">
        <w:rPr>
          <w:rFonts w:ascii="Arial" w:eastAsia="Arial" w:hAnsi="Arial" w:cs="Arial"/>
          <w:sz w:val="24"/>
          <w:szCs w:val="24"/>
        </w:rPr>
        <w:t>means essential and inevitable expenses which are inexpensive, moderate and agreeable;</w:t>
      </w:r>
    </w:p>
    <w:p w:rsidR="00360B60" w:rsidRPr="00360B60" w:rsidRDefault="00360B60" w:rsidP="00360B60">
      <w:pPr>
        <w:tabs>
          <w:tab w:val="left" w:pos="9639"/>
        </w:tabs>
        <w:spacing w:after="240" w:line="360" w:lineRule="auto"/>
        <w:ind w:right="567"/>
        <w:jc w:val="both"/>
        <w:rPr>
          <w:rFonts w:ascii="Arial" w:eastAsia="Arial" w:hAnsi="Arial" w:cs="Arial"/>
          <w:sz w:val="24"/>
          <w:szCs w:val="24"/>
        </w:rPr>
      </w:pPr>
      <w:r w:rsidRPr="00360B60">
        <w:rPr>
          <w:rFonts w:ascii="Arial" w:eastAsia="Arial" w:hAnsi="Arial" w:cs="Arial"/>
          <w:b/>
          <w:sz w:val="24"/>
          <w:szCs w:val="24"/>
        </w:rPr>
        <w:lastRenderedPageBreak/>
        <w:t>“shuttle service”</w:t>
      </w:r>
      <w:r w:rsidRPr="00360B60">
        <w:rPr>
          <w:rFonts w:ascii="Arial" w:eastAsia="Arial" w:hAnsi="Arial" w:cs="Arial"/>
          <w:sz w:val="24"/>
          <w:szCs w:val="24"/>
        </w:rPr>
        <w:t xml:space="preserve"> means the service offered by a shuttle service company to transport a traveler from one point to another;</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“subsistence allowance” </w:t>
      </w:r>
      <w:r w:rsidRPr="00360B60">
        <w:rPr>
          <w:rFonts w:ascii="Arial" w:eastAsia="Arial" w:hAnsi="Arial" w:cs="Arial"/>
          <w:sz w:val="24"/>
          <w:szCs w:val="24"/>
        </w:rPr>
        <w:t>means any allowance paid by the institution to the official for expenses incurred or to be incurred in respect of personal subsistence and incidental expenses;</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“traveller”</w:t>
      </w:r>
      <w:r w:rsidRPr="00360B60">
        <w:rPr>
          <w:rFonts w:ascii="Arial" w:eastAsia="Arial" w:hAnsi="Arial" w:cs="Arial"/>
          <w:sz w:val="24"/>
          <w:szCs w:val="24"/>
          <w:vertAlign w:val="superscript"/>
        </w:rPr>
        <w:footnoteReference w:id="4"/>
      </w:r>
      <w:r w:rsidRPr="00360B60">
        <w:rPr>
          <w:rFonts w:ascii="Arial" w:eastAsia="Arial" w:hAnsi="Arial" w:cs="Arial"/>
          <w:b/>
          <w:sz w:val="24"/>
          <w:szCs w:val="24"/>
        </w:rPr>
        <w:t xml:space="preserve"> </w:t>
      </w:r>
      <w:r w:rsidRPr="00360B60">
        <w:rPr>
          <w:rFonts w:ascii="Arial" w:eastAsia="Arial" w:hAnsi="Arial" w:cs="Arial"/>
          <w:sz w:val="24"/>
          <w:szCs w:val="24"/>
        </w:rPr>
        <w:t>means a person travelling at the behest of the Institution on official business;</w:t>
      </w:r>
      <w:r w:rsidRPr="00360B60">
        <w:rPr>
          <w:rFonts w:ascii="Arial" w:eastAsia="Arial" w:hAnsi="Arial" w:cs="Arial"/>
          <w:b/>
          <w:sz w:val="24"/>
          <w:szCs w:val="24"/>
        </w:rPr>
        <w:t xml:space="preserve"> </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“travel advance” </w:t>
      </w:r>
      <w:r w:rsidRPr="00360B60">
        <w:rPr>
          <w:rFonts w:ascii="Arial" w:eastAsia="Arial" w:hAnsi="Arial" w:cs="Arial"/>
          <w:sz w:val="24"/>
          <w:szCs w:val="24"/>
        </w:rPr>
        <w:t>means a sum of money paid to an official prior to an official business trip. An advance would typically cover reimbursable expenses such as meals, transportation, lodging, and incidental items;</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“travel allowance” </w:t>
      </w:r>
      <w:r w:rsidRPr="00360B60">
        <w:rPr>
          <w:rFonts w:ascii="Arial" w:eastAsia="Arial" w:hAnsi="Arial" w:cs="Arial"/>
          <w:sz w:val="24"/>
          <w:szCs w:val="24"/>
        </w:rPr>
        <w:t xml:space="preserve">is any allowance paid or advance granted by the Institution to the official for the use of his or her private motor vehicle for the Institution’s business purposes; </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“travel authorization Form” </w:t>
      </w:r>
      <w:r w:rsidRPr="00360B60">
        <w:rPr>
          <w:rFonts w:ascii="Arial" w:eastAsia="Arial" w:hAnsi="Arial" w:cs="Arial"/>
          <w:sz w:val="24"/>
          <w:szCs w:val="24"/>
        </w:rPr>
        <w:t>means the official form (manual or electronic) used by the Institution reflecting the detail and order number or unique authority number of the official business trip that the relevant authorizing official approves;</w:t>
      </w:r>
      <w:r w:rsidRPr="00360B60">
        <w:rPr>
          <w:rFonts w:ascii="Arial" w:eastAsia="Arial" w:hAnsi="Arial" w:cs="Arial"/>
          <w:b/>
          <w:sz w:val="24"/>
          <w:szCs w:val="24"/>
        </w:rPr>
        <w:t xml:space="preserve"> </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“travel booker” </w:t>
      </w:r>
      <w:r w:rsidRPr="00360B60">
        <w:rPr>
          <w:rFonts w:ascii="Arial" w:eastAsia="Arial" w:hAnsi="Arial" w:cs="Arial"/>
          <w:sz w:val="24"/>
          <w:szCs w:val="24"/>
        </w:rPr>
        <w:t>means the person coordinating travel reservations on behalf of the traveler directly, or through the TMC consultant on behalf of the traveler;</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“travel expenses” </w:t>
      </w:r>
      <w:r w:rsidRPr="00360B60">
        <w:rPr>
          <w:rFonts w:ascii="Arial" w:eastAsia="Arial" w:hAnsi="Arial" w:cs="Arial"/>
          <w:sz w:val="24"/>
          <w:szCs w:val="24"/>
        </w:rPr>
        <w:t>means expenses incurred by a traveler while he/she is on an Official Business trip. Examples of travel expenses may include expenses on accommodation, transportation and meals;</w:t>
      </w:r>
    </w:p>
    <w:p w:rsidR="00360B60" w:rsidRPr="00360B60" w:rsidRDefault="00360B60" w:rsidP="00360B60">
      <w:pPr>
        <w:tabs>
          <w:tab w:val="left" w:pos="9639"/>
        </w:tabs>
        <w:spacing w:after="240" w:line="360" w:lineRule="auto"/>
        <w:ind w:right="567"/>
        <w:jc w:val="both"/>
        <w:rPr>
          <w:rFonts w:ascii="Arial" w:eastAsia="Arial" w:hAnsi="Arial" w:cs="Arial"/>
          <w:b/>
          <w:sz w:val="24"/>
          <w:szCs w:val="24"/>
        </w:rPr>
      </w:pPr>
      <w:r w:rsidRPr="00360B60">
        <w:rPr>
          <w:rFonts w:ascii="Arial" w:eastAsia="Arial" w:hAnsi="Arial" w:cs="Arial"/>
          <w:b/>
          <w:sz w:val="24"/>
          <w:szCs w:val="24"/>
        </w:rPr>
        <w:t xml:space="preserve">“Travel Management Company” </w:t>
      </w:r>
      <w:r w:rsidRPr="00360B60">
        <w:rPr>
          <w:rFonts w:ascii="Arial" w:eastAsia="Arial" w:hAnsi="Arial" w:cs="Arial"/>
          <w:sz w:val="24"/>
          <w:szCs w:val="24"/>
        </w:rPr>
        <w:t xml:space="preserve">means the service provider contracted to provide travel management services, which is inclusive of the procurement of travel related services; and </w:t>
      </w:r>
    </w:p>
    <w:p w:rsidR="00360B60" w:rsidRPr="00360B60" w:rsidRDefault="00360B60" w:rsidP="00360B60">
      <w:pPr>
        <w:tabs>
          <w:tab w:val="left" w:pos="9639"/>
        </w:tabs>
        <w:spacing w:after="240" w:line="360" w:lineRule="auto"/>
        <w:ind w:right="567"/>
        <w:jc w:val="both"/>
        <w:rPr>
          <w:rFonts w:ascii="Arial" w:eastAsia="Arial" w:hAnsi="Arial" w:cs="Arial"/>
          <w:sz w:val="24"/>
          <w:szCs w:val="24"/>
        </w:rPr>
      </w:pPr>
      <w:r w:rsidRPr="00360B60">
        <w:rPr>
          <w:rFonts w:ascii="Arial" w:eastAsia="Arial" w:hAnsi="Arial" w:cs="Arial"/>
          <w:b/>
          <w:sz w:val="24"/>
          <w:szCs w:val="24"/>
        </w:rPr>
        <w:lastRenderedPageBreak/>
        <w:t xml:space="preserve">“travel voucher” </w:t>
      </w:r>
      <w:r w:rsidRPr="00360B60">
        <w:rPr>
          <w:rFonts w:ascii="Arial" w:eastAsia="Arial" w:hAnsi="Arial" w:cs="Arial"/>
          <w:sz w:val="24"/>
          <w:szCs w:val="24"/>
        </w:rPr>
        <w:t>means a document issued by the TMC to confirm the reservation or payment, or both, of specific travel arrangements.</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Closing Date</w:t>
      </w:r>
      <w:r w:rsidRPr="00DE2E3B">
        <w:rPr>
          <w:rFonts w:ascii="Arial" w:eastAsia="Times New Roman" w:hAnsi="Arial" w:cs="Arial"/>
          <w:sz w:val="24"/>
          <w:szCs w:val="24"/>
          <w:lang w:val="x-none" w:eastAsia="x-none"/>
        </w:rPr>
        <w:t xml:space="preserve">” shall mean </w:t>
      </w:r>
      <w:r w:rsidR="00C730EA" w:rsidRPr="00C730EA">
        <w:rPr>
          <w:rFonts w:ascii="Arial" w:eastAsia="Times New Roman" w:hAnsi="Arial" w:cs="Arial"/>
          <w:b/>
          <w:sz w:val="24"/>
          <w:szCs w:val="24"/>
          <w:lang w:eastAsia="x-none"/>
        </w:rPr>
        <w:t>01 September 2023</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not later than 1</w:t>
      </w:r>
      <w:r w:rsidRPr="00DE2E3B">
        <w:rPr>
          <w:rFonts w:ascii="Arial" w:eastAsia="Times New Roman" w:hAnsi="Arial" w:cs="Arial"/>
          <w:sz w:val="24"/>
          <w:szCs w:val="24"/>
          <w:lang w:val="en-ZA" w:eastAsia="x-none"/>
        </w:rPr>
        <w:t>1</w:t>
      </w:r>
      <w:r w:rsidRPr="00DE2E3B">
        <w:rPr>
          <w:rFonts w:ascii="Arial" w:eastAsia="Times New Roman" w:hAnsi="Arial" w:cs="Arial"/>
          <w:sz w:val="24"/>
          <w:szCs w:val="24"/>
          <w:lang w:val="x-none" w:eastAsia="x-none"/>
        </w:rPr>
        <w:t>h00;</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Conditions of Tender</w:t>
      </w:r>
      <w:r w:rsidRPr="00DE2E3B">
        <w:rPr>
          <w:rFonts w:ascii="Arial" w:eastAsia="Times New Roman" w:hAnsi="Arial" w:cs="Arial"/>
          <w:sz w:val="24"/>
          <w:szCs w:val="24"/>
          <w:lang w:val="x-none" w:eastAsia="x-none"/>
        </w:rPr>
        <w:t xml:space="preserve">” shall mean the conditions of tender set out in </w:t>
      </w:r>
      <w:r w:rsidRPr="00DE2E3B">
        <w:rPr>
          <w:rFonts w:ascii="Arial" w:eastAsia="Times New Roman" w:hAnsi="Arial" w:cs="Arial"/>
          <w:sz w:val="24"/>
          <w:szCs w:val="24"/>
          <w:lang w:val="en-ZA" w:eastAsia="x-none"/>
        </w:rPr>
        <w:t>clause 11</w:t>
      </w:r>
      <w:r w:rsidRPr="00DE2E3B">
        <w:rPr>
          <w:rFonts w:ascii="Arial" w:eastAsia="Times New Roman" w:hAnsi="Arial" w:cs="Arial"/>
          <w:sz w:val="24"/>
          <w:szCs w:val="24"/>
          <w:lang w:val="x-none" w:eastAsia="x-none"/>
        </w:rPr>
        <w:t>;</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Constitution</w:t>
      </w:r>
      <w:r w:rsidRPr="00DE2E3B">
        <w:rPr>
          <w:rFonts w:ascii="Arial" w:eastAsia="Times New Roman" w:hAnsi="Arial" w:cs="Arial"/>
          <w:sz w:val="24"/>
          <w:szCs w:val="24"/>
          <w:lang w:val="x-none" w:eastAsia="x-none"/>
        </w:rPr>
        <w:t>" shall mean the Constitution of the Republic of South Africa, 1996;</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00C730EA" w:rsidRPr="00C730EA">
        <w:rPr>
          <w:rFonts w:ascii="Arial" w:eastAsia="Times New Roman" w:hAnsi="Arial" w:cs="Arial"/>
          <w:b/>
          <w:sz w:val="24"/>
          <w:szCs w:val="24"/>
          <w:lang w:eastAsia="x-none"/>
        </w:rPr>
        <w:t>DESTEA</w:t>
      </w:r>
      <w:r w:rsidRPr="00DE2E3B">
        <w:rPr>
          <w:rFonts w:ascii="Arial" w:eastAsia="Times New Roman" w:hAnsi="Arial" w:cs="Arial"/>
          <w:b/>
          <w:sz w:val="24"/>
          <w:szCs w:val="24"/>
          <w:lang w:val="en-ZA" w:eastAsia="x-none"/>
        </w:rPr>
        <w:t>” or “</w:t>
      </w:r>
      <w:r w:rsidR="00C730EA">
        <w:rPr>
          <w:rFonts w:ascii="Arial" w:eastAsia="Times New Roman" w:hAnsi="Arial" w:cs="Arial"/>
          <w:b/>
          <w:sz w:val="24"/>
          <w:szCs w:val="24"/>
          <w:lang w:val="en-ZA" w:eastAsia="x-none"/>
        </w:rPr>
        <w:t>Department of Economic</w:t>
      </w:r>
      <w:r w:rsidR="000A4923">
        <w:rPr>
          <w:rFonts w:ascii="Arial" w:eastAsia="Times New Roman" w:hAnsi="Arial" w:cs="Arial"/>
          <w:b/>
          <w:sz w:val="24"/>
          <w:szCs w:val="24"/>
          <w:lang w:val="en-ZA" w:eastAsia="x-none"/>
        </w:rPr>
        <w:t xml:space="preserve"> Development, Small Business, Tourism and Environmental Affairs</w:t>
      </w:r>
      <w:r w:rsidRPr="00DE2E3B">
        <w:rPr>
          <w:rFonts w:ascii="Arial" w:eastAsia="Times New Roman" w:hAnsi="Arial" w:cs="Arial"/>
          <w:sz w:val="24"/>
          <w:szCs w:val="24"/>
          <w:lang w:val="x-none" w:eastAsia="x-none"/>
        </w:rPr>
        <w:t xml:space="preserve">” shall mean the Government </w:t>
      </w:r>
      <w:r w:rsidR="001A2063">
        <w:rPr>
          <w:rFonts w:ascii="Arial" w:eastAsia="Times New Roman" w:hAnsi="Arial" w:cs="Arial"/>
          <w:sz w:val="24"/>
          <w:szCs w:val="24"/>
          <w:lang w:eastAsia="x-none"/>
        </w:rPr>
        <w:t>Department</w:t>
      </w:r>
      <w:r w:rsidRPr="00DE2E3B">
        <w:rPr>
          <w:rFonts w:ascii="Arial" w:eastAsia="Times New Roman" w:hAnsi="Arial" w:cs="Arial"/>
          <w:sz w:val="24"/>
          <w:szCs w:val="24"/>
          <w:lang w:val="x-none" w:eastAsia="x-none"/>
        </w:rPr>
        <w:t>, a component of the South African government established under Public Services Act, 1994;</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val="en-ZA" w:eastAsia="x-none"/>
        </w:rPr>
        <w:t>“Highest acceptable tender”</w:t>
      </w:r>
      <w:r w:rsidRPr="00DE2E3B">
        <w:rPr>
          <w:rFonts w:ascii="Arial" w:eastAsia="Times New Roman" w:hAnsi="Arial" w:cs="Arial"/>
          <w:sz w:val="24"/>
          <w:szCs w:val="24"/>
          <w:lang w:val="en-ZA" w:eastAsia="x-none"/>
        </w:rPr>
        <w:t xml:space="preserve"> shall mean A tender that complies with all specifications and conditions of tender and that has the highest price compared to other tenders;</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val="x-none" w:eastAsia="x-none"/>
        </w:rPr>
        <w:t>“Lowest acceptable tender”</w:t>
      </w:r>
      <w:r w:rsidRPr="00DE2E3B">
        <w:rPr>
          <w:rFonts w:ascii="Arial" w:eastAsia="Times New Roman" w:hAnsi="Arial" w:cs="Arial"/>
          <w:sz w:val="24"/>
          <w:szCs w:val="24"/>
          <w:lang w:val="x-none" w:eastAsia="x-none"/>
        </w:rPr>
        <w:t xml:space="preserve"> means a tender that complies with all specifications and conditions of</w:t>
      </w:r>
      <w:r w:rsidR="000A4923">
        <w:rPr>
          <w:rFonts w:ascii="Arial" w:eastAsia="Times New Roman" w:hAnsi="Arial" w:cs="Arial"/>
          <w:sz w:val="24"/>
          <w:szCs w:val="24"/>
          <w:lang w:eastAsia="x-none"/>
        </w:rPr>
        <w:t xml:space="preserve"> </w:t>
      </w:r>
      <w:r w:rsidRPr="00DE2E3B">
        <w:rPr>
          <w:rFonts w:ascii="Arial" w:eastAsia="Times New Roman" w:hAnsi="Arial" w:cs="Arial"/>
          <w:sz w:val="24"/>
          <w:szCs w:val="24"/>
          <w:lang w:val="x-none" w:eastAsia="x-none"/>
        </w:rPr>
        <w:t>tender and that has the lowest price compared to other tenders</w:t>
      </w:r>
    </w:p>
    <w:p w:rsidR="00DE2E3B" w:rsidRPr="00DE2E3B" w:rsidRDefault="00DE2E3B" w:rsidP="00DE2E3B">
      <w:pPr>
        <w:numPr>
          <w:ilvl w:val="2"/>
          <w:numId w:val="0"/>
        </w:numPr>
        <w:tabs>
          <w:tab w:val="num" w:pos="1530"/>
        </w:tabs>
        <w:spacing w:before="240" w:after="120" w:line="360" w:lineRule="auto"/>
        <w:ind w:left="1530" w:hanging="153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eastAsia="x-none"/>
        </w:rPr>
        <w:t>“</w:t>
      </w:r>
      <w:r w:rsidRPr="00DE2E3B">
        <w:rPr>
          <w:rFonts w:ascii="Arial" w:eastAsia="Times New Roman" w:hAnsi="Arial" w:cs="Arial"/>
          <w:b/>
          <w:sz w:val="24"/>
          <w:szCs w:val="24"/>
          <w:lang w:val="x-none" w:eastAsia="x-none"/>
        </w:rPr>
        <w:t>Specific goals</w:t>
      </w:r>
      <w:r w:rsidRPr="00DE2E3B">
        <w:rPr>
          <w:rFonts w:ascii="Arial" w:eastAsia="Times New Roman" w:hAnsi="Arial" w:cs="Arial"/>
          <w:b/>
          <w:sz w:val="24"/>
          <w:szCs w:val="24"/>
          <w:lang w:eastAsia="x-none"/>
        </w:rPr>
        <w:t>”</w:t>
      </w:r>
      <w:r w:rsidRPr="00DE2E3B">
        <w:rPr>
          <w:rFonts w:ascii="Arial" w:eastAsia="Times New Roman" w:hAnsi="Arial" w:cs="Arial"/>
          <w:sz w:val="24"/>
          <w:szCs w:val="24"/>
          <w:lang w:eastAsia="x-none"/>
        </w:rPr>
        <w:t xml:space="preserve"> shall mean </w:t>
      </w:r>
      <w:r w:rsidRPr="00DE2E3B">
        <w:rPr>
          <w:rFonts w:ascii="Arial" w:eastAsia="Times New Roman" w:hAnsi="Arial" w:cs="Arial"/>
          <w:sz w:val="24"/>
          <w:szCs w:val="24"/>
          <w:lang w:val="x-none" w:eastAsia="x-none"/>
        </w:rPr>
        <w:t>Specific goals as contemplated in section 2(1)(d) of the Act which may include contracting with persons, or categories of persons, historically disadvantaged by unfair discrimination on the basis of race, gender and disability including the implementation of programmes of the Reconstruction and Development Programme as published in Government Gazette No.16085 dated 23 November 1994;</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PAJA</w:t>
      </w:r>
      <w:r w:rsidRPr="00DE2E3B">
        <w:rPr>
          <w:rFonts w:ascii="Arial" w:eastAsia="Times New Roman" w:hAnsi="Arial" w:cs="Arial"/>
          <w:sz w:val="24"/>
          <w:szCs w:val="24"/>
          <w:lang w:val="x-none" w:eastAsia="x-none"/>
        </w:rPr>
        <w:t>” shall mean the Promotion of Administrative Justice Act, 2000 together with the regulations promulgated under this Act;</w:t>
      </w:r>
    </w:p>
    <w:p w:rsidR="00DE2E3B" w:rsidRPr="00DE2E3B" w:rsidRDefault="00DE2E3B" w:rsidP="00DE2E3B">
      <w:pPr>
        <w:numPr>
          <w:ilvl w:val="2"/>
          <w:numId w:val="0"/>
        </w:numPr>
        <w:tabs>
          <w:tab w:val="num" w:pos="1530"/>
        </w:tabs>
        <w:spacing w:before="240" w:after="120" w:line="360" w:lineRule="auto"/>
        <w:ind w:left="1530" w:hanging="1440"/>
        <w:jc w:val="mediumKashida"/>
        <w:rPr>
          <w:rFonts w:eastAsia="Times New Roman"/>
          <w:b/>
          <w:sz w:val="24"/>
          <w:szCs w:val="24"/>
          <w:lang w:val="x-none" w:eastAsia="x-none"/>
        </w:rPr>
      </w:pPr>
      <w:r w:rsidRPr="00DE2E3B">
        <w:rPr>
          <w:rFonts w:ascii="Arial" w:eastAsia="Times New Roman" w:hAnsi="Arial" w:cs="Times New Roman"/>
          <w:sz w:val="24"/>
          <w:szCs w:val="24"/>
          <w:lang w:val="x-none" w:eastAsia="x-none"/>
        </w:rPr>
        <w:t>"</w:t>
      </w:r>
      <w:r w:rsidRPr="00DE2E3B">
        <w:rPr>
          <w:rFonts w:ascii="Arial" w:eastAsia="Times New Roman" w:hAnsi="Arial" w:cs="Times New Roman"/>
          <w:b/>
          <w:sz w:val="24"/>
          <w:szCs w:val="24"/>
          <w:lang w:val="x-none" w:eastAsia="x-none"/>
        </w:rPr>
        <w:t>PFMA</w:t>
      </w:r>
      <w:r w:rsidRPr="00DE2E3B">
        <w:rPr>
          <w:rFonts w:ascii="Arial" w:eastAsia="Times New Roman" w:hAnsi="Arial" w:cs="Times New Roman"/>
          <w:sz w:val="24"/>
          <w:szCs w:val="24"/>
          <w:lang w:val="x-none" w:eastAsia="x-none"/>
        </w:rPr>
        <w:t>" shall mean the Public Finance Management Act, 1999 together with the regulations promulgated under this Act for 2017;</w:t>
      </w:r>
      <w:r w:rsidRPr="00DE2E3B">
        <w:rPr>
          <w:rFonts w:eastAsia="Times New Roman"/>
          <w:b/>
          <w:sz w:val="24"/>
          <w:szCs w:val="24"/>
          <w:lang w:val="x-none" w:eastAsia="x-none"/>
        </w:rPr>
        <w:t xml:space="preserve"> </w:t>
      </w:r>
    </w:p>
    <w:p w:rsidR="00DE2E3B" w:rsidRPr="00DE2E3B" w:rsidRDefault="00DE2E3B" w:rsidP="00DE2E3B">
      <w:pPr>
        <w:numPr>
          <w:ilvl w:val="2"/>
          <w:numId w:val="0"/>
        </w:numPr>
        <w:tabs>
          <w:tab w:val="num" w:pos="1530"/>
        </w:tabs>
        <w:spacing w:before="240" w:after="120" w:line="360" w:lineRule="auto"/>
        <w:ind w:left="1530" w:hanging="1440"/>
        <w:jc w:val="mediumKashida"/>
        <w:rPr>
          <w:rFonts w:ascii="Arial" w:eastAsia="Times New Roman" w:hAnsi="Arial" w:cs="Arial"/>
          <w:b/>
          <w:sz w:val="24"/>
          <w:szCs w:val="24"/>
          <w:lang w:val="x-none" w:eastAsia="x-none"/>
        </w:rPr>
      </w:pPr>
      <w:r w:rsidRPr="00DE2E3B">
        <w:rPr>
          <w:rFonts w:ascii="Arial" w:eastAsia="Times New Roman" w:hAnsi="Arial" w:cs="Arial"/>
          <w:b/>
          <w:sz w:val="24"/>
          <w:szCs w:val="24"/>
          <w:lang w:eastAsia="x-none"/>
        </w:rPr>
        <w:t>“</w:t>
      </w:r>
      <w:r w:rsidRPr="00DE2E3B">
        <w:rPr>
          <w:rFonts w:ascii="Arial" w:eastAsia="Times New Roman" w:hAnsi="Arial" w:cs="Arial"/>
          <w:b/>
          <w:sz w:val="24"/>
          <w:szCs w:val="24"/>
          <w:lang w:val="x-none" w:eastAsia="x-none"/>
        </w:rPr>
        <w:t>Historically Disadvantaged Individual (HDI)</w:t>
      </w:r>
      <w:r w:rsidRPr="00DE2E3B">
        <w:rPr>
          <w:rFonts w:ascii="Arial" w:eastAsia="Times New Roman" w:hAnsi="Arial" w:cs="Arial"/>
          <w:b/>
          <w:sz w:val="24"/>
          <w:szCs w:val="24"/>
          <w:lang w:eastAsia="x-none"/>
        </w:rPr>
        <w:t>” shall mean:</w:t>
      </w:r>
    </w:p>
    <w:p w:rsidR="00DE2E3B" w:rsidRPr="00DE2E3B" w:rsidRDefault="00DE2E3B" w:rsidP="00DE2E3B">
      <w:pPr>
        <w:spacing w:before="240" w:after="120" w:line="360" w:lineRule="auto"/>
        <w:ind w:left="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lastRenderedPageBreak/>
        <w:t>A South African citizen:</w:t>
      </w:r>
    </w:p>
    <w:p w:rsidR="00DE2E3B" w:rsidRPr="00DE2E3B" w:rsidRDefault="00DE2E3B" w:rsidP="0076100D">
      <w:pPr>
        <w:numPr>
          <w:ilvl w:val="0"/>
          <w:numId w:val="33"/>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Who, due to the apartheid policy that had been in place, had no franchise in national elections prior to the introduction of the Constitution of the Republic of South Africa, 1983 (Act No. 110 of 1983) or the Constitution of the Republic of South Africa, 1993 (Act 200 of 1993) (the Interim Constitution”); and/or</w:t>
      </w:r>
    </w:p>
    <w:p w:rsidR="00DE2E3B" w:rsidRPr="00DE2E3B" w:rsidRDefault="00DE2E3B" w:rsidP="0076100D">
      <w:pPr>
        <w:numPr>
          <w:ilvl w:val="0"/>
          <w:numId w:val="33"/>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Who is female; and/or</w:t>
      </w:r>
    </w:p>
    <w:p w:rsidR="00DE2E3B" w:rsidRPr="00DE2E3B" w:rsidRDefault="00DE2E3B" w:rsidP="0076100D">
      <w:pPr>
        <w:numPr>
          <w:ilvl w:val="0"/>
          <w:numId w:val="33"/>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Who has a disability.</w:t>
      </w:r>
    </w:p>
    <w:p w:rsidR="00DE2E3B" w:rsidRPr="00DE2E3B" w:rsidRDefault="00DE2E3B" w:rsidP="00DE2E3B">
      <w:p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eastAsia="x-none"/>
        </w:rPr>
        <w:t>1.2.10</w:t>
      </w:r>
      <w:r w:rsidRPr="00DE2E3B">
        <w:rPr>
          <w:rFonts w:eastAsia="Times New Roman"/>
          <w:b/>
          <w:sz w:val="24"/>
          <w:szCs w:val="24"/>
          <w:lang w:eastAsia="x-none"/>
        </w:rPr>
        <w:tab/>
      </w: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Procurement Act</w:t>
      </w:r>
      <w:r w:rsidRPr="00DE2E3B">
        <w:rPr>
          <w:rFonts w:ascii="Arial" w:eastAsia="Times New Roman" w:hAnsi="Arial" w:cs="Arial"/>
          <w:sz w:val="24"/>
          <w:szCs w:val="24"/>
          <w:lang w:val="x-none" w:eastAsia="x-none"/>
        </w:rPr>
        <w:t>" shall mean the Preferential Procurement Policy Framework Act, 2000 together with the regulations promulgated under this Act for 2017;</w:t>
      </w:r>
    </w:p>
    <w:p w:rsidR="00DE2E3B" w:rsidRPr="00DE2E3B" w:rsidRDefault="00DE2E3B" w:rsidP="00DE2E3B">
      <w:p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eastAsia="x-none"/>
        </w:rPr>
        <w:t>1.2.11</w:t>
      </w:r>
      <w:r w:rsidRPr="00DE2E3B">
        <w:rPr>
          <w:rFonts w:ascii="Arial" w:eastAsia="Times New Roman" w:hAnsi="Arial" w:cs="Arial"/>
          <w:sz w:val="24"/>
          <w:szCs w:val="24"/>
          <w:lang w:eastAsia="x-none"/>
        </w:rPr>
        <w:tab/>
      </w: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Procurement Laws</w:t>
      </w:r>
      <w:r w:rsidRPr="00DE2E3B">
        <w:rPr>
          <w:rFonts w:ascii="Arial" w:eastAsia="Times New Roman" w:hAnsi="Arial" w:cs="Arial"/>
          <w:sz w:val="24"/>
          <w:szCs w:val="24"/>
          <w:lang w:val="x-none" w:eastAsia="x-none"/>
        </w:rPr>
        <w:t xml:space="preserve">" shall mean all the relevant procurement laws in the Republic of South Africa including, but not limited to, the Constitution, the PFMA, PAJA, the Procurement Act, practice notes and all other relevant </w:t>
      </w:r>
      <w:r w:rsidRPr="00DE2E3B">
        <w:rPr>
          <w:rFonts w:ascii="Arial" w:eastAsia="Times New Roman" w:hAnsi="Arial" w:cs="Arial"/>
          <w:sz w:val="24"/>
          <w:szCs w:val="24"/>
          <w:lang w:val="en-ZA" w:eastAsia="x-none"/>
        </w:rPr>
        <w:t xml:space="preserve">laws and </w:t>
      </w:r>
      <w:r w:rsidRPr="00DE2E3B">
        <w:rPr>
          <w:rFonts w:ascii="Arial" w:eastAsia="Times New Roman" w:hAnsi="Arial" w:cs="Arial"/>
          <w:sz w:val="24"/>
          <w:szCs w:val="24"/>
          <w:lang w:val="x-none" w:eastAsia="x-none"/>
        </w:rPr>
        <w:t>policies;</w:t>
      </w:r>
    </w:p>
    <w:p w:rsidR="00DE2E3B" w:rsidRPr="00DE2E3B" w:rsidRDefault="00DE2E3B" w:rsidP="0076100D">
      <w:pPr>
        <w:numPr>
          <w:ilvl w:val="2"/>
          <w:numId w:val="35"/>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x-none" w:eastAsia="x-none"/>
        </w:rPr>
        <w:t>RFT</w:t>
      </w:r>
      <w:r w:rsidRPr="00DE2E3B">
        <w:rPr>
          <w:rFonts w:ascii="Arial" w:eastAsia="Times New Roman" w:hAnsi="Arial" w:cs="Arial"/>
          <w:sz w:val="24"/>
          <w:szCs w:val="24"/>
          <w:lang w:val="x-none" w:eastAsia="x-none"/>
        </w:rPr>
        <w:t xml:space="preserve">” </w:t>
      </w:r>
      <w:r w:rsidRPr="00DE2E3B">
        <w:rPr>
          <w:rFonts w:ascii="Arial" w:eastAsia="Times New Roman" w:hAnsi="Arial" w:cs="Arial"/>
          <w:sz w:val="24"/>
          <w:szCs w:val="24"/>
          <w:lang w:val="en-ZA" w:eastAsia="x-none"/>
        </w:rPr>
        <w:t>or “</w:t>
      </w:r>
      <w:r w:rsidRPr="00DE2E3B">
        <w:rPr>
          <w:rFonts w:ascii="Arial" w:eastAsia="Times New Roman" w:hAnsi="Arial" w:cs="Arial"/>
          <w:b/>
          <w:sz w:val="24"/>
          <w:szCs w:val="24"/>
          <w:lang w:val="en-ZA" w:eastAsia="x-none"/>
        </w:rPr>
        <w:t>RFT Document(s)</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shall mean this request for tender</w:t>
      </w:r>
      <w:r w:rsidRPr="00DE2E3B">
        <w:rPr>
          <w:rFonts w:ascii="Arial" w:eastAsia="Times New Roman" w:hAnsi="Arial" w:cs="Arial"/>
          <w:sz w:val="24"/>
          <w:szCs w:val="24"/>
          <w:lang w:val="en-ZA" w:eastAsia="x-none"/>
        </w:rPr>
        <w:t xml:space="preserve"> and the Returnable Documents</w:t>
      </w:r>
      <w:r w:rsidRPr="00DE2E3B">
        <w:rPr>
          <w:rFonts w:ascii="Arial" w:eastAsia="Times New Roman" w:hAnsi="Arial" w:cs="Arial"/>
          <w:sz w:val="24"/>
          <w:szCs w:val="24"/>
          <w:lang w:val="x-none" w:eastAsia="x-none"/>
        </w:rPr>
        <w:t>;</w:t>
      </w:r>
    </w:p>
    <w:p w:rsidR="00DE2E3B" w:rsidRPr="00DE2E3B" w:rsidRDefault="00DE2E3B" w:rsidP="0076100D">
      <w:pPr>
        <w:numPr>
          <w:ilvl w:val="2"/>
          <w:numId w:val="35"/>
        </w:numPr>
        <w:spacing w:before="240" w:after="120" w:line="360" w:lineRule="auto"/>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w:t>
      </w:r>
      <w:r w:rsidRPr="00DE2E3B">
        <w:rPr>
          <w:rFonts w:ascii="Arial" w:eastAsia="Times New Roman" w:hAnsi="Arial" w:cs="Arial"/>
          <w:b/>
          <w:sz w:val="24"/>
          <w:szCs w:val="24"/>
          <w:lang w:val="en-ZA" w:eastAsia="x-none"/>
        </w:rPr>
        <w:t>Returnable</w:t>
      </w:r>
      <w:r w:rsidRPr="00DE2E3B">
        <w:rPr>
          <w:rFonts w:ascii="Arial" w:eastAsia="Times New Roman" w:hAnsi="Arial" w:cs="Arial"/>
          <w:b/>
          <w:sz w:val="24"/>
          <w:szCs w:val="24"/>
          <w:lang w:val="x-none" w:eastAsia="x-none"/>
        </w:rPr>
        <w:t xml:space="preserve"> Documents</w:t>
      </w:r>
      <w:r w:rsidRPr="00DE2E3B">
        <w:rPr>
          <w:rFonts w:ascii="Arial" w:eastAsia="Times New Roman" w:hAnsi="Arial" w:cs="Arial"/>
          <w:sz w:val="24"/>
          <w:szCs w:val="24"/>
          <w:lang w:val="x-none" w:eastAsia="x-none"/>
        </w:rPr>
        <w:t xml:space="preserve">” shall mean </w:t>
      </w:r>
      <w:r w:rsidRPr="00DE2E3B">
        <w:rPr>
          <w:rFonts w:ascii="Arial" w:eastAsia="Times New Roman" w:hAnsi="Arial" w:cs="Arial"/>
          <w:sz w:val="24"/>
          <w:szCs w:val="24"/>
          <w:lang w:val="en-ZA" w:eastAsia="x-none"/>
        </w:rPr>
        <w:t xml:space="preserve">the following </w:t>
      </w:r>
      <w:r w:rsidRPr="00DE2E3B">
        <w:rPr>
          <w:rFonts w:ascii="Arial" w:eastAsia="Times New Roman" w:hAnsi="Arial" w:cs="Arial"/>
          <w:sz w:val="24"/>
          <w:szCs w:val="24"/>
          <w:lang w:val="x-none" w:eastAsia="x-none"/>
        </w:rPr>
        <w:t>documents</w:t>
      </w:r>
      <w:r w:rsidRPr="00DE2E3B">
        <w:rPr>
          <w:rFonts w:ascii="Arial" w:eastAsia="Times New Roman" w:hAnsi="Arial" w:cs="Arial"/>
          <w:sz w:val="24"/>
          <w:szCs w:val="24"/>
          <w:lang w:val="en-ZA" w:eastAsia="x-none"/>
        </w:rPr>
        <w:t>:</w:t>
      </w:r>
    </w:p>
    <w:p w:rsidR="00DE2E3B" w:rsidRPr="00DE2E3B" w:rsidRDefault="00DE2E3B" w:rsidP="00DE2E3B">
      <w:pPr>
        <w:numPr>
          <w:ilvl w:val="3"/>
          <w:numId w:val="0"/>
        </w:numPr>
        <w:spacing w:before="240" w:after="120" w:line="360" w:lineRule="auto"/>
        <w:ind w:left="1440" w:hanging="144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eastAsia="x-none"/>
        </w:rPr>
        <w:t xml:space="preserve"> </w:t>
      </w:r>
      <w:r w:rsidRPr="00DE2E3B">
        <w:rPr>
          <w:rFonts w:ascii="Arial" w:eastAsia="Times New Roman" w:hAnsi="Arial" w:cs="Times New Roman"/>
          <w:sz w:val="24"/>
          <w:szCs w:val="24"/>
          <w:lang w:val="x-none" w:eastAsia="x-none"/>
        </w:rPr>
        <w:t>Completed price schedule of this RFT;</w:t>
      </w:r>
    </w:p>
    <w:p w:rsidR="00DE2E3B" w:rsidRPr="00DE2E3B" w:rsidRDefault="00DE2E3B" w:rsidP="00DE2E3B">
      <w:pPr>
        <w:numPr>
          <w:ilvl w:val="3"/>
          <w:numId w:val="0"/>
        </w:numPr>
        <w:spacing w:before="240" w:after="120" w:line="360" w:lineRule="auto"/>
        <w:ind w:left="1440" w:hanging="144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x-none" w:eastAsia="x-none"/>
        </w:rPr>
        <w:t>JV/Consortium agreement (if applicable);</w:t>
      </w:r>
    </w:p>
    <w:p w:rsidR="00DE2E3B" w:rsidRPr="001A2063" w:rsidRDefault="00DE2E3B" w:rsidP="0076100D">
      <w:pPr>
        <w:numPr>
          <w:ilvl w:val="3"/>
          <w:numId w:val="34"/>
        </w:numPr>
        <w:spacing w:before="240" w:after="120" w:line="360" w:lineRule="auto"/>
        <w:ind w:left="1260" w:hanging="126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duly completed and signed </w:t>
      </w:r>
      <w:r w:rsidRPr="00DE2E3B">
        <w:rPr>
          <w:rFonts w:ascii="Arial" w:eastAsia="Times New Roman" w:hAnsi="Arial" w:cs="Arial"/>
          <w:sz w:val="24"/>
          <w:szCs w:val="24"/>
          <w:lang w:val="x-none" w:eastAsia="x-none"/>
        </w:rPr>
        <w:t>Annexure SBD 1 – Invitation to Bid</w:t>
      </w:r>
      <w:r w:rsidRPr="00DE2E3B">
        <w:rPr>
          <w:rFonts w:ascii="Arial" w:eastAsia="Times New Roman" w:hAnsi="Arial" w:cs="Arial"/>
          <w:sz w:val="24"/>
          <w:szCs w:val="24"/>
          <w:lang w:val="en-ZA" w:eastAsia="x-none"/>
        </w:rPr>
        <w:t>;</w:t>
      </w:r>
    </w:p>
    <w:p w:rsidR="001A2063" w:rsidRPr="00DE2E3B" w:rsidRDefault="001A2063" w:rsidP="0076100D">
      <w:pPr>
        <w:numPr>
          <w:ilvl w:val="3"/>
          <w:numId w:val="34"/>
        </w:numPr>
        <w:spacing w:before="240" w:after="120" w:line="360" w:lineRule="auto"/>
        <w:ind w:left="1260" w:hanging="1260"/>
        <w:jc w:val="mediumKashida"/>
        <w:rPr>
          <w:rFonts w:ascii="Arial" w:eastAsia="Times New Roman" w:hAnsi="Arial" w:cs="Arial"/>
          <w:sz w:val="24"/>
          <w:szCs w:val="24"/>
          <w:lang w:val="x-none" w:eastAsia="x-none"/>
        </w:rPr>
      </w:pPr>
      <w:r>
        <w:rPr>
          <w:rFonts w:ascii="Arial" w:eastAsia="Times New Roman" w:hAnsi="Arial" w:cs="Arial"/>
          <w:sz w:val="24"/>
          <w:szCs w:val="24"/>
          <w:lang w:val="en-ZA" w:eastAsia="x-none"/>
        </w:rPr>
        <w:t>duly completed and signed Annexure SBD 3.1 – Price Schedule;</w:t>
      </w:r>
    </w:p>
    <w:p w:rsidR="00DE2E3B" w:rsidRPr="00DE2E3B" w:rsidRDefault="00DE2E3B" w:rsidP="0076100D">
      <w:pPr>
        <w:numPr>
          <w:ilvl w:val="3"/>
          <w:numId w:val="34"/>
        </w:numPr>
        <w:spacing w:before="240" w:after="120" w:line="360" w:lineRule="auto"/>
        <w:ind w:left="1260" w:hanging="126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duly completed and signed </w:t>
      </w:r>
      <w:r w:rsidRPr="00DE2E3B">
        <w:rPr>
          <w:rFonts w:ascii="Arial" w:eastAsia="Times New Roman" w:hAnsi="Arial" w:cs="Arial"/>
          <w:sz w:val="24"/>
          <w:szCs w:val="24"/>
          <w:lang w:val="x-none" w:eastAsia="x-none"/>
        </w:rPr>
        <w:t>Anne</w:t>
      </w:r>
      <w:r w:rsidRPr="00DE2E3B">
        <w:rPr>
          <w:rFonts w:ascii="Arial" w:eastAsia="Times New Roman" w:hAnsi="Arial" w:cs="Arial"/>
          <w:sz w:val="24"/>
          <w:szCs w:val="24"/>
          <w:lang w:val="en-ZA" w:eastAsia="x-none"/>
        </w:rPr>
        <w:t xml:space="preserve">xure </w:t>
      </w:r>
      <w:r w:rsidRPr="00DE2E3B">
        <w:rPr>
          <w:rFonts w:ascii="Arial" w:eastAsia="Times New Roman" w:hAnsi="Arial" w:cs="Arial"/>
          <w:sz w:val="24"/>
          <w:szCs w:val="24"/>
          <w:lang w:val="x-none" w:eastAsia="x-none"/>
        </w:rPr>
        <w:t xml:space="preserve">SBD 4 – </w:t>
      </w:r>
      <w:r w:rsidRPr="00DE2E3B">
        <w:rPr>
          <w:rFonts w:ascii="Arial" w:eastAsia="Times New Roman" w:hAnsi="Arial" w:cs="Arial"/>
          <w:sz w:val="24"/>
          <w:szCs w:val="24"/>
          <w:lang w:val="en-ZA" w:eastAsia="x-none"/>
        </w:rPr>
        <w:t>Bidders’ Disclosure;</w:t>
      </w:r>
    </w:p>
    <w:p w:rsidR="00DE2E3B" w:rsidRPr="00DE2E3B" w:rsidRDefault="00DE2E3B" w:rsidP="0076100D">
      <w:pPr>
        <w:numPr>
          <w:ilvl w:val="3"/>
          <w:numId w:val="34"/>
        </w:num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duly completed and signed </w:t>
      </w:r>
      <w:r w:rsidRPr="00DE2E3B">
        <w:rPr>
          <w:rFonts w:ascii="Arial" w:eastAsia="Times New Roman" w:hAnsi="Arial" w:cs="Arial"/>
          <w:sz w:val="24"/>
          <w:szCs w:val="24"/>
          <w:lang w:val="x-none" w:eastAsia="x-none"/>
        </w:rPr>
        <w:t>Annexure SBD 6.1 – Preference Point Claim Form</w:t>
      </w:r>
      <w:r w:rsidRPr="00DE2E3B">
        <w:rPr>
          <w:rFonts w:ascii="Arial" w:eastAsia="Times New Roman" w:hAnsi="Arial" w:cs="Arial"/>
          <w:sz w:val="24"/>
          <w:szCs w:val="24"/>
          <w:lang w:val="en-ZA" w:eastAsia="x-none"/>
        </w:rPr>
        <w:t>;</w:t>
      </w:r>
    </w:p>
    <w:p w:rsidR="00DE2E3B" w:rsidRPr="00DE2E3B" w:rsidRDefault="00DE2E3B" w:rsidP="0076100D">
      <w:pPr>
        <w:numPr>
          <w:ilvl w:val="3"/>
          <w:numId w:val="34"/>
        </w:num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lastRenderedPageBreak/>
        <w:t>General Conditions of Contract</w:t>
      </w:r>
    </w:p>
    <w:p w:rsidR="00DE2E3B" w:rsidRPr="00DE2E3B" w:rsidRDefault="00DE2E3B" w:rsidP="0076100D">
      <w:pPr>
        <w:numPr>
          <w:ilvl w:val="3"/>
          <w:numId w:val="34"/>
        </w:numPr>
        <w:spacing w:before="240" w:after="120" w:line="360" w:lineRule="auto"/>
        <w:ind w:left="1440" w:hanging="144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Consent Form – Form IV</w:t>
      </w:r>
    </w:p>
    <w:p w:rsidR="00DE2E3B" w:rsidRPr="00DE2E3B" w:rsidRDefault="00DE2E3B" w:rsidP="0076100D">
      <w:pPr>
        <w:numPr>
          <w:ilvl w:val="2"/>
          <w:numId w:val="34"/>
        </w:numPr>
        <w:spacing w:before="240" w:after="120" w:line="360" w:lineRule="auto"/>
        <w:ind w:left="1440" w:hanging="135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val="en-ZA" w:eastAsia="x-none"/>
        </w:rPr>
        <w:t xml:space="preserve"> “</w:t>
      </w:r>
      <w:r w:rsidRPr="00DE2E3B">
        <w:rPr>
          <w:rFonts w:ascii="Arial" w:eastAsia="Times New Roman" w:hAnsi="Arial" w:cs="Arial"/>
          <w:b/>
          <w:sz w:val="24"/>
          <w:szCs w:val="24"/>
          <w:lang w:val="x-none" w:eastAsia="x-none"/>
        </w:rPr>
        <w:t>Respondent</w:t>
      </w:r>
      <w:r w:rsidRPr="00DE2E3B">
        <w:rPr>
          <w:rFonts w:ascii="Arial" w:eastAsia="Times New Roman" w:hAnsi="Arial" w:cs="Arial"/>
          <w:sz w:val="24"/>
          <w:szCs w:val="24"/>
          <w:lang w:val="x-none" w:eastAsia="x-none"/>
        </w:rPr>
        <w:t>” shall mean the person submitting a Tender</w:t>
      </w:r>
      <w:r w:rsidRPr="00DE2E3B">
        <w:rPr>
          <w:rFonts w:ascii="Arial" w:eastAsia="Times New Roman" w:hAnsi="Arial" w:cs="Arial"/>
          <w:sz w:val="24"/>
          <w:szCs w:val="24"/>
          <w:lang w:val="en-ZA" w:eastAsia="x-none"/>
        </w:rPr>
        <w:t xml:space="preserve"> (i.e. the Tenderer)</w:t>
      </w:r>
      <w:r w:rsidRPr="00DE2E3B">
        <w:rPr>
          <w:rFonts w:ascii="Arial" w:eastAsia="Times New Roman" w:hAnsi="Arial" w:cs="Arial"/>
          <w:sz w:val="24"/>
          <w:szCs w:val="24"/>
          <w:lang w:val="x-none" w:eastAsia="x-none"/>
        </w:rPr>
        <w:t xml:space="preserve"> in response to this RFT;</w:t>
      </w:r>
    </w:p>
    <w:p w:rsidR="00DE2E3B" w:rsidRPr="00DE2E3B" w:rsidRDefault="00DE2E3B" w:rsidP="0076100D">
      <w:pPr>
        <w:numPr>
          <w:ilvl w:val="2"/>
          <w:numId w:val="34"/>
        </w:numPr>
        <w:spacing w:before="240" w:after="120" w:line="360" w:lineRule="auto"/>
        <w:ind w:left="1440" w:hanging="1350"/>
        <w:jc w:val="mediumKashida"/>
        <w:rPr>
          <w:rFonts w:ascii="Arial" w:eastAsia="Times New Roman" w:hAnsi="Arial" w:cs="Arial"/>
          <w:sz w:val="24"/>
          <w:szCs w:val="24"/>
          <w:lang w:val="x-none" w:eastAsia="x-none"/>
        </w:rPr>
      </w:pPr>
      <w:r w:rsidRPr="00DE2E3B">
        <w:rPr>
          <w:rFonts w:ascii="Arial" w:eastAsia="Times New Roman" w:hAnsi="Arial" w:cs="Arial"/>
          <w:b/>
          <w:sz w:val="24"/>
          <w:szCs w:val="24"/>
          <w:lang w:eastAsia="x-none"/>
        </w:rPr>
        <w:t>“</w:t>
      </w:r>
      <w:r w:rsidRPr="00DE2E3B">
        <w:rPr>
          <w:rFonts w:ascii="Arial" w:eastAsia="Times New Roman" w:hAnsi="Arial" w:cs="Arial"/>
          <w:b/>
          <w:sz w:val="24"/>
          <w:szCs w:val="24"/>
          <w:lang w:val="x-none" w:eastAsia="x-none"/>
        </w:rPr>
        <w:t>Tender</w:t>
      </w:r>
      <w:r w:rsidRPr="00DE2E3B">
        <w:rPr>
          <w:rFonts w:ascii="Arial" w:eastAsia="Times New Roman" w:hAnsi="Arial" w:cs="Arial"/>
          <w:b/>
          <w:sz w:val="24"/>
          <w:szCs w:val="24"/>
          <w:lang w:eastAsia="x-none"/>
        </w:rPr>
        <w:t>”</w:t>
      </w:r>
      <w:r w:rsidRPr="00DE2E3B">
        <w:rPr>
          <w:rFonts w:ascii="Arial" w:eastAsia="Times New Roman" w:hAnsi="Arial" w:cs="Arial"/>
          <w:sz w:val="24"/>
          <w:szCs w:val="24"/>
          <w:lang w:eastAsia="x-none"/>
        </w:rPr>
        <w:t xml:space="preserve"> shall mean a</w:t>
      </w:r>
      <w:r w:rsidRPr="00DE2E3B">
        <w:rPr>
          <w:rFonts w:ascii="Arial" w:eastAsia="Times New Roman" w:hAnsi="Arial" w:cs="Arial"/>
          <w:sz w:val="24"/>
          <w:szCs w:val="24"/>
          <w:lang w:val="x-none" w:eastAsia="x-none"/>
        </w:rPr>
        <w:t xml:space="preserve"> written offer on the tender documents prescribed by the Accounting Authority response to an invitation to tender;</w:t>
      </w:r>
    </w:p>
    <w:p w:rsidR="00DE2E3B" w:rsidRPr="00DE2E3B" w:rsidRDefault="00DE2E3B" w:rsidP="0076100D">
      <w:pPr>
        <w:numPr>
          <w:ilvl w:val="2"/>
          <w:numId w:val="34"/>
        </w:numPr>
        <w:spacing w:before="240" w:after="120" w:line="360" w:lineRule="auto"/>
        <w:ind w:left="1440" w:hanging="1350"/>
        <w:jc w:val="mediumKashida"/>
        <w:rPr>
          <w:rFonts w:ascii="Arial" w:eastAsia="Times New Roman" w:hAnsi="Arial" w:cs="Arial"/>
          <w:color w:val="000000"/>
          <w:sz w:val="24"/>
          <w:szCs w:val="24"/>
          <w:lang w:val="x-none" w:eastAsia="x-none"/>
        </w:rPr>
      </w:pPr>
      <w:r w:rsidRPr="00DE2E3B">
        <w:rPr>
          <w:rFonts w:ascii="Arial" w:eastAsia="Times New Roman" w:hAnsi="Arial" w:cs="Arial"/>
          <w:sz w:val="24"/>
          <w:szCs w:val="24"/>
          <w:lang w:val="en-ZA" w:eastAsia="x-none"/>
        </w:rPr>
        <w:t>“</w:t>
      </w:r>
      <w:r w:rsidRPr="00DE2E3B">
        <w:rPr>
          <w:rFonts w:ascii="Arial" w:eastAsia="Times New Roman" w:hAnsi="Arial" w:cs="Arial"/>
          <w:b/>
          <w:sz w:val="24"/>
          <w:szCs w:val="24"/>
          <w:lang w:val="en-ZA" w:eastAsia="x-none"/>
        </w:rPr>
        <w:t>Premises</w:t>
      </w:r>
      <w:r w:rsidRPr="00DE2E3B">
        <w:rPr>
          <w:rFonts w:ascii="Arial" w:eastAsia="Times New Roman" w:hAnsi="Arial" w:cs="Arial"/>
          <w:sz w:val="24"/>
          <w:szCs w:val="24"/>
          <w:lang w:val="en-ZA" w:eastAsia="x-none"/>
        </w:rPr>
        <w:t xml:space="preserve">” shall mean </w:t>
      </w:r>
      <w:r w:rsidR="000A4923">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’s facilities where business operations are conducted </w:t>
      </w:r>
      <w:r w:rsidR="000A4923">
        <w:rPr>
          <w:rFonts w:ascii="Arial" w:eastAsia="Times New Roman" w:hAnsi="Arial" w:cs="Arial"/>
          <w:sz w:val="24"/>
          <w:szCs w:val="24"/>
          <w:lang w:val="en-ZA" w:eastAsia="x-none"/>
        </w:rPr>
        <w:t>–</w:t>
      </w:r>
      <w:r w:rsidRPr="00DE2E3B">
        <w:rPr>
          <w:rFonts w:ascii="Arial" w:eastAsia="Times New Roman" w:hAnsi="Arial" w:cs="Arial"/>
          <w:sz w:val="24"/>
          <w:szCs w:val="24"/>
          <w:lang w:val="en-ZA" w:eastAsia="x-none"/>
        </w:rPr>
        <w:t xml:space="preserve"> </w:t>
      </w:r>
      <w:r w:rsidR="000A4923">
        <w:rPr>
          <w:rFonts w:ascii="Arial" w:eastAsia="Times New Roman" w:hAnsi="Arial" w:cs="Arial"/>
          <w:sz w:val="24"/>
          <w:szCs w:val="24"/>
          <w:lang w:val="en-ZA" w:eastAsia="x-none"/>
        </w:rPr>
        <w:t>113 St Andrew Street, Bloemfontein, 9301</w:t>
      </w:r>
      <w:r w:rsidRPr="00DE2E3B">
        <w:rPr>
          <w:rFonts w:ascii="Arial" w:eastAsia="Times New Roman" w:hAnsi="Arial" w:cs="Arial"/>
          <w:sz w:val="24"/>
          <w:szCs w:val="24"/>
          <w:lang w:val="en-ZA" w:eastAsia="x-none"/>
        </w:rPr>
        <w:t>.</w:t>
      </w:r>
      <w:r w:rsidRPr="00DE2E3B">
        <w:rPr>
          <w:rFonts w:ascii="Arial" w:eastAsia="Times New Roman" w:hAnsi="Arial" w:cs="Arial"/>
          <w:color w:val="FF0000"/>
          <w:sz w:val="24"/>
          <w:szCs w:val="24"/>
          <w:lang w:val="en-ZA" w:eastAsia="x-none"/>
        </w:rPr>
        <w:t xml:space="preserve"> </w:t>
      </w:r>
      <w:r w:rsidRPr="00DE2E3B">
        <w:rPr>
          <w:rFonts w:ascii="Arial" w:eastAsia="Times New Roman" w:hAnsi="Arial" w:cs="Arial"/>
          <w:color w:val="000000"/>
          <w:sz w:val="24"/>
          <w:szCs w:val="24"/>
          <w:lang w:val="en-ZA" w:eastAsia="x-none"/>
        </w:rPr>
        <w:t xml:space="preserve">Once service provider is appointed, they will visit </w:t>
      </w:r>
      <w:r w:rsidR="000A4923">
        <w:rPr>
          <w:rFonts w:ascii="Arial" w:eastAsia="Times New Roman" w:hAnsi="Arial" w:cs="Arial"/>
          <w:sz w:val="24"/>
          <w:szCs w:val="24"/>
          <w:lang w:val="en-ZA" w:eastAsia="x-none"/>
        </w:rPr>
        <w:t>113 St Andrew Street, Bloemfontein</w:t>
      </w:r>
      <w:r w:rsidRPr="00DE2E3B">
        <w:rPr>
          <w:rFonts w:ascii="Arial" w:eastAsia="Times New Roman" w:hAnsi="Arial" w:cs="Arial"/>
          <w:color w:val="000000"/>
          <w:sz w:val="24"/>
          <w:szCs w:val="24"/>
          <w:lang w:val="en-ZA" w:eastAsia="x-none"/>
        </w:rPr>
        <w:t xml:space="preserve"> in order to entrench and execute the project’s roll-out.</w:t>
      </w:r>
    </w:p>
    <w:p w:rsidR="00DE2E3B" w:rsidRPr="00DE2E3B" w:rsidRDefault="00DE2E3B" w:rsidP="0076100D">
      <w:pPr>
        <w:numPr>
          <w:ilvl w:val="2"/>
          <w:numId w:val="34"/>
        </w:numPr>
        <w:spacing w:before="240" w:after="120" w:line="360" w:lineRule="auto"/>
        <w:ind w:left="1440" w:hanging="1350"/>
        <w:jc w:val="mediumKashida"/>
        <w:rPr>
          <w:rFonts w:ascii="Arial" w:eastAsia="Times New Roman" w:hAnsi="Arial" w:cs="Arial"/>
          <w:color w:val="000000"/>
          <w:sz w:val="24"/>
          <w:szCs w:val="24"/>
          <w:lang w:val="x-none" w:eastAsia="x-none"/>
        </w:rPr>
      </w:pPr>
      <w:r w:rsidRPr="00DE2E3B">
        <w:rPr>
          <w:rFonts w:ascii="Arial" w:eastAsia="Times New Roman" w:hAnsi="Arial" w:cs="Arial"/>
          <w:b/>
          <w:color w:val="000000"/>
          <w:sz w:val="24"/>
          <w:szCs w:val="24"/>
          <w:lang w:val="x-none" w:eastAsia="x-none"/>
        </w:rPr>
        <w:t>“Successful Respondent”</w:t>
      </w:r>
      <w:r w:rsidRPr="00DE2E3B">
        <w:rPr>
          <w:rFonts w:ascii="Arial" w:eastAsia="Times New Roman" w:hAnsi="Arial" w:cs="Arial"/>
          <w:color w:val="000000"/>
          <w:sz w:val="24"/>
          <w:szCs w:val="24"/>
          <w:lang w:val="x-none" w:eastAsia="x-none"/>
        </w:rPr>
        <w:t xml:space="preserve"> shall mean the Respondent to whom the Definitive Agreement is awarded through the process contemplated in this RFT;</w:t>
      </w:r>
    </w:p>
    <w:p w:rsidR="00DE2E3B" w:rsidRPr="00DE2E3B" w:rsidRDefault="00DE2E3B" w:rsidP="0076100D">
      <w:pPr>
        <w:numPr>
          <w:ilvl w:val="2"/>
          <w:numId w:val="34"/>
        </w:numPr>
        <w:spacing w:before="240" w:after="120" w:line="360" w:lineRule="auto"/>
        <w:ind w:left="1440" w:hanging="1350"/>
        <w:jc w:val="mediumKashida"/>
        <w:rPr>
          <w:rFonts w:ascii="Arial" w:eastAsia="Times New Roman" w:hAnsi="Arial" w:cs="Arial"/>
          <w:color w:val="000000"/>
          <w:sz w:val="24"/>
          <w:szCs w:val="24"/>
          <w:lang w:val="x-none" w:eastAsia="x-none"/>
        </w:rPr>
      </w:pPr>
      <w:r w:rsidRPr="00DE2E3B">
        <w:rPr>
          <w:rFonts w:ascii="Arial" w:eastAsia="Times New Roman" w:hAnsi="Arial" w:cs="Arial"/>
          <w:b/>
          <w:color w:val="000000"/>
          <w:sz w:val="24"/>
          <w:szCs w:val="24"/>
          <w:lang w:val="x-none" w:eastAsia="x-none"/>
        </w:rPr>
        <w:t>“Definitive Agreement”</w:t>
      </w:r>
      <w:r w:rsidRPr="00DE2E3B">
        <w:rPr>
          <w:rFonts w:ascii="Arial" w:eastAsia="Times New Roman" w:hAnsi="Arial" w:cs="Arial"/>
          <w:color w:val="000000"/>
          <w:sz w:val="24"/>
          <w:szCs w:val="24"/>
          <w:lang w:val="x-none" w:eastAsia="x-none"/>
        </w:rPr>
        <w:t xml:space="preserve"> shall mean the supply and services           agreement to be concluded between </w:t>
      </w:r>
      <w:r w:rsidR="000A4923">
        <w:rPr>
          <w:rFonts w:ascii="Arial" w:eastAsia="Times New Roman" w:hAnsi="Arial" w:cs="Arial"/>
          <w:color w:val="000000"/>
          <w:sz w:val="24"/>
          <w:szCs w:val="24"/>
          <w:lang w:eastAsia="x-none"/>
        </w:rPr>
        <w:t>DESTEA</w:t>
      </w:r>
      <w:r w:rsidRPr="00DE2E3B">
        <w:rPr>
          <w:rFonts w:ascii="Arial" w:eastAsia="Times New Roman" w:hAnsi="Arial" w:cs="Arial"/>
          <w:color w:val="000000"/>
          <w:sz w:val="24"/>
          <w:szCs w:val="24"/>
          <w:lang w:val="x-none" w:eastAsia="x-none"/>
        </w:rPr>
        <w:t xml:space="preserve"> and the Successful</w:t>
      </w:r>
      <w:r w:rsidR="0030592A">
        <w:rPr>
          <w:rFonts w:ascii="Arial" w:eastAsia="Times New Roman" w:hAnsi="Arial" w:cs="Arial"/>
          <w:color w:val="000000"/>
          <w:sz w:val="24"/>
          <w:szCs w:val="24"/>
          <w:lang w:eastAsia="x-none"/>
        </w:rPr>
        <w:t xml:space="preserve"> </w:t>
      </w:r>
      <w:r w:rsidRPr="00DE2E3B">
        <w:rPr>
          <w:rFonts w:ascii="Arial" w:eastAsia="Times New Roman" w:hAnsi="Arial" w:cs="Arial"/>
          <w:color w:val="000000"/>
          <w:sz w:val="24"/>
          <w:szCs w:val="24"/>
          <w:lang w:val="x-none" w:eastAsia="x-none"/>
        </w:rPr>
        <w:t>Respondent substantially on the terms containe</w:t>
      </w:r>
      <w:r w:rsidRPr="00DE2E3B">
        <w:rPr>
          <w:rFonts w:ascii="Arial" w:eastAsia="Times New Roman" w:hAnsi="Arial" w:cs="Arial"/>
          <w:color w:val="000000"/>
          <w:sz w:val="24"/>
          <w:szCs w:val="24"/>
          <w:lang w:val="en-ZA" w:eastAsia="x-none"/>
        </w:rPr>
        <w:t>d.</w:t>
      </w:r>
    </w:p>
    <w:p w:rsidR="00DE2E3B" w:rsidRPr="00DE2E3B" w:rsidRDefault="00DE2E3B" w:rsidP="0076100D">
      <w:pPr>
        <w:numPr>
          <w:ilvl w:val="2"/>
          <w:numId w:val="34"/>
        </w:numPr>
        <w:spacing w:before="240" w:after="120" w:line="360" w:lineRule="auto"/>
        <w:ind w:left="810" w:hanging="720"/>
        <w:jc w:val="mediumKashida"/>
        <w:rPr>
          <w:rFonts w:ascii="Arial" w:eastAsia="Times New Roman" w:hAnsi="Arial" w:cs="Arial"/>
          <w:color w:val="000000"/>
          <w:sz w:val="24"/>
          <w:szCs w:val="24"/>
          <w:lang w:val="x-none" w:eastAsia="x-none"/>
        </w:rPr>
      </w:pPr>
      <w:r w:rsidRPr="00DE2E3B">
        <w:rPr>
          <w:rFonts w:ascii="Arial" w:eastAsia="Times New Roman" w:hAnsi="Arial" w:cs="Arial"/>
          <w:color w:val="000000"/>
          <w:sz w:val="24"/>
          <w:szCs w:val="24"/>
          <w:lang w:val="x-none" w:eastAsia="x-none"/>
        </w:rPr>
        <w:t xml:space="preserve"> </w:t>
      </w:r>
      <w:r w:rsidRPr="00DE2E3B">
        <w:rPr>
          <w:rFonts w:ascii="Arial" w:eastAsia="Times New Roman" w:hAnsi="Arial" w:cs="Arial"/>
          <w:b/>
          <w:color w:val="000000"/>
          <w:sz w:val="24"/>
          <w:szCs w:val="24"/>
          <w:lang w:val="x-none" w:eastAsia="x-none"/>
        </w:rPr>
        <w:t>“Business Days”</w:t>
      </w:r>
      <w:r w:rsidRPr="00DE2E3B">
        <w:rPr>
          <w:rFonts w:ascii="Arial" w:eastAsia="Times New Roman" w:hAnsi="Arial" w:cs="Arial"/>
          <w:color w:val="000000"/>
          <w:sz w:val="24"/>
          <w:szCs w:val="24"/>
          <w:lang w:val="x-none" w:eastAsia="x-none"/>
        </w:rPr>
        <w:t xml:space="preserve"> shall mean any day other than a Saturday, Sunday and public holiday in South Africa;</w:t>
      </w:r>
    </w:p>
    <w:p w:rsidR="00DE2E3B" w:rsidRPr="00DE2E3B" w:rsidRDefault="00DE2E3B" w:rsidP="00556A2F">
      <w:pPr>
        <w:numPr>
          <w:ilvl w:val="0"/>
          <w:numId w:val="19"/>
        </w:numPr>
        <w:spacing w:before="240" w:after="120" w:line="360" w:lineRule="auto"/>
        <w:jc w:val="mediumKashida"/>
        <w:rPr>
          <w:rFonts w:ascii="Arial" w:eastAsia="Times New Roman" w:hAnsi="Arial" w:cs="Times New Roman"/>
          <w:b/>
          <w:sz w:val="24"/>
          <w:szCs w:val="24"/>
          <w:lang w:val="x-none" w:eastAsia="x-none"/>
        </w:rPr>
      </w:pPr>
      <w:r w:rsidRPr="00DE2E3B">
        <w:rPr>
          <w:rFonts w:ascii="Arial" w:eastAsia="Times New Roman" w:hAnsi="Arial" w:cs="Times New Roman"/>
          <w:b/>
          <w:sz w:val="24"/>
          <w:szCs w:val="24"/>
          <w:lang w:val="x-none" w:eastAsia="x-none"/>
        </w:rPr>
        <w:t xml:space="preserve">INTRODUCTION AND </w:t>
      </w:r>
      <w:r w:rsidR="000A4923">
        <w:rPr>
          <w:rFonts w:ascii="Arial" w:eastAsia="Times New Roman" w:hAnsi="Arial" w:cs="Times New Roman"/>
          <w:b/>
          <w:sz w:val="24"/>
          <w:szCs w:val="24"/>
          <w:lang w:eastAsia="x-none"/>
        </w:rPr>
        <w:t>DESTEA</w:t>
      </w:r>
      <w:r w:rsidRPr="00DE2E3B">
        <w:rPr>
          <w:rFonts w:ascii="Arial" w:eastAsia="Times New Roman" w:hAnsi="Arial" w:cs="Times New Roman"/>
          <w:b/>
          <w:sz w:val="24"/>
          <w:szCs w:val="24"/>
          <w:lang w:val="x-none" w:eastAsia="x-none"/>
        </w:rPr>
        <w:t xml:space="preserve"> REQUIREMENTS</w:t>
      </w:r>
    </w:p>
    <w:p w:rsidR="00DE2E3B" w:rsidRPr="00DE2E3B" w:rsidRDefault="00DE2E3B" w:rsidP="00556A2F">
      <w:pPr>
        <w:numPr>
          <w:ilvl w:val="1"/>
          <w:numId w:val="19"/>
        </w:numPr>
        <w:spacing w:before="240" w:after="120" w:line="360" w:lineRule="auto"/>
        <w:ind w:hanging="72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x-none" w:eastAsia="x-none"/>
        </w:rPr>
        <w:t xml:space="preserve">The </w:t>
      </w:r>
      <w:r w:rsidR="00FB3F0B">
        <w:rPr>
          <w:rFonts w:ascii="Arial" w:eastAsia="Times New Roman" w:hAnsi="Arial" w:cs="Times New Roman"/>
          <w:sz w:val="24"/>
          <w:szCs w:val="24"/>
          <w:lang w:eastAsia="x-none"/>
        </w:rPr>
        <w:t xml:space="preserve">Department of Economic Development, Small Business, Tourism and Environmental Affairs (DESTEA) </w:t>
      </w:r>
      <w:r w:rsidRPr="00DE2E3B">
        <w:rPr>
          <w:rFonts w:ascii="Arial" w:eastAsia="Times New Roman" w:hAnsi="Arial" w:cs="Times New Roman"/>
          <w:sz w:val="24"/>
          <w:szCs w:val="24"/>
          <w:lang w:val="x-none" w:eastAsia="x-none"/>
        </w:rPr>
        <w:t xml:space="preserve">is a government </w:t>
      </w:r>
      <w:r w:rsidR="00FB3F0B">
        <w:rPr>
          <w:rFonts w:ascii="Arial" w:eastAsia="Times New Roman" w:hAnsi="Arial" w:cs="Times New Roman"/>
          <w:sz w:val="24"/>
          <w:szCs w:val="24"/>
          <w:lang w:eastAsia="x-none"/>
        </w:rPr>
        <w:t xml:space="preserve">in the Free State Province. </w:t>
      </w:r>
    </w:p>
    <w:p w:rsidR="00DE2E3B" w:rsidRPr="00DE2E3B" w:rsidRDefault="004E7613" w:rsidP="00556A2F">
      <w:pPr>
        <w:numPr>
          <w:ilvl w:val="1"/>
          <w:numId w:val="19"/>
        </w:numPr>
        <w:tabs>
          <w:tab w:val="left" w:pos="709"/>
        </w:tabs>
        <w:spacing w:before="240" w:after="120" w:line="360" w:lineRule="auto"/>
        <w:ind w:hanging="720"/>
        <w:jc w:val="mediumKashida"/>
        <w:rPr>
          <w:rFonts w:ascii="Arial" w:eastAsia="Times New Roman" w:hAnsi="Arial" w:cs="Times New Roman"/>
          <w:sz w:val="24"/>
          <w:szCs w:val="24"/>
          <w:lang w:val="x-none" w:eastAsia="x-none"/>
        </w:rPr>
      </w:pPr>
      <w:r>
        <w:rPr>
          <w:rFonts w:ascii="Arial" w:eastAsia="Times New Roman" w:hAnsi="Arial" w:cs="Times New Roman"/>
          <w:sz w:val="24"/>
          <w:szCs w:val="24"/>
          <w:lang w:eastAsia="x-none"/>
        </w:rPr>
        <w:t xml:space="preserve">The department is responsible </w:t>
      </w:r>
      <w:r w:rsidR="00B37C31">
        <w:rPr>
          <w:rFonts w:ascii="Arial" w:eastAsia="Times New Roman" w:hAnsi="Arial" w:cs="Times New Roman"/>
          <w:sz w:val="24"/>
          <w:szCs w:val="24"/>
          <w:lang w:eastAsia="x-none"/>
        </w:rPr>
        <w:t>has 21</w:t>
      </w:r>
      <w:r>
        <w:rPr>
          <w:rFonts w:ascii="Arial" w:eastAsia="Times New Roman" w:hAnsi="Arial" w:cs="Times New Roman"/>
          <w:sz w:val="24"/>
          <w:szCs w:val="24"/>
          <w:lang w:eastAsia="x-none"/>
        </w:rPr>
        <w:t xml:space="preserve"> Resorts and Reserves around the province. There are services centers in Lejweleputswa, Thabo Mofutsanyane</w:t>
      </w:r>
      <w:r w:rsidR="007C328F">
        <w:rPr>
          <w:rFonts w:ascii="Arial" w:eastAsia="Times New Roman" w:hAnsi="Arial" w:cs="Times New Roman"/>
          <w:sz w:val="24"/>
          <w:szCs w:val="24"/>
          <w:lang w:eastAsia="x-none"/>
        </w:rPr>
        <w:t xml:space="preserve">, Fezile Dabi and Mangaung. </w:t>
      </w:r>
      <w:r w:rsidR="00DE2E3B" w:rsidRPr="00DE2E3B">
        <w:rPr>
          <w:rFonts w:ascii="Arial" w:eastAsia="Times New Roman" w:hAnsi="Arial" w:cs="Times New Roman"/>
          <w:sz w:val="24"/>
          <w:szCs w:val="24"/>
          <w:lang w:val="x-none" w:eastAsia="x-none"/>
        </w:rPr>
        <w:t xml:space="preserve"> </w:t>
      </w:r>
    </w:p>
    <w:p w:rsidR="00DE2E3B" w:rsidRPr="00DE2E3B" w:rsidRDefault="00DE2E3B" w:rsidP="00556A2F">
      <w:pPr>
        <w:numPr>
          <w:ilvl w:val="1"/>
          <w:numId w:val="19"/>
        </w:numPr>
        <w:tabs>
          <w:tab w:val="left" w:pos="709"/>
        </w:tabs>
        <w:spacing w:before="240" w:after="120" w:line="360" w:lineRule="auto"/>
        <w:ind w:hanging="72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en-ZA" w:eastAsia="x-none"/>
        </w:rPr>
        <w:t>Background</w:t>
      </w:r>
    </w:p>
    <w:p w:rsidR="00DE2E3B" w:rsidRPr="00DE2E3B" w:rsidRDefault="00DE2E3B" w:rsidP="00556A2F">
      <w:pPr>
        <w:numPr>
          <w:ilvl w:val="2"/>
          <w:numId w:val="19"/>
        </w:numPr>
        <w:tabs>
          <w:tab w:val="left" w:pos="709"/>
        </w:tabs>
        <w:spacing w:before="240" w:after="120" w:line="360" w:lineRule="auto"/>
        <w:jc w:val="mediumKashida"/>
        <w:rPr>
          <w:rFonts w:ascii="Arial" w:eastAsia="Times New Roman" w:hAnsi="Arial" w:cs="Times New Roman"/>
          <w:sz w:val="24"/>
          <w:szCs w:val="24"/>
          <w:lang w:val="en-ZA" w:eastAsia="x-none"/>
        </w:rPr>
      </w:pPr>
      <w:r w:rsidRPr="00DE2E3B">
        <w:rPr>
          <w:rFonts w:ascii="Arial" w:eastAsia="Times New Roman" w:hAnsi="Arial" w:cs="Times New Roman"/>
          <w:sz w:val="24"/>
          <w:szCs w:val="24"/>
          <w:lang w:val="en-ZA" w:eastAsia="x-none"/>
        </w:rPr>
        <w:lastRenderedPageBreak/>
        <w:t xml:space="preserve">The </w:t>
      </w:r>
      <w:r w:rsidR="00FB3F0B">
        <w:rPr>
          <w:rFonts w:ascii="Arial" w:eastAsia="Times New Roman" w:hAnsi="Arial" w:cs="Times New Roman"/>
          <w:sz w:val="24"/>
          <w:szCs w:val="24"/>
          <w:lang w:val="en-ZA" w:eastAsia="x-none"/>
        </w:rPr>
        <w:t>department has f</w:t>
      </w:r>
      <w:r w:rsidRPr="00DE2E3B">
        <w:rPr>
          <w:rFonts w:ascii="Arial" w:eastAsia="Times New Roman" w:hAnsi="Arial" w:cs="Times New Roman"/>
          <w:sz w:val="24"/>
          <w:szCs w:val="24"/>
          <w:lang w:val="en-ZA" w:eastAsia="x-none"/>
        </w:rPr>
        <w:t xml:space="preserve">our </w:t>
      </w:r>
      <w:r w:rsidR="00FB3F0B">
        <w:rPr>
          <w:rFonts w:ascii="Arial" w:eastAsia="Times New Roman" w:hAnsi="Arial" w:cs="Times New Roman"/>
          <w:sz w:val="24"/>
          <w:szCs w:val="24"/>
          <w:lang w:val="en-ZA" w:eastAsia="x-none"/>
        </w:rPr>
        <w:t xml:space="preserve">programmes. The programmes are: </w:t>
      </w:r>
    </w:p>
    <w:p w:rsidR="00DE2E3B" w:rsidRPr="00DE2E3B" w:rsidRDefault="00FB3F0B" w:rsidP="00556A2F">
      <w:pPr>
        <w:numPr>
          <w:ilvl w:val="3"/>
          <w:numId w:val="19"/>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 xml:space="preserve">Programme 1: Administration </w:t>
      </w:r>
      <w:r w:rsidR="00DE2E3B" w:rsidRPr="00DE2E3B">
        <w:rPr>
          <w:rFonts w:ascii="Arial" w:eastAsia="Times New Roman" w:hAnsi="Arial" w:cs="Times New Roman"/>
          <w:sz w:val="24"/>
          <w:szCs w:val="24"/>
          <w:lang w:val="en-ZA" w:eastAsia="x-none"/>
        </w:rPr>
        <w:t>Operations Management</w:t>
      </w:r>
    </w:p>
    <w:p w:rsidR="00DE2E3B" w:rsidRPr="00DE2E3B" w:rsidRDefault="004E7613" w:rsidP="00556A2F">
      <w:pPr>
        <w:numPr>
          <w:ilvl w:val="3"/>
          <w:numId w:val="19"/>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Programme 2: Environmental Affairs</w:t>
      </w:r>
    </w:p>
    <w:p w:rsidR="00DE2E3B" w:rsidRPr="00DE2E3B" w:rsidRDefault="004E7613" w:rsidP="00556A2F">
      <w:pPr>
        <w:numPr>
          <w:ilvl w:val="3"/>
          <w:numId w:val="19"/>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Programme 3: Economic Development</w:t>
      </w:r>
    </w:p>
    <w:p w:rsidR="00DE2E3B" w:rsidRPr="00DE2E3B" w:rsidRDefault="004E7613" w:rsidP="00556A2F">
      <w:pPr>
        <w:numPr>
          <w:ilvl w:val="3"/>
          <w:numId w:val="19"/>
        </w:numPr>
        <w:tabs>
          <w:tab w:val="left" w:pos="709"/>
        </w:tabs>
        <w:spacing w:before="240" w:after="120" w:line="360" w:lineRule="auto"/>
        <w:jc w:val="mediumKashida"/>
        <w:rPr>
          <w:rFonts w:ascii="Arial" w:eastAsia="Times New Roman" w:hAnsi="Arial" w:cs="Times New Roman"/>
          <w:sz w:val="24"/>
          <w:szCs w:val="24"/>
          <w:lang w:val="en-ZA" w:eastAsia="x-none"/>
        </w:rPr>
      </w:pPr>
      <w:r>
        <w:rPr>
          <w:rFonts w:ascii="Arial" w:eastAsia="Times New Roman" w:hAnsi="Arial" w:cs="Times New Roman"/>
          <w:sz w:val="24"/>
          <w:szCs w:val="24"/>
          <w:lang w:val="en-ZA" w:eastAsia="x-none"/>
        </w:rPr>
        <w:t>Programme 4: Tourism</w:t>
      </w:r>
    </w:p>
    <w:p w:rsidR="00DE2E3B" w:rsidRPr="00DE2E3B" w:rsidRDefault="00DE2E3B" w:rsidP="00556A2F">
      <w:pPr>
        <w:numPr>
          <w:ilvl w:val="0"/>
          <w:numId w:val="19"/>
        </w:numPr>
        <w:spacing w:before="240" w:after="120" w:line="360" w:lineRule="auto"/>
        <w:jc w:val="mediumKashida"/>
        <w:outlineLvl w:val="0"/>
        <w:rPr>
          <w:rFonts w:ascii="Arial" w:eastAsia="Times New Roman" w:hAnsi="Arial" w:cs="Arial"/>
          <w:b/>
          <w:sz w:val="24"/>
          <w:szCs w:val="24"/>
          <w:lang w:val="x-none" w:eastAsia="x-none"/>
        </w:rPr>
      </w:pPr>
      <w:bookmarkStart w:id="3" w:name="_Toc390262594"/>
      <w:bookmarkEnd w:id="1"/>
      <w:bookmarkEnd w:id="2"/>
      <w:r w:rsidRPr="00DE2E3B">
        <w:rPr>
          <w:rFonts w:ascii="Arial" w:eastAsia="Times New Roman" w:hAnsi="Arial" w:cs="Arial"/>
          <w:b/>
          <w:sz w:val="24"/>
          <w:szCs w:val="24"/>
          <w:lang w:val="en-ZA" w:eastAsia="x-none"/>
        </w:rPr>
        <w:t>TENDER DOCUMENTATION</w:t>
      </w:r>
      <w:bookmarkEnd w:id="3"/>
    </w:p>
    <w:p w:rsidR="00DE2E3B" w:rsidRPr="00DE2E3B" w:rsidRDefault="00DE2E3B" w:rsidP="00556A2F">
      <w:pPr>
        <w:numPr>
          <w:ilvl w:val="1"/>
          <w:numId w:val="1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This document compact contains the following:</w:t>
      </w:r>
    </w:p>
    <w:p w:rsidR="00DE2E3B" w:rsidRPr="00DE2E3B" w:rsidRDefault="00DE2E3B" w:rsidP="00556A2F">
      <w:pPr>
        <w:numPr>
          <w:ilvl w:val="2"/>
          <w:numId w:val="19"/>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RFT document consisting of pricing schedule;</w:t>
      </w:r>
    </w:p>
    <w:p w:rsidR="00DE2E3B" w:rsidRPr="00DE2E3B" w:rsidRDefault="00DE2E3B" w:rsidP="00556A2F">
      <w:pPr>
        <w:numPr>
          <w:ilvl w:val="2"/>
          <w:numId w:val="19"/>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SBD documents consists of the following Annexures (i) Annexure SBD 1 (invitation to bid); (ii) Annexure</w:t>
      </w:r>
      <w:r w:rsidR="00B37C31">
        <w:rPr>
          <w:rFonts w:ascii="Arial" w:eastAsia="Times New Roman" w:hAnsi="Arial" w:cs="Arial"/>
          <w:sz w:val="24"/>
          <w:szCs w:val="24"/>
          <w:lang w:val="en-ZA" w:eastAsia="x-none"/>
        </w:rPr>
        <w:t xml:space="preserve"> 3.1 (Price Schedule); (iii)</w:t>
      </w:r>
      <w:r w:rsidRPr="00DE2E3B">
        <w:rPr>
          <w:rFonts w:ascii="Arial" w:eastAsia="Times New Roman" w:hAnsi="Arial" w:cs="Arial"/>
          <w:sz w:val="24"/>
          <w:szCs w:val="24"/>
          <w:lang w:val="en-ZA" w:eastAsia="x-none"/>
        </w:rPr>
        <w:t xml:space="preserve"> SBD 4 (Bidders’ Disclosure), (i</w:t>
      </w:r>
      <w:r w:rsidR="00B37C31">
        <w:rPr>
          <w:rFonts w:ascii="Arial" w:eastAsia="Times New Roman" w:hAnsi="Arial" w:cs="Arial"/>
          <w:sz w:val="24"/>
          <w:szCs w:val="24"/>
          <w:lang w:val="en-ZA" w:eastAsia="x-none"/>
        </w:rPr>
        <w:t>v</w:t>
      </w:r>
      <w:r w:rsidRPr="00DE2E3B">
        <w:rPr>
          <w:rFonts w:ascii="Arial" w:eastAsia="Times New Roman" w:hAnsi="Arial" w:cs="Arial"/>
          <w:sz w:val="24"/>
          <w:szCs w:val="24"/>
          <w:lang w:val="en-ZA" w:eastAsia="x-none"/>
        </w:rPr>
        <w:t xml:space="preserve">) Annexure SBD 6.1 (preference point claim form) </w:t>
      </w:r>
      <w:r w:rsidR="00B37C31">
        <w:rPr>
          <w:rFonts w:ascii="Arial" w:eastAsia="Times New Roman" w:hAnsi="Arial" w:cs="Arial"/>
          <w:sz w:val="24"/>
          <w:szCs w:val="24"/>
          <w:lang w:val="en-ZA" w:eastAsia="x-none"/>
        </w:rPr>
        <w:t>and (</w:t>
      </w:r>
      <w:r w:rsidRPr="00DE2E3B">
        <w:rPr>
          <w:rFonts w:ascii="Arial" w:eastAsia="Times New Roman" w:hAnsi="Arial" w:cs="Arial"/>
          <w:sz w:val="24"/>
          <w:szCs w:val="24"/>
          <w:lang w:val="en-ZA" w:eastAsia="x-none"/>
        </w:rPr>
        <w:t>v) General Conditions of Contract.</w:t>
      </w:r>
    </w:p>
    <w:p w:rsidR="00DE2E3B" w:rsidRPr="00DE2E3B" w:rsidRDefault="00DE2E3B" w:rsidP="00556A2F">
      <w:pPr>
        <w:numPr>
          <w:ilvl w:val="1"/>
          <w:numId w:val="1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0"/>
          <w:lang w:val="en-GB" w:eastAsia="x-none"/>
        </w:rPr>
        <w:t xml:space="preserve">The Respondent shall check the numbers of the pages and should any be missing or duplicated, or the reproduction be indistinct, or if any doubt exists as to the full intent and meaning of any description, or this document contains any obvious errors, the </w:t>
      </w:r>
      <w:r w:rsidRPr="00DE2E3B">
        <w:rPr>
          <w:rFonts w:ascii="Arial" w:eastAsia="Times New Roman" w:hAnsi="Arial" w:cs="Arial"/>
          <w:sz w:val="24"/>
          <w:szCs w:val="20"/>
          <w:lang w:val="x-none" w:eastAsia="x-none"/>
        </w:rPr>
        <w:t>Respondent</w:t>
      </w:r>
      <w:r w:rsidRPr="00DE2E3B">
        <w:rPr>
          <w:rFonts w:ascii="Arial" w:eastAsia="Times New Roman" w:hAnsi="Arial" w:cs="Arial"/>
          <w:sz w:val="24"/>
          <w:szCs w:val="20"/>
          <w:lang w:val="en-GB" w:eastAsia="x-none"/>
        </w:rPr>
        <w:t xml:space="preserve"> shall notify the contact person immediately for rectification. No responsibility or liability whatsoever will be admitted in respect   of   errors   in   any   tender   due   to   the above-mentioned causes.</w:t>
      </w:r>
    </w:p>
    <w:p w:rsidR="00DE2E3B" w:rsidRPr="00DE2E3B" w:rsidRDefault="00DE2E3B" w:rsidP="00DE2E3B">
      <w:pPr>
        <w:spacing w:after="0" w:line="240" w:lineRule="auto"/>
        <w:rPr>
          <w:rFonts w:ascii="Arial" w:eastAsia="Times New Roman" w:hAnsi="Arial" w:cs="Arial"/>
          <w:b/>
          <w:sz w:val="24"/>
          <w:szCs w:val="24"/>
        </w:rPr>
      </w:pPr>
    </w:p>
    <w:p w:rsidR="00DE2E3B" w:rsidRPr="00DE2E3B" w:rsidRDefault="00DE2E3B" w:rsidP="00DE2E3B">
      <w:pPr>
        <w:spacing w:after="0" w:line="240" w:lineRule="auto"/>
        <w:ind w:left="720" w:hanging="720"/>
        <w:rPr>
          <w:rFonts w:ascii="Arial" w:eastAsia="Times New Roman" w:hAnsi="Arial" w:cs="Arial"/>
          <w:b/>
          <w:sz w:val="24"/>
          <w:szCs w:val="24"/>
          <w:u w:val="single"/>
        </w:rPr>
      </w:pPr>
      <w:r w:rsidRPr="00DE2E3B">
        <w:rPr>
          <w:rFonts w:ascii="Arial" w:eastAsia="Times New Roman" w:hAnsi="Arial" w:cs="Arial"/>
          <w:b/>
          <w:sz w:val="24"/>
          <w:szCs w:val="24"/>
        </w:rPr>
        <w:t xml:space="preserve">4.  </w:t>
      </w:r>
      <w:r w:rsidRPr="00DE2E3B">
        <w:rPr>
          <w:rFonts w:ascii="Arial" w:eastAsia="Times New Roman" w:hAnsi="Arial" w:cs="Arial"/>
          <w:b/>
          <w:sz w:val="24"/>
          <w:szCs w:val="24"/>
        </w:rPr>
        <w:tab/>
        <w:t>TENDER SPECIFICATION</w:t>
      </w:r>
    </w:p>
    <w:p w:rsidR="00DE2E3B" w:rsidRPr="00DE2E3B" w:rsidRDefault="00DE2E3B" w:rsidP="00DE2E3B">
      <w:pPr>
        <w:autoSpaceDE w:val="0"/>
        <w:autoSpaceDN w:val="0"/>
        <w:adjustRightInd w:val="0"/>
        <w:spacing w:after="0" w:line="240" w:lineRule="auto"/>
        <w:rPr>
          <w:rFonts w:cs="Times New Roman"/>
          <w:color w:val="000000"/>
          <w:sz w:val="24"/>
          <w:szCs w:val="24"/>
        </w:rPr>
      </w:pPr>
    </w:p>
    <w:p w:rsidR="00DE2E3B" w:rsidRPr="00DE2E3B" w:rsidRDefault="00DE2E3B" w:rsidP="00556A2F">
      <w:pPr>
        <w:numPr>
          <w:ilvl w:val="1"/>
          <w:numId w:val="25"/>
        </w:numPr>
        <w:spacing w:after="0" w:line="360" w:lineRule="auto"/>
        <w:ind w:left="810" w:hanging="810"/>
        <w:rPr>
          <w:rFonts w:ascii="Arial" w:eastAsia="Times New Roman" w:hAnsi="Arial" w:cs="Times New Roman"/>
          <w:b/>
          <w:sz w:val="24"/>
          <w:szCs w:val="24"/>
          <w:lang w:val="en-GB"/>
        </w:rPr>
      </w:pPr>
      <w:bookmarkStart w:id="4" w:name="_Toc147821649"/>
      <w:bookmarkStart w:id="5" w:name="_Ref353277286"/>
      <w:r w:rsidRPr="00DE2E3B">
        <w:rPr>
          <w:rFonts w:ascii="Arial" w:eastAsia="Times New Roman" w:hAnsi="Arial" w:cs="Times New Roman"/>
          <w:b/>
          <w:sz w:val="24"/>
          <w:szCs w:val="24"/>
          <w:lang w:val="en-GB"/>
        </w:rPr>
        <w:t>PURPOSE OF THE BID</w:t>
      </w:r>
    </w:p>
    <w:p w:rsidR="00DE2E3B" w:rsidRPr="00545106" w:rsidRDefault="00863643" w:rsidP="00314036">
      <w:pPr>
        <w:numPr>
          <w:ilvl w:val="2"/>
          <w:numId w:val="25"/>
        </w:numPr>
        <w:autoSpaceDE w:val="0"/>
        <w:autoSpaceDN w:val="0"/>
        <w:adjustRightInd w:val="0"/>
        <w:spacing w:after="0" w:line="360" w:lineRule="auto"/>
        <w:ind w:left="901"/>
        <w:jc w:val="both"/>
        <w:rPr>
          <w:rFonts w:ascii="Arial" w:hAnsi="Arial" w:cs="Arial"/>
          <w:color w:val="000000"/>
          <w:sz w:val="24"/>
          <w:szCs w:val="24"/>
          <w:lang w:eastAsia="en-GB"/>
        </w:rPr>
      </w:pPr>
      <w:r w:rsidRPr="00545106">
        <w:rPr>
          <w:rFonts w:ascii="Arial" w:hAnsi="Arial" w:cs="Arial"/>
          <w:sz w:val="24"/>
          <w:szCs w:val="24"/>
          <w:lang w:val="af-ZA"/>
        </w:rPr>
        <w:t>This is an invitation for Bidders to submit a bid for the provision of the services as set out in this Special Conditions Of Contract.</w:t>
      </w:r>
    </w:p>
    <w:p w:rsidR="00314036" w:rsidRPr="00545106" w:rsidRDefault="00863643" w:rsidP="00314036">
      <w:pPr>
        <w:numPr>
          <w:ilvl w:val="2"/>
          <w:numId w:val="25"/>
        </w:numPr>
        <w:autoSpaceDE w:val="0"/>
        <w:autoSpaceDN w:val="0"/>
        <w:adjustRightInd w:val="0"/>
        <w:spacing w:after="0" w:line="360" w:lineRule="auto"/>
        <w:ind w:left="901"/>
        <w:jc w:val="both"/>
        <w:rPr>
          <w:rFonts w:ascii="Arial" w:hAnsi="Arial" w:cs="Arial"/>
          <w:color w:val="000000"/>
          <w:sz w:val="24"/>
          <w:szCs w:val="24"/>
          <w:lang w:eastAsia="en-GB"/>
        </w:rPr>
      </w:pPr>
      <w:r w:rsidRPr="00545106">
        <w:rPr>
          <w:rFonts w:ascii="Arial" w:hAnsi="Arial" w:cs="Arial"/>
          <w:color w:val="000000"/>
          <w:sz w:val="24"/>
          <w:szCs w:val="24"/>
          <w:lang w:val="af-ZA"/>
        </w:rPr>
        <w:t>Bidders should bid for Traditional and Online Bookings.</w:t>
      </w:r>
    </w:p>
    <w:p w:rsidR="00314036" w:rsidRPr="00545106" w:rsidRDefault="00360B60" w:rsidP="00314036">
      <w:pPr>
        <w:numPr>
          <w:ilvl w:val="2"/>
          <w:numId w:val="25"/>
        </w:numPr>
        <w:autoSpaceDE w:val="0"/>
        <w:autoSpaceDN w:val="0"/>
        <w:adjustRightInd w:val="0"/>
        <w:spacing w:after="0" w:line="360" w:lineRule="auto"/>
        <w:ind w:left="901"/>
        <w:jc w:val="both"/>
        <w:rPr>
          <w:rFonts w:ascii="Arial" w:hAnsi="Arial" w:cs="Arial"/>
          <w:color w:val="000000"/>
          <w:sz w:val="24"/>
          <w:szCs w:val="24"/>
          <w:lang w:eastAsia="en-GB"/>
        </w:rPr>
      </w:pPr>
      <w:r w:rsidRPr="00545106">
        <w:rPr>
          <w:rFonts w:ascii="Arial" w:hAnsi="Arial" w:cs="Arial"/>
          <w:sz w:val="24"/>
          <w:szCs w:val="24"/>
          <w:lang w:val="af-ZA"/>
        </w:rPr>
        <w:t>The Free State Department of Economic, Small Business Development, Tourism and Environmental Affairs wishes to enter into an exclusive agreement with Travel Management Companies (</w:t>
      </w:r>
      <w:r w:rsidRPr="00545106">
        <w:rPr>
          <w:rFonts w:ascii="Arial" w:hAnsi="Arial" w:cs="Arial"/>
          <w:b/>
          <w:sz w:val="24"/>
          <w:szCs w:val="24"/>
          <w:lang w:val="af-ZA"/>
        </w:rPr>
        <w:t>TMC</w:t>
      </w:r>
      <w:r w:rsidRPr="00545106">
        <w:rPr>
          <w:rFonts w:ascii="Arial" w:hAnsi="Arial" w:cs="Arial"/>
          <w:sz w:val="24"/>
          <w:szCs w:val="24"/>
          <w:lang w:val="af-ZA"/>
        </w:rPr>
        <w:t xml:space="preserve">) whereby all arrangements in travel, accommodation  </w:t>
      </w:r>
      <w:r w:rsidRPr="00545106">
        <w:rPr>
          <w:rFonts w:ascii="Arial" w:hAnsi="Arial" w:cs="Arial"/>
          <w:sz w:val="24"/>
          <w:szCs w:val="24"/>
          <w:lang w:val="af-ZA"/>
        </w:rPr>
        <w:lastRenderedPageBreak/>
        <w:t>and car rental bookings by the Free State Department of Economic, Small Business Development, Tourism and Environmental Affairs are referred to these travel management companies.</w:t>
      </w:r>
    </w:p>
    <w:p w:rsidR="00314036" w:rsidRPr="00545106" w:rsidRDefault="00360B60" w:rsidP="000D4132">
      <w:pPr>
        <w:pStyle w:val="ListParagraph"/>
        <w:numPr>
          <w:ilvl w:val="2"/>
          <w:numId w:val="25"/>
        </w:numPr>
        <w:spacing w:line="360" w:lineRule="auto"/>
        <w:ind w:left="901"/>
        <w:jc w:val="both"/>
        <w:rPr>
          <w:rFonts w:ascii="Arial" w:hAnsi="Arial" w:cs="Arial"/>
          <w:color w:val="000000"/>
          <w:sz w:val="24"/>
          <w:szCs w:val="24"/>
          <w:lang w:eastAsia="en-GB"/>
        </w:rPr>
      </w:pPr>
      <w:r w:rsidRPr="00545106">
        <w:rPr>
          <w:rFonts w:ascii="Arial" w:hAnsi="Arial" w:cs="Arial"/>
          <w:sz w:val="24"/>
          <w:szCs w:val="24"/>
          <w:lang w:val="af-ZA"/>
        </w:rPr>
        <w:t>The Travel Management Companies will be expected to sign Service Level Agreement (SLA) with Free State Department of Economic, Small Business Development, Tourism and Environmental Affairs for a duration of Three (3) years.</w:t>
      </w:r>
    </w:p>
    <w:p w:rsidR="00360B60" w:rsidRPr="00545106" w:rsidRDefault="00360B60" w:rsidP="00360B60">
      <w:pPr>
        <w:pStyle w:val="ListParagraph"/>
        <w:numPr>
          <w:ilvl w:val="2"/>
          <w:numId w:val="25"/>
        </w:numPr>
        <w:jc w:val="both"/>
        <w:rPr>
          <w:rFonts w:ascii="Arial" w:hAnsi="Arial" w:cs="Arial"/>
          <w:color w:val="000000"/>
          <w:sz w:val="24"/>
          <w:szCs w:val="24"/>
          <w:lang w:eastAsia="en-GB"/>
        </w:rPr>
      </w:pPr>
      <w:r w:rsidRPr="00545106">
        <w:rPr>
          <w:rFonts w:ascii="Arial" w:hAnsi="Arial" w:cs="Arial"/>
          <w:color w:val="000000"/>
          <w:sz w:val="24"/>
          <w:szCs w:val="24"/>
          <w:lang w:eastAsia="en-GB"/>
        </w:rPr>
        <w:t>The Department of Economic, Small Business Development, Tourism and Environmental Affairs reserves the right to appoint more than one service provider for the provision of the services as set out in this Special Conditions of Contract.</w:t>
      </w:r>
    </w:p>
    <w:p w:rsidR="00DE2E3B" w:rsidRPr="00DE2E3B" w:rsidRDefault="00DE2E3B" w:rsidP="00DE2E3B">
      <w:pPr>
        <w:autoSpaceDE w:val="0"/>
        <w:autoSpaceDN w:val="0"/>
        <w:adjustRightInd w:val="0"/>
        <w:spacing w:after="0" w:line="360" w:lineRule="auto"/>
        <w:ind w:left="720"/>
        <w:jc w:val="both"/>
        <w:rPr>
          <w:rFonts w:ascii="Arial" w:hAnsi="Arial" w:cs="Arial"/>
          <w:color w:val="000000"/>
          <w:sz w:val="24"/>
          <w:szCs w:val="24"/>
          <w:lang w:eastAsia="en-GB"/>
        </w:rPr>
      </w:pPr>
    </w:p>
    <w:p w:rsidR="00DE2E3B" w:rsidRPr="00DE2E3B" w:rsidRDefault="00DE2E3B" w:rsidP="00556A2F">
      <w:pPr>
        <w:numPr>
          <w:ilvl w:val="0"/>
          <w:numId w:val="26"/>
        </w:numPr>
        <w:autoSpaceDE w:val="0"/>
        <w:autoSpaceDN w:val="0"/>
        <w:adjustRightInd w:val="0"/>
        <w:spacing w:after="0" w:line="360" w:lineRule="auto"/>
        <w:ind w:hanging="720"/>
        <w:jc w:val="both"/>
        <w:rPr>
          <w:rFonts w:ascii="Arial" w:eastAsia="Times New Roman" w:hAnsi="Arial" w:cs="Arial"/>
          <w:b/>
          <w:color w:val="000000"/>
          <w:sz w:val="24"/>
          <w:szCs w:val="24"/>
        </w:rPr>
      </w:pPr>
      <w:r w:rsidRPr="00DE2E3B">
        <w:rPr>
          <w:rFonts w:ascii="Arial" w:eastAsia="Times New Roman" w:hAnsi="Arial" w:cs="Arial"/>
          <w:b/>
          <w:color w:val="000000"/>
          <w:sz w:val="24"/>
          <w:szCs w:val="24"/>
        </w:rPr>
        <w:t>OBJECTIVE OF THE BID</w:t>
      </w:r>
    </w:p>
    <w:p w:rsidR="00DE2E3B" w:rsidRPr="00DE2E3B" w:rsidRDefault="00DE2E3B" w:rsidP="00DE2E3B">
      <w:pPr>
        <w:autoSpaceDE w:val="0"/>
        <w:autoSpaceDN w:val="0"/>
        <w:adjustRightInd w:val="0"/>
        <w:spacing w:after="0" w:line="360" w:lineRule="auto"/>
        <w:ind w:left="720"/>
        <w:jc w:val="both"/>
        <w:rPr>
          <w:rFonts w:ascii="Arial" w:eastAsia="Times New Roman" w:hAnsi="Arial" w:cs="Arial"/>
          <w:b/>
          <w:color w:val="000000"/>
          <w:sz w:val="24"/>
          <w:szCs w:val="24"/>
        </w:rPr>
      </w:pPr>
    </w:p>
    <w:p w:rsidR="00843369" w:rsidRPr="00156F36" w:rsidRDefault="00DE2E3B" w:rsidP="00156F36">
      <w:pPr>
        <w:spacing w:before="120" w:line="360" w:lineRule="auto"/>
        <w:ind w:left="1418" w:hanging="720"/>
        <w:contextualSpacing/>
        <w:jc w:val="both"/>
        <w:rPr>
          <w:rFonts w:ascii="Arial" w:hAnsi="Arial" w:cs="Arial"/>
          <w:sz w:val="24"/>
          <w:szCs w:val="24"/>
          <w:lang w:val="en-ZA"/>
        </w:rPr>
      </w:pPr>
      <w:r w:rsidRPr="00DE2E3B">
        <w:rPr>
          <w:rFonts w:ascii="Arial" w:eastAsia="Times New Roman" w:hAnsi="Arial" w:cs="Times New Roman"/>
          <w:sz w:val="24"/>
          <w:szCs w:val="24"/>
          <w:lang w:val="en-GB"/>
        </w:rPr>
        <w:t>5.1</w:t>
      </w:r>
      <w:r w:rsidRPr="00DE2E3B">
        <w:rPr>
          <w:rFonts w:ascii="Arial" w:eastAsia="Times New Roman" w:hAnsi="Arial" w:cs="Times New Roman"/>
          <w:sz w:val="24"/>
          <w:szCs w:val="24"/>
          <w:lang w:val="en-GB"/>
        </w:rPr>
        <w:tab/>
      </w:r>
      <w:r w:rsidR="003C397C" w:rsidRPr="00863643">
        <w:rPr>
          <w:rFonts w:ascii="Arial" w:hAnsi="Arial" w:cs="Arial"/>
          <w:sz w:val="24"/>
          <w:szCs w:val="24"/>
          <w:lang w:val="en-ZA"/>
        </w:rPr>
        <w:t>The objective of the Request for Bid (</w:t>
      </w:r>
      <w:r w:rsidR="003C397C" w:rsidRPr="00863643">
        <w:rPr>
          <w:rFonts w:ascii="Arial" w:hAnsi="Arial" w:cs="Arial"/>
          <w:b/>
          <w:sz w:val="24"/>
          <w:szCs w:val="24"/>
          <w:lang w:val="en-ZA"/>
        </w:rPr>
        <w:t>RFB</w:t>
      </w:r>
      <w:r w:rsidR="003C397C" w:rsidRPr="00863643">
        <w:rPr>
          <w:rFonts w:ascii="Arial" w:hAnsi="Arial" w:cs="Arial"/>
          <w:sz w:val="24"/>
          <w:szCs w:val="24"/>
          <w:lang w:val="en-ZA"/>
        </w:rPr>
        <w:t>) is to appoint Travel Management Companies (</w:t>
      </w:r>
      <w:r w:rsidR="003C397C" w:rsidRPr="00863643">
        <w:rPr>
          <w:rFonts w:ascii="Arial" w:hAnsi="Arial" w:cs="Arial"/>
          <w:b/>
          <w:sz w:val="24"/>
          <w:szCs w:val="24"/>
          <w:lang w:val="en-ZA"/>
        </w:rPr>
        <w:t>TMCs</w:t>
      </w:r>
      <w:r w:rsidR="003C397C" w:rsidRPr="00863643">
        <w:rPr>
          <w:rFonts w:ascii="Arial" w:hAnsi="Arial" w:cs="Arial"/>
          <w:sz w:val="24"/>
          <w:szCs w:val="24"/>
          <w:lang w:val="en-ZA"/>
        </w:rPr>
        <w:t>) in line with government’s objectives to</w:t>
      </w:r>
      <w:r w:rsidR="00843369" w:rsidRPr="00863643">
        <w:rPr>
          <w:rFonts w:ascii="Arial" w:hAnsi="Arial" w:cs="Arial"/>
          <w:sz w:val="24"/>
          <w:szCs w:val="24"/>
          <w:lang w:val="en-ZA"/>
        </w:rPr>
        <w:t>:</w:t>
      </w:r>
    </w:p>
    <w:p w:rsidR="00863643" w:rsidRPr="00863643" w:rsidRDefault="00863643" w:rsidP="0076100D">
      <w:pPr>
        <w:numPr>
          <w:ilvl w:val="0"/>
          <w:numId w:val="46"/>
        </w:numPr>
        <w:spacing w:before="120" w:after="0" w:line="360" w:lineRule="auto"/>
        <w:ind w:left="1843" w:hanging="567"/>
        <w:contextualSpacing/>
        <w:jc w:val="both"/>
        <w:rPr>
          <w:rFonts w:ascii="Arial" w:hAnsi="Arial" w:cs="Arial"/>
          <w:sz w:val="24"/>
          <w:szCs w:val="24"/>
          <w:lang w:val="en-ZA"/>
        </w:rPr>
      </w:pPr>
      <w:r w:rsidRPr="00863643">
        <w:rPr>
          <w:rFonts w:ascii="Arial" w:hAnsi="Arial" w:cs="Arial"/>
          <w:sz w:val="24"/>
          <w:szCs w:val="24"/>
          <w:lang w:val="en-ZA"/>
        </w:rPr>
        <w:t>provide travel management services that are consistent and reliable;</w:t>
      </w:r>
    </w:p>
    <w:p w:rsidR="00863643" w:rsidRPr="00863643" w:rsidRDefault="00863643" w:rsidP="0076100D">
      <w:pPr>
        <w:numPr>
          <w:ilvl w:val="0"/>
          <w:numId w:val="46"/>
        </w:numPr>
        <w:spacing w:before="120" w:after="0" w:line="360" w:lineRule="auto"/>
        <w:ind w:left="1843" w:hanging="567"/>
        <w:contextualSpacing/>
        <w:jc w:val="both"/>
        <w:rPr>
          <w:rFonts w:ascii="Arial" w:hAnsi="Arial" w:cs="Arial"/>
          <w:sz w:val="24"/>
          <w:szCs w:val="24"/>
          <w:lang w:val="en-ZA"/>
        </w:rPr>
      </w:pPr>
      <w:r w:rsidRPr="00863643">
        <w:rPr>
          <w:rFonts w:ascii="Arial" w:hAnsi="Arial" w:cs="Arial"/>
          <w:sz w:val="24"/>
          <w:szCs w:val="24"/>
          <w:lang w:val="en-ZA"/>
        </w:rPr>
        <w:t>ensure that quality service is rendered in line with the Service Level Agreement;</w:t>
      </w:r>
    </w:p>
    <w:p w:rsidR="00863643" w:rsidRPr="00863643" w:rsidRDefault="00863643" w:rsidP="0076100D">
      <w:pPr>
        <w:numPr>
          <w:ilvl w:val="0"/>
          <w:numId w:val="46"/>
        </w:numPr>
        <w:spacing w:before="120" w:after="0" w:line="360" w:lineRule="auto"/>
        <w:ind w:left="1843" w:hanging="567"/>
        <w:contextualSpacing/>
        <w:jc w:val="both"/>
        <w:rPr>
          <w:rFonts w:ascii="Arial" w:hAnsi="Arial" w:cs="Arial"/>
          <w:sz w:val="24"/>
          <w:szCs w:val="24"/>
          <w:lang w:val="en-ZA"/>
        </w:rPr>
      </w:pPr>
      <w:r w:rsidRPr="00863643">
        <w:rPr>
          <w:rFonts w:ascii="Arial" w:hAnsi="Arial" w:cs="Arial"/>
          <w:sz w:val="24"/>
          <w:szCs w:val="24"/>
          <w:lang w:val="en-ZA"/>
        </w:rPr>
        <w:t>improve spend visibility through detailed management reporting;</w:t>
      </w:r>
    </w:p>
    <w:p w:rsidR="00863643" w:rsidRPr="00863643" w:rsidRDefault="00863643" w:rsidP="0076100D">
      <w:pPr>
        <w:numPr>
          <w:ilvl w:val="0"/>
          <w:numId w:val="46"/>
        </w:numPr>
        <w:spacing w:before="120" w:after="0" w:line="360" w:lineRule="auto"/>
        <w:ind w:left="1843" w:hanging="567"/>
        <w:contextualSpacing/>
        <w:jc w:val="both"/>
        <w:rPr>
          <w:rFonts w:ascii="Arial" w:hAnsi="Arial" w:cs="Arial"/>
          <w:sz w:val="24"/>
          <w:szCs w:val="24"/>
          <w:lang w:val="en-ZA"/>
        </w:rPr>
      </w:pPr>
      <w:r w:rsidRPr="00863643">
        <w:rPr>
          <w:rFonts w:ascii="Arial" w:hAnsi="Arial" w:cs="Arial"/>
          <w:sz w:val="24"/>
          <w:szCs w:val="24"/>
          <w:lang w:val="en-ZA"/>
        </w:rPr>
        <w:t>operate within the travel policy to assist with the improvement of End-user behaviour in order to minimise fruitless and wasteful expenditure;</w:t>
      </w:r>
    </w:p>
    <w:p w:rsidR="00863643" w:rsidRPr="00863643" w:rsidRDefault="00863643" w:rsidP="0076100D">
      <w:pPr>
        <w:numPr>
          <w:ilvl w:val="0"/>
          <w:numId w:val="47"/>
        </w:numPr>
        <w:tabs>
          <w:tab w:val="left" w:pos="-1350"/>
        </w:tabs>
        <w:spacing w:line="360" w:lineRule="auto"/>
        <w:ind w:left="1843" w:hanging="567"/>
        <w:contextualSpacing/>
        <w:jc w:val="both"/>
        <w:rPr>
          <w:rFonts w:ascii="Arial" w:hAnsi="Arial" w:cs="Arial"/>
          <w:sz w:val="24"/>
          <w:szCs w:val="24"/>
          <w:lang w:val="af-ZA"/>
        </w:rPr>
      </w:pPr>
      <w:r w:rsidRPr="00863643">
        <w:rPr>
          <w:rFonts w:ascii="Arial" w:hAnsi="Arial" w:cs="Arial"/>
          <w:sz w:val="24"/>
          <w:szCs w:val="24"/>
          <w:lang w:val="af-ZA"/>
        </w:rPr>
        <w:t>ensure the efficient and effective facilitation of domestic and international travelling and accommodation bookings requirements for the Free State Department of Economic, Small Business Development, Tourism and Environmental Affairs ;</w:t>
      </w:r>
    </w:p>
    <w:p w:rsidR="00863643" w:rsidRPr="00863643" w:rsidRDefault="00863643" w:rsidP="0076100D">
      <w:pPr>
        <w:numPr>
          <w:ilvl w:val="0"/>
          <w:numId w:val="47"/>
        </w:numPr>
        <w:tabs>
          <w:tab w:val="left" w:pos="720"/>
          <w:tab w:val="left" w:pos="1080"/>
          <w:tab w:val="left" w:pos="1440"/>
        </w:tabs>
        <w:spacing w:line="360" w:lineRule="auto"/>
        <w:ind w:left="1843" w:hanging="567"/>
        <w:contextualSpacing/>
        <w:jc w:val="both"/>
        <w:rPr>
          <w:rFonts w:ascii="Arial" w:hAnsi="Arial" w:cs="Arial"/>
          <w:sz w:val="24"/>
          <w:szCs w:val="24"/>
          <w:lang w:val="af-ZA"/>
        </w:rPr>
      </w:pPr>
      <w:r w:rsidRPr="00863643">
        <w:rPr>
          <w:rFonts w:ascii="Arial" w:hAnsi="Arial" w:cs="Arial"/>
          <w:sz w:val="24"/>
          <w:szCs w:val="24"/>
          <w:lang w:val="af-ZA"/>
        </w:rPr>
        <w:tab/>
        <w:t>provide seperate reports for Free State Department of Economic, Small Business Development, Tourism and Environmental Affairs’s travelling and accommodation expenditure for all their components;</w:t>
      </w:r>
    </w:p>
    <w:p w:rsidR="00863643" w:rsidRPr="00863643" w:rsidRDefault="00863643" w:rsidP="0076100D">
      <w:pPr>
        <w:numPr>
          <w:ilvl w:val="0"/>
          <w:numId w:val="47"/>
        </w:numPr>
        <w:tabs>
          <w:tab w:val="left" w:pos="-1260"/>
        </w:tabs>
        <w:spacing w:line="360" w:lineRule="auto"/>
        <w:ind w:left="1843" w:hanging="567"/>
        <w:contextualSpacing/>
        <w:jc w:val="both"/>
        <w:rPr>
          <w:rFonts w:ascii="Arial" w:hAnsi="Arial" w:cs="Arial"/>
          <w:sz w:val="24"/>
          <w:szCs w:val="24"/>
          <w:lang w:val="af-ZA"/>
        </w:rPr>
      </w:pPr>
      <w:r w:rsidRPr="00863643">
        <w:rPr>
          <w:rFonts w:ascii="Arial" w:hAnsi="Arial" w:cs="Arial"/>
          <w:sz w:val="24"/>
          <w:szCs w:val="24"/>
          <w:lang w:val="af-ZA"/>
        </w:rPr>
        <w:t>ensure that the most economical travelling and accommodation means are utilized by the Free State Department of Economic, Small Business Development, Tourism and Environmental Affairs ; and</w:t>
      </w:r>
    </w:p>
    <w:p w:rsidR="00863643" w:rsidRPr="00863643" w:rsidRDefault="00863643" w:rsidP="0076100D">
      <w:pPr>
        <w:numPr>
          <w:ilvl w:val="0"/>
          <w:numId w:val="47"/>
        </w:numPr>
        <w:tabs>
          <w:tab w:val="left" w:pos="-1260"/>
        </w:tabs>
        <w:spacing w:line="360" w:lineRule="auto"/>
        <w:ind w:left="1843" w:hanging="567"/>
        <w:contextualSpacing/>
        <w:jc w:val="both"/>
        <w:rPr>
          <w:rFonts w:ascii="Arial" w:hAnsi="Arial" w:cs="Arial"/>
          <w:sz w:val="24"/>
          <w:szCs w:val="24"/>
          <w:lang w:val="af-ZA"/>
        </w:rPr>
      </w:pPr>
      <w:r w:rsidRPr="00863643">
        <w:rPr>
          <w:rFonts w:ascii="Arial" w:hAnsi="Arial" w:cs="Arial"/>
          <w:sz w:val="24"/>
          <w:szCs w:val="24"/>
          <w:lang w:val="af-ZA"/>
        </w:rPr>
        <w:t xml:space="preserve">ensure that the </w:t>
      </w:r>
      <w:r w:rsidRPr="00863643">
        <w:rPr>
          <w:rFonts w:ascii="Arial" w:hAnsi="Arial" w:cs="Arial"/>
          <w:b/>
          <w:sz w:val="24"/>
          <w:szCs w:val="24"/>
          <w:lang w:val="af-ZA"/>
        </w:rPr>
        <w:t xml:space="preserve">National Travel Framework (NTF) and  the PFMA Instruction Note no. 07 of  2022/23: Cost Containment Measures related </w:t>
      </w:r>
      <w:r w:rsidRPr="00863643">
        <w:rPr>
          <w:rFonts w:ascii="Arial" w:hAnsi="Arial" w:cs="Arial"/>
          <w:b/>
          <w:sz w:val="24"/>
          <w:szCs w:val="24"/>
          <w:lang w:val="af-ZA"/>
        </w:rPr>
        <w:lastRenderedPageBreak/>
        <w:t>to Travel and Subsistenance</w:t>
      </w:r>
      <w:r w:rsidRPr="00863643">
        <w:rPr>
          <w:rFonts w:ascii="Arial" w:hAnsi="Arial" w:cs="Arial"/>
          <w:sz w:val="24"/>
          <w:szCs w:val="24"/>
          <w:lang w:val="af-ZA"/>
        </w:rPr>
        <w:t xml:space="preserve">  are attained with respect to the travelling and accommodation service sectors.</w:t>
      </w:r>
    </w:p>
    <w:p w:rsidR="00843369" w:rsidRPr="00863643" w:rsidRDefault="00843369" w:rsidP="00843369">
      <w:pPr>
        <w:tabs>
          <w:tab w:val="left" w:pos="0"/>
        </w:tabs>
        <w:spacing w:before="120" w:line="240" w:lineRule="auto"/>
        <w:ind w:left="720" w:hanging="11"/>
        <w:contextualSpacing/>
        <w:jc w:val="both"/>
        <w:rPr>
          <w:rFonts w:ascii="Arial" w:hAnsi="Arial" w:cs="Arial"/>
          <w:sz w:val="24"/>
          <w:szCs w:val="24"/>
          <w:lang w:val="en-ZA"/>
        </w:rPr>
      </w:pPr>
    </w:p>
    <w:p w:rsidR="00156F36" w:rsidRPr="00DE2E3B" w:rsidRDefault="00156F36" w:rsidP="00DE2E3B">
      <w:pPr>
        <w:spacing w:after="0" w:line="360" w:lineRule="auto"/>
        <w:ind w:left="720" w:hanging="720"/>
        <w:jc w:val="both"/>
        <w:rPr>
          <w:rFonts w:ascii="Arial" w:eastAsia="Times New Roman" w:hAnsi="Arial" w:cs="Times New Roman"/>
          <w:sz w:val="24"/>
          <w:szCs w:val="24"/>
          <w:lang w:val="en-GB"/>
        </w:rPr>
      </w:pPr>
    </w:p>
    <w:p w:rsidR="00DE2E3B" w:rsidRPr="00DE2E3B" w:rsidRDefault="00DE2E3B" w:rsidP="00DE2E3B">
      <w:pPr>
        <w:spacing w:after="0" w:line="360" w:lineRule="auto"/>
        <w:ind w:left="720" w:hanging="720"/>
        <w:jc w:val="both"/>
        <w:rPr>
          <w:rFonts w:ascii="Arial" w:eastAsia="Times New Roman" w:hAnsi="Arial" w:cs="Times New Roman"/>
          <w:b/>
          <w:sz w:val="24"/>
          <w:szCs w:val="24"/>
          <w:lang w:val="en-GB"/>
        </w:rPr>
      </w:pPr>
      <w:r w:rsidRPr="00DE2E3B">
        <w:rPr>
          <w:rFonts w:ascii="Arial" w:eastAsia="Times New Roman" w:hAnsi="Arial" w:cs="Times New Roman"/>
          <w:b/>
          <w:sz w:val="24"/>
          <w:szCs w:val="24"/>
          <w:lang w:val="en-GB"/>
        </w:rPr>
        <w:t>6.</w:t>
      </w:r>
      <w:r w:rsidRPr="00DE2E3B">
        <w:rPr>
          <w:rFonts w:ascii="Arial" w:eastAsia="Times New Roman" w:hAnsi="Arial" w:cs="Times New Roman"/>
          <w:b/>
          <w:sz w:val="24"/>
          <w:szCs w:val="24"/>
          <w:lang w:val="en-GB"/>
        </w:rPr>
        <w:tab/>
      </w:r>
      <w:r w:rsidR="000D4132">
        <w:rPr>
          <w:rFonts w:ascii="Arial" w:eastAsia="Times New Roman" w:hAnsi="Arial" w:cs="Times New Roman"/>
          <w:b/>
          <w:sz w:val="24"/>
          <w:szCs w:val="24"/>
          <w:lang w:val="en-GB"/>
        </w:rPr>
        <w:t>SCOPE OF WORK</w:t>
      </w:r>
    </w:p>
    <w:p w:rsidR="00DE2E3B" w:rsidRPr="000D5681" w:rsidRDefault="00DE2E3B" w:rsidP="000D5681">
      <w:pPr>
        <w:spacing w:after="0" w:line="360" w:lineRule="auto"/>
        <w:ind w:left="720" w:hanging="720"/>
        <w:jc w:val="both"/>
        <w:rPr>
          <w:rFonts w:ascii="Arial" w:eastAsia="Times New Roman" w:hAnsi="Arial" w:cs="Times New Roman"/>
          <w:sz w:val="24"/>
          <w:szCs w:val="24"/>
          <w:lang w:val="en-GB"/>
        </w:rPr>
      </w:pPr>
      <w:r w:rsidRPr="00DE2E3B">
        <w:rPr>
          <w:rFonts w:ascii="Arial" w:eastAsia="Times New Roman" w:hAnsi="Arial" w:cs="Times New Roman"/>
          <w:sz w:val="24"/>
          <w:szCs w:val="24"/>
          <w:lang w:val="en-GB"/>
        </w:rPr>
        <w:t>6.1</w:t>
      </w:r>
      <w:r w:rsidRPr="00DE2E3B">
        <w:rPr>
          <w:rFonts w:ascii="Arial" w:eastAsia="Times New Roman" w:hAnsi="Arial" w:cs="Times New Roman"/>
          <w:sz w:val="24"/>
          <w:szCs w:val="24"/>
          <w:lang w:val="en-GB"/>
        </w:rPr>
        <w:tab/>
      </w:r>
      <w:r w:rsidR="00545106" w:rsidRPr="000D5681">
        <w:rPr>
          <w:rFonts w:ascii="Arial" w:hAnsi="Arial" w:cs="Arial"/>
          <w:color w:val="0D0D0D"/>
          <w:sz w:val="24"/>
          <w:szCs w:val="24"/>
          <w:lang w:val="en-ZA"/>
        </w:rPr>
        <w:t>The travel management services will include but will not be limited to the following:</w:t>
      </w:r>
    </w:p>
    <w:p w:rsidR="00156F36" w:rsidRPr="000D5681" w:rsidRDefault="00156F36" w:rsidP="000D5681">
      <w:pPr>
        <w:spacing w:after="0" w:line="360" w:lineRule="auto"/>
        <w:ind w:left="720" w:hanging="720"/>
        <w:jc w:val="both"/>
        <w:rPr>
          <w:rFonts w:ascii="Arial" w:eastAsia="Times New Roman" w:hAnsi="Arial" w:cs="Times New Roman"/>
          <w:sz w:val="24"/>
          <w:szCs w:val="24"/>
          <w:lang w:val="en-GB"/>
        </w:rPr>
      </w:pPr>
    </w:p>
    <w:p w:rsidR="00156F36" w:rsidRPr="000D5681" w:rsidRDefault="00DE2E3B" w:rsidP="000D5681">
      <w:pPr>
        <w:spacing w:after="0" w:line="360" w:lineRule="auto"/>
        <w:ind w:left="720" w:hanging="720"/>
        <w:jc w:val="both"/>
        <w:rPr>
          <w:rFonts w:ascii="Arial" w:hAnsi="Arial" w:cs="Arial"/>
          <w:sz w:val="24"/>
          <w:szCs w:val="24"/>
          <w:lang w:val="af-ZA"/>
        </w:rPr>
      </w:pPr>
      <w:r w:rsidRPr="000D5681">
        <w:rPr>
          <w:rFonts w:ascii="Arial" w:eastAsia="Times New Roman" w:hAnsi="Arial" w:cs="Times New Roman"/>
          <w:sz w:val="24"/>
          <w:szCs w:val="24"/>
          <w:lang w:val="en-GB"/>
        </w:rPr>
        <w:t>6.2</w:t>
      </w:r>
      <w:r w:rsidRPr="000D5681">
        <w:rPr>
          <w:rFonts w:ascii="Arial" w:eastAsia="Times New Roman" w:hAnsi="Arial" w:cs="Times New Roman"/>
          <w:sz w:val="24"/>
          <w:szCs w:val="24"/>
          <w:lang w:val="en-GB"/>
        </w:rPr>
        <w:tab/>
      </w:r>
      <w:bookmarkStart w:id="6" w:name="_Toc451935267"/>
      <w:r w:rsidR="000D5681" w:rsidRPr="000D5681">
        <w:rPr>
          <w:rFonts w:ascii="Arial" w:hAnsi="Arial" w:cs="Arial"/>
          <w:sz w:val="24"/>
          <w:szCs w:val="24"/>
          <w:lang w:val="af-ZA"/>
        </w:rPr>
        <w:t>The contracted services will be provided to all End-users travelling on behalf of Free State Department of Economic, Small Business Development, Tourism and Environmental Affairs.  This will include employees and contractors, consultants and clients where the agreement is that Free State Department of Economic, Small Business Development, Tourism and Environmental Affairs is responsible for the arrangement and cost of travel of such persons.</w:t>
      </w:r>
    </w:p>
    <w:p w:rsidR="000D5681" w:rsidRPr="000D5681" w:rsidRDefault="000D5681" w:rsidP="000D5681">
      <w:pPr>
        <w:spacing w:after="0" w:line="360" w:lineRule="auto"/>
        <w:ind w:left="720" w:hanging="720"/>
        <w:jc w:val="both"/>
        <w:rPr>
          <w:rFonts w:ascii="Arial" w:hAnsi="Arial" w:cs="Arial"/>
          <w:sz w:val="24"/>
          <w:szCs w:val="24"/>
          <w:lang w:val="af-ZA"/>
        </w:rPr>
      </w:pPr>
      <w:r w:rsidRPr="000D5681">
        <w:rPr>
          <w:rFonts w:ascii="Arial" w:hAnsi="Arial" w:cs="Arial"/>
          <w:sz w:val="24"/>
          <w:szCs w:val="24"/>
          <w:lang w:val="af-ZA"/>
        </w:rPr>
        <w:t>6.3</w:t>
      </w:r>
      <w:r w:rsidRPr="000D5681">
        <w:rPr>
          <w:rFonts w:ascii="Arial" w:hAnsi="Arial" w:cs="Arial"/>
          <w:sz w:val="24"/>
          <w:szCs w:val="24"/>
          <w:lang w:val="af-ZA"/>
        </w:rPr>
        <w:tab/>
        <w:t>The Travel Management Company (TMC) will make all reservations in line with the Departmental Travel and Subsistance Policy.</w:t>
      </w:r>
    </w:p>
    <w:p w:rsidR="000D5681" w:rsidRPr="000D5681" w:rsidRDefault="000D5681" w:rsidP="000D5681">
      <w:pPr>
        <w:spacing w:after="0" w:line="360" w:lineRule="auto"/>
        <w:ind w:left="720" w:hanging="720"/>
        <w:jc w:val="both"/>
        <w:rPr>
          <w:rFonts w:ascii="Arial" w:hAnsi="Arial" w:cs="Arial"/>
          <w:sz w:val="24"/>
          <w:szCs w:val="24"/>
          <w:lang w:val="af-ZA"/>
        </w:rPr>
      </w:pPr>
      <w:r w:rsidRPr="000D5681">
        <w:rPr>
          <w:rFonts w:ascii="Arial" w:hAnsi="Arial" w:cs="Arial"/>
          <w:sz w:val="24"/>
          <w:szCs w:val="24"/>
          <w:lang w:val="af-ZA"/>
        </w:rPr>
        <w:t>6.4</w:t>
      </w:r>
      <w:r w:rsidRPr="000D5681">
        <w:rPr>
          <w:rFonts w:ascii="Arial" w:hAnsi="Arial" w:cs="Arial"/>
          <w:sz w:val="24"/>
          <w:szCs w:val="24"/>
          <w:lang w:val="af-ZA"/>
        </w:rPr>
        <w:tab/>
        <w:t xml:space="preserve">The TMC must ensure that the final selection of flights, hotels and other services is authorised prior to the issuing of air tickets, vouchers and other travel documentation. </w:t>
      </w:r>
    </w:p>
    <w:p w:rsidR="000D5681" w:rsidRPr="000D5681" w:rsidRDefault="000D5681" w:rsidP="000D5681">
      <w:pPr>
        <w:spacing w:after="0" w:line="360" w:lineRule="auto"/>
        <w:ind w:left="720" w:hanging="720"/>
        <w:jc w:val="both"/>
        <w:rPr>
          <w:rFonts w:ascii="Arial" w:hAnsi="Arial" w:cs="Arial"/>
          <w:sz w:val="24"/>
          <w:szCs w:val="24"/>
          <w:lang w:val="af-ZA"/>
        </w:rPr>
      </w:pPr>
      <w:r w:rsidRPr="000D5681">
        <w:rPr>
          <w:rFonts w:ascii="Arial" w:hAnsi="Arial" w:cs="Arial"/>
          <w:sz w:val="24"/>
          <w:szCs w:val="24"/>
          <w:lang w:val="af-ZA"/>
        </w:rPr>
        <w:t>6.5</w:t>
      </w:r>
      <w:r w:rsidRPr="000D5681">
        <w:rPr>
          <w:rFonts w:ascii="Arial" w:hAnsi="Arial" w:cs="Arial"/>
          <w:sz w:val="24"/>
          <w:szCs w:val="24"/>
          <w:lang w:val="af-ZA"/>
        </w:rPr>
        <w:tab/>
        <w:t>Penalties incurred as a result of the inefficiency or fault of a travel consultant will be for the Travel Management Company’s account.</w:t>
      </w:r>
    </w:p>
    <w:p w:rsidR="000D5681" w:rsidRDefault="000D5681" w:rsidP="000D5681">
      <w:pPr>
        <w:spacing w:after="0" w:line="360" w:lineRule="auto"/>
        <w:ind w:left="720" w:hanging="720"/>
        <w:jc w:val="both"/>
        <w:rPr>
          <w:rFonts w:ascii="Arial" w:hAnsi="Arial" w:cs="Arial"/>
          <w:sz w:val="24"/>
          <w:szCs w:val="24"/>
          <w:lang w:val="af-ZA"/>
        </w:rPr>
      </w:pPr>
      <w:r w:rsidRPr="000D5681">
        <w:rPr>
          <w:rFonts w:ascii="Arial" w:hAnsi="Arial" w:cs="Arial"/>
          <w:sz w:val="24"/>
          <w:szCs w:val="24"/>
          <w:lang w:val="af-ZA"/>
        </w:rPr>
        <w:t>6.6</w:t>
      </w:r>
      <w:r w:rsidRPr="000D5681">
        <w:rPr>
          <w:rFonts w:ascii="Arial" w:hAnsi="Arial" w:cs="Arial"/>
          <w:sz w:val="24"/>
          <w:szCs w:val="24"/>
          <w:lang w:val="af-ZA"/>
        </w:rPr>
        <w:tab/>
        <w:t>The participation in third party incentive schemes promoting sales of a specific product etc. is not allowed.</w:t>
      </w:r>
    </w:p>
    <w:p w:rsidR="000D5681" w:rsidRPr="000D5681" w:rsidRDefault="000D5681" w:rsidP="000D5681">
      <w:pPr>
        <w:spacing w:after="0"/>
        <w:ind w:left="720" w:hanging="720"/>
        <w:jc w:val="both"/>
        <w:rPr>
          <w:rFonts w:ascii="Arial" w:hAnsi="Arial" w:cs="Arial"/>
          <w:sz w:val="24"/>
          <w:szCs w:val="24"/>
          <w:lang w:val="af-ZA"/>
        </w:rPr>
      </w:pPr>
      <w:r>
        <w:rPr>
          <w:rFonts w:ascii="Arial" w:hAnsi="Arial" w:cs="Arial"/>
          <w:sz w:val="24"/>
          <w:szCs w:val="24"/>
          <w:lang w:val="af-ZA"/>
        </w:rPr>
        <w:t>6.7</w:t>
      </w:r>
      <w:r>
        <w:rPr>
          <w:rFonts w:ascii="Arial" w:hAnsi="Arial" w:cs="Arial"/>
          <w:sz w:val="24"/>
          <w:szCs w:val="24"/>
          <w:lang w:val="af-ZA"/>
        </w:rPr>
        <w:tab/>
      </w:r>
      <w:r w:rsidRPr="000D5681">
        <w:rPr>
          <w:rFonts w:ascii="Arial" w:hAnsi="Arial" w:cs="Arial"/>
          <w:sz w:val="24"/>
          <w:szCs w:val="24"/>
          <w:lang w:val="af-ZA"/>
        </w:rPr>
        <w:t>The TMC will create End-user Profiles for all End-users and ensure that the information is updated.</w:t>
      </w:r>
    </w:p>
    <w:p w:rsidR="000D5681" w:rsidRDefault="000D5681" w:rsidP="000D5681">
      <w:pPr>
        <w:spacing w:after="0" w:line="360" w:lineRule="auto"/>
        <w:ind w:left="720" w:hanging="720"/>
        <w:jc w:val="both"/>
        <w:rPr>
          <w:rFonts w:ascii="Arial" w:hAnsi="Arial" w:cs="Arial"/>
          <w:sz w:val="24"/>
          <w:szCs w:val="24"/>
          <w:lang w:val="af-ZA"/>
        </w:rPr>
      </w:pPr>
      <w:r>
        <w:rPr>
          <w:rFonts w:ascii="Arial" w:hAnsi="Arial" w:cs="Arial"/>
          <w:sz w:val="24"/>
          <w:szCs w:val="24"/>
          <w:lang w:val="af-ZA"/>
        </w:rPr>
        <w:t>6.8</w:t>
      </w:r>
      <w:r>
        <w:rPr>
          <w:rFonts w:ascii="Arial" w:hAnsi="Arial" w:cs="Arial"/>
          <w:sz w:val="24"/>
          <w:szCs w:val="24"/>
          <w:lang w:val="af-ZA"/>
        </w:rPr>
        <w:tab/>
      </w:r>
      <w:r w:rsidRPr="000D5681">
        <w:rPr>
          <w:rFonts w:ascii="Arial" w:hAnsi="Arial" w:cs="Arial"/>
          <w:sz w:val="24"/>
          <w:szCs w:val="24"/>
          <w:lang w:val="af-ZA"/>
        </w:rPr>
        <w:t>The TMC will assist to manage the third party service providers by addressing service failures and complaints against these service providers.</w:t>
      </w:r>
    </w:p>
    <w:p w:rsidR="000D5681" w:rsidRPr="000D5681" w:rsidRDefault="000D5681" w:rsidP="000D5681">
      <w:pPr>
        <w:spacing w:after="0" w:line="360" w:lineRule="auto"/>
        <w:ind w:left="720" w:hanging="720"/>
        <w:jc w:val="both"/>
        <w:rPr>
          <w:rFonts w:ascii="Arial" w:hAnsi="Arial" w:cs="Arial"/>
          <w:bCs/>
          <w:sz w:val="24"/>
          <w:szCs w:val="24"/>
        </w:rPr>
      </w:pPr>
      <w:r>
        <w:rPr>
          <w:rFonts w:ascii="Arial" w:hAnsi="Arial" w:cs="Arial"/>
          <w:sz w:val="24"/>
          <w:szCs w:val="24"/>
          <w:lang w:val="af-ZA"/>
        </w:rPr>
        <w:t>6.9</w:t>
      </w:r>
      <w:r>
        <w:rPr>
          <w:rFonts w:ascii="Arial" w:hAnsi="Arial" w:cs="Arial"/>
          <w:sz w:val="24"/>
          <w:szCs w:val="24"/>
          <w:lang w:val="af-ZA"/>
        </w:rPr>
        <w:tab/>
      </w:r>
      <w:r w:rsidRPr="000D5681">
        <w:rPr>
          <w:rFonts w:ascii="Arial" w:hAnsi="Arial" w:cs="Arial"/>
          <w:bCs/>
          <w:sz w:val="24"/>
          <w:szCs w:val="24"/>
        </w:rPr>
        <w:t>The institution must manage the TMC to deliver cost-effective and operationally efficient support in achieving the institution’s mandate.</w:t>
      </w:r>
    </w:p>
    <w:p w:rsidR="000D5681" w:rsidRPr="000D5681" w:rsidRDefault="000D5681" w:rsidP="000D5681">
      <w:pPr>
        <w:spacing w:after="0" w:line="360" w:lineRule="auto"/>
        <w:ind w:left="720" w:hanging="720"/>
        <w:jc w:val="both"/>
        <w:rPr>
          <w:rFonts w:ascii="Arial" w:hAnsi="Arial" w:cs="Arial"/>
          <w:bCs/>
          <w:sz w:val="24"/>
          <w:szCs w:val="24"/>
        </w:rPr>
      </w:pPr>
      <w:r>
        <w:rPr>
          <w:rFonts w:ascii="Arial" w:hAnsi="Arial" w:cs="Arial"/>
          <w:sz w:val="24"/>
          <w:szCs w:val="24"/>
          <w:lang w:val="af-ZA"/>
        </w:rPr>
        <w:t>6.10</w:t>
      </w:r>
      <w:r>
        <w:rPr>
          <w:rFonts w:ascii="Arial" w:hAnsi="Arial" w:cs="Arial"/>
          <w:sz w:val="24"/>
          <w:szCs w:val="24"/>
          <w:lang w:val="af-ZA"/>
        </w:rPr>
        <w:tab/>
      </w:r>
      <w:r w:rsidRPr="000D5681">
        <w:rPr>
          <w:rFonts w:ascii="Arial" w:hAnsi="Arial" w:cs="Arial"/>
          <w:bCs/>
          <w:sz w:val="24"/>
          <w:szCs w:val="24"/>
        </w:rPr>
        <w:t>All rates offered by TMCs to institutions for domestic air and land arrangements must be net and non-commissionable.</w:t>
      </w:r>
      <w:r w:rsidRPr="000D5681">
        <w:rPr>
          <w:rFonts w:ascii="Arial" w:hAnsi="Arial" w:cs="Arial"/>
          <w:bCs/>
          <w:sz w:val="24"/>
          <w:szCs w:val="24"/>
          <w:vertAlign w:val="superscript"/>
        </w:rPr>
        <w:footnoteReference w:id="5"/>
      </w:r>
      <w:r w:rsidRPr="000D5681">
        <w:rPr>
          <w:rFonts w:ascii="Arial" w:hAnsi="Arial" w:cs="Arial"/>
          <w:bCs/>
          <w:sz w:val="24"/>
          <w:szCs w:val="24"/>
        </w:rPr>
        <w:t xml:space="preserve">  This will include rates offered by domestic airlines with which National Treasury has agreements, accommodation establishments, car rental </w:t>
      </w:r>
      <w:r w:rsidRPr="000D5681">
        <w:rPr>
          <w:rFonts w:ascii="Arial" w:hAnsi="Arial" w:cs="Arial"/>
          <w:bCs/>
          <w:sz w:val="24"/>
          <w:szCs w:val="24"/>
        </w:rPr>
        <w:lastRenderedPageBreak/>
        <w:t xml:space="preserve">providers and the informal accommodation market e.g. guest houses, bed &amp; breakfast or any other similar establishments. </w:t>
      </w:r>
    </w:p>
    <w:p w:rsidR="000D5681" w:rsidRPr="000D5681" w:rsidRDefault="000D5681" w:rsidP="000D5681">
      <w:pPr>
        <w:spacing w:after="0" w:line="360" w:lineRule="auto"/>
        <w:ind w:left="720" w:hanging="720"/>
        <w:jc w:val="both"/>
        <w:rPr>
          <w:rFonts w:ascii="Arial" w:hAnsi="Arial" w:cs="Arial"/>
          <w:bCs/>
          <w:sz w:val="24"/>
          <w:szCs w:val="24"/>
        </w:rPr>
      </w:pPr>
      <w:r>
        <w:rPr>
          <w:rFonts w:ascii="Arial" w:hAnsi="Arial" w:cs="Arial"/>
          <w:sz w:val="24"/>
          <w:szCs w:val="24"/>
          <w:lang w:val="af-ZA"/>
        </w:rPr>
        <w:t>6.11</w:t>
      </w:r>
      <w:r>
        <w:rPr>
          <w:rFonts w:ascii="Arial" w:hAnsi="Arial" w:cs="Arial"/>
          <w:sz w:val="24"/>
          <w:szCs w:val="24"/>
          <w:lang w:val="af-ZA"/>
        </w:rPr>
        <w:tab/>
      </w:r>
      <w:r w:rsidRPr="000D5681">
        <w:rPr>
          <w:rFonts w:ascii="Arial" w:hAnsi="Arial" w:cs="Arial"/>
          <w:bCs/>
          <w:sz w:val="24"/>
          <w:szCs w:val="24"/>
        </w:rPr>
        <w:t xml:space="preserve">A transparent relationship between the institution and the TMC must be maintained and any commissions earned through an institution’s volumes will be reimbursed to that institution. Where it is found or suspected that commissions are earned by the TMC for a specific institution’s travel bookings, the institution may demand that all these commissions must be declared and reimbursed to the relevant institution or set-off against the TMC fees to the credit of the institution. </w:t>
      </w:r>
    </w:p>
    <w:p w:rsidR="000D5681" w:rsidRDefault="000D5681" w:rsidP="000D5681">
      <w:pPr>
        <w:spacing w:after="0" w:line="360" w:lineRule="auto"/>
        <w:ind w:left="720" w:hanging="720"/>
        <w:jc w:val="both"/>
        <w:rPr>
          <w:rFonts w:ascii="Arial" w:hAnsi="Arial" w:cs="Arial"/>
          <w:bCs/>
          <w:sz w:val="24"/>
          <w:szCs w:val="24"/>
        </w:rPr>
      </w:pPr>
      <w:r>
        <w:rPr>
          <w:rFonts w:ascii="Arial" w:hAnsi="Arial" w:cs="Arial"/>
          <w:sz w:val="24"/>
          <w:szCs w:val="24"/>
          <w:lang w:val="af-ZA"/>
        </w:rPr>
        <w:t>6.12</w:t>
      </w:r>
      <w:r>
        <w:rPr>
          <w:rFonts w:ascii="Arial" w:hAnsi="Arial" w:cs="Arial"/>
          <w:sz w:val="24"/>
          <w:szCs w:val="24"/>
          <w:lang w:val="af-ZA"/>
        </w:rPr>
        <w:tab/>
      </w:r>
      <w:r w:rsidRPr="000D5681">
        <w:rPr>
          <w:rFonts w:ascii="Arial" w:hAnsi="Arial" w:cs="Arial"/>
          <w:bCs/>
          <w:sz w:val="24"/>
          <w:szCs w:val="24"/>
        </w:rPr>
        <w:t>Institutions will only pay the transaction fees and/or management fees as agreed in the Service Level Agreement between the parties and the actual cost of the airline ticket, accommodation, car hire or shuttle service</w:t>
      </w:r>
      <w:r>
        <w:rPr>
          <w:rFonts w:ascii="Arial" w:hAnsi="Arial" w:cs="Arial"/>
          <w:bCs/>
          <w:sz w:val="24"/>
          <w:szCs w:val="24"/>
        </w:rPr>
        <w:t>.</w:t>
      </w:r>
    </w:p>
    <w:p w:rsidR="000D5681" w:rsidRPr="000D5681" w:rsidRDefault="000D5681" w:rsidP="000D5681">
      <w:pPr>
        <w:spacing w:after="0" w:line="360" w:lineRule="auto"/>
        <w:ind w:left="720" w:hanging="720"/>
        <w:jc w:val="both"/>
        <w:rPr>
          <w:rFonts w:ascii="Arial" w:hAnsi="Arial" w:cs="Arial"/>
          <w:bCs/>
          <w:sz w:val="24"/>
          <w:szCs w:val="24"/>
        </w:rPr>
      </w:pPr>
      <w:r>
        <w:rPr>
          <w:rFonts w:ascii="Arial" w:hAnsi="Arial" w:cs="Arial"/>
          <w:bCs/>
          <w:sz w:val="24"/>
          <w:szCs w:val="24"/>
        </w:rPr>
        <w:t>6.13</w:t>
      </w:r>
      <w:r>
        <w:rPr>
          <w:rFonts w:ascii="Arial" w:hAnsi="Arial" w:cs="Arial"/>
          <w:bCs/>
          <w:sz w:val="24"/>
          <w:szCs w:val="24"/>
        </w:rPr>
        <w:tab/>
      </w:r>
      <w:r w:rsidRPr="000D5681">
        <w:rPr>
          <w:rFonts w:ascii="Arial" w:hAnsi="Arial" w:cs="Arial"/>
          <w:bCs/>
          <w:sz w:val="24"/>
          <w:szCs w:val="24"/>
        </w:rPr>
        <w:t xml:space="preserve">The TMC must only issue travel vouchers (accommodation and ground transportation) and air tickets after the receipt of the travel authorisation or purchase order. </w:t>
      </w:r>
    </w:p>
    <w:p w:rsidR="000D5681" w:rsidRPr="000D5681" w:rsidRDefault="000D5681" w:rsidP="000D5681">
      <w:pPr>
        <w:spacing w:after="0" w:line="360" w:lineRule="auto"/>
        <w:ind w:left="720" w:hanging="720"/>
        <w:jc w:val="both"/>
        <w:rPr>
          <w:rFonts w:ascii="Arial" w:hAnsi="Arial" w:cs="Arial"/>
          <w:bCs/>
          <w:sz w:val="24"/>
          <w:szCs w:val="24"/>
        </w:rPr>
      </w:pPr>
      <w:r>
        <w:rPr>
          <w:rFonts w:ascii="Arial" w:hAnsi="Arial" w:cs="Arial"/>
          <w:sz w:val="24"/>
          <w:szCs w:val="24"/>
          <w:lang w:val="af-ZA"/>
        </w:rPr>
        <w:t>6.14</w:t>
      </w:r>
      <w:r>
        <w:rPr>
          <w:rFonts w:ascii="Arial" w:hAnsi="Arial" w:cs="Arial"/>
          <w:sz w:val="24"/>
          <w:szCs w:val="24"/>
          <w:lang w:val="af-ZA"/>
        </w:rPr>
        <w:tab/>
      </w:r>
      <w:r w:rsidRPr="000D5681">
        <w:rPr>
          <w:rFonts w:ascii="Arial" w:hAnsi="Arial" w:cs="Arial"/>
          <w:bCs/>
          <w:sz w:val="24"/>
          <w:szCs w:val="24"/>
        </w:rPr>
        <w:t xml:space="preserve">In the event of an after-hours reservation, the TMC must execute the request based on a verbal approval or approval via short message service or email from the authorizing official.  The institution must present the Travel Authorization Form or purchase order to the TMC within 72 hours after the request was executed by the TMC or where not practical, within 24 hours upon return to the place of work, to avoid irregular or fruitless and wasteful expenditure. </w:t>
      </w:r>
    </w:p>
    <w:p w:rsidR="000D5681" w:rsidRPr="000D5681" w:rsidRDefault="000D5681" w:rsidP="000D5681">
      <w:pPr>
        <w:spacing w:after="0" w:line="360" w:lineRule="auto"/>
        <w:ind w:left="720" w:hanging="720"/>
        <w:jc w:val="both"/>
        <w:rPr>
          <w:rFonts w:ascii="Arial" w:hAnsi="Arial" w:cs="Arial"/>
          <w:sz w:val="24"/>
          <w:szCs w:val="24"/>
          <w:lang w:val="af-ZA"/>
        </w:rPr>
      </w:pPr>
    </w:p>
    <w:bookmarkEnd w:id="6"/>
    <w:p w:rsidR="00156F36" w:rsidRPr="00156F36" w:rsidRDefault="00156F36" w:rsidP="00156F36">
      <w:pPr>
        <w:keepNext/>
        <w:keepLines/>
        <w:tabs>
          <w:tab w:val="left" w:pos="0"/>
        </w:tabs>
        <w:spacing w:before="120" w:line="240" w:lineRule="auto"/>
        <w:ind w:left="2268" w:hanging="850"/>
        <w:contextualSpacing/>
        <w:jc w:val="both"/>
        <w:outlineLvl w:val="1"/>
        <w:rPr>
          <w:rFonts w:ascii="Arial" w:eastAsia="Times New Roman" w:hAnsi="Arial" w:cs="Arial"/>
          <w:color w:val="2E74B5"/>
          <w:sz w:val="24"/>
          <w:szCs w:val="24"/>
          <w:lang w:val="en-ZA"/>
        </w:rPr>
      </w:pPr>
    </w:p>
    <w:p w:rsidR="00DE2E3B" w:rsidRPr="00DE2E3B" w:rsidRDefault="00DE2E3B" w:rsidP="00A362FC">
      <w:pPr>
        <w:spacing w:after="0" w:line="360" w:lineRule="auto"/>
        <w:jc w:val="both"/>
        <w:rPr>
          <w:rFonts w:ascii="Arial" w:eastAsia="Times New Roman" w:hAnsi="Arial" w:cs="Times New Roman"/>
          <w:b/>
          <w:sz w:val="24"/>
          <w:szCs w:val="24"/>
          <w:lang w:val="en-GB"/>
        </w:rPr>
      </w:pPr>
      <w:r w:rsidRPr="00DE2E3B">
        <w:rPr>
          <w:rFonts w:ascii="Arial" w:eastAsia="Times New Roman" w:hAnsi="Arial" w:cs="Times New Roman"/>
          <w:b/>
          <w:sz w:val="24"/>
          <w:szCs w:val="24"/>
          <w:lang w:val="en-GB"/>
        </w:rPr>
        <w:t>TECHNICAL SPECIFICATION OF THE BID</w:t>
      </w:r>
    </w:p>
    <w:p w:rsidR="00156F36" w:rsidRDefault="00156F36" w:rsidP="00DE2E3B">
      <w:pPr>
        <w:spacing w:after="0" w:line="360" w:lineRule="auto"/>
        <w:ind w:left="720" w:hanging="720"/>
        <w:jc w:val="both"/>
        <w:rPr>
          <w:rFonts w:ascii="Arial" w:eastAsia="Times New Roman" w:hAnsi="Arial" w:cs="Times New Roman"/>
          <w:b/>
          <w:sz w:val="24"/>
          <w:szCs w:val="24"/>
          <w:lang w:val="en-GB"/>
        </w:rPr>
      </w:pPr>
    </w:p>
    <w:bookmarkEnd w:id="4"/>
    <w:p w:rsidR="001A3B48" w:rsidRPr="001A3B48" w:rsidRDefault="001A3B48" w:rsidP="00F105F5">
      <w:pPr>
        <w:tabs>
          <w:tab w:val="left" w:pos="9639"/>
        </w:tabs>
        <w:spacing w:before="120" w:after="120" w:line="360" w:lineRule="auto"/>
        <w:ind w:right="567"/>
        <w:contextualSpacing/>
        <w:jc w:val="both"/>
        <w:rPr>
          <w:rFonts w:ascii="Arial" w:eastAsia="Arial" w:hAnsi="Arial" w:cs="Arial"/>
          <w:b/>
          <w:bCs/>
        </w:rPr>
      </w:pPr>
      <w:r w:rsidRPr="001A3B48">
        <w:rPr>
          <w:rFonts w:ascii="Arial" w:eastAsia="Arial" w:hAnsi="Arial" w:cs="Arial"/>
          <w:b/>
          <w:bCs/>
        </w:rPr>
        <w:t xml:space="preserve">Travel Lodge Card </w:t>
      </w:r>
    </w:p>
    <w:p w:rsidR="001A3B48" w:rsidRPr="001A3B48" w:rsidRDefault="001A3B48" w:rsidP="001A3B48">
      <w:pPr>
        <w:tabs>
          <w:tab w:val="left" w:pos="9639"/>
        </w:tabs>
        <w:spacing w:before="120" w:after="120" w:line="360" w:lineRule="auto"/>
        <w:ind w:left="2127" w:right="567"/>
        <w:contextualSpacing/>
        <w:jc w:val="both"/>
        <w:rPr>
          <w:rFonts w:ascii="Arial" w:eastAsia="Arial" w:hAnsi="Arial" w:cs="Arial"/>
          <w:bCs/>
        </w:rPr>
      </w:pPr>
    </w:p>
    <w:p w:rsidR="001A3B48" w:rsidRPr="001A3B48" w:rsidRDefault="001A3B48" w:rsidP="0076100D">
      <w:pPr>
        <w:numPr>
          <w:ilvl w:val="2"/>
          <w:numId w:val="64"/>
        </w:numPr>
        <w:tabs>
          <w:tab w:val="left" w:pos="2268"/>
        </w:tabs>
        <w:spacing w:before="120" w:after="120" w:line="360" w:lineRule="auto"/>
        <w:ind w:left="2268" w:right="567" w:hanging="708"/>
        <w:contextualSpacing/>
        <w:jc w:val="both"/>
        <w:rPr>
          <w:rFonts w:ascii="Arial" w:eastAsia="Arial" w:hAnsi="Arial" w:cs="Arial"/>
          <w:bCs/>
        </w:rPr>
      </w:pPr>
      <w:r w:rsidRPr="001A3B48">
        <w:rPr>
          <w:rFonts w:ascii="Arial" w:eastAsia="Arial" w:hAnsi="Arial" w:cs="Arial"/>
          <w:bCs/>
        </w:rPr>
        <w:t xml:space="preserve">Institutions may lodge their travel credit card (‘lodge card”) with the TMC as a mechanism to improve the regulated 30-day payment cycle for travel expenses and not to burden the TMC’s cash flow. </w:t>
      </w:r>
    </w:p>
    <w:p w:rsidR="001A3B48" w:rsidRPr="001A3B48" w:rsidRDefault="001A3B48" w:rsidP="0076100D">
      <w:pPr>
        <w:numPr>
          <w:ilvl w:val="2"/>
          <w:numId w:val="64"/>
        </w:numPr>
        <w:tabs>
          <w:tab w:val="left" w:pos="2268"/>
        </w:tabs>
        <w:spacing w:before="120" w:after="120" w:line="360" w:lineRule="auto"/>
        <w:ind w:left="2268" w:right="567" w:hanging="708"/>
        <w:jc w:val="both"/>
        <w:rPr>
          <w:rFonts w:ascii="Arial" w:eastAsia="Arial" w:hAnsi="Arial" w:cs="Arial"/>
          <w:bCs/>
        </w:rPr>
      </w:pPr>
      <w:r w:rsidRPr="001A3B48">
        <w:rPr>
          <w:rFonts w:ascii="Arial" w:eastAsia="Arial" w:hAnsi="Arial" w:cs="Arial"/>
          <w:bCs/>
        </w:rPr>
        <w:t>The institutions may use the lodge card to pay for air travel costs.  For land arrangements, such as ground transportation and accommodation, the institutions use the bill-back method or the option of virtual cards may be considered.</w:t>
      </w:r>
    </w:p>
    <w:p w:rsidR="001A3B48" w:rsidRPr="001A3B48" w:rsidRDefault="001A3B48" w:rsidP="0076100D">
      <w:pPr>
        <w:numPr>
          <w:ilvl w:val="2"/>
          <w:numId w:val="64"/>
        </w:numPr>
        <w:tabs>
          <w:tab w:val="left" w:pos="2268"/>
        </w:tabs>
        <w:spacing w:before="120" w:after="120" w:line="360" w:lineRule="auto"/>
        <w:ind w:left="2268" w:right="567" w:hanging="708"/>
        <w:jc w:val="both"/>
        <w:rPr>
          <w:rFonts w:ascii="Arial" w:eastAsia="Arial" w:hAnsi="Arial" w:cs="Arial"/>
          <w:bCs/>
        </w:rPr>
      </w:pPr>
      <w:r w:rsidRPr="001A3B48">
        <w:rPr>
          <w:rFonts w:ascii="Arial" w:eastAsia="Arial" w:hAnsi="Arial" w:cs="Arial"/>
          <w:bCs/>
        </w:rPr>
        <w:lastRenderedPageBreak/>
        <w:t>The TMCs cannot pay themselves their management/service fee through the lodge card.  The Institution pays the TMC directly on receipt of their invoice.</w:t>
      </w:r>
    </w:p>
    <w:p w:rsidR="001A3B48" w:rsidRPr="001A3B48" w:rsidRDefault="001A3B48" w:rsidP="001A3B48">
      <w:pPr>
        <w:keepNext/>
        <w:keepLines/>
        <w:spacing w:before="120" w:line="360" w:lineRule="auto"/>
        <w:ind w:left="1418" w:hanging="851"/>
        <w:jc w:val="both"/>
        <w:outlineLvl w:val="1"/>
        <w:rPr>
          <w:rFonts w:ascii="Arial" w:eastAsia="Times New Roman" w:hAnsi="Arial" w:cs="Arial"/>
          <w:b/>
          <w:color w:val="000000"/>
          <w:lang w:val="en-ZA"/>
        </w:rPr>
      </w:pPr>
      <w:bookmarkStart w:id="7" w:name="_Toc451935268"/>
      <w:r w:rsidRPr="001A3B48">
        <w:rPr>
          <w:rFonts w:ascii="Arial" w:eastAsia="Times New Roman" w:hAnsi="Arial" w:cs="Arial"/>
          <w:color w:val="000000"/>
          <w:lang w:val="en-ZA"/>
        </w:rPr>
        <w:t>5.3</w:t>
      </w:r>
      <w:r w:rsidRPr="001A3B48">
        <w:rPr>
          <w:rFonts w:ascii="Arial" w:eastAsia="Times New Roman" w:hAnsi="Arial" w:cs="Arial"/>
          <w:color w:val="000000"/>
          <w:lang w:val="en-ZA"/>
        </w:rPr>
        <w:tab/>
      </w:r>
      <w:r w:rsidRPr="001A3B48">
        <w:rPr>
          <w:rFonts w:ascii="Arial" w:eastAsia="Times New Roman" w:hAnsi="Arial" w:cs="Arial"/>
          <w:b/>
          <w:color w:val="000000"/>
          <w:lang w:val="en-ZA"/>
        </w:rPr>
        <w:t>Reservations</w:t>
      </w:r>
      <w:bookmarkEnd w:id="7"/>
    </w:p>
    <w:p w:rsidR="001A3B48" w:rsidRPr="001A3B48" w:rsidRDefault="001A3B48" w:rsidP="001A3B48">
      <w:pPr>
        <w:spacing w:before="120" w:line="360" w:lineRule="auto"/>
        <w:ind w:left="2268" w:hanging="850"/>
        <w:jc w:val="both"/>
        <w:rPr>
          <w:rFonts w:ascii="Arial" w:hAnsi="Arial" w:cs="Arial"/>
          <w:lang w:val="en-ZA"/>
        </w:rPr>
      </w:pPr>
      <w:r w:rsidRPr="001A3B48">
        <w:rPr>
          <w:rFonts w:ascii="Arial" w:hAnsi="Arial" w:cs="Arial"/>
          <w:lang w:val="en-ZA"/>
        </w:rPr>
        <w:t>5.3.1</w:t>
      </w:r>
      <w:r w:rsidRPr="001A3B48">
        <w:rPr>
          <w:rFonts w:ascii="Arial" w:hAnsi="Arial" w:cs="Arial"/>
          <w:lang w:val="en-ZA"/>
        </w:rPr>
        <w:tab/>
        <w:t>The TMC will always endeavour to make the most cost effective travel arrangements while taking the convenience and requirements of the End-user into consideration.</w:t>
      </w:r>
    </w:p>
    <w:p w:rsidR="001A3B48" w:rsidRPr="001A3B48" w:rsidRDefault="001A3B48" w:rsidP="001A3B48">
      <w:pPr>
        <w:spacing w:before="120" w:line="360" w:lineRule="auto"/>
        <w:ind w:left="2268" w:hanging="850"/>
        <w:jc w:val="both"/>
        <w:rPr>
          <w:rFonts w:ascii="Arial" w:hAnsi="Arial" w:cs="Arial"/>
          <w:lang w:val="en-ZA"/>
        </w:rPr>
      </w:pPr>
      <w:r w:rsidRPr="001A3B48">
        <w:rPr>
          <w:rFonts w:ascii="Arial" w:hAnsi="Arial" w:cs="Arial"/>
          <w:lang w:val="en-ZA"/>
        </w:rPr>
        <w:t>5.3.2</w:t>
      </w:r>
      <w:r w:rsidRPr="001A3B48">
        <w:rPr>
          <w:rFonts w:ascii="Arial" w:hAnsi="Arial" w:cs="Arial"/>
          <w:lang w:val="en-ZA"/>
        </w:rPr>
        <w:tab/>
        <w:t>The TMC must have a full understanding of all the destinations and routings to be able to advise the End-user of alternative plans that are more cost effective and more convenient where necessary.</w:t>
      </w:r>
    </w:p>
    <w:p w:rsidR="001A3B48" w:rsidRPr="001A3B48" w:rsidRDefault="001A3B48" w:rsidP="001A3B48">
      <w:pPr>
        <w:spacing w:before="120" w:line="360" w:lineRule="auto"/>
        <w:ind w:left="2268" w:hanging="850"/>
        <w:jc w:val="both"/>
        <w:rPr>
          <w:rFonts w:ascii="Arial" w:hAnsi="Arial" w:cs="Arial"/>
          <w:lang w:val="en-ZA"/>
        </w:rPr>
      </w:pPr>
      <w:r w:rsidRPr="001A3B48">
        <w:rPr>
          <w:rFonts w:ascii="Arial" w:hAnsi="Arial" w:cs="Arial"/>
          <w:lang w:val="en-ZA"/>
        </w:rPr>
        <w:t>5.3.3</w:t>
      </w:r>
      <w:r w:rsidRPr="001A3B48">
        <w:rPr>
          <w:rFonts w:ascii="Arial" w:hAnsi="Arial" w:cs="Arial"/>
          <w:lang w:val="en-ZA"/>
        </w:rPr>
        <w:tab/>
        <w:t xml:space="preserve">A minimum of three (3) price comparisons/quotations must be obtained for all travel requests, unless it is not possible in which case </w:t>
      </w:r>
      <w:r w:rsidRPr="001A3B48">
        <w:rPr>
          <w:rFonts w:ascii="Arial" w:hAnsi="Arial" w:cs="Arial"/>
          <w:b/>
          <w:lang w:val="en-ZA"/>
        </w:rPr>
        <w:t>written reasons</w:t>
      </w:r>
      <w:r w:rsidRPr="001A3B48">
        <w:rPr>
          <w:rFonts w:ascii="Arial" w:hAnsi="Arial" w:cs="Arial"/>
          <w:lang w:val="en-ZA"/>
        </w:rPr>
        <w:t xml:space="preserve"> for not adhering to this requirement must be submitted by the TMC.</w:t>
      </w:r>
    </w:p>
    <w:p w:rsidR="001A3B48" w:rsidRPr="001A3B48" w:rsidRDefault="001A3B48" w:rsidP="001A3B48">
      <w:pPr>
        <w:spacing w:before="120" w:line="360" w:lineRule="auto"/>
        <w:ind w:left="2268" w:hanging="850"/>
        <w:jc w:val="both"/>
        <w:rPr>
          <w:rFonts w:ascii="Arial" w:hAnsi="Arial" w:cs="Arial"/>
          <w:lang w:val="en-ZA"/>
        </w:rPr>
      </w:pPr>
      <w:r w:rsidRPr="001A3B48">
        <w:rPr>
          <w:rFonts w:ascii="Arial" w:hAnsi="Arial" w:cs="Arial"/>
          <w:lang w:val="en-ZA"/>
        </w:rPr>
        <w:t>5.3.4</w:t>
      </w:r>
      <w:r w:rsidRPr="001A3B48">
        <w:rPr>
          <w:rFonts w:ascii="Arial" w:hAnsi="Arial" w:cs="Arial"/>
          <w:lang w:val="en-ZA"/>
        </w:rPr>
        <w:tab/>
        <w:t>The TMC will book the negotiated discounted fares and rates where possible.</w:t>
      </w:r>
    </w:p>
    <w:p w:rsidR="001A3B48" w:rsidRPr="001A3B48" w:rsidRDefault="001A3B48" w:rsidP="001A3B48">
      <w:pPr>
        <w:spacing w:before="120" w:line="360" w:lineRule="auto"/>
        <w:ind w:left="2268" w:hanging="850"/>
        <w:jc w:val="both"/>
        <w:rPr>
          <w:rFonts w:ascii="Arial" w:hAnsi="Arial" w:cs="Arial"/>
          <w:lang w:val="en-ZA"/>
        </w:rPr>
      </w:pPr>
      <w:r w:rsidRPr="001A3B48">
        <w:rPr>
          <w:rFonts w:ascii="Arial" w:hAnsi="Arial" w:cs="Arial"/>
          <w:lang w:val="en-ZA"/>
        </w:rPr>
        <w:t>5.3.5</w:t>
      </w:r>
      <w:r w:rsidRPr="001A3B48">
        <w:rPr>
          <w:rFonts w:ascii="Arial" w:hAnsi="Arial" w:cs="Arial"/>
          <w:lang w:val="en-ZA"/>
        </w:rPr>
        <w:tab/>
        <w:t xml:space="preserve">The TMC will respond timely and process all requests, changes and cancellations timeously and accurately. </w:t>
      </w:r>
    </w:p>
    <w:p w:rsidR="001A3B48" w:rsidRPr="001A3B48" w:rsidRDefault="001A3B48" w:rsidP="001A3B48">
      <w:pPr>
        <w:spacing w:before="120" w:line="360" w:lineRule="auto"/>
        <w:ind w:left="2268" w:hanging="850"/>
        <w:jc w:val="both"/>
        <w:rPr>
          <w:rFonts w:ascii="Arial" w:hAnsi="Arial" w:cs="Arial"/>
          <w:lang w:val="en-ZA"/>
        </w:rPr>
      </w:pPr>
      <w:r w:rsidRPr="001A3B48">
        <w:rPr>
          <w:rFonts w:ascii="Arial" w:hAnsi="Arial" w:cs="Arial"/>
          <w:lang w:val="en-ZA"/>
        </w:rPr>
        <w:t>5.3.6</w:t>
      </w:r>
      <w:r w:rsidRPr="001A3B48">
        <w:rPr>
          <w:rFonts w:ascii="Arial" w:hAnsi="Arial" w:cs="Arial"/>
          <w:lang w:val="en-ZA"/>
        </w:rPr>
        <w:tab/>
        <w:t>The TMC will advise the End-user of all visa and inoculation requirements well in advance.</w:t>
      </w:r>
    </w:p>
    <w:p w:rsidR="001A3B48" w:rsidRPr="001A3B48" w:rsidRDefault="001A3B48" w:rsidP="001A3B48">
      <w:pPr>
        <w:spacing w:before="120" w:line="360" w:lineRule="auto"/>
        <w:ind w:left="2268" w:hanging="850"/>
        <w:jc w:val="both"/>
        <w:rPr>
          <w:rFonts w:ascii="Arial" w:hAnsi="Arial" w:cs="Arial"/>
          <w:lang w:val="en-ZA"/>
        </w:rPr>
      </w:pPr>
      <w:r w:rsidRPr="001A3B48">
        <w:rPr>
          <w:rFonts w:ascii="Arial" w:hAnsi="Arial" w:cs="Arial"/>
          <w:lang w:val="en-ZA"/>
        </w:rPr>
        <w:t>5.3.7</w:t>
      </w:r>
      <w:r w:rsidRPr="001A3B48">
        <w:rPr>
          <w:rFonts w:ascii="Arial" w:hAnsi="Arial" w:cs="Arial"/>
          <w:lang w:val="en-ZA"/>
        </w:rPr>
        <w:tab/>
        <w:t>The TMC will assist with the arrangement of foreign currency and the issuing of travel insurance for international trips where required.</w:t>
      </w:r>
    </w:p>
    <w:p w:rsidR="001A3B48" w:rsidRPr="001A3B48" w:rsidRDefault="001A3B48" w:rsidP="0076100D">
      <w:pPr>
        <w:keepNext/>
        <w:keepLines/>
        <w:numPr>
          <w:ilvl w:val="0"/>
          <w:numId w:val="69"/>
        </w:numPr>
        <w:spacing w:before="120" w:line="360" w:lineRule="auto"/>
        <w:ind w:left="1276" w:hanging="850"/>
        <w:contextualSpacing/>
        <w:jc w:val="both"/>
        <w:outlineLvl w:val="1"/>
        <w:rPr>
          <w:rFonts w:ascii="Arial" w:eastAsia="Times New Roman" w:hAnsi="Arial" w:cs="Arial"/>
          <w:b/>
          <w:color w:val="000000"/>
          <w:lang w:val="en-ZA"/>
        </w:rPr>
      </w:pPr>
      <w:bookmarkStart w:id="8" w:name="_Toc451935269"/>
      <w:r w:rsidRPr="001A3B48">
        <w:rPr>
          <w:rFonts w:ascii="Arial" w:eastAsia="Times New Roman" w:hAnsi="Arial" w:cs="Arial"/>
          <w:b/>
          <w:color w:val="000000"/>
          <w:lang w:val="en-ZA"/>
        </w:rPr>
        <w:t>AIR TRAVEL</w:t>
      </w:r>
      <w:bookmarkEnd w:id="8"/>
    </w:p>
    <w:p w:rsidR="001A3B48" w:rsidRPr="001A3B48" w:rsidRDefault="001A3B48" w:rsidP="001A3B48">
      <w:pPr>
        <w:keepNext/>
        <w:keepLines/>
        <w:spacing w:before="120" w:line="360" w:lineRule="auto"/>
        <w:ind w:left="720"/>
        <w:contextualSpacing/>
        <w:jc w:val="both"/>
        <w:outlineLvl w:val="1"/>
        <w:rPr>
          <w:rFonts w:ascii="Arial" w:eastAsia="Times New Roman" w:hAnsi="Arial" w:cs="Arial"/>
          <w:b/>
          <w:color w:val="000000"/>
          <w:lang w:val="en-ZA"/>
        </w:rPr>
      </w:pPr>
    </w:p>
    <w:p w:rsidR="001A3B48" w:rsidRPr="001A3B48" w:rsidRDefault="001A3B48" w:rsidP="0076100D">
      <w:pPr>
        <w:numPr>
          <w:ilvl w:val="1"/>
          <w:numId w:val="69"/>
        </w:numPr>
        <w:tabs>
          <w:tab w:val="left" w:pos="9639"/>
        </w:tabs>
        <w:spacing w:before="120" w:after="120" w:line="288" w:lineRule="auto"/>
        <w:ind w:right="567" w:hanging="1025"/>
        <w:contextualSpacing/>
        <w:rPr>
          <w:rFonts w:ascii="Arial" w:hAnsi="Arial" w:cs="Arial"/>
          <w:color w:val="000000"/>
          <w:lang w:val="af-ZA"/>
        </w:rPr>
      </w:pPr>
      <w:r w:rsidRPr="001A3B48">
        <w:rPr>
          <w:rFonts w:ascii="Arial" w:hAnsi="Arial" w:cs="Arial"/>
          <w:b/>
          <w:color w:val="000000"/>
          <w:lang w:val="af-ZA"/>
        </w:rPr>
        <w:t>General Principles</w:t>
      </w:r>
    </w:p>
    <w:p w:rsidR="001A3B48" w:rsidRPr="001A3B48" w:rsidRDefault="001A3B48" w:rsidP="001A3B48">
      <w:pPr>
        <w:tabs>
          <w:tab w:val="left" w:pos="9639"/>
        </w:tabs>
        <w:spacing w:before="120" w:after="120" w:line="288" w:lineRule="auto"/>
        <w:ind w:left="1843" w:right="567"/>
        <w:contextualSpacing/>
        <w:rPr>
          <w:rFonts w:ascii="Arial" w:hAnsi="Arial" w:cs="Arial"/>
          <w:color w:val="000000"/>
          <w:lang w:val="af-ZA"/>
        </w:rPr>
      </w:pPr>
    </w:p>
    <w:p w:rsidR="001A3B48" w:rsidRPr="001A3B48" w:rsidRDefault="001A3B48" w:rsidP="001A3B48">
      <w:pPr>
        <w:tabs>
          <w:tab w:val="left" w:pos="2268"/>
        </w:tabs>
        <w:spacing w:before="120" w:after="120" w:line="360" w:lineRule="auto"/>
        <w:ind w:left="2268" w:right="567" w:hanging="850"/>
        <w:contextualSpacing/>
        <w:jc w:val="both"/>
        <w:rPr>
          <w:rFonts w:ascii="Arial" w:hAnsi="Arial" w:cs="Arial"/>
          <w:lang w:val="af-ZA"/>
        </w:rPr>
      </w:pPr>
      <w:r w:rsidRPr="001A3B48">
        <w:rPr>
          <w:rFonts w:ascii="Arial" w:hAnsi="Arial" w:cs="Arial"/>
          <w:lang w:val="af-ZA"/>
        </w:rPr>
        <w:t>6.1.1</w:t>
      </w:r>
      <w:r w:rsidRPr="001A3B48">
        <w:rPr>
          <w:rFonts w:ascii="Arial" w:hAnsi="Arial" w:cs="Arial"/>
          <w:lang w:val="af-ZA"/>
        </w:rPr>
        <w:tab/>
        <w:t xml:space="preserve">Air travel should only be undertaken after remote communication tools, such as teleconferencing and video conferencing, have been considered.   Institutions, through their authorising officials, travel bookers and, or, TMCs, must make every attempt to reduce travel costs by comparing the cost advantage of using alternative communication tools. </w:t>
      </w:r>
    </w:p>
    <w:p w:rsidR="001A3B48" w:rsidRPr="001A3B48" w:rsidRDefault="001A3B48" w:rsidP="001A3B48">
      <w:pPr>
        <w:tabs>
          <w:tab w:val="left" w:pos="2268"/>
        </w:tabs>
        <w:spacing w:before="120" w:after="120" w:line="360" w:lineRule="auto"/>
        <w:ind w:left="2268" w:right="567" w:hanging="850"/>
        <w:contextualSpacing/>
        <w:jc w:val="both"/>
        <w:rPr>
          <w:rFonts w:ascii="Arial" w:hAnsi="Arial" w:cs="Arial"/>
          <w:lang w:val="af-ZA"/>
        </w:rPr>
      </w:pPr>
      <w:r w:rsidRPr="001A3B48">
        <w:rPr>
          <w:rFonts w:ascii="Arial" w:hAnsi="Arial" w:cs="Arial"/>
          <w:lang w:val="af-ZA"/>
        </w:rPr>
        <w:lastRenderedPageBreak/>
        <w:t>6.1.2</w:t>
      </w:r>
      <w:r w:rsidRPr="001A3B48">
        <w:rPr>
          <w:rFonts w:ascii="Arial" w:hAnsi="Arial" w:cs="Arial"/>
          <w:lang w:val="af-ZA"/>
        </w:rPr>
        <w:tab/>
        <w:t xml:space="preserve">The </w:t>
      </w:r>
      <w:r w:rsidRPr="001A3B48">
        <w:rPr>
          <w:rFonts w:ascii="Arial" w:hAnsi="Arial" w:cs="Arial"/>
          <w:bCs/>
          <w:lang w:val="af-ZA"/>
        </w:rPr>
        <w:t>authorising official</w:t>
      </w:r>
      <w:r w:rsidRPr="001A3B48">
        <w:rPr>
          <w:rFonts w:ascii="Arial" w:hAnsi="Arial" w:cs="Arial"/>
          <w:lang w:val="af-ZA"/>
        </w:rPr>
        <w:t xml:space="preserve"> must be satisfied that there is a demonstrated business need and must consider the following when selecting a fare for air travel:</w:t>
      </w:r>
    </w:p>
    <w:p w:rsidR="001A3B48" w:rsidRPr="001A3B48" w:rsidRDefault="001A3B48" w:rsidP="0076100D">
      <w:pPr>
        <w:numPr>
          <w:ilvl w:val="0"/>
          <w:numId w:val="53"/>
        </w:numPr>
        <w:tabs>
          <w:tab w:val="left" w:pos="2835"/>
        </w:tabs>
        <w:spacing w:before="120" w:after="120" w:line="360" w:lineRule="auto"/>
        <w:ind w:left="2835" w:right="567" w:hanging="567"/>
        <w:jc w:val="both"/>
        <w:rPr>
          <w:rFonts w:ascii="Arial" w:hAnsi="Arial" w:cs="Arial"/>
          <w:lang w:val="af-ZA"/>
        </w:rPr>
      </w:pPr>
      <w:r w:rsidRPr="001A3B48">
        <w:rPr>
          <w:rFonts w:ascii="Arial" w:hAnsi="Arial" w:cs="Arial"/>
          <w:b/>
          <w:lang w:val="af-ZA"/>
        </w:rPr>
        <w:t>Fare class</w:t>
      </w:r>
      <w:r w:rsidRPr="001A3B48">
        <w:rPr>
          <w:rFonts w:ascii="Arial" w:hAnsi="Arial" w:cs="Arial"/>
          <w:lang w:val="af-ZA"/>
        </w:rPr>
        <w:t>: all air travel must be booked using the best price of the day and in the class of travel permitted under the National Treasury Framework.</w:t>
      </w:r>
    </w:p>
    <w:p w:rsidR="001A3B48" w:rsidRPr="001A3B48" w:rsidRDefault="001A3B48" w:rsidP="0076100D">
      <w:pPr>
        <w:numPr>
          <w:ilvl w:val="0"/>
          <w:numId w:val="53"/>
        </w:numPr>
        <w:tabs>
          <w:tab w:val="left" w:pos="2835"/>
        </w:tabs>
        <w:spacing w:before="120" w:after="0" w:line="360" w:lineRule="auto"/>
        <w:ind w:left="2835" w:right="567" w:hanging="567"/>
        <w:jc w:val="both"/>
        <w:rPr>
          <w:rFonts w:ascii="Arial" w:hAnsi="Arial" w:cs="Arial"/>
          <w:lang w:val="af-ZA"/>
        </w:rPr>
      </w:pPr>
      <w:r w:rsidRPr="001A3B48">
        <w:rPr>
          <w:rFonts w:ascii="Arial" w:hAnsi="Arial" w:cs="Arial"/>
          <w:b/>
          <w:lang w:val="af-ZA"/>
        </w:rPr>
        <w:t>Fare type</w:t>
      </w:r>
      <w:r w:rsidRPr="001A3B48">
        <w:rPr>
          <w:rFonts w:ascii="Arial" w:hAnsi="Arial" w:cs="Arial"/>
          <w:lang w:val="af-ZA"/>
        </w:rPr>
        <w:t>: Institutional Travel Policies must address the use of restricted fare types as   follows:</w:t>
      </w:r>
    </w:p>
    <w:p w:rsidR="001A3B48" w:rsidRPr="001A3B48" w:rsidRDefault="001A3B48" w:rsidP="0076100D">
      <w:pPr>
        <w:numPr>
          <w:ilvl w:val="2"/>
          <w:numId w:val="53"/>
        </w:numPr>
        <w:tabs>
          <w:tab w:val="left" w:pos="9639"/>
        </w:tabs>
        <w:spacing w:after="0" w:line="360" w:lineRule="auto"/>
        <w:ind w:left="3402" w:right="567" w:hanging="425"/>
        <w:jc w:val="both"/>
        <w:rPr>
          <w:rFonts w:ascii="Arial" w:hAnsi="Arial" w:cs="Arial"/>
          <w:lang w:val="af-ZA"/>
        </w:rPr>
      </w:pPr>
      <w:r w:rsidRPr="001A3B48">
        <w:rPr>
          <w:rFonts w:ascii="Arial" w:hAnsi="Arial" w:cs="Arial"/>
          <w:lang w:val="af-ZA"/>
        </w:rPr>
        <w:t xml:space="preserve">where there is a high degree of certainty of arrival or departure times, travellers, travel bookers and TMC must consider restricted fare types; </w:t>
      </w:r>
    </w:p>
    <w:p w:rsidR="001A3B48" w:rsidRPr="001A3B48" w:rsidRDefault="001A3B48" w:rsidP="0076100D">
      <w:pPr>
        <w:numPr>
          <w:ilvl w:val="2"/>
          <w:numId w:val="53"/>
        </w:numPr>
        <w:tabs>
          <w:tab w:val="left" w:pos="9639"/>
        </w:tabs>
        <w:spacing w:after="120" w:line="360" w:lineRule="auto"/>
        <w:ind w:left="3402" w:right="567" w:hanging="425"/>
        <w:jc w:val="both"/>
        <w:rPr>
          <w:rFonts w:ascii="Arial" w:hAnsi="Arial" w:cs="Arial"/>
          <w:lang w:val="af-ZA"/>
        </w:rPr>
      </w:pPr>
      <w:r w:rsidRPr="001A3B48">
        <w:rPr>
          <w:rFonts w:ascii="Arial" w:hAnsi="Arial" w:cs="Arial"/>
          <w:lang w:val="af-ZA"/>
        </w:rPr>
        <w:t>where there is a possibility that a scheduled meeting will not proceed, or there is uncertainty around the time that a scheduled meeting may conclude, travellers, travel bookers and TMC must consider whether the additional cost of flexible fares outweighs the cost of possible changes or cancellation fees.</w:t>
      </w:r>
    </w:p>
    <w:p w:rsidR="001A3B48" w:rsidRPr="001A3B48" w:rsidRDefault="001A3B48" w:rsidP="0076100D">
      <w:pPr>
        <w:numPr>
          <w:ilvl w:val="0"/>
          <w:numId w:val="53"/>
        </w:numPr>
        <w:tabs>
          <w:tab w:val="left" w:pos="9639"/>
        </w:tabs>
        <w:spacing w:before="120" w:after="120" w:line="360" w:lineRule="auto"/>
        <w:ind w:left="2835" w:right="567" w:hanging="567"/>
        <w:contextualSpacing/>
        <w:jc w:val="both"/>
        <w:rPr>
          <w:rFonts w:ascii="Arial" w:hAnsi="Arial" w:cs="Arial"/>
          <w:lang w:val="af-ZA"/>
        </w:rPr>
      </w:pPr>
      <w:r w:rsidRPr="001A3B48">
        <w:rPr>
          <w:rFonts w:ascii="Arial" w:hAnsi="Arial" w:cs="Arial"/>
          <w:lang w:val="af-ZA"/>
        </w:rPr>
        <w:t xml:space="preserve">Value for money: travellers, travel bookers and TMC must compare fare classes and types across airlines servicing the particular route required. </w:t>
      </w:r>
    </w:p>
    <w:p w:rsidR="001A3B48" w:rsidRPr="001A3B48" w:rsidRDefault="001A3B48" w:rsidP="0076100D">
      <w:pPr>
        <w:numPr>
          <w:ilvl w:val="0"/>
          <w:numId w:val="53"/>
        </w:numPr>
        <w:tabs>
          <w:tab w:val="left" w:pos="9639"/>
        </w:tabs>
        <w:spacing w:before="120" w:after="0" w:line="360" w:lineRule="auto"/>
        <w:ind w:left="2835" w:right="567" w:hanging="567"/>
        <w:contextualSpacing/>
        <w:jc w:val="both"/>
        <w:rPr>
          <w:rFonts w:ascii="Arial" w:hAnsi="Arial" w:cs="Arial"/>
          <w:lang w:val="af-ZA"/>
        </w:rPr>
      </w:pPr>
      <w:r w:rsidRPr="001A3B48">
        <w:rPr>
          <w:rFonts w:ascii="Arial" w:hAnsi="Arial" w:cs="Arial"/>
          <w:lang w:val="af-ZA"/>
        </w:rPr>
        <w:t>Advance booking: in order to benefit from the available best price of the day, domestic travel should be booked at least seven days in advance, where possible. The most cost effective options are available when making travel bookings/reservations more than 14 days prior to departure.  International travel should be booked at least three weeks in advance, where possible.</w:t>
      </w:r>
    </w:p>
    <w:p w:rsidR="001A3B48" w:rsidRPr="001A3B48" w:rsidRDefault="001A3B48" w:rsidP="001A3B48">
      <w:pPr>
        <w:tabs>
          <w:tab w:val="left" w:pos="9639"/>
        </w:tabs>
        <w:spacing w:before="120" w:after="0" w:line="360" w:lineRule="auto"/>
        <w:ind w:left="2835" w:right="567"/>
        <w:contextualSpacing/>
        <w:jc w:val="both"/>
        <w:rPr>
          <w:rFonts w:ascii="Arial" w:hAnsi="Arial" w:cs="Arial"/>
          <w:lang w:val="af-ZA"/>
        </w:rPr>
      </w:pPr>
    </w:p>
    <w:p w:rsidR="001A3B48" w:rsidRPr="001A3B48" w:rsidRDefault="001A3B48" w:rsidP="0076100D">
      <w:pPr>
        <w:numPr>
          <w:ilvl w:val="1"/>
          <w:numId w:val="69"/>
        </w:numPr>
        <w:tabs>
          <w:tab w:val="left" w:pos="9639"/>
        </w:tabs>
        <w:spacing w:before="120" w:after="120" w:line="288" w:lineRule="auto"/>
        <w:ind w:right="567" w:hanging="1025"/>
        <w:contextualSpacing/>
        <w:rPr>
          <w:rFonts w:ascii="Arial" w:hAnsi="Arial" w:cs="Arial"/>
          <w:b/>
          <w:color w:val="000000"/>
          <w:lang w:val="af-ZA"/>
        </w:rPr>
      </w:pPr>
      <w:r w:rsidRPr="001A3B48">
        <w:rPr>
          <w:rFonts w:ascii="Arial" w:hAnsi="Arial" w:cs="Arial"/>
          <w:b/>
          <w:color w:val="000000"/>
          <w:lang w:val="af-ZA"/>
        </w:rPr>
        <w:t>Class of Travel</w:t>
      </w:r>
    </w:p>
    <w:p w:rsidR="001A3B48" w:rsidRPr="001A3B48" w:rsidRDefault="001A3B48" w:rsidP="001A3B48">
      <w:pPr>
        <w:tabs>
          <w:tab w:val="left" w:pos="9639"/>
        </w:tabs>
        <w:spacing w:before="120" w:after="120" w:line="288" w:lineRule="auto"/>
        <w:ind w:right="567"/>
        <w:rPr>
          <w:rFonts w:ascii="Arial" w:hAnsi="Arial" w:cs="Arial"/>
          <w:b/>
          <w:color w:val="000000"/>
          <w:lang w:val="af-ZA"/>
        </w:rPr>
      </w:pPr>
    </w:p>
    <w:p w:rsidR="001A3B48" w:rsidRPr="001A3B48" w:rsidRDefault="001A3B48" w:rsidP="0076100D">
      <w:pPr>
        <w:numPr>
          <w:ilvl w:val="2"/>
          <w:numId w:val="69"/>
        </w:numPr>
        <w:tabs>
          <w:tab w:val="left" w:pos="2268"/>
        </w:tabs>
        <w:spacing w:before="120" w:after="120" w:line="288" w:lineRule="auto"/>
        <w:ind w:left="2127" w:right="567" w:hanging="851"/>
        <w:rPr>
          <w:rFonts w:ascii="Arial" w:hAnsi="Arial" w:cs="Arial"/>
          <w:color w:val="000000"/>
          <w:lang w:val="af-ZA"/>
        </w:rPr>
      </w:pPr>
      <w:r w:rsidRPr="001A3B48">
        <w:rPr>
          <w:rFonts w:ascii="Arial" w:hAnsi="Arial" w:cs="Arial"/>
          <w:b/>
          <w:color w:val="000000"/>
          <w:lang w:val="af-ZA"/>
        </w:rPr>
        <w:t>Air Travel (including travel to neighbouring and regional countries) that   are five hours or less</w:t>
      </w:r>
    </w:p>
    <w:p w:rsidR="001A3B48" w:rsidRPr="001A3B48" w:rsidRDefault="001A3B48" w:rsidP="0076100D">
      <w:pPr>
        <w:numPr>
          <w:ilvl w:val="3"/>
          <w:numId w:val="69"/>
        </w:numPr>
        <w:spacing w:after="120" w:line="360" w:lineRule="auto"/>
        <w:ind w:left="2835" w:right="567" w:hanging="1134"/>
        <w:contextualSpacing/>
        <w:jc w:val="both"/>
        <w:rPr>
          <w:rFonts w:ascii="Arial" w:hAnsi="Arial" w:cs="Arial"/>
          <w:color w:val="000000"/>
          <w:lang w:val="af-ZA"/>
        </w:rPr>
      </w:pPr>
      <w:bookmarkStart w:id="9" w:name="_Ref14275104"/>
      <w:r w:rsidRPr="001A3B48">
        <w:rPr>
          <w:rFonts w:ascii="Arial" w:hAnsi="Arial" w:cs="Arial"/>
          <w:color w:val="000000"/>
          <w:lang w:val="af-ZA"/>
        </w:rPr>
        <w:t>The standard of air travel for air travel of five hours or less must be in economy class. Any exceptions to this rule must be approved by the AO/AA or delegated official.</w:t>
      </w:r>
      <w:bookmarkEnd w:id="9"/>
    </w:p>
    <w:p w:rsidR="001A3B48" w:rsidRPr="001A3B48" w:rsidRDefault="001A3B48" w:rsidP="0076100D">
      <w:pPr>
        <w:numPr>
          <w:ilvl w:val="3"/>
          <w:numId w:val="69"/>
        </w:numPr>
        <w:spacing w:after="120" w:line="360" w:lineRule="auto"/>
        <w:ind w:left="2835" w:right="567" w:hanging="1134"/>
        <w:jc w:val="both"/>
        <w:rPr>
          <w:rFonts w:ascii="Arial" w:hAnsi="Arial" w:cs="Arial"/>
          <w:color w:val="000000"/>
          <w:lang w:val="af-ZA"/>
        </w:rPr>
      </w:pPr>
      <w:bookmarkStart w:id="10" w:name="_Ref14275167"/>
      <w:r w:rsidRPr="001A3B48">
        <w:rPr>
          <w:rFonts w:ascii="Arial" w:hAnsi="Arial" w:cs="Arial"/>
          <w:color w:val="000000"/>
          <w:lang w:val="af-ZA"/>
        </w:rPr>
        <w:lastRenderedPageBreak/>
        <w:t>Business class is permitted in exceptional cases for trips less than five hours (from origin airport to destination airport) but requires prior approval of the AO/AA or delegated official.</w:t>
      </w:r>
      <w:bookmarkEnd w:id="10"/>
    </w:p>
    <w:p w:rsidR="001A3B48" w:rsidRPr="001A3B48" w:rsidRDefault="001A3B48" w:rsidP="0076100D">
      <w:pPr>
        <w:numPr>
          <w:ilvl w:val="3"/>
          <w:numId w:val="69"/>
        </w:numPr>
        <w:spacing w:after="0" w:line="360" w:lineRule="auto"/>
        <w:ind w:left="2835" w:right="567" w:hanging="1134"/>
        <w:jc w:val="both"/>
        <w:rPr>
          <w:rFonts w:ascii="Arial" w:hAnsi="Arial" w:cs="Arial"/>
          <w:color w:val="000000"/>
          <w:lang w:val="af-ZA"/>
        </w:rPr>
      </w:pPr>
      <w:r w:rsidRPr="001A3B48">
        <w:rPr>
          <w:rFonts w:ascii="Arial" w:hAnsi="Arial" w:cs="Arial"/>
          <w:color w:val="000000"/>
          <w:lang w:val="af-ZA"/>
        </w:rPr>
        <w:t xml:space="preserve">Notwithstanding paragraphs </w:t>
      </w:r>
      <w:r w:rsidRPr="001A3B48">
        <w:rPr>
          <w:rFonts w:ascii="Arial" w:hAnsi="Arial" w:cs="Arial"/>
          <w:color w:val="000000"/>
          <w:lang w:val="af-ZA"/>
        </w:rPr>
        <w:fldChar w:fldCharType="begin"/>
      </w:r>
      <w:r w:rsidRPr="001A3B48">
        <w:rPr>
          <w:rFonts w:ascii="Arial" w:hAnsi="Arial" w:cs="Arial"/>
          <w:color w:val="000000"/>
          <w:lang w:val="af-ZA"/>
        </w:rPr>
        <w:instrText xml:space="preserve"> REF _Ref14275104 \r \h  \* MERGEFORMAT </w:instrText>
      </w:r>
      <w:r w:rsidRPr="001A3B48">
        <w:rPr>
          <w:rFonts w:ascii="Arial" w:hAnsi="Arial" w:cs="Arial"/>
          <w:color w:val="000000"/>
          <w:lang w:val="af-ZA"/>
        </w:rPr>
      </w:r>
      <w:r w:rsidRPr="001A3B48">
        <w:rPr>
          <w:rFonts w:ascii="Arial" w:hAnsi="Arial" w:cs="Arial"/>
          <w:color w:val="000000"/>
          <w:lang w:val="af-ZA"/>
        </w:rPr>
        <w:fldChar w:fldCharType="separate"/>
      </w:r>
      <w:r w:rsidR="00A362FC">
        <w:rPr>
          <w:rFonts w:ascii="Arial" w:hAnsi="Arial" w:cs="Arial"/>
          <w:color w:val="000000"/>
          <w:lang w:val="af-ZA"/>
        </w:rPr>
        <w:t>6.2.1.1</w:t>
      </w:r>
      <w:r w:rsidRPr="001A3B48">
        <w:rPr>
          <w:rFonts w:ascii="Arial" w:hAnsi="Arial" w:cs="Arial"/>
          <w:color w:val="000000"/>
          <w:lang w:val="af-ZA"/>
        </w:rPr>
        <w:fldChar w:fldCharType="end"/>
      </w:r>
      <w:r w:rsidRPr="001A3B48">
        <w:rPr>
          <w:rFonts w:ascii="Arial" w:hAnsi="Arial" w:cs="Arial"/>
          <w:color w:val="000000"/>
          <w:lang w:val="af-ZA"/>
        </w:rPr>
        <w:t xml:space="preserve"> and </w:t>
      </w:r>
      <w:r w:rsidRPr="001A3B48">
        <w:rPr>
          <w:rFonts w:ascii="Arial" w:hAnsi="Arial" w:cs="Arial"/>
          <w:color w:val="000000"/>
          <w:lang w:val="af-ZA"/>
        </w:rPr>
        <w:fldChar w:fldCharType="begin"/>
      </w:r>
      <w:r w:rsidRPr="001A3B48">
        <w:rPr>
          <w:rFonts w:ascii="Arial" w:hAnsi="Arial" w:cs="Arial"/>
          <w:color w:val="000000"/>
          <w:lang w:val="af-ZA"/>
        </w:rPr>
        <w:instrText xml:space="preserve"> REF _Ref14275167 \r \h  \* MERGEFORMAT </w:instrText>
      </w:r>
      <w:r w:rsidRPr="001A3B48">
        <w:rPr>
          <w:rFonts w:ascii="Arial" w:hAnsi="Arial" w:cs="Arial"/>
          <w:color w:val="000000"/>
          <w:lang w:val="af-ZA"/>
        </w:rPr>
      </w:r>
      <w:r w:rsidRPr="001A3B48">
        <w:rPr>
          <w:rFonts w:ascii="Arial" w:hAnsi="Arial" w:cs="Arial"/>
          <w:color w:val="000000"/>
          <w:lang w:val="af-ZA"/>
        </w:rPr>
        <w:fldChar w:fldCharType="separate"/>
      </w:r>
      <w:r w:rsidR="00A362FC">
        <w:rPr>
          <w:rFonts w:ascii="Arial" w:hAnsi="Arial" w:cs="Arial"/>
          <w:color w:val="000000"/>
          <w:lang w:val="af-ZA"/>
        </w:rPr>
        <w:t>6.2.1.2</w:t>
      </w:r>
      <w:r w:rsidRPr="001A3B48">
        <w:rPr>
          <w:rFonts w:ascii="Arial" w:hAnsi="Arial" w:cs="Arial"/>
          <w:color w:val="000000"/>
          <w:lang w:val="af-ZA"/>
        </w:rPr>
        <w:fldChar w:fldCharType="end"/>
      </w:r>
      <w:r w:rsidRPr="001A3B48">
        <w:rPr>
          <w:rFonts w:ascii="Arial" w:hAnsi="Arial" w:cs="Arial"/>
          <w:lang w:val="af-ZA"/>
        </w:rPr>
        <w:t>,</w:t>
      </w:r>
      <w:r w:rsidRPr="001A3B48">
        <w:rPr>
          <w:rFonts w:ascii="Arial" w:hAnsi="Arial" w:cs="Arial"/>
          <w:color w:val="000000"/>
          <w:lang w:val="af-ZA"/>
        </w:rPr>
        <w:t xml:space="preserve"> AO/AAs or delegated officials of institutions may approve the purchase of business class tickets– </w:t>
      </w:r>
    </w:p>
    <w:p w:rsidR="001A3B48" w:rsidRPr="001A3B48" w:rsidRDefault="001A3B48" w:rsidP="0076100D">
      <w:pPr>
        <w:numPr>
          <w:ilvl w:val="0"/>
          <w:numId w:val="54"/>
        </w:numPr>
        <w:spacing w:after="0" w:line="360" w:lineRule="auto"/>
        <w:ind w:left="3261" w:right="567" w:hanging="426"/>
        <w:jc w:val="both"/>
        <w:rPr>
          <w:rFonts w:ascii="Arial" w:hAnsi="Arial" w:cs="Arial"/>
          <w:lang w:val="af-ZA"/>
        </w:rPr>
      </w:pPr>
      <w:r w:rsidRPr="001A3B48">
        <w:rPr>
          <w:rFonts w:ascii="Arial" w:hAnsi="Arial" w:cs="Arial"/>
          <w:lang w:val="af-ZA"/>
        </w:rPr>
        <w:t>for travellers with disabilities;</w:t>
      </w:r>
      <w:r w:rsidRPr="001A3B48">
        <w:rPr>
          <w:rFonts w:ascii="Arial" w:hAnsi="Arial" w:cs="Arial"/>
          <w:vertAlign w:val="superscript"/>
          <w:lang w:val="af-ZA"/>
        </w:rPr>
        <w:footnoteReference w:id="6"/>
      </w:r>
    </w:p>
    <w:p w:rsidR="001A3B48" w:rsidRPr="001A3B48" w:rsidRDefault="001A3B48" w:rsidP="0076100D">
      <w:pPr>
        <w:numPr>
          <w:ilvl w:val="0"/>
          <w:numId w:val="54"/>
        </w:numPr>
        <w:spacing w:after="0" w:line="360" w:lineRule="auto"/>
        <w:ind w:left="3261" w:right="567" w:hanging="426"/>
        <w:jc w:val="both"/>
        <w:rPr>
          <w:rFonts w:ascii="Arial" w:hAnsi="Arial" w:cs="Arial"/>
          <w:lang w:val="af-ZA"/>
        </w:rPr>
      </w:pPr>
      <w:r w:rsidRPr="001A3B48">
        <w:rPr>
          <w:rFonts w:ascii="Arial" w:hAnsi="Arial" w:cs="Arial"/>
          <w:lang w:val="af-ZA"/>
        </w:rPr>
        <w:t>for travellers with special needs</w:t>
      </w:r>
      <w:r w:rsidRPr="001A3B48">
        <w:rPr>
          <w:rFonts w:ascii="Arial" w:hAnsi="Arial" w:cs="Arial"/>
          <w:vertAlign w:val="superscript"/>
          <w:lang w:val="af-ZA"/>
        </w:rPr>
        <w:footnoteReference w:id="7"/>
      </w:r>
      <w:r w:rsidRPr="001A3B48">
        <w:rPr>
          <w:rFonts w:ascii="Arial" w:hAnsi="Arial" w:cs="Arial"/>
          <w:lang w:val="af-ZA"/>
        </w:rPr>
        <w:t xml:space="preserve"> based on medical grounds; </w:t>
      </w:r>
    </w:p>
    <w:p w:rsidR="001A3B48" w:rsidRPr="001A3B48" w:rsidRDefault="001A3B48" w:rsidP="0076100D">
      <w:pPr>
        <w:numPr>
          <w:ilvl w:val="0"/>
          <w:numId w:val="54"/>
        </w:numPr>
        <w:spacing w:after="0" w:line="360" w:lineRule="auto"/>
        <w:ind w:left="3261" w:right="567" w:hanging="426"/>
        <w:jc w:val="both"/>
        <w:rPr>
          <w:rFonts w:ascii="Arial" w:hAnsi="Arial" w:cs="Arial"/>
          <w:lang w:val="af-ZA"/>
        </w:rPr>
      </w:pPr>
      <w:r w:rsidRPr="001A3B48">
        <w:rPr>
          <w:rFonts w:ascii="Arial" w:hAnsi="Arial" w:cs="Arial"/>
          <w:lang w:val="af-ZA"/>
        </w:rPr>
        <w:t>in cases where economy class flights are not available</w:t>
      </w:r>
      <w:r w:rsidRPr="001A3B48">
        <w:rPr>
          <w:rFonts w:ascii="Arial" w:hAnsi="Arial" w:cs="Arial"/>
          <w:vertAlign w:val="superscript"/>
          <w:lang w:val="af-ZA"/>
        </w:rPr>
        <w:footnoteReference w:id="8"/>
      </w:r>
      <w:r w:rsidRPr="001A3B48">
        <w:rPr>
          <w:rFonts w:ascii="Arial" w:hAnsi="Arial" w:cs="Arial"/>
          <w:lang w:val="af-ZA"/>
        </w:rPr>
        <w:t xml:space="preserve"> travel bookers and, or TMC are not allowed to book business class unless approved by the AO/AA or delegated official, where it has been confirmed that the airline class was full and no other applicable flights are available; </w:t>
      </w:r>
    </w:p>
    <w:p w:rsidR="001A3B48" w:rsidRPr="001A3B48" w:rsidRDefault="001A3B48" w:rsidP="0076100D">
      <w:pPr>
        <w:numPr>
          <w:ilvl w:val="0"/>
          <w:numId w:val="54"/>
        </w:numPr>
        <w:spacing w:after="360" w:line="360" w:lineRule="auto"/>
        <w:ind w:left="3261" w:right="567" w:hanging="426"/>
        <w:jc w:val="both"/>
        <w:rPr>
          <w:rFonts w:ascii="Arial" w:hAnsi="Arial" w:cs="Arial"/>
          <w:lang w:val="af-ZA"/>
        </w:rPr>
      </w:pPr>
      <w:r w:rsidRPr="001A3B48">
        <w:rPr>
          <w:rFonts w:ascii="Arial" w:hAnsi="Arial" w:cs="Arial"/>
          <w:lang w:val="af-ZA"/>
        </w:rPr>
        <w:t>where the business class ticket is the same price or cheaper than the economy class ticket to the same destination.</w:t>
      </w:r>
      <w:r w:rsidRPr="001A3B48">
        <w:rPr>
          <w:rFonts w:ascii="Arial" w:hAnsi="Arial" w:cs="Arial"/>
          <w:vertAlign w:val="superscript"/>
          <w:lang w:val="af-ZA"/>
        </w:rPr>
        <w:footnoteReference w:id="9"/>
      </w:r>
    </w:p>
    <w:p w:rsidR="001A3B48" w:rsidRPr="001A3B48" w:rsidRDefault="001A3B48" w:rsidP="0076100D">
      <w:pPr>
        <w:numPr>
          <w:ilvl w:val="2"/>
          <w:numId w:val="69"/>
        </w:numPr>
        <w:tabs>
          <w:tab w:val="left" w:pos="9639"/>
        </w:tabs>
        <w:spacing w:before="120" w:after="120" w:line="288" w:lineRule="auto"/>
        <w:ind w:left="1985" w:right="567" w:hanging="709"/>
        <w:rPr>
          <w:rFonts w:ascii="Arial" w:hAnsi="Arial" w:cs="Arial"/>
          <w:b/>
          <w:color w:val="000000"/>
          <w:lang w:val="af-ZA"/>
        </w:rPr>
      </w:pPr>
      <w:r w:rsidRPr="001A3B48">
        <w:rPr>
          <w:rFonts w:ascii="Arial" w:hAnsi="Arial" w:cs="Arial"/>
          <w:b/>
          <w:color w:val="000000"/>
          <w:lang w:val="af-ZA"/>
        </w:rPr>
        <w:t xml:space="preserve">International Air Travel exceeding five hours </w:t>
      </w:r>
    </w:p>
    <w:p w:rsidR="001A3B48" w:rsidRPr="001A3B48" w:rsidRDefault="001A3B48" w:rsidP="0076100D">
      <w:pPr>
        <w:numPr>
          <w:ilvl w:val="3"/>
          <w:numId w:val="69"/>
        </w:numPr>
        <w:tabs>
          <w:tab w:val="left" w:pos="9639"/>
        </w:tabs>
        <w:spacing w:after="120" w:line="360" w:lineRule="auto"/>
        <w:ind w:left="2835" w:right="567" w:hanging="1134"/>
        <w:contextualSpacing/>
        <w:jc w:val="both"/>
        <w:rPr>
          <w:rFonts w:ascii="Arial" w:hAnsi="Arial" w:cs="Arial"/>
          <w:color w:val="000000"/>
          <w:lang w:val="af-ZA"/>
        </w:rPr>
      </w:pPr>
      <w:r w:rsidRPr="001A3B48">
        <w:rPr>
          <w:rFonts w:ascii="Arial" w:hAnsi="Arial" w:cs="Arial"/>
          <w:color w:val="000000"/>
          <w:lang w:val="af-ZA"/>
        </w:rPr>
        <w:t>International travel requires the approval of the most senior official or a duly delegated official of the institution.</w:t>
      </w:r>
    </w:p>
    <w:p w:rsidR="001A3B48" w:rsidRPr="001A3B48" w:rsidRDefault="001A3B48" w:rsidP="0076100D">
      <w:pPr>
        <w:numPr>
          <w:ilvl w:val="3"/>
          <w:numId w:val="69"/>
        </w:numPr>
        <w:tabs>
          <w:tab w:val="left" w:pos="9639"/>
        </w:tabs>
        <w:spacing w:after="120" w:line="360" w:lineRule="auto"/>
        <w:ind w:left="2835" w:right="567" w:hanging="1134"/>
        <w:contextualSpacing/>
        <w:jc w:val="both"/>
        <w:rPr>
          <w:rFonts w:ascii="Arial" w:hAnsi="Arial" w:cs="Arial"/>
          <w:color w:val="000000"/>
          <w:lang w:val="af-ZA"/>
        </w:rPr>
      </w:pPr>
      <w:bookmarkStart w:id="11" w:name="_Ref14275658"/>
      <w:r w:rsidRPr="001A3B48">
        <w:rPr>
          <w:rFonts w:ascii="Arial" w:hAnsi="Arial" w:cs="Arial"/>
          <w:color w:val="000000"/>
          <w:lang w:val="af-ZA"/>
        </w:rPr>
        <w:t>The standard of air travel for international flights exceeding five hours shall be economy class, however, the AO/AA or delegated official is authorised to approve a higher class based on the merits of each request.</w:t>
      </w:r>
      <w:bookmarkEnd w:id="11"/>
    </w:p>
    <w:p w:rsidR="001A3B48" w:rsidRPr="001A3B48" w:rsidRDefault="001A3B48" w:rsidP="0076100D">
      <w:pPr>
        <w:numPr>
          <w:ilvl w:val="3"/>
          <w:numId w:val="69"/>
        </w:numPr>
        <w:tabs>
          <w:tab w:val="left" w:pos="9639"/>
        </w:tabs>
        <w:spacing w:after="120" w:line="360" w:lineRule="auto"/>
        <w:ind w:left="2835" w:right="567" w:hanging="1134"/>
        <w:jc w:val="both"/>
        <w:rPr>
          <w:rFonts w:ascii="Arial" w:hAnsi="Arial" w:cs="Arial"/>
          <w:color w:val="000000"/>
          <w:lang w:val="af-ZA"/>
        </w:rPr>
      </w:pPr>
      <w:bookmarkStart w:id="12" w:name="_Ref14275683"/>
      <w:r w:rsidRPr="001A3B48">
        <w:rPr>
          <w:rFonts w:ascii="Arial" w:hAnsi="Arial" w:cs="Arial"/>
          <w:color w:val="000000"/>
          <w:lang w:val="af-ZA"/>
        </w:rPr>
        <w:t>Business class is permitted for trips that exceed five hours (from origin airport to destination airport) but requires prior approval of the AO/AA or delegated official.</w:t>
      </w:r>
      <w:bookmarkEnd w:id="12"/>
    </w:p>
    <w:p w:rsidR="001A3B48" w:rsidRPr="001A3B48" w:rsidRDefault="001A3B48" w:rsidP="0076100D">
      <w:pPr>
        <w:numPr>
          <w:ilvl w:val="3"/>
          <w:numId w:val="69"/>
        </w:numPr>
        <w:tabs>
          <w:tab w:val="left" w:pos="1418"/>
        </w:tabs>
        <w:spacing w:after="0" w:line="360" w:lineRule="auto"/>
        <w:ind w:left="2835" w:right="567" w:hanging="1134"/>
        <w:jc w:val="both"/>
        <w:rPr>
          <w:rFonts w:ascii="Arial" w:hAnsi="Arial" w:cs="Arial"/>
          <w:color w:val="000000"/>
          <w:lang w:val="af-ZA"/>
        </w:rPr>
      </w:pPr>
      <w:bookmarkStart w:id="13" w:name="_Ref14275777"/>
      <w:r w:rsidRPr="001A3B48">
        <w:rPr>
          <w:rFonts w:ascii="Arial" w:hAnsi="Arial" w:cs="Arial"/>
          <w:color w:val="000000"/>
          <w:lang w:val="af-ZA"/>
        </w:rPr>
        <w:t>Business class tickets may only be purchased for the following persons, unless the person elects to fly economy class:</w:t>
      </w:r>
      <w:bookmarkEnd w:id="13"/>
    </w:p>
    <w:p w:rsidR="001A3B48" w:rsidRPr="001A3B48" w:rsidRDefault="001A3B48" w:rsidP="0076100D">
      <w:pPr>
        <w:numPr>
          <w:ilvl w:val="0"/>
          <w:numId w:val="55"/>
        </w:numPr>
        <w:tabs>
          <w:tab w:val="left" w:pos="9639"/>
        </w:tabs>
        <w:spacing w:after="0" w:line="360" w:lineRule="auto"/>
        <w:ind w:left="3402" w:right="567" w:hanging="567"/>
        <w:jc w:val="both"/>
        <w:rPr>
          <w:rFonts w:ascii="Arial" w:hAnsi="Arial" w:cs="Arial"/>
          <w:lang w:val="af-ZA"/>
        </w:rPr>
      </w:pPr>
      <w:r w:rsidRPr="001A3B48">
        <w:rPr>
          <w:rFonts w:ascii="Arial" w:hAnsi="Arial" w:cs="Arial"/>
          <w:lang w:val="af-ZA"/>
        </w:rPr>
        <w:lastRenderedPageBreak/>
        <w:t>Directors-General or persons holding equivalent ranks in departments;</w:t>
      </w:r>
    </w:p>
    <w:p w:rsidR="001A3B48" w:rsidRPr="001A3B48" w:rsidRDefault="001A3B48" w:rsidP="0076100D">
      <w:pPr>
        <w:numPr>
          <w:ilvl w:val="0"/>
          <w:numId w:val="55"/>
        </w:numPr>
        <w:tabs>
          <w:tab w:val="left" w:pos="9639"/>
        </w:tabs>
        <w:spacing w:after="0" w:line="360" w:lineRule="auto"/>
        <w:ind w:left="3402" w:right="567" w:hanging="567"/>
        <w:jc w:val="both"/>
        <w:rPr>
          <w:rFonts w:ascii="Arial" w:hAnsi="Arial" w:cs="Arial"/>
          <w:lang w:val="af-ZA"/>
        </w:rPr>
      </w:pPr>
      <w:r w:rsidRPr="001A3B48">
        <w:rPr>
          <w:rFonts w:ascii="Arial" w:hAnsi="Arial" w:cs="Arial"/>
          <w:lang w:val="af-ZA"/>
        </w:rPr>
        <w:t>Deputy Directors-General or persons holding equivalent ranks in a department;</w:t>
      </w:r>
      <w:r w:rsidRPr="001A3B48">
        <w:rPr>
          <w:rFonts w:ascii="Arial" w:hAnsi="Arial" w:cs="Arial"/>
          <w:vertAlign w:val="superscript"/>
          <w:lang w:val="af-ZA"/>
        </w:rPr>
        <w:footnoteReference w:id="10"/>
      </w:r>
    </w:p>
    <w:p w:rsidR="001A3B48" w:rsidRPr="001A3B48" w:rsidRDefault="001A3B48" w:rsidP="0076100D">
      <w:pPr>
        <w:numPr>
          <w:ilvl w:val="0"/>
          <w:numId w:val="55"/>
        </w:numPr>
        <w:tabs>
          <w:tab w:val="left" w:pos="9639"/>
        </w:tabs>
        <w:spacing w:after="0" w:line="360" w:lineRule="auto"/>
        <w:ind w:left="3402" w:right="567" w:hanging="567"/>
        <w:jc w:val="both"/>
        <w:rPr>
          <w:rFonts w:ascii="Arial" w:hAnsi="Arial" w:cs="Arial"/>
          <w:lang w:val="af-ZA"/>
        </w:rPr>
      </w:pPr>
      <w:r w:rsidRPr="001A3B48">
        <w:rPr>
          <w:rFonts w:ascii="Arial" w:hAnsi="Arial" w:cs="Arial"/>
          <w:lang w:val="af-ZA"/>
        </w:rPr>
        <w:t>Persons appointed on grounds of policy considerations in terms of section 12A of the Public Service Act, 1994 (i.e. advisors to executive authorities);</w:t>
      </w:r>
    </w:p>
    <w:p w:rsidR="001A3B48" w:rsidRPr="001A3B48" w:rsidRDefault="001A3B48" w:rsidP="0076100D">
      <w:pPr>
        <w:numPr>
          <w:ilvl w:val="0"/>
          <w:numId w:val="55"/>
        </w:numPr>
        <w:tabs>
          <w:tab w:val="left" w:pos="9639"/>
        </w:tabs>
        <w:spacing w:after="0" w:line="360" w:lineRule="auto"/>
        <w:ind w:left="3402" w:right="567" w:hanging="567"/>
        <w:jc w:val="both"/>
        <w:rPr>
          <w:rFonts w:ascii="Arial" w:hAnsi="Arial" w:cs="Arial"/>
          <w:lang w:val="af-ZA"/>
        </w:rPr>
      </w:pPr>
      <w:r w:rsidRPr="001A3B48">
        <w:rPr>
          <w:rFonts w:ascii="Arial" w:hAnsi="Arial" w:cs="Arial"/>
          <w:lang w:val="af-ZA"/>
        </w:rPr>
        <w:t>AO/CEO of constitutional institutions;</w:t>
      </w:r>
    </w:p>
    <w:p w:rsidR="001A3B48" w:rsidRPr="001A3B48" w:rsidRDefault="001A3B48" w:rsidP="0076100D">
      <w:pPr>
        <w:numPr>
          <w:ilvl w:val="0"/>
          <w:numId w:val="55"/>
        </w:numPr>
        <w:tabs>
          <w:tab w:val="left" w:pos="9639"/>
        </w:tabs>
        <w:spacing w:after="0" w:line="360" w:lineRule="auto"/>
        <w:ind w:left="3402" w:right="567" w:hanging="567"/>
        <w:jc w:val="both"/>
        <w:rPr>
          <w:rFonts w:ascii="Arial" w:hAnsi="Arial" w:cs="Arial"/>
          <w:lang w:val="af-ZA"/>
        </w:rPr>
      </w:pPr>
      <w:r w:rsidRPr="001A3B48">
        <w:rPr>
          <w:rFonts w:ascii="Arial" w:hAnsi="Arial" w:cs="Arial"/>
          <w:lang w:val="af-ZA"/>
        </w:rPr>
        <w:t xml:space="preserve">Officials at the level of management that report directly to the AO of a constitutional institution; </w:t>
      </w:r>
    </w:p>
    <w:p w:rsidR="001A3B48" w:rsidRPr="001A3B48" w:rsidRDefault="001A3B48" w:rsidP="0076100D">
      <w:pPr>
        <w:numPr>
          <w:ilvl w:val="0"/>
          <w:numId w:val="55"/>
        </w:numPr>
        <w:tabs>
          <w:tab w:val="left" w:pos="9639"/>
        </w:tabs>
        <w:spacing w:after="0" w:line="360" w:lineRule="auto"/>
        <w:ind w:left="3402" w:right="567" w:hanging="567"/>
        <w:jc w:val="both"/>
        <w:rPr>
          <w:rFonts w:ascii="Arial" w:hAnsi="Arial" w:cs="Arial"/>
          <w:lang w:val="af-ZA"/>
        </w:rPr>
      </w:pPr>
      <w:r w:rsidRPr="001A3B48">
        <w:rPr>
          <w:rFonts w:ascii="Arial" w:hAnsi="Arial" w:cs="Arial"/>
          <w:lang w:val="af-ZA"/>
        </w:rPr>
        <w:t>Members of the AA (Board) of public entities (schedule 2 and 3 of the PFMA);</w:t>
      </w:r>
    </w:p>
    <w:p w:rsidR="001A3B48" w:rsidRPr="001A3B48" w:rsidRDefault="001A3B48" w:rsidP="0076100D">
      <w:pPr>
        <w:numPr>
          <w:ilvl w:val="0"/>
          <w:numId w:val="55"/>
        </w:numPr>
        <w:tabs>
          <w:tab w:val="left" w:pos="9639"/>
        </w:tabs>
        <w:spacing w:after="0" w:line="360" w:lineRule="auto"/>
        <w:ind w:left="3402" w:right="567" w:hanging="567"/>
        <w:jc w:val="both"/>
        <w:rPr>
          <w:rFonts w:ascii="Arial" w:hAnsi="Arial" w:cs="Arial"/>
          <w:lang w:val="af-ZA"/>
        </w:rPr>
      </w:pPr>
      <w:r w:rsidRPr="001A3B48">
        <w:rPr>
          <w:rFonts w:ascii="Arial" w:hAnsi="Arial" w:cs="Arial"/>
          <w:lang w:val="af-ZA"/>
        </w:rPr>
        <w:t>Members of the CEO’s executive committee that report directly to the CEO or to any other person in charge of the public entity; and</w:t>
      </w:r>
    </w:p>
    <w:p w:rsidR="001A3B48" w:rsidRPr="001A3B48" w:rsidRDefault="001A3B48" w:rsidP="0076100D">
      <w:pPr>
        <w:numPr>
          <w:ilvl w:val="0"/>
          <w:numId w:val="55"/>
        </w:numPr>
        <w:tabs>
          <w:tab w:val="left" w:pos="9639"/>
        </w:tabs>
        <w:spacing w:after="240" w:line="360" w:lineRule="auto"/>
        <w:ind w:left="3402" w:right="567" w:hanging="567"/>
        <w:jc w:val="both"/>
        <w:rPr>
          <w:rFonts w:ascii="Arial" w:hAnsi="Arial" w:cs="Arial"/>
          <w:lang w:val="af-ZA"/>
        </w:rPr>
      </w:pPr>
      <w:r w:rsidRPr="001A3B48">
        <w:rPr>
          <w:rFonts w:ascii="Arial" w:hAnsi="Arial" w:cs="Arial"/>
          <w:lang w:val="af-ZA"/>
        </w:rPr>
        <w:t>Non-executive members serving on any Governance Committee of an Institution;</w:t>
      </w:r>
      <w:r w:rsidRPr="001A3B48">
        <w:rPr>
          <w:rFonts w:ascii="Arial" w:hAnsi="Arial" w:cs="Arial"/>
          <w:vertAlign w:val="superscript"/>
          <w:lang w:val="af-ZA"/>
        </w:rPr>
        <w:footnoteReference w:id="11"/>
      </w:r>
    </w:p>
    <w:p w:rsidR="001A3B48" w:rsidRPr="001A3B48" w:rsidRDefault="001A3B48" w:rsidP="0076100D">
      <w:pPr>
        <w:numPr>
          <w:ilvl w:val="3"/>
          <w:numId w:val="69"/>
        </w:numPr>
        <w:tabs>
          <w:tab w:val="left" w:pos="9639"/>
        </w:tabs>
        <w:spacing w:after="0" w:line="360" w:lineRule="auto"/>
        <w:ind w:left="2835" w:right="567" w:hanging="1134"/>
        <w:jc w:val="both"/>
        <w:rPr>
          <w:rFonts w:ascii="Arial" w:hAnsi="Arial" w:cs="Arial"/>
          <w:color w:val="000000"/>
          <w:lang w:val="af-ZA"/>
        </w:rPr>
      </w:pPr>
      <w:r w:rsidRPr="001A3B48">
        <w:rPr>
          <w:rFonts w:ascii="Arial" w:hAnsi="Arial" w:cs="Arial"/>
          <w:color w:val="000000"/>
          <w:lang w:val="af-ZA"/>
        </w:rPr>
        <w:t xml:space="preserve">Notwithstanding paragraph 6.2.2.2, 6.2.2.3 and 6.2.2.4 above, the AO/AA or delegated official may approve the purchase of business class tickets– </w:t>
      </w:r>
    </w:p>
    <w:p w:rsidR="001A3B48" w:rsidRPr="001A3B48" w:rsidRDefault="001A3B48" w:rsidP="0076100D">
      <w:pPr>
        <w:numPr>
          <w:ilvl w:val="0"/>
          <w:numId w:val="56"/>
        </w:numPr>
        <w:tabs>
          <w:tab w:val="left" w:pos="2127"/>
        </w:tabs>
        <w:spacing w:after="0" w:line="360" w:lineRule="auto"/>
        <w:ind w:left="3402" w:right="567" w:hanging="567"/>
        <w:jc w:val="both"/>
        <w:rPr>
          <w:rFonts w:ascii="Arial" w:hAnsi="Arial" w:cs="Arial"/>
          <w:lang w:val="af-ZA"/>
        </w:rPr>
      </w:pPr>
      <w:r w:rsidRPr="001A3B48">
        <w:rPr>
          <w:rFonts w:ascii="Arial" w:hAnsi="Arial" w:cs="Arial"/>
          <w:lang w:val="af-ZA"/>
        </w:rPr>
        <w:t>for tavellers with disabilities;</w:t>
      </w:r>
      <w:r w:rsidRPr="001A3B48">
        <w:rPr>
          <w:rFonts w:ascii="Arial" w:hAnsi="Arial" w:cs="Arial"/>
          <w:vertAlign w:val="superscript"/>
          <w:lang w:val="af-ZA"/>
        </w:rPr>
        <w:footnoteReference w:id="12"/>
      </w:r>
    </w:p>
    <w:p w:rsidR="001A3B48" w:rsidRPr="001A3B48" w:rsidRDefault="001A3B48" w:rsidP="0076100D">
      <w:pPr>
        <w:numPr>
          <w:ilvl w:val="0"/>
          <w:numId w:val="56"/>
        </w:numPr>
        <w:spacing w:after="0" w:line="360" w:lineRule="auto"/>
        <w:ind w:left="3402" w:right="567" w:hanging="567"/>
        <w:jc w:val="both"/>
        <w:rPr>
          <w:rFonts w:ascii="Arial" w:hAnsi="Arial" w:cs="Arial"/>
          <w:lang w:val="af-ZA"/>
        </w:rPr>
      </w:pPr>
      <w:r w:rsidRPr="001A3B48">
        <w:rPr>
          <w:rFonts w:ascii="Arial" w:hAnsi="Arial" w:cs="Arial"/>
          <w:lang w:val="af-ZA"/>
        </w:rPr>
        <w:t>for travellers with special needs</w:t>
      </w:r>
      <w:r w:rsidRPr="001A3B48">
        <w:rPr>
          <w:rFonts w:ascii="Arial" w:hAnsi="Arial" w:cs="Arial"/>
          <w:vertAlign w:val="superscript"/>
          <w:lang w:val="af-ZA"/>
        </w:rPr>
        <w:footnoteReference w:id="13"/>
      </w:r>
      <w:r w:rsidRPr="001A3B48">
        <w:rPr>
          <w:rFonts w:ascii="Arial" w:hAnsi="Arial" w:cs="Arial"/>
          <w:lang w:val="af-ZA"/>
        </w:rPr>
        <w:t xml:space="preserve"> based on medical grounds; </w:t>
      </w:r>
    </w:p>
    <w:p w:rsidR="001A3B48" w:rsidRPr="001A3B48" w:rsidRDefault="001A3B48" w:rsidP="0076100D">
      <w:pPr>
        <w:numPr>
          <w:ilvl w:val="0"/>
          <w:numId w:val="56"/>
        </w:numPr>
        <w:tabs>
          <w:tab w:val="left" w:pos="2127"/>
        </w:tabs>
        <w:spacing w:after="0" w:line="360" w:lineRule="auto"/>
        <w:ind w:left="3402" w:right="567" w:hanging="567"/>
        <w:jc w:val="both"/>
        <w:rPr>
          <w:rFonts w:ascii="Arial" w:hAnsi="Arial" w:cs="Arial"/>
          <w:lang w:val="af-ZA"/>
        </w:rPr>
      </w:pPr>
      <w:r w:rsidRPr="001A3B48">
        <w:rPr>
          <w:rFonts w:ascii="Arial" w:hAnsi="Arial" w:cs="Arial"/>
          <w:lang w:val="af-ZA"/>
        </w:rPr>
        <w:t>in cases where economy class flights are not available</w:t>
      </w:r>
      <w:r w:rsidRPr="001A3B48">
        <w:rPr>
          <w:rFonts w:ascii="Arial" w:hAnsi="Arial" w:cs="Arial"/>
          <w:vertAlign w:val="superscript"/>
          <w:lang w:val="af-ZA"/>
        </w:rPr>
        <w:footnoteReference w:id="14"/>
      </w:r>
      <w:r w:rsidRPr="001A3B48">
        <w:rPr>
          <w:rFonts w:ascii="Arial" w:hAnsi="Arial" w:cs="Arial"/>
          <w:lang w:val="af-ZA"/>
        </w:rPr>
        <w:t xml:space="preserve"> travel bookers and, or TMC are not allowed to book business class unless approved by the AO/AA or delegated official, where it has been confirmed that the airline class was full and no other applicable flights are available; </w:t>
      </w:r>
    </w:p>
    <w:p w:rsidR="001A3B48" w:rsidRPr="001A3B48" w:rsidRDefault="001A3B48" w:rsidP="0076100D">
      <w:pPr>
        <w:numPr>
          <w:ilvl w:val="0"/>
          <w:numId w:val="56"/>
        </w:numPr>
        <w:tabs>
          <w:tab w:val="left" w:pos="2127"/>
        </w:tabs>
        <w:spacing w:after="240" w:line="360" w:lineRule="auto"/>
        <w:ind w:left="3402" w:right="567" w:hanging="567"/>
        <w:jc w:val="both"/>
        <w:rPr>
          <w:rFonts w:ascii="Arial" w:hAnsi="Arial" w:cs="Arial"/>
          <w:lang w:val="af-ZA"/>
        </w:rPr>
      </w:pPr>
      <w:r w:rsidRPr="001A3B48">
        <w:rPr>
          <w:rFonts w:ascii="Arial" w:hAnsi="Arial" w:cs="Arial"/>
          <w:lang w:val="af-ZA"/>
        </w:rPr>
        <w:lastRenderedPageBreak/>
        <w:t>where the business class ticket is the same price or cheaper than the economy class ticket to the same destination.</w:t>
      </w:r>
      <w:r w:rsidRPr="001A3B48">
        <w:rPr>
          <w:rFonts w:ascii="Arial" w:hAnsi="Arial" w:cs="Arial"/>
          <w:vertAlign w:val="superscript"/>
          <w:lang w:val="af-ZA"/>
        </w:rPr>
        <w:footnoteReference w:id="15"/>
      </w:r>
      <w:r w:rsidRPr="001A3B48">
        <w:rPr>
          <w:rFonts w:ascii="Arial" w:hAnsi="Arial" w:cs="Arial"/>
          <w:lang w:val="af-ZA"/>
        </w:rPr>
        <w:t xml:space="preserve"> </w:t>
      </w:r>
    </w:p>
    <w:p w:rsidR="001A3B48" w:rsidRPr="001A3B48" w:rsidRDefault="001A3B48" w:rsidP="0076100D">
      <w:pPr>
        <w:numPr>
          <w:ilvl w:val="2"/>
          <w:numId w:val="69"/>
        </w:numPr>
        <w:spacing w:after="240" w:line="360" w:lineRule="auto"/>
        <w:ind w:left="1985" w:right="567" w:hanging="611"/>
        <w:contextualSpacing/>
        <w:jc w:val="both"/>
        <w:rPr>
          <w:rFonts w:ascii="Arial" w:hAnsi="Arial" w:cs="Arial"/>
          <w:lang w:val="af-ZA"/>
        </w:rPr>
      </w:pPr>
      <w:r w:rsidRPr="001A3B48">
        <w:rPr>
          <w:rFonts w:ascii="Arial" w:hAnsi="Arial" w:cs="Arial"/>
          <w:b/>
          <w:lang w:val="af-ZA"/>
        </w:rPr>
        <w:t>International Air Travel exceeding five hours</w:t>
      </w:r>
    </w:p>
    <w:p w:rsidR="001A3B48" w:rsidRPr="001A3B48" w:rsidRDefault="001A3B48" w:rsidP="0076100D">
      <w:pPr>
        <w:numPr>
          <w:ilvl w:val="3"/>
          <w:numId w:val="69"/>
        </w:numPr>
        <w:tabs>
          <w:tab w:val="left" w:pos="2835"/>
        </w:tabs>
        <w:spacing w:after="240" w:line="360" w:lineRule="auto"/>
        <w:ind w:left="2835" w:right="567" w:hanging="1134"/>
        <w:contextualSpacing/>
        <w:jc w:val="both"/>
        <w:rPr>
          <w:rFonts w:ascii="Arial" w:hAnsi="Arial" w:cs="Arial"/>
          <w:lang w:val="af-ZA"/>
        </w:rPr>
      </w:pPr>
      <w:r w:rsidRPr="001A3B48">
        <w:rPr>
          <w:rFonts w:ascii="Arial" w:hAnsi="Arial" w:cs="Arial"/>
          <w:lang w:val="af-ZA"/>
        </w:rPr>
        <w:t>The standard for air travel for intenational flights exceeding five hours shall be economy class, howerever, the AO/AA or delegated official is authorised to approve a higher class based on the merits of each request.</w:t>
      </w:r>
    </w:p>
    <w:p w:rsidR="001A3B48" w:rsidRPr="001A3B48" w:rsidRDefault="001A3B48" w:rsidP="0076100D">
      <w:pPr>
        <w:numPr>
          <w:ilvl w:val="3"/>
          <w:numId w:val="69"/>
        </w:numPr>
        <w:spacing w:after="240" w:line="360" w:lineRule="auto"/>
        <w:ind w:left="2835" w:right="567" w:hanging="1134"/>
        <w:contextualSpacing/>
        <w:jc w:val="both"/>
        <w:rPr>
          <w:rFonts w:ascii="Arial" w:hAnsi="Arial" w:cs="Arial"/>
          <w:lang w:val="af-ZA"/>
        </w:rPr>
      </w:pPr>
      <w:r w:rsidRPr="001A3B48">
        <w:rPr>
          <w:rFonts w:ascii="Arial" w:hAnsi="Arial" w:cs="Arial"/>
          <w:lang w:val="af-ZA"/>
        </w:rPr>
        <w:t>Business class is permitted for trips that exceed five hours ( from origin airport to destination airport) but reqquires prior approval of the AO/AA or delegated official.</w:t>
      </w:r>
    </w:p>
    <w:p w:rsidR="001A3B48" w:rsidRPr="001A3B48" w:rsidRDefault="001A3B48" w:rsidP="0076100D">
      <w:pPr>
        <w:numPr>
          <w:ilvl w:val="3"/>
          <w:numId w:val="69"/>
        </w:numPr>
        <w:tabs>
          <w:tab w:val="left" w:pos="2835"/>
        </w:tabs>
        <w:spacing w:after="240" w:line="360" w:lineRule="auto"/>
        <w:ind w:left="2835" w:right="567" w:hanging="1134"/>
        <w:contextualSpacing/>
        <w:jc w:val="both"/>
        <w:rPr>
          <w:rFonts w:ascii="Arial" w:hAnsi="Arial" w:cs="Arial"/>
          <w:lang w:val="af-ZA"/>
        </w:rPr>
      </w:pPr>
      <w:r w:rsidRPr="001A3B48">
        <w:rPr>
          <w:rFonts w:ascii="Arial" w:hAnsi="Arial" w:cs="Arial"/>
          <w:lang w:val="af-ZA"/>
        </w:rPr>
        <w:t>For international trips the comparison of more expensive direct flights from the major airports versus cheaper indirect flights should always be performed. When choosing a flight, consideration should also be given to the travellers' ability to function optimally when arriving at their destination especially when travelling across time zones.</w:t>
      </w:r>
    </w:p>
    <w:p w:rsidR="001A3B48" w:rsidRPr="001A3B48" w:rsidRDefault="001A3B48" w:rsidP="001A3B48">
      <w:pPr>
        <w:tabs>
          <w:tab w:val="left" w:pos="2835"/>
        </w:tabs>
        <w:spacing w:after="240" w:line="360" w:lineRule="auto"/>
        <w:ind w:left="2835" w:right="567"/>
        <w:contextualSpacing/>
        <w:jc w:val="both"/>
        <w:rPr>
          <w:rFonts w:ascii="Arial" w:hAnsi="Arial" w:cs="Arial"/>
          <w:lang w:val="af-ZA"/>
        </w:rPr>
      </w:pPr>
    </w:p>
    <w:p w:rsidR="001A3B48" w:rsidRPr="001A3B48" w:rsidRDefault="001A3B48" w:rsidP="0076100D">
      <w:pPr>
        <w:numPr>
          <w:ilvl w:val="1"/>
          <w:numId w:val="69"/>
        </w:numPr>
        <w:tabs>
          <w:tab w:val="left" w:pos="9639"/>
        </w:tabs>
        <w:spacing w:before="120" w:after="120" w:line="288" w:lineRule="auto"/>
        <w:ind w:left="1843" w:right="567" w:hanging="1134"/>
        <w:jc w:val="both"/>
        <w:rPr>
          <w:rFonts w:ascii="Arial" w:hAnsi="Arial" w:cs="Arial"/>
          <w:color w:val="000000"/>
          <w:lang w:val="af-ZA"/>
        </w:rPr>
      </w:pPr>
      <w:r w:rsidRPr="001A3B48">
        <w:rPr>
          <w:rFonts w:ascii="Arial" w:hAnsi="Arial" w:cs="Arial"/>
          <w:b/>
          <w:color w:val="000000"/>
          <w:lang w:val="af-ZA"/>
        </w:rPr>
        <w:t>Changes to air tickets</w:t>
      </w:r>
    </w:p>
    <w:p w:rsidR="001A3B48" w:rsidRPr="001A3B48" w:rsidRDefault="001A3B48" w:rsidP="0076100D">
      <w:pPr>
        <w:numPr>
          <w:ilvl w:val="2"/>
          <w:numId w:val="69"/>
        </w:numPr>
        <w:tabs>
          <w:tab w:val="left" w:pos="9639"/>
        </w:tabs>
        <w:spacing w:before="120" w:after="120" w:line="360" w:lineRule="auto"/>
        <w:ind w:left="1985" w:right="567" w:hanging="709"/>
        <w:jc w:val="both"/>
        <w:rPr>
          <w:rFonts w:ascii="Arial" w:hAnsi="Arial" w:cs="Arial"/>
          <w:color w:val="000000"/>
          <w:lang w:val="af-ZA"/>
        </w:rPr>
      </w:pPr>
      <w:r w:rsidRPr="001A3B48">
        <w:rPr>
          <w:rFonts w:ascii="Arial" w:hAnsi="Arial" w:cs="Arial"/>
          <w:color w:val="000000"/>
          <w:lang w:val="af-ZA"/>
        </w:rPr>
        <w:t>If exceptional circumstances necessitate a change to a booking, it must be authorised by the authorising official, irrespective of whether it has a cost implication or not.  Authorising officials must keep these changes to a minimum to mitigate the incurrence of fruitless and wasteful expenditure.</w:t>
      </w:r>
    </w:p>
    <w:p w:rsidR="001A3B48" w:rsidRPr="001A3B48" w:rsidRDefault="001A3B48" w:rsidP="0076100D">
      <w:pPr>
        <w:numPr>
          <w:ilvl w:val="2"/>
          <w:numId w:val="69"/>
        </w:numPr>
        <w:tabs>
          <w:tab w:val="left" w:pos="9639"/>
        </w:tabs>
        <w:spacing w:before="120" w:after="120" w:line="360" w:lineRule="auto"/>
        <w:ind w:left="1985" w:right="567" w:hanging="709"/>
        <w:jc w:val="both"/>
        <w:rPr>
          <w:rFonts w:ascii="Arial" w:hAnsi="Arial" w:cs="Arial"/>
          <w:color w:val="000000"/>
          <w:lang w:val="af-ZA"/>
        </w:rPr>
      </w:pPr>
      <w:r w:rsidRPr="001A3B48">
        <w:rPr>
          <w:rFonts w:ascii="Arial" w:hAnsi="Arial" w:cs="Arial"/>
          <w:color w:val="000000"/>
          <w:lang w:val="af-ZA"/>
        </w:rPr>
        <w:t xml:space="preserve">The cost associated with changes will be subject to the rules of the particular airline and may include penalty fees.  </w:t>
      </w:r>
    </w:p>
    <w:p w:rsidR="001A3B48" w:rsidRPr="001A3B48" w:rsidRDefault="001A3B48" w:rsidP="0076100D">
      <w:pPr>
        <w:numPr>
          <w:ilvl w:val="2"/>
          <w:numId w:val="69"/>
        </w:numPr>
        <w:tabs>
          <w:tab w:val="left" w:pos="9639"/>
        </w:tabs>
        <w:spacing w:before="120" w:after="120" w:line="360" w:lineRule="auto"/>
        <w:ind w:left="1985" w:right="567" w:hanging="709"/>
        <w:jc w:val="both"/>
        <w:rPr>
          <w:rFonts w:ascii="Arial" w:hAnsi="Arial" w:cs="Arial"/>
          <w:color w:val="000000"/>
          <w:lang w:val="af-ZA"/>
        </w:rPr>
      </w:pPr>
      <w:r w:rsidRPr="001A3B48">
        <w:rPr>
          <w:rFonts w:ascii="Arial" w:hAnsi="Arial" w:cs="Arial"/>
          <w:color w:val="000000"/>
          <w:lang w:val="af-ZA"/>
        </w:rPr>
        <w:t>The cost incurred because of changes requested by a traveller for his or her convenience or lack of discipline will be for the Traveller’s personal account. If the traveller does not immediately settle the additional expense, the institution will cover the initial cost, and if the traveller is found liable, recover the amount from the traveller.</w:t>
      </w:r>
    </w:p>
    <w:p w:rsidR="001A3B48" w:rsidRPr="001A3B48" w:rsidRDefault="001A3B48" w:rsidP="0076100D">
      <w:pPr>
        <w:numPr>
          <w:ilvl w:val="2"/>
          <w:numId w:val="69"/>
        </w:numPr>
        <w:tabs>
          <w:tab w:val="left" w:pos="9639"/>
        </w:tabs>
        <w:spacing w:before="120" w:after="360" w:line="360" w:lineRule="auto"/>
        <w:ind w:left="1985" w:right="567" w:hanging="709"/>
        <w:jc w:val="both"/>
        <w:rPr>
          <w:rFonts w:ascii="Arial" w:hAnsi="Arial" w:cs="Arial"/>
          <w:color w:val="000000"/>
          <w:lang w:val="af-ZA"/>
        </w:rPr>
      </w:pPr>
      <w:r w:rsidRPr="001A3B48">
        <w:rPr>
          <w:rFonts w:ascii="Arial" w:hAnsi="Arial" w:cs="Arial"/>
          <w:color w:val="000000"/>
          <w:lang w:val="af-ZA"/>
        </w:rPr>
        <w:lastRenderedPageBreak/>
        <w:t xml:space="preserve">The institution will carry the cost for changes because of changed business requirements or any circumstances outside the traveller’s control, and if such expense is not justifiable, it is fruitless and wasteful expenditure. </w:t>
      </w:r>
    </w:p>
    <w:p w:rsidR="001A3B48" w:rsidRPr="001A3B48" w:rsidRDefault="001A3B48" w:rsidP="0076100D">
      <w:pPr>
        <w:numPr>
          <w:ilvl w:val="1"/>
          <w:numId w:val="69"/>
        </w:numPr>
        <w:tabs>
          <w:tab w:val="left" w:pos="9639"/>
        </w:tabs>
        <w:spacing w:before="120" w:after="120" w:line="288" w:lineRule="auto"/>
        <w:ind w:left="1134" w:right="567" w:hanging="850"/>
        <w:jc w:val="both"/>
        <w:rPr>
          <w:rFonts w:ascii="Arial" w:hAnsi="Arial" w:cs="Arial"/>
          <w:b/>
          <w:color w:val="000000"/>
          <w:lang w:val="af-ZA"/>
        </w:rPr>
      </w:pPr>
      <w:r w:rsidRPr="001A3B48">
        <w:rPr>
          <w:rFonts w:ascii="Arial" w:hAnsi="Arial" w:cs="Arial"/>
          <w:b/>
          <w:color w:val="000000"/>
          <w:lang w:val="af-ZA"/>
        </w:rPr>
        <w:t>Cancellations and Refunds</w:t>
      </w:r>
    </w:p>
    <w:p w:rsidR="001A3B48" w:rsidRPr="001A3B48" w:rsidRDefault="001A3B48" w:rsidP="0076100D">
      <w:pPr>
        <w:numPr>
          <w:ilvl w:val="2"/>
          <w:numId w:val="69"/>
        </w:numPr>
        <w:tabs>
          <w:tab w:val="left" w:pos="9639"/>
        </w:tabs>
        <w:spacing w:before="120" w:after="120" w:line="360" w:lineRule="auto"/>
        <w:ind w:left="1843" w:right="567" w:hanging="709"/>
        <w:jc w:val="both"/>
        <w:rPr>
          <w:rFonts w:ascii="Arial" w:hAnsi="Arial" w:cs="Arial"/>
          <w:color w:val="000000"/>
          <w:lang w:val="af-ZA"/>
        </w:rPr>
      </w:pPr>
      <w:r w:rsidRPr="001A3B48">
        <w:rPr>
          <w:rFonts w:ascii="Arial" w:hAnsi="Arial" w:cs="Arial"/>
          <w:color w:val="000000"/>
          <w:lang w:val="af-ZA"/>
        </w:rPr>
        <w:t>The traveller must inform either the TMC or the travel booker immediately if he or she realises that they will not be able to take a specific flight which has already been booked.</w:t>
      </w:r>
    </w:p>
    <w:p w:rsidR="001A3B48" w:rsidRPr="001A3B48" w:rsidRDefault="001A3B48" w:rsidP="0076100D">
      <w:pPr>
        <w:numPr>
          <w:ilvl w:val="2"/>
          <w:numId w:val="69"/>
        </w:numPr>
        <w:tabs>
          <w:tab w:val="left" w:pos="9639"/>
        </w:tabs>
        <w:spacing w:before="120" w:after="120" w:line="360" w:lineRule="auto"/>
        <w:ind w:left="1843" w:right="567" w:hanging="709"/>
        <w:jc w:val="both"/>
        <w:rPr>
          <w:rFonts w:ascii="Arial" w:hAnsi="Arial" w:cs="Arial"/>
          <w:color w:val="000000"/>
          <w:lang w:val="af-ZA"/>
        </w:rPr>
      </w:pPr>
      <w:r w:rsidRPr="001A3B48">
        <w:rPr>
          <w:rFonts w:ascii="Arial" w:hAnsi="Arial" w:cs="Arial"/>
          <w:color w:val="000000"/>
          <w:lang w:val="af-ZA"/>
        </w:rPr>
        <w:t>If the traveller will not fly to the same destination within the next six months, the air ticket must be cancelled immediately and a refund must be obtained. The refund of tickets is subject to the class of travel and airline rules.</w:t>
      </w:r>
    </w:p>
    <w:p w:rsidR="001A3B48" w:rsidRPr="001A3B48" w:rsidRDefault="001A3B48" w:rsidP="0076100D">
      <w:pPr>
        <w:numPr>
          <w:ilvl w:val="2"/>
          <w:numId w:val="69"/>
        </w:numPr>
        <w:tabs>
          <w:tab w:val="left" w:pos="9639"/>
        </w:tabs>
        <w:spacing w:before="120" w:after="120" w:line="360" w:lineRule="auto"/>
        <w:ind w:left="1843" w:right="567" w:hanging="709"/>
        <w:jc w:val="both"/>
        <w:rPr>
          <w:rFonts w:ascii="Arial" w:hAnsi="Arial" w:cs="Arial"/>
          <w:color w:val="000000"/>
          <w:lang w:val="af-ZA"/>
        </w:rPr>
      </w:pPr>
      <w:r w:rsidRPr="001A3B48">
        <w:rPr>
          <w:rFonts w:ascii="Arial" w:hAnsi="Arial" w:cs="Arial"/>
          <w:color w:val="000000"/>
          <w:lang w:val="af-ZA"/>
        </w:rPr>
        <w:t>If the traveller will be travelling to the same destination within the next six months, the air ticket must be immediately amended to the new date if the exact date is known at the time. The re-use of the ticket is subject to the class of travel and airline rules.</w:t>
      </w:r>
    </w:p>
    <w:p w:rsidR="001A3B48" w:rsidRPr="001A3B48" w:rsidRDefault="001A3B48" w:rsidP="0076100D">
      <w:pPr>
        <w:numPr>
          <w:ilvl w:val="2"/>
          <w:numId w:val="69"/>
        </w:numPr>
        <w:tabs>
          <w:tab w:val="left" w:pos="9639"/>
        </w:tabs>
        <w:spacing w:before="120" w:after="120" w:line="360" w:lineRule="auto"/>
        <w:ind w:left="1843" w:right="567" w:hanging="709"/>
        <w:jc w:val="both"/>
        <w:rPr>
          <w:rFonts w:ascii="Arial" w:hAnsi="Arial" w:cs="Arial"/>
          <w:color w:val="000000"/>
          <w:lang w:val="af-ZA"/>
        </w:rPr>
      </w:pPr>
      <w:r w:rsidRPr="001A3B48">
        <w:rPr>
          <w:rFonts w:ascii="Arial" w:hAnsi="Arial" w:cs="Arial"/>
          <w:color w:val="000000"/>
          <w:lang w:val="af-ZA"/>
        </w:rPr>
        <w:t xml:space="preserve">The traveller, travel booker and TMC must keep record of unused air tickets and refer to such record prior to booking a new ticket. If the air ticket is not used within six months, the institution must request the TMC to cancel the air ticket prior to the expiry date. </w:t>
      </w:r>
    </w:p>
    <w:p w:rsidR="001A3B48" w:rsidRPr="001A3B48" w:rsidRDefault="001A3B48" w:rsidP="0076100D">
      <w:pPr>
        <w:numPr>
          <w:ilvl w:val="2"/>
          <w:numId w:val="69"/>
        </w:numPr>
        <w:tabs>
          <w:tab w:val="left" w:pos="9639"/>
        </w:tabs>
        <w:spacing w:before="120" w:after="120" w:line="360" w:lineRule="auto"/>
        <w:ind w:left="1843" w:right="567" w:hanging="709"/>
        <w:jc w:val="both"/>
        <w:rPr>
          <w:rFonts w:ascii="Arial" w:hAnsi="Arial" w:cs="Arial"/>
          <w:color w:val="000000"/>
          <w:lang w:val="af-ZA"/>
        </w:rPr>
      </w:pPr>
      <w:r w:rsidRPr="001A3B48">
        <w:rPr>
          <w:rFonts w:ascii="Arial" w:hAnsi="Arial" w:cs="Arial"/>
          <w:color w:val="000000"/>
          <w:lang w:val="af-ZA"/>
        </w:rPr>
        <w:t>If the traveller fails to inform the travel booker or TMC before the air ticket expires and a cancellation fee is incurred, the institution will cover the initial cost, and if the traveller is found liable, recover the amount from the traveller.</w:t>
      </w:r>
    </w:p>
    <w:p w:rsidR="001A3B48" w:rsidRPr="001A3B48" w:rsidRDefault="001A3B48" w:rsidP="0076100D">
      <w:pPr>
        <w:numPr>
          <w:ilvl w:val="2"/>
          <w:numId w:val="69"/>
        </w:numPr>
        <w:tabs>
          <w:tab w:val="left" w:pos="9639"/>
        </w:tabs>
        <w:spacing w:before="120" w:after="0" w:line="360" w:lineRule="auto"/>
        <w:ind w:left="1843" w:right="567" w:hanging="709"/>
        <w:jc w:val="both"/>
        <w:rPr>
          <w:rFonts w:ascii="Arial" w:hAnsi="Arial" w:cs="Arial"/>
          <w:color w:val="000000"/>
          <w:lang w:val="af-ZA"/>
        </w:rPr>
      </w:pPr>
      <w:r w:rsidRPr="001A3B48">
        <w:rPr>
          <w:rFonts w:ascii="Arial" w:hAnsi="Arial" w:cs="Arial"/>
          <w:color w:val="000000"/>
          <w:lang w:val="af-ZA"/>
        </w:rPr>
        <w:t>Where non-refundable air tickets are cancelled, the TMC must disclose the amount of taxes recoverable and the TMC must recover the taxes and credit the institution accordingly. Airline rules apply.</w:t>
      </w:r>
    </w:p>
    <w:p w:rsidR="001A3B48" w:rsidRPr="001A3B48" w:rsidRDefault="001A3B48" w:rsidP="001A3B48">
      <w:pPr>
        <w:tabs>
          <w:tab w:val="left" w:pos="9639"/>
        </w:tabs>
        <w:spacing w:after="0"/>
        <w:ind w:right="567" w:firstLine="284"/>
        <w:rPr>
          <w:rFonts w:ascii="Arial" w:hAnsi="Arial" w:cs="Arial"/>
          <w:color w:val="000000"/>
          <w:lang w:val="af-ZA"/>
        </w:rPr>
      </w:pPr>
    </w:p>
    <w:p w:rsidR="001A3B48" w:rsidRPr="001A3B48" w:rsidRDefault="001A3B48" w:rsidP="0076100D">
      <w:pPr>
        <w:numPr>
          <w:ilvl w:val="1"/>
          <w:numId w:val="69"/>
        </w:numPr>
        <w:tabs>
          <w:tab w:val="left" w:pos="9639"/>
        </w:tabs>
        <w:spacing w:after="120" w:line="288" w:lineRule="auto"/>
        <w:ind w:left="1134" w:right="567" w:hanging="850"/>
        <w:jc w:val="both"/>
        <w:rPr>
          <w:rFonts w:ascii="Arial" w:hAnsi="Arial" w:cs="Arial"/>
          <w:b/>
          <w:color w:val="000000"/>
          <w:lang w:val="af-ZA"/>
        </w:rPr>
      </w:pPr>
      <w:r w:rsidRPr="001A3B48">
        <w:rPr>
          <w:rFonts w:ascii="Arial" w:hAnsi="Arial" w:cs="Arial"/>
          <w:b/>
          <w:color w:val="000000"/>
          <w:lang w:val="af-ZA"/>
        </w:rPr>
        <w:t>Baggage Allowance</w:t>
      </w:r>
    </w:p>
    <w:p w:rsidR="001A3B48" w:rsidRPr="001A3B48" w:rsidRDefault="001A3B48" w:rsidP="0076100D">
      <w:pPr>
        <w:numPr>
          <w:ilvl w:val="2"/>
          <w:numId w:val="69"/>
        </w:numPr>
        <w:tabs>
          <w:tab w:val="left" w:pos="9639"/>
        </w:tabs>
        <w:spacing w:before="120" w:after="120" w:line="360" w:lineRule="auto"/>
        <w:ind w:left="1843" w:right="567" w:hanging="709"/>
        <w:jc w:val="both"/>
        <w:rPr>
          <w:rFonts w:ascii="Arial" w:hAnsi="Arial" w:cs="Arial"/>
          <w:color w:val="000000"/>
          <w:lang w:val="af-ZA"/>
        </w:rPr>
      </w:pPr>
      <w:r w:rsidRPr="001A3B48">
        <w:rPr>
          <w:rFonts w:ascii="Arial" w:hAnsi="Arial" w:cs="Arial"/>
          <w:color w:val="000000"/>
          <w:lang w:val="af-ZA"/>
        </w:rPr>
        <w:t>The travellers must acquaint themselves with the baggage policy of the airline that he or she will be travelling on. The airline’s baggage policy will provide information on the prescribed baggage allowance and the cost for baggage in instances where the airline charges separately for baggage.</w:t>
      </w:r>
    </w:p>
    <w:p w:rsidR="001A3B48" w:rsidRPr="001A3B48" w:rsidRDefault="001A3B48" w:rsidP="0076100D">
      <w:pPr>
        <w:numPr>
          <w:ilvl w:val="2"/>
          <w:numId w:val="69"/>
        </w:numPr>
        <w:tabs>
          <w:tab w:val="left" w:pos="9639"/>
        </w:tabs>
        <w:spacing w:before="120" w:after="120" w:line="360" w:lineRule="auto"/>
        <w:ind w:left="1843" w:right="567" w:hanging="709"/>
        <w:jc w:val="both"/>
        <w:rPr>
          <w:rFonts w:ascii="Arial" w:hAnsi="Arial" w:cs="Arial"/>
          <w:color w:val="000000"/>
          <w:lang w:val="af-ZA"/>
        </w:rPr>
      </w:pPr>
      <w:r w:rsidRPr="001A3B48">
        <w:rPr>
          <w:rFonts w:ascii="Arial" w:hAnsi="Arial" w:cs="Arial"/>
          <w:color w:val="000000"/>
          <w:lang w:val="af-ZA"/>
        </w:rPr>
        <w:t>Based on the class of travel, the airline prescribes the specific number of pieces of luggage that it allows, as well as the weight and size per piece.</w:t>
      </w:r>
    </w:p>
    <w:p w:rsidR="001A3B48" w:rsidRPr="001A3B48" w:rsidRDefault="001A3B48" w:rsidP="0076100D">
      <w:pPr>
        <w:numPr>
          <w:ilvl w:val="2"/>
          <w:numId w:val="69"/>
        </w:numPr>
        <w:tabs>
          <w:tab w:val="left" w:pos="9639"/>
        </w:tabs>
        <w:spacing w:before="120" w:after="120" w:line="360" w:lineRule="auto"/>
        <w:ind w:left="1843" w:right="567" w:hanging="709"/>
        <w:jc w:val="both"/>
        <w:rPr>
          <w:rFonts w:ascii="Arial" w:hAnsi="Arial" w:cs="Arial"/>
          <w:color w:val="000000"/>
          <w:lang w:val="af-ZA"/>
        </w:rPr>
      </w:pPr>
      <w:r w:rsidRPr="001A3B48">
        <w:rPr>
          <w:rFonts w:ascii="Arial" w:hAnsi="Arial" w:cs="Arial"/>
          <w:color w:val="000000"/>
          <w:lang w:val="af-ZA"/>
        </w:rPr>
        <w:lastRenderedPageBreak/>
        <w:t>The traveller will incur a fee if his or her baggage exceeds the weight, specified dimensions or the number of items allowed. Such cost is for the traveller’s personal account.</w:t>
      </w:r>
    </w:p>
    <w:p w:rsidR="001A3B48" w:rsidRPr="001A3B48" w:rsidRDefault="001A3B48" w:rsidP="0076100D">
      <w:pPr>
        <w:numPr>
          <w:ilvl w:val="2"/>
          <w:numId w:val="69"/>
        </w:numPr>
        <w:tabs>
          <w:tab w:val="left" w:pos="9639"/>
        </w:tabs>
        <w:spacing w:before="120" w:after="120" w:line="360" w:lineRule="auto"/>
        <w:ind w:left="1843" w:right="567" w:hanging="709"/>
        <w:jc w:val="both"/>
        <w:rPr>
          <w:rFonts w:ascii="Arial" w:hAnsi="Arial" w:cs="Arial"/>
          <w:color w:val="000000"/>
          <w:lang w:val="af-ZA"/>
        </w:rPr>
      </w:pPr>
      <w:bookmarkStart w:id="14" w:name="_Ref477096584"/>
      <w:r w:rsidRPr="001A3B48">
        <w:rPr>
          <w:rFonts w:ascii="Arial" w:hAnsi="Arial" w:cs="Arial"/>
          <w:color w:val="000000"/>
          <w:lang w:val="af-ZA"/>
        </w:rPr>
        <w:t>The institution reimburses excess baggage for exceeding the baggage allowance if it is due to a valid business reason.</w:t>
      </w:r>
      <w:bookmarkEnd w:id="14"/>
      <w:r w:rsidRPr="001A3B48">
        <w:rPr>
          <w:rFonts w:ascii="Arial" w:hAnsi="Arial" w:cs="Arial"/>
          <w:color w:val="000000"/>
          <w:lang w:val="af-ZA"/>
        </w:rPr>
        <w:t xml:space="preserve"> </w:t>
      </w:r>
    </w:p>
    <w:p w:rsidR="001A3B48" w:rsidRPr="001A3B48" w:rsidRDefault="001A3B48" w:rsidP="0076100D">
      <w:pPr>
        <w:numPr>
          <w:ilvl w:val="1"/>
          <w:numId w:val="69"/>
        </w:numPr>
        <w:tabs>
          <w:tab w:val="left" w:pos="9639"/>
        </w:tabs>
        <w:spacing w:before="120" w:after="120" w:line="288" w:lineRule="auto"/>
        <w:ind w:left="1134" w:right="567" w:hanging="850"/>
        <w:jc w:val="both"/>
        <w:rPr>
          <w:rFonts w:ascii="Arial" w:hAnsi="Arial" w:cs="Arial"/>
          <w:b/>
          <w:color w:val="000000"/>
          <w:lang w:val="af-ZA"/>
        </w:rPr>
      </w:pPr>
      <w:r w:rsidRPr="001A3B48">
        <w:rPr>
          <w:rFonts w:ascii="Arial" w:hAnsi="Arial" w:cs="Arial"/>
          <w:b/>
          <w:color w:val="000000"/>
          <w:lang w:val="af-ZA"/>
        </w:rPr>
        <w:t>Airport Lounge Facilities</w:t>
      </w:r>
    </w:p>
    <w:p w:rsidR="001A3B48" w:rsidRPr="001A3B48" w:rsidRDefault="001A3B48" w:rsidP="001A3B48">
      <w:pPr>
        <w:tabs>
          <w:tab w:val="left" w:pos="9639"/>
        </w:tabs>
        <w:spacing w:line="360" w:lineRule="auto"/>
        <w:ind w:left="1134" w:right="567"/>
        <w:contextualSpacing/>
        <w:jc w:val="both"/>
        <w:rPr>
          <w:rFonts w:ascii="Arial" w:eastAsia="Times New Roman" w:hAnsi="Arial" w:cs="Arial"/>
          <w:snapToGrid w:val="0"/>
        </w:rPr>
      </w:pPr>
      <w:r w:rsidRPr="001A3B48">
        <w:rPr>
          <w:rFonts w:ascii="Arial" w:eastAsia="Times New Roman" w:hAnsi="Arial" w:cs="Arial"/>
          <w:snapToGrid w:val="0"/>
        </w:rPr>
        <w:t xml:space="preserve">Business class travelers and travelers with selected loyalty card status have access to the lounge facilities of the respective airlines. Lounge facilities are available at a cost to economy class travelers at certain airports. These costs are for the traveler’s own personal account. </w:t>
      </w:r>
    </w:p>
    <w:p w:rsidR="001A3B48" w:rsidRPr="001A3B48" w:rsidRDefault="001A3B48" w:rsidP="001A3B48">
      <w:pPr>
        <w:tabs>
          <w:tab w:val="left" w:pos="9639"/>
        </w:tabs>
        <w:spacing w:line="360" w:lineRule="auto"/>
        <w:ind w:left="1134" w:right="567"/>
        <w:contextualSpacing/>
        <w:jc w:val="both"/>
        <w:rPr>
          <w:rFonts w:ascii="Arial" w:eastAsia="Times New Roman" w:hAnsi="Arial" w:cs="Arial"/>
          <w:snapToGrid w:val="0"/>
        </w:rPr>
      </w:pPr>
    </w:p>
    <w:p w:rsidR="001A3B48" w:rsidRPr="001A3B48" w:rsidRDefault="001A3B48" w:rsidP="001A3B48">
      <w:pPr>
        <w:tabs>
          <w:tab w:val="left" w:pos="9639"/>
        </w:tabs>
        <w:spacing w:line="360" w:lineRule="auto"/>
        <w:ind w:left="1134" w:right="567" w:hanging="1134"/>
        <w:contextualSpacing/>
        <w:jc w:val="both"/>
        <w:rPr>
          <w:rFonts w:ascii="Arial" w:eastAsia="Times New Roman" w:hAnsi="Arial" w:cs="Arial"/>
          <w:snapToGrid w:val="0"/>
        </w:rPr>
      </w:pPr>
      <w:r w:rsidRPr="001A3B48">
        <w:rPr>
          <w:rFonts w:ascii="Arial" w:eastAsia="Times New Roman" w:hAnsi="Arial" w:cs="Arial"/>
          <w:b/>
          <w:snapToGrid w:val="0"/>
        </w:rPr>
        <w:t xml:space="preserve">7. </w:t>
      </w:r>
      <w:r w:rsidRPr="001A3B48">
        <w:rPr>
          <w:rFonts w:ascii="Arial" w:eastAsia="Times New Roman" w:hAnsi="Arial" w:cs="Arial"/>
          <w:b/>
          <w:snapToGrid w:val="0"/>
        </w:rPr>
        <w:tab/>
        <w:t>ACCOMMODATION</w:t>
      </w:r>
      <w:r w:rsidRPr="001A3B48">
        <w:rPr>
          <w:rFonts w:ascii="Arial" w:eastAsia="Times New Roman" w:hAnsi="Arial" w:cs="Arial"/>
          <w:snapToGrid w:val="0"/>
        </w:rPr>
        <w:tab/>
      </w:r>
    </w:p>
    <w:p w:rsidR="001A3B48" w:rsidRPr="001A3B48" w:rsidRDefault="001A3B48" w:rsidP="0076100D">
      <w:pPr>
        <w:numPr>
          <w:ilvl w:val="1"/>
          <w:numId w:val="70"/>
        </w:numPr>
        <w:tabs>
          <w:tab w:val="left" w:pos="709"/>
        </w:tabs>
        <w:spacing w:before="120" w:after="120" w:line="288" w:lineRule="auto"/>
        <w:ind w:right="-12" w:hanging="218"/>
        <w:contextualSpacing/>
        <w:jc w:val="both"/>
        <w:rPr>
          <w:rFonts w:ascii="Arial" w:hAnsi="Arial" w:cs="Arial"/>
          <w:b/>
          <w:color w:val="000000"/>
          <w:lang w:val="af-ZA"/>
        </w:rPr>
      </w:pPr>
      <w:r w:rsidRPr="001A3B48">
        <w:rPr>
          <w:rFonts w:ascii="Arial" w:hAnsi="Arial" w:cs="Arial"/>
          <w:b/>
          <w:color w:val="000000"/>
          <w:lang w:val="af-ZA"/>
        </w:rPr>
        <w:t xml:space="preserve">           General Principals</w:t>
      </w:r>
    </w:p>
    <w:p w:rsidR="001A3B48" w:rsidRPr="001A3B48" w:rsidRDefault="001A3B48" w:rsidP="001A3B48">
      <w:pPr>
        <w:tabs>
          <w:tab w:val="left" w:pos="9639"/>
        </w:tabs>
        <w:spacing w:before="120" w:after="120" w:line="288" w:lineRule="auto"/>
        <w:ind w:left="720" w:right="567"/>
        <w:contextualSpacing/>
        <w:jc w:val="both"/>
        <w:rPr>
          <w:rFonts w:ascii="Arial" w:hAnsi="Arial" w:cs="Arial"/>
          <w:b/>
          <w:color w:val="000000"/>
          <w:lang w:val="af-ZA"/>
        </w:rPr>
      </w:pPr>
    </w:p>
    <w:p w:rsidR="001A3B48" w:rsidRPr="001A3B48" w:rsidRDefault="001A3B48" w:rsidP="001A3B48">
      <w:pPr>
        <w:tabs>
          <w:tab w:val="left" w:pos="1134"/>
        </w:tabs>
        <w:spacing w:before="120" w:after="120" w:line="360" w:lineRule="auto"/>
        <w:ind w:left="1843" w:right="567" w:hanging="709"/>
        <w:jc w:val="both"/>
        <w:rPr>
          <w:rFonts w:ascii="Arial" w:hAnsi="Arial" w:cs="Arial"/>
          <w:color w:val="000000"/>
          <w:lang w:val="af-ZA"/>
        </w:rPr>
      </w:pPr>
      <w:r w:rsidRPr="001A3B48">
        <w:rPr>
          <w:rFonts w:ascii="Arial" w:hAnsi="Arial" w:cs="Arial"/>
          <w:color w:val="000000"/>
          <w:lang w:val="af-ZA"/>
        </w:rPr>
        <w:t>7.1.1</w:t>
      </w:r>
      <w:r w:rsidRPr="001A3B48">
        <w:rPr>
          <w:rFonts w:ascii="Arial" w:hAnsi="Arial" w:cs="Arial"/>
          <w:color w:val="000000"/>
          <w:lang w:val="af-ZA"/>
        </w:rPr>
        <w:tab/>
        <w:t xml:space="preserve">The institution shall provide accommodation for officials who are required to perform official business duties away from their normal place of work. </w:t>
      </w:r>
    </w:p>
    <w:p w:rsidR="001A3B48" w:rsidRPr="001A3B48" w:rsidRDefault="001A3B48" w:rsidP="001A3B48">
      <w:pPr>
        <w:tabs>
          <w:tab w:val="left" w:pos="1843"/>
        </w:tabs>
        <w:spacing w:after="0" w:line="360" w:lineRule="auto"/>
        <w:ind w:left="1843" w:right="567" w:hanging="709"/>
        <w:jc w:val="both"/>
        <w:rPr>
          <w:rFonts w:ascii="Arial" w:hAnsi="Arial" w:cs="Arial"/>
          <w:color w:val="000000"/>
          <w:lang w:val="af-ZA"/>
        </w:rPr>
      </w:pPr>
      <w:bookmarkStart w:id="15" w:name="_Ref14429912"/>
      <w:r w:rsidRPr="001A3B48">
        <w:rPr>
          <w:rFonts w:ascii="Arial" w:hAnsi="Arial" w:cs="Arial"/>
          <w:color w:val="000000"/>
          <w:lang w:val="af-ZA"/>
        </w:rPr>
        <w:t>7.1.2</w:t>
      </w:r>
      <w:r w:rsidRPr="001A3B48">
        <w:rPr>
          <w:rFonts w:ascii="Arial" w:hAnsi="Arial" w:cs="Arial"/>
          <w:color w:val="000000"/>
          <w:lang w:val="af-ZA"/>
        </w:rPr>
        <w:tab/>
        <w:t>Domestic overnight accommodation for travellers is limited to instances where—</w:t>
      </w:r>
    </w:p>
    <w:p w:rsidR="001A3B48" w:rsidRPr="001A3B48" w:rsidRDefault="001A3B48" w:rsidP="0076100D">
      <w:pPr>
        <w:numPr>
          <w:ilvl w:val="3"/>
          <w:numId w:val="59"/>
        </w:numPr>
        <w:tabs>
          <w:tab w:val="left" w:pos="2410"/>
        </w:tabs>
        <w:spacing w:after="0" w:line="360" w:lineRule="auto"/>
        <w:ind w:left="2410" w:right="567" w:hanging="567"/>
        <w:jc w:val="both"/>
        <w:rPr>
          <w:rFonts w:ascii="Arial" w:hAnsi="Arial" w:cs="Arial"/>
          <w:color w:val="000000"/>
          <w:lang w:val="af-ZA"/>
        </w:rPr>
      </w:pPr>
      <w:r w:rsidRPr="001A3B48">
        <w:rPr>
          <w:rFonts w:ascii="Arial" w:hAnsi="Arial" w:cs="Arial"/>
          <w:color w:val="000000"/>
          <w:lang w:val="af-ZA"/>
        </w:rPr>
        <w:t xml:space="preserve">the distance travelled exceeds 300 kilometres on a return journey (150km each way) from the place of work to the destination; </w:t>
      </w:r>
    </w:p>
    <w:p w:rsidR="001A3B48" w:rsidRPr="001A3B48" w:rsidRDefault="001A3B48" w:rsidP="0076100D">
      <w:pPr>
        <w:numPr>
          <w:ilvl w:val="3"/>
          <w:numId w:val="59"/>
        </w:numPr>
        <w:tabs>
          <w:tab w:val="left" w:pos="2410"/>
        </w:tabs>
        <w:spacing w:after="0" w:line="360" w:lineRule="auto"/>
        <w:ind w:left="2410" w:right="567" w:hanging="567"/>
        <w:jc w:val="both"/>
        <w:rPr>
          <w:rFonts w:ascii="Arial" w:hAnsi="Arial" w:cs="Arial"/>
          <w:color w:val="000000"/>
          <w:lang w:val="af-ZA"/>
        </w:rPr>
      </w:pPr>
      <w:r w:rsidRPr="001A3B48">
        <w:rPr>
          <w:rFonts w:ascii="Arial" w:hAnsi="Arial" w:cs="Arial"/>
          <w:color w:val="000000"/>
          <w:lang w:val="af-ZA"/>
        </w:rPr>
        <w:t xml:space="preserve">the meeting/ conference/workshop is held over a number of days; or </w:t>
      </w:r>
    </w:p>
    <w:p w:rsidR="001A3B48" w:rsidRPr="001A3B48" w:rsidRDefault="001A3B48" w:rsidP="0076100D">
      <w:pPr>
        <w:numPr>
          <w:ilvl w:val="3"/>
          <w:numId w:val="59"/>
        </w:numPr>
        <w:tabs>
          <w:tab w:val="left" w:pos="2410"/>
        </w:tabs>
        <w:spacing w:after="120" w:line="360" w:lineRule="auto"/>
        <w:ind w:left="2410" w:right="567" w:hanging="567"/>
        <w:jc w:val="both"/>
        <w:rPr>
          <w:rFonts w:ascii="Arial" w:hAnsi="Arial" w:cs="Arial"/>
          <w:color w:val="000000"/>
          <w:lang w:val="af-ZA"/>
        </w:rPr>
      </w:pPr>
      <w:r w:rsidRPr="001A3B48">
        <w:rPr>
          <w:rFonts w:ascii="Arial" w:hAnsi="Arial" w:cs="Arial"/>
          <w:color w:val="000000"/>
          <w:lang w:val="af-ZA"/>
        </w:rPr>
        <w:t>the event finishes after hours.</w:t>
      </w:r>
      <w:bookmarkEnd w:id="15"/>
    </w:p>
    <w:p w:rsidR="001A3B48" w:rsidRPr="001A3B48" w:rsidRDefault="001A3B48" w:rsidP="0076100D">
      <w:pPr>
        <w:numPr>
          <w:ilvl w:val="2"/>
          <w:numId w:val="71"/>
        </w:numPr>
        <w:tabs>
          <w:tab w:val="left" w:pos="2410"/>
        </w:tabs>
        <w:spacing w:before="120" w:after="120" w:line="360" w:lineRule="auto"/>
        <w:ind w:left="1843" w:right="567" w:hanging="709"/>
        <w:contextualSpacing/>
        <w:jc w:val="both"/>
        <w:rPr>
          <w:rFonts w:ascii="Arial" w:hAnsi="Arial" w:cs="Arial"/>
          <w:lang w:val="af-ZA"/>
        </w:rPr>
      </w:pPr>
      <w:r w:rsidRPr="001A3B48">
        <w:rPr>
          <w:rFonts w:ascii="Arial" w:hAnsi="Arial" w:cs="Arial"/>
          <w:lang w:val="af-ZA"/>
        </w:rPr>
        <w:t xml:space="preserve">When choosing domestic or international accommodation, the travel booker, and, or TMCs must choose the lowest rate available at suitable accommodation establishments within reasonable distance from place of duty. The travel booker will select the most appropriate star rating, based on what is allowed in this Policy, business requirements and total cost of travel (typically, accommodation rates plus transportation costs).  </w:t>
      </w:r>
    </w:p>
    <w:p w:rsidR="001A3B48" w:rsidRPr="001A3B48" w:rsidRDefault="001A3B48" w:rsidP="0076100D">
      <w:pPr>
        <w:numPr>
          <w:ilvl w:val="2"/>
          <w:numId w:val="71"/>
        </w:numPr>
        <w:tabs>
          <w:tab w:val="left" w:pos="2410"/>
          <w:tab w:val="left" w:pos="9639"/>
        </w:tabs>
        <w:spacing w:before="120" w:after="120" w:line="360" w:lineRule="auto"/>
        <w:ind w:left="1843" w:right="567" w:hanging="709"/>
        <w:contextualSpacing/>
        <w:jc w:val="both"/>
        <w:rPr>
          <w:rFonts w:ascii="Arial" w:hAnsi="Arial" w:cs="Arial"/>
          <w:color w:val="000000"/>
          <w:lang w:val="af-ZA"/>
        </w:rPr>
      </w:pPr>
      <w:r w:rsidRPr="001A3B48">
        <w:rPr>
          <w:rFonts w:ascii="Arial" w:hAnsi="Arial" w:cs="Arial"/>
          <w:color w:val="000000"/>
          <w:lang w:val="af-ZA"/>
        </w:rPr>
        <w:t>Domestic accommodation selected must not exceed the maximum allowable rates as prescribed by National Treasury.  Any exceptions to this rule must be approved by the AO/AA or delegated official.</w:t>
      </w:r>
    </w:p>
    <w:p w:rsidR="001A3B48" w:rsidRPr="001A3B48" w:rsidRDefault="001A3B48" w:rsidP="001A3B48">
      <w:pPr>
        <w:tabs>
          <w:tab w:val="left" w:pos="9639"/>
        </w:tabs>
        <w:spacing w:before="120" w:after="120" w:line="360" w:lineRule="auto"/>
        <w:ind w:left="1701" w:right="567"/>
        <w:contextualSpacing/>
        <w:jc w:val="both"/>
        <w:rPr>
          <w:rFonts w:ascii="Arial" w:hAnsi="Arial" w:cs="Arial"/>
          <w:color w:val="000000"/>
          <w:lang w:val="af-ZA"/>
        </w:rPr>
      </w:pPr>
    </w:p>
    <w:p w:rsidR="001A3B48" w:rsidRPr="001A3B48" w:rsidRDefault="001A3B48" w:rsidP="0076100D">
      <w:pPr>
        <w:numPr>
          <w:ilvl w:val="2"/>
          <w:numId w:val="71"/>
        </w:numPr>
        <w:tabs>
          <w:tab w:val="left" w:pos="1985"/>
        </w:tabs>
        <w:spacing w:after="0" w:line="360" w:lineRule="auto"/>
        <w:ind w:left="1843" w:right="567" w:hanging="709"/>
        <w:contextualSpacing/>
        <w:jc w:val="both"/>
        <w:rPr>
          <w:rFonts w:ascii="Arial" w:hAnsi="Arial" w:cs="Arial"/>
          <w:color w:val="000000"/>
          <w:lang w:val="af-ZA"/>
        </w:rPr>
      </w:pPr>
      <w:r w:rsidRPr="001A3B48">
        <w:rPr>
          <w:rFonts w:ascii="Arial" w:hAnsi="Arial" w:cs="Arial"/>
          <w:color w:val="000000"/>
          <w:lang w:val="af-ZA"/>
        </w:rPr>
        <w:t>The AA/AO or delegated official may only approve domestic accommodation costs that exceed the maximum allowable rates under the following circumstances:</w:t>
      </w:r>
    </w:p>
    <w:p w:rsidR="001A3B48" w:rsidRPr="001A3B48" w:rsidRDefault="001A3B48" w:rsidP="0076100D">
      <w:pPr>
        <w:numPr>
          <w:ilvl w:val="2"/>
          <w:numId w:val="57"/>
        </w:numPr>
        <w:tabs>
          <w:tab w:val="left" w:pos="2552"/>
        </w:tabs>
        <w:spacing w:after="0" w:line="360" w:lineRule="auto"/>
        <w:ind w:left="2552" w:right="567" w:hanging="709"/>
        <w:jc w:val="both"/>
        <w:rPr>
          <w:rFonts w:ascii="Arial" w:hAnsi="Arial" w:cs="Arial"/>
          <w:color w:val="000000"/>
          <w:lang w:val="af-ZA"/>
        </w:rPr>
      </w:pPr>
      <w:r w:rsidRPr="001A3B48">
        <w:rPr>
          <w:rFonts w:ascii="Arial" w:hAnsi="Arial" w:cs="Arial"/>
          <w:color w:val="000000"/>
          <w:lang w:val="af-ZA"/>
        </w:rPr>
        <w:lastRenderedPageBreak/>
        <w:t>During peak holiday periods;</w:t>
      </w:r>
      <w:r w:rsidRPr="001A3B48">
        <w:rPr>
          <w:rFonts w:ascii="Arial" w:hAnsi="Arial" w:cs="Arial"/>
          <w:color w:val="000000"/>
          <w:vertAlign w:val="superscript"/>
          <w:lang w:val="af-ZA"/>
        </w:rPr>
        <w:footnoteReference w:id="16"/>
      </w:r>
    </w:p>
    <w:p w:rsidR="001A3B48" w:rsidRPr="001A3B48" w:rsidRDefault="001A3B48" w:rsidP="0076100D">
      <w:pPr>
        <w:numPr>
          <w:ilvl w:val="2"/>
          <w:numId w:val="57"/>
        </w:numPr>
        <w:tabs>
          <w:tab w:val="left" w:pos="2552"/>
        </w:tabs>
        <w:spacing w:after="0" w:line="360" w:lineRule="auto"/>
        <w:ind w:left="2552" w:right="567" w:hanging="709"/>
        <w:jc w:val="both"/>
        <w:rPr>
          <w:rFonts w:ascii="Arial" w:hAnsi="Arial" w:cs="Arial"/>
          <w:lang w:val="af-ZA"/>
        </w:rPr>
      </w:pPr>
      <w:r w:rsidRPr="001A3B48">
        <w:rPr>
          <w:rFonts w:ascii="Arial" w:hAnsi="Arial" w:cs="Arial"/>
          <w:lang w:val="af-ZA"/>
        </w:rPr>
        <w:t>When the demand is high and the accommodation establishments are sold out;</w:t>
      </w:r>
    </w:p>
    <w:p w:rsidR="001A3B48" w:rsidRPr="001A3B48" w:rsidRDefault="001A3B48" w:rsidP="0076100D">
      <w:pPr>
        <w:numPr>
          <w:ilvl w:val="2"/>
          <w:numId w:val="57"/>
        </w:numPr>
        <w:tabs>
          <w:tab w:val="left" w:pos="2552"/>
        </w:tabs>
        <w:spacing w:after="0" w:line="360" w:lineRule="auto"/>
        <w:ind w:left="2552" w:right="567" w:hanging="709"/>
        <w:jc w:val="both"/>
        <w:rPr>
          <w:rFonts w:ascii="Arial" w:hAnsi="Arial" w:cs="Arial"/>
          <w:lang w:val="af-ZA"/>
        </w:rPr>
      </w:pPr>
      <w:r w:rsidRPr="001A3B48">
        <w:rPr>
          <w:rFonts w:ascii="Arial" w:hAnsi="Arial" w:cs="Arial"/>
          <w:lang w:val="af-ZA"/>
        </w:rPr>
        <w:t xml:space="preserve">The accommodation that is still available is priced higher than the maximum allowable rates. In this case the travel booker must book the most reasonable option and retain a record of why the maximum was exceeded; </w:t>
      </w:r>
    </w:p>
    <w:p w:rsidR="001A3B48" w:rsidRPr="001A3B48" w:rsidRDefault="001A3B48" w:rsidP="0076100D">
      <w:pPr>
        <w:numPr>
          <w:ilvl w:val="2"/>
          <w:numId w:val="57"/>
        </w:numPr>
        <w:tabs>
          <w:tab w:val="left" w:pos="2552"/>
        </w:tabs>
        <w:spacing w:after="0" w:line="360" w:lineRule="auto"/>
        <w:ind w:left="2552" w:right="567" w:hanging="709"/>
        <w:jc w:val="both"/>
        <w:rPr>
          <w:rFonts w:ascii="Arial" w:hAnsi="Arial" w:cs="Arial"/>
          <w:lang w:val="af-ZA"/>
        </w:rPr>
      </w:pPr>
      <w:r w:rsidRPr="001A3B48">
        <w:rPr>
          <w:rFonts w:ascii="Arial" w:hAnsi="Arial" w:cs="Arial"/>
          <w:lang w:val="af-ZA"/>
        </w:rPr>
        <w:t xml:space="preserve">When officials are required to stay over in the accommodation establishment where the official business is conducted to avoid additional traveling cost; and </w:t>
      </w:r>
    </w:p>
    <w:p w:rsidR="001A3B48" w:rsidRPr="001A3B48" w:rsidRDefault="001A3B48" w:rsidP="0076100D">
      <w:pPr>
        <w:numPr>
          <w:ilvl w:val="2"/>
          <w:numId w:val="57"/>
        </w:numPr>
        <w:tabs>
          <w:tab w:val="left" w:pos="2552"/>
        </w:tabs>
        <w:spacing w:after="240" w:line="360" w:lineRule="auto"/>
        <w:ind w:left="2552" w:right="567" w:hanging="709"/>
        <w:jc w:val="both"/>
        <w:rPr>
          <w:rFonts w:ascii="Arial" w:hAnsi="Arial" w:cs="Arial"/>
          <w:lang w:val="af-ZA"/>
        </w:rPr>
      </w:pPr>
      <w:r w:rsidRPr="001A3B48">
        <w:rPr>
          <w:rFonts w:ascii="Arial" w:hAnsi="Arial" w:cs="Arial"/>
          <w:lang w:val="af-ZA"/>
        </w:rPr>
        <w:t>If there is an operational requirement.</w:t>
      </w:r>
      <w:r w:rsidRPr="001A3B48">
        <w:rPr>
          <w:rFonts w:ascii="Arial" w:hAnsi="Arial" w:cs="Arial"/>
          <w:vertAlign w:val="superscript"/>
          <w:lang w:val="af-ZA"/>
        </w:rPr>
        <w:footnoteReference w:id="17"/>
      </w:r>
      <w:r w:rsidRPr="001A3B48">
        <w:rPr>
          <w:rFonts w:ascii="Arial" w:hAnsi="Arial" w:cs="Arial"/>
          <w:lang w:val="af-ZA"/>
        </w:rPr>
        <w:t xml:space="preserve"> </w:t>
      </w:r>
    </w:p>
    <w:p w:rsidR="001A3B48" w:rsidRPr="001A3B48" w:rsidRDefault="001A3B48" w:rsidP="0076100D">
      <w:pPr>
        <w:numPr>
          <w:ilvl w:val="2"/>
          <w:numId w:val="71"/>
        </w:numPr>
        <w:tabs>
          <w:tab w:val="left" w:pos="1985"/>
        </w:tabs>
        <w:spacing w:before="120" w:after="120" w:line="360" w:lineRule="auto"/>
        <w:ind w:left="1985" w:right="130" w:hanging="709"/>
        <w:jc w:val="both"/>
        <w:rPr>
          <w:rFonts w:ascii="Arial" w:hAnsi="Arial" w:cs="Arial"/>
          <w:lang w:val="af-ZA"/>
        </w:rPr>
      </w:pPr>
      <w:r w:rsidRPr="001A3B48">
        <w:rPr>
          <w:rFonts w:ascii="Arial" w:hAnsi="Arial" w:cs="Arial"/>
          <w:lang w:val="af-ZA"/>
        </w:rPr>
        <w:t>The area to which a traveller is travelling shall be taken into account when accommodation is booked, to ensure that it is adequate and reasonably priced. Where suitable accommodation is not available, accommodation of a comparable standard shall be arranged.</w:t>
      </w:r>
    </w:p>
    <w:p w:rsidR="001A3B48" w:rsidRPr="001A3B48" w:rsidRDefault="001A3B48" w:rsidP="0076100D">
      <w:pPr>
        <w:numPr>
          <w:ilvl w:val="2"/>
          <w:numId w:val="71"/>
        </w:numPr>
        <w:tabs>
          <w:tab w:val="left" w:pos="1985"/>
        </w:tabs>
        <w:spacing w:before="120" w:after="120" w:line="360" w:lineRule="auto"/>
        <w:ind w:left="1985" w:right="567" w:hanging="709"/>
        <w:jc w:val="both"/>
        <w:rPr>
          <w:rFonts w:ascii="Arial" w:hAnsi="Arial" w:cs="Arial"/>
          <w:lang w:val="af-ZA"/>
        </w:rPr>
      </w:pPr>
      <w:r w:rsidRPr="001A3B48">
        <w:rPr>
          <w:rFonts w:ascii="Arial" w:hAnsi="Arial" w:cs="Arial"/>
          <w:lang w:val="af-ZA"/>
        </w:rPr>
        <w:t>Special dietary requirements must be considered when the most relevant accommodation option is booked.  If the accommodation establishment does not cater for special dietary requirements, then a room excluding meals must be booked (bed-and-breakfast or room only).  The traveller may claim the actual expenditure for the meals (not exceeding the maximum daily amount and must be accompanied by receipts as supporting evidence).</w:t>
      </w:r>
    </w:p>
    <w:p w:rsidR="001A3B48" w:rsidRPr="001A3B48" w:rsidRDefault="001A3B48" w:rsidP="0076100D">
      <w:pPr>
        <w:numPr>
          <w:ilvl w:val="2"/>
          <w:numId w:val="71"/>
        </w:numPr>
        <w:tabs>
          <w:tab w:val="left" w:pos="1843"/>
        </w:tabs>
        <w:spacing w:before="120" w:after="120" w:line="360" w:lineRule="auto"/>
        <w:ind w:left="1843" w:right="567" w:hanging="709"/>
        <w:jc w:val="both"/>
        <w:rPr>
          <w:rFonts w:ascii="Arial" w:hAnsi="Arial" w:cs="Arial"/>
          <w:lang w:val="af-ZA"/>
        </w:rPr>
      </w:pPr>
      <w:r w:rsidRPr="001A3B48">
        <w:rPr>
          <w:rFonts w:ascii="Arial" w:hAnsi="Arial" w:cs="Arial"/>
          <w:lang w:val="af-ZA"/>
        </w:rPr>
        <w:t>Travellers are personally responsible for settling all extras on the accommodation bill, such as telephone, mini-bar items and liquor, prior to checking out.</w:t>
      </w:r>
    </w:p>
    <w:p w:rsidR="001A3B48" w:rsidRPr="001A3B48" w:rsidRDefault="001A3B48" w:rsidP="0076100D">
      <w:pPr>
        <w:numPr>
          <w:ilvl w:val="2"/>
          <w:numId w:val="71"/>
        </w:numPr>
        <w:tabs>
          <w:tab w:val="left" w:pos="1843"/>
        </w:tabs>
        <w:spacing w:before="120" w:after="120" w:line="360" w:lineRule="auto"/>
        <w:ind w:left="1843" w:right="567" w:hanging="709"/>
        <w:jc w:val="both"/>
        <w:rPr>
          <w:rFonts w:ascii="Arial" w:hAnsi="Arial" w:cs="Arial"/>
          <w:lang w:val="af-ZA"/>
        </w:rPr>
      </w:pPr>
      <w:r w:rsidRPr="001A3B48">
        <w:rPr>
          <w:rFonts w:ascii="Arial" w:hAnsi="Arial" w:cs="Arial"/>
          <w:lang w:val="af-ZA"/>
        </w:rPr>
        <w:t>Travellers are responsible for checking Accommodation bills for accuracy and signing them off prior to checking out.</w:t>
      </w:r>
    </w:p>
    <w:p w:rsidR="001A3B48" w:rsidRPr="001A3B48" w:rsidRDefault="001A3B48" w:rsidP="0076100D">
      <w:pPr>
        <w:numPr>
          <w:ilvl w:val="2"/>
          <w:numId w:val="71"/>
        </w:numPr>
        <w:tabs>
          <w:tab w:val="left" w:pos="1843"/>
        </w:tabs>
        <w:spacing w:before="120" w:after="120" w:line="360" w:lineRule="auto"/>
        <w:ind w:left="1843" w:right="567" w:hanging="709"/>
        <w:jc w:val="both"/>
        <w:rPr>
          <w:rFonts w:ascii="Arial" w:hAnsi="Arial" w:cs="Arial"/>
          <w:lang w:val="af-ZA"/>
        </w:rPr>
      </w:pPr>
      <w:bookmarkStart w:id="16" w:name="_Ref14277022"/>
      <w:r w:rsidRPr="001A3B48">
        <w:rPr>
          <w:rFonts w:ascii="Arial" w:hAnsi="Arial" w:cs="Arial"/>
          <w:lang w:val="af-ZA"/>
        </w:rPr>
        <w:lastRenderedPageBreak/>
        <w:t>If the traveller fails to check out and not settle the additional charges and not sign the bill, the Institution will settle the account, and if the traveller is found liable, recover the amount from the traveller.</w:t>
      </w:r>
      <w:bookmarkEnd w:id="16"/>
    </w:p>
    <w:p w:rsidR="001A3B48" w:rsidRPr="001A3B48" w:rsidRDefault="001A3B48" w:rsidP="0076100D">
      <w:pPr>
        <w:numPr>
          <w:ilvl w:val="2"/>
          <w:numId w:val="71"/>
        </w:numPr>
        <w:tabs>
          <w:tab w:val="left" w:pos="1843"/>
        </w:tabs>
        <w:spacing w:before="120" w:after="120" w:line="360" w:lineRule="auto"/>
        <w:ind w:left="1843" w:right="567" w:hanging="709"/>
        <w:jc w:val="both"/>
        <w:rPr>
          <w:rFonts w:ascii="Arial" w:hAnsi="Arial" w:cs="Arial"/>
          <w:lang w:val="af-ZA"/>
        </w:rPr>
      </w:pPr>
      <w:r w:rsidRPr="001A3B48">
        <w:rPr>
          <w:rFonts w:ascii="Arial" w:hAnsi="Arial" w:cs="Arial"/>
          <w:lang w:val="af-ZA"/>
        </w:rPr>
        <w:t xml:space="preserve">Only the services approved and described on the travel voucher that correspond with the Travel Authorisation Form is for the account of the institution and the TMC only invoices this to the institution. The institution instructs the TMC to invoice all other unauthorised expenses separately to the institution and deal with these in terms of paragraph 7.1.10.  </w:t>
      </w:r>
    </w:p>
    <w:p w:rsidR="001A3B48" w:rsidRPr="001A3B48" w:rsidRDefault="001A3B48" w:rsidP="0076100D">
      <w:pPr>
        <w:numPr>
          <w:ilvl w:val="2"/>
          <w:numId w:val="71"/>
        </w:numPr>
        <w:tabs>
          <w:tab w:val="left" w:pos="9639"/>
        </w:tabs>
        <w:spacing w:before="120" w:after="120" w:line="360" w:lineRule="auto"/>
        <w:ind w:left="1843" w:right="567" w:hanging="709"/>
        <w:jc w:val="both"/>
        <w:rPr>
          <w:rFonts w:ascii="Arial" w:hAnsi="Arial" w:cs="Arial"/>
          <w:lang w:val="af-ZA"/>
        </w:rPr>
      </w:pPr>
      <w:r w:rsidRPr="001A3B48">
        <w:rPr>
          <w:rFonts w:ascii="Arial" w:hAnsi="Arial" w:cs="Arial"/>
          <w:lang w:val="af-ZA"/>
        </w:rPr>
        <w:t>Some accommodation establishments do not offer meal facilities and will provide meal vouchers in lieu of the meal which can be redeemed at facilities with which the establishment have made arrangements. The traveller may not request or demand cash from an accommodation establishment in lieu of the meal cost included in the institution’s travel accommodation voucher.  Such action is misconduct and must be dealt with in terms of the institution’s Disciplinary Policy. In exceptional cases, where the accommodation establishment offers cash because there is no alternative, it may be accepted.</w:t>
      </w:r>
    </w:p>
    <w:p w:rsidR="001A3B48" w:rsidRPr="001A3B48" w:rsidRDefault="001A3B48" w:rsidP="0076100D">
      <w:pPr>
        <w:numPr>
          <w:ilvl w:val="2"/>
          <w:numId w:val="71"/>
        </w:numPr>
        <w:spacing w:line="360" w:lineRule="auto"/>
        <w:ind w:left="1843" w:hanging="709"/>
        <w:contextualSpacing/>
        <w:jc w:val="both"/>
        <w:rPr>
          <w:rFonts w:ascii="Arial" w:hAnsi="Arial" w:cs="Arial"/>
          <w:lang w:val="af-ZA"/>
        </w:rPr>
      </w:pPr>
      <w:r w:rsidRPr="001A3B48">
        <w:rPr>
          <w:rFonts w:ascii="Arial" w:hAnsi="Arial" w:cs="Arial"/>
          <w:lang w:val="af-ZA"/>
        </w:rPr>
        <w:t>Accommodation shall only be provided for the duration of the conference or event taking place, as   well as one day before and, or after such event only if circumstances necessitate this. Should a traveller request to stay longer at a particular venue/hotel, the costs shall be for the personal account of the traveller (for example if a workshop is on a Monday and the traveller prefers to travel on the Friday before, then the costs for Friday and Saturday nights shall be borne by the traveller).</w:t>
      </w:r>
    </w:p>
    <w:p w:rsidR="001A3B48" w:rsidRPr="001A3B48" w:rsidRDefault="001A3B48" w:rsidP="001A3B48">
      <w:pPr>
        <w:spacing w:line="240" w:lineRule="auto"/>
        <w:ind w:left="1843" w:hanging="709"/>
        <w:contextualSpacing/>
        <w:jc w:val="both"/>
        <w:rPr>
          <w:rFonts w:ascii="Arial" w:hAnsi="Arial" w:cs="Arial"/>
          <w:lang w:val="af-ZA"/>
        </w:rPr>
      </w:pPr>
    </w:p>
    <w:p w:rsidR="001A3B48" w:rsidRPr="001A3B48" w:rsidRDefault="001A3B48" w:rsidP="0076100D">
      <w:pPr>
        <w:numPr>
          <w:ilvl w:val="2"/>
          <w:numId w:val="71"/>
        </w:numPr>
        <w:tabs>
          <w:tab w:val="left" w:pos="1843"/>
        </w:tabs>
        <w:spacing w:before="120" w:after="0" w:line="360" w:lineRule="auto"/>
        <w:ind w:left="1843" w:right="567" w:hanging="709"/>
        <w:jc w:val="both"/>
        <w:rPr>
          <w:rFonts w:ascii="Arial" w:hAnsi="Arial" w:cs="Arial"/>
          <w:lang w:val="af-ZA"/>
        </w:rPr>
      </w:pPr>
      <w:r w:rsidRPr="001A3B48">
        <w:rPr>
          <w:rFonts w:ascii="Arial" w:hAnsi="Arial" w:cs="Arial"/>
          <w:lang w:val="af-ZA"/>
        </w:rPr>
        <w:t>Accommodation shall only be provided for the duration of the conference or event taking place, as well as one day before and, or after such event only if circumstances necessitate this. Should a traveller request to stay longer at a particular venue/hotel, the costs shall be for the personal account of the traveller (for example if a workshop is on a Monday and the traveller prefers to travel on the Friday before, then the costs for Friday and Saturday nights shall be borne by the traveller).</w:t>
      </w:r>
    </w:p>
    <w:p w:rsidR="001A3B48" w:rsidRPr="001A3B48" w:rsidRDefault="001A3B48" w:rsidP="001A3B48">
      <w:pPr>
        <w:ind w:left="720"/>
        <w:contextualSpacing/>
        <w:rPr>
          <w:rFonts w:ascii="Arial" w:hAnsi="Arial" w:cs="Arial"/>
          <w:lang w:val="af-ZA"/>
        </w:rPr>
      </w:pPr>
    </w:p>
    <w:p w:rsidR="001A3B48" w:rsidRPr="001A3B48" w:rsidRDefault="001A3B48" w:rsidP="0076100D">
      <w:pPr>
        <w:numPr>
          <w:ilvl w:val="1"/>
          <w:numId w:val="71"/>
        </w:numPr>
        <w:tabs>
          <w:tab w:val="left" w:pos="9639"/>
        </w:tabs>
        <w:spacing w:before="120" w:after="120" w:line="360" w:lineRule="auto"/>
        <w:ind w:left="1134" w:right="567" w:hanging="708"/>
        <w:contextualSpacing/>
        <w:jc w:val="both"/>
        <w:rPr>
          <w:rFonts w:ascii="Arial" w:hAnsi="Arial" w:cs="Arial"/>
          <w:b/>
          <w:color w:val="000000"/>
          <w:lang w:val="af-ZA"/>
        </w:rPr>
      </w:pPr>
      <w:r w:rsidRPr="001A3B48">
        <w:rPr>
          <w:rFonts w:ascii="Arial" w:hAnsi="Arial" w:cs="Arial"/>
          <w:b/>
          <w:color w:val="000000"/>
          <w:lang w:val="af-ZA"/>
        </w:rPr>
        <w:t>Class of Accommodation</w:t>
      </w:r>
    </w:p>
    <w:p w:rsidR="001A3B48" w:rsidRPr="001A3B48" w:rsidRDefault="001A3B48" w:rsidP="001A3B48">
      <w:pPr>
        <w:tabs>
          <w:tab w:val="left" w:pos="9639"/>
        </w:tabs>
        <w:spacing w:before="120" w:after="120" w:line="240" w:lineRule="auto"/>
        <w:ind w:left="1134" w:right="567"/>
        <w:contextualSpacing/>
        <w:jc w:val="both"/>
        <w:rPr>
          <w:rFonts w:ascii="Arial" w:hAnsi="Arial" w:cs="Arial"/>
          <w:b/>
          <w:color w:val="000000"/>
          <w:lang w:val="af-ZA"/>
        </w:rPr>
      </w:pPr>
    </w:p>
    <w:p w:rsidR="001A3B48" w:rsidRPr="001A3B48" w:rsidRDefault="001A3B48" w:rsidP="0076100D">
      <w:pPr>
        <w:numPr>
          <w:ilvl w:val="2"/>
          <w:numId w:val="72"/>
        </w:numPr>
        <w:tabs>
          <w:tab w:val="left" w:pos="9639"/>
        </w:tabs>
        <w:spacing w:before="120" w:after="120" w:line="360" w:lineRule="auto"/>
        <w:ind w:right="567"/>
        <w:contextualSpacing/>
        <w:jc w:val="both"/>
        <w:rPr>
          <w:rFonts w:ascii="Arial" w:hAnsi="Arial" w:cs="Arial"/>
          <w:b/>
          <w:color w:val="000000"/>
          <w:lang w:val="af-ZA"/>
        </w:rPr>
      </w:pPr>
      <w:r w:rsidRPr="001A3B48">
        <w:rPr>
          <w:rFonts w:ascii="Arial" w:hAnsi="Arial" w:cs="Arial"/>
          <w:b/>
          <w:color w:val="000000"/>
          <w:lang w:val="af-ZA"/>
        </w:rPr>
        <w:t xml:space="preserve">Domestic Accommodation </w:t>
      </w:r>
    </w:p>
    <w:p w:rsidR="001A3B48" w:rsidRPr="001A3B48" w:rsidRDefault="001A3B48" w:rsidP="0076100D">
      <w:pPr>
        <w:numPr>
          <w:ilvl w:val="3"/>
          <w:numId w:val="72"/>
        </w:numPr>
        <w:tabs>
          <w:tab w:val="left" w:pos="1843"/>
        </w:tabs>
        <w:spacing w:after="120" w:line="360" w:lineRule="auto"/>
        <w:ind w:left="1843" w:right="567" w:hanging="850"/>
        <w:contextualSpacing/>
        <w:jc w:val="both"/>
        <w:rPr>
          <w:rFonts w:ascii="Arial" w:hAnsi="Arial" w:cs="Arial"/>
          <w:lang w:val="af-ZA"/>
        </w:rPr>
      </w:pPr>
      <w:r w:rsidRPr="001A3B48">
        <w:rPr>
          <w:rFonts w:ascii="Arial" w:hAnsi="Arial" w:cs="Arial"/>
          <w:lang w:val="af-ZA"/>
        </w:rPr>
        <w:lastRenderedPageBreak/>
        <w:t>Institutions may enter into agreements, through the normal prescribed procurement process, with accommodation facilities to secure rates that are lower than the maximum allowable rates prescribed by National Treasury.</w:t>
      </w:r>
    </w:p>
    <w:p w:rsidR="001A3B48" w:rsidRPr="001A3B48" w:rsidRDefault="001A3B48" w:rsidP="001A3B48">
      <w:pPr>
        <w:tabs>
          <w:tab w:val="left" w:pos="1134"/>
        </w:tabs>
        <w:spacing w:after="120" w:line="240" w:lineRule="auto"/>
        <w:ind w:left="1843" w:right="567"/>
        <w:contextualSpacing/>
        <w:jc w:val="both"/>
        <w:rPr>
          <w:rFonts w:ascii="Arial" w:hAnsi="Arial" w:cs="Arial"/>
          <w:lang w:val="af-ZA"/>
        </w:rPr>
      </w:pPr>
    </w:p>
    <w:p w:rsidR="001A3B48" w:rsidRPr="001A3B48" w:rsidRDefault="001A3B48" w:rsidP="0076100D">
      <w:pPr>
        <w:numPr>
          <w:ilvl w:val="3"/>
          <w:numId w:val="72"/>
        </w:numPr>
        <w:tabs>
          <w:tab w:val="left" w:pos="1560"/>
        </w:tabs>
        <w:spacing w:after="120" w:line="360" w:lineRule="auto"/>
        <w:ind w:left="1843" w:right="567" w:hanging="850"/>
        <w:jc w:val="both"/>
        <w:rPr>
          <w:rFonts w:ascii="Arial" w:hAnsi="Arial" w:cs="Arial"/>
          <w:lang w:val="af-ZA"/>
        </w:rPr>
      </w:pPr>
      <w:r w:rsidRPr="001A3B48">
        <w:rPr>
          <w:rFonts w:ascii="Arial" w:hAnsi="Arial" w:cs="Arial"/>
          <w:lang w:val="af-ZA"/>
        </w:rPr>
        <w:t xml:space="preserve">The maximum allowable rates are per star grading and type (room only, bed-and-breakfast or dinner-bed-and-breakfast) for domestic accommodation within which a traveller is allowed to be accommodated in accordance with his or her organisational level or position within the institution.  </w:t>
      </w:r>
    </w:p>
    <w:p w:rsidR="001A3B48" w:rsidRPr="001A3B48" w:rsidRDefault="001A3B48" w:rsidP="0076100D">
      <w:pPr>
        <w:numPr>
          <w:ilvl w:val="3"/>
          <w:numId w:val="72"/>
        </w:numPr>
        <w:spacing w:after="120" w:line="360" w:lineRule="auto"/>
        <w:ind w:left="1843" w:right="567" w:hanging="850"/>
        <w:jc w:val="both"/>
        <w:rPr>
          <w:rFonts w:ascii="Arial" w:hAnsi="Arial" w:cs="Arial"/>
          <w:lang w:val="af-ZA"/>
        </w:rPr>
      </w:pPr>
      <w:bookmarkStart w:id="17" w:name="_Ref16586859"/>
      <w:r w:rsidRPr="001A3B48">
        <w:rPr>
          <w:rFonts w:ascii="Arial" w:hAnsi="Arial" w:cs="Arial"/>
          <w:lang w:val="af-ZA"/>
        </w:rPr>
        <w:t>The standard class of domestic accommodation must be a three-star establishment or equivalent accommodation establishment, unless approved otherwise by the AO/AA or delegated official.</w:t>
      </w:r>
      <w:bookmarkEnd w:id="17"/>
    </w:p>
    <w:p w:rsidR="001A3B48" w:rsidRPr="001A3B48" w:rsidRDefault="001A3B48" w:rsidP="0076100D">
      <w:pPr>
        <w:numPr>
          <w:ilvl w:val="3"/>
          <w:numId w:val="72"/>
        </w:numPr>
        <w:spacing w:after="0" w:line="360" w:lineRule="auto"/>
        <w:ind w:left="1843" w:right="567" w:hanging="850"/>
        <w:jc w:val="both"/>
        <w:rPr>
          <w:rFonts w:ascii="Arial" w:hAnsi="Arial" w:cs="Arial"/>
          <w:lang w:val="af-ZA"/>
        </w:rPr>
      </w:pPr>
      <w:bookmarkStart w:id="18" w:name="_Ref16586872"/>
      <w:r w:rsidRPr="001A3B48">
        <w:rPr>
          <w:rFonts w:ascii="Arial" w:hAnsi="Arial" w:cs="Arial"/>
          <w:lang w:val="af-ZA"/>
        </w:rPr>
        <w:t xml:space="preserve">  The following persons may stay in a four-star establishment or equivalent accommodation establishment, unless the person elects to stay in a lower graded establishment:</w:t>
      </w:r>
      <w:bookmarkEnd w:id="18"/>
    </w:p>
    <w:p w:rsidR="001A3B48" w:rsidRPr="001A3B48" w:rsidRDefault="001A3B48" w:rsidP="0076100D">
      <w:pPr>
        <w:numPr>
          <w:ilvl w:val="0"/>
          <w:numId w:val="58"/>
        </w:numPr>
        <w:spacing w:after="0" w:line="360" w:lineRule="auto"/>
        <w:ind w:left="2552" w:right="567" w:hanging="709"/>
        <w:jc w:val="both"/>
        <w:rPr>
          <w:rFonts w:ascii="Arial" w:hAnsi="Arial" w:cs="Arial"/>
          <w:lang w:val="af-ZA"/>
        </w:rPr>
      </w:pPr>
      <w:r w:rsidRPr="001A3B48">
        <w:rPr>
          <w:rFonts w:ascii="Arial" w:hAnsi="Arial" w:cs="Arial"/>
          <w:lang w:val="af-ZA"/>
        </w:rPr>
        <w:t>AO/Director-General or persons holding equivalent ranks in departments;</w:t>
      </w:r>
    </w:p>
    <w:p w:rsidR="001A3B48" w:rsidRPr="001A3B48" w:rsidRDefault="001A3B48" w:rsidP="0076100D">
      <w:pPr>
        <w:numPr>
          <w:ilvl w:val="0"/>
          <w:numId w:val="58"/>
        </w:numPr>
        <w:spacing w:after="0" w:line="360" w:lineRule="auto"/>
        <w:ind w:left="2552" w:right="567" w:hanging="709"/>
        <w:jc w:val="both"/>
        <w:rPr>
          <w:rFonts w:ascii="Arial" w:hAnsi="Arial" w:cs="Arial"/>
          <w:lang w:val="af-ZA"/>
        </w:rPr>
      </w:pPr>
      <w:r w:rsidRPr="001A3B48">
        <w:rPr>
          <w:rFonts w:ascii="Arial" w:hAnsi="Arial" w:cs="Arial"/>
          <w:lang w:val="af-ZA"/>
        </w:rPr>
        <w:t>Deputy Director-General or persons holding equivalent ranks in departments;</w:t>
      </w:r>
    </w:p>
    <w:p w:rsidR="001A3B48" w:rsidRPr="001A3B48" w:rsidRDefault="001A3B48" w:rsidP="0076100D">
      <w:pPr>
        <w:numPr>
          <w:ilvl w:val="0"/>
          <w:numId w:val="58"/>
        </w:numPr>
        <w:spacing w:after="0" w:line="360" w:lineRule="auto"/>
        <w:ind w:left="2552" w:right="567" w:hanging="709"/>
        <w:jc w:val="both"/>
        <w:rPr>
          <w:rFonts w:ascii="Arial" w:hAnsi="Arial" w:cs="Arial"/>
          <w:lang w:val="af-ZA"/>
        </w:rPr>
      </w:pPr>
      <w:r w:rsidRPr="001A3B48">
        <w:rPr>
          <w:rFonts w:ascii="Arial" w:hAnsi="Arial" w:cs="Arial"/>
          <w:lang w:val="af-ZA"/>
        </w:rPr>
        <w:t xml:space="preserve">Persons appairointed on grounds of policy considerations in terms of Section 12A of the Public Service Act, 1994 (i.e. advisors to executive authorities); </w:t>
      </w:r>
    </w:p>
    <w:p w:rsidR="001A3B48" w:rsidRPr="001A3B48" w:rsidRDefault="001A3B48" w:rsidP="0076100D">
      <w:pPr>
        <w:numPr>
          <w:ilvl w:val="0"/>
          <w:numId w:val="58"/>
        </w:numPr>
        <w:spacing w:after="0" w:line="360" w:lineRule="auto"/>
        <w:ind w:left="2552" w:right="567" w:hanging="709"/>
        <w:jc w:val="both"/>
        <w:rPr>
          <w:rFonts w:ascii="Arial" w:hAnsi="Arial" w:cs="Arial"/>
          <w:lang w:val="af-ZA"/>
        </w:rPr>
      </w:pPr>
      <w:r w:rsidRPr="001A3B48">
        <w:rPr>
          <w:rFonts w:ascii="Arial" w:hAnsi="Arial" w:cs="Arial"/>
          <w:lang w:val="af-ZA"/>
        </w:rPr>
        <w:t>AO/CEO of constitutional institutions.</w:t>
      </w:r>
    </w:p>
    <w:p w:rsidR="001A3B48" w:rsidRPr="001A3B48" w:rsidRDefault="001A3B48" w:rsidP="0076100D">
      <w:pPr>
        <w:numPr>
          <w:ilvl w:val="0"/>
          <w:numId w:val="58"/>
        </w:numPr>
        <w:tabs>
          <w:tab w:val="left" w:pos="2127"/>
        </w:tabs>
        <w:spacing w:after="0" w:line="360" w:lineRule="auto"/>
        <w:ind w:left="2552" w:right="567" w:hanging="709"/>
        <w:jc w:val="both"/>
        <w:rPr>
          <w:rFonts w:ascii="Arial" w:hAnsi="Arial" w:cs="Arial"/>
          <w:lang w:val="af-ZA"/>
        </w:rPr>
      </w:pPr>
      <w:r w:rsidRPr="001A3B48">
        <w:rPr>
          <w:rFonts w:ascii="Arial" w:hAnsi="Arial" w:cs="Arial"/>
          <w:lang w:val="af-ZA"/>
        </w:rPr>
        <w:t xml:space="preserve">        Officials at the level of management that report directly to the AO of a constitutional institution;</w:t>
      </w:r>
    </w:p>
    <w:p w:rsidR="001A3B48" w:rsidRPr="001A3B48" w:rsidRDefault="001A3B48" w:rsidP="0076100D">
      <w:pPr>
        <w:numPr>
          <w:ilvl w:val="0"/>
          <w:numId w:val="58"/>
        </w:numPr>
        <w:tabs>
          <w:tab w:val="left" w:pos="9639"/>
        </w:tabs>
        <w:spacing w:after="0" w:line="360" w:lineRule="auto"/>
        <w:ind w:left="2552" w:right="567" w:hanging="709"/>
        <w:jc w:val="both"/>
        <w:rPr>
          <w:rFonts w:ascii="Arial" w:hAnsi="Arial" w:cs="Arial"/>
          <w:lang w:val="af-ZA"/>
        </w:rPr>
      </w:pPr>
      <w:r w:rsidRPr="001A3B48">
        <w:rPr>
          <w:rFonts w:ascii="Arial" w:hAnsi="Arial" w:cs="Arial"/>
          <w:lang w:val="af-ZA"/>
        </w:rPr>
        <w:t>Members of the AA (Board) of public entities (schedule 2 and 3 of the PFMA);</w:t>
      </w:r>
    </w:p>
    <w:p w:rsidR="001A3B48" w:rsidRPr="001A3B48" w:rsidRDefault="001A3B48" w:rsidP="0076100D">
      <w:pPr>
        <w:numPr>
          <w:ilvl w:val="0"/>
          <w:numId w:val="58"/>
        </w:numPr>
        <w:tabs>
          <w:tab w:val="left" w:pos="2127"/>
        </w:tabs>
        <w:spacing w:after="0" w:line="360" w:lineRule="auto"/>
        <w:ind w:left="2552" w:right="567" w:hanging="709"/>
        <w:jc w:val="both"/>
        <w:rPr>
          <w:rFonts w:ascii="Arial" w:hAnsi="Arial" w:cs="Arial"/>
          <w:lang w:val="af-ZA"/>
        </w:rPr>
      </w:pPr>
      <w:r w:rsidRPr="001A3B48">
        <w:rPr>
          <w:rFonts w:ascii="Arial" w:hAnsi="Arial" w:cs="Arial"/>
          <w:lang w:val="af-ZA"/>
        </w:rPr>
        <w:t xml:space="preserve">       The CEO or other person in charge of a public entity;</w:t>
      </w:r>
    </w:p>
    <w:p w:rsidR="001A3B48" w:rsidRPr="001A3B48" w:rsidRDefault="001A3B48" w:rsidP="0076100D">
      <w:pPr>
        <w:numPr>
          <w:ilvl w:val="0"/>
          <w:numId w:val="58"/>
        </w:numPr>
        <w:tabs>
          <w:tab w:val="left" w:pos="2127"/>
        </w:tabs>
        <w:spacing w:after="0" w:line="360" w:lineRule="auto"/>
        <w:ind w:left="2552" w:right="567" w:hanging="709"/>
        <w:jc w:val="both"/>
        <w:rPr>
          <w:rFonts w:ascii="Arial" w:hAnsi="Arial" w:cs="Arial"/>
          <w:lang w:val="af-ZA"/>
        </w:rPr>
      </w:pPr>
      <w:r w:rsidRPr="001A3B48">
        <w:rPr>
          <w:rFonts w:ascii="Arial" w:hAnsi="Arial" w:cs="Arial"/>
          <w:lang w:val="af-ZA"/>
        </w:rPr>
        <w:t xml:space="preserve">       Members of the CEO’s executive committee that report directly to the CEO or to any other person in charge of a public entity; or</w:t>
      </w:r>
    </w:p>
    <w:p w:rsidR="001A3B48" w:rsidRPr="001A3B48" w:rsidRDefault="001A3B48" w:rsidP="0076100D">
      <w:pPr>
        <w:numPr>
          <w:ilvl w:val="0"/>
          <w:numId w:val="58"/>
        </w:numPr>
        <w:tabs>
          <w:tab w:val="left" w:pos="9639"/>
        </w:tabs>
        <w:spacing w:after="240" w:line="360" w:lineRule="auto"/>
        <w:ind w:left="2552" w:right="567" w:hanging="709"/>
        <w:jc w:val="both"/>
        <w:rPr>
          <w:rFonts w:ascii="Arial" w:hAnsi="Arial" w:cs="Arial"/>
          <w:lang w:val="af-ZA"/>
        </w:rPr>
      </w:pPr>
      <w:r w:rsidRPr="001A3B48">
        <w:rPr>
          <w:rFonts w:ascii="Arial" w:hAnsi="Arial" w:cs="Arial"/>
          <w:lang w:val="af-ZA"/>
        </w:rPr>
        <w:t>Non-executive members serving on any Governance Committee of Institutions.</w:t>
      </w:r>
      <w:r w:rsidRPr="001A3B48">
        <w:rPr>
          <w:rFonts w:ascii="Arial" w:hAnsi="Arial" w:cs="Arial"/>
          <w:vertAlign w:val="superscript"/>
          <w:lang w:val="af-ZA"/>
        </w:rPr>
        <w:footnoteReference w:id="18"/>
      </w:r>
    </w:p>
    <w:p w:rsidR="001A3B48" w:rsidRPr="001A3B48" w:rsidRDefault="001A3B48" w:rsidP="0076100D">
      <w:pPr>
        <w:numPr>
          <w:ilvl w:val="3"/>
          <w:numId w:val="72"/>
        </w:numPr>
        <w:spacing w:after="0" w:line="360" w:lineRule="auto"/>
        <w:ind w:left="1843" w:right="567" w:hanging="850"/>
        <w:jc w:val="both"/>
        <w:rPr>
          <w:rFonts w:ascii="Arial" w:hAnsi="Arial" w:cs="Arial"/>
          <w:lang w:val="af-ZA"/>
        </w:rPr>
      </w:pPr>
      <w:bookmarkStart w:id="19" w:name="_Ref16587488"/>
      <w:r w:rsidRPr="001A3B48">
        <w:rPr>
          <w:rFonts w:ascii="Arial" w:hAnsi="Arial" w:cs="Arial"/>
          <w:lang w:val="af-ZA"/>
        </w:rPr>
        <w:lastRenderedPageBreak/>
        <w:t>Notwithstanding paragraph 6.2.1.3 and 6.2.14 hereto; a higher star graded establishment may be booked (irrespective of the organisational level or position) under the following circumstances:</w:t>
      </w:r>
      <w:r w:rsidRPr="001A3B48">
        <w:rPr>
          <w:rFonts w:ascii="Arial" w:hAnsi="Arial" w:cs="Arial"/>
          <w:vertAlign w:val="superscript"/>
          <w:lang w:val="af-ZA"/>
        </w:rPr>
        <w:footnoteReference w:id="19"/>
      </w:r>
      <w:bookmarkEnd w:id="19"/>
    </w:p>
    <w:p w:rsidR="001A3B48" w:rsidRPr="001A3B48" w:rsidRDefault="001A3B48" w:rsidP="0076100D">
      <w:pPr>
        <w:numPr>
          <w:ilvl w:val="3"/>
          <w:numId w:val="72"/>
        </w:numPr>
        <w:spacing w:after="0" w:line="360" w:lineRule="auto"/>
        <w:ind w:left="1843" w:right="567" w:hanging="850"/>
        <w:jc w:val="both"/>
        <w:rPr>
          <w:rFonts w:ascii="Arial" w:hAnsi="Arial" w:cs="Arial"/>
          <w:lang w:val="af-ZA"/>
        </w:rPr>
      </w:pPr>
      <w:r w:rsidRPr="001A3B48">
        <w:rPr>
          <w:rFonts w:ascii="Arial" w:hAnsi="Arial" w:cs="Arial"/>
          <w:lang w:val="af-ZA"/>
        </w:rPr>
        <w:t>Where the rate of the higher star graded establishment is equal or lower than the lower star graded establishment and within the limits of the maximum allowable rates permitted;</w:t>
      </w:r>
    </w:p>
    <w:p w:rsidR="001A3B48" w:rsidRPr="001A3B48" w:rsidRDefault="001A3B48" w:rsidP="0076100D">
      <w:pPr>
        <w:numPr>
          <w:ilvl w:val="3"/>
          <w:numId w:val="72"/>
        </w:numPr>
        <w:spacing w:after="0" w:line="360" w:lineRule="auto"/>
        <w:ind w:left="1843" w:right="567" w:hanging="850"/>
        <w:jc w:val="both"/>
        <w:rPr>
          <w:rFonts w:ascii="Arial" w:hAnsi="Arial" w:cs="Arial"/>
          <w:lang w:val="af-ZA"/>
        </w:rPr>
      </w:pPr>
      <w:r w:rsidRPr="001A3B48">
        <w:rPr>
          <w:rFonts w:ascii="Arial" w:hAnsi="Arial" w:cs="Arial"/>
          <w:lang w:val="af-ZA"/>
        </w:rPr>
        <w:t xml:space="preserve">The higher star graded establishment is the only available option due to location and availability; </w:t>
      </w:r>
    </w:p>
    <w:p w:rsidR="001A3B48" w:rsidRPr="001A3B48" w:rsidRDefault="001A3B48" w:rsidP="0076100D">
      <w:pPr>
        <w:numPr>
          <w:ilvl w:val="3"/>
          <w:numId w:val="72"/>
        </w:numPr>
        <w:tabs>
          <w:tab w:val="left" w:pos="9639"/>
        </w:tabs>
        <w:spacing w:after="0" w:line="360" w:lineRule="auto"/>
        <w:ind w:left="1843" w:right="567" w:hanging="850"/>
        <w:jc w:val="both"/>
        <w:rPr>
          <w:rFonts w:ascii="Arial" w:hAnsi="Arial" w:cs="Arial"/>
          <w:lang w:val="af-ZA"/>
        </w:rPr>
      </w:pPr>
      <w:r w:rsidRPr="001A3B48">
        <w:rPr>
          <w:rFonts w:ascii="Arial" w:hAnsi="Arial" w:cs="Arial"/>
          <w:lang w:val="af-ZA"/>
        </w:rPr>
        <w:t>The institution has negotiated lower rates with the higher star graded establishment and the rates are within the limits of the maximum allowable rates permitted.</w:t>
      </w:r>
    </w:p>
    <w:p w:rsidR="001A3B48" w:rsidRPr="001A3B48" w:rsidRDefault="001A3B48" w:rsidP="0076100D">
      <w:pPr>
        <w:numPr>
          <w:ilvl w:val="3"/>
          <w:numId w:val="72"/>
        </w:numPr>
        <w:spacing w:after="240" w:line="360" w:lineRule="auto"/>
        <w:ind w:left="1843" w:right="567" w:hanging="850"/>
        <w:jc w:val="both"/>
        <w:rPr>
          <w:rFonts w:ascii="Arial" w:hAnsi="Arial" w:cs="Arial"/>
          <w:lang w:val="af-ZA"/>
        </w:rPr>
      </w:pPr>
      <w:r w:rsidRPr="001A3B48">
        <w:rPr>
          <w:rFonts w:ascii="Arial" w:hAnsi="Arial" w:cs="Arial"/>
          <w:lang w:val="af-ZA"/>
        </w:rPr>
        <w:t xml:space="preserve">In all cases the principle of cost-effectiveness must prevail. The </w:t>
      </w:r>
      <w:r w:rsidRPr="001A3B48">
        <w:rPr>
          <w:rFonts w:ascii="Arial" w:hAnsi="Arial" w:cs="Arial"/>
          <w:bCs/>
          <w:lang w:val="af-ZA"/>
        </w:rPr>
        <w:t>lowest rate available at suitable accommodation establishments within reasonable distance from place of duty. The travel booker will determine the most appropriate star rating, based on an assessment of government business requirements and total cost of travel (typically, accommodation rates plus transportation costs).</w:t>
      </w:r>
    </w:p>
    <w:p w:rsidR="001A3B48" w:rsidRPr="001A3B48" w:rsidRDefault="001A3B48" w:rsidP="0076100D">
      <w:pPr>
        <w:numPr>
          <w:ilvl w:val="3"/>
          <w:numId w:val="72"/>
        </w:numPr>
        <w:spacing w:after="0" w:line="360" w:lineRule="auto"/>
        <w:ind w:left="1843" w:right="567" w:hanging="850"/>
        <w:jc w:val="both"/>
        <w:rPr>
          <w:rFonts w:ascii="Arial" w:hAnsi="Arial" w:cs="Arial"/>
          <w:lang w:val="af-ZA"/>
        </w:rPr>
      </w:pPr>
      <w:r w:rsidRPr="001A3B48">
        <w:rPr>
          <w:rFonts w:ascii="Arial" w:hAnsi="Arial" w:cs="Arial"/>
          <w:lang w:val="af-ZA"/>
        </w:rPr>
        <w:t xml:space="preserve">In exceptional cases the AO/AA or delegated official may approve a deviation from paragraphs </w:t>
      </w:r>
      <w:r w:rsidRPr="001A3B48">
        <w:rPr>
          <w:rFonts w:ascii="Arial" w:hAnsi="Arial" w:cs="Arial"/>
          <w:lang w:val="af-ZA"/>
        </w:rPr>
        <w:fldChar w:fldCharType="begin"/>
      </w:r>
      <w:r w:rsidRPr="001A3B48">
        <w:rPr>
          <w:rFonts w:ascii="Arial" w:hAnsi="Arial" w:cs="Arial"/>
          <w:lang w:val="af-ZA"/>
        </w:rPr>
        <w:instrText xml:space="preserve"> REF _Ref16586859 \r \h  \* MERGEFORMAT </w:instrText>
      </w:r>
      <w:r w:rsidRPr="001A3B48">
        <w:rPr>
          <w:rFonts w:ascii="Arial" w:hAnsi="Arial" w:cs="Arial"/>
          <w:lang w:val="af-ZA"/>
        </w:rPr>
      </w:r>
      <w:r w:rsidRPr="001A3B48">
        <w:rPr>
          <w:rFonts w:ascii="Arial" w:hAnsi="Arial" w:cs="Arial"/>
          <w:lang w:val="af-ZA"/>
        </w:rPr>
        <w:fldChar w:fldCharType="separate"/>
      </w:r>
      <w:r w:rsidR="00A362FC">
        <w:rPr>
          <w:rFonts w:ascii="Arial" w:hAnsi="Arial" w:cs="Arial"/>
          <w:lang w:val="af-ZA"/>
        </w:rPr>
        <w:t>7.2.1.3</w:t>
      </w:r>
      <w:r w:rsidRPr="001A3B48">
        <w:rPr>
          <w:rFonts w:ascii="Arial" w:hAnsi="Arial" w:cs="Arial"/>
          <w:lang w:val="af-ZA"/>
        </w:rPr>
        <w:fldChar w:fldCharType="end"/>
      </w:r>
      <w:r w:rsidRPr="001A3B48">
        <w:rPr>
          <w:rFonts w:ascii="Arial" w:hAnsi="Arial" w:cs="Arial"/>
          <w:lang w:val="af-ZA"/>
        </w:rPr>
        <w:t xml:space="preserve">, </w:t>
      </w:r>
      <w:r w:rsidRPr="001A3B48">
        <w:rPr>
          <w:rFonts w:ascii="Arial" w:hAnsi="Arial" w:cs="Arial"/>
          <w:lang w:val="af-ZA"/>
        </w:rPr>
        <w:fldChar w:fldCharType="begin"/>
      </w:r>
      <w:r w:rsidRPr="001A3B48">
        <w:rPr>
          <w:rFonts w:ascii="Arial" w:hAnsi="Arial" w:cs="Arial"/>
          <w:lang w:val="af-ZA"/>
        </w:rPr>
        <w:instrText xml:space="preserve"> REF _Ref16586872 \r \h  \* MERGEFORMAT </w:instrText>
      </w:r>
      <w:r w:rsidRPr="001A3B48">
        <w:rPr>
          <w:rFonts w:ascii="Arial" w:hAnsi="Arial" w:cs="Arial"/>
          <w:lang w:val="af-ZA"/>
        </w:rPr>
      </w:r>
      <w:r w:rsidRPr="001A3B48">
        <w:rPr>
          <w:rFonts w:ascii="Arial" w:hAnsi="Arial" w:cs="Arial"/>
          <w:lang w:val="af-ZA"/>
        </w:rPr>
        <w:fldChar w:fldCharType="separate"/>
      </w:r>
      <w:r w:rsidR="00A362FC">
        <w:rPr>
          <w:rFonts w:ascii="Arial" w:hAnsi="Arial" w:cs="Arial"/>
          <w:lang w:val="af-ZA"/>
        </w:rPr>
        <w:t>7.2.1.4</w:t>
      </w:r>
      <w:r w:rsidRPr="001A3B48">
        <w:rPr>
          <w:rFonts w:ascii="Arial" w:hAnsi="Arial" w:cs="Arial"/>
          <w:lang w:val="af-ZA"/>
        </w:rPr>
        <w:fldChar w:fldCharType="end"/>
      </w:r>
      <w:r w:rsidRPr="001A3B48">
        <w:rPr>
          <w:rFonts w:ascii="Arial" w:hAnsi="Arial" w:cs="Arial"/>
          <w:lang w:val="af-ZA"/>
        </w:rPr>
        <w:t xml:space="preserve"> and 7.2.1.5 hereto with justifiable reasons and accurately recorded for audit purposes.</w:t>
      </w:r>
    </w:p>
    <w:p w:rsidR="001A3B48" w:rsidRPr="001A3B48" w:rsidRDefault="001A3B48" w:rsidP="001A3B48">
      <w:pPr>
        <w:spacing w:after="0" w:line="360" w:lineRule="auto"/>
        <w:ind w:right="567"/>
        <w:jc w:val="both"/>
        <w:rPr>
          <w:rFonts w:ascii="Arial" w:hAnsi="Arial" w:cs="Arial"/>
          <w:lang w:val="af-ZA"/>
        </w:rPr>
      </w:pPr>
    </w:p>
    <w:p w:rsidR="001A3B48" w:rsidRPr="001A3B48" w:rsidRDefault="001A3B48" w:rsidP="0076100D">
      <w:pPr>
        <w:numPr>
          <w:ilvl w:val="1"/>
          <w:numId w:val="72"/>
        </w:numPr>
        <w:tabs>
          <w:tab w:val="left" w:pos="9639"/>
        </w:tabs>
        <w:spacing w:before="120" w:after="120" w:line="360" w:lineRule="auto"/>
        <w:ind w:left="1134" w:right="567" w:hanging="708"/>
        <w:contextualSpacing/>
        <w:jc w:val="both"/>
        <w:rPr>
          <w:rFonts w:ascii="Arial" w:hAnsi="Arial" w:cs="Arial"/>
          <w:lang w:val="af-ZA"/>
        </w:rPr>
      </w:pPr>
      <w:r w:rsidRPr="001A3B48">
        <w:rPr>
          <w:rFonts w:ascii="Arial" w:hAnsi="Arial" w:cs="Arial"/>
          <w:b/>
          <w:lang w:val="af-ZA"/>
        </w:rPr>
        <w:t>International Accommodation</w:t>
      </w:r>
      <w:r w:rsidRPr="001A3B48">
        <w:rPr>
          <w:rFonts w:ascii="Arial" w:hAnsi="Arial" w:cs="Arial"/>
          <w:lang w:val="af-ZA"/>
        </w:rPr>
        <w:t xml:space="preserve"> </w:t>
      </w:r>
    </w:p>
    <w:p w:rsidR="001A3B48" w:rsidRPr="001A3B48" w:rsidRDefault="001A3B48" w:rsidP="0076100D">
      <w:pPr>
        <w:numPr>
          <w:ilvl w:val="2"/>
          <w:numId w:val="72"/>
        </w:numPr>
        <w:tabs>
          <w:tab w:val="left" w:pos="9639"/>
        </w:tabs>
        <w:spacing w:after="120" w:line="360" w:lineRule="auto"/>
        <w:ind w:right="567" w:hanging="731"/>
        <w:contextualSpacing/>
        <w:jc w:val="both"/>
        <w:rPr>
          <w:rFonts w:ascii="Arial" w:hAnsi="Arial" w:cs="Arial"/>
          <w:lang w:val="af-ZA"/>
        </w:rPr>
      </w:pPr>
      <w:r w:rsidRPr="001A3B48">
        <w:rPr>
          <w:rFonts w:ascii="Arial" w:hAnsi="Arial" w:cs="Arial"/>
          <w:lang w:val="af-ZA"/>
        </w:rPr>
        <w:t>International travel requires the approval of the most senior official or a duly delegated official of the institution.</w:t>
      </w:r>
    </w:p>
    <w:p w:rsidR="001A3B48" w:rsidRPr="001A3B48" w:rsidRDefault="001A3B48" w:rsidP="0076100D">
      <w:pPr>
        <w:numPr>
          <w:ilvl w:val="2"/>
          <w:numId w:val="72"/>
        </w:numPr>
        <w:tabs>
          <w:tab w:val="left" w:pos="9639"/>
        </w:tabs>
        <w:spacing w:after="120" w:line="360" w:lineRule="auto"/>
        <w:ind w:right="567" w:hanging="731"/>
        <w:contextualSpacing/>
        <w:jc w:val="both"/>
        <w:rPr>
          <w:rFonts w:ascii="Arial" w:hAnsi="Arial" w:cs="Arial"/>
          <w:lang w:val="af-ZA"/>
        </w:rPr>
      </w:pPr>
      <w:r w:rsidRPr="001A3B48">
        <w:rPr>
          <w:rFonts w:ascii="Arial" w:hAnsi="Arial" w:cs="Arial"/>
          <w:lang w:val="af-ZA"/>
        </w:rPr>
        <w:t xml:space="preserve">The approval submission must comply with the requirements, with specific reference to the financial implications and be approved by the most senior official or a duly delegated official.  </w:t>
      </w:r>
    </w:p>
    <w:p w:rsidR="001A3B48" w:rsidRPr="001A3B48" w:rsidRDefault="001A3B48" w:rsidP="001A3B48">
      <w:pPr>
        <w:tabs>
          <w:tab w:val="left" w:pos="9639"/>
        </w:tabs>
        <w:spacing w:after="120" w:line="360" w:lineRule="auto"/>
        <w:ind w:left="1996" w:right="567"/>
        <w:contextualSpacing/>
        <w:jc w:val="both"/>
        <w:rPr>
          <w:rFonts w:ascii="Arial" w:hAnsi="Arial" w:cs="Arial"/>
          <w:lang w:val="af-ZA"/>
        </w:rPr>
      </w:pPr>
    </w:p>
    <w:p w:rsidR="001A3B48" w:rsidRPr="001A3B48" w:rsidRDefault="001A3B48" w:rsidP="0076100D">
      <w:pPr>
        <w:numPr>
          <w:ilvl w:val="1"/>
          <w:numId w:val="72"/>
        </w:numPr>
        <w:tabs>
          <w:tab w:val="left" w:pos="993"/>
        </w:tabs>
        <w:spacing w:after="120" w:line="360" w:lineRule="auto"/>
        <w:ind w:left="1134" w:right="567" w:hanging="708"/>
        <w:contextualSpacing/>
        <w:jc w:val="both"/>
        <w:rPr>
          <w:rFonts w:ascii="Arial" w:hAnsi="Arial" w:cs="Arial"/>
          <w:b/>
          <w:lang w:val="af-ZA"/>
        </w:rPr>
      </w:pPr>
      <w:r w:rsidRPr="001A3B48">
        <w:rPr>
          <w:rFonts w:ascii="Arial" w:hAnsi="Arial" w:cs="Arial"/>
          <w:lang w:val="af-ZA"/>
        </w:rPr>
        <w:tab/>
      </w:r>
      <w:r w:rsidRPr="001A3B48">
        <w:rPr>
          <w:rFonts w:ascii="Arial" w:hAnsi="Arial" w:cs="Arial"/>
          <w:b/>
          <w:lang w:val="af-ZA"/>
        </w:rPr>
        <w:t>No-shows and cancellations</w:t>
      </w:r>
    </w:p>
    <w:p w:rsidR="001A3B48" w:rsidRPr="001A3B48" w:rsidRDefault="001A3B48" w:rsidP="001A3B48">
      <w:pPr>
        <w:tabs>
          <w:tab w:val="left" w:pos="1985"/>
        </w:tabs>
        <w:spacing w:after="0" w:line="360" w:lineRule="auto"/>
        <w:ind w:left="1985" w:right="567" w:hanging="1134"/>
        <w:contextualSpacing/>
        <w:jc w:val="both"/>
        <w:rPr>
          <w:rFonts w:ascii="Arial" w:hAnsi="Arial" w:cs="Arial"/>
          <w:lang w:val="af-ZA"/>
        </w:rPr>
      </w:pPr>
      <w:r w:rsidRPr="001A3B48">
        <w:rPr>
          <w:rFonts w:ascii="Arial" w:hAnsi="Arial" w:cs="Arial"/>
          <w:lang w:val="af-ZA"/>
        </w:rPr>
        <w:t xml:space="preserve">7.4.1           It is the responsibility of the traveller to notify either the TMC or the travel booker of any cancellations of reserved accommodation as soon as he or she becomes aware of the fact. Each establishment has different conditions/rules in terms of cancellations. Last-minute cancellations can result in the payment </w:t>
      </w:r>
      <w:r w:rsidRPr="001A3B48">
        <w:rPr>
          <w:rFonts w:ascii="Arial" w:hAnsi="Arial" w:cs="Arial"/>
          <w:lang w:val="af-ZA"/>
        </w:rPr>
        <w:lastRenderedPageBreak/>
        <w:t xml:space="preserve">of a cancellation fee. The traveller must familiarise himself/herself with the cancellation policy of the specific establishment. </w:t>
      </w:r>
    </w:p>
    <w:p w:rsidR="001A3B48" w:rsidRPr="001A3B48" w:rsidRDefault="001A3B48" w:rsidP="001A3B48">
      <w:pPr>
        <w:tabs>
          <w:tab w:val="left" w:pos="9639"/>
        </w:tabs>
        <w:spacing w:after="0" w:line="360" w:lineRule="auto"/>
        <w:ind w:left="1985" w:right="567" w:hanging="1134"/>
        <w:contextualSpacing/>
        <w:jc w:val="both"/>
        <w:rPr>
          <w:rFonts w:ascii="Arial" w:hAnsi="Arial" w:cs="Arial"/>
          <w:lang w:val="af-ZA"/>
        </w:rPr>
      </w:pPr>
      <w:r w:rsidRPr="001A3B48">
        <w:rPr>
          <w:rFonts w:ascii="Arial" w:hAnsi="Arial" w:cs="Arial"/>
          <w:lang w:val="af-ZA"/>
        </w:rPr>
        <w:t>7.4.2      The traveller must, where it is within his or her ability, inform the TMC or the accommodation establishment if he or she expects to be arriving later than the expected arrival time, to ensure that the reservation is not cancelled or a cancellation fee is incurred.</w:t>
      </w:r>
    </w:p>
    <w:p w:rsidR="001A3B48" w:rsidRPr="001A3B48" w:rsidRDefault="001A3B48" w:rsidP="001A3B48">
      <w:pPr>
        <w:spacing w:after="0" w:line="360" w:lineRule="auto"/>
        <w:ind w:left="1985" w:right="567" w:hanging="1134"/>
        <w:jc w:val="both"/>
        <w:rPr>
          <w:rFonts w:ascii="Arial" w:hAnsi="Arial" w:cs="Arial"/>
          <w:lang w:val="af-ZA"/>
        </w:rPr>
      </w:pPr>
      <w:r w:rsidRPr="001A3B48">
        <w:rPr>
          <w:rFonts w:ascii="Arial" w:hAnsi="Arial" w:cs="Arial"/>
          <w:lang w:val="af-ZA"/>
        </w:rPr>
        <w:t>7.4.3</w:t>
      </w:r>
      <w:r w:rsidRPr="001A3B48">
        <w:rPr>
          <w:rFonts w:ascii="Arial" w:hAnsi="Arial" w:cs="Arial"/>
          <w:lang w:val="af-ZA"/>
        </w:rPr>
        <w:tab/>
        <w:t>If the traveller does not check in at all, or fails to cancel the booking on time, where it is within his or her ability to do so, and without notification to the TMC or the accommodation establishment, a no-show fee may be charged. In such cases the institution must settle the account, and if the traveller is found liable, recover the amount from the traveller.</w:t>
      </w:r>
    </w:p>
    <w:p w:rsidR="001A3B48" w:rsidRPr="001A3B48" w:rsidRDefault="001A3B48" w:rsidP="001A3B48">
      <w:pPr>
        <w:tabs>
          <w:tab w:val="left" w:pos="9639"/>
        </w:tabs>
        <w:spacing w:after="0" w:line="360" w:lineRule="auto"/>
        <w:ind w:left="1140" w:right="567"/>
        <w:jc w:val="both"/>
        <w:rPr>
          <w:rFonts w:ascii="Arial" w:hAnsi="Arial" w:cs="Arial"/>
          <w:lang w:val="af-ZA"/>
        </w:rPr>
      </w:pPr>
    </w:p>
    <w:p w:rsidR="001A3B48" w:rsidRPr="001A3B48" w:rsidRDefault="001A3B48" w:rsidP="0076100D">
      <w:pPr>
        <w:numPr>
          <w:ilvl w:val="1"/>
          <w:numId w:val="72"/>
        </w:numPr>
        <w:tabs>
          <w:tab w:val="left" w:pos="9639"/>
        </w:tabs>
        <w:spacing w:before="120" w:after="120" w:line="360" w:lineRule="auto"/>
        <w:ind w:left="851" w:right="567" w:hanging="425"/>
        <w:contextualSpacing/>
        <w:jc w:val="both"/>
        <w:rPr>
          <w:rFonts w:ascii="Arial" w:hAnsi="Arial" w:cs="Arial"/>
          <w:b/>
          <w:color w:val="000000"/>
          <w:lang w:val="af-ZA"/>
        </w:rPr>
      </w:pPr>
      <w:r w:rsidRPr="001A3B48">
        <w:rPr>
          <w:rFonts w:ascii="Arial" w:hAnsi="Arial" w:cs="Arial"/>
          <w:b/>
          <w:color w:val="000000"/>
          <w:lang w:val="af-ZA"/>
        </w:rPr>
        <w:t>Additional Expenses</w:t>
      </w:r>
    </w:p>
    <w:p w:rsidR="001A3B48" w:rsidRPr="001A3B48" w:rsidRDefault="001A3B48" w:rsidP="0076100D">
      <w:pPr>
        <w:numPr>
          <w:ilvl w:val="2"/>
          <w:numId w:val="72"/>
        </w:numPr>
        <w:spacing w:before="120" w:after="120" w:line="360" w:lineRule="auto"/>
        <w:ind w:left="1985" w:right="567" w:hanging="1134"/>
        <w:jc w:val="both"/>
        <w:rPr>
          <w:rFonts w:ascii="Arial" w:hAnsi="Arial" w:cs="Arial"/>
          <w:lang w:val="af-ZA"/>
        </w:rPr>
      </w:pPr>
      <w:r w:rsidRPr="001A3B48">
        <w:rPr>
          <w:rFonts w:ascii="Arial" w:hAnsi="Arial" w:cs="Arial"/>
          <w:lang w:val="af-ZA"/>
        </w:rPr>
        <w:t>All additional expenses such as private phone calls, newspapers, alcoholic beverages, toiletries, movies, gratuity for porters or waiters, room service charges, etc. is for the traveller’s own personal account. The traveller must settle these expenses at the time of departure.</w:t>
      </w:r>
    </w:p>
    <w:p w:rsidR="001A3B48" w:rsidRPr="001A3B48" w:rsidRDefault="001A3B48" w:rsidP="0076100D">
      <w:pPr>
        <w:numPr>
          <w:ilvl w:val="2"/>
          <w:numId w:val="72"/>
        </w:numPr>
        <w:tabs>
          <w:tab w:val="left" w:pos="1985"/>
        </w:tabs>
        <w:spacing w:before="120" w:after="120" w:line="360" w:lineRule="auto"/>
        <w:ind w:left="1985" w:right="567" w:hanging="1134"/>
        <w:jc w:val="both"/>
        <w:rPr>
          <w:rFonts w:ascii="Arial" w:hAnsi="Arial" w:cs="Arial"/>
          <w:lang w:val="af-ZA"/>
        </w:rPr>
      </w:pPr>
      <w:r w:rsidRPr="001A3B48">
        <w:rPr>
          <w:rFonts w:ascii="Arial" w:hAnsi="Arial" w:cs="Arial"/>
          <w:lang w:val="af-ZA"/>
        </w:rPr>
        <w:t>If the traveller fails to settle the additional charges at time of check-out, the institution must settle the account, and if the traveller is found liable, recover the amount from the Traveller.</w:t>
      </w:r>
    </w:p>
    <w:p w:rsidR="001A3B48" w:rsidRPr="001A3B48" w:rsidRDefault="001A3B48" w:rsidP="0076100D">
      <w:pPr>
        <w:numPr>
          <w:ilvl w:val="2"/>
          <w:numId w:val="72"/>
        </w:numPr>
        <w:tabs>
          <w:tab w:val="left" w:pos="9639"/>
        </w:tabs>
        <w:spacing w:before="120" w:after="120" w:line="360" w:lineRule="auto"/>
        <w:ind w:left="1985" w:right="567" w:hanging="1134"/>
        <w:jc w:val="both"/>
        <w:rPr>
          <w:rFonts w:ascii="Arial" w:hAnsi="Arial" w:cs="Arial"/>
          <w:i/>
          <w:lang w:val="af-ZA"/>
        </w:rPr>
      </w:pPr>
      <w:bookmarkStart w:id="20" w:name="_Ref477095736"/>
      <w:r w:rsidRPr="001A3B48">
        <w:rPr>
          <w:rFonts w:ascii="Arial" w:hAnsi="Arial" w:cs="Arial"/>
          <w:i/>
          <w:lang w:val="af-ZA"/>
        </w:rPr>
        <w:t>Laundry/ironing/dry cleaning for domestic travel while staying in a star graded establishment</w:t>
      </w:r>
      <w:bookmarkEnd w:id="20"/>
      <w:r w:rsidRPr="001A3B48">
        <w:rPr>
          <w:rFonts w:ascii="Arial" w:hAnsi="Arial" w:cs="Arial"/>
          <w:i/>
          <w:lang w:val="af-ZA"/>
        </w:rPr>
        <w:t>.</w:t>
      </w:r>
    </w:p>
    <w:p w:rsidR="001A3B48" w:rsidRPr="001A3B48" w:rsidRDefault="001A3B48" w:rsidP="0076100D">
      <w:pPr>
        <w:numPr>
          <w:ilvl w:val="3"/>
          <w:numId w:val="60"/>
        </w:numPr>
        <w:tabs>
          <w:tab w:val="left" w:pos="9639"/>
        </w:tabs>
        <w:spacing w:after="120" w:line="360" w:lineRule="auto"/>
        <w:ind w:left="2268" w:right="567" w:hanging="1134"/>
        <w:jc w:val="both"/>
        <w:rPr>
          <w:rFonts w:ascii="Arial" w:hAnsi="Arial" w:cs="Arial"/>
          <w:snapToGrid w:val="0"/>
          <w:color w:val="000000"/>
          <w:lang w:val="af-ZA"/>
        </w:rPr>
      </w:pPr>
      <w:r w:rsidRPr="001A3B48">
        <w:rPr>
          <w:rFonts w:ascii="Arial" w:hAnsi="Arial" w:cs="Arial"/>
          <w:snapToGrid w:val="0"/>
          <w:color w:val="000000"/>
          <w:lang w:val="af-ZA"/>
        </w:rPr>
        <w:t>Reasonable actual expenditure for laundry, ironing or dry cleaning may be reimbursed to a traveller, when staying in an accommodation establishment for longer than five days.  Travellers must submit receipts at all times with the claims and Institutions may not accept affidavits in lieu of receipts.</w:t>
      </w:r>
    </w:p>
    <w:p w:rsidR="001A3B48" w:rsidRPr="001A3B48" w:rsidRDefault="001A3B48" w:rsidP="0076100D">
      <w:pPr>
        <w:numPr>
          <w:ilvl w:val="3"/>
          <w:numId w:val="60"/>
        </w:numPr>
        <w:tabs>
          <w:tab w:val="left" w:pos="9639"/>
        </w:tabs>
        <w:spacing w:after="120" w:line="360" w:lineRule="auto"/>
        <w:ind w:left="2268" w:right="567" w:hanging="1134"/>
        <w:jc w:val="both"/>
        <w:rPr>
          <w:rFonts w:ascii="Arial" w:hAnsi="Arial" w:cs="Arial"/>
          <w:snapToGrid w:val="0"/>
          <w:color w:val="000000"/>
          <w:lang w:val="af-ZA"/>
        </w:rPr>
      </w:pPr>
      <w:r w:rsidRPr="001A3B48">
        <w:rPr>
          <w:rFonts w:ascii="Arial" w:hAnsi="Arial" w:cs="Arial"/>
          <w:snapToGrid w:val="0"/>
          <w:color w:val="000000"/>
          <w:lang w:val="af-ZA"/>
        </w:rPr>
        <w:t>Should a traveller move to more than one accommodation establishment during the same official business trip, reasonable actual expenditure for laundry, ironing or dry cleaning may be claimed at each establishment.  Travellers must submit receipts at all times with the claims and institutions may not accept affidavits in lieu of receipts.</w:t>
      </w:r>
    </w:p>
    <w:p w:rsidR="001A3B48" w:rsidRPr="001A3B48" w:rsidRDefault="001A3B48" w:rsidP="0076100D">
      <w:pPr>
        <w:numPr>
          <w:ilvl w:val="2"/>
          <w:numId w:val="72"/>
        </w:numPr>
        <w:spacing w:before="120" w:after="120" w:line="360" w:lineRule="auto"/>
        <w:ind w:left="1985" w:right="567" w:hanging="1134"/>
        <w:jc w:val="both"/>
        <w:rPr>
          <w:rFonts w:ascii="Arial" w:hAnsi="Arial" w:cs="Arial"/>
          <w:i/>
          <w:lang w:val="af-ZA"/>
        </w:rPr>
      </w:pPr>
      <w:bookmarkStart w:id="21" w:name="_Ref477095760"/>
      <w:r w:rsidRPr="001A3B48">
        <w:rPr>
          <w:rFonts w:ascii="Arial" w:hAnsi="Arial" w:cs="Arial"/>
          <w:i/>
          <w:lang w:val="af-ZA"/>
        </w:rPr>
        <w:t>Laundry/ironing dry cleaning for International Travel</w:t>
      </w:r>
      <w:bookmarkEnd w:id="21"/>
    </w:p>
    <w:p w:rsidR="001A3B48" w:rsidRPr="001A3B48" w:rsidRDefault="001A3B48" w:rsidP="0076100D">
      <w:pPr>
        <w:numPr>
          <w:ilvl w:val="3"/>
          <w:numId w:val="61"/>
        </w:numPr>
        <w:tabs>
          <w:tab w:val="left" w:pos="2268"/>
        </w:tabs>
        <w:spacing w:after="120" w:line="360" w:lineRule="auto"/>
        <w:ind w:left="2268" w:right="567" w:hanging="1134"/>
        <w:jc w:val="both"/>
        <w:rPr>
          <w:rFonts w:ascii="Arial" w:hAnsi="Arial" w:cs="Arial"/>
          <w:snapToGrid w:val="0"/>
          <w:color w:val="000000"/>
          <w:lang w:val="af-ZA"/>
        </w:rPr>
      </w:pPr>
      <w:r w:rsidRPr="001A3B48">
        <w:rPr>
          <w:rFonts w:ascii="Arial" w:hAnsi="Arial" w:cs="Arial"/>
          <w:snapToGrid w:val="0"/>
          <w:color w:val="000000"/>
          <w:lang w:val="af-ZA"/>
        </w:rPr>
        <w:lastRenderedPageBreak/>
        <w:t xml:space="preserve">Reasonable actual expenditure for laundry, ironing or dry cleaning may be reimbursed to a traveller when staying in an international accommodation establishment, after the third day in the establishment. A maximum of eight items every two days may be laundered or dry cleaned. The traveller must obtain prior approval for such expenses. Travellers must submit receipts at all times with the claims and institutions may not accept affidavits in lieu of receipts.  </w:t>
      </w:r>
    </w:p>
    <w:p w:rsidR="001A3B48" w:rsidRPr="001A3B48" w:rsidRDefault="001A3B48" w:rsidP="0076100D">
      <w:pPr>
        <w:numPr>
          <w:ilvl w:val="3"/>
          <w:numId w:val="61"/>
        </w:numPr>
        <w:tabs>
          <w:tab w:val="left" w:pos="2268"/>
        </w:tabs>
        <w:spacing w:after="0" w:line="360" w:lineRule="auto"/>
        <w:ind w:left="2268" w:right="567" w:hanging="1134"/>
        <w:jc w:val="both"/>
        <w:rPr>
          <w:rFonts w:ascii="Arial" w:hAnsi="Arial" w:cs="Arial"/>
          <w:snapToGrid w:val="0"/>
          <w:color w:val="000000"/>
          <w:lang w:val="af-ZA"/>
        </w:rPr>
      </w:pPr>
      <w:r w:rsidRPr="001A3B48">
        <w:rPr>
          <w:rFonts w:ascii="Arial" w:hAnsi="Arial" w:cs="Arial"/>
          <w:snapToGrid w:val="0"/>
          <w:color w:val="000000"/>
          <w:lang w:val="af-ZA"/>
        </w:rPr>
        <w:t>A traveller may have five items ironed on arrival at the international accommodation establishment. Should a traveller move to more than one accommodation establishment or country during one official business trip, he, or she, is allowed to launder five items at each establishment/country. The traveller must obtain prior approval for such expenses.  Travellers must submit receipts at all times with the claims and institutions may not accept affidavits in lieu of receipts.</w:t>
      </w:r>
    </w:p>
    <w:p w:rsidR="001A3B48" w:rsidRPr="001A3B48" w:rsidRDefault="001A3B48" w:rsidP="001A3B48">
      <w:pPr>
        <w:tabs>
          <w:tab w:val="left" w:pos="9639"/>
        </w:tabs>
        <w:spacing w:after="0" w:line="360" w:lineRule="auto"/>
        <w:ind w:left="1701" w:right="567"/>
        <w:jc w:val="both"/>
        <w:rPr>
          <w:rFonts w:ascii="Arial" w:hAnsi="Arial" w:cs="Arial"/>
          <w:snapToGrid w:val="0"/>
          <w:color w:val="000000"/>
          <w:lang w:val="af-ZA"/>
        </w:rPr>
      </w:pPr>
    </w:p>
    <w:p w:rsidR="001A3B48" w:rsidRPr="001A3B48" w:rsidRDefault="001A3B48" w:rsidP="0076100D">
      <w:pPr>
        <w:numPr>
          <w:ilvl w:val="1"/>
          <w:numId w:val="72"/>
        </w:numPr>
        <w:spacing w:before="120" w:after="120" w:line="360" w:lineRule="auto"/>
        <w:ind w:left="851" w:right="567" w:hanging="425"/>
        <w:contextualSpacing/>
        <w:jc w:val="both"/>
        <w:rPr>
          <w:rFonts w:ascii="Arial" w:hAnsi="Arial" w:cs="Arial"/>
          <w:b/>
          <w:color w:val="000000"/>
          <w:lang w:val="af-ZA"/>
        </w:rPr>
      </w:pPr>
      <w:bookmarkStart w:id="22" w:name="_Ref15051148"/>
      <w:r w:rsidRPr="001A3B48">
        <w:rPr>
          <w:rFonts w:ascii="Arial" w:hAnsi="Arial" w:cs="Arial"/>
          <w:b/>
          <w:color w:val="000000"/>
          <w:lang w:val="af-ZA"/>
        </w:rPr>
        <w:t>Private Accommodation</w:t>
      </w:r>
      <w:bookmarkEnd w:id="22"/>
      <w:r w:rsidRPr="001A3B48">
        <w:rPr>
          <w:rFonts w:ascii="Arial" w:hAnsi="Arial" w:cs="Arial"/>
          <w:b/>
          <w:color w:val="000000"/>
          <w:lang w:val="af-ZA"/>
        </w:rPr>
        <w:t xml:space="preserve"> </w:t>
      </w:r>
    </w:p>
    <w:p w:rsidR="001A3B48" w:rsidRPr="001A3B48" w:rsidRDefault="001A3B48" w:rsidP="0076100D">
      <w:pPr>
        <w:numPr>
          <w:ilvl w:val="2"/>
          <w:numId w:val="72"/>
        </w:numPr>
        <w:spacing w:line="360" w:lineRule="auto"/>
        <w:ind w:left="1701" w:hanging="992"/>
        <w:contextualSpacing/>
        <w:rPr>
          <w:rFonts w:ascii="Arial" w:hAnsi="Arial" w:cs="Arial"/>
          <w:lang w:val="af-ZA"/>
        </w:rPr>
      </w:pPr>
      <w:r w:rsidRPr="001A3B48">
        <w:rPr>
          <w:rFonts w:ascii="Arial" w:hAnsi="Arial" w:cs="Arial"/>
          <w:lang w:val="af-ZA"/>
        </w:rPr>
        <w:t>Travellers may choose to make use of private accommodation (staying with family or friends) when they have approval to spend at least one night away from home for official business purposes, subject to paragraph 12.1.2 above.</w:t>
      </w:r>
    </w:p>
    <w:p w:rsidR="001A3B48" w:rsidRPr="001A3B48" w:rsidRDefault="001A3B48" w:rsidP="001A3B48">
      <w:pPr>
        <w:spacing w:line="360" w:lineRule="auto"/>
        <w:ind w:left="1701"/>
        <w:contextualSpacing/>
        <w:rPr>
          <w:rFonts w:ascii="Arial" w:hAnsi="Arial" w:cs="Arial"/>
          <w:lang w:val="af-ZA"/>
        </w:rPr>
      </w:pPr>
    </w:p>
    <w:p w:rsidR="001A3B48" w:rsidRPr="001A3B48" w:rsidRDefault="001A3B48" w:rsidP="0076100D">
      <w:pPr>
        <w:numPr>
          <w:ilvl w:val="0"/>
          <w:numId w:val="73"/>
        </w:numPr>
        <w:spacing w:before="120" w:line="360" w:lineRule="auto"/>
        <w:ind w:left="426" w:hanging="426"/>
        <w:contextualSpacing/>
        <w:jc w:val="both"/>
        <w:rPr>
          <w:rFonts w:ascii="Arial" w:hAnsi="Arial" w:cs="Arial"/>
          <w:b/>
          <w:lang w:val="en-ZA"/>
        </w:rPr>
      </w:pPr>
      <w:r w:rsidRPr="001A3B48">
        <w:rPr>
          <w:rFonts w:ascii="Arial" w:hAnsi="Arial" w:cs="Arial"/>
          <w:b/>
          <w:lang w:val="en-ZA"/>
        </w:rPr>
        <w:t xml:space="preserve">GROUND TRANSPORTATION </w:t>
      </w:r>
    </w:p>
    <w:p w:rsidR="001A3B48" w:rsidRPr="001A3B48" w:rsidRDefault="001A3B48" w:rsidP="0076100D">
      <w:pPr>
        <w:numPr>
          <w:ilvl w:val="1"/>
          <w:numId w:val="73"/>
        </w:numPr>
        <w:spacing w:before="120" w:after="120" w:line="360" w:lineRule="auto"/>
        <w:ind w:left="1134" w:right="567" w:hanging="708"/>
        <w:contextualSpacing/>
        <w:jc w:val="both"/>
        <w:rPr>
          <w:rFonts w:ascii="Arial" w:eastAsia="Arial" w:hAnsi="Arial" w:cs="Arial"/>
        </w:rPr>
      </w:pPr>
      <w:r w:rsidRPr="001A3B48">
        <w:rPr>
          <w:rFonts w:ascii="Arial" w:eastAsia="Arial" w:hAnsi="Arial" w:cs="Arial"/>
        </w:rPr>
        <w:t xml:space="preserve">Any journey between an official’s residence and normal place of work constitutes a private journey. Where the institution requires an official to attend to official business matters at the normal place of work on a weekend or public holiday and such day is not a normal working day, the trip is an official business trip. If required to return to the place of work after hours such trip is an official business trip. </w:t>
      </w:r>
    </w:p>
    <w:p w:rsidR="001A3B48" w:rsidRPr="001A3B48" w:rsidRDefault="001A3B48" w:rsidP="0076100D">
      <w:pPr>
        <w:numPr>
          <w:ilvl w:val="2"/>
          <w:numId w:val="73"/>
        </w:numPr>
        <w:ind w:left="1701" w:hanging="992"/>
        <w:contextualSpacing/>
        <w:rPr>
          <w:rFonts w:ascii="Arial" w:eastAsia="Arial" w:hAnsi="Arial" w:cs="Arial"/>
        </w:rPr>
      </w:pPr>
      <w:r w:rsidRPr="001A3B48">
        <w:rPr>
          <w:rFonts w:ascii="Arial" w:eastAsia="Arial" w:hAnsi="Arial" w:cs="Arial"/>
        </w:rPr>
        <w:t>Any journey where the official departs from his or her residence directly to a place of duty and, or, returns from such a venue directly to his or her residence, is considered an official business trip.  In such cases, the claim must be based on the actual kilometers travelled.</w:t>
      </w:r>
    </w:p>
    <w:p w:rsidR="001A3B48" w:rsidRPr="001A3B48" w:rsidRDefault="001A3B48" w:rsidP="001A3B48">
      <w:pPr>
        <w:ind w:left="993" w:hanging="709"/>
        <w:contextualSpacing/>
        <w:rPr>
          <w:rFonts w:ascii="Arial" w:eastAsia="Arial" w:hAnsi="Arial" w:cs="Arial"/>
        </w:rPr>
      </w:pPr>
    </w:p>
    <w:p w:rsidR="001A3B48" w:rsidRPr="001A3B48" w:rsidRDefault="001A3B48" w:rsidP="0076100D">
      <w:pPr>
        <w:numPr>
          <w:ilvl w:val="2"/>
          <w:numId w:val="73"/>
        </w:numPr>
        <w:ind w:left="1701" w:hanging="992"/>
        <w:contextualSpacing/>
        <w:rPr>
          <w:rFonts w:ascii="Arial" w:eastAsia="Arial" w:hAnsi="Arial" w:cs="Arial"/>
        </w:rPr>
      </w:pPr>
      <w:r w:rsidRPr="001A3B48">
        <w:rPr>
          <w:rFonts w:ascii="Arial" w:eastAsia="Arial" w:hAnsi="Arial" w:cs="Arial"/>
        </w:rPr>
        <w:t>In cases where the official business trip includes both air and road travel, travel bookers and, or TMCs must select the mode and combination thereof that is the most cost-effective and practical, taking into account the total cost of the official business trip and time consumed.</w:t>
      </w:r>
    </w:p>
    <w:p w:rsidR="001A3B48" w:rsidRPr="001A3B48" w:rsidRDefault="001A3B48" w:rsidP="001A3B48">
      <w:pPr>
        <w:ind w:left="993" w:hanging="709"/>
        <w:contextualSpacing/>
        <w:rPr>
          <w:rFonts w:ascii="Arial" w:eastAsia="Arial" w:hAnsi="Arial" w:cs="Arial"/>
        </w:rPr>
      </w:pPr>
    </w:p>
    <w:p w:rsidR="001A3B48" w:rsidRPr="001A3B48" w:rsidRDefault="001A3B48" w:rsidP="0076100D">
      <w:pPr>
        <w:numPr>
          <w:ilvl w:val="2"/>
          <w:numId w:val="73"/>
        </w:numPr>
        <w:ind w:left="1701" w:hanging="992"/>
        <w:contextualSpacing/>
        <w:rPr>
          <w:rFonts w:ascii="Arial" w:eastAsia="Arial" w:hAnsi="Arial" w:cs="Arial"/>
        </w:rPr>
      </w:pPr>
      <w:r w:rsidRPr="001A3B48">
        <w:rPr>
          <w:rFonts w:ascii="Arial" w:eastAsia="Arial" w:hAnsi="Arial" w:cs="Arial"/>
        </w:rPr>
        <w:t xml:space="preserve">Where more than one traveler/official is attending the same event or meeting, they must co-ordinate the renting of cars or shuttle services in order to reduce the cost. </w:t>
      </w:r>
      <w:r w:rsidRPr="001A3B48">
        <w:rPr>
          <w:rFonts w:ascii="Arial" w:eastAsia="Arial" w:hAnsi="Arial" w:cs="Arial"/>
        </w:rPr>
        <w:lastRenderedPageBreak/>
        <w:t>This provision also applies to SMS officials using their own vehicle or MMS that has structured for a vehicle allowance.</w:t>
      </w:r>
    </w:p>
    <w:p w:rsidR="001A3B48" w:rsidRPr="001A3B48" w:rsidRDefault="001A3B48" w:rsidP="001A3B48">
      <w:pPr>
        <w:ind w:left="993" w:hanging="709"/>
        <w:contextualSpacing/>
        <w:rPr>
          <w:rFonts w:ascii="Arial" w:eastAsia="Arial" w:hAnsi="Arial" w:cs="Arial"/>
        </w:rPr>
      </w:pPr>
    </w:p>
    <w:p w:rsidR="001A3B48" w:rsidRPr="001A3B48" w:rsidRDefault="001A3B48" w:rsidP="0076100D">
      <w:pPr>
        <w:numPr>
          <w:ilvl w:val="2"/>
          <w:numId w:val="73"/>
        </w:numPr>
        <w:ind w:left="1701" w:hanging="992"/>
        <w:contextualSpacing/>
        <w:rPr>
          <w:rFonts w:ascii="Arial" w:eastAsia="Arial" w:hAnsi="Arial" w:cs="Arial"/>
        </w:rPr>
      </w:pPr>
      <w:r w:rsidRPr="001A3B48">
        <w:rPr>
          <w:rFonts w:ascii="Arial" w:eastAsia="Arial" w:hAnsi="Arial" w:cs="Arial"/>
        </w:rPr>
        <w:t>Only officials (permanent and contracted) may drive rental vehicles and institutional fleet vehicles. In exceptional circumstances, institutions may authorize other travelers to drive rental vehicles or institutional vehicles for official business purposes, subject to the completion of all relevant indemnities and approval in terms of the institution’s DOA Policy.</w:t>
      </w:r>
    </w:p>
    <w:p w:rsidR="001A3B48" w:rsidRPr="001A3B48" w:rsidRDefault="001A3B48" w:rsidP="001A3B48">
      <w:pPr>
        <w:ind w:left="993" w:hanging="709"/>
        <w:contextualSpacing/>
        <w:rPr>
          <w:rFonts w:ascii="Arial" w:eastAsia="Arial" w:hAnsi="Arial" w:cs="Arial"/>
        </w:rPr>
      </w:pPr>
    </w:p>
    <w:p w:rsidR="001A3B48" w:rsidRPr="001A3B48" w:rsidRDefault="001A3B48" w:rsidP="0076100D">
      <w:pPr>
        <w:numPr>
          <w:ilvl w:val="2"/>
          <w:numId w:val="73"/>
        </w:numPr>
        <w:ind w:left="1701" w:hanging="992"/>
        <w:contextualSpacing/>
        <w:rPr>
          <w:rFonts w:ascii="Arial" w:eastAsia="Arial" w:hAnsi="Arial" w:cs="Arial"/>
        </w:rPr>
      </w:pPr>
      <w:r w:rsidRPr="001A3B48">
        <w:rPr>
          <w:rFonts w:ascii="Arial" w:eastAsia="Arial" w:hAnsi="Arial" w:cs="Arial"/>
        </w:rPr>
        <w:t>Institutions must manage accident and damage claims against the State in terms of applicable legal frameworks and the law.</w:t>
      </w:r>
    </w:p>
    <w:p w:rsidR="001A3B48" w:rsidRPr="001A3B48" w:rsidRDefault="001A3B48" w:rsidP="001A3B48">
      <w:pPr>
        <w:ind w:left="993" w:hanging="709"/>
        <w:contextualSpacing/>
        <w:rPr>
          <w:rFonts w:ascii="Arial" w:eastAsia="Arial" w:hAnsi="Arial" w:cs="Arial"/>
        </w:rPr>
      </w:pPr>
    </w:p>
    <w:p w:rsidR="001A3B48" w:rsidRPr="001A3B48" w:rsidRDefault="001A3B48" w:rsidP="0076100D">
      <w:pPr>
        <w:numPr>
          <w:ilvl w:val="2"/>
          <w:numId w:val="73"/>
        </w:numPr>
        <w:ind w:left="1701" w:hanging="992"/>
        <w:contextualSpacing/>
        <w:rPr>
          <w:rFonts w:ascii="Arial" w:eastAsia="Arial" w:hAnsi="Arial" w:cs="Arial"/>
        </w:rPr>
      </w:pPr>
      <w:r w:rsidRPr="001A3B48">
        <w:rPr>
          <w:rFonts w:ascii="Arial" w:eastAsia="Arial" w:hAnsi="Arial" w:cs="Arial"/>
        </w:rPr>
        <w:t>Any fines, penalties and administration fees payable as a result of the contravention of any traffic rules and regulations will be for the traveler’s own personal account, whilst using an institutional or rental vehicle.</w:t>
      </w:r>
    </w:p>
    <w:p w:rsidR="001A3B48" w:rsidRPr="001A3B48" w:rsidRDefault="001A3B48" w:rsidP="0076100D">
      <w:pPr>
        <w:numPr>
          <w:ilvl w:val="2"/>
          <w:numId w:val="73"/>
        </w:numPr>
        <w:spacing w:before="120" w:after="120" w:line="360" w:lineRule="auto"/>
        <w:ind w:left="1701" w:right="567" w:hanging="992"/>
        <w:contextualSpacing/>
        <w:jc w:val="both"/>
        <w:rPr>
          <w:rFonts w:ascii="Arial" w:eastAsia="Arial" w:hAnsi="Arial" w:cs="Arial"/>
        </w:rPr>
      </w:pPr>
      <w:r w:rsidRPr="001A3B48">
        <w:rPr>
          <w:rFonts w:ascii="Arial" w:eastAsia="Arial" w:hAnsi="Arial" w:cs="Arial"/>
        </w:rPr>
        <w:t>The traveler must take every precaution to safeguard a rental or institutional vehicle against damage, theft or irregular use while driving it and when it is parked.</w:t>
      </w:r>
    </w:p>
    <w:p w:rsidR="001A3B48" w:rsidRPr="001A3B48" w:rsidRDefault="001A3B48" w:rsidP="0076100D">
      <w:pPr>
        <w:numPr>
          <w:ilvl w:val="2"/>
          <w:numId w:val="73"/>
        </w:numPr>
        <w:spacing w:before="120" w:after="120" w:line="360" w:lineRule="auto"/>
        <w:ind w:left="1701" w:right="567" w:hanging="992"/>
        <w:contextualSpacing/>
        <w:jc w:val="both"/>
        <w:rPr>
          <w:rFonts w:ascii="Arial" w:eastAsia="Arial" w:hAnsi="Arial" w:cs="Arial"/>
        </w:rPr>
      </w:pPr>
      <w:r w:rsidRPr="001A3B48">
        <w:rPr>
          <w:rFonts w:ascii="Arial" w:eastAsia="Arial" w:hAnsi="Arial" w:cs="Arial"/>
        </w:rPr>
        <w:t>A PDP is required to drive a minibus or bus with for more than 12 passengers including the driver.  Institutions must ensure that the travel booker and, or, the TMC request that a copy of the PDP of the designated driver is submitted when booking a minibus or bus to transport travelers for official business.</w:t>
      </w:r>
    </w:p>
    <w:p w:rsidR="001A3B48" w:rsidRPr="001A3B48" w:rsidRDefault="001A3B48" w:rsidP="001A3B48">
      <w:pPr>
        <w:spacing w:before="120" w:after="120" w:line="360" w:lineRule="auto"/>
        <w:ind w:left="1701" w:right="567"/>
        <w:contextualSpacing/>
        <w:jc w:val="both"/>
        <w:rPr>
          <w:rFonts w:ascii="Arial" w:eastAsia="Arial" w:hAnsi="Arial" w:cs="Arial"/>
        </w:rPr>
      </w:pPr>
    </w:p>
    <w:p w:rsidR="001A3B48" w:rsidRPr="001A3B48" w:rsidRDefault="001A3B48" w:rsidP="0076100D">
      <w:pPr>
        <w:numPr>
          <w:ilvl w:val="1"/>
          <w:numId w:val="73"/>
        </w:numPr>
        <w:tabs>
          <w:tab w:val="left" w:pos="9639"/>
        </w:tabs>
        <w:spacing w:before="120" w:after="120" w:line="360" w:lineRule="auto"/>
        <w:ind w:left="993" w:right="567" w:hanging="567"/>
        <w:contextualSpacing/>
        <w:jc w:val="both"/>
        <w:rPr>
          <w:rFonts w:ascii="Arial" w:eastAsia="Arial" w:hAnsi="Arial" w:cs="Arial"/>
          <w:b/>
        </w:rPr>
      </w:pPr>
      <w:r w:rsidRPr="001A3B48">
        <w:rPr>
          <w:rFonts w:ascii="Arial" w:eastAsia="Arial" w:hAnsi="Arial" w:cs="Arial"/>
          <w:b/>
        </w:rPr>
        <w:t>Use of public transportation</w:t>
      </w:r>
    </w:p>
    <w:p w:rsidR="001A3B48" w:rsidRPr="001A3B48" w:rsidRDefault="001A3B48" w:rsidP="0076100D">
      <w:pPr>
        <w:numPr>
          <w:ilvl w:val="2"/>
          <w:numId w:val="73"/>
        </w:numPr>
        <w:tabs>
          <w:tab w:val="left" w:pos="9639"/>
        </w:tabs>
        <w:spacing w:before="120" w:after="120" w:line="360" w:lineRule="auto"/>
        <w:ind w:left="1701" w:right="567" w:hanging="992"/>
        <w:contextualSpacing/>
        <w:jc w:val="both"/>
        <w:rPr>
          <w:rFonts w:ascii="Arial" w:eastAsia="Arial" w:hAnsi="Arial" w:cs="Arial"/>
        </w:rPr>
      </w:pPr>
      <w:r w:rsidRPr="001A3B48">
        <w:rPr>
          <w:rFonts w:ascii="Arial" w:eastAsia="Arial" w:hAnsi="Arial" w:cs="Arial"/>
        </w:rPr>
        <w:t xml:space="preserve">Travelers may make use of public transport (i.e. Gautrain, taxis, municipal bus services, Uber, etc.) if it is safe, practical and more cost effective than the cost of car rental or shuttle services. </w:t>
      </w:r>
    </w:p>
    <w:p w:rsidR="001A3B48" w:rsidRPr="001A3B48" w:rsidRDefault="001A3B48" w:rsidP="0076100D">
      <w:pPr>
        <w:numPr>
          <w:ilvl w:val="2"/>
          <w:numId w:val="73"/>
        </w:numPr>
        <w:tabs>
          <w:tab w:val="left" w:pos="9639"/>
        </w:tabs>
        <w:spacing w:before="120" w:after="120" w:line="360" w:lineRule="auto"/>
        <w:ind w:left="1701" w:right="567" w:hanging="992"/>
        <w:jc w:val="both"/>
        <w:rPr>
          <w:rFonts w:ascii="Arial" w:eastAsia="Arial" w:hAnsi="Arial" w:cs="Arial"/>
        </w:rPr>
      </w:pPr>
      <w:r w:rsidRPr="001A3B48">
        <w:rPr>
          <w:rFonts w:ascii="Arial" w:eastAsia="Arial" w:hAnsi="Arial" w:cs="Arial"/>
        </w:rPr>
        <w:t>In the event that the traveler decides to make use of public transport (e.g. Gautrain, taxis, municipal bus services, Uber, etc.), the institution has the responsibility to exercise a “duty of care”</w:t>
      </w:r>
      <w:r w:rsidRPr="001A3B48">
        <w:rPr>
          <w:rFonts w:ascii="Arial" w:eastAsia="Arial" w:hAnsi="Arial" w:cs="Arial"/>
          <w:vertAlign w:val="superscript"/>
        </w:rPr>
        <w:footnoteReference w:id="20"/>
      </w:r>
      <w:r w:rsidRPr="001A3B48">
        <w:rPr>
          <w:rFonts w:ascii="Arial" w:eastAsia="Arial" w:hAnsi="Arial" w:cs="Arial"/>
        </w:rPr>
        <w:t xml:space="preserve"> in managing and mitigating the risks to officials, operations, business continuity, reputation and safety.</w:t>
      </w:r>
    </w:p>
    <w:p w:rsidR="001A3B48" w:rsidRPr="001A3B48" w:rsidRDefault="001A3B48" w:rsidP="0076100D">
      <w:pPr>
        <w:numPr>
          <w:ilvl w:val="2"/>
          <w:numId w:val="73"/>
        </w:numPr>
        <w:tabs>
          <w:tab w:val="left" w:pos="9639"/>
        </w:tabs>
        <w:spacing w:before="120" w:after="120" w:line="360" w:lineRule="auto"/>
        <w:ind w:left="1701" w:right="567" w:hanging="992"/>
        <w:jc w:val="both"/>
        <w:rPr>
          <w:rFonts w:ascii="Arial" w:eastAsia="Arial" w:hAnsi="Arial" w:cs="Arial"/>
        </w:rPr>
      </w:pPr>
      <w:r w:rsidRPr="001A3B48">
        <w:rPr>
          <w:rFonts w:ascii="Arial" w:eastAsia="Arial" w:hAnsi="Arial" w:cs="Arial"/>
        </w:rPr>
        <w:t xml:space="preserve">The traveler will be reimbursed when making use of public transport for official business with prior authorization of the official business trip. </w:t>
      </w:r>
    </w:p>
    <w:p w:rsidR="001A3B48" w:rsidRPr="001A3B48" w:rsidRDefault="001A3B48" w:rsidP="0076100D">
      <w:pPr>
        <w:numPr>
          <w:ilvl w:val="2"/>
          <w:numId w:val="73"/>
        </w:numPr>
        <w:tabs>
          <w:tab w:val="left" w:pos="9639"/>
        </w:tabs>
        <w:spacing w:before="120" w:after="0" w:line="360" w:lineRule="auto"/>
        <w:ind w:left="1701" w:right="567" w:hanging="992"/>
        <w:jc w:val="both"/>
        <w:rPr>
          <w:rFonts w:ascii="Arial" w:eastAsia="Arial" w:hAnsi="Arial" w:cs="Arial"/>
        </w:rPr>
      </w:pPr>
      <w:r w:rsidRPr="001A3B48">
        <w:rPr>
          <w:rFonts w:ascii="Arial" w:eastAsia="Arial" w:hAnsi="Arial" w:cs="Arial"/>
        </w:rPr>
        <w:t xml:space="preserve">The traveler must submit a receipt as proof of payment. </w:t>
      </w:r>
    </w:p>
    <w:p w:rsidR="001A3B48" w:rsidRPr="001A3B48" w:rsidRDefault="001A3B48" w:rsidP="001A3B48">
      <w:pPr>
        <w:tabs>
          <w:tab w:val="left" w:pos="9639"/>
        </w:tabs>
        <w:spacing w:before="120" w:after="0" w:line="360" w:lineRule="auto"/>
        <w:ind w:left="1276" w:right="567"/>
        <w:jc w:val="both"/>
        <w:rPr>
          <w:rFonts w:ascii="Arial" w:eastAsia="Arial" w:hAnsi="Arial" w:cs="Arial"/>
        </w:rPr>
      </w:pPr>
    </w:p>
    <w:p w:rsidR="001A3B48" w:rsidRPr="001A3B48" w:rsidRDefault="001A3B48" w:rsidP="0076100D">
      <w:pPr>
        <w:numPr>
          <w:ilvl w:val="1"/>
          <w:numId w:val="73"/>
        </w:numPr>
        <w:tabs>
          <w:tab w:val="left" w:pos="9639"/>
        </w:tabs>
        <w:spacing w:before="120" w:after="120" w:line="360" w:lineRule="auto"/>
        <w:ind w:left="1134" w:right="567" w:hanging="708"/>
        <w:contextualSpacing/>
        <w:jc w:val="both"/>
        <w:rPr>
          <w:rFonts w:ascii="Arial" w:eastAsia="Arial" w:hAnsi="Arial" w:cs="Arial"/>
          <w:b/>
          <w:color w:val="000000"/>
        </w:rPr>
      </w:pPr>
      <w:bookmarkStart w:id="23" w:name="_Ref17285210"/>
      <w:r w:rsidRPr="001A3B48">
        <w:rPr>
          <w:rFonts w:ascii="Arial" w:eastAsia="Arial" w:hAnsi="Arial" w:cs="Arial"/>
          <w:b/>
          <w:color w:val="000000"/>
        </w:rPr>
        <w:t>Use of private vehicles</w:t>
      </w:r>
      <w:bookmarkEnd w:id="23"/>
    </w:p>
    <w:p w:rsidR="001A3B48" w:rsidRPr="001A3B48" w:rsidRDefault="001A3B48" w:rsidP="0076100D">
      <w:pPr>
        <w:numPr>
          <w:ilvl w:val="2"/>
          <w:numId w:val="73"/>
        </w:numPr>
        <w:tabs>
          <w:tab w:val="left" w:pos="9639"/>
        </w:tabs>
        <w:spacing w:before="120" w:after="120" w:line="360" w:lineRule="auto"/>
        <w:ind w:left="1701" w:right="567" w:hanging="992"/>
        <w:jc w:val="both"/>
        <w:rPr>
          <w:rFonts w:ascii="Arial" w:eastAsia="Arial" w:hAnsi="Arial" w:cs="Arial"/>
        </w:rPr>
      </w:pPr>
      <w:r w:rsidRPr="001A3B48">
        <w:rPr>
          <w:rFonts w:ascii="Arial" w:eastAsia="Arial" w:hAnsi="Arial" w:cs="Arial"/>
        </w:rPr>
        <w:lastRenderedPageBreak/>
        <w:t>Institutional Travel Policies must make provision for the prior approval of the use of private vehicles for official business (excluding officials that have structured for travel allowance).</w:t>
      </w:r>
    </w:p>
    <w:p w:rsidR="001A3B48" w:rsidRPr="001A3B48" w:rsidRDefault="001A3B48" w:rsidP="0076100D">
      <w:pPr>
        <w:numPr>
          <w:ilvl w:val="2"/>
          <w:numId w:val="73"/>
        </w:numPr>
        <w:tabs>
          <w:tab w:val="left" w:pos="9639"/>
        </w:tabs>
        <w:spacing w:before="120" w:after="120" w:line="360" w:lineRule="auto"/>
        <w:ind w:left="1701" w:right="567" w:hanging="992"/>
        <w:jc w:val="both"/>
        <w:rPr>
          <w:rFonts w:ascii="Arial" w:eastAsia="Arial" w:hAnsi="Arial" w:cs="Arial"/>
        </w:rPr>
      </w:pPr>
      <w:r w:rsidRPr="001A3B48">
        <w:rPr>
          <w:rFonts w:ascii="Arial" w:eastAsia="Arial" w:hAnsi="Arial" w:cs="Arial"/>
        </w:rPr>
        <w:t>When an official is required to make use of his or her private vehicle for official business purposes, the official must obtain travel authorization prior to commencing with the journey, if the use of the private vehicle will save time and reduce costs. Such authorization can be granted for a specific period of time based on a work plan or as agreed to with the delegated authority.</w:t>
      </w:r>
    </w:p>
    <w:p w:rsidR="001A3B48" w:rsidRPr="001A3B48" w:rsidRDefault="001A3B48" w:rsidP="0076100D">
      <w:pPr>
        <w:numPr>
          <w:ilvl w:val="2"/>
          <w:numId w:val="73"/>
        </w:numPr>
        <w:tabs>
          <w:tab w:val="left" w:pos="9639"/>
        </w:tabs>
        <w:spacing w:before="120" w:after="120" w:line="360" w:lineRule="auto"/>
        <w:ind w:left="1701" w:right="567" w:hanging="992"/>
        <w:jc w:val="both"/>
        <w:rPr>
          <w:rFonts w:ascii="Arial" w:eastAsia="Arial" w:hAnsi="Arial" w:cs="Arial"/>
        </w:rPr>
      </w:pPr>
      <w:r w:rsidRPr="001A3B48">
        <w:rPr>
          <w:rFonts w:ascii="Arial" w:eastAsia="Arial" w:hAnsi="Arial" w:cs="Arial"/>
        </w:rPr>
        <w:t>In cases where an official travel to an official business event in his or her private vehicle without prior approval, the institution may not reimburse the official.</w:t>
      </w:r>
    </w:p>
    <w:p w:rsidR="001A3B48" w:rsidRPr="001A3B48" w:rsidRDefault="001A3B48" w:rsidP="0076100D">
      <w:pPr>
        <w:numPr>
          <w:ilvl w:val="2"/>
          <w:numId w:val="73"/>
        </w:numPr>
        <w:tabs>
          <w:tab w:val="left" w:pos="9639"/>
        </w:tabs>
        <w:spacing w:before="120" w:after="0" w:line="360" w:lineRule="auto"/>
        <w:ind w:left="1701" w:right="567" w:hanging="992"/>
        <w:jc w:val="both"/>
        <w:rPr>
          <w:rFonts w:ascii="Arial" w:eastAsia="Arial" w:hAnsi="Arial" w:cs="Arial"/>
        </w:rPr>
      </w:pPr>
      <w:r w:rsidRPr="001A3B48">
        <w:rPr>
          <w:rFonts w:ascii="Arial" w:eastAsia="Arial" w:hAnsi="Arial" w:cs="Arial"/>
        </w:rPr>
        <w:t>Under no circumstances may institutions pay fuel advances for the use of privately-owned vehicles.</w:t>
      </w:r>
    </w:p>
    <w:p w:rsidR="001A3B48" w:rsidRPr="001A3B48" w:rsidRDefault="001A3B48" w:rsidP="0076100D">
      <w:pPr>
        <w:numPr>
          <w:ilvl w:val="1"/>
          <w:numId w:val="73"/>
        </w:numPr>
        <w:tabs>
          <w:tab w:val="left" w:pos="9639"/>
        </w:tabs>
        <w:spacing w:before="120" w:after="120" w:line="288" w:lineRule="auto"/>
        <w:ind w:left="1134" w:right="567" w:hanging="850"/>
        <w:contextualSpacing/>
        <w:jc w:val="both"/>
        <w:rPr>
          <w:rFonts w:ascii="Arial" w:eastAsia="Arial" w:hAnsi="Arial" w:cs="Arial"/>
          <w:b/>
          <w:color w:val="000000"/>
        </w:rPr>
      </w:pPr>
      <w:bookmarkStart w:id="24" w:name="_Ref477529925"/>
      <w:bookmarkStart w:id="25" w:name="_Ref17285230"/>
      <w:r w:rsidRPr="001A3B48">
        <w:rPr>
          <w:rFonts w:ascii="Arial" w:eastAsia="Arial" w:hAnsi="Arial" w:cs="Arial"/>
          <w:b/>
          <w:color w:val="000000"/>
        </w:rPr>
        <w:t>The use of private vehicles by senior managers/middle managers who have  structured an amount as a vehicle allowance on their salaries and, or, who receive such an allowance through a subsidized vehicle allowance scheme</w:t>
      </w:r>
      <w:bookmarkEnd w:id="24"/>
      <w:bookmarkEnd w:id="25"/>
    </w:p>
    <w:p w:rsidR="001A3B48" w:rsidRPr="001A3B48" w:rsidRDefault="001A3B48" w:rsidP="0076100D">
      <w:pPr>
        <w:numPr>
          <w:ilvl w:val="2"/>
          <w:numId w:val="73"/>
        </w:numPr>
        <w:tabs>
          <w:tab w:val="left" w:pos="9639"/>
        </w:tabs>
        <w:spacing w:before="120" w:after="120" w:line="360" w:lineRule="auto"/>
        <w:ind w:left="1560" w:right="567" w:hanging="851"/>
        <w:jc w:val="both"/>
        <w:rPr>
          <w:rFonts w:ascii="Arial" w:eastAsia="Arial" w:hAnsi="Arial" w:cs="Arial"/>
        </w:rPr>
      </w:pPr>
      <w:r w:rsidRPr="001A3B48">
        <w:rPr>
          <w:rFonts w:ascii="Arial" w:eastAsia="Arial" w:hAnsi="Arial" w:cs="Arial"/>
        </w:rPr>
        <w:t>For departments and constitutional institutions, the terms and conditions for using private vehicles to carry out official duties by SMS members (regardless of whether they structured for a vehicle allowance or not) and Middle Management Service members who opted for a monthly vehicle allowance (SMS/MMS employee) are set out in the Public Service Handbook for SMS</w:t>
      </w:r>
      <w:r w:rsidRPr="001A3B48">
        <w:rPr>
          <w:rFonts w:ascii="Arial" w:eastAsia="Arial" w:hAnsi="Arial" w:cs="Arial"/>
          <w:vertAlign w:val="superscript"/>
        </w:rPr>
        <w:footnoteReference w:id="21"/>
      </w:r>
      <w:r w:rsidRPr="001A3B48">
        <w:rPr>
          <w:rFonts w:ascii="Arial" w:eastAsia="Arial" w:hAnsi="Arial" w:cs="Arial"/>
        </w:rPr>
        <w:t xml:space="preserve"> and Transport Circular 9 of 2005 for Middle Management</w:t>
      </w:r>
      <w:r w:rsidRPr="001A3B48">
        <w:rPr>
          <w:rFonts w:ascii="Arial" w:eastAsia="Arial" w:hAnsi="Arial" w:cs="Arial"/>
          <w:color w:val="00B050"/>
        </w:rPr>
        <w:t>.</w:t>
      </w:r>
    </w:p>
    <w:p w:rsidR="001A3B48" w:rsidRPr="001A3B48" w:rsidRDefault="001A3B48" w:rsidP="0076100D">
      <w:pPr>
        <w:numPr>
          <w:ilvl w:val="2"/>
          <w:numId w:val="73"/>
        </w:numPr>
        <w:tabs>
          <w:tab w:val="left" w:pos="9639"/>
        </w:tabs>
        <w:spacing w:before="120" w:after="120" w:line="360" w:lineRule="auto"/>
        <w:ind w:left="1560" w:right="567" w:hanging="851"/>
        <w:jc w:val="both"/>
        <w:rPr>
          <w:rFonts w:ascii="Arial" w:eastAsia="Arial" w:hAnsi="Arial" w:cs="Arial"/>
        </w:rPr>
      </w:pPr>
      <w:r w:rsidRPr="001A3B48">
        <w:rPr>
          <w:rFonts w:ascii="Arial" w:eastAsia="Arial" w:hAnsi="Arial" w:cs="Arial"/>
        </w:rPr>
        <w:t>When private vehicles are used by senior managers/middle managers or any other person receiving a vehicle allowance to enable him or her to purchase, lease, rent or otherwise procure a vehicle for official business purposes, the institution applies the following:</w:t>
      </w:r>
    </w:p>
    <w:p w:rsidR="001A3B48" w:rsidRPr="001A3B48" w:rsidRDefault="001A3B48" w:rsidP="0076100D">
      <w:pPr>
        <w:widowControl w:val="0"/>
        <w:numPr>
          <w:ilvl w:val="3"/>
          <w:numId w:val="59"/>
        </w:numPr>
        <w:tabs>
          <w:tab w:val="left" w:pos="1985"/>
        </w:tabs>
        <w:spacing w:before="120" w:after="60" w:line="360" w:lineRule="auto"/>
        <w:ind w:left="1560" w:right="567" w:firstLine="0"/>
        <w:contextualSpacing/>
        <w:jc w:val="both"/>
        <w:rPr>
          <w:rFonts w:ascii="Arial" w:eastAsia="Arial" w:hAnsi="Arial" w:cs="Arial"/>
          <w:snapToGrid w:val="0"/>
        </w:rPr>
      </w:pPr>
      <w:r w:rsidRPr="001A3B48">
        <w:rPr>
          <w:rFonts w:ascii="Arial" w:eastAsia="Arial" w:hAnsi="Arial" w:cs="Arial"/>
          <w:snapToGrid w:val="0"/>
        </w:rPr>
        <w:t>Requirements regarding the vehicle and its use:</w:t>
      </w:r>
    </w:p>
    <w:p w:rsidR="001A3B48" w:rsidRPr="001A3B48" w:rsidRDefault="001A3B48" w:rsidP="0076100D">
      <w:pPr>
        <w:widowControl w:val="0"/>
        <w:numPr>
          <w:ilvl w:val="0"/>
          <w:numId w:val="65"/>
        </w:numPr>
        <w:tabs>
          <w:tab w:val="left" w:pos="567"/>
          <w:tab w:val="left" w:pos="2410"/>
          <w:tab w:val="left" w:pos="9639"/>
        </w:tabs>
        <w:spacing w:before="120" w:after="60" w:line="360" w:lineRule="auto"/>
        <w:ind w:left="2410" w:right="567" w:hanging="283"/>
        <w:contextualSpacing/>
        <w:jc w:val="both"/>
        <w:rPr>
          <w:rFonts w:ascii="Arial" w:eastAsia="Arial" w:hAnsi="Arial" w:cs="Arial"/>
          <w:snapToGrid w:val="0"/>
        </w:rPr>
      </w:pPr>
      <w:r w:rsidRPr="001A3B48">
        <w:rPr>
          <w:rFonts w:ascii="Arial" w:eastAsia="Arial" w:hAnsi="Arial" w:cs="Arial"/>
          <w:snapToGrid w:val="0"/>
        </w:rPr>
        <w:t xml:space="preserve">the </w:t>
      </w:r>
      <w:r w:rsidRPr="001A3B48">
        <w:rPr>
          <w:rFonts w:ascii="Arial" w:eastAsia="Arial" w:hAnsi="Arial" w:cs="Arial"/>
        </w:rPr>
        <w:t xml:space="preserve">senior manager/middle manager </w:t>
      </w:r>
      <w:r w:rsidRPr="001A3B48">
        <w:rPr>
          <w:rFonts w:ascii="Arial" w:eastAsia="Arial" w:hAnsi="Arial" w:cs="Arial"/>
          <w:snapToGrid w:val="0"/>
        </w:rPr>
        <w:t>is obliged to maintain a reliable vehicle to be used for official journeys;</w:t>
      </w:r>
    </w:p>
    <w:p w:rsidR="001A3B48" w:rsidRPr="001A3B48" w:rsidRDefault="001A3B48" w:rsidP="0076100D">
      <w:pPr>
        <w:widowControl w:val="0"/>
        <w:numPr>
          <w:ilvl w:val="0"/>
          <w:numId w:val="65"/>
        </w:numPr>
        <w:tabs>
          <w:tab w:val="left" w:pos="567"/>
          <w:tab w:val="left" w:pos="2977"/>
          <w:tab w:val="left" w:pos="9639"/>
        </w:tabs>
        <w:spacing w:before="120" w:after="60" w:line="360" w:lineRule="auto"/>
        <w:ind w:left="2410" w:right="567" w:hanging="283"/>
        <w:jc w:val="both"/>
        <w:rPr>
          <w:rFonts w:ascii="Arial" w:eastAsia="Arial" w:hAnsi="Arial" w:cs="Arial"/>
          <w:snapToGrid w:val="0"/>
        </w:rPr>
      </w:pPr>
      <w:r w:rsidRPr="001A3B48">
        <w:rPr>
          <w:rFonts w:ascii="Arial" w:eastAsia="Arial" w:hAnsi="Arial" w:cs="Arial"/>
          <w:snapToGrid w:val="0"/>
        </w:rPr>
        <w:t xml:space="preserve">the </w:t>
      </w:r>
      <w:r w:rsidRPr="001A3B48">
        <w:rPr>
          <w:rFonts w:ascii="Arial" w:eastAsia="Arial" w:hAnsi="Arial" w:cs="Arial"/>
        </w:rPr>
        <w:t xml:space="preserve">senior manager/middle manager </w:t>
      </w:r>
      <w:r w:rsidRPr="001A3B48">
        <w:rPr>
          <w:rFonts w:ascii="Arial" w:eastAsia="Arial" w:hAnsi="Arial" w:cs="Arial"/>
          <w:snapToGrid w:val="0"/>
        </w:rPr>
        <w:t>must have his or her vehicle (or a substitute vehicle) available for official journeys;</w:t>
      </w:r>
    </w:p>
    <w:p w:rsidR="001A3B48" w:rsidRPr="001A3B48" w:rsidRDefault="001A3B48" w:rsidP="0076100D">
      <w:pPr>
        <w:widowControl w:val="0"/>
        <w:numPr>
          <w:ilvl w:val="0"/>
          <w:numId w:val="65"/>
        </w:numPr>
        <w:tabs>
          <w:tab w:val="left" w:pos="567"/>
          <w:tab w:val="left" w:pos="2977"/>
          <w:tab w:val="left" w:pos="9639"/>
        </w:tabs>
        <w:spacing w:before="120" w:after="60" w:line="360" w:lineRule="auto"/>
        <w:ind w:left="2410" w:right="567" w:hanging="283"/>
        <w:jc w:val="both"/>
        <w:rPr>
          <w:rFonts w:ascii="Arial" w:eastAsia="Arial" w:hAnsi="Arial" w:cs="Arial"/>
          <w:snapToGrid w:val="0"/>
        </w:rPr>
      </w:pPr>
      <w:r w:rsidRPr="001A3B48">
        <w:rPr>
          <w:rFonts w:ascii="Arial" w:eastAsia="Arial" w:hAnsi="Arial" w:cs="Arial"/>
          <w:snapToGrid w:val="0"/>
        </w:rPr>
        <w:t xml:space="preserve">as far as possible, the </w:t>
      </w:r>
      <w:r w:rsidRPr="001A3B48">
        <w:rPr>
          <w:rFonts w:ascii="Arial" w:eastAsia="Arial" w:hAnsi="Arial" w:cs="Arial"/>
        </w:rPr>
        <w:t xml:space="preserve">senior manager/middle manager </w:t>
      </w:r>
      <w:r w:rsidRPr="001A3B48">
        <w:rPr>
          <w:rFonts w:ascii="Arial" w:eastAsia="Arial" w:hAnsi="Arial" w:cs="Arial"/>
          <w:snapToGrid w:val="0"/>
        </w:rPr>
        <w:t xml:space="preserve">is obliged to provide free transport to Officials travelling to the same destination on an </w:t>
      </w:r>
      <w:r w:rsidRPr="001A3B48">
        <w:rPr>
          <w:rFonts w:ascii="Arial" w:eastAsia="Arial" w:hAnsi="Arial" w:cs="Arial"/>
          <w:snapToGrid w:val="0"/>
        </w:rPr>
        <w:lastRenderedPageBreak/>
        <w:t>official return journey; and</w:t>
      </w:r>
    </w:p>
    <w:p w:rsidR="001A3B48" w:rsidRPr="001A3B48" w:rsidRDefault="001A3B48" w:rsidP="0076100D">
      <w:pPr>
        <w:widowControl w:val="0"/>
        <w:numPr>
          <w:ilvl w:val="0"/>
          <w:numId w:val="65"/>
        </w:numPr>
        <w:tabs>
          <w:tab w:val="left" w:pos="567"/>
          <w:tab w:val="left" w:pos="2977"/>
          <w:tab w:val="left" w:pos="9639"/>
        </w:tabs>
        <w:spacing w:before="120" w:after="120" w:line="360" w:lineRule="auto"/>
        <w:ind w:left="2410" w:right="567" w:hanging="283"/>
        <w:jc w:val="both"/>
        <w:rPr>
          <w:rFonts w:ascii="Arial" w:eastAsia="Arial" w:hAnsi="Arial" w:cs="Arial"/>
          <w:snapToGrid w:val="0"/>
        </w:rPr>
      </w:pPr>
      <w:r w:rsidRPr="001A3B48">
        <w:rPr>
          <w:rFonts w:ascii="Arial" w:eastAsia="Arial" w:hAnsi="Arial" w:cs="Arial"/>
          <w:snapToGrid w:val="0"/>
        </w:rPr>
        <w:t xml:space="preserve">if the </w:t>
      </w:r>
      <w:r w:rsidRPr="001A3B48">
        <w:rPr>
          <w:rFonts w:ascii="Arial" w:eastAsia="Arial" w:hAnsi="Arial" w:cs="Arial"/>
        </w:rPr>
        <w:t xml:space="preserve">senior manager/middle manager </w:t>
      </w:r>
      <w:r w:rsidRPr="001A3B48">
        <w:rPr>
          <w:rFonts w:ascii="Arial" w:eastAsia="Arial" w:hAnsi="Arial" w:cs="Arial"/>
          <w:snapToGrid w:val="0"/>
        </w:rPr>
        <w:t xml:space="preserve">uses his or her private vehicle to carry out official duties, the Institution will, on receiving an approved claim, reimburse the </w:t>
      </w:r>
      <w:r w:rsidRPr="001A3B48">
        <w:rPr>
          <w:rFonts w:ascii="Arial" w:eastAsia="Arial" w:hAnsi="Arial" w:cs="Arial"/>
        </w:rPr>
        <w:t xml:space="preserve">senior manager/middle manager </w:t>
      </w:r>
      <w:r w:rsidRPr="001A3B48">
        <w:rPr>
          <w:rFonts w:ascii="Arial" w:eastAsia="Arial" w:hAnsi="Arial" w:cs="Arial"/>
          <w:snapToGrid w:val="0"/>
        </w:rPr>
        <w:t>for the official kilometres travelled, according to the Tariffs for the Use of Motor Transport,</w:t>
      </w:r>
      <w:r w:rsidRPr="001A3B48">
        <w:rPr>
          <w:rFonts w:ascii="Arial" w:eastAsia="Arial" w:hAnsi="Arial" w:cs="Arial"/>
          <w:snapToGrid w:val="0"/>
          <w:vertAlign w:val="superscript"/>
        </w:rPr>
        <w:footnoteReference w:id="22"/>
      </w:r>
      <w:r w:rsidRPr="001A3B48">
        <w:rPr>
          <w:rFonts w:ascii="Arial" w:eastAsia="Arial" w:hAnsi="Arial" w:cs="Arial"/>
          <w:snapToGrid w:val="0"/>
        </w:rPr>
        <w:t xml:space="preserve"> as determined by the Department of Transport or as published by SARS which ever rate is applicable to the Institution. </w:t>
      </w:r>
    </w:p>
    <w:p w:rsidR="001A3B48" w:rsidRPr="001A3B48" w:rsidRDefault="001A3B48" w:rsidP="001A3B48">
      <w:pPr>
        <w:widowControl w:val="0"/>
        <w:tabs>
          <w:tab w:val="left" w:pos="9639"/>
        </w:tabs>
        <w:spacing w:after="120" w:line="360" w:lineRule="auto"/>
        <w:ind w:left="1985" w:right="567" w:hanging="425"/>
        <w:jc w:val="both"/>
        <w:rPr>
          <w:rFonts w:ascii="Arial" w:eastAsia="Arial" w:hAnsi="Arial" w:cs="Arial"/>
          <w:snapToGrid w:val="0"/>
        </w:rPr>
      </w:pPr>
      <w:r w:rsidRPr="001A3B48">
        <w:rPr>
          <w:rFonts w:ascii="Arial" w:eastAsia="Arial" w:hAnsi="Arial" w:cs="Arial"/>
          <w:snapToGrid w:val="0"/>
        </w:rPr>
        <w:t>(b)</w:t>
      </w:r>
      <w:r w:rsidRPr="001A3B48">
        <w:rPr>
          <w:rFonts w:ascii="Arial" w:eastAsia="Arial" w:hAnsi="Arial" w:cs="Arial"/>
          <w:snapToGrid w:val="0"/>
        </w:rPr>
        <w:tab/>
        <w:t>If the senior manager/middle manager undertakes an official business trip, and his or her vehicle is undergoing repairs or service, the senior manager/middle manager may obtain and utilize another private vehicle. On receiving an approved claim, the senior manager/middle manager will be reimbursed for the official kilometers travelled, as if he or she used his or her own private vehicle, according to the Tariffs for the Use of Motor Transport, as determined by the Department of Transport or as published by SARS which ever rate is applicable to the Institution.</w:t>
      </w:r>
    </w:p>
    <w:p w:rsidR="001A3B48" w:rsidRPr="001A3B48" w:rsidRDefault="001A3B48" w:rsidP="001A3B48">
      <w:pPr>
        <w:widowControl w:val="0"/>
        <w:tabs>
          <w:tab w:val="left" w:pos="9639"/>
        </w:tabs>
        <w:spacing w:after="0" w:line="360" w:lineRule="auto"/>
        <w:ind w:left="1985" w:right="567" w:hanging="425"/>
        <w:jc w:val="both"/>
        <w:rPr>
          <w:rFonts w:ascii="Arial" w:eastAsia="Arial" w:hAnsi="Arial" w:cs="Arial"/>
          <w:snapToGrid w:val="0"/>
        </w:rPr>
      </w:pPr>
      <w:r w:rsidRPr="001A3B48">
        <w:rPr>
          <w:rFonts w:ascii="Arial" w:eastAsia="Arial" w:hAnsi="Arial" w:cs="Arial"/>
          <w:snapToGrid w:val="0"/>
        </w:rPr>
        <w:t>(c)</w:t>
      </w:r>
      <w:r w:rsidRPr="001A3B48">
        <w:rPr>
          <w:rFonts w:ascii="Arial" w:eastAsia="Arial" w:hAnsi="Arial" w:cs="Arial"/>
          <w:snapToGrid w:val="0"/>
        </w:rPr>
        <w:tab/>
        <w:t>The senior manager/middle manager must, with prior approval, use his or her private vehicle for all official business, except in cases where:</w:t>
      </w:r>
    </w:p>
    <w:p w:rsidR="001A3B48" w:rsidRPr="001A3B48" w:rsidRDefault="001A3B48" w:rsidP="0076100D">
      <w:pPr>
        <w:widowControl w:val="0"/>
        <w:numPr>
          <w:ilvl w:val="0"/>
          <w:numId w:val="66"/>
        </w:numPr>
        <w:tabs>
          <w:tab w:val="left" w:pos="567"/>
          <w:tab w:val="left" w:pos="9639"/>
        </w:tabs>
        <w:spacing w:before="120" w:after="0" w:line="360" w:lineRule="auto"/>
        <w:ind w:left="2552" w:right="567" w:hanging="284"/>
        <w:contextualSpacing/>
        <w:jc w:val="both"/>
        <w:rPr>
          <w:rFonts w:ascii="Arial" w:eastAsia="Arial" w:hAnsi="Arial" w:cs="Arial"/>
          <w:snapToGrid w:val="0"/>
        </w:rPr>
      </w:pPr>
      <w:r w:rsidRPr="001A3B48">
        <w:rPr>
          <w:rFonts w:ascii="Arial" w:eastAsia="Arial" w:hAnsi="Arial" w:cs="Arial"/>
          <w:snapToGrid w:val="0"/>
        </w:rPr>
        <w:t>A specific duty is to be performed which requires the use of a specific type of vehicle;</w:t>
      </w:r>
    </w:p>
    <w:p w:rsidR="001A3B48" w:rsidRPr="001A3B48" w:rsidRDefault="001A3B48" w:rsidP="0076100D">
      <w:pPr>
        <w:widowControl w:val="0"/>
        <w:numPr>
          <w:ilvl w:val="0"/>
          <w:numId w:val="66"/>
        </w:numPr>
        <w:tabs>
          <w:tab w:val="left" w:pos="567"/>
          <w:tab w:val="left" w:pos="2977"/>
          <w:tab w:val="left" w:pos="9639"/>
        </w:tabs>
        <w:spacing w:before="120" w:after="0" w:line="360" w:lineRule="auto"/>
        <w:ind w:left="2552" w:right="567" w:hanging="284"/>
        <w:contextualSpacing/>
        <w:jc w:val="both"/>
        <w:rPr>
          <w:rFonts w:ascii="Arial" w:eastAsia="Arial" w:hAnsi="Arial" w:cs="Arial"/>
          <w:snapToGrid w:val="0"/>
        </w:rPr>
      </w:pPr>
      <w:r w:rsidRPr="001A3B48">
        <w:rPr>
          <w:rFonts w:ascii="Arial" w:eastAsia="Arial" w:hAnsi="Arial" w:cs="Arial"/>
          <w:snapToGrid w:val="0"/>
        </w:rPr>
        <w:t>an official journey was undertaken to a place to which he or she did not travel with his or her private vehicle, e.g. travelled by air to another destination;</w:t>
      </w:r>
    </w:p>
    <w:p w:rsidR="001A3B48" w:rsidRPr="001A3B48" w:rsidRDefault="001A3B48" w:rsidP="0076100D">
      <w:pPr>
        <w:widowControl w:val="0"/>
        <w:numPr>
          <w:ilvl w:val="0"/>
          <w:numId w:val="66"/>
        </w:numPr>
        <w:tabs>
          <w:tab w:val="left" w:pos="567"/>
          <w:tab w:val="left" w:pos="2977"/>
          <w:tab w:val="left" w:pos="9639"/>
        </w:tabs>
        <w:spacing w:before="120" w:after="0" w:line="360" w:lineRule="auto"/>
        <w:ind w:left="2552" w:right="567" w:hanging="284"/>
        <w:contextualSpacing/>
        <w:jc w:val="both"/>
        <w:rPr>
          <w:rFonts w:ascii="Arial" w:eastAsia="Arial" w:hAnsi="Arial" w:cs="Arial"/>
          <w:snapToGrid w:val="0"/>
        </w:rPr>
      </w:pPr>
      <w:r w:rsidRPr="001A3B48">
        <w:rPr>
          <w:rFonts w:ascii="Arial" w:eastAsia="Arial" w:hAnsi="Arial" w:cs="Arial"/>
          <w:snapToGrid w:val="0"/>
        </w:rPr>
        <w:t>the official was required to leave from his or her residence or place of work to a place from where he or she will depart on an official journey and back; e.g. air transport;</w:t>
      </w:r>
    </w:p>
    <w:p w:rsidR="001A3B48" w:rsidRPr="001A3B48" w:rsidRDefault="001A3B48" w:rsidP="0076100D">
      <w:pPr>
        <w:widowControl w:val="0"/>
        <w:numPr>
          <w:ilvl w:val="0"/>
          <w:numId w:val="66"/>
        </w:numPr>
        <w:tabs>
          <w:tab w:val="left" w:pos="567"/>
          <w:tab w:val="left" w:pos="2977"/>
          <w:tab w:val="left" w:pos="9639"/>
        </w:tabs>
        <w:spacing w:before="120" w:after="120" w:line="360" w:lineRule="auto"/>
        <w:ind w:left="2552" w:right="567" w:hanging="284"/>
        <w:contextualSpacing/>
        <w:jc w:val="both"/>
        <w:rPr>
          <w:rFonts w:ascii="Arial" w:eastAsia="Arial" w:hAnsi="Arial" w:cs="Arial"/>
        </w:rPr>
      </w:pPr>
      <w:r w:rsidRPr="001A3B48">
        <w:rPr>
          <w:rFonts w:ascii="Arial" w:eastAsia="Arial" w:hAnsi="Arial" w:cs="Arial"/>
          <w:snapToGrid w:val="0"/>
        </w:rPr>
        <w:t>it will be unreasonable to expect from a senior manager/middle manager to use his or her private vehicle for the official journey to a place that is not accessible with the specific type of private vehicle, e.g. road conditions; and, or, other means of transport would be more cost-effective and, or, practical.</w:t>
      </w:r>
    </w:p>
    <w:p w:rsidR="001A3B48" w:rsidRPr="001A3B48" w:rsidRDefault="001A3B48" w:rsidP="001A3B48">
      <w:pPr>
        <w:spacing w:before="120" w:line="360" w:lineRule="auto"/>
        <w:ind w:left="1843" w:hanging="992"/>
        <w:jc w:val="both"/>
        <w:rPr>
          <w:rFonts w:ascii="Arial" w:hAnsi="Arial" w:cs="Arial"/>
          <w:lang w:val="en-ZA"/>
        </w:rPr>
      </w:pPr>
    </w:p>
    <w:p w:rsidR="001A3B48" w:rsidRPr="001A3B48" w:rsidRDefault="001A3B48" w:rsidP="0076100D">
      <w:pPr>
        <w:numPr>
          <w:ilvl w:val="1"/>
          <w:numId w:val="73"/>
        </w:numPr>
        <w:spacing w:before="120" w:line="360" w:lineRule="auto"/>
        <w:ind w:left="709" w:hanging="425"/>
        <w:contextualSpacing/>
        <w:jc w:val="both"/>
        <w:rPr>
          <w:rFonts w:ascii="Arial" w:eastAsia="Times New Roman" w:hAnsi="Arial" w:cs="Arial"/>
          <w:b/>
          <w:color w:val="000000"/>
          <w:lang w:val="en-ZA"/>
        </w:rPr>
      </w:pPr>
      <w:bookmarkStart w:id="26" w:name="_Toc451935271"/>
      <w:r w:rsidRPr="001A3B48">
        <w:rPr>
          <w:rFonts w:ascii="Arial" w:hAnsi="Arial" w:cs="Arial"/>
          <w:b/>
          <w:lang w:val="en-ZA"/>
        </w:rPr>
        <w:t>C</w:t>
      </w:r>
      <w:r w:rsidRPr="001A3B48">
        <w:rPr>
          <w:rFonts w:ascii="Arial" w:eastAsia="Times New Roman" w:hAnsi="Arial" w:cs="Arial"/>
          <w:b/>
          <w:color w:val="000000"/>
          <w:lang w:val="en-ZA"/>
        </w:rPr>
        <w:t>ar Rental and Shuttle Services</w:t>
      </w:r>
      <w:bookmarkEnd w:id="26"/>
    </w:p>
    <w:p w:rsidR="001A3B48" w:rsidRPr="001A3B48" w:rsidRDefault="001A3B48" w:rsidP="0076100D">
      <w:pPr>
        <w:numPr>
          <w:ilvl w:val="2"/>
          <w:numId w:val="73"/>
        </w:numPr>
        <w:tabs>
          <w:tab w:val="left" w:pos="426"/>
        </w:tabs>
        <w:spacing w:before="120" w:after="120" w:line="360" w:lineRule="auto"/>
        <w:ind w:left="1560" w:right="567" w:hanging="851"/>
        <w:contextualSpacing/>
        <w:jc w:val="both"/>
        <w:rPr>
          <w:rFonts w:ascii="Arial" w:hAnsi="Arial" w:cs="Arial"/>
          <w:color w:val="000000"/>
          <w:lang w:val="af-ZA"/>
        </w:rPr>
      </w:pPr>
      <w:r w:rsidRPr="001A3B48">
        <w:rPr>
          <w:rFonts w:ascii="Arial" w:hAnsi="Arial" w:cs="Arial"/>
          <w:b/>
          <w:color w:val="000000"/>
          <w:lang w:val="af-ZA"/>
        </w:rPr>
        <w:lastRenderedPageBreak/>
        <w:t>General Principles</w:t>
      </w:r>
    </w:p>
    <w:p w:rsidR="001A3B48" w:rsidRPr="001A3B48" w:rsidRDefault="001A3B48" w:rsidP="001A3B48">
      <w:pPr>
        <w:tabs>
          <w:tab w:val="left" w:pos="1276"/>
        </w:tabs>
        <w:spacing w:before="120" w:after="120" w:line="360" w:lineRule="auto"/>
        <w:ind w:left="1560" w:right="567" w:hanging="851"/>
        <w:jc w:val="both"/>
        <w:rPr>
          <w:rFonts w:ascii="Arial" w:hAnsi="Arial" w:cs="Arial"/>
          <w:color w:val="000000"/>
          <w:lang w:val="af-ZA"/>
        </w:rPr>
      </w:pPr>
      <w:r w:rsidRPr="001A3B48">
        <w:rPr>
          <w:rFonts w:ascii="Arial" w:hAnsi="Arial" w:cs="Arial"/>
          <w:color w:val="000000"/>
          <w:lang w:val="af-ZA"/>
        </w:rPr>
        <w:tab/>
      </w:r>
      <w:r w:rsidRPr="001A3B48">
        <w:rPr>
          <w:rFonts w:ascii="Arial" w:hAnsi="Arial" w:cs="Arial"/>
          <w:color w:val="000000"/>
          <w:lang w:val="af-ZA"/>
        </w:rPr>
        <w:tab/>
        <w:t>AOs and AAs are responsible for the cost-effective management of Car Rental   expenses.</w:t>
      </w:r>
    </w:p>
    <w:p w:rsidR="001A3B48" w:rsidRPr="001A3B48" w:rsidRDefault="001A3B48" w:rsidP="0076100D">
      <w:pPr>
        <w:numPr>
          <w:ilvl w:val="3"/>
          <w:numId w:val="73"/>
        </w:numPr>
        <w:tabs>
          <w:tab w:val="left" w:pos="2127"/>
        </w:tabs>
        <w:spacing w:before="120" w:after="120" w:line="360" w:lineRule="auto"/>
        <w:ind w:left="2127" w:right="567" w:hanging="1134"/>
        <w:jc w:val="both"/>
        <w:rPr>
          <w:rFonts w:ascii="Arial" w:hAnsi="Arial" w:cs="Arial"/>
          <w:color w:val="000000"/>
          <w:lang w:val="af-ZA"/>
        </w:rPr>
      </w:pPr>
      <w:r w:rsidRPr="001A3B48">
        <w:rPr>
          <w:rFonts w:ascii="Arial" w:hAnsi="Arial" w:cs="Arial"/>
          <w:color w:val="000000"/>
          <w:lang w:val="af-ZA"/>
        </w:rPr>
        <w:t xml:space="preserve">The travel booker and, or, TMC consultant must book a rental vehicle for the period that it is actually required for official business. </w:t>
      </w:r>
    </w:p>
    <w:p w:rsidR="001A3B48" w:rsidRPr="001A3B48" w:rsidRDefault="001A3B48" w:rsidP="0076100D">
      <w:pPr>
        <w:numPr>
          <w:ilvl w:val="3"/>
          <w:numId w:val="73"/>
        </w:numPr>
        <w:tabs>
          <w:tab w:val="left" w:pos="2127"/>
        </w:tabs>
        <w:spacing w:before="120" w:after="120" w:line="360" w:lineRule="auto"/>
        <w:ind w:left="2127" w:right="567" w:hanging="1134"/>
        <w:contextualSpacing/>
        <w:jc w:val="both"/>
        <w:rPr>
          <w:rFonts w:ascii="Arial" w:hAnsi="Arial" w:cs="Arial"/>
          <w:color w:val="000000"/>
          <w:lang w:val="af-ZA"/>
        </w:rPr>
      </w:pPr>
      <w:r w:rsidRPr="001A3B48">
        <w:rPr>
          <w:rFonts w:ascii="Arial" w:hAnsi="Arial" w:cs="Arial"/>
          <w:color w:val="000000"/>
          <w:lang w:val="af-ZA"/>
        </w:rPr>
        <w:t>The traveller must return the rental vehicle within the specified rental period or notify the travel booker and, or, TMC to make additional arrangements with the Car Rental Company</w:t>
      </w:r>
      <w:r w:rsidRPr="001A3B48">
        <w:rPr>
          <w:rFonts w:ascii="Arial" w:hAnsi="Arial" w:cs="Arial"/>
          <w:lang w:val="af-ZA"/>
        </w:rPr>
        <w:t>.  If the traveller fails to inform the travel booker and, or, the TMC, where it was in his or her ability to do so, and additional charges are incurred, the institution must settle the account, and if the traveller is found liable recover the amount from the traveller.</w:t>
      </w:r>
    </w:p>
    <w:p w:rsidR="001A3B48" w:rsidRPr="001A3B48" w:rsidRDefault="001A3B48" w:rsidP="0076100D">
      <w:pPr>
        <w:numPr>
          <w:ilvl w:val="3"/>
          <w:numId w:val="73"/>
        </w:numPr>
        <w:tabs>
          <w:tab w:val="left" w:pos="9639"/>
        </w:tabs>
        <w:spacing w:before="120" w:after="120" w:line="360" w:lineRule="auto"/>
        <w:ind w:left="2127" w:right="567" w:hanging="1134"/>
        <w:jc w:val="both"/>
        <w:rPr>
          <w:rFonts w:ascii="Arial" w:hAnsi="Arial" w:cs="Arial"/>
          <w:color w:val="000000"/>
          <w:lang w:val="af-ZA"/>
        </w:rPr>
      </w:pPr>
      <w:r w:rsidRPr="001A3B48">
        <w:rPr>
          <w:rFonts w:ascii="Arial" w:hAnsi="Arial" w:cs="Arial"/>
          <w:color w:val="000000"/>
          <w:lang w:val="af-ZA"/>
        </w:rPr>
        <w:t xml:space="preserve">If the traveller needs to extend the rental period for official business purposes, the traveller must obtain approval from the authorising official and the TMC will issue a travel voucher for the extended period. </w:t>
      </w:r>
    </w:p>
    <w:p w:rsidR="001A3B48" w:rsidRPr="001A3B48" w:rsidRDefault="001A3B48" w:rsidP="0076100D">
      <w:pPr>
        <w:numPr>
          <w:ilvl w:val="3"/>
          <w:numId w:val="73"/>
        </w:numPr>
        <w:tabs>
          <w:tab w:val="left" w:pos="9639"/>
        </w:tabs>
        <w:spacing w:before="120" w:after="120" w:line="360" w:lineRule="auto"/>
        <w:ind w:left="2127" w:right="567" w:hanging="1134"/>
        <w:jc w:val="both"/>
        <w:rPr>
          <w:rFonts w:ascii="Arial" w:hAnsi="Arial" w:cs="Arial"/>
          <w:color w:val="000000"/>
          <w:lang w:val="af-ZA"/>
        </w:rPr>
      </w:pPr>
      <w:r w:rsidRPr="001A3B48">
        <w:rPr>
          <w:rFonts w:ascii="Arial" w:hAnsi="Arial" w:cs="Arial"/>
          <w:color w:val="000000"/>
          <w:lang w:val="af-ZA"/>
        </w:rPr>
        <w:t xml:space="preserve">When renting a vehicle, the institution must give cost consideration to the vehicle group, the number of rental days, the kilometres driven, and the time and place for the collection and return of the vehicle. </w:t>
      </w:r>
    </w:p>
    <w:p w:rsidR="001A3B48" w:rsidRPr="001A3B48" w:rsidRDefault="001A3B48" w:rsidP="0076100D">
      <w:pPr>
        <w:numPr>
          <w:ilvl w:val="3"/>
          <w:numId w:val="73"/>
        </w:numPr>
        <w:tabs>
          <w:tab w:val="left" w:pos="9639"/>
        </w:tabs>
        <w:spacing w:before="120" w:after="120" w:line="360" w:lineRule="auto"/>
        <w:ind w:left="2127" w:right="567" w:hanging="1134"/>
        <w:jc w:val="both"/>
        <w:rPr>
          <w:rFonts w:ascii="Arial" w:hAnsi="Arial" w:cs="Arial"/>
          <w:lang w:val="af-ZA"/>
        </w:rPr>
      </w:pPr>
      <w:r w:rsidRPr="001A3B48">
        <w:rPr>
          <w:rFonts w:ascii="Arial" w:hAnsi="Arial" w:cs="Arial"/>
          <w:lang w:val="af-ZA"/>
        </w:rPr>
        <w:t>Only the designated driver</w:t>
      </w:r>
      <w:r w:rsidRPr="001A3B48">
        <w:rPr>
          <w:rFonts w:ascii="Arial" w:hAnsi="Arial" w:cs="Arial"/>
          <w:vertAlign w:val="superscript"/>
          <w:lang w:val="af-ZA"/>
        </w:rPr>
        <w:footnoteReference w:id="23"/>
      </w:r>
      <w:r w:rsidRPr="001A3B48">
        <w:rPr>
          <w:rFonts w:ascii="Arial" w:hAnsi="Arial" w:cs="Arial"/>
          <w:lang w:val="af-ZA"/>
        </w:rPr>
        <w:t xml:space="preserve"> is allowed to drive the rental vehicle at any time.</w:t>
      </w:r>
    </w:p>
    <w:p w:rsidR="001A3B48" w:rsidRPr="001A3B48" w:rsidRDefault="001A3B48" w:rsidP="0076100D">
      <w:pPr>
        <w:numPr>
          <w:ilvl w:val="3"/>
          <w:numId w:val="73"/>
        </w:numPr>
        <w:tabs>
          <w:tab w:val="left" w:pos="9639"/>
        </w:tabs>
        <w:spacing w:before="120" w:after="120" w:line="360" w:lineRule="auto"/>
        <w:ind w:left="2127" w:right="567" w:hanging="1134"/>
        <w:jc w:val="both"/>
        <w:rPr>
          <w:rFonts w:ascii="Arial" w:hAnsi="Arial" w:cs="Arial"/>
          <w:color w:val="000000"/>
          <w:lang w:val="af-ZA"/>
        </w:rPr>
      </w:pPr>
      <w:r w:rsidRPr="001A3B48">
        <w:rPr>
          <w:rFonts w:ascii="Arial" w:hAnsi="Arial" w:cs="Arial"/>
          <w:color w:val="000000"/>
          <w:lang w:val="af-ZA"/>
        </w:rPr>
        <w:t xml:space="preserve">Any extra charges for special requests such as special models, colour, personal indemnity insurance, etc. </w:t>
      </w:r>
      <w:r w:rsidRPr="001A3B48">
        <w:rPr>
          <w:rFonts w:ascii="Arial" w:hAnsi="Arial" w:cs="Arial"/>
          <w:lang w:val="af-ZA"/>
        </w:rPr>
        <w:t>are the sole responsibility of the traveller and will be settled directly with the Car Rental Company.</w:t>
      </w:r>
      <w:r w:rsidRPr="001A3B48">
        <w:rPr>
          <w:rFonts w:ascii="Arial" w:hAnsi="Arial" w:cs="Arial"/>
          <w:color w:val="FF0000"/>
          <w:lang w:val="af-ZA"/>
        </w:rPr>
        <w:t xml:space="preserve"> </w:t>
      </w:r>
      <w:r w:rsidRPr="001A3B48">
        <w:rPr>
          <w:rFonts w:ascii="Arial" w:hAnsi="Arial" w:cs="Arial"/>
          <w:color w:val="000000"/>
          <w:lang w:val="af-ZA"/>
        </w:rPr>
        <w:t>The institution will not be liable for any charges. If the traveller does not immediately settle the additional expense, the institution must cover the initial cost, and if the traveller is found liable, recover the amount from the traveller.</w:t>
      </w:r>
    </w:p>
    <w:p w:rsidR="001A3B48" w:rsidRPr="001A3B48" w:rsidRDefault="001A3B48" w:rsidP="0076100D">
      <w:pPr>
        <w:numPr>
          <w:ilvl w:val="3"/>
          <w:numId w:val="73"/>
        </w:numPr>
        <w:tabs>
          <w:tab w:val="left" w:pos="9639"/>
        </w:tabs>
        <w:spacing w:before="120" w:after="120" w:line="360" w:lineRule="auto"/>
        <w:ind w:left="2127" w:right="567" w:hanging="1134"/>
        <w:jc w:val="both"/>
        <w:rPr>
          <w:rFonts w:ascii="Arial" w:hAnsi="Arial" w:cs="Arial"/>
          <w:color w:val="000000"/>
          <w:lang w:val="af-ZA"/>
        </w:rPr>
      </w:pPr>
      <w:r w:rsidRPr="001A3B48">
        <w:rPr>
          <w:rFonts w:ascii="Arial" w:hAnsi="Arial" w:cs="Arial"/>
          <w:color w:val="000000"/>
          <w:lang w:val="af-ZA"/>
        </w:rPr>
        <w:t>The traveller must only use the rental vehicle for official business purposes.</w:t>
      </w:r>
    </w:p>
    <w:p w:rsidR="001A3B48" w:rsidRPr="001A3B48" w:rsidRDefault="001A3B48" w:rsidP="0076100D">
      <w:pPr>
        <w:numPr>
          <w:ilvl w:val="3"/>
          <w:numId w:val="73"/>
        </w:numPr>
        <w:tabs>
          <w:tab w:val="left" w:pos="9639"/>
        </w:tabs>
        <w:spacing w:before="120" w:after="120" w:line="360" w:lineRule="auto"/>
        <w:ind w:left="2127" w:right="567" w:hanging="1134"/>
        <w:jc w:val="both"/>
        <w:rPr>
          <w:rFonts w:ascii="Arial" w:hAnsi="Arial" w:cs="Arial"/>
          <w:color w:val="000000"/>
          <w:lang w:val="af-ZA"/>
        </w:rPr>
      </w:pPr>
      <w:r w:rsidRPr="001A3B48">
        <w:rPr>
          <w:rFonts w:ascii="Arial" w:hAnsi="Arial" w:cs="Arial"/>
          <w:color w:val="000000"/>
          <w:lang w:val="af-ZA"/>
        </w:rPr>
        <w:t>If the traveller extends his or her stay for personal reasons, the charges are for the traveller’s own personal account. The traveller must enter into a separate rental agreement for the period conducting personal travel.</w:t>
      </w:r>
    </w:p>
    <w:p w:rsidR="001A3B48" w:rsidRPr="001A3B48" w:rsidRDefault="001A3B48" w:rsidP="0076100D">
      <w:pPr>
        <w:numPr>
          <w:ilvl w:val="3"/>
          <w:numId w:val="73"/>
        </w:numPr>
        <w:tabs>
          <w:tab w:val="left" w:pos="9639"/>
        </w:tabs>
        <w:spacing w:before="120" w:after="120" w:line="360" w:lineRule="auto"/>
        <w:ind w:left="2127" w:right="567" w:hanging="1134"/>
        <w:jc w:val="both"/>
        <w:rPr>
          <w:rFonts w:ascii="Arial" w:hAnsi="Arial" w:cs="Arial"/>
          <w:color w:val="000000"/>
          <w:lang w:val="af-ZA"/>
        </w:rPr>
      </w:pPr>
      <w:r w:rsidRPr="001A3B48">
        <w:rPr>
          <w:rFonts w:ascii="Arial" w:hAnsi="Arial" w:cs="Arial"/>
          <w:color w:val="000000"/>
          <w:lang w:val="af-ZA"/>
        </w:rPr>
        <w:t xml:space="preserve">Travellers with a disability who require the use of an automatic rental vehicle and, or, travellers who have a restriction on their driver’s license, may request </w:t>
      </w:r>
      <w:r w:rsidRPr="001A3B48">
        <w:rPr>
          <w:rFonts w:ascii="Arial" w:hAnsi="Arial" w:cs="Arial"/>
          <w:color w:val="000000"/>
          <w:lang w:val="af-ZA"/>
        </w:rPr>
        <w:lastRenderedPageBreak/>
        <w:t>the hiring of an automatic vehicle, with prior approval from the relevant authorising official.</w:t>
      </w:r>
    </w:p>
    <w:p w:rsidR="001A3B48" w:rsidRPr="001A3B48" w:rsidRDefault="001A3B48" w:rsidP="001A3B48">
      <w:pPr>
        <w:spacing w:after="120" w:line="360" w:lineRule="auto"/>
        <w:ind w:left="2127" w:right="567" w:hanging="1134"/>
        <w:jc w:val="both"/>
        <w:rPr>
          <w:rFonts w:ascii="Arial" w:eastAsia="Arial" w:hAnsi="Arial" w:cs="Arial"/>
          <w:snapToGrid w:val="0"/>
        </w:rPr>
      </w:pPr>
      <w:r w:rsidRPr="001A3B48">
        <w:rPr>
          <w:rFonts w:ascii="Arial" w:hAnsi="Arial" w:cs="Arial"/>
          <w:color w:val="000000"/>
          <w:lang w:val="af-ZA"/>
        </w:rPr>
        <w:t>8.5.1.10</w:t>
      </w:r>
      <w:r w:rsidRPr="001A3B48">
        <w:rPr>
          <w:rFonts w:ascii="Arial" w:hAnsi="Arial" w:cs="Arial"/>
          <w:color w:val="000000"/>
          <w:lang w:val="af-ZA"/>
        </w:rPr>
        <w:tab/>
      </w:r>
      <w:r w:rsidRPr="001A3B48">
        <w:rPr>
          <w:rFonts w:ascii="Arial" w:eastAsia="Arial" w:hAnsi="Arial" w:cs="Arial"/>
          <w:snapToGrid w:val="0"/>
        </w:rPr>
        <w:t>In the event of an accident, where a traveler is physically and legally able to, the traveler must notify the Car Rental Company immediately and report the accident within 24 hours at the nearest police station to obtain a case number. The traveler must notify the institution and the TMC. The traveler must complete the incident report required by the Car Rental Company within the period specified, failing which, the traveler may be held responsible for all damage charges.  The traveler must file the same accident report with his or her institution.</w:t>
      </w:r>
    </w:p>
    <w:p w:rsidR="001A3B48" w:rsidRPr="001A3B48" w:rsidRDefault="001A3B48" w:rsidP="0076100D">
      <w:pPr>
        <w:numPr>
          <w:ilvl w:val="1"/>
          <w:numId w:val="73"/>
        </w:numPr>
        <w:tabs>
          <w:tab w:val="left" w:pos="9639"/>
        </w:tabs>
        <w:spacing w:before="120" w:after="120" w:line="360" w:lineRule="auto"/>
        <w:ind w:left="709" w:right="567" w:hanging="425"/>
        <w:jc w:val="both"/>
        <w:rPr>
          <w:rFonts w:ascii="Arial" w:hAnsi="Arial" w:cs="Arial"/>
          <w:b/>
          <w:color w:val="000000"/>
          <w:lang w:val="af-ZA"/>
        </w:rPr>
      </w:pPr>
      <w:r w:rsidRPr="001A3B48">
        <w:rPr>
          <w:rFonts w:ascii="Arial" w:hAnsi="Arial" w:cs="Arial"/>
          <w:b/>
          <w:color w:val="000000"/>
          <w:lang w:val="af-ZA"/>
        </w:rPr>
        <w:t>Class of Travel</w:t>
      </w:r>
    </w:p>
    <w:p w:rsidR="001A3B48" w:rsidRPr="001A3B48" w:rsidRDefault="001A3B48" w:rsidP="001A3B48">
      <w:pPr>
        <w:tabs>
          <w:tab w:val="left" w:pos="2127"/>
          <w:tab w:val="left" w:pos="9639"/>
        </w:tabs>
        <w:spacing w:after="120" w:line="360" w:lineRule="auto"/>
        <w:ind w:left="2127" w:right="567" w:hanging="1418"/>
        <w:jc w:val="both"/>
        <w:rPr>
          <w:rFonts w:ascii="Arial" w:hAnsi="Arial" w:cs="Arial"/>
          <w:color w:val="000000"/>
          <w:lang w:val="af-ZA"/>
        </w:rPr>
      </w:pPr>
      <w:bookmarkStart w:id="27" w:name="_Ref15045153"/>
      <w:r w:rsidRPr="001A3B48">
        <w:rPr>
          <w:rFonts w:ascii="Arial" w:hAnsi="Arial" w:cs="Arial"/>
          <w:color w:val="000000"/>
          <w:lang w:val="af-ZA"/>
        </w:rPr>
        <w:t>8.6.1</w:t>
      </w:r>
      <w:r w:rsidRPr="001A3B48">
        <w:rPr>
          <w:rFonts w:ascii="Arial" w:hAnsi="Arial" w:cs="Arial"/>
          <w:color w:val="000000"/>
          <w:lang w:val="af-ZA"/>
        </w:rPr>
        <w:tab/>
        <w:t xml:space="preserve">The various Car Rental Companies use different groups and, or SIPP codes to categorise their vehicles.  (Please refer to </w:t>
      </w:r>
      <w:r w:rsidRPr="001A3B48">
        <w:rPr>
          <w:rFonts w:ascii="Arial" w:hAnsi="Arial" w:cs="Arial"/>
          <w:b/>
          <w:color w:val="000000"/>
          <w:lang w:val="af-ZA"/>
        </w:rPr>
        <w:t>Annexure B)</w:t>
      </w:r>
      <w:r w:rsidRPr="001A3B48">
        <w:rPr>
          <w:rFonts w:ascii="Arial" w:hAnsi="Arial" w:cs="Arial"/>
          <w:color w:val="000000"/>
          <w:lang w:val="af-ZA"/>
        </w:rPr>
        <w:t xml:space="preserve"> for the various Car Rental Companies’ Group and SIPP code categorisation.</w:t>
      </w:r>
    </w:p>
    <w:p w:rsidR="001A3B48" w:rsidRPr="001A3B48" w:rsidRDefault="001A3B48" w:rsidP="0076100D">
      <w:pPr>
        <w:numPr>
          <w:ilvl w:val="2"/>
          <w:numId w:val="74"/>
        </w:numPr>
        <w:tabs>
          <w:tab w:val="left" w:pos="2127"/>
        </w:tabs>
        <w:spacing w:after="120" w:line="360" w:lineRule="auto"/>
        <w:ind w:left="2127" w:right="567" w:hanging="1418"/>
        <w:contextualSpacing/>
        <w:jc w:val="both"/>
        <w:rPr>
          <w:rFonts w:ascii="Arial" w:hAnsi="Arial" w:cs="Arial"/>
          <w:color w:val="000000"/>
          <w:lang w:val="af-ZA"/>
        </w:rPr>
      </w:pPr>
      <w:bookmarkStart w:id="28" w:name="_Ref16597130"/>
      <w:r w:rsidRPr="001A3B48">
        <w:rPr>
          <w:rFonts w:ascii="Arial" w:hAnsi="Arial" w:cs="Arial"/>
          <w:color w:val="000000"/>
          <w:lang w:val="af-ZA"/>
        </w:rPr>
        <w:t>The default car types to be booked are vehicles</w:t>
      </w:r>
      <w:r w:rsidRPr="001A3B48">
        <w:rPr>
          <w:rFonts w:ascii="Arial" w:hAnsi="Arial" w:cs="Arial"/>
          <w:color w:val="000000"/>
          <w:lang w:val="en-GB"/>
        </w:rPr>
        <w:t xml:space="preserve"> categorised</w:t>
      </w:r>
      <w:r w:rsidRPr="001A3B48">
        <w:rPr>
          <w:rFonts w:ascii="Arial" w:hAnsi="Arial" w:cs="Arial"/>
          <w:color w:val="000000"/>
          <w:lang w:val="af-ZA"/>
        </w:rPr>
        <w:t xml:space="preserve"> as “Mini, Economy or Compact”, subject to availability and cost effectiveness.</w:t>
      </w:r>
      <w:bookmarkEnd w:id="28"/>
      <w:r w:rsidRPr="001A3B48">
        <w:rPr>
          <w:rFonts w:ascii="Arial" w:hAnsi="Arial" w:cs="Arial"/>
          <w:color w:val="000000"/>
          <w:lang w:val="af-ZA"/>
        </w:rPr>
        <w:t xml:space="preserve">  </w:t>
      </w:r>
      <w:bookmarkEnd w:id="27"/>
      <w:r w:rsidRPr="001A3B48">
        <w:rPr>
          <w:rFonts w:ascii="Arial" w:hAnsi="Arial" w:cs="Arial"/>
          <w:color w:val="000000"/>
          <w:lang w:val="af-ZA"/>
        </w:rPr>
        <w:t xml:space="preserve"> </w:t>
      </w:r>
    </w:p>
    <w:p w:rsidR="001A3B48" w:rsidRPr="001A3B48" w:rsidRDefault="001A3B48" w:rsidP="0076100D">
      <w:pPr>
        <w:numPr>
          <w:ilvl w:val="2"/>
          <w:numId w:val="74"/>
        </w:numPr>
        <w:tabs>
          <w:tab w:val="left" w:pos="2127"/>
        </w:tabs>
        <w:spacing w:after="0" w:line="360" w:lineRule="auto"/>
        <w:ind w:left="2127" w:right="567" w:hanging="1418"/>
        <w:contextualSpacing/>
        <w:jc w:val="both"/>
        <w:rPr>
          <w:rFonts w:ascii="Arial" w:hAnsi="Arial" w:cs="Arial"/>
          <w:color w:val="000000"/>
          <w:lang w:val="af-ZA"/>
        </w:rPr>
      </w:pPr>
      <w:bookmarkStart w:id="29" w:name="_Ref15045205"/>
      <w:r w:rsidRPr="001A3B48">
        <w:rPr>
          <w:rFonts w:ascii="Arial" w:hAnsi="Arial" w:cs="Arial"/>
          <w:lang w:val="af-ZA"/>
        </w:rPr>
        <w:t xml:space="preserve">The following officials may hire a higher-class vehicle </w:t>
      </w:r>
      <w:r w:rsidRPr="001A3B48">
        <w:rPr>
          <w:rFonts w:ascii="Arial" w:hAnsi="Arial" w:cs="Arial"/>
          <w:lang w:val="en-GB"/>
        </w:rPr>
        <w:t>(categorised</w:t>
      </w:r>
      <w:r w:rsidRPr="001A3B48">
        <w:rPr>
          <w:rFonts w:ascii="Arial" w:hAnsi="Arial" w:cs="Arial"/>
          <w:lang w:val="af-ZA"/>
        </w:rPr>
        <w:t xml:space="preserve"> as “Intermediate, </w:t>
      </w:r>
      <w:r w:rsidRPr="001A3B48">
        <w:rPr>
          <w:rFonts w:ascii="Arial" w:hAnsi="Arial" w:cs="Arial"/>
          <w:color w:val="000000"/>
          <w:lang w:val="af-ZA"/>
        </w:rPr>
        <w:t>Standard, Premium or Luxury”), unless the person elects to hire a “Mini, Economy or Compact” type of vehicle:</w:t>
      </w:r>
      <w:bookmarkEnd w:id="29"/>
    </w:p>
    <w:p w:rsidR="001A3B48" w:rsidRPr="001A3B48" w:rsidRDefault="001A3B48" w:rsidP="0076100D">
      <w:pPr>
        <w:widowControl w:val="0"/>
        <w:numPr>
          <w:ilvl w:val="0"/>
          <w:numId w:val="62"/>
        </w:numPr>
        <w:tabs>
          <w:tab w:val="left" w:pos="2552"/>
        </w:tabs>
        <w:spacing w:after="0" w:line="360" w:lineRule="auto"/>
        <w:ind w:left="2552" w:right="567" w:hanging="425"/>
        <w:jc w:val="both"/>
        <w:rPr>
          <w:rFonts w:ascii="Arial" w:hAnsi="Arial" w:cs="Arial"/>
          <w:snapToGrid w:val="0"/>
          <w:lang w:val="af-ZA"/>
        </w:rPr>
      </w:pPr>
      <w:r w:rsidRPr="001A3B48">
        <w:rPr>
          <w:rFonts w:ascii="Arial" w:hAnsi="Arial" w:cs="Arial"/>
          <w:snapToGrid w:val="0"/>
          <w:lang w:val="af-ZA"/>
        </w:rPr>
        <w:t>AO/Director-General or persons holding equivalent ranks in departments;</w:t>
      </w:r>
    </w:p>
    <w:p w:rsidR="001A3B48" w:rsidRPr="001A3B48" w:rsidRDefault="001A3B48" w:rsidP="0076100D">
      <w:pPr>
        <w:widowControl w:val="0"/>
        <w:numPr>
          <w:ilvl w:val="0"/>
          <w:numId w:val="62"/>
        </w:numPr>
        <w:tabs>
          <w:tab w:val="left" w:pos="2552"/>
        </w:tabs>
        <w:spacing w:after="0" w:line="360" w:lineRule="auto"/>
        <w:ind w:left="2552" w:right="567" w:hanging="425"/>
        <w:jc w:val="both"/>
        <w:rPr>
          <w:rFonts w:ascii="Arial" w:hAnsi="Arial" w:cs="Arial"/>
          <w:snapToGrid w:val="0"/>
          <w:lang w:val="af-ZA"/>
        </w:rPr>
      </w:pPr>
      <w:r w:rsidRPr="001A3B48">
        <w:rPr>
          <w:rFonts w:ascii="Arial" w:hAnsi="Arial" w:cs="Arial"/>
          <w:snapToGrid w:val="0"/>
          <w:lang w:val="af-ZA"/>
        </w:rPr>
        <w:t>AO and CEO of constitutional institutions;</w:t>
      </w:r>
    </w:p>
    <w:p w:rsidR="001A3B48" w:rsidRPr="001A3B48" w:rsidRDefault="001A3B48" w:rsidP="0076100D">
      <w:pPr>
        <w:widowControl w:val="0"/>
        <w:numPr>
          <w:ilvl w:val="0"/>
          <w:numId w:val="62"/>
        </w:numPr>
        <w:tabs>
          <w:tab w:val="left" w:pos="2552"/>
        </w:tabs>
        <w:spacing w:after="0" w:line="360" w:lineRule="auto"/>
        <w:ind w:left="2552" w:right="567" w:hanging="425"/>
        <w:jc w:val="both"/>
        <w:rPr>
          <w:rFonts w:ascii="Arial" w:hAnsi="Arial" w:cs="Arial"/>
          <w:snapToGrid w:val="0"/>
          <w:lang w:val="af-ZA"/>
        </w:rPr>
      </w:pPr>
      <w:r w:rsidRPr="001A3B48">
        <w:rPr>
          <w:rFonts w:ascii="Arial" w:hAnsi="Arial" w:cs="Arial"/>
          <w:snapToGrid w:val="0"/>
          <w:lang w:val="af-ZA"/>
        </w:rPr>
        <w:t>Members of the AA (Board) of public entities (schedule 2 and 3 of the PFMA); and</w:t>
      </w:r>
    </w:p>
    <w:p w:rsidR="001A3B48" w:rsidRPr="001A3B48" w:rsidRDefault="001A3B48" w:rsidP="0076100D">
      <w:pPr>
        <w:widowControl w:val="0"/>
        <w:numPr>
          <w:ilvl w:val="0"/>
          <w:numId w:val="62"/>
        </w:numPr>
        <w:tabs>
          <w:tab w:val="left" w:pos="2552"/>
        </w:tabs>
        <w:spacing w:after="120" w:line="360" w:lineRule="auto"/>
        <w:ind w:left="2552" w:right="567" w:hanging="425"/>
        <w:jc w:val="both"/>
        <w:rPr>
          <w:rFonts w:ascii="Arial" w:hAnsi="Arial" w:cs="Arial"/>
          <w:snapToGrid w:val="0"/>
          <w:lang w:val="af-ZA"/>
        </w:rPr>
      </w:pPr>
      <w:r w:rsidRPr="001A3B48">
        <w:rPr>
          <w:rFonts w:ascii="Arial" w:hAnsi="Arial" w:cs="Arial"/>
          <w:snapToGrid w:val="0"/>
          <w:lang w:val="af-ZA"/>
        </w:rPr>
        <w:t>The CEO or other person in charge of a public entity.</w:t>
      </w:r>
    </w:p>
    <w:p w:rsidR="001A3B48" w:rsidRPr="001A3B48" w:rsidRDefault="001A3B48" w:rsidP="0076100D">
      <w:pPr>
        <w:numPr>
          <w:ilvl w:val="2"/>
          <w:numId w:val="74"/>
        </w:numPr>
        <w:tabs>
          <w:tab w:val="left" w:pos="2127"/>
        </w:tabs>
        <w:spacing w:after="120" w:line="360" w:lineRule="auto"/>
        <w:ind w:left="2127" w:right="567" w:hanging="1418"/>
        <w:contextualSpacing/>
        <w:jc w:val="both"/>
        <w:rPr>
          <w:rFonts w:ascii="Arial" w:hAnsi="Arial" w:cs="Arial"/>
          <w:lang w:val="af-ZA"/>
        </w:rPr>
      </w:pPr>
      <w:bookmarkStart w:id="30" w:name="_Ref15045227"/>
      <w:r w:rsidRPr="001A3B48">
        <w:rPr>
          <w:rFonts w:ascii="Arial" w:hAnsi="Arial" w:cs="Arial"/>
          <w:color w:val="000000"/>
          <w:lang w:val="af-ZA"/>
        </w:rPr>
        <w:t xml:space="preserve">Officials with a disability who require the use of an automatic vehicle, and, or, officials who have a restriction on their driver’s license may hire a “Mini, Economy or Compact” type of </w:t>
      </w:r>
      <w:r w:rsidRPr="001A3B48">
        <w:rPr>
          <w:rFonts w:ascii="Arial" w:hAnsi="Arial" w:cs="Arial"/>
          <w:lang w:val="af-ZA"/>
        </w:rPr>
        <w:t>vehicle with an automatic transmission.  The hiring of an automatic vehicle for any other traveller must be approved by the AO/AA or delegated official.</w:t>
      </w:r>
      <w:bookmarkEnd w:id="30"/>
    </w:p>
    <w:p w:rsidR="001A3B48" w:rsidRPr="001A3B48" w:rsidRDefault="001A3B48" w:rsidP="0076100D">
      <w:pPr>
        <w:numPr>
          <w:ilvl w:val="2"/>
          <w:numId w:val="74"/>
        </w:numPr>
        <w:spacing w:after="0" w:line="360" w:lineRule="auto"/>
        <w:ind w:left="2127" w:right="567" w:hanging="1418"/>
        <w:jc w:val="both"/>
        <w:rPr>
          <w:rFonts w:ascii="Arial" w:hAnsi="Arial" w:cs="Arial"/>
          <w:color w:val="000000"/>
          <w:lang w:val="af-ZA"/>
        </w:rPr>
      </w:pPr>
      <w:r w:rsidRPr="001A3B48">
        <w:rPr>
          <w:rFonts w:ascii="Arial" w:hAnsi="Arial" w:cs="Arial"/>
          <w:color w:val="000000"/>
          <w:lang w:val="af-ZA"/>
        </w:rPr>
        <w:t xml:space="preserve">Notwithstanding paragraph 8.6.2, 8.6.3 and 8.6.4 Above, AOs, AAs or delegated  officials may approve the hiring of an “Intermediate, Standard, Premium or Luxury” type vehicle, minibus, bus (above 16 seater) or passenger van in instances where: </w:t>
      </w:r>
    </w:p>
    <w:p w:rsidR="001A3B48" w:rsidRPr="001A3B48" w:rsidRDefault="001A3B48" w:rsidP="0076100D">
      <w:pPr>
        <w:widowControl w:val="0"/>
        <w:numPr>
          <w:ilvl w:val="0"/>
          <w:numId w:val="63"/>
        </w:numPr>
        <w:tabs>
          <w:tab w:val="left" w:pos="2694"/>
        </w:tabs>
        <w:spacing w:after="0" w:line="360" w:lineRule="auto"/>
        <w:ind w:left="2694" w:right="567" w:hanging="567"/>
        <w:jc w:val="both"/>
        <w:rPr>
          <w:rFonts w:ascii="Arial" w:hAnsi="Arial" w:cs="Arial"/>
          <w:snapToGrid w:val="0"/>
          <w:lang w:val="af-ZA"/>
        </w:rPr>
      </w:pPr>
      <w:r w:rsidRPr="001A3B48">
        <w:rPr>
          <w:rFonts w:ascii="Arial" w:hAnsi="Arial" w:cs="Arial"/>
          <w:snapToGrid w:val="0"/>
          <w:lang w:val="af-ZA"/>
        </w:rPr>
        <w:lastRenderedPageBreak/>
        <w:t xml:space="preserve">Three (3) or more travellers are travelling together; </w:t>
      </w:r>
    </w:p>
    <w:p w:rsidR="001A3B48" w:rsidRPr="001A3B48" w:rsidRDefault="001A3B48" w:rsidP="0076100D">
      <w:pPr>
        <w:widowControl w:val="0"/>
        <w:numPr>
          <w:ilvl w:val="0"/>
          <w:numId w:val="63"/>
        </w:numPr>
        <w:tabs>
          <w:tab w:val="left" w:pos="2694"/>
        </w:tabs>
        <w:spacing w:after="0" w:line="360" w:lineRule="auto"/>
        <w:ind w:left="2694" w:right="567" w:hanging="567"/>
        <w:jc w:val="both"/>
        <w:rPr>
          <w:rFonts w:ascii="Arial" w:hAnsi="Arial" w:cs="Arial"/>
          <w:snapToGrid w:val="0"/>
          <w:lang w:val="af-ZA"/>
        </w:rPr>
      </w:pPr>
      <w:r w:rsidRPr="001A3B48">
        <w:rPr>
          <w:rFonts w:ascii="Arial" w:hAnsi="Arial" w:cs="Arial"/>
          <w:snapToGrid w:val="0"/>
          <w:lang w:val="af-ZA"/>
        </w:rPr>
        <w:t xml:space="preserve">the return journey to be travelled exceeds 400 kilometres to and from the  destination (return journey); </w:t>
      </w:r>
    </w:p>
    <w:p w:rsidR="001A3B48" w:rsidRPr="001A3B48" w:rsidRDefault="001A3B48" w:rsidP="0076100D">
      <w:pPr>
        <w:widowControl w:val="0"/>
        <w:numPr>
          <w:ilvl w:val="0"/>
          <w:numId w:val="63"/>
        </w:numPr>
        <w:tabs>
          <w:tab w:val="left" w:pos="2694"/>
        </w:tabs>
        <w:spacing w:after="0" w:line="360" w:lineRule="auto"/>
        <w:ind w:left="2694" w:right="567" w:hanging="567"/>
        <w:jc w:val="both"/>
        <w:rPr>
          <w:rFonts w:ascii="Arial" w:hAnsi="Arial" w:cs="Arial"/>
          <w:snapToGrid w:val="0"/>
          <w:lang w:val="af-ZA"/>
        </w:rPr>
      </w:pPr>
      <w:r w:rsidRPr="001A3B48">
        <w:rPr>
          <w:rFonts w:ascii="Arial" w:hAnsi="Arial" w:cs="Arial"/>
          <w:snapToGrid w:val="0"/>
          <w:lang w:val="af-ZA"/>
        </w:rPr>
        <w:t>the special needs</w:t>
      </w:r>
      <w:r w:rsidRPr="001A3B48">
        <w:rPr>
          <w:rFonts w:ascii="Arial" w:hAnsi="Arial" w:cs="Arial"/>
          <w:snapToGrid w:val="0"/>
          <w:vertAlign w:val="superscript"/>
          <w:lang w:val="af-ZA"/>
        </w:rPr>
        <w:footnoteReference w:id="24"/>
      </w:r>
      <w:r w:rsidRPr="001A3B48">
        <w:rPr>
          <w:rFonts w:ascii="Arial" w:hAnsi="Arial" w:cs="Arial"/>
          <w:snapToGrid w:val="0"/>
          <w:lang w:val="af-ZA"/>
        </w:rPr>
        <w:t xml:space="preserve"> of a Traveller (based on medical grounds) are to be catered for; </w:t>
      </w:r>
    </w:p>
    <w:p w:rsidR="001A3B48" w:rsidRPr="001A3B48" w:rsidRDefault="001A3B48" w:rsidP="0076100D">
      <w:pPr>
        <w:widowControl w:val="0"/>
        <w:numPr>
          <w:ilvl w:val="0"/>
          <w:numId w:val="63"/>
        </w:numPr>
        <w:tabs>
          <w:tab w:val="left" w:pos="2694"/>
        </w:tabs>
        <w:spacing w:after="0" w:line="360" w:lineRule="auto"/>
        <w:ind w:left="2694" w:right="567" w:hanging="567"/>
        <w:jc w:val="both"/>
        <w:rPr>
          <w:rFonts w:ascii="Arial" w:hAnsi="Arial" w:cs="Arial"/>
          <w:snapToGrid w:val="0"/>
          <w:lang w:val="af-ZA"/>
        </w:rPr>
      </w:pPr>
      <w:r w:rsidRPr="001A3B48">
        <w:rPr>
          <w:rFonts w:ascii="Arial" w:hAnsi="Arial" w:cs="Arial"/>
          <w:snapToGrid w:val="0"/>
          <w:lang w:val="af-ZA"/>
        </w:rPr>
        <w:t xml:space="preserve">extra luggage must be accommodated; </w:t>
      </w:r>
    </w:p>
    <w:p w:rsidR="001A3B48" w:rsidRPr="001A3B48" w:rsidRDefault="001A3B48" w:rsidP="0076100D">
      <w:pPr>
        <w:widowControl w:val="0"/>
        <w:numPr>
          <w:ilvl w:val="0"/>
          <w:numId w:val="63"/>
        </w:numPr>
        <w:tabs>
          <w:tab w:val="left" w:pos="2694"/>
        </w:tabs>
        <w:spacing w:after="0" w:line="360" w:lineRule="auto"/>
        <w:ind w:left="2694" w:right="567" w:hanging="567"/>
        <w:jc w:val="both"/>
        <w:rPr>
          <w:rFonts w:ascii="Arial" w:hAnsi="Arial" w:cs="Arial"/>
          <w:snapToGrid w:val="0"/>
          <w:lang w:val="af-ZA"/>
        </w:rPr>
      </w:pPr>
      <w:r w:rsidRPr="001A3B48">
        <w:rPr>
          <w:rFonts w:ascii="Arial" w:hAnsi="Arial" w:cs="Arial"/>
          <w:snapToGrid w:val="0"/>
          <w:lang w:val="af-ZA"/>
        </w:rPr>
        <w:t>transportation of more than 16 passengers; or</w:t>
      </w:r>
    </w:p>
    <w:p w:rsidR="001A3B48" w:rsidRPr="001A3B48" w:rsidRDefault="001A3B48" w:rsidP="0076100D">
      <w:pPr>
        <w:widowControl w:val="0"/>
        <w:numPr>
          <w:ilvl w:val="0"/>
          <w:numId w:val="63"/>
        </w:numPr>
        <w:tabs>
          <w:tab w:val="left" w:pos="2694"/>
        </w:tabs>
        <w:spacing w:after="0" w:line="360" w:lineRule="auto"/>
        <w:ind w:left="2694" w:right="567" w:hanging="567"/>
        <w:contextualSpacing/>
        <w:jc w:val="both"/>
        <w:rPr>
          <w:rFonts w:ascii="Arial" w:hAnsi="Arial" w:cs="Arial"/>
          <w:snapToGrid w:val="0"/>
          <w:lang w:val="af-ZA"/>
        </w:rPr>
      </w:pPr>
      <w:r w:rsidRPr="001A3B48">
        <w:rPr>
          <w:rFonts w:ascii="Arial" w:hAnsi="Arial" w:cs="Arial"/>
          <w:snapToGrid w:val="0"/>
          <w:lang w:val="af-ZA"/>
        </w:rPr>
        <w:t>transporting of foreign dignitaries.</w:t>
      </w:r>
    </w:p>
    <w:p w:rsidR="001A3B48" w:rsidRPr="001A3B48" w:rsidRDefault="001A3B48" w:rsidP="0076100D">
      <w:pPr>
        <w:numPr>
          <w:ilvl w:val="2"/>
          <w:numId w:val="74"/>
        </w:numPr>
        <w:tabs>
          <w:tab w:val="left" w:pos="9639"/>
        </w:tabs>
        <w:spacing w:before="120" w:after="120" w:line="360" w:lineRule="auto"/>
        <w:ind w:left="2127" w:right="567" w:hanging="1418"/>
        <w:contextualSpacing/>
        <w:jc w:val="both"/>
        <w:rPr>
          <w:rFonts w:ascii="Arial" w:hAnsi="Arial" w:cs="Arial"/>
          <w:color w:val="000000"/>
          <w:lang w:val="af-ZA"/>
        </w:rPr>
      </w:pPr>
      <w:bookmarkStart w:id="31" w:name="_Ref476923396"/>
      <w:r w:rsidRPr="001A3B48">
        <w:rPr>
          <w:rFonts w:ascii="Arial" w:hAnsi="Arial" w:cs="Arial"/>
          <w:color w:val="000000"/>
          <w:lang w:val="af-ZA"/>
        </w:rPr>
        <w:t>A different class of vehicle (e.g. Intermediate or Standard sports utility vehicle or 4X4) may be hired if required for a particular terrain.  Mountainous and gravel roads are considered difficult terrain and vehicles with higher ground clearance may be required.</w:t>
      </w:r>
      <w:bookmarkEnd w:id="31"/>
    </w:p>
    <w:p w:rsidR="001A3B48" w:rsidRPr="001A3B48" w:rsidRDefault="001A3B48" w:rsidP="0076100D">
      <w:pPr>
        <w:numPr>
          <w:ilvl w:val="2"/>
          <w:numId w:val="74"/>
        </w:numPr>
        <w:tabs>
          <w:tab w:val="left" w:pos="9639"/>
        </w:tabs>
        <w:spacing w:before="120" w:after="120" w:line="360" w:lineRule="auto"/>
        <w:ind w:left="2127" w:right="567" w:hanging="1418"/>
        <w:contextualSpacing/>
        <w:jc w:val="both"/>
        <w:rPr>
          <w:rFonts w:ascii="Arial" w:hAnsi="Arial" w:cs="Arial"/>
          <w:color w:val="000000"/>
          <w:lang w:val="af-ZA"/>
        </w:rPr>
      </w:pPr>
      <w:r w:rsidRPr="001A3B48">
        <w:rPr>
          <w:rFonts w:ascii="Arial" w:hAnsi="Arial" w:cs="Arial"/>
          <w:color w:val="000000"/>
          <w:lang w:val="af-ZA"/>
        </w:rPr>
        <w:t>The minimum safety requirements for any rental vehicle will include power steering, airbags, ABS, air-conditioning and central locking.</w:t>
      </w:r>
    </w:p>
    <w:p w:rsidR="001A3B48" w:rsidRPr="001A3B48" w:rsidRDefault="001A3B48" w:rsidP="0076100D">
      <w:pPr>
        <w:numPr>
          <w:ilvl w:val="2"/>
          <w:numId w:val="74"/>
        </w:numPr>
        <w:tabs>
          <w:tab w:val="left" w:pos="9639"/>
        </w:tabs>
        <w:spacing w:before="120" w:after="120" w:line="360" w:lineRule="auto"/>
        <w:ind w:left="2127" w:right="567" w:hanging="1418"/>
        <w:contextualSpacing/>
        <w:jc w:val="both"/>
        <w:rPr>
          <w:rFonts w:ascii="Arial" w:hAnsi="Arial" w:cs="Arial"/>
          <w:color w:val="000000"/>
          <w:lang w:val="af-ZA"/>
        </w:rPr>
      </w:pPr>
      <w:r w:rsidRPr="001A3B48">
        <w:rPr>
          <w:rFonts w:ascii="Arial" w:hAnsi="Arial" w:cs="Arial"/>
          <w:color w:val="000000"/>
          <w:lang w:val="af-ZA"/>
        </w:rPr>
        <w:t>When the Institution appoints a Car Rental service provider through a prescribed procurement process, the department must identify the most appropriate car group within the fleet that meets the specific description and requirements and is the most cost-effective option for each</w:t>
      </w:r>
      <w:r w:rsidRPr="001A3B48">
        <w:rPr>
          <w:rFonts w:ascii="Arial" w:hAnsi="Arial" w:cs="Arial"/>
          <w:color w:val="000000"/>
          <w:lang w:val="en-GB"/>
        </w:rPr>
        <w:t xml:space="preserve"> organisational</w:t>
      </w:r>
      <w:r w:rsidRPr="001A3B48">
        <w:rPr>
          <w:rFonts w:ascii="Arial" w:hAnsi="Arial" w:cs="Arial"/>
          <w:color w:val="000000"/>
          <w:lang w:val="af-ZA"/>
        </w:rPr>
        <w:t xml:space="preserve"> level/designation. The institution’s Travel Policy must reflect the specific car groups.</w:t>
      </w:r>
    </w:p>
    <w:p w:rsidR="001A3B48" w:rsidRPr="001A3B48" w:rsidRDefault="001A3B48" w:rsidP="0076100D">
      <w:pPr>
        <w:numPr>
          <w:ilvl w:val="2"/>
          <w:numId w:val="74"/>
        </w:numPr>
        <w:tabs>
          <w:tab w:val="left" w:pos="9639"/>
        </w:tabs>
        <w:spacing w:before="120" w:after="0" w:line="360" w:lineRule="auto"/>
        <w:ind w:left="2127" w:right="567" w:hanging="1418"/>
        <w:contextualSpacing/>
        <w:jc w:val="both"/>
        <w:rPr>
          <w:rFonts w:ascii="Arial" w:hAnsi="Arial" w:cs="Arial"/>
          <w:color w:val="000000"/>
          <w:lang w:val="af-ZA"/>
        </w:rPr>
      </w:pPr>
      <w:r w:rsidRPr="001A3B48">
        <w:rPr>
          <w:rFonts w:ascii="Arial" w:hAnsi="Arial" w:cs="Arial"/>
          <w:color w:val="000000"/>
          <w:lang w:val="af-ZA"/>
        </w:rPr>
        <w:t>A traveller is permitted to accept a higher category of rental vehicle if such an upgrade is offered free of charge. A traveller is, under no circumstances, allowed to demand such an upgrade.</w:t>
      </w:r>
    </w:p>
    <w:p w:rsidR="001A3B48" w:rsidRPr="001A3B48" w:rsidRDefault="001A3B48" w:rsidP="001A3B48">
      <w:pPr>
        <w:spacing w:before="120" w:line="360" w:lineRule="auto"/>
        <w:ind w:left="2127" w:hanging="1418"/>
        <w:jc w:val="both"/>
        <w:rPr>
          <w:rFonts w:ascii="Arial" w:hAnsi="Arial" w:cs="Arial"/>
          <w:lang w:val="en-ZA"/>
        </w:rPr>
      </w:pPr>
      <w:r w:rsidRPr="001A3B48">
        <w:rPr>
          <w:rFonts w:ascii="Arial" w:hAnsi="Arial" w:cs="Arial"/>
          <w:lang w:val="en-ZA"/>
        </w:rPr>
        <w:t>8.6.10</w:t>
      </w:r>
      <w:r w:rsidRPr="001A3B48">
        <w:rPr>
          <w:rFonts w:ascii="Arial" w:hAnsi="Arial" w:cs="Arial"/>
          <w:lang w:val="en-ZA"/>
        </w:rPr>
        <w:tab/>
        <w:t>The TMC will book the approved category vehicle in accordance with the Travel Policy with the appointed car rental service provider from the closest rental location.</w:t>
      </w:r>
    </w:p>
    <w:p w:rsidR="001A3B48" w:rsidRPr="001A3B48" w:rsidRDefault="001A3B48" w:rsidP="001A3B48">
      <w:pPr>
        <w:spacing w:before="120" w:line="360" w:lineRule="auto"/>
        <w:ind w:left="2127" w:hanging="1418"/>
        <w:jc w:val="both"/>
        <w:rPr>
          <w:rFonts w:ascii="Arial" w:hAnsi="Arial" w:cs="Arial"/>
          <w:lang w:val="en-ZA"/>
        </w:rPr>
      </w:pPr>
      <w:r w:rsidRPr="001A3B48">
        <w:rPr>
          <w:rFonts w:ascii="Arial" w:hAnsi="Arial" w:cs="Arial"/>
          <w:lang w:val="en-ZA"/>
        </w:rPr>
        <w:t>8.6.11</w:t>
      </w:r>
      <w:r w:rsidRPr="001A3B48">
        <w:rPr>
          <w:rFonts w:ascii="Arial" w:hAnsi="Arial" w:cs="Arial"/>
          <w:lang w:val="en-ZA"/>
        </w:rPr>
        <w:tab/>
        <w:t xml:space="preserve">The travel consultant should advise the End-user on the best time and location for collection </w:t>
      </w:r>
    </w:p>
    <w:p w:rsidR="001A3B48" w:rsidRPr="001A3B48" w:rsidRDefault="001A3B48" w:rsidP="001A3B48">
      <w:pPr>
        <w:spacing w:before="120" w:line="360" w:lineRule="auto"/>
        <w:ind w:left="2127" w:hanging="1418"/>
        <w:jc w:val="both"/>
        <w:rPr>
          <w:rFonts w:ascii="Arial" w:hAnsi="Arial" w:cs="Arial"/>
          <w:lang w:val="en-ZA"/>
        </w:rPr>
      </w:pPr>
      <w:r w:rsidRPr="001A3B48">
        <w:rPr>
          <w:rFonts w:ascii="Arial" w:hAnsi="Arial" w:cs="Arial"/>
          <w:lang w:val="en-ZA"/>
        </w:rPr>
        <w:t>8.6.12</w:t>
      </w:r>
      <w:r w:rsidRPr="001A3B48">
        <w:rPr>
          <w:rFonts w:ascii="Arial" w:hAnsi="Arial" w:cs="Arial"/>
          <w:lang w:val="en-ZA"/>
        </w:rPr>
        <w:tab/>
        <w:t xml:space="preserve">For international travel the TMC will offer alternative ground transportation to the End-user that include rail, buses and transfers. </w:t>
      </w:r>
    </w:p>
    <w:p w:rsidR="001A3B48" w:rsidRPr="001A3B48" w:rsidRDefault="001A3B48" w:rsidP="001A3B48">
      <w:pPr>
        <w:spacing w:before="120" w:line="360" w:lineRule="auto"/>
        <w:ind w:left="2127" w:hanging="1418"/>
        <w:jc w:val="both"/>
        <w:rPr>
          <w:rFonts w:ascii="Arial" w:hAnsi="Arial" w:cs="Arial"/>
          <w:lang w:val="en-ZA"/>
        </w:rPr>
      </w:pPr>
      <w:r w:rsidRPr="001A3B48">
        <w:rPr>
          <w:rFonts w:ascii="Arial" w:hAnsi="Arial" w:cs="Arial"/>
          <w:lang w:val="en-ZA"/>
        </w:rPr>
        <w:lastRenderedPageBreak/>
        <w:t>8.6.13</w:t>
      </w:r>
      <w:r w:rsidRPr="001A3B48">
        <w:rPr>
          <w:rFonts w:ascii="Arial" w:hAnsi="Arial" w:cs="Arial"/>
          <w:lang w:val="en-ZA"/>
        </w:rPr>
        <w:tab/>
        <w:t>The TMC will book transfers in line with the Departmental Travel Policy with the appointed and/or alternative service providers.  Transfers can also include bus and coach services.</w:t>
      </w:r>
    </w:p>
    <w:p w:rsidR="001A3B48" w:rsidRPr="001A3B48" w:rsidRDefault="001A3B48" w:rsidP="001A3B48">
      <w:pPr>
        <w:tabs>
          <w:tab w:val="left" w:pos="851"/>
        </w:tabs>
        <w:spacing w:before="120" w:line="360" w:lineRule="auto"/>
        <w:ind w:left="1701" w:hanging="1417"/>
        <w:jc w:val="both"/>
        <w:rPr>
          <w:rFonts w:ascii="Arial" w:hAnsi="Arial" w:cs="Arial"/>
          <w:color w:val="000000"/>
          <w:lang w:val="af-ZA"/>
        </w:rPr>
      </w:pPr>
      <w:r w:rsidRPr="001A3B48">
        <w:rPr>
          <w:rFonts w:ascii="Arial" w:hAnsi="Arial" w:cs="Arial"/>
          <w:color w:val="000000"/>
          <w:lang w:val="af-ZA"/>
        </w:rPr>
        <w:t xml:space="preserve"> 8.7</w:t>
      </w:r>
      <w:r w:rsidRPr="001A3B48">
        <w:rPr>
          <w:rFonts w:ascii="Arial" w:hAnsi="Arial" w:cs="Arial"/>
          <w:color w:val="000000"/>
          <w:lang w:val="af-ZA"/>
        </w:rPr>
        <w:tab/>
      </w:r>
      <w:r w:rsidRPr="001A3B48">
        <w:rPr>
          <w:rFonts w:ascii="Arial" w:hAnsi="Arial" w:cs="Arial"/>
          <w:b/>
          <w:color w:val="000000"/>
          <w:lang w:val="af-ZA"/>
        </w:rPr>
        <w:t>Car Rental Inspections</w:t>
      </w:r>
    </w:p>
    <w:p w:rsidR="001A3B48" w:rsidRPr="001A3B48" w:rsidRDefault="001A3B48" w:rsidP="001A3B48">
      <w:pPr>
        <w:tabs>
          <w:tab w:val="left" w:pos="851"/>
        </w:tabs>
        <w:spacing w:before="120" w:line="360" w:lineRule="auto"/>
        <w:ind w:left="851" w:hanging="992"/>
        <w:jc w:val="both"/>
        <w:rPr>
          <w:rFonts w:ascii="Arial" w:hAnsi="Arial" w:cs="Arial"/>
          <w:color w:val="000000"/>
          <w:lang w:val="af-ZA"/>
        </w:rPr>
      </w:pPr>
      <w:r w:rsidRPr="001A3B48">
        <w:rPr>
          <w:rFonts w:ascii="Arial" w:hAnsi="Arial" w:cs="Arial"/>
          <w:color w:val="000000"/>
          <w:lang w:val="af-ZA"/>
        </w:rPr>
        <w:tab/>
        <w:t>A Traveller must verify and complete the Quality Check Card prior to leaving the Car Rental premises, both on collection and return of the rental vehicle. A traveller must ensure that all scratches, dents, windscreen cracks, and chips are marked on the Quality Check Card and signed off by the Car Rental attendant. Failure to complete the Quality Check Card could result in the traveller being held personally liable for any damages.</w:t>
      </w:r>
    </w:p>
    <w:p w:rsidR="001A3B48" w:rsidRPr="001A3B48" w:rsidRDefault="001A3B48" w:rsidP="001A3B48">
      <w:pPr>
        <w:spacing w:before="120" w:line="360" w:lineRule="auto"/>
        <w:ind w:left="1134" w:hanging="850"/>
        <w:jc w:val="both"/>
        <w:rPr>
          <w:rFonts w:ascii="Arial" w:hAnsi="Arial" w:cs="Arial"/>
          <w:b/>
          <w:color w:val="000000"/>
          <w:lang w:val="af-ZA"/>
        </w:rPr>
      </w:pPr>
      <w:r w:rsidRPr="001A3B48">
        <w:rPr>
          <w:rFonts w:ascii="Arial" w:hAnsi="Arial" w:cs="Arial"/>
          <w:color w:val="000000"/>
          <w:lang w:val="af-ZA"/>
        </w:rPr>
        <w:t>8.8</w:t>
      </w:r>
      <w:r w:rsidRPr="001A3B48">
        <w:rPr>
          <w:rFonts w:ascii="Arial" w:hAnsi="Arial" w:cs="Arial"/>
          <w:b/>
          <w:color w:val="000000"/>
          <w:lang w:val="af-ZA"/>
        </w:rPr>
        <w:t xml:space="preserve">    Shuttle and transfer services </w:t>
      </w:r>
    </w:p>
    <w:p w:rsidR="001A3B48" w:rsidRPr="001A3B48" w:rsidRDefault="001A3B48" w:rsidP="001A3B48">
      <w:pPr>
        <w:spacing w:before="120" w:after="120" w:line="360" w:lineRule="auto"/>
        <w:ind w:left="1134" w:right="567" w:hanging="425"/>
        <w:jc w:val="both"/>
        <w:rPr>
          <w:rFonts w:ascii="Arial" w:eastAsia="Arial" w:hAnsi="Arial" w:cs="Arial"/>
          <w:color w:val="000000"/>
        </w:rPr>
      </w:pPr>
      <w:r w:rsidRPr="001A3B48">
        <w:rPr>
          <w:rFonts w:ascii="Arial" w:eastAsia="Arial" w:hAnsi="Arial" w:cs="Arial"/>
          <w:color w:val="000000"/>
        </w:rPr>
        <w:t>8.8.1</w:t>
      </w:r>
      <w:r w:rsidRPr="001A3B48">
        <w:rPr>
          <w:rFonts w:ascii="Arial" w:eastAsia="Arial" w:hAnsi="Arial" w:cs="Arial"/>
          <w:color w:val="000000"/>
        </w:rPr>
        <w:tab/>
        <w:t>Shuttle and Transfer Services</w:t>
      </w:r>
    </w:p>
    <w:p w:rsidR="001A3B48" w:rsidRPr="001A3B48" w:rsidRDefault="001A3B48" w:rsidP="001A3B48">
      <w:pPr>
        <w:tabs>
          <w:tab w:val="left" w:pos="2127"/>
        </w:tabs>
        <w:spacing w:before="120" w:after="120" w:line="288" w:lineRule="auto"/>
        <w:ind w:left="1985" w:right="567" w:hanging="851"/>
        <w:contextualSpacing/>
        <w:jc w:val="both"/>
        <w:rPr>
          <w:rFonts w:ascii="Arial" w:eastAsia="Arial" w:hAnsi="Arial" w:cs="Arial"/>
          <w:b/>
        </w:rPr>
      </w:pPr>
      <w:r w:rsidRPr="001A3B48">
        <w:rPr>
          <w:rFonts w:ascii="Arial" w:eastAsia="Arial" w:hAnsi="Arial" w:cs="Arial"/>
        </w:rPr>
        <w:t>8.8.1.1</w:t>
      </w:r>
      <w:r w:rsidRPr="001A3B48">
        <w:rPr>
          <w:rFonts w:ascii="Arial" w:eastAsia="Arial" w:hAnsi="Arial" w:cs="Arial"/>
          <w:b/>
        </w:rPr>
        <w:tab/>
        <w:t>Where a traveler travels from his or her residence or place of work to and from the airport</w:t>
      </w:r>
    </w:p>
    <w:p w:rsidR="001A3B48" w:rsidRPr="001A3B48" w:rsidRDefault="001A3B48" w:rsidP="001A3B48">
      <w:pPr>
        <w:tabs>
          <w:tab w:val="left" w:pos="9639"/>
        </w:tabs>
        <w:spacing w:before="120" w:after="120" w:line="360" w:lineRule="auto"/>
        <w:ind w:left="1985" w:right="567"/>
        <w:contextualSpacing/>
        <w:jc w:val="both"/>
        <w:rPr>
          <w:rFonts w:ascii="Arial" w:eastAsia="Times New Roman" w:hAnsi="Arial" w:cs="Arial"/>
        </w:rPr>
      </w:pPr>
      <w:r w:rsidRPr="001A3B48">
        <w:rPr>
          <w:rFonts w:ascii="Arial" w:eastAsia="Times New Roman" w:hAnsi="Arial" w:cs="Arial"/>
        </w:rPr>
        <w:t>In instances where a traveler travels from his or her residence or place of work to and from the airport, shuttle services /transfer services may be used:</w:t>
      </w:r>
    </w:p>
    <w:p w:rsidR="001A3B48" w:rsidRPr="001A3B48" w:rsidRDefault="001A3B48" w:rsidP="0076100D">
      <w:pPr>
        <w:numPr>
          <w:ilvl w:val="0"/>
          <w:numId w:val="67"/>
        </w:numPr>
        <w:tabs>
          <w:tab w:val="left" w:pos="9639"/>
        </w:tabs>
        <w:spacing w:before="120" w:after="120" w:line="360" w:lineRule="auto"/>
        <w:ind w:left="2410" w:right="567" w:hanging="425"/>
        <w:contextualSpacing/>
        <w:jc w:val="both"/>
        <w:rPr>
          <w:rFonts w:ascii="Arial" w:eastAsia="Arial" w:hAnsi="Arial" w:cs="Arial"/>
        </w:rPr>
      </w:pPr>
      <w:r w:rsidRPr="001A3B48">
        <w:rPr>
          <w:rFonts w:ascii="Arial" w:eastAsia="Arial" w:hAnsi="Arial" w:cs="Arial"/>
        </w:rPr>
        <w:t xml:space="preserve">If an institutional vehicle and, or, driver is not available; </w:t>
      </w:r>
    </w:p>
    <w:p w:rsidR="001A3B48" w:rsidRPr="001A3B48" w:rsidRDefault="001A3B48" w:rsidP="0076100D">
      <w:pPr>
        <w:numPr>
          <w:ilvl w:val="0"/>
          <w:numId w:val="67"/>
        </w:numPr>
        <w:tabs>
          <w:tab w:val="left" w:pos="9639"/>
        </w:tabs>
        <w:spacing w:before="120" w:after="120" w:line="360" w:lineRule="auto"/>
        <w:ind w:left="2410" w:right="567" w:hanging="425"/>
        <w:contextualSpacing/>
        <w:jc w:val="both"/>
        <w:rPr>
          <w:rFonts w:ascii="Arial" w:eastAsia="Arial" w:hAnsi="Arial" w:cs="Arial"/>
        </w:rPr>
      </w:pPr>
      <w:r w:rsidRPr="001A3B48">
        <w:rPr>
          <w:rFonts w:ascii="Arial" w:eastAsia="Arial" w:hAnsi="Arial" w:cs="Arial"/>
        </w:rPr>
        <w:t xml:space="preserve">If the cost of such a service is lower than the cost of renting a vehicle; </w:t>
      </w:r>
    </w:p>
    <w:p w:rsidR="001A3B48" w:rsidRPr="001A3B48" w:rsidRDefault="001A3B48" w:rsidP="0076100D">
      <w:pPr>
        <w:numPr>
          <w:ilvl w:val="0"/>
          <w:numId w:val="67"/>
        </w:numPr>
        <w:tabs>
          <w:tab w:val="left" w:pos="9639"/>
        </w:tabs>
        <w:spacing w:before="120" w:after="120" w:line="360" w:lineRule="auto"/>
        <w:ind w:left="2410" w:right="567" w:hanging="425"/>
        <w:contextualSpacing/>
        <w:jc w:val="both"/>
        <w:rPr>
          <w:rFonts w:ascii="Arial" w:eastAsia="Arial" w:hAnsi="Arial" w:cs="Arial"/>
        </w:rPr>
      </w:pPr>
      <w:r w:rsidRPr="001A3B48">
        <w:rPr>
          <w:rFonts w:ascii="Arial" w:eastAsia="Arial" w:hAnsi="Arial" w:cs="Arial"/>
        </w:rPr>
        <w:t>If the use of public transport is not readily available or impractical; or</w:t>
      </w:r>
    </w:p>
    <w:p w:rsidR="001A3B48" w:rsidRPr="001A3B48" w:rsidRDefault="001A3B48" w:rsidP="0076100D">
      <w:pPr>
        <w:numPr>
          <w:ilvl w:val="0"/>
          <w:numId w:val="67"/>
        </w:numPr>
        <w:tabs>
          <w:tab w:val="left" w:pos="9639"/>
        </w:tabs>
        <w:spacing w:before="120" w:after="0" w:line="360" w:lineRule="auto"/>
        <w:ind w:left="2410" w:right="567" w:hanging="425"/>
        <w:jc w:val="both"/>
        <w:rPr>
          <w:rFonts w:ascii="Arial" w:eastAsia="Arial" w:hAnsi="Arial" w:cs="Arial"/>
        </w:rPr>
      </w:pPr>
      <w:r w:rsidRPr="001A3B48">
        <w:rPr>
          <w:rFonts w:ascii="Arial" w:eastAsia="Arial" w:hAnsi="Arial" w:cs="Arial"/>
        </w:rPr>
        <w:t>If the cost of the claimable kilometers and parking/long term parking are higher than the cost of a shuttle service.</w:t>
      </w:r>
    </w:p>
    <w:p w:rsidR="001A3B48" w:rsidRPr="001A3B48" w:rsidRDefault="001A3B48" w:rsidP="001A3B48">
      <w:pPr>
        <w:tabs>
          <w:tab w:val="left" w:pos="9639"/>
        </w:tabs>
        <w:spacing w:after="120" w:line="360" w:lineRule="auto"/>
        <w:ind w:right="567"/>
        <w:jc w:val="both"/>
        <w:rPr>
          <w:rFonts w:ascii="Arial" w:eastAsia="Arial" w:hAnsi="Arial" w:cs="Arial"/>
        </w:rPr>
      </w:pPr>
    </w:p>
    <w:p w:rsidR="001A3B48" w:rsidRPr="001A3B48" w:rsidRDefault="001A3B48" w:rsidP="0076100D">
      <w:pPr>
        <w:numPr>
          <w:ilvl w:val="3"/>
          <w:numId w:val="75"/>
        </w:numPr>
        <w:tabs>
          <w:tab w:val="left" w:pos="9639"/>
        </w:tabs>
        <w:spacing w:before="120" w:after="120" w:line="288" w:lineRule="auto"/>
        <w:ind w:left="1985" w:right="567" w:hanging="992"/>
        <w:contextualSpacing/>
        <w:jc w:val="both"/>
        <w:rPr>
          <w:rFonts w:ascii="Arial" w:eastAsia="Arial" w:hAnsi="Arial" w:cs="Arial"/>
          <w:b/>
        </w:rPr>
      </w:pPr>
      <w:r w:rsidRPr="001A3B48">
        <w:rPr>
          <w:rFonts w:ascii="Arial" w:eastAsia="Arial" w:hAnsi="Arial" w:cs="Arial"/>
          <w:b/>
        </w:rPr>
        <w:t>Where a Traveler travels from the airport directly to the place of Accommodation or Place of Duty on a return journey</w:t>
      </w:r>
    </w:p>
    <w:p w:rsidR="001A3B48" w:rsidRPr="001A3B48" w:rsidRDefault="001A3B48" w:rsidP="001A3B48">
      <w:pPr>
        <w:tabs>
          <w:tab w:val="left" w:pos="1985"/>
        </w:tabs>
        <w:spacing w:before="120" w:after="120" w:line="360" w:lineRule="auto"/>
        <w:ind w:left="1985" w:right="567"/>
        <w:contextualSpacing/>
        <w:jc w:val="both"/>
        <w:rPr>
          <w:rFonts w:ascii="Arial" w:eastAsia="Times New Roman" w:hAnsi="Arial" w:cs="Arial"/>
        </w:rPr>
      </w:pPr>
      <w:r w:rsidRPr="001A3B48">
        <w:rPr>
          <w:rFonts w:ascii="Arial" w:eastAsia="Times New Roman" w:hAnsi="Arial" w:cs="Arial"/>
        </w:rPr>
        <w:t>In instances where the accommodation establishment does not provide a complementary shuttle service/transfer service between the airport and the accommodation establishment and, or, the return journey, the traveler may make use of shuttle services-</w:t>
      </w:r>
    </w:p>
    <w:p w:rsidR="001A3B48" w:rsidRPr="001A3B48" w:rsidRDefault="001A3B48" w:rsidP="0076100D">
      <w:pPr>
        <w:numPr>
          <w:ilvl w:val="0"/>
          <w:numId w:val="68"/>
        </w:numPr>
        <w:tabs>
          <w:tab w:val="left" w:pos="2410"/>
        </w:tabs>
        <w:spacing w:before="120" w:after="120" w:line="360" w:lineRule="auto"/>
        <w:ind w:left="2410" w:right="567" w:hanging="425"/>
        <w:contextualSpacing/>
        <w:jc w:val="both"/>
        <w:rPr>
          <w:rFonts w:ascii="Arial" w:eastAsia="Arial" w:hAnsi="Arial" w:cs="Arial"/>
        </w:rPr>
      </w:pPr>
      <w:r w:rsidRPr="001A3B48">
        <w:rPr>
          <w:rFonts w:ascii="Arial" w:eastAsia="Arial" w:hAnsi="Arial" w:cs="Arial"/>
        </w:rPr>
        <w:t>if an institutional vehicle and, or, driver is not available to collect the traveler from the airport;</w:t>
      </w:r>
    </w:p>
    <w:p w:rsidR="001A3B48" w:rsidRPr="001A3B48" w:rsidRDefault="001A3B48" w:rsidP="0076100D">
      <w:pPr>
        <w:numPr>
          <w:ilvl w:val="0"/>
          <w:numId w:val="68"/>
        </w:numPr>
        <w:tabs>
          <w:tab w:val="left" w:pos="2410"/>
        </w:tabs>
        <w:spacing w:before="120" w:after="120" w:line="360" w:lineRule="auto"/>
        <w:ind w:left="2410" w:right="567" w:hanging="425"/>
        <w:contextualSpacing/>
        <w:jc w:val="both"/>
        <w:rPr>
          <w:rFonts w:ascii="Arial" w:eastAsia="Arial" w:hAnsi="Arial" w:cs="Arial"/>
        </w:rPr>
      </w:pPr>
      <w:r w:rsidRPr="001A3B48">
        <w:rPr>
          <w:rFonts w:ascii="Arial" w:eastAsia="Arial" w:hAnsi="Arial" w:cs="Arial"/>
        </w:rPr>
        <w:t>if the cost of such a service is lower than the cost of renting a vehicle; or</w:t>
      </w:r>
    </w:p>
    <w:p w:rsidR="001A3B48" w:rsidRPr="001A3B48" w:rsidRDefault="001A3B48" w:rsidP="0076100D">
      <w:pPr>
        <w:numPr>
          <w:ilvl w:val="0"/>
          <w:numId w:val="68"/>
        </w:numPr>
        <w:tabs>
          <w:tab w:val="left" w:pos="2410"/>
        </w:tabs>
        <w:spacing w:before="120" w:after="120" w:line="360" w:lineRule="auto"/>
        <w:ind w:left="2410" w:right="567" w:hanging="425"/>
        <w:contextualSpacing/>
        <w:jc w:val="both"/>
        <w:rPr>
          <w:rFonts w:ascii="Arial" w:eastAsia="Arial" w:hAnsi="Arial" w:cs="Arial"/>
        </w:rPr>
      </w:pPr>
      <w:r w:rsidRPr="001A3B48">
        <w:rPr>
          <w:rFonts w:ascii="Arial" w:eastAsia="Arial" w:hAnsi="Arial" w:cs="Arial"/>
        </w:rPr>
        <w:t>if the use of public transport is not readily available or impractical.</w:t>
      </w:r>
    </w:p>
    <w:p w:rsidR="001A3B48" w:rsidRPr="001A3B48" w:rsidRDefault="001A3B48" w:rsidP="001A3B48">
      <w:pPr>
        <w:tabs>
          <w:tab w:val="left" w:pos="9639"/>
        </w:tabs>
        <w:spacing w:before="120" w:after="120" w:line="288" w:lineRule="auto"/>
        <w:ind w:right="567"/>
        <w:jc w:val="both"/>
        <w:rPr>
          <w:rFonts w:ascii="Arial" w:eastAsia="Arial" w:hAnsi="Arial" w:cs="Arial"/>
        </w:rPr>
      </w:pPr>
    </w:p>
    <w:p w:rsidR="001A3B48" w:rsidRPr="001A3B48" w:rsidRDefault="001A3B48" w:rsidP="0076100D">
      <w:pPr>
        <w:numPr>
          <w:ilvl w:val="2"/>
          <w:numId w:val="75"/>
        </w:numPr>
        <w:tabs>
          <w:tab w:val="left" w:pos="1418"/>
        </w:tabs>
        <w:spacing w:before="120" w:after="120" w:line="360" w:lineRule="auto"/>
        <w:ind w:right="567"/>
        <w:contextualSpacing/>
        <w:jc w:val="both"/>
        <w:rPr>
          <w:rFonts w:ascii="Arial" w:eastAsia="Arial" w:hAnsi="Arial" w:cs="Arial"/>
          <w:b/>
        </w:rPr>
      </w:pPr>
      <w:bookmarkStart w:id="32" w:name="_Ref477097015"/>
      <w:r w:rsidRPr="001A3B48">
        <w:rPr>
          <w:rFonts w:ascii="Arial" w:eastAsia="Arial" w:hAnsi="Arial" w:cs="Arial"/>
          <w:b/>
        </w:rPr>
        <w:t>Parking and Toll Fees</w:t>
      </w:r>
      <w:bookmarkEnd w:id="32"/>
    </w:p>
    <w:p w:rsidR="001A3B48" w:rsidRPr="001A3B48" w:rsidRDefault="001A3B48" w:rsidP="0076100D">
      <w:pPr>
        <w:numPr>
          <w:ilvl w:val="3"/>
          <w:numId w:val="76"/>
        </w:numPr>
        <w:tabs>
          <w:tab w:val="left" w:pos="2127"/>
        </w:tabs>
        <w:spacing w:before="120" w:after="120" w:line="360" w:lineRule="auto"/>
        <w:ind w:left="1985" w:right="567" w:hanging="992"/>
        <w:contextualSpacing/>
        <w:jc w:val="both"/>
        <w:rPr>
          <w:rFonts w:ascii="Arial" w:eastAsia="Arial" w:hAnsi="Arial" w:cs="Arial"/>
        </w:rPr>
      </w:pPr>
      <w:r w:rsidRPr="001A3B48">
        <w:rPr>
          <w:rFonts w:ascii="Arial" w:eastAsia="Arial" w:hAnsi="Arial" w:cs="Arial"/>
        </w:rPr>
        <w:lastRenderedPageBreak/>
        <w:t>It is the responsibility of the traveler to ensure that the toll fees as levied by SANRAL are paid in accordance with the various options available.</w:t>
      </w:r>
    </w:p>
    <w:p w:rsidR="001A3B48" w:rsidRPr="001A3B48" w:rsidRDefault="001A3B48" w:rsidP="0076100D">
      <w:pPr>
        <w:numPr>
          <w:ilvl w:val="3"/>
          <w:numId w:val="76"/>
        </w:numPr>
        <w:tabs>
          <w:tab w:val="left" w:pos="2127"/>
        </w:tabs>
        <w:spacing w:before="120" w:after="120" w:line="360" w:lineRule="auto"/>
        <w:ind w:left="1985" w:right="567" w:hanging="992"/>
        <w:contextualSpacing/>
        <w:jc w:val="both"/>
        <w:rPr>
          <w:rFonts w:ascii="Arial" w:eastAsia="Arial" w:hAnsi="Arial" w:cs="Arial"/>
        </w:rPr>
      </w:pPr>
      <w:r w:rsidRPr="001A3B48">
        <w:rPr>
          <w:rFonts w:ascii="Arial" w:eastAsia="Arial" w:hAnsi="Arial" w:cs="Arial"/>
        </w:rPr>
        <w:t>The official may print out a statement through the SANRAL website (www.sanral.co.za) or obtain such an invoice from the SANRAL call centre 0860 726 725 or via any Customer Service Outlet.</w:t>
      </w:r>
    </w:p>
    <w:p w:rsidR="001A3B48" w:rsidRPr="001A3B48" w:rsidRDefault="001A3B48" w:rsidP="0076100D">
      <w:pPr>
        <w:numPr>
          <w:ilvl w:val="3"/>
          <w:numId w:val="76"/>
        </w:numPr>
        <w:tabs>
          <w:tab w:val="left" w:pos="2127"/>
        </w:tabs>
        <w:spacing w:before="120" w:after="120" w:line="360" w:lineRule="auto"/>
        <w:ind w:left="2127" w:right="567" w:hanging="1134"/>
        <w:jc w:val="both"/>
        <w:rPr>
          <w:rFonts w:ascii="Arial" w:eastAsia="Arial" w:hAnsi="Arial" w:cs="Arial"/>
        </w:rPr>
      </w:pPr>
      <w:r w:rsidRPr="001A3B48">
        <w:rPr>
          <w:rFonts w:ascii="Arial" w:eastAsia="Arial" w:hAnsi="Arial" w:cs="Arial"/>
        </w:rPr>
        <w:t>An invoice or statement as supplied by SANRAL will reflect all the transactions and the amounts levied. The official trips will need to be clearly marked on these statements. This must to be submitted for reimbursement through the normal S&amp;T processes of an institution.</w:t>
      </w:r>
    </w:p>
    <w:p w:rsidR="001A3B48" w:rsidRPr="001A3B48" w:rsidRDefault="001A3B48" w:rsidP="0076100D">
      <w:pPr>
        <w:numPr>
          <w:ilvl w:val="3"/>
          <w:numId w:val="76"/>
        </w:numPr>
        <w:tabs>
          <w:tab w:val="left" w:pos="2127"/>
        </w:tabs>
        <w:spacing w:before="120" w:after="120" w:line="360" w:lineRule="auto"/>
        <w:ind w:left="2127" w:right="567" w:hanging="1134"/>
        <w:jc w:val="both"/>
        <w:rPr>
          <w:rFonts w:ascii="Arial" w:eastAsia="Arial" w:hAnsi="Arial" w:cs="Arial"/>
        </w:rPr>
      </w:pPr>
      <w:r w:rsidRPr="001A3B48">
        <w:rPr>
          <w:rFonts w:ascii="Arial" w:eastAsia="Arial" w:hAnsi="Arial" w:cs="Arial"/>
        </w:rPr>
        <w:t>The institution must reimburse the traveler for toll fees while on an approved official business trip, with the exclusion of SAPS and DOD who is exempt from paying toll fees.  Claims must be accompanied by the relevant proof of payment or original receipts.</w:t>
      </w:r>
    </w:p>
    <w:p w:rsidR="001A3B48" w:rsidRPr="001A3B48" w:rsidRDefault="001A3B48" w:rsidP="0076100D">
      <w:pPr>
        <w:numPr>
          <w:ilvl w:val="3"/>
          <w:numId w:val="76"/>
        </w:numPr>
        <w:tabs>
          <w:tab w:val="left" w:pos="2127"/>
        </w:tabs>
        <w:spacing w:before="120" w:after="120" w:line="360" w:lineRule="auto"/>
        <w:ind w:left="2127" w:right="567" w:hanging="1134"/>
        <w:jc w:val="both"/>
        <w:rPr>
          <w:rFonts w:ascii="Arial" w:eastAsia="Arial" w:hAnsi="Arial" w:cs="Arial"/>
        </w:rPr>
      </w:pPr>
      <w:r w:rsidRPr="001A3B48">
        <w:rPr>
          <w:rFonts w:ascii="Arial" w:eastAsia="Arial" w:hAnsi="Arial" w:cs="Arial"/>
        </w:rPr>
        <w:t xml:space="preserve">The traveler must consider the most cost effective and safe parking option when parking at airports.  (For example, at OR Tambo International Airport the offsite long-term parking may be considered). </w:t>
      </w:r>
    </w:p>
    <w:p w:rsidR="001A3B48" w:rsidRPr="001A3B48" w:rsidRDefault="001A3B48" w:rsidP="0076100D">
      <w:pPr>
        <w:numPr>
          <w:ilvl w:val="3"/>
          <w:numId w:val="76"/>
        </w:numPr>
        <w:tabs>
          <w:tab w:val="left" w:pos="2127"/>
        </w:tabs>
        <w:spacing w:before="120" w:after="0" w:line="360" w:lineRule="auto"/>
        <w:ind w:left="2127" w:right="567" w:hanging="1134"/>
        <w:jc w:val="both"/>
        <w:rPr>
          <w:rFonts w:ascii="Arial" w:eastAsia="Arial" w:hAnsi="Arial" w:cs="Arial"/>
        </w:rPr>
      </w:pPr>
      <w:r w:rsidRPr="001A3B48">
        <w:rPr>
          <w:rFonts w:ascii="Arial" w:eastAsia="Arial" w:hAnsi="Arial" w:cs="Arial"/>
        </w:rPr>
        <w:t>The institution will reimburse the traveler for parking fees while on an approved official business trip.</w:t>
      </w:r>
    </w:p>
    <w:p w:rsidR="001A3B48" w:rsidRPr="001A3B48" w:rsidRDefault="001A3B48" w:rsidP="0076100D">
      <w:pPr>
        <w:numPr>
          <w:ilvl w:val="2"/>
          <w:numId w:val="76"/>
        </w:numPr>
        <w:tabs>
          <w:tab w:val="left" w:pos="1418"/>
        </w:tabs>
        <w:spacing w:before="120" w:after="120" w:line="360" w:lineRule="auto"/>
        <w:ind w:left="1134" w:right="567" w:hanging="425"/>
        <w:jc w:val="both"/>
        <w:rPr>
          <w:rFonts w:ascii="Arial" w:eastAsia="Arial" w:hAnsi="Arial" w:cs="Arial"/>
          <w:b/>
        </w:rPr>
      </w:pPr>
      <w:r w:rsidRPr="001A3B48">
        <w:rPr>
          <w:rFonts w:ascii="Arial" w:eastAsia="Arial" w:hAnsi="Arial" w:cs="Arial"/>
          <w:b/>
        </w:rPr>
        <w:t>International Ground Transportation</w:t>
      </w:r>
    </w:p>
    <w:p w:rsidR="001A3B48" w:rsidRPr="001A3B48" w:rsidRDefault="001A3B48" w:rsidP="0076100D">
      <w:pPr>
        <w:numPr>
          <w:ilvl w:val="3"/>
          <w:numId w:val="76"/>
        </w:numPr>
        <w:tabs>
          <w:tab w:val="left" w:pos="2127"/>
        </w:tabs>
        <w:spacing w:before="120" w:after="120" w:line="360" w:lineRule="auto"/>
        <w:ind w:left="2127" w:right="567" w:hanging="993"/>
        <w:contextualSpacing/>
        <w:jc w:val="both"/>
        <w:rPr>
          <w:rFonts w:ascii="Arial" w:eastAsia="Arial" w:hAnsi="Arial" w:cs="Arial"/>
        </w:rPr>
      </w:pPr>
      <w:r w:rsidRPr="001A3B48">
        <w:rPr>
          <w:rFonts w:ascii="Arial" w:eastAsia="Arial" w:hAnsi="Arial" w:cs="Arial"/>
        </w:rPr>
        <w:t>International travel requires the approval of the most senior official or a duly delegated official of the institution.</w:t>
      </w:r>
    </w:p>
    <w:p w:rsidR="001A3B48" w:rsidRPr="001A3B48" w:rsidRDefault="001A3B48" w:rsidP="0076100D">
      <w:pPr>
        <w:numPr>
          <w:ilvl w:val="3"/>
          <w:numId w:val="76"/>
        </w:numPr>
        <w:tabs>
          <w:tab w:val="left" w:pos="2127"/>
        </w:tabs>
        <w:spacing w:before="120" w:after="120" w:line="360" w:lineRule="auto"/>
        <w:ind w:left="2127" w:right="567" w:hanging="993"/>
        <w:contextualSpacing/>
        <w:jc w:val="both"/>
        <w:rPr>
          <w:rFonts w:ascii="Arial" w:eastAsia="Arial" w:hAnsi="Arial" w:cs="Arial"/>
        </w:rPr>
      </w:pPr>
      <w:r w:rsidRPr="001A3B48">
        <w:rPr>
          <w:rFonts w:ascii="Arial" w:eastAsia="Arial" w:hAnsi="Arial" w:cs="Arial"/>
        </w:rPr>
        <w:t xml:space="preserve">Travel bookers and, or the TMC must select the most appropriate, safest and cost-effective ground transportation mode to transport the traveler from the airport to the accommodation establishment and to the place of duty based on an assessment of government business requirements and total cost of travel which typically includes accommodation rates plus transportation costs.  </w:t>
      </w:r>
    </w:p>
    <w:p w:rsidR="001A3B48" w:rsidRPr="001A3B48" w:rsidRDefault="001A3B48" w:rsidP="0076100D">
      <w:pPr>
        <w:keepNext/>
        <w:keepLines/>
        <w:numPr>
          <w:ilvl w:val="1"/>
          <w:numId w:val="76"/>
        </w:numPr>
        <w:spacing w:before="120" w:line="360" w:lineRule="auto"/>
        <w:ind w:left="851" w:hanging="567"/>
        <w:contextualSpacing/>
        <w:jc w:val="both"/>
        <w:outlineLvl w:val="1"/>
        <w:rPr>
          <w:rFonts w:ascii="Arial" w:eastAsia="Times New Roman" w:hAnsi="Arial" w:cs="Arial"/>
          <w:b/>
          <w:color w:val="000000"/>
          <w:lang w:val="en-ZA"/>
        </w:rPr>
      </w:pPr>
      <w:bookmarkStart w:id="33" w:name="_Toc451935272"/>
      <w:r w:rsidRPr="001A3B48">
        <w:rPr>
          <w:rFonts w:ascii="Arial" w:eastAsia="Times New Roman" w:hAnsi="Arial" w:cs="Arial"/>
          <w:b/>
          <w:color w:val="000000"/>
          <w:lang w:val="en-ZA"/>
        </w:rPr>
        <w:t>After Hours and Emergency Services</w:t>
      </w:r>
      <w:bookmarkEnd w:id="33"/>
      <w:r w:rsidRPr="001A3B48">
        <w:rPr>
          <w:rFonts w:ascii="Arial" w:eastAsia="Times New Roman" w:hAnsi="Arial" w:cs="Arial"/>
          <w:b/>
          <w:color w:val="000000"/>
          <w:lang w:val="en-ZA"/>
        </w:rPr>
        <w:t xml:space="preserve"> </w:t>
      </w:r>
    </w:p>
    <w:p w:rsidR="001A3B48" w:rsidRPr="001A3B48" w:rsidRDefault="001A3B48" w:rsidP="001A3B48">
      <w:pPr>
        <w:keepNext/>
        <w:keepLines/>
        <w:spacing w:before="120" w:line="360" w:lineRule="auto"/>
        <w:ind w:left="1701" w:hanging="886"/>
        <w:contextualSpacing/>
        <w:jc w:val="both"/>
        <w:outlineLvl w:val="1"/>
        <w:rPr>
          <w:rFonts w:ascii="Arial" w:eastAsia="Times New Roman" w:hAnsi="Arial" w:cs="Arial"/>
          <w:color w:val="000000"/>
          <w:lang w:val="en-ZA"/>
        </w:rPr>
      </w:pPr>
      <w:r w:rsidRPr="001A3B48">
        <w:rPr>
          <w:rFonts w:ascii="Arial" w:eastAsia="Times New Roman" w:hAnsi="Arial" w:cs="Arial"/>
          <w:color w:val="000000"/>
          <w:lang w:val="en-ZA"/>
        </w:rPr>
        <w:t>8.9.1</w:t>
      </w:r>
      <w:r w:rsidRPr="001A3B48">
        <w:rPr>
          <w:rFonts w:ascii="Arial" w:eastAsia="Times New Roman" w:hAnsi="Arial" w:cs="Arial"/>
          <w:color w:val="000000"/>
          <w:lang w:val="en-ZA"/>
        </w:rPr>
        <w:tab/>
        <w:t>After hours’ request must be limited to emergencies and are subject to additional services charges.</w:t>
      </w:r>
    </w:p>
    <w:p w:rsidR="001A3B48" w:rsidRPr="001A3B48" w:rsidRDefault="001A3B48" w:rsidP="001A3B48">
      <w:pPr>
        <w:tabs>
          <w:tab w:val="left" w:pos="1134"/>
        </w:tabs>
        <w:spacing w:before="120" w:line="360" w:lineRule="auto"/>
        <w:ind w:left="1701" w:hanging="992"/>
        <w:jc w:val="both"/>
        <w:rPr>
          <w:rFonts w:ascii="Arial" w:hAnsi="Arial" w:cs="Arial"/>
          <w:lang w:val="en-ZA"/>
        </w:rPr>
      </w:pPr>
      <w:r w:rsidRPr="001A3B48">
        <w:rPr>
          <w:rFonts w:ascii="Arial" w:hAnsi="Arial" w:cs="Arial"/>
          <w:lang w:val="en-ZA"/>
        </w:rPr>
        <w:t>8.9.2</w:t>
      </w:r>
      <w:r w:rsidRPr="001A3B48">
        <w:rPr>
          <w:rFonts w:ascii="Arial" w:hAnsi="Arial" w:cs="Arial"/>
          <w:lang w:val="en-ZA"/>
        </w:rPr>
        <w:tab/>
        <w:t>A consultant or team of consultants should be available to assist End-users with after hours and emergency reservations and changes to travel plans.</w:t>
      </w:r>
    </w:p>
    <w:p w:rsidR="001A3B48" w:rsidRPr="001A3B48" w:rsidRDefault="001A3B48" w:rsidP="001A3B48">
      <w:pPr>
        <w:spacing w:before="120" w:line="360" w:lineRule="auto"/>
        <w:ind w:left="1701" w:hanging="977"/>
        <w:jc w:val="both"/>
        <w:rPr>
          <w:rFonts w:ascii="Arial" w:hAnsi="Arial" w:cs="Arial"/>
          <w:lang w:val="en-ZA"/>
        </w:rPr>
      </w:pPr>
      <w:r w:rsidRPr="001A3B48">
        <w:rPr>
          <w:rFonts w:ascii="Arial" w:hAnsi="Arial" w:cs="Arial"/>
          <w:lang w:val="en-ZA"/>
        </w:rPr>
        <w:lastRenderedPageBreak/>
        <w:t>8.9.3</w:t>
      </w:r>
      <w:r w:rsidRPr="001A3B48">
        <w:rPr>
          <w:rFonts w:ascii="Arial" w:hAnsi="Arial" w:cs="Arial"/>
          <w:lang w:val="en-ZA"/>
        </w:rPr>
        <w:tab/>
        <w:t>A dedicated consultant/s must be available to assist VIP End-users with after hour or emergency reservations.</w:t>
      </w:r>
    </w:p>
    <w:p w:rsidR="001A3B48" w:rsidRPr="001A3B48" w:rsidRDefault="001A3B48" w:rsidP="001A3B48">
      <w:pPr>
        <w:tabs>
          <w:tab w:val="left" w:pos="1134"/>
        </w:tabs>
        <w:spacing w:before="120" w:after="240" w:line="360" w:lineRule="auto"/>
        <w:ind w:left="1701" w:hanging="992"/>
        <w:jc w:val="both"/>
        <w:rPr>
          <w:rFonts w:ascii="Arial" w:hAnsi="Arial" w:cs="Arial"/>
          <w:lang w:val="en-ZA"/>
        </w:rPr>
      </w:pPr>
      <w:r w:rsidRPr="001A3B48">
        <w:rPr>
          <w:rFonts w:ascii="Arial" w:hAnsi="Arial" w:cs="Arial"/>
          <w:lang w:val="en-ZA"/>
        </w:rPr>
        <w:t>8.9.4</w:t>
      </w:r>
      <w:r w:rsidRPr="001A3B48">
        <w:rPr>
          <w:rFonts w:ascii="Arial" w:hAnsi="Arial" w:cs="Arial"/>
          <w:lang w:val="en-ZA"/>
        </w:rPr>
        <w:tab/>
        <w:t>After hours’ services must be provided from Monday to Friday outside the official hours and twenty-four (24) hours on weekends and Public Holidays.</w:t>
      </w:r>
    </w:p>
    <w:p w:rsidR="001A3B48" w:rsidRPr="001A3B48" w:rsidRDefault="001A3B48" w:rsidP="001A3B48">
      <w:pPr>
        <w:spacing w:after="120" w:line="360" w:lineRule="auto"/>
        <w:ind w:left="1701" w:hanging="992"/>
        <w:jc w:val="both"/>
        <w:outlineLvl w:val="3"/>
        <w:rPr>
          <w:rFonts w:ascii="Arial" w:hAnsi="Arial" w:cs="Arial"/>
          <w:lang w:val="af-ZA"/>
        </w:rPr>
      </w:pPr>
      <w:bookmarkStart w:id="34" w:name="_Toc468740486"/>
      <w:bookmarkStart w:id="35" w:name="_Toc472610925"/>
      <w:r w:rsidRPr="001A3B48">
        <w:rPr>
          <w:rFonts w:ascii="Arial" w:hAnsi="Arial" w:cs="Arial"/>
          <w:lang w:val="af-ZA"/>
        </w:rPr>
        <w:t>8.9.5</w:t>
      </w:r>
      <w:r w:rsidRPr="001A3B48">
        <w:rPr>
          <w:rFonts w:ascii="Arial" w:hAnsi="Arial" w:cs="Arial"/>
          <w:lang w:val="af-ZA"/>
        </w:rPr>
        <w:tab/>
        <w:t>A call centre facility or after hours contact number should be available to all End-users so that when required, unexpected changes to travel plans can be made and emergency bookings attended to.</w:t>
      </w:r>
      <w:bookmarkEnd w:id="34"/>
      <w:bookmarkEnd w:id="35"/>
      <w:r w:rsidRPr="001A3B48">
        <w:rPr>
          <w:rFonts w:ascii="Arial" w:hAnsi="Arial" w:cs="Arial"/>
          <w:lang w:val="af-ZA"/>
        </w:rPr>
        <w:t xml:space="preserve"> TCMs are to ensure that whatever changes made are authorised by Supply Chain Management.</w:t>
      </w:r>
    </w:p>
    <w:p w:rsidR="001A3B48" w:rsidRPr="001A3B48" w:rsidRDefault="001A3B48" w:rsidP="001A3B48">
      <w:pPr>
        <w:tabs>
          <w:tab w:val="left" w:pos="1134"/>
        </w:tabs>
        <w:spacing w:before="120" w:after="240" w:line="360" w:lineRule="auto"/>
        <w:ind w:left="1701" w:hanging="992"/>
        <w:jc w:val="both"/>
        <w:rPr>
          <w:rFonts w:ascii="Arial" w:hAnsi="Arial" w:cs="Arial"/>
          <w:lang w:val="af-ZA"/>
        </w:rPr>
      </w:pPr>
      <w:bookmarkStart w:id="36" w:name="_Toc468740487"/>
      <w:bookmarkStart w:id="37" w:name="_Toc472610926"/>
      <w:r w:rsidRPr="001A3B48">
        <w:rPr>
          <w:rFonts w:ascii="Arial" w:hAnsi="Arial" w:cs="Arial"/>
          <w:lang w:val="af-ZA"/>
        </w:rPr>
        <w:t>8.9.6</w:t>
      </w:r>
      <w:r w:rsidRPr="001A3B48">
        <w:rPr>
          <w:rFonts w:ascii="Arial" w:hAnsi="Arial" w:cs="Arial"/>
          <w:lang w:val="af-ZA"/>
        </w:rPr>
        <w:tab/>
        <w:t>The TMC must have a standard operating procedure for managing after hours and emergency services.  This must include purchase order generation of the request within 24 hours.</w:t>
      </w:r>
      <w:bookmarkEnd w:id="36"/>
      <w:bookmarkEnd w:id="37"/>
      <w:r w:rsidRPr="001A3B48">
        <w:rPr>
          <w:rFonts w:ascii="Arial" w:hAnsi="Arial" w:cs="Arial"/>
          <w:lang w:val="af-ZA"/>
        </w:rPr>
        <w:t xml:space="preserve"> </w:t>
      </w:r>
    </w:p>
    <w:p w:rsidR="001A3B48" w:rsidRPr="001A3B48" w:rsidRDefault="001A3B48" w:rsidP="001A3B48">
      <w:pPr>
        <w:tabs>
          <w:tab w:val="left" w:pos="1134"/>
        </w:tabs>
        <w:spacing w:before="120" w:after="240" w:line="360" w:lineRule="auto"/>
        <w:ind w:left="1701" w:hanging="992"/>
        <w:jc w:val="both"/>
        <w:rPr>
          <w:rFonts w:ascii="Arial" w:hAnsi="Arial" w:cs="Arial"/>
          <w:lang w:val="en-ZA"/>
        </w:rPr>
      </w:pPr>
      <w:r w:rsidRPr="001A3B48">
        <w:rPr>
          <w:rFonts w:ascii="Arial" w:hAnsi="Arial" w:cs="Arial"/>
          <w:lang w:val="af-ZA"/>
        </w:rPr>
        <w:t xml:space="preserve">8.9.7 </w:t>
      </w:r>
      <w:r w:rsidRPr="001A3B48">
        <w:rPr>
          <w:rFonts w:ascii="Arial" w:hAnsi="Arial" w:cs="Arial"/>
          <w:lang w:val="af-ZA"/>
        </w:rPr>
        <w:tab/>
        <w:t>If the Travel Authorisation Form or the purchase order in not available at the time of the After-Hours Reservation, the tracveller or travel booker must forward it to the TMC within 72 hours of lodging the request.  The TMC must follow up with the department to submit the Travel Authorisation Frorm or purchase order, the TMC may proceed to invoice the transaction.</w:t>
      </w:r>
    </w:p>
    <w:p w:rsidR="001A3B48" w:rsidRPr="001A3B48" w:rsidRDefault="001A3B48" w:rsidP="001A3B48">
      <w:pPr>
        <w:keepNext/>
        <w:keepLines/>
        <w:spacing w:before="120" w:after="120" w:line="360" w:lineRule="auto"/>
        <w:ind w:left="284" w:hanging="284"/>
        <w:jc w:val="both"/>
        <w:outlineLvl w:val="1"/>
        <w:rPr>
          <w:rFonts w:ascii="Arial" w:eastAsia="Times New Roman" w:hAnsi="Arial" w:cs="Arial"/>
          <w:color w:val="000000"/>
          <w:lang w:val="en-ZA"/>
        </w:rPr>
      </w:pPr>
      <w:bookmarkStart w:id="38" w:name="_Toc451935273"/>
      <w:r w:rsidRPr="001A3B48">
        <w:rPr>
          <w:rFonts w:ascii="Arial" w:eastAsia="Times New Roman" w:hAnsi="Arial" w:cs="Arial"/>
          <w:color w:val="000000"/>
          <w:lang w:val="en-ZA"/>
        </w:rPr>
        <w:t>9.</w:t>
      </w:r>
      <w:r w:rsidRPr="001A3B48">
        <w:rPr>
          <w:rFonts w:ascii="Arial" w:eastAsia="Times New Roman" w:hAnsi="Arial" w:cs="Arial"/>
          <w:color w:val="000000"/>
          <w:lang w:val="en-ZA"/>
        </w:rPr>
        <w:tab/>
      </w:r>
      <w:r w:rsidRPr="001A3B48">
        <w:rPr>
          <w:rFonts w:ascii="Arial" w:eastAsia="Times New Roman" w:hAnsi="Arial" w:cs="Arial"/>
          <w:color w:val="000000"/>
          <w:lang w:val="en-ZA"/>
        </w:rPr>
        <w:tab/>
      </w:r>
      <w:r w:rsidRPr="001A3B48">
        <w:rPr>
          <w:rFonts w:ascii="Arial" w:eastAsia="Times New Roman" w:hAnsi="Arial" w:cs="Arial"/>
          <w:b/>
          <w:color w:val="000000"/>
          <w:lang w:val="en-ZA"/>
        </w:rPr>
        <w:t>Communication</w:t>
      </w:r>
      <w:bookmarkEnd w:id="38"/>
    </w:p>
    <w:p w:rsidR="001A3B48" w:rsidRPr="001A3B48" w:rsidRDefault="001A3B48" w:rsidP="001A3B48">
      <w:pPr>
        <w:tabs>
          <w:tab w:val="left" w:pos="2835"/>
        </w:tabs>
        <w:spacing w:before="120" w:after="120" w:line="360" w:lineRule="auto"/>
        <w:ind w:left="851" w:hanging="567"/>
        <w:jc w:val="both"/>
        <w:rPr>
          <w:rFonts w:ascii="Arial" w:hAnsi="Arial" w:cs="Arial"/>
          <w:lang w:val="en-ZA"/>
        </w:rPr>
      </w:pPr>
      <w:r w:rsidRPr="001A3B48">
        <w:rPr>
          <w:rFonts w:ascii="Arial" w:hAnsi="Arial" w:cs="Arial"/>
          <w:lang w:val="en-ZA"/>
        </w:rPr>
        <w:t>9.1</w:t>
      </w:r>
      <w:r w:rsidRPr="001A3B48">
        <w:rPr>
          <w:rFonts w:ascii="Arial" w:hAnsi="Arial" w:cs="Arial"/>
          <w:lang w:val="en-ZA"/>
        </w:rPr>
        <w:tab/>
        <w:t>The TMC must establish communication with all the stakeholders that include the End-users and Supply Chain Management.</w:t>
      </w:r>
    </w:p>
    <w:p w:rsidR="001A3B48" w:rsidRPr="001A3B48" w:rsidRDefault="001A3B48" w:rsidP="001A3B48">
      <w:pPr>
        <w:tabs>
          <w:tab w:val="left" w:pos="851"/>
          <w:tab w:val="left" w:pos="2835"/>
        </w:tabs>
        <w:spacing w:before="120" w:after="240" w:line="360" w:lineRule="auto"/>
        <w:ind w:left="851" w:hanging="567"/>
        <w:jc w:val="both"/>
        <w:rPr>
          <w:rFonts w:ascii="Arial" w:hAnsi="Arial" w:cs="Arial"/>
          <w:lang w:val="en-ZA"/>
        </w:rPr>
      </w:pPr>
      <w:r w:rsidRPr="001A3B48">
        <w:rPr>
          <w:rFonts w:ascii="Arial" w:hAnsi="Arial" w:cs="Arial"/>
          <w:lang w:val="en-ZA"/>
        </w:rPr>
        <w:t>9.2</w:t>
      </w:r>
      <w:r w:rsidRPr="001A3B48">
        <w:rPr>
          <w:rFonts w:ascii="Arial" w:hAnsi="Arial" w:cs="Arial"/>
          <w:lang w:val="en-ZA"/>
        </w:rPr>
        <w:tab/>
        <w:t>All enquiries must be investigated and prompt feedback be provided in accordance with the Service Level Agreement agreed to by Free State Department of Economic, Small Business Development, Tourism and Environmental Affairs and the appointed TMC/s.</w:t>
      </w:r>
    </w:p>
    <w:p w:rsidR="001A3B48" w:rsidRPr="001A3B48" w:rsidRDefault="001A3B48" w:rsidP="001A3B48">
      <w:pPr>
        <w:keepNext/>
        <w:keepLines/>
        <w:spacing w:before="120" w:after="120" w:line="360" w:lineRule="auto"/>
        <w:jc w:val="both"/>
        <w:outlineLvl w:val="1"/>
        <w:rPr>
          <w:rFonts w:ascii="Arial" w:eastAsia="Times New Roman" w:hAnsi="Arial" w:cs="Arial"/>
          <w:b/>
          <w:color w:val="000000"/>
          <w:lang w:val="en-ZA"/>
        </w:rPr>
      </w:pPr>
      <w:bookmarkStart w:id="39" w:name="_Toc451935274"/>
      <w:r w:rsidRPr="001A3B48">
        <w:rPr>
          <w:rFonts w:ascii="Arial" w:eastAsia="Times New Roman" w:hAnsi="Arial" w:cs="Arial"/>
          <w:color w:val="000000"/>
          <w:lang w:val="en-ZA"/>
        </w:rPr>
        <w:t>10.</w:t>
      </w:r>
      <w:r w:rsidRPr="001A3B48">
        <w:rPr>
          <w:rFonts w:ascii="Arial" w:eastAsia="Times New Roman" w:hAnsi="Arial" w:cs="Arial"/>
          <w:color w:val="000000"/>
          <w:lang w:val="en-ZA"/>
        </w:rPr>
        <w:tab/>
        <w:t xml:space="preserve"> </w:t>
      </w:r>
      <w:r w:rsidRPr="001A3B48">
        <w:rPr>
          <w:rFonts w:ascii="Arial" w:eastAsia="Times New Roman" w:hAnsi="Arial" w:cs="Arial"/>
          <w:b/>
          <w:color w:val="000000"/>
          <w:lang w:val="en-ZA"/>
        </w:rPr>
        <w:t>Financial Management</w:t>
      </w:r>
      <w:bookmarkEnd w:id="39"/>
    </w:p>
    <w:p w:rsidR="001A3B48" w:rsidRPr="001A3B48" w:rsidRDefault="001A3B48" w:rsidP="001A3B48">
      <w:pPr>
        <w:spacing w:before="120" w:line="360" w:lineRule="auto"/>
        <w:ind w:left="851" w:hanging="567"/>
        <w:jc w:val="both"/>
        <w:rPr>
          <w:rFonts w:ascii="Arial" w:hAnsi="Arial" w:cs="Arial"/>
          <w:lang w:val="en-ZA"/>
        </w:rPr>
      </w:pPr>
      <w:r w:rsidRPr="001A3B48">
        <w:rPr>
          <w:rFonts w:ascii="Arial" w:hAnsi="Arial" w:cs="Arial"/>
          <w:lang w:val="en-ZA"/>
        </w:rPr>
        <w:t>10.1</w:t>
      </w:r>
      <w:r w:rsidRPr="001A3B48">
        <w:rPr>
          <w:rFonts w:ascii="Arial" w:hAnsi="Arial" w:cs="Arial"/>
          <w:lang w:val="en-ZA"/>
        </w:rPr>
        <w:tab/>
        <w:t>The TMC must implement the rates negotiated by National Treasury with travel service providers or the discounted airfares or the maximum allowable rates established by the National Treasury, where applicable.</w:t>
      </w:r>
    </w:p>
    <w:p w:rsidR="001A3B48" w:rsidRPr="001A3B48" w:rsidRDefault="001A3B48" w:rsidP="001A3B48">
      <w:pPr>
        <w:tabs>
          <w:tab w:val="left" w:pos="1985"/>
        </w:tabs>
        <w:spacing w:before="120" w:line="360" w:lineRule="auto"/>
        <w:ind w:left="851" w:hanging="567"/>
        <w:jc w:val="both"/>
        <w:rPr>
          <w:rFonts w:ascii="Arial" w:hAnsi="Arial" w:cs="Arial"/>
          <w:lang w:val="en-ZA"/>
        </w:rPr>
      </w:pPr>
      <w:r w:rsidRPr="001A3B48">
        <w:rPr>
          <w:rFonts w:ascii="Arial" w:hAnsi="Arial" w:cs="Arial"/>
          <w:lang w:val="en-ZA"/>
        </w:rPr>
        <w:t>10.2</w:t>
      </w:r>
      <w:r w:rsidRPr="001A3B48">
        <w:rPr>
          <w:rFonts w:ascii="Arial" w:hAnsi="Arial" w:cs="Arial"/>
          <w:lang w:val="en-ZA"/>
        </w:rPr>
        <w:tab/>
        <w:t>The TMC will be responsible to manage the service provider accounts. This will include the timely receipt of invoices to be presented to Government for payment within the agreed time period.</w:t>
      </w:r>
    </w:p>
    <w:p w:rsidR="001A3B48" w:rsidRPr="001A3B48" w:rsidRDefault="001A3B48" w:rsidP="001A3B48">
      <w:pPr>
        <w:tabs>
          <w:tab w:val="left" w:pos="1985"/>
        </w:tabs>
        <w:spacing w:before="120" w:line="360" w:lineRule="auto"/>
        <w:ind w:left="851" w:hanging="567"/>
        <w:jc w:val="both"/>
        <w:rPr>
          <w:rFonts w:ascii="Arial" w:hAnsi="Arial" w:cs="Arial"/>
          <w:lang w:val="en-ZA"/>
        </w:rPr>
      </w:pPr>
      <w:r w:rsidRPr="001A3B48">
        <w:rPr>
          <w:rFonts w:ascii="Arial" w:hAnsi="Arial" w:cs="Arial"/>
          <w:lang w:val="en-ZA"/>
        </w:rPr>
        <w:lastRenderedPageBreak/>
        <w:t>10.3</w:t>
      </w:r>
      <w:r w:rsidRPr="001A3B48">
        <w:rPr>
          <w:rFonts w:ascii="Arial" w:hAnsi="Arial" w:cs="Arial"/>
          <w:lang w:val="en-ZA"/>
        </w:rPr>
        <w:tab/>
        <w:t>Cost savings must be achieved and this must be reported and proof provided during monthly reviews.</w:t>
      </w:r>
    </w:p>
    <w:p w:rsidR="001A3B48" w:rsidRPr="001A3B48" w:rsidRDefault="001A3B48" w:rsidP="001A3B48">
      <w:pPr>
        <w:tabs>
          <w:tab w:val="left" w:pos="1985"/>
        </w:tabs>
        <w:spacing w:before="120" w:line="360" w:lineRule="auto"/>
        <w:ind w:left="851" w:hanging="567"/>
        <w:jc w:val="both"/>
        <w:rPr>
          <w:rFonts w:ascii="Arial" w:hAnsi="Arial" w:cs="Arial"/>
          <w:lang w:val="en-ZA"/>
        </w:rPr>
      </w:pPr>
      <w:r w:rsidRPr="001A3B48">
        <w:rPr>
          <w:rFonts w:ascii="Arial" w:hAnsi="Arial" w:cs="Arial"/>
          <w:lang w:val="en-ZA"/>
        </w:rPr>
        <w:t>10.4</w:t>
      </w:r>
      <w:r w:rsidRPr="001A3B48">
        <w:rPr>
          <w:rFonts w:ascii="Arial" w:hAnsi="Arial" w:cs="Arial"/>
          <w:lang w:val="en-ZA"/>
        </w:rPr>
        <w:tab/>
        <w:t>The TMC will be required to offer to accommodation establishments and ground transportation service providers that are utilised by the End-users.</w:t>
      </w:r>
    </w:p>
    <w:p w:rsidR="001A3B48" w:rsidRPr="001A3B48" w:rsidRDefault="001A3B48" w:rsidP="001A3B48">
      <w:pPr>
        <w:spacing w:before="120" w:line="360" w:lineRule="auto"/>
        <w:ind w:left="851" w:hanging="567"/>
        <w:jc w:val="both"/>
        <w:rPr>
          <w:rFonts w:ascii="Arial" w:hAnsi="Arial" w:cs="Arial"/>
          <w:lang w:val="en-ZA"/>
        </w:rPr>
      </w:pPr>
      <w:r w:rsidRPr="001A3B48">
        <w:rPr>
          <w:rFonts w:ascii="Arial" w:hAnsi="Arial" w:cs="Arial"/>
          <w:lang w:val="en-ZA"/>
        </w:rPr>
        <w:t>10.5</w:t>
      </w:r>
      <w:r w:rsidRPr="001A3B48">
        <w:rPr>
          <w:rFonts w:ascii="Arial" w:hAnsi="Arial" w:cs="Arial"/>
          <w:lang w:val="en-ZA"/>
        </w:rPr>
        <w:tab/>
        <w:t xml:space="preserve">In certain instances where Free State Department of Economic, Small Business Development, Tourism and Environmental Affairs have a travel lodge card in place, the payment of air, accommodation and ground transportation is consolidated through a corporate card vendor. </w:t>
      </w:r>
    </w:p>
    <w:p w:rsidR="001A3B48" w:rsidRPr="001A3B48" w:rsidRDefault="001A3B48" w:rsidP="001A3B48">
      <w:pPr>
        <w:tabs>
          <w:tab w:val="left" w:pos="1985"/>
        </w:tabs>
        <w:spacing w:before="120" w:line="360" w:lineRule="auto"/>
        <w:ind w:left="851" w:hanging="567"/>
        <w:jc w:val="both"/>
        <w:rPr>
          <w:rFonts w:ascii="Arial" w:hAnsi="Arial" w:cs="Arial"/>
          <w:lang w:val="en-ZA"/>
        </w:rPr>
      </w:pPr>
      <w:r w:rsidRPr="001A3B48">
        <w:rPr>
          <w:rFonts w:ascii="Arial" w:hAnsi="Arial" w:cs="Arial"/>
          <w:lang w:val="en-ZA"/>
        </w:rPr>
        <w:t>10.6</w:t>
      </w:r>
      <w:r w:rsidRPr="001A3B48">
        <w:rPr>
          <w:rFonts w:ascii="Arial" w:hAnsi="Arial" w:cs="Arial"/>
          <w:lang w:val="en-ZA"/>
        </w:rPr>
        <w:tab/>
        <w:t>The pre-payments required by certain establishments will be processed by the TMC.   These pre-payments are often requested at the last minute for same day bookings.</w:t>
      </w:r>
    </w:p>
    <w:p w:rsidR="001A3B48" w:rsidRPr="001A3B48" w:rsidRDefault="001A3B48" w:rsidP="001A3B48">
      <w:pPr>
        <w:spacing w:before="120" w:line="360" w:lineRule="auto"/>
        <w:ind w:left="851" w:hanging="567"/>
        <w:jc w:val="both"/>
        <w:rPr>
          <w:rFonts w:ascii="Arial" w:hAnsi="Arial" w:cs="Arial"/>
          <w:lang w:val="en-ZA"/>
        </w:rPr>
      </w:pPr>
      <w:r w:rsidRPr="001A3B48">
        <w:rPr>
          <w:rFonts w:ascii="Arial" w:hAnsi="Arial" w:cs="Arial"/>
          <w:lang w:val="en-ZA"/>
        </w:rPr>
        <w:t>10.7</w:t>
      </w:r>
      <w:r w:rsidRPr="001A3B48">
        <w:rPr>
          <w:rFonts w:ascii="Arial" w:hAnsi="Arial" w:cs="Arial"/>
          <w:lang w:val="en-ZA"/>
        </w:rPr>
        <w:tab/>
        <w:t xml:space="preserve">The TMC is responsible for the consolidation of invoices and supporting documentation to be provided to the relevant office within Supply Chain Management on the agreed time period (e.g. weekly). This includes attaching the Travel Authorisation or Purchase Order and other supporting documentation to the invoices reflected on the Service provider report or the credit card statement. </w:t>
      </w:r>
    </w:p>
    <w:p w:rsidR="001A3B48" w:rsidRPr="001A3B48" w:rsidRDefault="001A3B48" w:rsidP="001A3B48">
      <w:pPr>
        <w:tabs>
          <w:tab w:val="left" w:pos="1985"/>
        </w:tabs>
        <w:spacing w:before="120" w:after="240" w:line="360" w:lineRule="auto"/>
        <w:ind w:left="851" w:hanging="567"/>
        <w:jc w:val="both"/>
        <w:rPr>
          <w:rFonts w:ascii="Arial" w:hAnsi="Arial" w:cs="Arial"/>
          <w:lang w:val="en-ZA"/>
        </w:rPr>
      </w:pPr>
      <w:r w:rsidRPr="001A3B48">
        <w:rPr>
          <w:rFonts w:ascii="Arial" w:hAnsi="Arial" w:cs="Arial"/>
          <w:lang w:val="en-ZA"/>
        </w:rPr>
        <w:t xml:space="preserve">10.8 </w:t>
      </w:r>
      <w:r w:rsidRPr="001A3B48">
        <w:rPr>
          <w:rFonts w:ascii="Arial" w:hAnsi="Arial" w:cs="Arial"/>
          <w:lang w:val="en-ZA"/>
        </w:rPr>
        <w:tab/>
        <w:t>The TMC will settle the Travel service providers’ accounts within the agreed payment terms.</w:t>
      </w:r>
    </w:p>
    <w:p w:rsidR="001A3B48" w:rsidRPr="001A3B48" w:rsidRDefault="001A3B48" w:rsidP="001A3B48">
      <w:pPr>
        <w:tabs>
          <w:tab w:val="left" w:pos="567"/>
          <w:tab w:val="left" w:pos="1418"/>
        </w:tabs>
        <w:spacing w:before="120" w:line="360" w:lineRule="auto"/>
        <w:ind w:left="709"/>
        <w:jc w:val="both"/>
        <w:rPr>
          <w:rFonts w:ascii="Arial" w:hAnsi="Arial" w:cs="Arial"/>
          <w:lang w:val="en-ZA"/>
        </w:rPr>
      </w:pPr>
      <w:r w:rsidRPr="001A3B48">
        <w:rPr>
          <w:rFonts w:ascii="Arial" w:hAnsi="Arial" w:cs="Arial"/>
          <w:i/>
          <w:lang w:val="en-ZA"/>
        </w:rPr>
        <w:t>10.8.1</w:t>
      </w:r>
      <w:r w:rsidRPr="001A3B48">
        <w:rPr>
          <w:rFonts w:ascii="Arial" w:hAnsi="Arial" w:cs="Arial"/>
          <w:i/>
          <w:lang w:val="en-ZA"/>
        </w:rPr>
        <w:tab/>
        <w:t>Travel</w:t>
      </w:r>
    </w:p>
    <w:p w:rsidR="001A3B48" w:rsidRPr="001A3B48" w:rsidRDefault="001A3B48" w:rsidP="0076100D">
      <w:pPr>
        <w:numPr>
          <w:ilvl w:val="0"/>
          <w:numId w:val="50"/>
        </w:numPr>
        <w:spacing w:before="120" w:after="0" w:line="360" w:lineRule="auto"/>
        <w:ind w:left="1985" w:hanging="567"/>
        <w:contextualSpacing/>
        <w:jc w:val="both"/>
        <w:rPr>
          <w:rFonts w:ascii="Arial" w:hAnsi="Arial" w:cs="Arial"/>
          <w:lang w:val="en-ZA"/>
        </w:rPr>
      </w:pPr>
      <w:r w:rsidRPr="001A3B48">
        <w:rPr>
          <w:rFonts w:ascii="Arial" w:hAnsi="Arial" w:cs="Arial"/>
          <w:lang w:val="en-ZA"/>
        </w:rPr>
        <w:t>After hours’ reservations;</w:t>
      </w:r>
    </w:p>
    <w:p w:rsidR="001A3B48" w:rsidRPr="001A3B48" w:rsidRDefault="001A3B48" w:rsidP="0076100D">
      <w:pPr>
        <w:numPr>
          <w:ilvl w:val="0"/>
          <w:numId w:val="50"/>
        </w:numPr>
        <w:spacing w:before="120" w:after="0" w:line="360" w:lineRule="auto"/>
        <w:ind w:left="1985" w:hanging="567"/>
        <w:contextualSpacing/>
        <w:jc w:val="both"/>
        <w:rPr>
          <w:rFonts w:ascii="Arial" w:hAnsi="Arial" w:cs="Arial"/>
          <w:lang w:val="en-ZA"/>
        </w:rPr>
      </w:pPr>
      <w:r w:rsidRPr="001A3B48">
        <w:rPr>
          <w:rFonts w:ascii="Arial" w:hAnsi="Arial" w:cs="Arial"/>
          <w:lang w:val="en-ZA"/>
        </w:rPr>
        <w:t>Compliments and complaints;</w:t>
      </w:r>
    </w:p>
    <w:p w:rsidR="001A3B48" w:rsidRPr="001A3B48" w:rsidRDefault="001A3B48" w:rsidP="0076100D">
      <w:pPr>
        <w:numPr>
          <w:ilvl w:val="0"/>
          <w:numId w:val="50"/>
        </w:numPr>
        <w:spacing w:before="120" w:after="0" w:line="360" w:lineRule="auto"/>
        <w:ind w:left="1985" w:hanging="567"/>
        <w:contextualSpacing/>
        <w:jc w:val="both"/>
        <w:rPr>
          <w:rFonts w:ascii="Arial" w:hAnsi="Arial" w:cs="Arial"/>
          <w:lang w:val="en-ZA"/>
        </w:rPr>
      </w:pPr>
      <w:r w:rsidRPr="001A3B48">
        <w:rPr>
          <w:rFonts w:ascii="Arial" w:hAnsi="Arial" w:cs="Arial"/>
          <w:lang w:val="en-ZA"/>
        </w:rPr>
        <w:t xml:space="preserve">Consultant Productivity Report; </w:t>
      </w:r>
    </w:p>
    <w:p w:rsidR="001A3B48" w:rsidRPr="001A3B48" w:rsidRDefault="001A3B48" w:rsidP="0076100D">
      <w:pPr>
        <w:numPr>
          <w:ilvl w:val="0"/>
          <w:numId w:val="50"/>
        </w:numPr>
        <w:spacing w:before="120" w:after="0" w:line="360" w:lineRule="auto"/>
        <w:ind w:left="1985" w:hanging="567"/>
        <w:contextualSpacing/>
        <w:jc w:val="both"/>
        <w:rPr>
          <w:rFonts w:ascii="Arial" w:hAnsi="Arial" w:cs="Arial"/>
          <w:lang w:val="en-ZA"/>
        </w:rPr>
      </w:pPr>
      <w:r w:rsidRPr="001A3B48">
        <w:rPr>
          <w:rFonts w:ascii="Arial" w:hAnsi="Arial" w:cs="Arial"/>
          <w:lang w:val="en-ZA"/>
        </w:rPr>
        <w:t>Long term accommodation and car rental;</w:t>
      </w:r>
    </w:p>
    <w:p w:rsidR="001A3B48" w:rsidRPr="001A3B48" w:rsidRDefault="001A3B48" w:rsidP="0076100D">
      <w:pPr>
        <w:numPr>
          <w:ilvl w:val="0"/>
          <w:numId w:val="50"/>
        </w:numPr>
        <w:spacing w:before="120" w:after="0" w:line="360" w:lineRule="auto"/>
        <w:ind w:left="1985" w:hanging="567"/>
        <w:contextualSpacing/>
        <w:jc w:val="both"/>
        <w:rPr>
          <w:rFonts w:ascii="Arial" w:hAnsi="Arial" w:cs="Arial"/>
          <w:lang w:val="en-ZA"/>
        </w:rPr>
      </w:pPr>
      <w:r w:rsidRPr="001A3B48">
        <w:rPr>
          <w:rFonts w:ascii="Arial" w:hAnsi="Arial" w:cs="Arial"/>
          <w:lang w:val="en-ZA"/>
        </w:rPr>
        <w:t>Extension of business travel to include leisure;</w:t>
      </w:r>
    </w:p>
    <w:p w:rsidR="001A3B48" w:rsidRPr="001A3B48" w:rsidRDefault="001A3B48" w:rsidP="0076100D">
      <w:pPr>
        <w:numPr>
          <w:ilvl w:val="0"/>
          <w:numId w:val="50"/>
        </w:numPr>
        <w:spacing w:before="120" w:after="0" w:line="360" w:lineRule="auto"/>
        <w:ind w:left="1985" w:hanging="567"/>
        <w:contextualSpacing/>
        <w:jc w:val="both"/>
        <w:rPr>
          <w:rFonts w:ascii="Arial" w:hAnsi="Arial" w:cs="Arial"/>
          <w:lang w:val="en-ZA"/>
        </w:rPr>
      </w:pPr>
      <w:r w:rsidRPr="001A3B48">
        <w:rPr>
          <w:rFonts w:ascii="Arial" w:hAnsi="Arial" w:cs="Arial"/>
          <w:lang w:val="en-ZA"/>
        </w:rPr>
        <w:t>Upgrade of class of travel (air, accommodation and ground transportation);</w:t>
      </w:r>
    </w:p>
    <w:p w:rsidR="001A3B48" w:rsidRPr="001A3B48" w:rsidRDefault="001A3B48" w:rsidP="0076100D">
      <w:pPr>
        <w:numPr>
          <w:ilvl w:val="0"/>
          <w:numId w:val="50"/>
        </w:numPr>
        <w:spacing w:before="120" w:after="0" w:line="360" w:lineRule="auto"/>
        <w:ind w:left="1985" w:hanging="567"/>
        <w:contextualSpacing/>
        <w:jc w:val="both"/>
        <w:rPr>
          <w:rFonts w:ascii="Arial" w:hAnsi="Arial" w:cs="Arial"/>
          <w:lang w:val="en-ZA"/>
        </w:rPr>
      </w:pPr>
      <w:r w:rsidRPr="001A3B48">
        <w:rPr>
          <w:rFonts w:ascii="Arial" w:hAnsi="Arial" w:cs="Arial"/>
          <w:lang w:val="en-ZA"/>
        </w:rPr>
        <w:t>Bookings outside Travel Policy (e.g. bookings less than 7 days prior to departure).</w:t>
      </w:r>
    </w:p>
    <w:p w:rsidR="001A3B48" w:rsidRPr="001A3B48" w:rsidRDefault="001A3B48" w:rsidP="001A3B48">
      <w:pPr>
        <w:spacing w:before="120" w:line="360" w:lineRule="auto"/>
        <w:ind w:left="2694" w:hanging="567"/>
        <w:contextualSpacing/>
        <w:jc w:val="both"/>
        <w:rPr>
          <w:rFonts w:ascii="Arial" w:hAnsi="Arial" w:cs="Arial"/>
          <w:lang w:val="en-ZA"/>
        </w:rPr>
      </w:pPr>
    </w:p>
    <w:p w:rsidR="001A3B48" w:rsidRPr="001A3B48" w:rsidRDefault="001A3B48" w:rsidP="001A3B48">
      <w:pPr>
        <w:spacing w:before="120" w:line="360" w:lineRule="auto"/>
        <w:ind w:firstLine="709"/>
        <w:jc w:val="both"/>
        <w:rPr>
          <w:rFonts w:ascii="Arial" w:hAnsi="Arial" w:cs="Arial"/>
          <w:lang w:val="en-ZA"/>
        </w:rPr>
      </w:pPr>
      <w:r w:rsidRPr="001A3B48">
        <w:rPr>
          <w:rFonts w:ascii="Arial" w:hAnsi="Arial" w:cs="Arial"/>
          <w:lang w:val="en-ZA"/>
        </w:rPr>
        <w:t xml:space="preserve">10.8.2     </w:t>
      </w:r>
      <w:r w:rsidRPr="001A3B48">
        <w:rPr>
          <w:rFonts w:ascii="Arial" w:hAnsi="Arial" w:cs="Arial"/>
          <w:i/>
          <w:lang w:val="en-ZA"/>
        </w:rPr>
        <w:t>Finance</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Reconciliation of commissions/rebates or any volume driven incentives;</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Creditor’s ageing report;</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Creditor’s summary payments;</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Daily invoices;</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Reconciled reports for Travel Lodge card statement;</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No show report;</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lastRenderedPageBreak/>
        <w:t>Cancellation report;</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Receipt delivery report;</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Monthly Bank Settlement Plan (BSP) Report;</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Refund Log;</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Open voucher report, and</w:t>
      </w:r>
    </w:p>
    <w:p w:rsidR="001A3B48" w:rsidRPr="001A3B48" w:rsidRDefault="001A3B48" w:rsidP="0076100D">
      <w:pPr>
        <w:numPr>
          <w:ilvl w:val="0"/>
          <w:numId w:val="51"/>
        </w:numPr>
        <w:spacing w:before="120" w:after="0" w:line="360" w:lineRule="auto"/>
        <w:ind w:left="1170" w:firstLine="248"/>
        <w:contextualSpacing/>
        <w:jc w:val="both"/>
        <w:rPr>
          <w:rFonts w:ascii="Arial" w:hAnsi="Arial" w:cs="Arial"/>
          <w:lang w:val="en-ZA"/>
        </w:rPr>
      </w:pPr>
      <w:r w:rsidRPr="001A3B48">
        <w:rPr>
          <w:rFonts w:ascii="Arial" w:hAnsi="Arial" w:cs="Arial"/>
          <w:lang w:val="en-ZA"/>
        </w:rPr>
        <w:t>Open Age Invoice Analysis.</w:t>
      </w:r>
    </w:p>
    <w:p w:rsidR="001A3B48" w:rsidRPr="001A3B48" w:rsidRDefault="001A3B48" w:rsidP="001A3B48">
      <w:pPr>
        <w:spacing w:before="120" w:line="360" w:lineRule="auto"/>
        <w:ind w:left="1418" w:hanging="1134"/>
        <w:jc w:val="both"/>
        <w:rPr>
          <w:rFonts w:ascii="Arial" w:hAnsi="Arial" w:cs="Arial"/>
          <w:lang w:val="en-ZA"/>
        </w:rPr>
      </w:pPr>
      <w:r w:rsidRPr="001A3B48">
        <w:rPr>
          <w:rFonts w:ascii="Arial" w:hAnsi="Arial" w:cs="Arial"/>
          <w:lang w:val="en-ZA"/>
        </w:rPr>
        <w:t>10.9</w:t>
      </w:r>
      <w:r w:rsidRPr="001A3B48">
        <w:rPr>
          <w:rFonts w:ascii="Arial" w:hAnsi="Arial" w:cs="Arial"/>
          <w:lang w:val="en-ZA"/>
        </w:rPr>
        <w:tab/>
        <w:t xml:space="preserve">The TMC will implement all the necessary processes and programs to ensure that all the data is secure at all times and not accessible by any unauthorised parties. </w:t>
      </w:r>
    </w:p>
    <w:p w:rsidR="001A3B48" w:rsidRPr="001A3B48" w:rsidRDefault="001A3B48" w:rsidP="001A3B48">
      <w:pPr>
        <w:spacing w:before="120" w:line="360" w:lineRule="auto"/>
        <w:ind w:left="1418" w:hanging="1134"/>
        <w:jc w:val="both"/>
        <w:rPr>
          <w:rFonts w:ascii="Arial" w:hAnsi="Arial" w:cs="Arial"/>
          <w:lang w:val="en-ZA"/>
        </w:rPr>
      </w:pPr>
      <w:r w:rsidRPr="001A3B48">
        <w:rPr>
          <w:rFonts w:ascii="Arial" w:hAnsi="Arial" w:cs="Arial"/>
          <w:lang w:val="en-ZA"/>
        </w:rPr>
        <w:t>10.10</w:t>
      </w:r>
      <w:r w:rsidRPr="001A3B48">
        <w:rPr>
          <w:rFonts w:ascii="Arial" w:hAnsi="Arial" w:cs="Arial"/>
          <w:lang w:val="en-ZA"/>
        </w:rPr>
        <w:tab/>
        <w:t>Free State Department of Economic, Small Business Development, Tourism and Environmental Affairs will provide additional reporting requirements to be submitted on a monthly basis as prescribed by Cost Containment Instructions and National Travel Policy Framework.</w:t>
      </w:r>
      <w:bookmarkStart w:id="40" w:name="_Toc451935276"/>
    </w:p>
    <w:p w:rsidR="001A3B48" w:rsidRPr="001A3B48" w:rsidRDefault="001A3B48" w:rsidP="001A3B48">
      <w:pPr>
        <w:spacing w:before="120" w:line="360" w:lineRule="auto"/>
        <w:ind w:left="142" w:hanging="142"/>
        <w:jc w:val="both"/>
        <w:rPr>
          <w:rFonts w:ascii="Arial" w:hAnsi="Arial" w:cs="Arial"/>
          <w:lang w:val="en-ZA"/>
        </w:rPr>
      </w:pPr>
      <w:r w:rsidRPr="001A3B48">
        <w:rPr>
          <w:rFonts w:ascii="Arial" w:eastAsia="Times New Roman" w:hAnsi="Arial" w:cs="Arial"/>
          <w:color w:val="000000"/>
          <w:lang w:val="en-ZA"/>
        </w:rPr>
        <w:t>11.</w:t>
      </w:r>
      <w:r w:rsidRPr="001A3B48">
        <w:rPr>
          <w:rFonts w:ascii="Arial" w:eastAsia="Times New Roman" w:hAnsi="Arial" w:cs="Arial"/>
          <w:color w:val="000000"/>
          <w:lang w:val="en-ZA"/>
        </w:rPr>
        <w:tab/>
        <w:t xml:space="preserve"> </w:t>
      </w:r>
      <w:bookmarkEnd w:id="40"/>
      <w:r w:rsidRPr="001A3B48">
        <w:rPr>
          <w:rFonts w:ascii="Arial" w:eastAsia="Times New Roman" w:hAnsi="Arial" w:cs="Arial"/>
          <w:b/>
          <w:color w:val="000000"/>
          <w:lang w:val="en-ZA"/>
        </w:rPr>
        <w:t xml:space="preserve">ACCOUNT MANAGEMENT </w:t>
      </w:r>
    </w:p>
    <w:p w:rsidR="001A3B48" w:rsidRPr="001A3B48" w:rsidRDefault="001A3B48" w:rsidP="001A3B48">
      <w:pPr>
        <w:tabs>
          <w:tab w:val="left" w:pos="1418"/>
        </w:tabs>
        <w:spacing w:before="120" w:line="360" w:lineRule="auto"/>
        <w:ind w:left="1418" w:hanging="1134"/>
        <w:jc w:val="both"/>
        <w:rPr>
          <w:rFonts w:ascii="Arial" w:hAnsi="Arial" w:cs="Arial"/>
          <w:lang w:val="en-ZA"/>
        </w:rPr>
      </w:pPr>
      <w:r w:rsidRPr="001A3B48">
        <w:rPr>
          <w:rFonts w:ascii="Arial" w:hAnsi="Arial" w:cs="Arial"/>
          <w:lang w:val="en-ZA"/>
        </w:rPr>
        <w:t>11.1</w:t>
      </w:r>
      <w:r w:rsidRPr="001A3B48">
        <w:rPr>
          <w:rFonts w:ascii="Arial" w:hAnsi="Arial" w:cs="Arial"/>
          <w:lang w:val="en-ZA"/>
        </w:rPr>
        <w:tab/>
        <w:t>The TMC must ideally be in possession of an Account or Business Manager that is ultimately responsible for the management of the account.</w:t>
      </w:r>
    </w:p>
    <w:p w:rsidR="001A3B48" w:rsidRPr="001A3B48" w:rsidRDefault="001A3B48" w:rsidP="001A3B48">
      <w:pPr>
        <w:tabs>
          <w:tab w:val="left" w:pos="1418"/>
        </w:tabs>
        <w:spacing w:before="120" w:line="360" w:lineRule="auto"/>
        <w:ind w:left="1418" w:hanging="1134"/>
        <w:jc w:val="both"/>
        <w:rPr>
          <w:rFonts w:ascii="Arial" w:hAnsi="Arial" w:cs="Arial"/>
          <w:lang w:val="en-ZA"/>
        </w:rPr>
      </w:pPr>
      <w:r w:rsidRPr="001A3B48">
        <w:rPr>
          <w:rFonts w:ascii="Arial" w:hAnsi="Arial" w:cs="Arial"/>
          <w:lang w:val="en-ZA"/>
        </w:rPr>
        <w:t>11.2</w:t>
      </w:r>
      <w:r w:rsidRPr="001A3B48">
        <w:rPr>
          <w:rFonts w:ascii="Arial" w:hAnsi="Arial" w:cs="Arial"/>
          <w:lang w:val="en-ZA"/>
        </w:rPr>
        <w:tab/>
        <w:t>The necessary processes should be implemented to ensure good quality management and ensuring End-user satisfaction at all times.</w:t>
      </w:r>
    </w:p>
    <w:p w:rsidR="001A3B48" w:rsidRPr="001A3B48" w:rsidRDefault="001A3B48" w:rsidP="001A3B48">
      <w:pPr>
        <w:tabs>
          <w:tab w:val="left" w:pos="1418"/>
        </w:tabs>
        <w:spacing w:before="120" w:line="360" w:lineRule="auto"/>
        <w:ind w:left="1418" w:hanging="1134"/>
        <w:jc w:val="both"/>
        <w:rPr>
          <w:rFonts w:ascii="Arial" w:hAnsi="Arial" w:cs="Arial"/>
          <w:lang w:val="en-ZA"/>
        </w:rPr>
      </w:pPr>
      <w:r w:rsidRPr="001A3B48">
        <w:rPr>
          <w:rFonts w:ascii="Arial" w:hAnsi="Arial" w:cs="Arial"/>
          <w:lang w:val="en-ZA"/>
        </w:rPr>
        <w:t>11.3</w:t>
      </w:r>
      <w:r w:rsidRPr="001A3B48">
        <w:rPr>
          <w:rFonts w:ascii="Arial" w:hAnsi="Arial" w:cs="Arial"/>
          <w:lang w:val="en-ZA"/>
        </w:rPr>
        <w:tab/>
        <w:t>A complaint handling procedure must be implemented to manage and record the compliments and complaints of the TMC and other travel service providers.</w:t>
      </w:r>
    </w:p>
    <w:p w:rsidR="001A3B48" w:rsidRPr="001A3B48" w:rsidRDefault="001A3B48" w:rsidP="001A3B48">
      <w:pPr>
        <w:tabs>
          <w:tab w:val="left" w:pos="1418"/>
        </w:tabs>
        <w:spacing w:before="120" w:line="360" w:lineRule="auto"/>
        <w:ind w:left="1418" w:hanging="1134"/>
        <w:jc w:val="both"/>
        <w:rPr>
          <w:rFonts w:ascii="Arial" w:hAnsi="Arial" w:cs="Arial"/>
          <w:lang w:val="en-ZA"/>
        </w:rPr>
      </w:pPr>
      <w:r w:rsidRPr="001A3B48">
        <w:rPr>
          <w:rFonts w:ascii="Arial" w:hAnsi="Arial" w:cs="Arial"/>
          <w:lang w:val="en-ZA"/>
        </w:rPr>
        <w:t>11.4</w:t>
      </w:r>
      <w:r w:rsidRPr="001A3B48">
        <w:rPr>
          <w:rFonts w:ascii="Arial" w:hAnsi="Arial" w:cs="Arial"/>
          <w:lang w:val="en-ZA"/>
        </w:rPr>
        <w:tab/>
        <w:t>The Service Level Agreement (SLA) must be managed and customer satisfaction surveys conducted to measure the performance of the TMC.</w:t>
      </w:r>
    </w:p>
    <w:p w:rsidR="001A3B48" w:rsidRPr="001A3B48" w:rsidRDefault="001A3B48" w:rsidP="001A3B48">
      <w:pPr>
        <w:spacing w:before="120" w:line="360" w:lineRule="auto"/>
        <w:ind w:left="1418" w:hanging="1134"/>
        <w:jc w:val="both"/>
        <w:rPr>
          <w:rFonts w:ascii="Arial" w:hAnsi="Arial" w:cs="Arial"/>
          <w:lang w:val="en-ZA"/>
        </w:rPr>
      </w:pPr>
      <w:r w:rsidRPr="001A3B48">
        <w:rPr>
          <w:rFonts w:ascii="Arial" w:hAnsi="Arial" w:cs="Arial"/>
          <w:lang w:val="en-ZA"/>
        </w:rPr>
        <w:t>11.5</w:t>
      </w:r>
      <w:r w:rsidRPr="001A3B48">
        <w:rPr>
          <w:rFonts w:ascii="Arial" w:hAnsi="Arial" w:cs="Arial"/>
          <w:lang w:val="en-ZA"/>
        </w:rPr>
        <w:tab/>
        <w:t>During Reviews comprehensive reports on the travel spend and the performance in terms of the SLA must be presented.</w:t>
      </w:r>
    </w:p>
    <w:p w:rsidR="001A3B48" w:rsidRPr="001A3B48" w:rsidRDefault="001A3B48" w:rsidP="001A3B48">
      <w:pPr>
        <w:keepNext/>
        <w:keepLines/>
        <w:tabs>
          <w:tab w:val="left" w:pos="142"/>
        </w:tabs>
        <w:spacing w:before="120" w:line="360" w:lineRule="auto"/>
        <w:ind w:left="709" w:hanging="709"/>
        <w:jc w:val="both"/>
        <w:outlineLvl w:val="1"/>
        <w:rPr>
          <w:rFonts w:ascii="Arial" w:eastAsia="Times New Roman" w:hAnsi="Arial" w:cs="Arial"/>
          <w:color w:val="FF0000"/>
          <w:lang w:val="en-ZA"/>
        </w:rPr>
      </w:pPr>
      <w:bookmarkStart w:id="41" w:name="_Toc451935277"/>
      <w:r w:rsidRPr="001A3B48">
        <w:rPr>
          <w:rFonts w:ascii="Arial" w:eastAsia="Times New Roman" w:hAnsi="Arial" w:cs="Arial"/>
          <w:color w:val="000000"/>
          <w:lang w:val="en-ZA"/>
        </w:rPr>
        <w:t>12.</w:t>
      </w:r>
      <w:r w:rsidRPr="001A3B48">
        <w:rPr>
          <w:rFonts w:ascii="Arial" w:eastAsia="Times New Roman" w:hAnsi="Arial" w:cs="Arial"/>
          <w:color w:val="000000"/>
          <w:lang w:val="en-ZA"/>
        </w:rPr>
        <w:tab/>
        <w:t xml:space="preserve"> </w:t>
      </w:r>
      <w:bookmarkEnd w:id="41"/>
      <w:r w:rsidRPr="001A3B48">
        <w:rPr>
          <w:rFonts w:ascii="Arial" w:eastAsia="Times New Roman" w:hAnsi="Arial" w:cs="Arial"/>
          <w:b/>
          <w:color w:val="000000"/>
          <w:lang w:val="en-ZA"/>
        </w:rPr>
        <w:t xml:space="preserve">VALUE ADDED SERVICES </w:t>
      </w:r>
    </w:p>
    <w:p w:rsidR="001A3B48" w:rsidRPr="001A3B48" w:rsidRDefault="001A3B48" w:rsidP="001A3B48">
      <w:pPr>
        <w:tabs>
          <w:tab w:val="left" w:pos="284"/>
          <w:tab w:val="left" w:pos="2835"/>
        </w:tabs>
        <w:spacing w:before="120" w:line="360" w:lineRule="auto"/>
        <w:ind w:left="851" w:hanging="851"/>
        <w:jc w:val="both"/>
        <w:rPr>
          <w:rFonts w:ascii="Arial" w:hAnsi="Arial" w:cs="Arial"/>
          <w:lang w:val="en-ZA"/>
        </w:rPr>
      </w:pPr>
      <w:r w:rsidRPr="001A3B48">
        <w:rPr>
          <w:rFonts w:ascii="Arial" w:hAnsi="Arial" w:cs="Arial"/>
          <w:lang w:val="en-ZA"/>
        </w:rPr>
        <w:tab/>
      </w:r>
      <w:r w:rsidRPr="001A3B48">
        <w:rPr>
          <w:rFonts w:ascii="Arial" w:hAnsi="Arial" w:cs="Arial"/>
          <w:lang w:val="en-ZA"/>
        </w:rPr>
        <w:tab/>
        <w:t>The TMC must also provide the following value added services:</w:t>
      </w:r>
    </w:p>
    <w:p w:rsidR="001A3B48" w:rsidRPr="001A3B48" w:rsidRDefault="001A3B48" w:rsidP="001A3B48">
      <w:pPr>
        <w:spacing w:before="120" w:line="360" w:lineRule="auto"/>
        <w:ind w:left="1134" w:hanging="850"/>
        <w:jc w:val="both"/>
        <w:rPr>
          <w:rFonts w:ascii="Arial" w:hAnsi="Arial" w:cs="Arial"/>
          <w:lang w:val="en-ZA"/>
        </w:rPr>
      </w:pPr>
      <w:r w:rsidRPr="001A3B48">
        <w:rPr>
          <w:rFonts w:ascii="Arial" w:hAnsi="Arial" w:cs="Arial"/>
          <w:lang w:val="en-ZA"/>
        </w:rPr>
        <w:t>12.1</w:t>
      </w:r>
      <w:r w:rsidRPr="001A3B48">
        <w:rPr>
          <w:rFonts w:ascii="Arial" w:hAnsi="Arial" w:cs="Arial"/>
          <w:lang w:val="en-ZA"/>
        </w:rPr>
        <w:tab/>
        <w:t>Destination information for regional and international destinations:</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t>Health warnings;</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t>Weather forecasts;</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t>Places of interest;</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lastRenderedPageBreak/>
        <w:t>Visa information;</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t>Travel alerts;</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t>Location of hotels and restaurants;</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t>Information including the cost of public transport;</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t>Rules and procedures of the airports;</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t>Business etiquette specific to the country, and</w:t>
      </w:r>
    </w:p>
    <w:p w:rsidR="001A3B48" w:rsidRPr="001A3B48" w:rsidRDefault="001A3B48" w:rsidP="0076100D">
      <w:pPr>
        <w:numPr>
          <w:ilvl w:val="0"/>
          <w:numId w:val="52"/>
        </w:numPr>
        <w:spacing w:before="120" w:after="0" w:line="360" w:lineRule="auto"/>
        <w:ind w:left="1560" w:hanging="426"/>
        <w:contextualSpacing/>
        <w:jc w:val="both"/>
        <w:rPr>
          <w:rFonts w:ascii="Arial" w:hAnsi="Arial" w:cs="Arial"/>
          <w:lang w:val="en-ZA"/>
        </w:rPr>
      </w:pPr>
      <w:r w:rsidRPr="001A3B48">
        <w:rPr>
          <w:rFonts w:ascii="Arial" w:hAnsi="Arial" w:cs="Arial"/>
          <w:lang w:val="en-ZA"/>
        </w:rPr>
        <w:t xml:space="preserve">Airline baggage policy. </w:t>
      </w:r>
    </w:p>
    <w:p w:rsidR="001A3B48" w:rsidRPr="001A3B48" w:rsidRDefault="001A3B48" w:rsidP="001A3B48">
      <w:pPr>
        <w:tabs>
          <w:tab w:val="left" w:pos="709"/>
        </w:tabs>
        <w:spacing w:before="120" w:line="360" w:lineRule="auto"/>
        <w:ind w:left="993" w:hanging="709"/>
        <w:jc w:val="both"/>
        <w:rPr>
          <w:rFonts w:ascii="Arial" w:hAnsi="Arial" w:cs="Arial"/>
          <w:lang w:val="en-ZA"/>
        </w:rPr>
      </w:pPr>
      <w:r w:rsidRPr="001A3B48">
        <w:rPr>
          <w:rFonts w:ascii="Arial" w:hAnsi="Arial" w:cs="Arial"/>
          <w:lang w:val="en-ZA"/>
        </w:rPr>
        <w:t>12.2</w:t>
      </w:r>
      <w:r w:rsidRPr="001A3B48">
        <w:rPr>
          <w:rFonts w:ascii="Arial" w:hAnsi="Arial" w:cs="Arial"/>
          <w:lang w:val="en-ZA"/>
        </w:rPr>
        <w:tab/>
        <w:t xml:space="preserve">  Supplier updates;</w:t>
      </w:r>
    </w:p>
    <w:p w:rsidR="001A3B48" w:rsidRPr="001A3B48" w:rsidRDefault="001A3B48" w:rsidP="001A3B48">
      <w:pPr>
        <w:spacing w:before="120" w:line="360" w:lineRule="auto"/>
        <w:ind w:left="567" w:hanging="283"/>
        <w:jc w:val="both"/>
        <w:rPr>
          <w:rFonts w:ascii="Arial" w:hAnsi="Arial" w:cs="Arial"/>
          <w:lang w:val="en-ZA"/>
        </w:rPr>
      </w:pPr>
      <w:r w:rsidRPr="001A3B48">
        <w:rPr>
          <w:rFonts w:ascii="Arial" w:hAnsi="Arial" w:cs="Arial"/>
          <w:lang w:val="en-ZA"/>
        </w:rPr>
        <w:t>12.3       Electronic voucher retrieval via web and smart phones;</w:t>
      </w:r>
    </w:p>
    <w:p w:rsidR="001A3B48" w:rsidRPr="001A3B48" w:rsidRDefault="001A3B48" w:rsidP="001A3B48">
      <w:pPr>
        <w:tabs>
          <w:tab w:val="left" w:pos="2450"/>
          <w:tab w:val="right" w:pos="8640"/>
        </w:tabs>
        <w:spacing w:before="120" w:line="360" w:lineRule="auto"/>
        <w:ind w:left="709" w:hanging="425"/>
        <w:jc w:val="both"/>
        <w:rPr>
          <w:rFonts w:ascii="Arial" w:hAnsi="Arial" w:cs="Arial"/>
          <w:lang w:val="en-ZA"/>
        </w:rPr>
      </w:pPr>
      <w:r w:rsidRPr="001A3B48">
        <w:rPr>
          <w:rFonts w:ascii="Arial" w:hAnsi="Arial" w:cs="Arial"/>
          <w:lang w:val="en-ZA"/>
        </w:rPr>
        <w:t>12.4       SMS and Email notifications for travel confirmations;</w:t>
      </w:r>
      <w:r w:rsidRPr="001A3B48">
        <w:rPr>
          <w:rFonts w:ascii="Arial" w:hAnsi="Arial" w:cs="Arial"/>
          <w:lang w:val="en-ZA"/>
        </w:rPr>
        <w:tab/>
      </w:r>
    </w:p>
    <w:p w:rsidR="001A3B48" w:rsidRPr="001A3B48" w:rsidRDefault="001A3B48" w:rsidP="001A3B48">
      <w:pPr>
        <w:spacing w:before="120" w:line="360" w:lineRule="auto"/>
        <w:ind w:left="709" w:hanging="425"/>
        <w:jc w:val="both"/>
        <w:rPr>
          <w:rFonts w:ascii="Arial" w:hAnsi="Arial" w:cs="Arial"/>
          <w:lang w:val="en-ZA"/>
        </w:rPr>
      </w:pPr>
      <w:r w:rsidRPr="001A3B48">
        <w:rPr>
          <w:rFonts w:ascii="Arial" w:hAnsi="Arial" w:cs="Arial"/>
          <w:lang w:val="en-ZA"/>
        </w:rPr>
        <w:t>12.5</w:t>
      </w:r>
      <w:r w:rsidRPr="001A3B48">
        <w:rPr>
          <w:rFonts w:ascii="Arial" w:hAnsi="Arial" w:cs="Arial"/>
          <w:lang w:val="en-ZA"/>
        </w:rPr>
        <w:tab/>
        <w:t xml:space="preserve">        Travel audits;</w:t>
      </w:r>
    </w:p>
    <w:p w:rsidR="001A3B48" w:rsidRPr="001A3B48" w:rsidRDefault="001A3B48" w:rsidP="001A3B48">
      <w:pPr>
        <w:spacing w:before="120" w:line="360" w:lineRule="auto"/>
        <w:ind w:left="1134" w:hanging="850"/>
        <w:jc w:val="both"/>
        <w:rPr>
          <w:rFonts w:ascii="Arial" w:hAnsi="Arial" w:cs="Arial"/>
          <w:lang w:val="en-ZA"/>
        </w:rPr>
      </w:pPr>
      <w:r w:rsidRPr="001A3B48">
        <w:rPr>
          <w:rFonts w:ascii="Arial" w:hAnsi="Arial" w:cs="Arial"/>
          <w:lang w:val="en-ZA"/>
        </w:rPr>
        <w:t>12.6           Global Travel Risk Management;</w:t>
      </w:r>
    </w:p>
    <w:p w:rsidR="001A3B48" w:rsidRPr="001A3B48" w:rsidRDefault="001A3B48" w:rsidP="001A3B48">
      <w:pPr>
        <w:spacing w:before="120" w:after="120" w:line="360" w:lineRule="auto"/>
        <w:ind w:left="709" w:hanging="425"/>
        <w:jc w:val="both"/>
        <w:rPr>
          <w:rFonts w:ascii="Arial" w:hAnsi="Arial" w:cs="Arial"/>
          <w:lang w:val="en-ZA"/>
        </w:rPr>
      </w:pPr>
      <w:r w:rsidRPr="001A3B48">
        <w:rPr>
          <w:rFonts w:ascii="Arial" w:hAnsi="Arial" w:cs="Arial"/>
          <w:lang w:val="en-ZA"/>
        </w:rPr>
        <w:t>12.7            VIP services for Executives that include check-in support, etc.</w:t>
      </w:r>
      <w:bookmarkStart w:id="42" w:name="_Toc451935278"/>
    </w:p>
    <w:p w:rsidR="001A3B48" w:rsidRPr="001A3B48" w:rsidRDefault="001A3B48" w:rsidP="001A3B48">
      <w:pPr>
        <w:spacing w:before="120" w:after="120" w:line="360" w:lineRule="auto"/>
        <w:ind w:left="709" w:hanging="425"/>
        <w:jc w:val="both"/>
        <w:rPr>
          <w:rFonts w:ascii="Arial" w:hAnsi="Arial" w:cs="Arial"/>
          <w:lang w:val="en-ZA"/>
        </w:rPr>
      </w:pPr>
    </w:p>
    <w:p w:rsidR="001A3B48" w:rsidRPr="001A3B48" w:rsidRDefault="001A3B48" w:rsidP="001A3B48">
      <w:pPr>
        <w:spacing w:before="120" w:after="120" w:line="360" w:lineRule="auto"/>
        <w:ind w:left="709" w:hanging="709"/>
        <w:jc w:val="both"/>
        <w:rPr>
          <w:rFonts w:ascii="Arial" w:hAnsi="Arial" w:cs="Arial"/>
          <w:lang w:val="en-ZA"/>
        </w:rPr>
      </w:pPr>
      <w:r w:rsidRPr="001A3B48">
        <w:rPr>
          <w:rFonts w:ascii="Arial" w:eastAsia="Times New Roman" w:hAnsi="Arial" w:cs="Arial"/>
          <w:color w:val="000000"/>
          <w:lang w:val="en-ZA"/>
        </w:rPr>
        <w:t>13.</w:t>
      </w:r>
      <w:r w:rsidRPr="001A3B48">
        <w:rPr>
          <w:rFonts w:ascii="Arial" w:eastAsia="Times New Roman" w:hAnsi="Arial" w:cs="Arial"/>
          <w:color w:val="000000"/>
          <w:lang w:val="en-ZA"/>
        </w:rPr>
        <w:tab/>
        <w:t xml:space="preserve"> </w:t>
      </w:r>
      <w:r w:rsidRPr="001A3B48">
        <w:rPr>
          <w:rFonts w:ascii="Arial" w:eastAsia="Times New Roman" w:hAnsi="Arial" w:cs="Arial"/>
          <w:b/>
          <w:color w:val="000000"/>
          <w:lang w:val="en-ZA"/>
        </w:rPr>
        <w:t>Cost Management</w:t>
      </w:r>
      <w:bookmarkEnd w:id="42"/>
    </w:p>
    <w:p w:rsidR="001A3B48" w:rsidRPr="001A3B48" w:rsidRDefault="001A3B48" w:rsidP="001A3B48">
      <w:pPr>
        <w:tabs>
          <w:tab w:val="left" w:pos="1134"/>
        </w:tabs>
        <w:spacing w:before="120" w:line="360" w:lineRule="auto"/>
        <w:ind w:left="1985" w:hanging="1701"/>
        <w:jc w:val="both"/>
        <w:rPr>
          <w:rFonts w:ascii="Arial" w:hAnsi="Arial" w:cs="Arial"/>
          <w:lang w:val="en-ZA"/>
        </w:rPr>
      </w:pPr>
      <w:r w:rsidRPr="001A3B48">
        <w:rPr>
          <w:rFonts w:ascii="Arial" w:hAnsi="Arial" w:cs="Arial"/>
          <w:lang w:val="en-ZA"/>
        </w:rPr>
        <w:t>13.1</w:t>
      </w:r>
      <w:r w:rsidRPr="001A3B48">
        <w:rPr>
          <w:rFonts w:ascii="Arial" w:hAnsi="Arial" w:cs="Arial"/>
          <w:lang w:val="en-ZA"/>
        </w:rPr>
        <w:tab/>
        <w:t xml:space="preserve">The departmental Travel Policy is establishing a basis for a cost savings culture. </w:t>
      </w:r>
      <w:r w:rsidRPr="001A3B48">
        <w:rPr>
          <w:rFonts w:ascii="Arial" w:hAnsi="Arial" w:cs="Arial"/>
          <w:lang w:val="en-ZA"/>
        </w:rPr>
        <w:tab/>
      </w:r>
    </w:p>
    <w:p w:rsidR="001A3B48" w:rsidRPr="001A3B48" w:rsidRDefault="001A3B48" w:rsidP="001A3B48">
      <w:pPr>
        <w:spacing w:before="120" w:line="360" w:lineRule="auto"/>
        <w:ind w:left="1134" w:hanging="850"/>
        <w:jc w:val="both"/>
        <w:rPr>
          <w:rFonts w:ascii="Arial" w:hAnsi="Arial" w:cs="Arial"/>
          <w:lang w:val="en-ZA"/>
        </w:rPr>
      </w:pPr>
      <w:r w:rsidRPr="001A3B48">
        <w:rPr>
          <w:rFonts w:ascii="Arial" w:hAnsi="Arial" w:cs="Arial"/>
          <w:lang w:val="en-ZA"/>
        </w:rPr>
        <w:t>13.2</w:t>
      </w:r>
      <w:r w:rsidRPr="001A3B48">
        <w:rPr>
          <w:rFonts w:ascii="Arial" w:hAnsi="Arial" w:cs="Arial"/>
          <w:lang w:val="en-ZA"/>
        </w:rPr>
        <w:tab/>
        <w:t xml:space="preserve">It is the obligation of the TMC to ensure that the most cost effective option is selected at all times. </w:t>
      </w:r>
    </w:p>
    <w:p w:rsidR="001A3B48" w:rsidRPr="001A3B48" w:rsidRDefault="001A3B48" w:rsidP="001A3B48">
      <w:pPr>
        <w:spacing w:before="120" w:line="360" w:lineRule="auto"/>
        <w:ind w:left="1134" w:hanging="850"/>
        <w:jc w:val="both"/>
        <w:rPr>
          <w:rFonts w:ascii="Arial" w:hAnsi="Arial" w:cs="Arial"/>
          <w:lang w:val="en-ZA"/>
        </w:rPr>
      </w:pPr>
      <w:r w:rsidRPr="001A3B48">
        <w:rPr>
          <w:rFonts w:ascii="Arial" w:hAnsi="Arial" w:cs="Arial"/>
          <w:lang w:val="en-ZA"/>
        </w:rPr>
        <w:t>13.3</w:t>
      </w:r>
      <w:r w:rsidRPr="001A3B48">
        <w:rPr>
          <w:rFonts w:ascii="Arial" w:hAnsi="Arial" w:cs="Arial"/>
          <w:lang w:val="en-ZA"/>
        </w:rPr>
        <w:tab/>
        <w:t xml:space="preserve">The TMC plays a pivotal role to provide high quality travel related services that are designed to strike a balance between effective cost management and flexibility. </w:t>
      </w:r>
    </w:p>
    <w:p w:rsidR="001A3B48" w:rsidRPr="001A3B48" w:rsidRDefault="001A3B48" w:rsidP="001A3B48">
      <w:pPr>
        <w:tabs>
          <w:tab w:val="left" w:pos="567"/>
        </w:tabs>
        <w:spacing w:before="120" w:after="120" w:line="360" w:lineRule="auto"/>
        <w:ind w:left="1134" w:hanging="850"/>
        <w:jc w:val="both"/>
        <w:rPr>
          <w:rFonts w:ascii="Arial" w:hAnsi="Arial" w:cs="Arial"/>
          <w:lang w:val="en-ZA"/>
        </w:rPr>
      </w:pPr>
      <w:r w:rsidRPr="001A3B48">
        <w:rPr>
          <w:rFonts w:ascii="Arial" w:hAnsi="Arial" w:cs="Arial"/>
          <w:lang w:val="en-ZA"/>
        </w:rPr>
        <w:t>13.4</w:t>
      </w:r>
      <w:r w:rsidRPr="001A3B48">
        <w:rPr>
          <w:rFonts w:ascii="Arial" w:hAnsi="Arial" w:cs="Arial"/>
          <w:lang w:val="en-ZA"/>
        </w:rPr>
        <w:tab/>
        <w:t>The TMC should have in-depth knowledge of the service provider products, to be able to provide the best option and alternatives that are in accordance with the Travel Policy to ensure that the End-user reaches his/her destination safely, in reasonable comfort, with minimum disruption, cost effectively and in time to carry out his/her business.</w:t>
      </w:r>
    </w:p>
    <w:p w:rsidR="001A3B48" w:rsidRPr="001A3B48" w:rsidRDefault="001A3B48" w:rsidP="001A3B48">
      <w:pPr>
        <w:keepNext/>
        <w:widowControl w:val="0"/>
        <w:spacing w:after="120" w:line="360" w:lineRule="auto"/>
        <w:outlineLvl w:val="1"/>
        <w:rPr>
          <w:rFonts w:ascii="Arial" w:hAnsi="Arial" w:cs="Arial"/>
          <w:i/>
          <w:snapToGrid w:val="0"/>
        </w:rPr>
      </w:pPr>
      <w:r w:rsidRPr="001A3B48">
        <w:rPr>
          <w:rFonts w:ascii="Arial" w:hAnsi="Arial" w:cs="Arial"/>
          <w:snapToGrid w:val="0"/>
          <w:lang w:val="en-ZA"/>
        </w:rPr>
        <w:t>14.</w:t>
      </w:r>
      <w:r w:rsidRPr="001A3B48">
        <w:rPr>
          <w:rFonts w:ascii="Arial" w:hAnsi="Arial" w:cs="Arial"/>
          <w:snapToGrid w:val="0"/>
          <w:lang w:val="en-ZA"/>
        </w:rPr>
        <w:tab/>
        <w:t xml:space="preserve"> </w:t>
      </w:r>
      <w:r w:rsidRPr="001A3B48">
        <w:rPr>
          <w:rFonts w:ascii="Arial" w:hAnsi="Arial" w:cs="Arial"/>
          <w:b/>
          <w:snapToGrid w:val="0"/>
        </w:rPr>
        <w:t>Reimbursement of Services Rendered</w:t>
      </w:r>
    </w:p>
    <w:p w:rsidR="001A3B48" w:rsidRPr="001A3B48" w:rsidRDefault="001A3B48" w:rsidP="001A3B48">
      <w:pPr>
        <w:tabs>
          <w:tab w:val="left" w:pos="1134"/>
        </w:tabs>
        <w:spacing w:before="240" w:after="120" w:line="360" w:lineRule="auto"/>
        <w:ind w:left="1134" w:hanging="708"/>
        <w:jc w:val="both"/>
        <w:rPr>
          <w:rFonts w:ascii="Arial" w:hAnsi="Arial" w:cs="Arial"/>
        </w:rPr>
      </w:pPr>
      <w:r w:rsidRPr="001A3B48">
        <w:rPr>
          <w:rFonts w:ascii="Arial" w:hAnsi="Arial" w:cs="Arial"/>
        </w:rPr>
        <w:t xml:space="preserve">14.1 </w:t>
      </w:r>
      <w:r w:rsidRPr="001A3B48">
        <w:rPr>
          <w:rFonts w:ascii="Arial" w:hAnsi="Arial" w:cs="Arial"/>
        </w:rPr>
        <w:tab/>
        <w:t xml:space="preserve">A transaction fee will be paid to the TMC for services rendered. </w:t>
      </w:r>
    </w:p>
    <w:p w:rsidR="001A3B48" w:rsidRPr="001A3B48" w:rsidRDefault="001A3B48" w:rsidP="001A3B48">
      <w:pPr>
        <w:tabs>
          <w:tab w:val="left" w:pos="1134"/>
        </w:tabs>
        <w:spacing w:before="120" w:line="360" w:lineRule="auto"/>
        <w:ind w:left="1134" w:hanging="708"/>
        <w:contextualSpacing/>
        <w:jc w:val="both"/>
        <w:rPr>
          <w:rFonts w:ascii="Arial" w:hAnsi="Arial" w:cs="Arial"/>
        </w:rPr>
      </w:pPr>
      <w:r w:rsidRPr="001A3B48">
        <w:rPr>
          <w:rFonts w:ascii="Arial" w:hAnsi="Arial" w:cs="Arial"/>
        </w:rPr>
        <w:t>14.2</w:t>
      </w:r>
      <w:r w:rsidRPr="001A3B48">
        <w:rPr>
          <w:rFonts w:ascii="Arial" w:hAnsi="Arial" w:cs="Arial"/>
        </w:rPr>
        <w:tab/>
        <w:t>The purpose of the transaction/management fee is to compensate the TMC for the quality services rendered and at the same time support a sustainable business model that will be beneficial to the TMC and Government.</w:t>
      </w:r>
    </w:p>
    <w:p w:rsidR="001A3B48" w:rsidRPr="001A3B48" w:rsidRDefault="001A3B48" w:rsidP="001A3B48">
      <w:pPr>
        <w:tabs>
          <w:tab w:val="left" w:pos="1134"/>
        </w:tabs>
        <w:spacing w:before="120" w:line="360" w:lineRule="auto"/>
        <w:ind w:left="1134" w:hanging="708"/>
        <w:contextualSpacing/>
        <w:jc w:val="both"/>
        <w:rPr>
          <w:rFonts w:ascii="Arial" w:hAnsi="Arial" w:cs="Arial"/>
        </w:rPr>
      </w:pPr>
      <w:r w:rsidRPr="001A3B48">
        <w:rPr>
          <w:rFonts w:ascii="Arial" w:hAnsi="Arial" w:cs="Arial"/>
        </w:rPr>
        <w:lastRenderedPageBreak/>
        <w:t>14.3</w:t>
      </w:r>
      <w:r w:rsidRPr="001A3B48">
        <w:rPr>
          <w:rFonts w:ascii="Arial" w:hAnsi="Arial" w:cs="Arial"/>
        </w:rPr>
        <w:tab/>
        <w:t xml:space="preserve">The transaction fee must be a fixed amount per service. The fee must be linked to the cost involved in delivering the service and not a percentage of the value or cost of the service provided by third party service providers. </w:t>
      </w:r>
    </w:p>
    <w:p w:rsidR="001A3B48" w:rsidRPr="001A3B48" w:rsidRDefault="001A3B48" w:rsidP="001A3B48">
      <w:pPr>
        <w:spacing w:before="120" w:after="0" w:line="360" w:lineRule="auto"/>
        <w:ind w:left="720" w:hanging="810"/>
        <w:contextualSpacing/>
        <w:jc w:val="both"/>
        <w:rPr>
          <w:rFonts w:ascii="Arial" w:hAnsi="Arial" w:cs="Arial"/>
        </w:rPr>
      </w:pPr>
    </w:p>
    <w:p w:rsidR="001A3B48" w:rsidRPr="001A3B48" w:rsidRDefault="001A3B48" w:rsidP="001A3B48">
      <w:pPr>
        <w:spacing w:before="120" w:after="0" w:line="360" w:lineRule="auto"/>
        <w:contextualSpacing/>
        <w:jc w:val="both"/>
        <w:rPr>
          <w:rFonts w:ascii="Arial" w:hAnsi="Arial" w:cs="Arial"/>
          <w:b/>
        </w:rPr>
      </w:pPr>
      <w:r w:rsidRPr="001A3B48">
        <w:rPr>
          <w:rFonts w:ascii="Arial" w:hAnsi="Arial" w:cs="Arial"/>
        </w:rPr>
        <w:t>15.</w:t>
      </w:r>
      <w:r w:rsidRPr="001A3B48">
        <w:rPr>
          <w:rFonts w:ascii="Arial" w:hAnsi="Arial" w:cs="Arial"/>
          <w:b/>
        </w:rPr>
        <w:tab/>
        <w:t xml:space="preserve">Technology, Management Information and Reporting </w:t>
      </w:r>
    </w:p>
    <w:p w:rsidR="001A3B48" w:rsidRPr="001A3B48" w:rsidRDefault="001A3B48" w:rsidP="001A3B48">
      <w:pPr>
        <w:spacing w:before="120" w:after="0" w:line="360" w:lineRule="auto"/>
        <w:ind w:firstLine="720"/>
        <w:contextualSpacing/>
        <w:jc w:val="both"/>
        <w:rPr>
          <w:rFonts w:ascii="Arial" w:hAnsi="Arial" w:cs="Arial"/>
        </w:rPr>
      </w:pPr>
    </w:p>
    <w:p w:rsidR="001A3B48" w:rsidRPr="001A3B48" w:rsidRDefault="001A3B48" w:rsidP="001A3B48">
      <w:pPr>
        <w:spacing w:before="120" w:after="0" w:line="360" w:lineRule="auto"/>
        <w:ind w:left="1134" w:hanging="708"/>
        <w:contextualSpacing/>
        <w:jc w:val="both"/>
        <w:rPr>
          <w:rFonts w:ascii="Arial" w:hAnsi="Arial" w:cs="Arial"/>
        </w:rPr>
      </w:pPr>
      <w:r w:rsidRPr="001A3B48">
        <w:rPr>
          <w:rFonts w:ascii="Arial" w:hAnsi="Arial" w:cs="Arial"/>
        </w:rPr>
        <w:t>15.1</w:t>
      </w:r>
      <w:r w:rsidRPr="001A3B48">
        <w:rPr>
          <w:rFonts w:ascii="Arial" w:hAnsi="Arial" w:cs="Arial"/>
        </w:rPr>
        <w:tab/>
        <w:t>The TMC must have the capability to consolidate all management information related to travel expenses into a single source document with automated reporting tools;</w:t>
      </w:r>
    </w:p>
    <w:p w:rsidR="001A3B48" w:rsidRPr="001A3B48" w:rsidRDefault="001A3B48" w:rsidP="001A3B48">
      <w:pPr>
        <w:spacing w:before="120" w:after="0" w:line="360" w:lineRule="auto"/>
        <w:ind w:left="1134" w:hanging="708"/>
        <w:contextualSpacing/>
        <w:jc w:val="both"/>
        <w:rPr>
          <w:rFonts w:ascii="Arial" w:hAnsi="Arial" w:cs="Arial"/>
        </w:rPr>
      </w:pPr>
    </w:p>
    <w:p w:rsidR="001A3B48" w:rsidRPr="001A3B48" w:rsidRDefault="001A3B48" w:rsidP="001A3B48">
      <w:pPr>
        <w:spacing w:before="120" w:after="0" w:line="360" w:lineRule="auto"/>
        <w:ind w:left="1134" w:hanging="708"/>
        <w:contextualSpacing/>
        <w:jc w:val="both"/>
        <w:rPr>
          <w:rFonts w:ascii="Arial" w:hAnsi="Arial" w:cs="Arial"/>
        </w:rPr>
      </w:pPr>
      <w:r w:rsidRPr="001A3B48">
        <w:rPr>
          <w:rFonts w:ascii="Arial" w:hAnsi="Arial" w:cs="Arial"/>
        </w:rPr>
        <w:t>15.2</w:t>
      </w:r>
      <w:r w:rsidRPr="001A3B48">
        <w:rPr>
          <w:rFonts w:ascii="Arial" w:hAnsi="Arial" w:cs="Arial"/>
        </w:rPr>
        <w:tab/>
        <w:t>The TMC may implement an Online Booking Tool to facilitate domestic bookings to optimize the services and related fees;</w:t>
      </w:r>
    </w:p>
    <w:p w:rsidR="001A3B48" w:rsidRPr="001A3B48" w:rsidRDefault="001A3B48" w:rsidP="001A3B48">
      <w:pPr>
        <w:spacing w:before="120" w:after="0" w:line="360" w:lineRule="auto"/>
        <w:ind w:left="1134" w:hanging="708"/>
        <w:contextualSpacing/>
        <w:jc w:val="both"/>
        <w:rPr>
          <w:rFonts w:ascii="Arial" w:hAnsi="Arial" w:cs="Arial"/>
        </w:rPr>
      </w:pPr>
    </w:p>
    <w:p w:rsidR="001A3B48" w:rsidRPr="001A3B48" w:rsidRDefault="001A3B48" w:rsidP="001A3B48">
      <w:pPr>
        <w:spacing w:before="120" w:after="0" w:line="360" w:lineRule="auto"/>
        <w:ind w:left="993" w:hanging="567"/>
        <w:contextualSpacing/>
        <w:jc w:val="both"/>
        <w:rPr>
          <w:rFonts w:ascii="Arial" w:hAnsi="Arial" w:cs="Arial"/>
        </w:rPr>
      </w:pPr>
      <w:r w:rsidRPr="001A3B48">
        <w:rPr>
          <w:rFonts w:ascii="Arial" w:hAnsi="Arial" w:cs="Arial"/>
        </w:rPr>
        <w:t>15.3     All management information and data input must be accurate;</w:t>
      </w:r>
    </w:p>
    <w:p w:rsidR="001A3B48" w:rsidRPr="001A3B48" w:rsidRDefault="001A3B48" w:rsidP="001A3B48">
      <w:pPr>
        <w:spacing w:before="120" w:after="0" w:line="360" w:lineRule="auto"/>
        <w:ind w:hanging="1559"/>
        <w:contextualSpacing/>
        <w:jc w:val="both"/>
        <w:rPr>
          <w:rFonts w:ascii="Arial" w:hAnsi="Arial" w:cs="Arial"/>
        </w:rPr>
      </w:pPr>
    </w:p>
    <w:p w:rsidR="001A3B48" w:rsidRPr="001A3B48" w:rsidRDefault="001A3B48" w:rsidP="001A3B48">
      <w:pPr>
        <w:shd w:val="clear" w:color="auto" w:fill="FFFFFF"/>
        <w:spacing w:before="120" w:after="0" w:line="360" w:lineRule="auto"/>
        <w:ind w:left="1134" w:hanging="708"/>
        <w:contextualSpacing/>
        <w:jc w:val="both"/>
        <w:rPr>
          <w:rFonts w:ascii="Arial" w:hAnsi="Arial" w:cs="Arial"/>
        </w:rPr>
      </w:pPr>
      <w:r w:rsidRPr="001A3B48">
        <w:rPr>
          <w:rFonts w:ascii="Arial" w:hAnsi="Arial" w:cs="Arial"/>
        </w:rPr>
        <w:t>15.4</w:t>
      </w:r>
      <w:r w:rsidRPr="001A3B48">
        <w:rPr>
          <w:rFonts w:ascii="Arial" w:hAnsi="Arial" w:cs="Arial"/>
        </w:rPr>
        <w:tab/>
        <w:t xml:space="preserve">The TMC will be required to provide the departments with a minimum of one (1) standard monthly report per department that are in line with the National Treasury’s Cost Containment Instructions reporting template requirements at no cost;  </w:t>
      </w:r>
    </w:p>
    <w:p w:rsidR="001A3B48" w:rsidRPr="001A3B48" w:rsidRDefault="001A3B48" w:rsidP="001A3B48">
      <w:pPr>
        <w:spacing w:before="120" w:after="0" w:line="360" w:lineRule="auto"/>
        <w:ind w:left="1134" w:hanging="708"/>
        <w:contextualSpacing/>
        <w:jc w:val="both"/>
        <w:rPr>
          <w:rFonts w:ascii="Arial" w:hAnsi="Arial" w:cs="Arial"/>
        </w:rPr>
      </w:pPr>
    </w:p>
    <w:p w:rsidR="001A3B48" w:rsidRPr="001A3B48" w:rsidRDefault="001A3B48" w:rsidP="001A3B48">
      <w:pPr>
        <w:spacing w:before="120" w:after="0" w:line="360" w:lineRule="auto"/>
        <w:ind w:left="1134" w:hanging="708"/>
        <w:contextualSpacing/>
        <w:jc w:val="both"/>
        <w:rPr>
          <w:rFonts w:ascii="Arial" w:hAnsi="Arial" w:cs="Arial"/>
        </w:rPr>
      </w:pPr>
      <w:r w:rsidRPr="001A3B48">
        <w:rPr>
          <w:rFonts w:ascii="Arial" w:hAnsi="Arial" w:cs="Arial"/>
        </w:rPr>
        <w:t>15.5</w:t>
      </w:r>
      <w:r w:rsidRPr="001A3B48">
        <w:rPr>
          <w:rFonts w:ascii="Arial" w:hAnsi="Arial" w:cs="Arial"/>
        </w:rPr>
        <w:tab/>
        <w:t>Reports must be accurate and be provided to the departmental specific requirements at the agreed time.  Information must be available on a transactional level that reflect detail including the name of the traveler, date of travel, spend category (example air travel, shuttle, accommodation, etc.);</w:t>
      </w:r>
    </w:p>
    <w:p w:rsidR="001A3B48" w:rsidRPr="001A3B48" w:rsidRDefault="001A3B48" w:rsidP="001A3B48">
      <w:pPr>
        <w:spacing w:before="120" w:after="0" w:line="360" w:lineRule="auto"/>
        <w:ind w:left="1440" w:hanging="1559"/>
        <w:contextualSpacing/>
        <w:jc w:val="both"/>
        <w:rPr>
          <w:rFonts w:ascii="Arial" w:hAnsi="Arial" w:cs="Arial"/>
        </w:rPr>
      </w:pPr>
    </w:p>
    <w:p w:rsidR="001A3B48" w:rsidRPr="001A3B48" w:rsidRDefault="001A3B48" w:rsidP="001A3B48">
      <w:pPr>
        <w:spacing w:before="120" w:after="0" w:line="360" w:lineRule="auto"/>
        <w:ind w:firstLine="426"/>
        <w:contextualSpacing/>
        <w:jc w:val="both"/>
        <w:rPr>
          <w:rFonts w:ascii="Arial" w:hAnsi="Arial" w:cs="Arial"/>
        </w:rPr>
      </w:pPr>
      <w:r w:rsidRPr="001A3B48">
        <w:rPr>
          <w:rFonts w:ascii="Arial" w:hAnsi="Arial" w:cs="Arial"/>
        </w:rPr>
        <w:t>15.6    Department may request the TMC to provide additional management reports;</w:t>
      </w:r>
    </w:p>
    <w:p w:rsidR="001A3B48" w:rsidRPr="001A3B48" w:rsidRDefault="001A3B48" w:rsidP="001A3B48">
      <w:pPr>
        <w:spacing w:before="120" w:after="0" w:line="360" w:lineRule="auto"/>
        <w:ind w:left="1440" w:hanging="1559"/>
        <w:contextualSpacing/>
        <w:jc w:val="both"/>
        <w:rPr>
          <w:rFonts w:ascii="Arial" w:hAnsi="Arial" w:cs="Arial"/>
        </w:rPr>
      </w:pPr>
    </w:p>
    <w:p w:rsidR="001A3B48" w:rsidRPr="001A3B48" w:rsidRDefault="001A3B48" w:rsidP="001A3B48">
      <w:pPr>
        <w:spacing w:before="120" w:after="0" w:line="360" w:lineRule="auto"/>
        <w:ind w:firstLine="426"/>
        <w:contextualSpacing/>
        <w:jc w:val="both"/>
        <w:rPr>
          <w:rFonts w:ascii="Arial" w:hAnsi="Arial" w:cs="Arial"/>
        </w:rPr>
      </w:pPr>
      <w:r w:rsidRPr="001A3B48">
        <w:rPr>
          <w:rFonts w:ascii="Arial" w:hAnsi="Arial" w:cs="Arial"/>
        </w:rPr>
        <w:t>15.7    Reports must be available in an electronic format for example Microsoft Excel; and</w:t>
      </w:r>
    </w:p>
    <w:p w:rsidR="001A3B48" w:rsidRPr="001A3B48" w:rsidRDefault="001A3B48" w:rsidP="001A3B48">
      <w:pPr>
        <w:spacing w:before="120" w:after="0" w:line="360" w:lineRule="auto"/>
        <w:ind w:left="1440" w:hanging="1559"/>
        <w:contextualSpacing/>
        <w:jc w:val="both"/>
        <w:rPr>
          <w:rFonts w:ascii="Arial" w:hAnsi="Arial" w:cs="Arial"/>
        </w:rPr>
      </w:pPr>
    </w:p>
    <w:p w:rsidR="001A3B48" w:rsidRPr="001A3B48" w:rsidRDefault="001A3B48" w:rsidP="001A3B48">
      <w:pPr>
        <w:spacing w:before="120" w:after="0" w:line="360" w:lineRule="auto"/>
        <w:ind w:left="1134" w:hanging="708"/>
        <w:contextualSpacing/>
        <w:jc w:val="both"/>
        <w:rPr>
          <w:rFonts w:ascii="Arial" w:hAnsi="Arial" w:cs="Arial"/>
        </w:rPr>
      </w:pPr>
      <w:r w:rsidRPr="001A3B48">
        <w:rPr>
          <w:rFonts w:ascii="Arial" w:hAnsi="Arial" w:cs="Arial"/>
        </w:rPr>
        <w:t>15.8</w:t>
      </w:r>
      <w:r w:rsidRPr="001A3B48">
        <w:rPr>
          <w:rFonts w:ascii="Arial" w:hAnsi="Arial" w:cs="Arial"/>
        </w:rPr>
        <w:tab/>
        <w:t>The TMC will implement all the necessary processes and programs to ensure that all the data is secure at all times and not accessible by any unauthorized parties.</w:t>
      </w:r>
    </w:p>
    <w:p w:rsidR="001A3B48" w:rsidRPr="001A3B48" w:rsidRDefault="001A3B48" w:rsidP="001A3B48">
      <w:pPr>
        <w:spacing w:before="120" w:after="0" w:line="360" w:lineRule="auto"/>
        <w:ind w:left="720" w:hanging="1701"/>
        <w:contextualSpacing/>
        <w:jc w:val="both"/>
        <w:rPr>
          <w:rFonts w:ascii="Arial" w:hAnsi="Arial" w:cs="Arial"/>
        </w:rPr>
      </w:pPr>
    </w:p>
    <w:p w:rsidR="001A3B48" w:rsidRPr="001A3B48" w:rsidRDefault="001A3B48" w:rsidP="001A3B48">
      <w:pPr>
        <w:spacing w:after="120" w:line="360" w:lineRule="auto"/>
        <w:ind w:left="1134" w:hanging="708"/>
        <w:jc w:val="both"/>
        <w:outlineLvl w:val="2"/>
        <w:rPr>
          <w:rFonts w:ascii="Arial" w:hAnsi="Arial" w:cs="Arial"/>
          <w:lang w:val="af-ZA"/>
        </w:rPr>
      </w:pPr>
      <w:r w:rsidRPr="001A3B48">
        <w:rPr>
          <w:rFonts w:ascii="Arial" w:hAnsi="Arial" w:cs="Arial"/>
        </w:rPr>
        <w:t>15.9</w:t>
      </w:r>
      <w:r w:rsidRPr="001A3B48">
        <w:rPr>
          <w:rFonts w:ascii="Arial" w:hAnsi="Arial" w:cs="Arial"/>
        </w:rPr>
        <w:tab/>
      </w:r>
      <w:bookmarkStart w:id="43" w:name="_Toc468740537"/>
      <w:bookmarkStart w:id="44" w:name="_Toc472610976"/>
      <w:r w:rsidRPr="001A3B48">
        <w:rPr>
          <w:rFonts w:ascii="Arial" w:hAnsi="Arial" w:cs="Arial"/>
          <w:lang w:val="af-ZA"/>
        </w:rPr>
        <w:t xml:space="preserve">Monthly reviews are required to be presented by the TMC on all </w:t>
      </w:r>
      <w:r w:rsidRPr="001A3B48">
        <w:rPr>
          <w:rFonts w:ascii="Arial" w:eastAsia="Times New Roman" w:hAnsi="Arial" w:cs="Arial"/>
          <w:lang w:val="af-ZA"/>
        </w:rPr>
        <w:t xml:space="preserve">departmental </w:t>
      </w:r>
      <w:r w:rsidRPr="001A3B48">
        <w:rPr>
          <w:rFonts w:ascii="Arial" w:hAnsi="Arial" w:cs="Arial"/>
          <w:lang w:val="af-ZA"/>
        </w:rPr>
        <w:t>travel activity. These reviews are comprehensive and presented to relevant department</w:t>
      </w:r>
      <w:r w:rsidRPr="001A3B48">
        <w:rPr>
          <w:rFonts w:ascii="Arial" w:eastAsia="Times New Roman" w:hAnsi="Arial" w:cs="Arial"/>
          <w:lang w:val="af-ZA"/>
        </w:rPr>
        <w:t>’s p</w:t>
      </w:r>
      <w:r w:rsidRPr="001A3B48">
        <w:rPr>
          <w:rFonts w:ascii="Arial" w:hAnsi="Arial" w:cs="Arial"/>
          <w:lang w:val="af-ZA"/>
        </w:rPr>
        <w:t>rocurement and finance teams as part of the performance management reviews based on the service levels.</w:t>
      </w:r>
      <w:bookmarkEnd w:id="43"/>
      <w:bookmarkEnd w:id="44"/>
    </w:p>
    <w:p w:rsidR="001A3B48" w:rsidRPr="001A3B48" w:rsidRDefault="001A3B48" w:rsidP="001A3B48">
      <w:pPr>
        <w:spacing w:after="120" w:line="360" w:lineRule="auto"/>
        <w:ind w:left="1134" w:hanging="708"/>
        <w:jc w:val="both"/>
        <w:outlineLvl w:val="2"/>
        <w:rPr>
          <w:rFonts w:ascii="Arial" w:hAnsi="Arial" w:cs="Arial"/>
          <w:lang w:val="af-ZA"/>
        </w:rPr>
      </w:pPr>
      <w:bookmarkStart w:id="45" w:name="_Toc468740538"/>
      <w:bookmarkStart w:id="46" w:name="_Toc472610977"/>
      <w:r w:rsidRPr="001A3B48">
        <w:rPr>
          <w:rFonts w:ascii="Arial" w:hAnsi="Arial" w:cs="Arial"/>
          <w:lang w:val="af-ZA"/>
        </w:rPr>
        <w:t>15.10</w:t>
      </w:r>
      <w:r w:rsidRPr="001A3B48">
        <w:rPr>
          <w:rFonts w:ascii="Arial" w:hAnsi="Arial" w:cs="Arial"/>
          <w:lang w:val="af-ZA"/>
        </w:rPr>
        <w:tab/>
        <w:t xml:space="preserve">Monthly Reviews are also required to be presented to </w:t>
      </w:r>
      <w:r w:rsidRPr="001A3B48">
        <w:rPr>
          <w:rFonts w:ascii="Arial" w:eastAsia="Times New Roman" w:hAnsi="Arial" w:cs="Arial"/>
          <w:lang w:val="af-ZA"/>
        </w:rPr>
        <w:t xml:space="preserve">relevant department’s </w:t>
      </w:r>
      <w:r w:rsidRPr="001A3B48">
        <w:rPr>
          <w:rFonts w:ascii="Arial" w:hAnsi="Arial" w:cs="Arial"/>
          <w:lang w:val="af-ZA"/>
        </w:rPr>
        <w:t>Senior Executives.</w:t>
      </w:r>
      <w:bookmarkEnd w:id="45"/>
      <w:bookmarkEnd w:id="46"/>
    </w:p>
    <w:p w:rsidR="001A3B48" w:rsidRPr="001A3B48" w:rsidRDefault="001A3B48" w:rsidP="001A3B48">
      <w:pPr>
        <w:spacing w:after="120" w:line="360" w:lineRule="auto"/>
        <w:ind w:left="1134" w:hanging="708"/>
        <w:jc w:val="both"/>
        <w:outlineLvl w:val="2"/>
        <w:rPr>
          <w:rFonts w:ascii="Arial" w:hAnsi="Arial" w:cs="Arial"/>
          <w:lang w:val="af-ZA"/>
        </w:rPr>
      </w:pPr>
      <w:r w:rsidRPr="001A3B48">
        <w:rPr>
          <w:rFonts w:ascii="Arial" w:hAnsi="Arial" w:cs="Arial"/>
          <w:lang w:val="af-ZA"/>
        </w:rPr>
        <w:lastRenderedPageBreak/>
        <w:t>15.11</w:t>
      </w:r>
      <w:r w:rsidRPr="001A3B48">
        <w:rPr>
          <w:rFonts w:ascii="Arial" w:hAnsi="Arial" w:cs="Arial"/>
          <w:lang w:val="af-ZA"/>
        </w:rPr>
        <w:tab/>
        <w:t>The above Travel Reviews will include information as indicated by the department.</w:t>
      </w:r>
    </w:p>
    <w:p w:rsidR="00DE2E3B" w:rsidRPr="00DE2E3B" w:rsidRDefault="00DE2E3B" w:rsidP="00DE2E3B">
      <w:pPr>
        <w:spacing w:after="0" w:line="360" w:lineRule="auto"/>
        <w:ind w:left="720" w:hanging="720"/>
        <w:jc w:val="both"/>
        <w:rPr>
          <w:rFonts w:ascii="Arial" w:eastAsia="Times New Roman" w:hAnsi="Arial" w:cs="Times New Roman"/>
          <w:sz w:val="24"/>
          <w:szCs w:val="24"/>
          <w:lang w:val="en-GB"/>
        </w:rPr>
      </w:pPr>
    </w:p>
    <w:p w:rsidR="00DE2E3B" w:rsidRPr="00DE2E3B" w:rsidRDefault="00DE2E3B" w:rsidP="00DE2E3B">
      <w:pPr>
        <w:spacing w:after="0" w:line="360" w:lineRule="auto"/>
        <w:jc w:val="both"/>
        <w:rPr>
          <w:rFonts w:ascii="Arial" w:eastAsia="Times New Roman" w:hAnsi="Arial" w:cs="Times New Roman"/>
          <w:b/>
          <w:spacing w:val="-2"/>
          <w:sz w:val="24"/>
          <w:szCs w:val="24"/>
          <w:lang w:val="en-GB" w:eastAsia="en-GB"/>
        </w:rPr>
      </w:pPr>
      <w:r w:rsidRPr="00DE2E3B">
        <w:rPr>
          <w:rFonts w:ascii="Arial" w:eastAsia="Times New Roman" w:hAnsi="Arial" w:cs="Times New Roman"/>
          <w:b/>
          <w:sz w:val="20"/>
          <w:szCs w:val="20"/>
          <w:lang w:val="en-GB"/>
        </w:rPr>
        <w:t>8.</w:t>
      </w:r>
      <w:r w:rsidRPr="00DE2E3B">
        <w:rPr>
          <w:rFonts w:ascii="Arial" w:eastAsia="Times New Roman" w:hAnsi="Arial" w:cs="Times New Roman"/>
          <w:b/>
          <w:sz w:val="20"/>
          <w:szCs w:val="20"/>
          <w:lang w:val="en-GB"/>
        </w:rPr>
        <w:tab/>
      </w:r>
      <w:r w:rsidRPr="00DE2E3B">
        <w:rPr>
          <w:rFonts w:ascii="Arial" w:eastAsia="Times New Roman" w:hAnsi="Arial" w:cs="Times New Roman"/>
          <w:b/>
          <w:spacing w:val="-2"/>
          <w:sz w:val="24"/>
          <w:szCs w:val="24"/>
          <w:lang w:val="en-GB" w:eastAsia="en-GB"/>
        </w:rPr>
        <w:t>TECHNICAL REQUIREMENTS OF THE BID</w:t>
      </w:r>
    </w:p>
    <w:p w:rsidR="00DE2E3B" w:rsidRPr="00DE2E3B" w:rsidRDefault="00DE2E3B" w:rsidP="00DE2E3B">
      <w:pPr>
        <w:spacing w:after="0" w:line="360" w:lineRule="auto"/>
        <w:ind w:firstLine="720"/>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The following technical requirements shall be applicable to all bidders:</w:t>
      </w:r>
    </w:p>
    <w:p w:rsidR="00DE2E3B" w:rsidRDefault="00DE2E3B" w:rsidP="00DE2E3B">
      <w:pPr>
        <w:spacing w:after="0" w:line="360" w:lineRule="auto"/>
        <w:ind w:left="720" w:hanging="720"/>
        <w:jc w:val="both"/>
        <w:rPr>
          <w:rFonts w:ascii="Arial" w:eastAsia="Times New Roman" w:hAnsi="Arial" w:cs="Times New Roman"/>
          <w:spacing w:val="-2"/>
          <w:sz w:val="24"/>
          <w:szCs w:val="24"/>
          <w:lang w:val="en-GB" w:eastAsia="en-GB"/>
        </w:rPr>
      </w:pPr>
      <w:r w:rsidRPr="00DE2E3B">
        <w:rPr>
          <w:rFonts w:ascii="Arial" w:eastAsia="Times New Roman" w:hAnsi="Arial" w:cs="Times New Roman"/>
          <w:spacing w:val="-2"/>
          <w:sz w:val="24"/>
          <w:szCs w:val="24"/>
          <w:lang w:val="en-GB" w:eastAsia="en-GB"/>
        </w:rPr>
        <w:t>8.1</w:t>
      </w:r>
      <w:r w:rsidRPr="00DE2E3B">
        <w:rPr>
          <w:rFonts w:ascii="Arial" w:eastAsia="Times New Roman" w:hAnsi="Arial" w:cs="Times New Roman"/>
          <w:spacing w:val="-2"/>
          <w:sz w:val="24"/>
          <w:szCs w:val="24"/>
          <w:lang w:val="en-GB" w:eastAsia="en-GB"/>
        </w:rPr>
        <w:tab/>
        <w:t xml:space="preserve">The Bidder must be </w:t>
      </w:r>
      <w:r w:rsidR="00AD41B1">
        <w:rPr>
          <w:rFonts w:ascii="Arial" w:eastAsia="Times New Roman" w:hAnsi="Arial" w:cs="Times New Roman"/>
          <w:spacing w:val="-2"/>
          <w:sz w:val="24"/>
          <w:szCs w:val="24"/>
          <w:lang w:val="en-GB" w:eastAsia="en-GB"/>
        </w:rPr>
        <w:t xml:space="preserve">Travelling </w:t>
      </w:r>
      <w:r w:rsidR="00227CE1">
        <w:rPr>
          <w:rFonts w:ascii="Arial" w:eastAsia="Times New Roman" w:hAnsi="Arial" w:cs="Times New Roman"/>
          <w:spacing w:val="-2"/>
          <w:sz w:val="24"/>
          <w:szCs w:val="24"/>
          <w:lang w:val="en-GB" w:eastAsia="en-GB"/>
        </w:rPr>
        <w:t>Management Company</w:t>
      </w:r>
      <w:r w:rsidRPr="00DE2E3B">
        <w:rPr>
          <w:rFonts w:ascii="Arial" w:eastAsia="Times New Roman" w:hAnsi="Arial" w:cs="Times New Roman"/>
          <w:spacing w:val="-2"/>
          <w:sz w:val="24"/>
          <w:szCs w:val="24"/>
          <w:lang w:val="en-GB" w:eastAsia="en-GB"/>
        </w:rPr>
        <w:t xml:space="preserve">. </w:t>
      </w:r>
    </w:p>
    <w:p w:rsidR="001A57C2" w:rsidRPr="00DE2E3B" w:rsidRDefault="001A57C2" w:rsidP="00DE2E3B">
      <w:pPr>
        <w:spacing w:after="0" w:line="360" w:lineRule="auto"/>
        <w:ind w:left="720" w:hanging="720"/>
        <w:jc w:val="both"/>
        <w:rPr>
          <w:rFonts w:ascii="Arial" w:eastAsia="Times New Roman" w:hAnsi="Arial" w:cs="Times New Roman"/>
          <w:spacing w:val="-2"/>
          <w:sz w:val="24"/>
          <w:szCs w:val="24"/>
          <w:lang w:val="en-GB" w:eastAsia="en-GB"/>
        </w:rPr>
      </w:pPr>
    </w:p>
    <w:p w:rsidR="00DE2E3B" w:rsidRPr="00DE2E3B" w:rsidRDefault="00DE2E3B" w:rsidP="00227CE1">
      <w:pPr>
        <w:spacing w:after="0" w:line="360" w:lineRule="auto"/>
        <w:ind w:left="720" w:hanging="720"/>
        <w:jc w:val="both"/>
        <w:rPr>
          <w:rFonts w:ascii="Arial" w:eastAsia="Times New Roman" w:hAnsi="Arial" w:cs="Arial"/>
          <w:b/>
          <w:bCs/>
          <w:kern w:val="32"/>
          <w:sz w:val="24"/>
          <w:szCs w:val="24"/>
          <w:lang w:val="en-GB"/>
        </w:rPr>
      </w:pPr>
      <w:r w:rsidRPr="00DE2E3B">
        <w:rPr>
          <w:rFonts w:ascii="Arial" w:eastAsia="Times New Roman" w:hAnsi="Arial" w:cs="Times New Roman"/>
          <w:spacing w:val="-2"/>
          <w:sz w:val="24"/>
          <w:szCs w:val="24"/>
          <w:lang w:val="en-GB" w:eastAsia="en-GB"/>
        </w:rPr>
        <w:t>8.2</w:t>
      </w:r>
      <w:r w:rsidRPr="00DE2E3B">
        <w:rPr>
          <w:rFonts w:ascii="Arial" w:eastAsia="Times New Roman" w:hAnsi="Arial" w:cs="Times New Roman"/>
          <w:spacing w:val="-2"/>
          <w:sz w:val="24"/>
          <w:szCs w:val="24"/>
          <w:lang w:val="en-GB" w:eastAsia="en-GB"/>
        </w:rPr>
        <w:tab/>
      </w:r>
      <w:r w:rsidRPr="00DE2E3B">
        <w:rPr>
          <w:rFonts w:ascii="Arial" w:eastAsia="Times New Roman" w:hAnsi="Arial" w:cs="Arial"/>
          <w:b/>
          <w:bCs/>
          <w:kern w:val="32"/>
          <w:sz w:val="24"/>
          <w:szCs w:val="24"/>
          <w:lang w:val="en-GB"/>
        </w:rPr>
        <w:t>PRICING SCHEDULE</w:t>
      </w:r>
    </w:p>
    <w:p w:rsidR="00DE2E3B" w:rsidRPr="00DE2E3B" w:rsidRDefault="00DE2E3B" w:rsidP="00DE2E3B">
      <w:pPr>
        <w:spacing w:after="0" w:line="360" w:lineRule="auto"/>
        <w:ind w:left="720"/>
        <w:jc w:val="both"/>
        <w:rPr>
          <w:rFonts w:ascii="Arial" w:eastAsia="Times New Roman" w:hAnsi="Arial" w:cs="Arial"/>
          <w:sz w:val="24"/>
          <w:szCs w:val="24"/>
          <w:lang w:val="en-GB"/>
        </w:rPr>
      </w:pPr>
      <w:r w:rsidRPr="00DE2E3B">
        <w:rPr>
          <w:rFonts w:ascii="Arial" w:eastAsia="Times New Roman" w:hAnsi="Arial" w:cs="Arial"/>
          <w:sz w:val="24"/>
          <w:szCs w:val="24"/>
          <w:lang w:val="en-GB"/>
        </w:rPr>
        <w:t xml:space="preserve">The bidder must submit the bid pricing in line with the pricing matrix attached together with the bid documents. The price of bid should take cognisance of the fact that the bid is </w:t>
      </w:r>
      <w:r w:rsidR="004C354E">
        <w:rPr>
          <w:rFonts w:ascii="Arial" w:eastAsia="Times New Roman" w:hAnsi="Arial" w:cs="Arial"/>
          <w:sz w:val="24"/>
          <w:szCs w:val="24"/>
          <w:lang w:val="en-GB"/>
        </w:rPr>
        <w:t xml:space="preserve">including travelling. </w:t>
      </w:r>
    </w:p>
    <w:p w:rsidR="00DE2E3B" w:rsidRPr="00DE2E3B" w:rsidRDefault="00DE2E3B" w:rsidP="00DE2E3B">
      <w:pPr>
        <w:spacing w:after="0" w:line="240" w:lineRule="auto"/>
        <w:rPr>
          <w:rFonts w:ascii="Arial" w:eastAsia="Times New Roman" w:hAnsi="Arial" w:cs="Arial"/>
          <w:sz w:val="24"/>
          <w:szCs w:val="24"/>
          <w:lang w:val="en-GB"/>
        </w:rPr>
      </w:pPr>
    </w:p>
    <w:p w:rsidR="00DE2E3B" w:rsidRPr="00DE2E3B" w:rsidRDefault="00DE2E3B" w:rsidP="00556A2F">
      <w:pPr>
        <w:numPr>
          <w:ilvl w:val="0"/>
          <w:numId w:val="28"/>
        </w:numPr>
        <w:spacing w:before="240" w:after="120" w:line="360" w:lineRule="auto"/>
        <w:ind w:left="720" w:hanging="720"/>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en-ZA" w:eastAsia="x-none"/>
        </w:rPr>
        <w:t>ADDITIONAL INFORMATION AND ENQUIRIES</w:t>
      </w:r>
      <w:bookmarkStart w:id="47" w:name="_Toc390262598"/>
    </w:p>
    <w:p w:rsidR="00DE2E3B" w:rsidRPr="00DE2E3B" w:rsidRDefault="00DE2E3B" w:rsidP="00556A2F">
      <w:pPr>
        <w:numPr>
          <w:ilvl w:val="1"/>
          <w:numId w:val="22"/>
        </w:numPr>
        <w:tabs>
          <w:tab w:val="left" w:pos="709"/>
        </w:tabs>
        <w:spacing w:before="240" w:after="120" w:line="360" w:lineRule="auto"/>
        <w:ind w:left="720" w:hanging="720"/>
        <w:jc w:val="mediumKashida"/>
        <w:rPr>
          <w:rFonts w:ascii="Arial" w:eastAsia="Times New Roman" w:hAnsi="Arial" w:cs="Times New Roman"/>
          <w:sz w:val="24"/>
          <w:szCs w:val="24"/>
          <w:lang w:val="x-none" w:eastAsia="x-none"/>
        </w:rPr>
      </w:pPr>
      <w:r w:rsidRPr="00DE2E3B">
        <w:rPr>
          <w:rFonts w:ascii="Arial" w:eastAsia="Times New Roman" w:hAnsi="Arial" w:cs="Times New Roman"/>
          <w:sz w:val="24"/>
          <w:szCs w:val="24"/>
          <w:lang w:val="x-none" w:eastAsia="x-none"/>
        </w:rPr>
        <w:t xml:space="preserve">To enable the Tenderer to attain a reasonable degree of understanding of </w:t>
      </w:r>
      <w:r w:rsidR="004C354E">
        <w:rPr>
          <w:rFonts w:ascii="Arial" w:eastAsia="Times New Roman" w:hAnsi="Arial" w:cs="Times New Roman"/>
          <w:sz w:val="24"/>
          <w:szCs w:val="24"/>
          <w:lang w:eastAsia="x-none"/>
        </w:rPr>
        <w:t>DESTEA</w:t>
      </w:r>
      <w:r w:rsidRPr="00DE2E3B">
        <w:rPr>
          <w:rFonts w:ascii="Arial" w:eastAsia="Times New Roman" w:hAnsi="Arial" w:cs="Times New Roman"/>
          <w:sz w:val="24"/>
          <w:szCs w:val="24"/>
          <w:lang w:val="x-none" w:eastAsia="x-none"/>
        </w:rPr>
        <w:t xml:space="preserve">’s requirements under this RFT, </w:t>
      </w:r>
      <w:r w:rsidRPr="00DE2E3B">
        <w:rPr>
          <w:rFonts w:ascii="Arial" w:eastAsia="Times New Roman" w:hAnsi="Arial" w:cs="Times New Roman"/>
          <w:sz w:val="24"/>
          <w:szCs w:val="24"/>
          <w:lang w:val="en-ZA" w:eastAsia="x-none"/>
        </w:rPr>
        <w:t xml:space="preserve">Tenderers may submit written questions via e-mail to the contact person as indicated  per  in  paragraph 13 of this RFT document,  until  close  of  business on </w:t>
      </w:r>
      <w:r w:rsidR="009D69F3" w:rsidRPr="009D69F3">
        <w:rPr>
          <w:rFonts w:ascii="Arial" w:eastAsia="Times New Roman" w:hAnsi="Arial" w:cs="Times New Roman"/>
          <w:b/>
          <w:sz w:val="24"/>
          <w:szCs w:val="24"/>
          <w:lang w:val="en-ZA" w:eastAsia="x-none"/>
        </w:rPr>
        <w:t>31 August</w:t>
      </w:r>
      <w:r w:rsidR="004C354E" w:rsidRPr="004C354E">
        <w:rPr>
          <w:rFonts w:ascii="Arial" w:eastAsia="Times New Roman" w:hAnsi="Arial" w:cs="Times New Roman"/>
          <w:b/>
          <w:sz w:val="24"/>
          <w:szCs w:val="24"/>
          <w:lang w:val="en-ZA" w:eastAsia="x-none"/>
        </w:rPr>
        <w:t xml:space="preserve"> 2023</w:t>
      </w:r>
      <w:r w:rsidR="004C354E">
        <w:rPr>
          <w:rFonts w:ascii="Arial" w:eastAsia="Times New Roman" w:hAnsi="Arial" w:cs="Times New Roman"/>
          <w:b/>
          <w:sz w:val="24"/>
          <w:szCs w:val="24"/>
          <w:lang w:val="en-ZA" w:eastAsia="x-none"/>
        </w:rPr>
        <w:t>.</w:t>
      </w:r>
      <w:r w:rsidRPr="00DE2E3B">
        <w:rPr>
          <w:rFonts w:ascii="Arial" w:eastAsia="Times New Roman" w:hAnsi="Arial" w:cs="Times New Roman"/>
          <w:sz w:val="24"/>
          <w:szCs w:val="24"/>
          <w:lang w:val="en-ZA" w:eastAsia="x-none"/>
        </w:rPr>
        <w:t xml:space="preserve"> </w:t>
      </w:r>
      <w:r w:rsidR="004C354E">
        <w:rPr>
          <w:rFonts w:ascii="Arial" w:eastAsia="Times New Roman" w:hAnsi="Arial" w:cs="Times New Roman"/>
          <w:sz w:val="24"/>
          <w:szCs w:val="24"/>
          <w:lang w:val="en-ZA" w:eastAsia="x-none"/>
        </w:rPr>
        <w:t xml:space="preserve">DESTEA </w:t>
      </w:r>
      <w:r w:rsidRPr="00DE2E3B">
        <w:rPr>
          <w:rFonts w:ascii="Arial" w:eastAsia="Times New Roman" w:hAnsi="Arial" w:cs="Times New Roman"/>
          <w:sz w:val="24"/>
          <w:szCs w:val="24"/>
          <w:lang w:val="en-ZA" w:eastAsia="x-none"/>
        </w:rPr>
        <w:t xml:space="preserve">will, </w:t>
      </w:r>
      <w:r w:rsidRPr="00DE2E3B">
        <w:rPr>
          <w:rFonts w:ascii="Arial" w:eastAsia="Times New Roman" w:hAnsi="Arial" w:cs="Times New Roman"/>
          <w:sz w:val="24"/>
          <w:szCs w:val="24"/>
          <w:lang w:val="x-none" w:eastAsia="x-none"/>
        </w:rPr>
        <w:t>in its reasonable discretion, endeavour to answer in writing</w:t>
      </w:r>
      <w:r w:rsidRPr="00DE2E3B">
        <w:rPr>
          <w:rFonts w:ascii="Arial" w:eastAsia="Times New Roman" w:hAnsi="Arial" w:cs="Times New Roman"/>
          <w:sz w:val="24"/>
          <w:szCs w:val="24"/>
          <w:lang w:val="en-ZA" w:eastAsia="x-none"/>
        </w:rPr>
        <w:t xml:space="preserve"> before 16h00 on </w:t>
      </w:r>
      <w:r w:rsidR="009D69F3" w:rsidRPr="009D69F3">
        <w:rPr>
          <w:rFonts w:ascii="Arial" w:eastAsia="Times New Roman" w:hAnsi="Arial" w:cs="Times New Roman"/>
          <w:b/>
          <w:sz w:val="24"/>
          <w:szCs w:val="24"/>
          <w:lang w:val="en-ZA" w:eastAsia="x-none"/>
        </w:rPr>
        <w:t>31 August 2023</w:t>
      </w:r>
      <w:r w:rsidRPr="00DE2E3B">
        <w:rPr>
          <w:rFonts w:ascii="Arial" w:eastAsia="Times New Roman" w:hAnsi="Arial" w:cs="Times New Roman"/>
          <w:color w:val="FF0000"/>
          <w:sz w:val="24"/>
          <w:szCs w:val="24"/>
          <w:lang w:val="en-ZA" w:eastAsia="x-none"/>
        </w:rPr>
        <w:t>.</w:t>
      </w:r>
      <w:r w:rsidRPr="00DE2E3B">
        <w:rPr>
          <w:rFonts w:ascii="Arial" w:eastAsia="Times New Roman" w:hAnsi="Arial" w:cs="Times New Roman"/>
          <w:sz w:val="24"/>
          <w:szCs w:val="24"/>
          <w:lang w:val="en-ZA" w:eastAsia="x-none"/>
        </w:rPr>
        <w:t xml:space="preserve"> </w:t>
      </w:r>
      <w:r w:rsidRPr="00DE2E3B">
        <w:rPr>
          <w:rFonts w:ascii="Arial" w:eastAsia="Times New Roman" w:hAnsi="Arial" w:cs="Times New Roman"/>
          <w:sz w:val="24"/>
          <w:szCs w:val="24"/>
          <w:lang w:val="x-none" w:eastAsia="x-none"/>
        </w:rPr>
        <w:t xml:space="preserve">All questions received by </w:t>
      </w:r>
      <w:r w:rsidR="009D69F3">
        <w:rPr>
          <w:rFonts w:ascii="Arial" w:eastAsia="Times New Roman" w:hAnsi="Arial" w:cs="Times New Roman"/>
          <w:sz w:val="24"/>
          <w:szCs w:val="24"/>
          <w:lang w:eastAsia="x-none"/>
        </w:rPr>
        <w:t>DESTEA</w:t>
      </w:r>
      <w:r w:rsidRPr="00DE2E3B">
        <w:rPr>
          <w:rFonts w:ascii="Arial" w:eastAsia="Times New Roman" w:hAnsi="Arial" w:cs="Times New Roman"/>
          <w:sz w:val="24"/>
          <w:szCs w:val="24"/>
          <w:lang w:val="x-none" w:eastAsia="x-none"/>
        </w:rPr>
        <w:t xml:space="preserve"> and their corresponding answers will be shared with all respondents (</w:t>
      </w:r>
      <w:r w:rsidRPr="00DE2E3B">
        <w:rPr>
          <w:rFonts w:ascii="Arial" w:eastAsia="Times New Roman" w:hAnsi="Arial" w:cs="Arial"/>
          <w:sz w:val="24"/>
          <w:szCs w:val="24"/>
          <w:lang w:val="en-ZA" w:eastAsia="x-none"/>
        </w:rPr>
        <w:t>without disclosing the identity of the Tenderer who asked the question).</w:t>
      </w:r>
    </w:p>
    <w:p w:rsidR="00DE2E3B" w:rsidRPr="00DE2E3B" w:rsidRDefault="00DE2E3B" w:rsidP="00556A2F">
      <w:pPr>
        <w:numPr>
          <w:ilvl w:val="1"/>
          <w:numId w:val="22"/>
        </w:numPr>
        <w:tabs>
          <w:tab w:val="left" w:pos="709"/>
        </w:tabs>
        <w:spacing w:before="240" w:after="120" w:line="360" w:lineRule="auto"/>
        <w:ind w:left="720" w:hanging="720"/>
        <w:jc w:val="mediumKashida"/>
        <w:rPr>
          <w:rFonts w:ascii="Arial" w:eastAsia="Times New Roman" w:hAnsi="Arial" w:cs="Times New Roman"/>
          <w:b/>
          <w:sz w:val="24"/>
          <w:szCs w:val="24"/>
          <w:lang w:val="x-none" w:eastAsia="x-none"/>
        </w:rPr>
      </w:pPr>
      <w:r w:rsidRPr="00DE2E3B">
        <w:rPr>
          <w:rFonts w:ascii="Arial" w:eastAsia="Times New Roman" w:hAnsi="Arial" w:cs="Arial"/>
          <w:b/>
          <w:sz w:val="24"/>
          <w:szCs w:val="24"/>
          <w:lang w:val="en-ZA" w:eastAsia="x-none"/>
        </w:rPr>
        <w:t>Tender Briefing Session</w:t>
      </w:r>
    </w:p>
    <w:p w:rsidR="009D69F3" w:rsidRDefault="009D69F3" w:rsidP="00DE2E3B">
      <w:pPr>
        <w:tabs>
          <w:tab w:val="left" w:pos="709"/>
        </w:tabs>
        <w:spacing w:before="240" w:after="120" w:line="360" w:lineRule="auto"/>
        <w:ind w:left="720"/>
        <w:jc w:val="mediumKashida"/>
        <w:rPr>
          <w:rFonts w:ascii="Arial" w:eastAsia="Times New Roman" w:hAnsi="Arial" w:cs="Arial"/>
          <w:b/>
          <w:sz w:val="24"/>
          <w:szCs w:val="24"/>
          <w:lang w:val="en-ZA" w:eastAsia="x-none"/>
        </w:rPr>
      </w:pPr>
      <w:r w:rsidRPr="009D69F3">
        <w:rPr>
          <w:rFonts w:ascii="Arial" w:eastAsia="Times New Roman" w:hAnsi="Arial" w:cs="Arial"/>
          <w:b/>
          <w:sz w:val="24"/>
          <w:szCs w:val="24"/>
          <w:lang w:val="en-ZA" w:eastAsia="x-none"/>
        </w:rPr>
        <w:t>NB: There will not be an information session conducted, however all the questions relating to the bid may be directed via e-mail to the contact person as per the details provided. Please send your email address to:   kalanel@destea.gov.za.</w:t>
      </w:r>
    </w:p>
    <w:p w:rsidR="009D69F3" w:rsidRDefault="00540835" w:rsidP="00540835">
      <w:pPr>
        <w:tabs>
          <w:tab w:val="left" w:pos="709"/>
        </w:tabs>
        <w:spacing w:before="240" w:after="120" w:line="360" w:lineRule="auto"/>
        <w:jc w:val="mediumKashida"/>
        <w:rPr>
          <w:rFonts w:ascii="Arial" w:eastAsia="Times New Roman" w:hAnsi="Arial" w:cs="Arial"/>
          <w:b/>
          <w:sz w:val="24"/>
          <w:szCs w:val="24"/>
          <w:lang w:val="en-ZA" w:eastAsia="x-none"/>
        </w:rPr>
      </w:pPr>
      <w:r>
        <w:rPr>
          <w:rFonts w:ascii="Arial" w:eastAsia="Times New Roman" w:hAnsi="Arial" w:cs="Arial"/>
          <w:b/>
          <w:sz w:val="24"/>
          <w:szCs w:val="24"/>
          <w:lang w:val="en-ZA" w:eastAsia="x-none"/>
        </w:rPr>
        <w:t>10. Tender Submission</w:t>
      </w:r>
    </w:p>
    <w:bookmarkEnd w:id="47"/>
    <w:p w:rsidR="00DE2E3B" w:rsidRPr="00DE2E3B" w:rsidRDefault="00DE2E3B" w:rsidP="00556A2F">
      <w:pPr>
        <w:numPr>
          <w:ilvl w:val="1"/>
          <w:numId w:val="28"/>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Respondents are requested to sign RFT Document where appropriate. </w:t>
      </w:r>
    </w:p>
    <w:p w:rsidR="00DE2E3B" w:rsidRPr="00DE2E3B" w:rsidRDefault="00DE2E3B" w:rsidP="00556A2F">
      <w:pPr>
        <w:numPr>
          <w:ilvl w:val="1"/>
          <w:numId w:val="28"/>
        </w:numPr>
        <w:tabs>
          <w:tab w:val="left" w:pos="709"/>
        </w:tabs>
        <w:spacing w:before="120" w:after="120" w:line="240" w:lineRule="auto"/>
        <w:ind w:left="709" w:hanging="709"/>
        <w:jc w:val="both"/>
        <w:rPr>
          <w:rFonts w:ascii="Arial" w:eastAsia="Times New Roman" w:hAnsi="Arial" w:cs="Arial"/>
          <w:sz w:val="24"/>
          <w:szCs w:val="24"/>
          <w:lang w:val="x-none" w:eastAsia="x-none"/>
        </w:rPr>
      </w:pPr>
      <w:bookmarkStart w:id="48" w:name="_Ref353627671"/>
      <w:r w:rsidRPr="00DE2E3B">
        <w:rPr>
          <w:rFonts w:ascii="Arial" w:eastAsia="Times New Roman" w:hAnsi="Arial" w:cs="Arial"/>
          <w:sz w:val="24"/>
          <w:szCs w:val="24"/>
          <w:lang w:val="en-ZA" w:eastAsia="x-none"/>
        </w:rPr>
        <w:t>Tender Documents must be submitted:</w:t>
      </w:r>
      <w:bookmarkEnd w:id="48"/>
    </w:p>
    <w:p w:rsidR="00DE2E3B" w:rsidRPr="00DE2E3B" w:rsidRDefault="00DE2E3B" w:rsidP="00556A2F">
      <w:pPr>
        <w:numPr>
          <w:ilvl w:val="2"/>
          <w:numId w:val="28"/>
        </w:numPr>
        <w:tabs>
          <w:tab w:val="left" w:pos="1134"/>
        </w:tabs>
        <w:spacing w:before="240" w:after="120" w:line="240" w:lineRule="auto"/>
        <w:ind w:left="1134" w:hanging="2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in a hard copy no later than the Closing Date</w:t>
      </w:r>
      <w:r w:rsidRPr="00DE2E3B">
        <w:rPr>
          <w:rFonts w:ascii="Arial" w:eastAsia="Times New Roman" w:hAnsi="Arial" w:cs="Arial"/>
          <w:sz w:val="24"/>
          <w:lang w:val="en-ZA" w:eastAsia="x-none"/>
        </w:rPr>
        <w:t>; and</w:t>
      </w:r>
    </w:p>
    <w:p w:rsidR="00DE2E3B" w:rsidRPr="00DE2E3B" w:rsidRDefault="00DE2E3B" w:rsidP="00556A2F">
      <w:pPr>
        <w:numPr>
          <w:ilvl w:val="2"/>
          <w:numId w:val="28"/>
        </w:numPr>
        <w:tabs>
          <w:tab w:val="left" w:pos="1134"/>
        </w:tabs>
        <w:spacing w:before="240" w:after="120" w:line="360" w:lineRule="auto"/>
        <w:ind w:left="1134" w:hanging="2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lastRenderedPageBreak/>
        <w:t>deliver Returnable Documents to:</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4314"/>
      </w:tblGrid>
      <w:tr w:rsidR="00DE2E3B" w:rsidRPr="00DE2E3B" w:rsidTr="00DE2E3B">
        <w:tc>
          <w:tcPr>
            <w:tcW w:w="4460" w:type="dxa"/>
            <w:shd w:val="clear" w:color="auto" w:fill="auto"/>
          </w:tcPr>
          <w:p w:rsidR="00DE2E3B" w:rsidRPr="00DE2E3B" w:rsidRDefault="00DE2E3B" w:rsidP="00DE2E3B">
            <w:pPr>
              <w:tabs>
                <w:tab w:val="left" w:pos="720"/>
                <w:tab w:val="left" w:pos="1944"/>
                <w:tab w:val="left" w:pos="3384"/>
                <w:tab w:val="left" w:pos="3744"/>
                <w:tab w:val="left" w:pos="4395"/>
                <w:tab w:val="left" w:pos="5760"/>
                <w:tab w:val="left" w:pos="7920"/>
              </w:tabs>
              <w:spacing w:after="0" w:line="240" w:lineRule="auto"/>
              <w:jc w:val="center"/>
              <w:rPr>
                <w:rFonts w:ascii="Arial Narrow" w:eastAsia="Times New Roman" w:hAnsi="Arial Narrow" w:cs="Arial"/>
                <w:b/>
                <w:sz w:val="24"/>
                <w:szCs w:val="24"/>
                <w:lang w:val="en-GB"/>
              </w:rPr>
            </w:pPr>
            <w:r w:rsidRPr="00DE2E3B">
              <w:rPr>
                <w:rFonts w:ascii="Arial Narrow" w:eastAsia="Times New Roman" w:hAnsi="Arial Narrow" w:cs="Arial"/>
                <w:b/>
                <w:sz w:val="24"/>
                <w:szCs w:val="24"/>
                <w:lang w:val="en-GB"/>
              </w:rPr>
              <w:t>TENDER BOX</w:t>
            </w:r>
          </w:p>
        </w:tc>
        <w:tc>
          <w:tcPr>
            <w:tcW w:w="4314" w:type="dxa"/>
            <w:shd w:val="clear" w:color="auto" w:fill="auto"/>
          </w:tcPr>
          <w:p w:rsidR="00DE2E3B" w:rsidRPr="00DE2E3B" w:rsidRDefault="00DE2E3B" w:rsidP="00DE2E3B">
            <w:pPr>
              <w:tabs>
                <w:tab w:val="left" w:pos="720"/>
                <w:tab w:val="left" w:pos="1944"/>
                <w:tab w:val="left" w:pos="3384"/>
                <w:tab w:val="left" w:pos="3744"/>
                <w:tab w:val="left" w:pos="4395"/>
                <w:tab w:val="left" w:pos="5760"/>
                <w:tab w:val="left" w:pos="7920"/>
              </w:tabs>
              <w:spacing w:after="0" w:line="240" w:lineRule="auto"/>
              <w:jc w:val="center"/>
              <w:rPr>
                <w:rFonts w:ascii="Arial Narrow" w:eastAsia="Times New Roman" w:hAnsi="Arial Narrow" w:cs="Arial"/>
                <w:b/>
                <w:sz w:val="24"/>
                <w:szCs w:val="24"/>
                <w:lang w:val="en-GB"/>
              </w:rPr>
            </w:pPr>
            <w:r w:rsidRPr="00DE2E3B">
              <w:rPr>
                <w:rFonts w:ascii="Arial Narrow" w:eastAsia="Times New Roman" w:hAnsi="Arial Narrow" w:cs="Arial"/>
                <w:b/>
                <w:sz w:val="24"/>
                <w:szCs w:val="24"/>
                <w:lang w:val="en-GB"/>
              </w:rPr>
              <w:t>HAND DELIVERY</w:t>
            </w:r>
          </w:p>
        </w:tc>
      </w:tr>
      <w:tr w:rsidR="00DE2E3B" w:rsidRPr="00DE2E3B" w:rsidTr="00DE2E3B">
        <w:tc>
          <w:tcPr>
            <w:tcW w:w="4460" w:type="dxa"/>
            <w:shd w:val="clear" w:color="auto" w:fill="auto"/>
          </w:tcPr>
          <w:p w:rsidR="00DE2E3B" w:rsidRPr="00DE2E3B" w:rsidRDefault="00DE2E3B"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sidRPr="00DE2E3B">
              <w:rPr>
                <w:rFonts w:ascii="Arial Narrow" w:eastAsia="Times New Roman" w:hAnsi="Arial Narrow" w:cs="Arial"/>
                <w:sz w:val="24"/>
                <w:szCs w:val="24"/>
                <w:lang w:val="en-GB"/>
              </w:rPr>
              <w:t>The tender box is situated:</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113 St Andrew Street</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Ground Floor</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Bloemfontein</w:t>
            </w:r>
          </w:p>
          <w:p w:rsidR="00DE2E3B" w:rsidRPr="00DE2E3B" w:rsidRDefault="009D69F3" w:rsidP="009D69F3">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9301</w:t>
            </w:r>
          </w:p>
        </w:tc>
        <w:tc>
          <w:tcPr>
            <w:tcW w:w="4314" w:type="dxa"/>
            <w:shd w:val="clear" w:color="auto" w:fill="auto"/>
          </w:tcPr>
          <w:p w:rsidR="00DE2E3B" w:rsidRDefault="00DE2E3B"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sidRPr="00DE2E3B">
              <w:rPr>
                <w:rFonts w:ascii="Arial Narrow" w:eastAsia="Times New Roman" w:hAnsi="Arial Narrow" w:cs="Arial"/>
                <w:sz w:val="24"/>
                <w:szCs w:val="24"/>
                <w:lang w:val="en-GB"/>
              </w:rPr>
              <w:t>M</w:t>
            </w:r>
            <w:r w:rsidR="009D69F3">
              <w:rPr>
                <w:rFonts w:ascii="Arial Narrow" w:eastAsia="Times New Roman" w:hAnsi="Arial Narrow" w:cs="Arial"/>
                <w:sz w:val="24"/>
                <w:szCs w:val="24"/>
                <w:lang w:val="en-GB"/>
              </w:rPr>
              <w:t xml:space="preserve">r </w:t>
            </w:r>
            <w:r w:rsidR="00534D83">
              <w:rPr>
                <w:rFonts w:ascii="Arial Narrow" w:eastAsia="Times New Roman" w:hAnsi="Arial Narrow" w:cs="Arial"/>
                <w:sz w:val="24"/>
                <w:szCs w:val="24"/>
                <w:lang w:val="en-GB"/>
              </w:rPr>
              <w:t>Obakeng Mooketsi</w:t>
            </w:r>
          </w:p>
          <w:p w:rsidR="00DE2E3B"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113 St Andrew Street</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Ground Floor</w:t>
            </w:r>
          </w:p>
          <w:p w:rsidR="009D69F3"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Bloemfontein</w:t>
            </w:r>
          </w:p>
          <w:p w:rsidR="009D69F3" w:rsidRPr="00DE2E3B" w:rsidRDefault="009D69F3" w:rsidP="00DE2E3B">
            <w:pPr>
              <w:tabs>
                <w:tab w:val="left" w:pos="720"/>
                <w:tab w:val="left" w:pos="1944"/>
                <w:tab w:val="left" w:pos="3384"/>
                <w:tab w:val="left" w:pos="3744"/>
                <w:tab w:val="left" w:pos="4395"/>
                <w:tab w:val="left" w:pos="5760"/>
                <w:tab w:val="left" w:pos="7920"/>
              </w:tabs>
              <w:spacing w:after="0" w:line="240" w:lineRule="auto"/>
              <w:jc w:val="both"/>
              <w:rPr>
                <w:rFonts w:ascii="Arial Narrow" w:eastAsia="Times New Roman" w:hAnsi="Arial Narrow" w:cs="Arial"/>
                <w:sz w:val="24"/>
                <w:szCs w:val="24"/>
                <w:lang w:val="en-GB"/>
              </w:rPr>
            </w:pPr>
            <w:r>
              <w:rPr>
                <w:rFonts w:ascii="Arial Narrow" w:eastAsia="Times New Roman" w:hAnsi="Arial Narrow" w:cs="Arial"/>
                <w:sz w:val="24"/>
                <w:szCs w:val="24"/>
                <w:lang w:val="en-GB"/>
              </w:rPr>
              <w:t>9301</w:t>
            </w:r>
          </w:p>
        </w:tc>
      </w:tr>
    </w:tbl>
    <w:p w:rsidR="00DE2E3B" w:rsidRPr="00DE2E3B" w:rsidRDefault="00DE2E3B" w:rsidP="00DE2E3B">
      <w:pPr>
        <w:spacing w:after="0" w:line="240" w:lineRule="auto"/>
        <w:rPr>
          <w:rFonts w:ascii="Arial" w:eastAsia="Times New Roman" w:hAnsi="Arial" w:cs="Arial"/>
          <w:sz w:val="24"/>
          <w:szCs w:val="24"/>
          <w:lang w:val="en-GB"/>
        </w:rPr>
      </w:pPr>
    </w:p>
    <w:p w:rsidR="00DE2E3B" w:rsidRPr="00DE2E3B" w:rsidRDefault="00DE2E3B" w:rsidP="00556A2F">
      <w:pPr>
        <w:numPr>
          <w:ilvl w:val="1"/>
          <w:numId w:val="28"/>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All Returnable Documents must be returned, duly completed and signed, where required, as part of the Tender Submission. </w:t>
      </w:r>
    </w:p>
    <w:p w:rsidR="00DE2E3B" w:rsidRPr="00DE2E3B" w:rsidRDefault="00DE2E3B" w:rsidP="00556A2F">
      <w:pPr>
        <w:numPr>
          <w:ilvl w:val="1"/>
          <w:numId w:val="28"/>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bCs/>
          <w:iCs/>
          <w:sz w:val="24"/>
          <w:szCs w:val="24"/>
          <w:lang w:val="x-none" w:eastAsia="x-none"/>
        </w:rPr>
        <w:t>The</w:t>
      </w:r>
      <w:r w:rsidRPr="00DE2E3B">
        <w:rPr>
          <w:rFonts w:ascii="Arial" w:eastAsia="Times New Roman" w:hAnsi="Arial" w:cs="Arial"/>
          <w:sz w:val="24"/>
          <w:szCs w:val="24"/>
          <w:lang w:val="x-none" w:eastAsia="x-none"/>
        </w:rPr>
        <w:t xml:space="preserve"> documentation </w:t>
      </w:r>
      <w:r w:rsidRPr="00DE2E3B">
        <w:rPr>
          <w:rFonts w:ascii="Arial" w:eastAsia="Times New Roman" w:hAnsi="Arial" w:cs="Arial"/>
          <w:sz w:val="24"/>
          <w:szCs w:val="24"/>
          <w:lang w:val="en-ZA" w:eastAsia="x-none"/>
        </w:rPr>
        <w:t>must</w:t>
      </w:r>
      <w:r w:rsidRPr="00DE2E3B">
        <w:rPr>
          <w:rFonts w:ascii="Arial" w:eastAsia="Times New Roman" w:hAnsi="Arial" w:cs="Arial"/>
          <w:sz w:val="24"/>
          <w:szCs w:val="24"/>
          <w:lang w:val="x-none" w:eastAsia="x-none"/>
        </w:rPr>
        <w:t xml:space="preserve"> be completed in </w:t>
      </w:r>
      <w:r w:rsidRPr="00DE2E3B">
        <w:rPr>
          <w:rFonts w:ascii="Arial" w:eastAsia="Times New Roman" w:hAnsi="Arial" w:cs="Arial"/>
          <w:sz w:val="24"/>
          <w:szCs w:val="24"/>
          <w:lang w:val="en-ZA" w:eastAsia="x-none"/>
        </w:rPr>
        <w:t xml:space="preserve">black </w:t>
      </w:r>
      <w:r w:rsidRPr="00DE2E3B">
        <w:rPr>
          <w:rFonts w:ascii="Arial" w:eastAsia="Times New Roman" w:hAnsi="Arial" w:cs="Arial"/>
          <w:sz w:val="24"/>
          <w:szCs w:val="24"/>
          <w:lang w:val="x-none" w:eastAsia="x-none"/>
        </w:rPr>
        <w:t>ink</w:t>
      </w:r>
      <w:r w:rsidRPr="00DE2E3B">
        <w:rPr>
          <w:rFonts w:ascii="Arial" w:eastAsia="Times New Roman" w:hAnsi="Arial" w:cs="Arial"/>
          <w:sz w:val="24"/>
          <w:szCs w:val="24"/>
          <w:lang w:val="en-ZA" w:eastAsia="x-none"/>
        </w:rPr>
        <w:t xml:space="preserve"> and</w:t>
      </w:r>
      <w:r w:rsidRPr="00DE2E3B">
        <w:rPr>
          <w:rFonts w:ascii="Arial" w:eastAsia="Times New Roman" w:hAnsi="Arial" w:cs="Arial"/>
          <w:sz w:val="24"/>
          <w:szCs w:val="24"/>
          <w:lang w:val="x-none" w:eastAsia="x-none"/>
        </w:rPr>
        <w:t xml:space="preserve"> only hard copies of the completed RFT </w:t>
      </w:r>
      <w:r w:rsidRPr="00DE2E3B">
        <w:rPr>
          <w:rFonts w:ascii="Arial" w:eastAsia="Times New Roman" w:hAnsi="Arial" w:cs="Arial"/>
          <w:sz w:val="24"/>
          <w:szCs w:val="24"/>
          <w:lang w:val="en-ZA" w:eastAsia="x-none"/>
        </w:rPr>
        <w:t>must</w:t>
      </w:r>
      <w:r w:rsidRPr="00DE2E3B">
        <w:rPr>
          <w:rFonts w:ascii="Arial" w:eastAsia="Times New Roman" w:hAnsi="Arial" w:cs="Arial"/>
          <w:sz w:val="24"/>
          <w:szCs w:val="24"/>
          <w:lang w:val="x-none" w:eastAsia="x-none"/>
        </w:rPr>
        <w:t xml:space="preserve"> be submitted. Please note that no e</w:t>
      </w:r>
      <w:r w:rsidRPr="00DE2E3B">
        <w:rPr>
          <w:rFonts w:ascii="Arial" w:eastAsia="Times New Roman" w:hAnsi="Arial" w:cs="Arial"/>
          <w:sz w:val="24"/>
          <w:szCs w:val="24"/>
          <w:lang w:val="en-ZA" w:eastAsia="x-none"/>
        </w:rPr>
        <w:t>-mail</w:t>
      </w:r>
      <w:r w:rsidRPr="00DE2E3B">
        <w:rPr>
          <w:rFonts w:ascii="Arial" w:eastAsia="Times New Roman" w:hAnsi="Arial" w:cs="Arial"/>
          <w:sz w:val="24"/>
          <w:szCs w:val="24"/>
          <w:lang w:val="x-none" w:eastAsia="x-none"/>
        </w:rPr>
        <w:t xml:space="preserve"> submissions will be accepted.</w:t>
      </w:r>
    </w:p>
    <w:p w:rsidR="00DE2E3B" w:rsidRPr="00583CC8" w:rsidRDefault="00DE2E3B" w:rsidP="00556A2F">
      <w:pPr>
        <w:numPr>
          <w:ilvl w:val="1"/>
          <w:numId w:val="28"/>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hAnsi="Arial" w:cs="Arial"/>
          <w:sz w:val="24"/>
          <w:szCs w:val="24"/>
          <w:lang w:val="en-ZA" w:eastAsia="en-ZA"/>
        </w:rPr>
        <w:t>No late Tender Submission will be accepted regardless of how late it is.</w:t>
      </w:r>
      <w:bookmarkStart w:id="49" w:name="_Toc390262600"/>
    </w:p>
    <w:p w:rsidR="00583CC8" w:rsidRPr="00DE2E3B" w:rsidRDefault="00583CC8" w:rsidP="00583CC8">
      <w:pPr>
        <w:tabs>
          <w:tab w:val="left" w:pos="709"/>
        </w:tabs>
        <w:spacing w:before="120" w:after="120" w:line="360" w:lineRule="auto"/>
        <w:ind w:left="709"/>
        <w:jc w:val="both"/>
        <w:rPr>
          <w:rFonts w:ascii="Arial" w:eastAsia="Times New Roman" w:hAnsi="Arial" w:cs="Arial"/>
          <w:sz w:val="24"/>
          <w:szCs w:val="24"/>
          <w:lang w:val="x-none" w:eastAsia="x-none"/>
        </w:rPr>
      </w:pPr>
    </w:p>
    <w:p w:rsidR="00DE2E3B" w:rsidRPr="00540835" w:rsidRDefault="00DE2E3B" w:rsidP="0076100D">
      <w:pPr>
        <w:pStyle w:val="ListParagraph"/>
        <w:numPr>
          <w:ilvl w:val="0"/>
          <w:numId w:val="43"/>
        </w:numPr>
        <w:spacing w:before="240" w:after="120" w:line="360" w:lineRule="auto"/>
        <w:jc w:val="mediumKashida"/>
        <w:outlineLvl w:val="0"/>
        <w:rPr>
          <w:rFonts w:ascii="Arial" w:eastAsia="Times New Roman" w:hAnsi="Arial" w:cs="Arial"/>
          <w:b/>
          <w:sz w:val="24"/>
          <w:szCs w:val="24"/>
          <w:lang w:val="x-none" w:eastAsia="x-none"/>
        </w:rPr>
      </w:pPr>
      <w:r w:rsidRPr="00540835">
        <w:rPr>
          <w:rFonts w:ascii="Arial" w:eastAsia="Times New Roman" w:hAnsi="Arial" w:cs="Arial"/>
          <w:b/>
          <w:sz w:val="24"/>
          <w:szCs w:val="24"/>
          <w:lang w:val="en-ZA" w:eastAsia="x-none"/>
        </w:rPr>
        <w:t>JOINT VENTURES/CONSORTIUMS</w:t>
      </w:r>
      <w:bookmarkStart w:id="50" w:name="_Toc390262601"/>
      <w:bookmarkEnd w:id="49"/>
    </w:p>
    <w:p w:rsidR="00DE2E3B" w:rsidRPr="00DE2E3B" w:rsidRDefault="00DE2E3B" w:rsidP="0076100D">
      <w:pPr>
        <w:numPr>
          <w:ilvl w:val="1"/>
          <w:numId w:val="43"/>
        </w:numPr>
        <w:tabs>
          <w:tab w:val="left" w:pos="709"/>
        </w:tabs>
        <w:spacing w:before="120" w:after="120" w:line="360" w:lineRule="auto"/>
        <w:ind w:left="709" w:hanging="709"/>
        <w:jc w:val="both"/>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Joint Venture is allowed.</w:t>
      </w:r>
    </w:p>
    <w:p w:rsidR="00DE2E3B" w:rsidRPr="00DE2E3B" w:rsidRDefault="00DE2E3B" w:rsidP="0076100D">
      <w:pPr>
        <w:numPr>
          <w:ilvl w:val="0"/>
          <w:numId w:val="43"/>
        </w:numPr>
        <w:spacing w:before="240" w:after="120" w:line="360" w:lineRule="auto"/>
        <w:ind w:hanging="862"/>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en-ZA" w:eastAsia="x-none"/>
        </w:rPr>
        <w:t>COMMUNICATION</w:t>
      </w:r>
      <w:bookmarkEnd w:id="50"/>
    </w:p>
    <w:p w:rsidR="00DE2E3B" w:rsidRPr="00DE2E3B" w:rsidRDefault="00DE2E3B" w:rsidP="0076100D">
      <w:pPr>
        <w:numPr>
          <w:ilvl w:val="1"/>
          <w:numId w:val="43"/>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All c</w:t>
      </w:r>
      <w:r w:rsidRPr="00DE2E3B">
        <w:rPr>
          <w:rFonts w:ascii="Arial" w:eastAsia="Times New Roman" w:hAnsi="Arial" w:cs="Arial"/>
          <w:sz w:val="24"/>
          <w:szCs w:val="24"/>
          <w:lang w:val="en-ZA" w:eastAsia="x-none"/>
        </w:rPr>
        <w:t>ommunication</w:t>
      </w:r>
      <w:r w:rsidRPr="00DE2E3B">
        <w:rPr>
          <w:rFonts w:ascii="Arial" w:eastAsia="Times New Roman" w:hAnsi="Arial" w:cs="Arial"/>
          <w:sz w:val="24"/>
          <w:szCs w:val="24"/>
          <w:lang w:val="x-none" w:eastAsia="x-none"/>
        </w:rPr>
        <w:t xml:space="preserve"> between the </w:t>
      </w:r>
      <w:r w:rsidRPr="00DE2E3B">
        <w:rPr>
          <w:rFonts w:ascii="Arial" w:eastAsia="Times New Roman" w:hAnsi="Arial" w:cs="Arial"/>
          <w:sz w:val="24"/>
          <w:szCs w:val="24"/>
          <w:lang w:val="en-ZA" w:eastAsia="x-none"/>
        </w:rPr>
        <w:t xml:space="preserve">Respondents and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x-none" w:eastAsia="x-none"/>
        </w:rPr>
        <w:t xml:space="preserve"> </w:t>
      </w:r>
      <w:r w:rsidRPr="00DE2E3B">
        <w:rPr>
          <w:rFonts w:ascii="Arial" w:eastAsia="Times New Roman" w:hAnsi="Arial" w:cs="Arial"/>
          <w:sz w:val="24"/>
          <w:szCs w:val="24"/>
          <w:lang w:val="en-ZA" w:eastAsia="x-none"/>
        </w:rPr>
        <w:t xml:space="preserve">before the Closing Date </w:t>
      </w:r>
      <w:r w:rsidRPr="00DE2E3B">
        <w:rPr>
          <w:rFonts w:ascii="Arial" w:eastAsia="Times New Roman" w:hAnsi="Arial" w:cs="Arial"/>
          <w:sz w:val="24"/>
          <w:szCs w:val="24"/>
          <w:lang w:val="x-none" w:eastAsia="x-none"/>
        </w:rPr>
        <w:t xml:space="preserve">must be made </w:t>
      </w:r>
      <w:r w:rsidRPr="00DE2E3B">
        <w:rPr>
          <w:rFonts w:ascii="Arial" w:eastAsia="Times New Roman" w:hAnsi="Arial" w:cs="Arial"/>
          <w:sz w:val="24"/>
          <w:szCs w:val="24"/>
          <w:lang w:val="en-ZA" w:eastAsia="x-none"/>
        </w:rPr>
        <w:t xml:space="preserve">to the following </w:t>
      </w:r>
      <w:r w:rsidR="00107579">
        <w:rPr>
          <w:rFonts w:ascii="Arial" w:eastAsia="Times New Roman" w:hAnsi="Arial" w:cs="Arial"/>
          <w:sz w:val="24"/>
          <w:szCs w:val="24"/>
          <w:lang w:val="en-ZA" w:eastAsia="x-none"/>
        </w:rPr>
        <w:t xml:space="preserve">DESTEA </w:t>
      </w:r>
      <w:r w:rsidRPr="00DE2E3B">
        <w:rPr>
          <w:rFonts w:ascii="Arial" w:eastAsia="Times New Roman" w:hAnsi="Arial" w:cs="Arial"/>
          <w:sz w:val="24"/>
          <w:szCs w:val="24"/>
          <w:lang w:val="en-ZA" w:eastAsia="x-none"/>
        </w:rPr>
        <w:t>officials: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274"/>
      </w:tblGrid>
      <w:tr w:rsidR="00DE2E3B" w:rsidRPr="00DE2E3B" w:rsidTr="00DE2E3B">
        <w:tc>
          <w:tcPr>
            <w:tcW w:w="4248" w:type="dxa"/>
            <w:shd w:val="clear" w:color="auto" w:fill="auto"/>
          </w:tcPr>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u w:val="single"/>
                <w:lang w:val="en-ZA" w:eastAsia="x-none"/>
              </w:rPr>
            </w:pPr>
            <w:r w:rsidRPr="00DE2E3B">
              <w:rPr>
                <w:rFonts w:ascii="Arial" w:eastAsia="Times New Roman" w:hAnsi="Arial" w:cs="Times New Roman"/>
                <w:sz w:val="18"/>
                <w:szCs w:val="18"/>
                <w:u w:val="single"/>
                <w:lang w:val="en-ZA" w:eastAsia="x-none"/>
              </w:rPr>
              <w:t>Bidding procedures</w:t>
            </w:r>
          </w:p>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M</w:t>
            </w:r>
            <w:r w:rsidR="00107579">
              <w:rPr>
                <w:rFonts w:ascii="Arial" w:eastAsia="Times New Roman" w:hAnsi="Arial" w:cs="Times New Roman"/>
                <w:sz w:val="18"/>
                <w:szCs w:val="18"/>
                <w:lang w:val="en-ZA" w:eastAsia="x-none"/>
              </w:rPr>
              <w:t>r Obakeng Mooketsi</w:t>
            </w:r>
          </w:p>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 xml:space="preserve">e-Mail address: </w:t>
            </w:r>
            <w:hyperlink r:id="rId10" w:history="1">
              <w:r w:rsidR="00107579" w:rsidRPr="00DE2123">
                <w:rPr>
                  <w:rStyle w:val="Hyperlink"/>
                  <w:rFonts w:ascii="Arial" w:eastAsia="Times New Roman" w:hAnsi="Arial" w:cs="Times New Roman"/>
                  <w:sz w:val="18"/>
                  <w:szCs w:val="18"/>
                  <w:lang w:val="en-ZA" w:eastAsia="x-none"/>
                </w:rPr>
                <w:t>mooketsio@destea.gov.za</w:t>
              </w:r>
            </w:hyperlink>
          </w:p>
          <w:p w:rsidR="00DE2E3B" w:rsidRPr="00DE2E3B" w:rsidRDefault="00DE2E3B" w:rsidP="00DE2E3B">
            <w:pPr>
              <w:tabs>
                <w:tab w:val="left" w:pos="1134"/>
              </w:tabs>
              <w:spacing w:after="120" w:line="240" w:lineRule="auto"/>
              <w:ind w:left="720" w:hanging="720"/>
              <w:jc w:val="mediumKashida"/>
              <w:rPr>
                <w:rFonts w:ascii="Arial" w:eastAsia="Times New Roman" w:hAnsi="Arial" w:cs="Times New Roman"/>
                <w:sz w:val="18"/>
                <w:szCs w:val="18"/>
                <w:lang w:val="x-none" w:eastAsia="x-none"/>
              </w:rPr>
            </w:pPr>
          </w:p>
        </w:tc>
        <w:tc>
          <w:tcPr>
            <w:tcW w:w="4274" w:type="dxa"/>
            <w:shd w:val="clear" w:color="auto" w:fill="auto"/>
          </w:tcPr>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u w:val="single"/>
                <w:lang w:val="en-ZA" w:eastAsia="x-none"/>
              </w:rPr>
            </w:pPr>
            <w:r w:rsidRPr="00DE2E3B">
              <w:rPr>
                <w:rFonts w:ascii="Arial" w:eastAsia="Times New Roman" w:hAnsi="Arial" w:cs="Times New Roman"/>
                <w:sz w:val="18"/>
                <w:szCs w:val="18"/>
                <w:u w:val="single"/>
                <w:lang w:val="en-ZA" w:eastAsia="x-none"/>
              </w:rPr>
              <w:t>Technical matters</w:t>
            </w:r>
          </w:p>
          <w:p w:rsidR="00DE2E3B" w:rsidRPr="00DE2E3B" w:rsidRDefault="00DE2E3B" w:rsidP="00DE2E3B">
            <w:pPr>
              <w:tabs>
                <w:tab w:val="left" w:pos="1134"/>
              </w:tabs>
              <w:spacing w:after="120" w:line="240" w:lineRule="auto"/>
              <w:ind w:left="720" w:hanging="720"/>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 xml:space="preserve">Mr. </w:t>
            </w:r>
            <w:r w:rsidR="00107579">
              <w:rPr>
                <w:rFonts w:ascii="Arial" w:eastAsia="Times New Roman" w:hAnsi="Arial" w:cs="Times New Roman"/>
                <w:sz w:val="18"/>
                <w:szCs w:val="18"/>
                <w:lang w:val="en-ZA" w:eastAsia="x-none"/>
              </w:rPr>
              <w:t>Lefa Kalane</w:t>
            </w:r>
          </w:p>
          <w:p w:rsidR="00DE2E3B" w:rsidRPr="00DE2E3B" w:rsidRDefault="00DE2E3B" w:rsidP="00DE2E3B">
            <w:pPr>
              <w:tabs>
                <w:tab w:val="left" w:pos="1134"/>
              </w:tabs>
              <w:spacing w:after="120" w:line="240" w:lineRule="auto"/>
              <w:rPr>
                <w:rFonts w:ascii="Arial" w:eastAsia="Times New Roman" w:hAnsi="Arial" w:cs="Times New Roman"/>
                <w:sz w:val="18"/>
                <w:szCs w:val="18"/>
                <w:lang w:val="en-ZA" w:eastAsia="x-none"/>
              </w:rPr>
            </w:pPr>
            <w:r w:rsidRPr="00DE2E3B">
              <w:rPr>
                <w:rFonts w:ascii="Arial" w:eastAsia="Times New Roman" w:hAnsi="Arial" w:cs="Times New Roman"/>
                <w:sz w:val="18"/>
                <w:szCs w:val="18"/>
                <w:lang w:val="en-ZA" w:eastAsia="x-none"/>
              </w:rPr>
              <w:t xml:space="preserve">e-Mail address: </w:t>
            </w:r>
            <w:hyperlink r:id="rId11" w:history="1">
              <w:r w:rsidR="00107579" w:rsidRPr="00DE2123">
                <w:rPr>
                  <w:rStyle w:val="Hyperlink"/>
                  <w:rFonts w:ascii="Arial" w:eastAsia="Times New Roman" w:hAnsi="Arial" w:cs="Times New Roman"/>
                  <w:sz w:val="18"/>
                  <w:szCs w:val="18"/>
                  <w:lang w:val="en-ZA" w:eastAsia="x-none"/>
                </w:rPr>
                <w:t>kalanel@destea.gov.za</w:t>
              </w:r>
            </w:hyperlink>
          </w:p>
          <w:p w:rsidR="00DE2E3B" w:rsidRPr="00DE2E3B" w:rsidRDefault="00DE2E3B" w:rsidP="00DE2E3B">
            <w:pPr>
              <w:tabs>
                <w:tab w:val="left" w:pos="1134"/>
              </w:tabs>
              <w:spacing w:after="120" w:line="240" w:lineRule="auto"/>
              <w:rPr>
                <w:rFonts w:ascii="Arial" w:eastAsia="Times New Roman" w:hAnsi="Arial" w:cs="Times New Roman"/>
                <w:sz w:val="18"/>
                <w:szCs w:val="18"/>
                <w:u w:val="single"/>
                <w:lang w:val="en-ZA" w:eastAsia="x-none"/>
              </w:rPr>
            </w:pPr>
          </w:p>
        </w:tc>
      </w:tr>
    </w:tbl>
    <w:p w:rsidR="00DE2E3B" w:rsidRPr="00DE2E3B" w:rsidRDefault="00DE2E3B" w:rsidP="0076100D">
      <w:pPr>
        <w:numPr>
          <w:ilvl w:val="1"/>
          <w:numId w:val="43"/>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 xml:space="preserve">A Tender Submission will be disqualified should any attempt be made by the submitting Respondent either directly or indirectly to canvass any officer or employee of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in respect of this RFT between the Closing Date and the date of the award of the contract.</w:t>
      </w:r>
      <w:bookmarkStart w:id="51" w:name="_Toc145347609"/>
      <w:bookmarkStart w:id="52" w:name="_Toc145356236"/>
      <w:bookmarkStart w:id="53" w:name="_Ref342885768"/>
      <w:bookmarkStart w:id="54" w:name="_Toc22554222"/>
      <w:bookmarkStart w:id="55" w:name="_Toc56934150"/>
      <w:bookmarkStart w:id="56" w:name="_Toc56935803"/>
      <w:bookmarkStart w:id="57" w:name="_Toc56936531"/>
      <w:bookmarkStart w:id="58" w:name="_Toc58047344"/>
      <w:bookmarkStart w:id="59" w:name="_Toc22554229"/>
      <w:bookmarkStart w:id="60" w:name="_Toc56934158"/>
      <w:bookmarkStart w:id="61" w:name="_Toc56935811"/>
      <w:bookmarkStart w:id="62" w:name="_Toc56936539"/>
      <w:bookmarkStart w:id="63" w:name="_Toc58047354"/>
      <w:bookmarkEnd w:id="5"/>
      <w:bookmarkEnd w:id="51"/>
      <w:bookmarkEnd w:id="52"/>
    </w:p>
    <w:p w:rsidR="00DE2E3B" w:rsidRPr="00DE2E3B" w:rsidRDefault="00DE2E3B" w:rsidP="0076100D">
      <w:pPr>
        <w:numPr>
          <w:ilvl w:val="0"/>
          <w:numId w:val="43"/>
        </w:numPr>
        <w:spacing w:before="240" w:after="120" w:line="360" w:lineRule="auto"/>
        <w:ind w:hanging="862"/>
        <w:jc w:val="mediumKashida"/>
        <w:outlineLvl w:val="0"/>
        <w:rPr>
          <w:rFonts w:ascii="Arial" w:eastAsia="Times New Roman" w:hAnsi="Arial" w:cs="Arial"/>
          <w:b/>
          <w:sz w:val="24"/>
          <w:szCs w:val="24"/>
          <w:lang w:val="en-ZA" w:eastAsia="x-none"/>
        </w:rPr>
      </w:pPr>
      <w:bookmarkStart w:id="64" w:name="_Toc518560071"/>
      <w:bookmarkStart w:id="65" w:name="_Toc390262603"/>
      <w:r w:rsidRPr="00DE2E3B">
        <w:rPr>
          <w:rFonts w:ascii="Arial" w:eastAsia="Times New Roman" w:hAnsi="Arial" w:cs="Arial"/>
          <w:b/>
          <w:sz w:val="24"/>
          <w:szCs w:val="24"/>
          <w:lang w:val="en-ZA" w:eastAsia="x-none"/>
        </w:rPr>
        <w:t>SERVICE LEVEL AGREEMENT</w:t>
      </w:r>
      <w:bookmarkEnd w:id="64"/>
      <w:r w:rsidRPr="00DE2E3B">
        <w:rPr>
          <w:rFonts w:ascii="Arial" w:eastAsia="Times New Roman" w:hAnsi="Arial" w:cs="Arial"/>
          <w:b/>
          <w:sz w:val="24"/>
          <w:szCs w:val="24"/>
          <w:lang w:val="en-ZA" w:eastAsia="x-none"/>
        </w:rPr>
        <w:t xml:space="preserve"> </w:t>
      </w:r>
    </w:p>
    <w:p w:rsidR="00DE2E3B" w:rsidRPr="00DE2E3B" w:rsidRDefault="00DE2E3B" w:rsidP="0076100D">
      <w:pPr>
        <w:numPr>
          <w:ilvl w:val="1"/>
          <w:numId w:val="43"/>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Successful Respondents will be required to enter into a signed Service Level Agreement with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w:t>
      </w:r>
    </w:p>
    <w:p w:rsidR="00DE2E3B" w:rsidRPr="00DE2E3B" w:rsidRDefault="00DE2E3B" w:rsidP="0076100D">
      <w:pPr>
        <w:numPr>
          <w:ilvl w:val="1"/>
          <w:numId w:val="43"/>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lastRenderedPageBreak/>
        <w:t xml:space="preserve">Any appointment made by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pursuant to this RFT will be subject to execution of the Service Level Agreement whether or not this is specifically mentioned in any appointment letter issued by </w:t>
      </w:r>
      <w:r w:rsidR="00107579">
        <w:rPr>
          <w:rFonts w:ascii="Arial" w:eastAsia="Times New Roman" w:hAnsi="Arial" w:cs="Arial"/>
          <w:sz w:val="24"/>
          <w:szCs w:val="24"/>
          <w:lang w:val="en-ZA" w:eastAsia="x-none"/>
        </w:rPr>
        <w:t>DESTEA</w:t>
      </w:r>
      <w:r w:rsidRPr="00DE2E3B">
        <w:rPr>
          <w:rFonts w:ascii="Arial" w:eastAsia="Times New Roman" w:hAnsi="Arial" w:cs="Arial"/>
          <w:sz w:val="24"/>
          <w:szCs w:val="24"/>
          <w:lang w:val="en-ZA" w:eastAsia="x-none"/>
        </w:rPr>
        <w:t xml:space="preserve">. </w:t>
      </w:r>
    </w:p>
    <w:p w:rsidR="00DE2E3B" w:rsidRPr="00DE2E3B" w:rsidRDefault="00DE2E3B" w:rsidP="0076100D">
      <w:pPr>
        <w:numPr>
          <w:ilvl w:val="1"/>
          <w:numId w:val="43"/>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Any appointment will be formalized through the signing of the Service Level Agreement. </w:t>
      </w:r>
    </w:p>
    <w:p w:rsidR="00DE2E3B" w:rsidRPr="00DE2E3B" w:rsidRDefault="00DE2E3B" w:rsidP="0076100D">
      <w:pPr>
        <w:numPr>
          <w:ilvl w:val="1"/>
          <w:numId w:val="43"/>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The Service Level Agreement will contain the usual terms found in these types of agreements but substantially in line with the general conditions of contract, 2010 (“GCC”). </w:t>
      </w:r>
    </w:p>
    <w:p w:rsidR="00DE2E3B" w:rsidRPr="00DE2E3B" w:rsidRDefault="00DE2E3B" w:rsidP="0076100D">
      <w:pPr>
        <w:numPr>
          <w:ilvl w:val="1"/>
          <w:numId w:val="43"/>
        </w:numPr>
        <w:tabs>
          <w:tab w:val="left" w:pos="720"/>
        </w:tabs>
        <w:spacing w:before="120" w:after="120" w:line="360" w:lineRule="auto"/>
        <w:ind w:left="720" w:hanging="720"/>
        <w:jc w:val="both"/>
        <w:rPr>
          <w:rFonts w:ascii="Arial" w:eastAsia="Times New Roman" w:hAnsi="Arial" w:cs="Arial"/>
          <w:sz w:val="24"/>
          <w:szCs w:val="24"/>
          <w:lang w:val="en-ZA" w:eastAsia="x-none"/>
        </w:rPr>
      </w:pPr>
      <w:r w:rsidRPr="00DE2E3B">
        <w:rPr>
          <w:rFonts w:ascii="Arial" w:eastAsia="Times New Roman" w:hAnsi="Arial" w:cs="Arial"/>
          <w:sz w:val="24"/>
          <w:szCs w:val="24"/>
          <w:lang w:val="en-ZA" w:eastAsia="x-none"/>
        </w:rPr>
        <w:t xml:space="preserve">All Successful Respondents shall be in full and complete compliance with any and all applicable laws and regulations. </w:t>
      </w:r>
    </w:p>
    <w:bookmarkEnd w:id="65"/>
    <w:p w:rsidR="00DE2E3B" w:rsidRPr="00DE2E3B" w:rsidRDefault="00DE2E3B" w:rsidP="0076100D">
      <w:pPr>
        <w:numPr>
          <w:ilvl w:val="0"/>
          <w:numId w:val="43"/>
        </w:numPr>
        <w:spacing w:before="240" w:after="120" w:line="360" w:lineRule="auto"/>
        <w:ind w:hanging="720"/>
        <w:jc w:val="mediumKashida"/>
        <w:outlineLvl w:val="0"/>
        <w:rPr>
          <w:rFonts w:ascii="Arial" w:eastAsia="Times New Roman" w:hAnsi="Arial" w:cs="Arial"/>
          <w:b/>
          <w:sz w:val="24"/>
          <w:szCs w:val="24"/>
          <w:lang w:val="x-none" w:eastAsia="x-none"/>
        </w:rPr>
      </w:pPr>
      <w:r w:rsidRPr="00DE2E3B">
        <w:rPr>
          <w:rFonts w:ascii="Arial" w:eastAsia="Times New Roman" w:hAnsi="Arial" w:cs="Arial"/>
          <w:b/>
          <w:sz w:val="24"/>
          <w:szCs w:val="24"/>
          <w:lang w:val="en-ZA" w:eastAsia="x-none"/>
        </w:rPr>
        <w:t>TENDER EVALUATION</w:t>
      </w:r>
    </w:p>
    <w:p w:rsidR="00DE2E3B" w:rsidRPr="00DE2E3B" w:rsidRDefault="00107579" w:rsidP="00DE2E3B">
      <w:pPr>
        <w:spacing w:before="240" w:after="120" w:line="360" w:lineRule="auto"/>
        <w:ind w:left="720"/>
        <w:jc w:val="mediumKashida"/>
        <w:rPr>
          <w:rFonts w:ascii="Arial" w:eastAsia="Times New Roman" w:hAnsi="Arial" w:cs="Times New Roman"/>
          <w:sz w:val="24"/>
          <w:szCs w:val="24"/>
          <w:lang w:val="en-ZA" w:eastAsia="x-none"/>
        </w:rPr>
      </w:pPr>
      <w:r>
        <w:rPr>
          <w:rFonts w:ascii="Arial" w:eastAsia="Times New Roman" w:hAnsi="Arial" w:cs="Arial"/>
          <w:sz w:val="24"/>
          <w:szCs w:val="24"/>
          <w:lang w:val="en-ZA" w:eastAsia="x-none"/>
        </w:rPr>
        <w:t>DESTEA</w:t>
      </w:r>
      <w:r w:rsidR="00DE2E3B" w:rsidRPr="00DE2E3B">
        <w:rPr>
          <w:rFonts w:ascii="Arial" w:eastAsia="Times New Roman" w:hAnsi="Arial" w:cs="Times New Roman"/>
          <w:sz w:val="24"/>
          <w:szCs w:val="24"/>
          <w:lang w:val="en-ZA" w:eastAsia="x-none"/>
        </w:rPr>
        <w:t xml:space="preserve"> will utilise the methodology and criteria, as defined per Table 1.1 below, in selecting the successful Tenderer.</w:t>
      </w:r>
    </w:p>
    <w:p w:rsidR="00DE2E3B" w:rsidRPr="00DE2E3B" w:rsidRDefault="00DE2E3B" w:rsidP="00DE2E3B">
      <w:pPr>
        <w:spacing w:after="0" w:line="240" w:lineRule="auto"/>
        <w:rPr>
          <w:rFonts w:ascii="Arial" w:eastAsia="Times New Roman" w:hAnsi="Arial" w:cs="Arial"/>
          <w:b/>
          <w:sz w:val="18"/>
          <w:szCs w:val="18"/>
          <w:lang w:val="en-GB"/>
        </w:rPr>
      </w:pPr>
      <w:r w:rsidRPr="00DE2E3B">
        <w:rPr>
          <w:rFonts w:ascii="Arial" w:eastAsia="Times New Roman" w:hAnsi="Arial" w:cs="Arial"/>
          <w:b/>
          <w:sz w:val="18"/>
          <w:szCs w:val="18"/>
          <w:lang w:val="en-GB"/>
        </w:rPr>
        <w:t xml:space="preserve">               Table 1.1  Methodology and criteria</w:t>
      </w:r>
    </w:p>
    <w:p w:rsidR="00DE2E3B" w:rsidRPr="00DE2E3B" w:rsidRDefault="00DE2E3B" w:rsidP="00DE2E3B">
      <w:pPr>
        <w:spacing w:after="0" w:line="240" w:lineRule="auto"/>
        <w:rPr>
          <w:rFonts w:ascii="Arial" w:eastAsia="Times New Roman" w:hAnsi="Arial" w:cs="Arial"/>
          <w:b/>
          <w:sz w:val="18"/>
          <w:szCs w:val="18"/>
          <w:lang w:val="en-GB"/>
        </w:rPr>
      </w:pPr>
    </w:p>
    <w:tbl>
      <w:tblPr>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DE2E3B" w:rsidRPr="00DE2E3B" w:rsidTr="00DE2E3B">
        <w:trPr>
          <w:trHeight w:val="2780"/>
        </w:trPr>
        <w:tc>
          <w:tcPr>
            <w:tcW w:w="9000" w:type="dxa"/>
          </w:tcPr>
          <w:p w:rsidR="00DE2E3B" w:rsidRPr="00DE2E3B" w:rsidRDefault="00DE2E3B" w:rsidP="00DE2E3B">
            <w:pPr>
              <w:spacing w:after="0" w:line="360" w:lineRule="auto"/>
              <w:ind w:left="918" w:hanging="810"/>
              <w:jc w:val="both"/>
              <w:rPr>
                <w:rFonts w:ascii="Arial" w:eastAsia="Times New Roman" w:hAnsi="Arial" w:cs="Arial"/>
                <w:sz w:val="16"/>
                <w:szCs w:val="16"/>
                <w:lang w:val="en-GB"/>
              </w:rPr>
            </w:pPr>
          </w:p>
          <w:p w:rsidR="00DE2E3B" w:rsidRPr="00DE2E3B" w:rsidRDefault="00DE2E3B" w:rsidP="00DE2E3B">
            <w:pPr>
              <w:spacing w:after="0" w:line="360" w:lineRule="auto"/>
              <w:ind w:left="918" w:hanging="229"/>
              <w:jc w:val="both"/>
              <w:rPr>
                <w:rFonts w:ascii="Arial" w:eastAsia="Times New Roman" w:hAnsi="Arial" w:cs="Arial"/>
                <w:b/>
                <w:sz w:val="16"/>
                <w:szCs w:val="16"/>
                <w:lang w:val="en-GB"/>
              </w:rPr>
            </w:pPr>
            <w:r w:rsidRPr="00DE2E3B">
              <w:rPr>
                <w:rFonts w:ascii="Arial" w:eastAsia="Times New Roman" w:hAnsi="Arial" w:cs="Arial"/>
                <w:b/>
                <w:sz w:val="16"/>
                <w:szCs w:val="16"/>
                <w:lang w:val="en-GB"/>
              </w:rPr>
              <w:t>STAGE 1A</w:t>
            </w:r>
            <w:r w:rsidRPr="00DE2E3B">
              <w:rPr>
                <w:rFonts w:ascii="Arial" w:eastAsia="Times New Roman" w:hAnsi="Arial" w:cs="Arial"/>
                <w:b/>
                <w:sz w:val="16"/>
                <w:szCs w:val="16"/>
                <w:lang w:val="en-GB"/>
              </w:rPr>
              <w:tab/>
              <w:t xml:space="preserve">  </w:t>
            </w:r>
            <w:r w:rsidRPr="00DE2E3B">
              <w:rPr>
                <w:rFonts w:ascii="Arial" w:eastAsia="Times New Roman" w:hAnsi="Arial" w:cs="Arial"/>
                <w:b/>
                <w:sz w:val="16"/>
                <w:szCs w:val="16"/>
                <w:lang w:val="en-GB"/>
              </w:rPr>
              <w:tab/>
              <w:t>STAGE 1B</w:t>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t>STAGE  1C</w:t>
            </w:r>
            <w:r w:rsidRPr="00DE2E3B">
              <w:rPr>
                <w:rFonts w:ascii="Arial" w:eastAsia="Times New Roman" w:hAnsi="Arial" w:cs="Arial"/>
                <w:b/>
                <w:sz w:val="16"/>
                <w:szCs w:val="16"/>
                <w:lang w:val="en-GB"/>
              </w:rPr>
              <w:tab/>
              <w:t xml:space="preserve">                STAGE 2</w:t>
            </w:r>
          </w:p>
          <w:p w:rsidR="00DE2E3B" w:rsidRPr="00DE2E3B" w:rsidRDefault="00DE2E3B" w:rsidP="00DE2E3B">
            <w:pPr>
              <w:spacing w:after="0" w:line="240" w:lineRule="auto"/>
              <w:ind w:left="918" w:hanging="229"/>
              <w:rPr>
                <w:rFonts w:ascii="Arial" w:eastAsia="Times New Roman" w:hAnsi="Arial" w:cs="Arial"/>
                <w:b/>
                <w:sz w:val="16"/>
                <w:szCs w:val="16"/>
                <w:lang w:val="en-GB"/>
              </w:rPr>
            </w:pPr>
            <w:r w:rsidRPr="00DE2E3B">
              <w:rPr>
                <w:rFonts w:ascii="Arial" w:eastAsia="Times New Roman" w:hAnsi="Arial" w:cs="Arial"/>
                <w:b/>
                <w:sz w:val="16"/>
                <w:szCs w:val="16"/>
                <w:lang w:val="en-GB"/>
              </w:rPr>
              <w:t xml:space="preserve">Mandatory  </w:t>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t>Administrative</w:t>
            </w:r>
            <w:r w:rsidRPr="00DE2E3B">
              <w:rPr>
                <w:rFonts w:ascii="Arial" w:eastAsia="Times New Roman" w:hAnsi="Arial" w:cs="Arial"/>
                <w:b/>
                <w:sz w:val="16"/>
                <w:szCs w:val="16"/>
                <w:lang w:val="en-GB"/>
              </w:rPr>
              <w:tab/>
              <w:t xml:space="preserve">                Functionality</w:t>
            </w:r>
            <w:r w:rsidRPr="00DE2E3B">
              <w:rPr>
                <w:rFonts w:ascii="Arial" w:eastAsia="Times New Roman" w:hAnsi="Arial" w:cs="Arial"/>
                <w:b/>
                <w:sz w:val="16"/>
                <w:szCs w:val="16"/>
                <w:lang w:val="en-GB"/>
              </w:rPr>
              <w:tab/>
              <w:t xml:space="preserve">                Price and preference </w:t>
            </w:r>
          </w:p>
          <w:p w:rsidR="00DE2E3B" w:rsidRPr="00DE2E3B" w:rsidRDefault="00DE2E3B" w:rsidP="00DE2E3B">
            <w:pPr>
              <w:spacing w:after="0" w:line="240" w:lineRule="auto"/>
              <w:ind w:left="918" w:hanging="229"/>
              <w:rPr>
                <w:rFonts w:ascii="Arial" w:eastAsia="Times New Roman" w:hAnsi="Arial" w:cs="Arial"/>
                <w:b/>
                <w:sz w:val="16"/>
                <w:szCs w:val="16"/>
                <w:lang w:val="en-GB"/>
              </w:rPr>
            </w:pPr>
            <w:r w:rsidRPr="00DE2E3B">
              <w:rPr>
                <w:rFonts w:ascii="Arial" w:eastAsia="Times New Roman" w:hAnsi="Arial" w:cs="Arial"/>
                <w:b/>
                <w:sz w:val="16"/>
                <w:szCs w:val="16"/>
                <w:lang w:val="en-GB"/>
              </w:rPr>
              <w:t xml:space="preserve">Compliance                             Compliance                                                                             (Specific Goals)                                     </w:t>
            </w:r>
          </w:p>
          <w:p w:rsidR="00DE2E3B" w:rsidRPr="00DE2E3B" w:rsidRDefault="00DE2E3B" w:rsidP="00DE2E3B">
            <w:pPr>
              <w:spacing w:after="0" w:line="240" w:lineRule="auto"/>
              <w:ind w:left="1548" w:right="-1170" w:hanging="810"/>
              <w:rPr>
                <w:rFonts w:ascii="Arial" w:eastAsia="Times New Roman" w:hAnsi="Arial" w:cs="Arial"/>
                <w:b/>
                <w:sz w:val="16"/>
                <w:szCs w:val="16"/>
                <w:lang w:val="en-GB"/>
              </w:rPr>
            </w:pP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p>
          <w:p w:rsidR="00DE2E3B" w:rsidRPr="00DE2E3B" w:rsidRDefault="00DE2E3B" w:rsidP="00DE2E3B">
            <w:pPr>
              <w:spacing w:after="0" w:line="240" w:lineRule="auto"/>
              <w:ind w:left="108" w:right="-1170"/>
              <w:rPr>
                <w:rFonts w:ascii="Arial" w:eastAsia="Times New Roman" w:hAnsi="Arial" w:cs="Arial"/>
                <w:b/>
                <w:sz w:val="16"/>
                <w:szCs w:val="16"/>
                <w:lang w:val="en-GB"/>
              </w:rPr>
            </w:pP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p>
          <w:p w:rsidR="00DE2E3B" w:rsidRPr="00DE2E3B" w:rsidRDefault="00DE2E3B" w:rsidP="00DE2E3B">
            <w:pPr>
              <w:spacing w:after="0" w:line="240" w:lineRule="auto"/>
              <w:ind w:left="1548" w:right="-1170" w:hanging="1440"/>
              <w:rPr>
                <w:rFonts w:ascii="Arial" w:eastAsia="Times New Roman" w:hAnsi="Arial" w:cs="Arial"/>
                <w:b/>
                <w:sz w:val="16"/>
                <w:szCs w:val="16"/>
                <w:lang w:val="en-GB"/>
              </w:rPr>
            </w:pPr>
          </w:p>
          <w:p w:rsidR="00DE2E3B" w:rsidRPr="00DE2E3B" w:rsidRDefault="00DE2E3B" w:rsidP="00DE2E3B">
            <w:pPr>
              <w:spacing w:after="0" w:line="360" w:lineRule="auto"/>
              <w:ind w:left="1548" w:right="-1170" w:hanging="1440"/>
              <w:rPr>
                <w:rFonts w:ascii="Arial" w:eastAsia="Times New Roman" w:hAnsi="Arial" w:cs="Arial"/>
                <w:b/>
                <w:sz w:val="16"/>
                <w:szCs w:val="16"/>
                <w:lang w:val="en-GB"/>
              </w:rPr>
            </w:pP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r>
            <w:r w:rsidRPr="00DE2E3B">
              <w:rPr>
                <w:rFonts w:ascii="Arial" w:eastAsia="Times New Roman" w:hAnsi="Arial" w:cs="Arial"/>
                <w:b/>
                <w:sz w:val="16"/>
                <w:szCs w:val="16"/>
                <w:lang w:val="en-GB"/>
              </w:rPr>
              <w:tab/>
              <w:t xml:space="preserve"> </w:t>
            </w:r>
          </w:p>
          <w:p w:rsidR="00DE2E3B" w:rsidRPr="00DE2E3B" w:rsidRDefault="00DE2E3B" w:rsidP="00DE2E3B">
            <w:pPr>
              <w:spacing w:after="0" w:line="360" w:lineRule="auto"/>
              <w:ind w:left="918" w:hanging="810"/>
              <w:jc w:val="both"/>
              <w:rPr>
                <w:rFonts w:ascii="Arial" w:eastAsia="Times New Roman" w:hAnsi="Arial" w:cs="Arial"/>
                <w:sz w:val="16"/>
                <w:szCs w:val="16"/>
                <w:lang w:val="en-GB"/>
              </w:rPr>
            </w:pPr>
            <w:r w:rsidRPr="00DE2E3B">
              <w:rPr>
                <w:rFonts w:ascii="Arial" w:eastAsia="Times New Roman" w:hAnsi="Arial" w:cs="Arial"/>
                <w:b/>
                <w:sz w:val="18"/>
                <w:szCs w:val="18"/>
                <w:lang w:val="en-GB"/>
              </w:rPr>
              <w:tab/>
            </w:r>
            <w:r w:rsidRPr="00DE2E3B">
              <w:rPr>
                <w:rFonts w:ascii="Arial" w:eastAsia="Times New Roman" w:hAnsi="Arial" w:cs="Arial"/>
                <w:b/>
                <w:noProof/>
                <w:sz w:val="18"/>
                <w:szCs w:val="18"/>
                <w:lang w:val="en-ZA" w:eastAsia="en-ZA"/>
              </w:rPr>
              <w:drawing>
                <wp:inline distT="0" distB="0" distL="0" distR="0">
                  <wp:extent cx="548640" cy="5867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 cy="586740"/>
                          </a:xfrm>
                          <a:prstGeom prst="rect">
                            <a:avLst/>
                          </a:prstGeom>
                          <a:noFill/>
                          <a:ln>
                            <a:noFill/>
                          </a:ln>
                        </pic:spPr>
                      </pic:pic>
                    </a:graphicData>
                  </a:graphic>
                </wp:inline>
              </w:drawing>
            </w:r>
            <w:r w:rsidRPr="00DE2E3B">
              <w:rPr>
                <w:rFonts w:ascii="Arial" w:eastAsia="Times New Roman" w:hAnsi="Arial" w:cs="Arial"/>
                <w:b/>
                <w:sz w:val="18"/>
                <w:szCs w:val="18"/>
                <w:lang w:val="en-GB"/>
              </w:rPr>
              <w:tab/>
            </w:r>
            <w:r w:rsidRPr="00DE2E3B">
              <w:rPr>
                <w:rFonts w:ascii="Arial" w:eastAsia="Times New Roman" w:hAnsi="Arial" w:cs="Arial"/>
                <w:b/>
                <w:sz w:val="18"/>
                <w:szCs w:val="18"/>
                <w:lang w:val="en-GB"/>
              </w:rPr>
              <w:tab/>
            </w:r>
            <w:r w:rsidRPr="00DE2E3B">
              <w:rPr>
                <w:rFonts w:ascii="Arial" w:eastAsia="Times New Roman" w:hAnsi="Arial" w:cs="Arial"/>
                <w:b/>
                <w:noProof/>
                <w:sz w:val="18"/>
                <w:szCs w:val="18"/>
                <w:lang w:val="en-ZA" w:eastAsia="en-ZA"/>
              </w:rPr>
              <w:drawing>
                <wp:inline distT="0" distB="0" distL="0" distR="0">
                  <wp:extent cx="617220" cy="670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617220" cy="670560"/>
                          </a:xfrm>
                          <a:prstGeom prst="rect">
                            <a:avLst/>
                          </a:prstGeom>
                          <a:noFill/>
                          <a:ln>
                            <a:noFill/>
                          </a:ln>
                        </pic:spPr>
                      </pic:pic>
                    </a:graphicData>
                  </a:graphic>
                </wp:inline>
              </w:drawing>
            </w:r>
            <w:r w:rsidRPr="00DE2E3B">
              <w:rPr>
                <w:rFonts w:ascii="Arial" w:eastAsia="Times New Roman" w:hAnsi="Arial" w:cs="Arial"/>
                <w:b/>
                <w:sz w:val="18"/>
                <w:szCs w:val="18"/>
                <w:lang w:val="en-GB"/>
              </w:rPr>
              <w:tab/>
              <w:t xml:space="preserve">         </w:t>
            </w:r>
            <w:r w:rsidRPr="00DE2E3B">
              <w:rPr>
                <w:rFonts w:ascii="Arial" w:eastAsia="Times New Roman" w:hAnsi="Arial" w:cs="Arial"/>
                <w:b/>
                <w:noProof/>
                <w:sz w:val="18"/>
                <w:szCs w:val="18"/>
                <w:lang w:val="en-ZA" w:eastAsia="en-ZA"/>
              </w:rPr>
              <w:drawing>
                <wp:inline distT="0" distB="0" distL="0" distR="0">
                  <wp:extent cx="746760" cy="655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r w:rsidRPr="00DE2E3B">
              <w:rPr>
                <w:rFonts w:ascii="Arial" w:eastAsia="Times New Roman" w:hAnsi="Arial" w:cs="Arial"/>
                <w:b/>
                <w:sz w:val="18"/>
                <w:szCs w:val="18"/>
                <w:lang w:val="en-GB"/>
              </w:rPr>
              <w:t xml:space="preserve">                    </w:t>
            </w:r>
            <w:r w:rsidRPr="00DE2E3B">
              <w:rPr>
                <w:rFonts w:ascii="Arial" w:eastAsia="Times New Roman" w:hAnsi="Arial" w:cs="Arial"/>
                <w:b/>
                <w:noProof/>
                <w:sz w:val="18"/>
                <w:szCs w:val="18"/>
                <w:lang w:val="en-ZA" w:eastAsia="en-ZA"/>
              </w:rPr>
              <w:drawing>
                <wp:inline distT="0" distB="0" distL="0" distR="0">
                  <wp:extent cx="1005840" cy="6629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5840" cy="662940"/>
                          </a:xfrm>
                          <a:prstGeom prst="rect">
                            <a:avLst/>
                          </a:prstGeom>
                          <a:noFill/>
                          <a:ln>
                            <a:noFill/>
                          </a:ln>
                        </pic:spPr>
                      </pic:pic>
                    </a:graphicData>
                  </a:graphic>
                </wp:inline>
              </w:drawing>
            </w:r>
            <w:r w:rsidRPr="00DE2E3B">
              <w:rPr>
                <w:rFonts w:ascii="Arial" w:eastAsia="Times New Roman" w:hAnsi="Arial" w:cs="Arial"/>
                <w:b/>
                <w:sz w:val="18"/>
                <w:szCs w:val="18"/>
                <w:lang w:val="en-GB"/>
              </w:rPr>
              <w:tab/>
            </w:r>
            <w:r w:rsidRPr="00DE2E3B">
              <w:rPr>
                <w:rFonts w:ascii="Arial" w:eastAsia="Times New Roman" w:hAnsi="Arial" w:cs="Arial"/>
                <w:b/>
                <w:sz w:val="18"/>
                <w:szCs w:val="18"/>
                <w:lang w:val="en-GB"/>
              </w:rPr>
              <w:tab/>
            </w:r>
          </w:p>
        </w:tc>
      </w:tr>
    </w:tbl>
    <w:p w:rsidR="00DE2E3B" w:rsidRPr="00DE2E3B" w:rsidRDefault="00DE2E3B" w:rsidP="00DE2E3B">
      <w:pPr>
        <w:spacing w:after="0" w:line="240" w:lineRule="auto"/>
        <w:rPr>
          <w:rFonts w:ascii="Arial" w:eastAsia="Times New Roman" w:hAnsi="Arial" w:cs="Arial"/>
          <w:b/>
          <w:sz w:val="18"/>
          <w:szCs w:val="18"/>
          <w:lang w:val="en-GB"/>
        </w:rPr>
      </w:pPr>
    </w:p>
    <w:p w:rsidR="00DE2E3B" w:rsidRPr="00DE2E3B" w:rsidRDefault="00DE2E3B" w:rsidP="00DE2E3B">
      <w:pPr>
        <w:spacing w:after="0" w:line="360" w:lineRule="auto"/>
        <w:jc w:val="both"/>
        <w:rPr>
          <w:rFonts w:ascii="Arial" w:eastAsia="Cambria" w:hAnsi="Arial" w:cs="Arial"/>
          <w:bCs/>
          <w:iCs/>
          <w:lang w:val="en-GB"/>
        </w:rPr>
      </w:pPr>
      <w:r w:rsidRPr="00DE2E3B">
        <w:rPr>
          <w:rFonts w:ascii="Arial" w:eastAsia="Cambria" w:hAnsi="Arial" w:cs="Arial"/>
          <w:bCs/>
          <w:iCs/>
          <w:lang w:val="en-GB"/>
        </w:rPr>
        <w:t xml:space="preserve">The evaluation of bids will be done in terms of the PFMA, the </w:t>
      </w:r>
      <w:r w:rsidR="00B22349">
        <w:rPr>
          <w:rFonts w:ascii="Arial" w:eastAsia="Cambria" w:hAnsi="Arial" w:cs="Arial"/>
          <w:bCs/>
          <w:iCs/>
          <w:lang w:val="en-GB"/>
        </w:rPr>
        <w:t xml:space="preserve">DESTEA </w:t>
      </w:r>
      <w:r w:rsidRPr="00DE2E3B">
        <w:rPr>
          <w:rFonts w:ascii="Arial" w:eastAsia="Cambria" w:hAnsi="Arial" w:cs="Arial"/>
          <w:bCs/>
          <w:iCs/>
          <w:lang w:val="en-GB"/>
        </w:rPr>
        <w:t>Supply Chain Policy and the Preferential Procurement Policy Framework Act 5 of 2000, read with the Preferential Procurement Regulations, 2022.</w:t>
      </w:r>
    </w:p>
    <w:p w:rsidR="00DE2E3B" w:rsidRPr="00DE2E3B" w:rsidRDefault="00DE2E3B" w:rsidP="00DE2E3B">
      <w:pPr>
        <w:spacing w:after="0" w:line="360" w:lineRule="auto"/>
        <w:jc w:val="both"/>
        <w:rPr>
          <w:rFonts w:ascii="Arial" w:eastAsia="Cambria" w:hAnsi="Arial" w:cs="Arial"/>
          <w:bCs/>
          <w:iCs/>
          <w:lang w:val="en-GB"/>
        </w:rPr>
      </w:pPr>
    </w:p>
    <w:p w:rsidR="00DE2E3B" w:rsidRPr="00DE2E3B" w:rsidRDefault="00DE2E3B" w:rsidP="00DE2E3B">
      <w:pPr>
        <w:spacing w:after="0" w:line="360" w:lineRule="auto"/>
        <w:jc w:val="both"/>
        <w:rPr>
          <w:rFonts w:ascii="Arial" w:eastAsia="Cambria" w:hAnsi="Arial" w:cs="Arial"/>
          <w:bCs/>
          <w:iCs/>
          <w:lang w:val="en-GB"/>
        </w:rPr>
      </w:pPr>
      <w:r w:rsidRPr="00DE2E3B">
        <w:rPr>
          <w:rFonts w:ascii="Arial" w:eastAsia="Cambria" w:hAnsi="Arial" w:cs="Arial"/>
          <w:bCs/>
          <w:iCs/>
          <w:lang w:val="en-GB"/>
        </w:rPr>
        <w:t xml:space="preserve">The first stage will be the evaluation of bids on </w:t>
      </w:r>
      <w:r w:rsidRPr="00DE2E3B">
        <w:rPr>
          <w:rFonts w:ascii="Arial" w:eastAsia="Cambria" w:hAnsi="Arial" w:cs="Arial"/>
          <w:b/>
          <w:bCs/>
          <w:iCs/>
          <w:lang w:val="en-GB"/>
        </w:rPr>
        <w:t>Mandatory Compliance</w:t>
      </w:r>
      <w:r w:rsidRPr="00DE2E3B">
        <w:rPr>
          <w:rFonts w:ascii="Arial" w:eastAsia="Cambria" w:hAnsi="Arial" w:cs="Arial"/>
          <w:bCs/>
          <w:iCs/>
          <w:lang w:val="en-GB"/>
        </w:rPr>
        <w:t xml:space="preserve">, </w:t>
      </w:r>
      <w:r w:rsidRPr="00DE2E3B">
        <w:rPr>
          <w:rFonts w:ascii="Arial" w:eastAsia="Cambria" w:hAnsi="Arial" w:cs="Arial"/>
          <w:b/>
          <w:bCs/>
          <w:iCs/>
          <w:lang w:val="en-GB"/>
        </w:rPr>
        <w:t>Administrative Compliance and Functionality Evaluation</w:t>
      </w:r>
      <w:r w:rsidRPr="00DE2E3B">
        <w:rPr>
          <w:rFonts w:ascii="Arial" w:eastAsia="Cambria" w:hAnsi="Arial" w:cs="Arial"/>
          <w:bCs/>
          <w:iCs/>
          <w:lang w:val="en-GB"/>
        </w:rPr>
        <w:t xml:space="preserve">. During these stages, bids that do not meet the mandatory compliance requirements will be disqualified and will not be considered for further evaluation on </w:t>
      </w:r>
      <w:r w:rsidRPr="00DE2E3B">
        <w:rPr>
          <w:rFonts w:ascii="Arial" w:eastAsia="Cambria" w:hAnsi="Arial" w:cs="Arial"/>
          <w:b/>
          <w:bCs/>
          <w:iCs/>
          <w:lang w:val="en-GB"/>
        </w:rPr>
        <w:t>Functionality</w:t>
      </w:r>
      <w:r w:rsidRPr="00DE2E3B">
        <w:rPr>
          <w:rFonts w:ascii="Arial" w:eastAsia="Cambria" w:hAnsi="Arial" w:cs="Arial"/>
          <w:bCs/>
          <w:iCs/>
          <w:lang w:val="en-GB"/>
        </w:rPr>
        <w:t xml:space="preserve">. Bids not meeting the minimum threshold of 70 points on </w:t>
      </w:r>
      <w:r w:rsidRPr="00DE2E3B">
        <w:rPr>
          <w:rFonts w:ascii="Arial" w:eastAsia="Cambria" w:hAnsi="Arial" w:cs="Arial"/>
          <w:b/>
          <w:bCs/>
          <w:iCs/>
          <w:lang w:val="en-GB"/>
        </w:rPr>
        <w:t>Functionality</w:t>
      </w:r>
      <w:r w:rsidRPr="00DE2E3B">
        <w:rPr>
          <w:rFonts w:ascii="Arial" w:eastAsia="Cambria" w:hAnsi="Arial" w:cs="Arial"/>
          <w:bCs/>
          <w:iCs/>
          <w:lang w:val="en-GB"/>
        </w:rPr>
        <w:t xml:space="preserve">, will not be considered for the second stage in terms of the </w:t>
      </w:r>
      <w:r w:rsidRPr="00DE2E3B">
        <w:rPr>
          <w:rFonts w:ascii="Arial" w:eastAsia="Cambria" w:hAnsi="Arial" w:cs="Arial"/>
          <w:b/>
          <w:bCs/>
          <w:iCs/>
          <w:lang w:val="en-GB"/>
        </w:rPr>
        <w:t>Price and Preference (specific goals)</w:t>
      </w:r>
      <w:r w:rsidRPr="00DE2E3B">
        <w:rPr>
          <w:rFonts w:ascii="Arial" w:eastAsia="Cambria" w:hAnsi="Arial" w:cs="Arial"/>
          <w:bCs/>
          <w:iCs/>
          <w:lang w:val="en-GB"/>
        </w:rPr>
        <w:t>.</w:t>
      </w:r>
    </w:p>
    <w:p w:rsidR="00DE2E3B" w:rsidRPr="00DE2E3B" w:rsidRDefault="00DE2E3B" w:rsidP="00DE2E3B">
      <w:pPr>
        <w:spacing w:after="0" w:line="360" w:lineRule="auto"/>
        <w:jc w:val="both"/>
        <w:rPr>
          <w:rFonts w:ascii="Arial" w:eastAsia="Cambria" w:hAnsi="Arial" w:cs="Arial"/>
          <w:bCs/>
          <w:iCs/>
          <w:lang w:val="en-GB"/>
        </w:rPr>
      </w:pPr>
    </w:p>
    <w:p w:rsidR="00DE2E3B" w:rsidRPr="00DE2E3B" w:rsidRDefault="00DE2E3B" w:rsidP="00DE2E3B">
      <w:pPr>
        <w:spacing w:after="0" w:line="360" w:lineRule="auto"/>
        <w:jc w:val="both"/>
        <w:rPr>
          <w:rFonts w:ascii="Arial" w:eastAsia="Cambria" w:hAnsi="Arial" w:cs="Arial"/>
          <w:bCs/>
          <w:iCs/>
          <w:lang w:val="en-GB"/>
        </w:rPr>
      </w:pPr>
      <w:r w:rsidRPr="00DE2E3B">
        <w:rPr>
          <w:rFonts w:ascii="Arial" w:eastAsia="Cambria" w:hAnsi="Arial" w:cs="Arial"/>
          <w:bCs/>
          <w:iCs/>
          <w:lang w:val="en-GB"/>
        </w:rPr>
        <w:t>Bids will be evaluated in two stages as listed below:</w:t>
      </w:r>
    </w:p>
    <w:p w:rsidR="00DE2E3B" w:rsidRPr="00DE2E3B" w:rsidRDefault="00DE2E3B" w:rsidP="0076100D">
      <w:pPr>
        <w:numPr>
          <w:ilvl w:val="0"/>
          <w:numId w:val="37"/>
        </w:numPr>
        <w:spacing w:after="0" w:line="360" w:lineRule="auto"/>
        <w:jc w:val="both"/>
        <w:rPr>
          <w:rFonts w:ascii="Arial" w:eastAsia="Cambria" w:hAnsi="Arial" w:cs="Arial"/>
          <w:b/>
          <w:bCs/>
          <w:iCs/>
          <w:lang w:val="en-GB"/>
        </w:rPr>
      </w:pPr>
      <w:r w:rsidRPr="00DE2E3B">
        <w:rPr>
          <w:rFonts w:ascii="Arial" w:eastAsia="Cambria" w:hAnsi="Arial" w:cs="Arial"/>
          <w:b/>
          <w:bCs/>
          <w:iCs/>
          <w:lang w:val="en-GB"/>
        </w:rPr>
        <w:lastRenderedPageBreak/>
        <w:t xml:space="preserve">Stage 1A: Mandatory Compliance </w:t>
      </w:r>
    </w:p>
    <w:p w:rsidR="00DE2E3B" w:rsidRPr="00DE2E3B" w:rsidRDefault="00DE2E3B" w:rsidP="0076100D">
      <w:pPr>
        <w:numPr>
          <w:ilvl w:val="0"/>
          <w:numId w:val="37"/>
        </w:numPr>
        <w:spacing w:after="0" w:line="360" w:lineRule="auto"/>
        <w:jc w:val="both"/>
        <w:rPr>
          <w:rFonts w:ascii="Arial" w:eastAsia="Cambria" w:hAnsi="Arial" w:cs="Arial"/>
          <w:b/>
          <w:bCs/>
          <w:iCs/>
          <w:lang w:val="en-GB"/>
        </w:rPr>
      </w:pPr>
      <w:r w:rsidRPr="00DE2E3B">
        <w:rPr>
          <w:rFonts w:ascii="Arial" w:eastAsia="Cambria" w:hAnsi="Arial" w:cs="Arial"/>
          <w:b/>
          <w:bCs/>
          <w:iCs/>
          <w:lang w:val="en-GB"/>
        </w:rPr>
        <w:t>Stage 1B: Administrative Compliance</w:t>
      </w:r>
    </w:p>
    <w:p w:rsidR="00DE2E3B" w:rsidRPr="00DE2E3B" w:rsidRDefault="00DE2E3B" w:rsidP="0076100D">
      <w:pPr>
        <w:numPr>
          <w:ilvl w:val="0"/>
          <w:numId w:val="37"/>
        </w:numPr>
        <w:spacing w:after="0" w:line="360" w:lineRule="auto"/>
        <w:jc w:val="both"/>
        <w:rPr>
          <w:rFonts w:ascii="Arial" w:eastAsia="Cambria" w:hAnsi="Arial" w:cs="Arial"/>
          <w:b/>
          <w:bCs/>
          <w:iCs/>
          <w:lang w:val="en-GB"/>
        </w:rPr>
      </w:pPr>
      <w:r w:rsidRPr="00DE2E3B">
        <w:rPr>
          <w:rFonts w:ascii="Arial" w:eastAsia="Cambria" w:hAnsi="Arial" w:cs="Arial"/>
          <w:b/>
          <w:bCs/>
          <w:iCs/>
          <w:lang w:val="en-GB"/>
        </w:rPr>
        <w:t>Stage 1C: Functionality Evaluation</w:t>
      </w:r>
    </w:p>
    <w:p w:rsidR="00DE2E3B" w:rsidRPr="00DE2E3B" w:rsidRDefault="00DE2E3B" w:rsidP="0076100D">
      <w:pPr>
        <w:numPr>
          <w:ilvl w:val="0"/>
          <w:numId w:val="37"/>
        </w:numPr>
        <w:spacing w:after="0" w:line="360" w:lineRule="auto"/>
        <w:jc w:val="both"/>
        <w:rPr>
          <w:rFonts w:ascii="Arial" w:eastAsia="Cambria" w:hAnsi="Arial" w:cs="Arial"/>
          <w:b/>
          <w:bCs/>
          <w:iCs/>
          <w:lang w:val="en-GB"/>
        </w:rPr>
      </w:pPr>
      <w:r w:rsidRPr="00DE2E3B">
        <w:rPr>
          <w:rFonts w:ascii="Arial" w:eastAsia="Cambria" w:hAnsi="Arial" w:cs="Arial"/>
          <w:b/>
          <w:bCs/>
          <w:iCs/>
          <w:lang w:val="en-GB"/>
        </w:rPr>
        <w:t>Stage 2: Price and Preference (Specific goals)</w:t>
      </w:r>
    </w:p>
    <w:p w:rsidR="00DE2E3B" w:rsidRPr="00DE2E3B" w:rsidRDefault="00DE2E3B" w:rsidP="00DE2E3B">
      <w:pPr>
        <w:spacing w:after="0" w:line="360" w:lineRule="auto"/>
        <w:jc w:val="both"/>
        <w:rPr>
          <w:rFonts w:ascii="Arial" w:eastAsia="Cambria" w:hAnsi="Arial" w:cs="Arial"/>
          <w:bCs/>
          <w:iCs/>
          <w:lang w:val="en-GB"/>
        </w:rPr>
      </w:pPr>
    </w:p>
    <w:p w:rsidR="00DE2E3B" w:rsidRPr="00DE2E3B" w:rsidRDefault="00DE2E3B" w:rsidP="00DE2E3B">
      <w:pPr>
        <w:spacing w:after="0" w:line="360" w:lineRule="auto"/>
        <w:jc w:val="both"/>
        <w:rPr>
          <w:rFonts w:ascii="Arial" w:eastAsia="Cambria" w:hAnsi="Arial" w:cs="Arial"/>
          <w:bCs/>
          <w:iCs/>
          <w:lang w:val="en-GB"/>
        </w:rPr>
      </w:pPr>
      <w:r w:rsidRPr="00DE2E3B">
        <w:rPr>
          <w:rFonts w:ascii="Arial" w:eastAsia="Cambria" w:hAnsi="Arial" w:cs="Arial"/>
          <w:bCs/>
          <w:iCs/>
          <w:lang w:val="en-GB"/>
        </w:rPr>
        <w:t>Tenderers should note that either the 80/20 or 90/10 Preference Point System will apply for this tender evaluation and that the lowest acceptable tenderer will be used to determine the applicable Preference Point System. Therefore, the following criteria will apply:</w:t>
      </w:r>
    </w:p>
    <w:p w:rsidR="00DE2E3B" w:rsidRPr="00DE2E3B" w:rsidRDefault="00DE2E3B" w:rsidP="00DE2E3B">
      <w:pPr>
        <w:spacing w:after="0" w:line="360" w:lineRule="auto"/>
        <w:jc w:val="both"/>
        <w:rPr>
          <w:rFonts w:ascii="Arial" w:eastAsia="Cambria" w:hAnsi="Arial" w:cs="Arial"/>
          <w:bCs/>
          <w:iCs/>
          <w:lang w:val="en-GB"/>
        </w:rPr>
      </w:pPr>
    </w:p>
    <w:p w:rsidR="00DE2E3B" w:rsidRPr="00DE2E3B" w:rsidRDefault="00DE2E3B" w:rsidP="0076100D">
      <w:pPr>
        <w:numPr>
          <w:ilvl w:val="0"/>
          <w:numId w:val="37"/>
        </w:numPr>
        <w:spacing w:after="0" w:line="360" w:lineRule="auto"/>
        <w:jc w:val="both"/>
        <w:rPr>
          <w:rFonts w:ascii="Arial" w:eastAsia="Cambria" w:hAnsi="Arial" w:cs="Arial"/>
          <w:b/>
          <w:bCs/>
          <w:iCs/>
          <w:lang w:val="en-GB"/>
        </w:rPr>
      </w:pPr>
      <w:r w:rsidRPr="00DE2E3B">
        <w:rPr>
          <w:rFonts w:ascii="Arial" w:eastAsia="Cambria" w:hAnsi="Arial" w:cs="Arial"/>
          <w:b/>
          <w:bCs/>
          <w:iCs/>
          <w:lang w:val="en-GB"/>
        </w:rPr>
        <w:t>Price = 80/90 points</w:t>
      </w:r>
    </w:p>
    <w:p w:rsidR="00DE2E3B" w:rsidRPr="00DE2E3B" w:rsidRDefault="00DE2E3B" w:rsidP="0076100D">
      <w:pPr>
        <w:numPr>
          <w:ilvl w:val="0"/>
          <w:numId w:val="37"/>
        </w:numPr>
        <w:spacing w:after="0" w:line="360" w:lineRule="auto"/>
        <w:jc w:val="both"/>
        <w:rPr>
          <w:rFonts w:ascii="Arial" w:eastAsia="Cambria" w:hAnsi="Arial" w:cs="Arial"/>
          <w:b/>
          <w:bCs/>
          <w:iCs/>
          <w:lang w:val="en-GB"/>
        </w:rPr>
      </w:pPr>
      <w:r w:rsidRPr="00DE2E3B">
        <w:rPr>
          <w:rFonts w:ascii="Arial" w:eastAsia="Cambria" w:hAnsi="Arial" w:cs="Arial"/>
          <w:b/>
          <w:bCs/>
          <w:iCs/>
          <w:lang w:val="en-GB"/>
        </w:rPr>
        <w:t>Specific goals = 20/10 points</w:t>
      </w:r>
    </w:p>
    <w:p w:rsidR="00DE2E3B" w:rsidRPr="00DE2E3B" w:rsidRDefault="00DE2E3B" w:rsidP="00DE2E3B">
      <w:pPr>
        <w:spacing w:after="0" w:line="360" w:lineRule="auto"/>
        <w:jc w:val="both"/>
        <w:rPr>
          <w:rFonts w:ascii="Arial" w:eastAsia="Times New Roman" w:hAnsi="Arial" w:cs="Arial"/>
          <w:b/>
          <w:bCs/>
          <w:iCs/>
          <w:lang w:val="en-GB"/>
        </w:rPr>
      </w:pPr>
    </w:p>
    <w:p w:rsidR="00DE2E3B" w:rsidRPr="00DE2E3B" w:rsidRDefault="00DE2E3B" w:rsidP="0076100D">
      <w:pPr>
        <w:numPr>
          <w:ilvl w:val="1"/>
          <w:numId w:val="38"/>
        </w:numPr>
        <w:spacing w:after="0" w:line="360" w:lineRule="auto"/>
        <w:contextualSpacing/>
        <w:jc w:val="both"/>
        <w:rPr>
          <w:rFonts w:ascii="Arial" w:hAnsi="Arial" w:cs="Arial"/>
          <w:b/>
          <w:bCs/>
          <w:lang w:val="en-GB"/>
        </w:rPr>
      </w:pPr>
      <w:r w:rsidRPr="00DE2E3B">
        <w:rPr>
          <w:rFonts w:ascii="Arial" w:hAnsi="Arial" w:cs="Arial"/>
          <w:b/>
          <w:bCs/>
          <w:lang w:val="en-GB"/>
        </w:rPr>
        <w:t xml:space="preserve">Stage 1A: Mandatory Compliance </w:t>
      </w:r>
    </w:p>
    <w:p w:rsidR="00DE2E3B" w:rsidRPr="00DE2E3B" w:rsidRDefault="00DE2E3B" w:rsidP="00DE2E3B">
      <w:pPr>
        <w:spacing w:after="0" w:line="360" w:lineRule="auto"/>
        <w:jc w:val="both"/>
        <w:rPr>
          <w:rFonts w:ascii="Arial" w:eastAsia="Times New Roman" w:hAnsi="Arial" w:cs="Arial"/>
          <w:bCs/>
          <w:i/>
          <w:lang w:val="en-GB"/>
        </w:rPr>
      </w:pPr>
    </w:p>
    <w:p w:rsidR="00DE2E3B" w:rsidRPr="00DE2E3B" w:rsidRDefault="00DE2E3B" w:rsidP="00DE2E3B">
      <w:pPr>
        <w:spacing w:after="0" w:line="360" w:lineRule="auto"/>
        <w:jc w:val="both"/>
        <w:rPr>
          <w:rFonts w:ascii="Arial" w:eastAsia="Times New Roman" w:hAnsi="Arial" w:cs="Arial"/>
          <w:b/>
          <w:bCs/>
          <w:lang w:val="en-GB"/>
        </w:rPr>
      </w:pPr>
      <w:r w:rsidRPr="00DE2E3B">
        <w:rPr>
          <w:rFonts w:ascii="Arial" w:eastAsia="Times New Roman" w:hAnsi="Arial" w:cs="Arial"/>
          <w:b/>
          <w:bCs/>
          <w:lang w:val="en-GB"/>
        </w:rPr>
        <w:t>Tenderers who do not comply with the mandatory requirements will be disqualified from further evaluation.</w:t>
      </w:r>
    </w:p>
    <w:p w:rsidR="00DE2E3B" w:rsidRPr="00DE2E3B" w:rsidRDefault="00DE2E3B" w:rsidP="00DE2E3B">
      <w:pPr>
        <w:spacing w:after="0" w:line="360" w:lineRule="auto"/>
        <w:jc w:val="both"/>
        <w:rPr>
          <w:rFonts w:ascii="Arial" w:hAnsi="Arial" w:cs="Arial"/>
          <w:b/>
          <w:bCs/>
          <w:lang w:val="en-GB"/>
        </w:rPr>
      </w:pPr>
    </w:p>
    <w:p w:rsidR="00DE2E3B" w:rsidRPr="00DE2E3B" w:rsidRDefault="00DE2E3B" w:rsidP="0076100D">
      <w:pPr>
        <w:numPr>
          <w:ilvl w:val="2"/>
          <w:numId w:val="38"/>
        </w:numPr>
        <w:spacing w:after="0" w:line="360" w:lineRule="auto"/>
        <w:jc w:val="both"/>
        <w:rPr>
          <w:rFonts w:ascii="Arial" w:eastAsia="Times New Roman" w:hAnsi="Arial" w:cs="Arial"/>
          <w:bCs/>
          <w:lang w:val="en-GB"/>
        </w:rPr>
      </w:pPr>
      <w:r w:rsidRPr="00DE2E3B">
        <w:rPr>
          <w:rFonts w:ascii="Arial" w:eastAsia="Times New Roman" w:hAnsi="Arial" w:cs="Arial"/>
          <w:bCs/>
          <w:lang w:val="en-GB"/>
        </w:rPr>
        <w:t>Where applicable, a signed JV or consortium agreement between the parties clearly stating the percentage split of business and the associated responsibilities of each party.</w:t>
      </w:r>
    </w:p>
    <w:p w:rsidR="00DE2E3B" w:rsidRPr="00DE2E3B" w:rsidRDefault="00DE2E3B" w:rsidP="0076100D">
      <w:pPr>
        <w:numPr>
          <w:ilvl w:val="2"/>
          <w:numId w:val="38"/>
        </w:numPr>
        <w:spacing w:after="0" w:line="360" w:lineRule="auto"/>
        <w:jc w:val="both"/>
        <w:rPr>
          <w:rFonts w:ascii="Arial" w:eastAsia="Times New Roman" w:hAnsi="Arial" w:cs="Arial"/>
          <w:bCs/>
          <w:lang w:val="en-GB"/>
        </w:rPr>
      </w:pPr>
      <w:r w:rsidRPr="00DE2E3B">
        <w:rPr>
          <w:rFonts w:ascii="Arial" w:eastAsia="Times New Roman" w:hAnsi="Arial" w:cs="Arial"/>
          <w:bCs/>
          <w:lang w:val="en-GB"/>
        </w:rPr>
        <w:t>Duly signed and completed price matrix supplied with the tender document</w:t>
      </w:r>
    </w:p>
    <w:p w:rsidR="00DE2E3B" w:rsidRPr="00DE2E3B" w:rsidRDefault="00DE2E3B" w:rsidP="00DE2E3B">
      <w:pPr>
        <w:spacing w:after="0" w:line="360" w:lineRule="auto"/>
        <w:ind w:left="420"/>
        <w:jc w:val="both"/>
        <w:rPr>
          <w:rFonts w:ascii="Arial" w:eastAsia="Times New Roman" w:hAnsi="Arial" w:cs="Arial"/>
          <w:bCs/>
          <w:lang w:val="en-GB"/>
        </w:rPr>
      </w:pPr>
    </w:p>
    <w:p w:rsidR="00DE2E3B" w:rsidRPr="00DE2E3B" w:rsidRDefault="00DE2E3B" w:rsidP="0076100D">
      <w:pPr>
        <w:numPr>
          <w:ilvl w:val="1"/>
          <w:numId w:val="38"/>
        </w:numPr>
        <w:spacing w:after="0" w:line="360" w:lineRule="auto"/>
        <w:contextualSpacing/>
        <w:jc w:val="both"/>
        <w:rPr>
          <w:rFonts w:ascii="Arial" w:hAnsi="Arial" w:cs="Arial"/>
          <w:b/>
          <w:bCs/>
          <w:lang w:val="it-IT"/>
        </w:rPr>
      </w:pPr>
      <w:r w:rsidRPr="00DE2E3B">
        <w:rPr>
          <w:rFonts w:ascii="Arial" w:hAnsi="Arial" w:cs="Arial"/>
          <w:b/>
          <w:bCs/>
          <w:lang w:val="it-IT"/>
        </w:rPr>
        <w:t>Stage 1B: Administrative Compliance</w:t>
      </w:r>
    </w:p>
    <w:p w:rsidR="00DE2E3B" w:rsidRPr="00DE2E3B" w:rsidRDefault="00DE2E3B" w:rsidP="00DE2E3B">
      <w:pPr>
        <w:spacing w:after="0" w:line="360" w:lineRule="auto"/>
        <w:jc w:val="both"/>
        <w:rPr>
          <w:rFonts w:ascii="Arial" w:eastAsia="Times New Roman" w:hAnsi="Arial" w:cs="Arial"/>
          <w:b/>
          <w:bCs/>
          <w:lang w:val="en-GB"/>
        </w:rPr>
      </w:pPr>
      <w:r w:rsidRPr="00DE2E3B">
        <w:rPr>
          <w:rFonts w:ascii="Arial" w:eastAsia="Times New Roman" w:hAnsi="Arial" w:cs="Arial"/>
          <w:b/>
          <w:bCs/>
          <w:lang w:val="en-GB"/>
        </w:rPr>
        <w:t xml:space="preserve">Tenderers are required to fully complete, sign and submit all Standard Bidding Documents (SBDs). </w:t>
      </w:r>
    </w:p>
    <w:p w:rsidR="00DE2E3B" w:rsidRDefault="00DE2E3B" w:rsidP="0076100D">
      <w:pPr>
        <w:numPr>
          <w:ilvl w:val="0"/>
          <w:numId w:val="37"/>
        </w:numPr>
        <w:spacing w:after="0" w:line="360" w:lineRule="auto"/>
        <w:jc w:val="both"/>
        <w:rPr>
          <w:rFonts w:ascii="Arial" w:eastAsia="Times New Roman" w:hAnsi="Arial" w:cs="Arial"/>
          <w:bCs/>
          <w:lang w:val="en-GB"/>
        </w:rPr>
      </w:pPr>
      <w:r w:rsidRPr="00DE2E3B">
        <w:rPr>
          <w:rFonts w:ascii="Arial" w:eastAsia="Times New Roman" w:hAnsi="Arial" w:cs="Arial"/>
          <w:bCs/>
          <w:lang w:val="en-GB"/>
        </w:rPr>
        <w:t>SBD 1 - Invitation to bid</w:t>
      </w:r>
    </w:p>
    <w:p w:rsidR="007F7904" w:rsidRPr="00DE2E3B" w:rsidRDefault="007F7904" w:rsidP="0076100D">
      <w:pPr>
        <w:numPr>
          <w:ilvl w:val="0"/>
          <w:numId w:val="37"/>
        </w:numPr>
        <w:spacing w:after="0" w:line="360" w:lineRule="auto"/>
        <w:jc w:val="both"/>
        <w:rPr>
          <w:rFonts w:ascii="Arial" w:eastAsia="Times New Roman" w:hAnsi="Arial" w:cs="Arial"/>
          <w:bCs/>
          <w:lang w:val="en-GB"/>
        </w:rPr>
      </w:pPr>
      <w:r>
        <w:rPr>
          <w:rFonts w:ascii="Arial" w:eastAsia="Times New Roman" w:hAnsi="Arial" w:cs="Arial"/>
          <w:bCs/>
          <w:lang w:val="en-GB"/>
        </w:rPr>
        <w:t>SBD 3.1 – Price schedule</w:t>
      </w:r>
    </w:p>
    <w:p w:rsidR="00DE2E3B" w:rsidRPr="00DE2E3B" w:rsidRDefault="00DE2E3B" w:rsidP="0076100D">
      <w:pPr>
        <w:numPr>
          <w:ilvl w:val="0"/>
          <w:numId w:val="37"/>
        </w:numPr>
        <w:spacing w:after="0" w:line="360" w:lineRule="auto"/>
        <w:jc w:val="both"/>
        <w:rPr>
          <w:rFonts w:ascii="Arial" w:eastAsia="Times New Roman" w:hAnsi="Arial" w:cs="Arial"/>
          <w:bCs/>
          <w:lang w:val="en-GB"/>
        </w:rPr>
      </w:pPr>
      <w:r w:rsidRPr="00DE2E3B">
        <w:rPr>
          <w:rFonts w:ascii="Arial" w:eastAsia="Times New Roman" w:hAnsi="Arial" w:cs="Arial"/>
          <w:bCs/>
          <w:lang w:val="en-GB"/>
        </w:rPr>
        <w:t>SBD 4 - Bidder’s Disclosure form</w:t>
      </w:r>
    </w:p>
    <w:p w:rsidR="00DE2E3B" w:rsidRPr="00DE2E3B" w:rsidRDefault="00DE2E3B" w:rsidP="0076100D">
      <w:pPr>
        <w:numPr>
          <w:ilvl w:val="0"/>
          <w:numId w:val="37"/>
        </w:numPr>
        <w:spacing w:after="0" w:line="360" w:lineRule="auto"/>
        <w:jc w:val="both"/>
        <w:rPr>
          <w:rFonts w:ascii="Arial" w:eastAsia="Times New Roman" w:hAnsi="Arial" w:cs="Arial"/>
          <w:bCs/>
          <w:lang w:val="en-GB"/>
        </w:rPr>
      </w:pPr>
      <w:r w:rsidRPr="00DE2E3B">
        <w:rPr>
          <w:rFonts w:ascii="Arial" w:eastAsia="Times New Roman" w:hAnsi="Arial" w:cs="Arial"/>
          <w:bCs/>
          <w:lang w:val="en-GB"/>
        </w:rPr>
        <w:t>SBD 6.1 - Preference Points Claim form</w:t>
      </w:r>
    </w:p>
    <w:p w:rsidR="00DE2E3B" w:rsidRPr="00DE2E3B" w:rsidRDefault="00DE2E3B" w:rsidP="0076100D">
      <w:pPr>
        <w:numPr>
          <w:ilvl w:val="0"/>
          <w:numId w:val="37"/>
        </w:numPr>
        <w:spacing w:after="0" w:line="360" w:lineRule="auto"/>
        <w:jc w:val="both"/>
        <w:rPr>
          <w:rFonts w:ascii="Arial" w:eastAsia="Times New Roman" w:hAnsi="Arial" w:cs="Arial"/>
          <w:bCs/>
          <w:lang w:val="en-GB"/>
        </w:rPr>
      </w:pPr>
      <w:r w:rsidRPr="00DE2E3B">
        <w:rPr>
          <w:rFonts w:ascii="Arial" w:eastAsia="Times New Roman" w:hAnsi="Arial" w:cs="Arial"/>
          <w:bCs/>
          <w:lang w:val="en-GB"/>
        </w:rPr>
        <w:t>Tax compliance status pin</w:t>
      </w:r>
    </w:p>
    <w:p w:rsidR="00DE2E3B" w:rsidRPr="00DE2E3B" w:rsidRDefault="00DE2E3B" w:rsidP="0076100D">
      <w:pPr>
        <w:numPr>
          <w:ilvl w:val="0"/>
          <w:numId w:val="37"/>
        </w:numPr>
        <w:spacing w:after="0" w:line="360" w:lineRule="auto"/>
        <w:jc w:val="both"/>
        <w:rPr>
          <w:rFonts w:ascii="Arial" w:eastAsia="Times New Roman" w:hAnsi="Arial" w:cs="Arial"/>
          <w:bCs/>
          <w:lang w:val="en-GB"/>
        </w:rPr>
      </w:pPr>
      <w:r w:rsidRPr="00DE2E3B">
        <w:rPr>
          <w:rFonts w:ascii="Arial" w:eastAsia="Times New Roman" w:hAnsi="Arial" w:cs="Arial"/>
          <w:bCs/>
          <w:lang w:val="en-GB"/>
        </w:rPr>
        <w:t>Proof of registration with Central Supplier Database</w:t>
      </w:r>
    </w:p>
    <w:p w:rsidR="00DE2E3B" w:rsidRPr="00DE2E3B" w:rsidRDefault="00DE2E3B" w:rsidP="0076100D">
      <w:pPr>
        <w:numPr>
          <w:ilvl w:val="0"/>
          <w:numId w:val="37"/>
        </w:numPr>
        <w:spacing w:after="0" w:line="360" w:lineRule="auto"/>
        <w:jc w:val="both"/>
        <w:rPr>
          <w:rFonts w:ascii="Arial" w:eastAsia="Times New Roman" w:hAnsi="Arial" w:cs="Arial"/>
          <w:bCs/>
          <w:lang w:val="en-GB"/>
        </w:rPr>
      </w:pPr>
      <w:r w:rsidRPr="00DE2E3B">
        <w:rPr>
          <w:rFonts w:ascii="Arial" w:eastAsia="Times New Roman" w:hAnsi="Arial" w:cs="Arial"/>
          <w:bCs/>
          <w:lang w:val="en-GB"/>
        </w:rPr>
        <w:t>Company CIPC registration documents</w:t>
      </w:r>
    </w:p>
    <w:p w:rsidR="00DE2E3B" w:rsidRPr="00DE2E3B" w:rsidRDefault="00DE2E3B" w:rsidP="0076100D">
      <w:pPr>
        <w:numPr>
          <w:ilvl w:val="0"/>
          <w:numId w:val="37"/>
        </w:numPr>
        <w:spacing w:after="0" w:line="360" w:lineRule="auto"/>
        <w:jc w:val="both"/>
        <w:rPr>
          <w:rFonts w:ascii="Arial" w:eastAsia="Times New Roman" w:hAnsi="Arial" w:cs="Arial"/>
          <w:bCs/>
          <w:lang w:val="en-GB"/>
        </w:rPr>
      </w:pPr>
      <w:r w:rsidRPr="00DE2E3B">
        <w:rPr>
          <w:rFonts w:ascii="Arial" w:eastAsia="Times New Roman" w:hAnsi="Arial" w:cs="Arial"/>
          <w:bCs/>
          <w:lang w:val="en-GB"/>
        </w:rPr>
        <w:t>Company profile</w:t>
      </w:r>
    </w:p>
    <w:p w:rsidR="00DE2E3B" w:rsidRPr="00DE2E3B" w:rsidRDefault="00DE2E3B" w:rsidP="00DE2E3B">
      <w:pPr>
        <w:spacing w:after="0" w:line="360" w:lineRule="auto"/>
        <w:ind w:left="360"/>
        <w:jc w:val="both"/>
        <w:rPr>
          <w:rFonts w:ascii="Arial" w:eastAsia="Times New Roman" w:hAnsi="Arial" w:cs="Arial"/>
          <w:bCs/>
          <w:lang w:val="en-GB"/>
        </w:rPr>
      </w:pPr>
    </w:p>
    <w:p w:rsidR="00DE2E3B" w:rsidRPr="00DE2E3B" w:rsidRDefault="00DE2E3B" w:rsidP="0076100D">
      <w:pPr>
        <w:numPr>
          <w:ilvl w:val="1"/>
          <w:numId w:val="38"/>
        </w:numPr>
        <w:spacing w:after="0" w:line="360" w:lineRule="auto"/>
        <w:contextualSpacing/>
        <w:jc w:val="both"/>
        <w:rPr>
          <w:rFonts w:ascii="Arial" w:hAnsi="Arial" w:cs="Arial"/>
          <w:b/>
          <w:bCs/>
          <w:lang w:val="en-GB"/>
        </w:rPr>
      </w:pPr>
      <w:r w:rsidRPr="00DE2E3B">
        <w:rPr>
          <w:rFonts w:ascii="Arial" w:hAnsi="Arial" w:cs="Arial"/>
          <w:b/>
          <w:bCs/>
          <w:lang w:val="en-GB"/>
        </w:rPr>
        <w:t xml:space="preserve">Stage 1C: Functionality / Technical Evaluation </w:t>
      </w:r>
    </w:p>
    <w:p w:rsidR="00DE2E3B" w:rsidRPr="0057744D" w:rsidRDefault="00DE2E3B" w:rsidP="0076100D">
      <w:pPr>
        <w:pStyle w:val="ListParagraph"/>
        <w:numPr>
          <w:ilvl w:val="2"/>
          <w:numId w:val="38"/>
        </w:numPr>
        <w:spacing w:before="240" w:after="120" w:line="360" w:lineRule="auto"/>
        <w:jc w:val="mediumKashida"/>
        <w:rPr>
          <w:rFonts w:ascii="Arial" w:eastAsia="Times New Roman" w:hAnsi="Arial" w:cs="Times New Roman"/>
          <w:sz w:val="24"/>
          <w:szCs w:val="24"/>
          <w:lang w:val="en-ZA" w:eastAsia="x-none"/>
        </w:rPr>
      </w:pPr>
      <w:r w:rsidRPr="0057744D">
        <w:rPr>
          <w:rFonts w:ascii="Arial" w:eastAsia="Times New Roman" w:hAnsi="Arial" w:cs="Times New Roman"/>
          <w:sz w:val="24"/>
          <w:szCs w:val="24"/>
          <w:lang w:val="en-ZA" w:eastAsia="x-none"/>
        </w:rPr>
        <w:lastRenderedPageBreak/>
        <w:t>The bid will be evaluated on the basis of functionality as follows:</w:t>
      </w:r>
    </w:p>
    <w:tbl>
      <w:tblPr>
        <w:tblW w:w="9923" w:type="dxa"/>
        <w:tblInd w:w="55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678"/>
        <w:gridCol w:w="3969"/>
        <w:gridCol w:w="1276"/>
      </w:tblGrid>
      <w:tr w:rsidR="0057744D" w:rsidRPr="0057744D" w:rsidTr="007652B0">
        <w:trPr>
          <w:trHeight w:val="60"/>
        </w:trPr>
        <w:tc>
          <w:tcPr>
            <w:tcW w:w="4678" w:type="dxa"/>
            <w:tcBorders>
              <w:top w:val="single" w:sz="12" w:space="0" w:color="000000"/>
              <w:left w:val="single" w:sz="12" w:space="0" w:color="000000"/>
              <w:bottom w:val="single" w:sz="12" w:space="0" w:color="000000"/>
              <w:right w:val="single" w:sz="6" w:space="0" w:color="000000"/>
            </w:tcBorders>
            <w:shd w:val="clear" w:color="auto" w:fill="EAF1DD"/>
          </w:tcPr>
          <w:p w:rsidR="0057744D" w:rsidRPr="0057744D" w:rsidRDefault="0057744D" w:rsidP="0057744D">
            <w:pPr>
              <w:spacing w:after="0" w:line="240" w:lineRule="auto"/>
              <w:contextualSpacing/>
              <w:jc w:val="both"/>
              <w:rPr>
                <w:rFonts w:ascii="Arial" w:eastAsia="Times New Roman" w:hAnsi="Arial" w:cs="Arial"/>
                <w:b/>
                <w:sz w:val="20"/>
                <w:szCs w:val="20"/>
                <w:lang w:val="en-GB" w:eastAsia="en-GB"/>
              </w:rPr>
            </w:pPr>
            <w:r w:rsidRPr="0057744D">
              <w:rPr>
                <w:rFonts w:ascii="Arial" w:eastAsia="Times New Roman" w:hAnsi="Arial" w:cs="Arial"/>
                <w:b/>
                <w:sz w:val="20"/>
                <w:szCs w:val="20"/>
                <w:lang w:val="en-GB" w:eastAsia="en-GB"/>
              </w:rPr>
              <w:t>CRITERIA FOR FUNCTIONALITY</w:t>
            </w:r>
          </w:p>
        </w:tc>
        <w:tc>
          <w:tcPr>
            <w:tcW w:w="3969" w:type="dxa"/>
            <w:tcBorders>
              <w:top w:val="single" w:sz="12" w:space="0" w:color="000000"/>
              <w:left w:val="single" w:sz="6" w:space="0" w:color="000000"/>
              <w:bottom w:val="single" w:sz="12" w:space="0" w:color="000000"/>
              <w:right w:val="single" w:sz="6" w:space="0" w:color="000000"/>
            </w:tcBorders>
            <w:shd w:val="clear" w:color="auto" w:fill="EAF1DD"/>
          </w:tcPr>
          <w:p w:rsidR="0057744D" w:rsidRPr="0057744D" w:rsidRDefault="0057744D" w:rsidP="0057744D">
            <w:pPr>
              <w:spacing w:after="0" w:line="240" w:lineRule="auto"/>
              <w:contextualSpacing/>
              <w:jc w:val="both"/>
              <w:rPr>
                <w:rFonts w:ascii="Arial" w:eastAsia="Times New Roman" w:hAnsi="Arial" w:cs="Arial"/>
                <w:b/>
                <w:sz w:val="20"/>
                <w:szCs w:val="20"/>
                <w:lang w:val="en-GB" w:eastAsia="en-GB"/>
              </w:rPr>
            </w:pPr>
            <w:r w:rsidRPr="0057744D">
              <w:rPr>
                <w:rFonts w:ascii="Arial" w:eastAsia="Times New Roman" w:hAnsi="Arial" w:cs="Arial"/>
                <w:b/>
                <w:sz w:val="20"/>
                <w:szCs w:val="20"/>
                <w:lang w:val="en-GB" w:eastAsia="en-GB"/>
              </w:rPr>
              <w:t>DOCUMENTS/PROOF TO BE ATTACHED</w:t>
            </w:r>
          </w:p>
        </w:tc>
        <w:tc>
          <w:tcPr>
            <w:tcW w:w="1276" w:type="dxa"/>
            <w:tcBorders>
              <w:top w:val="single" w:sz="12" w:space="0" w:color="000000"/>
              <w:left w:val="single" w:sz="6" w:space="0" w:color="000000"/>
              <w:bottom w:val="single" w:sz="12" w:space="0" w:color="000000"/>
              <w:right w:val="single" w:sz="12" w:space="0" w:color="000000"/>
            </w:tcBorders>
            <w:shd w:val="clear" w:color="auto" w:fill="EAF1DD"/>
          </w:tcPr>
          <w:p w:rsidR="0057744D" w:rsidRPr="0057744D" w:rsidRDefault="0057744D" w:rsidP="0057744D">
            <w:pPr>
              <w:spacing w:after="0" w:line="240" w:lineRule="auto"/>
              <w:contextualSpacing/>
              <w:jc w:val="both"/>
              <w:rPr>
                <w:rFonts w:ascii="Arial" w:eastAsia="Times New Roman" w:hAnsi="Arial" w:cs="Arial"/>
                <w:b/>
                <w:sz w:val="20"/>
                <w:szCs w:val="20"/>
                <w:lang w:val="en-GB" w:eastAsia="en-GB"/>
              </w:rPr>
            </w:pPr>
            <w:r w:rsidRPr="0057744D">
              <w:rPr>
                <w:rFonts w:ascii="Arial" w:eastAsia="Times New Roman" w:hAnsi="Arial" w:cs="Arial"/>
                <w:b/>
                <w:sz w:val="20"/>
                <w:szCs w:val="20"/>
                <w:lang w:val="en-GB" w:eastAsia="en-GB"/>
              </w:rPr>
              <w:t>WEIGHTS</w:t>
            </w:r>
          </w:p>
        </w:tc>
      </w:tr>
      <w:tr w:rsidR="0057744D" w:rsidRPr="0057744D" w:rsidTr="007652B0">
        <w:trPr>
          <w:trHeight w:val="3644"/>
        </w:trPr>
        <w:tc>
          <w:tcPr>
            <w:tcW w:w="4678" w:type="dxa"/>
            <w:tcBorders>
              <w:top w:val="single" w:sz="12" w:space="0" w:color="000000"/>
              <w:left w:val="single" w:sz="12" w:space="0" w:color="000000"/>
              <w:bottom w:val="single" w:sz="12" w:space="0" w:color="000000"/>
              <w:right w:val="single" w:sz="6" w:space="0" w:color="000000"/>
            </w:tcBorders>
            <w:shd w:val="clear" w:color="auto" w:fill="auto"/>
          </w:tcPr>
          <w:p w:rsidR="0057744D" w:rsidRPr="0057744D" w:rsidRDefault="0057744D" w:rsidP="0057744D">
            <w:pPr>
              <w:spacing w:after="0" w:line="240" w:lineRule="auto"/>
              <w:jc w:val="both"/>
              <w:rPr>
                <w:rFonts w:ascii="Arial" w:eastAsia="Times New Roman" w:hAnsi="Arial" w:cs="Arial"/>
                <w:b/>
                <w:sz w:val="18"/>
                <w:szCs w:val="18"/>
                <w:u w:val="single"/>
                <w:lang w:val="en-GB" w:eastAsia="en-GB"/>
              </w:rPr>
            </w:pPr>
            <w:r w:rsidRPr="0057744D">
              <w:rPr>
                <w:rFonts w:ascii="Arial" w:eastAsia="Times New Roman" w:hAnsi="Arial" w:cs="Arial"/>
                <w:sz w:val="18"/>
                <w:szCs w:val="18"/>
                <w:u w:val="single"/>
                <w:lang w:val="en-GB" w:eastAsia="en-GB"/>
              </w:rPr>
              <w:t xml:space="preserve">Bidder’s relevant </w:t>
            </w:r>
            <w:r w:rsidRPr="0057744D">
              <w:rPr>
                <w:rFonts w:ascii="Arial" w:eastAsia="Times New Roman" w:hAnsi="Arial" w:cs="Arial"/>
                <w:b/>
                <w:sz w:val="18"/>
                <w:szCs w:val="18"/>
                <w:u w:val="single"/>
                <w:lang w:val="en-GB" w:eastAsia="en-GB"/>
              </w:rPr>
              <w:t>experience in the travel management environment.</w:t>
            </w:r>
          </w:p>
          <w:p w:rsidR="0057744D" w:rsidRPr="0057744D" w:rsidRDefault="0057744D" w:rsidP="0057744D">
            <w:pPr>
              <w:spacing w:after="0" w:line="240" w:lineRule="auto"/>
              <w:jc w:val="both"/>
              <w:rPr>
                <w:rFonts w:ascii="Arial" w:eastAsia="Times New Roman" w:hAnsi="Arial" w:cs="Arial"/>
                <w:sz w:val="18"/>
                <w:szCs w:val="18"/>
                <w:lang w:val="en-GB" w:eastAsia="en-GB"/>
              </w:rPr>
            </w:pPr>
            <w:r w:rsidRPr="0057744D">
              <w:rPr>
                <w:rFonts w:ascii="Arial" w:eastAsia="Times New Roman" w:hAnsi="Arial" w:cs="Arial"/>
                <w:sz w:val="18"/>
                <w:szCs w:val="18"/>
                <w:lang w:val="en-GB" w:eastAsia="en-GB"/>
              </w:rPr>
              <w:t>Provide successful completion of similar service in terms of the number of travel services and cumulative orders.</w:t>
            </w:r>
          </w:p>
          <w:p w:rsidR="0057744D" w:rsidRPr="0057744D" w:rsidRDefault="0057744D" w:rsidP="0057744D">
            <w:pPr>
              <w:spacing w:after="0" w:line="240" w:lineRule="auto"/>
              <w:contextualSpacing/>
              <w:jc w:val="both"/>
              <w:rPr>
                <w:rFonts w:ascii="Arial" w:eastAsia="Times New Roman" w:hAnsi="Arial" w:cs="Arial"/>
                <w:sz w:val="18"/>
                <w:szCs w:val="18"/>
                <w:lang w:val="en-GB" w:eastAsia="en-GB"/>
              </w:rPr>
            </w:pPr>
          </w:p>
          <w:p w:rsidR="0057744D" w:rsidRPr="0057744D" w:rsidRDefault="0057744D" w:rsidP="0076100D">
            <w:pPr>
              <w:numPr>
                <w:ilvl w:val="0"/>
                <w:numId w:val="41"/>
              </w:numPr>
              <w:spacing w:after="0" w:line="240" w:lineRule="auto"/>
              <w:ind w:left="459" w:hanging="459"/>
              <w:contextualSpacing/>
              <w:jc w:val="both"/>
              <w:rPr>
                <w:rFonts w:ascii="Arial" w:hAnsi="Arial" w:cs="Arial"/>
                <w:b/>
                <w:sz w:val="18"/>
                <w:szCs w:val="18"/>
              </w:rPr>
            </w:pPr>
            <w:r w:rsidRPr="0057744D">
              <w:rPr>
                <w:rFonts w:ascii="Arial" w:hAnsi="Arial" w:cs="Arial"/>
                <w:b/>
                <w:sz w:val="18"/>
                <w:szCs w:val="18"/>
              </w:rPr>
              <w:t>Number of reference letters = 15</w:t>
            </w:r>
          </w:p>
          <w:p w:rsidR="0057744D" w:rsidRPr="0057744D" w:rsidRDefault="0057744D" w:rsidP="0057744D">
            <w:pPr>
              <w:spacing w:line="240" w:lineRule="auto"/>
              <w:ind w:left="1026" w:hanging="567"/>
              <w:contextualSpacing/>
              <w:jc w:val="both"/>
              <w:rPr>
                <w:rFonts w:ascii="Arial" w:hAnsi="Arial" w:cs="Arial"/>
                <w:sz w:val="18"/>
                <w:szCs w:val="18"/>
              </w:rPr>
            </w:pPr>
            <w:r w:rsidRPr="0057744D">
              <w:rPr>
                <w:rFonts w:ascii="Arial" w:hAnsi="Arial" w:cs="Arial"/>
                <w:sz w:val="18"/>
                <w:szCs w:val="18"/>
              </w:rPr>
              <w:t>1-5 letters = 5</w:t>
            </w:r>
          </w:p>
          <w:p w:rsidR="0057744D" w:rsidRPr="0057744D" w:rsidRDefault="0057744D" w:rsidP="0057744D">
            <w:pPr>
              <w:spacing w:line="240" w:lineRule="auto"/>
              <w:ind w:left="1026" w:hanging="567"/>
              <w:contextualSpacing/>
              <w:jc w:val="both"/>
              <w:rPr>
                <w:rFonts w:ascii="Arial" w:hAnsi="Arial" w:cs="Arial"/>
                <w:sz w:val="18"/>
                <w:szCs w:val="18"/>
              </w:rPr>
            </w:pPr>
            <w:r w:rsidRPr="0057744D">
              <w:rPr>
                <w:rFonts w:ascii="Arial" w:hAnsi="Arial" w:cs="Arial"/>
                <w:sz w:val="18"/>
                <w:szCs w:val="18"/>
              </w:rPr>
              <w:t>6-8 letters = 10</w:t>
            </w:r>
          </w:p>
          <w:p w:rsidR="0057744D" w:rsidRPr="0057744D" w:rsidRDefault="0057744D" w:rsidP="0057744D">
            <w:pPr>
              <w:spacing w:line="240" w:lineRule="auto"/>
              <w:ind w:left="1026" w:hanging="567"/>
              <w:contextualSpacing/>
              <w:jc w:val="both"/>
              <w:rPr>
                <w:rFonts w:ascii="Arial" w:hAnsi="Arial" w:cs="Arial"/>
                <w:sz w:val="18"/>
                <w:szCs w:val="18"/>
              </w:rPr>
            </w:pPr>
            <w:r w:rsidRPr="0057744D">
              <w:rPr>
                <w:rFonts w:ascii="Arial" w:hAnsi="Arial" w:cs="Arial"/>
                <w:sz w:val="18"/>
                <w:szCs w:val="18"/>
              </w:rPr>
              <w:t>Above 8 letters = 15</w:t>
            </w:r>
          </w:p>
          <w:p w:rsidR="0057744D" w:rsidRPr="0057744D" w:rsidRDefault="0057744D" w:rsidP="0057744D">
            <w:pPr>
              <w:spacing w:line="240" w:lineRule="auto"/>
              <w:ind w:left="1026" w:hanging="567"/>
              <w:contextualSpacing/>
              <w:jc w:val="both"/>
              <w:rPr>
                <w:rFonts w:ascii="Arial" w:hAnsi="Arial" w:cs="Arial"/>
                <w:sz w:val="18"/>
                <w:szCs w:val="18"/>
              </w:rPr>
            </w:pPr>
            <w:r w:rsidRPr="0057744D">
              <w:rPr>
                <w:rFonts w:ascii="Arial" w:hAnsi="Arial" w:cs="Arial"/>
                <w:sz w:val="18"/>
                <w:szCs w:val="18"/>
              </w:rPr>
              <w:t>Non submission = 0</w:t>
            </w:r>
          </w:p>
          <w:p w:rsidR="0057744D" w:rsidRPr="0057744D" w:rsidRDefault="0057744D" w:rsidP="0057744D">
            <w:pPr>
              <w:spacing w:line="240" w:lineRule="auto"/>
              <w:ind w:left="1080"/>
              <w:contextualSpacing/>
              <w:jc w:val="both"/>
              <w:rPr>
                <w:rFonts w:ascii="Arial" w:hAnsi="Arial" w:cs="Arial"/>
                <w:sz w:val="18"/>
                <w:szCs w:val="18"/>
              </w:rPr>
            </w:pPr>
          </w:p>
          <w:p w:rsidR="0057744D" w:rsidRPr="0057744D" w:rsidRDefault="0057744D" w:rsidP="0057744D">
            <w:pPr>
              <w:spacing w:line="240" w:lineRule="auto"/>
              <w:ind w:left="1080"/>
              <w:contextualSpacing/>
              <w:jc w:val="both"/>
              <w:rPr>
                <w:rFonts w:ascii="Arial" w:hAnsi="Arial" w:cs="Arial"/>
                <w:sz w:val="18"/>
                <w:szCs w:val="18"/>
              </w:rPr>
            </w:pPr>
          </w:p>
          <w:p w:rsidR="0057744D" w:rsidRPr="0057744D" w:rsidRDefault="0057744D" w:rsidP="0076100D">
            <w:pPr>
              <w:numPr>
                <w:ilvl w:val="0"/>
                <w:numId w:val="41"/>
              </w:numPr>
              <w:spacing w:after="0" w:line="240" w:lineRule="auto"/>
              <w:ind w:left="459" w:hanging="459"/>
              <w:contextualSpacing/>
              <w:jc w:val="both"/>
              <w:rPr>
                <w:rFonts w:ascii="Arial" w:hAnsi="Arial" w:cs="Arial"/>
                <w:b/>
                <w:sz w:val="18"/>
                <w:szCs w:val="18"/>
              </w:rPr>
            </w:pPr>
            <w:r w:rsidRPr="0057744D">
              <w:rPr>
                <w:rFonts w:ascii="Arial" w:hAnsi="Arial" w:cs="Arial"/>
                <w:b/>
                <w:sz w:val="18"/>
                <w:szCs w:val="18"/>
              </w:rPr>
              <w:t>Value of Travel services = 20</w:t>
            </w:r>
          </w:p>
          <w:p w:rsidR="0057744D" w:rsidRPr="0057744D" w:rsidRDefault="0057744D" w:rsidP="0057744D">
            <w:pPr>
              <w:spacing w:line="240" w:lineRule="auto"/>
              <w:ind w:left="601" w:hanging="142"/>
              <w:contextualSpacing/>
              <w:jc w:val="both"/>
              <w:rPr>
                <w:rFonts w:ascii="Arial" w:hAnsi="Arial" w:cs="Arial"/>
                <w:sz w:val="18"/>
                <w:szCs w:val="18"/>
                <w:lang w:val="af-ZA"/>
              </w:rPr>
            </w:pPr>
            <w:r w:rsidRPr="0057744D">
              <w:rPr>
                <w:rFonts w:ascii="Arial" w:hAnsi="Arial" w:cs="Arial"/>
                <w:sz w:val="18"/>
                <w:szCs w:val="18"/>
                <w:lang w:val="af-ZA"/>
              </w:rPr>
              <w:t>30 000-50 000 = 5</w:t>
            </w:r>
          </w:p>
          <w:p w:rsidR="0057744D" w:rsidRPr="0057744D" w:rsidRDefault="0057744D" w:rsidP="0057744D">
            <w:pPr>
              <w:spacing w:line="240" w:lineRule="auto"/>
              <w:ind w:left="601" w:hanging="142"/>
              <w:contextualSpacing/>
              <w:jc w:val="both"/>
              <w:rPr>
                <w:rFonts w:ascii="Arial" w:hAnsi="Arial" w:cs="Arial"/>
                <w:sz w:val="18"/>
                <w:szCs w:val="18"/>
                <w:lang w:val="af-ZA"/>
              </w:rPr>
            </w:pPr>
            <w:r w:rsidRPr="0057744D">
              <w:rPr>
                <w:rFonts w:ascii="Arial" w:hAnsi="Arial" w:cs="Arial"/>
                <w:sz w:val="18"/>
                <w:szCs w:val="18"/>
                <w:lang w:val="af-ZA"/>
              </w:rPr>
              <w:t>50 001 -150 000 = 10</w:t>
            </w:r>
          </w:p>
          <w:p w:rsidR="0057744D" w:rsidRPr="0057744D" w:rsidRDefault="0057744D" w:rsidP="0057744D">
            <w:pPr>
              <w:spacing w:line="240" w:lineRule="auto"/>
              <w:ind w:left="601" w:hanging="142"/>
              <w:contextualSpacing/>
              <w:jc w:val="both"/>
              <w:rPr>
                <w:rFonts w:ascii="Arial" w:hAnsi="Arial" w:cs="Arial"/>
                <w:sz w:val="18"/>
                <w:szCs w:val="18"/>
                <w:lang w:val="af-ZA"/>
              </w:rPr>
            </w:pPr>
            <w:r w:rsidRPr="0057744D">
              <w:rPr>
                <w:rFonts w:ascii="Arial" w:hAnsi="Arial" w:cs="Arial"/>
                <w:sz w:val="18"/>
                <w:szCs w:val="18"/>
                <w:lang w:val="af-ZA"/>
              </w:rPr>
              <w:t>150 001- 999 999 = 15</w:t>
            </w:r>
          </w:p>
          <w:p w:rsidR="0057744D" w:rsidRPr="0057744D" w:rsidRDefault="0057744D" w:rsidP="0057744D">
            <w:pPr>
              <w:spacing w:line="240" w:lineRule="auto"/>
              <w:ind w:left="601" w:hanging="142"/>
              <w:contextualSpacing/>
              <w:jc w:val="both"/>
              <w:rPr>
                <w:rFonts w:ascii="Arial" w:hAnsi="Arial" w:cs="Arial"/>
                <w:sz w:val="18"/>
                <w:szCs w:val="18"/>
                <w:lang w:val="af-ZA"/>
              </w:rPr>
            </w:pPr>
            <w:r w:rsidRPr="0057744D">
              <w:rPr>
                <w:rFonts w:ascii="Arial" w:hAnsi="Arial" w:cs="Arial"/>
                <w:sz w:val="18"/>
                <w:szCs w:val="18"/>
                <w:lang w:val="af-ZA"/>
              </w:rPr>
              <w:t>Above R1 Million = 20</w:t>
            </w:r>
          </w:p>
          <w:p w:rsidR="0057744D" w:rsidRPr="0057744D" w:rsidRDefault="0057744D" w:rsidP="0057744D">
            <w:pPr>
              <w:spacing w:line="240" w:lineRule="auto"/>
              <w:ind w:left="601" w:hanging="142"/>
              <w:contextualSpacing/>
              <w:jc w:val="both"/>
              <w:rPr>
                <w:rFonts w:ascii="Arial" w:hAnsi="Arial" w:cs="Arial"/>
                <w:sz w:val="18"/>
                <w:szCs w:val="18"/>
                <w:lang w:val="af-ZA"/>
              </w:rPr>
            </w:pPr>
            <w:r w:rsidRPr="0057744D">
              <w:rPr>
                <w:rFonts w:ascii="Arial" w:hAnsi="Arial" w:cs="Arial"/>
                <w:sz w:val="18"/>
                <w:szCs w:val="18"/>
                <w:lang w:val="af-ZA"/>
              </w:rPr>
              <w:t>No Value=0</w:t>
            </w:r>
          </w:p>
        </w:tc>
        <w:tc>
          <w:tcPr>
            <w:tcW w:w="3969" w:type="dxa"/>
            <w:tcBorders>
              <w:top w:val="single" w:sz="12" w:space="0" w:color="000000"/>
              <w:left w:val="single" w:sz="6" w:space="0" w:color="000000"/>
              <w:bottom w:val="single" w:sz="12" w:space="0" w:color="000000"/>
              <w:right w:val="single" w:sz="6" w:space="0" w:color="000000"/>
            </w:tcBorders>
            <w:shd w:val="clear" w:color="auto" w:fill="auto"/>
          </w:tcPr>
          <w:p w:rsidR="0057744D" w:rsidRPr="0057744D" w:rsidRDefault="0057744D" w:rsidP="0057744D">
            <w:pPr>
              <w:spacing w:after="0" w:line="240" w:lineRule="auto"/>
              <w:jc w:val="both"/>
              <w:rPr>
                <w:rFonts w:ascii="Arial" w:eastAsia="Times New Roman" w:hAnsi="Arial" w:cs="Arial"/>
                <w:sz w:val="18"/>
                <w:szCs w:val="18"/>
                <w:lang w:val="en-GB" w:eastAsia="en-GB"/>
              </w:rPr>
            </w:pPr>
            <w:r w:rsidRPr="0057744D">
              <w:rPr>
                <w:rFonts w:ascii="Arial" w:eastAsia="Times New Roman" w:hAnsi="Arial" w:cs="Arial"/>
                <w:sz w:val="18"/>
                <w:szCs w:val="18"/>
                <w:lang w:val="en-GB" w:eastAsia="en-GB"/>
              </w:rPr>
              <w:t>Reference letters indicating relevant services rendered with contact details.</w:t>
            </w:r>
          </w:p>
          <w:p w:rsidR="0057744D" w:rsidRPr="0057744D" w:rsidRDefault="0057744D" w:rsidP="0057744D">
            <w:pPr>
              <w:spacing w:after="0" w:line="240" w:lineRule="auto"/>
              <w:jc w:val="both"/>
              <w:rPr>
                <w:rFonts w:ascii="Arial" w:eastAsia="Times New Roman" w:hAnsi="Arial" w:cs="Arial"/>
                <w:sz w:val="18"/>
                <w:szCs w:val="18"/>
                <w:lang w:val="en-GB" w:eastAsia="en-GB"/>
              </w:rPr>
            </w:pPr>
          </w:p>
          <w:p w:rsidR="0057744D" w:rsidRPr="0057744D" w:rsidRDefault="0057744D" w:rsidP="0057744D">
            <w:pPr>
              <w:spacing w:after="0" w:line="240" w:lineRule="auto"/>
              <w:jc w:val="both"/>
              <w:rPr>
                <w:rFonts w:ascii="Arial" w:eastAsia="Times New Roman" w:hAnsi="Arial" w:cs="Arial"/>
                <w:sz w:val="18"/>
                <w:szCs w:val="18"/>
                <w:lang w:val="en-GB" w:eastAsia="en-GB"/>
              </w:rPr>
            </w:pPr>
            <w:r w:rsidRPr="0057744D">
              <w:rPr>
                <w:rFonts w:ascii="Arial" w:eastAsia="Times New Roman" w:hAnsi="Arial" w:cs="Arial"/>
                <w:sz w:val="18"/>
                <w:szCs w:val="18"/>
                <w:lang w:val="en-GB" w:eastAsia="en-GB"/>
              </w:rPr>
              <w:t>In the event you have rendered services outside government, signed appointment letters should be provided indicating relevant services.</w:t>
            </w:r>
          </w:p>
          <w:p w:rsidR="0057744D" w:rsidRPr="0057744D" w:rsidRDefault="0057744D" w:rsidP="0057744D">
            <w:pPr>
              <w:spacing w:after="0" w:line="240" w:lineRule="auto"/>
              <w:jc w:val="both"/>
              <w:rPr>
                <w:rFonts w:ascii="Arial" w:eastAsia="Times New Roman" w:hAnsi="Arial" w:cs="Arial"/>
                <w:sz w:val="18"/>
                <w:szCs w:val="18"/>
                <w:lang w:val="en-GB" w:eastAsia="en-GB"/>
              </w:rPr>
            </w:pPr>
          </w:p>
          <w:p w:rsidR="0057744D" w:rsidRPr="0057744D" w:rsidRDefault="0057744D" w:rsidP="0057744D">
            <w:pPr>
              <w:spacing w:after="0" w:line="240" w:lineRule="auto"/>
              <w:contextualSpacing/>
              <w:jc w:val="both"/>
              <w:rPr>
                <w:rFonts w:ascii="Arial" w:eastAsia="Times New Roman" w:hAnsi="Arial" w:cs="Arial"/>
                <w:sz w:val="18"/>
                <w:szCs w:val="18"/>
                <w:lang w:val="en-GB" w:eastAsia="en-GB"/>
              </w:rPr>
            </w:pPr>
            <w:r w:rsidRPr="0057744D">
              <w:rPr>
                <w:rFonts w:ascii="Arial" w:eastAsia="Times New Roman" w:hAnsi="Arial" w:cs="Arial"/>
                <w:sz w:val="18"/>
                <w:szCs w:val="18"/>
                <w:lang w:val="en-GB" w:eastAsia="en-GB"/>
              </w:rPr>
              <w:t xml:space="preserve">Reference and appointment letters should be on letterhead/s of institutions where services were rendered and indication of service/s delivered and value.  </w:t>
            </w:r>
          </w:p>
          <w:p w:rsidR="0057744D" w:rsidRPr="0057744D" w:rsidRDefault="0057744D" w:rsidP="0057744D">
            <w:pPr>
              <w:spacing w:after="0" w:line="240" w:lineRule="auto"/>
              <w:contextualSpacing/>
              <w:jc w:val="both"/>
              <w:rPr>
                <w:rFonts w:ascii="Arial" w:eastAsia="Times New Roman" w:hAnsi="Arial" w:cs="Arial"/>
                <w:sz w:val="18"/>
                <w:szCs w:val="18"/>
                <w:lang w:val="en-GB" w:eastAsia="en-GB"/>
              </w:rPr>
            </w:pPr>
          </w:p>
          <w:p w:rsidR="0057744D" w:rsidRPr="0057744D" w:rsidRDefault="0057744D" w:rsidP="0057744D">
            <w:pPr>
              <w:spacing w:after="0" w:line="240" w:lineRule="auto"/>
              <w:contextualSpacing/>
              <w:jc w:val="both"/>
              <w:rPr>
                <w:rFonts w:ascii="Arial" w:eastAsia="Times New Roman" w:hAnsi="Arial" w:cs="Arial"/>
                <w:sz w:val="18"/>
                <w:szCs w:val="18"/>
                <w:lang w:val="en-GB" w:eastAsia="en-GB"/>
              </w:rPr>
            </w:pPr>
            <w:r w:rsidRPr="0057744D">
              <w:rPr>
                <w:rFonts w:ascii="Arial" w:eastAsia="Times New Roman" w:hAnsi="Arial" w:cs="Arial"/>
                <w:sz w:val="18"/>
                <w:szCs w:val="18"/>
                <w:lang w:val="en-GB" w:eastAsia="en-GB"/>
              </w:rPr>
              <w:t xml:space="preserve">Reference and appointment letters should be signed by the Head of SCM or Head of Division responsible for procurement and should not be older than 5 years </w:t>
            </w:r>
            <w:r w:rsidRPr="0057744D">
              <w:rPr>
                <w:rFonts w:ascii="Arial" w:eastAsia="Times New Roman" w:hAnsi="Arial" w:cs="Arial"/>
                <w:strike/>
                <w:sz w:val="18"/>
                <w:szCs w:val="18"/>
                <w:lang w:val="en-GB" w:eastAsia="en-GB"/>
              </w:rPr>
              <w:t>(1 April 2017)</w:t>
            </w:r>
          </w:p>
          <w:p w:rsidR="0057744D" w:rsidRPr="0057744D" w:rsidRDefault="0057744D" w:rsidP="0057744D">
            <w:pPr>
              <w:spacing w:after="0" w:line="240" w:lineRule="auto"/>
              <w:contextualSpacing/>
              <w:jc w:val="both"/>
              <w:rPr>
                <w:rFonts w:ascii="Arial" w:eastAsia="Times New Roman" w:hAnsi="Arial" w:cs="Arial"/>
                <w:sz w:val="18"/>
                <w:szCs w:val="18"/>
                <w:lang w:val="en-GB" w:eastAsia="en-GB"/>
              </w:rPr>
            </w:pPr>
          </w:p>
          <w:p w:rsidR="0057744D" w:rsidRPr="0057744D" w:rsidRDefault="0057744D" w:rsidP="0057744D">
            <w:pPr>
              <w:spacing w:after="0" w:line="240" w:lineRule="auto"/>
              <w:contextualSpacing/>
              <w:jc w:val="both"/>
              <w:rPr>
                <w:rFonts w:ascii="Arial" w:eastAsia="Times New Roman" w:hAnsi="Arial" w:cs="Arial"/>
                <w:sz w:val="18"/>
                <w:szCs w:val="18"/>
                <w:lang w:val="en-GB" w:eastAsia="en-GB"/>
              </w:rPr>
            </w:pPr>
          </w:p>
        </w:tc>
        <w:tc>
          <w:tcPr>
            <w:tcW w:w="1276" w:type="dxa"/>
            <w:tcBorders>
              <w:top w:val="single" w:sz="12" w:space="0" w:color="000000"/>
              <w:left w:val="single" w:sz="6" w:space="0" w:color="000000"/>
              <w:bottom w:val="single" w:sz="12" w:space="0" w:color="000000"/>
              <w:right w:val="single" w:sz="12" w:space="0" w:color="000000"/>
            </w:tcBorders>
            <w:shd w:val="clear" w:color="auto" w:fill="auto"/>
          </w:tcPr>
          <w:p w:rsidR="0057744D" w:rsidRPr="0057744D" w:rsidRDefault="0057744D" w:rsidP="0057744D">
            <w:pPr>
              <w:spacing w:after="0" w:line="240" w:lineRule="auto"/>
              <w:jc w:val="center"/>
              <w:rPr>
                <w:rFonts w:ascii="Arial" w:eastAsia="Times New Roman" w:hAnsi="Arial" w:cs="Arial"/>
                <w:sz w:val="18"/>
                <w:szCs w:val="18"/>
                <w:lang w:val="en-GB" w:eastAsia="en-GB"/>
              </w:rPr>
            </w:pPr>
            <w:r w:rsidRPr="0057744D">
              <w:rPr>
                <w:rFonts w:ascii="Arial" w:eastAsia="Times New Roman" w:hAnsi="Arial" w:cs="Arial"/>
                <w:sz w:val="18"/>
                <w:szCs w:val="18"/>
                <w:lang w:val="en-GB" w:eastAsia="en-GB"/>
              </w:rPr>
              <w:t>35</w:t>
            </w:r>
          </w:p>
        </w:tc>
      </w:tr>
      <w:tr w:rsidR="0057744D" w:rsidRPr="0057744D" w:rsidTr="007652B0">
        <w:trPr>
          <w:trHeight w:val="44"/>
        </w:trPr>
        <w:tc>
          <w:tcPr>
            <w:tcW w:w="4678" w:type="dxa"/>
            <w:tcBorders>
              <w:top w:val="single" w:sz="12" w:space="0" w:color="000000"/>
              <w:left w:val="single" w:sz="12" w:space="0" w:color="000000"/>
              <w:right w:val="single" w:sz="6" w:space="0" w:color="000000"/>
            </w:tcBorders>
            <w:shd w:val="clear" w:color="auto" w:fill="auto"/>
          </w:tcPr>
          <w:p w:rsidR="0057744D" w:rsidRPr="0057744D" w:rsidRDefault="0057744D" w:rsidP="0057744D">
            <w:pPr>
              <w:spacing w:after="0" w:line="240" w:lineRule="auto"/>
              <w:jc w:val="both"/>
              <w:rPr>
                <w:rFonts w:ascii="Arial" w:eastAsia="Times New Roman" w:hAnsi="Arial" w:cs="Arial"/>
                <w:sz w:val="18"/>
                <w:szCs w:val="18"/>
                <w:u w:val="single"/>
                <w:lang w:val="en-GB" w:eastAsia="en-GB"/>
              </w:rPr>
            </w:pPr>
            <w:r w:rsidRPr="0057744D">
              <w:rPr>
                <w:rFonts w:ascii="Arial" w:eastAsia="Times New Roman" w:hAnsi="Arial" w:cs="Arial"/>
                <w:sz w:val="18"/>
                <w:szCs w:val="18"/>
                <w:u w:val="single"/>
                <w:lang w:val="en-GB" w:eastAsia="en-GB"/>
              </w:rPr>
              <w:t xml:space="preserve">Demonstrated </w:t>
            </w:r>
            <w:r w:rsidRPr="0057744D">
              <w:rPr>
                <w:rFonts w:ascii="Arial" w:eastAsia="Times New Roman" w:hAnsi="Arial" w:cs="Arial"/>
                <w:b/>
                <w:sz w:val="18"/>
                <w:szCs w:val="18"/>
                <w:u w:val="single"/>
                <w:lang w:val="en-GB" w:eastAsia="en-GB"/>
              </w:rPr>
              <w:t>capacity of service provider</w:t>
            </w:r>
            <w:r w:rsidRPr="0057744D">
              <w:rPr>
                <w:rFonts w:ascii="Arial" w:eastAsia="Times New Roman" w:hAnsi="Arial" w:cs="Arial"/>
                <w:sz w:val="18"/>
                <w:szCs w:val="18"/>
                <w:u w:val="single"/>
                <w:lang w:val="en-GB" w:eastAsia="en-GB"/>
              </w:rPr>
              <w:t xml:space="preserve"> to perform the service:</w:t>
            </w:r>
          </w:p>
          <w:p w:rsidR="0057744D" w:rsidRPr="0057744D" w:rsidRDefault="0057744D" w:rsidP="0057744D">
            <w:pPr>
              <w:spacing w:line="240" w:lineRule="auto"/>
              <w:ind w:left="720"/>
              <w:contextualSpacing/>
              <w:rPr>
                <w:rFonts w:ascii="Arial" w:hAnsi="Arial" w:cs="Arial"/>
                <w:sz w:val="18"/>
                <w:szCs w:val="18"/>
              </w:rPr>
            </w:pPr>
          </w:p>
          <w:p w:rsidR="0057744D" w:rsidRPr="0057744D" w:rsidRDefault="0057744D" w:rsidP="0057744D">
            <w:pPr>
              <w:spacing w:line="240" w:lineRule="auto"/>
              <w:ind w:left="459" w:hanging="459"/>
              <w:contextualSpacing/>
              <w:jc w:val="both"/>
              <w:rPr>
                <w:rFonts w:ascii="Arial" w:hAnsi="Arial" w:cs="Arial"/>
                <w:sz w:val="18"/>
                <w:szCs w:val="18"/>
              </w:rPr>
            </w:pPr>
            <w:r w:rsidRPr="0057744D">
              <w:rPr>
                <w:rFonts w:ascii="Arial" w:hAnsi="Arial" w:cs="Arial"/>
                <w:sz w:val="18"/>
                <w:szCs w:val="18"/>
              </w:rPr>
              <w:t>Demonstrate the ability through:</w:t>
            </w:r>
          </w:p>
          <w:p w:rsidR="0057744D" w:rsidRPr="0057744D" w:rsidRDefault="0057744D" w:rsidP="0057744D">
            <w:pPr>
              <w:spacing w:line="240" w:lineRule="auto"/>
              <w:ind w:left="459"/>
              <w:contextualSpacing/>
              <w:jc w:val="both"/>
              <w:rPr>
                <w:rFonts w:ascii="Arial" w:hAnsi="Arial" w:cs="Arial"/>
                <w:b/>
                <w:sz w:val="18"/>
                <w:szCs w:val="18"/>
              </w:rPr>
            </w:pPr>
          </w:p>
          <w:p w:rsidR="0057744D" w:rsidRPr="0057744D" w:rsidRDefault="0057744D" w:rsidP="0057744D">
            <w:pPr>
              <w:spacing w:line="240" w:lineRule="auto"/>
              <w:ind w:left="459" w:hanging="422"/>
              <w:contextualSpacing/>
              <w:jc w:val="both"/>
              <w:rPr>
                <w:rFonts w:ascii="Arial" w:hAnsi="Arial" w:cs="Arial"/>
                <w:b/>
                <w:sz w:val="18"/>
                <w:szCs w:val="18"/>
              </w:rPr>
            </w:pPr>
            <w:r w:rsidRPr="0057744D">
              <w:rPr>
                <w:rFonts w:ascii="Arial" w:hAnsi="Arial" w:cs="Arial"/>
                <w:b/>
                <w:sz w:val="18"/>
                <w:szCs w:val="18"/>
              </w:rPr>
              <w:t>Capacity = 5</w:t>
            </w:r>
          </w:p>
          <w:p w:rsidR="0057744D" w:rsidRPr="0057744D" w:rsidRDefault="0057744D" w:rsidP="0057744D">
            <w:pPr>
              <w:spacing w:line="240" w:lineRule="auto"/>
              <w:ind w:left="37"/>
              <w:contextualSpacing/>
              <w:jc w:val="both"/>
              <w:rPr>
                <w:rFonts w:ascii="Arial" w:hAnsi="Arial" w:cs="Arial"/>
                <w:sz w:val="18"/>
                <w:szCs w:val="18"/>
              </w:rPr>
            </w:pPr>
            <w:r w:rsidRPr="0057744D">
              <w:rPr>
                <w:rFonts w:ascii="Arial" w:hAnsi="Arial" w:cs="Arial"/>
                <w:sz w:val="18"/>
                <w:szCs w:val="18"/>
              </w:rPr>
              <w:t>Management and support of departmental contracts (dedicated officials)</w:t>
            </w:r>
          </w:p>
          <w:p w:rsidR="0057744D" w:rsidRPr="0057744D" w:rsidRDefault="0057744D" w:rsidP="0076100D">
            <w:pPr>
              <w:numPr>
                <w:ilvl w:val="1"/>
                <w:numId w:val="79"/>
              </w:numPr>
              <w:spacing w:after="0" w:line="240" w:lineRule="auto"/>
              <w:ind w:left="906" w:hanging="540"/>
              <w:rPr>
                <w:rFonts w:ascii="Arial" w:hAnsi="Arial" w:cs="Arial"/>
                <w:sz w:val="18"/>
                <w:szCs w:val="18"/>
              </w:rPr>
            </w:pPr>
            <w:r w:rsidRPr="0057744D">
              <w:rPr>
                <w:rFonts w:ascii="Arial" w:hAnsi="Arial" w:cs="Arial"/>
                <w:sz w:val="18"/>
                <w:szCs w:val="18"/>
              </w:rPr>
              <w:t>Between 1-2 officials = 2 points</w:t>
            </w:r>
          </w:p>
          <w:p w:rsidR="0057744D" w:rsidRPr="0057744D" w:rsidRDefault="0057744D" w:rsidP="0076100D">
            <w:pPr>
              <w:numPr>
                <w:ilvl w:val="1"/>
                <w:numId w:val="79"/>
              </w:numPr>
              <w:spacing w:after="0" w:line="240" w:lineRule="auto"/>
              <w:ind w:left="906" w:hanging="540"/>
              <w:rPr>
                <w:rFonts w:ascii="Arial" w:hAnsi="Arial" w:cs="Arial"/>
                <w:sz w:val="18"/>
                <w:szCs w:val="18"/>
              </w:rPr>
            </w:pPr>
            <w:r w:rsidRPr="0057744D">
              <w:rPr>
                <w:rFonts w:ascii="Arial" w:hAnsi="Arial" w:cs="Arial"/>
                <w:sz w:val="18"/>
                <w:szCs w:val="18"/>
              </w:rPr>
              <w:t>Between 3-5 officials = 3 points</w:t>
            </w:r>
          </w:p>
          <w:p w:rsidR="0057744D" w:rsidRPr="0057744D" w:rsidRDefault="0057744D" w:rsidP="0076100D">
            <w:pPr>
              <w:numPr>
                <w:ilvl w:val="1"/>
                <w:numId w:val="79"/>
              </w:numPr>
              <w:spacing w:after="0" w:line="240" w:lineRule="auto"/>
              <w:ind w:left="906" w:hanging="540"/>
              <w:rPr>
                <w:rFonts w:ascii="Arial" w:hAnsi="Arial" w:cs="Arial"/>
                <w:sz w:val="18"/>
                <w:szCs w:val="18"/>
              </w:rPr>
            </w:pPr>
            <w:r w:rsidRPr="0057744D">
              <w:rPr>
                <w:rFonts w:ascii="Arial" w:hAnsi="Arial" w:cs="Arial"/>
                <w:sz w:val="18"/>
                <w:szCs w:val="18"/>
              </w:rPr>
              <w:t>Above 5 officials = 5 points</w:t>
            </w:r>
          </w:p>
          <w:p w:rsidR="0057744D" w:rsidRPr="0057744D" w:rsidRDefault="0057744D" w:rsidP="0076100D">
            <w:pPr>
              <w:numPr>
                <w:ilvl w:val="0"/>
                <w:numId w:val="79"/>
              </w:numPr>
              <w:spacing w:after="0" w:line="240" w:lineRule="auto"/>
              <w:ind w:left="906" w:hanging="540"/>
              <w:rPr>
                <w:rFonts w:ascii="Arial" w:hAnsi="Arial" w:cs="Arial"/>
                <w:sz w:val="18"/>
                <w:szCs w:val="18"/>
              </w:rPr>
            </w:pPr>
            <w:r w:rsidRPr="0057744D">
              <w:rPr>
                <w:rFonts w:ascii="Arial" w:hAnsi="Arial" w:cs="Arial"/>
                <w:sz w:val="18"/>
                <w:szCs w:val="18"/>
              </w:rPr>
              <w:t>No Official = 0 points</w:t>
            </w:r>
          </w:p>
          <w:p w:rsidR="0057744D" w:rsidRPr="0057744D" w:rsidRDefault="0057744D" w:rsidP="0057744D">
            <w:pPr>
              <w:spacing w:line="240" w:lineRule="auto"/>
              <w:ind w:left="906" w:hanging="540"/>
              <w:contextualSpacing/>
              <w:jc w:val="both"/>
              <w:rPr>
                <w:rFonts w:ascii="Arial" w:hAnsi="Arial" w:cs="Arial"/>
                <w:sz w:val="18"/>
                <w:szCs w:val="18"/>
              </w:rPr>
            </w:pPr>
          </w:p>
          <w:p w:rsidR="0057744D" w:rsidRPr="0057744D" w:rsidRDefault="0057744D" w:rsidP="0076100D">
            <w:pPr>
              <w:numPr>
                <w:ilvl w:val="0"/>
                <w:numId w:val="40"/>
              </w:numPr>
              <w:spacing w:after="0" w:line="240" w:lineRule="auto"/>
              <w:ind w:left="459" w:hanging="425"/>
              <w:contextualSpacing/>
              <w:jc w:val="both"/>
              <w:rPr>
                <w:rFonts w:ascii="Arial" w:hAnsi="Arial" w:cs="Arial"/>
                <w:b/>
                <w:sz w:val="18"/>
                <w:szCs w:val="18"/>
              </w:rPr>
            </w:pPr>
            <w:r w:rsidRPr="0057744D">
              <w:rPr>
                <w:rFonts w:ascii="Arial" w:hAnsi="Arial" w:cs="Arial"/>
                <w:b/>
                <w:sz w:val="18"/>
                <w:szCs w:val="18"/>
              </w:rPr>
              <w:t>Finances = 30</w:t>
            </w:r>
          </w:p>
          <w:p w:rsidR="0057744D" w:rsidRPr="0057744D" w:rsidRDefault="0057744D" w:rsidP="0057744D">
            <w:pPr>
              <w:spacing w:line="240" w:lineRule="auto"/>
              <w:ind w:left="459"/>
              <w:contextualSpacing/>
              <w:jc w:val="both"/>
              <w:rPr>
                <w:rFonts w:ascii="Arial" w:hAnsi="Arial" w:cs="Arial"/>
                <w:sz w:val="18"/>
                <w:szCs w:val="18"/>
              </w:rPr>
            </w:pPr>
            <w:r w:rsidRPr="0057744D">
              <w:rPr>
                <w:rFonts w:ascii="Arial" w:hAnsi="Arial" w:cs="Arial"/>
                <w:sz w:val="18"/>
                <w:szCs w:val="18"/>
              </w:rPr>
              <w:t xml:space="preserve">Between R100 000.00 – R200 000.00 =10 </w:t>
            </w:r>
          </w:p>
          <w:p w:rsidR="0057744D" w:rsidRPr="0057744D" w:rsidRDefault="0057744D" w:rsidP="0057744D">
            <w:pPr>
              <w:spacing w:line="240" w:lineRule="auto"/>
              <w:ind w:left="459"/>
              <w:contextualSpacing/>
              <w:jc w:val="both"/>
              <w:rPr>
                <w:rFonts w:ascii="Arial" w:hAnsi="Arial" w:cs="Arial"/>
                <w:sz w:val="18"/>
                <w:szCs w:val="18"/>
              </w:rPr>
            </w:pPr>
            <w:r w:rsidRPr="0057744D">
              <w:rPr>
                <w:rFonts w:ascii="Arial" w:hAnsi="Arial" w:cs="Arial"/>
                <w:sz w:val="18"/>
                <w:szCs w:val="18"/>
              </w:rPr>
              <w:t>Between R200 001.00 - R350 000.00 =15</w:t>
            </w:r>
          </w:p>
          <w:p w:rsidR="0057744D" w:rsidRPr="0057744D" w:rsidRDefault="0057744D" w:rsidP="0057744D">
            <w:pPr>
              <w:spacing w:line="240" w:lineRule="auto"/>
              <w:ind w:left="459"/>
              <w:contextualSpacing/>
              <w:jc w:val="both"/>
              <w:rPr>
                <w:rFonts w:ascii="Arial" w:hAnsi="Arial" w:cs="Arial"/>
                <w:sz w:val="18"/>
                <w:szCs w:val="18"/>
              </w:rPr>
            </w:pPr>
            <w:r w:rsidRPr="0057744D">
              <w:rPr>
                <w:rFonts w:ascii="Arial" w:hAnsi="Arial" w:cs="Arial"/>
                <w:sz w:val="18"/>
                <w:szCs w:val="18"/>
              </w:rPr>
              <w:t>Between R350 000.00 – R500 000 = 25</w:t>
            </w:r>
          </w:p>
          <w:p w:rsidR="0057744D" w:rsidRPr="0057744D" w:rsidRDefault="0057744D" w:rsidP="0057744D">
            <w:pPr>
              <w:spacing w:line="240" w:lineRule="auto"/>
              <w:ind w:left="459"/>
              <w:contextualSpacing/>
              <w:jc w:val="both"/>
              <w:rPr>
                <w:rFonts w:ascii="Arial" w:hAnsi="Arial" w:cs="Arial"/>
                <w:sz w:val="18"/>
                <w:szCs w:val="18"/>
              </w:rPr>
            </w:pPr>
            <w:r w:rsidRPr="0057744D">
              <w:rPr>
                <w:rFonts w:ascii="Arial" w:hAnsi="Arial" w:cs="Arial"/>
                <w:sz w:val="18"/>
                <w:szCs w:val="18"/>
              </w:rPr>
              <w:t>Above R500 000 = 30</w:t>
            </w:r>
          </w:p>
          <w:p w:rsidR="0057744D" w:rsidRPr="0057744D" w:rsidRDefault="0057744D" w:rsidP="0057744D">
            <w:pPr>
              <w:spacing w:line="240" w:lineRule="auto"/>
              <w:ind w:left="459"/>
              <w:contextualSpacing/>
              <w:jc w:val="both"/>
              <w:rPr>
                <w:rFonts w:ascii="Arial" w:hAnsi="Arial" w:cs="Arial"/>
                <w:sz w:val="18"/>
                <w:szCs w:val="18"/>
              </w:rPr>
            </w:pPr>
          </w:p>
          <w:p w:rsidR="0057744D" w:rsidRPr="0057744D" w:rsidRDefault="0057744D" w:rsidP="0057744D">
            <w:pPr>
              <w:spacing w:line="240" w:lineRule="auto"/>
              <w:ind w:left="459"/>
              <w:contextualSpacing/>
              <w:jc w:val="both"/>
              <w:rPr>
                <w:rFonts w:ascii="Arial" w:hAnsi="Arial" w:cs="Arial"/>
                <w:sz w:val="18"/>
                <w:szCs w:val="18"/>
              </w:rPr>
            </w:pPr>
            <w:r w:rsidRPr="0057744D">
              <w:rPr>
                <w:rFonts w:ascii="Arial" w:hAnsi="Arial" w:cs="Arial"/>
                <w:sz w:val="18"/>
                <w:szCs w:val="18"/>
              </w:rPr>
              <w:t>Non Value = 0</w:t>
            </w:r>
          </w:p>
        </w:tc>
        <w:tc>
          <w:tcPr>
            <w:tcW w:w="3969" w:type="dxa"/>
            <w:tcBorders>
              <w:top w:val="single" w:sz="12" w:space="0" w:color="000000"/>
              <w:left w:val="single" w:sz="6" w:space="0" w:color="000000"/>
              <w:right w:val="single" w:sz="6" w:space="0" w:color="000000"/>
            </w:tcBorders>
            <w:shd w:val="clear" w:color="auto" w:fill="auto"/>
          </w:tcPr>
          <w:p w:rsidR="0057744D" w:rsidRPr="0057744D" w:rsidRDefault="0057744D" w:rsidP="0076100D">
            <w:pPr>
              <w:numPr>
                <w:ilvl w:val="0"/>
                <w:numId w:val="78"/>
              </w:numPr>
              <w:shd w:val="clear" w:color="auto" w:fill="FFFFFF"/>
              <w:ind w:left="432"/>
              <w:contextualSpacing/>
              <w:rPr>
                <w:rFonts w:ascii="Arial" w:hAnsi="Arial" w:cs="Arial"/>
                <w:sz w:val="18"/>
                <w:szCs w:val="18"/>
                <w:lang w:val="af-ZA"/>
              </w:rPr>
            </w:pPr>
            <w:r w:rsidRPr="0057744D">
              <w:rPr>
                <w:rFonts w:ascii="Arial" w:hAnsi="Arial" w:cs="Arial"/>
                <w:sz w:val="18"/>
                <w:szCs w:val="18"/>
                <w:lang w:val="af-ZA"/>
              </w:rPr>
              <w:t>Project plan of Human resources to be used in completing the project successfully.</w:t>
            </w:r>
          </w:p>
          <w:p w:rsidR="0057744D" w:rsidRPr="0057744D" w:rsidRDefault="0057744D" w:rsidP="0057744D">
            <w:pPr>
              <w:shd w:val="clear" w:color="auto" w:fill="FFFFFF"/>
              <w:ind w:left="432"/>
              <w:contextualSpacing/>
              <w:rPr>
                <w:rFonts w:ascii="Arial" w:hAnsi="Arial" w:cs="Arial"/>
                <w:sz w:val="18"/>
                <w:szCs w:val="18"/>
                <w:lang w:val="af-ZA"/>
              </w:rPr>
            </w:pPr>
          </w:p>
          <w:p w:rsidR="0057744D" w:rsidRPr="0057744D" w:rsidRDefault="0057744D" w:rsidP="0076100D">
            <w:pPr>
              <w:numPr>
                <w:ilvl w:val="0"/>
                <w:numId w:val="42"/>
              </w:numPr>
              <w:spacing w:after="0" w:line="240" w:lineRule="auto"/>
              <w:ind w:left="522" w:hanging="488"/>
              <w:contextualSpacing/>
              <w:jc w:val="both"/>
              <w:rPr>
                <w:rFonts w:ascii="Arial" w:hAnsi="Arial" w:cs="Arial"/>
                <w:sz w:val="18"/>
                <w:szCs w:val="18"/>
              </w:rPr>
            </w:pPr>
            <w:r w:rsidRPr="0057744D">
              <w:rPr>
                <w:rFonts w:ascii="Arial" w:hAnsi="Arial" w:cs="Arial"/>
                <w:sz w:val="18"/>
                <w:szCs w:val="18"/>
              </w:rPr>
              <w:t>A bank confirmation or letter of commitment to provide funding from a reputable financial service provider.</w:t>
            </w:r>
          </w:p>
          <w:p w:rsidR="0057744D" w:rsidRPr="0057744D" w:rsidRDefault="0057744D" w:rsidP="0057744D">
            <w:pPr>
              <w:shd w:val="clear" w:color="auto" w:fill="FFFFFF"/>
              <w:spacing w:line="240" w:lineRule="auto"/>
              <w:ind w:left="522"/>
              <w:contextualSpacing/>
              <w:rPr>
                <w:rFonts w:ascii="Arial" w:hAnsi="Arial" w:cs="Arial"/>
                <w:sz w:val="18"/>
                <w:szCs w:val="18"/>
              </w:rPr>
            </w:pPr>
          </w:p>
        </w:tc>
        <w:tc>
          <w:tcPr>
            <w:tcW w:w="1276" w:type="dxa"/>
            <w:tcBorders>
              <w:top w:val="single" w:sz="12" w:space="0" w:color="000000"/>
              <w:left w:val="single" w:sz="6" w:space="0" w:color="000000"/>
              <w:right w:val="single" w:sz="12" w:space="0" w:color="000000"/>
            </w:tcBorders>
            <w:shd w:val="clear" w:color="auto" w:fill="auto"/>
          </w:tcPr>
          <w:p w:rsidR="0057744D" w:rsidRPr="0057744D" w:rsidRDefault="0057744D" w:rsidP="0057744D">
            <w:pPr>
              <w:spacing w:after="0" w:line="240" w:lineRule="auto"/>
              <w:jc w:val="center"/>
              <w:rPr>
                <w:rFonts w:ascii="Arial" w:eastAsia="Times New Roman" w:hAnsi="Arial" w:cs="Arial"/>
                <w:sz w:val="18"/>
                <w:szCs w:val="18"/>
                <w:lang w:val="en-GB" w:eastAsia="en-GB"/>
              </w:rPr>
            </w:pPr>
            <w:r w:rsidRPr="0057744D">
              <w:rPr>
                <w:rFonts w:ascii="Arial" w:eastAsia="Times New Roman" w:hAnsi="Arial" w:cs="Arial"/>
                <w:sz w:val="18"/>
                <w:szCs w:val="18"/>
                <w:lang w:val="en-GB" w:eastAsia="en-GB"/>
              </w:rPr>
              <w:t>35</w:t>
            </w:r>
          </w:p>
        </w:tc>
      </w:tr>
      <w:tr w:rsidR="0057744D" w:rsidRPr="0057744D" w:rsidTr="007652B0">
        <w:trPr>
          <w:trHeight w:val="44"/>
        </w:trPr>
        <w:tc>
          <w:tcPr>
            <w:tcW w:w="4678" w:type="dxa"/>
            <w:tcBorders>
              <w:top w:val="single" w:sz="12" w:space="0" w:color="000000"/>
              <w:left w:val="single" w:sz="12" w:space="0" w:color="000000"/>
              <w:bottom w:val="single" w:sz="12" w:space="0" w:color="000000"/>
              <w:right w:val="single" w:sz="6" w:space="0" w:color="000000"/>
            </w:tcBorders>
          </w:tcPr>
          <w:p w:rsidR="0057744D" w:rsidRPr="0057744D" w:rsidRDefault="0057744D" w:rsidP="0057744D">
            <w:pPr>
              <w:rPr>
                <w:rFonts w:ascii="Arial" w:hAnsi="Arial" w:cs="Arial"/>
                <w:sz w:val="18"/>
                <w:szCs w:val="18"/>
                <w:lang w:val="af-ZA"/>
              </w:rPr>
            </w:pPr>
            <w:r w:rsidRPr="0057744D">
              <w:rPr>
                <w:rFonts w:ascii="Arial" w:hAnsi="Arial" w:cs="Arial"/>
                <w:sz w:val="18"/>
                <w:szCs w:val="18"/>
                <w:lang w:val="af-ZA"/>
              </w:rPr>
              <w:t>Proof of accreditation with Affiliation Body:</w:t>
            </w:r>
          </w:p>
          <w:p w:rsidR="0057744D" w:rsidRPr="0057744D" w:rsidRDefault="0057744D" w:rsidP="0076100D">
            <w:pPr>
              <w:numPr>
                <w:ilvl w:val="0"/>
                <w:numId w:val="77"/>
              </w:numPr>
              <w:ind w:left="321" w:hanging="284"/>
              <w:contextualSpacing/>
              <w:rPr>
                <w:rFonts w:ascii="Arial" w:hAnsi="Arial" w:cs="Arial"/>
                <w:sz w:val="18"/>
                <w:szCs w:val="18"/>
                <w:lang w:val="af-ZA"/>
              </w:rPr>
            </w:pPr>
            <w:r w:rsidRPr="0057744D">
              <w:rPr>
                <w:rFonts w:ascii="Arial" w:hAnsi="Arial" w:cs="Arial"/>
                <w:sz w:val="18"/>
                <w:szCs w:val="18"/>
                <w:lang w:val="af-ZA"/>
              </w:rPr>
              <w:t>IATA</w:t>
            </w:r>
          </w:p>
          <w:p w:rsidR="0057744D" w:rsidRPr="0057744D" w:rsidRDefault="0057744D" w:rsidP="0076100D">
            <w:pPr>
              <w:numPr>
                <w:ilvl w:val="0"/>
                <w:numId w:val="77"/>
              </w:numPr>
              <w:ind w:left="321" w:hanging="284"/>
              <w:contextualSpacing/>
              <w:rPr>
                <w:rFonts w:ascii="Arial" w:hAnsi="Arial" w:cs="Arial"/>
                <w:sz w:val="18"/>
                <w:szCs w:val="18"/>
                <w:lang w:val="af-ZA"/>
              </w:rPr>
            </w:pPr>
            <w:r w:rsidRPr="0057744D">
              <w:rPr>
                <w:rFonts w:ascii="Arial" w:hAnsi="Arial" w:cs="Arial"/>
                <w:sz w:val="18"/>
                <w:szCs w:val="18"/>
                <w:lang w:val="af-ZA"/>
              </w:rPr>
              <w:t>ASATA</w:t>
            </w:r>
          </w:p>
          <w:p w:rsidR="0057744D" w:rsidRPr="0057744D" w:rsidRDefault="0057744D" w:rsidP="0057744D">
            <w:pPr>
              <w:widowControl w:val="0"/>
              <w:autoSpaceDE w:val="0"/>
              <w:autoSpaceDN w:val="0"/>
              <w:adjustRightInd w:val="0"/>
              <w:spacing w:after="113" w:line="288" w:lineRule="auto"/>
              <w:ind w:left="169"/>
              <w:jc w:val="both"/>
              <w:textAlignment w:val="center"/>
              <w:rPr>
                <w:rFonts w:ascii="Arial" w:eastAsia="Times New Roman" w:hAnsi="Arial" w:cs="Arial"/>
                <w:color w:val="000000"/>
                <w:sz w:val="18"/>
                <w:szCs w:val="18"/>
              </w:rPr>
            </w:pPr>
            <w:r w:rsidRPr="0057744D">
              <w:rPr>
                <w:rFonts w:ascii="Arial" w:eastAsia="Times New Roman" w:hAnsi="Arial" w:cs="Arial"/>
                <w:color w:val="000000"/>
                <w:sz w:val="18"/>
                <w:szCs w:val="18"/>
              </w:rPr>
              <w:t>Proof of registration</w:t>
            </w:r>
            <w:r w:rsidRPr="0057744D">
              <w:rPr>
                <w:rFonts w:ascii="Arial" w:eastAsia="Times New Roman" w:hAnsi="Arial" w:cs="Arial"/>
                <w:color w:val="000000"/>
                <w:sz w:val="18"/>
                <w:szCs w:val="18"/>
                <w:lang w:eastAsia="en-GB"/>
              </w:rPr>
              <w:t xml:space="preserve"> of Association of Southern African Travel Agents (ASATA)</w:t>
            </w:r>
            <w:r w:rsidRPr="0057744D">
              <w:rPr>
                <w:rFonts w:ascii="Arial" w:eastAsia="Times New Roman" w:hAnsi="Arial" w:cs="Arial"/>
                <w:color w:val="000000"/>
                <w:sz w:val="18"/>
                <w:szCs w:val="18"/>
              </w:rPr>
              <w:t xml:space="preserve"> and   International Air Transport Association (IATA) certified copy of accreditation certificates to be provided or proof of right to use ASATA accreditation of another company  </w:t>
            </w:r>
            <w:r w:rsidRPr="0057744D">
              <w:rPr>
                <w:rFonts w:ascii="Arial" w:eastAsia="Times New Roman" w:hAnsi="Arial" w:cs="Arial"/>
                <w:b/>
                <w:color w:val="000000"/>
                <w:sz w:val="18"/>
                <w:szCs w:val="18"/>
              </w:rPr>
              <w:t>= 20</w:t>
            </w:r>
          </w:p>
          <w:p w:rsidR="0057744D" w:rsidRPr="0057744D" w:rsidRDefault="0057744D" w:rsidP="0057744D">
            <w:pPr>
              <w:spacing w:after="0" w:line="240" w:lineRule="auto"/>
              <w:ind w:left="33"/>
              <w:jc w:val="both"/>
              <w:rPr>
                <w:rFonts w:ascii="Arial" w:hAnsi="Arial" w:cs="Arial"/>
                <w:sz w:val="18"/>
                <w:szCs w:val="18"/>
                <w:lang w:val="af-ZA"/>
              </w:rPr>
            </w:pPr>
            <w:r w:rsidRPr="0057744D">
              <w:rPr>
                <w:rFonts w:ascii="Arial" w:hAnsi="Arial" w:cs="Arial"/>
                <w:sz w:val="18"/>
                <w:szCs w:val="18"/>
                <w:lang w:val="af-ZA"/>
              </w:rPr>
              <w:t>Where a bidding company is using a 3</w:t>
            </w:r>
            <w:r w:rsidRPr="0057744D">
              <w:rPr>
                <w:rFonts w:ascii="Arial" w:hAnsi="Arial" w:cs="Arial"/>
                <w:sz w:val="18"/>
                <w:szCs w:val="18"/>
                <w:vertAlign w:val="superscript"/>
                <w:lang w:val="af-ZA"/>
              </w:rPr>
              <w:t>rd</w:t>
            </w:r>
            <w:r w:rsidRPr="0057744D">
              <w:rPr>
                <w:rFonts w:ascii="Arial" w:hAnsi="Arial" w:cs="Arial"/>
                <w:sz w:val="18"/>
                <w:szCs w:val="18"/>
                <w:lang w:val="af-ZA"/>
              </w:rPr>
              <w:t xml:space="preserve"> party IATA and ASATA, a copy of the agreement between the bidding company and the IATA and ASATA registered company together with a certified copy of the accreditation certificate of the latter company must be attached.  </w:t>
            </w:r>
            <w:r w:rsidRPr="0057744D">
              <w:rPr>
                <w:rFonts w:ascii="Arial" w:hAnsi="Arial" w:cs="Arial"/>
                <w:b/>
                <w:sz w:val="18"/>
                <w:szCs w:val="18"/>
                <w:lang w:val="af-ZA"/>
              </w:rPr>
              <w:t>= 10</w:t>
            </w:r>
          </w:p>
          <w:p w:rsidR="0057744D" w:rsidRPr="0057744D" w:rsidRDefault="0057744D" w:rsidP="0057744D">
            <w:pPr>
              <w:spacing w:after="0" w:line="240" w:lineRule="auto"/>
              <w:ind w:left="33"/>
              <w:jc w:val="both"/>
              <w:rPr>
                <w:rFonts w:ascii="Arial" w:hAnsi="Arial" w:cs="Arial"/>
                <w:sz w:val="18"/>
                <w:szCs w:val="18"/>
                <w:lang w:val="af-ZA"/>
              </w:rPr>
            </w:pPr>
          </w:p>
          <w:p w:rsidR="0057744D" w:rsidRPr="0057744D" w:rsidRDefault="0057744D" w:rsidP="0057744D">
            <w:pPr>
              <w:spacing w:after="0" w:line="240" w:lineRule="auto"/>
              <w:ind w:left="33"/>
              <w:jc w:val="both"/>
              <w:rPr>
                <w:rFonts w:ascii="Arial" w:hAnsi="Arial" w:cs="Arial"/>
                <w:sz w:val="18"/>
                <w:szCs w:val="18"/>
                <w:lang w:val="af-ZA"/>
              </w:rPr>
            </w:pPr>
            <w:r w:rsidRPr="0057744D">
              <w:rPr>
                <w:rFonts w:ascii="Arial" w:hAnsi="Arial" w:cs="Arial"/>
                <w:sz w:val="18"/>
                <w:szCs w:val="18"/>
                <w:lang w:val="af-ZA"/>
              </w:rPr>
              <w:t xml:space="preserve">Non Submission </w:t>
            </w:r>
            <w:r w:rsidRPr="0057744D">
              <w:rPr>
                <w:rFonts w:ascii="Arial" w:hAnsi="Arial" w:cs="Arial"/>
                <w:b/>
                <w:sz w:val="18"/>
                <w:szCs w:val="18"/>
                <w:lang w:val="af-ZA"/>
              </w:rPr>
              <w:t>= 0</w:t>
            </w:r>
          </w:p>
        </w:tc>
        <w:tc>
          <w:tcPr>
            <w:tcW w:w="3969" w:type="dxa"/>
            <w:tcBorders>
              <w:top w:val="single" w:sz="12" w:space="0" w:color="000000"/>
              <w:left w:val="single" w:sz="6" w:space="0" w:color="000000"/>
              <w:bottom w:val="single" w:sz="12" w:space="0" w:color="000000"/>
              <w:right w:val="single" w:sz="6" w:space="0" w:color="000000"/>
            </w:tcBorders>
          </w:tcPr>
          <w:p w:rsidR="0057744D" w:rsidRPr="0057744D" w:rsidRDefault="0057744D" w:rsidP="0057744D">
            <w:pPr>
              <w:tabs>
                <w:tab w:val="left" w:pos="2552"/>
              </w:tabs>
              <w:spacing w:before="120" w:after="120" w:line="360" w:lineRule="auto"/>
              <w:jc w:val="both"/>
              <w:rPr>
                <w:rFonts w:ascii="Arial" w:hAnsi="Arial" w:cs="Arial"/>
                <w:sz w:val="18"/>
                <w:szCs w:val="18"/>
                <w:lang w:val="af-ZA"/>
              </w:rPr>
            </w:pPr>
            <w:r w:rsidRPr="0057744D">
              <w:rPr>
                <w:rFonts w:ascii="Arial" w:hAnsi="Arial" w:cs="Arial"/>
                <w:sz w:val="18"/>
                <w:szCs w:val="18"/>
                <w:lang w:val="af-ZA"/>
              </w:rPr>
              <w:t>Bidders are required to submit valid original or certified copy/ies of accreditation with IATA and ASATA.</w:t>
            </w:r>
          </w:p>
          <w:p w:rsidR="0057744D" w:rsidRPr="0057744D" w:rsidRDefault="0057744D" w:rsidP="0057744D">
            <w:pPr>
              <w:shd w:val="clear" w:color="auto" w:fill="FFFFFF"/>
              <w:rPr>
                <w:rFonts w:ascii="Arial" w:hAnsi="Arial" w:cs="Arial"/>
                <w:sz w:val="18"/>
                <w:szCs w:val="18"/>
                <w:lang w:val="af-ZA"/>
              </w:rPr>
            </w:pPr>
            <w:r w:rsidRPr="0057744D">
              <w:rPr>
                <w:rFonts w:ascii="Arial" w:hAnsi="Arial" w:cs="Arial"/>
                <w:sz w:val="18"/>
                <w:szCs w:val="18"/>
                <w:lang w:val="af-ZA"/>
              </w:rPr>
              <w:t>Where a bidding company is using a 3</w:t>
            </w:r>
            <w:r w:rsidRPr="0057744D">
              <w:rPr>
                <w:rFonts w:ascii="Arial" w:hAnsi="Arial" w:cs="Arial"/>
                <w:sz w:val="18"/>
                <w:szCs w:val="18"/>
                <w:vertAlign w:val="superscript"/>
                <w:lang w:val="af-ZA"/>
              </w:rPr>
              <w:t>rd</w:t>
            </w:r>
            <w:r w:rsidRPr="0057744D">
              <w:rPr>
                <w:rFonts w:ascii="Arial" w:hAnsi="Arial" w:cs="Arial"/>
                <w:sz w:val="18"/>
                <w:szCs w:val="18"/>
                <w:lang w:val="af-ZA"/>
              </w:rPr>
              <w:t xml:space="preserve"> party IATA and ASATA, a copy of the agreement between the bidding company and the IATA and ASATA registered company together with a certified copy of the accreditation certificate of the latter company must be attached.</w:t>
            </w:r>
          </w:p>
        </w:tc>
        <w:tc>
          <w:tcPr>
            <w:tcW w:w="1276" w:type="dxa"/>
            <w:tcBorders>
              <w:top w:val="single" w:sz="12" w:space="0" w:color="000000"/>
              <w:left w:val="single" w:sz="6" w:space="0" w:color="000000"/>
              <w:right w:val="single" w:sz="12" w:space="0" w:color="000000"/>
            </w:tcBorders>
            <w:shd w:val="clear" w:color="auto" w:fill="auto"/>
          </w:tcPr>
          <w:p w:rsidR="0057744D" w:rsidRPr="0057744D" w:rsidRDefault="0057744D" w:rsidP="0057744D">
            <w:pPr>
              <w:spacing w:after="0" w:line="240" w:lineRule="auto"/>
              <w:jc w:val="center"/>
              <w:rPr>
                <w:rFonts w:ascii="Arial" w:eastAsia="Times New Roman" w:hAnsi="Arial" w:cs="Arial"/>
                <w:sz w:val="18"/>
                <w:szCs w:val="18"/>
                <w:lang w:val="en-GB" w:eastAsia="en-GB"/>
              </w:rPr>
            </w:pPr>
            <w:r w:rsidRPr="0057744D">
              <w:rPr>
                <w:rFonts w:ascii="Arial" w:eastAsia="Times New Roman" w:hAnsi="Arial" w:cs="Arial"/>
                <w:sz w:val="18"/>
                <w:szCs w:val="18"/>
                <w:lang w:val="en-GB" w:eastAsia="en-GB"/>
              </w:rPr>
              <w:t>30</w:t>
            </w:r>
          </w:p>
        </w:tc>
      </w:tr>
      <w:tr w:rsidR="0057744D" w:rsidRPr="0057744D" w:rsidTr="007652B0">
        <w:tc>
          <w:tcPr>
            <w:tcW w:w="4678" w:type="dxa"/>
            <w:tcBorders>
              <w:top w:val="single" w:sz="12" w:space="0" w:color="000000"/>
              <w:left w:val="single" w:sz="12" w:space="0" w:color="000000"/>
              <w:bottom w:val="single" w:sz="12" w:space="0" w:color="000000"/>
              <w:right w:val="single" w:sz="6" w:space="0" w:color="000000"/>
            </w:tcBorders>
            <w:shd w:val="clear" w:color="auto" w:fill="D6E3BC"/>
          </w:tcPr>
          <w:p w:rsidR="0057744D" w:rsidRPr="0057744D" w:rsidRDefault="0057744D" w:rsidP="0057744D">
            <w:pPr>
              <w:spacing w:after="0" w:line="240" w:lineRule="auto"/>
              <w:jc w:val="both"/>
              <w:rPr>
                <w:rFonts w:ascii="Arial" w:eastAsia="Times New Roman" w:hAnsi="Arial" w:cs="Arial"/>
                <w:b/>
                <w:sz w:val="18"/>
                <w:szCs w:val="18"/>
                <w:lang w:val="en-GB" w:eastAsia="en-GB"/>
              </w:rPr>
            </w:pPr>
            <w:r w:rsidRPr="0057744D">
              <w:rPr>
                <w:rFonts w:ascii="Arial" w:eastAsia="Times New Roman" w:hAnsi="Arial" w:cs="Arial"/>
                <w:b/>
                <w:sz w:val="18"/>
                <w:szCs w:val="18"/>
                <w:lang w:val="en-GB" w:eastAsia="en-GB"/>
              </w:rPr>
              <w:t>TOTAL FOR FUNCTIONALITY:</w:t>
            </w:r>
          </w:p>
        </w:tc>
        <w:tc>
          <w:tcPr>
            <w:tcW w:w="3969" w:type="dxa"/>
            <w:tcBorders>
              <w:top w:val="single" w:sz="12" w:space="0" w:color="000000"/>
              <w:left w:val="single" w:sz="6" w:space="0" w:color="000000"/>
              <w:bottom w:val="single" w:sz="12" w:space="0" w:color="000000"/>
              <w:right w:val="single" w:sz="6" w:space="0" w:color="000000"/>
            </w:tcBorders>
            <w:shd w:val="clear" w:color="auto" w:fill="D6E3BC"/>
          </w:tcPr>
          <w:p w:rsidR="0057744D" w:rsidRPr="0057744D" w:rsidRDefault="0057744D" w:rsidP="0057744D">
            <w:pPr>
              <w:spacing w:after="0" w:line="240" w:lineRule="auto"/>
              <w:jc w:val="both"/>
              <w:rPr>
                <w:rFonts w:ascii="Arial" w:eastAsia="Times New Roman" w:hAnsi="Arial" w:cs="Arial"/>
                <w:b/>
                <w:sz w:val="18"/>
                <w:szCs w:val="18"/>
                <w:lang w:val="en-GB" w:eastAsia="en-GB"/>
              </w:rPr>
            </w:pPr>
          </w:p>
        </w:tc>
        <w:tc>
          <w:tcPr>
            <w:tcW w:w="1276" w:type="dxa"/>
            <w:tcBorders>
              <w:top w:val="single" w:sz="12" w:space="0" w:color="000000"/>
              <w:left w:val="single" w:sz="6" w:space="0" w:color="000000"/>
              <w:bottom w:val="single" w:sz="12" w:space="0" w:color="000000"/>
              <w:right w:val="single" w:sz="12" w:space="0" w:color="000000"/>
            </w:tcBorders>
            <w:shd w:val="clear" w:color="auto" w:fill="D6E3BC"/>
          </w:tcPr>
          <w:p w:rsidR="0057744D" w:rsidRPr="0057744D" w:rsidRDefault="0057744D" w:rsidP="0057744D">
            <w:pPr>
              <w:spacing w:after="0" w:line="240" w:lineRule="auto"/>
              <w:jc w:val="center"/>
              <w:rPr>
                <w:rFonts w:ascii="Arial" w:eastAsia="Times New Roman" w:hAnsi="Arial" w:cs="Arial"/>
                <w:b/>
                <w:sz w:val="18"/>
                <w:szCs w:val="18"/>
                <w:lang w:val="en-GB" w:eastAsia="en-GB"/>
              </w:rPr>
            </w:pPr>
            <w:r w:rsidRPr="0057744D">
              <w:rPr>
                <w:rFonts w:ascii="Arial" w:eastAsia="Times New Roman" w:hAnsi="Arial" w:cs="Arial"/>
                <w:b/>
                <w:sz w:val="18"/>
                <w:szCs w:val="18"/>
                <w:lang w:val="en-GB" w:eastAsia="en-GB"/>
              </w:rPr>
              <w:t>100</w:t>
            </w:r>
          </w:p>
        </w:tc>
      </w:tr>
    </w:tbl>
    <w:p w:rsidR="00A84C48" w:rsidRDefault="00A84C48" w:rsidP="00DE2E3B">
      <w:pPr>
        <w:spacing w:before="240" w:after="120" w:line="360" w:lineRule="auto"/>
        <w:jc w:val="mediumKashida"/>
        <w:rPr>
          <w:rFonts w:ascii="Arial" w:eastAsia="Times New Roman" w:hAnsi="Arial" w:cs="Arial"/>
          <w:sz w:val="24"/>
          <w:szCs w:val="24"/>
          <w:lang w:val="en-GB" w:eastAsia="x-none"/>
        </w:rPr>
      </w:pPr>
    </w:p>
    <w:p w:rsidR="00A84C48" w:rsidRPr="00A84C48" w:rsidRDefault="00A84C48" w:rsidP="00A84C48">
      <w:pPr>
        <w:spacing w:after="0" w:line="360" w:lineRule="auto"/>
        <w:jc w:val="both"/>
        <w:rPr>
          <w:rFonts w:ascii="Arial" w:eastAsia="Times New Roman" w:hAnsi="Arial" w:cs="Arial"/>
          <w:sz w:val="24"/>
          <w:szCs w:val="24"/>
          <w:lang w:val="en-GB" w:eastAsia="en-GB"/>
        </w:rPr>
      </w:pPr>
      <w:r w:rsidRPr="00A84C48">
        <w:rPr>
          <w:rFonts w:ascii="Arial" w:eastAsia="Times New Roman" w:hAnsi="Arial" w:cs="Arial"/>
          <w:sz w:val="24"/>
          <w:szCs w:val="24"/>
          <w:lang w:val="en-GB" w:eastAsia="en-GB"/>
        </w:rPr>
        <w:t>The value scored for each criterion will be multiplied with the specified weighting for the relevant criterion to obtain the marks scored for each criterion. These scores will be added and expressed as a fraction of the best possible score for all criteria. The total score will be converted to a percentage and only Bidders that have met or exceeded the minimum threshold of 7</w:t>
      </w:r>
      <w:r w:rsidR="00935475">
        <w:rPr>
          <w:rFonts w:ascii="Arial" w:eastAsia="Times New Roman" w:hAnsi="Arial" w:cs="Arial"/>
          <w:sz w:val="24"/>
          <w:szCs w:val="24"/>
          <w:lang w:val="en-GB" w:eastAsia="en-GB"/>
        </w:rPr>
        <w:t>0</w:t>
      </w:r>
      <w:r w:rsidRPr="00A84C48">
        <w:rPr>
          <w:rFonts w:ascii="Arial" w:eastAsia="Times New Roman" w:hAnsi="Arial" w:cs="Arial"/>
          <w:b/>
          <w:bCs/>
          <w:sz w:val="24"/>
          <w:szCs w:val="24"/>
          <w:lang w:val="en-GB" w:eastAsia="en-GB"/>
        </w:rPr>
        <w:t xml:space="preserve"> p</w:t>
      </w:r>
      <w:r>
        <w:rPr>
          <w:rFonts w:ascii="Arial" w:eastAsia="Times New Roman" w:hAnsi="Arial" w:cs="Arial"/>
          <w:b/>
          <w:bCs/>
          <w:sz w:val="24"/>
          <w:szCs w:val="24"/>
          <w:lang w:val="en-GB" w:eastAsia="en-GB"/>
        </w:rPr>
        <w:t>oints</w:t>
      </w:r>
      <w:r w:rsidRPr="00A84C48">
        <w:rPr>
          <w:rFonts w:ascii="Arial" w:eastAsia="Times New Roman" w:hAnsi="Arial" w:cs="Arial"/>
          <w:sz w:val="24"/>
          <w:szCs w:val="24"/>
          <w:lang w:val="en-GB" w:eastAsia="en-GB"/>
        </w:rPr>
        <w:t xml:space="preserve"> for functionality will be evaluated and scored in terms of the pricing and specific goals.</w:t>
      </w:r>
    </w:p>
    <w:p w:rsidR="00A84C48" w:rsidRPr="00935475" w:rsidRDefault="00935475" w:rsidP="00DE2E3B">
      <w:pPr>
        <w:spacing w:before="240" w:after="120" w:line="360" w:lineRule="auto"/>
        <w:jc w:val="mediumKashida"/>
        <w:rPr>
          <w:rFonts w:ascii="Arial" w:eastAsia="Times New Roman" w:hAnsi="Arial" w:cs="Arial"/>
          <w:sz w:val="24"/>
          <w:szCs w:val="24"/>
          <w:lang w:val="en-GB" w:eastAsia="x-none"/>
        </w:rPr>
      </w:pPr>
      <w:r w:rsidRPr="00935475">
        <w:rPr>
          <w:rFonts w:ascii="Arial" w:hAnsi="Arial" w:cs="Arial"/>
        </w:rPr>
        <w:t>Bidders must, as part of their bid documents, submit supportive documentation for all functional requirements as indicated in the Terms of Reference.  The panel responsible for scoring the respective bids will evaluate and score all bids based on their submissions and the information provided.</w:t>
      </w:r>
    </w:p>
    <w:p w:rsidR="00DE2E3B" w:rsidRPr="00DE2E3B" w:rsidRDefault="00DE2E3B" w:rsidP="00DE2E3B">
      <w:pPr>
        <w:spacing w:before="240" w:after="120" w:line="360" w:lineRule="auto"/>
        <w:jc w:val="mediumKashida"/>
        <w:rPr>
          <w:rFonts w:ascii="Arial" w:eastAsia="Times New Roman" w:hAnsi="Arial" w:cs="Arial"/>
          <w:b/>
          <w:sz w:val="24"/>
          <w:szCs w:val="24"/>
          <w:lang w:val="en-GB" w:eastAsia="x-none"/>
        </w:rPr>
      </w:pPr>
      <w:r w:rsidRPr="00DE2E3B">
        <w:rPr>
          <w:rFonts w:ascii="Arial" w:eastAsia="Times New Roman" w:hAnsi="Arial" w:cs="Arial"/>
          <w:sz w:val="24"/>
          <w:szCs w:val="24"/>
          <w:lang w:val="en-GB" w:eastAsia="x-none"/>
        </w:rPr>
        <w:t>Bidders that score a minimum of 7</w:t>
      </w:r>
      <w:r w:rsidR="00D253E4">
        <w:rPr>
          <w:rFonts w:ascii="Arial" w:eastAsia="Times New Roman" w:hAnsi="Arial" w:cs="Arial"/>
          <w:sz w:val="24"/>
          <w:szCs w:val="24"/>
          <w:lang w:val="en-GB" w:eastAsia="x-none"/>
        </w:rPr>
        <w:t>0</w:t>
      </w:r>
      <w:r w:rsidRPr="00DE2E3B">
        <w:rPr>
          <w:rFonts w:ascii="Arial" w:eastAsia="Times New Roman" w:hAnsi="Arial" w:cs="Arial"/>
          <w:sz w:val="24"/>
          <w:szCs w:val="24"/>
          <w:lang w:val="en-GB" w:eastAsia="x-none"/>
        </w:rPr>
        <w:t xml:space="preserve"> points will qualify to proceed to the next stage of evaluation, i.e, Price and preference points.</w:t>
      </w:r>
    </w:p>
    <w:p w:rsidR="00DE2E3B" w:rsidRPr="00DE2E3B" w:rsidRDefault="00DE2E3B" w:rsidP="00DE2E3B">
      <w:pPr>
        <w:spacing w:before="240" w:after="120" w:line="360" w:lineRule="auto"/>
        <w:ind w:left="284"/>
        <w:jc w:val="mediumKashida"/>
        <w:rPr>
          <w:rFonts w:ascii="Arial" w:eastAsia="Times New Roman" w:hAnsi="Arial" w:cs="Arial"/>
          <w:b/>
          <w:sz w:val="24"/>
          <w:szCs w:val="24"/>
          <w:u w:val="single"/>
          <w:lang w:val="en-GB" w:eastAsia="x-none"/>
        </w:rPr>
      </w:pPr>
      <w:r w:rsidRPr="00DE2E3B">
        <w:rPr>
          <w:rFonts w:ascii="Arial" w:eastAsia="Times New Roman" w:hAnsi="Arial" w:cs="Arial"/>
          <w:sz w:val="24"/>
          <w:szCs w:val="24"/>
          <w:lang w:val="en-GB" w:eastAsia="x-none"/>
        </w:rPr>
        <w:t>15.4</w:t>
      </w:r>
      <w:r w:rsidRPr="00DE2E3B">
        <w:rPr>
          <w:rFonts w:ascii="Arial" w:eastAsia="Times New Roman" w:hAnsi="Arial" w:cs="Arial"/>
          <w:sz w:val="24"/>
          <w:szCs w:val="24"/>
          <w:lang w:val="en-GB" w:eastAsia="x-none"/>
        </w:rPr>
        <w:tab/>
      </w:r>
      <w:r w:rsidRPr="00DE2E3B">
        <w:rPr>
          <w:rFonts w:ascii="Arial" w:eastAsia="Times New Roman" w:hAnsi="Arial" w:cs="Arial"/>
          <w:b/>
          <w:sz w:val="24"/>
          <w:szCs w:val="24"/>
          <w:lang w:val="en-GB" w:eastAsia="x-none"/>
        </w:rPr>
        <w:t>Stage 2: Price and Preference Point System</w:t>
      </w:r>
      <w:r w:rsidRPr="00DE2E3B" w:rsidDel="00B42B07">
        <w:rPr>
          <w:rFonts w:ascii="Arial" w:eastAsia="Times New Roman" w:hAnsi="Arial" w:cs="Arial"/>
          <w:b/>
          <w:sz w:val="24"/>
          <w:szCs w:val="24"/>
          <w:u w:val="single"/>
          <w:lang w:val="en-GB" w:eastAsia="x-none"/>
        </w:rPr>
        <w:t xml:space="preserve"> </w:t>
      </w:r>
    </w:p>
    <w:p w:rsidR="00DE2E3B" w:rsidRPr="00DE2E3B" w:rsidRDefault="00DE2E3B" w:rsidP="00DE2E3B">
      <w:pPr>
        <w:widowControl w:val="0"/>
        <w:spacing w:before="120" w:after="120" w:line="360" w:lineRule="auto"/>
        <w:ind w:left="2016" w:hanging="1008"/>
        <w:jc w:val="both"/>
        <w:textboxTightWrap w:val="firstAndLastLine"/>
        <w:outlineLvl w:val="2"/>
        <w:rPr>
          <w:rFonts w:ascii="Arial" w:eastAsia="Times New Roman" w:hAnsi="Arial" w:cs="Times New Roman"/>
          <w:bCs/>
          <w:kern w:val="32"/>
          <w:sz w:val="24"/>
          <w:szCs w:val="32"/>
          <w:lang w:eastAsia="x-none"/>
        </w:rPr>
      </w:pPr>
    </w:p>
    <w:p w:rsidR="00DE2E3B" w:rsidRPr="00DE2E3B" w:rsidRDefault="00DE2E3B" w:rsidP="00DE2E3B">
      <w:pPr>
        <w:widowControl w:val="0"/>
        <w:spacing w:before="120" w:after="120" w:line="360" w:lineRule="auto"/>
        <w:ind w:left="1418" w:hanging="1134"/>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15.4.1</w:t>
      </w:r>
      <w:r w:rsidRPr="00DE2E3B">
        <w:rPr>
          <w:rFonts w:ascii="Arial" w:eastAsia="Times New Roman" w:hAnsi="Arial" w:cs="Times New Roman"/>
          <w:bCs/>
          <w:kern w:val="32"/>
          <w:sz w:val="24"/>
          <w:szCs w:val="32"/>
          <w:lang w:eastAsia="x-none"/>
        </w:rPr>
        <w:tab/>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DE2E3B" w:rsidRPr="00DE2E3B" w:rsidRDefault="00DE2E3B" w:rsidP="00DE2E3B">
      <w:pPr>
        <w:widowControl w:val="0"/>
        <w:spacing w:before="120" w:after="120" w:line="360" w:lineRule="auto"/>
        <w:ind w:left="1418" w:hanging="1134"/>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15.5.2</w:t>
      </w:r>
      <w:r w:rsidRPr="00DE2E3B">
        <w:rPr>
          <w:rFonts w:ascii="Arial" w:eastAsia="Times New Roman" w:hAnsi="Arial" w:cs="Times New Roman"/>
          <w:bCs/>
          <w:kern w:val="32"/>
          <w:sz w:val="24"/>
          <w:szCs w:val="32"/>
          <w:lang w:eastAsia="x-none"/>
        </w:rPr>
        <w:tab/>
        <w:t>In cases where organs of state intend to use Regulation 3(2) of the Regulations, which states that, if it is unclear whether the 80/20 or 90/10 preference point system applies, an organ of state must, in the tender documents, stipulate in the case of:</w:t>
      </w:r>
    </w:p>
    <w:p w:rsidR="00DE2E3B" w:rsidRPr="00DE2E3B" w:rsidRDefault="00DE2E3B" w:rsidP="00DE2E3B">
      <w:pPr>
        <w:widowControl w:val="0"/>
        <w:spacing w:before="120" w:after="120" w:line="360" w:lineRule="auto"/>
        <w:ind w:left="2016" w:hanging="598"/>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w:t>
      </w:r>
      <w:r w:rsidRPr="00DE2E3B">
        <w:rPr>
          <w:rFonts w:ascii="Arial" w:eastAsia="Times New Roman" w:hAnsi="Arial" w:cs="Times New Roman"/>
          <w:bCs/>
          <w:kern w:val="32"/>
          <w:sz w:val="24"/>
          <w:szCs w:val="32"/>
          <w:lang w:eastAsia="x-none"/>
        </w:rPr>
        <w:tab/>
        <w:t>an invitation for tender for income-generating contracts, that either the 80/20 or 90/10 preference point system will apply and that the highest acceptable tender will be used to determine the applicable preference point system; or</w:t>
      </w:r>
    </w:p>
    <w:p w:rsidR="00DE2E3B" w:rsidRPr="00DE2E3B" w:rsidRDefault="00DE2E3B" w:rsidP="00DE2E3B">
      <w:pPr>
        <w:widowControl w:val="0"/>
        <w:spacing w:before="120" w:after="120" w:line="360" w:lineRule="auto"/>
        <w:ind w:left="1985" w:hanging="567"/>
        <w:jc w:val="both"/>
        <w:textboxTightWrap w:val="firstAndLastLine"/>
        <w:outlineLvl w:val="2"/>
        <w:rPr>
          <w:rFonts w:ascii="Arial" w:eastAsia="Times New Roman" w:hAnsi="Arial" w:cs="Times New Roman"/>
          <w:bCs/>
          <w:kern w:val="32"/>
          <w:sz w:val="24"/>
          <w:szCs w:val="32"/>
          <w:lang w:eastAsia="x-none"/>
        </w:rPr>
      </w:pPr>
      <w:r w:rsidRPr="00DE2E3B">
        <w:rPr>
          <w:rFonts w:ascii="Arial" w:eastAsia="Times New Roman" w:hAnsi="Arial" w:cs="Times New Roman"/>
          <w:bCs/>
          <w:kern w:val="32"/>
          <w:sz w:val="24"/>
          <w:szCs w:val="32"/>
          <w:lang w:eastAsia="x-none"/>
        </w:rPr>
        <w:t>-</w:t>
      </w:r>
      <w:r w:rsidRPr="00DE2E3B">
        <w:rPr>
          <w:rFonts w:ascii="Arial" w:eastAsia="Times New Roman" w:hAnsi="Arial" w:cs="Times New Roman"/>
          <w:bCs/>
          <w:kern w:val="32"/>
          <w:sz w:val="24"/>
          <w:szCs w:val="32"/>
          <w:lang w:eastAsia="x-none"/>
        </w:rPr>
        <w:tab/>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w:t>
      </w:r>
      <w:r w:rsidRPr="00DE2E3B">
        <w:rPr>
          <w:rFonts w:ascii="Arial" w:eastAsia="Times New Roman" w:hAnsi="Arial" w:cs="Times New Roman"/>
          <w:bCs/>
          <w:kern w:val="32"/>
          <w:sz w:val="24"/>
          <w:szCs w:val="32"/>
          <w:lang w:eastAsia="x-none"/>
        </w:rPr>
        <w:lastRenderedPageBreak/>
        <w:t xml:space="preserve">80/20 preference point system. </w:t>
      </w:r>
    </w:p>
    <w:p w:rsidR="00DE2E3B" w:rsidRPr="00DE2E3B" w:rsidRDefault="00DE2E3B" w:rsidP="00DE2E3B">
      <w:pPr>
        <w:widowControl w:val="0"/>
        <w:spacing w:before="120" w:after="120" w:line="360" w:lineRule="auto"/>
        <w:ind w:left="1418"/>
        <w:jc w:val="both"/>
        <w:textboxTightWrap w:val="firstAndLastLine"/>
        <w:outlineLvl w:val="2"/>
        <w:rPr>
          <w:rFonts w:ascii="Arial" w:eastAsia="Times New Roman" w:hAnsi="Arial" w:cs="Times New Roman"/>
          <w:bCs/>
          <w:i/>
          <w:kern w:val="32"/>
          <w:sz w:val="24"/>
          <w:szCs w:val="32"/>
          <w:lang w:eastAsia="x-none"/>
        </w:rPr>
      </w:pPr>
      <w:r w:rsidRPr="00DE2E3B">
        <w:rPr>
          <w:rFonts w:ascii="Arial" w:eastAsia="Times New Roman" w:hAnsi="Arial" w:cs="Times New Roman"/>
          <w:bCs/>
          <w:i/>
          <w:kern w:val="32"/>
          <w:sz w:val="24"/>
          <w:szCs w:val="32"/>
          <w:lang w:eastAsia="x-none"/>
        </w:rPr>
        <w:t xml:space="preserve">Specific goals for the tender and points claimed are indicated per the table below. </w:t>
      </w:r>
    </w:p>
    <w:p w:rsidR="00DE2E3B" w:rsidRPr="00DE2E3B" w:rsidRDefault="00DE2E3B" w:rsidP="00DE2E3B">
      <w:pPr>
        <w:widowControl w:val="0"/>
        <w:spacing w:before="120" w:after="120" w:line="360" w:lineRule="auto"/>
        <w:ind w:left="1440"/>
        <w:jc w:val="both"/>
        <w:textboxTightWrap w:val="firstAndLastLine"/>
        <w:outlineLvl w:val="2"/>
        <w:rPr>
          <w:rFonts w:ascii="Arial" w:eastAsia="Times New Roman" w:hAnsi="Arial" w:cs="Times New Roman"/>
          <w:bCs/>
          <w:i/>
          <w:kern w:val="32"/>
          <w:sz w:val="24"/>
          <w:szCs w:val="32"/>
          <w:lang w:eastAsia="x-none"/>
        </w:rPr>
      </w:pPr>
      <w:r w:rsidRPr="00DE2E3B">
        <w:rPr>
          <w:rFonts w:ascii="Arial" w:eastAsia="Times New Roman" w:hAnsi="Arial" w:cs="Times New Roman"/>
          <w:bCs/>
          <w:i/>
          <w:kern w:val="32"/>
          <w:sz w:val="24"/>
          <w:szCs w:val="32"/>
          <w:lang w:eastAsia="x-none"/>
        </w:rPr>
        <w:t xml:space="preserve">(Note to organs of state: Where either the 90/10 or 80/20 preference point system is applicable, corresponding points must also be indicated as such. </w:t>
      </w:r>
    </w:p>
    <w:p w:rsidR="00DE2E3B" w:rsidRPr="00DE2E3B" w:rsidRDefault="00DE2E3B" w:rsidP="00DE2E3B">
      <w:pPr>
        <w:widowControl w:val="0"/>
        <w:spacing w:before="120" w:after="120" w:line="360" w:lineRule="auto"/>
        <w:ind w:left="1440"/>
        <w:jc w:val="both"/>
        <w:textboxTightWrap w:val="firstAndLastLine"/>
        <w:outlineLvl w:val="2"/>
        <w:rPr>
          <w:rFonts w:ascii="Arial" w:eastAsia="Times New Roman" w:hAnsi="Arial" w:cs="Times New Roman"/>
          <w:bCs/>
          <w:i/>
          <w:kern w:val="32"/>
          <w:sz w:val="24"/>
          <w:szCs w:val="32"/>
          <w:lang w:eastAsia="x-none"/>
        </w:rPr>
      </w:pPr>
      <w:r w:rsidRPr="00DE2E3B">
        <w:rPr>
          <w:rFonts w:ascii="Arial" w:eastAsia="Times New Roman" w:hAnsi="Arial" w:cs="Times New Roman"/>
          <w:bCs/>
          <w:i/>
          <w:kern w:val="32"/>
          <w:sz w:val="24"/>
          <w:szCs w:val="32"/>
          <w:lang w:eastAsia="x-none"/>
        </w:rPr>
        <w:t>Note to tenderers: The tenderer must indicate how they claim points for each preference point system.)</w:t>
      </w:r>
    </w:p>
    <w:p w:rsidR="00DE2E3B" w:rsidRPr="00DE2E3B" w:rsidRDefault="00DE2E3B" w:rsidP="00DE2E3B">
      <w:pPr>
        <w:widowControl w:val="0"/>
        <w:spacing w:before="120" w:after="120" w:line="360" w:lineRule="auto"/>
        <w:ind w:left="1440" w:hanging="720"/>
        <w:jc w:val="both"/>
        <w:textboxTightWrap w:val="firstAndLastLine"/>
        <w:outlineLvl w:val="2"/>
        <w:rPr>
          <w:rFonts w:ascii="Arial" w:eastAsia="Times New Roman" w:hAnsi="Arial" w:cs="Times New Roman"/>
          <w:bCs/>
          <w:kern w:val="32"/>
          <w:sz w:val="24"/>
          <w:szCs w:val="32"/>
          <w:lang w:eastAsia="x-none"/>
        </w:rPr>
      </w:pPr>
    </w:p>
    <w:p w:rsidR="00DE2E3B" w:rsidRPr="00DE2E3B" w:rsidRDefault="00DE2E3B" w:rsidP="00DE2E3B">
      <w:pPr>
        <w:widowControl w:val="0"/>
        <w:spacing w:before="120" w:after="120" w:line="360" w:lineRule="auto"/>
        <w:ind w:left="1440" w:hanging="1014"/>
        <w:jc w:val="both"/>
        <w:textboxTightWrap w:val="firstAndLastLine"/>
        <w:outlineLvl w:val="2"/>
        <w:rPr>
          <w:rFonts w:ascii="Arial" w:eastAsia="Times New Roman" w:hAnsi="Arial" w:cs="Times New Roman"/>
          <w:bCs/>
          <w:kern w:val="32"/>
          <w:sz w:val="24"/>
          <w:szCs w:val="32"/>
          <w:lang w:val="x-none" w:eastAsia="x-none"/>
        </w:rPr>
      </w:pPr>
      <w:r w:rsidRPr="00DE2E3B">
        <w:rPr>
          <w:rFonts w:ascii="Arial" w:eastAsia="Times New Roman" w:hAnsi="Arial" w:cs="Times New Roman"/>
          <w:bCs/>
          <w:kern w:val="32"/>
          <w:sz w:val="24"/>
          <w:szCs w:val="32"/>
          <w:lang w:eastAsia="x-none"/>
        </w:rPr>
        <w:t>15.5.3</w:t>
      </w:r>
      <w:r w:rsidRPr="00DE2E3B">
        <w:rPr>
          <w:rFonts w:ascii="Arial" w:eastAsia="Times New Roman" w:hAnsi="Arial" w:cs="Times New Roman"/>
          <w:bCs/>
          <w:kern w:val="32"/>
          <w:sz w:val="24"/>
          <w:szCs w:val="32"/>
          <w:lang w:eastAsia="x-none"/>
        </w:rPr>
        <w:tab/>
      </w:r>
      <w:r w:rsidRPr="00DE2E3B">
        <w:rPr>
          <w:rFonts w:ascii="Arial" w:eastAsia="Times New Roman" w:hAnsi="Arial" w:cs="Times New Roman"/>
          <w:bCs/>
          <w:kern w:val="32"/>
          <w:sz w:val="24"/>
          <w:szCs w:val="32"/>
          <w:lang w:val="x-none" w:eastAsia="x-none"/>
        </w:rPr>
        <w:t xml:space="preserve">The following weighting will apply to price and </w:t>
      </w:r>
      <w:r w:rsidRPr="00DE2E3B">
        <w:rPr>
          <w:rFonts w:ascii="Arial" w:eastAsia="Times New Roman" w:hAnsi="Arial" w:cs="Times New Roman"/>
          <w:bCs/>
          <w:kern w:val="32"/>
          <w:sz w:val="24"/>
          <w:szCs w:val="32"/>
          <w:lang w:eastAsia="x-none"/>
        </w:rPr>
        <w:t>Specific Goals</w:t>
      </w:r>
      <w:r w:rsidRPr="00DE2E3B">
        <w:rPr>
          <w:rFonts w:ascii="Arial" w:eastAsia="Times New Roman" w:hAnsi="Arial" w:cs="Times New Roman"/>
          <w:bCs/>
          <w:kern w:val="32"/>
          <w:sz w:val="24"/>
          <w:szCs w:val="32"/>
          <w:lang w:val="x-none" w:eastAsia="x-none"/>
        </w:rPr>
        <w:t xml:space="preserve"> in accordance with the provisions of the relevant Procurement Laws:</w:t>
      </w:r>
    </w:p>
    <w:p w:rsidR="00DE2E3B" w:rsidRPr="00DE2E3B" w:rsidRDefault="00DE2E3B" w:rsidP="00DE2E3B">
      <w:pPr>
        <w:widowControl w:val="0"/>
        <w:spacing w:before="120" w:after="120" w:line="360" w:lineRule="auto"/>
        <w:ind w:left="1440"/>
        <w:jc w:val="both"/>
        <w:textboxTightWrap w:val="firstAndLastLine"/>
        <w:outlineLvl w:val="3"/>
        <w:rPr>
          <w:rFonts w:ascii="Arial" w:eastAsia="Times New Roman" w:hAnsi="Arial" w:cs="Times New Roman"/>
          <w:b/>
          <w:bCs/>
          <w:kern w:val="32"/>
          <w:sz w:val="24"/>
          <w:szCs w:val="32"/>
          <w:lang w:val="x-none" w:eastAsia="x-none"/>
        </w:rPr>
      </w:pPr>
      <w:r w:rsidRPr="00DE2E3B">
        <w:rPr>
          <w:rFonts w:ascii="Arial" w:eastAsia="Times New Roman" w:hAnsi="Arial" w:cs="Times New Roman"/>
          <w:bCs/>
          <w:kern w:val="32"/>
          <w:sz w:val="24"/>
          <w:szCs w:val="32"/>
          <w:lang w:val="en-ZA" w:eastAsia="x-none"/>
        </w:rPr>
        <w:t>Procurement with a Rand value equal to or below R50 000 000,00 – the 80/20 scoring system will be applied and with a Rand value above R50 000 000 a 90/10 scoring system applies</w:t>
      </w:r>
    </w:p>
    <w:tbl>
      <w:tblPr>
        <w:tblW w:w="0" w:type="auto"/>
        <w:tblInd w:w="1526"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2553"/>
        <w:gridCol w:w="2084"/>
      </w:tblGrid>
      <w:tr w:rsidR="00DE2E3B" w:rsidRPr="00DE2E3B" w:rsidTr="00DE2E3B">
        <w:tc>
          <w:tcPr>
            <w:tcW w:w="2853" w:type="dxa"/>
            <w:tcBorders>
              <w:top w:val="single" w:sz="4" w:space="0" w:color="auto"/>
              <w:left w:val="single" w:sz="4" w:space="0" w:color="auto"/>
              <w:bottom w:val="single" w:sz="4" w:space="0" w:color="auto"/>
              <w:right w:val="single" w:sz="4" w:space="0" w:color="auto"/>
            </w:tcBorders>
            <w:shd w:val="clear" w:color="auto" w:fill="F2F2F2"/>
            <w:hideMark/>
          </w:tcPr>
          <w:p w:rsidR="00DE2E3B" w:rsidRPr="00DE2E3B" w:rsidRDefault="00DE2E3B" w:rsidP="00DE2E3B">
            <w:pPr>
              <w:tabs>
                <w:tab w:val="left" w:pos="1134"/>
              </w:tabs>
              <w:spacing w:after="0" w:line="240" w:lineRule="auto"/>
              <w:jc w:val="center"/>
              <w:rPr>
                <w:rFonts w:ascii="Arial" w:eastAsia="Times New Roman" w:hAnsi="Arial" w:cs="Arial"/>
                <w:b/>
                <w:szCs w:val="24"/>
                <w:lang w:val="en-GB" w:eastAsia="x-none"/>
              </w:rPr>
            </w:pPr>
            <w:r w:rsidRPr="00DE2E3B">
              <w:rPr>
                <w:rFonts w:ascii="Arial" w:eastAsia="Times New Roman" w:hAnsi="Arial" w:cs="Arial"/>
                <w:b/>
                <w:szCs w:val="24"/>
                <w:lang w:val="en-GB" w:eastAsia="x-none"/>
              </w:rPr>
              <w:t>Evaluation Criteria</w:t>
            </w:r>
          </w:p>
        </w:tc>
        <w:tc>
          <w:tcPr>
            <w:tcW w:w="2553" w:type="dxa"/>
            <w:tcBorders>
              <w:top w:val="single" w:sz="4" w:space="0" w:color="auto"/>
              <w:left w:val="single" w:sz="4" w:space="0" w:color="auto"/>
              <w:bottom w:val="single" w:sz="4" w:space="0" w:color="auto"/>
              <w:right w:val="single" w:sz="4" w:space="0" w:color="auto"/>
            </w:tcBorders>
            <w:shd w:val="clear" w:color="auto" w:fill="F2F2F2"/>
            <w:hideMark/>
          </w:tcPr>
          <w:p w:rsidR="00DE2E3B" w:rsidRPr="00DE2E3B" w:rsidRDefault="00DE2E3B" w:rsidP="00DE2E3B">
            <w:pPr>
              <w:tabs>
                <w:tab w:val="left" w:pos="1134"/>
              </w:tabs>
              <w:spacing w:after="0" w:line="240" w:lineRule="auto"/>
              <w:jc w:val="center"/>
              <w:rPr>
                <w:rFonts w:ascii="Arial" w:eastAsia="Times New Roman" w:hAnsi="Arial" w:cs="Arial"/>
                <w:b/>
                <w:szCs w:val="24"/>
                <w:lang w:val="en-GB" w:eastAsia="x-none"/>
              </w:rPr>
            </w:pPr>
            <w:r w:rsidRPr="00DE2E3B">
              <w:rPr>
                <w:rFonts w:ascii="Arial" w:eastAsia="Times New Roman" w:hAnsi="Arial" w:cs="Arial"/>
                <w:b/>
                <w:szCs w:val="24"/>
                <w:lang w:val="en-GB" w:eastAsia="x-none"/>
              </w:rPr>
              <w:t>Rand value equal to or below R50mil</w:t>
            </w:r>
          </w:p>
        </w:tc>
        <w:tc>
          <w:tcPr>
            <w:tcW w:w="2084"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tabs>
                <w:tab w:val="left" w:pos="1134"/>
              </w:tabs>
              <w:spacing w:after="0" w:line="240" w:lineRule="auto"/>
              <w:jc w:val="center"/>
              <w:rPr>
                <w:rFonts w:ascii="Arial" w:eastAsia="Times New Roman" w:hAnsi="Arial" w:cs="Arial"/>
                <w:b/>
                <w:szCs w:val="24"/>
                <w:lang w:val="en-GB" w:eastAsia="x-none"/>
              </w:rPr>
            </w:pPr>
            <w:r w:rsidRPr="00DE2E3B">
              <w:rPr>
                <w:rFonts w:ascii="Arial" w:eastAsia="Times New Roman" w:hAnsi="Arial" w:cs="Arial"/>
                <w:b/>
                <w:szCs w:val="24"/>
                <w:lang w:val="en-GB" w:eastAsia="x-none"/>
              </w:rPr>
              <w:t>Rand value above R50mil</w:t>
            </w:r>
          </w:p>
        </w:tc>
      </w:tr>
      <w:tr w:rsidR="00DE2E3B" w:rsidRPr="00DE2E3B" w:rsidTr="00DE2E3B">
        <w:tc>
          <w:tcPr>
            <w:tcW w:w="2853"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mediumKashida"/>
              <w:rPr>
                <w:rFonts w:ascii="Arial" w:eastAsia="Times New Roman" w:hAnsi="Arial" w:cs="Arial"/>
                <w:szCs w:val="24"/>
                <w:lang w:val="en-GB" w:eastAsia="x-none"/>
              </w:rPr>
            </w:pPr>
          </w:p>
        </w:tc>
        <w:tc>
          <w:tcPr>
            <w:tcW w:w="2553"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p>
        </w:tc>
      </w:tr>
      <w:tr w:rsidR="00DE2E3B" w:rsidRPr="00DE2E3B" w:rsidTr="00DE2E3B">
        <w:tc>
          <w:tcPr>
            <w:tcW w:w="28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mediumKashida"/>
              <w:rPr>
                <w:rFonts w:ascii="Arial" w:eastAsia="Times New Roman" w:hAnsi="Arial" w:cs="Arial"/>
                <w:szCs w:val="24"/>
                <w:lang w:val="en-GB" w:eastAsia="x-none"/>
              </w:rPr>
            </w:pPr>
            <w:r w:rsidRPr="00DE2E3B">
              <w:rPr>
                <w:rFonts w:ascii="Arial" w:eastAsia="Times New Roman" w:hAnsi="Arial" w:cs="Arial"/>
                <w:szCs w:val="24"/>
                <w:lang w:val="en-GB" w:eastAsia="x-none"/>
              </w:rPr>
              <w:t>Price</w:t>
            </w:r>
          </w:p>
        </w:tc>
        <w:tc>
          <w:tcPr>
            <w:tcW w:w="25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80</w:t>
            </w: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90</w:t>
            </w:r>
          </w:p>
        </w:tc>
      </w:tr>
      <w:tr w:rsidR="00DE2E3B" w:rsidRPr="00DE2E3B" w:rsidTr="00DE2E3B">
        <w:tc>
          <w:tcPr>
            <w:tcW w:w="28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mediumKashida"/>
              <w:rPr>
                <w:rFonts w:ascii="Arial" w:eastAsia="Times New Roman" w:hAnsi="Arial" w:cs="Arial"/>
                <w:szCs w:val="24"/>
                <w:lang w:val="en-GB" w:eastAsia="x-none"/>
              </w:rPr>
            </w:pPr>
            <w:r w:rsidRPr="00DE2E3B">
              <w:rPr>
                <w:rFonts w:ascii="Arial" w:eastAsia="Times New Roman" w:hAnsi="Arial" w:cs="Arial"/>
                <w:szCs w:val="24"/>
                <w:lang w:val="en-GB" w:eastAsia="x-none"/>
              </w:rPr>
              <w:t>Specific Goals</w:t>
            </w:r>
          </w:p>
        </w:tc>
        <w:tc>
          <w:tcPr>
            <w:tcW w:w="25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20</w:t>
            </w: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szCs w:val="24"/>
                <w:lang w:val="en-GB" w:eastAsia="x-none"/>
              </w:rPr>
            </w:pPr>
            <w:r w:rsidRPr="00DE2E3B">
              <w:rPr>
                <w:rFonts w:ascii="Arial" w:eastAsia="Times New Roman" w:hAnsi="Arial" w:cs="Arial"/>
                <w:szCs w:val="24"/>
                <w:lang w:val="en-GB" w:eastAsia="x-none"/>
              </w:rPr>
              <w:t>10</w:t>
            </w:r>
          </w:p>
        </w:tc>
      </w:tr>
      <w:tr w:rsidR="00DE2E3B" w:rsidRPr="00DE2E3B" w:rsidTr="00DE2E3B">
        <w:tc>
          <w:tcPr>
            <w:tcW w:w="2853" w:type="dxa"/>
            <w:tcBorders>
              <w:top w:val="single" w:sz="4" w:space="0" w:color="auto"/>
              <w:left w:val="nil"/>
              <w:bottom w:val="nil"/>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b/>
                <w:szCs w:val="24"/>
                <w:lang w:val="en-GB" w:eastAsia="x-none"/>
              </w:rPr>
            </w:pPr>
            <w:r w:rsidRPr="00DE2E3B">
              <w:rPr>
                <w:rFonts w:ascii="Arial" w:eastAsia="Times New Roman" w:hAnsi="Arial" w:cs="Arial"/>
                <w:b/>
                <w:szCs w:val="24"/>
                <w:lang w:val="en-GB" w:eastAsia="x-none"/>
              </w:rPr>
              <w:t>TOTAL SCORE</w:t>
            </w:r>
          </w:p>
        </w:tc>
        <w:tc>
          <w:tcPr>
            <w:tcW w:w="2553" w:type="dxa"/>
            <w:tcBorders>
              <w:top w:val="single" w:sz="4" w:space="0" w:color="auto"/>
              <w:left w:val="single" w:sz="4" w:space="0" w:color="auto"/>
              <w:bottom w:val="single" w:sz="4" w:space="0" w:color="auto"/>
              <w:right w:val="single" w:sz="4" w:space="0" w:color="auto"/>
            </w:tcBorders>
            <w:hideMark/>
          </w:tcPr>
          <w:p w:rsidR="00DE2E3B" w:rsidRPr="00DE2E3B" w:rsidRDefault="00DE2E3B" w:rsidP="00DE2E3B">
            <w:pPr>
              <w:tabs>
                <w:tab w:val="left" w:pos="1134"/>
              </w:tabs>
              <w:spacing w:after="0" w:line="240" w:lineRule="auto"/>
              <w:jc w:val="right"/>
              <w:rPr>
                <w:rFonts w:ascii="Arial" w:eastAsia="Times New Roman" w:hAnsi="Arial" w:cs="Arial"/>
                <w:b/>
                <w:szCs w:val="24"/>
                <w:lang w:val="en-GB" w:eastAsia="x-none"/>
              </w:rPr>
            </w:pPr>
            <w:r w:rsidRPr="00DE2E3B">
              <w:rPr>
                <w:rFonts w:ascii="Arial" w:eastAsia="Times New Roman" w:hAnsi="Arial" w:cs="Arial"/>
                <w:b/>
                <w:szCs w:val="24"/>
                <w:lang w:val="en-GB" w:eastAsia="x-none"/>
              </w:rPr>
              <w:t>100</w:t>
            </w:r>
          </w:p>
        </w:tc>
        <w:tc>
          <w:tcPr>
            <w:tcW w:w="208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tabs>
                <w:tab w:val="left" w:pos="1134"/>
              </w:tabs>
              <w:spacing w:after="0" w:line="240" w:lineRule="auto"/>
              <w:jc w:val="right"/>
              <w:rPr>
                <w:rFonts w:ascii="Arial" w:eastAsia="Times New Roman" w:hAnsi="Arial" w:cs="Arial"/>
                <w:b/>
                <w:szCs w:val="24"/>
                <w:lang w:val="en-GB" w:eastAsia="x-none"/>
              </w:rPr>
            </w:pPr>
            <w:r w:rsidRPr="00DE2E3B">
              <w:rPr>
                <w:rFonts w:ascii="Arial" w:eastAsia="Times New Roman" w:hAnsi="Arial" w:cs="Arial"/>
                <w:b/>
                <w:szCs w:val="24"/>
                <w:lang w:val="en-GB" w:eastAsia="x-none"/>
              </w:rPr>
              <w:t>100</w:t>
            </w:r>
          </w:p>
        </w:tc>
      </w:tr>
    </w:tbl>
    <w:p w:rsidR="00DE2E3B" w:rsidRPr="00DE2E3B" w:rsidRDefault="00DE2E3B" w:rsidP="00DE2E3B">
      <w:pPr>
        <w:spacing w:after="0" w:line="240" w:lineRule="auto"/>
        <w:rPr>
          <w:rFonts w:ascii="Arial" w:eastAsia="Times New Roman" w:hAnsi="Arial" w:cs="Arial"/>
          <w:sz w:val="24"/>
          <w:szCs w:val="24"/>
          <w:lang w:val="en-GB"/>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0"/>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1"/>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2"/>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2"/>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DE2E3B" w:rsidP="0076100D">
      <w:pPr>
        <w:numPr>
          <w:ilvl w:val="2"/>
          <w:numId w:val="39"/>
        </w:numPr>
        <w:spacing w:before="240" w:after="120" w:line="360" w:lineRule="auto"/>
        <w:jc w:val="mediumKashida"/>
        <w:rPr>
          <w:rFonts w:ascii="Times New Roman" w:eastAsia="Times New Roman" w:hAnsi="Times New Roman" w:cs="Times New Roman"/>
          <w:vanish/>
          <w:sz w:val="16"/>
          <w:szCs w:val="16"/>
          <w:lang w:val="x-none" w:eastAsia="x-none"/>
        </w:rPr>
      </w:pPr>
    </w:p>
    <w:p w:rsidR="00DE2E3B" w:rsidRPr="00DE2E3B" w:rsidRDefault="00B22349" w:rsidP="00DE2E3B">
      <w:pPr>
        <w:widowControl w:val="0"/>
        <w:spacing w:before="120" w:after="120" w:line="360" w:lineRule="auto"/>
        <w:ind w:left="8640" w:hanging="7200"/>
        <w:jc w:val="both"/>
        <w:textboxTightWrap w:val="firstAndLastLine"/>
        <w:outlineLvl w:val="4"/>
        <w:rPr>
          <w:rFonts w:ascii="Arial" w:eastAsia="Times New Roman" w:hAnsi="Arial" w:cs="Times New Roman"/>
          <w:bCs/>
          <w:kern w:val="32"/>
          <w:sz w:val="24"/>
          <w:szCs w:val="24"/>
          <w:lang w:val="en-ZA" w:eastAsia="x-none"/>
        </w:rPr>
      </w:pPr>
      <w:r>
        <w:rPr>
          <w:rFonts w:ascii="Arial" w:eastAsia="Times New Roman" w:hAnsi="Arial" w:cs="Times New Roman"/>
          <w:bCs/>
          <w:kern w:val="32"/>
          <w:sz w:val="24"/>
          <w:szCs w:val="32"/>
          <w:lang w:val="en-ZA" w:eastAsia="x-none"/>
        </w:rPr>
        <w:t xml:space="preserve">DESTEA </w:t>
      </w:r>
      <w:r w:rsidR="00DE2E3B" w:rsidRPr="00DE2E3B">
        <w:rPr>
          <w:rFonts w:ascii="Arial" w:eastAsia="Times New Roman" w:hAnsi="Arial" w:cs="Times New Roman"/>
          <w:bCs/>
          <w:kern w:val="32"/>
          <w:sz w:val="24"/>
          <w:szCs w:val="32"/>
          <w:lang w:val="en-ZA" w:eastAsia="x-none"/>
        </w:rPr>
        <w:t>will utilise the following formula in its evaluation price:</w:t>
      </w:r>
    </w:p>
    <w:p w:rsidR="00DE2E3B" w:rsidRPr="00DE2E3B" w:rsidRDefault="0060024C" w:rsidP="00DE2E3B">
      <w:pPr>
        <w:spacing w:after="120" w:line="240" w:lineRule="auto"/>
        <w:ind w:left="1440"/>
        <w:rPr>
          <w:rFonts w:ascii="Arial" w:eastAsia="Times New Roman" w:hAnsi="Arial" w:cs="Arial"/>
          <w:sz w:val="24"/>
          <w:szCs w:val="24"/>
        </w:rPr>
      </w:pPr>
      <w:r>
        <w:rPr>
          <w:rFonts w:ascii="Arial" w:eastAsia="Times New Roman" w:hAnsi="Arial" w:cs="Arial"/>
          <w:b/>
          <w:position w:val="-28"/>
          <w:sz w:val="24"/>
          <w:szCs w:val="24"/>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5pt" fillcolor="window">
            <v:imagedata r:id="rId16" o:title=""/>
          </v:shape>
        </w:pict>
      </w:r>
      <w:r w:rsidR="00DE2E3B" w:rsidRPr="00DE2E3B">
        <w:rPr>
          <w:rFonts w:ascii="Arial" w:eastAsia="Times New Roman" w:hAnsi="Arial" w:cs="Arial"/>
          <w:b/>
          <w:sz w:val="24"/>
          <w:szCs w:val="24"/>
          <w:lang w:val="en-GB"/>
        </w:rPr>
        <w:t xml:space="preserve">                 OR            </w:t>
      </w:r>
      <w:r>
        <w:rPr>
          <w:rFonts w:ascii="Arial" w:eastAsia="Times New Roman" w:hAnsi="Arial" w:cs="Arial"/>
          <w:b/>
          <w:position w:val="-28"/>
          <w:lang w:val="en-GB"/>
        </w:rPr>
        <w:pict>
          <v:shape id="_x0000_i1026" type="#_x0000_t75" style="width:122pt;height:34pt" fillcolor="window">
            <v:imagedata r:id="rId17" o:title=""/>
          </v:shape>
        </w:pict>
      </w:r>
      <w:r w:rsidR="00DE2E3B" w:rsidRPr="00DE2E3B">
        <w:rPr>
          <w:rFonts w:ascii="Arial" w:eastAsia="Times New Roman" w:hAnsi="Arial" w:cs="Arial"/>
          <w:b/>
          <w:sz w:val="24"/>
          <w:szCs w:val="24"/>
          <w:lang w:val="en-GB"/>
        </w:rPr>
        <w:t xml:space="preserve">  </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t>PS = Points scored for price of bid under consideration.</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t xml:space="preserve">Pt = Price of bid under consideration. </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r w:rsidRPr="00DE2E3B">
        <w:rPr>
          <w:rFonts w:ascii="Arial" w:eastAsia="Times New Roman" w:hAnsi="Arial" w:cs="Arial"/>
          <w:sz w:val="24"/>
          <w:szCs w:val="24"/>
          <w:lang w:val="en-GB" w:eastAsia="x-none"/>
        </w:rPr>
        <w:tab/>
        <w:t>Pmin = Price of lowest acceptable bid</w:t>
      </w:r>
    </w:p>
    <w:p w:rsidR="00DE2E3B" w:rsidRPr="00DE2E3B" w:rsidRDefault="00DE2E3B" w:rsidP="00DE2E3B">
      <w:pPr>
        <w:tabs>
          <w:tab w:val="left" w:pos="1418"/>
        </w:tabs>
        <w:spacing w:after="0" w:line="360" w:lineRule="auto"/>
        <w:rPr>
          <w:rFonts w:ascii="Arial" w:eastAsia="Times New Roman" w:hAnsi="Arial" w:cs="Arial"/>
          <w:sz w:val="24"/>
          <w:szCs w:val="24"/>
          <w:lang w:val="en-GB" w:eastAsia="x-none"/>
        </w:rPr>
      </w:pPr>
    </w:p>
    <w:p w:rsidR="00DE2E3B" w:rsidRPr="00DE2E3B" w:rsidRDefault="00DE2E3B" w:rsidP="00DE2E3B">
      <w:pPr>
        <w:widowControl w:val="0"/>
        <w:tabs>
          <w:tab w:val="left" w:pos="1134"/>
        </w:tabs>
        <w:spacing w:before="120" w:after="120" w:line="360" w:lineRule="auto"/>
        <w:ind w:left="1418" w:hanging="992"/>
        <w:jc w:val="both"/>
        <w:textboxTightWrap w:val="firstAndLastLine"/>
        <w:outlineLvl w:val="4"/>
        <w:rPr>
          <w:rFonts w:ascii="Arial" w:eastAsia="Times New Roman" w:hAnsi="Arial" w:cs="Times New Roman"/>
          <w:bCs/>
          <w:kern w:val="32"/>
          <w:sz w:val="24"/>
          <w:szCs w:val="32"/>
          <w:lang w:val="en-ZA" w:eastAsia="x-none"/>
        </w:rPr>
      </w:pPr>
      <w:r w:rsidRPr="00DE2E3B">
        <w:rPr>
          <w:rFonts w:ascii="Arial" w:eastAsia="Times New Roman" w:hAnsi="Arial" w:cs="Times New Roman"/>
          <w:bCs/>
          <w:kern w:val="32"/>
          <w:sz w:val="24"/>
          <w:szCs w:val="32"/>
          <w:lang w:val="en-ZA" w:eastAsia="x-none"/>
        </w:rPr>
        <w:t>15.5.5</w:t>
      </w:r>
      <w:r w:rsidRPr="00DE2E3B">
        <w:rPr>
          <w:rFonts w:ascii="Arial" w:eastAsia="Times New Roman" w:hAnsi="Arial" w:cs="Times New Roman"/>
          <w:bCs/>
          <w:kern w:val="32"/>
          <w:sz w:val="24"/>
          <w:szCs w:val="32"/>
          <w:lang w:val="en-ZA" w:eastAsia="x-none"/>
        </w:rPr>
        <w:tab/>
        <w:t xml:space="preserve">    Preference points will be awarded to a Respondent for specific goals in accordance with the following table:</w:t>
      </w:r>
    </w:p>
    <w:tbl>
      <w:tblPr>
        <w:tblW w:w="802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1418"/>
        <w:gridCol w:w="1417"/>
        <w:gridCol w:w="1367"/>
      </w:tblGrid>
      <w:tr w:rsidR="00DE2E3B" w:rsidRPr="00DE2E3B" w:rsidTr="00DE2E3B">
        <w:trPr>
          <w:trHeight w:val="837"/>
        </w:trPr>
        <w:tc>
          <w:tcPr>
            <w:tcW w:w="2126" w:type="dxa"/>
            <w:vMerge w:val="restart"/>
            <w:tcBorders>
              <w:top w:val="nil"/>
            </w:tcBorders>
            <w:shd w:val="clear" w:color="auto" w:fill="AEAAAA"/>
            <w:vAlign w:val="center"/>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The specific goals allocated points in terms of this tender</w:t>
            </w:r>
          </w:p>
        </w:tc>
        <w:tc>
          <w:tcPr>
            <w:tcW w:w="3119" w:type="dxa"/>
            <w:gridSpan w:val="2"/>
            <w:shd w:val="clear" w:color="auto" w:fill="C00000"/>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Number of points allocated (80/20 OR 90/10 system) (To be completed by the organ of state)</w:t>
            </w:r>
          </w:p>
        </w:tc>
        <w:tc>
          <w:tcPr>
            <w:tcW w:w="2784" w:type="dxa"/>
            <w:gridSpan w:val="2"/>
            <w:shd w:val="clear" w:color="auto" w:fill="F4B083"/>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 xml:space="preserve">Number of points claimed </w:t>
            </w:r>
          </w:p>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(To be completed by the tenderer)</w:t>
            </w:r>
          </w:p>
        </w:tc>
      </w:tr>
      <w:tr w:rsidR="00DE2E3B" w:rsidRPr="00DE2E3B" w:rsidTr="00DE2E3B">
        <w:trPr>
          <w:trHeight w:val="413"/>
        </w:trPr>
        <w:tc>
          <w:tcPr>
            <w:tcW w:w="2126" w:type="dxa"/>
            <w:vMerge/>
            <w:shd w:val="clear" w:color="auto" w:fill="AEAAAA"/>
            <w:vAlign w:val="center"/>
          </w:tcPr>
          <w:p w:rsidR="00DE2E3B" w:rsidRPr="00DE2E3B" w:rsidRDefault="00DE2E3B" w:rsidP="00DE2E3B">
            <w:pPr>
              <w:spacing w:after="160" w:line="259" w:lineRule="auto"/>
              <w:jc w:val="both"/>
              <w:rPr>
                <w:rFonts w:ascii="Arial" w:hAnsi="Arial" w:cs="Arial"/>
                <w:b/>
                <w:sz w:val="18"/>
                <w:szCs w:val="20"/>
              </w:rPr>
            </w:pPr>
          </w:p>
        </w:tc>
        <w:tc>
          <w:tcPr>
            <w:tcW w:w="1701" w:type="dxa"/>
            <w:shd w:val="clear" w:color="auto" w:fill="C00000"/>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80/20</w:t>
            </w:r>
          </w:p>
        </w:tc>
        <w:tc>
          <w:tcPr>
            <w:tcW w:w="1418" w:type="dxa"/>
            <w:shd w:val="clear" w:color="auto" w:fill="C00000"/>
            <w:vAlign w:val="center"/>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90/10</w:t>
            </w:r>
          </w:p>
        </w:tc>
        <w:tc>
          <w:tcPr>
            <w:tcW w:w="1417" w:type="dxa"/>
            <w:shd w:val="clear" w:color="auto" w:fill="F4B083"/>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80/20</w:t>
            </w:r>
          </w:p>
        </w:tc>
        <w:tc>
          <w:tcPr>
            <w:tcW w:w="1367" w:type="dxa"/>
            <w:shd w:val="clear" w:color="auto" w:fill="F4B083"/>
          </w:tcPr>
          <w:p w:rsidR="00DE2E3B" w:rsidRPr="00DE2E3B" w:rsidRDefault="00DE2E3B" w:rsidP="00DE2E3B">
            <w:pPr>
              <w:spacing w:after="160" w:line="259" w:lineRule="auto"/>
              <w:jc w:val="both"/>
              <w:rPr>
                <w:rFonts w:ascii="Arial" w:hAnsi="Arial" w:cs="Arial"/>
                <w:b/>
                <w:sz w:val="18"/>
                <w:szCs w:val="20"/>
              </w:rPr>
            </w:pPr>
            <w:r w:rsidRPr="00DE2E3B">
              <w:rPr>
                <w:rFonts w:ascii="Arial" w:hAnsi="Arial" w:cs="Arial"/>
                <w:b/>
                <w:sz w:val="18"/>
                <w:szCs w:val="20"/>
              </w:rPr>
              <w:t>90/10</w:t>
            </w:r>
          </w:p>
        </w:tc>
      </w:tr>
      <w:tr w:rsidR="00DE2E3B" w:rsidRPr="00DE2E3B" w:rsidTr="00DE2E3B">
        <w:trPr>
          <w:trHeight w:val="305"/>
        </w:trPr>
        <w:tc>
          <w:tcPr>
            <w:tcW w:w="2126" w:type="dxa"/>
            <w:shd w:val="clear" w:color="auto" w:fill="auto"/>
          </w:tcPr>
          <w:p w:rsidR="00DE2E3B" w:rsidRPr="00DE2E3B" w:rsidRDefault="00DE2E3B" w:rsidP="00DE2E3B">
            <w:pPr>
              <w:spacing w:after="160" w:line="259" w:lineRule="auto"/>
              <w:rPr>
                <w:rFonts w:ascii="Arial" w:hAnsi="Arial" w:cs="Arial"/>
                <w:sz w:val="20"/>
                <w:szCs w:val="20"/>
              </w:rPr>
            </w:pPr>
            <w:r w:rsidRPr="00DE2E3B">
              <w:rPr>
                <w:rFonts w:ascii="Arial" w:hAnsi="Arial" w:cs="Arial"/>
                <w:sz w:val="20"/>
                <w:szCs w:val="20"/>
              </w:rPr>
              <w:lastRenderedPageBreak/>
              <w:t>Black ownership</w:t>
            </w:r>
          </w:p>
        </w:tc>
        <w:tc>
          <w:tcPr>
            <w:tcW w:w="1701" w:type="dxa"/>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10</w:t>
            </w:r>
          </w:p>
        </w:tc>
        <w:tc>
          <w:tcPr>
            <w:tcW w:w="1418" w:type="dxa"/>
            <w:shd w:val="clear" w:color="auto" w:fill="auto"/>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5</w:t>
            </w:r>
          </w:p>
        </w:tc>
        <w:tc>
          <w:tcPr>
            <w:tcW w:w="1417" w:type="dxa"/>
          </w:tcPr>
          <w:p w:rsidR="00DE2E3B" w:rsidRPr="00DE2E3B" w:rsidRDefault="00DE2E3B" w:rsidP="00DE2E3B">
            <w:pPr>
              <w:spacing w:after="160" w:line="259" w:lineRule="auto"/>
              <w:rPr>
                <w:rFonts w:ascii="Arial" w:hAnsi="Arial" w:cs="Arial"/>
                <w:sz w:val="20"/>
                <w:szCs w:val="20"/>
              </w:rPr>
            </w:pPr>
          </w:p>
        </w:tc>
        <w:tc>
          <w:tcPr>
            <w:tcW w:w="1367" w:type="dxa"/>
          </w:tcPr>
          <w:p w:rsidR="00DE2E3B" w:rsidRPr="00DE2E3B" w:rsidRDefault="00DE2E3B" w:rsidP="00DE2E3B">
            <w:pPr>
              <w:spacing w:after="160" w:line="259" w:lineRule="auto"/>
              <w:rPr>
                <w:rFonts w:ascii="Arial" w:hAnsi="Arial" w:cs="Arial"/>
                <w:sz w:val="20"/>
                <w:szCs w:val="20"/>
              </w:rPr>
            </w:pPr>
          </w:p>
        </w:tc>
      </w:tr>
      <w:tr w:rsidR="00DE2E3B" w:rsidRPr="00DE2E3B" w:rsidTr="00DE2E3B">
        <w:trPr>
          <w:trHeight w:val="305"/>
        </w:trPr>
        <w:tc>
          <w:tcPr>
            <w:tcW w:w="2126" w:type="dxa"/>
            <w:shd w:val="clear" w:color="auto" w:fill="auto"/>
          </w:tcPr>
          <w:p w:rsidR="00DE2E3B" w:rsidRPr="00DE2E3B" w:rsidRDefault="00DE2E3B" w:rsidP="00DE2E3B">
            <w:pPr>
              <w:spacing w:after="160" w:line="259" w:lineRule="auto"/>
              <w:rPr>
                <w:rFonts w:ascii="Arial" w:hAnsi="Arial" w:cs="Arial"/>
                <w:sz w:val="20"/>
                <w:szCs w:val="20"/>
              </w:rPr>
            </w:pPr>
            <w:r w:rsidRPr="00DE2E3B">
              <w:rPr>
                <w:rFonts w:ascii="Arial" w:hAnsi="Arial" w:cs="Arial"/>
                <w:sz w:val="20"/>
                <w:szCs w:val="20"/>
              </w:rPr>
              <w:t>Women</w:t>
            </w:r>
          </w:p>
        </w:tc>
        <w:tc>
          <w:tcPr>
            <w:tcW w:w="1701" w:type="dxa"/>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8</w:t>
            </w:r>
          </w:p>
        </w:tc>
        <w:tc>
          <w:tcPr>
            <w:tcW w:w="1418" w:type="dxa"/>
            <w:shd w:val="clear" w:color="auto" w:fill="auto"/>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4</w:t>
            </w:r>
          </w:p>
        </w:tc>
        <w:tc>
          <w:tcPr>
            <w:tcW w:w="1417" w:type="dxa"/>
          </w:tcPr>
          <w:p w:rsidR="00DE2E3B" w:rsidRPr="00DE2E3B" w:rsidRDefault="00DE2E3B" w:rsidP="00DE2E3B">
            <w:pPr>
              <w:spacing w:after="160" w:line="259" w:lineRule="auto"/>
              <w:rPr>
                <w:rFonts w:ascii="Arial" w:hAnsi="Arial" w:cs="Arial"/>
                <w:sz w:val="20"/>
                <w:szCs w:val="20"/>
              </w:rPr>
            </w:pPr>
          </w:p>
        </w:tc>
        <w:tc>
          <w:tcPr>
            <w:tcW w:w="1367" w:type="dxa"/>
          </w:tcPr>
          <w:p w:rsidR="00DE2E3B" w:rsidRPr="00DE2E3B" w:rsidRDefault="00DE2E3B" w:rsidP="00DE2E3B">
            <w:pPr>
              <w:spacing w:after="160" w:line="259" w:lineRule="auto"/>
              <w:rPr>
                <w:rFonts w:ascii="Arial" w:hAnsi="Arial" w:cs="Arial"/>
                <w:sz w:val="20"/>
                <w:szCs w:val="20"/>
              </w:rPr>
            </w:pPr>
          </w:p>
        </w:tc>
      </w:tr>
      <w:tr w:rsidR="00DE2E3B" w:rsidRPr="00DE2E3B" w:rsidTr="00DE2E3B">
        <w:trPr>
          <w:trHeight w:val="305"/>
        </w:trPr>
        <w:tc>
          <w:tcPr>
            <w:tcW w:w="2126" w:type="dxa"/>
            <w:shd w:val="clear" w:color="auto" w:fill="auto"/>
          </w:tcPr>
          <w:p w:rsidR="00DE2E3B" w:rsidRPr="00DE2E3B" w:rsidRDefault="00DE2E3B" w:rsidP="00DE2E3B">
            <w:pPr>
              <w:spacing w:after="160" w:line="259" w:lineRule="auto"/>
              <w:rPr>
                <w:rFonts w:ascii="Arial" w:hAnsi="Arial" w:cs="Arial"/>
                <w:sz w:val="20"/>
                <w:szCs w:val="20"/>
              </w:rPr>
            </w:pPr>
            <w:r w:rsidRPr="00DE2E3B">
              <w:rPr>
                <w:rFonts w:ascii="Arial" w:hAnsi="Arial" w:cs="Arial"/>
                <w:sz w:val="20"/>
                <w:szCs w:val="20"/>
              </w:rPr>
              <w:t>Disability</w:t>
            </w:r>
          </w:p>
        </w:tc>
        <w:tc>
          <w:tcPr>
            <w:tcW w:w="1701" w:type="dxa"/>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2</w:t>
            </w:r>
          </w:p>
        </w:tc>
        <w:tc>
          <w:tcPr>
            <w:tcW w:w="1418" w:type="dxa"/>
            <w:shd w:val="clear" w:color="auto" w:fill="auto"/>
          </w:tcPr>
          <w:p w:rsidR="00DE2E3B" w:rsidRPr="00DE2E3B" w:rsidRDefault="00DE2E3B" w:rsidP="00DE2E3B">
            <w:pPr>
              <w:spacing w:after="160" w:line="259" w:lineRule="auto"/>
              <w:jc w:val="center"/>
              <w:rPr>
                <w:rFonts w:ascii="Arial" w:hAnsi="Arial" w:cs="Arial"/>
                <w:sz w:val="20"/>
                <w:szCs w:val="20"/>
              </w:rPr>
            </w:pPr>
            <w:r w:rsidRPr="00DE2E3B">
              <w:rPr>
                <w:rFonts w:ascii="Arial" w:hAnsi="Arial" w:cs="Arial"/>
                <w:sz w:val="20"/>
                <w:szCs w:val="20"/>
              </w:rPr>
              <w:t>1</w:t>
            </w:r>
          </w:p>
        </w:tc>
        <w:tc>
          <w:tcPr>
            <w:tcW w:w="1417" w:type="dxa"/>
          </w:tcPr>
          <w:p w:rsidR="00DE2E3B" w:rsidRPr="00DE2E3B" w:rsidRDefault="00DE2E3B" w:rsidP="00DE2E3B">
            <w:pPr>
              <w:spacing w:after="160" w:line="259" w:lineRule="auto"/>
              <w:rPr>
                <w:rFonts w:ascii="Arial" w:hAnsi="Arial" w:cs="Arial"/>
                <w:sz w:val="20"/>
                <w:szCs w:val="20"/>
              </w:rPr>
            </w:pPr>
          </w:p>
        </w:tc>
        <w:tc>
          <w:tcPr>
            <w:tcW w:w="1367" w:type="dxa"/>
          </w:tcPr>
          <w:p w:rsidR="00DE2E3B" w:rsidRPr="00DE2E3B" w:rsidRDefault="00DE2E3B" w:rsidP="00DE2E3B">
            <w:pPr>
              <w:spacing w:after="160" w:line="259" w:lineRule="auto"/>
              <w:rPr>
                <w:rFonts w:ascii="Arial" w:hAnsi="Arial" w:cs="Arial"/>
                <w:sz w:val="20"/>
                <w:szCs w:val="20"/>
              </w:rPr>
            </w:pPr>
          </w:p>
        </w:tc>
      </w:tr>
    </w:tbl>
    <w:p w:rsidR="00DE2E3B" w:rsidRPr="00DE2E3B" w:rsidRDefault="00DE2E3B" w:rsidP="00DE2E3B">
      <w:pPr>
        <w:widowControl w:val="0"/>
        <w:spacing w:before="120" w:after="120" w:line="360" w:lineRule="auto"/>
        <w:ind w:left="1440" w:hanging="1014"/>
        <w:jc w:val="both"/>
        <w:textboxTightWrap w:val="firstAndLastLine"/>
        <w:outlineLvl w:val="2"/>
        <w:rPr>
          <w:rFonts w:ascii="Arial" w:eastAsia="Times New Roman" w:hAnsi="Arial" w:cs="Times New Roman"/>
          <w:b/>
          <w:bCs/>
          <w:kern w:val="32"/>
          <w:sz w:val="24"/>
          <w:szCs w:val="24"/>
          <w:lang w:val="x-none" w:eastAsia="x-none"/>
        </w:rPr>
      </w:pPr>
    </w:p>
    <w:p w:rsidR="00DE2E3B" w:rsidRPr="00DE2E3B" w:rsidRDefault="00DE2E3B" w:rsidP="00DE2E3B">
      <w:pPr>
        <w:widowControl w:val="0"/>
        <w:spacing w:before="120" w:after="120" w:line="360" w:lineRule="auto"/>
        <w:ind w:left="1440" w:hanging="1014"/>
        <w:jc w:val="both"/>
        <w:textboxTightWrap w:val="firstAndLastLine"/>
        <w:outlineLvl w:val="3"/>
        <w:rPr>
          <w:rFonts w:ascii="Arial" w:eastAsia="Times New Roman" w:hAnsi="Arial" w:cs="Times New Roman"/>
          <w:bCs/>
          <w:kern w:val="32"/>
          <w:sz w:val="24"/>
          <w:szCs w:val="32"/>
          <w:lang w:val="en-ZA" w:eastAsia="x-none"/>
        </w:rPr>
      </w:pPr>
      <w:r w:rsidRPr="00DE2E3B">
        <w:rPr>
          <w:rFonts w:ascii="Arial" w:eastAsia="Times New Roman" w:hAnsi="Arial" w:cs="Times New Roman"/>
          <w:bCs/>
          <w:kern w:val="32"/>
          <w:sz w:val="24"/>
          <w:szCs w:val="32"/>
          <w:lang w:val="en-ZA" w:eastAsia="x-none"/>
        </w:rPr>
        <w:t>15.5.4</w:t>
      </w:r>
      <w:r w:rsidRPr="00DE2E3B">
        <w:rPr>
          <w:rFonts w:ascii="Arial" w:eastAsia="Times New Roman" w:hAnsi="Arial" w:cs="Times New Roman"/>
          <w:bCs/>
          <w:kern w:val="32"/>
          <w:sz w:val="24"/>
          <w:szCs w:val="32"/>
          <w:lang w:val="en-ZA" w:eastAsia="x-none"/>
        </w:rPr>
        <w:tab/>
        <w:t>The respondents who claim points for ownership by persons with disability must provide proof thereof in the form of a letter from the relevant authority.  If the proof thereof is not provided, the bidder/s shall receive a zero score for ownership by persons with disability. Over and above this, a CSD report will be utilized to determine the ownership status as claimed by the bidder.</w:t>
      </w:r>
    </w:p>
    <w:p w:rsidR="00DE2E3B" w:rsidRPr="00DE2E3B" w:rsidRDefault="00DE2E3B" w:rsidP="00DE2E3B">
      <w:pPr>
        <w:spacing w:before="240" w:after="120" w:line="360" w:lineRule="auto"/>
        <w:jc w:val="both"/>
        <w:rPr>
          <w:rFonts w:ascii="Arial" w:eastAsia="Times New Roman" w:hAnsi="Arial" w:cs="Arial"/>
          <w:b/>
          <w:i/>
          <w:sz w:val="24"/>
          <w:szCs w:val="24"/>
          <w:highlight w:val="red"/>
          <w:lang w:val="en-GB" w:eastAsia="x-none"/>
        </w:rPr>
      </w:pPr>
    </w:p>
    <w:bookmarkEnd w:id="53"/>
    <w:p w:rsidR="00DE2E3B" w:rsidRPr="007F7904" w:rsidRDefault="00DE2E3B" w:rsidP="0076100D">
      <w:pPr>
        <w:pStyle w:val="ListParagraph"/>
        <w:numPr>
          <w:ilvl w:val="0"/>
          <w:numId w:val="44"/>
        </w:numPr>
        <w:spacing w:before="240" w:after="120" w:line="360" w:lineRule="auto"/>
        <w:jc w:val="mediumKashida"/>
        <w:outlineLvl w:val="0"/>
        <w:rPr>
          <w:rFonts w:ascii="Arial" w:eastAsia="Times New Roman" w:hAnsi="Arial" w:cs="Arial"/>
          <w:b/>
          <w:sz w:val="24"/>
          <w:szCs w:val="24"/>
          <w:lang w:val="x-none" w:eastAsia="x-none"/>
        </w:rPr>
      </w:pPr>
      <w:r w:rsidRPr="007F7904">
        <w:rPr>
          <w:rFonts w:ascii="Arial" w:eastAsia="Times New Roman" w:hAnsi="Arial" w:cs="Arial"/>
          <w:b/>
          <w:sz w:val="24"/>
          <w:szCs w:val="24"/>
          <w:lang w:val="en-ZA" w:eastAsia="x-none"/>
        </w:rPr>
        <w:t>SPECIAL CONDITIONS</w:t>
      </w:r>
      <w:r w:rsidRPr="007F7904">
        <w:rPr>
          <w:rFonts w:ascii="Arial" w:eastAsia="Times New Roman" w:hAnsi="Arial" w:cs="Arial"/>
          <w:b/>
          <w:sz w:val="24"/>
          <w:szCs w:val="24"/>
          <w:lang w:val="x-none" w:eastAsia="x-none"/>
        </w:rPr>
        <w:t xml:space="preserve"> </w:t>
      </w:r>
    </w:p>
    <w:p w:rsidR="00DE2E3B" w:rsidRPr="00DE2E3B" w:rsidRDefault="00CE745B" w:rsidP="0076100D">
      <w:pPr>
        <w:numPr>
          <w:ilvl w:val="1"/>
          <w:numId w:val="29"/>
        </w:numPr>
        <w:spacing w:before="240" w:after="120" w:line="360" w:lineRule="auto"/>
        <w:ind w:left="720" w:hanging="675"/>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reserves the right to:</w:t>
      </w:r>
    </w:p>
    <w:p w:rsidR="00DE2E3B" w:rsidRPr="00DE2E3B" w:rsidRDefault="00DE2E3B" w:rsidP="0076100D">
      <w:pPr>
        <w:numPr>
          <w:ilvl w:val="2"/>
          <w:numId w:val="29"/>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make no award (e.g. reject all Tender Submissions)</w:t>
      </w:r>
      <w:r w:rsidRPr="00DE2E3B">
        <w:rPr>
          <w:rFonts w:ascii="Arial" w:eastAsia="Times New Roman" w:hAnsi="Arial" w:cs="Arial"/>
          <w:sz w:val="24"/>
          <w:szCs w:val="24"/>
          <w:lang w:val="en-ZA" w:eastAsia="x-none"/>
        </w:rPr>
        <w:t xml:space="preserve"> or award only a portion of the services required under this RFT</w:t>
      </w:r>
      <w:r w:rsidRPr="00DE2E3B">
        <w:rPr>
          <w:rFonts w:ascii="Arial" w:eastAsia="Times New Roman" w:hAnsi="Arial" w:cs="Arial"/>
          <w:sz w:val="24"/>
          <w:szCs w:val="24"/>
          <w:lang w:val="x-none" w:eastAsia="x-none"/>
        </w:rPr>
        <w:t>;</w:t>
      </w:r>
    </w:p>
    <w:p w:rsidR="00DE2E3B" w:rsidRPr="00DE2E3B" w:rsidRDefault="00DE2E3B" w:rsidP="0076100D">
      <w:pPr>
        <w:numPr>
          <w:ilvl w:val="2"/>
          <w:numId w:val="29"/>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cancel this RFT or any part thereof at any time;</w:t>
      </w:r>
    </w:p>
    <w:p w:rsidR="00DE2E3B" w:rsidRPr="00DE2E3B" w:rsidRDefault="00DE2E3B" w:rsidP="0076100D">
      <w:pPr>
        <w:numPr>
          <w:ilvl w:val="2"/>
          <w:numId w:val="29"/>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reject any Tender that:</w:t>
      </w:r>
    </w:p>
    <w:p w:rsidR="00DE2E3B" w:rsidRPr="00DE2E3B" w:rsidRDefault="00DE2E3B" w:rsidP="0076100D">
      <w:pPr>
        <w:numPr>
          <w:ilvl w:val="3"/>
          <w:numId w:val="29"/>
        </w:numPr>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fails to commit to the key deliverables required by this RFT;</w:t>
      </w:r>
    </w:p>
    <w:p w:rsidR="00DE2E3B" w:rsidRPr="00DE2E3B" w:rsidRDefault="00DE2E3B" w:rsidP="0076100D">
      <w:pPr>
        <w:numPr>
          <w:ilvl w:val="3"/>
          <w:numId w:val="29"/>
        </w:numPr>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en-ZA" w:eastAsia="x-none"/>
        </w:rPr>
        <w:t>is submitted</w:t>
      </w:r>
      <w:r w:rsidRPr="00DE2E3B">
        <w:rPr>
          <w:rFonts w:ascii="Arial" w:eastAsia="Times New Roman" w:hAnsi="Arial" w:cs="Arial"/>
          <w:sz w:val="24"/>
          <w:szCs w:val="24"/>
          <w:lang w:val="x-none" w:eastAsia="x-none"/>
        </w:rPr>
        <w:t xml:space="preserve"> n</w:t>
      </w:r>
      <w:r w:rsidRPr="00DE2E3B">
        <w:rPr>
          <w:rFonts w:ascii="Arial" w:eastAsia="Times New Roman" w:hAnsi="Arial" w:cs="Arial"/>
          <w:sz w:val="24"/>
          <w:szCs w:val="24"/>
          <w:lang w:val="en-ZA" w:eastAsia="x-none"/>
        </w:rPr>
        <w:t>ot as set out in clause 7;</w:t>
      </w:r>
    </w:p>
    <w:p w:rsidR="00DE2E3B" w:rsidRPr="00DE2E3B" w:rsidRDefault="00DE2E3B" w:rsidP="0076100D">
      <w:pPr>
        <w:numPr>
          <w:ilvl w:val="3"/>
          <w:numId w:val="29"/>
        </w:numPr>
        <w:spacing w:before="240" w:after="120" w:line="360" w:lineRule="auto"/>
        <w:ind w:left="1418" w:hanging="1418"/>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contains any information that is found to be incorrect or misleading in any way; or </w:t>
      </w:r>
    </w:p>
    <w:p w:rsidR="00DE2E3B" w:rsidRPr="00DE2E3B" w:rsidRDefault="00DE2E3B" w:rsidP="0076100D">
      <w:pPr>
        <w:numPr>
          <w:ilvl w:val="3"/>
          <w:numId w:val="29"/>
        </w:numPr>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is not completed in full.</w:t>
      </w:r>
    </w:p>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During the evaluation process, no change in the content of Tender Submissions shall be sought, offered or permitted.  </w:t>
      </w:r>
    </w:p>
    <w:bookmarkEnd w:id="54"/>
    <w:bookmarkEnd w:id="55"/>
    <w:bookmarkEnd w:id="56"/>
    <w:bookmarkEnd w:id="57"/>
    <w:bookmarkEnd w:id="58"/>
    <w:p w:rsidR="00DE2E3B" w:rsidRPr="00DE2E3B" w:rsidRDefault="004C7B46" w:rsidP="0076100D">
      <w:pPr>
        <w:numPr>
          <w:ilvl w:val="1"/>
          <w:numId w:val="29"/>
        </w:numPr>
        <w:autoSpaceDE w:val="0"/>
        <w:autoSpaceDN w:val="0"/>
        <w:adjustRightInd w:val="0"/>
        <w:spacing w:before="240" w:after="120" w:line="360" w:lineRule="auto"/>
        <w:ind w:left="709" w:hanging="664"/>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lastRenderedPageBreak/>
        <w:t xml:space="preserve">DESTEA </w:t>
      </w:r>
      <w:r w:rsidR="00DE2E3B" w:rsidRPr="00DE2E3B">
        <w:rPr>
          <w:rFonts w:ascii="Arial" w:eastAsia="Times New Roman" w:hAnsi="Arial" w:cs="Arial"/>
          <w:sz w:val="24"/>
          <w:szCs w:val="24"/>
          <w:lang w:eastAsia="x-none"/>
        </w:rPr>
        <w:t xml:space="preserve">reserves the right to seek clarity or confirmation on the information submitted. </w:t>
      </w:r>
      <w:r w:rsidR="00DE2E3B" w:rsidRPr="00DE2E3B">
        <w:rPr>
          <w:rFonts w:ascii="Arial" w:hAnsi="Arial" w:cs="Times New Roman"/>
          <w:sz w:val="24"/>
          <w:szCs w:val="24"/>
          <w:lang w:eastAsia="x-none"/>
        </w:rPr>
        <w:t xml:space="preserve">Bidders will not be requested or permitted to alter their bids after the deadline for receipt of bids. </w:t>
      </w:r>
      <w:r w:rsidR="0019015C">
        <w:rPr>
          <w:rFonts w:ascii="Arial" w:eastAsia="Times New Roman" w:hAnsi="Arial" w:cs="Arial"/>
          <w:sz w:val="24"/>
          <w:szCs w:val="24"/>
          <w:lang w:eastAsia="x-none"/>
        </w:rPr>
        <w:t>DESTEA</w:t>
      </w:r>
      <w:r w:rsidR="00DE2E3B" w:rsidRPr="00DE2E3B">
        <w:rPr>
          <w:rFonts w:ascii="Arial" w:hAnsi="Arial" w:cs="Times New Roman"/>
          <w:sz w:val="24"/>
          <w:szCs w:val="24"/>
          <w:lang w:eastAsia="x-none"/>
        </w:rPr>
        <w:t xml:space="preserve"> will only allow questions be asked to bidders for clarification needed to evaluate their bids but should not ask or permit bidders to change the substance or price of their bids after bid opening. Requests for clarification and the bidder’s responses will be made in writing.</w:t>
      </w:r>
    </w:p>
    <w:p w:rsidR="00DE2E3B" w:rsidRPr="00DE2E3B" w:rsidRDefault="00DE2E3B" w:rsidP="0076100D">
      <w:pPr>
        <w:numPr>
          <w:ilvl w:val="1"/>
          <w:numId w:val="29"/>
        </w:numPr>
        <w:autoSpaceDE w:val="0"/>
        <w:autoSpaceDN w:val="0"/>
        <w:adjustRightInd w:val="0"/>
        <w:spacing w:before="240" w:after="120" w:line="360" w:lineRule="auto"/>
        <w:ind w:left="709" w:hanging="66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eastAsia="x-none"/>
        </w:rPr>
        <w:t>Trial Order:</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en-ZA" w:eastAsia="x-none"/>
        </w:rPr>
        <w:tab/>
      </w:r>
      <w:r w:rsidR="0019015C">
        <w:rPr>
          <w:rFonts w:ascii="Arial" w:eastAsia="Times New Roman" w:hAnsi="Arial" w:cs="Arial"/>
          <w:sz w:val="24"/>
          <w:szCs w:val="24"/>
          <w:lang w:val="en-ZA" w:eastAsia="x-none"/>
        </w:rPr>
        <w:t xml:space="preserve">There will be no trial order. </w:t>
      </w:r>
    </w:p>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s delivery of a Tender Submission constitutes acceptance by Respondent of the Conditions of Tender. </w:t>
      </w:r>
    </w:p>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This RFT is an invitation to the Respondent to make an offer to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No binding contract or other understanding will exist between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and the Respondent unless and until </w:t>
      </w:r>
      <w:r w:rsidRPr="00DE2E3B">
        <w:rPr>
          <w:rFonts w:ascii="Arial" w:eastAsia="Times New Roman" w:hAnsi="Arial" w:cs="Arial"/>
          <w:sz w:val="24"/>
          <w:szCs w:val="24"/>
          <w:lang w:val="en-ZA" w:eastAsia="x-none"/>
        </w:rPr>
        <w:t xml:space="preserve">the Definitive Agreement </w:t>
      </w:r>
      <w:r w:rsidRPr="00DE2E3B">
        <w:rPr>
          <w:rFonts w:ascii="Arial" w:eastAsia="Times New Roman" w:hAnsi="Arial" w:cs="Arial"/>
          <w:sz w:val="24"/>
          <w:szCs w:val="24"/>
          <w:lang w:val="x-none" w:eastAsia="x-none"/>
        </w:rPr>
        <w:t xml:space="preserve">is </w:t>
      </w:r>
      <w:r w:rsidRPr="00DE2E3B">
        <w:rPr>
          <w:rFonts w:ascii="Arial" w:eastAsia="Times New Roman" w:hAnsi="Arial" w:cs="Arial"/>
          <w:sz w:val="24"/>
          <w:szCs w:val="24"/>
          <w:lang w:val="en-ZA" w:eastAsia="x-none"/>
        </w:rPr>
        <w:t>entered into</w:t>
      </w:r>
      <w:r w:rsidRPr="00DE2E3B">
        <w:rPr>
          <w:rFonts w:ascii="Arial" w:eastAsia="Times New Roman" w:hAnsi="Arial" w:cs="Arial"/>
          <w:sz w:val="24"/>
          <w:szCs w:val="24"/>
          <w:lang w:val="x-none" w:eastAsia="x-none"/>
        </w:rPr>
        <w:t xml:space="preserve">.  Nothing in this RFT or any other communication made between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(including its officers, employees</w:t>
      </w:r>
      <w:r w:rsidR="005B6030">
        <w:rPr>
          <w:rFonts w:ascii="Arial" w:eastAsia="Times New Roman" w:hAnsi="Arial" w:cs="Arial"/>
          <w:sz w:val="24"/>
          <w:szCs w:val="24"/>
          <w:lang w:eastAsia="x-none"/>
        </w:rPr>
        <w:t xml:space="preserve"> </w:t>
      </w:r>
      <w:r w:rsidRPr="00DE2E3B">
        <w:rPr>
          <w:rFonts w:ascii="Arial" w:eastAsia="Times New Roman" w:hAnsi="Arial" w:cs="Arial"/>
          <w:sz w:val="24"/>
          <w:szCs w:val="24"/>
          <w:lang w:val="x-none" w:eastAsia="x-none"/>
        </w:rPr>
        <w:t xml:space="preserve">and representatives) and the Respondent will constitute an agreement or representation that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will offer, award or enter into a contract.</w:t>
      </w:r>
    </w:p>
    <w:p w:rsidR="00DE2E3B" w:rsidRPr="00DE2E3B" w:rsidRDefault="005B6030"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reserves the right in its sole discretion to amend, vary, or supplement any of the information, terms or requirements contained in this RFT, any information or requirements delivered pursuant to this RFT, or the structure and/or schedule of the RFT process, at any time</w:t>
      </w:r>
      <w:r w:rsidR="00DE2E3B" w:rsidRPr="00DE2E3B">
        <w:rPr>
          <w:rFonts w:ascii="Arial" w:eastAsia="Times New Roman" w:hAnsi="Arial" w:cs="Arial"/>
          <w:sz w:val="24"/>
          <w:szCs w:val="24"/>
          <w:lang w:val="en-ZA" w:eastAsia="x-none"/>
        </w:rPr>
        <w:t xml:space="preserve"> prior to closing date and time of the tender.</w:t>
      </w:r>
      <w:r w:rsidR="00DE2E3B" w:rsidRPr="00DE2E3B">
        <w:rPr>
          <w:rFonts w:ascii="Arial" w:eastAsia="Times New Roman" w:hAnsi="Arial" w:cs="Arial"/>
          <w:sz w:val="24"/>
          <w:szCs w:val="24"/>
          <w:lang w:val="x-none" w:eastAsia="x-none"/>
        </w:rPr>
        <w:t xml:space="preserve">  Respondents will have no claim against </w:t>
      </w: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or against any of its officers, employees, advisers and/or representatives with respect to the exercise of, or failure to exercise, such right. </w:t>
      </w:r>
    </w:p>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Validity Period</w:t>
      </w:r>
    </w:p>
    <w:p w:rsidR="00DE2E3B" w:rsidRPr="00DE2E3B" w:rsidRDefault="00DE2E3B" w:rsidP="0076100D">
      <w:pPr>
        <w:numPr>
          <w:ilvl w:val="2"/>
          <w:numId w:val="29"/>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All Tender Submissions shall remain valid for </w:t>
      </w:r>
      <w:r w:rsidR="005B6030">
        <w:rPr>
          <w:rFonts w:ascii="Arial" w:eastAsia="Times New Roman" w:hAnsi="Arial" w:cs="Arial"/>
          <w:sz w:val="24"/>
          <w:szCs w:val="24"/>
          <w:lang w:eastAsia="x-none"/>
        </w:rPr>
        <w:t>120</w:t>
      </w:r>
      <w:r w:rsidRPr="00DE2E3B">
        <w:rPr>
          <w:rFonts w:ascii="Arial" w:eastAsia="Times New Roman" w:hAnsi="Arial" w:cs="Arial"/>
          <w:sz w:val="24"/>
          <w:szCs w:val="24"/>
          <w:lang w:val="x-none" w:eastAsia="x-none"/>
        </w:rPr>
        <w:t xml:space="preserve"> days from the Closing Date.   </w:t>
      </w:r>
    </w:p>
    <w:p w:rsidR="00DE2E3B" w:rsidRPr="00DE2E3B" w:rsidRDefault="00DE2E3B" w:rsidP="0076100D">
      <w:pPr>
        <w:numPr>
          <w:ilvl w:val="2"/>
          <w:numId w:val="29"/>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lastRenderedPageBreak/>
        <w:t>Tender Submissions, including pricing, will be considered to be firm throughout such period, based on the scope of services as specified in this RFT, and subject to the contractual documentation included in the RFT.</w:t>
      </w:r>
    </w:p>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The 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s participation in any stage of this RFT process, or in relation to any matter concerning the subject matter hereof, will be at the 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s sole risk, cost and expense.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will not be responsible, whether on the basis of any promissory estoppel, quantum merit or on any other contractual, quasi-contractual, restitutionary or other grounds, for any costs or expenses incurred by the Respondent in preparing or submitting a Tender Submission or as a consequence of any matter relating to the Respondent</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s participation in the RFT process.  All costs associated with the submission of any additional requested information, the preparation thereof and attendance of clarification meetings</w:t>
      </w:r>
      <w:r w:rsidRPr="00DE2E3B">
        <w:rPr>
          <w:rFonts w:ascii="Arial" w:eastAsia="Times New Roman" w:hAnsi="Arial" w:cs="Arial"/>
          <w:sz w:val="24"/>
          <w:szCs w:val="24"/>
          <w:lang w:val="en-ZA" w:eastAsia="x-none"/>
        </w:rPr>
        <w:t>,</w:t>
      </w:r>
      <w:r w:rsidRPr="00DE2E3B">
        <w:rPr>
          <w:rFonts w:ascii="Arial" w:eastAsia="Times New Roman" w:hAnsi="Arial" w:cs="Arial"/>
          <w:sz w:val="24"/>
          <w:szCs w:val="24"/>
          <w:lang w:val="x-none" w:eastAsia="x-none"/>
        </w:rPr>
        <w:t xml:space="preserve"> will be the sole responsibility of the Respondent. </w:t>
      </w:r>
    </w:p>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This RFT will be governed by and construed in accordance with the laws of the Republic of South Africa.</w:t>
      </w:r>
    </w:p>
    <w:p w:rsidR="00DE2E3B" w:rsidRPr="00DE2E3B" w:rsidRDefault="00DE2E3B" w:rsidP="0076100D">
      <w:pPr>
        <w:numPr>
          <w:ilvl w:val="1"/>
          <w:numId w:val="29"/>
        </w:numPr>
        <w:spacing w:before="240" w:after="120" w:line="360" w:lineRule="auto"/>
        <w:ind w:left="720" w:hanging="720"/>
        <w:jc w:val="mediumKashida"/>
        <w:rPr>
          <w:rFonts w:ascii="Arial" w:eastAsia="Times New Roman" w:hAnsi="Arial" w:cs="Arial"/>
          <w:sz w:val="24"/>
          <w:szCs w:val="24"/>
          <w:lang w:val="x-none" w:eastAsia="x-none"/>
        </w:rPr>
      </w:pPr>
      <w:bookmarkStart w:id="66" w:name="_Toc22554228"/>
      <w:bookmarkStart w:id="67" w:name="_Ref28045675"/>
      <w:bookmarkStart w:id="68" w:name="_Ref29783423"/>
      <w:bookmarkStart w:id="69" w:name="_Ref30487776"/>
      <w:bookmarkStart w:id="70" w:name="_Toc56934156"/>
      <w:bookmarkStart w:id="71" w:name="_Toc56935809"/>
      <w:bookmarkStart w:id="72" w:name="_Toc56936537"/>
      <w:bookmarkStart w:id="73" w:name="_Toc58047352"/>
      <w:r w:rsidRPr="00DE2E3B">
        <w:rPr>
          <w:rFonts w:ascii="Arial" w:eastAsia="Times New Roman" w:hAnsi="Arial" w:cs="Arial"/>
          <w:sz w:val="24"/>
          <w:szCs w:val="24"/>
          <w:lang w:val="x-none" w:eastAsia="x-none"/>
        </w:rPr>
        <w:t>Collusive Conduct; Improper Assistance; No Inducements</w:t>
      </w:r>
      <w:bookmarkEnd w:id="66"/>
      <w:bookmarkEnd w:id="67"/>
      <w:bookmarkEnd w:id="68"/>
      <w:bookmarkEnd w:id="69"/>
      <w:bookmarkEnd w:id="70"/>
      <w:bookmarkEnd w:id="71"/>
      <w:bookmarkEnd w:id="72"/>
      <w:bookmarkEnd w:id="73"/>
      <w:r w:rsidRPr="00DE2E3B">
        <w:rPr>
          <w:rFonts w:ascii="Arial" w:eastAsia="Times New Roman" w:hAnsi="Arial" w:cs="Arial"/>
          <w:sz w:val="24"/>
          <w:szCs w:val="24"/>
          <w:lang w:val="x-none" w:eastAsia="x-none"/>
        </w:rPr>
        <w:t>.</w:t>
      </w:r>
    </w:p>
    <w:p w:rsidR="00DE2E3B" w:rsidRPr="00DE2E3B" w:rsidRDefault="00DE2E3B" w:rsidP="0076100D">
      <w:pPr>
        <w:numPr>
          <w:ilvl w:val="2"/>
          <w:numId w:val="29"/>
        </w:numPr>
        <w:spacing w:before="240" w:after="120" w:line="360" w:lineRule="auto"/>
        <w:jc w:val="mediumKashida"/>
        <w:rPr>
          <w:rFonts w:ascii="Arial" w:eastAsia="Times New Roman" w:hAnsi="Arial" w:cs="Arial"/>
          <w:sz w:val="24"/>
          <w:szCs w:val="24"/>
          <w:lang w:val="x-none" w:eastAsia="x-none"/>
        </w:rPr>
      </w:pPr>
      <w:bookmarkStart w:id="74" w:name="_Ref22385364"/>
      <w:r w:rsidRPr="00DE2E3B">
        <w:rPr>
          <w:rFonts w:ascii="Arial" w:eastAsia="Times New Roman" w:hAnsi="Arial" w:cs="Arial"/>
          <w:sz w:val="24"/>
          <w:szCs w:val="24"/>
          <w:lang w:val="en-ZA" w:eastAsia="x-none"/>
        </w:rPr>
        <w:t>As declared in the relevant Returnable Document, n</w:t>
      </w:r>
      <w:r w:rsidRPr="00DE2E3B">
        <w:rPr>
          <w:rFonts w:ascii="Arial" w:eastAsia="Times New Roman" w:hAnsi="Arial" w:cs="Arial"/>
          <w:sz w:val="24"/>
          <w:szCs w:val="24"/>
          <w:lang w:val="x-none" w:eastAsia="x-none"/>
        </w:rPr>
        <w:t xml:space="preserve">either the Respondent nor any of its officers, employees, advisers or other representatives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will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engage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in</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 any </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collusive</w:t>
      </w:r>
      <w:r w:rsidRPr="00DE2E3B">
        <w:rPr>
          <w:rFonts w:ascii="Arial" w:eastAsia="Times New Roman" w:hAnsi="Arial" w:cs="Arial"/>
          <w:sz w:val="24"/>
          <w:szCs w:val="24"/>
          <w:lang w:val="en-ZA" w:eastAsia="x-none"/>
        </w:rPr>
        <w:t xml:space="preserve">  </w:t>
      </w:r>
      <w:r w:rsidRPr="00DE2E3B">
        <w:rPr>
          <w:rFonts w:ascii="Arial" w:eastAsia="Times New Roman" w:hAnsi="Arial" w:cs="Arial"/>
          <w:sz w:val="24"/>
          <w:szCs w:val="24"/>
          <w:lang w:val="x-none" w:eastAsia="x-none"/>
        </w:rPr>
        <w:t xml:space="preserve"> tendering, anti-competitive conduct, or any other similar conduct with any other entity or any other person with respect to this RFT process.</w:t>
      </w:r>
      <w:bookmarkEnd w:id="74"/>
      <w:r w:rsidRPr="00DE2E3B">
        <w:rPr>
          <w:rFonts w:ascii="Arial" w:eastAsia="Times New Roman" w:hAnsi="Arial" w:cs="Arial"/>
          <w:sz w:val="24"/>
          <w:szCs w:val="24"/>
          <w:lang w:val="x-none" w:eastAsia="x-none"/>
        </w:rPr>
        <w:t xml:space="preserve">  </w:t>
      </w:r>
      <w:bookmarkStart w:id="75" w:name="_Ref22385367"/>
    </w:p>
    <w:p w:rsidR="00DE2E3B" w:rsidRPr="00DE2E3B" w:rsidRDefault="00DE2E3B" w:rsidP="0076100D">
      <w:pPr>
        <w:numPr>
          <w:ilvl w:val="2"/>
          <w:numId w:val="29"/>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Neither the Respondent nor any of its officers, </w:t>
      </w:r>
      <w:r w:rsidRPr="00DE2E3B">
        <w:rPr>
          <w:rFonts w:ascii="Arial" w:eastAsia="Times New Roman" w:hAnsi="Arial" w:cs="Arial"/>
          <w:sz w:val="24"/>
          <w:szCs w:val="24"/>
          <w:lang w:val="en-ZA" w:eastAsia="x-none"/>
        </w:rPr>
        <w:t xml:space="preserve">directors, </w:t>
      </w:r>
      <w:r w:rsidRPr="00DE2E3B">
        <w:rPr>
          <w:rFonts w:ascii="Arial" w:eastAsia="Times New Roman" w:hAnsi="Arial" w:cs="Arial"/>
          <w:sz w:val="24"/>
          <w:szCs w:val="24"/>
          <w:lang w:val="x-none" w:eastAsia="x-none"/>
        </w:rPr>
        <w:t xml:space="preserve">employees, advisers or other representatives will seek any assistance, other than assistance officially provided by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in conjunction with the RFT process, from any </w:t>
      </w:r>
      <w:r w:rsidR="005B6030">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employee, adviser or other representative with respect to this RFT process.</w:t>
      </w:r>
      <w:bookmarkStart w:id="76" w:name="_Ref22385469"/>
      <w:bookmarkStart w:id="77" w:name="_Ref340656896"/>
      <w:bookmarkEnd w:id="75"/>
    </w:p>
    <w:p w:rsidR="00DE2E3B" w:rsidRPr="00DE2E3B" w:rsidRDefault="00DE2E3B" w:rsidP="0076100D">
      <w:pPr>
        <w:numPr>
          <w:ilvl w:val="2"/>
          <w:numId w:val="29"/>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Neither the Respondent nor any of its officers, directors, employees, advisers or other representatives will make or offer any gift, gratuity, or other </w:t>
      </w:r>
      <w:r w:rsidRPr="00DE2E3B">
        <w:rPr>
          <w:rFonts w:ascii="Arial" w:eastAsia="Times New Roman" w:hAnsi="Arial" w:cs="Arial"/>
          <w:sz w:val="24"/>
          <w:szCs w:val="24"/>
          <w:lang w:val="x-none" w:eastAsia="x-none"/>
        </w:rPr>
        <w:lastRenderedPageBreak/>
        <w:t xml:space="preserve">inducement, whether lawful or unlawful, to any of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’s officers, employees, advisers or other representatives</w:t>
      </w:r>
      <w:bookmarkEnd w:id="76"/>
      <w:r w:rsidRPr="00DE2E3B">
        <w:rPr>
          <w:rFonts w:ascii="Arial" w:eastAsia="Times New Roman" w:hAnsi="Arial" w:cs="Arial"/>
          <w:sz w:val="24"/>
          <w:szCs w:val="24"/>
          <w:lang w:val="x-none" w:eastAsia="x-none"/>
        </w:rPr>
        <w:t>, with respect to this RFT process.</w:t>
      </w:r>
      <w:bookmarkEnd w:id="77"/>
    </w:p>
    <w:p w:rsidR="00DE2E3B" w:rsidRPr="00DE2E3B" w:rsidRDefault="00DE2E3B" w:rsidP="0076100D">
      <w:pPr>
        <w:numPr>
          <w:ilvl w:val="2"/>
          <w:numId w:val="29"/>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In addition to any other remedies available to it under any law or any contract,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reserves the right at its sole discretion immediately to reject any Tender Submission submitted by a Respondent that engages in any conduct described in clauses </w:t>
      </w:r>
      <w:r w:rsidRPr="00DE2E3B">
        <w:rPr>
          <w:rFonts w:ascii="Arial" w:eastAsia="Times New Roman" w:hAnsi="Arial" w:cs="Arial"/>
          <w:sz w:val="24"/>
          <w:szCs w:val="24"/>
          <w:lang w:val="x-none" w:eastAsia="x-none"/>
        </w:rPr>
        <w:fldChar w:fldCharType="begin"/>
      </w:r>
      <w:r w:rsidRPr="00DE2E3B">
        <w:rPr>
          <w:rFonts w:ascii="Arial" w:eastAsia="Times New Roman" w:hAnsi="Arial" w:cs="Arial"/>
          <w:sz w:val="24"/>
          <w:szCs w:val="24"/>
          <w:lang w:val="x-none" w:eastAsia="x-none"/>
        </w:rPr>
        <w:instrText xml:space="preserve"> REF _Ref22385364 \r \h  \* MERGEFORMAT </w:instrText>
      </w:r>
      <w:r w:rsidRPr="00DE2E3B">
        <w:rPr>
          <w:rFonts w:ascii="Arial" w:eastAsia="Times New Roman" w:hAnsi="Arial" w:cs="Arial"/>
          <w:sz w:val="24"/>
          <w:szCs w:val="24"/>
          <w:lang w:val="x-none" w:eastAsia="x-none"/>
        </w:rPr>
      </w:r>
      <w:r w:rsidRPr="00DE2E3B">
        <w:rPr>
          <w:rFonts w:ascii="Arial" w:eastAsia="Times New Roman" w:hAnsi="Arial" w:cs="Arial"/>
          <w:sz w:val="24"/>
          <w:szCs w:val="24"/>
          <w:lang w:val="x-none" w:eastAsia="x-none"/>
        </w:rPr>
        <w:fldChar w:fldCharType="separate"/>
      </w:r>
      <w:r w:rsidR="00A362FC" w:rsidRPr="00A362FC">
        <w:rPr>
          <w:rFonts w:ascii="Arial" w:eastAsia="Times New Roman" w:hAnsi="Arial" w:cs="Arial"/>
          <w:sz w:val="24"/>
          <w:szCs w:val="24"/>
          <w:lang w:val="en-ZA" w:eastAsia="x-none"/>
        </w:rPr>
        <w:t>16.11.1</w:t>
      </w:r>
      <w:r w:rsidRPr="00DE2E3B">
        <w:rPr>
          <w:rFonts w:ascii="Arial" w:eastAsia="Times New Roman" w:hAnsi="Arial" w:cs="Arial"/>
          <w:sz w:val="24"/>
          <w:szCs w:val="24"/>
          <w:lang w:val="x-none" w:eastAsia="x-none"/>
        </w:rPr>
        <w:fldChar w:fldCharType="end"/>
      </w:r>
      <w:r w:rsidRPr="00DE2E3B">
        <w:rPr>
          <w:rFonts w:ascii="Arial" w:eastAsia="Times New Roman" w:hAnsi="Arial" w:cs="Arial"/>
          <w:sz w:val="24"/>
          <w:szCs w:val="24"/>
          <w:lang w:val="en-ZA" w:eastAsia="x-none"/>
        </w:rPr>
        <w:t xml:space="preserve"> to 11.13.3</w:t>
      </w:r>
      <w:bookmarkStart w:id="78" w:name="_Toc56934092"/>
      <w:bookmarkStart w:id="79" w:name="_Toc56935725"/>
      <w:bookmarkStart w:id="80" w:name="_Toc56936467"/>
    </w:p>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Proprietary Rights in RFT and Tender Submissions </w:t>
      </w:r>
    </w:p>
    <w:p w:rsidR="00DE2E3B" w:rsidRPr="00DE2E3B" w:rsidRDefault="00C26211" w:rsidP="00DE2E3B">
      <w:pPr>
        <w:tabs>
          <w:tab w:val="left" w:pos="709"/>
        </w:tabs>
        <w:spacing w:before="240" w:after="120" w:line="360" w:lineRule="auto"/>
        <w:ind w:left="709"/>
        <w:jc w:val="mediumKashida"/>
        <w:rPr>
          <w:rFonts w:ascii="Arial" w:eastAsia="Times New Roman" w:hAnsi="Arial" w:cs="Arial"/>
          <w:sz w:val="24"/>
          <w:szCs w:val="24"/>
          <w:lang w:val="x-none" w:eastAsia="x-none"/>
        </w:rPr>
      </w:pPr>
      <w:r>
        <w:rPr>
          <w:rFonts w:ascii="Arial" w:eastAsia="Times New Roman" w:hAnsi="Arial" w:cs="Arial"/>
          <w:sz w:val="24"/>
          <w:szCs w:val="24"/>
          <w:lang w:eastAsia="x-none"/>
        </w:rPr>
        <w:t>DESTEA</w:t>
      </w:r>
      <w:r w:rsidR="00DE2E3B" w:rsidRPr="00DE2E3B">
        <w:rPr>
          <w:rFonts w:ascii="Arial" w:eastAsia="Times New Roman" w:hAnsi="Arial" w:cs="Arial"/>
          <w:sz w:val="24"/>
          <w:szCs w:val="24"/>
          <w:lang w:val="x-none" w:eastAsia="x-none"/>
        </w:rPr>
        <w:t xml:space="preserve"> shall own all intellectual property rights in the information and ideas developed during the procurement process, including any information and ideas reflected in this RFT (including its appendices and attachments) and in the Tender Submissions thereto except for any pre-existing intellectual property of the Respondent.</w:t>
      </w:r>
    </w:p>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Publicity</w:t>
      </w:r>
    </w:p>
    <w:p w:rsidR="00DE2E3B" w:rsidRPr="00DE2E3B" w:rsidRDefault="00DE2E3B" w:rsidP="00DE2E3B">
      <w:pPr>
        <w:tabs>
          <w:tab w:val="left" w:pos="709"/>
        </w:tabs>
        <w:spacing w:before="240" w:after="120" w:line="360" w:lineRule="auto"/>
        <w:ind w:left="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The Respondent shall not refer to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or this RFT in any of its publicity or advertising materials without </w:t>
      </w:r>
      <w:r w:rsidR="00C26211">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’s approval which may be withheld </w:t>
      </w:r>
      <w:r w:rsidRPr="00DE2E3B">
        <w:rPr>
          <w:rFonts w:ascii="Arial" w:eastAsia="Times New Roman" w:hAnsi="Arial" w:cs="Arial"/>
          <w:sz w:val="24"/>
          <w:szCs w:val="24"/>
          <w:lang w:val="en-ZA" w:eastAsia="x-none"/>
        </w:rPr>
        <w:t xml:space="preserve">at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’s sole discretion.</w:t>
      </w:r>
    </w:p>
    <w:bookmarkEnd w:id="78"/>
    <w:bookmarkEnd w:id="79"/>
    <w:bookmarkEnd w:id="80"/>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Decisions on Tenders</w:t>
      </w:r>
    </w:p>
    <w:p w:rsidR="00DE2E3B" w:rsidRPr="00DE2E3B" w:rsidRDefault="00DE2E3B" w:rsidP="0076100D">
      <w:pPr>
        <w:numPr>
          <w:ilvl w:val="2"/>
          <w:numId w:val="29"/>
        </w:numPr>
        <w:tabs>
          <w:tab w:val="left" w:pos="1134"/>
        </w:tabs>
        <w:spacing w:before="240" w:after="120" w:line="360" w:lineRule="auto"/>
        <w:ind w:left="1134" w:hanging="1134"/>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The decision by the </w:t>
      </w:r>
      <w:r w:rsidR="00476DCC">
        <w:rPr>
          <w:rFonts w:ascii="Arial" w:eastAsia="Times New Roman" w:hAnsi="Arial" w:cs="Arial"/>
          <w:sz w:val="24"/>
          <w:szCs w:val="24"/>
          <w:lang w:eastAsia="x-none"/>
        </w:rPr>
        <w:t>Accounting</w:t>
      </w:r>
      <w:r w:rsidRPr="00DE2E3B">
        <w:rPr>
          <w:rFonts w:ascii="Arial" w:eastAsia="Times New Roman" w:hAnsi="Arial" w:cs="Arial"/>
          <w:sz w:val="24"/>
          <w:szCs w:val="24"/>
          <w:lang w:val="x-none" w:eastAsia="x-none"/>
        </w:rPr>
        <w:t xml:space="preserve"> Officer or other authorized delegate of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regarding the awarding of a contract shall be final.</w:t>
      </w:r>
    </w:p>
    <w:p w:rsidR="00DE2E3B" w:rsidRPr="00DE2E3B" w:rsidRDefault="00DE2E3B" w:rsidP="0076100D">
      <w:pPr>
        <w:numPr>
          <w:ilvl w:val="2"/>
          <w:numId w:val="29"/>
        </w:numPr>
        <w:tabs>
          <w:tab w:val="left" w:pos="1134"/>
        </w:tabs>
        <w:spacing w:before="240" w:after="120" w:line="360" w:lineRule="auto"/>
        <w:ind w:left="1134" w:hanging="1134"/>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Where a contract has been awarded on the strength of information furnished by the Respondent, which, after the conclusion of the relevant agreement, is shown to have been incorrect or </w:t>
      </w:r>
      <w:r w:rsidRPr="00DE2E3B">
        <w:rPr>
          <w:rFonts w:ascii="Arial" w:eastAsia="Times New Roman" w:hAnsi="Arial" w:cs="Arial"/>
          <w:sz w:val="24"/>
          <w:szCs w:val="24"/>
          <w:lang w:val="en-ZA" w:eastAsia="x-none"/>
        </w:rPr>
        <w:t xml:space="preserve">misleading,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en-ZA" w:eastAsia="x-none"/>
        </w:rPr>
        <w:t xml:space="preserve">  may,  in </w:t>
      </w:r>
      <w:r w:rsidRPr="00DE2E3B">
        <w:rPr>
          <w:rFonts w:ascii="Arial" w:eastAsia="Times New Roman" w:hAnsi="Arial" w:cs="Arial"/>
          <w:sz w:val="24"/>
          <w:szCs w:val="24"/>
          <w:lang w:val="x-none" w:eastAsia="x-none"/>
        </w:rPr>
        <w:t>addition to any other legal remedy it may have:</w:t>
      </w:r>
    </w:p>
    <w:p w:rsidR="00DE2E3B" w:rsidRPr="00DE2E3B" w:rsidRDefault="00DE2E3B" w:rsidP="0076100D">
      <w:pPr>
        <w:numPr>
          <w:ilvl w:val="3"/>
          <w:numId w:val="29"/>
        </w:numPr>
        <w:tabs>
          <w:tab w:val="left" w:pos="1418"/>
        </w:tabs>
        <w:spacing w:before="240" w:after="120" w:line="360" w:lineRule="auto"/>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recover from the Respondent all costs, losses or damages incurred or sustained by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as a result of the award of the contract; and/or</w:t>
      </w:r>
    </w:p>
    <w:p w:rsidR="00DE2E3B" w:rsidRPr="00DE2E3B" w:rsidRDefault="00DE2E3B" w:rsidP="0076100D">
      <w:pPr>
        <w:numPr>
          <w:ilvl w:val="3"/>
          <w:numId w:val="29"/>
        </w:numPr>
        <w:tabs>
          <w:tab w:val="left" w:pos="1418"/>
        </w:tabs>
        <w:spacing w:before="240" w:after="120" w:line="360" w:lineRule="auto"/>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cancel the contract and claim any damages which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may suffer as a result of having to make less </w:t>
      </w:r>
      <w:r w:rsidR="00F90619" w:rsidRPr="00DE2E3B">
        <w:rPr>
          <w:rFonts w:ascii="Arial" w:eastAsia="Times New Roman" w:hAnsi="Arial" w:cs="Arial"/>
          <w:sz w:val="24"/>
          <w:szCs w:val="24"/>
          <w:lang w:val="x-none" w:eastAsia="x-none"/>
        </w:rPr>
        <w:t>favourable</w:t>
      </w:r>
      <w:r w:rsidRPr="00DE2E3B">
        <w:rPr>
          <w:rFonts w:ascii="Arial" w:eastAsia="Times New Roman" w:hAnsi="Arial" w:cs="Arial"/>
          <w:sz w:val="24"/>
          <w:szCs w:val="24"/>
          <w:lang w:val="x-none" w:eastAsia="x-none"/>
        </w:rPr>
        <w:t xml:space="preserve"> arrangements; and/or</w:t>
      </w:r>
    </w:p>
    <w:p w:rsidR="00DE2E3B" w:rsidRPr="00DE2E3B" w:rsidRDefault="00DE2E3B" w:rsidP="0076100D">
      <w:pPr>
        <w:numPr>
          <w:ilvl w:val="3"/>
          <w:numId w:val="29"/>
        </w:numPr>
        <w:tabs>
          <w:tab w:val="left" w:pos="1418"/>
        </w:tabs>
        <w:spacing w:before="240" w:after="120" w:line="360" w:lineRule="auto"/>
        <w:jc w:val="both"/>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lastRenderedPageBreak/>
        <w:t>impose on the Respondent, a penalty not exceeding five per cent of the value of the contract.</w:t>
      </w:r>
    </w:p>
    <w:p w:rsidR="00DE2E3B" w:rsidRPr="00DE2E3B" w:rsidRDefault="00DE2E3B" w:rsidP="0076100D">
      <w:pPr>
        <w:numPr>
          <w:ilvl w:val="1"/>
          <w:numId w:val="29"/>
        </w:numPr>
        <w:tabs>
          <w:tab w:val="left" w:pos="709"/>
        </w:tabs>
        <w:spacing w:before="240" w:after="120" w:line="360" w:lineRule="auto"/>
        <w:ind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Notification</w:t>
      </w:r>
    </w:p>
    <w:p w:rsidR="00DE2E3B" w:rsidRPr="00DE2E3B" w:rsidRDefault="00DE2E3B" w:rsidP="00DE2E3B">
      <w:pPr>
        <w:tabs>
          <w:tab w:val="left" w:pos="709"/>
        </w:tabs>
        <w:spacing w:before="240" w:after="120" w:line="360" w:lineRule="auto"/>
        <w:ind w:left="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Where any offered product, service or condition differs from the requirements set forth in the RFT, it is the sole responsibility of the Respondent to notify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thereof.</w:t>
      </w:r>
    </w:p>
    <w:p w:rsidR="00DE2E3B" w:rsidRPr="00DE2E3B" w:rsidRDefault="00DE2E3B" w:rsidP="0076100D">
      <w:pPr>
        <w:numPr>
          <w:ilvl w:val="1"/>
          <w:numId w:val="29"/>
        </w:numPr>
        <w:tabs>
          <w:tab w:val="left" w:pos="709"/>
        </w:tabs>
        <w:spacing w:before="240" w:after="120" w:line="360" w:lineRule="auto"/>
        <w:ind w:left="709" w:hanging="709"/>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Restriction from Tendering or Contracting</w:t>
      </w:r>
    </w:p>
    <w:p w:rsidR="00DE2E3B" w:rsidRPr="00DE2E3B" w:rsidRDefault="00DE2E3B" w:rsidP="00DE2E3B">
      <w:pPr>
        <w:tabs>
          <w:tab w:val="left" w:pos="1134"/>
        </w:tabs>
        <w:spacing w:before="240" w:after="120" w:line="360" w:lineRule="auto"/>
        <w:ind w:left="720" w:hanging="720"/>
        <w:jc w:val="mediumKashida"/>
        <w:rPr>
          <w:rFonts w:ascii="Arial" w:eastAsia="Times New Roman" w:hAnsi="Arial" w:cs="Arial"/>
          <w:sz w:val="24"/>
          <w:szCs w:val="24"/>
          <w:lang w:val="en-ZA" w:eastAsia="x-none"/>
        </w:rPr>
      </w:pPr>
      <w:r w:rsidRPr="00DE2E3B">
        <w:rPr>
          <w:rFonts w:ascii="Arial" w:eastAsia="Times New Roman" w:hAnsi="Arial" w:cs="Arial"/>
          <w:sz w:val="24"/>
          <w:szCs w:val="24"/>
          <w:lang w:val="x-none" w:eastAsia="x-none"/>
        </w:rPr>
        <w:tab/>
        <w:t xml:space="preserve">The </w:t>
      </w:r>
      <w:r w:rsidR="00476DCC">
        <w:rPr>
          <w:rFonts w:ascii="Arial" w:eastAsia="Times New Roman" w:hAnsi="Arial" w:cs="Arial"/>
          <w:sz w:val="24"/>
          <w:szCs w:val="24"/>
          <w:lang w:eastAsia="x-none"/>
        </w:rPr>
        <w:t xml:space="preserve">Accounting Officer </w:t>
      </w:r>
      <w:r w:rsidRPr="00DE2E3B">
        <w:rPr>
          <w:rFonts w:ascii="Arial" w:eastAsia="Times New Roman" w:hAnsi="Arial" w:cs="Arial"/>
          <w:sz w:val="24"/>
          <w:szCs w:val="24"/>
          <w:lang w:val="x-none" w:eastAsia="x-none"/>
        </w:rPr>
        <w:t xml:space="preserve">of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may, in addition to any other legal remedies </w:t>
      </w:r>
      <w:r w:rsidR="00476DCC">
        <w:rPr>
          <w:rFonts w:ascii="Arial" w:eastAsia="Times New Roman" w:hAnsi="Arial" w:cs="Arial"/>
          <w:sz w:val="24"/>
          <w:szCs w:val="24"/>
          <w:lang w:eastAsia="x-none"/>
        </w:rPr>
        <w:t>DESTEA</w:t>
      </w:r>
      <w:r w:rsidRPr="00DE2E3B">
        <w:rPr>
          <w:rFonts w:ascii="Arial" w:eastAsia="Times New Roman" w:hAnsi="Arial" w:cs="Arial"/>
          <w:sz w:val="24"/>
          <w:szCs w:val="24"/>
          <w:lang w:val="x-none" w:eastAsia="x-none"/>
        </w:rPr>
        <w:t xml:space="preserve"> may have, determine that no offer from a Respondent should be considered, or determine that a contract should be cancelled, if the </w:t>
      </w:r>
      <w:r w:rsidR="00476DCC">
        <w:rPr>
          <w:rFonts w:ascii="Arial" w:eastAsia="Times New Roman" w:hAnsi="Arial" w:cs="Arial"/>
          <w:sz w:val="24"/>
          <w:szCs w:val="24"/>
          <w:lang w:eastAsia="x-none"/>
        </w:rPr>
        <w:t>Accounting Office</w:t>
      </w:r>
      <w:r w:rsidRPr="00DE2E3B">
        <w:rPr>
          <w:rFonts w:ascii="Arial" w:eastAsia="Times New Roman" w:hAnsi="Arial" w:cs="Arial"/>
          <w:sz w:val="24"/>
          <w:szCs w:val="24"/>
          <w:lang w:val="x-none" w:eastAsia="x-none"/>
        </w:rPr>
        <w:t xml:space="preserve"> is of the opinion that a Tender Submission or Respondent has:</w:t>
      </w:r>
    </w:p>
    <w:p w:rsidR="00DE2E3B" w:rsidRPr="00DE2E3B" w:rsidRDefault="00DE2E3B" w:rsidP="0076100D">
      <w:pPr>
        <w:numPr>
          <w:ilvl w:val="2"/>
          <w:numId w:val="29"/>
        </w:numPr>
        <w:spacing w:before="240" w:after="120" w:line="360" w:lineRule="auto"/>
        <w:ind w:left="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failed to comply with any of the conditions of an agreement or has performed unsatisfactorily under an agreement;</w:t>
      </w:r>
    </w:p>
    <w:p w:rsidR="00DE2E3B" w:rsidRPr="00DE2E3B" w:rsidRDefault="00DE2E3B" w:rsidP="0076100D">
      <w:pPr>
        <w:numPr>
          <w:ilvl w:val="2"/>
          <w:numId w:val="29"/>
        </w:numPr>
        <w:spacing w:before="240" w:after="120" w:line="360" w:lineRule="auto"/>
        <w:ind w:left="720" w:hanging="63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 xml:space="preserve">failed to react to written notices properly sent to </w:t>
      </w:r>
      <w:r w:rsidRPr="00DE2E3B">
        <w:rPr>
          <w:rFonts w:ascii="Arial" w:eastAsia="Times New Roman" w:hAnsi="Arial" w:cs="Arial"/>
          <w:sz w:val="24"/>
          <w:szCs w:val="24"/>
          <w:lang w:val="en-ZA" w:eastAsia="x-none"/>
        </w:rPr>
        <w:t>it</w:t>
      </w:r>
      <w:r w:rsidRPr="00DE2E3B">
        <w:rPr>
          <w:rFonts w:ascii="Arial" w:eastAsia="Times New Roman" w:hAnsi="Arial" w:cs="Arial"/>
          <w:sz w:val="24"/>
          <w:szCs w:val="24"/>
          <w:lang w:val="x-none" w:eastAsia="x-none"/>
        </w:rPr>
        <w:t xml:space="preserve">; </w:t>
      </w:r>
      <w:r w:rsidRPr="00DE2E3B">
        <w:rPr>
          <w:rFonts w:ascii="Arial" w:eastAsia="Times New Roman" w:hAnsi="Arial" w:cs="Arial"/>
          <w:sz w:val="24"/>
          <w:szCs w:val="24"/>
          <w:lang w:val="en-ZA" w:eastAsia="x-none"/>
        </w:rPr>
        <w:t>or</w:t>
      </w:r>
    </w:p>
    <w:p w:rsidR="00DE2E3B" w:rsidRPr="00DE2E3B" w:rsidRDefault="00DE2E3B" w:rsidP="0076100D">
      <w:pPr>
        <w:numPr>
          <w:ilvl w:val="2"/>
          <w:numId w:val="29"/>
        </w:numPr>
        <w:spacing w:before="240" w:after="120" w:line="360" w:lineRule="auto"/>
        <w:ind w:left="720" w:hanging="63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offered or given a bribe or any other inducement, or has acted in a fraudulent manner or in bad faith or in any other improper manner</w:t>
      </w:r>
      <w:r w:rsidRPr="00DE2E3B">
        <w:rPr>
          <w:rFonts w:ascii="Arial" w:eastAsia="Times New Roman" w:hAnsi="Arial" w:cs="Arial"/>
          <w:sz w:val="24"/>
          <w:szCs w:val="24"/>
          <w:lang w:val="en-ZA" w:eastAsia="x-none"/>
        </w:rPr>
        <w:t>.</w:t>
      </w:r>
    </w:p>
    <w:p w:rsidR="00DE2E3B" w:rsidRPr="00DE2E3B" w:rsidRDefault="00DE2E3B" w:rsidP="0076100D">
      <w:pPr>
        <w:numPr>
          <w:ilvl w:val="1"/>
          <w:numId w:val="29"/>
        </w:numPr>
        <w:tabs>
          <w:tab w:val="left" w:pos="709"/>
        </w:tabs>
        <w:spacing w:before="240" w:after="120" w:line="360" w:lineRule="auto"/>
        <w:ind w:left="720" w:hanging="720"/>
        <w:jc w:val="mediumKashida"/>
        <w:rPr>
          <w:rFonts w:ascii="Arial" w:eastAsia="Times New Roman" w:hAnsi="Arial" w:cs="Arial"/>
          <w:sz w:val="24"/>
          <w:szCs w:val="24"/>
          <w:lang w:val="x-none" w:eastAsia="x-none"/>
        </w:rPr>
      </w:pPr>
      <w:r w:rsidRPr="00DE2E3B">
        <w:rPr>
          <w:rFonts w:ascii="Arial" w:eastAsia="Times New Roman" w:hAnsi="Arial" w:cs="Arial"/>
          <w:sz w:val="24"/>
          <w:szCs w:val="24"/>
          <w:lang w:val="x-none" w:eastAsia="x-none"/>
        </w:rPr>
        <w:t>Representation</w:t>
      </w:r>
    </w:p>
    <w:p w:rsidR="00DE2E3B" w:rsidRPr="00DE2E3B" w:rsidRDefault="00DE2E3B" w:rsidP="0076100D">
      <w:pPr>
        <w:numPr>
          <w:ilvl w:val="2"/>
          <w:numId w:val="29"/>
        </w:numPr>
        <w:tabs>
          <w:tab w:val="left" w:pos="1134"/>
        </w:tabs>
        <w:spacing w:before="240" w:after="120" w:line="360" w:lineRule="auto"/>
        <w:ind w:left="1134" w:hanging="1134"/>
        <w:jc w:val="mediumKashida"/>
        <w:rPr>
          <w:rFonts w:ascii="Arial" w:eastAsia="Times New Roman" w:hAnsi="Arial" w:cs="Arial"/>
          <w:sz w:val="24"/>
          <w:szCs w:val="24"/>
          <w:lang w:val="en-ZA" w:eastAsia="x-none"/>
        </w:rPr>
      </w:pPr>
      <w:r w:rsidRPr="00DE2E3B">
        <w:rPr>
          <w:rFonts w:ascii="Arial" w:eastAsia="Times New Roman" w:hAnsi="Arial" w:cs="Arial"/>
          <w:sz w:val="24"/>
          <w:szCs w:val="24"/>
          <w:lang w:val="x-none" w:eastAsia="x-none"/>
        </w:rPr>
        <w:t xml:space="preserve">Each Respondent hereby represents and warrants to </w:t>
      </w:r>
      <w:r w:rsidR="00476DCC">
        <w:rPr>
          <w:rFonts w:ascii="Arial" w:eastAsia="Times New Roman" w:hAnsi="Arial" w:cs="Arial"/>
          <w:sz w:val="24"/>
          <w:szCs w:val="24"/>
          <w:lang w:eastAsia="x-none"/>
        </w:rPr>
        <w:t xml:space="preserve">DESTEA </w:t>
      </w:r>
      <w:r w:rsidRPr="00DE2E3B">
        <w:rPr>
          <w:rFonts w:ascii="Arial" w:eastAsia="Times New Roman" w:hAnsi="Arial" w:cs="Arial"/>
          <w:sz w:val="24"/>
          <w:szCs w:val="24"/>
          <w:lang w:val="x-none" w:eastAsia="x-none"/>
        </w:rPr>
        <w:t>that the information provided herein is true and correct as at the Closing Date.</w:t>
      </w:r>
    </w:p>
    <w:p w:rsidR="00DE2E3B" w:rsidRPr="00DE2E3B" w:rsidRDefault="00DE2E3B" w:rsidP="0076100D">
      <w:pPr>
        <w:numPr>
          <w:ilvl w:val="2"/>
          <w:numId w:val="29"/>
        </w:numPr>
        <w:tabs>
          <w:tab w:val="left" w:pos="1134"/>
        </w:tabs>
        <w:spacing w:before="240" w:after="120" w:line="360" w:lineRule="auto"/>
        <w:ind w:left="1134" w:hanging="1134"/>
        <w:jc w:val="mediumKashida"/>
        <w:rPr>
          <w:rFonts w:ascii="Arial" w:eastAsia="Times New Roman" w:hAnsi="Arial" w:cs="Arial"/>
          <w:bCs/>
          <w:sz w:val="24"/>
          <w:szCs w:val="24"/>
          <w:lang w:val="en-ZA" w:eastAsia="x-none"/>
        </w:rPr>
      </w:pPr>
      <w:bookmarkStart w:id="81" w:name="_Toc519590956"/>
      <w:bookmarkStart w:id="82" w:name="_Ref41476917"/>
      <w:bookmarkStart w:id="83" w:name="_Ref41477295"/>
      <w:bookmarkStart w:id="84" w:name="_Ref204508713"/>
      <w:bookmarkStart w:id="85" w:name="_Ref204509188"/>
      <w:bookmarkStart w:id="86" w:name="_Ref213233491"/>
      <w:bookmarkStart w:id="87" w:name="_Ref213671577"/>
      <w:bookmarkStart w:id="88" w:name="_Toc217445272"/>
      <w:bookmarkStart w:id="89" w:name="_Toc338584528"/>
      <w:bookmarkEnd w:id="59"/>
      <w:bookmarkEnd w:id="60"/>
      <w:bookmarkEnd w:id="61"/>
      <w:bookmarkEnd w:id="62"/>
      <w:bookmarkEnd w:id="63"/>
      <w:r w:rsidRPr="00DE2E3B">
        <w:rPr>
          <w:rFonts w:ascii="Arial" w:eastAsia="Times New Roman" w:hAnsi="Arial" w:cs="Arial"/>
          <w:sz w:val="24"/>
          <w:szCs w:val="24"/>
          <w:lang w:val="x-none" w:eastAsia="x-none"/>
        </w:rPr>
        <w:t>By</w:t>
      </w:r>
      <w:r w:rsidRPr="00DE2E3B">
        <w:rPr>
          <w:rFonts w:ascii="Arial" w:eastAsia="Times New Roman" w:hAnsi="Arial" w:cs="Arial"/>
          <w:bCs/>
          <w:sz w:val="24"/>
          <w:szCs w:val="24"/>
          <w:lang w:val="en-ZA" w:eastAsia="x-none"/>
        </w:rPr>
        <w:t xml:space="preserve"> signing this RFT Document, the Respondent is deemed to acknowledge that it has made itself thoroughly familiar with all the conditions governing this RFT, including those contained in the Returnable Documents and </w:t>
      </w:r>
      <w:r w:rsidR="00476DCC">
        <w:rPr>
          <w:rFonts w:ascii="Arial" w:eastAsia="Times New Roman" w:hAnsi="Arial" w:cs="Arial"/>
          <w:bCs/>
          <w:sz w:val="24"/>
          <w:szCs w:val="24"/>
          <w:lang w:val="en-ZA" w:eastAsia="x-none"/>
        </w:rPr>
        <w:t>DESTEA</w:t>
      </w:r>
      <w:r w:rsidRPr="00DE2E3B">
        <w:rPr>
          <w:rFonts w:ascii="Arial" w:eastAsia="Times New Roman" w:hAnsi="Arial" w:cs="Arial"/>
          <w:bCs/>
          <w:sz w:val="24"/>
          <w:szCs w:val="24"/>
          <w:lang w:val="en-ZA" w:eastAsia="x-none"/>
        </w:rPr>
        <w:t xml:space="preserve"> will recognise no claim for relief </w:t>
      </w:r>
      <w:r w:rsidRPr="00DE2E3B">
        <w:rPr>
          <w:rFonts w:ascii="Arial" w:eastAsia="Times New Roman" w:hAnsi="Arial" w:cs="Times New Roman"/>
          <w:sz w:val="24"/>
          <w:szCs w:val="24"/>
          <w:lang w:val="x-none" w:eastAsia="x-none"/>
        </w:rPr>
        <w:t>based   on  an  allegation  that  the  Respondent overlooked any such</w:t>
      </w:r>
      <w:r w:rsidRPr="00DE2E3B">
        <w:rPr>
          <w:rFonts w:ascii="Arial" w:eastAsia="Times New Roman" w:hAnsi="Arial" w:cs="Arial"/>
          <w:bCs/>
          <w:sz w:val="24"/>
          <w:szCs w:val="24"/>
          <w:lang w:val="en-ZA" w:eastAsia="x-none"/>
        </w:rPr>
        <w:t xml:space="preserve"> condition or failed properly to take it into account for the purpose of calculating tendered prices or otherwise.</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lastRenderedPageBreak/>
        <w:t>Signed at _________________on this ______ day of ______________ 2023</w:t>
      </w:r>
    </w:p>
    <w:p w:rsidR="00DE2E3B" w:rsidRPr="00DE2E3B" w:rsidRDefault="00DE2E3B" w:rsidP="00DE2E3B">
      <w:pPr>
        <w:spacing w:before="240" w:after="120" w:line="360" w:lineRule="auto"/>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For and on Behalf of 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Name:_______________________________________________________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Position:______________________________________________________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20"/>
          <w:szCs w:val="20"/>
          <w:lang w:val="en-ZA" w:eastAsia="x-none"/>
        </w:rPr>
      </w:pPr>
      <w:r w:rsidRPr="00DE2E3B">
        <w:rPr>
          <w:rFonts w:ascii="Arial" w:eastAsia="Times New Roman" w:hAnsi="Arial" w:cs="Arial"/>
          <w:bCs/>
          <w:sz w:val="20"/>
          <w:szCs w:val="20"/>
          <w:lang w:val="en-ZA" w:eastAsia="x-none"/>
        </w:rPr>
        <w:t>Signature:_____________________________________________________</w:t>
      </w:r>
    </w:p>
    <w:p w:rsidR="00DE2E3B" w:rsidRPr="00DE2E3B" w:rsidRDefault="00DE2E3B" w:rsidP="00DE2E3B">
      <w:pPr>
        <w:spacing w:before="240" w:after="120" w:line="360" w:lineRule="auto"/>
        <w:ind w:left="576" w:hanging="576"/>
        <w:jc w:val="mediumKashida"/>
        <w:rPr>
          <w:rFonts w:ascii="Arial" w:eastAsia="Times New Roman" w:hAnsi="Arial" w:cs="Arial"/>
          <w:bCs/>
          <w:sz w:val="18"/>
          <w:szCs w:val="18"/>
          <w:lang w:val="en-ZA" w:eastAsia="x-none"/>
        </w:rPr>
      </w:pPr>
      <w:r w:rsidRPr="00DE2E3B">
        <w:rPr>
          <w:rFonts w:ascii="Arial" w:eastAsia="Times New Roman" w:hAnsi="Arial" w:cs="Arial"/>
          <w:bCs/>
          <w:sz w:val="18"/>
          <w:szCs w:val="18"/>
          <w:lang w:val="en-ZA" w:eastAsia="x-none"/>
        </w:rPr>
        <w:t>Who hereby warrants his /her authority</w:t>
      </w:r>
      <w:bookmarkEnd w:id="81"/>
      <w:bookmarkEnd w:id="82"/>
      <w:bookmarkEnd w:id="83"/>
      <w:bookmarkEnd w:id="84"/>
      <w:bookmarkEnd w:id="85"/>
      <w:bookmarkEnd w:id="86"/>
      <w:bookmarkEnd w:id="87"/>
      <w:bookmarkEnd w:id="88"/>
      <w:bookmarkEnd w:id="89"/>
    </w:p>
    <w:p w:rsidR="00DE2E3B" w:rsidRPr="00DE2E3B" w:rsidRDefault="00DE2E3B" w:rsidP="00DE2E3B">
      <w:pPr>
        <w:spacing w:before="240" w:after="120" w:line="360" w:lineRule="auto"/>
        <w:ind w:left="576" w:hanging="576"/>
        <w:jc w:val="mediumKashida"/>
        <w:rPr>
          <w:rFonts w:ascii="Arial" w:eastAsia="Times New Roman" w:hAnsi="Arial" w:cs="Arial"/>
          <w:bCs/>
          <w:sz w:val="18"/>
          <w:szCs w:val="18"/>
          <w:lang w:val="en-ZA" w:eastAsia="x-none"/>
        </w:rPr>
      </w:pPr>
    </w:p>
    <w:p w:rsidR="00DE2E3B" w:rsidRPr="00DE2E3B" w:rsidRDefault="00DE2E3B" w:rsidP="00DE2E3B">
      <w:pPr>
        <w:spacing w:before="240" w:after="120" w:line="360" w:lineRule="auto"/>
        <w:ind w:left="576" w:hanging="576"/>
        <w:jc w:val="mediumKashida"/>
        <w:rPr>
          <w:rFonts w:ascii="Arial" w:eastAsia="Times New Roman" w:hAnsi="Arial" w:cs="Arial"/>
          <w:bCs/>
          <w:sz w:val="18"/>
          <w:szCs w:val="18"/>
          <w:lang w:val="en-ZA" w:eastAsia="x-none"/>
        </w:rPr>
      </w:pPr>
    </w:p>
    <w:p w:rsidR="00DE2E3B" w:rsidRPr="00DE2E3B" w:rsidRDefault="00DE2E3B" w:rsidP="00DE2E3B">
      <w:pPr>
        <w:spacing w:before="240" w:after="120" w:line="360" w:lineRule="auto"/>
        <w:ind w:left="576" w:hanging="576"/>
        <w:jc w:val="mediumKashida"/>
        <w:rPr>
          <w:rFonts w:ascii="Arial" w:eastAsia="Times New Roman" w:hAnsi="Arial" w:cs="Arial"/>
          <w:bCs/>
          <w:sz w:val="18"/>
          <w:szCs w:val="18"/>
          <w:lang w:val="en-ZA" w:eastAsia="x-none"/>
        </w:rPr>
      </w:pPr>
    </w:p>
    <w:p w:rsidR="00DE2E3B" w:rsidRDefault="00DE2E3B" w:rsidP="00DE2E3B">
      <w:pPr>
        <w:spacing w:before="240" w:after="120" w:line="360" w:lineRule="auto"/>
        <w:ind w:left="576" w:hanging="576"/>
        <w:jc w:val="mediumKashida"/>
        <w:rPr>
          <w:rFonts w:ascii="Arial" w:eastAsia="Times New Roman" w:hAnsi="Arial" w:cs="Arial"/>
          <w:bCs/>
          <w:sz w:val="18"/>
          <w:szCs w:val="18"/>
          <w:lang w:val="en-ZA" w:eastAsia="x-none"/>
        </w:rPr>
      </w:pPr>
    </w:p>
    <w:p w:rsidR="00F90619" w:rsidRDefault="00F90619" w:rsidP="00DE2E3B">
      <w:pPr>
        <w:spacing w:before="240" w:after="120" w:line="360" w:lineRule="auto"/>
        <w:ind w:left="576" w:hanging="576"/>
        <w:jc w:val="mediumKashida"/>
        <w:rPr>
          <w:rFonts w:ascii="Arial" w:eastAsia="Times New Roman" w:hAnsi="Arial" w:cs="Arial"/>
          <w:bCs/>
          <w:sz w:val="18"/>
          <w:szCs w:val="18"/>
          <w:lang w:val="en-ZA" w:eastAsia="x-none"/>
        </w:rPr>
      </w:pPr>
    </w:p>
    <w:p w:rsidR="00F90619" w:rsidRDefault="00F90619" w:rsidP="00DE2E3B">
      <w:pPr>
        <w:spacing w:before="240" w:after="120" w:line="360" w:lineRule="auto"/>
        <w:ind w:left="576" w:hanging="576"/>
        <w:jc w:val="mediumKashida"/>
        <w:rPr>
          <w:rFonts w:ascii="Arial" w:eastAsia="Times New Roman" w:hAnsi="Arial" w:cs="Arial"/>
          <w:bCs/>
          <w:sz w:val="18"/>
          <w:szCs w:val="18"/>
          <w:lang w:val="en-ZA" w:eastAsia="x-none"/>
        </w:rPr>
      </w:pPr>
    </w:p>
    <w:p w:rsidR="00F90619" w:rsidRDefault="00F90619" w:rsidP="00DE2E3B">
      <w:pPr>
        <w:spacing w:before="240" w:after="120" w:line="360" w:lineRule="auto"/>
        <w:ind w:left="576" w:hanging="576"/>
        <w:jc w:val="mediumKashida"/>
        <w:rPr>
          <w:rFonts w:ascii="Arial" w:eastAsia="Times New Roman" w:hAnsi="Arial" w:cs="Arial"/>
          <w:bCs/>
          <w:sz w:val="18"/>
          <w:szCs w:val="18"/>
          <w:lang w:val="en-ZA" w:eastAsia="x-none"/>
        </w:rPr>
      </w:pPr>
    </w:p>
    <w:p w:rsidR="00F90619" w:rsidRDefault="00F90619" w:rsidP="00DE2E3B">
      <w:pPr>
        <w:spacing w:before="240" w:after="120" w:line="360" w:lineRule="auto"/>
        <w:ind w:left="576" w:hanging="576"/>
        <w:jc w:val="mediumKashida"/>
        <w:rPr>
          <w:rFonts w:ascii="Arial" w:eastAsia="Times New Roman" w:hAnsi="Arial" w:cs="Arial"/>
          <w:bCs/>
          <w:sz w:val="18"/>
          <w:szCs w:val="18"/>
          <w:lang w:val="en-ZA" w:eastAsia="x-none"/>
        </w:rPr>
      </w:pPr>
    </w:p>
    <w:p w:rsidR="00F90619" w:rsidRDefault="00F90619" w:rsidP="00DE2E3B">
      <w:pPr>
        <w:spacing w:before="240" w:after="120" w:line="360" w:lineRule="auto"/>
        <w:ind w:left="576" w:hanging="576"/>
        <w:jc w:val="mediumKashida"/>
        <w:rPr>
          <w:rFonts w:ascii="Arial" w:eastAsia="Times New Roman" w:hAnsi="Arial" w:cs="Arial"/>
          <w:bCs/>
          <w:sz w:val="18"/>
          <w:szCs w:val="18"/>
          <w:lang w:val="en-ZA" w:eastAsia="x-none"/>
        </w:rPr>
      </w:pPr>
    </w:p>
    <w:p w:rsidR="00F90619" w:rsidRDefault="00F90619" w:rsidP="00DE2E3B">
      <w:pPr>
        <w:spacing w:before="240" w:after="120" w:line="360" w:lineRule="auto"/>
        <w:ind w:left="576" w:hanging="576"/>
        <w:jc w:val="mediumKashida"/>
        <w:rPr>
          <w:rFonts w:ascii="Arial" w:eastAsia="Times New Roman" w:hAnsi="Arial" w:cs="Arial"/>
          <w:bCs/>
          <w:sz w:val="18"/>
          <w:szCs w:val="18"/>
          <w:lang w:val="en-ZA" w:eastAsia="x-none"/>
        </w:rPr>
      </w:pPr>
    </w:p>
    <w:p w:rsidR="00A362FC" w:rsidRDefault="00A362FC" w:rsidP="00DE2E3B">
      <w:pPr>
        <w:spacing w:before="240" w:after="120" w:line="360" w:lineRule="auto"/>
        <w:ind w:left="576" w:hanging="576"/>
        <w:jc w:val="mediumKashida"/>
        <w:rPr>
          <w:rFonts w:ascii="Arial" w:eastAsia="Times New Roman" w:hAnsi="Arial" w:cs="Arial"/>
          <w:bCs/>
          <w:sz w:val="18"/>
          <w:szCs w:val="18"/>
          <w:lang w:val="en-ZA" w:eastAsia="x-none"/>
        </w:rPr>
      </w:pPr>
    </w:p>
    <w:p w:rsidR="00A362FC" w:rsidRDefault="00A362FC" w:rsidP="00DE2E3B">
      <w:pPr>
        <w:spacing w:before="240" w:after="120" w:line="360" w:lineRule="auto"/>
        <w:ind w:left="576" w:hanging="576"/>
        <w:jc w:val="mediumKashida"/>
        <w:rPr>
          <w:rFonts w:ascii="Arial" w:eastAsia="Times New Roman" w:hAnsi="Arial" w:cs="Arial"/>
          <w:bCs/>
          <w:sz w:val="18"/>
          <w:szCs w:val="18"/>
          <w:lang w:val="en-ZA" w:eastAsia="x-none"/>
        </w:rPr>
      </w:pPr>
    </w:p>
    <w:p w:rsidR="00A362FC" w:rsidRDefault="00A362FC" w:rsidP="00DE2E3B">
      <w:pPr>
        <w:spacing w:before="240" w:after="120" w:line="360" w:lineRule="auto"/>
        <w:ind w:left="576" w:hanging="576"/>
        <w:jc w:val="mediumKashida"/>
        <w:rPr>
          <w:rFonts w:ascii="Arial" w:eastAsia="Times New Roman" w:hAnsi="Arial" w:cs="Arial"/>
          <w:bCs/>
          <w:sz w:val="18"/>
          <w:szCs w:val="18"/>
          <w:lang w:val="en-ZA" w:eastAsia="x-none"/>
        </w:rPr>
      </w:pPr>
    </w:p>
    <w:p w:rsidR="00A362FC" w:rsidRDefault="00A362FC" w:rsidP="00DE2E3B">
      <w:pPr>
        <w:spacing w:before="240" w:after="120" w:line="360" w:lineRule="auto"/>
        <w:ind w:left="576" w:hanging="576"/>
        <w:jc w:val="mediumKashida"/>
        <w:rPr>
          <w:rFonts w:ascii="Arial" w:eastAsia="Times New Roman" w:hAnsi="Arial" w:cs="Arial"/>
          <w:bCs/>
          <w:sz w:val="18"/>
          <w:szCs w:val="18"/>
          <w:lang w:val="en-ZA" w:eastAsia="x-none"/>
        </w:rPr>
      </w:pPr>
    </w:p>
    <w:p w:rsidR="00A362FC" w:rsidRDefault="00A362FC" w:rsidP="00DE2E3B">
      <w:pPr>
        <w:spacing w:before="240" w:after="120" w:line="360" w:lineRule="auto"/>
        <w:ind w:left="576" w:hanging="576"/>
        <w:jc w:val="mediumKashida"/>
        <w:rPr>
          <w:rFonts w:ascii="Arial" w:eastAsia="Times New Roman" w:hAnsi="Arial" w:cs="Arial"/>
          <w:bCs/>
          <w:sz w:val="18"/>
          <w:szCs w:val="18"/>
          <w:lang w:val="en-ZA" w:eastAsia="x-none"/>
        </w:rPr>
      </w:pPr>
    </w:p>
    <w:p w:rsidR="00A362FC" w:rsidRDefault="00A362FC" w:rsidP="00DE2E3B">
      <w:pPr>
        <w:spacing w:before="240" w:after="120" w:line="360" w:lineRule="auto"/>
        <w:ind w:left="576" w:hanging="576"/>
        <w:jc w:val="mediumKashida"/>
        <w:rPr>
          <w:rFonts w:ascii="Arial" w:eastAsia="Times New Roman" w:hAnsi="Arial" w:cs="Arial"/>
          <w:bCs/>
          <w:sz w:val="18"/>
          <w:szCs w:val="18"/>
          <w:lang w:val="en-ZA" w:eastAsia="x-none"/>
        </w:rPr>
      </w:pPr>
    </w:p>
    <w:p w:rsidR="00A362FC" w:rsidRDefault="00A362FC" w:rsidP="00DE2E3B">
      <w:pPr>
        <w:spacing w:before="240" w:after="120" w:line="360" w:lineRule="auto"/>
        <w:ind w:left="576" w:hanging="576"/>
        <w:jc w:val="mediumKashida"/>
        <w:rPr>
          <w:rFonts w:ascii="Arial" w:eastAsia="Times New Roman" w:hAnsi="Arial" w:cs="Arial"/>
          <w:bCs/>
          <w:sz w:val="18"/>
          <w:szCs w:val="18"/>
          <w:lang w:val="en-ZA" w:eastAsia="x-none"/>
        </w:rPr>
      </w:pPr>
    </w:p>
    <w:p w:rsidR="00333D08" w:rsidRPr="00DE2E3B" w:rsidRDefault="00333D08" w:rsidP="00DE2E3B">
      <w:pPr>
        <w:spacing w:before="240" w:after="120" w:line="360" w:lineRule="auto"/>
        <w:ind w:left="576" w:hanging="576"/>
        <w:jc w:val="mediumKashida"/>
        <w:rPr>
          <w:rFonts w:ascii="Arial" w:eastAsia="Times New Roman" w:hAnsi="Arial" w:cs="Arial"/>
          <w:bCs/>
          <w:sz w:val="18"/>
          <w:szCs w:val="18"/>
          <w:lang w:val="en-ZA" w:eastAsia="x-none"/>
        </w:rPr>
      </w:pPr>
    </w:p>
    <w:p w:rsidR="00DE2E3B" w:rsidRPr="00DE2E3B" w:rsidRDefault="00DE2E3B" w:rsidP="00DE2E3B">
      <w:pPr>
        <w:spacing w:after="0" w:line="240" w:lineRule="auto"/>
        <w:jc w:val="right"/>
        <w:rPr>
          <w:rFonts w:ascii="Arial Narrow" w:eastAsia="Times New Roman" w:hAnsi="Arial Narrow" w:cs="Arial"/>
          <w:b/>
          <w:bCs/>
          <w:color w:val="336600"/>
          <w:u w:val="single"/>
          <w:lang w:val="en-AU"/>
        </w:rPr>
      </w:pPr>
      <w:r w:rsidRPr="00DE2E3B">
        <w:rPr>
          <w:rFonts w:ascii="Arial Narrow" w:eastAsia="Times New Roman" w:hAnsi="Arial Narrow" w:cs="Arial"/>
          <w:b/>
          <w:bCs/>
          <w:color w:val="336600"/>
          <w:u w:val="single"/>
          <w:lang w:val="en-AU"/>
        </w:rPr>
        <w:lastRenderedPageBreak/>
        <w:t>Annexure SBD 1</w:t>
      </w:r>
    </w:p>
    <w:p w:rsidR="00DE2E3B" w:rsidRPr="00DE2E3B" w:rsidRDefault="00DE2E3B" w:rsidP="00DE2E3B">
      <w:pPr>
        <w:spacing w:after="0" w:line="240" w:lineRule="auto"/>
        <w:jc w:val="center"/>
        <w:rPr>
          <w:rFonts w:ascii="Arial" w:eastAsia="Times New Roman" w:hAnsi="Arial" w:cs="Arial"/>
          <w:b/>
          <w:bCs/>
          <w:color w:val="000000"/>
          <w:sz w:val="20"/>
          <w:szCs w:val="20"/>
          <w:lang w:val="en-AU"/>
        </w:rPr>
      </w:pPr>
      <w:r w:rsidRPr="00DE2E3B">
        <w:rPr>
          <w:rFonts w:ascii="Arial" w:eastAsia="Times New Roman" w:hAnsi="Arial" w:cs="Arial"/>
          <w:b/>
          <w:bCs/>
          <w:color w:val="000000"/>
          <w:sz w:val="20"/>
          <w:szCs w:val="20"/>
          <w:lang w:val="en-AU"/>
        </w:rPr>
        <w:t>PART A</w:t>
      </w:r>
    </w:p>
    <w:p w:rsidR="00DE2E3B" w:rsidRPr="00DE2E3B" w:rsidRDefault="00DE2E3B" w:rsidP="00DE2E3B">
      <w:pPr>
        <w:spacing w:after="0" w:line="240" w:lineRule="auto"/>
        <w:jc w:val="center"/>
        <w:rPr>
          <w:rFonts w:ascii="Arial" w:eastAsia="Times New Roman" w:hAnsi="Arial" w:cs="Arial"/>
          <w:b/>
          <w:bCs/>
          <w:sz w:val="28"/>
          <w:szCs w:val="28"/>
          <w:lang w:val="en-AU"/>
        </w:rPr>
      </w:pPr>
      <w:r w:rsidRPr="00DE2E3B">
        <w:rPr>
          <w:rFonts w:ascii="Arial" w:eastAsia="Times New Roman" w:hAnsi="Arial" w:cs="Arial"/>
          <w:b/>
          <w:bCs/>
          <w:sz w:val="28"/>
          <w:szCs w:val="28"/>
          <w:lang w:val="en-AU"/>
        </w:rPr>
        <w:t>INVITATION TO BID</w:t>
      </w:r>
    </w:p>
    <w:tbl>
      <w:tblPr>
        <w:tblW w:w="11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475"/>
        <w:gridCol w:w="1698"/>
        <w:gridCol w:w="994"/>
        <w:gridCol w:w="962"/>
        <w:gridCol w:w="152"/>
        <w:gridCol w:w="1094"/>
        <w:gridCol w:w="390"/>
        <w:gridCol w:w="303"/>
        <w:gridCol w:w="10"/>
        <w:gridCol w:w="1166"/>
        <w:gridCol w:w="1431"/>
      </w:tblGrid>
      <w:tr w:rsidR="00DE2E3B" w:rsidRPr="00DE2E3B" w:rsidTr="005B241E">
        <w:trPr>
          <w:trHeight w:val="227"/>
          <w:jc w:val="center"/>
        </w:trPr>
        <w:tc>
          <w:tcPr>
            <w:tcW w:w="1345"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BID NUMBER:</w:t>
            </w:r>
          </w:p>
        </w:tc>
        <w:tc>
          <w:tcPr>
            <w:tcW w:w="3173" w:type="dxa"/>
            <w:gridSpan w:val="2"/>
            <w:shd w:val="clear" w:color="auto" w:fill="auto"/>
            <w:vAlign w:val="bottom"/>
          </w:tcPr>
          <w:p w:rsidR="00DE2E3B" w:rsidRPr="00DE2E3B" w:rsidRDefault="006D1512" w:rsidP="00692FC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18"/>
                <w:szCs w:val="18"/>
                <w:lang w:val="en-GB"/>
              </w:rPr>
            </w:pPr>
            <w:r>
              <w:rPr>
                <w:rFonts w:ascii="Arial Narrow" w:eastAsia="Times New Roman" w:hAnsi="Arial Narrow" w:cs="Times New Roman"/>
                <w:snapToGrid w:val="0"/>
                <w:sz w:val="18"/>
                <w:szCs w:val="18"/>
                <w:lang w:val="en-GB"/>
              </w:rPr>
              <w:t>TEE: 0</w:t>
            </w:r>
            <w:r w:rsidR="00692FCC">
              <w:rPr>
                <w:rFonts w:ascii="Arial Narrow" w:eastAsia="Times New Roman" w:hAnsi="Arial Narrow" w:cs="Times New Roman"/>
                <w:snapToGrid w:val="0"/>
                <w:sz w:val="18"/>
                <w:szCs w:val="18"/>
                <w:lang w:val="en-GB"/>
              </w:rPr>
              <w:t>3</w:t>
            </w:r>
            <w:r>
              <w:rPr>
                <w:rFonts w:ascii="Arial Narrow" w:eastAsia="Times New Roman" w:hAnsi="Arial Narrow" w:cs="Times New Roman"/>
                <w:snapToGrid w:val="0"/>
                <w:sz w:val="18"/>
                <w:szCs w:val="18"/>
                <w:lang w:val="en-GB"/>
              </w:rPr>
              <w:t>/2023/2024</w:t>
            </w:r>
          </w:p>
        </w:tc>
        <w:tc>
          <w:tcPr>
            <w:tcW w:w="1956"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 xml:space="preserve">CLOSING DATE: </w:t>
            </w:r>
          </w:p>
        </w:tc>
        <w:tc>
          <w:tcPr>
            <w:tcW w:w="1636" w:type="dxa"/>
            <w:gridSpan w:val="3"/>
            <w:shd w:val="clear" w:color="auto" w:fill="auto"/>
            <w:vAlign w:val="bottom"/>
          </w:tcPr>
          <w:p w:rsidR="00DE2E3B" w:rsidRPr="00DE2E3B" w:rsidRDefault="006D1512"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01 SEPTEMBER</w:t>
            </w:r>
            <w:r w:rsidR="00DE2E3B" w:rsidRPr="00DE2E3B">
              <w:rPr>
                <w:rFonts w:ascii="Arial Narrow" w:eastAsia="Times New Roman" w:hAnsi="Arial Narrow" w:cs="Times New Roman"/>
                <w:snapToGrid w:val="0"/>
                <w:sz w:val="20"/>
                <w:szCs w:val="20"/>
                <w:lang w:val="en-GB"/>
              </w:rPr>
              <w:t xml:space="preserve"> 2023</w:t>
            </w:r>
          </w:p>
        </w:tc>
        <w:tc>
          <w:tcPr>
            <w:tcW w:w="1479"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CLOSING TIME:</w:t>
            </w:r>
          </w:p>
        </w:tc>
        <w:tc>
          <w:tcPr>
            <w:tcW w:w="1428"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snapToGrid w:val="0"/>
                <w:sz w:val="20"/>
                <w:szCs w:val="20"/>
                <w:lang w:val="en-GB"/>
              </w:rPr>
              <w:t>11h00</w:t>
            </w:r>
          </w:p>
        </w:tc>
      </w:tr>
      <w:tr w:rsidR="00DE2E3B" w:rsidRPr="00DE2E3B" w:rsidTr="005B241E">
        <w:trPr>
          <w:trHeight w:val="725"/>
          <w:jc w:val="center"/>
        </w:trPr>
        <w:tc>
          <w:tcPr>
            <w:tcW w:w="1345" w:type="dxa"/>
            <w:tcBorders>
              <w:bottom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DESCRIPTION</w:t>
            </w:r>
          </w:p>
        </w:tc>
        <w:tc>
          <w:tcPr>
            <w:tcW w:w="9674" w:type="dxa"/>
            <w:gridSpan w:val="11"/>
            <w:tcBorders>
              <w:bottom w:val="single" w:sz="4" w:space="0" w:color="auto"/>
            </w:tcBorders>
            <w:shd w:val="clear" w:color="auto" w:fill="auto"/>
            <w:vAlign w:val="bottom"/>
          </w:tcPr>
          <w:p w:rsidR="00DE2E3B" w:rsidRPr="00692FCC" w:rsidRDefault="00692FCC" w:rsidP="00692FCC">
            <w:pPr>
              <w:spacing w:after="0" w:line="240" w:lineRule="auto"/>
              <w:outlineLvl w:val="0"/>
              <w:rPr>
                <w:rFonts w:ascii="Arial Narrow" w:eastAsia="Times New Roman" w:hAnsi="Arial Narrow" w:cs="Times New Roman"/>
                <w:b/>
                <w:bCs/>
                <w:kern w:val="28"/>
                <w:sz w:val="20"/>
                <w:szCs w:val="20"/>
                <w:lang w:val="af-ZA" w:eastAsia="zh-TW"/>
              </w:rPr>
            </w:pPr>
            <w:r w:rsidRPr="00692FCC">
              <w:rPr>
                <w:rFonts w:ascii="Arial Narrow" w:eastAsia="Times New Roman" w:hAnsi="Arial Narrow" w:cs="Times New Roman"/>
                <w:b/>
                <w:bCs/>
                <w:kern w:val="28"/>
                <w:sz w:val="20"/>
                <w:szCs w:val="20"/>
                <w:lang w:val="af-ZA" w:eastAsia="zh-TW"/>
              </w:rPr>
              <w:t>RENDERING OF TRAVEL MANAGEMENT SERVICES IN RESPECT OF AIR TRAVEL, CAR HIRE AND ACCOMMODATION FOR DOMESTIC AND/OR INTERNATION TRAVEL FOR FREE STATE DEPARTMENT OF ECONOMIC, SMALL BUSINESS DEVELOPMENT, TOURISM AND ENVIRONMENTAL AFFAIRS DEPARTMENTS</w:t>
            </w:r>
          </w:p>
        </w:tc>
      </w:tr>
      <w:tr w:rsidR="00DE2E3B" w:rsidRPr="00DE2E3B" w:rsidTr="005B241E">
        <w:trPr>
          <w:trHeight w:val="227"/>
          <w:jc w:val="center"/>
        </w:trPr>
        <w:tc>
          <w:tcPr>
            <w:tcW w:w="11020" w:type="dxa"/>
            <w:gridSpan w:val="12"/>
            <w:tcBorders>
              <w:bottom w:val="single" w:sz="4" w:space="0" w:color="auto"/>
            </w:tcBorders>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 xml:space="preserve">BID RESPONSE DOCUMENTS MAY BE DEPOSITED IN THE BID BOX SITUATED AT </w:t>
            </w:r>
            <w:r w:rsidRPr="00DE2E3B">
              <w:rPr>
                <w:rFonts w:ascii="Arial Narrow" w:eastAsia="Times New Roman" w:hAnsi="Arial Narrow" w:cs="Times New Roman"/>
                <w:b/>
                <w:i/>
                <w:snapToGrid w:val="0"/>
                <w:sz w:val="20"/>
                <w:szCs w:val="20"/>
                <w:lang w:val="en-GB"/>
              </w:rPr>
              <w:t>(STREET ADDRESS)</w:t>
            </w:r>
          </w:p>
        </w:tc>
      </w:tr>
      <w:tr w:rsidR="00DE2E3B" w:rsidRPr="00DE2E3B" w:rsidTr="005B241E">
        <w:trPr>
          <w:trHeight w:val="338"/>
          <w:jc w:val="center"/>
        </w:trPr>
        <w:tc>
          <w:tcPr>
            <w:tcW w:w="11020" w:type="dxa"/>
            <w:gridSpan w:val="12"/>
            <w:tcBorders>
              <w:top w:val="single" w:sz="4" w:space="0" w:color="auto"/>
            </w:tcBorders>
            <w:shd w:val="clear" w:color="auto" w:fill="auto"/>
            <w:vAlign w:val="bottom"/>
          </w:tcPr>
          <w:p w:rsidR="00DE2E3B" w:rsidRPr="00DE2E3B" w:rsidRDefault="00DE2E3B" w:rsidP="006D151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 xml:space="preserve">Tender Box </w:t>
            </w:r>
            <w:r w:rsidR="006D1512">
              <w:rPr>
                <w:rFonts w:ascii="Arial Narrow" w:eastAsia="Times New Roman" w:hAnsi="Arial Narrow" w:cs="Times New Roman"/>
                <w:b/>
                <w:snapToGrid w:val="0"/>
                <w:sz w:val="20"/>
                <w:szCs w:val="20"/>
                <w:lang w:val="en-GB"/>
              </w:rPr>
              <w:t>at m</w:t>
            </w:r>
            <w:r w:rsidRPr="00DE2E3B">
              <w:rPr>
                <w:rFonts w:ascii="Arial Narrow" w:eastAsia="Times New Roman" w:hAnsi="Arial Narrow" w:cs="Times New Roman"/>
                <w:b/>
                <w:snapToGrid w:val="0"/>
                <w:sz w:val="20"/>
                <w:szCs w:val="20"/>
                <w:lang w:val="en-GB"/>
              </w:rPr>
              <w:t xml:space="preserve">ain entrance at:  </w:t>
            </w:r>
            <w:r w:rsidR="006D1512">
              <w:rPr>
                <w:rFonts w:ascii="Arial Narrow" w:eastAsia="Times New Roman" w:hAnsi="Arial Narrow" w:cs="Times New Roman"/>
                <w:b/>
                <w:snapToGrid w:val="0"/>
                <w:sz w:val="20"/>
                <w:szCs w:val="20"/>
                <w:lang w:val="en-GB"/>
              </w:rPr>
              <w:t>113 St Andrew</w:t>
            </w:r>
            <w:r w:rsidRPr="00DE2E3B">
              <w:rPr>
                <w:rFonts w:ascii="Arial Narrow" w:eastAsia="Times New Roman" w:hAnsi="Arial Narrow" w:cs="Times New Roman"/>
                <w:b/>
                <w:snapToGrid w:val="0"/>
                <w:sz w:val="20"/>
                <w:szCs w:val="20"/>
                <w:lang w:val="en-GB"/>
              </w:rPr>
              <w:t xml:space="preserve"> Street, </w:t>
            </w:r>
            <w:r w:rsidR="006D1512">
              <w:rPr>
                <w:rFonts w:ascii="Arial Narrow" w:eastAsia="Times New Roman" w:hAnsi="Arial Narrow" w:cs="Times New Roman"/>
                <w:b/>
                <w:snapToGrid w:val="0"/>
                <w:sz w:val="20"/>
                <w:szCs w:val="20"/>
                <w:lang w:val="en-GB"/>
              </w:rPr>
              <w:t>Bloemfontein</w:t>
            </w:r>
            <w:r w:rsidRPr="00DE2E3B">
              <w:rPr>
                <w:rFonts w:ascii="Arial Narrow" w:eastAsia="Times New Roman" w:hAnsi="Arial Narrow" w:cs="Times New Roman"/>
                <w:b/>
                <w:snapToGrid w:val="0"/>
                <w:sz w:val="20"/>
                <w:szCs w:val="20"/>
                <w:lang w:val="en-GB"/>
              </w:rPr>
              <w:t xml:space="preserve">, </w:t>
            </w:r>
            <w:r w:rsidR="006D1512">
              <w:rPr>
                <w:rFonts w:ascii="Arial Narrow" w:eastAsia="Times New Roman" w:hAnsi="Arial Narrow" w:cs="Times New Roman"/>
                <w:b/>
                <w:snapToGrid w:val="0"/>
                <w:sz w:val="20"/>
                <w:szCs w:val="20"/>
                <w:lang w:val="en-GB"/>
              </w:rPr>
              <w:t>9301</w:t>
            </w:r>
          </w:p>
        </w:tc>
      </w:tr>
      <w:tr w:rsidR="00DE2E3B" w:rsidRPr="00DE2E3B" w:rsidTr="005B241E">
        <w:trPr>
          <w:trHeight w:val="338"/>
          <w:jc w:val="center"/>
        </w:trPr>
        <w:tc>
          <w:tcPr>
            <w:tcW w:w="11020" w:type="dxa"/>
            <w:gridSpan w:val="12"/>
            <w:tcBorders>
              <w:top w:val="single" w:sz="4" w:space="0" w:color="auto"/>
            </w:tcBorders>
            <w:shd w:val="clear" w:color="auto" w:fill="auto"/>
            <w:vAlign w:val="bottom"/>
          </w:tcPr>
          <w:p w:rsidR="00DE2E3B" w:rsidRPr="00DE2E3B" w:rsidRDefault="006D1512" w:rsidP="006D151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By Hand (Courier Only):  Mr Obakeng Mooketsi</w:t>
            </w:r>
            <w:r w:rsidR="00DE2E3B" w:rsidRPr="00DE2E3B">
              <w:rPr>
                <w:rFonts w:ascii="Arial Narrow" w:eastAsia="Times New Roman" w:hAnsi="Arial Narrow" w:cs="Times New Roman"/>
                <w:b/>
                <w:snapToGrid w:val="0"/>
                <w:sz w:val="20"/>
                <w:szCs w:val="20"/>
                <w:lang w:val="en-GB"/>
              </w:rPr>
              <w:t xml:space="preserve">, Supply Chain Management Section, </w:t>
            </w:r>
            <w:r>
              <w:rPr>
                <w:rFonts w:ascii="Arial Narrow" w:eastAsia="Times New Roman" w:hAnsi="Arial Narrow" w:cs="Times New Roman"/>
                <w:b/>
                <w:snapToGrid w:val="0"/>
                <w:sz w:val="20"/>
                <w:szCs w:val="20"/>
                <w:lang w:val="en-GB"/>
              </w:rPr>
              <w:t>Ground Floor</w:t>
            </w:r>
            <w:r w:rsidR="00DE2E3B" w:rsidRPr="00DE2E3B">
              <w:rPr>
                <w:rFonts w:ascii="Arial Narrow" w:eastAsia="Times New Roman" w:hAnsi="Arial Narrow" w:cs="Times New Roman"/>
                <w:b/>
                <w:snapToGrid w:val="0"/>
                <w:sz w:val="20"/>
                <w:szCs w:val="20"/>
                <w:lang w:val="en-GB"/>
              </w:rPr>
              <w:t xml:space="preserve">, </w:t>
            </w:r>
            <w:r>
              <w:rPr>
                <w:rFonts w:ascii="Arial Narrow" w:eastAsia="Times New Roman" w:hAnsi="Arial Narrow" w:cs="Times New Roman"/>
                <w:b/>
                <w:snapToGrid w:val="0"/>
                <w:sz w:val="20"/>
                <w:szCs w:val="20"/>
                <w:lang w:val="en-GB"/>
              </w:rPr>
              <w:t xml:space="preserve">113 St Andrew </w:t>
            </w:r>
            <w:r w:rsidR="00DE2E3B" w:rsidRPr="00DE2E3B">
              <w:rPr>
                <w:rFonts w:ascii="Arial Narrow" w:eastAsia="Times New Roman" w:hAnsi="Arial Narrow" w:cs="Times New Roman"/>
                <w:b/>
                <w:snapToGrid w:val="0"/>
                <w:sz w:val="20"/>
                <w:szCs w:val="20"/>
                <w:lang w:val="en-GB"/>
              </w:rPr>
              <w:t xml:space="preserve">Street, </w:t>
            </w:r>
            <w:r>
              <w:rPr>
                <w:rFonts w:ascii="Arial Narrow" w:eastAsia="Times New Roman" w:hAnsi="Arial Narrow" w:cs="Times New Roman"/>
                <w:b/>
                <w:snapToGrid w:val="0"/>
                <w:sz w:val="20"/>
                <w:szCs w:val="20"/>
                <w:lang w:val="en-GB"/>
              </w:rPr>
              <w:t>Bloemfontein</w:t>
            </w:r>
            <w:r w:rsidR="00DE2E3B" w:rsidRPr="00DE2E3B">
              <w:rPr>
                <w:rFonts w:ascii="Arial Narrow" w:eastAsia="Times New Roman" w:hAnsi="Arial Narrow" w:cs="Times New Roman"/>
                <w:b/>
                <w:snapToGrid w:val="0"/>
                <w:sz w:val="20"/>
                <w:szCs w:val="20"/>
                <w:lang w:val="en-GB"/>
              </w:rPr>
              <w:t xml:space="preserve">, </w:t>
            </w:r>
            <w:r>
              <w:rPr>
                <w:rFonts w:ascii="Arial Narrow" w:eastAsia="Times New Roman" w:hAnsi="Arial Narrow" w:cs="Times New Roman"/>
                <w:b/>
                <w:snapToGrid w:val="0"/>
                <w:sz w:val="20"/>
                <w:szCs w:val="20"/>
                <w:lang w:val="en-GB"/>
              </w:rPr>
              <w:t>9301</w:t>
            </w:r>
          </w:p>
        </w:tc>
      </w:tr>
      <w:tr w:rsidR="00DE2E3B" w:rsidRPr="00DE2E3B" w:rsidTr="005B241E">
        <w:trPr>
          <w:trHeight w:val="411"/>
          <w:jc w:val="center"/>
        </w:trPr>
        <w:tc>
          <w:tcPr>
            <w:tcW w:w="5512" w:type="dxa"/>
            <w:gridSpan w:val="4"/>
            <w:tcBorders>
              <w:top w:val="single" w:sz="4" w:space="0" w:color="auto"/>
            </w:tcBorders>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DE2E3B">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508" w:type="dxa"/>
            <w:gridSpan w:val="8"/>
            <w:tcBorders>
              <w:top w:val="single" w:sz="4" w:space="0" w:color="auto"/>
            </w:tcBorders>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DE2E3B">
              <w:rPr>
                <w:rFonts w:ascii="Arial Narrow" w:eastAsia="Times New Roman" w:hAnsi="Arial Narrow" w:cs="Times New Roman"/>
                <w:b/>
                <w:bCs/>
                <w:snapToGrid w:val="0"/>
                <w:sz w:val="20"/>
                <w:szCs w:val="20"/>
                <w:lang w:val="en-GB"/>
              </w:rPr>
              <w:t>TECHNICAL ENQUIRIES MAY BE DIRECTED TO:</w:t>
            </w:r>
          </w:p>
        </w:tc>
      </w:tr>
      <w:tr w:rsidR="00DE2E3B" w:rsidRPr="00DE2E3B" w:rsidTr="005B241E">
        <w:trPr>
          <w:trHeight w:val="301"/>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CONTACT PERSON</w:t>
            </w:r>
          </w:p>
        </w:tc>
        <w:tc>
          <w:tcPr>
            <w:tcW w:w="2691" w:type="dxa"/>
            <w:gridSpan w:val="2"/>
            <w:tcBorders>
              <w:top w:val="single" w:sz="4" w:space="0" w:color="auto"/>
            </w:tcBorders>
            <w:shd w:val="clear" w:color="auto" w:fill="auto"/>
            <w:vAlign w:val="bottom"/>
          </w:tcPr>
          <w:p w:rsidR="00DE2E3B" w:rsidRPr="00DE2E3B" w:rsidRDefault="00476DCC"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 xml:space="preserve">Mr Obakeng Mooketsi </w:t>
            </w: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CONTACT PERSON</w:t>
            </w:r>
          </w:p>
        </w:tc>
        <w:tc>
          <w:tcPr>
            <w:tcW w:w="3299" w:type="dxa"/>
            <w:gridSpan w:val="5"/>
            <w:tcBorders>
              <w:top w:val="single" w:sz="4" w:space="0" w:color="auto"/>
            </w:tcBorders>
            <w:shd w:val="clear" w:color="auto" w:fill="auto"/>
            <w:vAlign w:val="bottom"/>
          </w:tcPr>
          <w:p w:rsidR="00DE2E3B" w:rsidRPr="00DE2E3B" w:rsidRDefault="00476DCC"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Mr Lefa Kalane</w:t>
            </w:r>
          </w:p>
        </w:tc>
      </w:tr>
      <w:tr w:rsidR="00DE2E3B" w:rsidRPr="00DE2E3B" w:rsidTr="005B241E">
        <w:trPr>
          <w:trHeight w:val="301"/>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TELEPHONE NUMBER</w:t>
            </w:r>
          </w:p>
        </w:tc>
        <w:tc>
          <w:tcPr>
            <w:tcW w:w="2691"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TELEPHONE NUMBER</w:t>
            </w:r>
          </w:p>
        </w:tc>
        <w:tc>
          <w:tcPr>
            <w:tcW w:w="3299" w:type="dxa"/>
            <w:gridSpan w:val="5"/>
            <w:tcBorders>
              <w:top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DE2E3B" w:rsidRPr="00DE2E3B" w:rsidTr="005B241E">
        <w:trPr>
          <w:trHeight w:val="301"/>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FACSIMILE NUMBER</w:t>
            </w:r>
          </w:p>
        </w:tc>
        <w:tc>
          <w:tcPr>
            <w:tcW w:w="2691"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N/A</w:t>
            </w: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FACSIMILE NUMBER</w:t>
            </w:r>
          </w:p>
        </w:tc>
        <w:tc>
          <w:tcPr>
            <w:tcW w:w="3299" w:type="dxa"/>
            <w:gridSpan w:val="5"/>
            <w:tcBorders>
              <w:top w:val="single" w:sz="4" w:space="0" w:color="auto"/>
            </w:tcBorders>
            <w:shd w:val="clear" w:color="auto" w:fill="auto"/>
            <w:vAlign w:val="bottom"/>
          </w:tcPr>
          <w:p w:rsidR="00DE2E3B" w:rsidRPr="00DE2E3B" w:rsidRDefault="00476DCC"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N</w:t>
            </w:r>
            <w:r w:rsidR="006D1512">
              <w:rPr>
                <w:rFonts w:ascii="Arial Narrow" w:eastAsia="Times New Roman" w:hAnsi="Arial Narrow" w:cs="Times New Roman"/>
                <w:b/>
                <w:snapToGrid w:val="0"/>
                <w:sz w:val="20"/>
                <w:szCs w:val="20"/>
                <w:lang w:val="en-GB"/>
              </w:rPr>
              <w:t>/A</w:t>
            </w:r>
          </w:p>
        </w:tc>
      </w:tr>
      <w:tr w:rsidR="00DE2E3B" w:rsidRPr="00DE2E3B" w:rsidTr="005B241E">
        <w:trPr>
          <w:trHeight w:val="267"/>
          <w:jc w:val="center"/>
        </w:trPr>
        <w:tc>
          <w:tcPr>
            <w:tcW w:w="2820" w:type="dxa"/>
            <w:gridSpan w:val="2"/>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E-MAIL ADDRESS</w:t>
            </w:r>
          </w:p>
        </w:tc>
        <w:tc>
          <w:tcPr>
            <w:tcW w:w="2691" w:type="dxa"/>
            <w:gridSpan w:val="2"/>
            <w:tcBorders>
              <w:top w:val="single" w:sz="4" w:space="0" w:color="auto"/>
            </w:tcBorders>
            <w:shd w:val="clear" w:color="auto" w:fill="auto"/>
            <w:vAlign w:val="bottom"/>
          </w:tcPr>
          <w:p w:rsidR="00DE2E3B" w:rsidRPr="00DE2E3B" w:rsidRDefault="00476DCC" w:rsidP="00476DC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mooketsio</w:t>
            </w:r>
            <w:r w:rsidR="00DE2E3B" w:rsidRPr="00DE2E3B">
              <w:rPr>
                <w:rFonts w:ascii="Arial Narrow" w:eastAsia="Times New Roman" w:hAnsi="Arial Narrow" w:cs="Times New Roman"/>
                <w:b/>
                <w:snapToGrid w:val="0"/>
                <w:sz w:val="20"/>
                <w:szCs w:val="20"/>
                <w:lang w:val="en-GB"/>
              </w:rPr>
              <w:t>@</w:t>
            </w:r>
            <w:r>
              <w:rPr>
                <w:rFonts w:ascii="Arial Narrow" w:eastAsia="Times New Roman" w:hAnsi="Arial Narrow" w:cs="Times New Roman"/>
                <w:b/>
                <w:snapToGrid w:val="0"/>
                <w:sz w:val="20"/>
                <w:szCs w:val="20"/>
                <w:lang w:val="en-GB"/>
              </w:rPr>
              <w:t>destea</w:t>
            </w:r>
            <w:r w:rsidR="00DE2E3B" w:rsidRPr="00DE2E3B">
              <w:rPr>
                <w:rFonts w:ascii="Arial Narrow" w:eastAsia="Times New Roman" w:hAnsi="Arial Narrow" w:cs="Times New Roman"/>
                <w:b/>
                <w:snapToGrid w:val="0"/>
                <w:sz w:val="20"/>
                <w:szCs w:val="20"/>
                <w:lang w:val="en-GB"/>
              </w:rPr>
              <w:t>.gov.za</w:t>
            </w:r>
          </w:p>
        </w:tc>
        <w:tc>
          <w:tcPr>
            <w:tcW w:w="2208" w:type="dxa"/>
            <w:gridSpan w:val="3"/>
            <w:tcBorders>
              <w:top w:val="single" w:sz="4" w:space="0" w:color="auto"/>
            </w:tcBorders>
            <w:shd w:val="clear" w:color="auto" w:fill="auto"/>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E-MAIL ADDRESS</w:t>
            </w:r>
          </w:p>
        </w:tc>
        <w:tc>
          <w:tcPr>
            <w:tcW w:w="3299" w:type="dxa"/>
            <w:gridSpan w:val="5"/>
            <w:tcBorders>
              <w:top w:val="single" w:sz="4" w:space="0" w:color="auto"/>
            </w:tcBorders>
            <w:shd w:val="clear" w:color="auto" w:fill="auto"/>
            <w:vAlign w:val="bottom"/>
          </w:tcPr>
          <w:p w:rsidR="00DE2E3B" w:rsidRPr="00DE2E3B" w:rsidRDefault="006D1512" w:rsidP="006D151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Pr>
                <w:rFonts w:ascii="Arial Narrow" w:eastAsia="Times New Roman" w:hAnsi="Arial Narrow" w:cs="Times New Roman"/>
                <w:b/>
                <w:snapToGrid w:val="0"/>
                <w:sz w:val="20"/>
                <w:szCs w:val="20"/>
                <w:lang w:val="en-GB"/>
              </w:rPr>
              <w:t>kalanel</w:t>
            </w:r>
            <w:r w:rsidR="00DE2E3B" w:rsidRPr="00DE2E3B">
              <w:rPr>
                <w:rFonts w:ascii="Arial Narrow" w:eastAsia="Times New Roman" w:hAnsi="Arial Narrow" w:cs="Times New Roman"/>
                <w:b/>
                <w:snapToGrid w:val="0"/>
                <w:sz w:val="20"/>
                <w:szCs w:val="20"/>
                <w:lang w:val="en-GB"/>
              </w:rPr>
              <w:t>@</w:t>
            </w:r>
            <w:r>
              <w:rPr>
                <w:rFonts w:ascii="Arial Narrow" w:eastAsia="Times New Roman" w:hAnsi="Arial Narrow" w:cs="Times New Roman"/>
                <w:b/>
                <w:snapToGrid w:val="0"/>
                <w:sz w:val="20"/>
                <w:szCs w:val="20"/>
                <w:lang w:val="en-GB"/>
              </w:rPr>
              <w:t>destea</w:t>
            </w:r>
            <w:r w:rsidR="00DE2E3B" w:rsidRPr="00DE2E3B">
              <w:rPr>
                <w:rFonts w:ascii="Arial Narrow" w:eastAsia="Times New Roman" w:hAnsi="Arial Narrow" w:cs="Times New Roman"/>
                <w:b/>
                <w:snapToGrid w:val="0"/>
                <w:sz w:val="20"/>
                <w:szCs w:val="20"/>
                <w:lang w:val="en-GB"/>
              </w:rPr>
              <w:t>.gov.za</w:t>
            </w:r>
          </w:p>
        </w:tc>
      </w:tr>
      <w:tr w:rsidR="00DE2E3B" w:rsidRPr="00DE2E3B" w:rsidTr="005B241E">
        <w:trPr>
          <w:trHeight w:val="227"/>
          <w:jc w:val="center"/>
        </w:trPr>
        <w:tc>
          <w:tcPr>
            <w:tcW w:w="11020" w:type="dxa"/>
            <w:gridSpan w:val="12"/>
            <w:shd w:val="clear" w:color="auto" w:fill="DDD9C3"/>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SUPPLIER INFORMATION</w:t>
            </w: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NAME OF BIDDER</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POSTAL ADDRESS</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STREET ADDRESS</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TELEPHONE NUMBER</w:t>
            </w:r>
          </w:p>
        </w:tc>
        <w:tc>
          <w:tcPr>
            <w:tcW w:w="1698"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CODE</w:t>
            </w:r>
          </w:p>
        </w:tc>
        <w:tc>
          <w:tcPr>
            <w:tcW w:w="1956"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937" w:type="dxa"/>
            <w:gridSpan w:val="4"/>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NUMBER</w:t>
            </w:r>
          </w:p>
        </w:tc>
        <w:tc>
          <w:tcPr>
            <w:tcW w:w="2606"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CELLPHONE NUMBER</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FACSIMILE NUMBER</w:t>
            </w:r>
          </w:p>
        </w:tc>
        <w:tc>
          <w:tcPr>
            <w:tcW w:w="1698"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CODE</w:t>
            </w:r>
          </w:p>
        </w:tc>
        <w:tc>
          <w:tcPr>
            <w:tcW w:w="1956"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937" w:type="dxa"/>
            <w:gridSpan w:val="4"/>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NUMBER</w:t>
            </w:r>
          </w:p>
        </w:tc>
        <w:tc>
          <w:tcPr>
            <w:tcW w:w="2606"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33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E-MAIL ADDRESS</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298"/>
          <w:jc w:val="center"/>
        </w:trPr>
        <w:tc>
          <w:tcPr>
            <w:tcW w:w="2820"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VAT REGISTRATION NUMBER</w:t>
            </w:r>
          </w:p>
        </w:tc>
        <w:tc>
          <w:tcPr>
            <w:tcW w:w="8199" w:type="dxa"/>
            <w:gridSpan w:val="10"/>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DE2E3B" w:rsidRPr="00DE2E3B" w:rsidTr="005B241E">
        <w:trPr>
          <w:trHeight w:val="56"/>
          <w:jc w:val="center"/>
        </w:trPr>
        <w:tc>
          <w:tcPr>
            <w:tcW w:w="2820" w:type="dxa"/>
            <w:gridSpan w:val="2"/>
            <w:shd w:val="clear" w:color="auto" w:fill="auto"/>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SUPPLIER COMPLIANCE STATUS</w:t>
            </w:r>
          </w:p>
        </w:tc>
        <w:tc>
          <w:tcPr>
            <w:tcW w:w="1698" w:type="dxa"/>
            <w:shd w:val="clear" w:color="auto" w:fill="auto"/>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rPr>
              <w:t>TAX COMPLIANCE SYSTEM PIN:</w:t>
            </w:r>
          </w:p>
        </w:tc>
        <w:tc>
          <w:tcPr>
            <w:tcW w:w="993" w:type="dxa"/>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14" w:type="dxa"/>
            <w:gridSpan w:val="2"/>
            <w:shd w:val="clear" w:color="auto" w:fill="auto"/>
            <w:vAlign w:val="center"/>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b/>
                <w:snapToGrid w:val="0"/>
                <w:sz w:val="20"/>
                <w:szCs w:val="20"/>
                <w:lang w:val="en-GB"/>
              </w:rPr>
              <w:t>OR</w:t>
            </w:r>
          </w:p>
        </w:tc>
        <w:tc>
          <w:tcPr>
            <w:tcW w:w="1797" w:type="dxa"/>
            <w:gridSpan w:val="4"/>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rPr>
              <w:t xml:space="preserve">CENTRAL SUPPLIER DATABASE No: </w:t>
            </w:r>
          </w:p>
        </w:tc>
        <w:tc>
          <w:tcPr>
            <w:tcW w:w="2595"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t>MAAA</w:t>
            </w:r>
          </w:p>
        </w:tc>
      </w:tr>
      <w:tr w:rsidR="00DE2E3B" w:rsidRPr="00DE2E3B" w:rsidTr="005B241E">
        <w:trPr>
          <w:trHeight w:val="452"/>
          <w:jc w:val="center"/>
        </w:trPr>
        <w:tc>
          <w:tcPr>
            <w:tcW w:w="11020" w:type="dxa"/>
            <w:gridSpan w:val="12"/>
            <w:shd w:val="clear" w:color="auto" w:fill="DDD9C3"/>
            <w:vAlign w:val="bottom"/>
          </w:tcPr>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DE2E3B">
              <w:rPr>
                <w:rFonts w:ascii="Arial" w:eastAsia="Times New Roman" w:hAnsi="Arial" w:cs="Times New Roman"/>
                <w:b/>
                <w:i/>
                <w:snapToGrid w:val="0"/>
                <w:sz w:val="18"/>
                <w:szCs w:val="18"/>
                <w:lang w:val="en-GB"/>
              </w:rPr>
              <w:t>A CSD REPORT WILL BE UTILISED TO DETERMINE THE NUMBER OF PREFERENCE POINTS TO BE CLAIMED.  A LETTER FROM THE RELEVANT AUTHORITY WILL BE REQUIRED AS PROOF TO CLAIM POINTS FOR OWNERSHIP BY PERSONS LIVING WITH DISABILITY</w:t>
            </w:r>
          </w:p>
        </w:tc>
      </w:tr>
      <w:tr w:rsidR="00DE2E3B" w:rsidRPr="00DE2E3B" w:rsidTr="005B241E">
        <w:trPr>
          <w:trHeight w:val="861"/>
          <w:jc w:val="center"/>
        </w:trPr>
        <w:tc>
          <w:tcPr>
            <w:tcW w:w="2820" w:type="dxa"/>
            <w:gridSpan w:val="2"/>
            <w:shd w:val="clear" w:color="auto" w:fill="auto"/>
            <w:vAlign w:val="center"/>
          </w:tcPr>
          <w:p w:rsidR="00DE2E3B" w:rsidRPr="00DE2E3B" w:rsidRDefault="00DE2E3B" w:rsidP="00DE2E3B">
            <w:pPr>
              <w:keepNext/>
              <w:widowControl w:val="0"/>
              <w:spacing w:after="0" w:line="240" w:lineRule="auto"/>
              <w:outlineLvl w:val="3"/>
              <w:rPr>
                <w:rFonts w:ascii="Arial Narrow" w:eastAsia="Times New Roman" w:hAnsi="Arial Narrow" w:cs="Times New Roman"/>
                <w:b/>
                <w:snapToGrid w:val="0"/>
                <w:sz w:val="20"/>
                <w:szCs w:val="20"/>
                <w:lang w:val="en-GB"/>
              </w:rPr>
            </w:pPr>
            <w:r w:rsidRPr="00DE2E3B">
              <w:rPr>
                <w:rFonts w:ascii="Arial Narrow" w:eastAsia="Times New Roman" w:hAnsi="Arial Narrow" w:cs="Times New Roman"/>
                <w:snapToGrid w:val="0"/>
                <w:sz w:val="20"/>
                <w:szCs w:val="20"/>
              </w:rPr>
              <w:t>ARE YOU THE ACCREDITED REPRESENTATIVE IN SOUTH AFRICA FOR THE GOODS /SERVICES /WORKS OFFERED?</w:t>
            </w:r>
          </w:p>
        </w:tc>
        <w:tc>
          <w:tcPr>
            <w:tcW w:w="2691" w:type="dxa"/>
            <w:gridSpan w:val="2"/>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 xml:space="preserve">Yes                         </w:t>
            </w:r>
            <w:r w:rsidRPr="00DE2E3B">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 xml:space="preserve">No </w:t>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lang w:val="en-GB"/>
              </w:rPr>
              <w:t>[</w:t>
            </w:r>
            <w:r w:rsidRPr="00DE2E3B">
              <w:rPr>
                <w:rFonts w:ascii="Arial Narrow" w:eastAsia="Times New Roman" w:hAnsi="Arial Narrow" w:cs="Times New Roman"/>
                <w:snapToGrid w:val="0"/>
                <w:sz w:val="20"/>
                <w:szCs w:val="20"/>
              </w:rPr>
              <w:t>IF YES ENCLOSE PROOF]</w:t>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901" w:type="dxa"/>
            <w:gridSpan w:val="5"/>
            <w:shd w:val="clear" w:color="auto" w:fill="auto"/>
            <w:vAlign w:val="center"/>
          </w:tcPr>
          <w:p w:rsidR="00DE2E3B" w:rsidRPr="00DE2E3B" w:rsidRDefault="00DE2E3B" w:rsidP="00DE2E3B">
            <w:pPr>
              <w:keepNext/>
              <w:widowControl w:val="0"/>
              <w:spacing w:after="0" w:line="240" w:lineRule="auto"/>
              <w:outlineLvl w:val="3"/>
              <w:rPr>
                <w:rFonts w:ascii="Arial Narrow" w:eastAsia="Times New Roman" w:hAnsi="Arial Narrow" w:cs="Times New Roman"/>
                <w:b/>
                <w:snapToGrid w:val="0"/>
                <w:sz w:val="20"/>
                <w:szCs w:val="20"/>
              </w:rPr>
            </w:pPr>
            <w:r w:rsidRPr="00DE2E3B">
              <w:rPr>
                <w:rFonts w:ascii="Arial Narrow" w:eastAsia="Times New Roman" w:hAnsi="Arial Narrow" w:cs="Times New Roman"/>
                <w:snapToGrid w:val="0"/>
                <w:sz w:val="20"/>
                <w:szCs w:val="20"/>
              </w:rPr>
              <w:t>ARE YOU A FOREIGN BASED SUPPLIER FOR</w:t>
            </w:r>
            <w:r w:rsidRPr="00DE2E3B">
              <w:rPr>
                <w:rFonts w:ascii="Arial Narrow" w:eastAsia="Times New Roman" w:hAnsi="Arial Narrow" w:cs="Times New Roman"/>
                <w:b/>
                <w:snapToGrid w:val="0"/>
                <w:sz w:val="20"/>
                <w:szCs w:val="20"/>
              </w:rPr>
              <w:t xml:space="preserve"> THE GOODS /SERVICES /WORKS OFFERED?</w:t>
            </w:r>
            <w:r w:rsidRPr="00DE2E3B">
              <w:rPr>
                <w:rFonts w:ascii="Arial Narrow" w:eastAsia="Times New Roman" w:hAnsi="Arial Narrow" w:cs="Times New Roman"/>
                <w:b/>
                <w:snapToGrid w:val="0"/>
                <w:sz w:val="20"/>
                <w:szCs w:val="20"/>
                <w:lang w:val="en-GB"/>
              </w:rPr>
              <w:br/>
            </w:r>
          </w:p>
        </w:tc>
        <w:tc>
          <w:tcPr>
            <w:tcW w:w="2606" w:type="dxa"/>
            <w:gridSpan w:val="3"/>
            <w:shd w:val="clear" w:color="auto" w:fill="auto"/>
            <w:vAlign w:val="bottom"/>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 xml:space="preserve">Yes </w:t>
            </w:r>
            <w:r w:rsidRPr="00DE2E3B">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lang w:val="en-GB"/>
              </w:rPr>
              <w:t>No</w:t>
            </w:r>
            <w:r w:rsidRPr="00DE2E3B">
              <w:rPr>
                <w:rFonts w:ascii="Arial Narrow" w:eastAsia="Times New Roman" w:hAnsi="Arial Narrow" w:cs="Times New Roman"/>
                <w:snapToGrid w:val="0"/>
                <w:sz w:val="20"/>
                <w:szCs w:val="20"/>
                <w:lang w:val="en-GB"/>
              </w:rPr>
              <w:br/>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lang w:val="en-GB"/>
              </w:rPr>
              <w:t>[</w:t>
            </w:r>
            <w:r w:rsidRPr="00DE2E3B">
              <w:rPr>
                <w:rFonts w:ascii="Arial Narrow" w:eastAsia="Times New Roman" w:hAnsi="Arial Narrow" w:cs="Times New Roman"/>
                <w:snapToGrid w:val="0"/>
                <w:sz w:val="20"/>
                <w:szCs w:val="20"/>
              </w:rPr>
              <w:t>IF YES, ANSWER PART B:3 ]</w:t>
            </w:r>
          </w:p>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rPr>
            </w:pPr>
          </w:p>
        </w:tc>
      </w:tr>
      <w:tr w:rsidR="00DE2E3B" w:rsidRPr="00DE2E3B" w:rsidTr="005B241E">
        <w:trPr>
          <w:trHeight w:val="338"/>
          <w:jc w:val="center"/>
        </w:trPr>
        <w:tc>
          <w:tcPr>
            <w:tcW w:w="11020" w:type="dxa"/>
            <w:gridSpan w:val="12"/>
            <w:shd w:val="clear" w:color="auto" w:fill="DDD9C3"/>
            <w:vAlign w:val="center"/>
          </w:tcPr>
          <w:p w:rsidR="00DE2E3B" w:rsidRPr="00DE2E3B" w:rsidRDefault="00DE2E3B" w:rsidP="00DE2E3B">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Arial Narrow"/>
                <w:b/>
                <w:snapToGrid w:val="0"/>
                <w:sz w:val="20"/>
                <w:szCs w:val="24"/>
              </w:rPr>
              <w:t>QUESTIONNAIRE TO BIDDING FOREIGN SUPPLIERS</w:t>
            </w:r>
          </w:p>
        </w:tc>
      </w:tr>
      <w:tr w:rsidR="00DE2E3B" w:rsidRPr="00DE2E3B" w:rsidTr="005B241E">
        <w:trPr>
          <w:trHeight w:val="19"/>
          <w:jc w:val="center"/>
        </w:trPr>
        <w:tc>
          <w:tcPr>
            <w:tcW w:w="11020" w:type="dxa"/>
            <w:gridSpan w:val="12"/>
            <w:shd w:val="clear" w:color="auto" w:fill="auto"/>
            <w:vAlign w:val="center"/>
          </w:tcPr>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Arial Narrow"/>
                <w:b/>
                <w:snapToGrid w:val="0"/>
                <w:sz w:val="20"/>
                <w:szCs w:val="20"/>
              </w:rPr>
            </w:pPr>
            <w:r w:rsidRPr="00DE2E3B">
              <w:rPr>
                <w:rFonts w:ascii="Arial Narrow" w:eastAsia="Times New Roman" w:hAnsi="Arial Narrow" w:cs="Times New Roman"/>
                <w:snapToGrid w:val="0"/>
                <w:sz w:val="20"/>
                <w:szCs w:val="20"/>
              </w:rPr>
              <w:t>IS THE ENTITY A RESIDENT OF THE REPUBLIC OF SOUTH AFRICA (RSA)?</w:t>
            </w:r>
            <w:r w:rsidRPr="00DE2E3B">
              <w:rPr>
                <w:rFonts w:ascii="Times New Roman" w:eastAsia="Times New Roman" w:hAnsi="Times New Roman" w:cs="Times New Roman"/>
                <w:snapToGrid w:val="0"/>
                <w:sz w:val="20"/>
                <w:szCs w:val="20"/>
              </w:rPr>
              <w:tab/>
            </w:r>
            <w:r w:rsidRPr="00DE2E3B">
              <w:rPr>
                <w:rFonts w:ascii="Times New Roman" w:eastAsia="Times New Roman" w:hAnsi="Times New Roman"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Times New Roman" w:eastAsia="Times New Roman" w:hAnsi="Times New Roman" w:cs="Times New Roman"/>
                <w:snapToGrid w:val="0"/>
                <w:sz w:val="20"/>
                <w:szCs w:val="20"/>
              </w:rPr>
            </w:pPr>
            <w:r w:rsidRPr="00DE2E3B">
              <w:rPr>
                <w:rFonts w:ascii="Arial Narrow" w:eastAsia="Times New Roman" w:hAnsi="Arial Narrow" w:cs="Times New Roman"/>
                <w:snapToGrid w:val="0"/>
                <w:sz w:val="20"/>
                <w:szCs w:val="20"/>
              </w:rPr>
              <w:t>DOES THE ENTITY HAVE A BRANCH IN THE RSA?</w:t>
            </w:r>
            <w:r w:rsidRPr="00DE2E3B">
              <w:rPr>
                <w:rFonts w:ascii="Arial Narrow" w:eastAsia="Times New Roman" w:hAnsi="Arial Narrow" w:cs="Times New Roman"/>
                <w:snapToGrid w:val="0"/>
                <w:sz w:val="20"/>
                <w:szCs w:val="20"/>
              </w:rPr>
              <w:tab/>
            </w:r>
            <w:r w:rsidRPr="00DE2E3B">
              <w:rPr>
                <w:rFonts w:ascii="Times New Roman" w:eastAsia="Times New Roman" w:hAnsi="Times New Roman" w:cs="Times New Roman"/>
                <w:snapToGrid w:val="0"/>
                <w:sz w:val="20"/>
                <w:szCs w:val="20"/>
              </w:rPr>
              <w:tab/>
            </w:r>
            <w:r w:rsidRPr="00DE2E3B">
              <w:rPr>
                <w:rFonts w:ascii="Times New Roman" w:eastAsia="Times New Roman" w:hAnsi="Times New Roman" w:cs="Times New Roman"/>
                <w:snapToGrid w:val="0"/>
                <w:sz w:val="20"/>
                <w:szCs w:val="20"/>
              </w:rPr>
              <w:tab/>
            </w:r>
            <w:r w:rsidRPr="00DE2E3B">
              <w:rPr>
                <w:rFonts w:ascii="Times New Roman" w:eastAsia="Times New Roman" w:hAnsi="Times New Roman"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 xml:space="preserve">DOES THE ENTITY HAVE A PERMANENT ESTABLISHMENT IN THE </w:t>
            </w:r>
            <w:smartTag w:uri="urn:schemas-microsoft-com:office:smarttags" w:element="stockticker">
              <w:r w:rsidRPr="00DE2E3B">
                <w:rPr>
                  <w:rFonts w:ascii="Arial Narrow" w:eastAsia="Times New Roman" w:hAnsi="Arial Narrow" w:cs="Times New Roman"/>
                  <w:snapToGrid w:val="0"/>
                  <w:sz w:val="20"/>
                  <w:szCs w:val="20"/>
                </w:rPr>
                <w:t>RSA</w:t>
              </w:r>
            </w:smartTag>
            <w:r w:rsidRPr="00DE2E3B">
              <w:rPr>
                <w:rFonts w:ascii="Arial Narrow" w:eastAsia="Times New Roman" w:hAnsi="Arial Narrow" w:cs="Times New Roman"/>
                <w:snapToGrid w:val="0"/>
                <w:sz w:val="20"/>
                <w:szCs w:val="20"/>
              </w:rPr>
              <w:t>?</w:t>
            </w:r>
            <w:r w:rsidRPr="00DE2E3B">
              <w:rPr>
                <w:rFonts w:ascii="Arial Narrow" w:eastAsia="Times New Roman" w:hAnsi="Arial Narrow"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DOES THE ENTITY HAVE ANY SOURCE OF INCOME IN THE RSA?</w:t>
            </w:r>
            <w:r w:rsidRPr="00DE2E3B">
              <w:rPr>
                <w:rFonts w:ascii="Arial Narrow" w:eastAsia="Times New Roman" w:hAnsi="Arial Narrow" w:cs="Times New Roman"/>
                <w:snapToGrid w:val="0"/>
                <w:sz w:val="20"/>
                <w:szCs w:val="20"/>
              </w:rPr>
              <w:tab/>
            </w:r>
            <w:r w:rsidRPr="00DE2E3B">
              <w:rPr>
                <w:rFonts w:ascii="Arial Narrow" w:eastAsia="Times New Roman" w:hAnsi="Arial Narrow"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Times New Roman" w:eastAsia="Times New Roman" w:hAnsi="Times New Roman" w:cs="Times New Roman"/>
                <w:snapToGrid w:val="0"/>
                <w:sz w:val="20"/>
                <w:szCs w:val="20"/>
              </w:rPr>
              <w:t xml:space="preserve">  </w:t>
            </w:r>
            <w:r w:rsidRPr="00DE2E3B">
              <w:rPr>
                <w:rFonts w:ascii="Arial Narrow" w:eastAsia="Times New Roman" w:hAnsi="Arial Narrow" w:cs="Times New Roman"/>
                <w:snapToGrid w:val="0"/>
                <w:sz w:val="20"/>
                <w:szCs w:val="20"/>
              </w:rPr>
              <w:t xml:space="preserve">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w:t>
            </w:r>
          </w:p>
          <w:p w:rsidR="00DE2E3B" w:rsidRPr="00DE2E3B" w:rsidRDefault="00DE2E3B" w:rsidP="00DE2E3B">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IS THE ENTITY LIABLE IN THE RSA FOR ANY FORM OF TAXATION?</w:t>
            </w:r>
            <w:r w:rsidRPr="00DE2E3B">
              <w:rPr>
                <w:rFonts w:ascii="Arial Narrow" w:eastAsia="Times New Roman" w:hAnsi="Arial Narrow" w:cs="Times New Roman"/>
                <w:snapToGrid w:val="0"/>
                <w:sz w:val="20"/>
                <w:szCs w:val="20"/>
              </w:rPr>
              <w:tab/>
            </w:r>
            <w:r w:rsidRPr="00DE2E3B">
              <w:rPr>
                <w:rFonts w:ascii="Times New Roman" w:eastAsia="Times New Roman" w:hAnsi="Times New Roman" w:cs="Times New Roman"/>
                <w:snapToGrid w:val="0"/>
                <w:sz w:val="20"/>
                <w:szCs w:val="20"/>
              </w:rPr>
              <w:tab/>
              <w:t xml:space="preserve">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YES  </w:t>
            </w:r>
            <w:r w:rsidRPr="00DE2E3B">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DE2E3B">
              <w:rPr>
                <w:rFonts w:ascii="Arial Narrow" w:eastAsia="Times New Roman" w:hAnsi="Arial Narrow" w:cs="Times New Roman"/>
                <w:snapToGrid w:val="0"/>
                <w:sz w:val="20"/>
                <w:szCs w:val="20"/>
                <w:lang w:val="en-GB"/>
              </w:rPr>
              <w:instrText xml:space="preserve"> FORMCHECKBOX </w:instrText>
            </w:r>
            <w:r w:rsidR="0060024C">
              <w:rPr>
                <w:rFonts w:ascii="Arial Narrow" w:eastAsia="Times New Roman" w:hAnsi="Arial Narrow" w:cs="Times New Roman"/>
                <w:snapToGrid w:val="0"/>
                <w:sz w:val="20"/>
                <w:szCs w:val="20"/>
                <w:lang w:val="en-GB"/>
              </w:rPr>
            </w:r>
            <w:r w:rsidR="0060024C">
              <w:rPr>
                <w:rFonts w:ascii="Arial Narrow" w:eastAsia="Times New Roman" w:hAnsi="Arial Narrow" w:cs="Times New Roman"/>
                <w:snapToGrid w:val="0"/>
                <w:sz w:val="20"/>
                <w:szCs w:val="20"/>
                <w:lang w:val="en-GB"/>
              </w:rPr>
              <w:fldChar w:fldCharType="separate"/>
            </w:r>
            <w:r w:rsidRPr="00DE2E3B">
              <w:rPr>
                <w:rFonts w:ascii="Arial Narrow" w:eastAsia="Times New Roman" w:hAnsi="Arial Narrow" w:cs="Times New Roman"/>
                <w:snapToGrid w:val="0"/>
                <w:sz w:val="20"/>
                <w:szCs w:val="20"/>
                <w:lang w:val="en-GB"/>
              </w:rPr>
              <w:fldChar w:fldCharType="end"/>
            </w:r>
            <w:r w:rsidRPr="00DE2E3B">
              <w:rPr>
                <w:rFonts w:ascii="Arial Narrow" w:eastAsia="Times New Roman" w:hAnsi="Arial Narrow" w:cs="Times New Roman"/>
                <w:snapToGrid w:val="0"/>
                <w:sz w:val="20"/>
                <w:szCs w:val="20"/>
              </w:rPr>
              <w:t xml:space="preserve"> NO </w:t>
            </w:r>
          </w:p>
          <w:p w:rsidR="00DE2E3B" w:rsidRPr="00DE2E3B" w:rsidRDefault="00DE2E3B" w:rsidP="00DE2E3B">
            <w:pPr>
              <w:widowControl w:val="0"/>
              <w:tabs>
                <w:tab w:val="left" w:pos="426"/>
              </w:tabs>
              <w:spacing w:after="0" w:line="215" w:lineRule="auto"/>
              <w:jc w:val="both"/>
              <w:rPr>
                <w:rFonts w:ascii="Arial Narrow" w:eastAsia="Times New Roman" w:hAnsi="Arial Narrow" w:cs="Times New Roman"/>
                <w:snapToGrid w:val="0"/>
                <w:sz w:val="20"/>
                <w:szCs w:val="20"/>
                <w:lang w:val="en-GB"/>
              </w:rPr>
            </w:pPr>
            <w:r w:rsidRPr="00DE2E3B">
              <w:rPr>
                <w:rFonts w:ascii="Arial Narrow" w:eastAsia="Times New Roman" w:hAnsi="Arial Narrow" w:cs="Arial Narrow"/>
                <w:b/>
                <w:snapToGrid w:val="0"/>
                <w:sz w:val="20"/>
                <w:szCs w:val="20"/>
              </w:rPr>
              <w:t>IF THE ANSWER IS “NO” TO ALL OF THE ABOVE, THEN IT IS NOT A REQUIREMENT TO REGISTER FOR A TAX COMPLIANCE STATUS SYSTEM PIN CODE FROM THE SOUTH AFRICAN REVENUE SERVICE (SARS) AND IF NOT REGISTER AS PER 2.3 BELOW.</w:t>
            </w:r>
          </w:p>
        </w:tc>
      </w:tr>
    </w:tbl>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5B241E" w:rsidRDefault="005B241E"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583CC8" w:rsidRDefault="00583CC8"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333D08" w:rsidRDefault="00333D08"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333D08" w:rsidRDefault="00333D08"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DE2E3B">
        <w:rPr>
          <w:rFonts w:ascii="Arial Narrow" w:eastAsia="Times New Roman" w:hAnsi="Arial Narrow" w:cs="Times New Roman"/>
          <w:b/>
          <w:snapToGrid w:val="0"/>
          <w:sz w:val="28"/>
          <w:szCs w:val="20"/>
          <w:lang w:val="en-GB"/>
        </w:rPr>
        <w:t>PART B</w:t>
      </w:r>
    </w:p>
    <w:p w:rsidR="00DE2E3B" w:rsidRPr="00DE2E3B" w:rsidRDefault="00DE2E3B" w:rsidP="00DE2E3B">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DE2E3B">
        <w:rPr>
          <w:rFonts w:ascii="Arial Narrow" w:eastAsia="Times New Roman" w:hAnsi="Arial Narrow" w:cs="Times New Roman"/>
          <w:b/>
          <w:bCs/>
          <w:snapToGrid w:val="0"/>
          <w:sz w:val="28"/>
          <w:szCs w:val="28"/>
          <w:lang w:val="en-GB"/>
        </w:rPr>
        <w:t>TERMS AND CONDITIONS FOR BIDDING</w:t>
      </w:r>
    </w:p>
    <w:p w:rsidR="00DE2E3B" w:rsidRPr="00DE2E3B" w:rsidRDefault="00DE2E3B" w:rsidP="00DE2E3B">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DE2E3B">
        <w:rPr>
          <w:rFonts w:ascii="Arial Narrow" w:eastAsia="Times New Roman" w:hAnsi="Arial Narrow" w:cs="Times New Roman"/>
          <w:b/>
          <w:bCs/>
          <w:snapToGrid w:val="0"/>
          <w:sz w:val="20"/>
          <w:szCs w:val="20"/>
          <w:lang w:val="en-GB"/>
        </w:rPr>
        <w:tab/>
      </w:r>
    </w:p>
    <w:tbl>
      <w:tblPr>
        <w:tblW w:w="1005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2"/>
      </w:tblGrid>
      <w:tr w:rsidR="00DE2E3B" w:rsidRPr="00DE2E3B" w:rsidTr="00A362FC">
        <w:trPr>
          <w:trHeight w:val="192"/>
        </w:trPr>
        <w:tc>
          <w:tcPr>
            <w:tcW w:w="10052" w:type="dxa"/>
            <w:shd w:val="clear" w:color="auto" w:fill="DDD9C3"/>
          </w:tcPr>
          <w:p w:rsidR="00DE2E3B" w:rsidRPr="00DE2E3B" w:rsidRDefault="00DE2E3B" w:rsidP="00556A2F">
            <w:pPr>
              <w:widowControl w:val="0"/>
              <w:numPr>
                <w:ilvl w:val="0"/>
                <w:numId w:val="6"/>
              </w:numPr>
              <w:tabs>
                <w:tab w:val="left" w:pos="426"/>
              </w:tabs>
              <w:spacing w:after="0" w:line="215" w:lineRule="auto"/>
              <w:jc w:val="both"/>
              <w:rPr>
                <w:rFonts w:ascii="Arial Narrow" w:eastAsia="Times New Roman" w:hAnsi="Arial Narrow" w:cs="Times New Roman"/>
                <w:b/>
                <w:snapToGrid w:val="0"/>
                <w:sz w:val="20"/>
                <w:szCs w:val="20"/>
                <w:lang w:val="en-GB"/>
              </w:rPr>
            </w:pPr>
            <w:r w:rsidRPr="00DE2E3B">
              <w:rPr>
                <w:rFonts w:ascii="Arial Narrow" w:eastAsia="Times New Roman" w:hAnsi="Arial Narrow" w:cs="Arial"/>
                <w:b/>
                <w:bCs/>
                <w:snapToGrid w:val="0"/>
                <w:color w:val="000000"/>
                <w:sz w:val="20"/>
                <w:szCs w:val="20"/>
              </w:rPr>
              <w:t>BID SUBMISSION:</w:t>
            </w:r>
          </w:p>
        </w:tc>
      </w:tr>
      <w:tr w:rsidR="00DE2E3B" w:rsidRPr="00DE2E3B" w:rsidTr="00A362FC">
        <w:trPr>
          <w:trHeight w:val="1143"/>
        </w:trPr>
        <w:tc>
          <w:tcPr>
            <w:tcW w:w="10052" w:type="dxa"/>
            <w:shd w:val="clear" w:color="auto" w:fill="auto"/>
          </w:tcPr>
          <w:p w:rsidR="00DE2E3B" w:rsidRPr="00DE2E3B" w:rsidRDefault="00DE2E3B" w:rsidP="00556A2F">
            <w:pPr>
              <w:widowControl w:val="0"/>
              <w:numPr>
                <w:ilvl w:val="1"/>
                <w:numId w:val="7"/>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BIDS MUST BE DELIVERED BY THE STIPULATED TIME TO THE CORRECT ADDRESS. LATE BIDS WILL NOT BE ACCEPTED FOR CONSIDERATION.</w:t>
            </w:r>
          </w:p>
          <w:p w:rsidR="00DE2E3B" w:rsidRPr="00DE2E3B" w:rsidRDefault="00DE2E3B" w:rsidP="00556A2F">
            <w:pPr>
              <w:widowControl w:val="0"/>
              <w:numPr>
                <w:ilvl w:val="1"/>
                <w:numId w:val="7"/>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napToGrid w:val="0"/>
                <w:sz w:val="20"/>
                <w:szCs w:val="24"/>
              </w:rPr>
            </w:pPr>
            <w:r w:rsidRPr="00DE2E3B">
              <w:rPr>
                <w:rFonts w:ascii="Arial Narrow" w:eastAsia="Times New Roman" w:hAnsi="Arial Narrow" w:cs="Arial Narrow"/>
                <w:b/>
                <w:snapToGrid w:val="0"/>
                <w:sz w:val="20"/>
                <w:szCs w:val="24"/>
              </w:rPr>
              <w:t>ALL BIDS MUST BE SUBMITTED ON THE OFFICIAL FORMS PROVIDED–(NOT TO BE RE-TYPED) OR IN THE MANNER PRESCRIBED IN THE BID DOCUMENT.</w:t>
            </w:r>
          </w:p>
          <w:p w:rsidR="00DE2E3B" w:rsidRPr="00DE2E3B" w:rsidRDefault="00DE2E3B" w:rsidP="00556A2F">
            <w:pPr>
              <w:widowControl w:val="0"/>
              <w:numPr>
                <w:ilvl w:val="1"/>
                <w:numId w:val="7"/>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THIS BID IS SUBJECT TO THE PREFERENTIAL PROCUREMENT POLICY FRAMEWORK ACT, 2000 AND THE PREFERENTIAL PROCUREMENT REGULATIONS, 20</w:t>
            </w:r>
            <w:r w:rsidR="00DC5558">
              <w:rPr>
                <w:rFonts w:ascii="Arial Narrow" w:eastAsia="Times New Roman" w:hAnsi="Arial Narrow" w:cs="Times New Roman"/>
                <w:snapToGrid w:val="0"/>
                <w:sz w:val="20"/>
                <w:szCs w:val="20"/>
              </w:rPr>
              <w:t>22</w:t>
            </w:r>
            <w:r w:rsidRPr="00DE2E3B">
              <w:rPr>
                <w:rFonts w:ascii="Arial Narrow" w:eastAsia="Times New Roman" w:hAnsi="Arial Narrow" w:cs="Times New Roman"/>
                <w:snapToGrid w:val="0"/>
                <w:sz w:val="20"/>
                <w:szCs w:val="20"/>
              </w:rPr>
              <w:t>, THE GENERAL CONDITIONS OF CONTRACT (GCC) AND, IF APPLICABLE, ANY OTHER SPECIAL CONDITIONS OF CONTRACT.</w:t>
            </w:r>
          </w:p>
          <w:p w:rsidR="00DE2E3B" w:rsidRPr="00DE2E3B" w:rsidRDefault="00DE2E3B" w:rsidP="00556A2F">
            <w:pPr>
              <w:widowControl w:val="0"/>
              <w:numPr>
                <w:ilvl w:val="1"/>
                <w:numId w:val="7"/>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b/>
                <w:snapToGrid w:val="0"/>
                <w:sz w:val="20"/>
                <w:szCs w:val="20"/>
                <w:lang w:val="en-GB"/>
              </w:rPr>
              <w:t>THE SUCCESSFUL BIDDER WILL BE REQUIRED TO FILL IN AND SIGN A WRITTEN CONTRACT FORM (SBD7).</w:t>
            </w:r>
          </w:p>
          <w:p w:rsidR="00DE2E3B" w:rsidRPr="00DE2E3B" w:rsidRDefault="00DE2E3B" w:rsidP="00DE2E3B">
            <w:pPr>
              <w:widowControl w:val="0"/>
              <w:spacing w:after="0" w:line="215" w:lineRule="auto"/>
              <w:jc w:val="both"/>
              <w:rPr>
                <w:rFonts w:ascii="Arial Narrow" w:eastAsia="Times New Roman" w:hAnsi="Arial Narrow" w:cs="Times New Roman"/>
                <w:snapToGrid w:val="0"/>
              </w:rPr>
            </w:pPr>
          </w:p>
        </w:tc>
      </w:tr>
      <w:tr w:rsidR="00DE2E3B" w:rsidRPr="00DE2E3B" w:rsidTr="00A362FC">
        <w:trPr>
          <w:trHeight w:val="192"/>
        </w:trPr>
        <w:tc>
          <w:tcPr>
            <w:tcW w:w="10052" w:type="dxa"/>
            <w:shd w:val="clear" w:color="auto" w:fill="DDD9C3"/>
          </w:tcPr>
          <w:p w:rsidR="00DE2E3B" w:rsidRPr="00DE2E3B" w:rsidRDefault="00DE2E3B" w:rsidP="00556A2F">
            <w:pPr>
              <w:widowControl w:val="0"/>
              <w:numPr>
                <w:ilvl w:val="0"/>
                <w:numId w:val="6"/>
              </w:numPr>
              <w:tabs>
                <w:tab w:val="left" w:pos="426"/>
              </w:tabs>
              <w:spacing w:after="0" w:line="215" w:lineRule="auto"/>
              <w:jc w:val="both"/>
              <w:rPr>
                <w:rFonts w:ascii="Arial Narrow" w:eastAsia="Times New Roman" w:hAnsi="Arial Narrow" w:cs="Arial"/>
                <w:b/>
                <w:bCs/>
                <w:snapToGrid w:val="0"/>
                <w:color w:val="000081"/>
                <w:sz w:val="20"/>
                <w:szCs w:val="28"/>
              </w:rPr>
            </w:pPr>
            <w:r w:rsidRPr="00DE2E3B">
              <w:rPr>
                <w:rFonts w:ascii="Arial Narrow" w:eastAsia="Times New Roman" w:hAnsi="Arial Narrow" w:cs="Arial"/>
                <w:b/>
                <w:bCs/>
                <w:snapToGrid w:val="0"/>
                <w:color w:val="000000"/>
                <w:sz w:val="20"/>
              </w:rPr>
              <w:t>TAX COMPLIANCE REQUIREMENTS</w:t>
            </w:r>
          </w:p>
        </w:tc>
      </w:tr>
      <w:tr w:rsidR="00DE2E3B" w:rsidRPr="00DE2E3B" w:rsidTr="00A362FC">
        <w:trPr>
          <w:trHeight w:val="3385"/>
        </w:trPr>
        <w:tc>
          <w:tcPr>
            <w:tcW w:w="10052" w:type="dxa"/>
            <w:shd w:val="clear" w:color="auto" w:fill="FFFFFF"/>
          </w:tcPr>
          <w:p w:rsidR="00DE2E3B" w:rsidRPr="00DE2E3B" w:rsidRDefault="00DE2E3B" w:rsidP="00556A2F">
            <w:pPr>
              <w:widowControl w:val="0"/>
              <w:numPr>
                <w:ilvl w:val="0"/>
                <w:numId w:val="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 xml:space="preserve">BIDDERS MUST ENSURE COMPLIANCE WITH THEIR TAX OBLIGATIONS. </w:t>
            </w:r>
          </w:p>
          <w:p w:rsidR="00DE2E3B" w:rsidRPr="00DE2E3B" w:rsidRDefault="00DE2E3B" w:rsidP="00556A2F">
            <w:pPr>
              <w:widowControl w:val="0"/>
              <w:numPr>
                <w:ilvl w:val="0"/>
                <w:numId w:val="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BIDDERS ARE REQUIRED TO SUBMIT THEIR UNIQUE PERSONAL IDENTIFICATION NUMBER (PIN) ISSUED BY SARS TO ENABLE   THE ORGAN OF STATE TO VERIFY THE TAXPAYER’S PROFILE AND TAX STATUS.</w:t>
            </w:r>
          </w:p>
          <w:p w:rsidR="00DE2E3B" w:rsidRPr="00DE2E3B" w:rsidRDefault="00DE2E3B" w:rsidP="00556A2F">
            <w:pPr>
              <w:widowControl w:val="0"/>
              <w:numPr>
                <w:ilvl w:val="0"/>
                <w:numId w:val="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 xml:space="preserve">APPLICATION FOR TAX COMPLIANCE STATUS (TCS) PIN MAY BE MADE VIA E-FILING THROUGH THE SARS WEBSITE </w:t>
            </w:r>
            <w:hyperlink r:id="rId18" w:history="1">
              <w:r w:rsidRPr="00DE2E3B">
                <w:rPr>
                  <w:rFonts w:ascii="Arial Narrow" w:eastAsia="Times New Roman" w:hAnsi="Arial Narrow" w:cs="Times New Roman"/>
                  <w:snapToGrid w:val="0"/>
                  <w:sz w:val="20"/>
                  <w:szCs w:val="20"/>
                </w:rPr>
                <w:t>WWW.SARS.GOV.ZA</w:t>
              </w:r>
            </w:hyperlink>
            <w:r w:rsidRPr="00DE2E3B">
              <w:rPr>
                <w:rFonts w:ascii="Arial Narrow" w:eastAsia="Times New Roman" w:hAnsi="Arial Narrow" w:cs="Times New Roman"/>
                <w:snapToGrid w:val="0"/>
                <w:sz w:val="20"/>
                <w:szCs w:val="20"/>
              </w:rPr>
              <w:t>.</w:t>
            </w:r>
          </w:p>
          <w:p w:rsidR="00DE2E3B" w:rsidRPr="00DE2E3B" w:rsidRDefault="00DE2E3B" w:rsidP="00556A2F">
            <w:pPr>
              <w:widowControl w:val="0"/>
              <w:numPr>
                <w:ilvl w:val="0"/>
                <w:numId w:val="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 xml:space="preserve">BIDDERS MAY ALSO SUBMIT A PRINTED TCS CERTIFICATE TOGETHER WITH THE BID. </w:t>
            </w:r>
          </w:p>
          <w:p w:rsidR="00DE2E3B" w:rsidRPr="00DE2E3B" w:rsidRDefault="00DE2E3B" w:rsidP="00556A2F">
            <w:pPr>
              <w:widowControl w:val="0"/>
              <w:numPr>
                <w:ilvl w:val="0"/>
                <w:numId w:val="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IN BIDS WHERE CONSORTIA / JOINT VENTURES / SUB-CONTRACTORS ARE INVOLVED, EACH PARTY MUST SUBMIT A SEPARATE   TCS CERTIFICATE / PIN / CSD NUMBER.</w:t>
            </w:r>
          </w:p>
          <w:p w:rsidR="00DE2E3B" w:rsidRPr="00DE2E3B" w:rsidRDefault="00DE2E3B" w:rsidP="00556A2F">
            <w:pPr>
              <w:widowControl w:val="0"/>
              <w:numPr>
                <w:ilvl w:val="0"/>
                <w:numId w:val="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 xml:space="preserve">WHERE NO TCS IS AVAILABLE BUT THE BIDDER IS REGISTERED ON THE CENTRAL SUPPLIER DATABASE (CSD), A CSD NUMBER MUST BE PROVIDED. </w:t>
            </w:r>
          </w:p>
          <w:p w:rsidR="00DE2E3B" w:rsidRPr="00DE2E3B" w:rsidRDefault="00DE2E3B" w:rsidP="00556A2F">
            <w:pPr>
              <w:widowControl w:val="0"/>
              <w:numPr>
                <w:ilvl w:val="0"/>
                <w:numId w:val="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rPr>
            </w:pPr>
            <w:r w:rsidRPr="00DE2E3B">
              <w:rPr>
                <w:rFonts w:ascii="Arial Narrow" w:eastAsia="Times New Roman" w:hAnsi="Arial Narrow" w:cs="Times New Roman"/>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rPr>
      </w:pP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DE2E3B">
        <w:rPr>
          <w:rFonts w:ascii="Arial Narrow" w:eastAsia="Times New Roman" w:hAnsi="Arial Narrow" w:cs="Arial Narrow"/>
          <w:b/>
          <w:snapToGrid w:val="0"/>
          <w:sz w:val="20"/>
          <w:szCs w:val="20"/>
        </w:rPr>
        <w:t>NB: FAILURE TO PROVIDE / OR COMPLY WITH ANY OF THE ABOVE PARTICULARS MAY RENDER THE BID INVALID</w:t>
      </w:r>
      <w:r w:rsidRPr="00DE2E3B">
        <w:rPr>
          <w:rFonts w:ascii="Arial Narrow" w:eastAsia="Times New Roman" w:hAnsi="Arial Narrow" w:cs="Arial Narrow"/>
          <w:snapToGrid w:val="0"/>
          <w:sz w:val="20"/>
          <w:szCs w:val="20"/>
        </w:rPr>
        <w:t>.</w:t>
      </w: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rPr>
      </w:pP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rPr>
      </w:pPr>
      <w:r w:rsidRPr="00DE2E3B">
        <w:rPr>
          <w:rFonts w:ascii="Arial Narrow" w:eastAsia="Times New Roman" w:hAnsi="Arial Narrow" w:cs="Times New Roman"/>
          <w:snapToGrid w:val="0"/>
          <w:sz w:val="24"/>
          <w:szCs w:val="20"/>
        </w:rPr>
        <w:t>SIGNATURE OF BIDDER: …………………………………………………………….…</w:t>
      </w: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rPr>
      </w:pP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rPr>
      </w:pP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rPr>
      </w:pPr>
      <w:r w:rsidRPr="00DE2E3B">
        <w:rPr>
          <w:rFonts w:ascii="Arial Narrow" w:eastAsia="Times New Roman" w:hAnsi="Arial Narrow" w:cs="Times New Roman"/>
          <w:snapToGrid w:val="0"/>
          <w:sz w:val="24"/>
          <w:szCs w:val="20"/>
        </w:rPr>
        <w:t>CAPACITY UNDER WHICH THIS BID IS SIGNED: ……………………………………</w:t>
      </w: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rPr>
      </w:pPr>
      <w:r w:rsidRPr="00DE2E3B">
        <w:rPr>
          <w:rFonts w:ascii="Arial Narrow" w:eastAsia="Times New Roman" w:hAnsi="Arial Narrow" w:cs="Times New Roman"/>
          <w:snapToGrid w:val="0"/>
          <w:sz w:val="24"/>
          <w:szCs w:val="20"/>
        </w:rPr>
        <w:t>(Proof of authority must be submitted e.g. company resolution)</w:t>
      </w: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rPr>
      </w:pPr>
    </w:p>
    <w:p w:rsidR="00DE2E3B" w:rsidRPr="00DE2E3B" w:rsidRDefault="00DE2E3B" w:rsidP="00DE2E3B">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DE2E3B">
        <w:rPr>
          <w:rFonts w:ascii="Arial Narrow" w:eastAsia="Times New Roman" w:hAnsi="Arial Narrow" w:cs="Times New Roman"/>
          <w:snapToGrid w:val="0"/>
          <w:sz w:val="24"/>
          <w:szCs w:val="20"/>
        </w:rPr>
        <w:t>DATE:</w:t>
      </w:r>
      <w:r w:rsidRPr="00DE2E3B">
        <w:rPr>
          <w:rFonts w:ascii="Arial Narrow" w:eastAsia="Times New Roman" w:hAnsi="Arial Narrow" w:cs="Times New Roman"/>
          <w:snapToGrid w:val="0"/>
          <w:sz w:val="24"/>
          <w:szCs w:val="20"/>
        </w:rPr>
        <w:tab/>
        <w:t>……………………………………………………………………………………...</w:t>
      </w:r>
    </w:p>
    <w:p w:rsidR="00DE2E3B" w:rsidRPr="00DE2E3B" w:rsidRDefault="00DE2E3B" w:rsidP="00DE2E3B">
      <w:pPr>
        <w:spacing w:after="0" w:line="240" w:lineRule="auto"/>
        <w:jc w:val="both"/>
        <w:rPr>
          <w:rFonts w:ascii="Arial" w:eastAsia="Times New Roman" w:hAnsi="Arial" w:cs="Arial"/>
          <w:b/>
          <w:bCs/>
          <w:color w:val="000000"/>
          <w:sz w:val="28"/>
          <w:szCs w:val="28"/>
          <w:lang w:val="en-AU"/>
        </w:rPr>
      </w:pPr>
    </w:p>
    <w:p w:rsidR="00DE2E3B" w:rsidRPr="00DE2E3B" w:rsidRDefault="00DE2E3B" w:rsidP="00DE2E3B">
      <w:pPr>
        <w:spacing w:after="0" w:line="240" w:lineRule="auto"/>
        <w:jc w:val="center"/>
        <w:rPr>
          <w:rFonts w:ascii="Arial Narrow" w:eastAsia="Times New Roman" w:hAnsi="Arial Narrow" w:cs="Arial"/>
          <w:bCs/>
          <w:sz w:val="24"/>
          <w:szCs w:val="24"/>
          <w:lang w:val="en-AU"/>
        </w:rPr>
      </w:pPr>
    </w:p>
    <w:p w:rsidR="00DE2E3B" w:rsidRPr="00DE2E3B" w:rsidRDefault="00DE2E3B" w:rsidP="00DE2E3B">
      <w:pPr>
        <w:spacing w:after="0" w:line="240" w:lineRule="auto"/>
        <w:jc w:val="center"/>
        <w:rPr>
          <w:rFonts w:ascii="Arial Narrow" w:eastAsia="Times New Roman" w:hAnsi="Arial Narrow" w:cs="Arial"/>
          <w:bCs/>
          <w:sz w:val="24"/>
          <w:szCs w:val="24"/>
          <w:lang w:val="en-AU"/>
        </w:rPr>
      </w:pPr>
      <w:r w:rsidRPr="00DE2E3B">
        <w:rPr>
          <w:rFonts w:ascii="Arial Narrow" w:eastAsia="Times New Roman" w:hAnsi="Arial Narrow" w:cs="Arial"/>
          <w:bCs/>
          <w:sz w:val="24"/>
          <w:szCs w:val="24"/>
          <w:lang w:val="en-AU"/>
        </w:rPr>
        <w:t>----end of document SBD 1 ---</w:t>
      </w:r>
    </w:p>
    <w:p w:rsidR="00DE2E3B" w:rsidRPr="00DE2E3B" w:rsidRDefault="00DE2E3B" w:rsidP="00DE2E3B">
      <w:pPr>
        <w:spacing w:after="0" w:line="240" w:lineRule="auto"/>
        <w:jc w:val="center"/>
        <w:rPr>
          <w:rFonts w:ascii="Arial Narrow" w:eastAsia="Times New Roman" w:hAnsi="Arial Narrow" w:cs="Arial"/>
          <w:bCs/>
          <w:sz w:val="24"/>
          <w:szCs w:val="24"/>
          <w:lang w:val="en-AU"/>
        </w:rPr>
      </w:pPr>
    </w:p>
    <w:p w:rsidR="00DE2E3B" w:rsidRPr="00DE2E3B" w:rsidRDefault="00DE2E3B" w:rsidP="00DE2E3B">
      <w:pPr>
        <w:spacing w:after="0" w:line="240" w:lineRule="auto"/>
        <w:jc w:val="center"/>
        <w:rPr>
          <w:rFonts w:ascii="Arial Narrow" w:eastAsia="Times New Roman" w:hAnsi="Arial Narrow" w:cs="Arial"/>
          <w:bCs/>
          <w:sz w:val="24"/>
          <w:szCs w:val="24"/>
          <w:lang w:val="en-AU"/>
        </w:rPr>
      </w:pPr>
    </w:p>
    <w:p w:rsidR="00DE2E3B" w:rsidRPr="00DE2E3B" w:rsidRDefault="00DE2E3B" w:rsidP="00DE2E3B">
      <w:pPr>
        <w:spacing w:before="240" w:after="120" w:line="360" w:lineRule="auto"/>
        <w:ind w:left="6192" w:firstLine="288"/>
        <w:jc w:val="center"/>
        <w:rPr>
          <w:rFonts w:ascii="Arial Narrow" w:eastAsia="Times New Roman" w:hAnsi="Arial Narrow" w:cs="Arial"/>
          <w:bCs/>
          <w:lang w:val="x-none" w:eastAsia="x-none"/>
        </w:rPr>
      </w:pPr>
    </w:p>
    <w:p w:rsidR="00DE2E3B" w:rsidRPr="00DE2E3B" w:rsidRDefault="00DE2E3B" w:rsidP="00DE2E3B">
      <w:pPr>
        <w:spacing w:before="240" w:after="120" w:line="360" w:lineRule="auto"/>
        <w:ind w:left="6192" w:firstLine="288"/>
        <w:jc w:val="center"/>
        <w:rPr>
          <w:rFonts w:ascii="Arial Narrow" w:eastAsia="Times New Roman" w:hAnsi="Arial Narrow" w:cs="Arial"/>
          <w:bCs/>
          <w:lang w:val="x-none" w:eastAsia="x-none"/>
        </w:rPr>
      </w:pPr>
    </w:p>
    <w:p w:rsidR="00DE2E3B" w:rsidRDefault="00DE2E3B" w:rsidP="00DE2E3B">
      <w:pPr>
        <w:spacing w:after="0" w:line="240" w:lineRule="auto"/>
        <w:rPr>
          <w:rFonts w:ascii="Arial Narrow" w:eastAsia="Times New Roman" w:hAnsi="Arial Narrow" w:cs="Arial"/>
          <w:b/>
          <w:bCs/>
          <w:lang w:val="en-AU"/>
        </w:rPr>
      </w:pPr>
    </w:p>
    <w:p w:rsidR="005B241E" w:rsidRDefault="005B241E" w:rsidP="00DE2E3B">
      <w:pPr>
        <w:spacing w:after="0" w:line="240" w:lineRule="auto"/>
        <w:rPr>
          <w:rFonts w:ascii="Arial Narrow" w:eastAsia="Times New Roman" w:hAnsi="Arial Narrow" w:cs="Arial"/>
          <w:b/>
          <w:bCs/>
          <w:lang w:val="en-AU"/>
        </w:rPr>
      </w:pPr>
    </w:p>
    <w:p w:rsidR="005B241E" w:rsidRPr="005B241E" w:rsidRDefault="005B241E" w:rsidP="005B241E">
      <w:pPr>
        <w:spacing w:before="120" w:after="120" w:line="240" w:lineRule="auto"/>
        <w:jc w:val="center"/>
        <w:rPr>
          <w:rFonts w:ascii="Arial Narrow" w:eastAsia="Times New Roman" w:hAnsi="Arial Narrow" w:cs="Arial"/>
          <w:b/>
          <w:sz w:val="28"/>
          <w:szCs w:val="28"/>
          <w:lang w:val="en-GB" w:eastAsia="en-GB"/>
        </w:rPr>
      </w:pPr>
      <w:r w:rsidRPr="005B241E">
        <w:rPr>
          <w:rFonts w:ascii="Arial Narrow" w:hAnsi="Arial Narrow" w:cs="Times New Roman"/>
          <w:b/>
          <w:sz w:val="28"/>
          <w:szCs w:val="28"/>
          <w:lang w:val="af-ZA"/>
        </w:rPr>
        <w:t>DESTEA</w:t>
      </w:r>
      <w:r>
        <w:rPr>
          <w:rFonts w:ascii="Arial Narrow" w:hAnsi="Arial Narrow" w:cs="Times New Roman"/>
          <w:b/>
          <w:sz w:val="28"/>
          <w:szCs w:val="28"/>
          <w:lang w:val="af-ZA"/>
        </w:rPr>
        <w:t xml:space="preserve"> TEE: </w:t>
      </w:r>
      <w:r w:rsidRPr="005B241E">
        <w:rPr>
          <w:rFonts w:ascii="Arial Narrow" w:hAnsi="Arial Narrow" w:cs="Times New Roman"/>
          <w:b/>
          <w:sz w:val="28"/>
          <w:szCs w:val="28"/>
          <w:lang w:val="af-ZA"/>
        </w:rPr>
        <w:t>0</w:t>
      </w:r>
      <w:r w:rsidR="00AD41B1">
        <w:rPr>
          <w:rFonts w:ascii="Arial Narrow" w:hAnsi="Arial Narrow" w:cs="Times New Roman"/>
          <w:b/>
          <w:sz w:val="28"/>
          <w:szCs w:val="28"/>
          <w:lang w:val="af-ZA"/>
        </w:rPr>
        <w:t>3</w:t>
      </w:r>
      <w:r w:rsidRPr="005B241E">
        <w:rPr>
          <w:rFonts w:ascii="Arial Narrow" w:hAnsi="Arial Narrow" w:cs="Times New Roman"/>
          <w:b/>
          <w:sz w:val="28"/>
          <w:szCs w:val="28"/>
          <w:lang w:val="af-ZA"/>
        </w:rPr>
        <w:t>/202</w:t>
      </w:r>
      <w:r>
        <w:rPr>
          <w:rFonts w:ascii="Arial Narrow" w:hAnsi="Arial Narrow" w:cs="Times New Roman"/>
          <w:b/>
          <w:sz w:val="28"/>
          <w:szCs w:val="28"/>
          <w:lang w:val="af-ZA"/>
        </w:rPr>
        <w:t>3</w:t>
      </w:r>
      <w:r w:rsidRPr="005B241E">
        <w:rPr>
          <w:rFonts w:ascii="Arial Narrow" w:hAnsi="Arial Narrow" w:cs="Times New Roman"/>
          <w:b/>
          <w:sz w:val="28"/>
          <w:szCs w:val="28"/>
          <w:lang w:val="af-ZA"/>
        </w:rPr>
        <w:t>/2</w:t>
      </w:r>
      <w:r>
        <w:rPr>
          <w:rFonts w:ascii="Arial Narrow" w:hAnsi="Arial Narrow" w:cs="Times New Roman"/>
          <w:b/>
          <w:sz w:val="28"/>
          <w:szCs w:val="28"/>
          <w:lang w:val="af-ZA"/>
        </w:rPr>
        <w:t>4</w:t>
      </w:r>
      <w:r w:rsidRPr="005B241E">
        <w:rPr>
          <w:rFonts w:ascii="Arial Narrow" w:hAnsi="Arial Narrow" w:cs="Times New Roman"/>
          <w:b/>
          <w:sz w:val="28"/>
          <w:szCs w:val="28"/>
          <w:lang w:val="af-ZA"/>
        </w:rPr>
        <w:t xml:space="preserve">: </w:t>
      </w:r>
      <w:r w:rsidR="00AD41B1">
        <w:rPr>
          <w:rFonts w:ascii="Arial Narrow" w:hAnsi="Arial Narrow" w:cs="Times New Roman"/>
          <w:b/>
          <w:sz w:val="28"/>
          <w:szCs w:val="28"/>
          <w:lang w:val="af-ZA"/>
        </w:rPr>
        <w:t>TRAVELLING</w:t>
      </w:r>
      <w:r w:rsidRPr="005B241E">
        <w:rPr>
          <w:rFonts w:ascii="Arial Narrow" w:hAnsi="Arial Narrow" w:cs="Times New Roman"/>
          <w:b/>
          <w:sz w:val="28"/>
          <w:szCs w:val="28"/>
          <w:lang w:val="af-ZA"/>
        </w:rPr>
        <w:t xml:space="preserve"> MANAGEMENT SERVICES FOR </w:t>
      </w:r>
      <w:r w:rsidRPr="005B241E">
        <w:rPr>
          <w:rFonts w:ascii="Arial Narrow" w:eastAsia="Times New Roman" w:hAnsi="Arial Narrow" w:cs="Arial"/>
          <w:b/>
          <w:sz w:val="28"/>
          <w:szCs w:val="28"/>
          <w:lang w:val="en-GB" w:eastAsia="en-GB"/>
        </w:rPr>
        <w:t xml:space="preserve">DEPARTMENT OF ECONOMIC, SMAL BUSINESS DEVELOPMENT, TOURISM AND ENVIRONMENTAL AFFAIRS </w:t>
      </w:r>
    </w:p>
    <w:p w:rsidR="005B241E" w:rsidRPr="005B241E" w:rsidRDefault="005B241E" w:rsidP="005B241E">
      <w:pPr>
        <w:autoSpaceDE w:val="0"/>
        <w:autoSpaceDN w:val="0"/>
        <w:adjustRightInd w:val="0"/>
        <w:spacing w:after="0" w:line="240" w:lineRule="auto"/>
        <w:jc w:val="center"/>
        <w:rPr>
          <w:rFonts w:ascii="Arial Narrow" w:eastAsia="Times New Roman" w:hAnsi="Arial Narrow" w:cs="Times New Roman"/>
          <w:b/>
          <w:snapToGrid w:val="0"/>
          <w:sz w:val="16"/>
          <w:szCs w:val="16"/>
          <w:lang w:val="en-GB"/>
        </w:rPr>
      </w:pPr>
    </w:p>
    <w:p w:rsidR="005B241E" w:rsidRPr="005B241E" w:rsidRDefault="005B241E" w:rsidP="005B241E">
      <w:pPr>
        <w:keepNext/>
        <w:widowControl w:val="0"/>
        <w:tabs>
          <w:tab w:val="left" w:pos="720"/>
          <w:tab w:val="left" w:pos="1944"/>
          <w:tab w:val="left" w:pos="3384"/>
          <w:tab w:val="left" w:pos="3744"/>
          <w:tab w:val="left" w:pos="4644"/>
          <w:tab w:val="left" w:pos="5760"/>
          <w:tab w:val="left" w:pos="7920"/>
        </w:tabs>
        <w:spacing w:after="0" w:line="215" w:lineRule="auto"/>
        <w:ind w:firstLine="720"/>
        <w:jc w:val="right"/>
        <w:outlineLvl w:val="0"/>
        <w:rPr>
          <w:rFonts w:ascii="Arial Narrow" w:eastAsia="Times New Roman" w:hAnsi="Arial Narrow" w:cs="Times New Roman"/>
          <w:b/>
          <w:snapToGrid w:val="0"/>
          <w:lang w:val="en-GB"/>
        </w:rPr>
      </w:pPr>
      <w:r w:rsidRPr="005B241E">
        <w:rPr>
          <w:rFonts w:ascii="Arial Narrow" w:eastAsia="Times New Roman" w:hAnsi="Arial Narrow" w:cs="Times New Roman"/>
          <w:b/>
          <w:snapToGrid w:val="0"/>
          <w:sz w:val="24"/>
          <w:szCs w:val="20"/>
          <w:lang w:val="en-GB"/>
        </w:rPr>
        <w:tab/>
      </w:r>
      <w:r w:rsidRPr="005B241E">
        <w:rPr>
          <w:rFonts w:ascii="Arial Narrow" w:eastAsia="Times New Roman" w:hAnsi="Arial Narrow" w:cs="Times New Roman"/>
          <w:b/>
          <w:snapToGrid w:val="0"/>
          <w:sz w:val="24"/>
          <w:szCs w:val="20"/>
          <w:lang w:val="en-GB"/>
        </w:rPr>
        <w:tab/>
      </w:r>
      <w:r w:rsidRPr="005B241E">
        <w:rPr>
          <w:rFonts w:ascii="Arial Narrow" w:eastAsia="Times New Roman" w:hAnsi="Arial Narrow" w:cs="Times New Roman"/>
          <w:b/>
          <w:snapToGrid w:val="0"/>
          <w:sz w:val="24"/>
          <w:szCs w:val="20"/>
          <w:lang w:val="en-GB"/>
        </w:rPr>
        <w:tab/>
      </w:r>
      <w:r w:rsidRPr="005B241E">
        <w:rPr>
          <w:rFonts w:ascii="Arial Narrow" w:eastAsia="Times New Roman" w:hAnsi="Arial Narrow" w:cs="Times New Roman"/>
          <w:b/>
          <w:snapToGrid w:val="0"/>
          <w:sz w:val="24"/>
          <w:szCs w:val="20"/>
          <w:lang w:val="en-GB"/>
        </w:rPr>
        <w:tab/>
      </w:r>
      <w:r w:rsidRPr="005B241E">
        <w:rPr>
          <w:rFonts w:ascii="Arial Narrow" w:eastAsia="Times New Roman" w:hAnsi="Arial Narrow" w:cs="Times New Roman"/>
          <w:b/>
          <w:snapToGrid w:val="0"/>
          <w:lang w:val="en-GB"/>
        </w:rPr>
        <w:t>SBD 3.1</w:t>
      </w:r>
    </w:p>
    <w:p w:rsidR="005B241E" w:rsidRPr="005B241E" w:rsidRDefault="005B241E" w:rsidP="005B241E">
      <w:pPr>
        <w:keepNext/>
        <w:widowControl w:val="0"/>
        <w:tabs>
          <w:tab w:val="left" w:pos="720"/>
          <w:tab w:val="left" w:pos="1944"/>
          <w:tab w:val="left" w:pos="3384"/>
          <w:tab w:val="left" w:pos="3744"/>
          <w:tab w:val="left" w:pos="4644"/>
          <w:tab w:val="left" w:pos="5760"/>
          <w:tab w:val="left" w:pos="7920"/>
        </w:tabs>
        <w:spacing w:after="0" w:line="215" w:lineRule="auto"/>
        <w:jc w:val="center"/>
        <w:outlineLvl w:val="1"/>
        <w:rPr>
          <w:rFonts w:ascii="Arial" w:eastAsia="Times New Roman" w:hAnsi="Arial" w:cs="Times New Roman"/>
          <w:b/>
          <w:snapToGrid w:val="0"/>
          <w:lang w:val="en-GB"/>
        </w:rPr>
      </w:pPr>
      <w:r w:rsidRPr="005B241E">
        <w:rPr>
          <w:rFonts w:ascii="Arial" w:eastAsia="Times New Roman" w:hAnsi="Arial" w:cs="Times New Roman"/>
          <w:b/>
          <w:snapToGrid w:val="0"/>
          <w:lang w:val="en-GB"/>
        </w:rPr>
        <w:t>PRICING SCHEDULE – FIRM PRICES</w:t>
      </w:r>
    </w:p>
    <w:p w:rsidR="005B241E" w:rsidRDefault="005B241E" w:rsidP="005B241E">
      <w:pPr>
        <w:ind w:left="1440" w:hanging="1440"/>
        <w:jc w:val="both"/>
        <w:rPr>
          <w:rFonts w:ascii="Arial" w:hAnsi="Arial" w:cs="Times New Roman"/>
          <w:b/>
          <w:sz w:val="6"/>
          <w:szCs w:val="6"/>
        </w:rPr>
      </w:pPr>
    </w:p>
    <w:p w:rsidR="00333D08" w:rsidRPr="00333D08" w:rsidRDefault="00333D08" w:rsidP="00333D08">
      <w:pPr>
        <w:widowControl w:val="0"/>
        <w:tabs>
          <w:tab w:val="left" w:pos="720"/>
          <w:tab w:val="left" w:pos="1944"/>
          <w:tab w:val="left" w:pos="3384"/>
          <w:tab w:val="left" w:pos="3744"/>
          <w:tab w:val="left" w:pos="4644"/>
          <w:tab w:val="left" w:pos="5760"/>
          <w:tab w:val="left" w:pos="7920"/>
        </w:tabs>
        <w:spacing w:after="0" w:line="215" w:lineRule="auto"/>
        <w:jc w:val="both"/>
        <w:rPr>
          <w:rFonts w:ascii="Arial" w:eastAsia="Times New Roman" w:hAnsi="Arial" w:cs="Arial"/>
          <w:b/>
          <w:snapToGrid w:val="0"/>
          <w:lang w:val="en-GB"/>
        </w:rPr>
      </w:pPr>
      <w:r w:rsidRPr="00333D08">
        <w:rPr>
          <w:rFonts w:ascii="Arial" w:eastAsia="Times New Roman" w:hAnsi="Arial" w:cs="Arial"/>
          <w:b/>
          <w:snapToGrid w:val="0"/>
          <w:lang w:val="en-GB"/>
        </w:rPr>
        <w:t xml:space="preserve">NOTE: PRICE ADJUSTMENTS WILL BE ALLOWED AT THE PERIODS AND TIMES SPECIFIED IN THE BIDDING DOCUMENTS. </w:t>
      </w:r>
    </w:p>
    <w:p w:rsidR="00333D08" w:rsidRPr="00333D08" w:rsidRDefault="00333D08" w:rsidP="00333D08">
      <w:pPr>
        <w:widowControl w:val="0"/>
        <w:tabs>
          <w:tab w:val="left" w:pos="720"/>
          <w:tab w:val="left" w:pos="1944"/>
          <w:tab w:val="left" w:pos="3384"/>
          <w:tab w:val="left" w:pos="3744"/>
          <w:tab w:val="left" w:pos="4644"/>
          <w:tab w:val="left" w:pos="5760"/>
          <w:tab w:val="left" w:pos="7920"/>
        </w:tabs>
        <w:spacing w:after="0" w:line="215" w:lineRule="auto"/>
        <w:jc w:val="right"/>
        <w:rPr>
          <w:rFonts w:ascii="Arial" w:eastAsia="Times New Roman" w:hAnsi="Arial" w:cs="Arial"/>
          <w:b/>
          <w:snapToGrid w:val="0"/>
          <w:lang w:val="en-GB"/>
        </w:rPr>
      </w:pPr>
    </w:p>
    <w:p w:rsidR="00333D08" w:rsidRPr="00333D08" w:rsidRDefault="00333D08" w:rsidP="00333D08">
      <w:pPr>
        <w:widowControl w:val="0"/>
        <w:tabs>
          <w:tab w:val="left" w:pos="720"/>
          <w:tab w:val="left" w:pos="1944"/>
          <w:tab w:val="left" w:pos="3384"/>
          <w:tab w:val="left" w:pos="3744"/>
          <w:tab w:val="left" w:pos="4644"/>
          <w:tab w:val="left" w:pos="5760"/>
          <w:tab w:val="left" w:pos="7920"/>
        </w:tabs>
        <w:spacing w:after="0" w:line="215" w:lineRule="auto"/>
        <w:jc w:val="right"/>
        <w:rPr>
          <w:rFonts w:ascii="Arial" w:eastAsia="Times New Roman" w:hAnsi="Arial" w:cs="Arial"/>
          <w:b/>
          <w:snapToGrid w:val="0"/>
          <w:lang w:val="en-GB"/>
        </w:rPr>
      </w:pPr>
    </w:p>
    <w:tbl>
      <w:tblPr>
        <w:tblStyle w:val="TableGrid6"/>
        <w:tblW w:w="0" w:type="auto"/>
        <w:tblLook w:val="04A0" w:firstRow="1" w:lastRow="0" w:firstColumn="1" w:lastColumn="0" w:noHBand="0" w:noVBand="1"/>
      </w:tblPr>
      <w:tblGrid>
        <w:gridCol w:w="684"/>
        <w:gridCol w:w="7071"/>
        <w:gridCol w:w="2315"/>
      </w:tblGrid>
      <w:tr w:rsidR="00333D08" w:rsidRPr="00333D08" w:rsidTr="00333D08">
        <w:trPr>
          <w:trHeight w:val="1297"/>
        </w:trPr>
        <w:tc>
          <w:tcPr>
            <w:tcW w:w="10487" w:type="dxa"/>
            <w:gridSpan w:val="3"/>
            <w:shd w:val="clear" w:color="auto" w:fill="E2EFD9"/>
          </w:tcPr>
          <w:p w:rsidR="00333D08" w:rsidRPr="00333D08" w:rsidRDefault="00333D08" w:rsidP="00333D08">
            <w:pPr>
              <w:rPr>
                <w:rFonts w:cs="Arial"/>
                <w:b/>
                <w:sz w:val="22"/>
                <w:szCs w:val="22"/>
                <w:lang w:val="af-ZA"/>
              </w:rPr>
            </w:pPr>
          </w:p>
          <w:p w:rsidR="00333D08" w:rsidRPr="00333D08" w:rsidRDefault="00333D08" w:rsidP="00333D08">
            <w:pPr>
              <w:rPr>
                <w:rFonts w:cs="Arial"/>
                <w:b/>
                <w:sz w:val="22"/>
                <w:szCs w:val="22"/>
                <w:lang w:val="af-ZA"/>
              </w:rPr>
            </w:pPr>
            <w:r w:rsidRPr="00333D08">
              <w:rPr>
                <w:rFonts w:cs="Arial"/>
                <w:b/>
                <w:sz w:val="22"/>
                <w:szCs w:val="22"/>
                <w:lang w:val="af-ZA"/>
              </w:rPr>
              <w:t>NAME OF BIDDER</w:t>
            </w:r>
            <w:r w:rsidRPr="00333D08">
              <w:rPr>
                <w:rFonts w:cs="Arial"/>
                <w:sz w:val="22"/>
                <w:szCs w:val="22"/>
                <w:lang w:val="af-ZA"/>
              </w:rPr>
              <w:t xml:space="preserve">__________________________________ </w:t>
            </w:r>
            <w:r w:rsidRPr="00333D08">
              <w:rPr>
                <w:rFonts w:cs="Arial"/>
                <w:b/>
                <w:sz w:val="22"/>
                <w:szCs w:val="22"/>
                <w:lang w:val="af-ZA"/>
              </w:rPr>
              <w:t xml:space="preserve"> BID NUMBER: TEE:03/2023/24</w:t>
            </w:r>
          </w:p>
          <w:p w:rsidR="00333D08" w:rsidRPr="00333D08" w:rsidRDefault="00333D08" w:rsidP="00333D08">
            <w:pPr>
              <w:widowControl w:val="0"/>
              <w:tabs>
                <w:tab w:val="left" w:pos="720"/>
                <w:tab w:val="left" w:pos="1944"/>
                <w:tab w:val="left" w:pos="3384"/>
                <w:tab w:val="left" w:pos="3744"/>
                <w:tab w:val="left" w:pos="4644"/>
                <w:tab w:val="left" w:pos="5760"/>
                <w:tab w:val="left" w:pos="7920"/>
              </w:tabs>
              <w:spacing w:after="0" w:line="215" w:lineRule="auto"/>
              <w:rPr>
                <w:rFonts w:cs="Arial"/>
                <w:b/>
                <w:snapToGrid w:val="0"/>
                <w:sz w:val="22"/>
                <w:szCs w:val="22"/>
                <w:lang w:val="en-GB"/>
              </w:rPr>
            </w:pPr>
            <w:r w:rsidRPr="00333D08">
              <w:rPr>
                <w:rFonts w:cs="Arial"/>
                <w:b/>
                <w:sz w:val="22"/>
                <w:szCs w:val="22"/>
                <w:lang w:val="af-ZA"/>
              </w:rPr>
              <w:t xml:space="preserve">Closing Time 11:00 on   </w:t>
            </w:r>
            <w:r>
              <w:rPr>
                <w:rFonts w:cs="Arial"/>
                <w:b/>
                <w:sz w:val="22"/>
                <w:szCs w:val="22"/>
                <w:lang w:val="af-ZA"/>
              </w:rPr>
              <w:t>01 September</w:t>
            </w:r>
            <w:r w:rsidRPr="00333D08">
              <w:rPr>
                <w:rFonts w:cs="Arial"/>
                <w:b/>
                <w:sz w:val="22"/>
                <w:szCs w:val="22"/>
                <w:lang w:val="af-ZA"/>
              </w:rPr>
              <w:t xml:space="preserve"> 2023                            Validity Period:  120 Days</w:t>
            </w:r>
          </w:p>
        </w:tc>
      </w:tr>
      <w:tr w:rsidR="00333D08" w:rsidRPr="00333D08" w:rsidTr="00333D08">
        <w:trPr>
          <w:trHeight w:val="753"/>
        </w:trPr>
        <w:tc>
          <w:tcPr>
            <w:tcW w:w="571" w:type="dxa"/>
            <w:shd w:val="clear" w:color="auto" w:fill="E2EFD9"/>
          </w:tcPr>
          <w:p w:rsidR="00333D08" w:rsidRPr="00333D08" w:rsidRDefault="00333D08" w:rsidP="00333D08">
            <w:pPr>
              <w:widowControl w:val="0"/>
              <w:tabs>
                <w:tab w:val="left" w:pos="720"/>
                <w:tab w:val="left" w:pos="1944"/>
                <w:tab w:val="left" w:pos="3384"/>
                <w:tab w:val="left" w:pos="3744"/>
                <w:tab w:val="left" w:pos="4644"/>
                <w:tab w:val="left" w:pos="5760"/>
                <w:tab w:val="left" w:pos="7920"/>
              </w:tabs>
              <w:spacing w:after="0" w:line="215" w:lineRule="auto"/>
              <w:rPr>
                <w:rFonts w:cs="Arial"/>
                <w:b/>
                <w:snapToGrid w:val="0"/>
                <w:sz w:val="22"/>
                <w:szCs w:val="22"/>
                <w:lang w:val="en-GB"/>
              </w:rPr>
            </w:pPr>
            <w:r w:rsidRPr="00333D08">
              <w:rPr>
                <w:rFonts w:cs="Arial"/>
                <w:b/>
                <w:snapToGrid w:val="0"/>
                <w:sz w:val="22"/>
                <w:szCs w:val="22"/>
                <w:lang w:val="en-GB"/>
              </w:rPr>
              <w:t>ITEM</w:t>
            </w:r>
          </w:p>
        </w:tc>
        <w:tc>
          <w:tcPr>
            <w:tcW w:w="7506" w:type="dxa"/>
            <w:shd w:val="clear" w:color="auto" w:fill="E2EFD9"/>
          </w:tcPr>
          <w:p w:rsidR="00333D08" w:rsidRPr="00333D08" w:rsidRDefault="00333D08" w:rsidP="00333D08">
            <w:pPr>
              <w:widowControl w:val="0"/>
              <w:tabs>
                <w:tab w:val="left" w:pos="720"/>
                <w:tab w:val="left" w:pos="1944"/>
                <w:tab w:val="left" w:pos="3384"/>
                <w:tab w:val="left" w:pos="3744"/>
                <w:tab w:val="left" w:pos="4644"/>
                <w:tab w:val="left" w:pos="5760"/>
                <w:tab w:val="left" w:pos="7920"/>
              </w:tabs>
              <w:spacing w:after="0" w:line="215" w:lineRule="auto"/>
              <w:jc w:val="center"/>
              <w:rPr>
                <w:rFonts w:cs="Arial"/>
                <w:b/>
                <w:snapToGrid w:val="0"/>
                <w:sz w:val="22"/>
                <w:szCs w:val="22"/>
                <w:lang w:val="en-GB"/>
              </w:rPr>
            </w:pPr>
            <w:r w:rsidRPr="00333D08">
              <w:rPr>
                <w:rFonts w:cs="Arial"/>
                <w:b/>
                <w:snapToGrid w:val="0"/>
                <w:sz w:val="22"/>
                <w:szCs w:val="22"/>
                <w:lang w:val="en-GB"/>
              </w:rPr>
              <w:t>DESCRIPTION</w:t>
            </w:r>
          </w:p>
        </w:tc>
        <w:tc>
          <w:tcPr>
            <w:tcW w:w="2410" w:type="dxa"/>
            <w:shd w:val="clear" w:color="auto" w:fill="E2EFD9"/>
          </w:tcPr>
          <w:p w:rsidR="00333D08" w:rsidRPr="00333D08" w:rsidRDefault="00333D08" w:rsidP="00333D08">
            <w:pPr>
              <w:widowControl w:val="0"/>
              <w:tabs>
                <w:tab w:val="left" w:pos="720"/>
                <w:tab w:val="left" w:pos="1944"/>
                <w:tab w:val="left" w:pos="3384"/>
                <w:tab w:val="left" w:pos="3744"/>
                <w:tab w:val="left" w:pos="4644"/>
                <w:tab w:val="left" w:pos="5760"/>
                <w:tab w:val="left" w:pos="7920"/>
              </w:tabs>
              <w:spacing w:after="0" w:line="215" w:lineRule="auto"/>
              <w:rPr>
                <w:rFonts w:cs="Arial"/>
                <w:b/>
                <w:snapToGrid w:val="0"/>
                <w:sz w:val="22"/>
                <w:szCs w:val="22"/>
                <w:lang w:val="en-GB"/>
              </w:rPr>
            </w:pPr>
            <w:r w:rsidRPr="00333D08">
              <w:rPr>
                <w:rFonts w:cs="Arial"/>
                <w:b/>
                <w:snapToGrid w:val="0"/>
                <w:sz w:val="22"/>
                <w:szCs w:val="22"/>
                <w:lang w:val="en-GB"/>
              </w:rPr>
              <w:t>BID PRICE IN RSA CURRENCY</w:t>
            </w:r>
          </w:p>
          <w:p w:rsidR="00333D08" w:rsidRPr="00333D08" w:rsidRDefault="00333D08" w:rsidP="00333D08">
            <w:pPr>
              <w:widowControl w:val="0"/>
              <w:tabs>
                <w:tab w:val="left" w:pos="720"/>
                <w:tab w:val="left" w:pos="1944"/>
                <w:tab w:val="left" w:pos="3384"/>
                <w:tab w:val="left" w:pos="3744"/>
                <w:tab w:val="left" w:pos="4644"/>
                <w:tab w:val="left" w:pos="5760"/>
                <w:tab w:val="left" w:pos="7920"/>
              </w:tabs>
              <w:spacing w:after="0" w:line="215" w:lineRule="auto"/>
              <w:rPr>
                <w:rFonts w:cs="Arial"/>
                <w:b/>
                <w:snapToGrid w:val="0"/>
                <w:sz w:val="22"/>
                <w:szCs w:val="22"/>
                <w:lang w:val="en-GB"/>
              </w:rPr>
            </w:pPr>
            <w:r w:rsidRPr="00333D08">
              <w:rPr>
                <w:rFonts w:cs="Arial"/>
                <w:b/>
                <w:snapToGrid w:val="0"/>
                <w:sz w:val="22"/>
                <w:szCs w:val="22"/>
                <w:lang w:val="en-GB"/>
              </w:rPr>
              <w:t>VAT INCLUSIVE</w:t>
            </w:r>
          </w:p>
        </w:tc>
      </w:tr>
      <w:tr w:rsidR="00333D08" w:rsidRPr="00333D08" w:rsidTr="00333D08">
        <w:trPr>
          <w:trHeight w:val="1187"/>
        </w:trPr>
        <w:tc>
          <w:tcPr>
            <w:tcW w:w="571" w:type="dxa"/>
            <w:shd w:val="clear" w:color="auto" w:fill="DEEAF6"/>
          </w:tcPr>
          <w:p w:rsidR="00333D08" w:rsidRPr="00333D08" w:rsidRDefault="00333D08" w:rsidP="00333D08">
            <w:pPr>
              <w:rPr>
                <w:rFonts w:cs="Arial"/>
                <w:sz w:val="22"/>
                <w:szCs w:val="22"/>
                <w:lang w:val="af-ZA"/>
              </w:rPr>
            </w:pPr>
          </w:p>
        </w:tc>
        <w:tc>
          <w:tcPr>
            <w:tcW w:w="7506" w:type="dxa"/>
            <w:shd w:val="clear" w:color="auto" w:fill="DEEAF6"/>
          </w:tcPr>
          <w:p w:rsidR="00333D08" w:rsidRPr="00333D08" w:rsidRDefault="00333D08" w:rsidP="00333D08">
            <w:pPr>
              <w:jc w:val="both"/>
              <w:rPr>
                <w:rFonts w:cs="Arial"/>
                <w:b/>
                <w:sz w:val="22"/>
                <w:szCs w:val="22"/>
                <w:lang w:val="af-ZA"/>
              </w:rPr>
            </w:pPr>
            <w:r w:rsidRPr="00333D08">
              <w:rPr>
                <w:rFonts w:cs="Arial"/>
                <w:b/>
                <w:sz w:val="22"/>
                <w:szCs w:val="22"/>
                <w:lang w:val="af-ZA"/>
              </w:rPr>
              <w:t>RENDERING OF TRAVEL MANAGEMENT SERVICES IN RESPECT OF AIR TRAVEL, CAR HIRE AND ACCOMMODATION FOR DOMESTIC AND/OR INTERNATION TRAVEL FOR FREE STATE DEPARTMENT OF ECONOMIC, SMALL BUSINESS DEVELOPMENT, TOURISM AND ENVIRONMENTAL AFFAIRS DEPARTMENTS</w:t>
            </w:r>
          </w:p>
          <w:p w:rsidR="00333D08" w:rsidRPr="00333D08" w:rsidRDefault="00333D08" w:rsidP="00333D08">
            <w:pPr>
              <w:rPr>
                <w:rFonts w:cs="Arial"/>
                <w:b/>
                <w:sz w:val="22"/>
                <w:szCs w:val="22"/>
                <w:lang w:val="af-ZA"/>
              </w:rPr>
            </w:pPr>
            <w:r w:rsidRPr="00333D08">
              <w:rPr>
                <w:rFonts w:cs="Arial"/>
                <w:b/>
                <w:sz w:val="22"/>
                <w:szCs w:val="22"/>
                <w:lang w:val="af-ZA"/>
              </w:rPr>
              <w:t>Traditional and Online Bookings</w:t>
            </w:r>
          </w:p>
        </w:tc>
        <w:tc>
          <w:tcPr>
            <w:tcW w:w="2410" w:type="dxa"/>
            <w:shd w:val="clear" w:color="auto" w:fill="DEEAF6"/>
          </w:tcPr>
          <w:p w:rsidR="00333D08" w:rsidRPr="00333D08" w:rsidRDefault="00333D08" w:rsidP="00333D08">
            <w:pPr>
              <w:ind w:right="4102"/>
              <w:rPr>
                <w:rFonts w:cs="Arial"/>
                <w:sz w:val="22"/>
                <w:szCs w:val="22"/>
                <w:lang w:val="af-ZA"/>
              </w:rPr>
            </w:pPr>
          </w:p>
        </w:tc>
      </w:tr>
      <w:tr w:rsidR="00333D08" w:rsidRPr="00333D08" w:rsidTr="00333D08">
        <w:tc>
          <w:tcPr>
            <w:tcW w:w="571"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1.</w:t>
            </w:r>
          </w:p>
        </w:tc>
        <w:tc>
          <w:tcPr>
            <w:tcW w:w="7506"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DOMESTIC: AIR TRAVEL</w:t>
            </w:r>
          </w:p>
        </w:tc>
        <w:tc>
          <w:tcPr>
            <w:tcW w:w="2410" w:type="dxa"/>
            <w:shd w:val="clear" w:color="auto" w:fill="D5DCE4"/>
          </w:tcPr>
          <w:p w:rsidR="00333D08" w:rsidRPr="00333D08" w:rsidRDefault="00333D08" w:rsidP="00333D08">
            <w:pPr>
              <w:ind w:right="-110"/>
              <w:rPr>
                <w:rFonts w:cs="Arial"/>
                <w:b/>
                <w:sz w:val="22"/>
                <w:szCs w:val="22"/>
                <w:lang w:val="af-ZA"/>
              </w:rPr>
            </w:pPr>
            <w:r w:rsidRPr="00333D08">
              <w:rPr>
                <w:rFonts w:cs="Arial"/>
                <w:b/>
                <w:sz w:val="22"/>
                <w:szCs w:val="22"/>
                <w:lang w:val="af-ZA"/>
              </w:rPr>
              <w:t>FEE PER PERSON</w:t>
            </w: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1.1</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Domestic Air ticket</w:t>
            </w:r>
          </w:p>
        </w:tc>
        <w:tc>
          <w:tcPr>
            <w:tcW w:w="2410" w:type="dxa"/>
          </w:tcPr>
          <w:p w:rsidR="00333D08" w:rsidRPr="00333D08" w:rsidRDefault="00333D08" w:rsidP="00333D08">
            <w:pPr>
              <w:ind w:right="4102"/>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1.2</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Air Ticket – Reissue Domestic</w:t>
            </w:r>
          </w:p>
        </w:tc>
        <w:tc>
          <w:tcPr>
            <w:tcW w:w="2410" w:type="dxa"/>
          </w:tcPr>
          <w:p w:rsidR="00333D08" w:rsidRPr="00333D08" w:rsidRDefault="00333D08" w:rsidP="00333D08">
            <w:pPr>
              <w:ind w:right="4102"/>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1.3</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Refund Admin Fee ( Exluding airline charges) straight refund</w:t>
            </w:r>
          </w:p>
        </w:tc>
        <w:tc>
          <w:tcPr>
            <w:tcW w:w="2410" w:type="dxa"/>
          </w:tcPr>
          <w:p w:rsidR="00333D08" w:rsidRPr="00333D08" w:rsidRDefault="00333D08" w:rsidP="00333D08">
            <w:pPr>
              <w:ind w:right="4102"/>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1.4</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Lost Ticket indemnity fee(excluding airline charges)</w:t>
            </w:r>
          </w:p>
        </w:tc>
        <w:tc>
          <w:tcPr>
            <w:tcW w:w="2410" w:type="dxa"/>
          </w:tcPr>
          <w:p w:rsidR="00333D08" w:rsidRPr="00333D08" w:rsidRDefault="00333D08" w:rsidP="00333D08">
            <w:pPr>
              <w:ind w:right="4102"/>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1.5</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Change Booking Fee</w:t>
            </w:r>
          </w:p>
        </w:tc>
        <w:tc>
          <w:tcPr>
            <w:tcW w:w="2410" w:type="dxa"/>
          </w:tcPr>
          <w:p w:rsidR="00333D08" w:rsidRPr="00333D08" w:rsidRDefault="00333D08" w:rsidP="00333D08">
            <w:pPr>
              <w:ind w:right="4102"/>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1.6</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Cancellation Fee</w:t>
            </w:r>
          </w:p>
        </w:tc>
        <w:tc>
          <w:tcPr>
            <w:tcW w:w="2410" w:type="dxa"/>
          </w:tcPr>
          <w:p w:rsidR="00333D08" w:rsidRPr="00333D08" w:rsidRDefault="00333D08" w:rsidP="00333D08">
            <w:pPr>
              <w:ind w:right="4102"/>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1.7</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Parking</w:t>
            </w:r>
          </w:p>
        </w:tc>
        <w:tc>
          <w:tcPr>
            <w:tcW w:w="2410" w:type="dxa"/>
          </w:tcPr>
          <w:p w:rsidR="00333D08" w:rsidRPr="00333D08" w:rsidRDefault="00333D08" w:rsidP="00333D08">
            <w:pPr>
              <w:ind w:right="4102"/>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1.8</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Travel Insurance</w:t>
            </w:r>
          </w:p>
        </w:tc>
        <w:tc>
          <w:tcPr>
            <w:tcW w:w="2410" w:type="dxa"/>
          </w:tcPr>
          <w:p w:rsidR="00333D08" w:rsidRPr="00333D08" w:rsidRDefault="00333D08" w:rsidP="00333D08">
            <w:pPr>
              <w:ind w:right="4102"/>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1.9</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SMS and Email Notification</w:t>
            </w:r>
          </w:p>
        </w:tc>
        <w:tc>
          <w:tcPr>
            <w:tcW w:w="2410" w:type="dxa"/>
          </w:tcPr>
          <w:p w:rsidR="00333D08" w:rsidRPr="00333D08" w:rsidRDefault="00333D08" w:rsidP="00333D08">
            <w:pPr>
              <w:ind w:right="4102"/>
              <w:rPr>
                <w:rFonts w:cs="Arial"/>
                <w:sz w:val="22"/>
                <w:szCs w:val="22"/>
                <w:lang w:val="af-ZA"/>
              </w:rPr>
            </w:pPr>
          </w:p>
        </w:tc>
      </w:tr>
      <w:tr w:rsidR="00333D08" w:rsidRPr="00333D08" w:rsidTr="00333D08">
        <w:tc>
          <w:tcPr>
            <w:tcW w:w="571"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lastRenderedPageBreak/>
              <w:t>2.</w:t>
            </w:r>
          </w:p>
        </w:tc>
        <w:tc>
          <w:tcPr>
            <w:tcW w:w="7506"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INTERNATIONAL: AIR TRAVEL</w:t>
            </w:r>
          </w:p>
        </w:tc>
        <w:tc>
          <w:tcPr>
            <w:tcW w:w="2410" w:type="dxa"/>
            <w:shd w:val="clear" w:color="auto" w:fill="D5DCE4"/>
          </w:tcPr>
          <w:p w:rsidR="00333D08" w:rsidRPr="00333D08" w:rsidRDefault="00333D08" w:rsidP="00333D08">
            <w:pPr>
              <w:ind w:right="31"/>
              <w:rPr>
                <w:rFonts w:cs="Arial"/>
                <w:b/>
                <w:sz w:val="22"/>
                <w:szCs w:val="22"/>
                <w:lang w:val="af-ZA"/>
              </w:rPr>
            </w:pPr>
            <w:r w:rsidRPr="00333D08">
              <w:rPr>
                <w:rFonts w:cs="Arial"/>
                <w:b/>
                <w:sz w:val="22"/>
                <w:szCs w:val="22"/>
                <w:lang w:val="af-ZA"/>
              </w:rPr>
              <w:t>BOOKING FEE</w:t>
            </w: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2.1</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International Air Ticket</w:t>
            </w:r>
          </w:p>
        </w:tc>
        <w:tc>
          <w:tcPr>
            <w:tcW w:w="2410" w:type="dxa"/>
          </w:tcPr>
          <w:p w:rsidR="00333D08" w:rsidRPr="00333D08" w:rsidRDefault="00333D08" w:rsidP="00333D08">
            <w:pPr>
              <w:ind w:right="31"/>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2.2</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 xml:space="preserve">Air ticker – reissue  International </w:t>
            </w:r>
          </w:p>
        </w:tc>
        <w:tc>
          <w:tcPr>
            <w:tcW w:w="2410" w:type="dxa"/>
          </w:tcPr>
          <w:p w:rsidR="00333D08" w:rsidRPr="00333D08" w:rsidRDefault="00333D08" w:rsidP="00333D08">
            <w:pPr>
              <w:ind w:right="31"/>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2.3</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Refund Admin Fee ( excluding airline charges) Straight refund</w:t>
            </w:r>
          </w:p>
        </w:tc>
        <w:tc>
          <w:tcPr>
            <w:tcW w:w="2410" w:type="dxa"/>
          </w:tcPr>
          <w:p w:rsidR="00333D08" w:rsidRPr="00333D08" w:rsidRDefault="00333D08" w:rsidP="00333D08">
            <w:pPr>
              <w:ind w:right="31"/>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2.4</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Lost Ticket indemnity fee (excluding airline charges) straight refund</w:t>
            </w:r>
          </w:p>
        </w:tc>
        <w:tc>
          <w:tcPr>
            <w:tcW w:w="2410" w:type="dxa"/>
          </w:tcPr>
          <w:p w:rsidR="00333D08" w:rsidRPr="00333D08" w:rsidRDefault="00333D08" w:rsidP="00333D08">
            <w:pPr>
              <w:ind w:right="31"/>
              <w:rPr>
                <w:rFonts w:cs="Arial"/>
                <w:sz w:val="22"/>
                <w:szCs w:val="22"/>
                <w:lang w:val="af-ZA"/>
              </w:rPr>
            </w:pPr>
          </w:p>
        </w:tc>
      </w:tr>
    </w:tbl>
    <w:p w:rsidR="00333D08" w:rsidRPr="00333D08" w:rsidRDefault="00333D08" w:rsidP="00333D08">
      <w:pPr>
        <w:rPr>
          <w:rFonts w:ascii="Arial" w:hAnsi="Arial" w:cs="Arial"/>
          <w:lang w:val="af-ZA"/>
        </w:rPr>
      </w:pPr>
    </w:p>
    <w:tbl>
      <w:tblPr>
        <w:tblStyle w:val="TableGrid6"/>
        <w:tblW w:w="0" w:type="auto"/>
        <w:tblLook w:val="04A0" w:firstRow="1" w:lastRow="0" w:firstColumn="1" w:lastColumn="0" w:noHBand="0" w:noVBand="1"/>
      </w:tblPr>
      <w:tblGrid>
        <w:gridCol w:w="607"/>
        <w:gridCol w:w="7138"/>
        <w:gridCol w:w="2325"/>
      </w:tblGrid>
      <w:tr w:rsidR="00333D08" w:rsidRPr="00333D08" w:rsidTr="00333D08">
        <w:trPr>
          <w:trHeight w:val="1187"/>
        </w:trPr>
        <w:tc>
          <w:tcPr>
            <w:tcW w:w="571" w:type="dxa"/>
            <w:shd w:val="clear" w:color="auto" w:fill="DEEAF6"/>
          </w:tcPr>
          <w:p w:rsidR="00333D08" w:rsidRPr="00333D08" w:rsidRDefault="00333D08" w:rsidP="00333D08">
            <w:pPr>
              <w:rPr>
                <w:rFonts w:cs="Arial"/>
                <w:sz w:val="22"/>
                <w:szCs w:val="22"/>
                <w:lang w:val="af-ZA"/>
              </w:rPr>
            </w:pPr>
          </w:p>
        </w:tc>
        <w:tc>
          <w:tcPr>
            <w:tcW w:w="7506" w:type="dxa"/>
            <w:shd w:val="clear" w:color="auto" w:fill="DEEAF6"/>
          </w:tcPr>
          <w:p w:rsidR="00333D08" w:rsidRPr="00333D08" w:rsidRDefault="00333D08" w:rsidP="00333D08">
            <w:pPr>
              <w:rPr>
                <w:rFonts w:cs="Arial"/>
                <w:b/>
                <w:sz w:val="36"/>
                <w:szCs w:val="22"/>
                <w:lang w:val="af-ZA"/>
              </w:rPr>
            </w:pPr>
            <w:r w:rsidRPr="00333D08">
              <w:rPr>
                <w:rFonts w:cs="Arial"/>
                <w:b/>
                <w:sz w:val="22"/>
                <w:szCs w:val="22"/>
                <w:lang w:val="af-ZA"/>
              </w:rPr>
              <w:t xml:space="preserve">RENDERING OF TRAVEL MANAGEMENT SERVICES IN RESPECT OF AIR TRAVEL, CAR HIRE AND ACCOMMODATION FOR DOMESTIC AND/OR INTERNATION TRAVEL FOR FREE STATE DEPARTMENT OF ECONOMIC, SMALL BUSINESS DEVELOPMENT, TOURISM AND ENVIRONMENTAL AFFAIRS </w:t>
            </w:r>
          </w:p>
        </w:tc>
        <w:tc>
          <w:tcPr>
            <w:tcW w:w="2410" w:type="dxa"/>
            <w:shd w:val="clear" w:color="auto" w:fill="DEEAF6"/>
          </w:tcPr>
          <w:p w:rsidR="00333D08" w:rsidRPr="00333D08" w:rsidRDefault="00333D08" w:rsidP="00333D08">
            <w:pPr>
              <w:ind w:right="4102"/>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2.5</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Change Booking Fee</w:t>
            </w:r>
          </w:p>
        </w:tc>
        <w:tc>
          <w:tcPr>
            <w:tcW w:w="2410" w:type="dxa"/>
          </w:tcPr>
          <w:p w:rsidR="00333D08" w:rsidRPr="00333D08" w:rsidRDefault="00333D08" w:rsidP="00333D08">
            <w:pPr>
              <w:ind w:right="31"/>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2.6</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Cancellation Fee</w:t>
            </w:r>
          </w:p>
        </w:tc>
        <w:tc>
          <w:tcPr>
            <w:tcW w:w="2410" w:type="dxa"/>
          </w:tcPr>
          <w:p w:rsidR="00333D08" w:rsidRPr="00333D08" w:rsidRDefault="00333D08" w:rsidP="00333D08">
            <w:pPr>
              <w:ind w:right="31"/>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2.7</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Parking</w:t>
            </w:r>
          </w:p>
        </w:tc>
        <w:tc>
          <w:tcPr>
            <w:tcW w:w="2410" w:type="dxa"/>
          </w:tcPr>
          <w:p w:rsidR="00333D08" w:rsidRPr="00333D08" w:rsidRDefault="00333D08" w:rsidP="00333D08">
            <w:pPr>
              <w:ind w:right="31"/>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2.8</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Travel Insurance</w:t>
            </w:r>
          </w:p>
        </w:tc>
        <w:tc>
          <w:tcPr>
            <w:tcW w:w="2410" w:type="dxa"/>
          </w:tcPr>
          <w:p w:rsidR="00333D08" w:rsidRPr="00333D08" w:rsidRDefault="00333D08" w:rsidP="00333D08">
            <w:pPr>
              <w:ind w:right="31"/>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2.9</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SMS and Email Notification</w:t>
            </w:r>
          </w:p>
        </w:tc>
        <w:tc>
          <w:tcPr>
            <w:tcW w:w="2410" w:type="dxa"/>
          </w:tcPr>
          <w:p w:rsidR="00333D08" w:rsidRPr="00333D08" w:rsidRDefault="00333D08" w:rsidP="00333D08">
            <w:pPr>
              <w:ind w:right="31"/>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2.10</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24 Hour emergency call centre charges ( subcharge) including weekends and public holidays</w:t>
            </w:r>
          </w:p>
        </w:tc>
        <w:tc>
          <w:tcPr>
            <w:tcW w:w="2410" w:type="dxa"/>
          </w:tcPr>
          <w:p w:rsidR="00333D08" w:rsidRPr="00333D08" w:rsidRDefault="00333D08" w:rsidP="00333D08">
            <w:pPr>
              <w:ind w:right="31"/>
              <w:rPr>
                <w:rFonts w:cs="Arial"/>
                <w:sz w:val="22"/>
                <w:szCs w:val="22"/>
                <w:lang w:val="af-ZA"/>
              </w:rPr>
            </w:pPr>
          </w:p>
        </w:tc>
      </w:tr>
      <w:tr w:rsidR="00333D08" w:rsidRPr="00333D08" w:rsidTr="00A362FC">
        <w:tc>
          <w:tcPr>
            <w:tcW w:w="571" w:type="dxa"/>
          </w:tcPr>
          <w:p w:rsidR="00333D08" w:rsidRPr="00333D08" w:rsidRDefault="00333D08" w:rsidP="00333D08">
            <w:pPr>
              <w:rPr>
                <w:rFonts w:cs="Arial"/>
                <w:sz w:val="22"/>
                <w:szCs w:val="22"/>
                <w:lang w:val="af-ZA"/>
              </w:rPr>
            </w:pPr>
            <w:r w:rsidRPr="00333D08">
              <w:rPr>
                <w:rFonts w:cs="Arial"/>
                <w:sz w:val="22"/>
                <w:szCs w:val="22"/>
                <w:lang w:val="af-ZA"/>
              </w:rPr>
              <w:t>2.11</w:t>
            </w:r>
          </w:p>
        </w:tc>
        <w:tc>
          <w:tcPr>
            <w:tcW w:w="7506" w:type="dxa"/>
          </w:tcPr>
          <w:p w:rsidR="00333D08" w:rsidRPr="00333D08" w:rsidRDefault="00333D08" w:rsidP="00333D08">
            <w:pPr>
              <w:rPr>
                <w:rFonts w:cs="Arial"/>
                <w:sz w:val="22"/>
                <w:szCs w:val="22"/>
                <w:lang w:val="af-ZA"/>
              </w:rPr>
            </w:pPr>
            <w:r w:rsidRPr="00333D08">
              <w:rPr>
                <w:rFonts w:cs="Arial"/>
                <w:sz w:val="22"/>
                <w:szCs w:val="22"/>
                <w:lang w:val="af-ZA"/>
              </w:rPr>
              <w:t>Transfer Services</w:t>
            </w:r>
          </w:p>
        </w:tc>
        <w:tc>
          <w:tcPr>
            <w:tcW w:w="2410" w:type="dxa"/>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3.</w:t>
            </w:r>
          </w:p>
        </w:tc>
        <w:tc>
          <w:tcPr>
            <w:tcW w:w="7506"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ACCOMODATION</w:t>
            </w:r>
          </w:p>
        </w:tc>
        <w:tc>
          <w:tcPr>
            <w:tcW w:w="2410" w:type="dxa"/>
            <w:shd w:val="clear" w:color="auto" w:fill="D5DCE4"/>
          </w:tcPr>
          <w:p w:rsidR="00333D08" w:rsidRPr="00333D08" w:rsidRDefault="00333D08" w:rsidP="00333D08">
            <w:pPr>
              <w:ind w:right="31"/>
              <w:rPr>
                <w:rFonts w:cs="Arial"/>
                <w:b/>
                <w:sz w:val="22"/>
                <w:szCs w:val="22"/>
                <w:lang w:val="af-ZA"/>
              </w:rPr>
            </w:pPr>
            <w:r w:rsidRPr="00333D08">
              <w:rPr>
                <w:rFonts w:cs="Arial"/>
                <w:b/>
                <w:sz w:val="22"/>
                <w:szCs w:val="22"/>
                <w:lang w:val="af-ZA"/>
              </w:rPr>
              <w:t>BOOKING FEE</w:t>
            </w: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Domestic Accommodation (including Dinner Bed &amp;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Domestic Accommodation (excluding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3.3</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Group of more than 5 - Domestic Accommodation (including Dinner Bed &amp;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3.4</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Group of more than 5 - Domestic Accommodation (excluding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3.5</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24 Hour Emergency call Center charges (Sub charge) including weekend and public holidays.</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3.6</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jc w:val="both"/>
              <w:rPr>
                <w:rFonts w:cs="Arial"/>
                <w:sz w:val="22"/>
                <w:szCs w:val="22"/>
                <w:lang w:val="af-ZA"/>
              </w:rPr>
            </w:pPr>
            <w:r w:rsidRPr="00333D08">
              <w:rPr>
                <w:rFonts w:cs="Arial"/>
                <w:sz w:val="22"/>
                <w:szCs w:val="22"/>
                <w:lang w:val="af-ZA"/>
              </w:rPr>
              <w:t>Long –term Stay 7% for 8 days and longer</w:t>
            </w:r>
          </w:p>
          <w:p w:rsidR="00333D08" w:rsidRPr="00333D08" w:rsidRDefault="00333D08" w:rsidP="00333D08">
            <w:pPr>
              <w:spacing w:line="240" w:lineRule="auto"/>
              <w:jc w:val="both"/>
              <w:rPr>
                <w:rFonts w:cs="Arial"/>
                <w:b/>
                <w:sz w:val="22"/>
                <w:szCs w:val="22"/>
                <w:lang w:val="af-ZA"/>
              </w:rPr>
            </w:pPr>
            <w:r w:rsidRPr="00333D08">
              <w:rPr>
                <w:rFonts w:cs="Arial"/>
                <w:sz w:val="22"/>
                <w:szCs w:val="22"/>
                <w:lang w:val="af-ZA"/>
              </w:rPr>
              <w:t>Long-Term stay Accommodation for Domestic and international travel</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lastRenderedPageBreak/>
              <w:t>3.7</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jc w:val="both"/>
              <w:rPr>
                <w:rFonts w:cs="Arial"/>
                <w:sz w:val="22"/>
                <w:szCs w:val="22"/>
                <w:lang w:val="af-ZA"/>
              </w:rPr>
            </w:pPr>
            <w:r w:rsidRPr="00333D08">
              <w:rPr>
                <w:rFonts w:cs="Arial"/>
                <w:sz w:val="22"/>
                <w:szCs w:val="22"/>
                <w:lang w:val="af-ZA"/>
              </w:rPr>
              <w:t>International Accommodation (including Dinner Bed &amp;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3.8</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jc w:val="both"/>
              <w:rPr>
                <w:rFonts w:cs="Arial"/>
                <w:sz w:val="22"/>
                <w:szCs w:val="22"/>
                <w:lang w:val="af-ZA"/>
              </w:rPr>
            </w:pPr>
            <w:r w:rsidRPr="00333D08">
              <w:rPr>
                <w:rFonts w:cs="Arial"/>
                <w:sz w:val="22"/>
                <w:szCs w:val="22"/>
                <w:lang w:val="af-ZA"/>
              </w:rPr>
              <w:t>International Accommodation (excluding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3.9</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jc w:val="both"/>
              <w:rPr>
                <w:rFonts w:cs="Arial"/>
                <w:sz w:val="22"/>
                <w:szCs w:val="22"/>
                <w:lang w:val="af-ZA"/>
              </w:rPr>
            </w:pPr>
            <w:r w:rsidRPr="00333D08">
              <w:rPr>
                <w:rFonts w:cs="Arial"/>
                <w:sz w:val="22"/>
                <w:szCs w:val="22"/>
                <w:lang w:val="af-ZA"/>
              </w:rPr>
              <w:t>Group of more than 3 -  International Accommodation (including Dinner Bed &amp;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3.10</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jc w:val="both"/>
              <w:rPr>
                <w:rFonts w:cs="Arial"/>
                <w:sz w:val="22"/>
                <w:szCs w:val="22"/>
                <w:lang w:val="af-ZA"/>
              </w:rPr>
            </w:pPr>
            <w:r w:rsidRPr="00333D08">
              <w:rPr>
                <w:rFonts w:cs="Arial"/>
                <w:sz w:val="22"/>
                <w:szCs w:val="22"/>
                <w:lang w:val="af-ZA"/>
              </w:rPr>
              <w:t>Group of more than 3 -  International Accommodation (excluding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3.11</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Accommodation Booking Fee including Bill Back</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3.12</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Refund Admin Fee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3.13</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Change Booking Fee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3.14</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Visas (per passport)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3.15</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tabs>
                <w:tab w:val="left" w:pos="720"/>
                <w:tab w:val="left" w:pos="1440"/>
                <w:tab w:val="left" w:pos="1620"/>
              </w:tabs>
              <w:spacing w:line="240" w:lineRule="auto"/>
              <w:rPr>
                <w:rFonts w:cs="Arial"/>
                <w:sz w:val="22"/>
                <w:szCs w:val="22"/>
                <w:lang w:val="af-ZA"/>
              </w:rPr>
            </w:pPr>
            <w:r w:rsidRPr="00333D08">
              <w:rPr>
                <w:rFonts w:cs="Arial"/>
                <w:sz w:val="22"/>
                <w:szCs w:val="22"/>
                <w:lang w:val="af-ZA"/>
              </w:rPr>
              <w:t>Emergency Visa Fee (per passport)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3.16</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tabs>
                <w:tab w:val="left" w:pos="720"/>
                <w:tab w:val="left" w:pos="1440"/>
                <w:tab w:val="left" w:pos="1620"/>
              </w:tabs>
              <w:spacing w:line="240" w:lineRule="auto"/>
              <w:rPr>
                <w:rFonts w:cs="Arial"/>
                <w:sz w:val="22"/>
                <w:szCs w:val="22"/>
                <w:lang w:val="af-ZA"/>
              </w:rPr>
            </w:pPr>
            <w:r w:rsidRPr="00333D08">
              <w:rPr>
                <w:rFonts w:cs="Arial"/>
                <w:sz w:val="22"/>
                <w:szCs w:val="22"/>
                <w:lang w:val="af-ZA"/>
              </w:rPr>
              <w:t>Visa 2-4 pax per person</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3.17</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tabs>
                <w:tab w:val="left" w:pos="720"/>
                <w:tab w:val="left" w:pos="1440"/>
                <w:tab w:val="left" w:pos="1620"/>
              </w:tabs>
              <w:spacing w:line="240" w:lineRule="auto"/>
              <w:rPr>
                <w:rFonts w:cs="Arial"/>
                <w:sz w:val="22"/>
                <w:szCs w:val="22"/>
                <w:lang w:val="af-ZA"/>
              </w:rPr>
            </w:pPr>
            <w:r w:rsidRPr="00333D08">
              <w:rPr>
                <w:rFonts w:cs="Arial"/>
                <w:sz w:val="22"/>
                <w:szCs w:val="22"/>
                <w:lang w:val="af-ZA"/>
              </w:rPr>
              <w:t>Visa 5 plus pax per person</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3.18</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tabs>
                <w:tab w:val="left" w:pos="720"/>
                <w:tab w:val="left" w:pos="1440"/>
                <w:tab w:val="left" w:pos="1620"/>
              </w:tabs>
              <w:spacing w:line="240" w:lineRule="auto"/>
              <w:rPr>
                <w:rFonts w:cs="Arial"/>
                <w:sz w:val="22"/>
                <w:szCs w:val="22"/>
                <w:lang w:val="af-ZA"/>
              </w:rPr>
            </w:pPr>
            <w:r w:rsidRPr="00333D08">
              <w:rPr>
                <w:rFonts w:cs="Arial"/>
                <w:sz w:val="22"/>
                <w:szCs w:val="22"/>
                <w:lang w:val="af-ZA"/>
              </w:rPr>
              <w:t>Cancellation fee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3.19</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tabs>
                <w:tab w:val="left" w:pos="720"/>
                <w:tab w:val="left" w:pos="1440"/>
                <w:tab w:val="left" w:pos="1620"/>
              </w:tabs>
              <w:spacing w:line="240" w:lineRule="auto"/>
              <w:rPr>
                <w:rFonts w:cs="Arial"/>
                <w:sz w:val="22"/>
                <w:szCs w:val="22"/>
                <w:lang w:val="af-ZA"/>
              </w:rPr>
            </w:pPr>
            <w:r w:rsidRPr="00333D08">
              <w:rPr>
                <w:rFonts w:cs="Arial"/>
                <w:sz w:val="22"/>
                <w:szCs w:val="22"/>
                <w:lang w:val="af-ZA"/>
              </w:rPr>
              <w:t>Parking</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3.20</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Domestic Accommodation (including Dinner Bed &amp;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3.21</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Domestic Accommodation (excluding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3.22</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Group of more than 5 - Domestic Accommodation (including  Dinner Bed &amp;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3.23</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Group of more than 5 - Domestic Accommodation (excluding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3.24</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jc w:val="both"/>
              <w:rPr>
                <w:rFonts w:cs="Arial"/>
                <w:sz w:val="22"/>
                <w:szCs w:val="22"/>
                <w:lang w:val="af-ZA"/>
              </w:rPr>
            </w:pPr>
            <w:r w:rsidRPr="00333D08">
              <w:rPr>
                <w:rFonts w:cs="Arial"/>
                <w:sz w:val="22"/>
                <w:szCs w:val="22"/>
                <w:lang w:val="af-ZA"/>
              </w:rPr>
              <w:t>International Accommodation (including  Dinner Bed &amp;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3.25</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jc w:val="both"/>
              <w:rPr>
                <w:rFonts w:cs="Arial"/>
                <w:sz w:val="22"/>
                <w:szCs w:val="22"/>
                <w:lang w:val="af-ZA"/>
              </w:rPr>
            </w:pPr>
            <w:r w:rsidRPr="00333D08">
              <w:rPr>
                <w:rFonts w:cs="Arial"/>
                <w:sz w:val="22"/>
                <w:szCs w:val="22"/>
                <w:lang w:val="af-ZA"/>
              </w:rPr>
              <w:t>International Accommodation (excluding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3.26</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jc w:val="both"/>
              <w:rPr>
                <w:rFonts w:cs="Arial"/>
                <w:sz w:val="22"/>
                <w:szCs w:val="22"/>
                <w:lang w:val="af-ZA"/>
              </w:rPr>
            </w:pPr>
            <w:r w:rsidRPr="00333D08">
              <w:rPr>
                <w:rFonts w:cs="Arial"/>
                <w:sz w:val="22"/>
                <w:szCs w:val="22"/>
                <w:lang w:val="af-ZA"/>
              </w:rPr>
              <w:t>Group of more than 3 -  International Accommodation (including Dinner Bed &amp;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3.27</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jc w:val="both"/>
              <w:rPr>
                <w:rFonts w:cs="Arial"/>
                <w:sz w:val="22"/>
                <w:szCs w:val="22"/>
                <w:lang w:val="af-ZA"/>
              </w:rPr>
            </w:pPr>
            <w:r w:rsidRPr="00333D08">
              <w:rPr>
                <w:rFonts w:cs="Arial"/>
                <w:sz w:val="22"/>
                <w:szCs w:val="22"/>
                <w:lang w:val="af-ZA"/>
              </w:rPr>
              <w:t>Group of more than 3 -  International Accommodation (excluding Breakfast)</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3.28</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Accommodation Booking Fee including Bill Back</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3.29</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Refund Admin Fee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3.30</w:t>
            </w:r>
          </w:p>
        </w:tc>
        <w:tc>
          <w:tcPr>
            <w:tcW w:w="7506" w:type="dxa"/>
            <w:tcBorders>
              <w:top w:val="single" w:sz="4" w:space="0" w:color="000000"/>
              <w:left w:val="single" w:sz="4" w:space="0" w:color="000000"/>
              <w:bottom w:val="single" w:sz="4" w:space="0" w:color="000000"/>
              <w:right w:val="single" w:sz="4" w:space="0" w:color="000000"/>
            </w:tcBorders>
            <w:shd w:val="clear" w:color="auto" w:fill="FFFFFF"/>
          </w:tcPr>
          <w:p w:rsidR="00333D08" w:rsidRPr="00333D08" w:rsidRDefault="00333D08" w:rsidP="00333D08">
            <w:pPr>
              <w:spacing w:line="240" w:lineRule="auto"/>
              <w:rPr>
                <w:rFonts w:cs="Arial"/>
                <w:sz w:val="22"/>
                <w:szCs w:val="22"/>
                <w:lang w:val="af-ZA"/>
              </w:rPr>
            </w:pPr>
            <w:r w:rsidRPr="00333D08">
              <w:rPr>
                <w:rFonts w:cs="Arial"/>
                <w:sz w:val="22"/>
                <w:szCs w:val="22"/>
                <w:lang w:val="af-ZA"/>
              </w:rPr>
              <w:t>Change Booking Fee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lastRenderedPageBreak/>
              <w:t>4.</w:t>
            </w:r>
          </w:p>
        </w:tc>
        <w:tc>
          <w:tcPr>
            <w:tcW w:w="7506"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 xml:space="preserve">CAR HIRE/ TRANSPORT </w:t>
            </w:r>
          </w:p>
        </w:tc>
        <w:tc>
          <w:tcPr>
            <w:tcW w:w="2410" w:type="dxa"/>
            <w:shd w:val="clear" w:color="auto" w:fill="D5DCE4"/>
          </w:tcPr>
          <w:p w:rsidR="00333D08" w:rsidRPr="00333D08" w:rsidRDefault="00333D08" w:rsidP="00333D08">
            <w:pPr>
              <w:ind w:right="31"/>
              <w:rPr>
                <w:rFonts w:cs="Arial"/>
                <w:b/>
                <w:sz w:val="22"/>
                <w:szCs w:val="22"/>
                <w:lang w:val="af-ZA"/>
              </w:rPr>
            </w:pPr>
            <w:r w:rsidRPr="00333D08">
              <w:rPr>
                <w:rFonts w:cs="Arial"/>
                <w:b/>
                <w:sz w:val="22"/>
                <w:szCs w:val="22"/>
                <w:lang w:val="af-ZA"/>
              </w:rPr>
              <w:t>BOOKING FEE</w:t>
            </w: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4.1</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 xml:space="preserve">Domestic Car Hire </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4.2</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International Car Hire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4.3</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Car Booking including Bill Back Fee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4.4</w:t>
            </w:r>
          </w:p>
        </w:tc>
        <w:tc>
          <w:tcPr>
            <w:tcW w:w="7506" w:type="dxa"/>
            <w:shd w:val="clear" w:color="auto" w:fill="FFFFFF"/>
          </w:tcPr>
          <w:p w:rsidR="00333D08" w:rsidRPr="00333D08" w:rsidRDefault="00333D08" w:rsidP="00333D08">
            <w:pPr>
              <w:rPr>
                <w:rFonts w:cs="Arial"/>
                <w:b/>
                <w:sz w:val="22"/>
                <w:szCs w:val="22"/>
                <w:lang w:val="af-ZA"/>
              </w:rPr>
            </w:pPr>
            <w:r w:rsidRPr="00333D08">
              <w:rPr>
                <w:rFonts w:cs="Arial"/>
                <w:b/>
                <w:sz w:val="22"/>
                <w:szCs w:val="22"/>
                <w:lang w:val="af-ZA"/>
              </w:rPr>
              <w:t>Shuttle services</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Domestic</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 xml:space="preserve">International </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4.5</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Chauffeur Services</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4.6</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Rail/Bus Bookings</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4.7</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Change Booking Fee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4.8</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Cancellation Fee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5.</w:t>
            </w:r>
          </w:p>
        </w:tc>
        <w:tc>
          <w:tcPr>
            <w:tcW w:w="7506"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BUNDLE FEE</w:t>
            </w:r>
          </w:p>
        </w:tc>
        <w:tc>
          <w:tcPr>
            <w:tcW w:w="2410" w:type="dxa"/>
            <w:shd w:val="clear" w:color="auto" w:fill="D5DCE4"/>
          </w:tcPr>
          <w:p w:rsidR="00333D08" w:rsidRPr="00333D08" w:rsidRDefault="00333D08" w:rsidP="00333D08">
            <w:pPr>
              <w:ind w:right="31"/>
              <w:rPr>
                <w:rFonts w:cs="Arial"/>
                <w:b/>
                <w:sz w:val="22"/>
                <w:szCs w:val="22"/>
                <w:lang w:val="af-ZA"/>
              </w:rPr>
            </w:pPr>
            <w:r w:rsidRPr="00333D08">
              <w:rPr>
                <w:rFonts w:cs="Arial"/>
                <w:b/>
                <w:sz w:val="22"/>
                <w:szCs w:val="22"/>
                <w:lang w:val="af-ZA"/>
              </w:rPr>
              <w:t>BOOKING FEE</w:t>
            </w: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5.1</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Bundle Fee ( Accommodation, Air Travel and Car Hire)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5.2</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 xml:space="preserve">Change Booking Fee  - </w:t>
            </w:r>
            <w:r w:rsidRPr="00333D08">
              <w:rPr>
                <w:rFonts w:cs="Arial"/>
                <w:b/>
                <w:sz w:val="22"/>
                <w:szCs w:val="22"/>
                <w:lang w:val="af-ZA"/>
              </w:rPr>
              <w:t>24 Hours</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5.3</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 xml:space="preserve">Cancellation Fee - </w:t>
            </w:r>
            <w:r w:rsidRPr="00333D08">
              <w:rPr>
                <w:rFonts w:cs="Arial"/>
                <w:b/>
                <w:sz w:val="22"/>
                <w:szCs w:val="22"/>
                <w:lang w:val="af-ZA"/>
              </w:rPr>
              <w:t>24 Hours</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6.</w:t>
            </w:r>
          </w:p>
        </w:tc>
        <w:tc>
          <w:tcPr>
            <w:tcW w:w="7506"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OTHER SERVICES</w:t>
            </w:r>
          </w:p>
        </w:tc>
        <w:tc>
          <w:tcPr>
            <w:tcW w:w="2410" w:type="dxa"/>
            <w:shd w:val="clear" w:color="auto" w:fill="D5DCE4"/>
          </w:tcPr>
          <w:p w:rsidR="00333D08" w:rsidRPr="00333D08" w:rsidRDefault="00333D08" w:rsidP="00333D08">
            <w:pPr>
              <w:ind w:right="31"/>
              <w:rPr>
                <w:rFonts w:cs="Arial"/>
                <w:b/>
                <w:sz w:val="22"/>
                <w:szCs w:val="22"/>
                <w:lang w:val="af-ZA"/>
              </w:rPr>
            </w:pPr>
            <w:r w:rsidRPr="00333D08">
              <w:rPr>
                <w:rFonts w:cs="Arial"/>
                <w:b/>
                <w:sz w:val="22"/>
                <w:szCs w:val="22"/>
                <w:lang w:val="af-ZA"/>
              </w:rPr>
              <w:t>BOOKING FEE</w:t>
            </w: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6.1</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Electronic managment reporting</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6.2</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 xml:space="preserve">Electronic Account reconciliation and matching ( up to 20 transactions a month) </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6.3</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Electronic Account reconciliation and matching ( over 20 transactions a month)</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6.4</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Electronic Account retrieval ( via smartphone or web)</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6.5</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International Drivers License</w:t>
            </w:r>
          </w:p>
        </w:tc>
        <w:tc>
          <w:tcPr>
            <w:tcW w:w="2410" w:type="dxa"/>
            <w:shd w:val="clear" w:color="auto" w:fill="FFFFFF"/>
          </w:tcPr>
          <w:p w:rsidR="00333D08" w:rsidRPr="00333D08" w:rsidRDefault="00333D08" w:rsidP="00333D08">
            <w:pPr>
              <w:ind w:right="31"/>
              <w:rPr>
                <w:rFonts w:cs="Arial"/>
                <w:sz w:val="22"/>
                <w:szCs w:val="22"/>
                <w:lang w:val="af-ZA"/>
              </w:rPr>
            </w:pPr>
          </w:p>
        </w:tc>
      </w:tr>
      <w:tr w:rsidR="00333D08" w:rsidRPr="00333D08" w:rsidTr="00333D08">
        <w:tc>
          <w:tcPr>
            <w:tcW w:w="571" w:type="dxa"/>
            <w:shd w:val="clear" w:color="auto" w:fill="D5DCE4"/>
          </w:tcPr>
          <w:p w:rsidR="00333D08" w:rsidRPr="00333D08" w:rsidRDefault="00333D08" w:rsidP="00333D08">
            <w:pPr>
              <w:rPr>
                <w:rFonts w:cs="Arial"/>
                <w:sz w:val="22"/>
                <w:szCs w:val="22"/>
                <w:lang w:val="af-ZA"/>
              </w:rPr>
            </w:pPr>
            <w:r w:rsidRPr="00333D08">
              <w:rPr>
                <w:rFonts w:cs="Arial"/>
                <w:sz w:val="22"/>
                <w:szCs w:val="22"/>
                <w:lang w:val="af-ZA"/>
              </w:rPr>
              <w:t>7.</w:t>
            </w:r>
          </w:p>
        </w:tc>
        <w:tc>
          <w:tcPr>
            <w:tcW w:w="7506" w:type="dxa"/>
            <w:shd w:val="clear" w:color="auto" w:fill="D5DCE4"/>
          </w:tcPr>
          <w:p w:rsidR="00333D08" w:rsidRPr="00333D08" w:rsidRDefault="00333D08" w:rsidP="00333D08">
            <w:pPr>
              <w:rPr>
                <w:rFonts w:cs="Arial"/>
                <w:b/>
                <w:sz w:val="22"/>
                <w:szCs w:val="22"/>
                <w:lang w:val="af-ZA"/>
              </w:rPr>
            </w:pPr>
            <w:r w:rsidRPr="00333D08">
              <w:rPr>
                <w:rFonts w:cs="Arial"/>
                <w:b/>
                <w:sz w:val="22"/>
                <w:szCs w:val="22"/>
                <w:lang w:val="af-ZA"/>
              </w:rPr>
              <w:t>REQUIRED BY : FREE STATE DEPARTMENT OF ECONOMIC, SMALL BUSINESS DEVELOPMENT, TOURISM AND ENVIRONMENTAL AFFAIRS</w:t>
            </w:r>
          </w:p>
        </w:tc>
        <w:tc>
          <w:tcPr>
            <w:tcW w:w="2410" w:type="dxa"/>
            <w:shd w:val="clear" w:color="auto" w:fill="D5DCE4"/>
          </w:tcPr>
          <w:p w:rsidR="00333D08" w:rsidRPr="00333D08" w:rsidRDefault="00333D08" w:rsidP="00333D08">
            <w:pPr>
              <w:ind w:right="31"/>
              <w:rPr>
                <w:rFonts w:cs="Arial"/>
                <w:sz w:val="22"/>
                <w:szCs w:val="22"/>
                <w:lang w:val="af-ZA"/>
              </w:rPr>
            </w:pPr>
            <w:r w:rsidRPr="00333D08">
              <w:rPr>
                <w:rFonts w:cs="Arial"/>
                <w:b/>
                <w:sz w:val="22"/>
                <w:szCs w:val="22"/>
                <w:lang w:val="af-ZA"/>
              </w:rPr>
              <w:t>YES/NO</w:t>
            </w: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7.1</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Does offer comply with specifications</w:t>
            </w:r>
          </w:p>
        </w:tc>
        <w:tc>
          <w:tcPr>
            <w:tcW w:w="2410" w:type="dxa"/>
            <w:shd w:val="clear" w:color="auto" w:fill="FFFFFF"/>
          </w:tcPr>
          <w:p w:rsidR="00333D08" w:rsidRPr="00333D08" w:rsidRDefault="00333D08" w:rsidP="00333D08">
            <w:pPr>
              <w:ind w:right="31"/>
              <w:rPr>
                <w:rFonts w:cs="Arial"/>
                <w:b/>
                <w:sz w:val="22"/>
                <w:szCs w:val="22"/>
                <w:lang w:val="af-ZA"/>
              </w:rPr>
            </w:pPr>
          </w:p>
        </w:tc>
      </w:tr>
      <w:tr w:rsidR="00333D08" w:rsidRPr="00333D08" w:rsidTr="00333D08">
        <w:tc>
          <w:tcPr>
            <w:tcW w:w="571"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7.2</w:t>
            </w:r>
          </w:p>
        </w:tc>
        <w:tc>
          <w:tcPr>
            <w:tcW w:w="7506" w:type="dxa"/>
            <w:shd w:val="clear" w:color="auto" w:fill="FFFFFF"/>
          </w:tcPr>
          <w:p w:rsidR="00333D08" w:rsidRPr="00333D08" w:rsidRDefault="00333D08" w:rsidP="00333D08">
            <w:pPr>
              <w:rPr>
                <w:rFonts w:cs="Arial"/>
                <w:sz w:val="22"/>
                <w:szCs w:val="22"/>
                <w:lang w:val="af-ZA"/>
              </w:rPr>
            </w:pPr>
            <w:r w:rsidRPr="00333D08">
              <w:rPr>
                <w:rFonts w:cs="Arial"/>
                <w:sz w:val="22"/>
                <w:szCs w:val="22"/>
                <w:lang w:val="af-ZA"/>
              </w:rPr>
              <w:t>If not to specification, indicated deviation(s)</w:t>
            </w:r>
          </w:p>
        </w:tc>
        <w:tc>
          <w:tcPr>
            <w:tcW w:w="2410" w:type="dxa"/>
            <w:shd w:val="clear" w:color="auto" w:fill="FFFFFF"/>
          </w:tcPr>
          <w:p w:rsidR="00333D08" w:rsidRPr="00333D08" w:rsidRDefault="00333D08" w:rsidP="00333D08">
            <w:pPr>
              <w:ind w:right="31"/>
              <w:rPr>
                <w:rFonts w:cs="Arial"/>
                <w:sz w:val="22"/>
                <w:szCs w:val="22"/>
                <w:lang w:val="af-ZA"/>
              </w:rPr>
            </w:pPr>
          </w:p>
        </w:tc>
      </w:tr>
    </w:tbl>
    <w:p w:rsidR="005B241E" w:rsidRPr="00DE2E3B" w:rsidRDefault="005B241E" w:rsidP="00DE2E3B">
      <w:pPr>
        <w:spacing w:after="0" w:line="240" w:lineRule="auto"/>
        <w:rPr>
          <w:rFonts w:ascii="Arial Narrow" w:eastAsia="Times New Roman" w:hAnsi="Arial Narrow" w:cs="Arial"/>
          <w:b/>
          <w:bCs/>
          <w:lang w:val="en-AU"/>
        </w:rPr>
      </w:pPr>
    </w:p>
    <w:p w:rsidR="00DE2E3B" w:rsidRPr="00DE2E3B" w:rsidRDefault="00DE2E3B" w:rsidP="00DE2E3B">
      <w:pPr>
        <w:spacing w:after="0" w:line="240" w:lineRule="auto"/>
        <w:jc w:val="right"/>
        <w:rPr>
          <w:rFonts w:ascii="Arial Narrow" w:eastAsia="Times New Roman" w:hAnsi="Arial Narrow" w:cs="Arial"/>
          <w:b/>
          <w:bCs/>
          <w:color w:val="336600"/>
          <w:u w:val="single"/>
          <w:lang w:val="en-AU"/>
        </w:rPr>
      </w:pPr>
      <w:r w:rsidRPr="00DE2E3B">
        <w:rPr>
          <w:rFonts w:ascii="Arial Narrow" w:eastAsia="Times New Roman" w:hAnsi="Arial Narrow" w:cs="Arial"/>
          <w:b/>
          <w:bCs/>
          <w:color w:val="336600"/>
          <w:u w:val="single"/>
          <w:lang w:val="en-AU"/>
        </w:rPr>
        <w:t>Annexure SBD 4</w:t>
      </w:r>
    </w:p>
    <w:p w:rsidR="00DE2E3B" w:rsidRPr="00DE2E3B" w:rsidRDefault="00DE2E3B" w:rsidP="00DE2E3B">
      <w:pPr>
        <w:spacing w:after="0" w:line="240" w:lineRule="auto"/>
        <w:jc w:val="center"/>
        <w:rPr>
          <w:rFonts w:ascii="Arial Narrow" w:eastAsia="Times New Roman" w:hAnsi="Arial Narrow" w:cs="Arial"/>
          <w:b/>
          <w:bCs/>
          <w:color w:val="336600"/>
          <w:lang w:val="en-AU"/>
        </w:rPr>
      </w:pPr>
    </w:p>
    <w:p w:rsidR="00DE2E3B" w:rsidRPr="00DE2E3B" w:rsidRDefault="00DE2E3B" w:rsidP="00DE2E3B">
      <w:pPr>
        <w:spacing w:after="0" w:line="240" w:lineRule="auto"/>
        <w:jc w:val="center"/>
        <w:rPr>
          <w:rFonts w:ascii="Arial Narrow" w:eastAsia="Times New Roman" w:hAnsi="Arial Narrow" w:cs="Arial"/>
          <w:b/>
          <w:bCs/>
          <w:color w:val="336600"/>
          <w:lang w:val="en-AU"/>
        </w:rPr>
      </w:pPr>
    </w:p>
    <w:p w:rsidR="00DE2E3B" w:rsidRPr="00DE2E3B" w:rsidRDefault="00DE2E3B" w:rsidP="00DE2E3B">
      <w:pPr>
        <w:spacing w:after="0" w:line="240" w:lineRule="auto"/>
        <w:rPr>
          <w:rFonts w:ascii="Arial Narrow" w:eastAsia="Times New Roman" w:hAnsi="Arial Narrow" w:cs="Arial"/>
          <w:b/>
          <w:sz w:val="24"/>
          <w:szCs w:val="15"/>
          <w:lang w:val="en-AU"/>
        </w:rPr>
      </w:pPr>
    </w:p>
    <w:p w:rsidR="00DE2E3B" w:rsidRPr="00DE2E3B" w:rsidRDefault="00DE2E3B" w:rsidP="00DE2E3B">
      <w:pPr>
        <w:widowControl w:val="0"/>
        <w:tabs>
          <w:tab w:val="left" w:pos="7363"/>
          <w:tab w:val="center" w:pos="10530"/>
        </w:tabs>
        <w:spacing w:after="0" w:line="240" w:lineRule="auto"/>
        <w:jc w:val="center"/>
        <w:rPr>
          <w:rFonts w:ascii="Arial" w:eastAsia="Times New Roman" w:hAnsi="Arial" w:cs="Arial"/>
          <w:b/>
          <w:snapToGrid w:val="0"/>
          <w:sz w:val="28"/>
          <w:szCs w:val="20"/>
          <w:lang w:val="en-GB"/>
        </w:rPr>
      </w:pPr>
      <w:r w:rsidRPr="00DE2E3B">
        <w:rPr>
          <w:rFonts w:ascii="Arial" w:eastAsia="Times New Roman" w:hAnsi="Arial" w:cs="Arial"/>
          <w:b/>
          <w:snapToGrid w:val="0"/>
          <w:sz w:val="28"/>
          <w:szCs w:val="20"/>
          <w:lang w:val="en-GB"/>
        </w:rPr>
        <w:t>BIDDER’S DISCLOSURE</w:t>
      </w:r>
    </w:p>
    <w:p w:rsidR="00DE2E3B" w:rsidRPr="00DE2E3B" w:rsidRDefault="00DE2E3B" w:rsidP="00DE2E3B">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DE2E3B" w:rsidRPr="00DE2E3B" w:rsidRDefault="00DE2E3B" w:rsidP="0076100D">
      <w:pPr>
        <w:widowControl w:val="0"/>
        <w:numPr>
          <w:ilvl w:val="0"/>
          <w:numId w:val="30"/>
        </w:numPr>
        <w:spacing w:after="0" w:line="240" w:lineRule="auto"/>
        <w:jc w:val="both"/>
        <w:rPr>
          <w:rFonts w:ascii="Arial" w:eastAsia="Times New Roman" w:hAnsi="Arial" w:cs="Arial"/>
          <w:b/>
          <w:snapToGrid w:val="0"/>
          <w:sz w:val="24"/>
          <w:szCs w:val="20"/>
          <w:lang w:val="en-GB"/>
        </w:rPr>
      </w:pPr>
      <w:r w:rsidRPr="00DE2E3B">
        <w:rPr>
          <w:rFonts w:ascii="Arial" w:eastAsia="Times New Roman" w:hAnsi="Arial" w:cs="Arial"/>
          <w:b/>
          <w:snapToGrid w:val="0"/>
          <w:sz w:val="24"/>
          <w:szCs w:val="20"/>
          <w:lang w:val="en-GB"/>
        </w:rPr>
        <w:t>PURPOSE OF THE FORM</w:t>
      </w:r>
    </w:p>
    <w:p w:rsidR="00DE2E3B" w:rsidRPr="00DE2E3B" w:rsidRDefault="00DE2E3B" w:rsidP="00DE2E3B">
      <w:pPr>
        <w:widowControl w:val="0"/>
        <w:spacing w:after="0" w:line="240" w:lineRule="auto"/>
        <w:ind w:left="709"/>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DE2E3B" w:rsidRPr="00DE2E3B" w:rsidRDefault="00DE2E3B" w:rsidP="00DE2E3B">
      <w:pPr>
        <w:widowControl w:val="0"/>
        <w:spacing w:after="0" w:line="240" w:lineRule="auto"/>
        <w:ind w:left="709"/>
        <w:jc w:val="both"/>
        <w:rPr>
          <w:rFonts w:ascii="Arial" w:eastAsia="Times New Roman" w:hAnsi="Arial" w:cs="Arial"/>
          <w:snapToGrid w:val="0"/>
          <w:sz w:val="24"/>
          <w:szCs w:val="20"/>
          <w:lang w:val="en-GB"/>
        </w:rPr>
      </w:pPr>
    </w:p>
    <w:p w:rsidR="00DE2E3B" w:rsidRPr="00DE2E3B" w:rsidRDefault="00DE2E3B" w:rsidP="00DE2E3B">
      <w:pPr>
        <w:widowControl w:val="0"/>
        <w:spacing w:after="0" w:line="240" w:lineRule="auto"/>
        <w:ind w:left="709"/>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rsidR="00DE2E3B" w:rsidRPr="00DE2E3B" w:rsidRDefault="00DE2E3B" w:rsidP="00DE2E3B">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76100D">
      <w:pPr>
        <w:widowControl w:val="0"/>
        <w:numPr>
          <w:ilvl w:val="0"/>
          <w:numId w:val="30"/>
        </w:numPr>
        <w:tabs>
          <w:tab w:val="left" w:pos="-963"/>
          <w:tab w:val="left" w:pos="-720"/>
        </w:tabs>
        <w:spacing w:after="0" w:line="240" w:lineRule="auto"/>
        <w:jc w:val="both"/>
        <w:rPr>
          <w:rFonts w:ascii="Arial" w:eastAsia="Times New Roman" w:hAnsi="Arial" w:cs="Arial"/>
          <w:b/>
          <w:snapToGrid w:val="0"/>
          <w:sz w:val="28"/>
          <w:szCs w:val="28"/>
          <w:lang w:val="en-GB"/>
        </w:rPr>
      </w:pPr>
      <w:r w:rsidRPr="00DE2E3B">
        <w:rPr>
          <w:rFonts w:ascii="Arial" w:eastAsia="Times New Roman" w:hAnsi="Arial" w:cs="Arial"/>
          <w:b/>
          <w:snapToGrid w:val="0"/>
          <w:sz w:val="28"/>
          <w:szCs w:val="28"/>
          <w:lang w:val="en-GB"/>
        </w:rPr>
        <w:t>Bidder’s declaration</w:t>
      </w: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 xml:space="preserve">2.1 </w:t>
      </w:r>
      <w:r w:rsidRPr="00DE2E3B">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DE2E3B">
        <w:rPr>
          <w:rFonts w:ascii="Arial" w:eastAsia="Times New Roman" w:hAnsi="Arial" w:cs="Arial"/>
          <w:snapToGrid w:val="0"/>
          <w:sz w:val="24"/>
          <w:szCs w:val="20"/>
          <w:lang w:val="en-GB"/>
        </w:rPr>
        <w:footnoteReference w:id="25"/>
      </w:r>
      <w:r w:rsidRPr="00DE2E3B">
        <w:rPr>
          <w:rFonts w:ascii="Arial" w:eastAsia="Times New Roman" w:hAnsi="Arial" w:cs="Arial"/>
          <w:snapToGrid w:val="0"/>
          <w:sz w:val="24"/>
          <w:szCs w:val="20"/>
          <w:lang w:val="en-GB"/>
        </w:rPr>
        <w:t xml:space="preserve"> in the enterprise, </w:t>
      </w: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b/>
        <w:t>employed by the state?</w:t>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b/>
          <w:snapToGrid w:val="0"/>
          <w:sz w:val="24"/>
          <w:szCs w:val="20"/>
          <w:lang w:val="en-GB"/>
        </w:rPr>
        <w:t>YES/NO</w:t>
      </w:r>
      <w:r w:rsidRPr="00DE2E3B">
        <w:rPr>
          <w:rFonts w:ascii="Arial" w:eastAsia="Times New Roman" w:hAnsi="Arial" w:cs="Arial"/>
          <w:snapToGrid w:val="0"/>
          <w:sz w:val="24"/>
          <w:szCs w:val="20"/>
          <w:lang w:val="en-GB"/>
        </w:rPr>
        <w:tab/>
      </w: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2.1.1</w:t>
      </w:r>
      <w:r w:rsidRPr="00DE2E3B">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DE2E3B" w:rsidRPr="00DE2E3B" w:rsidTr="00DE2E3B">
        <w:trPr>
          <w:trHeight w:val="1341"/>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b/>
                <w:snapToGrid w:val="0"/>
                <w:lang w:val="en-GB"/>
              </w:rPr>
            </w:pPr>
            <w:r w:rsidRPr="00DE2E3B">
              <w:rPr>
                <w:rFonts w:ascii="Arial" w:eastAsia="Times New Roman" w:hAnsi="Arial" w:cs="Arial"/>
                <w:b/>
                <w:snapToGrid w:val="0"/>
                <w:lang w:val="en-GB"/>
              </w:rPr>
              <w:t>Full Name</w:t>
            </w: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b/>
                <w:snapToGrid w:val="0"/>
                <w:lang w:val="en-GB"/>
              </w:rPr>
            </w:pPr>
            <w:r w:rsidRPr="00DE2E3B">
              <w:rPr>
                <w:rFonts w:ascii="Arial" w:eastAsia="Times New Roman" w:hAnsi="Arial" w:cs="Arial"/>
                <w:b/>
                <w:snapToGrid w:val="0"/>
                <w:lang w:val="en-GB"/>
              </w:rPr>
              <w:t>Identity Number</w:t>
            </w:r>
          </w:p>
        </w:tc>
        <w:tc>
          <w:tcPr>
            <w:tcW w:w="2610" w:type="dxa"/>
          </w:tcPr>
          <w:p w:rsidR="00DE2E3B" w:rsidRPr="00DE2E3B" w:rsidRDefault="00DE2E3B" w:rsidP="00DE2E3B">
            <w:pPr>
              <w:widowControl w:val="0"/>
              <w:spacing w:after="0" w:line="240" w:lineRule="auto"/>
              <w:jc w:val="both"/>
              <w:rPr>
                <w:rFonts w:ascii="Arial" w:eastAsia="Times New Roman" w:hAnsi="Arial" w:cs="Arial"/>
                <w:b/>
                <w:snapToGrid w:val="0"/>
                <w:lang w:val="en-GB"/>
              </w:rPr>
            </w:pPr>
            <w:r w:rsidRPr="00DE2E3B">
              <w:rPr>
                <w:rFonts w:ascii="Arial" w:eastAsia="Times New Roman" w:hAnsi="Arial" w:cs="Arial"/>
                <w:b/>
                <w:snapToGrid w:val="0"/>
                <w:lang w:val="en-GB"/>
              </w:rPr>
              <w:t>Name of State institution</w:t>
            </w: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70"/>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r w:rsidR="00DE2E3B" w:rsidRPr="00DE2E3B" w:rsidTr="00DE2E3B">
        <w:trPr>
          <w:trHeight w:val="256"/>
        </w:trPr>
        <w:tc>
          <w:tcPr>
            <w:tcW w:w="2378"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c>
          <w:tcPr>
            <w:tcW w:w="2610" w:type="dxa"/>
          </w:tcPr>
          <w:p w:rsidR="00DE2E3B" w:rsidRPr="00DE2E3B" w:rsidRDefault="00DE2E3B" w:rsidP="00DE2E3B">
            <w:pPr>
              <w:widowControl w:val="0"/>
              <w:spacing w:after="0" w:line="240" w:lineRule="auto"/>
              <w:jc w:val="both"/>
              <w:rPr>
                <w:rFonts w:ascii="Arial" w:eastAsia="Times New Roman" w:hAnsi="Arial" w:cs="Arial"/>
                <w:snapToGrid w:val="0"/>
                <w:sz w:val="24"/>
                <w:szCs w:val="20"/>
                <w:lang w:val="en-GB"/>
              </w:rPr>
            </w:pPr>
          </w:p>
        </w:tc>
      </w:tr>
    </w:tbl>
    <w:p w:rsidR="00DE2E3B" w:rsidRPr="00DE2E3B" w:rsidRDefault="00DE2E3B" w:rsidP="00DE2E3B">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sz w:val="20"/>
          <w:szCs w:val="20"/>
          <w:lang w:val="en-GB"/>
        </w:rPr>
      </w:pPr>
      <w:r w:rsidRPr="00DE2E3B">
        <w:rPr>
          <w:rFonts w:ascii="Arial" w:eastAsia="Times New Roman" w:hAnsi="Arial" w:cs="Arial"/>
          <w:snapToGrid w:val="0"/>
          <w:sz w:val="20"/>
          <w:szCs w:val="20"/>
          <w:lang w:val="en-GB"/>
        </w:rPr>
        <w:tab/>
      </w: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rsidR="007847A8" w:rsidRDefault="007847A8"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7847A8" w:rsidRDefault="007847A8"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7847A8" w:rsidRDefault="007847A8"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7847A8" w:rsidRDefault="007847A8"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7847A8" w:rsidRDefault="007847A8"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7847A8" w:rsidRDefault="007847A8"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7847A8" w:rsidRDefault="007847A8"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7847A8" w:rsidRDefault="007847A8"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7847A8" w:rsidRDefault="007847A8" w:rsidP="00DE2E3B">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p>
    <w:p w:rsidR="00DE2E3B" w:rsidRPr="00DE2E3B" w:rsidRDefault="00DE2E3B" w:rsidP="00DE2E3B">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DE2E3B">
        <w:rPr>
          <w:rFonts w:ascii="Arial" w:eastAsia="Times New Roman" w:hAnsi="Arial" w:cs="Arial"/>
          <w:snapToGrid w:val="0"/>
          <w:sz w:val="24"/>
          <w:szCs w:val="20"/>
          <w:lang w:val="en-GB"/>
        </w:rPr>
        <w:lastRenderedPageBreak/>
        <w:t>2.2</w:t>
      </w:r>
      <w:r w:rsidRPr="00DE2E3B">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DE2E3B">
        <w:rPr>
          <w:rFonts w:ascii="Arial" w:eastAsia="Times New Roman" w:hAnsi="Arial" w:cs="Arial"/>
          <w:b/>
          <w:snapToGrid w:val="0"/>
          <w:sz w:val="24"/>
          <w:szCs w:val="20"/>
          <w:lang w:val="en-GB"/>
        </w:rPr>
        <w:t xml:space="preserve"> YES/NO</w:t>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snapToGrid w:val="0"/>
          <w:sz w:val="24"/>
          <w:szCs w:val="20"/>
          <w:lang w:val="en-GB"/>
        </w:rPr>
        <w:tab/>
      </w:r>
      <w:r w:rsidRPr="00DE2E3B">
        <w:rPr>
          <w:rFonts w:ascii="Arial" w:eastAsia="Times New Roman" w:hAnsi="Arial" w:cs="Arial"/>
          <w:b/>
          <w:snapToGrid w:val="0"/>
          <w:sz w:val="24"/>
          <w:szCs w:val="20"/>
          <w:lang w:val="en-GB"/>
        </w:rPr>
        <w:t xml:space="preserve">                                          </w:t>
      </w:r>
    </w:p>
    <w:p w:rsidR="00DE2E3B" w:rsidRPr="00DE2E3B" w:rsidRDefault="00DE2E3B" w:rsidP="00DE2E3B">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2.2.1     If so, furnish particulars:</w:t>
      </w:r>
    </w:p>
    <w:p w:rsidR="00DE2E3B" w:rsidRPr="00DE2E3B" w:rsidRDefault="00DE2E3B" w:rsidP="00DE2E3B">
      <w:pPr>
        <w:widowControl w:val="0"/>
        <w:spacing w:after="0" w:line="240" w:lineRule="auto"/>
        <w:ind w:left="1800" w:hanging="108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p>
    <w:p w:rsidR="00DE2E3B" w:rsidRPr="00DE2E3B" w:rsidRDefault="00DE2E3B" w:rsidP="00DE2E3B">
      <w:pPr>
        <w:widowControl w:val="0"/>
        <w:spacing w:after="0" w:line="240" w:lineRule="auto"/>
        <w:ind w:left="1800" w:hanging="108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p>
    <w:p w:rsidR="00DE2E3B" w:rsidRPr="00DE2E3B" w:rsidRDefault="00DE2E3B" w:rsidP="00DE2E3B">
      <w:pPr>
        <w:widowControl w:val="0"/>
        <w:spacing w:after="0" w:line="240" w:lineRule="auto"/>
        <w:ind w:left="810"/>
        <w:jc w:val="both"/>
        <w:rPr>
          <w:rFonts w:ascii="Arial" w:eastAsia="Times New Roman" w:hAnsi="Arial" w:cs="Arial"/>
          <w:snapToGrid w:val="0"/>
          <w:sz w:val="24"/>
          <w:szCs w:val="20"/>
        </w:rPr>
      </w:pP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2.3 </w:t>
      </w:r>
      <w:r w:rsidRPr="00DE2E3B">
        <w:rPr>
          <w:rFonts w:ascii="Arial" w:eastAsia="Times New Roman" w:hAnsi="Arial" w:cs="Arial"/>
          <w:snapToGrid w:val="0"/>
          <w:sz w:val="24"/>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E2E3B">
        <w:rPr>
          <w:rFonts w:ascii="Arial" w:eastAsia="Times New Roman" w:hAnsi="Arial" w:cs="Arial"/>
          <w:snapToGrid w:val="0"/>
          <w:sz w:val="24"/>
          <w:szCs w:val="20"/>
        </w:rPr>
        <w:tab/>
      </w:r>
      <w:r w:rsidRPr="00DE2E3B">
        <w:rPr>
          <w:rFonts w:ascii="Arial" w:eastAsia="Times New Roman" w:hAnsi="Arial" w:cs="Arial"/>
          <w:snapToGrid w:val="0"/>
          <w:sz w:val="24"/>
          <w:szCs w:val="20"/>
        </w:rPr>
        <w:tab/>
      </w:r>
      <w:r w:rsidRPr="00DE2E3B">
        <w:rPr>
          <w:rFonts w:ascii="Arial" w:eastAsia="Times New Roman" w:hAnsi="Arial" w:cs="Arial"/>
          <w:snapToGrid w:val="0"/>
          <w:sz w:val="24"/>
          <w:szCs w:val="20"/>
        </w:rPr>
        <w:tab/>
      </w:r>
      <w:r w:rsidRPr="00DE2E3B">
        <w:rPr>
          <w:rFonts w:ascii="Arial" w:eastAsia="Times New Roman" w:hAnsi="Arial" w:cs="Arial"/>
          <w:snapToGrid w:val="0"/>
          <w:sz w:val="24"/>
          <w:szCs w:val="20"/>
        </w:rPr>
        <w:tab/>
      </w:r>
      <w:r w:rsidRPr="00DE2E3B">
        <w:rPr>
          <w:rFonts w:ascii="Arial" w:eastAsia="Times New Roman" w:hAnsi="Arial" w:cs="Arial"/>
          <w:b/>
          <w:snapToGrid w:val="0"/>
          <w:sz w:val="24"/>
          <w:szCs w:val="20"/>
          <w:lang w:val="en-GB"/>
        </w:rPr>
        <w:t>YES/NO</w:t>
      </w: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76100D">
      <w:pPr>
        <w:widowControl w:val="0"/>
        <w:numPr>
          <w:ilvl w:val="2"/>
          <w:numId w:val="31"/>
        </w:numPr>
        <w:spacing w:after="0" w:line="240" w:lineRule="auto"/>
        <w:jc w:val="both"/>
        <w:rPr>
          <w:rFonts w:ascii="Arial" w:eastAsia="Times New Roman" w:hAnsi="Arial" w:cs="Arial"/>
          <w:snapToGrid w:val="0"/>
          <w:sz w:val="24"/>
          <w:szCs w:val="20"/>
        </w:rPr>
      </w:pPr>
      <w:r w:rsidRPr="00DE2E3B">
        <w:rPr>
          <w:rFonts w:ascii="Arial" w:eastAsia="Times New Roman" w:hAnsi="Arial" w:cs="Arial"/>
          <w:snapToGrid w:val="0"/>
          <w:sz w:val="24"/>
          <w:szCs w:val="20"/>
        </w:rPr>
        <w:t>If so, furnish particulars:</w:t>
      </w: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w:t>
      </w: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w:t>
      </w: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76100D">
      <w:pPr>
        <w:widowControl w:val="0"/>
        <w:numPr>
          <w:ilvl w:val="0"/>
          <w:numId w:val="31"/>
        </w:numPr>
        <w:spacing w:after="0" w:line="240" w:lineRule="auto"/>
        <w:jc w:val="both"/>
        <w:rPr>
          <w:rFonts w:ascii="Arial" w:eastAsia="Times New Roman" w:hAnsi="Arial" w:cs="Arial"/>
          <w:b/>
          <w:snapToGrid w:val="0"/>
          <w:sz w:val="24"/>
          <w:szCs w:val="20"/>
        </w:rPr>
      </w:pPr>
      <w:r w:rsidRPr="00DE2E3B">
        <w:rPr>
          <w:rFonts w:ascii="Arial" w:eastAsia="Times New Roman" w:hAnsi="Arial" w:cs="Arial"/>
          <w:b/>
          <w:snapToGrid w:val="0"/>
          <w:sz w:val="24"/>
          <w:szCs w:val="20"/>
        </w:rPr>
        <w:t>DECLARATION</w:t>
      </w:r>
    </w:p>
    <w:p w:rsidR="00DE2E3B" w:rsidRPr="00DE2E3B" w:rsidRDefault="00DE2E3B" w:rsidP="00DE2E3B">
      <w:pPr>
        <w:widowControl w:val="0"/>
        <w:spacing w:after="0" w:line="240" w:lineRule="auto"/>
        <w:ind w:left="360"/>
        <w:jc w:val="both"/>
        <w:rPr>
          <w:rFonts w:ascii="Arial" w:eastAsia="Times New Roman" w:hAnsi="Arial" w:cs="Arial"/>
          <w:b/>
          <w:snapToGrid w:val="0"/>
          <w:sz w:val="24"/>
          <w:szCs w:val="20"/>
        </w:rPr>
      </w:pP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I, the undersigned, (name)……………………………………………………………………. in submitting the accompanying bid, do hereby make the following statements that I certify to be true and complete in every respect:</w:t>
      </w:r>
    </w:p>
    <w:p w:rsidR="00DE2E3B" w:rsidRPr="00DE2E3B" w:rsidRDefault="00DE2E3B" w:rsidP="00DE2E3B">
      <w:pPr>
        <w:widowControl w:val="0"/>
        <w:spacing w:after="0" w:line="240" w:lineRule="auto"/>
        <w:ind w:left="720"/>
        <w:jc w:val="both"/>
        <w:rPr>
          <w:rFonts w:ascii="Arial" w:eastAsia="Times New Roman" w:hAnsi="Arial" w:cs="Arial"/>
          <w:snapToGrid w:val="0"/>
          <w:sz w:val="24"/>
          <w:szCs w:val="20"/>
        </w:rPr>
      </w:pP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3.1 </w:t>
      </w:r>
      <w:r w:rsidRPr="00DE2E3B">
        <w:rPr>
          <w:rFonts w:ascii="Arial" w:eastAsia="Times New Roman" w:hAnsi="Arial" w:cs="Arial"/>
          <w:snapToGrid w:val="0"/>
          <w:sz w:val="24"/>
          <w:szCs w:val="20"/>
        </w:rPr>
        <w:tab/>
        <w:t>I have read and I understand the contents of this disclosure;</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3.2</w:t>
      </w:r>
      <w:r w:rsidRPr="00DE2E3B">
        <w:rPr>
          <w:rFonts w:ascii="Arial" w:eastAsia="Times New Roman" w:hAnsi="Arial" w:cs="Arial"/>
          <w:snapToGrid w:val="0"/>
          <w:sz w:val="24"/>
          <w:szCs w:val="20"/>
        </w:rPr>
        <w:tab/>
        <w:t>I understand that the accompanying bid will be disqualified if this disclosure is found not to be true and complete in every respect;</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3.3 </w:t>
      </w:r>
      <w:r w:rsidRPr="00DE2E3B">
        <w:rPr>
          <w:rFonts w:ascii="Arial" w:eastAsia="Times New Roman" w:hAnsi="Arial" w:cs="Arial"/>
          <w:snapToGrid w:val="0"/>
          <w:sz w:val="24"/>
          <w:szCs w:val="20"/>
        </w:rPr>
        <w:tab/>
        <w:t>The bidder has arrived at the accompanying bid independently from, and without consultation, communication, agreement or arrangement with any competitor. However, communication between partners in a joint venture or consortium</w:t>
      </w:r>
      <w:r w:rsidRPr="00DE2E3B">
        <w:rPr>
          <w:rFonts w:ascii="Arial" w:eastAsia="Times New Roman" w:hAnsi="Arial" w:cs="Arial"/>
          <w:snapToGrid w:val="0"/>
          <w:sz w:val="24"/>
          <w:szCs w:val="20"/>
        </w:rPr>
        <w:footnoteReference w:id="26"/>
      </w:r>
      <w:r w:rsidRPr="00DE2E3B">
        <w:rPr>
          <w:rFonts w:ascii="Arial" w:eastAsia="Times New Roman" w:hAnsi="Arial" w:cs="Arial"/>
          <w:snapToGrid w:val="0"/>
          <w:sz w:val="24"/>
          <w:szCs w:val="20"/>
        </w:rPr>
        <w:t xml:space="preserve"> will not be construed as collusive bidding.</w:t>
      </w:r>
    </w:p>
    <w:p w:rsidR="00DE2E3B" w:rsidRPr="00DE2E3B" w:rsidRDefault="00DE2E3B" w:rsidP="00DE2E3B">
      <w:pPr>
        <w:widowControl w:val="0"/>
        <w:spacing w:after="0" w:line="240" w:lineRule="auto"/>
        <w:ind w:left="720" w:hanging="720"/>
        <w:jc w:val="both"/>
        <w:rPr>
          <w:rFonts w:ascii="Arial" w:eastAsia="Times New Roman" w:hAnsi="Arial" w:cs="Arial"/>
          <w:b/>
          <w:snapToGrid w:val="0"/>
          <w:sz w:val="24"/>
          <w:szCs w:val="20"/>
        </w:rPr>
      </w:pPr>
      <w:r w:rsidRPr="00DE2E3B">
        <w:rPr>
          <w:rFonts w:ascii="Arial" w:eastAsia="Times New Roman" w:hAnsi="Arial" w:cs="Arial"/>
          <w:snapToGrid w:val="0"/>
          <w:sz w:val="24"/>
          <w:szCs w:val="20"/>
        </w:rPr>
        <w:t>3.4</w:t>
      </w:r>
      <w:r w:rsidRPr="00DE2E3B">
        <w:rPr>
          <w:rFonts w:ascii="Arial" w:eastAsia="Times New Roman" w:hAnsi="Arial" w:cs="Arial"/>
          <w:b/>
          <w:snapToGrid w:val="0"/>
          <w:sz w:val="24"/>
          <w:szCs w:val="20"/>
        </w:rPr>
        <w:t xml:space="preserve"> </w:t>
      </w:r>
      <w:r w:rsidRPr="00DE2E3B">
        <w:rPr>
          <w:rFonts w:ascii="Arial" w:eastAsia="Times New Roman" w:hAnsi="Arial" w:cs="Arial"/>
          <w:b/>
          <w:snapToGrid w:val="0"/>
          <w:sz w:val="24"/>
          <w:szCs w:val="20"/>
        </w:rPr>
        <w:tab/>
      </w:r>
      <w:r w:rsidRPr="00DE2E3B">
        <w:rPr>
          <w:rFonts w:ascii="Arial" w:eastAsia="Times New Roman" w:hAnsi="Arial" w:cs="Arial"/>
          <w:snapToGrid w:val="0"/>
          <w:sz w:val="24"/>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3.4</w:t>
      </w:r>
      <w:r w:rsidRPr="00DE2E3B">
        <w:rPr>
          <w:rFonts w:ascii="Arial" w:eastAsia="Times New Roman" w:hAnsi="Arial" w:cs="Arial"/>
          <w:snapToGrid w:val="0"/>
          <w:sz w:val="24"/>
          <w:szCs w:val="20"/>
        </w:rPr>
        <w:tab/>
        <w:t>The terms of the accompanying bid have not been, and will not be, disclosed by the bidder, directly or indirectly, to any competitor, prior to the date and time of the official bid opening or of the awarding of the contract.</w:t>
      </w:r>
    </w:p>
    <w:p w:rsidR="00DE2E3B" w:rsidRPr="00DE2E3B" w:rsidRDefault="00DE2E3B" w:rsidP="00DE2E3B">
      <w:pPr>
        <w:widowControl w:val="0"/>
        <w:spacing w:after="0" w:line="240" w:lineRule="auto"/>
        <w:jc w:val="both"/>
        <w:rPr>
          <w:rFonts w:ascii="Arial" w:eastAsia="Times New Roman" w:hAnsi="Arial" w:cs="Arial"/>
          <w:snapToGrid w:val="0"/>
          <w:sz w:val="24"/>
          <w:szCs w:val="20"/>
        </w:rPr>
      </w:pP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r w:rsidRPr="00DE2E3B">
        <w:rPr>
          <w:rFonts w:ascii="Arial" w:eastAsia="Times New Roman" w:hAnsi="Arial" w:cs="Arial"/>
          <w:snapToGrid w:val="0"/>
          <w:sz w:val="24"/>
          <w:szCs w:val="20"/>
        </w:rPr>
        <w:t xml:space="preserve">3.5 </w:t>
      </w:r>
      <w:r w:rsidRPr="00DE2E3B">
        <w:rPr>
          <w:rFonts w:ascii="Arial" w:eastAsia="Times New Roman" w:hAnsi="Arial" w:cs="Arial"/>
          <w:snapToGrid w:val="0"/>
          <w:sz w:val="24"/>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E2E3B" w:rsidRPr="00DE2E3B" w:rsidRDefault="00DE2E3B" w:rsidP="00DE2E3B">
      <w:pPr>
        <w:widowControl w:val="0"/>
        <w:spacing w:after="0" w:line="240" w:lineRule="auto"/>
        <w:ind w:left="720" w:hanging="720"/>
        <w:jc w:val="both"/>
        <w:rPr>
          <w:rFonts w:ascii="Arial" w:eastAsia="Times New Roman" w:hAnsi="Arial" w:cs="Arial"/>
          <w:snapToGrid w:val="0"/>
          <w:sz w:val="24"/>
          <w:szCs w:val="20"/>
        </w:rPr>
      </w:pPr>
    </w:p>
    <w:p w:rsidR="00DE2E3B" w:rsidRPr="00DE2E3B" w:rsidRDefault="00DE2E3B" w:rsidP="0076100D">
      <w:pPr>
        <w:widowControl w:val="0"/>
        <w:numPr>
          <w:ilvl w:val="1"/>
          <w:numId w:val="32"/>
        </w:numPr>
        <w:spacing w:after="0" w:line="240" w:lineRule="auto"/>
        <w:ind w:left="709" w:hanging="709"/>
        <w:jc w:val="both"/>
        <w:rPr>
          <w:rFonts w:ascii="Arial" w:eastAsia="Times New Roman" w:hAnsi="Arial" w:cs="Arial"/>
          <w:snapToGrid w:val="0"/>
          <w:sz w:val="24"/>
          <w:szCs w:val="20"/>
        </w:rPr>
      </w:pPr>
      <w:r w:rsidRPr="00DE2E3B">
        <w:rPr>
          <w:rFonts w:ascii="Arial" w:eastAsia="Times New Roman" w:hAnsi="Arial" w:cs="Arial"/>
          <w:snapToGrid w:val="0"/>
          <w:sz w:val="24"/>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DE2E3B" w:rsidRPr="00DE2E3B" w:rsidRDefault="00DE2E3B" w:rsidP="00DE2E3B">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rsidR="00DE2E3B" w:rsidRPr="00DE2E3B" w:rsidRDefault="00DE2E3B" w:rsidP="00DE2E3B">
      <w:pPr>
        <w:widowControl w:val="0"/>
        <w:tabs>
          <w:tab w:val="left" w:pos="1418"/>
          <w:tab w:val="right" w:pos="9752"/>
        </w:tabs>
        <w:spacing w:after="0" w:line="240" w:lineRule="auto"/>
        <w:ind w:left="720"/>
        <w:jc w:val="both"/>
        <w:rPr>
          <w:rFonts w:ascii="Arial" w:eastAsia="Times New Roman" w:hAnsi="Arial" w:cs="Arial"/>
          <w:snapToGrid w:val="0"/>
          <w:lang w:val="en-GB"/>
        </w:rPr>
      </w:pPr>
      <w:r w:rsidRPr="00DE2E3B">
        <w:rPr>
          <w:rFonts w:ascii="Arial" w:eastAsia="Times New Roman" w:hAnsi="Arial" w:cs="Arial"/>
          <w:snapToGrid w:val="0"/>
          <w:lang w:val="en-GB"/>
        </w:rPr>
        <w:t xml:space="preserve">I CERTIFY THAT THE INFORMATION FURNISHED IN PARAGRAPHS 1, 2 and 3 ABOVE IS CORRECT. </w:t>
      </w:r>
    </w:p>
    <w:p w:rsidR="00DE2E3B" w:rsidRPr="00DE2E3B" w:rsidRDefault="00DE2E3B" w:rsidP="00DE2E3B">
      <w:pPr>
        <w:widowControl w:val="0"/>
        <w:tabs>
          <w:tab w:val="left" w:pos="1418"/>
          <w:tab w:val="right" w:pos="9752"/>
        </w:tabs>
        <w:spacing w:after="0" w:line="240" w:lineRule="auto"/>
        <w:ind w:left="720"/>
        <w:jc w:val="both"/>
        <w:rPr>
          <w:rFonts w:ascii="Arial" w:eastAsia="Times New Roman" w:hAnsi="Arial" w:cs="Arial"/>
          <w:snapToGrid w:val="0"/>
        </w:rPr>
      </w:pPr>
      <w:r w:rsidRPr="00DE2E3B">
        <w:rPr>
          <w:rFonts w:ascii="Arial" w:eastAsia="Times New Roman" w:hAnsi="Arial" w:cs="Arial"/>
          <w:snapToGrid w:val="0"/>
        </w:rPr>
        <w:t xml:space="preserve">I ACCEPT THAT THE STATE MAY REJECT THE BID OR ACT AGAINST ME IN TERMS OF PARAGRAPH 6 OF PFMA SCM INSTRUCTION 03 OF 2021/22 ON </w:t>
      </w:r>
      <w:r w:rsidRPr="00DE2E3B">
        <w:rPr>
          <w:rFonts w:ascii="Arial" w:eastAsia="Times New Roman" w:hAnsi="Arial" w:cs="Arial"/>
          <w:bCs/>
          <w:snapToGrid w:val="0"/>
        </w:rPr>
        <w:t>PREVENTING AND COMBATING ABUSE IN THE SUPPLY CHAIN MANAGEMENT SYSTEM</w:t>
      </w:r>
      <w:r w:rsidRPr="00DE2E3B">
        <w:rPr>
          <w:rFonts w:ascii="Arial" w:eastAsia="Times New Roman" w:hAnsi="Arial" w:cs="Arial"/>
          <w:snapToGrid w:val="0"/>
        </w:rPr>
        <w:t xml:space="preserve"> SHOULD THIS DECLARATION PROVE TO BE FALSE.  </w:t>
      </w:r>
    </w:p>
    <w:p w:rsidR="00DE2E3B" w:rsidRPr="00DE2E3B" w:rsidRDefault="00DE2E3B" w:rsidP="00DE2E3B">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rsidR="00DE2E3B" w:rsidRPr="00DE2E3B" w:rsidRDefault="00DE2E3B" w:rsidP="00DE2E3B">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r w:rsidRPr="00DE2E3B">
        <w:rPr>
          <w:rFonts w:ascii="Arial" w:eastAsia="Times New Roman" w:hAnsi="Arial" w:cs="Arial"/>
          <w:snapToGrid w:val="0"/>
          <w:sz w:val="24"/>
          <w:szCs w:val="20"/>
          <w:lang w:val="en-GB"/>
        </w:rPr>
        <w:tab/>
        <w:t xml:space="preserve"> ..…………………………………………… </w:t>
      </w:r>
      <w:r w:rsidRPr="00DE2E3B">
        <w:rPr>
          <w:rFonts w:ascii="Arial" w:eastAsia="Times New Roman" w:hAnsi="Arial" w:cs="Arial"/>
          <w:snapToGrid w:val="0"/>
          <w:sz w:val="24"/>
          <w:szCs w:val="20"/>
          <w:lang w:val="en-GB"/>
        </w:rPr>
        <w:tab/>
      </w:r>
    </w:p>
    <w:p w:rsidR="00DE2E3B" w:rsidRPr="00DE2E3B" w:rsidRDefault="00DE2E3B" w:rsidP="00DE2E3B">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b/>
        <w:t>Signature</w:t>
      </w:r>
      <w:r w:rsidRPr="00DE2E3B">
        <w:rPr>
          <w:rFonts w:ascii="Arial" w:eastAsia="Times New Roman" w:hAnsi="Arial" w:cs="Arial"/>
          <w:snapToGrid w:val="0"/>
          <w:sz w:val="24"/>
          <w:szCs w:val="20"/>
          <w:lang w:val="en-GB"/>
        </w:rPr>
        <w:tab/>
        <w:t xml:space="preserve">                          Date</w:t>
      </w:r>
    </w:p>
    <w:p w:rsidR="00DE2E3B" w:rsidRPr="00DE2E3B" w:rsidRDefault="00DE2E3B" w:rsidP="00DE2E3B">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rsidR="00DE2E3B" w:rsidRPr="00DE2E3B" w:rsidRDefault="00DE2E3B" w:rsidP="00DE2E3B">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w:t>
      </w:r>
      <w:r w:rsidRPr="00DE2E3B">
        <w:rPr>
          <w:rFonts w:ascii="Arial" w:eastAsia="Times New Roman" w:hAnsi="Arial" w:cs="Arial"/>
          <w:snapToGrid w:val="0"/>
          <w:sz w:val="24"/>
          <w:szCs w:val="20"/>
          <w:lang w:val="en-GB"/>
        </w:rPr>
        <w:tab/>
        <w:t>………………………………………………</w:t>
      </w:r>
    </w:p>
    <w:p w:rsidR="00DE2E3B" w:rsidRPr="00DE2E3B" w:rsidRDefault="00DE2E3B" w:rsidP="00DE2E3B">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DE2E3B">
        <w:rPr>
          <w:rFonts w:ascii="Arial" w:eastAsia="Times New Roman" w:hAnsi="Arial" w:cs="Arial"/>
          <w:snapToGrid w:val="0"/>
          <w:sz w:val="24"/>
          <w:szCs w:val="20"/>
          <w:lang w:val="en-GB"/>
        </w:rPr>
        <w:tab/>
        <w:t xml:space="preserve">Position </w:t>
      </w:r>
      <w:r w:rsidRPr="00DE2E3B">
        <w:rPr>
          <w:rFonts w:ascii="Arial" w:eastAsia="Times New Roman" w:hAnsi="Arial" w:cs="Arial"/>
          <w:snapToGrid w:val="0"/>
          <w:sz w:val="24"/>
          <w:szCs w:val="20"/>
          <w:lang w:val="en-GB"/>
        </w:rPr>
        <w:tab/>
        <w:t>Name of bidder</w:t>
      </w:r>
    </w:p>
    <w:p w:rsidR="00DE2E3B" w:rsidRPr="00DE2E3B" w:rsidRDefault="00DE2E3B" w:rsidP="00DE2E3B">
      <w:pPr>
        <w:spacing w:after="0" w:line="240" w:lineRule="auto"/>
        <w:rPr>
          <w:rFonts w:ascii="Arial Narrow" w:eastAsia="Times New Roman" w:hAnsi="Arial Narrow" w:cs="Arial"/>
          <w:b/>
          <w:sz w:val="24"/>
          <w:szCs w:val="15"/>
          <w:lang w:val="en-AU"/>
        </w:rPr>
      </w:pPr>
    </w:p>
    <w:p w:rsidR="00DE2E3B" w:rsidRPr="00DE2E3B" w:rsidRDefault="00DE2E3B" w:rsidP="00DE2E3B">
      <w:pPr>
        <w:spacing w:before="240" w:after="120" w:line="360" w:lineRule="auto"/>
        <w:jc w:val="center"/>
        <w:rPr>
          <w:rFonts w:ascii="Arial" w:eastAsia="Times New Roman" w:hAnsi="Arial" w:cs="Times New Roman"/>
          <w:bCs/>
          <w:sz w:val="20"/>
          <w:szCs w:val="20"/>
          <w:lang w:val="en-ZA" w:eastAsia="x-none"/>
        </w:rPr>
      </w:pPr>
      <w:r w:rsidRPr="00DE2E3B">
        <w:rPr>
          <w:rFonts w:ascii="Arial" w:eastAsia="Times New Roman" w:hAnsi="Arial" w:cs="Times New Roman"/>
          <w:bCs/>
          <w:sz w:val="20"/>
          <w:szCs w:val="20"/>
          <w:lang w:val="en-ZA" w:eastAsia="x-none"/>
        </w:rPr>
        <w:t>--End of Annexure SBD 4 --</w:t>
      </w:r>
    </w:p>
    <w:p w:rsidR="001A25E3" w:rsidRDefault="001A25E3"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bookmarkStart w:id="90" w:name="_Toc125573749"/>
    </w:p>
    <w:p w:rsidR="00CB121C" w:rsidRDefault="00CB121C"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CB121C" w:rsidRDefault="00CB121C"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7847A8" w:rsidRDefault="007847A8"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7847A8" w:rsidRDefault="007847A8"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7847A8" w:rsidRDefault="007847A8"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7847A8" w:rsidRDefault="007847A8"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7847A8" w:rsidRDefault="007847A8"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7847A8" w:rsidRDefault="007847A8"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7847A8" w:rsidRDefault="007847A8"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p>
    <w:p w:rsidR="00DE2E3B" w:rsidRPr="00DE2E3B" w:rsidRDefault="00DE2E3B" w:rsidP="00DE2E3B">
      <w:pPr>
        <w:keepNext/>
        <w:spacing w:before="240" w:after="60" w:line="240" w:lineRule="auto"/>
        <w:jc w:val="right"/>
        <w:outlineLvl w:val="0"/>
        <w:rPr>
          <w:rFonts w:ascii="Arial" w:eastAsia="Times New Roman" w:hAnsi="Arial" w:cs="Times New Roman"/>
          <w:b/>
          <w:bCs/>
          <w:color w:val="70AD47"/>
          <w:kern w:val="32"/>
          <w:sz w:val="28"/>
          <w:szCs w:val="32"/>
          <w:lang w:val="x-none" w:eastAsia="x-none"/>
        </w:rPr>
      </w:pPr>
      <w:r w:rsidRPr="00DE2E3B">
        <w:rPr>
          <w:rFonts w:ascii="Arial" w:eastAsia="Times New Roman" w:hAnsi="Arial" w:cs="Times New Roman"/>
          <w:b/>
          <w:bCs/>
          <w:color w:val="70AD47"/>
          <w:kern w:val="32"/>
          <w:sz w:val="28"/>
          <w:szCs w:val="32"/>
          <w:lang w:val="x-none" w:eastAsia="x-none"/>
        </w:rPr>
        <w:t>Annexure SBD 6.1</w:t>
      </w:r>
      <w:bookmarkEnd w:id="90"/>
    </w:p>
    <w:p w:rsidR="00DE2E3B" w:rsidRPr="00DE2E3B" w:rsidRDefault="00DE2E3B" w:rsidP="00DE2E3B">
      <w:pPr>
        <w:spacing w:after="0" w:line="240" w:lineRule="auto"/>
        <w:jc w:val="center"/>
        <w:rPr>
          <w:rFonts w:ascii="Arial Narrow" w:eastAsia="Times New Roman" w:hAnsi="Arial Narrow" w:cs="Arial"/>
          <w:b/>
          <w:bCs/>
          <w:color w:val="336600"/>
          <w:lang w:val="en-AU"/>
        </w:rPr>
      </w:pPr>
    </w:p>
    <w:p w:rsidR="00DE2E3B" w:rsidRPr="00DE2E3B" w:rsidRDefault="00DE2E3B" w:rsidP="00DE2E3B">
      <w:pPr>
        <w:spacing w:after="0" w:line="240" w:lineRule="auto"/>
        <w:jc w:val="center"/>
        <w:rPr>
          <w:rFonts w:ascii="Arial Narrow" w:eastAsia="Times New Roman" w:hAnsi="Arial Narrow" w:cs="Arial"/>
          <w:b/>
          <w:sz w:val="16"/>
          <w:szCs w:val="16"/>
          <w:lang w:val="en-AU"/>
        </w:rPr>
      </w:pPr>
    </w:p>
    <w:p w:rsidR="00DE2E3B" w:rsidRPr="00DE2E3B" w:rsidRDefault="00DE2E3B" w:rsidP="00DE2E3B">
      <w:pPr>
        <w:tabs>
          <w:tab w:val="left" w:pos="900"/>
          <w:tab w:val="left" w:pos="2880"/>
          <w:tab w:val="left" w:pos="5760"/>
          <w:tab w:val="left" w:pos="7920"/>
        </w:tabs>
        <w:spacing w:after="0" w:line="240" w:lineRule="auto"/>
        <w:jc w:val="center"/>
        <w:rPr>
          <w:rFonts w:ascii="Arial" w:eastAsia="Times New Roman" w:hAnsi="Arial" w:cs="Arial"/>
          <w:b/>
          <w:lang w:val="en-GB"/>
        </w:rPr>
      </w:pPr>
      <w:r w:rsidRPr="00DE2E3B">
        <w:rPr>
          <w:rFonts w:ascii="Arial" w:eastAsia="Times New Roman" w:hAnsi="Arial" w:cs="Arial"/>
          <w:b/>
          <w:lang w:val="en-GB"/>
        </w:rPr>
        <w:t>PREFERENCE POINTS CLAIM FORM IN TERMS OF THE PREFERENTIAL PROCUREMENT REGULATIONS 2022</w:t>
      </w:r>
    </w:p>
    <w:p w:rsidR="00DE2E3B" w:rsidRPr="00DE2E3B" w:rsidRDefault="00DE2E3B" w:rsidP="00DE2E3B">
      <w:pPr>
        <w:spacing w:after="0" w:line="240" w:lineRule="auto"/>
        <w:jc w:val="center"/>
        <w:rPr>
          <w:rFonts w:ascii="Arial" w:eastAsia="Times New Roman" w:hAnsi="Arial" w:cs="Arial"/>
          <w:b/>
          <w:lang w:val="en-GB"/>
        </w:rPr>
      </w:pPr>
    </w:p>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b/>
          <w:lang w:val="en-GB"/>
        </w:rPr>
        <w:t xml:space="preserve">TENDER </w:t>
      </w:r>
      <w:r w:rsidR="00B22349">
        <w:rPr>
          <w:rFonts w:ascii="Arial" w:eastAsia="Times New Roman" w:hAnsi="Arial" w:cs="Arial"/>
          <w:b/>
          <w:lang w:val="en-GB"/>
        </w:rPr>
        <w:t>TEE: 0</w:t>
      </w:r>
      <w:r w:rsidR="00DC5558">
        <w:rPr>
          <w:rFonts w:ascii="Arial" w:eastAsia="Times New Roman" w:hAnsi="Arial" w:cs="Arial"/>
          <w:b/>
          <w:lang w:val="en-GB"/>
        </w:rPr>
        <w:t>3</w:t>
      </w:r>
      <w:r w:rsidR="00B22349">
        <w:rPr>
          <w:rFonts w:ascii="Arial" w:eastAsia="Times New Roman" w:hAnsi="Arial" w:cs="Arial"/>
          <w:b/>
          <w:lang w:val="en-GB"/>
        </w:rPr>
        <w:t>/2023/2024</w:t>
      </w:r>
    </w:p>
    <w:p w:rsidR="00DE2E3B" w:rsidRPr="00DE2E3B" w:rsidRDefault="00DE2E3B" w:rsidP="00DE2E3B">
      <w:pPr>
        <w:spacing w:after="0" w:line="240" w:lineRule="auto"/>
        <w:jc w:val="center"/>
        <w:rPr>
          <w:rFonts w:ascii="Arial" w:eastAsia="Times New Roman" w:hAnsi="Arial" w:cs="Arial"/>
          <w:b/>
          <w:lang w:val="en-GB"/>
        </w:rPr>
      </w:pPr>
    </w:p>
    <w:p w:rsidR="00DE2E3B" w:rsidRPr="00DE2E3B" w:rsidRDefault="00DE2E3B" w:rsidP="00DE2E3B">
      <w:pPr>
        <w:tabs>
          <w:tab w:val="left" w:pos="900"/>
          <w:tab w:val="left" w:pos="2880"/>
          <w:tab w:val="left" w:pos="5760"/>
          <w:tab w:val="left" w:pos="7920"/>
        </w:tabs>
        <w:spacing w:after="0" w:line="240" w:lineRule="auto"/>
        <w:jc w:val="both"/>
        <w:rPr>
          <w:rFonts w:ascii="Arial" w:eastAsia="Times New Roman" w:hAnsi="Arial" w:cs="Arial"/>
          <w:lang w:val="en-GB"/>
        </w:rPr>
      </w:pPr>
      <w:r w:rsidRPr="00DE2E3B">
        <w:rPr>
          <w:rFonts w:ascii="Arial" w:eastAsia="Times New Roman" w:hAnsi="Arial" w:cs="Arial"/>
          <w:lang w:val="en-GB"/>
        </w:rPr>
        <w:t xml:space="preserve">This preference form must form part of all bids invited.  It contains general information and serves as a claim form for preference points for Specific Goals </w:t>
      </w:r>
    </w:p>
    <w:p w:rsidR="00DE2E3B" w:rsidRPr="00DE2E3B" w:rsidRDefault="00DE2E3B" w:rsidP="00DE2E3B">
      <w:pPr>
        <w:tabs>
          <w:tab w:val="left" w:pos="900"/>
          <w:tab w:val="left" w:pos="2880"/>
          <w:tab w:val="left" w:pos="5760"/>
          <w:tab w:val="left" w:pos="7920"/>
        </w:tabs>
        <w:spacing w:after="0" w:line="240" w:lineRule="auto"/>
        <w:rPr>
          <w:rFonts w:ascii="Arial" w:eastAsia="Times New Roman" w:hAnsi="Arial" w:cs="Arial"/>
          <w:lang w:val="en-GB"/>
        </w:rPr>
      </w:pPr>
    </w:p>
    <w:p w:rsidR="00DE2E3B" w:rsidRPr="00DE2E3B" w:rsidRDefault="00DE2E3B" w:rsidP="00DE2E3B">
      <w:pP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r w:rsidRPr="00DE2E3B">
        <w:rPr>
          <w:rFonts w:ascii="Arial" w:eastAsia="Times New Roman" w:hAnsi="Arial" w:cs="Arial"/>
          <w:b/>
          <w:lang w:val="en-GB"/>
        </w:rPr>
        <w:t>NB:</w:t>
      </w:r>
      <w:r w:rsidRPr="00DE2E3B">
        <w:rPr>
          <w:rFonts w:ascii="Arial" w:eastAsia="Times New Roman" w:hAnsi="Arial" w:cs="Arial"/>
          <w:b/>
          <w:lang w:val="en-GB"/>
        </w:rPr>
        <w:tab/>
        <w:t xml:space="preserve">BEFORE COMPLETING THIS FORM, BIDDERS MUST STUDY THE GENERAL CONDITIONS, DEFINITIONS AND DIRECTIVES APPLICABLE IN RESPECT OF SPECIFIC GOALS, AS PRESCRIBED IN THE PREFERENTIAL PROCUREMENT REGULATIONS, 2022. </w:t>
      </w:r>
    </w:p>
    <w:p w:rsidR="00DE2E3B" w:rsidRPr="00DE2E3B" w:rsidRDefault="00DE2E3B" w:rsidP="00DE2E3B">
      <w:pPr>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p>
    <w:p w:rsidR="00DE2E3B" w:rsidRPr="00DE2E3B" w:rsidRDefault="00DE2E3B" w:rsidP="00DE2E3B">
      <w:pPr>
        <w:tabs>
          <w:tab w:val="left" w:pos="900"/>
          <w:tab w:val="left" w:pos="2880"/>
          <w:tab w:val="left" w:pos="5760"/>
          <w:tab w:val="left" w:pos="7920"/>
        </w:tabs>
        <w:spacing w:after="0" w:line="240" w:lineRule="auto"/>
        <w:ind w:left="900" w:hanging="900"/>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GENERAL CONDITIONS</w:t>
      </w: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The following preference point systems are applicable to all bids:</w:t>
      </w:r>
    </w:p>
    <w:p w:rsidR="00DE2E3B" w:rsidRPr="00DE2E3B" w:rsidRDefault="00DE2E3B" w:rsidP="00556A2F">
      <w:pPr>
        <w:widowControl w:val="0"/>
        <w:numPr>
          <w:ilvl w:val="0"/>
          <w:numId w:val="3"/>
        </w:numPr>
        <w:tabs>
          <w:tab w:val="left" w:pos="900"/>
          <w:tab w:val="left" w:pos="5760"/>
          <w:tab w:val="left" w:pos="7920"/>
        </w:tabs>
        <w:spacing w:after="0" w:line="240" w:lineRule="auto"/>
        <w:jc w:val="both"/>
        <w:rPr>
          <w:rFonts w:ascii="Times New Roman" w:eastAsia="Times New Roman" w:hAnsi="Times New Roman" w:cs="Arial"/>
          <w:b/>
          <w:spacing w:val="-3"/>
          <w:lang w:val="x-none" w:eastAsia="x-none"/>
        </w:rPr>
      </w:pPr>
      <w:r w:rsidRPr="00DE2E3B">
        <w:rPr>
          <w:rFonts w:ascii="Times New Roman" w:eastAsia="Times New Roman" w:hAnsi="Times New Roman" w:cs="Arial"/>
          <w:b/>
          <w:spacing w:val="-3"/>
          <w:lang w:val="x-none" w:eastAsia="x-none"/>
        </w:rPr>
        <w:t xml:space="preserve">the 80/20 system for requirements with a Rand value of up to R50 000 000 (all applicable taxes included); and </w:t>
      </w:r>
    </w:p>
    <w:p w:rsidR="00DE2E3B" w:rsidRPr="00DE2E3B" w:rsidRDefault="00DE2E3B" w:rsidP="00DE2E3B">
      <w:pPr>
        <w:widowControl w:val="0"/>
        <w:tabs>
          <w:tab w:val="left" w:pos="900"/>
          <w:tab w:val="left" w:pos="5760"/>
          <w:tab w:val="left" w:pos="7920"/>
        </w:tabs>
        <w:spacing w:after="0" w:line="240" w:lineRule="auto"/>
        <w:ind w:left="1350"/>
        <w:jc w:val="both"/>
        <w:rPr>
          <w:rFonts w:ascii="Times New Roman" w:eastAsia="Times New Roman" w:hAnsi="Times New Roman" w:cs="Arial"/>
          <w:b/>
          <w:spacing w:val="-3"/>
          <w:lang w:val="x-none" w:eastAsia="x-none"/>
        </w:rPr>
      </w:pPr>
    </w:p>
    <w:p w:rsidR="00DE2E3B" w:rsidRPr="00DE2E3B" w:rsidRDefault="00DE2E3B" w:rsidP="00556A2F">
      <w:pPr>
        <w:widowControl w:val="0"/>
        <w:numPr>
          <w:ilvl w:val="0"/>
          <w:numId w:val="3"/>
        </w:numPr>
        <w:tabs>
          <w:tab w:val="left" w:pos="900"/>
          <w:tab w:val="left" w:pos="5760"/>
          <w:tab w:val="left" w:pos="7920"/>
        </w:tabs>
        <w:spacing w:after="0" w:line="240" w:lineRule="auto"/>
        <w:jc w:val="both"/>
        <w:rPr>
          <w:rFonts w:ascii="Times New Roman" w:eastAsia="Times New Roman" w:hAnsi="Times New Roman" w:cs="Arial"/>
          <w:b/>
          <w:spacing w:val="-3"/>
          <w:lang w:val="x-none" w:eastAsia="x-none"/>
        </w:rPr>
      </w:pPr>
      <w:r w:rsidRPr="00DE2E3B">
        <w:rPr>
          <w:rFonts w:ascii="Times New Roman" w:eastAsia="Times New Roman" w:hAnsi="Times New Roman" w:cs="Arial"/>
          <w:b/>
          <w:spacing w:val="-3"/>
          <w:lang w:val="x-none" w:eastAsia="x-none"/>
        </w:rPr>
        <w:t>the 90/10 system for requirements with a Rand value above R50 000 000 (all applicable taxes included).</w:t>
      </w:r>
    </w:p>
    <w:p w:rsidR="00DE2E3B" w:rsidRPr="00583CC8" w:rsidRDefault="00DE2E3B" w:rsidP="00DE2E3B">
      <w:pPr>
        <w:widowControl w:val="0"/>
        <w:tabs>
          <w:tab w:val="left" w:pos="900"/>
          <w:tab w:val="left" w:pos="5760"/>
          <w:tab w:val="left" w:pos="7920"/>
        </w:tabs>
        <w:spacing w:after="0" w:line="240" w:lineRule="auto"/>
        <w:ind w:left="1350"/>
        <w:jc w:val="both"/>
        <w:rPr>
          <w:rFonts w:ascii="Times New Roman" w:eastAsia="Times New Roman" w:hAnsi="Times New Roman" w:cs="Arial"/>
          <w:b/>
          <w:spacing w:val="-3"/>
          <w:sz w:val="16"/>
          <w:szCs w:val="16"/>
          <w:lang w:val="x-none" w:eastAsia="x-none"/>
        </w:rPr>
      </w:pPr>
    </w:p>
    <w:p w:rsidR="00DE2E3B" w:rsidRPr="00DE2E3B" w:rsidRDefault="00DE2E3B" w:rsidP="00556A2F">
      <w:pPr>
        <w:widowControl w:val="0"/>
        <w:numPr>
          <w:ilvl w:val="1"/>
          <w:numId w:val="2"/>
        </w:numPr>
        <w:tabs>
          <w:tab w:val="num" w:pos="993"/>
          <w:tab w:val="left" w:pos="2880"/>
          <w:tab w:val="left" w:pos="5760"/>
          <w:tab w:val="left" w:pos="7920"/>
        </w:tabs>
        <w:spacing w:after="120" w:line="240" w:lineRule="auto"/>
        <w:ind w:left="993" w:hanging="993"/>
        <w:jc w:val="both"/>
        <w:rPr>
          <w:rFonts w:ascii="Arial" w:eastAsia="Times New Roman" w:hAnsi="Arial" w:cs="Arial"/>
          <w:lang w:val="en-GB"/>
        </w:rPr>
      </w:pPr>
    </w:p>
    <w:p w:rsidR="00DE2E3B" w:rsidRPr="00DE2E3B" w:rsidRDefault="00DE2E3B" w:rsidP="00DE2E3B">
      <w:pPr>
        <w:tabs>
          <w:tab w:val="left" w:pos="2880"/>
          <w:tab w:val="left" w:pos="5760"/>
          <w:tab w:val="left" w:pos="7920"/>
        </w:tabs>
        <w:spacing w:after="120" w:line="240" w:lineRule="auto"/>
        <w:ind w:left="993" w:hanging="284"/>
        <w:jc w:val="both"/>
        <w:rPr>
          <w:rFonts w:ascii="Arial" w:eastAsia="Times New Roman" w:hAnsi="Arial" w:cs="Arial"/>
          <w:lang w:val="en-GB"/>
        </w:rPr>
      </w:pPr>
      <w:r w:rsidRPr="00DE2E3B">
        <w:rPr>
          <w:rFonts w:ascii="Arial" w:eastAsia="Times New Roman" w:hAnsi="Arial" w:cs="Arial"/>
          <w:lang w:val="en-GB"/>
        </w:rPr>
        <w:t xml:space="preserve">a) The value of this bid is estimated to not exceed R50 000 000 (all applicable taxes included) and therefore the 80/20 preference point system shall be applicable. </w:t>
      </w:r>
    </w:p>
    <w:p w:rsidR="00DE2E3B" w:rsidRPr="00583CC8" w:rsidRDefault="00DE2E3B" w:rsidP="00DE2E3B">
      <w:pPr>
        <w:tabs>
          <w:tab w:val="left" w:pos="2880"/>
          <w:tab w:val="left" w:pos="5760"/>
          <w:tab w:val="left" w:pos="7920"/>
        </w:tabs>
        <w:spacing w:after="120" w:line="240" w:lineRule="auto"/>
        <w:jc w:val="both"/>
        <w:rPr>
          <w:rFonts w:ascii="Arial" w:eastAsia="Times New Roman" w:hAnsi="Arial" w:cs="Arial"/>
          <w:sz w:val="16"/>
          <w:szCs w:val="16"/>
          <w:lang w:val="en-GB"/>
        </w:rPr>
      </w:pP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 xml:space="preserve">Points for this bid shall be awarded for: </w:t>
      </w:r>
    </w:p>
    <w:p w:rsidR="00DE2E3B" w:rsidRPr="00DE2E3B" w:rsidRDefault="00DE2E3B" w:rsidP="00556A2F">
      <w:pPr>
        <w:widowControl w:val="0"/>
        <w:numPr>
          <w:ilvl w:val="0"/>
          <w:numId w:val="4"/>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lang w:val="en-GB"/>
        </w:rPr>
        <w:t>Price; and</w:t>
      </w:r>
    </w:p>
    <w:p w:rsidR="00DE2E3B" w:rsidRPr="00DE2E3B" w:rsidRDefault="00DE2E3B" w:rsidP="00556A2F">
      <w:pPr>
        <w:widowControl w:val="0"/>
        <w:numPr>
          <w:ilvl w:val="0"/>
          <w:numId w:val="4"/>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lang w:val="en-GB"/>
        </w:rPr>
        <w:t>Specific Goals.</w:t>
      </w:r>
    </w:p>
    <w:p w:rsidR="00DE2E3B" w:rsidRPr="00583CC8" w:rsidRDefault="00DE2E3B" w:rsidP="00DE2E3B">
      <w:pPr>
        <w:spacing w:after="0" w:line="240" w:lineRule="auto"/>
        <w:rPr>
          <w:rFonts w:ascii="Arial" w:eastAsia="Times New Roman" w:hAnsi="Arial" w:cs="Arial"/>
          <w:sz w:val="16"/>
          <w:szCs w:val="16"/>
          <w:lang w:val="en-GB"/>
        </w:rPr>
      </w:pP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The maximum points for this bid are allocated as follows:</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3"/>
        <w:gridCol w:w="1800"/>
      </w:tblGrid>
      <w:tr w:rsidR="00DE2E3B" w:rsidRPr="00DE2E3B" w:rsidTr="00DE2E3B">
        <w:tc>
          <w:tcPr>
            <w:tcW w:w="5243" w:type="dxa"/>
            <w:shd w:val="clear" w:color="auto" w:fill="C00000"/>
            <w:vAlign w:val="bottom"/>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b/>
                <w:lang w:val="en-GB"/>
              </w:rPr>
            </w:pPr>
          </w:p>
        </w:tc>
        <w:tc>
          <w:tcPr>
            <w:tcW w:w="1800" w:type="dxa"/>
            <w:shd w:val="clear" w:color="auto" w:fill="C00000"/>
            <w:vAlign w:val="bottom"/>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b/>
                <w:lang w:val="en-GB"/>
              </w:rPr>
            </w:pPr>
            <w:r w:rsidRPr="00DE2E3B">
              <w:rPr>
                <w:rFonts w:ascii="Arial" w:eastAsia="Times New Roman" w:hAnsi="Arial" w:cs="Arial"/>
                <w:b/>
                <w:lang w:val="en-GB"/>
              </w:rPr>
              <w:t>POINTS</w:t>
            </w:r>
          </w:p>
        </w:tc>
      </w:tr>
      <w:tr w:rsidR="00DE2E3B" w:rsidRPr="00DE2E3B" w:rsidTr="00DE2E3B">
        <w:tc>
          <w:tcPr>
            <w:tcW w:w="5243" w:type="dxa"/>
            <w:shd w:val="clear" w:color="auto" w:fill="auto"/>
            <w:vAlign w:val="bottom"/>
          </w:tcPr>
          <w:p w:rsidR="00DE2E3B" w:rsidRPr="00DE2E3B" w:rsidRDefault="00DE2E3B" w:rsidP="00DE2E3B">
            <w:pPr>
              <w:tabs>
                <w:tab w:val="left" w:pos="2880"/>
                <w:tab w:val="left" w:pos="5760"/>
                <w:tab w:val="left" w:pos="7920"/>
              </w:tabs>
              <w:spacing w:after="120" w:line="240" w:lineRule="auto"/>
              <w:rPr>
                <w:rFonts w:ascii="Arial" w:eastAsia="Times New Roman" w:hAnsi="Arial" w:cs="Arial"/>
                <w:lang w:val="en-GB"/>
              </w:rPr>
            </w:pPr>
            <w:r w:rsidRPr="00DE2E3B">
              <w:rPr>
                <w:rFonts w:ascii="Arial" w:eastAsia="Times New Roman" w:hAnsi="Arial" w:cs="Arial"/>
                <w:b/>
                <w:lang w:val="en-GB"/>
              </w:rPr>
              <w:t>PRICE</w:t>
            </w:r>
          </w:p>
        </w:tc>
        <w:tc>
          <w:tcPr>
            <w:tcW w:w="1800" w:type="dxa"/>
            <w:shd w:val="clear" w:color="auto" w:fill="FFFF00"/>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lang w:val="en-GB"/>
              </w:rPr>
            </w:pPr>
            <w:r w:rsidRPr="00DE2E3B">
              <w:rPr>
                <w:rFonts w:ascii="Arial" w:eastAsia="Times New Roman" w:hAnsi="Arial" w:cs="Arial"/>
                <w:lang w:val="en-GB"/>
              </w:rPr>
              <w:t>80/90</w:t>
            </w:r>
          </w:p>
        </w:tc>
      </w:tr>
      <w:tr w:rsidR="00DE2E3B" w:rsidRPr="00DE2E3B" w:rsidTr="00DE2E3B">
        <w:tc>
          <w:tcPr>
            <w:tcW w:w="5243" w:type="dxa"/>
            <w:shd w:val="clear" w:color="auto" w:fill="auto"/>
            <w:vAlign w:val="bottom"/>
          </w:tcPr>
          <w:p w:rsidR="00DE2E3B" w:rsidRPr="00DE2E3B" w:rsidRDefault="00DE2E3B" w:rsidP="00DE2E3B">
            <w:pPr>
              <w:tabs>
                <w:tab w:val="left" w:pos="2880"/>
                <w:tab w:val="left" w:pos="5760"/>
                <w:tab w:val="left" w:pos="7920"/>
              </w:tabs>
              <w:spacing w:after="120" w:line="240" w:lineRule="auto"/>
              <w:rPr>
                <w:rFonts w:ascii="Arial" w:eastAsia="Times New Roman" w:hAnsi="Arial" w:cs="Arial"/>
                <w:lang w:val="en-GB"/>
              </w:rPr>
            </w:pPr>
            <w:r w:rsidRPr="00DE2E3B">
              <w:rPr>
                <w:rFonts w:ascii="Arial" w:eastAsia="Times New Roman" w:hAnsi="Arial" w:cs="Arial"/>
                <w:b/>
                <w:lang w:val="en-GB"/>
              </w:rPr>
              <w:t>SPECIFIC GOALS</w:t>
            </w:r>
          </w:p>
        </w:tc>
        <w:tc>
          <w:tcPr>
            <w:tcW w:w="1800" w:type="dxa"/>
            <w:shd w:val="clear" w:color="auto" w:fill="FFFF00"/>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lang w:val="en-GB"/>
              </w:rPr>
            </w:pPr>
            <w:r w:rsidRPr="00DE2E3B">
              <w:rPr>
                <w:rFonts w:ascii="Arial" w:eastAsia="Times New Roman" w:hAnsi="Arial" w:cs="Arial"/>
                <w:lang w:val="en-GB"/>
              </w:rPr>
              <w:t>20/10</w:t>
            </w:r>
          </w:p>
        </w:tc>
      </w:tr>
      <w:tr w:rsidR="00DE2E3B" w:rsidRPr="00DE2E3B" w:rsidTr="00DE2E3B">
        <w:tc>
          <w:tcPr>
            <w:tcW w:w="5243" w:type="dxa"/>
            <w:shd w:val="clear" w:color="auto" w:fill="auto"/>
            <w:vAlign w:val="bottom"/>
          </w:tcPr>
          <w:p w:rsidR="00DE2E3B" w:rsidRPr="00DE2E3B" w:rsidRDefault="00DE2E3B" w:rsidP="00DE2E3B">
            <w:pPr>
              <w:tabs>
                <w:tab w:val="left" w:pos="2880"/>
                <w:tab w:val="left" w:pos="5760"/>
                <w:tab w:val="left" w:pos="7920"/>
              </w:tabs>
              <w:spacing w:after="120" w:line="240" w:lineRule="auto"/>
              <w:rPr>
                <w:rFonts w:ascii="Arial" w:eastAsia="Times New Roman" w:hAnsi="Arial" w:cs="Arial"/>
                <w:lang w:val="en-GB"/>
              </w:rPr>
            </w:pPr>
            <w:r w:rsidRPr="00DE2E3B">
              <w:rPr>
                <w:rFonts w:ascii="Arial" w:eastAsia="Times New Roman" w:hAnsi="Arial" w:cs="Arial"/>
                <w:b/>
                <w:lang w:val="en-GB"/>
              </w:rPr>
              <w:t>Total points for Price and Specific Goals must not exceed</w:t>
            </w:r>
          </w:p>
        </w:tc>
        <w:tc>
          <w:tcPr>
            <w:tcW w:w="1800" w:type="dxa"/>
            <w:shd w:val="clear" w:color="auto" w:fill="C00000"/>
          </w:tcPr>
          <w:p w:rsidR="00DE2E3B" w:rsidRPr="00DE2E3B" w:rsidRDefault="00DE2E3B" w:rsidP="00DE2E3B">
            <w:pPr>
              <w:tabs>
                <w:tab w:val="left" w:pos="2880"/>
                <w:tab w:val="left" w:pos="5760"/>
                <w:tab w:val="left" w:pos="7920"/>
              </w:tabs>
              <w:spacing w:after="120" w:line="240" w:lineRule="auto"/>
              <w:jc w:val="center"/>
              <w:rPr>
                <w:rFonts w:ascii="Arial" w:eastAsia="Times New Roman" w:hAnsi="Arial" w:cs="Arial"/>
                <w:b/>
                <w:lang w:val="en-GB"/>
              </w:rPr>
            </w:pPr>
            <w:r w:rsidRPr="00DE2E3B">
              <w:rPr>
                <w:rFonts w:ascii="Arial" w:eastAsia="Times New Roman" w:hAnsi="Arial" w:cs="Arial"/>
                <w:b/>
                <w:lang w:val="en-GB"/>
              </w:rPr>
              <w:t>100</w:t>
            </w:r>
          </w:p>
        </w:tc>
      </w:tr>
    </w:tbl>
    <w:p w:rsidR="00DE2E3B" w:rsidRPr="00DE2E3B" w:rsidRDefault="00DE2E3B" w:rsidP="00DE2E3B">
      <w:pPr>
        <w:widowControl w:val="0"/>
        <w:tabs>
          <w:tab w:val="left" w:pos="2880"/>
          <w:tab w:val="left" w:pos="5760"/>
          <w:tab w:val="left" w:pos="7920"/>
        </w:tabs>
        <w:spacing w:after="120" w:line="240" w:lineRule="auto"/>
        <w:ind w:left="810"/>
        <w:jc w:val="both"/>
        <w:rPr>
          <w:rFonts w:ascii="Arial" w:eastAsia="Times New Roman" w:hAnsi="Arial" w:cs="Arial"/>
          <w:lang w:val="en-GB"/>
        </w:rPr>
      </w:pP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Failure on the part of a bidder to submit proof ownership by persons with disability together with the bid will be interpreted to mean that preference points for ownership by persons with disability are not claimed.</w:t>
      </w: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The purchaser reserves the right to require of a bidder, either before a bid is adjudicated or at any time subsequently, to substantiate any claim in regard to preferences, in any manner required by the purchaser.</w:t>
      </w:r>
    </w:p>
    <w:p w:rsidR="00DE2E3B" w:rsidRPr="00DE2E3B" w:rsidRDefault="00DE2E3B" w:rsidP="00DE2E3B">
      <w:pPr>
        <w:widowControl w:val="0"/>
        <w:tabs>
          <w:tab w:val="left" w:pos="2880"/>
          <w:tab w:val="left" w:pos="5760"/>
          <w:tab w:val="left" w:pos="7920"/>
        </w:tabs>
        <w:spacing w:after="120" w:line="240" w:lineRule="auto"/>
        <w:ind w:left="720"/>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lastRenderedPageBreak/>
        <w:t>DEFINITIONS</w:t>
      </w:r>
    </w:p>
    <w:p w:rsidR="00DE2E3B" w:rsidRPr="00DE2E3B" w:rsidRDefault="00DE2E3B" w:rsidP="00556A2F">
      <w:pPr>
        <w:widowControl w:val="0"/>
        <w:numPr>
          <w:ilvl w:val="0"/>
          <w:numId w:val="12"/>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b/>
          <w:lang w:val="en-GB"/>
        </w:rPr>
        <w:t xml:space="preserve">“functionality” </w:t>
      </w:r>
      <w:r w:rsidRPr="00DE2E3B">
        <w:rPr>
          <w:rFonts w:ascii="Arial" w:eastAsia="Times New Roman" w:hAnsi="Arial" w:cs="Arial"/>
          <w:lang w:val="en-GB"/>
        </w:rPr>
        <w:t>means the ability of a tenderer to provide goods or services in accordance with specifications as set out in the tender documents.</w:t>
      </w:r>
    </w:p>
    <w:p w:rsidR="00DE2E3B" w:rsidRPr="00DE2E3B" w:rsidRDefault="00DE2E3B" w:rsidP="00556A2F">
      <w:pPr>
        <w:widowControl w:val="0"/>
        <w:numPr>
          <w:ilvl w:val="0"/>
          <w:numId w:val="12"/>
        </w:numPr>
        <w:tabs>
          <w:tab w:val="num" w:pos="1080"/>
          <w:tab w:val="left" w:pos="7920"/>
        </w:tabs>
        <w:spacing w:after="120" w:line="240" w:lineRule="auto"/>
        <w:ind w:left="1080"/>
        <w:jc w:val="both"/>
        <w:rPr>
          <w:rFonts w:ascii="Arial" w:eastAsia="Times New Roman" w:hAnsi="Arial" w:cs="Arial"/>
          <w:lang w:val="en-GB"/>
        </w:rPr>
      </w:pPr>
      <w:r w:rsidRPr="00DE2E3B">
        <w:rPr>
          <w:rFonts w:ascii="Arial" w:eastAsia="Times New Roman" w:hAnsi="Arial" w:cs="Arial"/>
          <w:b/>
          <w:lang w:val="en-GB"/>
        </w:rPr>
        <w:t xml:space="preserve"> “prices” </w:t>
      </w:r>
      <w:r w:rsidRPr="00DE2E3B">
        <w:rPr>
          <w:rFonts w:ascii="Arial" w:eastAsia="Times New Roman" w:hAnsi="Arial" w:cs="Arial"/>
          <w:lang w:val="en-GB"/>
        </w:rPr>
        <w:t xml:space="preserve">includes all applicable taxes less all unconditional discounts;  </w:t>
      </w:r>
    </w:p>
    <w:p w:rsidR="00DE2E3B" w:rsidRPr="00DE2E3B" w:rsidRDefault="00DE2E3B" w:rsidP="00556A2F">
      <w:pPr>
        <w:widowControl w:val="0"/>
        <w:numPr>
          <w:ilvl w:val="0"/>
          <w:numId w:val="12"/>
        </w:numPr>
        <w:tabs>
          <w:tab w:val="num" w:pos="1080"/>
          <w:tab w:val="left" w:pos="7920"/>
        </w:tabs>
        <w:spacing w:after="120" w:line="240" w:lineRule="auto"/>
        <w:ind w:left="1080"/>
        <w:jc w:val="both"/>
        <w:rPr>
          <w:rFonts w:ascii="Arial" w:eastAsia="Times New Roman" w:hAnsi="Arial" w:cs="Arial"/>
          <w:i/>
          <w:lang w:val="en-GB"/>
        </w:rPr>
      </w:pPr>
      <w:r w:rsidRPr="00DE2E3B">
        <w:rPr>
          <w:rFonts w:ascii="Arial" w:eastAsia="Times New Roman" w:hAnsi="Arial" w:cs="Arial"/>
          <w:b/>
          <w:lang w:val="en-GB"/>
        </w:rPr>
        <w:t xml:space="preserve"> “rand value”</w:t>
      </w:r>
      <w:r w:rsidRPr="00DE2E3B">
        <w:rPr>
          <w:rFonts w:ascii="Arial" w:eastAsia="Times New Roman" w:hAnsi="Arial" w:cs="Arial"/>
          <w:lang w:val="en-GB"/>
        </w:rPr>
        <w:t xml:space="preserve"> means the total estimated value of a contract in Rand, calculated at the time of bid invitation, and includes all applicable taxes; </w:t>
      </w:r>
    </w:p>
    <w:p w:rsidR="00DE2E3B" w:rsidRPr="00DE2E3B" w:rsidRDefault="00DE2E3B" w:rsidP="00DE2E3B">
      <w:pPr>
        <w:widowControl w:val="0"/>
        <w:tabs>
          <w:tab w:val="left" w:pos="7920"/>
        </w:tabs>
        <w:spacing w:after="120" w:line="240" w:lineRule="auto"/>
        <w:ind w:left="1080"/>
        <w:jc w:val="both"/>
        <w:rPr>
          <w:rFonts w:ascii="Arial" w:eastAsia="Times New Roman" w:hAnsi="Arial" w:cs="Arial"/>
          <w:i/>
          <w:lang w:val="en-GB"/>
        </w:rPr>
      </w:pPr>
    </w:p>
    <w:p w:rsidR="00DE2E3B" w:rsidRPr="00DE2E3B" w:rsidRDefault="00DE2E3B" w:rsidP="00556A2F">
      <w:pPr>
        <w:widowControl w:val="0"/>
        <w:numPr>
          <w:ilvl w:val="0"/>
          <w:numId w:val="2"/>
        </w:numPr>
        <w:tabs>
          <w:tab w:val="left" w:pos="810"/>
          <w:tab w:val="left" w:pos="2880"/>
          <w:tab w:val="left" w:pos="5760"/>
          <w:tab w:val="left" w:pos="7920"/>
        </w:tabs>
        <w:spacing w:after="120" w:line="240" w:lineRule="auto"/>
        <w:jc w:val="both"/>
        <w:rPr>
          <w:rFonts w:ascii="Arial" w:eastAsia="Times New Roman" w:hAnsi="Arial" w:cs="Arial"/>
          <w:b/>
          <w:lang w:val="en-GB"/>
        </w:rPr>
      </w:pPr>
      <w:r w:rsidRPr="00DE2E3B">
        <w:rPr>
          <w:rFonts w:ascii="Arial" w:eastAsia="Times New Roman" w:hAnsi="Arial" w:cs="Arial"/>
          <w:b/>
          <w:lang w:val="en-GB"/>
        </w:rPr>
        <w:t>POINTS AWARDED FOR PRICE</w:t>
      </w:r>
    </w:p>
    <w:p w:rsidR="00DE2E3B" w:rsidRPr="00DE2E3B" w:rsidRDefault="00DE2E3B" w:rsidP="00556A2F">
      <w:pPr>
        <w:widowControl w:val="0"/>
        <w:numPr>
          <w:ilvl w:val="1"/>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 xml:space="preserve">THE 80/20 PREFERENCE POINT SYSTEMS </w:t>
      </w:r>
    </w:p>
    <w:p w:rsidR="00DE2E3B" w:rsidRPr="00DE2E3B" w:rsidRDefault="00DE2E3B" w:rsidP="00DE2E3B">
      <w:pPr>
        <w:tabs>
          <w:tab w:val="left" w:pos="900"/>
          <w:tab w:val="left" w:pos="1260"/>
          <w:tab w:val="left" w:pos="2880"/>
          <w:tab w:val="left" w:pos="5760"/>
          <w:tab w:val="left" w:pos="7920"/>
        </w:tabs>
        <w:spacing w:after="0" w:line="240" w:lineRule="auto"/>
        <w:ind w:left="900" w:hanging="900"/>
        <w:jc w:val="both"/>
        <w:rPr>
          <w:rFonts w:ascii="Arial" w:eastAsia="Times New Roman" w:hAnsi="Arial" w:cs="Arial"/>
          <w:lang w:val="en-GB"/>
        </w:rPr>
      </w:pPr>
      <w:r w:rsidRPr="00DE2E3B">
        <w:rPr>
          <w:rFonts w:ascii="Arial" w:eastAsia="Times New Roman" w:hAnsi="Arial" w:cs="Arial"/>
          <w:b/>
          <w:lang w:val="en-GB"/>
        </w:rPr>
        <w:tab/>
      </w:r>
      <w:r w:rsidRPr="00DE2E3B">
        <w:rPr>
          <w:rFonts w:ascii="Arial" w:eastAsia="Times New Roman" w:hAnsi="Arial" w:cs="Arial"/>
          <w:lang w:val="en-GB"/>
        </w:rPr>
        <w:t>A maximum of 80 points is allocated for price on the following basis:</w:t>
      </w:r>
    </w:p>
    <w:p w:rsidR="00DE2E3B" w:rsidRPr="00DE2E3B" w:rsidRDefault="00DE2E3B" w:rsidP="00DE2E3B">
      <w:pPr>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lang w:val="en-GB"/>
        </w:rPr>
      </w:pPr>
      <w:r w:rsidRPr="00DE2E3B">
        <w:rPr>
          <w:rFonts w:ascii="Arial" w:eastAsia="Times New Roman" w:hAnsi="Arial" w:cs="Arial"/>
          <w:b/>
          <w:lang w:val="en-GB"/>
        </w:rPr>
        <w:tab/>
      </w:r>
    </w:p>
    <w:p w:rsidR="00DE2E3B" w:rsidRPr="00DE2E3B" w:rsidRDefault="00DE2E3B" w:rsidP="00DE2E3B">
      <w:pPr>
        <w:tabs>
          <w:tab w:val="left" w:pos="900"/>
          <w:tab w:val="left" w:pos="2160"/>
          <w:tab w:val="left" w:pos="4050"/>
          <w:tab w:val="left" w:pos="6570"/>
          <w:tab w:val="left" w:pos="6663"/>
          <w:tab w:val="left" w:pos="7920"/>
        </w:tabs>
        <w:spacing w:after="0" w:line="240" w:lineRule="auto"/>
        <w:outlineLvl w:val="0"/>
        <w:rPr>
          <w:rFonts w:ascii="Arial" w:eastAsia="Times New Roman" w:hAnsi="Arial" w:cs="Arial"/>
          <w:b/>
          <w:lang w:val="en-GB"/>
        </w:rPr>
      </w:pPr>
      <w:r w:rsidRPr="00DE2E3B">
        <w:rPr>
          <w:rFonts w:ascii="Arial" w:eastAsia="Times New Roman" w:hAnsi="Arial" w:cs="Arial"/>
          <w:b/>
          <w:lang w:val="en-GB"/>
        </w:rPr>
        <w:t xml:space="preserve">               </w:t>
      </w:r>
      <w:bookmarkStart w:id="91" w:name="_Toc113438267"/>
      <w:r w:rsidRPr="00DE2E3B">
        <w:rPr>
          <w:rFonts w:ascii="Arial" w:eastAsia="Times New Roman" w:hAnsi="Arial" w:cs="Arial"/>
          <w:b/>
          <w:lang w:val="en-GB"/>
        </w:rPr>
        <w:t>80/20</w:t>
      </w:r>
      <w:r w:rsidRPr="00DE2E3B">
        <w:rPr>
          <w:rFonts w:ascii="Arial" w:eastAsia="Times New Roman" w:hAnsi="Arial" w:cs="Arial"/>
          <w:b/>
          <w:lang w:val="en-GB"/>
        </w:rPr>
        <w:tab/>
      </w:r>
      <w:bookmarkEnd w:id="91"/>
    </w:p>
    <w:p w:rsidR="00DE2E3B" w:rsidRPr="00DE2E3B" w:rsidRDefault="00DE2E3B" w:rsidP="00DE2E3B">
      <w:pPr>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lang w:val="en-GB"/>
        </w:rPr>
      </w:pPr>
    </w:p>
    <w:p w:rsidR="00DE2E3B" w:rsidRPr="00DE2E3B" w:rsidRDefault="00DE2E3B" w:rsidP="00DE2E3B">
      <w:pPr>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b/>
          <w:lang w:val="en-GB"/>
        </w:rPr>
      </w:pPr>
      <w:r w:rsidRPr="00DE2E3B">
        <w:rPr>
          <w:rFonts w:ascii="Arial" w:eastAsia="Times New Roman" w:hAnsi="Arial" w:cs="Arial"/>
          <w:b/>
          <w:lang w:val="en-GB"/>
        </w:rPr>
        <w:tab/>
      </w:r>
      <w:r w:rsidR="0060024C">
        <w:rPr>
          <w:rFonts w:ascii="Arial" w:eastAsia="Times New Roman" w:hAnsi="Arial" w:cs="Arial"/>
          <w:b/>
          <w:position w:val="-28"/>
          <w:lang w:val="en-GB"/>
        </w:rPr>
        <w:pict>
          <v:shape id="_x0000_i1027" type="#_x0000_t75" style="width:121pt;height:33pt" fillcolor="window">
            <v:imagedata r:id="rId19" o:title=""/>
          </v:shape>
        </w:pict>
      </w:r>
    </w:p>
    <w:p w:rsidR="00DE2E3B" w:rsidRPr="00DE2E3B" w:rsidRDefault="00DE2E3B" w:rsidP="00DE2E3B">
      <w:pPr>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lang w:val="en-GB"/>
        </w:rPr>
      </w:pP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Where</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Ps</w:t>
      </w:r>
      <w:r w:rsidRPr="00DE2E3B">
        <w:rPr>
          <w:rFonts w:ascii="Arial" w:eastAsia="Times New Roman" w:hAnsi="Arial" w:cs="Arial"/>
          <w:lang w:val="en-GB"/>
        </w:rPr>
        <w:tab/>
        <w:t>=</w:t>
      </w:r>
      <w:r w:rsidRPr="00DE2E3B">
        <w:rPr>
          <w:rFonts w:ascii="Arial" w:eastAsia="Times New Roman" w:hAnsi="Arial" w:cs="Arial"/>
          <w:lang w:val="en-GB"/>
        </w:rPr>
        <w:tab/>
        <w:t>Points scored for price of bid under consideration</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Pt</w:t>
      </w:r>
      <w:r w:rsidRPr="00DE2E3B">
        <w:rPr>
          <w:rFonts w:ascii="Arial" w:eastAsia="Times New Roman" w:hAnsi="Arial" w:cs="Arial"/>
          <w:lang w:val="en-GB"/>
        </w:rPr>
        <w:tab/>
        <w:t>=</w:t>
      </w:r>
      <w:r w:rsidRPr="00DE2E3B">
        <w:rPr>
          <w:rFonts w:ascii="Arial" w:eastAsia="Times New Roman" w:hAnsi="Arial" w:cs="Arial"/>
          <w:lang w:val="en-GB"/>
        </w:rPr>
        <w:tab/>
        <w:t>Price of bid under consideration</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r w:rsidRPr="00DE2E3B">
        <w:rPr>
          <w:rFonts w:ascii="Arial" w:eastAsia="Times New Roman" w:hAnsi="Arial" w:cs="Arial"/>
          <w:lang w:val="en-GB"/>
        </w:rPr>
        <w:tab/>
        <w:t>Pmin</w:t>
      </w:r>
      <w:r w:rsidRPr="00DE2E3B">
        <w:rPr>
          <w:rFonts w:ascii="Arial" w:eastAsia="Times New Roman" w:hAnsi="Arial" w:cs="Arial"/>
          <w:lang w:val="en-GB"/>
        </w:rPr>
        <w:tab/>
        <w:t>=</w:t>
      </w:r>
      <w:r w:rsidRPr="00DE2E3B">
        <w:rPr>
          <w:rFonts w:ascii="Arial" w:eastAsia="Times New Roman" w:hAnsi="Arial" w:cs="Arial"/>
          <w:lang w:val="en-GB"/>
        </w:rPr>
        <w:tab/>
        <w:t>Price of lowest acceptable bid</w:t>
      </w:r>
    </w:p>
    <w:p w:rsidR="00DE2E3B" w:rsidRPr="00DE2E3B" w:rsidRDefault="00DE2E3B" w:rsidP="00DE2E3B">
      <w:pPr>
        <w:tabs>
          <w:tab w:val="left" w:pos="900"/>
          <w:tab w:val="left" w:pos="1620"/>
          <w:tab w:val="left" w:pos="2160"/>
          <w:tab w:val="left" w:pos="2700"/>
          <w:tab w:val="left" w:pos="7920"/>
        </w:tabs>
        <w:spacing w:after="120" w:line="240" w:lineRule="auto"/>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 xml:space="preserve">POINTS AWARDED FOR  SPECIFIC GOALS </w:t>
      </w:r>
    </w:p>
    <w:p w:rsidR="00DE2E3B" w:rsidRPr="00DE2E3B" w:rsidRDefault="00DE2E3B" w:rsidP="00556A2F">
      <w:pPr>
        <w:numPr>
          <w:ilvl w:val="1"/>
          <w:numId w:val="2"/>
        </w:numPr>
        <w:tabs>
          <w:tab w:val="num" w:pos="720"/>
        </w:tabs>
        <w:spacing w:after="120" w:line="240" w:lineRule="auto"/>
        <w:ind w:left="720" w:hanging="720"/>
        <w:jc w:val="both"/>
        <w:rPr>
          <w:rFonts w:ascii="Arial" w:eastAsia="Times New Roman" w:hAnsi="Arial" w:cs="Arial"/>
          <w:lang w:val="en-GB"/>
        </w:rPr>
      </w:pPr>
      <w:r w:rsidRPr="00DE2E3B">
        <w:rPr>
          <w:rFonts w:ascii="Arial" w:eastAsia="Times New Roman" w:hAnsi="Arial" w:cs="Arial"/>
          <w:lang w:val="en-GB"/>
        </w:rPr>
        <w:t>In terms of Preferential Procurement Regulations 2022, preference points must be awarded to a bidder for attaining points in accordance with the table below:</w:t>
      </w:r>
    </w:p>
    <w:tbl>
      <w:tblPr>
        <w:tblW w:w="852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2089"/>
        <w:gridCol w:w="2188"/>
      </w:tblGrid>
      <w:tr w:rsidR="00DE2E3B" w:rsidRPr="00DE2E3B" w:rsidTr="00DE2E3B">
        <w:tc>
          <w:tcPr>
            <w:tcW w:w="4250"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SPECIFIC GOALS</w:t>
            </w:r>
          </w:p>
        </w:tc>
        <w:tc>
          <w:tcPr>
            <w:tcW w:w="2089"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POINTS ALLOCATED</w:t>
            </w:r>
          </w:p>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80/20</w:t>
            </w:r>
          </w:p>
        </w:tc>
        <w:tc>
          <w:tcPr>
            <w:tcW w:w="2188"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 xml:space="preserve">POINTS ALLOCATED </w:t>
            </w:r>
          </w:p>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90/10</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HISTORICALLY DISADVANTAGED INDIVIDUALS</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p>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10</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5</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WOMEN</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p>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8</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4</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PERSONS WITH DISABILITY</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p>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2</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sz w:val="20"/>
                <w:szCs w:val="20"/>
                <w:lang w:val="en-GB" w:eastAsia="en-ZA"/>
              </w:rPr>
            </w:pPr>
            <w:r w:rsidRPr="00DE2E3B">
              <w:rPr>
                <w:rFonts w:ascii="Arial" w:eastAsia="Times New Roman" w:hAnsi="Arial" w:cs="Arial"/>
                <w:sz w:val="20"/>
                <w:szCs w:val="20"/>
                <w:lang w:val="en-GB" w:eastAsia="en-ZA"/>
              </w:rPr>
              <w:t>1</w:t>
            </w:r>
          </w:p>
        </w:tc>
      </w:tr>
      <w:tr w:rsidR="00DE2E3B" w:rsidRPr="00DE2E3B" w:rsidTr="00DE2E3B">
        <w:tc>
          <w:tcPr>
            <w:tcW w:w="425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b/>
                <w:sz w:val="20"/>
                <w:szCs w:val="20"/>
                <w:lang w:val="en-GB" w:eastAsia="x-none"/>
              </w:rPr>
            </w:pPr>
          </w:p>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TOTAL</w:t>
            </w:r>
          </w:p>
        </w:tc>
        <w:tc>
          <w:tcPr>
            <w:tcW w:w="2089"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b/>
                <w:sz w:val="20"/>
                <w:szCs w:val="20"/>
                <w:lang w:val="en-GB" w:eastAsia="en-ZA"/>
              </w:rPr>
            </w:pPr>
          </w:p>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20</w:t>
            </w:r>
          </w:p>
        </w:tc>
        <w:tc>
          <w:tcPr>
            <w:tcW w:w="2188" w:type="dxa"/>
            <w:tcBorders>
              <w:top w:val="single" w:sz="4" w:space="0" w:color="auto"/>
              <w:left w:val="single" w:sz="4" w:space="0" w:color="auto"/>
              <w:bottom w:val="single" w:sz="4" w:space="0" w:color="auto"/>
              <w:right w:val="single" w:sz="4" w:space="0" w:color="auto"/>
            </w:tcBorders>
            <w:vAlign w:val="center"/>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10</w:t>
            </w:r>
          </w:p>
        </w:tc>
      </w:tr>
    </w:tbl>
    <w:p w:rsidR="00DE2E3B" w:rsidRPr="00DE2E3B" w:rsidRDefault="00DE2E3B" w:rsidP="00DE2E3B">
      <w:pPr>
        <w:spacing w:after="120" w:line="240" w:lineRule="auto"/>
        <w:ind w:left="907"/>
        <w:jc w:val="both"/>
        <w:rPr>
          <w:rFonts w:ascii="Arial" w:eastAsia="Times New Roman" w:hAnsi="Arial" w:cs="Arial"/>
          <w:lang w:val="en-GB"/>
        </w:rPr>
      </w:pP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BID DECLARATION</w:t>
      </w:r>
    </w:p>
    <w:p w:rsidR="00DE2E3B" w:rsidRPr="00DE2E3B" w:rsidRDefault="00DE2E3B" w:rsidP="00556A2F">
      <w:pPr>
        <w:numPr>
          <w:ilvl w:val="1"/>
          <w:numId w:val="2"/>
        </w:numPr>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Bidders who claim points in respect of the indicated specific goals must complete the following:</w:t>
      </w: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SPECIFIC GOALS CLAIMED:</w:t>
      </w:r>
    </w:p>
    <w:tbl>
      <w:tblPr>
        <w:tblW w:w="8234"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2834"/>
      </w:tblGrid>
      <w:tr w:rsidR="00DE2E3B" w:rsidRPr="00DE2E3B" w:rsidTr="00DE2E3B">
        <w:tc>
          <w:tcPr>
            <w:tcW w:w="5400"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SPECIFIC GOALS</w:t>
            </w:r>
          </w:p>
        </w:tc>
        <w:tc>
          <w:tcPr>
            <w:tcW w:w="2834" w:type="dxa"/>
            <w:tcBorders>
              <w:top w:val="single" w:sz="4" w:space="0" w:color="auto"/>
              <w:left w:val="single" w:sz="4" w:space="0" w:color="auto"/>
              <w:bottom w:val="single" w:sz="4" w:space="0" w:color="auto"/>
              <w:right w:val="single" w:sz="4" w:space="0" w:color="auto"/>
            </w:tcBorders>
            <w:shd w:val="clear" w:color="auto" w:fill="F2F2F2"/>
          </w:tcPr>
          <w:p w:rsidR="00DE2E3B" w:rsidRPr="00DE2E3B" w:rsidRDefault="00DE2E3B" w:rsidP="00DE2E3B">
            <w:pPr>
              <w:spacing w:after="0" w:line="240" w:lineRule="auto"/>
              <w:jc w:val="center"/>
              <w:rPr>
                <w:rFonts w:ascii="Arial" w:eastAsia="Times New Roman" w:hAnsi="Arial" w:cs="Arial"/>
                <w:b/>
                <w:sz w:val="20"/>
                <w:szCs w:val="20"/>
                <w:lang w:val="en-GB" w:eastAsia="en-ZA"/>
              </w:rPr>
            </w:pPr>
            <w:r w:rsidRPr="00DE2E3B">
              <w:rPr>
                <w:rFonts w:ascii="Arial" w:eastAsia="Times New Roman" w:hAnsi="Arial" w:cs="Arial"/>
                <w:b/>
                <w:sz w:val="20"/>
                <w:szCs w:val="20"/>
                <w:lang w:val="en-GB" w:eastAsia="en-ZA"/>
              </w:rPr>
              <w:t>POINTS CLAIMED</w:t>
            </w: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HISTORICALLY DISADVANTAGED INDIVIDUALS</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en-ZA"/>
              </w:rPr>
            </w:pP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lastRenderedPageBreak/>
              <w:t>OWNERSHIP BY WOMEN</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en-ZA"/>
              </w:rPr>
            </w:pP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x-none"/>
              </w:rPr>
            </w:pPr>
          </w:p>
          <w:p w:rsidR="00DE2E3B" w:rsidRPr="00DE2E3B" w:rsidRDefault="00DE2E3B" w:rsidP="00DE2E3B">
            <w:pPr>
              <w:spacing w:after="0" w:line="240" w:lineRule="auto"/>
              <w:jc w:val="center"/>
              <w:rPr>
                <w:rFonts w:ascii="Arial" w:eastAsia="Times New Roman" w:hAnsi="Arial" w:cs="Arial"/>
                <w:sz w:val="20"/>
                <w:szCs w:val="20"/>
                <w:lang w:val="en-GB" w:eastAsia="x-none"/>
              </w:rPr>
            </w:pPr>
            <w:r w:rsidRPr="00DE2E3B">
              <w:rPr>
                <w:rFonts w:ascii="Arial" w:eastAsia="Times New Roman" w:hAnsi="Arial" w:cs="Arial"/>
                <w:sz w:val="20"/>
                <w:szCs w:val="20"/>
                <w:lang w:val="en-GB" w:eastAsia="x-none"/>
              </w:rPr>
              <w:t>OWNERSHIP BY PERSONS WITH DISABILITY</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sz w:val="20"/>
                <w:szCs w:val="20"/>
                <w:lang w:val="en-GB" w:eastAsia="en-ZA"/>
              </w:rPr>
            </w:pPr>
          </w:p>
        </w:tc>
      </w:tr>
      <w:tr w:rsidR="00DE2E3B" w:rsidRPr="00DE2E3B" w:rsidTr="00DE2E3B">
        <w:tc>
          <w:tcPr>
            <w:tcW w:w="5400"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b/>
                <w:sz w:val="20"/>
                <w:szCs w:val="20"/>
                <w:lang w:val="en-GB" w:eastAsia="x-none"/>
              </w:rPr>
            </w:pPr>
          </w:p>
          <w:p w:rsidR="00DE2E3B" w:rsidRPr="00DE2E3B" w:rsidRDefault="00DE2E3B" w:rsidP="00DE2E3B">
            <w:pPr>
              <w:spacing w:after="0" w:line="240" w:lineRule="auto"/>
              <w:jc w:val="center"/>
              <w:rPr>
                <w:rFonts w:ascii="Arial" w:eastAsia="Times New Roman" w:hAnsi="Arial" w:cs="Arial"/>
                <w:b/>
                <w:sz w:val="20"/>
                <w:szCs w:val="20"/>
                <w:lang w:val="en-GB" w:eastAsia="x-none"/>
              </w:rPr>
            </w:pPr>
            <w:r w:rsidRPr="00DE2E3B">
              <w:rPr>
                <w:rFonts w:ascii="Arial" w:eastAsia="Times New Roman" w:hAnsi="Arial" w:cs="Arial"/>
                <w:b/>
                <w:sz w:val="20"/>
                <w:szCs w:val="20"/>
                <w:lang w:val="en-GB" w:eastAsia="x-none"/>
              </w:rPr>
              <w:t>TOTAL POINTS CLAIMED – MAXIMUM 20 POINTS</w:t>
            </w:r>
          </w:p>
        </w:tc>
        <w:tc>
          <w:tcPr>
            <w:tcW w:w="2834" w:type="dxa"/>
            <w:tcBorders>
              <w:top w:val="single" w:sz="4" w:space="0" w:color="auto"/>
              <w:left w:val="single" w:sz="4" w:space="0" w:color="auto"/>
              <w:bottom w:val="single" w:sz="4" w:space="0" w:color="auto"/>
              <w:right w:val="single" w:sz="4" w:space="0" w:color="auto"/>
            </w:tcBorders>
          </w:tcPr>
          <w:p w:rsidR="00DE2E3B" w:rsidRPr="00DE2E3B" w:rsidRDefault="00DE2E3B" w:rsidP="00DE2E3B">
            <w:pPr>
              <w:spacing w:after="0" w:line="240" w:lineRule="auto"/>
              <w:jc w:val="center"/>
              <w:rPr>
                <w:rFonts w:ascii="Arial" w:eastAsia="Times New Roman" w:hAnsi="Arial" w:cs="Arial"/>
                <w:b/>
                <w:sz w:val="20"/>
                <w:szCs w:val="20"/>
                <w:lang w:val="en-GB" w:eastAsia="en-ZA"/>
              </w:rPr>
            </w:pPr>
          </w:p>
        </w:tc>
      </w:tr>
    </w:tbl>
    <w:p w:rsidR="00DE2E3B" w:rsidRPr="00DE2E3B" w:rsidRDefault="00DE2E3B" w:rsidP="00DE2E3B">
      <w:pPr>
        <w:widowControl w:val="0"/>
        <w:tabs>
          <w:tab w:val="left" w:pos="2880"/>
          <w:tab w:val="left" w:pos="5760"/>
          <w:tab w:val="left" w:pos="7920"/>
        </w:tabs>
        <w:spacing w:after="120" w:line="240" w:lineRule="auto"/>
        <w:ind w:left="720"/>
        <w:jc w:val="both"/>
        <w:rPr>
          <w:rFonts w:ascii="Arial" w:eastAsia="Times New Roman" w:hAnsi="Arial" w:cs="Arial"/>
          <w:b/>
          <w:lang w:val="en-GB"/>
        </w:rPr>
      </w:pPr>
    </w:p>
    <w:p w:rsidR="00DE2E3B" w:rsidRPr="00DE2E3B" w:rsidRDefault="00DE2E3B" w:rsidP="00556A2F">
      <w:pPr>
        <w:numPr>
          <w:ilvl w:val="1"/>
          <w:numId w:val="2"/>
        </w:numPr>
        <w:tabs>
          <w:tab w:val="left" w:pos="900"/>
        </w:tabs>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 xml:space="preserve">A letter from the relevant authority must substantiate points claimed in ownership by persons with disability. </w:t>
      </w: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b/>
          <w:lang w:val="en-GB"/>
        </w:rPr>
      </w:pPr>
      <w:r w:rsidRPr="00DE2E3B">
        <w:rPr>
          <w:rFonts w:ascii="Arial" w:eastAsia="Times New Roman" w:hAnsi="Arial" w:cs="Arial"/>
          <w:b/>
          <w:lang w:val="en-GB"/>
        </w:rPr>
        <w:t>SUB-CONTRACTING</w:t>
      </w:r>
    </w:p>
    <w:p w:rsidR="00DE2E3B" w:rsidRPr="00DE2E3B" w:rsidRDefault="00DE2E3B" w:rsidP="00556A2F">
      <w:pPr>
        <w:numPr>
          <w:ilvl w:val="1"/>
          <w:numId w:val="2"/>
        </w:numPr>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 xml:space="preserve">Will any portion of the contract be sub-contracted?  </w:t>
      </w:r>
    </w:p>
    <w:p w:rsidR="00DE2E3B" w:rsidRPr="00DE2E3B" w:rsidRDefault="00DE2E3B" w:rsidP="00DE2E3B">
      <w:pPr>
        <w:tabs>
          <w:tab w:val="left" w:pos="-963"/>
          <w:tab w:val="left" w:pos="-720"/>
          <w:tab w:val="left" w:pos="2268"/>
          <w:tab w:val="left" w:pos="2552"/>
        </w:tabs>
        <w:spacing w:after="0" w:line="240" w:lineRule="auto"/>
        <w:ind w:left="907"/>
        <w:rPr>
          <w:rFonts w:ascii="Arial" w:eastAsia="Times New Roman" w:hAnsi="Arial" w:cs="Arial"/>
          <w:lang w:val="en-GB"/>
        </w:rPr>
      </w:pPr>
      <w:r w:rsidRPr="00DE2E3B">
        <w:rPr>
          <w:rFonts w:ascii="Arial" w:eastAsia="Times New Roman" w:hAnsi="Arial" w:cs="Arial"/>
          <w:lang w:val="en-GB"/>
        </w:rPr>
        <w:t>(</w:t>
      </w:r>
      <w:r w:rsidRPr="00DE2E3B">
        <w:rPr>
          <w:rFonts w:ascii="Arial" w:eastAsia="Times New Roman" w:hAnsi="Arial" w:cs="Arial"/>
          <w:b/>
          <w:i/>
          <w:lang w:val="en-GB"/>
        </w:rPr>
        <w:t>Tick applicable box</w:t>
      </w:r>
      <w:r w:rsidRPr="00DE2E3B">
        <w:rPr>
          <w:rFonts w:ascii="Arial" w:eastAsia="Times New Roman" w:hAnsi="Arial" w:cs="Arial"/>
          <w:lang w:val="en-GB"/>
        </w:rPr>
        <w:t>)</w:t>
      </w:r>
    </w:p>
    <w:p w:rsidR="00DE2E3B" w:rsidRPr="00DE2E3B" w:rsidRDefault="00DE2E3B" w:rsidP="00DE2E3B">
      <w:pPr>
        <w:tabs>
          <w:tab w:val="left" w:pos="-963"/>
          <w:tab w:val="left" w:pos="-720"/>
          <w:tab w:val="left" w:pos="709"/>
          <w:tab w:val="left" w:pos="2268"/>
          <w:tab w:val="left" w:pos="2552"/>
        </w:tabs>
        <w:spacing w:after="0" w:line="240" w:lineRule="auto"/>
        <w:ind w:left="900"/>
        <w:rPr>
          <w:rFonts w:ascii="Arial Narrow" w:eastAsia="Times New Roman" w:hAnsi="Arial Narrow" w:cs="Arial"/>
          <w:lang w:val="en-GB"/>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DE2E3B" w:rsidRPr="00DE2E3B" w:rsidTr="00DE2E3B">
        <w:tc>
          <w:tcPr>
            <w:tcW w:w="437"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YES</w:t>
            </w:r>
          </w:p>
        </w:tc>
        <w:tc>
          <w:tcPr>
            <w:tcW w:w="495"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c>
          <w:tcPr>
            <w:tcW w:w="720"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NO</w:t>
            </w:r>
          </w:p>
        </w:tc>
        <w:tc>
          <w:tcPr>
            <w:tcW w:w="540"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r>
    </w:tbl>
    <w:p w:rsidR="00DE2E3B" w:rsidRPr="00DE2E3B" w:rsidRDefault="00DE2E3B" w:rsidP="00DE2E3B">
      <w:pPr>
        <w:spacing w:after="120" w:line="240" w:lineRule="auto"/>
        <w:ind w:left="907"/>
        <w:jc w:val="both"/>
        <w:rPr>
          <w:rFonts w:ascii="Arial" w:eastAsia="Times New Roman" w:hAnsi="Arial" w:cs="Arial"/>
          <w:lang w:val="en-GB"/>
        </w:rPr>
      </w:pPr>
    </w:p>
    <w:p w:rsidR="00DE2E3B" w:rsidRPr="00DE2E3B" w:rsidRDefault="00DE2E3B" w:rsidP="00556A2F">
      <w:pPr>
        <w:widowControl w:val="0"/>
        <w:numPr>
          <w:ilvl w:val="2"/>
          <w:numId w:val="2"/>
        </w:numPr>
        <w:tabs>
          <w:tab w:val="left" w:pos="2880"/>
          <w:tab w:val="left" w:pos="3600"/>
          <w:tab w:val="left" w:pos="7110"/>
          <w:tab w:val="left" w:pos="7290"/>
          <w:tab w:val="left" w:pos="7560"/>
        </w:tabs>
        <w:spacing w:after="120" w:line="240" w:lineRule="auto"/>
        <w:ind w:left="907" w:hanging="907"/>
        <w:jc w:val="both"/>
        <w:rPr>
          <w:rFonts w:ascii="Arial" w:eastAsia="Times New Roman" w:hAnsi="Arial" w:cs="Arial"/>
          <w:lang w:val="en-GB"/>
        </w:rPr>
      </w:pPr>
      <w:r w:rsidRPr="00DE2E3B">
        <w:rPr>
          <w:rFonts w:ascii="Arial" w:eastAsia="Times New Roman" w:hAnsi="Arial" w:cs="Arial"/>
          <w:lang w:val="en-GB"/>
        </w:rPr>
        <w:t>f yes, indicate:</w:t>
      </w:r>
    </w:p>
    <w:p w:rsidR="00DE2E3B" w:rsidRPr="00DE2E3B" w:rsidRDefault="00DE2E3B" w:rsidP="00556A2F">
      <w:pPr>
        <w:widowControl w:val="0"/>
        <w:numPr>
          <w:ilvl w:val="0"/>
          <w:numId w:val="8"/>
        </w:numPr>
        <w:tabs>
          <w:tab w:val="left" w:pos="-1099"/>
          <w:tab w:val="left" w:pos="-720"/>
          <w:tab w:val="left" w:pos="1260"/>
        </w:tabs>
        <w:spacing w:after="0" w:line="240" w:lineRule="auto"/>
        <w:ind w:left="1260"/>
        <w:jc w:val="both"/>
        <w:rPr>
          <w:rFonts w:ascii="Arial" w:eastAsia="Times New Roman" w:hAnsi="Arial" w:cs="Arial"/>
          <w:lang w:val="en-GB"/>
        </w:rPr>
      </w:pPr>
      <w:r w:rsidRPr="00DE2E3B">
        <w:rPr>
          <w:rFonts w:ascii="Arial" w:eastAsia="Times New Roman" w:hAnsi="Arial" w:cs="Arial"/>
          <w:lang w:val="en-GB"/>
        </w:rPr>
        <w:t>What percentage of the contract will be subcontracted............…………………%</w:t>
      </w:r>
    </w:p>
    <w:p w:rsidR="00DE2E3B" w:rsidRPr="00DE2E3B" w:rsidRDefault="00DE2E3B" w:rsidP="00556A2F">
      <w:pPr>
        <w:widowControl w:val="0"/>
        <w:numPr>
          <w:ilvl w:val="0"/>
          <w:numId w:val="8"/>
        </w:numPr>
        <w:tabs>
          <w:tab w:val="left" w:pos="-1099"/>
          <w:tab w:val="left" w:pos="-720"/>
          <w:tab w:val="left" w:pos="1260"/>
        </w:tabs>
        <w:spacing w:after="0" w:line="240" w:lineRule="auto"/>
        <w:ind w:left="1260"/>
        <w:rPr>
          <w:rFonts w:ascii="Arial" w:eastAsia="Times New Roman" w:hAnsi="Arial" w:cs="Arial"/>
          <w:lang w:val="en-GB"/>
        </w:rPr>
      </w:pPr>
      <w:r w:rsidRPr="00DE2E3B">
        <w:rPr>
          <w:rFonts w:ascii="Arial" w:eastAsia="Times New Roman" w:hAnsi="Arial" w:cs="Arial"/>
          <w:lang w:val="en-GB"/>
        </w:rPr>
        <w:t>The name of the sub-contractor……………………………………………………….</w:t>
      </w:r>
    </w:p>
    <w:p w:rsidR="00DE2E3B" w:rsidRPr="00DE2E3B" w:rsidRDefault="00DE2E3B" w:rsidP="00556A2F">
      <w:pPr>
        <w:widowControl w:val="0"/>
        <w:numPr>
          <w:ilvl w:val="0"/>
          <w:numId w:val="8"/>
        </w:numPr>
        <w:tabs>
          <w:tab w:val="left" w:pos="-1099"/>
          <w:tab w:val="left" w:pos="-720"/>
          <w:tab w:val="left" w:pos="1260"/>
        </w:tabs>
        <w:spacing w:after="0" w:line="240" w:lineRule="auto"/>
        <w:ind w:left="1260"/>
        <w:jc w:val="both"/>
        <w:rPr>
          <w:rFonts w:ascii="Arial" w:eastAsia="Times New Roman" w:hAnsi="Arial" w:cs="Arial"/>
          <w:lang w:val="en-GB"/>
        </w:rPr>
      </w:pPr>
      <w:r w:rsidRPr="00DE2E3B">
        <w:rPr>
          <w:rFonts w:ascii="Arial" w:eastAsia="Times New Roman" w:hAnsi="Arial" w:cs="Arial"/>
          <w:lang w:val="en-GB"/>
        </w:rPr>
        <w:t>Points claimed for specific goals of the sub-contractor......................................………….</w:t>
      </w:r>
    </w:p>
    <w:p w:rsidR="00DE2E3B" w:rsidRPr="00DE2E3B" w:rsidRDefault="00DE2E3B" w:rsidP="00DE2E3B">
      <w:pPr>
        <w:tabs>
          <w:tab w:val="left" w:pos="-963"/>
          <w:tab w:val="left" w:pos="-720"/>
          <w:tab w:val="left" w:pos="2268"/>
          <w:tab w:val="left" w:pos="2552"/>
        </w:tabs>
        <w:spacing w:after="0" w:line="240" w:lineRule="auto"/>
        <w:ind w:left="1260"/>
        <w:rPr>
          <w:rFonts w:ascii="Arial" w:eastAsia="Times New Roman" w:hAnsi="Arial" w:cs="Arial"/>
          <w:lang w:val="en-GB"/>
        </w:rPr>
      </w:pPr>
      <w:r w:rsidRPr="00DE2E3B">
        <w:rPr>
          <w:rFonts w:ascii="Arial" w:eastAsia="Times New Roman" w:hAnsi="Arial" w:cs="Arial"/>
          <w:b/>
          <w:i/>
          <w:lang w:val="en-GB"/>
        </w:rPr>
        <w:t xml:space="preserve"> (Tick applicable box</w:t>
      </w:r>
      <w:r w:rsidRPr="00DE2E3B">
        <w:rPr>
          <w:rFonts w:ascii="Arial" w:eastAsia="Times New Roman" w:hAnsi="Arial" w:cs="Arial"/>
          <w:lang w:val="en-GB"/>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DE2E3B" w:rsidRPr="00DE2E3B" w:rsidTr="00DE2E3B">
        <w:tc>
          <w:tcPr>
            <w:tcW w:w="537"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YES</w:t>
            </w:r>
          </w:p>
        </w:tc>
        <w:tc>
          <w:tcPr>
            <w:tcW w:w="495"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c>
          <w:tcPr>
            <w:tcW w:w="720" w:type="dxa"/>
            <w:tcBorders>
              <w:top w:val="single" w:sz="18" w:space="0" w:color="auto"/>
              <w:left w:val="single" w:sz="18" w:space="0" w:color="auto"/>
              <w:bottom w:val="single" w:sz="18" w:space="0" w:color="auto"/>
              <w:right w:val="single" w:sz="18" w:space="0" w:color="auto"/>
            </w:tcBorders>
            <w:hideMark/>
          </w:tcPr>
          <w:p w:rsidR="00DE2E3B" w:rsidRPr="00DE2E3B" w:rsidRDefault="00DE2E3B" w:rsidP="00DE2E3B">
            <w:pPr>
              <w:spacing w:after="0" w:line="240" w:lineRule="auto"/>
              <w:jc w:val="center"/>
              <w:rPr>
                <w:rFonts w:ascii="Arial" w:eastAsia="Times New Roman" w:hAnsi="Arial" w:cs="Arial"/>
                <w:b/>
                <w:lang w:val="en-GB"/>
              </w:rPr>
            </w:pPr>
            <w:r w:rsidRPr="00DE2E3B">
              <w:rPr>
                <w:rFonts w:ascii="Arial" w:eastAsia="Times New Roman" w:hAnsi="Arial" w:cs="Arial"/>
                <w:lang w:val="en-GB"/>
              </w:rPr>
              <w:t>NO</w:t>
            </w:r>
          </w:p>
        </w:tc>
        <w:tc>
          <w:tcPr>
            <w:tcW w:w="540" w:type="dxa"/>
            <w:tcBorders>
              <w:top w:val="single" w:sz="18" w:space="0" w:color="auto"/>
              <w:left w:val="single" w:sz="18" w:space="0" w:color="auto"/>
              <w:bottom w:val="single" w:sz="18" w:space="0" w:color="auto"/>
              <w:right w:val="single" w:sz="18" w:space="0" w:color="auto"/>
            </w:tcBorders>
          </w:tcPr>
          <w:p w:rsidR="00DE2E3B" w:rsidRPr="00DE2E3B" w:rsidRDefault="00DE2E3B" w:rsidP="00DE2E3B">
            <w:pPr>
              <w:spacing w:after="0" w:line="240" w:lineRule="auto"/>
              <w:rPr>
                <w:rFonts w:ascii="Arial" w:eastAsia="Times New Roman" w:hAnsi="Arial" w:cs="Arial"/>
                <w:b/>
                <w:lang w:val="en-GB"/>
              </w:rPr>
            </w:pPr>
          </w:p>
        </w:tc>
      </w:tr>
    </w:tbl>
    <w:p w:rsidR="00DE2E3B" w:rsidRPr="00DE2E3B" w:rsidRDefault="00DE2E3B" w:rsidP="00DE2E3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1284"/>
        <w:jc w:val="both"/>
        <w:rPr>
          <w:rFonts w:ascii="Arial" w:eastAsia="Times New Roman" w:hAnsi="Arial" w:cs="Arial"/>
          <w:lang w:val="x-none" w:eastAsia="x-none"/>
        </w:rPr>
      </w:pPr>
    </w:p>
    <w:p w:rsidR="00DE2E3B" w:rsidRPr="00DE2E3B" w:rsidRDefault="00DE2E3B" w:rsidP="00556A2F">
      <w:pPr>
        <w:widowControl w:val="0"/>
        <w:numPr>
          <w:ilvl w:val="0"/>
          <w:numId w:val="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lang w:val="x-none" w:eastAsia="x-none"/>
        </w:rPr>
      </w:pPr>
      <w:r w:rsidRPr="00DE2E3B">
        <w:rPr>
          <w:rFonts w:ascii="Arial" w:eastAsia="Times New Roman" w:hAnsi="Arial" w:cs="Arial"/>
          <w:lang w:val="x-none" w:eastAsia="x-none"/>
        </w:rPr>
        <w:t>Specify, by ticking the appropriate box, if subcontracting with an enterprise in terms of Preferential Procurement Regulations,20</w:t>
      </w:r>
      <w:r w:rsidRPr="00DE2E3B">
        <w:rPr>
          <w:rFonts w:ascii="Arial" w:eastAsia="Times New Roman" w:hAnsi="Arial" w:cs="Arial"/>
          <w:lang w:eastAsia="x-none"/>
        </w:rPr>
        <w:t>22</w:t>
      </w:r>
      <w:r w:rsidRPr="00DE2E3B">
        <w:rPr>
          <w:rFonts w:ascii="Arial" w:eastAsia="Times New Roman" w:hAnsi="Arial" w:cs="Arial"/>
          <w:lang w:val="x-none" w:eastAsia="x-none"/>
        </w:rPr>
        <w:t>:</w:t>
      </w:r>
    </w:p>
    <w:p w:rsidR="00DE2E3B" w:rsidRPr="00DE2E3B" w:rsidRDefault="00DE2E3B" w:rsidP="00556A2F">
      <w:pPr>
        <w:widowControl w:val="0"/>
        <w:numPr>
          <w:ilvl w:val="0"/>
          <w:numId w:val="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lang w:val="x-none" w:eastAsia="x-none"/>
        </w:rPr>
      </w:pPr>
    </w:p>
    <w:p w:rsidR="00DE2E3B" w:rsidRPr="00DE2E3B" w:rsidRDefault="00DE2E3B" w:rsidP="00DE2E3B">
      <w:pPr>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ab/>
      </w:r>
      <w:r w:rsidRPr="00DE2E3B">
        <w:rPr>
          <w:rFonts w:ascii="Arial" w:eastAsia="Times New Roman" w:hAnsi="Arial" w:cs="Arial"/>
          <w:sz w:val="24"/>
          <w:szCs w:val="24"/>
          <w:lang w:val="en-GB"/>
        </w:rPr>
        <w:tab/>
      </w:r>
    </w:p>
    <w:tbl>
      <w:tblPr>
        <w:tblW w:w="8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4"/>
        <w:gridCol w:w="1350"/>
      </w:tblGrid>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b/>
                <w:sz w:val="24"/>
                <w:szCs w:val="24"/>
                <w:lang w:val="en-GB"/>
              </w:rPr>
            </w:pPr>
            <w:r w:rsidRPr="00DE2E3B">
              <w:rPr>
                <w:rFonts w:ascii="Arial" w:eastAsia="Times New Roman" w:hAnsi="Arial" w:cs="Arial"/>
                <w:b/>
                <w:sz w:val="24"/>
                <w:szCs w:val="24"/>
                <w:lang w:val="en-GB"/>
              </w:rPr>
              <w:t>Designated Group: owned by:</w:t>
            </w:r>
          </w:p>
        </w:tc>
        <w:tc>
          <w:tcPr>
            <w:tcW w:w="1350" w:type="dxa"/>
            <w:shd w:val="clear" w:color="auto" w:fill="auto"/>
          </w:tcPr>
          <w:p w:rsidR="00DE2E3B" w:rsidRPr="00DE2E3B" w:rsidRDefault="00DE2E3B" w:rsidP="00DE2E3B">
            <w:pPr>
              <w:spacing w:after="0" w:line="240" w:lineRule="auto"/>
              <w:jc w:val="center"/>
              <w:rPr>
                <w:rFonts w:ascii="Arial" w:eastAsia="Times New Roman" w:hAnsi="Arial" w:cs="Arial"/>
                <w:b/>
                <w:sz w:val="24"/>
                <w:szCs w:val="24"/>
                <w:lang w:val="en-GB"/>
              </w:rPr>
            </w:pPr>
            <w:r w:rsidRPr="00DE2E3B">
              <w:rPr>
                <w:rFonts w:ascii="Arial" w:eastAsia="Times New Roman" w:hAnsi="Arial" w:cs="Arial"/>
                <w:b/>
                <w:sz w:val="24"/>
                <w:szCs w:val="24"/>
                <w:lang w:val="en-GB"/>
              </w:rPr>
              <w:t>INDICATE WITH</w:t>
            </w:r>
          </w:p>
          <w:p w:rsidR="00DE2E3B" w:rsidRPr="00DE2E3B" w:rsidRDefault="00DE2E3B" w:rsidP="00DE2E3B">
            <w:pPr>
              <w:spacing w:after="0" w:line="240" w:lineRule="auto"/>
              <w:jc w:val="center"/>
              <w:rPr>
                <w:rFonts w:ascii="Arial" w:eastAsia="Times New Roman" w:hAnsi="Arial" w:cs="Arial"/>
                <w:b/>
                <w:sz w:val="24"/>
                <w:szCs w:val="24"/>
                <w:lang w:val="en-GB"/>
              </w:rPr>
            </w:pPr>
            <w:r w:rsidRPr="00DE2E3B">
              <w:rPr>
                <w:rFonts w:ascii="Arial" w:eastAsia="Times New Roman" w:hAnsi="Arial" w:cs="Arial"/>
                <w:b/>
                <w:sz w:val="24"/>
                <w:szCs w:val="24"/>
                <w:lang w:val="en-GB"/>
              </w:rPr>
              <w:t>√</w:t>
            </w:r>
          </w:p>
        </w:tc>
      </w:tr>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Black people</w:t>
            </w:r>
          </w:p>
        </w:tc>
        <w:tc>
          <w:tcPr>
            <w:tcW w:w="1350"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p>
        </w:tc>
      </w:tr>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 xml:space="preserve">Women </w:t>
            </w:r>
          </w:p>
        </w:tc>
        <w:tc>
          <w:tcPr>
            <w:tcW w:w="1350"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p>
        </w:tc>
      </w:tr>
      <w:tr w:rsidR="00DE2E3B" w:rsidRPr="00DE2E3B" w:rsidTr="00DE2E3B">
        <w:tc>
          <w:tcPr>
            <w:tcW w:w="6854"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People with disabilities</w:t>
            </w:r>
          </w:p>
        </w:tc>
        <w:tc>
          <w:tcPr>
            <w:tcW w:w="1350" w:type="dxa"/>
            <w:shd w:val="clear" w:color="auto" w:fill="auto"/>
          </w:tcPr>
          <w:p w:rsidR="00DE2E3B" w:rsidRPr="00DE2E3B" w:rsidRDefault="00DE2E3B" w:rsidP="00DE2E3B">
            <w:pPr>
              <w:spacing w:after="0" w:line="240" w:lineRule="auto"/>
              <w:jc w:val="both"/>
              <w:rPr>
                <w:rFonts w:ascii="Arial" w:eastAsia="Times New Roman" w:hAnsi="Arial" w:cs="Arial"/>
                <w:sz w:val="24"/>
                <w:szCs w:val="24"/>
                <w:lang w:val="en-GB"/>
              </w:rPr>
            </w:pPr>
          </w:p>
        </w:tc>
      </w:tr>
    </w:tbl>
    <w:p w:rsidR="00DE2E3B" w:rsidRPr="00DE2E3B" w:rsidRDefault="00DE2E3B" w:rsidP="00DE2E3B">
      <w:pPr>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ab/>
      </w:r>
      <w:r w:rsidRPr="00DE2E3B">
        <w:rPr>
          <w:rFonts w:ascii="Arial" w:eastAsia="Times New Roman" w:hAnsi="Arial" w:cs="Arial"/>
          <w:sz w:val="24"/>
          <w:szCs w:val="24"/>
          <w:lang w:val="en-GB"/>
        </w:rPr>
        <w:tab/>
      </w:r>
    </w:p>
    <w:p w:rsidR="00DE2E3B" w:rsidRPr="00DE2E3B" w:rsidRDefault="00DE2E3B" w:rsidP="00556A2F">
      <w:pPr>
        <w:widowControl w:val="0"/>
        <w:numPr>
          <w:ilvl w:val="0"/>
          <w:numId w:val="2"/>
        </w:numPr>
        <w:tabs>
          <w:tab w:val="num" w:pos="720"/>
          <w:tab w:val="left" w:pos="2880"/>
          <w:tab w:val="left" w:pos="5760"/>
          <w:tab w:val="left" w:pos="7920"/>
        </w:tabs>
        <w:spacing w:after="120" w:line="240" w:lineRule="auto"/>
        <w:ind w:left="720" w:hanging="720"/>
        <w:jc w:val="both"/>
        <w:rPr>
          <w:rFonts w:ascii="Arial" w:eastAsia="Times New Roman" w:hAnsi="Arial" w:cs="Arial"/>
          <w:lang w:val="en-GB"/>
        </w:rPr>
      </w:pPr>
      <w:r w:rsidRPr="00DE2E3B">
        <w:rPr>
          <w:rFonts w:ascii="Arial" w:eastAsia="Times New Roman" w:hAnsi="Arial" w:cs="Arial"/>
          <w:b/>
          <w:lang w:val="en-GB"/>
        </w:rPr>
        <w:t>DECLARATION WITH REGARD TO COMPANY/FIRM</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Name of company/firm:……………………………………………………………………..</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VAT registration number:……………………………………….………………………….</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Company registration number:…………….……………………….……………………..</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TYPE OF COMPANY/ FIRM</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Partnership/Joint Venture / Consortium</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One-person business/sole propriety</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Close corporation</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Company</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(Pty) Limited</w:t>
      </w:r>
    </w:p>
    <w:p w:rsidR="00DE2E3B" w:rsidRPr="00DE2E3B" w:rsidRDefault="00DE2E3B" w:rsidP="00DE2E3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lang w:val="en-GB"/>
        </w:rPr>
      </w:pPr>
      <w:r w:rsidRPr="00DE2E3B">
        <w:rPr>
          <w:rFonts w:ascii="Arial" w:eastAsia="Times New Roman" w:hAnsi="Arial" w:cs="Arial"/>
          <w:smallCaps/>
          <w:lang w:val="en-GB"/>
        </w:rPr>
        <w:t>[Tick applicable box]</w:t>
      </w:r>
    </w:p>
    <w:p w:rsidR="00DE2E3B" w:rsidRPr="00DE2E3B" w:rsidRDefault="00DE2E3B" w:rsidP="00DE2E3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lang w:val="en-GB"/>
        </w:rPr>
      </w:pP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lastRenderedPageBreak/>
        <w:t>DESCRIBE PRINCIPAL BUSINESS ACTIVITIES</w:t>
      </w:r>
    </w:p>
    <w:p w:rsidR="00DE2E3B" w:rsidRPr="00DE2E3B" w:rsidRDefault="00DE2E3B" w:rsidP="00DE2E3B">
      <w:pPr>
        <w:tabs>
          <w:tab w:val="left" w:pos="900"/>
          <w:tab w:val="right" w:leader="dot" w:pos="9025"/>
        </w:tabs>
        <w:spacing w:after="120" w:line="312" w:lineRule="auto"/>
        <w:ind w:left="907"/>
        <w:jc w:val="both"/>
        <w:rPr>
          <w:rFonts w:ascii="Arial" w:eastAsia="Times New Roman" w:hAnsi="Arial" w:cs="Arial"/>
          <w:lang w:val="en-GB"/>
        </w:rPr>
      </w:pPr>
      <w:r w:rsidRPr="00DE2E3B">
        <w:rPr>
          <w:rFonts w:ascii="Arial" w:eastAsia="Times New Roman" w:hAnsi="Arial" w:cs="Arial"/>
          <w:lang w:val="en-GB"/>
        </w:rPr>
        <w:t>………………………………………………………………………………………………………………………………………………………………………………………………………………………………………………………………………………………………………………………………………..</w:t>
      </w:r>
    </w:p>
    <w:p w:rsidR="00DE2E3B" w:rsidRPr="00DE2E3B" w:rsidRDefault="00DE2E3B" w:rsidP="00DE2E3B">
      <w:pPr>
        <w:spacing w:after="120" w:line="312" w:lineRule="auto"/>
        <w:ind w:left="907"/>
        <w:jc w:val="both"/>
        <w:rPr>
          <w:rFonts w:ascii="Arial" w:eastAsia="Times New Roman" w:hAnsi="Arial" w:cs="Arial"/>
          <w:lang w:val="en-GB"/>
        </w:rPr>
      </w:pP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COMPANY CLASSIFICATION</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Manufacturer</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Supplier</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Professional service provider</w:t>
      </w:r>
    </w:p>
    <w:p w:rsidR="00DE2E3B" w:rsidRPr="00DE2E3B" w:rsidRDefault="00DE2E3B" w:rsidP="00DE2E3B">
      <w:pPr>
        <w:tabs>
          <w:tab w:val="left" w:pos="-720"/>
        </w:tabs>
        <w:spacing w:after="0" w:line="240" w:lineRule="auto"/>
        <w:ind w:left="1440" w:hanging="540"/>
        <w:jc w:val="both"/>
        <w:rPr>
          <w:rFonts w:ascii="Arial" w:eastAsia="Times New Roman" w:hAnsi="Arial" w:cs="Arial"/>
          <w:lang w:val="en-GB"/>
        </w:rPr>
      </w:pPr>
      <w:r w:rsidRPr="00DE2E3B">
        <w:rPr>
          <w:rFonts w:ascii="Arial" w:eastAsia="Times New Roman" w:hAnsi="Arial" w:cs="Arial"/>
          <w:lang w:val="en-GB"/>
        </w:rPr>
        <w:sym w:font="Symbol" w:char="F07F"/>
      </w:r>
      <w:r w:rsidRPr="00DE2E3B">
        <w:rPr>
          <w:rFonts w:ascii="Arial" w:eastAsia="Times New Roman" w:hAnsi="Arial" w:cs="Arial"/>
          <w:lang w:val="en-GB"/>
        </w:rPr>
        <w:tab/>
        <w:t>Other service providers, e.g. transporter, etc.</w:t>
      </w:r>
    </w:p>
    <w:p w:rsidR="00DE2E3B" w:rsidRPr="00DE2E3B" w:rsidRDefault="00DE2E3B" w:rsidP="00DE2E3B">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lang w:val="en-GB"/>
        </w:rPr>
      </w:pPr>
      <w:r w:rsidRPr="00DE2E3B">
        <w:rPr>
          <w:rFonts w:ascii="Arial" w:eastAsia="Times New Roman" w:hAnsi="Arial" w:cs="Arial"/>
          <w:smallCaps/>
          <w:lang w:val="en-GB"/>
        </w:rPr>
        <w:t>[</w:t>
      </w:r>
      <w:r w:rsidRPr="00DE2E3B">
        <w:rPr>
          <w:rFonts w:ascii="Arial" w:eastAsia="Times New Roman" w:hAnsi="Arial" w:cs="Arial"/>
          <w:i/>
          <w:smallCaps/>
          <w:lang w:val="en-GB"/>
        </w:rPr>
        <w:t>Tick applicable box</w:t>
      </w:r>
      <w:r w:rsidRPr="00DE2E3B">
        <w:rPr>
          <w:rFonts w:ascii="Arial" w:eastAsia="Times New Roman" w:hAnsi="Arial" w:cs="Arial"/>
          <w:smallCaps/>
          <w:lang w:val="en-GB"/>
        </w:rPr>
        <w:t>]</w:t>
      </w:r>
    </w:p>
    <w:p w:rsidR="00DE2E3B" w:rsidRPr="00DE2E3B" w:rsidRDefault="00DE2E3B" w:rsidP="00DE2E3B">
      <w:pPr>
        <w:spacing w:after="120" w:line="312" w:lineRule="auto"/>
        <w:ind w:left="907"/>
        <w:jc w:val="both"/>
        <w:rPr>
          <w:rFonts w:ascii="Arial" w:eastAsia="Times New Roman" w:hAnsi="Arial" w:cs="Arial"/>
          <w:lang w:val="en-GB"/>
        </w:rPr>
      </w:pP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Total number of years the company/firm has been in business:………………………</w:t>
      </w:r>
    </w:p>
    <w:p w:rsidR="00DE2E3B" w:rsidRPr="00DE2E3B" w:rsidRDefault="00DE2E3B" w:rsidP="00556A2F">
      <w:pPr>
        <w:numPr>
          <w:ilvl w:val="1"/>
          <w:numId w:val="2"/>
        </w:numPr>
        <w:tabs>
          <w:tab w:val="left" w:pos="900"/>
        </w:tabs>
        <w:spacing w:after="120" w:line="312" w:lineRule="auto"/>
        <w:ind w:left="907" w:hanging="907"/>
        <w:jc w:val="both"/>
        <w:rPr>
          <w:rFonts w:ascii="Arial" w:eastAsia="Times New Roman" w:hAnsi="Arial" w:cs="Arial"/>
          <w:lang w:val="en-GB"/>
        </w:rPr>
      </w:pPr>
      <w:r w:rsidRPr="00DE2E3B">
        <w:rPr>
          <w:rFonts w:ascii="Arial" w:eastAsia="Times New Roman" w:hAnsi="Arial" w:cs="Arial"/>
          <w:lang w:val="en-GB"/>
        </w:rPr>
        <w:t>I/we, the undersigned, who is / are duly authorised to do so on behalf of the company/firm, certify that the points claimed, based on the specific goals, qualifies the company/ firm for the preference(s) shown and I / we acknowledge that:</w:t>
      </w:r>
    </w:p>
    <w:p w:rsidR="00DE2E3B" w:rsidRPr="00DE2E3B" w:rsidRDefault="00DE2E3B" w:rsidP="00556A2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The information furnished is true and correct;</w:t>
      </w:r>
    </w:p>
    <w:p w:rsidR="00DE2E3B" w:rsidRPr="00DE2E3B" w:rsidRDefault="00DE2E3B" w:rsidP="00556A2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The preference points claimed are in accordance with the General Conditions as indicated in paragraph 1 of this form;</w:t>
      </w:r>
    </w:p>
    <w:p w:rsidR="00DE2E3B" w:rsidRPr="00DE2E3B" w:rsidRDefault="00DE2E3B" w:rsidP="00556A2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rsidR="00DE2E3B" w:rsidRPr="00DE2E3B" w:rsidRDefault="00DE2E3B" w:rsidP="00556A2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lang w:val="en-GB"/>
        </w:rPr>
      </w:pPr>
      <w:r w:rsidRPr="00DE2E3B">
        <w:rPr>
          <w:rFonts w:ascii="Arial" w:eastAsia="Times New Roman" w:hAnsi="Arial" w:cs="Arial"/>
          <w:lang w:val="en-GB"/>
        </w:rPr>
        <w:t>If the specific goals preference points has been claimed or obtained on a fraudulent basis or any of the conditions of contract have not been fulfilled, the purchaser may, in addition to any other remedy it may have –</w:t>
      </w:r>
    </w:p>
    <w:p w:rsidR="00DE2E3B" w:rsidRPr="00DE2E3B" w:rsidRDefault="00DE2E3B" w:rsidP="00DE2E3B">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lang w:val="en-GB"/>
        </w:rPr>
      </w:pPr>
    </w:p>
    <w:p w:rsidR="00DE2E3B" w:rsidRPr="00DE2E3B" w:rsidRDefault="00DE2E3B" w:rsidP="00556A2F">
      <w:pPr>
        <w:widowControl w:val="0"/>
        <w:numPr>
          <w:ilvl w:val="1"/>
          <w:numId w:val="10"/>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disqualify the person from the bidding process;</w:t>
      </w:r>
    </w:p>
    <w:p w:rsidR="00DE2E3B" w:rsidRPr="00DE2E3B" w:rsidRDefault="00DE2E3B" w:rsidP="00556A2F">
      <w:pPr>
        <w:widowControl w:val="0"/>
        <w:numPr>
          <w:ilvl w:val="1"/>
          <w:numId w:val="10"/>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recover costs, losses or damages it has incurred or suffered as a result of that person’s conduct;</w:t>
      </w:r>
    </w:p>
    <w:p w:rsidR="00DE2E3B" w:rsidRPr="00DE2E3B" w:rsidRDefault="00DE2E3B" w:rsidP="00556A2F">
      <w:pPr>
        <w:widowControl w:val="0"/>
        <w:numPr>
          <w:ilvl w:val="1"/>
          <w:numId w:val="10"/>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cancel the contract and claim any damages which it has suffered as a result of having to make less favourable arrangements due to such cancellation;</w:t>
      </w:r>
    </w:p>
    <w:p w:rsidR="00DE2E3B" w:rsidRPr="00DE2E3B" w:rsidRDefault="00DE2E3B" w:rsidP="00556A2F">
      <w:pPr>
        <w:widowControl w:val="0"/>
        <w:numPr>
          <w:ilvl w:val="1"/>
          <w:numId w:val="10"/>
        </w:numPr>
        <w:tabs>
          <w:tab w:val="left" w:pos="1980"/>
        </w:tabs>
        <w:spacing w:after="120" w:line="240" w:lineRule="auto"/>
        <w:ind w:left="1987" w:right="749" w:hanging="547"/>
        <w:jc w:val="both"/>
        <w:rPr>
          <w:rFonts w:ascii="Arial" w:eastAsia="Times New Roman" w:hAnsi="Arial" w:cs="Arial"/>
          <w:lang w:val="en-GB"/>
        </w:rPr>
      </w:pPr>
      <w:r w:rsidRPr="00DE2E3B">
        <w:rPr>
          <w:rFonts w:ascii="Arial" w:eastAsia="Times New Roman" w:hAnsi="Arial"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DE2E3B">
        <w:rPr>
          <w:rFonts w:ascii="Arial" w:eastAsia="Times New Roman" w:hAnsi="Arial" w:cs="Arial"/>
          <w:i/>
          <w:lang w:val="en-GB"/>
        </w:rPr>
        <w:t>audi alteram partem</w:t>
      </w:r>
      <w:r w:rsidRPr="00DE2E3B">
        <w:rPr>
          <w:rFonts w:ascii="Arial" w:eastAsia="Times New Roman" w:hAnsi="Arial" w:cs="Arial"/>
          <w:lang w:val="en-GB"/>
        </w:rPr>
        <w:t xml:space="preserve"> (hear the other side) rule has been applied; and</w:t>
      </w:r>
    </w:p>
    <w:p w:rsidR="00DE2E3B" w:rsidRPr="007847A8" w:rsidRDefault="00DE2E3B" w:rsidP="00A362FC">
      <w:pPr>
        <w:widowControl w:val="0"/>
        <w:numPr>
          <w:ilvl w:val="1"/>
          <w:numId w:val="10"/>
        </w:numPr>
        <w:tabs>
          <w:tab w:val="left" w:pos="1980"/>
        </w:tabs>
        <w:spacing w:after="0" w:line="240" w:lineRule="auto"/>
        <w:ind w:left="1987" w:right="745" w:hanging="547"/>
        <w:jc w:val="both"/>
        <w:rPr>
          <w:rFonts w:ascii="Arial" w:eastAsia="Times New Roman" w:hAnsi="Arial" w:cs="Arial"/>
          <w:b/>
          <w:lang w:val="en-GB"/>
        </w:rPr>
      </w:pPr>
      <w:r w:rsidRPr="007847A8">
        <w:rPr>
          <w:rFonts w:ascii="Arial" w:eastAsia="Times New Roman" w:hAnsi="Arial" w:cs="Arial"/>
          <w:lang w:val="en-GB"/>
        </w:rPr>
        <w:t>forward the matter for criminal prosecution.</w:t>
      </w:r>
    </w:p>
    <w:p w:rsidR="00DE2E3B" w:rsidRPr="00DE2E3B" w:rsidRDefault="00DE2E3B" w:rsidP="00DE2E3B">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lang w:val="en-GB"/>
        </w:rPr>
      </w:pPr>
      <w:r w:rsidRPr="00DE2E3B">
        <w:rPr>
          <w:rFonts w:ascii="Arial" w:eastAsia="Times New Roman" w:hAnsi="Arial" w:cs="Arial"/>
          <w:noProof/>
          <w:sz w:val="24"/>
          <w:szCs w:val="24"/>
          <w:lang w:val="en-ZA" w:eastAsia="en-ZA"/>
        </w:rPr>
        <mc:AlternateContent>
          <mc:Choice Requires="wps">
            <w:drawing>
              <wp:anchor distT="0" distB="0" distL="114300" distR="114300" simplePos="0" relativeHeight="251680768" behindDoc="0" locked="0" layoutInCell="1" allowOverlap="1">
                <wp:simplePos x="0" y="0"/>
                <wp:positionH relativeFrom="column">
                  <wp:posOffset>3252470</wp:posOffset>
                </wp:positionH>
                <wp:positionV relativeFrom="paragraph">
                  <wp:posOffset>67945</wp:posOffset>
                </wp:positionV>
                <wp:extent cx="3017520" cy="1689735"/>
                <wp:effectExtent l="0" t="0" r="11430" b="2476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A362FC" w:rsidRDefault="00A362FC" w:rsidP="00DE2E3B"/>
                          <w:p w:rsidR="00A362FC" w:rsidRPr="00585866" w:rsidRDefault="00A362FC" w:rsidP="00DE2E3B">
                            <w:pPr>
                              <w:jc w:val="center"/>
                              <w:rPr>
                                <w:sz w:val="18"/>
                                <w:szCs w:val="18"/>
                              </w:rPr>
                            </w:pPr>
                            <w:r w:rsidRPr="00585866">
                              <w:rPr>
                                <w:sz w:val="18"/>
                                <w:szCs w:val="18"/>
                              </w:rPr>
                              <w:t>……………………………………….</w:t>
                            </w:r>
                          </w:p>
                          <w:p w:rsidR="00A362FC" w:rsidRPr="00585866" w:rsidRDefault="00A362FC" w:rsidP="00DE2E3B">
                            <w:pPr>
                              <w:jc w:val="center"/>
                              <w:rPr>
                                <w:sz w:val="18"/>
                                <w:szCs w:val="18"/>
                              </w:rPr>
                            </w:pPr>
                            <w:r w:rsidRPr="00585866">
                              <w:rPr>
                                <w:sz w:val="18"/>
                                <w:szCs w:val="18"/>
                              </w:rPr>
                              <w:t>SIGNATURE(S) OF BIDDERS(S)</w:t>
                            </w:r>
                          </w:p>
                          <w:p w:rsidR="00A362FC" w:rsidRPr="00585866" w:rsidRDefault="00A362FC" w:rsidP="00DE2E3B">
                            <w:pPr>
                              <w:spacing w:after="60"/>
                              <w:rPr>
                                <w:sz w:val="18"/>
                                <w:szCs w:val="18"/>
                              </w:rPr>
                            </w:pPr>
                            <w:r w:rsidRPr="00585866">
                              <w:rPr>
                                <w:sz w:val="18"/>
                                <w:szCs w:val="18"/>
                              </w:rPr>
                              <w:t>DATE:…………………………………..</w:t>
                            </w:r>
                          </w:p>
                          <w:p w:rsidR="00A362FC" w:rsidRPr="00585866" w:rsidRDefault="00A362FC" w:rsidP="00DE2E3B">
                            <w:pPr>
                              <w:spacing w:after="60"/>
                              <w:rPr>
                                <w:sz w:val="18"/>
                                <w:szCs w:val="18"/>
                              </w:rPr>
                            </w:pPr>
                            <w:r w:rsidRPr="00585866">
                              <w:rPr>
                                <w:sz w:val="18"/>
                                <w:szCs w:val="18"/>
                              </w:rPr>
                              <w:t>ADDRESS</w:t>
                            </w:r>
                            <w:r>
                              <w:rPr>
                                <w:sz w:val="18"/>
                                <w:szCs w:val="18"/>
                              </w:rPr>
                              <w:tab/>
                            </w:r>
                            <w:r w:rsidRPr="00585866">
                              <w:rPr>
                                <w:sz w:val="18"/>
                                <w:szCs w:val="18"/>
                              </w:rPr>
                              <w:t>………………………………</w:t>
                            </w:r>
                            <w:r>
                              <w:rPr>
                                <w:sz w:val="18"/>
                                <w:szCs w:val="18"/>
                              </w:rPr>
                              <w:t>…..</w:t>
                            </w:r>
                          </w:p>
                          <w:p w:rsidR="00A362FC" w:rsidRPr="00585866" w:rsidRDefault="00A362FC" w:rsidP="00DE2E3B">
                            <w:pPr>
                              <w:spacing w:after="60"/>
                              <w:rPr>
                                <w:sz w:val="18"/>
                                <w:szCs w:val="18"/>
                              </w:rPr>
                            </w:pPr>
                            <w:r w:rsidRPr="00585866">
                              <w:rPr>
                                <w:sz w:val="18"/>
                                <w:szCs w:val="18"/>
                              </w:rPr>
                              <w:tab/>
                              <w:t>………………………………</w:t>
                            </w:r>
                            <w:r>
                              <w:rPr>
                                <w:sz w:val="18"/>
                                <w:szCs w:val="18"/>
                              </w:rPr>
                              <w:t>…..</w:t>
                            </w:r>
                          </w:p>
                          <w:p w:rsidR="00A362FC" w:rsidRPr="00585866" w:rsidRDefault="00A362FC" w:rsidP="00DE2E3B">
                            <w:pPr>
                              <w:tabs>
                                <w:tab w:val="left" w:pos="540"/>
                              </w:tabs>
                              <w:ind w:left="540"/>
                              <w:rPr>
                                <w:sz w:val="18"/>
                                <w:szCs w:val="18"/>
                              </w:rPr>
                            </w:pPr>
                            <w:r>
                              <w:rPr>
                                <w:sz w:val="18"/>
                                <w:szCs w:val="18"/>
                              </w:rPr>
                              <w:tab/>
                            </w:r>
                            <w:r w:rsidRPr="00585866">
                              <w:rPr>
                                <w:sz w:val="18"/>
                                <w:szCs w:val="18"/>
                              </w:rPr>
                              <w:t>………………………………</w:t>
                            </w:r>
                            <w:r>
                              <w:rPr>
                                <w:sz w:val="18"/>
                                <w:szCs w:val="18"/>
                              </w:rPr>
                              <w:t>…..</w:t>
                            </w:r>
                          </w:p>
                          <w:p w:rsidR="00A362FC" w:rsidRDefault="00A362FC" w:rsidP="00DE2E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20" o:spid="_x0000_s1026" style="position:absolute;left:0;text-align:left;margin-left:256.1pt;margin-top:5.35pt;width:237.6pt;height:133.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6DKAIAAEo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coj2Yd&#10;1ugzqsZ0owTBMxSoty7HuCf7CCFFZx8M/+aINrsWw8QdgOlbwSqklYX45MWFYDi8Ssr+g6kQnh28&#10;iVoNNXQBEFUgQyzJ6VwSMXjC8fAqzW6WgRpHX3a9Wt9cLeMbLH++bsH5d8J0JGwKCsg+wrPjg/OB&#10;DsufQyJ9o2S1l0pFA5pyp4AcGfbHPn4TursMU5r0BV0v58uI/MLnLiHS+P0NopMeG13JrqCrcxDL&#10;g25vdRXb0DOpxj1SVnoSMmg31sAP5TCVozTVCSUFMzY0DiBuWgM/KOmxmQvqvh8YCErUe41lWWeL&#10;Rej+aCyWN0FQuPSUlx6mOUIV1FMybnd+nJiDBdm0+FIWZdDmDktZyyhyKPPIauKNDRu1n4YrTMSl&#10;HaN+/QK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6ikOgygCAABKBAAADgAAAAAAAAAAAAAAAAAuAgAAZHJzL2Uy&#10;b0RvYy54bWxQSwECLQAUAAYACAAAACEA752iCN8AAAAKAQAADwAAAAAAAAAAAAAAAACCBAAAZHJz&#10;L2Rvd25yZXYueG1sUEsFBgAAAAAEAAQA8wAAAI4FAAAAAA==&#10;">
                <v:textbox>
                  <w:txbxContent>
                    <w:p w:rsidR="00A362FC" w:rsidRDefault="00A362FC" w:rsidP="00DE2E3B"/>
                    <w:p w:rsidR="00A362FC" w:rsidRPr="00585866" w:rsidRDefault="00A362FC" w:rsidP="00DE2E3B">
                      <w:pPr>
                        <w:jc w:val="center"/>
                        <w:rPr>
                          <w:sz w:val="18"/>
                          <w:szCs w:val="18"/>
                        </w:rPr>
                      </w:pPr>
                      <w:r w:rsidRPr="00585866">
                        <w:rPr>
                          <w:sz w:val="18"/>
                          <w:szCs w:val="18"/>
                        </w:rPr>
                        <w:t>……………………………………….</w:t>
                      </w:r>
                    </w:p>
                    <w:p w:rsidR="00A362FC" w:rsidRPr="00585866" w:rsidRDefault="00A362FC" w:rsidP="00DE2E3B">
                      <w:pPr>
                        <w:jc w:val="center"/>
                        <w:rPr>
                          <w:sz w:val="18"/>
                          <w:szCs w:val="18"/>
                        </w:rPr>
                      </w:pPr>
                      <w:r w:rsidRPr="00585866">
                        <w:rPr>
                          <w:sz w:val="18"/>
                          <w:szCs w:val="18"/>
                        </w:rPr>
                        <w:t>SIGNATURE(S) OF BIDDERS(S)</w:t>
                      </w:r>
                    </w:p>
                    <w:p w:rsidR="00A362FC" w:rsidRPr="00585866" w:rsidRDefault="00A362FC" w:rsidP="00DE2E3B">
                      <w:pPr>
                        <w:spacing w:after="60"/>
                        <w:rPr>
                          <w:sz w:val="18"/>
                          <w:szCs w:val="18"/>
                        </w:rPr>
                      </w:pPr>
                      <w:r w:rsidRPr="00585866">
                        <w:rPr>
                          <w:sz w:val="18"/>
                          <w:szCs w:val="18"/>
                        </w:rPr>
                        <w:t>DATE:…………………………………..</w:t>
                      </w:r>
                    </w:p>
                    <w:p w:rsidR="00A362FC" w:rsidRPr="00585866" w:rsidRDefault="00A362FC" w:rsidP="00DE2E3B">
                      <w:pPr>
                        <w:spacing w:after="60"/>
                        <w:rPr>
                          <w:sz w:val="18"/>
                          <w:szCs w:val="18"/>
                        </w:rPr>
                      </w:pPr>
                      <w:r w:rsidRPr="00585866">
                        <w:rPr>
                          <w:sz w:val="18"/>
                          <w:szCs w:val="18"/>
                        </w:rPr>
                        <w:t>ADDRESS</w:t>
                      </w:r>
                      <w:r>
                        <w:rPr>
                          <w:sz w:val="18"/>
                          <w:szCs w:val="18"/>
                        </w:rPr>
                        <w:tab/>
                      </w:r>
                      <w:r w:rsidRPr="00585866">
                        <w:rPr>
                          <w:sz w:val="18"/>
                          <w:szCs w:val="18"/>
                        </w:rPr>
                        <w:t>………………………………</w:t>
                      </w:r>
                      <w:r>
                        <w:rPr>
                          <w:sz w:val="18"/>
                          <w:szCs w:val="18"/>
                        </w:rPr>
                        <w:t>…..</w:t>
                      </w:r>
                    </w:p>
                    <w:p w:rsidR="00A362FC" w:rsidRPr="00585866" w:rsidRDefault="00A362FC" w:rsidP="00DE2E3B">
                      <w:pPr>
                        <w:spacing w:after="60"/>
                        <w:rPr>
                          <w:sz w:val="18"/>
                          <w:szCs w:val="18"/>
                        </w:rPr>
                      </w:pPr>
                      <w:r w:rsidRPr="00585866">
                        <w:rPr>
                          <w:sz w:val="18"/>
                          <w:szCs w:val="18"/>
                        </w:rPr>
                        <w:tab/>
                        <w:t>………………………………</w:t>
                      </w:r>
                      <w:r>
                        <w:rPr>
                          <w:sz w:val="18"/>
                          <w:szCs w:val="18"/>
                        </w:rPr>
                        <w:t>…..</w:t>
                      </w:r>
                    </w:p>
                    <w:p w:rsidR="00A362FC" w:rsidRPr="00585866" w:rsidRDefault="00A362FC" w:rsidP="00DE2E3B">
                      <w:pPr>
                        <w:tabs>
                          <w:tab w:val="left" w:pos="540"/>
                        </w:tabs>
                        <w:ind w:left="540"/>
                        <w:rPr>
                          <w:sz w:val="18"/>
                          <w:szCs w:val="18"/>
                        </w:rPr>
                      </w:pPr>
                      <w:r>
                        <w:rPr>
                          <w:sz w:val="18"/>
                          <w:szCs w:val="18"/>
                        </w:rPr>
                        <w:tab/>
                      </w:r>
                      <w:r w:rsidRPr="00585866">
                        <w:rPr>
                          <w:sz w:val="18"/>
                          <w:szCs w:val="18"/>
                        </w:rPr>
                        <w:t>………………………………</w:t>
                      </w:r>
                      <w:r>
                        <w:rPr>
                          <w:sz w:val="18"/>
                          <w:szCs w:val="18"/>
                        </w:rPr>
                        <w:t>…..</w:t>
                      </w:r>
                    </w:p>
                    <w:p w:rsidR="00A362FC" w:rsidRDefault="00A362FC" w:rsidP="00DE2E3B">
                      <w:pPr>
                        <w:jc w:val="center"/>
                      </w:pPr>
                    </w:p>
                  </w:txbxContent>
                </v:textbox>
              </v:rect>
            </w:pict>
          </mc:Fallback>
        </mc:AlternateContent>
      </w:r>
      <w:r w:rsidRPr="00DE2E3B">
        <w:rPr>
          <w:rFonts w:ascii="Arial" w:eastAsia="Times New Roman" w:hAnsi="Arial" w:cs="Arial"/>
          <w:noProof/>
          <w:sz w:val="24"/>
          <w:szCs w:val="24"/>
          <w:lang w:val="en-ZA" w:eastAsia="en-ZA"/>
        </w:rPr>
        <mc:AlternateContent>
          <mc:Choice Requires="wps">
            <w:drawing>
              <wp:anchor distT="0" distB="0" distL="114300" distR="114300" simplePos="0" relativeHeight="251681792" behindDoc="0" locked="0" layoutInCell="1" allowOverlap="1">
                <wp:simplePos x="0" y="0"/>
                <wp:positionH relativeFrom="column">
                  <wp:posOffset>120650</wp:posOffset>
                </wp:positionH>
                <wp:positionV relativeFrom="paragraph">
                  <wp:posOffset>67945</wp:posOffset>
                </wp:positionV>
                <wp:extent cx="3017520" cy="1689735"/>
                <wp:effectExtent l="0" t="0" r="11430" b="2476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A362FC" w:rsidRPr="00585866" w:rsidRDefault="00A362FC" w:rsidP="00DE2E3B">
                            <w:pPr>
                              <w:rPr>
                                <w:sz w:val="18"/>
                                <w:szCs w:val="18"/>
                              </w:rPr>
                            </w:pPr>
                            <w:r w:rsidRPr="00585866">
                              <w:rPr>
                                <w:sz w:val="18"/>
                                <w:szCs w:val="18"/>
                              </w:rPr>
                              <w:t>WITNESSES</w:t>
                            </w:r>
                          </w:p>
                          <w:p w:rsidR="00A362FC" w:rsidRPr="00585866" w:rsidRDefault="00A362FC" w:rsidP="00DE2E3B">
                            <w:pPr>
                              <w:rPr>
                                <w:sz w:val="18"/>
                                <w:szCs w:val="18"/>
                              </w:rPr>
                            </w:pPr>
                          </w:p>
                          <w:p w:rsidR="00A362FC" w:rsidRPr="00585866" w:rsidRDefault="00A362FC" w:rsidP="00556A2F">
                            <w:pPr>
                              <w:widowControl w:val="0"/>
                              <w:numPr>
                                <w:ilvl w:val="0"/>
                                <w:numId w:val="11"/>
                              </w:numPr>
                              <w:tabs>
                                <w:tab w:val="left" w:pos="180"/>
                              </w:tabs>
                              <w:spacing w:after="180" w:line="240" w:lineRule="auto"/>
                              <w:ind w:left="180" w:hanging="180"/>
                              <w:rPr>
                                <w:sz w:val="18"/>
                                <w:szCs w:val="18"/>
                              </w:rPr>
                            </w:pPr>
                            <w:r w:rsidRPr="00585866">
                              <w:rPr>
                                <w:sz w:val="18"/>
                                <w:szCs w:val="18"/>
                              </w:rPr>
                              <w:t>……………………………………..</w:t>
                            </w:r>
                          </w:p>
                          <w:p w:rsidR="00A362FC" w:rsidRPr="00585866" w:rsidRDefault="00A362FC" w:rsidP="00556A2F">
                            <w:pPr>
                              <w:widowControl w:val="0"/>
                              <w:numPr>
                                <w:ilvl w:val="0"/>
                                <w:numId w:val="11"/>
                              </w:numPr>
                              <w:tabs>
                                <w:tab w:val="left" w:pos="180"/>
                              </w:tabs>
                              <w:spacing w:after="0" w:line="240" w:lineRule="auto"/>
                              <w:ind w:left="180" w:hanging="180"/>
                              <w:rPr>
                                <w:sz w:val="18"/>
                                <w:szCs w:val="18"/>
                              </w:rPr>
                            </w:pPr>
                            <w:r w:rsidRPr="00585866">
                              <w:rPr>
                                <w:sz w:val="18"/>
                                <w:szCs w:val="18"/>
                              </w:rPr>
                              <w:t>…………………………………….</w:t>
                            </w:r>
                          </w:p>
                          <w:p w:rsidR="00A362FC" w:rsidRDefault="00A362FC" w:rsidP="00DE2E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id="Rectangle 19" o:spid="_x0000_s1027" style="position:absolute;left:0;text-align:left;margin-left:9.5pt;margin-top:5.35pt;width:237.6pt;height:13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3LsKwIAAFE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sHYrSjTr&#10;sEZfUTWmGyUInqFAvXU5xj3aBwgpOntv+A9HtNm2GCZuAUzfClYhrSzEJ68uBMPhVVL2n0yF8Gzv&#10;TdRqqKELgKgCGWJJjueSiMETjodXabaYT7FyHH3Z9XK1uJrHN1j+fN2C8x+E6UjYFBSQfYRnh3vn&#10;Ax2WP4dE+kbJaieVigY05VYBOTDsj138TujuMkxp0hd0NZ/OI/Irn7uESOP3N4hOemx0JbuCLs9B&#10;LA+6vddVbEPPpBr3SFnpk5BBu7EGfiiHsVThgaBraaojKgtm7GucQ9y0Bn5R0mNPF9T93DMQlKiP&#10;GquzymazMATRmM0XQVe49JSXHqY5QhXUUzJut34cnL0F2bT4UhbV0OYWK1rLqPULqxN97NtYgtOM&#10;hcG4tGPUy59g8wQ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Bac3LsKwIAAFEEAAAOAAAAAAAAAAAAAAAAAC4CAABkcnMv&#10;ZTJvRG9jLnhtbFBLAQItABQABgAIAAAAIQAYfc9O3gAAAAkBAAAPAAAAAAAAAAAAAAAAAIUEAABk&#10;cnMvZG93bnJldi54bWxQSwUGAAAAAAQABADzAAAAkAUAAAAA&#10;">
                <v:textbox>
                  <w:txbxContent>
                    <w:p w:rsidR="00A362FC" w:rsidRPr="00585866" w:rsidRDefault="00A362FC" w:rsidP="00DE2E3B">
                      <w:pPr>
                        <w:rPr>
                          <w:sz w:val="18"/>
                          <w:szCs w:val="18"/>
                        </w:rPr>
                      </w:pPr>
                      <w:r w:rsidRPr="00585866">
                        <w:rPr>
                          <w:sz w:val="18"/>
                          <w:szCs w:val="18"/>
                        </w:rPr>
                        <w:t>WITNESSES</w:t>
                      </w:r>
                    </w:p>
                    <w:p w:rsidR="00A362FC" w:rsidRPr="00585866" w:rsidRDefault="00A362FC" w:rsidP="00DE2E3B">
                      <w:pPr>
                        <w:rPr>
                          <w:sz w:val="18"/>
                          <w:szCs w:val="18"/>
                        </w:rPr>
                      </w:pPr>
                    </w:p>
                    <w:p w:rsidR="00A362FC" w:rsidRPr="00585866" w:rsidRDefault="00A362FC" w:rsidP="00556A2F">
                      <w:pPr>
                        <w:widowControl w:val="0"/>
                        <w:numPr>
                          <w:ilvl w:val="0"/>
                          <w:numId w:val="11"/>
                        </w:numPr>
                        <w:tabs>
                          <w:tab w:val="left" w:pos="180"/>
                        </w:tabs>
                        <w:spacing w:after="180" w:line="240" w:lineRule="auto"/>
                        <w:ind w:left="180" w:hanging="180"/>
                        <w:rPr>
                          <w:sz w:val="18"/>
                          <w:szCs w:val="18"/>
                        </w:rPr>
                      </w:pPr>
                      <w:r w:rsidRPr="00585866">
                        <w:rPr>
                          <w:sz w:val="18"/>
                          <w:szCs w:val="18"/>
                        </w:rPr>
                        <w:t>……………………………………..</w:t>
                      </w:r>
                    </w:p>
                    <w:p w:rsidR="00A362FC" w:rsidRPr="00585866" w:rsidRDefault="00A362FC" w:rsidP="00556A2F">
                      <w:pPr>
                        <w:widowControl w:val="0"/>
                        <w:numPr>
                          <w:ilvl w:val="0"/>
                          <w:numId w:val="11"/>
                        </w:numPr>
                        <w:tabs>
                          <w:tab w:val="left" w:pos="180"/>
                        </w:tabs>
                        <w:spacing w:after="0" w:line="240" w:lineRule="auto"/>
                        <w:ind w:left="180" w:hanging="180"/>
                        <w:rPr>
                          <w:sz w:val="18"/>
                          <w:szCs w:val="18"/>
                        </w:rPr>
                      </w:pPr>
                      <w:r w:rsidRPr="00585866">
                        <w:rPr>
                          <w:sz w:val="18"/>
                          <w:szCs w:val="18"/>
                        </w:rPr>
                        <w:t>…………………………………….</w:t>
                      </w:r>
                    </w:p>
                    <w:p w:rsidR="00A362FC" w:rsidRDefault="00A362FC" w:rsidP="00DE2E3B">
                      <w:pPr>
                        <w:jc w:val="center"/>
                      </w:pPr>
                    </w:p>
                  </w:txbxContent>
                </v:textbox>
              </v:rect>
            </w:pict>
          </mc:Fallback>
        </mc:AlternateContent>
      </w:r>
    </w:p>
    <w:p w:rsidR="00DE2E3B" w:rsidRPr="00DE2E3B" w:rsidRDefault="00DE2E3B" w:rsidP="00DE2E3B">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240" w:line="480" w:lineRule="auto"/>
        <w:ind w:left="567"/>
        <w:rPr>
          <w:rFonts w:ascii="Times New Roman" w:eastAsia="Times New Roman" w:hAnsi="Times New Roman" w:cs="Arial"/>
          <w:lang w:val="x-none" w:eastAsia="x-none"/>
        </w:rPr>
      </w:pPr>
    </w:p>
    <w:p w:rsidR="00DE2E3B" w:rsidRPr="00DE2E3B" w:rsidRDefault="00DE2E3B" w:rsidP="00DE2E3B">
      <w:pPr>
        <w:tabs>
          <w:tab w:val="left" w:pos="709"/>
        </w:tabs>
        <w:spacing w:before="240" w:after="120" w:line="360" w:lineRule="auto"/>
        <w:rPr>
          <w:rFonts w:ascii="Arial" w:eastAsia="Times New Roman" w:hAnsi="Arial" w:cs="Times New Roman"/>
          <w:b/>
          <w:bCs/>
          <w:sz w:val="24"/>
          <w:szCs w:val="24"/>
          <w:lang w:val="en-ZA" w:eastAsia="x-none"/>
        </w:rPr>
      </w:pPr>
    </w:p>
    <w:p w:rsidR="00DE2E3B" w:rsidRPr="00DE2E3B" w:rsidRDefault="00DE2E3B" w:rsidP="001A25E3">
      <w:pPr>
        <w:spacing w:after="0" w:line="240" w:lineRule="auto"/>
        <w:rPr>
          <w:rFonts w:ascii="Arial" w:eastAsia="Times New Roman" w:hAnsi="Arial" w:cs="Arial"/>
          <w:kern w:val="32"/>
          <w:sz w:val="28"/>
          <w:szCs w:val="32"/>
          <w:lang w:val="x-none" w:eastAsia="x-none"/>
        </w:rPr>
      </w:pPr>
      <w:r w:rsidRPr="00DE2E3B">
        <w:rPr>
          <w:rFonts w:ascii="Arial" w:eastAsia="Times New Roman" w:hAnsi="Arial" w:cs="Arial"/>
          <w:b/>
          <w:bCs/>
          <w:kern w:val="32"/>
          <w:sz w:val="28"/>
          <w:szCs w:val="32"/>
          <w:lang w:val="x-none" w:eastAsia="x-none"/>
        </w:rPr>
        <w:t>FORM 4(iI) – CONSENT FORM</w:t>
      </w:r>
    </w:p>
    <w:p w:rsidR="00DE2E3B" w:rsidRPr="00DE2E3B" w:rsidRDefault="00DE2E3B" w:rsidP="00DE2E3B">
      <w:pPr>
        <w:autoSpaceDE w:val="0"/>
        <w:autoSpaceDN w:val="0"/>
        <w:adjustRightInd w:val="0"/>
        <w:spacing w:after="0" w:line="240" w:lineRule="auto"/>
        <w:jc w:val="center"/>
        <w:rPr>
          <w:rFonts w:ascii="Arial-BoldMT" w:eastAsia="Times New Roman" w:hAnsi="Arial-BoldMT" w:cs="Arial-BoldMT"/>
          <w:b/>
          <w:bCs/>
          <w:sz w:val="24"/>
          <w:szCs w:val="24"/>
          <w:lang w:val="en-GB"/>
        </w:rPr>
      </w:pPr>
    </w:p>
    <w:p w:rsidR="00DE2E3B" w:rsidRPr="002C1D63" w:rsidRDefault="00DE2E3B" w:rsidP="00DE2E3B">
      <w:pPr>
        <w:tabs>
          <w:tab w:val="left" w:pos="720"/>
        </w:tabs>
        <w:spacing w:before="240" w:after="120" w:line="360" w:lineRule="auto"/>
        <w:ind w:left="720"/>
        <w:jc w:val="center"/>
        <w:rPr>
          <w:rFonts w:ascii="Arial" w:eastAsia="Times New Roman" w:hAnsi="Arial" w:cs="Arial"/>
          <w:b/>
          <w:sz w:val="24"/>
          <w:szCs w:val="24"/>
          <w:lang w:eastAsia="x-none"/>
        </w:rPr>
      </w:pPr>
      <w:r w:rsidRPr="00DE2E3B">
        <w:rPr>
          <w:rFonts w:ascii="Arial" w:eastAsia="Times New Roman" w:hAnsi="Arial" w:cs="Arial"/>
          <w:b/>
          <w:bCs/>
          <w:sz w:val="24"/>
          <w:szCs w:val="24"/>
          <w:lang w:val="x-none" w:eastAsia="x-none"/>
        </w:rPr>
        <w:t xml:space="preserve">APPLICATION FOR THE CONSENT OF A SUPPLIER/SERVICE PROVIDER FOR THE PROCESSING OF PERSONAL INFORMATION FOR THE PURPOSE OF </w:t>
      </w:r>
      <w:r w:rsidRPr="002C1D63">
        <w:rPr>
          <w:rFonts w:ascii="Arial" w:eastAsia="Times New Roman" w:hAnsi="Arial" w:cs="Arial"/>
          <w:b/>
          <w:sz w:val="24"/>
          <w:szCs w:val="24"/>
          <w:lang w:val="en-ZA" w:eastAsia="x-none"/>
        </w:rPr>
        <w:t>TENDER</w:t>
      </w:r>
      <w:r w:rsidRPr="002C1D63">
        <w:rPr>
          <w:rFonts w:ascii="Arial" w:eastAsia="Times New Roman" w:hAnsi="Arial" w:cs="Arial"/>
          <w:b/>
          <w:sz w:val="24"/>
          <w:szCs w:val="24"/>
          <w:lang w:val="x-none" w:eastAsia="x-none"/>
        </w:rPr>
        <w:t xml:space="preserve"> NUMBER: </w:t>
      </w:r>
      <w:r w:rsidR="002C1D63" w:rsidRPr="002C1D63">
        <w:rPr>
          <w:rFonts w:ascii="Arial" w:eastAsia="Times New Roman" w:hAnsi="Arial" w:cs="Arial"/>
          <w:b/>
          <w:sz w:val="24"/>
          <w:szCs w:val="24"/>
          <w:lang w:eastAsia="x-none"/>
        </w:rPr>
        <w:t>TEE: 0</w:t>
      </w:r>
      <w:r w:rsidR="00DC5558">
        <w:rPr>
          <w:rFonts w:ascii="Arial" w:eastAsia="Times New Roman" w:hAnsi="Arial" w:cs="Arial"/>
          <w:b/>
          <w:sz w:val="24"/>
          <w:szCs w:val="24"/>
          <w:lang w:eastAsia="x-none"/>
        </w:rPr>
        <w:t>3</w:t>
      </w:r>
      <w:r w:rsidR="002C1D63" w:rsidRPr="002C1D63">
        <w:rPr>
          <w:rFonts w:ascii="Arial" w:eastAsia="Times New Roman" w:hAnsi="Arial" w:cs="Arial"/>
          <w:b/>
          <w:sz w:val="24"/>
          <w:szCs w:val="24"/>
          <w:lang w:eastAsia="x-none"/>
        </w:rPr>
        <w:t>/2023/2024</w:t>
      </w:r>
    </w:p>
    <w:p w:rsidR="00DE2E3B" w:rsidRPr="00DE2E3B" w:rsidRDefault="00DE2E3B" w:rsidP="00DE2E3B">
      <w:pPr>
        <w:autoSpaceDE w:val="0"/>
        <w:autoSpaceDN w:val="0"/>
        <w:adjustRightInd w:val="0"/>
        <w:spacing w:after="0" w:line="240" w:lineRule="auto"/>
        <w:jc w:val="both"/>
        <w:rPr>
          <w:rFonts w:ascii="Arial" w:eastAsia="Times New Roman" w:hAnsi="Arial" w:cs="Arial"/>
          <w:b/>
          <w:bCs/>
          <w:sz w:val="24"/>
          <w:szCs w:val="24"/>
          <w:lang w:val="en-GB"/>
        </w:rPr>
      </w:pPr>
      <w:r w:rsidRPr="00DE2E3B">
        <w:rPr>
          <w:rFonts w:ascii="Arial" w:eastAsia="Times New Roman" w:hAnsi="Arial" w:cs="Arial"/>
          <w:b/>
          <w:bCs/>
          <w:color w:val="FF0000"/>
          <w:sz w:val="24"/>
          <w:szCs w:val="24"/>
          <w:lang w:val="en-GB"/>
        </w:rPr>
        <w:t xml:space="preserve"> </w:t>
      </w:r>
      <w:r w:rsidRPr="00DE2E3B">
        <w:rPr>
          <w:rFonts w:ascii="Arial" w:eastAsia="Times New Roman" w:hAnsi="Arial" w:cs="Arial"/>
          <w:b/>
          <w:bCs/>
          <w:sz w:val="24"/>
          <w:szCs w:val="24"/>
          <w:lang w:val="en-GB"/>
        </w:rPr>
        <w:t>IN TERMS OF SECTION 11 (2) (a) OF THE PROTECTION OF PERSONAL INFORMATION ACT, 2013 (ACT NO. 4 OF 2013)</w:t>
      </w:r>
    </w:p>
    <w:p w:rsidR="00DE2E3B" w:rsidRPr="00DE2E3B" w:rsidRDefault="00DE2E3B" w:rsidP="00DE2E3B">
      <w:pPr>
        <w:autoSpaceDE w:val="0"/>
        <w:autoSpaceDN w:val="0"/>
        <w:adjustRightInd w:val="0"/>
        <w:spacing w:after="0" w:line="240" w:lineRule="auto"/>
        <w:jc w:val="center"/>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sz w:val="24"/>
          <w:szCs w:val="24"/>
          <w:lang w:val="en-GB"/>
        </w:rPr>
      </w:pPr>
      <w:r w:rsidRPr="00DE2E3B">
        <w:rPr>
          <w:rFonts w:ascii="Arial" w:eastAsia="Times New Roman" w:hAnsi="Arial" w:cs="Arial"/>
          <w:b/>
          <w:sz w:val="24"/>
          <w:szCs w:val="24"/>
          <w:lang w:val="en-GB"/>
        </w:rPr>
        <w:t>TO (SUPPLIER OR SERVICE PROVIDER NAME):</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 </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ab/>
        <w:t>__________________________________________</w:t>
      </w:r>
    </w:p>
    <w:p w:rsidR="00DE2E3B" w:rsidRPr="00DE2E3B" w:rsidRDefault="00DE2E3B" w:rsidP="00DE2E3B">
      <w:pPr>
        <w:autoSpaceDE w:val="0"/>
        <w:autoSpaceDN w:val="0"/>
        <w:adjustRightInd w:val="0"/>
        <w:spacing w:after="0" w:line="240" w:lineRule="auto"/>
        <w:ind w:firstLine="720"/>
        <w:rPr>
          <w:rFonts w:ascii="Arial" w:eastAsia="Times New Roman" w:hAnsi="Arial" w:cs="Arial"/>
          <w:sz w:val="24"/>
          <w:szCs w:val="24"/>
          <w:lang w:val="en-GB"/>
        </w:rPr>
      </w:pPr>
      <w:r w:rsidRPr="00DE2E3B">
        <w:rPr>
          <w:rFonts w:ascii="Arial" w:eastAsia="Times New Roman" w:hAnsi="Arial" w:cs="Arial"/>
          <w:sz w:val="24"/>
          <w:szCs w:val="24"/>
          <w:lang w:val="en-GB"/>
        </w:rPr>
        <w:t>__________________________________________</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sz w:val="24"/>
          <w:szCs w:val="24"/>
          <w:lang w:val="en-GB"/>
        </w:rPr>
      </w:pPr>
      <w:r w:rsidRPr="00DE2E3B">
        <w:rPr>
          <w:rFonts w:ascii="Arial" w:eastAsia="Times New Roman" w:hAnsi="Arial" w:cs="Arial"/>
          <w:b/>
          <w:sz w:val="24"/>
          <w:szCs w:val="24"/>
          <w:lang w:val="en-GB"/>
        </w:rPr>
        <w:t xml:space="preserve">FROM: </w:t>
      </w:r>
      <w:r w:rsidRPr="00DE2E3B">
        <w:rPr>
          <w:rFonts w:ascii="Arial" w:eastAsia="Times New Roman" w:hAnsi="Arial" w:cs="Arial"/>
          <w:b/>
          <w:sz w:val="24"/>
          <w:szCs w:val="24"/>
          <w:lang w:val="en-GB"/>
        </w:rPr>
        <w:tab/>
      </w:r>
      <w:r w:rsidRPr="00DE2E3B">
        <w:rPr>
          <w:rFonts w:ascii="Arial" w:eastAsia="Times New Roman" w:hAnsi="Arial" w:cs="Arial"/>
          <w:b/>
          <w:sz w:val="24"/>
          <w:szCs w:val="24"/>
          <w:lang w:val="en-GB"/>
        </w:rPr>
        <w:tab/>
      </w:r>
      <w:r w:rsidR="002C1D63">
        <w:rPr>
          <w:rFonts w:ascii="Arial" w:eastAsia="Times New Roman" w:hAnsi="Arial" w:cs="Arial"/>
          <w:b/>
          <w:sz w:val="24"/>
          <w:szCs w:val="24"/>
          <w:lang w:val="en-GB"/>
        </w:rPr>
        <w:t>DESTEA</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Contact number(s): </w:t>
      </w:r>
      <w:r w:rsidRPr="00DE2E3B">
        <w:rPr>
          <w:rFonts w:ascii="Arial" w:eastAsia="Times New Roman" w:hAnsi="Arial" w:cs="Arial"/>
          <w:sz w:val="24"/>
          <w:szCs w:val="24"/>
          <w:lang w:val="en-GB"/>
        </w:rPr>
        <w:tab/>
      </w:r>
      <w:r w:rsidR="002C1D63">
        <w:rPr>
          <w:rFonts w:ascii="Arial" w:eastAsia="Times New Roman" w:hAnsi="Arial" w:cs="Arial"/>
          <w:sz w:val="24"/>
          <w:szCs w:val="24"/>
          <w:u w:val="single"/>
          <w:lang w:val="en-GB"/>
        </w:rPr>
        <w:t>051 400</w:t>
      </w:r>
      <w:r w:rsidRPr="00DE2E3B">
        <w:rPr>
          <w:rFonts w:ascii="Arial" w:eastAsia="Times New Roman" w:hAnsi="Arial" w:cs="Arial"/>
          <w:sz w:val="24"/>
          <w:szCs w:val="24"/>
          <w:u w:val="single"/>
          <w:lang w:val="en-GB"/>
        </w:rPr>
        <w:t xml:space="preserve"> </w:t>
      </w:r>
      <w:r w:rsidR="002C1D63">
        <w:rPr>
          <w:rFonts w:ascii="Arial" w:eastAsia="Times New Roman" w:hAnsi="Arial" w:cs="Arial"/>
          <w:sz w:val="24"/>
          <w:szCs w:val="24"/>
          <w:u w:val="single"/>
          <w:lang w:val="en-GB"/>
        </w:rPr>
        <w:t>9464</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Fax number:</w:t>
      </w:r>
      <w:r w:rsidRPr="00DE2E3B">
        <w:rPr>
          <w:rFonts w:ascii="Arial" w:eastAsia="Times New Roman" w:hAnsi="Arial" w:cs="Arial"/>
          <w:sz w:val="24"/>
          <w:szCs w:val="24"/>
          <w:lang w:val="en-GB"/>
        </w:rPr>
        <w:tab/>
      </w:r>
      <w:r w:rsidRPr="00DE2E3B">
        <w:rPr>
          <w:rFonts w:ascii="Arial" w:eastAsia="Times New Roman" w:hAnsi="Arial" w:cs="Arial"/>
          <w:sz w:val="24"/>
          <w:szCs w:val="24"/>
          <w:lang w:val="en-GB"/>
        </w:rPr>
        <w:tab/>
        <w:t>N/A</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E-mail address:</w:t>
      </w:r>
      <w:r w:rsidRPr="00DE2E3B">
        <w:rPr>
          <w:rFonts w:ascii="Arial" w:eastAsia="Times New Roman" w:hAnsi="Arial" w:cs="Arial"/>
          <w:sz w:val="24"/>
          <w:szCs w:val="24"/>
          <w:lang w:val="en-GB"/>
        </w:rPr>
        <w:tab/>
        <w:t xml:space="preserve"> </w:t>
      </w:r>
      <w:hyperlink r:id="rId20" w:history="1">
        <w:r w:rsidR="002C1D63" w:rsidRPr="00DE2123">
          <w:rPr>
            <w:rStyle w:val="Hyperlink"/>
            <w:rFonts w:ascii="Arial" w:eastAsia="Times New Roman" w:hAnsi="Arial" w:cs="Arial"/>
            <w:sz w:val="24"/>
            <w:szCs w:val="24"/>
            <w:lang w:val="en-GB"/>
          </w:rPr>
          <w:t>mooketsio@destea.gov.za</w:t>
        </w:r>
      </w:hyperlink>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Full names and designation of person signing on behalf of responsible party:</w:t>
      </w:r>
    </w:p>
    <w:p w:rsidR="00DE2E3B" w:rsidRPr="00DE2E3B" w:rsidRDefault="002C1D63" w:rsidP="00DE2E3B">
      <w:pPr>
        <w:pBdr>
          <w:bottom w:val="single" w:sz="12" w:space="1" w:color="auto"/>
        </w:pBdr>
        <w:autoSpaceDE w:val="0"/>
        <w:autoSpaceDN w:val="0"/>
        <w:adjustRightInd w:val="0"/>
        <w:spacing w:after="0" w:line="240" w:lineRule="auto"/>
        <w:rPr>
          <w:rFonts w:ascii="Arial" w:eastAsia="Times New Roman" w:hAnsi="Arial" w:cs="Arial"/>
          <w:b/>
          <w:sz w:val="24"/>
          <w:szCs w:val="24"/>
          <w:lang w:val="en-GB"/>
        </w:rPr>
      </w:pPr>
      <w:r>
        <w:rPr>
          <w:rFonts w:ascii="Arial" w:eastAsia="Times New Roman" w:hAnsi="Arial" w:cs="Arial"/>
          <w:b/>
          <w:sz w:val="24"/>
          <w:szCs w:val="24"/>
          <w:lang w:val="en-GB"/>
        </w:rPr>
        <w:t>Mr Obakeng Mooketsi</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noProof/>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i/>
          <w:i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i/>
          <w:iCs/>
          <w:sz w:val="24"/>
          <w:szCs w:val="24"/>
          <w:lang w:val="en-GB"/>
        </w:rPr>
      </w:pPr>
      <w:r w:rsidRPr="00DE2E3B">
        <w:rPr>
          <w:rFonts w:ascii="Arial" w:eastAsia="Times New Roman" w:hAnsi="Arial" w:cs="Arial"/>
          <w:i/>
          <w:iCs/>
          <w:sz w:val="24"/>
          <w:szCs w:val="24"/>
          <w:lang w:val="en-GB"/>
        </w:rPr>
        <w:t>Signature of designated person</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 xml:space="preserve">Date: </w:t>
      </w: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2C1D63" w:rsidRDefault="002C1D63" w:rsidP="00DE2E3B">
      <w:pPr>
        <w:autoSpaceDE w:val="0"/>
        <w:autoSpaceDN w:val="0"/>
        <w:adjustRightInd w:val="0"/>
        <w:spacing w:after="0" w:line="240" w:lineRule="auto"/>
        <w:rPr>
          <w:rFonts w:ascii="Arial" w:eastAsia="Times New Roman" w:hAnsi="Arial" w:cs="Arial"/>
          <w:b/>
          <w:bCs/>
          <w:sz w:val="24"/>
          <w:szCs w:val="24"/>
          <w:lang w:val="en-GB"/>
        </w:rPr>
      </w:pPr>
    </w:p>
    <w:p w:rsidR="002C1D63" w:rsidRDefault="002C1D63" w:rsidP="00DE2E3B">
      <w:pPr>
        <w:autoSpaceDE w:val="0"/>
        <w:autoSpaceDN w:val="0"/>
        <w:adjustRightInd w:val="0"/>
        <w:spacing w:after="0" w:line="240" w:lineRule="auto"/>
        <w:rPr>
          <w:rFonts w:ascii="Arial" w:eastAsia="Times New Roman" w:hAnsi="Arial" w:cs="Arial"/>
          <w:b/>
          <w:bCs/>
          <w:sz w:val="24"/>
          <w:szCs w:val="24"/>
          <w:lang w:val="en-GB"/>
        </w:rPr>
      </w:pPr>
    </w:p>
    <w:p w:rsidR="002C1D63" w:rsidRPr="00DE2E3B" w:rsidRDefault="002C1D63"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p>
    <w:p w:rsidR="00CB121C" w:rsidRDefault="00CB121C" w:rsidP="00DE2E3B">
      <w:pPr>
        <w:autoSpaceDE w:val="0"/>
        <w:autoSpaceDN w:val="0"/>
        <w:adjustRightInd w:val="0"/>
        <w:spacing w:after="0" w:line="240" w:lineRule="auto"/>
        <w:rPr>
          <w:rFonts w:ascii="Arial" w:eastAsia="Times New Roman" w:hAnsi="Arial" w:cs="Arial"/>
          <w:b/>
          <w:bCs/>
          <w:sz w:val="24"/>
          <w:szCs w:val="24"/>
          <w:lang w:val="en-GB"/>
        </w:rPr>
      </w:pPr>
    </w:p>
    <w:p w:rsidR="00CB121C" w:rsidRDefault="00CB121C" w:rsidP="00DE2E3B">
      <w:pPr>
        <w:autoSpaceDE w:val="0"/>
        <w:autoSpaceDN w:val="0"/>
        <w:adjustRightInd w:val="0"/>
        <w:spacing w:after="0" w:line="240" w:lineRule="auto"/>
        <w:rPr>
          <w:rFonts w:ascii="Arial" w:eastAsia="Times New Roman" w:hAnsi="Arial" w:cs="Arial"/>
          <w:b/>
          <w:bCs/>
          <w:sz w:val="24"/>
          <w:szCs w:val="24"/>
          <w:lang w:val="en-GB"/>
        </w:rPr>
      </w:pPr>
    </w:p>
    <w:p w:rsidR="00CB121C" w:rsidRDefault="00CB121C" w:rsidP="00DE2E3B">
      <w:pPr>
        <w:autoSpaceDE w:val="0"/>
        <w:autoSpaceDN w:val="0"/>
        <w:adjustRightInd w:val="0"/>
        <w:spacing w:after="0" w:line="240" w:lineRule="auto"/>
        <w:rPr>
          <w:rFonts w:ascii="Arial" w:eastAsia="Times New Roman" w:hAnsi="Arial" w:cs="Arial"/>
          <w:b/>
          <w:bCs/>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b/>
          <w:bCs/>
          <w:sz w:val="24"/>
          <w:szCs w:val="24"/>
          <w:lang w:val="en-GB"/>
        </w:rPr>
      </w:pPr>
      <w:r w:rsidRPr="00DE2E3B">
        <w:rPr>
          <w:rFonts w:ascii="Arial" w:eastAsia="Times New Roman" w:hAnsi="Arial" w:cs="Arial"/>
          <w:b/>
          <w:bCs/>
          <w:sz w:val="24"/>
          <w:szCs w:val="24"/>
          <w:lang w:val="en-GB"/>
        </w:rPr>
        <w:t>PART B</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sz w:val="24"/>
          <w:szCs w:val="24"/>
          <w:lang w:val="en-GB"/>
        </w:rPr>
        <w:t>I, _________________________________________</w:t>
      </w:r>
      <w:r w:rsidRPr="00DE2E3B">
        <w:rPr>
          <w:rFonts w:ascii="Arial" w:eastAsia="Times New Roman" w:hAnsi="Arial" w:cs="Arial"/>
          <w:i/>
          <w:iCs/>
          <w:sz w:val="24"/>
          <w:szCs w:val="24"/>
          <w:lang w:val="en-GB"/>
        </w:rPr>
        <w:t xml:space="preserve">(full names of supplier/service provider representative) </w:t>
      </w:r>
      <w:r w:rsidRPr="00DE2E3B">
        <w:rPr>
          <w:rFonts w:ascii="Arial" w:eastAsia="Times New Roman" w:hAnsi="Arial" w:cs="Arial"/>
          <w:sz w:val="24"/>
          <w:szCs w:val="24"/>
          <w:lang w:val="en-GB"/>
        </w:rPr>
        <w:t>hereby:</w:t>
      </w: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rPr>
          <w:rFonts w:ascii="Arial" w:eastAsia="Times New Roman" w:hAnsi="Arial" w:cs="Arial"/>
          <w:sz w:val="24"/>
          <w:szCs w:val="24"/>
          <w:lang w:val="en-GB"/>
        </w:rPr>
      </w:pPr>
      <w:r w:rsidRPr="00DE2E3B">
        <w:rPr>
          <w:rFonts w:ascii="Arial" w:eastAsia="Times New Roman" w:hAnsi="Arial" w:cs="Arial"/>
          <w:noProof/>
          <w:sz w:val="24"/>
          <w:szCs w:val="24"/>
          <w:lang w:val="en-ZA" w:eastAsia="en-ZA"/>
        </w:rPr>
        <mc:AlternateContent>
          <mc:Choice Requires="wps">
            <w:drawing>
              <wp:anchor distT="0" distB="0" distL="114300" distR="114300" simplePos="0" relativeHeight="251682816" behindDoc="0" locked="0" layoutInCell="1" allowOverlap="1">
                <wp:simplePos x="0" y="0"/>
                <wp:positionH relativeFrom="column">
                  <wp:posOffset>-12700</wp:posOffset>
                </wp:positionH>
                <wp:positionV relativeFrom="paragraph">
                  <wp:posOffset>138430</wp:posOffset>
                </wp:positionV>
                <wp:extent cx="355600" cy="203200"/>
                <wp:effectExtent l="0" t="0" r="25400" b="254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2032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8BA3E1C" id="Rectangle 16" o:spid="_x0000_s1026" style="position:absolute;margin-left:-1pt;margin-top:10.9pt;width:28pt;height: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1fgIAAAMFAAAOAAAAZHJzL2Uyb0RvYy54bWysVMlu2zAQvRfoPxC8N5KdOIsQOXBipChg&#10;JEGTIucxRUpEuZWkLadfnyElZ2tPRXUgOAtnefNG5xc7rciW+yCtqenkoKSEG2Ybadqa/ni4/nJK&#10;SYhgGlDW8Jo+8UAv5p8/nfeu4lPbWdVwTzCICVXvatrF6KqiCKzjGsKBddygUVivIaLo26Lx0GN0&#10;rYppWR4XvfWN85bxEFC7HIx0nuMLwVm8FSLwSFRNsbaYT5/PdTqL+TlUrQfXSTaWAf9QhQZpMOlL&#10;qCVEIBsv/wilJfM2WBEPmNWFFUIynnvAbiblh27uO3A894LgBPcCU/h/YdnN9s4T2eDsjikxoHFG&#10;3xE1MK3iBHUIUO9ChX737s6nFoNbWfYzoKF4Z0lCGH12wuvkiw2SXUb76QVtvouEofJwNjsucSYM&#10;TdPyEKeZkhVQ7R87H+JXbjVJl5p6LCtjDNtViIPr3iXlMvZaKoV6qJQhPXY0PcnxAXklFERMpR12&#10;GkxLCagWCcuizyGDVbJJz3ODvl1fKU+2gKSZXZ5dLmeDUwcNH7UlfmO5YXDPpb+Lk4pbQuiGJ9k0&#10;8E3LiKRXUtf0NAXaR1ImpeeZtmOLr6Cm29o2TzgubwceB8euJSZZQYh34JG4CCcuY7zFQyiLGNjx&#10;Rkln/e+/6ZM/8gmtlPS4CIjPrw14Ton6ZpBpZ5Ojo7Q5WTianUxR8G8t67cWs9FXFmGb4No7lq/J&#10;P6r9VXirH3FnFykrmsAwzD1MYhSu4rCguPWMLxbZDbfFQVyZe8dS8IRTgvdh9wjejQSJyKwbu18a&#10;qD7wZPBNL41dbKIVMpPoFdeR0LhpeZbjXyGt8ls5e73+u+bPAAAA//8DAFBLAwQUAAYACAAAACEA&#10;BM5JTdsAAAAHAQAADwAAAGRycy9kb3ducmV2LnhtbEyPzU7DMBCE70i8g7VI3FongVZViFPxI44c&#10;GirO23hJArEdxZs25elZTvS0Gs1o9ptiO7teHWmMXfAG0mUCinwdbOcbA/v318UGVGT0FvvgycCZ&#10;ImzL66sCcxtOfkfHihslJT7maKBlHnKtY92Sw7gMA3nxPsPokEWOjbYjnqTc9TpLkrV22Hn50OJA&#10;zy3V39XkDEwrxv3HG/M5xS/6WVdPffOyM+b2Zn58AMU0838Y/vAFHUphOoTJ26h6A4tMprCBLJUF&#10;4q/uRR/k3m1Al4W+5C9/AQAA//8DAFBLAQItABQABgAIAAAAIQC2gziS/gAAAOEBAAATAAAAAAAA&#10;AAAAAAAAAAAAAABbQ29udGVudF9UeXBlc10ueG1sUEsBAi0AFAAGAAgAAAAhADj9If/WAAAAlAEA&#10;AAsAAAAAAAAAAAAAAAAALwEAAF9yZWxzLy5yZWxzUEsBAi0AFAAGAAgAAAAhAKv5wDV+AgAAAwUA&#10;AA4AAAAAAAAAAAAAAAAALgIAAGRycy9lMm9Eb2MueG1sUEsBAi0AFAAGAAgAAAAhAATOSU3bAAAA&#10;BwEAAA8AAAAAAAAAAAAAAAAA2AQAAGRycy9kb3ducmV2LnhtbFBLBQYAAAAABAAEAPMAAADgBQAA&#10;AAA=&#10;" filled="f" strokecolor="#41719c" strokeweight="1pt">
                <v:path arrowok="t"/>
              </v:rect>
            </w:pict>
          </mc:Fallback>
        </mc:AlternateContent>
      </w:r>
    </w:p>
    <w:p w:rsidR="00DE2E3B" w:rsidRPr="00DE2E3B" w:rsidRDefault="00DE2E3B" w:rsidP="00DE2E3B">
      <w:pPr>
        <w:autoSpaceDE w:val="0"/>
        <w:autoSpaceDN w:val="0"/>
        <w:adjustRightInd w:val="0"/>
        <w:spacing w:after="0" w:line="240" w:lineRule="auto"/>
        <w:ind w:firstLine="720"/>
        <w:rPr>
          <w:rFonts w:ascii="Arial" w:eastAsia="Times New Roman" w:hAnsi="Arial" w:cs="Arial"/>
          <w:sz w:val="24"/>
          <w:szCs w:val="24"/>
          <w:lang w:val="en-GB"/>
        </w:rPr>
      </w:pPr>
      <w:r w:rsidRPr="00DE2E3B">
        <w:rPr>
          <w:rFonts w:ascii="Arial" w:eastAsia="Times New Roman" w:hAnsi="Arial" w:cs="Arial"/>
          <w:sz w:val="24"/>
          <w:szCs w:val="24"/>
          <w:lang w:val="en-GB"/>
        </w:rPr>
        <w:t>Give my consent.</w:t>
      </w:r>
    </w:p>
    <w:p w:rsidR="00DE2E3B" w:rsidRPr="00DE2E3B" w:rsidRDefault="00DE2E3B" w:rsidP="00DE2E3B">
      <w:pPr>
        <w:autoSpaceDE w:val="0"/>
        <w:autoSpaceDN w:val="0"/>
        <w:adjustRightInd w:val="0"/>
        <w:spacing w:after="0" w:line="240" w:lineRule="auto"/>
        <w:ind w:firstLine="720"/>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 xml:space="preserve">For my information to be published in the National Treasury Eportal that is available online on </w:t>
      </w:r>
      <w:hyperlink r:id="rId21" w:history="1">
        <w:r w:rsidR="002C1D63" w:rsidRPr="00DE2123">
          <w:rPr>
            <w:rStyle w:val="Hyperlink"/>
            <w:rFonts w:ascii="Arial" w:eastAsia="Times New Roman" w:hAnsi="Arial" w:cs="Arial"/>
            <w:sz w:val="24"/>
            <w:szCs w:val="24"/>
            <w:lang w:val="en-GB"/>
          </w:rPr>
          <w:t>www.destes.gov.za</w:t>
        </w:r>
      </w:hyperlink>
      <w:r w:rsidRPr="00DE2E3B">
        <w:rPr>
          <w:rFonts w:ascii="Arial" w:eastAsia="Times New Roman" w:hAnsi="Arial" w:cs="Arial"/>
          <w:color w:val="0000FF"/>
          <w:sz w:val="24"/>
          <w:szCs w:val="24"/>
          <w:u w:val="single"/>
          <w:lang w:val="en-GB"/>
        </w:rPr>
        <w:t xml:space="preserve"> and on www.etenders.gov.za</w:t>
      </w:r>
      <w:r w:rsidRPr="00DE2E3B">
        <w:rPr>
          <w:rFonts w:ascii="Arial" w:eastAsia="Times New Roman" w:hAnsi="Arial" w:cs="Arial"/>
          <w:sz w:val="24"/>
          <w:szCs w:val="24"/>
          <w:lang w:val="en-GB"/>
        </w:rPr>
        <w:t xml:space="preserve"> or the website of the </w:t>
      </w:r>
      <w:r w:rsidR="002C1D63">
        <w:rPr>
          <w:rFonts w:ascii="Arial" w:eastAsia="Times New Roman" w:hAnsi="Arial" w:cs="Arial"/>
          <w:sz w:val="24"/>
          <w:szCs w:val="24"/>
          <w:lang w:val="en-GB"/>
        </w:rPr>
        <w:t>Free State Provincial Treasury</w:t>
      </w:r>
      <w:r w:rsidRPr="00DE2E3B">
        <w:rPr>
          <w:rFonts w:ascii="Arial" w:eastAsia="Times New Roman" w:hAnsi="Arial" w:cs="Arial"/>
          <w:sz w:val="24"/>
          <w:szCs w:val="24"/>
          <w:lang w:val="en-GB"/>
        </w:rPr>
        <w:t>.</w:t>
      </w: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Signed at .......................................... this ...................... day of ...........................20………...</w:t>
      </w: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p>
    <w:p w:rsidR="00DE2E3B" w:rsidRPr="00DE2E3B" w:rsidRDefault="00DE2E3B" w:rsidP="00DE2E3B">
      <w:pPr>
        <w:autoSpaceDE w:val="0"/>
        <w:autoSpaceDN w:val="0"/>
        <w:adjustRightInd w:val="0"/>
        <w:spacing w:after="0" w:line="240" w:lineRule="auto"/>
        <w:jc w:val="both"/>
        <w:rPr>
          <w:rFonts w:ascii="Arial" w:eastAsia="Times New Roman" w:hAnsi="Arial" w:cs="Arial"/>
          <w:sz w:val="24"/>
          <w:szCs w:val="24"/>
          <w:lang w:val="en-GB"/>
        </w:rPr>
      </w:pPr>
      <w:r w:rsidRPr="00DE2E3B">
        <w:rPr>
          <w:rFonts w:ascii="Arial" w:eastAsia="Times New Roman" w:hAnsi="Arial" w:cs="Arial"/>
          <w:sz w:val="24"/>
          <w:szCs w:val="24"/>
          <w:lang w:val="en-GB"/>
        </w:rPr>
        <w:t>………………………………</w:t>
      </w:r>
    </w:p>
    <w:p w:rsidR="00DE2E3B" w:rsidRPr="00DE2E3B" w:rsidRDefault="00DE2E3B" w:rsidP="00DE2E3B">
      <w:pPr>
        <w:spacing w:after="0" w:line="240" w:lineRule="auto"/>
        <w:jc w:val="both"/>
        <w:rPr>
          <w:rFonts w:ascii="Arial" w:eastAsia="Times New Roman" w:hAnsi="Arial" w:cs="Arial"/>
          <w:i/>
          <w:iCs/>
          <w:sz w:val="24"/>
          <w:szCs w:val="24"/>
          <w:lang w:val="en-GB"/>
        </w:rPr>
      </w:pPr>
      <w:r w:rsidRPr="00DE2E3B">
        <w:rPr>
          <w:rFonts w:ascii="Arial" w:eastAsia="Times New Roman" w:hAnsi="Arial" w:cs="Arial"/>
          <w:i/>
          <w:iCs/>
          <w:sz w:val="24"/>
          <w:szCs w:val="24"/>
          <w:lang w:val="en-GB"/>
        </w:rPr>
        <w:t>Signature of Supplier/Service Provider Representative</w:t>
      </w:r>
    </w:p>
    <w:p w:rsidR="00DE2E3B" w:rsidRPr="00DE2E3B" w:rsidRDefault="00DE2E3B" w:rsidP="00DE2E3B">
      <w:pPr>
        <w:spacing w:after="0" w:line="240" w:lineRule="auto"/>
        <w:jc w:val="both"/>
        <w:rPr>
          <w:rFonts w:ascii="Arial" w:eastAsia="Times New Roman" w:hAnsi="Arial" w:cs="Arial"/>
          <w:i/>
          <w:iCs/>
          <w:sz w:val="24"/>
          <w:szCs w:val="24"/>
          <w:lang w:val="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2C1D63" w:rsidRPr="00DE2E3B" w:rsidRDefault="002C1D63"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CB121C" w:rsidRDefault="00CB121C" w:rsidP="00DE2E3B">
      <w:pPr>
        <w:autoSpaceDE w:val="0"/>
        <w:autoSpaceDN w:val="0"/>
        <w:adjustRightInd w:val="0"/>
        <w:spacing w:before="240" w:after="240"/>
        <w:jc w:val="center"/>
        <w:rPr>
          <w:rFonts w:ascii="Arial" w:hAnsi="Arial" w:cs="Arial"/>
          <w:b/>
          <w:bCs/>
          <w:color w:val="000000"/>
          <w:sz w:val="32"/>
          <w:szCs w:val="32"/>
          <w:lang w:val="en-GB" w:eastAsia="en-GB"/>
        </w:rPr>
      </w:pPr>
    </w:p>
    <w:p w:rsidR="00CB121C" w:rsidRDefault="00CB121C"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THE NATIONAL TREASURY</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Republic of South Africa</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rPr>
          <w:rFonts w:ascii="Times New Roman" w:hAnsi="Times New Roman" w:cs="Times New Roman"/>
          <w:b/>
          <w:bCs/>
          <w:color w:val="000000"/>
          <w:sz w:val="20"/>
          <w:szCs w:val="20"/>
          <w:lang w:val="en-GB" w:eastAsia="en-GB"/>
        </w:rPr>
      </w:pPr>
      <w:r w:rsidRPr="00DE2E3B">
        <w:rPr>
          <w:rFonts w:ascii="Arial" w:eastAsia="Times New Roman" w:hAnsi="Arial" w:cs="Arial"/>
          <w:noProof/>
          <w:sz w:val="24"/>
          <w:szCs w:val="24"/>
          <w:lang w:val="en-ZA" w:eastAsia="en-ZA"/>
        </w:rPr>
        <w:drawing>
          <wp:anchor distT="0" distB="0" distL="114300" distR="114300" simplePos="0" relativeHeight="251678720" behindDoc="0" locked="0" layoutInCell="1" allowOverlap="1">
            <wp:simplePos x="0" y="0"/>
            <wp:positionH relativeFrom="column">
              <wp:posOffset>1783080</wp:posOffset>
            </wp:positionH>
            <wp:positionV relativeFrom="paragraph">
              <wp:posOffset>281305</wp:posOffset>
            </wp:positionV>
            <wp:extent cx="2171700" cy="183515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1700" cy="183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2E3B">
        <w:rPr>
          <w:rFonts w:ascii="Arial" w:hAnsi="Arial" w:cs="Arial"/>
          <w:b/>
          <w:bCs/>
          <w:color w:val="000000"/>
          <w:sz w:val="32"/>
          <w:szCs w:val="32"/>
          <w:lang w:val="en-GB" w:eastAsia="en-GB"/>
        </w:rPr>
        <w:tab/>
      </w:r>
      <w:r w:rsidRPr="00DE2E3B">
        <w:rPr>
          <w:rFonts w:ascii="Times New Roman" w:hAnsi="Times New Roman" w:cs="Times New Roman"/>
          <w:b/>
          <w:bCs/>
          <w:color w:val="000000"/>
          <w:sz w:val="20"/>
          <w:szCs w:val="20"/>
          <w:lang w:val="en-GB" w:eastAsia="en-GB"/>
        </w:rPr>
        <w:t>____________________________________________________________________</w:t>
      </w:r>
    </w:p>
    <w:p w:rsidR="00DE2E3B" w:rsidRPr="00DE2E3B" w:rsidRDefault="00DE2E3B" w:rsidP="00DE2E3B">
      <w:pPr>
        <w:autoSpaceDE w:val="0"/>
        <w:autoSpaceDN w:val="0"/>
        <w:adjustRightInd w:val="0"/>
        <w:spacing w:before="240" w:after="240"/>
        <w:jc w:val="both"/>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both"/>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GOVERNMENT PROCUREMENT: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GENERAL CONDITIONS OF CONTRACT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July 2010</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GOVERNMENT PROCUREMENT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GENERAL CONDITIONS OF CONTRACT</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lastRenderedPageBreak/>
        <w:t>July 2010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DE2E3B" w:rsidRPr="00DE2E3B" w:rsidTr="00DE2E3B">
        <w:tc>
          <w:tcPr>
            <w:tcW w:w="5000" w:type="pct"/>
            <w:shd w:val="clear" w:color="auto" w:fill="auto"/>
          </w:tcPr>
          <w:p w:rsidR="00DE2E3B" w:rsidRPr="00DE2E3B" w:rsidRDefault="00DE2E3B" w:rsidP="00DE2E3B">
            <w:pPr>
              <w:autoSpaceDE w:val="0"/>
              <w:autoSpaceDN w:val="0"/>
              <w:adjustRightInd w:val="0"/>
              <w:spacing w:before="240" w:after="240"/>
              <w:ind w:left="596"/>
              <w:jc w:val="both"/>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NOTES</w:t>
            </w:r>
          </w:p>
          <w:p w:rsidR="00DE2E3B" w:rsidRPr="00DE2E3B" w:rsidRDefault="00DE2E3B" w:rsidP="00DE2E3B">
            <w:pPr>
              <w:autoSpaceDE w:val="0"/>
              <w:autoSpaceDN w:val="0"/>
              <w:adjustRightInd w:val="0"/>
              <w:spacing w:before="240" w:after="240"/>
              <w:ind w:left="596"/>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The purpose of this document is to:</w:t>
            </w:r>
          </w:p>
          <w:p w:rsidR="00DE2E3B" w:rsidRPr="00DE2E3B" w:rsidRDefault="00DE2E3B" w:rsidP="00DE2E3B">
            <w:pPr>
              <w:autoSpaceDE w:val="0"/>
              <w:autoSpaceDN w:val="0"/>
              <w:adjustRightInd w:val="0"/>
              <w:spacing w:before="240" w:after="240"/>
              <w:jc w:val="both"/>
              <w:rPr>
                <w:rFonts w:ascii="Arial" w:hAnsi="Arial" w:cs="Arial"/>
                <w:color w:val="000000"/>
                <w:sz w:val="24"/>
                <w:szCs w:val="24"/>
                <w:lang w:val="en-GB" w:eastAsia="en-GB"/>
              </w:rPr>
            </w:pPr>
          </w:p>
          <w:p w:rsidR="00DE2E3B" w:rsidRPr="00DE2E3B" w:rsidRDefault="00DE2E3B" w:rsidP="00556A2F">
            <w:pPr>
              <w:numPr>
                <w:ilvl w:val="0"/>
                <w:numId w:val="20"/>
              </w:numPr>
              <w:autoSpaceDE w:val="0"/>
              <w:autoSpaceDN w:val="0"/>
              <w:adjustRightInd w:val="0"/>
              <w:spacing w:before="240" w:after="240" w:line="240" w:lineRule="auto"/>
              <w:ind w:left="1305" w:hanging="709"/>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Draw special attention to certain general conditions </w:t>
            </w:r>
            <w:r w:rsidRPr="00DE2E3B">
              <w:rPr>
                <w:rFonts w:ascii="Arial" w:hAnsi="Arial" w:cs="Arial"/>
                <w:sz w:val="24"/>
                <w:szCs w:val="24"/>
                <w:lang w:val="en-GB" w:eastAsia="en-GB"/>
              </w:rPr>
              <w:t>applicable to government bids, contracts and orders; and</w:t>
            </w:r>
          </w:p>
          <w:p w:rsidR="00DE2E3B" w:rsidRPr="00DE2E3B" w:rsidRDefault="00DE2E3B" w:rsidP="00DE2E3B">
            <w:pPr>
              <w:autoSpaceDE w:val="0"/>
              <w:autoSpaceDN w:val="0"/>
              <w:adjustRightInd w:val="0"/>
              <w:spacing w:before="240" w:after="240"/>
              <w:ind w:left="1305"/>
              <w:jc w:val="both"/>
              <w:rPr>
                <w:rFonts w:ascii="Arial" w:hAnsi="Arial" w:cs="Arial"/>
                <w:color w:val="000000"/>
                <w:sz w:val="24"/>
                <w:szCs w:val="24"/>
                <w:lang w:val="en-GB" w:eastAsia="en-GB"/>
              </w:rPr>
            </w:pPr>
          </w:p>
          <w:p w:rsidR="00DE2E3B" w:rsidRPr="00DE2E3B" w:rsidRDefault="00DE2E3B" w:rsidP="00556A2F">
            <w:pPr>
              <w:numPr>
                <w:ilvl w:val="0"/>
                <w:numId w:val="20"/>
              </w:numPr>
              <w:autoSpaceDE w:val="0"/>
              <w:autoSpaceDN w:val="0"/>
              <w:adjustRightInd w:val="0"/>
              <w:spacing w:before="240" w:after="240" w:line="240" w:lineRule="auto"/>
              <w:ind w:left="1305" w:hanging="709"/>
              <w:jc w:val="both"/>
              <w:rPr>
                <w:rFonts w:ascii="Arial" w:hAnsi="Arial" w:cs="Arial"/>
                <w:sz w:val="24"/>
                <w:szCs w:val="24"/>
                <w:lang w:val="en-GB" w:eastAsia="en-GB"/>
              </w:rPr>
            </w:pPr>
            <w:r w:rsidRPr="00DE2E3B">
              <w:rPr>
                <w:rFonts w:ascii="Arial" w:hAnsi="Arial" w:cs="Arial"/>
                <w:sz w:val="24"/>
                <w:szCs w:val="24"/>
                <w:lang w:val="en-GB" w:eastAsia="en-GB"/>
              </w:rPr>
              <w:t>To ensure that clients be familiar with regard to the rights and obligations of all parties involved in doing business with government.</w:t>
            </w:r>
          </w:p>
          <w:p w:rsidR="00DE2E3B" w:rsidRPr="00DE2E3B" w:rsidRDefault="00DE2E3B" w:rsidP="00DE2E3B">
            <w:pPr>
              <w:autoSpaceDE w:val="0"/>
              <w:autoSpaceDN w:val="0"/>
              <w:adjustRightInd w:val="0"/>
              <w:spacing w:before="240" w:after="240"/>
              <w:jc w:val="both"/>
              <w:rPr>
                <w:rFonts w:ascii="Arial" w:hAnsi="Arial" w:cs="Arial"/>
                <w:color w:val="000000"/>
                <w:sz w:val="24"/>
                <w:szCs w:val="24"/>
                <w:lang w:val="en-GB" w:eastAsia="en-GB"/>
              </w:rPr>
            </w:pPr>
          </w:p>
          <w:p w:rsidR="00DE2E3B" w:rsidRPr="00DE2E3B" w:rsidRDefault="00DE2E3B" w:rsidP="00DE2E3B">
            <w:pPr>
              <w:autoSpaceDE w:val="0"/>
              <w:autoSpaceDN w:val="0"/>
              <w:adjustRightInd w:val="0"/>
              <w:spacing w:before="240" w:after="240"/>
              <w:ind w:left="596"/>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In this document words in the singular also mean in the plural and vice versa and words in the masculine also mean in the feminine and neuter.</w:t>
            </w:r>
          </w:p>
          <w:p w:rsidR="00DE2E3B" w:rsidRPr="00DE2E3B" w:rsidRDefault="00DE2E3B" w:rsidP="00556A2F">
            <w:pPr>
              <w:numPr>
                <w:ilvl w:val="0"/>
                <w:numId w:val="21"/>
              </w:numPr>
              <w:autoSpaceDE w:val="0"/>
              <w:autoSpaceDN w:val="0"/>
              <w:adjustRightInd w:val="0"/>
              <w:spacing w:before="240" w:after="240" w:line="240" w:lineRule="auto"/>
              <w:ind w:hanging="720"/>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The General Conditions of Contract will form part of all bid documents and may not be amended.</w:t>
            </w:r>
          </w:p>
          <w:p w:rsidR="00DE2E3B" w:rsidRPr="00DE2E3B" w:rsidRDefault="00DE2E3B" w:rsidP="00556A2F">
            <w:pPr>
              <w:numPr>
                <w:ilvl w:val="0"/>
                <w:numId w:val="21"/>
              </w:numPr>
              <w:autoSpaceDE w:val="0"/>
              <w:autoSpaceDN w:val="0"/>
              <w:adjustRightInd w:val="0"/>
              <w:spacing w:before="240" w:after="240" w:line="240" w:lineRule="auto"/>
              <w:ind w:hanging="720"/>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Special Conditions of Contract (SCC) relevant to a specific bid, should be compiled separately for every bid (if (applicable) and will supplement the General Conditions of Contract. Whenever there is a conflict, the provisions in the SCC shall prevail.</w:t>
            </w:r>
          </w:p>
          <w:p w:rsidR="00DE2E3B" w:rsidRPr="00DE2E3B" w:rsidRDefault="00DE2E3B" w:rsidP="00DE2E3B">
            <w:pPr>
              <w:autoSpaceDE w:val="0"/>
              <w:autoSpaceDN w:val="0"/>
              <w:adjustRightInd w:val="0"/>
              <w:spacing w:before="240" w:after="240"/>
              <w:jc w:val="both"/>
              <w:rPr>
                <w:rFonts w:ascii="Arial" w:hAnsi="Arial" w:cs="Arial"/>
                <w:b/>
                <w:bCs/>
                <w:color w:val="000000"/>
                <w:sz w:val="24"/>
                <w:szCs w:val="24"/>
                <w:lang w:val="en-GB" w:eastAsia="en-GB"/>
              </w:rPr>
            </w:pPr>
          </w:p>
        </w:tc>
      </w:tr>
    </w:tbl>
    <w:p w:rsidR="00DE2E3B" w:rsidRPr="00DE2E3B" w:rsidRDefault="00DE2E3B" w:rsidP="00DE2E3B">
      <w:pPr>
        <w:autoSpaceDE w:val="0"/>
        <w:autoSpaceDN w:val="0"/>
        <w:adjustRightInd w:val="0"/>
        <w:spacing w:before="240" w:after="240" w:line="240" w:lineRule="auto"/>
        <w:rPr>
          <w:rFonts w:ascii="Arial" w:hAnsi="Arial" w:cs="Arial"/>
          <w:color w:val="000000"/>
          <w:sz w:val="24"/>
          <w:szCs w:val="24"/>
          <w:lang w:val="en-GB" w:eastAsia="en-GB"/>
        </w:rPr>
      </w:pP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r w:rsidRPr="00DE2E3B">
        <w:rPr>
          <w:rFonts w:ascii="Arial" w:hAnsi="Arial" w:cs="Arial"/>
          <w:b/>
          <w:bCs/>
          <w:color w:val="000000"/>
          <w:sz w:val="32"/>
          <w:szCs w:val="32"/>
          <w:lang w:val="en-GB" w:eastAsia="en-GB"/>
        </w:rPr>
        <w:t>TABLE OF CLAUSES</w:t>
      </w:r>
    </w:p>
    <w:p w:rsidR="00DE2E3B" w:rsidRPr="00DE2E3B" w:rsidRDefault="00DE2E3B" w:rsidP="00DE2E3B">
      <w:pPr>
        <w:autoSpaceDE w:val="0"/>
        <w:autoSpaceDN w:val="0"/>
        <w:adjustRightInd w:val="0"/>
        <w:spacing w:before="240" w:after="240"/>
        <w:jc w:val="center"/>
        <w:rPr>
          <w:rFonts w:ascii="Arial" w:hAnsi="Arial" w:cs="Arial"/>
          <w:b/>
          <w:bCs/>
          <w:color w:val="000000"/>
          <w:sz w:val="32"/>
          <w:szCs w:val="32"/>
          <w:lang w:val="en-GB" w:eastAsia="en-GB"/>
        </w:rPr>
      </w:pP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 </w:t>
      </w:r>
      <w:r w:rsidRPr="00DE2E3B">
        <w:rPr>
          <w:rFonts w:ascii="Arial" w:hAnsi="Arial" w:cs="Arial"/>
          <w:color w:val="000000"/>
          <w:sz w:val="24"/>
          <w:szCs w:val="24"/>
          <w:lang w:val="en-GB" w:eastAsia="en-GB"/>
        </w:rPr>
        <w:tab/>
        <w:t>Definitions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 </w:t>
      </w:r>
      <w:r w:rsidRPr="00DE2E3B">
        <w:rPr>
          <w:rFonts w:ascii="Arial" w:hAnsi="Arial" w:cs="Arial"/>
          <w:color w:val="000000"/>
          <w:sz w:val="24"/>
          <w:szCs w:val="24"/>
          <w:lang w:val="en-GB" w:eastAsia="en-GB"/>
        </w:rPr>
        <w:tab/>
        <w:t>Application</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 </w:t>
      </w:r>
      <w:r w:rsidRPr="00DE2E3B">
        <w:rPr>
          <w:rFonts w:ascii="Arial" w:hAnsi="Arial" w:cs="Arial"/>
          <w:color w:val="000000"/>
          <w:sz w:val="24"/>
          <w:szCs w:val="24"/>
          <w:lang w:val="en-GB" w:eastAsia="en-GB"/>
        </w:rPr>
        <w:tab/>
        <w:t>General</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4. </w:t>
      </w:r>
      <w:r w:rsidRPr="00DE2E3B">
        <w:rPr>
          <w:rFonts w:ascii="Arial" w:hAnsi="Arial" w:cs="Arial"/>
          <w:color w:val="000000"/>
          <w:sz w:val="24"/>
          <w:szCs w:val="24"/>
          <w:lang w:val="en-GB" w:eastAsia="en-GB"/>
        </w:rPr>
        <w:tab/>
        <w:t>Standards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 </w:t>
      </w:r>
      <w:r w:rsidRPr="00DE2E3B">
        <w:rPr>
          <w:rFonts w:ascii="Arial" w:hAnsi="Arial" w:cs="Arial"/>
          <w:color w:val="000000"/>
          <w:sz w:val="24"/>
          <w:szCs w:val="24"/>
          <w:lang w:val="en-GB" w:eastAsia="en-GB"/>
        </w:rPr>
        <w:tab/>
        <w:t>Use of contract documents and information; inspection</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6.</w:t>
      </w:r>
      <w:r w:rsidRPr="00DE2E3B">
        <w:rPr>
          <w:rFonts w:ascii="Arial" w:hAnsi="Arial" w:cs="Arial"/>
          <w:color w:val="000000"/>
          <w:sz w:val="24"/>
          <w:szCs w:val="24"/>
          <w:lang w:val="en-GB" w:eastAsia="en-GB"/>
        </w:rPr>
        <w:tab/>
        <w:t xml:space="preserve"> Patent rights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 </w:t>
      </w:r>
      <w:r w:rsidRPr="00DE2E3B">
        <w:rPr>
          <w:rFonts w:ascii="Arial" w:hAnsi="Arial" w:cs="Arial"/>
          <w:color w:val="000000"/>
          <w:sz w:val="24"/>
          <w:szCs w:val="24"/>
          <w:lang w:val="en-GB" w:eastAsia="en-GB"/>
        </w:rPr>
        <w:tab/>
        <w:t>Performance security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8.</w:t>
      </w:r>
      <w:r w:rsidRPr="00DE2E3B">
        <w:rPr>
          <w:rFonts w:ascii="Arial" w:hAnsi="Arial" w:cs="Arial"/>
          <w:color w:val="000000"/>
          <w:sz w:val="24"/>
          <w:szCs w:val="24"/>
          <w:lang w:val="en-GB" w:eastAsia="en-GB"/>
        </w:rPr>
        <w:tab/>
        <w:t xml:space="preserve"> Inspections, tests and analysis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9. </w:t>
      </w:r>
      <w:r w:rsidRPr="00DE2E3B">
        <w:rPr>
          <w:rFonts w:ascii="Arial" w:hAnsi="Arial" w:cs="Arial"/>
          <w:color w:val="000000"/>
          <w:sz w:val="24"/>
          <w:szCs w:val="24"/>
          <w:lang w:val="en-GB" w:eastAsia="en-GB"/>
        </w:rPr>
        <w:tab/>
        <w:t>Packing</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10. </w:t>
      </w:r>
      <w:r w:rsidRPr="00DE2E3B">
        <w:rPr>
          <w:rFonts w:ascii="Arial" w:hAnsi="Arial" w:cs="Arial"/>
          <w:color w:val="000000"/>
          <w:sz w:val="24"/>
          <w:szCs w:val="24"/>
          <w:lang w:val="en-GB" w:eastAsia="en-GB"/>
        </w:rPr>
        <w:tab/>
        <w:t>Delivery and documents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11. </w:t>
      </w:r>
      <w:r w:rsidRPr="00DE2E3B">
        <w:rPr>
          <w:rFonts w:ascii="Arial" w:hAnsi="Arial" w:cs="Arial"/>
          <w:color w:val="000000"/>
          <w:sz w:val="24"/>
          <w:szCs w:val="24"/>
          <w:lang w:val="en-GB" w:eastAsia="en-GB"/>
        </w:rPr>
        <w:tab/>
        <w:t>Insurance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12. </w:t>
      </w:r>
      <w:r w:rsidRPr="00DE2E3B">
        <w:rPr>
          <w:rFonts w:ascii="Arial" w:hAnsi="Arial" w:cs="Arial"/>
          <w:color w:val="000000"/>
          <w:sz w:val="24"/>
          <w:szCs w:val="24"/>
          <w:lang w:val="en-GB" w:eastAsia="en-GB"/>
        </w:rPr>
        <w:tab/>
        <w:t>Transportation</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13. </w:t>
      </w:r>
      <w:r w:rsidRPr="00DE2E3B">
        <w:rPr>
          <w:rFonts w:ascii="Arial" w:hAnsi="Arial" w:cs="Arial"/>
          <w:color w:val="000000"/>
          <w:sz w:val="24"/>
          <w:szCs w:val="24"/>
          <w:lang w:val="en-GB" w:eastAsia="en-GB"/>
        </w:rPr>
        <w:tab/>
        <w:t>Incidental services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14. </w:t>
      </w:r>
      <w:r w:rsidRPr="00DE2E3B">
        <w:rPr>
          <w:rFonts w:ascii="Arial" w:hAnsi="Arial" w:cs="Arial"/>
          <w:color w:val="000000"/>
          <w:sz w:val="24"/>
          <w:szCs w:val="24"/>
          <w:lang w:val="en-GB" w:eastAsia="en-GB"/>
        </w:rPr>
        <w:tab/>
        <w:t>Spare parts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15. </w:t>
      </w:r>
      <w:r w:rsidRPr="00DE2E3B">
        <w:rPr>
          <w:rFonts w:ascii="Arial" w:hAnsi="Arial" w:cs="Arial"/>
          <w:color w:val="000000"/>
          <w:sz w:val="24"/>
          <w:szCs w:val="24"/>
          <w:lang w:val="en-GB" w:eastAsia="en-GB"/>
        </w:rPr>
        <w:tab/>
        <w:t>Warranty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16. </w:t>
      </w:r>
      <w:r w:rsidRPr="00DE2E3B">
        <w:rPr>
          <w:rFonts w:ascii="Arial" w:hAnsi="Arial" w:cs="Arial"/>
          <w:color w:val="000000"/>
          <w:sz w:val="24"/>
          <w:szCs w:val="24"/>
          <w:lang w:val="en-GB" w:eastAsia="en-GB"/>
        </w:rPr>
        <w:tab/>
        <w:t>Payment</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17. </w:t>
      </w:r>
      <w:r w:rsidRPr="00DE2E3B">
        <w:rPr>
          <w:rFonts w:ascii="Arial" w:hAnsi="Arial" w:cs="Arial"/>
          <w:color w:val="000000"/>
          <w:sz w:val="24"/>
          <w:szCs w:val="24"/>
          <w:lang w:val="en-GB" w:eastAsia="en-GB"/>
        </w:rPr>
        <w:tab/>
        <w:t>Prices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18. </w:t>
      </w:r>
      <w:r w:rsidRPr="00DE2E3B">
        <w:rPr>
          <w:rFonts w:ascii="Arial" w:hAnsi="Arial" w:cs="Arial"/>
          <w:color w:val="000000"/>
          <w:sz w:val="24"/>
          <w:szCs w:val="24"/>
          <w:lang w:val="en-GB" w:eastAsia="en-GB"/>
        </w:rPr>
        <w:tab/>
        <w:t>Contract amendments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19. </w:t>
      </w:r>
      <w:r w:rsidRPr="00DE2E3B">
        <w:rPr>
          <w:rFonts w:ascii="Arial" w:hAnsi="Arial" w:cs="Arial"/>
          <w:color w:val="000000"/>
          <w:sz w:val="24"/>
          <w:szCs w:val="24"/>
          <w:lang w:val="en-GB" w:eastAsia="en-GB"/>
        </w:rPr>
        <w:tab/>
        <w:t>Assignment</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20. </w:t>
      </w:r>
      <w:r w:rsidRPr="00DE2E3B">
        <w:rPr>
          <w:rFonts w:ascii="Arial" w:hAnsi="Arial" w:cs="Arial"/>
          <w:color w:val="000000"/>
          <w:sz w:val="24"/>
          <w:szCs w:val="24"/>
          <w:lang w:val="en-GB" w:eastAsia="en-GB"/>
        </w:rPr>
        <w:tab/>
        <w:t>Subcontracts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21. </w:t>
      </w:r>
      <w:r w:rsidRPr="00DE2E3B">
        <w:rPr>
          <w:rFonts w:ascii="Arial" w:hAnsi="Arial" w:cs="Arial"/>
          <w:color w:val="000000"/>
          <w:sz w:val="24"/>
          <w:szCs w:val="24"/>
          <w:lang w:val="en-GB" w:eastAsia="en-GB"/>
        </w:rPr>
        <w:tab/>
        <w:t>Delays in the supplier’s performance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22. </w:t>
      </w:r>
      <w:r w:rsidRPr="00DE2E3B">
        <w:rPr>
          <w:rFonts w:ascii="Arial" w:hAnsi="Arial" w:cs="Arial"/>
          <w:color w:val="000000"/>
          <w:sz w:val="24"/>
          <w:szCs w:val="24"/>
          <w:lang w:val="en-GB" w:eastAsia="en-GB"/>
        </w:rPr>
        <w:tab/>
        <w:t>Penalties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23. </w:t>
      </w:r>
      <w:r w:rsidRPr="00DE2E3B">
        <w:rPr>
          <w:rFonts w:ascii="Arial" w:hAnsi="Arial" w:cs="Arial"/>
          <w:color w:val="000000"/>
          <w:sz w:val="24"/>
          <w:szCs w:val="24"/>
          <w:lang w:val="en-GB" w:eastAsia="en-GB"/>
        </w:rPr>
        <w:tab/>
        <w:t>Termination for default</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24. </w:t>
      </w:r>
      <w:r w:rsidRPr="00DE2E3B">
        <w:rPr>
          <w:rFonts w:ascii="Arial" w:hAnsi="Arial" w:cs="Arial"/>
          <w:color w:val="000000"/>
          <w:sz w:val="24"/>
          <w:szCs w:val="24"/>
          <w:lang w:val="en-GB" w:eastAsia="en-GB"/>
        </w:rPr>
        <w:tab/>
        <w:t>Dumping and countervailing duties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25. </w:t>
      </w:r>
      <w:r w:rsidRPr="00DE2E3B">
        <w:rPr>
          <w:rFonts w:ascii="Arial" w:hAnsi="Arial" w:cs="Arial"/>
          <w:color w:val="000000"/>
          <w:sz w:val="24"/>
          <w:szCs w:val="24"/>
          <w:lang w:val="en-GB" w:eastAsia="en-GB"/>
        </w:rPr>
        <w:tab/>
        <w:t>Force Majeure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26. </w:t>
      </w:r>
      <w:r w:rsidRPr="00DE2E3B">
        <w:rPr>
          <w:rFonts w:ascii="Arial" w:hAnsi="Arial" w:cs="Arial"/>
          <w:color w:val="000000"/>
          <w:sz w:val="24"/>
          <w:szCs w:val="24"/>
          <w:lang w:val="en-GB" w:eastAsia="en-GB"/>
        </w:rPr>
        <w:tab/>
        <w:t>Termination for insolvency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27. </w:t>
      </w:r>
      <w:r w:rsidRPr="00DE2E3B">
        <w:rPr>
          <w:rFonts w:ascii="Arial" w:hAnsi="Arial" w:cs="Arial"/>
          <w:color w:val="000000"/>
          <w:sz w:val="24"/>
          <w:szCs w:val="24"/>
          <w:lang w:val="en-GB" w:eastAsia="en-GB"/>
        </w:rPr>
        <w:tab/>
        <w:t>Settlement of disputes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28.</w:t>
      </w:r>
      <w:r w:rsidRPr="00DE2E3B">
        <w:rPr>
          <w:rFonts w:ascii="Arial" w:hAnsi="Arial" w:cs="Arial"/>
          <w:color w:val="000000"/>
          <w:sz w:val="24"/>
          <w:szCs w:val="24"/>
          <w:lang w:val="en-GB" w:eastAsia="en-GB"/>
        </w:rPr>
        <w:tab/>
        <w:t xml:space="preserve"> Limitation of liability</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29. </w:t>
      </w:r>
      <w:r w:rsidRPr="00DE2E3B">
        <w:rPr>
          <w:rFonts w:ascii="Arial" w:hAnsi="Arial" w:cs="Arial"/>
          <w:color w:val="000000"/>
          <w:sz w:val="24"/>
          <w:szCs w:val="24"/>
          <w:lang w:val="en-GB" w:eastAsia="en-GB"/>
        </w:rPr>
        <w:tab/>
        <w:t>Governing language</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30. </w:t>
      </w:r>
      <w:r w:rsidRPr="00DE2E3B">
        <w:rPr>
          <w:rFonts w:ascii="Arial" w:hAnsi="Arial" w:cs="Arial"/>
          <w:color w:val="000000"/>
          <w:sz w:val="24"/>
          <w:szCs w:val="24"/>
          <w:lang w:val="en-GB" w:eastAsia="en-GB"/>
        </w:rPr>
        <w:tab/>
        <w:t>Applicable law</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31. </w:t>
      </w:r>
      <w:r w:rsidRPr="00DE2E3B">
        <w:rPr>
          <w:rFonts w:ascii="Arial" w:hAnsi="Arial" w:cs="Arial"/>
          <w:color w:val="000000"/>
          <w:sz w:val="24"/>
          <w:szCs w:val="24"/>
          <w:lang w:val="en-GB" w:eastAsia="en-GB"/>
        </w:rPr>
        <w:tab/>
        <w:t>Notices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32. </w:t>
      </w:r>
      <w:r w:rsidRPr="00DE2E3B">
        <w:rPr>
          <w:rFonts w:ascii="Arial" w:hAnsi="Arial" w:cs="Arial"/>
          <w:color w:val="000000"/>
          <w:sz w:val="24"/>
          <w:szCs w:val="24"/>
          <w:lang w:val="en-GB" w:eastAsia="en-GB"/>
        </w:rPr>
        <w:tab/>
        <w:t>Taxes and duties</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33. </w:t>
      </w:r>
      <w:r w:rsidRPr="00DE2E3B">
        <w:rPr>
          <w:rFonts w:ascii="Arial" w:hAnsi="Arial" w:cs="Arial"/>
          <w:color w:val="000000"/>
          <w:sz w:val="24"/>
          <w:szCs w:val="24"/>
          <w:lang w:val="en-GB" w:eastAsia="en-GB"/>
        </w:rPr>
        <w:tab/>
        <w:t>National Industrial Participation Programme (NIPP)</w:t>
      </w:r>
    </w:p>
    <w:p w:rsidR="00DE2E3B" w:rsidRPr="00DE2E3B" w:rsidRDefault="00DE2E3B" w:rsidP="00DE2E3B">
      <w:pPr>
        <w:autoSpaceDE w:val="0"/>
        <w:autoSpaceDN w:val="0"/>
        <w:adjustRightInd w:val="0"/>
        <w:spacing w:after="0"/>
        <w:rPr>
          <w:rFonts w:ascii="Arial" w:hAnsi="Arial" w:cs="Arial"/>
          <w:color w:val="000000"/>
          <w:sz w:val="24"/>
          <w:szCs w:val="24"/>
          <w:lang w:val="en-GB" w:eastAsia="en-GB"/>
        </w:rPr>
      </w:pPr>
      <w:r w:rsidRPr="00DE2E3B">
        <w:rPr>
          <w:rFonts w:ascii="Arial" w:hAnsi="Arial" w:cs="Arial"/>
          <w:color w:val="000000"/>
          <w:sz w:val="24"/>
          <w:szCs w:val="24"/>
          <w:lang w:val="en-GB" w:eastAsia="en-GB"/>
        </w:rPr>
        <w:t>34.</w:t>
      </w:r>
      <w:r w:rsidRPr="00DE2E3B">
        <w:rPr>
          <w:rFonts w:ascii="Arial" w:hAnsi="Arial" w:cs="Arial"/>
          <w:color w:val="000000"/>
          <w:sz w:val="24"/>
          <w:szCs w:val="24"/>
          <w:lang w:val="en-GB" w:eastAsia="en-GB"/>
        </w:rPr>
        <w:tab/>
        <w:t xml:space="preserve"> Prohibition of restrictive practices</w:t>
      </w:r>
    </w:p>
    <w:p w:rsidR="00DE2E3B" w:rsidRPr="00DE2E3B" w:rsidRDefault="00DE2E3B" w:rsidP="00DE2E3B">
      <w:pPr>
        <w:spacing w:before="240" w:after="240"/>
        <w:ind w:left="284" w:hanging="284"/>
        <w:jc w:val="center"/>
        <w:rPr>
          <w:rFonts w:ascii="Arial" w:hAnsi="Arial" w:cs="Arial"/>
          <w:b/>
          <w:bCs/>
          <w:color w:val="000000"/>
          <w:sz w:val="24"/>
          <w:szCs w:val="24"/>
          <w:lang w:val="en-GB" w:eastAsia="en-GB"/>
        </w:rPr>
      </w:pPr>
    </w:p>
    <w:p w:rsidR="00DE2E3B" w:rsidRPr="00DE2E3B" w:rsidRDefault="00DE2E3B" w:rsidP="00DE2E3B">
      <w:pPr>
        <w:spacing w:before="240" w:after="240"/>
        <w:ind w:left="284" w:hanging="284"/>
        <w:jc w:val="center"/>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General Conditions of Contract</w:t>
      </w:r>
    </w:p>
    <w:p w:rsidR="00DE2E3B" w:rsidRPr="00DE2E3B" w:rsidRDefault="00DE2E3B" w:rsidP="00DE2E3B">
      <w:pPr>
        <w:tabs>
          <w:tab w:val="left" w:pos="2127"/>
          <w:tab w:val="left" w:pos="2694"/>
        </w:tabs>
        <w:autoSpaceDE w:val="0"/>
        <w:autoSpaceDN w:val="0"/>
        <w:adjustRightInd w:val="0"/>
        <w:spacing w:before="240" w:after="240"/>
        <w:ind w:left="284" w:hanging="28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 Definitions</w:t>
      </w:r>
      <w:r w:rsidRPr="00DE2E3B">
        <w:rPr>
          <w:rFonts w:ascii="Arial" w:hAnsi="Arial" w:cs="Arial"/>
          <w:b/>
          <w:bCs/>
          <w:color w:val="000000"/>
          <w:sz w:val="24"/>
          <w:szCs w:val="24"/>
          <w:lang w:val="en-GB" w:eastAsia="en-GB"/>
        </w:rPr>
        <w:tab/>
      </w:r>
    </w:p>
    <w:p w:rsidR="00DE2E3B" w:rsidRPr="00DE2E3B" w:rsidRDefault="00DE2E3B" w:rsidP="00DE2E3B">
      <w:pPr>
        <w:tabs>
          <w:tab w:val="left" w:pos="2127"/>
          <w:tab w:val="left" w:pos="2694"/>
        </w:tabs>
        <w:autoSpaceDE w:val="0"/>
        <w:autoSpaceDN w:val="0"/>
        <w:adjustRightInd w:val="0"/>
        <w:spacing w:before="240" w:after="240"/>
        <w:ind w:left="284" w:hanging="28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1.</w:t>
      </w:r>
      <w:r w:rsidRPr="00DE2E3B">
        <w:rPr>
          <w:rFonts w:ascii="Arial" w:hAnsi="Arial" w:cs="Arial"/>
          <w:color w:val="000000"/>
          <w:sz w:val="24"/>
          <w:szCs w:val="24"/>
          <w:lang w:val="en-GB" w:eastAsia="en-GB"/>
        </w:rPr>
        <w:tab/>
        <w:t>The following terms shall be interpreted as indicated:</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w:t>
      </w:r>
      <w:r w:rsidRPr="00DE2E3B">
        <w:rPr>
          <w:rFonts w:ascii="Arial" w:hAnsi="Arial" w:cs="Arial"/>
          <w:color w:val="000000"/>
          <w:sz w:val="24"/>
          <w:szCs w:val="24"/>
          <w:lang w:val="en-GB" w:eastAsia="en-GB"/>
        </w:rPr>
        <w:tab/>
        <w:t>“Closing time” means the date and hour specified in the bidding documents for the receipt of bids.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1.2 </w:t>
      </w:r>
      <w:r w:rsidRPr="00DE2E3B">
        <w:rPr>
          <w:rFonts w:ascii="Arial" w:hAnsi="Arial" w:cs="Arial"/>
          <w:color w:val="000000"/>
          <w:sz w:val="24"/>
          <w:szCs w:val="24"/>
          <w:lang w:val="en-GB" w:eastAsia="en-GB"/>
        </w:rPr>
        <w:tab/>
        <w:t>“Contract” means the written agreement entered into between the purchaser and the supplier, as recorded in the contract form signed by the parties, including all attachments and appendices thereto and all documents incorporated by reference therein.</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 xml:space="preserve">1.3 </w:t>
      </w:r>
      <w:r w:rsidRPr="00DE2E3B">
        <w:rPr>
          <w:rFonts w:ascii="Arial" w:hAnsi="Arial" w:cs="Arial"/>
          <w:color w:val="000000"/>
          <w:sz w:val="24"/>
          <w:szCs w:val="24"/>
          <w:lang w:val="en-GB" w:eastAsia="en-GB"/>
        </w:rPr>
        <w:tab/>
        <w:t>“Contract price” means the price payable to the supplier under the contract for the full and proper performance of his contractual obligations.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1.4 </w:t>
      </w:r>
      <w:r w:rsidRPr="00DE2E3B">
        <w:rPr>
          <w:rFonts w:ascii="Arial" w:hAnsi="Arial" w:cs="Arial"/>
          <w:color w:val="000000"/>
          <w:sz w:val="24"/>
          <w:szCs w:val="24"/>
          <w:lang w:val="en-GB" w:eastAsia="en-GB"/>
        </w:rPr>
        <w:tab/>
        <w:t>“Corrupt practice” means the offering, giving, receiving, or soliciting of any thing of value to influence the action of a public official in the procurement process or in contract execution.</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1.5 </w:t>
      </w:r>
      <w:r w:rsidRPr="00DE2E3B">
        <w:rPr>
          <w:rFonts w:ascii="Arial" w:hAnsi="Arial" w:cs="Arial"/>
          <w:color w:val="000000"/>
          <w:sz w:val="24"/>
          <w:szCs w:val="24"/>
          <w:lang w:val="en-GB" w:eastAsia="en-GB"/>
        </w:rPr>
        <w:tab/>
        <w:t>"Countervailing duties" are imposed in cases where an enterprise abroad is subsidized by its government and encouraged to market its products internationally.</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1.6 </w:t>
      </w:r>
      <w:r w:rsidRPr="00DE2E3B">
        <w:rPr>
          <w:rFonts w:ascii="Arial" w:hAnsi="Arial" w:cs="Arial"/>
          <w:color w:val="000000"/>
          <w:sz w:val="24"/>
          <w:szCs w:val="24"/>
          <w:lang w:val="en-GB" w:eastAsia="en-GB"/>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1.7 </w:t>
      </w:r>
      <w:r w:rsidRPr="00DE2E3B">
        <w:rPr>
          <w:rFonts w:ascii="Arial" w:hAnsi="Arial" w:cs="Arial"/>
          <w:color w:val="000000"/>
          <w:sz w:val="24"/>
          <w:szCs w:val="24"/>
          <w:lang w:val="en-GB" w:eastAsia="en-GB"/>
        </w:rPr>
        <w:tab/>
        <w:t>“Day” means calendar day.</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1.8</w:t>
      </w:r>
      <w:r w:rsidRPr="00DE2E3B">
        <w:rPr>
          <w:rFonts w:ascii="Arial" w:hAnsi="Arial" w:cs="Arial"/>
          <w:color w:val="000000"/>
          <w:sz w:val="24"/>
          <w:szCs w:val="24"/>
          <w:lang w:val="en-GB" w:eastAsia="en-GB"/>
        </w:rPr>
        <w:tab/>
        <w:t xml:space="preserve"> “Delivery” means delivery in compliance of the conditions of the contract or order.</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1.9 </w:t>
      </w:r>
      <w:r w:rsidRPr="00DE2E3B">
        <w:rPr>
          <w:rFonts w:ascii="Arial" w:hAnsi="Arial" w:cs="Arial"/>
          <w:color w:val="000000"/>
          <w:sz w:val="24"/>
          <w:szCs w:val="24"/>
          <w:lang w:val="en-GB" w:eastAsia="en-GB"/>
        </w:rPr>
        <w:tab/>
        <w:t>“Delivery ex stock” means immediate delivery directly from stock actually on hand.</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1.10 </w:t>
      </w:r>
      <w:r w:rsidRPr="00DE2E3B">
        <w:rPr>
          <w:rFonts w:ascii="Arial" w:hAnsi="Arial" w:cs="Arial"/>
          <w:color w:val="000000"/>
          <w:sz w:val="24"/>
          <w:szCs w:val="24"/>
          <w:lang w:val="en-GB" w:eastAsia="en-GB"/>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1.11 "Dumping" occurs when a private enterprise abroad market its goods on own initiative in the RSA at lower prices than that of the country of origin and which have the potential to harm the local industries in the RSA.</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1.12</w:t>
      </w:r>
      <w:r w:rsidRPr="00DE2E3B">
        <w:rPr>
          <w:rFonts w:ascii="Arial" w:hAnsi="Arial" w:cs="Arial"/>
          <w:color w:val="000000"/>
          <w:sz w:val="24"/>
          <w:szCs w:val="24"/>
          <w:lang w:val="en-GB" w:eastAsia="en-GB"/>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1.13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1.14 “GCC” means the General Conditions of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1.15 “Goods” means all of the equipment, machinery, and/or other materials that the supplier is required to supply to the purchaser under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1.17 “Local content” means that portion of the bidding price which is not included in the imported content provided that local manufacture does take place.</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1.18 “Manufacture” means the production of products in a factory using labour, materials, components and machinery and includes other related value-adding activities.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1.19 “Order” means an official written order issued for the supply of goods or works or the rendering of a service. </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1.20 “Project site,” where applicable, means the place indicated in bidding documents.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1.21 “Purchaser” means the organization purchasing the goods.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1.22 “Republic” means the Republic of South Africa.</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1.23 “SCC” means the Special Conditions of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1.24 “Services” means those functional services ancillary to the supply of the goods, such as transportation and any other incidental services, </w:t>
      </w:r>
      <w:r w:rsidRPr="00DE2E3B">
        <w:rPr>
          <w:rFonts w:ascii="Arial" w:hAnsi="Arial" w:cs="Arial"/>
          <w:color w:val="000000"/>
          <w:sz w:val="24"/>
          <w:szCs w:val="24"/>
          <w:lang w:val="en-GB" w:eastAsia="en-GB"/>
        </w:rPr>
        <w:lastRenderedPageBreak/>
        <w:t>such as installation, commissioning, provision of technical assistance, training, catering, gardening, security, maintenance and other such obligations of the supplier covered under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1.25 “Written” or “in writing” means handwritten in ink or any form of electronic or mechanical writing.</w:t>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 Application</w:t>
      </w:r>
      <w:r w:rsidRPr="00DE2E3B">
        <w:rPr>
          <w:rFonts w:ascii="Arial" w:hAnsi="Arial" w:cs="Arial"/>
          <w:b/>
          <w:bCs/>
          <w:color w:val="000000"/>
          <w:sz w:val="24"/>
          <w:szCs w:val="24"/>
          <w:lang w:val="en-GB" w:eastAsia="en-GB"/>
        </w:rPr>
        <w:tab/>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2.1 </w:t>
      </w:r>
      <w:r w:rsidRPr="00DE2E3B">
        <w:rPr>
          <w:rFonts w:ascii="Arial" w:hAnsi="Arial" w:cs="Arial"/>
          <w:color w:val="000000"/>
          <w:sz w:val="24"/>
          <w:szCs w:val="24"/>
          <w:lang w:val="en-GB" w:eastAsia="en-GB"/>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2.2 </w:t>
      </w:r>
      <w:r w:rsidRPr="00DE2E3B">
        <w:rPr>
          <w:rFonts w:ascii="Arial" w:hAnsi="Arial" w:cs="Arial"/>
          <w:color w:val="000000"/>
          <w:sz w:val="24"/>
          <w:szCs w:val="24"/>
          <w:lang w:val="en-GB" w:eastAsia="en-GB"/>
        </w:rPr>
        <w:tab/>
        <w:t>Where applicable, special conditions of contract are also laid down to cover specific supplies, services or works.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2.3 </w:t>
      </w:r>
      <w:r w:rsidRPr="00DE2E3B">
        <w:rPr>
          <w:rFonts w:ascii="Arial" w:hAnsi="Arial" w:cs="Arial"/>
          <w:color w:val="000000"/>
          <w:sz w:val="24"/>
          <w:szCs w:val="24"/>
          <w:lang w:val="en-GB" w:eastAsia="en-GB"/>
        </w:rPr>
        <w:tab/>
        <w:t>Where such special conditions of contract are in conflict with these general conditions, the special conditions shall apply.</w:t>
      </w:r>
    </w:p>
    <w:p w:rsidR="00DE2E3B" w:rsidRPr="00DE2E3B" w:rsidRDefault="00DE2E3B" w:rsidP="00DE2E3B">
      <w:pPr>
        <w:tabs>
          <w:tab w:val="left" w:pos="2127"/>
          <w:tab w:val="left" w:pos="2694"/>
        </w:tabs>
        <w:autoSpaceDE w:val="0"/>
        <w:autoSpaceDN w:val="0"/>
        <w:adjustRightInd w:val="0"/>
        <w:spacing w:before="240" w:after="240"/>
        <w:ind w:left="284" w:hanging="28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 xml:space="preserve">3. </w:t>
      </w:r>
      <w:r w:rsidRPr="00DE2E3B">
        <w:rPr>
          <w:rFonts w:ascii="Arial" w:hAnsi="Arial" w:cs="Arial"/>
          <w:b/>
          <w:bCs/>
          <w:color w:val="000000"/>
          <w:sz w:val="24"/>
          <w:szCs w:val="24"/>
          <w:lang w:val="en-GB" w:eastAsia="en-GB"/>
        </w:rPr>
        <w:tab/>
        <w:t>General</w:t>
      </w:r>
      <w:r w:rsidRPr="00DE2E3B">
        <w:rPr>
          <w:rFonts w:ascii="Arial" w:hAnsi="Arial" w:cs="Arial"/>
          <w:b/>
          <w:bCs/>
          <w:color w:val="000000"/>
          <w:sz w:val="24"/>
          <w:szCs w:val="24"/>
          <w:lang w:val="en-GB" w:eastAsia="en-GB"/>
        </w:rPr>
        <w:tab/>
      </w:r>
    </w:p>
    <w:p w:rsidR="00DE2E3B" w:rsidRPr="00DE2E3B" w:rsidRDefault="00DE2E3B" w:rsidP="002C1D63">
      <w:pPr>
        <w:tabs>
          <w:tab w:val="left" w:pos="2127"/>
          <w:tab w:val="left" w:pos="2694"/>
        </w:tabs>
        <w:autoSpaceDE w:val="0"/>
        <w:autoSpaceDN w:val="0"/>
        <w:adjustRightInd w:val="0"/>
        <w:spacing w:before="240" w:after="240"/>
        <w:ind w:left="2127" w:hanging="2127"/>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3.1 </w:t>
      </w:r>
      <w:r w:rsidRPr="00DE2E3B">
        <w:rPr>
          <w:rFonts w:ascii="Arial" w:hAnsi="Arial" w:cs="Arial"/>
          <w:color w:val="000000"/>
          <w:sz w:val="24"/>
          <w:szCs w:val="24"/>
          <w:lang w:val="en-GB" w:eastAsia="en-GB"/>
        </w:rPr>
        <w:tab/>
        <w:t>Unless otherwise indicated in the bidding documents, the purchaser shall not be liable for any expense incurred in the preparation submission of a bid. Where applicable a non-refundable fee for documents may be charged.</w:t>
      </w:r>
    </w:p>
    <w:p w:rsidR="00DE2E3B" w:rsidRPr="00DE2E3B" w:rsidRDefault="00DE2E3B" w:rsidP="00DE2E3B">
      <w:pPr>
        <w:autoSpaceDE w:val="0"/>
        <w:autoSpaceDN w:val="0"/>
        <w:adjustRightInd w:val="0"/>
        <w:spacing w:before="240" w:after="240"/>
        <w:ind w:left="2694" w:hanging="567"/>
        <w:rPr>
          <w:rFonts w:ascii="Arial" w:hAnsi="Arial" w:cs="Arial"/>
          <w:color w:val="0000FF"/>
          <w:sz w:val="24"/>
          <w:szCs w:val="24"/>
          <w:lang w:val="en-GB" w:eastAsia="en-GB"/>
        </w:rPr>
      </w:pPr>
      <w:r w:rsidRPr="00DE2E3B">
        <w:rPr>
          <w:rFonts w:ascii="Arial" w:hAnsi="Arial" w:cs="Arial"/>
          <w:color w:val="000000"/>
          <w:sz w:val="24"/>
          <w:szCs w:val="24"/>
          <w:lang w:val="en-GB" w:eastAsia="en-GB"/>
        </w:rPr>
        <w:t xml:space="preserve">3.2 </w:t>
      </w:r>
      <w:r w:rsidRPr="00DE2E3B">
        <w:rPr>
          <w:rFonts w:ascii="Arial" w:hAnsi="Arial" w:cs="Arial"/>
          <w:color w:val="000000"/>
          <w:sz w:val="24"/>
          <w:szCs w:val="24"/>
          <w:lang w:val="en-GB" w:eastAsia="en-GB"/>
        </w:rPr>
        <w:tab/>
        <w:t xml:space="preserve">With certain exceptions, invitations to bid are only published in the Government Tender Bulletin. The Government Tender Bulletin may be obtained electronically from </w:t>
      </w:r>
      <w:r w:rsidRPr="00DE2E3B">
        <w:rPr>
          <w:rFonts w:ascii="Arial" w:hAnsi="Arial" w:cs="Arial"/>
          <w:color w:val="0000FF"/>
          <w:sz w:val="24"/>
          <w:szCs w:val="24"/>
          <w:lang w:val="en-GB" w:eastAsia="en-GB"/>
        </w:rPr>
        <w:t>www.treasury.gov.za</w:t>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4. Standards</w:t>
      </w:r>
      <w:r w:rsidRPr="00DE2E3B">
        <w:rPr>
          <w:rFonts w:ascii="Arial" w:hAnsi="Arial" w:cs="Arial"/>
          <w:b/>
          <w:bCs/>
          <w:color w:val="000000"/>
          <w:sz w:val="24"/>
          <w:szCs w:val="24"/>
          <w:lang w:val="en-GB" w:eastAsia="en-GB"/>
        </w:rPr>
        <w:tab/>
        <w:t xml:space="preserve"> </w:t>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4.1 </w:t>
      </w:r>
      <w:r w:rsidRPr="00DE2E3B">
        <w:rPr>
          <w:rFonts w:ascii="Arial" w:hAnsi="Arial" w:cs="Arial"/>
          <w:color w:val="000000"/>
          <w:sz w:val="24"/>
          <w:szCs w:val="24"/>
          <w:lang w:val="en-GB" w:eastAsia="en-GB"/>
        </w:rPr>
        <w:tab/>
        <w:t>The goods supplied shall conform to the standards mentioned in the bidding documents and specifications.</w:t>
      </w:r>
    </w:p>
    <w:p w:rsidR="00DE2E3B" w:rsidRPr="00DE2E3B" w:rsidRDefault="00DE2E3B" w:rsidP="00DE2E3B">
      <w:pPr>
        <w:tabs>
          <w:tab w:val="left" w:pos="1701"/>
          <w:tab w:val="left" w:pos="2268"/>
        </w:tabs>
        <w:autoSpaceDE w:val="0"/>
        <w:autoSpaceDN w:val="0"/>
        <w:adjustRightInd w:val="0"/>
        <w:spacing w:before="240" w:after="240" w:line="240" w:lineRule="auto"/>
        <w:ind w:left="2694" w:hanging="2694"/>
        <w:rPr>
          <w:rFonts w:ascii="Arial" w:hAnsi="Arial" w:cs="Arial"/>
          <w:bCs/>
          <w:color w:val="000000"/>
          <w:sz w:val="24"/>
          <w:szCs w:val="24"/>
          <w:lang w:val="en-GB" w:eastAsia="en-GB"/>
        </w:rPr>
      </w:pPr>
      <w:r w:rsidRPr="00DE2E3B">
        <w:rPr>
          <w:rFonts w:ascii="Arial" w:hAnsi="Arial" w:cs="Arial"/>
          <w:b/>
          <w:bCs/>
          <w:color w:val="000000"/>
          <w:sz w:val="24"/>
          <w:szCs w:val="24"/>
          <w:lang w:val="en-GB" w:eastAsia="en-GB"/>
        </w:rPr>
        <w:t>5. Use of contract document and information; inspection</w:t>
      </w:r>
    </w:p>
    <w:p w:rsidR="00DE2E3B" w:rsidRPr="00DE2E3B" w:rsidRDefault="00DE2E3B" w:rsidP="00DE2E3B">
      <w:pPr>
        <w:tabs>
          <w:tab w:val="left" w:pos="1701"/>
          <w:tab w:val="left" w:pos="2268"/>
        </w:tabs>
        <w:autoSpaceDE w:val="0"/>
        <w:autoSpaceDN w:val="0"/>
        <w:adjustRightInd w:val="0"/>
        <w:spacing w:before="240" w:after="240" w:line="240" w:lineRule="auto"/>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 xml:space="preserve"> </w:t>
      </w:r>
      <w:r w:rsidRPr="00DE2E3B">
        <w:rPr>
          <w:rFonts w:ascii="Arial" w:hAnsi="Arial" w:cs="Arial"/>
          <w:b/>
          <w:bCs/>
          <w:color w:val="000000"/>
          <w:sz w:val="24"/>
          <w:szCs w:val="24"/>
          <w:lang w:val="en-GB" w:eastAsia="en-GB"/>
        </w:rPr>
        <w:tab/>
      </w: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5.1 </w:t>
      </w:r>
      <w:r w:rsidRPr="00DE2E3B">
        <w:rPr>
          <w:rFonts w:ascii="Arial" w:hAnsi="Arial" w:cs="Arial"/>
          <w:color w:val="000000"/>
          <w:sz w:val="24"/>
          <w:szCs w:val="24"/>
          <w:lang w:val="en-GB" w:eastAsia="en-GB"/>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w:t>
      </w:r>
      <w:r w:rsidRPr="00DE2E3B">
        <w:rPr>
          <w:rFonts w:ascii="Arial" w:hAnsi="Arial" w:cs="Arial"/>
          <w:color w:val="000000"/>
          <w:sz w:val="24"/>
          <w:szCs w:val="24"/>
          <w:lang w:val="en-GB" w:eastAsia="en-GB"/>
        </w:rPr>
        <w:lastRenderedPageBreak/>
        <w:t>confidence and shall extend only so far as may be necessary for purposes of such performance.</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5.2 </w:t>
      </w:r>
      <w:r w:rsidRPr="00DE2E3B">
        <w:rPr>
          <w:rFonts w:ascii="Arial" w:hAnsi="Arial" w:cs="Arial"/>
          <w:color w:val="000000"/>
          <w:sz w:val="24"/>
          <w:szCs w:val="24"/>
          <w:lang w:val="en-GB" w:eastAsia="en-GB"/>
        </w:rPr>
        <w:tab/>
        <w:t>The supplier shall not, without the purchaser’s prior written consent, make use of any document or information mentioned in GCC clause 5.1 except for purposes of performing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5.3 </w:t>
      </w:r>
      <w:r w:rsidRPr="00DE2E3B">
        <w:rPr>
          <w:rFonts w:ascii="Arial" w:hAnsi="Arial" w:cs="Arial"/>
          <w:color w:val="000000"/>
          <w:sz w:val="24"/>
          <w:szCs w:val="24"/>
          <w:lang w:val="en-GB" w:eastAsia="en-GB"/>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5.4 </w:t>
      </w:r>
      <w:r w:rsidRPr="00DE2E3B">
        <w:rPr>
          <w:rFonts w:ascii="Arial" w:hAnsi="Arial" w:cs="Arial"/>
          <w:color w:val="000000"/>
          <w:sz w:val="24"/>
          <w:szCs w:val="24"/>
          <w:lang w:val="en-GB" w:eastAsia="en-GB"/>
        </w:rPr>
        <w:tab/>
        <w:t>The supplier shall permit the purchaser to inspect the supplier’s records relating to the performance of the supplier and to have them audited by auditors appointed by the purchaser, if so required by the purchaser.</w:t>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 xml:space="preserve">6. Patent rights </w:t>
      </w:r>
      <w:r w:rsidRPr="00DE2E3B">
        <w:rPr>
          <w:rFonts w:ascii="Arial" w:hAnsi="Arial" w:cs="Arial"/>
          <w:b/>
          <w:bCs/>
          <w:color w:val="000000"/>
          <w:sz w:val="24"/>
          <w:szCs w:val="24"/>
          <w:lang w:val="en-GB" w:eastAsia="en-GB"/>
        </w:rPr>
        <w:tab/>
      </w:r>
    </w:p>
    <w:p w:rsidR="00DE2E3B" w:rsidRPr="00DE2E3B" w:rsidRDefault="00DE2E3B" w:rsidP="00DE2E3B">
      <w:pPr>
        <w:tabs>
          <w:tab w:val="left" w:pos="2127"/>
        </w:tabs>
        <w:autoSpaceDE w:val="0"/>
        <w:autoSpaceDN w:val="0"/>
        <w:adjustRightInd w:val="0"/>
        <w:spacing w:before="240" w:after="240"/>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 xml:space="preserve">6.1 </w:t>
      </w:r>
      <w:r w:rsidRPr="00DE2E3B">
        <w:rPr>
          <w:rFonts w:ascii="Arial" w:hAnsi="Arial" w:cs="Arial"/>
          <w:color w:val="000000"/>
          <w:sz w:val="24"/>
          <w:szCs w:val="24"/>
          <w:lang w:val="en-GB" w:eastAsia="en-GB"/>
        </w:rPr>
        <w:tab/>
        <w:t>The supplier shall indemnify the purchaser against all third-party claims of infringement of patent, trademark, or industrial design rights arising from use of the goods or any part thereof by the purchaser.</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7. Performance security</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7.1 </w:t>
      </w:r>
      <w:r w:rsidRPr="00DE2E3B">
        <w:rPr>
          <w:rFonts w:ascii="Arial" w:hAnsi="Arial" w:cs="Arial"/>
          <w:color w:val="000000"/>
          <w:sz w:val="24"/>
          <w:szCs w:val="24"/>
          <w:lang w:val="en-GB" w:eastAsia="en-GB"/>
        </w:rPr>
        <w:tab/>
        <w:t>Within thirty (30) days of receipt of the notification of contract award, the successful bidder shall furnish to the purchaser the performance security of the amount specified in SCC.</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7.2 </w:t>
      </w:r>
      <w:r w:rsidRPr="00DE2E3B">
        <w:rPr>
          <w:rFonts w:ascii="Arial" w:hAnsi="Arial" w:cs="Arial"/>
          <w:color w:val="000000"/>
          <w:sz w:val="24"/>
          <w:szCs w:val="24"/>
          <w:lang w:val="en-GB" w:eastAsia="en-GB"/>
        </w:rPr>
        <w:tab/>
        <w:t>The proceeds of the performance security shall be payable to the purchaser as compensation for any loss resulting from the supplier’s failure to complete his obligations under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7.3 </w:t>
      </w:r>
      <w:r w:rsidRPr="00DE2E3B">
        <w:rPr>
          <w:rFonts w:ascii="Arial" w:hAnsi="Arial" w:cs="Arial"/>
          <w:color w:val="000000"/>
          <w:sz w:val="24"/>
          <w:szCs w:val="24"/>
          <w:lang w:val="en-GB" w:eastAsia="en-GB"/>
        </w:rPr>
        <w:tab/>
        <w:t>The performance security shall be denominated in the currency of the contract, or in a freely convertible currency acceptable to the purchaser and shall be in one of the following forms:</w:t>
      </w:r>
    </w:p>
    <w:p w:rsidR="00DE2E3B" w:rsidRPr="00DE2E3B" w:rsidRDefault="00DE2E3B" w:rsidP="00DE2E3B">
      <w:pPr>
        <w:autoSpaceDE w:val="0"/>
        <w:autoSpaceDN w:val="0"/>
        <w:adjustRightInd w:val="0"/>
        <w:spacing w:before="240" w:after="240"/>
        <w:ind w:left="3261"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(a) a bank guarantee or an irrevocable letter of credit issued by a reputable bank located in the purchaser’s country or abroad, acceptable to the purchaser, in the form provided in the bidding documents or another form acceptable to the purchaser; or</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(b) a cashier’s or certified cheque</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lastRenderedPageBreak/>
        <w:t xml:space="preserve">7.4 </w:t>
      </w:r>
      <w:r w:rsidRPr="00DE2E3B">
        <w:rPr>
          <w:rFonts w:ascii="Arial" w:hAnsi="Arial" w:cs="Arial"/>
          <w:color w:val="000000"/>
          <w:sz w:val="24"/>
          <w:szCs w:val="24"/>
          <w:lang w:val="en-GB" w:eastAsia="en-GB"/>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rsidR="00DE2E3B" w:rsidRPr="00DE2E3B" w:rsidRDefault="00DA2308" w:rsidP="00DE2E3B">
      <w:pPr>
        <w:tabs>
          <w:tab w:val="left" w:pos="1843"/>
          <w:tab w:val="left" w:pos="1985"/>
        </w:tabs>
        <w:autoSpaceDE w:val="0"/>
        <w:autoSpaceDN w:val="0"/>
        <w:adjustRightInd w:val="0"/>
        <w:spacing w:before="240" w:after="240"/>
        <w:ind w:left="2694" w:hanging="2694"/>
        <w:rPr>
          <w:rFonts w:ascii="Arial" w:hAnsi="Arial" w:cs="Arial"/>
          <w:b/>
          <w:bCs/>
          <w:color w:val="000000"/>
          <w:sz w:val="24"/>
          <w:szCs w:val="24"/>
          <w:lang w:val="en-GB" w:eastAsia="en-GB"/>
        </w:rPr>
      </w:pPr>
      <w:r>
        <w:rPr>
          <w:rFonts w:ascii="Arial" w:hAnsi="Arial" w:cs="Arial"/>
          <w:b/>
          <w:bCs/>
          <w:color w:val="000000"/>
          <w:sz w:val="24"/>
          <w:szCs w:val="24"/>
          <w:lang w:val="en-GB" w:eastAsia="en-GB"/>
        </w:rPr>
        <w:t>8</w:t>
      </w:r>
      <w:r w:rsidR="00DE2E3B" w:rsidRPr="00DE2E3B">
        <w:rPr>
          <w:rFonts w:ascii="Arial" w:hAnsi="Arial" w:cs="Arial"/>
          <w:b/>
          <w:bCs/>
          <w:color w:val="000000"/>
          <w:sz w:val="24"/>
          <w:szCs w:val="24"/>
          <w:lang w:val="en-GB" w:eastAsia="en-GB"/>
        </w:rPr>
        <w:t>. Packing</w:t>
      </w:r>
      <w:r w:rsidR="00DE2E3B" w:rsidRPr="00DE2E3B">
        <w:rPr>
          <w:rFonts w:ascii="Arial" w:hAnsi="Arial" w:cs="Arial"/>
          <w:b/>
          <w:bCs/>
          <w:color w:val="000000"/>
          <w:sz w:val="24"/>
          <w:szCs w:val="24"/>
          <w:lang w:val="en-GB" w:eastAsia="en-GB"/>
        </w:rPr>
        <w:tab/>
      </w:r>
      <w:r w:rsidR="00DE2E3B" w:rsidRPr="00DE2E3B">
        <w:rPr>
          <w:rFonts w:ascii="Arial" w:hAnsi="Arial" w:cs="Arial"/>
          <w:b/>
          <w:bCs/>
          <w:color w:val="000000"/>
          <w:sz w:val="24"/>
          <w:szCs w:val="24"/>
          <w:lang w:val="en-GB" w:eastAsia="en-GB"/>
        </w:rPr>
        <w:tab/>
      </w:r>
    </w:p>
    <w:p w:rsidR="00DE2E3B" w:rsidRPr="00DE2E3B" w:rsidRDefault="00DE2E3B" w:rsidP="00DA2308">
      <w:pPr>
        <w:tabs>
          <w:tab w:val="left" w:pos="1843"/>
          <w:tab w:val="left" w:pos="2127"/>
        </w:tabs>
        <w:autoSpaceDE w:val="0"/>
        <w:autoSpaceDN w:val="0"/>
        <w:adjustRightInd w:val="0"/>
        <w:spacing w:before="240" w:after="240"/>
        <w:ind w:left="2694" w:hanging="2694"/>
        <w:rPr>
          <w:rFonts w:ascii="Arial" w:hAnsi="Arial" w:cs="Arial"/>
          <w:color w:val="000000"/>
          <w:sz w:val="24"/>
          <w:szCs w:val="24"/>
          <w:lang w:val="en-GB" w:eastAsia="en-GB"/>
        </w:rPr>
      </w:pPr>
      <w:r w:rsidRPr="00DE2E3B">
        <w:rPr>
          <w:rFonts w:ascii="Arial" w:hAnsi="Arial" w:cs="Arial"/>
          <w:b/>
          <w:bCs/>
          <w:color w:val="000000"/>
          <w:sz w:val="24"/>
          <w:szCs w:val="24"/>
          <w:lang w:val="en-GB" w:eastAsia="en-GB"/>
        </w:rPr>
        <w:tab/>
      </w:r>
      <w:r w:rsidRPr="00DE2E3B">
        <w:rPr>
          <w:rFonts w:ascii="Arial" w:hAnsi="Arial" w:cs="Arial"/>
          <w:b/>
          <w:bCs/>
          <w:color w:val="000000"/>
          <w:sz w:val="24"/>
          <w:szCs w:val="24"/>
          <w:lang w:val="en-GB" w:eastAsia="en-GB"/>
        </w:rPr>
        <w:tab/>
      </w:r>
      <w:r w:rsidRPr="00DE2E3B">
        <w:rPr>
          <w:rFonts w:ascii="Arial" w:hAnsi="Arial" w:cs="Arial"/>
          <w:color w:val="000000"/>
          <w:sz w:val="24"/>
          <w:szCs w:val="24"/>
          <w:lang w:val="en-GB" w:eastAsia="en-GB"/>
        </w:rPr>
        <w:t>9.</w:t>
      </w:r>
      <w:r w:rsidR="00DA2308">
        <w:rPr>
          <w:rFonts w:ascii="Arial" w:hAnsi="Arial" w:cs="Arial"/>
          <w:color w:val="000000"/>
          <w:sz w:val="24"/>
          <w:szCs w:val="24"/>
          <w:lang w:val="en-GB" w:eastAsia="en-GB"/>
        </w:rPr>
        <w:t>1</w:t>
      </w:r>
      <w:r w:rsidRPr="00DE2E3B">
        <w:rPr>
          <w:rFonts w:ascii="Arial" w:hAnsi="Arial" w:cs="Arial"/>
          <w:color w:val="000000"/>
          <w:sz w:val="24"/>
          <w:szCs w:val="24"/>
          <w:lang w:val="en-GB" w:eastAsia="en-GB"/>
        </w:rPr>
        <w:t xml:space="preserve"> </w:t>
      </w:r>
      <w:r w:rsidRPr="00DE2E3B">
        <w:rPr>
          <w:rFonts w:ascii="Arial" w:hAnsi="Arial" w:cs="Arial"/>
          <w:color w:val="000000"/>
          <w:sz w:val="24"/>
          <w:szCs w:val="24"/>
          <w:lang w:val="en-GB" w:eastAsia="en-GB"/>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rsidR="00DE2E3B" w:rsidRPr="00DE2E3B" w:rsidRDefault="00DA2308"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9</w:t>
      </w:r>
      <w:r w:rsidR="00DE2E3B" w:rsidRPr="00DE2E3B">
        <w:rPr>
          <w:rFonts w:ascii="Arial" w:hAnsi="Arial" w:cs="Arial"/>
          <w:b/>
          <w:bCs/>
          <w:color w:val="000000"/>
          <w:sz w:val="24"/>
          <w:szCs w:val="24"/>
          <w:lang w:val="en-GB" w:eastAsia="en-GB"/>
        </w:rPr>
        <w:t>. Delivery and documents</w:t>
      </w:r>
    </w:p>
    <w:p w:rsidR="00DE2E3B" w:rsidRPr="00DE2E3B" w:rsidRDefault="00DA230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9</w:t>
      </w:r>
      <w:r w:rsidR="00DE2E3B" w:rsidRPr="00DE2E3B">
        <w:rPr>
          <w:rFonts w:ascii="Arial" w:hAnsi="Arial" w:cs="Arial"/>
          <w:color w:val="000000"/>
          <w:sz w:val="24"/>
          <w:szCs w:val="24"/>
          <w:lang w:val="en-GB" w:eastAsia="en-GB"/>
        </w:rPr>
        <w:t xml:space="preserve">.1 </w:t>
      </w:r>
      <w:r w:rsidR="00DE2E3B" w:rsidRPr="00DE2E3B">
        <w:rPr>
          <w:rFonts w:ascii="Arial" w:hAnsi="Arial" w:cs="Arial"/>
          <w:color w:val="000000"/>
          <w:sz w:val="24"/>
          <w:szCs w:val="24"/>
          <w:lang w:val="en-GB" w:eastAsia="en-GB"/>
        </w:rPr>
        <w:tab/>
        <w:t>Delivery of the goods shall be made by the supplier in accordance with the terms specified in the contract. The details of shipping and/or other documents to be furnished by the supplier are specified in SCC.</w:t>
      </w:r>
    </w:p>
    <w:p w:rsidR="00DE2E3B" w:rsidRPr="00DE2E3B" w:rsidRDefault="00DA230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9</w:t>
      </w:r>
      <w:r w:rsidR="00DE2E3B" w:rsidRPr="00DE2E3B">
        <w:rPr>
          <w:rFonts w:ascii="Arial" w:hAnsi="Arial" w:cs="Arial"/>
          <w:color w:val="000000"/>
          <w:sz w:val="24"/>
          <w:szCs w:val="24"/>
          <w:lang w:val="en-GB" w:eastAsia="en-GB"/>
        </w:rPr>
        <w:t>.2 Documents to be submitted by the supplier are specified in SCC.</w:t>
      </w:r>
    </w:p>
    <w:p w:rsidR="00DE2E3B" w:rsidRPr="00DE2E3B" w:rsidRDefault="00DA2308" w:rsidP="00DE2E3B">
      <w:pPr>
        <w:autoSpaceDE w:val="0"/>
        <w:autoSpaceDN w:val="0"/>
        <w:adjustRightInd w:val="0"/>
        <w:spacing w:before="240" w:after="240"/>
        <w:ind w:left="2160" w:hanging="2127"/>
        <w:rPr>
          <w:rFonts w:ascii="Arial" w:hAnsi="Arial" w:cs="Arial"/>
          <w:bCs/>
          <w:color w:val="000000"/>
          <w:sz w:val="24"/>
          <w:szCs w:val="24"/>
          <w:lang w:val="en-GB" w:eastAsia="en-GB"/>
        </w:rPr>
      </w:pPr>
      <w:r>
        <w:rPr>
          <w:rFonts w:ascii="Arial" w:hAnsi="Arial" w:cs="Arial"/>
          <w:b/>
          <w:bCs/>
          <w:color w:val="000000"/>
          <w:sz w:val="24"/>
          <w:szCs w:val="24"/>
          <w:lang w:val="en-GB" w:eastAsia="en-GB"/>
        </w:rPr>
        <w:t>10</w:t>
      </w:r>
      <w:r w:rsidR="00DE2E3B" w:rsidRPr="00DE2E3B">
        <w:rPr>
          <w:rFonts w:ascii="Arial" w:hAnsi="Arial" w:cs="Arial"/>
          <w:b/>
          <w:bCs/>
          <w:color w:val="000000"/>
          <w:sz w:val="24"/>
          <w:szCs w:val="24"/>
          <w:lang w:val="en-GB" w:eastAsia="en-GB"/>
        </w:rPr>
        <w:t xml:space="preserve">. Transportation  </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DA2308">
        <w:rPr>
          <w:rFonts w:ascii="Arial" w:hAnsi="Arial" w:cs="Arial"/>
          <w:color w:val="000000"/>
          <w:sz w:val="24"/>
          <w:szCs w:val="24"/>
          <w:lang w:val="en-GB" w:eastAsia="en-GB"/>
        </w:rPr>
        <w:t>0</w:t>
      </w:r>
      <w:r w:rsidRPr="00DE2E3B">
        <w:rPr>
          <w:rFonts w:ascii="Arial" w:hAnsi="Arial" w:cs="Arial"/>
          <w:color w:val="000000"/>
          <w:sz w:val="24"/>
          <w:szCs w:val="24"/>
          <w:lang w:val="en-GB" w:eastAsia="en-GB"/>
        </w:rPr>
        <w:t>.1 Should a price other than an all-inclusive delivered price be required, this shall be specified in the SCC.</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DA2308">
        <w:rPr>
          <w:rFonts w:ascii="Arial" w:hAnsi="Arial" w:cs="Arial"/>
          <w:b/>
          <w:bCs/>
          <w:color w:val="000000"/>
          <w:sz w:val="24"/>
          <w:szCs w:val="24"/>
          <w:lang w:val="en-GB" w:eastAsia="en-GB"/>
        </w:rPr>
        <w:t>1</w:t>
      </w:r>
      <w:r w:rsidRPr="00DE2E3B">
        <w:rPr>
          <w:rFonts w:ascii="Arial" w:hAnsi="Arial" w:cs="Arial"/>
          <w:b/>
          <w:bCs/>
          <w:color w:val="000000"/>
          <w:sz w:val="24"/>
          <w:szCs w:val="24"/>
          <w:lang w:val="en-GB" w:eastAsia="en-GB"/>
        </w:rPr>
        <w:t>. Payment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DA2308">
        <w:rPr>
          <w:rFonts w:ascii="Arial" w:hAnsi="Arial" w:cs="Arial"/>
          <w:color w:val="000000"/>
          <w:sz w:val="24"/>
          <w:szCs w:val="24"/>
          <w:lang w:val="en-GB" w:eastAsia="en-GB"/>
        </w:rPr>
        <w:t>1</w:t>
      </w:r>
      <w:r w:rsidRPr="00DE2E3B">
        <w:rPr>
          <w:rFonts w:ascii="Arial" w:hAnsi="Arial" w:cs="Arial"/>
          <w:color w:val="000000"/>
          <w:sz w:val="24"/>
          <w:szCs w:val="24"/>
          <w:lang w:val="en-GB" w:eastAsia="en-GB"/>
        </w:rPr>
        <w:t>.1 The method and conditions of payment to be made to the supplier under this contract shall be specified in SCC.</w:t>
      </w:r>
    </w:p>
    <w:p w:rsidR="00DE2E3B" w:rsidRPr="00DE2E3B" w:rsidRDefault="00DA230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11</w:t>
      </w:r>
      <w:r w:rsidR="00DE2E3B" w:rsidRPr="00DE2E3B">
        <w:rPr>
          <w:rFonts w:ascii="Arial" w:hAnsi="Arial" w:cs="Arial"/>
          <w:color w:val="000000"/>
          <w:sz w:val="24"/>
          <w:szCs w:val="24"/>
          <w:lang w:val="en-GB" w:eastAsia="en-GB"/>
        </w:rPr>
        <w:t>.2 The supplier shall furnish the purchaser with an invoice accompanied by a copy of the delivery note and upon fulfillment of other obligations stipulated in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DA2308">
        <w:rPr>
          <w:rFonts w:ascii="Arial" w:hAnsi="Arial" w:cs="Arial"/>
          <w:color w:val="000000"/>
          <w:sz w:val="24"/>
          <w:szCs w:val="24"/>
          <w:lang w:val="en-GB" w:eastAsia="en-GB"/>
        </w:rPr>
        <w:t>1</w:t>
      </w:r>
      <w:r w:rsidRPr="00DE2E3B">
        <w:rPr>
          <w:rFonts w:ascii="Arial" w:hAnsi="Arial" w:cs="Arial"/>
          <w:color w:val="000000"/>
          <w:sz w:val="24"/>
          <w:szCs w:val="24"/>
          <w:lang w:val="en-GB" w:eastAsia="en-GB"/>
        </w:rPr>
        <w:t>.3 Payments shall be made promptly by the purchaser, but in no case later than thirty (30) days after submission of an invoice or claim by the supplier.</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473D18">
        <w:rPr>
          <w:rFonts w:ascii="Arial" w:hAnsi="Arial" w:cs="Arial"/>
          <w:b/>
          <w:bCs/>
          <w:color w:val="000000"/>
          <w:sz w:val="24"/>
          <w:szCs w:val="24"/>
          <w:lang w:val="en-GB" w:eastAsia="en-GB"/>
        </w:rPr>
        <w:t>2</w:t>
      </w:r>
      <w:r w:rsidRPr="00DE2E3B">
        <w:rPr>
          <w:rFonts w:ascii="Arial" w:hAnsi="Arial" w:cs="Arial"/>
          <w:b/>
          <w:bCs/>
          <w:color w:val="000000"/>
          <w:sz w:val="24"/>
          <w:szCs w:val="24"/>
          <w:lang w:val="en-GB" w:eastAsia="en-GB"/>
        </w:rPr>
        <w:t>. Prices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473D18">
        <w:rPr>
          <w:rFonts w:ascii="Arial" w:hAnsi="Arial" w:cs="Arial"/>
          <w:color w:val="000000"/>
          <w:sz w:val="24"/>
          <w:szCs w:val="24"/>
          <w:lang w:val="en-GB" w:eastAsia="en-GB"/>
        </w:rPr>
        <w:t>2</w:t>
      </w:r>
      <w:r w:rsidRPr="00DE2E3B">
        <w:rPr>
          <w:rFonts w:ascii="Arial" w:hAnsi="Arial" w:cs="Arial"/>
          <w:color w:val="000000"/>
          <w:sz w:val="24"/>
          <w:szCs w:val="24"/>
          <w:lang w:val="en-GB" w:eastAsia="en-GB"/>
        </w:rPr>
        <w:t xml:space="preserve">.1 Prices charged by the supplier for goods delivered and services performed under the contract shall not vary from the prices quoted by </w:t>
      </w:r>
      <w:r w:rsidRPr="00DE2E3B">
        <w:rPr>
          <w:rFonts w:ascii="Arial" w:hAnsi="Arial" w:cs="Arial"/>
          <w:color w:val="000000"/>
          <w:sz w:val="24"/>
          <w:szCs w:val="24"/>
          <w:lang w:val="en-GB" w:eastAsia="en-GB"/>
        </w:rPr>
        <w:lastRenderedPageBreak/>
        <w:t>the supplier in his bid, with the exception of any price adjustments authorized in SCC or in the purchaser’s request for bid validity extension, as the case may be.</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473D18">
        <w:rPr>
          <w:rFonts w:ascii="Arial" w:hAnsi="Arial" w:cs="Arial"/>
          <w:b/>
          <w:bCs/>
          <w:color w:val="000000"/>
          <w:sz w:val="24"/>
          <w:szCs w:val="24"/>
          <w:lang w:val="en-GB" w:eastAsia="en-GB"/>
        </w:rPr>
        <w:t>3</w:t>
      </w:r>
      <w:r w:rsidRPr="00DE2E3B">
        <w:rPr>
          <w:rFonts w:ascii="Arial" w:hAnsi="Arial" w:cs="Arial"/>
          <w:b/>
          <w:bCs/>
          <w:color w:val="000000"/>
          <w:sz w:val="24"/>
          <w:szCs w:val="24"/>
          <w:lang w:val="en-GB" w:eastAsia="en-GB"/>
        </w:rPr>
        <w:t>. Contract amendments</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473D18">
        <w:rPr>
          <w:rFonts w:ascii="Arial" w:hAnsi="Arial" w:cs="Arial"/>
          <w:color w:val="000000"/>
          <w:sz w:val="24"/>
          <w:szCs w:val="24"/>
          <w:lang w:val="en-GB" w:eastAsia="en-GB"/>
        </w:rPr>
        <w:t>3</w:t>
      </w:r>
      <w:r w:rsidRPr="00DE2E3B">
        <w:rPr>
          <w:rFonts w:ascii="Arial" w:hAnsi="Arial" w:cs="Arial"/>
          <w:color w:val="000000"/>
          <w:sz w:val="24"/>
          <w:szCs w:val="24"/>
          <w:lang w:val="en-GB" w:eastAsia="en-GB"/>
        </w:rPr>
        <w:t>.1 No variation in or modification of the terms of the contract shall be made except by written amendment signed by the parties concerned.</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1</w:t>
      </w:r>
      <w:r w:rsidR="00473D18">
        <w:rPr>
          <w:rFonts w:ascii="Arial" w:hAnsi="Arial" w:cs="Arial"/>
          <w:b/>
          <w:bCs/>
          <w:color w:val="000000"/>
          <w:sz w:val="24"/>
          <w:szCs w:val="24"/>
          <w:lang w:val="en-GB" w:eastAsia="en-GB"/>
        </w:rPr>
        <w:t>4</w:t>
      </w:r>
      <w:r w:rsidRPr="00DE2E3B">
        <w:rPr>
          <w:rFonts w:ascii="Arial" w:hAnsi="Arial" w:cs="Arial"/>
          <w:b/>
          <w:bCs/>
          <w:color w:val="000000"/>
          <w:sz w:val="24"/>
          <w:szCs w:val="24"/>
          <w:lang w:val="en-GB" w:eastAsia="en-GB"/>
        </w:rPr>
        <w:t>. Assignment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1</w:t>
      </w:r>
      <w:r w:rsidR="00473D18">
        <w:rPr>
          <w:rFonts w:ascii="Arial" w:hAnsi="Arial" w:cs="Arial"/>
          <w:color w:val="000000"/>
          <w:sz w:val="24"/>
          <w:szCs w:val="24"/>
          <w:lang w:val="en-GB" w:eastAsia="en-GB"/>
        </w:rPr>
        <w:t>4</w:t>
      </w:r>
      <w:r w:rsidRPr="00DE2E3B">
        <w:rPr>
          <w:rFonts w:ascii="Arial" w:hAnsi="Arial" w:cs="Arial"/>
          <w:color w:val="000000"/>
          <w:sz w:val="24"/>
          <w:szCs w:val="24"/>
          <w:lang w:val="en-GB" w:eastAsia="en-GB"/>
        </w:rPr>
        <w:t>.1 The supplier shall not assign, in whole or in part, its obligations to perform under the contract, except with the purchaser’s prior written consent.</w:t>
      </w:r>
    </w:p>
    <w:p w:rsidR="00DE2E3B" w:rsidRPr="00DE2E3B" w:rsidRDefault="00473D18"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15</w:t>
      </w:r>
      <w:r w:rsidR="00DE2E3B" w:rsidRPr="00DE2E3B">
        <w:rPr>
          <w:rFonts w:ascii="Arial" w:hAnsi="Arial" w:cs="Arial"/>
          <w:b/>
          <w:bCs/>
          <w:color w:val="000000"/>
          <w:sz w:val="24"/>
          <w:szCs w:val="24"/>
          <w:lang w:val="en-GB" w:eastAsia="en-GB"/>
        </w:rPr>
        <w:t>. Subcontracts</w:t>
      </w:r>
    </w:p>
    <w:p w:rsidR="00DE2E3B" w:rsidRPr="00DE2E3B" w:rsidRDefault="00473D1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15</w:t>
      </w:r>
      <w:r w:rsidR="00DE2E3B" w:rsidRPr="00DE2E3B">
        <w:rPr>
          <w:rFonts w:ascii="Arial" w:hAnsi="Arial" w:cs="Arial"/>
          <w:color w:val="000000"/>
          <w:sz w:val="24"/>
          <w:szCs w:val="24"/>
          <w:lang w:val="en-GB" w:eastAsia="en-GB"/>
        </w:rPr>
        <w:t>.1 The supplier shall notify the purchaser in writing of all subcontracts awarded under this contracts if not already specified in the bid. Such notification, in the original bid or later, shall not relieve the supplier from any liability or obligation under the contract.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p>
    <w:p w:rsidR="00DE2E3B" w:rsidRPr="00DE2E3B" w:rsidRDefault="00473D18"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16</w:t>
      </w:r>
      <w:r w:rsidR="00DE2E3B" w:rsidRPr="00DE2E3B">
        <w:rPr>
          <w:rFonts w:ascii="Arial" w:hAnsi="Arial" w:cs="Arial"/>
          <w:b/>
          <w:bCs/>
          <w:color w:val="000000"/>
          <w:sz w:val="24"/>
          <w:szCs w:val="24"/>
          <w:lang w:val="en-GB" w:eastAsia="en-GB"/>
        </w:rPr>
        <w:t>. Delays in the supplier’s performance</w:t>
      </w:r>
    </w:p>
    <w:p w:rsidR="00DE2E3B" w:rsidRPr="00DE2E3B" w:rsidRDefault="00473D18"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16</w:t>
      </w:r>
      <w:r w:rsidR="00DE2E3B" w:rsidRPr="00DE2E3B">
        <w:rPr>
          <w:rFonts w:ascii="Arial" w:hAnsi="Arial" w:cs="Arial"/>
          <w:color w:val="000000"/>
          <w:sz w:val="24"/>
          <w:szCs w:val="24"/>
          <w:lang w:val="en-GB" w:eastAsia="en-GB"/>
        </w:rPr>
        <w:t>.1 Delivery of the goods and performance of services shall be made by the supplier in accordance with the time schedule prescribed by the purchaser in the contract.</w:t>
      </w:r>
    </w:p>
    <w:p w:rsidR="00DE2E3B" w:rsidRPr="00DE2E3B" w:rsidRDefault="00473D18"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16</w:t>
      </w:r>
      <w:r w:rsidR="00DE2E3B" w:rsidRPr="00DE2E3B">
        <w:rPr>
          <w:rFonts w:ascii="Arial" w:hAnsi="Arial" w:cs="Arial"/>
          <w:color w:val="000000"/>
          <w:sz w:val="24"/>
          <w:szCs w:val="24"/>
          <w:lang w:val="en-GB" w:eastAsia="en-GB"/>
        </w:rPr>
        <w:t>.</w:t>
      </w:r>
      <w:r>
        <w:rPr>
          <w:rFonts w:ascii="Arial" w:hAnsi="Arial" w:cs="Arial"/>
          <w:color w:val="000000"/>
          <w:sz w:val="24"/>
          <w:szCs w:val="24"/>
          <w:lang w:val="en-GB" w:eastAsia="en-GB"/>
        </w:rPr>
        <w:t>2</w:t>
      </w:r>
      <w:r w:rsidR="00DE2E3B" w:rsidRPr="00DE2E3B">
        <w:rPr>
          <w:rFonts w:ascii="Arial" w:hAnsi="Arial" w:cs="Arial"/>
          <w:color w:val="000000"/>
          <w:sz w:val="24"/>
          <w:szCs w:val="24"/>
          <w:lang w:val="en-GB" w:eastAsia="en-GB"/>
        </w:rPr>
        <w:t xml:space="preserve">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DE2E3B" w:rsidRPr="00DE2E3B" w:rsidRDefault="00463310"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17</w:t>
      </w:r>
      <w:r w:rsidR="00DE2E3B" w:rsidRPr="00DE2E3B">
        <w:rPr>
          <w:rFonts w:ascii="Arial" w:hAnsi="Arial" w:cs="Arial"/>
          <w:b/>
          <w:bCs/>
          <w:color w:val="000000"/>
          <w:sz w:val="24"/>
          <w:szCs w:val="24"/>
          <w:lang w:val="en-GB" w:eastAsia="en-GB"/>
        </w:rPr>
        <w:t>. Penalties</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17</w:t>
      </w:r>
      <w:r w:rsidR="00DE2E3B" w:rsidRPr="00DE2E3B">
        <w:rPr>
          <w:rFonts w:ascii="Arial" w:hAnsi="Arial" w:cs="Arial"/>
          <w:color w:val="000000"/>
          <w:sz w:val="24"/>
          <w:szCs w:val="24"/>
          <w:lang w:val="en-GB" w:eastAsia="en-GB"/>
        </w:rPr>
        <w:t xml:space="preserve">.1 Subject to GCC </w:t>
      </w:r>
      <w:r w:rsidR="00DE2E3B" w:rsidRPr="004D16D7">
        <w:rPr>
          <w:rFonts w:ascii="Arial" w:hAnsi="Arial" w:cs="Arial"/>
          <w:sz w:val="24"/>
          <w:szCs w:val="24"/>
          <w:lang w:val="en-GB" w:eastAsia="en-GB"/>
        </w:rPr>
        <w:t xml:space="preserve">Clause </w:t>
      </w:r>
      <w:r w:rsidR="004D16D7" w:rsidRPr="004D16D7">
        <w:rPr>
          <w:rFonts w:ascii="Arial" w:hAnsi="Arial" w:cs="Arial"/>
          <w:sz w:val="24"/>
          <w:szCs w:val="24"/>
          <w:lang w:val="en-GB" w:eastAsia="en-GB"/>
        </w:rPr>
        <w:t>19</w:t>
      </w:r>
      <w:r w:rsidR="00DE2E3B" w:rsidRPr="00DE2E3B">
        <w:rPr>
          <w:rFonts w:ascii="Arial" w:hAnsi="Arial" w:cs="Arial"/>
          <w:color w:val="000000"/>
          <w:sz w:val="24"/>
          <w:szCs w:val="24"/>
          <w:lang w:val="en-GB" w:eastAsia="en-GB"/>
        </w:rPr>
        <w:t xml:space="preserve">,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w:t>
      </w:r>
      <w:r w:rsidR="00DE2E3B" w:rsidRPr="00DE2E3B">
        <w:rPr>
          <w:rFonts w:ascii="Arial" w:hAnsi="Arial" w:cs="Arial"/>
          <w:color w:val="000000"/>
          <w:sz w:val="24"/>
          <w:szCs w:val="24"/>
          <w:lang w:val="en-GB" w:eastAsia="en-GB"/>
        </w:rPr>
        <w:lastRenderedPageBreak/>
        <w:t xml:space="preserve">performance. The purchaser may also consider termination of the contract pursuant to GCC Clause </w:t>
      </w: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w:t>
      </w:r>
    </w:p>
    <w:p w:rsidR="00DE2E3B" w:rsidRPr="00DE2E3B" w:rsidRDefault="00463310"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18</w:t>
      </w:r>
      <w:r w:rsidR="00DE2E3B" w:rsidRPr="00DE2E3B">
        <w:rPr>
          <w:rFonts w:ascii="Arial" w:hAnsi="Arial" w:cs="Arial"/>
          <w:b/>
          <w:bCs/>
          <w:color w:val="000000"/>
          <w:sz w:val="24"/>
          <w:szCs w:val="24"/>
          <w:lang w:val="en-GB" w:eastAsia="en-GB"/>
        </w:rPr>
        <w:t>. Termination for default</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.1 The purchaser, without prejudice to any other remedy for breach of contract, by written notice of default sent to the supplier, may terminate this contract in whole or in part:</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 (a) if the supplier fails to deliver any or all of the goods within the period(s) specified in the contract, or within any extension thereof granted by the purchaser;</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(b) if the Supplier fails to perform any other obligation(s) under the contract; or </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(c) if the supplier, in the judgment of the purchaser, has engaged in corrupt or fraudulent practices in competing for or in executing the contract.</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.3 Where the purchaser terminates the contract in whole or in part, the purchaser may decide to impose a restriction penalty on the supplier by prohibiting such supplier from doing business with the public sector for a period not exceeding 10 years.</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 xml:space="preserve">.5 Any restriction imposed on any person by the Accounting Officer / Authority will, at the discretion of the Accounting Officer / Authority, also be applicable to any other enterprise or any partner, manager, </w:t>
      </w:r>
      <w:r w:rsidR="00DE2E3B" w:rsidRPr="00DE2E3B">
        <w:rPr>
          <w:rFonts w:ascii="Arial" w:hAnsi="Arial" w:cs="Arial"/>
          <w:color w:val="000000"/>
          <w:sz w:val="24"/>
          <w:szCs w:val="24"/>
          <w:lang w:val="en-GB" w:eastAsia="en-GB"/>
        </w:rPr>
        <w:lastRenderedPageBreak/>
        <w:t>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.6 If a restriction is imposed, the purchaser must, within five (5) working days of such imposition, furnish the National Treasury, with the following information:</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 the name and address of the supplier and / or person restricted by the purchaser;</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(ii) the date of commencement of the restriction</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(iii) the period of restriction; and</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(iv) the reasons for the restriction.</w:t>
      </w:r>
    </w:p>
    <w:p w:rsidR="00DE2E3B" w:rsidRPr="00DE2E3B" w:rsidRDefault="00DE2E3B" w:rsidP="004D16D7">
      <w:pPr>
        <w:autoSpaceDE w:val="0"/>
        <w:autoSpaceDN w:val="0"/>
        <w:adjustRightInd w:val="0"/>
        <w:spacing w:before="240" w:after="240"/>
        <w:ind w:left="2694"/>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These details will be loaded in the National Treasury’s central database of suppliers or persons prohibited from doing business with the public sector.</w:t>
      </w:r>
    </w:p>
    <w:p w:rsidR="00DE2E3B" w:rsidRPr="00DE2E3B" w:rsidRDefault="00463310"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DE2E3B" w:rsidRPr="00DE2E3B" w:rsidRDefault="00463310"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19</w:t>
      </w:r>
      <w:r w:rsidR="00DE2E3B" w:rsidRPr="00DE2E3B">
        <w:rPr>
          <w:rFonts w:ascii="Arial" w:hAnsi="Arial" w:cs="Arial"/>
          <w:b/>
          <w:bCs/>
          <w:color w:val="000000"/>
          <w:sz w:val="24"/>
          <w:szCs w:val="24"/>
          <w:lang w:val="en-GB" w:eastAsia="en-GB"/>
        </w:rPr>
        <w:t>. Force Majeure</w:t>
      </w:r>
    </w:p>
    <w:p w:rsidR="00DE2E3B" w:rsidRPr="00DE2E3B" w:rsidRDefault="00463310"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19</w:t>
      </w:r>
      <w:r w:rsidR="00DE2E3B" w:rsidRPr="00DE2E3B">
        <w:rPr>
          <w:rFonts w:ascii="Arial" w:hAnsi="Arial" w:cs="Arial"/>
          <w:color w:val="000000"/>
          <w:sz w:val="24"/>
          <w:szCs w:val="24"/>
          <w:lang w:val="en-GB" w:eastAsia="en-GB"/>
        </w:rPr>
        <w:t xml:space="preserve">.1 Notwithstanding the provisions of GCC Clauses </w:t>
      </w:r>
      <w:r>
        <w:rPr>
          <w:rFonts w:ascii="Arial" w:hAnsi="Arial" w:cs="Arial"/>
          <w:color w:val="000000"/>
          <w:sz w:val="24"/>
          <w:szCs w:val="24"/>
          <w:lang w:val="en-GB" w:eastAsia="en-GB"/>
        </w:rPr>
        <w:t>17</w:t>
      </w:r>
      <w:r w:rsidR="00DE2E3B" w:rsidRPr="00DE2E3B">
        <w:rPr>
          <w:rFonts w:ascii="Arial" w:hAnsi="Arial" w:cs="Arial"/>
          <w:color w:val="000000"/>
          <w:sz w:val="24"/>
          <w:szCs w:val="24"/>
          <w:lang w:val="en-GB" w:eastAsia="en-GB"/>
        </w:rPr>
        <w:t xml:space="preserve"> and </w:t>
      </w:r>
      <w:r>
        <w:rPr>
          <w:rFonts w:ascii="Arial" w:hAnsi="Arial" w:cs="Arial"/>
          <w:color w:val="000000"/>
          <w:sz w:val="24"/>
          <w:szCs w:val="24"/>
          <w:lang w:val="en-GB" w:eastAsia="en-GB"/>
        </w:rPr>
        <w:t>18</w:t>
      </w:r>
      <w:r w:rsidR="00DE2E3B" w:rsidRPr="00DE2E3B">
        <w:rPr>
          <w:rFonts w:ascii="Arial" w:hAnsi="Arial" w:cs="Arial"/>
          <w:color w:val="000000"/>
          <w:sz w:val="24"/>
          <w:szCs w:val="24"/>
          <w:lang w:val="en-GB" w:eastAsia="en-GB"/>
        </w:rPr>
        <w:t>, the supplier shall not be liable for forfeiture of its performance, damages, or termination for default if and to the extent that his delay in performance or other failure to perform his obligations under the contract is the result of an event of force majeure.</w:t>
      </w:r>
    </w:p>
    <w:p w:rsidR="00DE2E3B" w:rsidRPr="00DE2E3B" w:rsidRDefault="00463310"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lastRenderedPageBreak/>
        <w:t>19</w:t>
      </w:r>
      <w:r w:rsidR="00DE2E3B" w:rsidRPr="00DE2E3B">
        <w:rPr>
          <w:rFonts w:ascii="Arial" w:hAnsi="Arial" w:cs="Arial"/>
          <w:color w:val="000000"/>
          <w:sz w:val="24"/>
          <w:szCs w:val="24"/>
          <w:lang w:val="en-GB" w:eastAsia="en-GB"/>
        </w:rPr>
        <w:t>.2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w:t>
      </w:r>
      <w:r w:rsidR="00463310">
        <w:rPr>
          <w:rFonts w:ascii="Arial" w:hAnsi="Arial" w:cs="Arial"/>
          <w:b/>
          <w:bCs/>
          <w:color w:val="000000"/>
          <w:sz w:val="24"/>
          <w:szCs w:val="24"/>
          <w:lang w:val="en-GB" w:eastAsia="en-GB"/>
        </w:rPr>
        <w:t>0</w:t>
      </w:r>
      <w:r w:rsidRPr="00DE2E3B">
        <w:rPr>
          <w:rFonts w:ascii="Arial" w:hAnsi="Arial" w:cs="Arial"/>
          <w:b/>
          <w:bCs/>
          <w:color w:val="000000"/>
          <w:sz w:val="24"/>
          <w:szCs w:val="24"/>
          <w:lang w:val="en-GB" w:eastAsia="en-GB"/>
        </w:rPr>
        <w:t>. Termination for insolvency</w:t>
      </w:r>
    </w:p>
    <w:p w:rsidR="00DE2E3B" w:rsidRPr="00DE2E3B" w:rsidRDefault="00463310"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20</w:t>
      </w:r>
      <w:r w:rsidR="00DE2E3B" w:rsidRPr="00DE2E3B">
        <w:rPr>
          <w:rFonts w:ascii="Arial" w:hAnsi="Arial" w:cs="Arial"/>
          <w:color w:val="000000"/>
          <w:sz w:val="24"/>
          <w:szCs w:val="24"/>
          <w:lang w:val="en-GB" w:eastAsia="en-GB"/>
        </w:rPr>
        <w:t>.1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DE2E3B" w:rsidRPr="00DE2E3B" w:rsidRDefault="00463310" w:rsidP="00DE2E3B">
      <w:pPr>
        <w:autoSpaceDE w:val="0"/>
        <w:autoSpaceDN w:val="0"/>
        <w:adjustRightInd w:val="0"/>
        <w:spacing w:before="240" w:after="240"/>
        <w:rPr>
          <w:rFonts w:ascii="Arial" w:hAnsi="Arial" w:cs="Arial"/>
          <w:bCs/>
          <w:color w:val="000000"/>
          <w:sz w:val="24"/>
          <w:szCs w:val="24"/>
          <w:lang w:val="en-GB" w:eastAsia="en-GB"/>
        </w:rPr>
      </w:pPr>
      <w:r>
        <w:rPr>
          <w:rFonts w:ascii="Arial" w:hAnsi="Arial" w:cs="Arial"/>
          <w:b/>
          <w:bCs/>
          <w:color w:val="000000"/>
          <w:sz w:val="24"/>
          <w:szCs w:val="24"/>
          <w:lang w:val="en-GB" w:eastAsia="en-GB"/>
        </w:rPr>
        <w:t>21</w:t>
      </w:r>
      <w:r w:rsidR="00DE2E3B" w:rsidRPr="00DE2E3B">
        <w:rPr>
          <w:rFonts w:ascii="Arial" w:hAnsi="Arial" w:cs="Arial"/>
          <w:b/>
          <w:bCs/>
          <w:color w:val="000000"/>
          <w:sz w:val="24"/>
          <w:szCs w:val="24"/>
          <w:lang w:val="en-GB" w:eastAsia="en-GB"/>
        </w:rPr>
        <w:t>. Settlement of Disputes</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.1 If any dispute or difference of any kind whatsoever arises between the purchaser and the supplier in connection with or arising out of the contract, the parties shall make every effort to resolve amicably such dispute or difference by mutual consultation.</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.3 Should it not be possible to settle a dispute by means of mediation, it may be settled in a South African court of law.</w:t>
      </w:r>
    </w:p>
    <w:p w:rsidR="00DE2E3B" w:rsidRPr="00DE2E3B" w:rsidRDefault="00DE2E3B" w:rsidP="00463310">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.4 Mediation proceedings shall be conducted in accordance with the rules of procedure specified in the SCC.</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63310">
        <w:rPr>
          <w:rFonts w:ascii="Arial" w:hAnsi="Arial" w:cs="Arial"/>
          <w:color w:val="000000"/>
          <w:sz w:val="24"/>
          <w:szCs w:val="24"/>
          <w:lang w:val="en-GB" w:eastAsia="en-GB"/>
        </w:rPr>
        <w:t>0</w:t>
      </w:r>
      <w:r w:rsidRPr="00DE2E3B">
        <w:rPr>
          <w:rFonts w:ascii="Arial" w:hAnsi="Arial" w:cs="Arial"/>
          <w:color w:val="000000"/>
          <w:sz w:val="24"/>
          <w:szCs w:val="24"/>
          <w:lang w:val="en-GB" w:eastAsia="en-GB"/>
        </w:rPr>
        <w:t>.5 Notwithstanding any reference to mediation and/or court proceedings herein,</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(a) the parties shall continue to perform their respective obligations under the contract unless they otherwise agree; and</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(b) the purchaser shall pay the supplier any monies due the supplier.</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lastRenderedPageBreak/>
        <w:t>2</w:t>
      </w:r>
      <w:r w:rsidR="004D16D7">
        <w:rPr>
          <w:rFonts w:ascii="Arial" w:hAnsi="Arial" w:cs="Arial"/>
          <w:b/>
          <w:bCs/>
          <w:color w:val="000000"/>
          <w:sz w:val="24"/>
          <w:szCs w:val="24"/>
          <w:lang w:val="en-GB" w:eastAsia="en-GB"/>
        </w:rPr>
        <w:t>1</w:t>
      </w:r>
      <w:r w:rsidRPr="00DE2E3B">
        <w:rPr>
          <w:rFonts w:ascii="Arial" w:hAnsi="Arial" w:cs="Arial"/>
          <w:b/>
          <w:bCs/>
          <w:color w:val="000000"/>
          <w:sz w:val="24"/>
          <w:szCs w:val="24"/>
          <w:lang w:val="en-GB" w:eastAsia="en-GB"/>
        </w:rPr>
        <w:t>. Limitation of liability</w:t>
      </w:r>
    </w:p>
    <w:p w:rsidR="00DE2E3B" w:rsidRPr="00DE2E3B" w:rsidRDefault="00DE2E3B"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D16D7">
        <w:rPr>
          <w:rFonts w:ascii="Arial" w:hAnsi="Arial" w:cs="Arial"/>
          <w:color w:val="000000"/>
          <w:sz w:val="24"/>
          <w:szCs w:val="24"/>
          <w:lang w:val="en-GB" w:eastAsia="en-GB"/>
        </w:rPr>
        <w:t>1</w:t>
      </w:r>
      <w:r w:rsidRPr="00DE2E3B">
        <w:rPr>
          <w:rFonts w:ascii="Arial" w:hAnsi="Arial" w:cs="Arial"/>
          <w:color w:val="000000"/>
          <w:sz w:val="24"/>
          <w:szCs w:val="24"/>
          <w:lang w:val="en-GB" w:eastAsia="en-GB"/>
        </w:rPr>
        <w:t>.1 Except in cases of criminal negligence or willful misconduct, and in the case of infringement pursuant to Clause 6;</w:t>
      </w:r>
    </w:p>
    <w:p w:rsidR="00DE2E3B" w:rsidRPr="00DE2E3B" w:rsidRDefault="00DE2E3B" w:rsidP="004D16D7">
      <w:pPr>
        <w:autoSpaceDE w:val="0"/>
        <w:autoSpaceDN w:val="0"/>
        <w:adjustRightInd w:val="0"/>
        <w:spacing w:before="240" w:after="240"/>
        <w:ind w:left="3119" w:hanging="425"/>
        <w:jc w:val="both"/>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DE2E3B" w:rsidRPr="00DE2E3B" w:rsidRDefault="00DE2E3B" w:rsidP="00DE2E3B">
      <w:pPr>
        <w:autoSpaceDE w:val="0"/>
        <w:autoSpaceDN w:val="0"/>
        <w:adjustRightInd w:val="0"/>
        <w:spacing w:before="240" w:after="240"/>
        <w:ind w:left="3119" w:hanging="425"/>
        <w:rPr>
          <w:rFonts w:ascii="Arial" w:hAnsi="Arial" w:cs="Arial"/>
          <w:color w:val="000000"/>
          <w:sz w:val="24"/>
          <w:szCs w:val="24"/>
          <w:lang w:val="en-GB" w:eastAsia="en-GB"/>
        </w:rPr>
      </w:pPr>
      <w:r w:rsidRPr="00DE2E3B">
        <w:rPr>
          <w:rFonts w:ascii="Arial" w:hAnsi="Arial" w:cs="Arial"/>
          <w:color w:val="000000"/>
          <w:sz w:val="24"/>
          <w:szCs w:val="24"/>
          <w:lang w:val="en-GB" w:eastAsia="en-GB"/>
        </w:rPr>
        <w:t>(b) the aggregate liability of the supplier to the purchaser, whether under the contract, in tort or otherwise, shall not exceed the total contract price, provided that this limitation shall not apply to the cost of repairing or replacing defective equipment.</w:t>
      </w:r>
    </w:p>
    <w:p w:rsidR="00DE2E3B" w:rsidRPr="00DE2E3B" w:rsidRDefault="00DE2E3B" w:rsidP="00DE2E3B">
      <w:pPr>
        <w:autoSpaceDE w:val="0"/>
        <w:autoSpaceDN w:val="0"/>
        <w:adjustRightInd w:val="0"/>
        <w:spacing w:before="240" w:after="240"/>
        <w:rPr>
          <w:rFonts w:ascii="Arial" w:hAnsi="Arial" w:cs="Arial"/>
          <w:b/>
          <w:bCs/>
          <w:color w:val="000000"/>
          <w:sz w:val="24"/>
          <w:szCs w:val="24"/>
          <w:lang w:val="en-GB" w:eastAsia="en-GB"/>
        </w:rPr>
      </w:pPr>
      <w:r w:rsidRPr="00DE2E3B">
        <w:rPr>
          <w:rFonts w:ascii="Arial" w:hAnsi="Arial" w:cs="Arial"/>
          <w:b/>
          <w:bCs/>
          <w:color w:val="000000"/>
          <w:sz w:val="24"/>
          <w:szCs w:val="24"/>
          <w:lang w:val="en-GB" w:eastAsia="en-GB"/>
        </w:rPr>
        <w:t>2</w:t>
      </w:r>
      <w:r w:rsidR="004D16D7">
        <w:rPr>
          <w:rFonts w:ascii="Arial" w:hAnsi="Arial" w:cs="Arial"/>
          <w:b/>
          <w:bCs/>
          <w:color w:val="000000"/>
          <w:sz w:val="24"/>
          <w:szCs w:val="24"/>
          <w:lang w:val="en-GB" w:eastAsia="en-GB"/>
        </w:rPr>
        <w:t>2</w:t>
      </w:r>
      <w:r w:rsidRPr="00DE2E3B">
        <w:rPr>
          <w:rFonts w:ascii="Arial" w:hAnsi="Arial" w:cs="Arial"/>
          <w:b/>
          <w:bCs/>
          <w:color w:val="000000"/>
          <w:sz w:val="24"/>
          <w:szCs w:val="24"/>
          <w:lang w:val="en-GB" w:eastAsia="en-GB"/>
        </w:rPr>
        <w:t>. Governing language</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2</w:t>
      </w:r>
      <w:r w:rsidR="004D16D7">
        <w:rPr>
          <w:rFonts w:ascii="Arial" w:hAnsi="Arial" w:cs="Arial"/>
          <w:color w:val="000000"/>
          <w:sz w:val="24"/>
          <w:szCs w:val="24"/>
          <w:lang w:val="en-GB" w:eastAsia="en-GB"/>
        </w:rPr>
        <w:t>2</w:t>
      </w:r>
      <w:r w:rsidRPr="00DE2E3B">
        <w:rPr>
          <w:rFonts w:ascii="Arial" w:hAnsi="Arial" w:cs="Arial"/>
          <w:color w:val="000000"/>
          <w:sz w:val="24"/>
          <w:szCs w:val="24"/>
          <w:lang w:val="en-GB" w:eastAsia="en-GB"/>
        </w:rPr>
        <w:t>.1 The contract shall be written in English. All correspondence and other documents pertaining to the contract that is exchanged by the parties shall also be written in English.</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23</w:t>
      </w:r>
      <w:r w:rsidR="00DE2E3B" w:rsidRPr="00DE2E3B">
        <w:rPr>
          <w:rFonts w:ascii="Arial" w:hAnsi="Arial" w:cs="Arial"/>
          <w:b/>
          <w:bCs/>
          <w:color w:val="000000"/>
          <w:sz w:val="24"/>
          <w:szCs w:val="24"/>
          <w:lang w:val="en-GB" w:eastAsia="en-GB"/>
        </w:rPr>
        <w:t>. Applicable law</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23</w:t>
      </w:r>
      <w:r w:rsidR="00DE2E3B" w:rsidRPr="00DE2E3B">
        <w:rPr>
          <w:rFonts w:ascii="Arial" w:hAnsi="Arial" w:cs="Arial"/>
          <w:color w:val="000000"/>
          <w:sz w:val="24"/>
          <w:szCs w:val="24"/>
          <w:lang w:val="en-GB" w:eastAsia="en-GB"/>
        </w:rPr>
        <w:t>.1 The contract shall be interpreted in accordance with South African laws, unless otherwise specified in SCC.</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24</w:t>
      </w:r>
      <w:r w:rsidR="00DE2E3B" w:rsidRPr="00DE2E3B">
        <w:rPr>
          <w:rFonts w:ascii="Arial" w:hAnsi="Arial" w:cs="Arial"/>
          <w:b/>
          <w:bCs/>
          <w:color w:val="000000"/>
          <w:sz w:val="24"/>
          <w:szCs w:val="24"/>
          <w:lang w:val="en-GB" w:eastAsia="en-GB"/>
        </w:rPr>
        <w:t xml:space="preserve">. Notices </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24</w:t>
      </w:r>
      <w:r w:rsidR="00DE2E3B" w:rsidRPr="00DE2E3B">
        <w:rPr>
          <w:rFonts w:ascii="Arial" w:hAnsi="Arial" w:cs="Arial"/>
          <w:color w:val="000000"/>
          <w:sz w:val="24"/>
          <w:szCs w:val="24"/>
          <w:lang w:val="en-GB" w:eastAsia="en-GB"/>
        </w:rPr>
        <w:t>.1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24</w:t>
      </w:r>
      <w:r w:rsidR="00DE2E3B" w:rsidRPr="00DE2E3B">
        <w:rPr>
          <w:rFonts w:ascii="Arial" w:hAnsi="Arial" w:cs="Arial"/>
          <w:color w:val="000000"/>
          <w:sz w:val="24"/>
          <w:szCs w:val="24"/>
          <w:lang w:val="en-GB" w:eastAsia="en-GB"/>
        </w:rPr>
        <w:t>.2 The time mentioned in the contract documents for performing any act after such aforesaid notice has been given, shall be reckoned from the date of posting of such notice.</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25</w:t>
      </w:r>
      <w:r w:rsidR="00DE2E3B" w:rsidRPr="00DE2E3B">
        <w:rPr>
          <w:rFonts w:ascii="Arial" w:hAnsi="Arial" w:cs="Arial"/>
          <w:b/>
          <w:bCs/>
          <w:color w:val="000000"/>
          <w:sz w:val="24"/>
          <w:szCs w:val="24"/>
          <w:lang w:val="en-GB" w:eastAsia="en-GB"/>
        </w:rPr>
        <w:t>. Taxes and duties</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25</w:t>
      </w:r>
      <w:r w:rsidR="00DE2E3B" w:rsidRPr="00DE2E3B">
        <w:rPr>
          <w:rFonts w:ascii="Arial" w:hAnsi="Arial" w:cs="Arial"/>
          <w:color w:val="000000"/>
          <w:sz w:val="24"/>
          <w:szCs w:val="24"/>
          <w:lang w:val="en-GB" w:eastAsia="en-GB"/>
        </w:rPr>
        <w:t>.1 A foreign supplier shall be entirely responsible for all taxes, stamp duties, license fees, and other such levies imposed outside the purchaser’s country.</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lastRenderedPageBreak/>
        <w:t>25</w:t>
      </w:r>
      <w:r w:rsidR="00DE2E3B" w:rsidRPr="00DE2E3B">
        <w:rPr>
          <w:rFonts w:ascii="Arial" w:hAnsi="Arial" w:cs="Arial"/>
          <w:color w:val="000000"/>
          <w:sz w:val="24"/>
          <w:szCs w:val="24"/>
          <w:lang w:val="en-GB" w:eastAsia="en-GB"/>
        </w:rPr>
        <w:t>.2 A local supplier shall be entirely responsible for all taxes</w:t>
      </w:r>
      <w:r>
        <w:rPr>
          <w:rFonts w:ascii="Arial" w:hAnsi="Arial" w:cs="Arial"/>
          <w:color w:val="000000"/>
          <w:sz w:val="24"/>
          <w:szCs w:val="24"/>
          <w:lang w:val="en-GB" w:eastAsia="en-GB"/>
        </w:rPr>
        <w:t xml:space="preserve"> and d</w:t>
      </w:r>
      <w:r w:rsidR="00DE2E3B" w:rsidRPr="00DE2E3B">
        <w:rPr>
          <w:rFonts w:ascii="Arial" w:hAnsi="Arial" w:cs="Arial"/>
          <w:color w:val="000000"/>
          <w:sz w:val="24"/>
          <w:szCs w:val="24"/>
          <w:lang w:val="en-GB" w:eastAsia="en-GB"/>
        </w:rPr>
        <w:t>uties</w:t>
      </w:r>
      <w:r>
        <w:rPr>
          <w:rFonts w:ascii="Arial" w:hAnsi="Arial" w:cs="Arial"/>
          <w:color w:val="000000"/>
          <w:sz w:val="24"/>
          <w:szCs w:val="24"/>
          <w:lang w:val="en-GB" w:eastAsia="en-GB"/>
        </w:rPr>
        <w:t xml:space="preserve"> </w:t>
      </w:r>
      <w:r w:rsidR="00DE2E3B" w:rsidRPr="00DE2E3B">
        <w:rPr>
          <w:rFonts w:ascii="Arial" w:hAnsi="Arial" w:cs="Arial"/>
          <w:color w:val="000000"/>
          <w:sz w:val="24"/>
          <w:szCs w:val="24"/>
          <w:lang w:val="en-GB" w:eastAsia="en-GB"/>
        </w:rPr>
        <w:t>incurred until delivery of the contracted goods to the purchaser.</w:t>
      </w:r>
    </w:p>
    <w:p w:rsidR="00DE2E3B" w:rsidRPr="00DE2E3B" w:rsidRDefault="00DE2E3B" w:rsidP="00DE2E3B">
      <w:pPr>
        <w:autoSpaceDE w:val="0"/>
        <w:autoSpaceDN w:val="0"/>
        <w:adjustRightInd w:val="0"/>
        <w:spacing w:before="240" w:after="240"/>
        <w:ind w:left="2694" w:hanging="567"/>
        <w:rPr>
          <w:rFonts w:ascii="Arial" w:hAnsi="Arial" w:cs="Arial"/>
          <w:color w:val="000000"/>
          <w:sz w:val="24"/>
          <w:szCs w:val="24"/>
          <w:lang w:val="en-GB" w:eastAsia="en-GB"/>
        </w:rPr>
      </w:pPr>
      <w:r w:rsidRPr="00DE2E3B">
        <w:rPr>
          <w:rFonts w:ascii="Arial" w:hAnsi="Arial" w:cs="Arial"/>
          <w:color w:val="000000"/>
          <w:sz w:val="24"/>
          <w:szCs w:val="24"/>
          <w:lang w:val="en-GB" w:eastAsia="en-GB"/>
        </w:rPr>
        <w:t xml:space="preserve">32.3 No contract shall be concluded with any bidder whose tax matters are not in order. Prior to the award of a bid the Department must be in possession of a tax clearance certificate, submitted by the bidder. </w:t>
      </w:r>
    </w:p>
    <w:p w:rsidR="00DE2E3B" w:rsidRPr="00DE2E3B" w:rsidRDefault="00DE2E3B" w:rsidP="00DE2E3B">
      <w:pPr>
        <w:autoSpaceDE w:val="0"/>
        <w:autoSpaceDN w:val="0"/>
        <w:adjustRightInd w:val="0"/>
        <w:spacing w:before="240" w:after="240"/>
        <w:ind w:left="2694"/>
        <w:rPr>
          <w:rFonts w:ascii="Arial" w:hAnsi="Arial" w:cs="Arial"/>
          <w:color w:val="000000"/>
          <w:sz w:val="24"/>
          <w:szCs w:val="24"/>
          <w:lang w:val="en-GB" w:eastAsia="en-GB"/>
        </w:rPr>
      </w:pPr>
      <w:r w:rsidRPr="00DE2E3B">
        <w:rPr>
          <w:rFonts w:ascii="Arial" w:hAnsi="Arial" w:cs="Arial"/>
          <w:color w:val="000000"/>
          <w:sz w:val="24"/>
          <w:szCs w:val="24"/>
          <w:lang w:val="en-GB" w:eastAsia="en-GB"/>
        </w:rPr>
        <w:t>This certificate must be an original issued by the South African Revenue Services.</w:t>
      </w:r>
    </w:p>
    <w:p w:rsidR="00DE2E3B" w:rsidRPr="00DE2E3B" w:rsidRDefault="004D16D7" w:rsidP="00DE2E3B">
      <w:pPr>
        <w:autoSpaceDE w:val="0"/>
        <w:autoSpaceDN w:val="0"/>
        <w:adjustRightInd w:val="0"/>
        <w:spacing w:before="240" w:after="240"/>
        <w:rPr>
          <w:rFonts w:ascii="Arial" w:hAnsi="Arial" w:cs="Arial"/>
          <w:b/>
          <w:bCs/>
          <w:color w:val="000000"/>
          <w:sz w:val="24"/>
          <w:szCs w:val="24"/>
          <w:lang w:val="en-GB" w:eastAsia="en-GB"/>
        </w:rPr>
      </w:pPr>
      <w:r>
        <w:rPr>
          <w:rFonts w:ascii="Arial" w:hAnsi="Arial" w:cs="Arial"/>
          <w:b/>
          <w:bCs/>
          <w:color w:val="000000"/>
          <w:sz w:val="24"/>
          <w:szCs w:val="24"/>
          <w:lang w:val="en-GB" w:eastAsia="en-GB"/>
        </w:rPr>
        <w:t>26</w:t>
      </w:r>
      <w:r w:rsidR="00DE2E3B" w:rsidRPr="00DE2E3B">
        <w:rPr>
          <w:rFonts w:ascii="Arial" w:hAnsi="Arial" w:cs="Arial"/>
          <w:b/>
          <w:bCs/>
          <w:color w:val="000000"/>
          <w:sz w:val="24"/>
          <w:szCs w:val="24"/>
          <w:lang w:val="en-GB" w:eastAsia="en-GB"/>
        </w:rPr>
        <w:t>. National Industrial Participation (NIP) Programme</w:t>
      </w:r>
    </w:p>
    <w:p w:rsidR="00DE2E3B" w:rsidRPr="00DE2E3B" w:rsidRDefault="004D16D7"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26</w:t>
      </w:r>
      <w:r w:rsidR="00DE2E3B" w:rsidRPr="00DE2E3B">
        <w:rPr>
          <w:rFonts w:ascii="Arial" w:hAnsi="Arial" w:cs="Arial"/>
          <w:color w:val="000000"/>
          <w:sz w:val="24"/>
          <w:szCs w:val="24"/>
          <w:lang w:val="en-GB" w:eastAsia="en-GB"/>
        </w:rPr>
        <w:t>.1 The NIP Programme administered by the Department of Trade and Industry shall be applicable to all contracts that are subject to the NIP obligation.</w:t>
      </w:r>
    </w:p>
    <w:p w:rsidR="00DE2E3B" w:rsidRPr="00DE2E3B" w:rsidRDefault="004D16D7" w:rsidP="00DE2E3B">
      <w:pPr>
        <w:autoSpaceDE w:val="0"/>
        <w:autoSpaceDN w:val="0"/>
        <w:adjustRightInd w:val="0"/>
        <w:spacing w:before="240" w:after="240"/>
        <w:rPr>
          <w:rFonts w:ascii="Arial" w:hAnsi="Arial" w:cs="Arial"/>
          <w:color w:val="000000"/>
          <w:sz w:val="24"/>
          <w:szCs w:val="24"/>
          <w:lang w:val="en-GB" w:eastAsia="en-GB"/>
        </w:rPr>
      </w:pPr>
      <w:r>
        <w:rPr>
          <w:rFonts w:ascii="Arial" w:hAnsi="Arial" w:cs="Arial"/>
          <w:b/>
          <w:bCs/>
          <w:color w:val="000000"/>
          <w:sz w:val="24"/>
          <w:szCs w:val="24"/>
          <w:lang w:val="en-GB" w:eastAsia="en-GB"/>
        </w:rPr>
        <w:t xml:space="preserve">27. </w:t>
      </w:r>
      <w:r w:rsidR="00DE2E3B" w:rsidRPr="00DE2E3B">
        <w:rPr>
          <w:rFonts w:ascii="Arial" w:hAnsi="Arial" w:cs="Arial"/>
          <w:b/>
          <w:bCs/>
          <w:color w:val="000000"/>
          <w:sz w:val="24"/>
          <w:szCs w:val="24"/>
          <w:lang w:val="en-GB" w:eastAsia="en-GB"/>
        </w:rPr>
        <w:t xml:space="preserve"> Prohibition of Restrictive practices</w:t>
      </w:r>
    </w:p>
    <w:p w:rsidR="00DE2E3B" w:rsidRPr="00DE2E3B" w:rsidRDefault="004D16D7"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27</w:t>
      </w:r>
      <w:r w:rsidR="00DE2E3B" w:rsidRPr="00DE2E3B">
        <w:rPr>
          <w:rFonts w:ascii="Arial" w:hAnsi="Arial" w:cs="Arial"/>
          <w:color w:val="000000"/>
          <w:sz w:val="24"/>
          <w:szCs w:val="24"/>
          <w:lang w:val="en-GB" w:eastAsia="en-GB"/>
        </w:rPr>
        <w:t>.1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00DE2E3B" w:rsidRPr="00DE2E3B" w:rsidRDefault="004D16D7" w:rsidP="004D16D7">
      <w:pPr>
        <w:autoSpaceDE w:val="0"/>
        <w:autoSpaceDN w:val="0"/>
        <w:adjustRightInd w:val="0"/>
        <w:spacing w:before="240" w:after="240"/>
        <w:ind w:left="2694" w:hanging="567"/>
        <w:jc w:val="both"/>
        <w:rPr>
          <w:rFonts w:ascii="Arial" w:hAnsi="Arial" w:cs="Arial"/>
          <w:color w:val="000000"/>
          <w:sz w:val="24"/>
          <w:szCs w:val="24"/>
          <w:lang w:val="en-GB" w:eastAsia="en-GB"/>
        </w:rPr>
      </w:pPr>
      <w:r>
        <w:rPr>
          <w:rFonts w:ascii="Arial" w:hAnsi="Arial" w:cs="Arial"/>
          <w:color w:val="000000"/>
          <w:sz w:val="24"/>
          <w:szCs w:val="24"/>
          <w:lang w:val="en-GB" w:eastAsia="en-GB"/>
        </w:rPr>
        <w:t>27</w:t>
      </w:r>
      <w:r w:rsidR="00DE2E3B" w:rsidRPr="00DE2E3B">
        <w:rPr>
          <w:rFonts w:ascii="Arial" w:hAnsi="Arial" w:cs="Arial"/>
          <w:color w:val="000000"/>
          <w:sz w:val="24"/>
          <w:szCs w:val="24"/>
          <w:lang w:val="en-GB" w:eastAsia="en-GB"/>
        </w:rPr>
        <w:t>.2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rsidR="00DE2E3B" w:rsidRPr="00DE2E3B" w:rsidRDefault="004D16D7" w:rsidP="00DE2E3B">
      <w:pPr>
        <w:autoSpaceDE w:val="0"/>
        <w:autoSpaceDN w:val="0"/>
        <w:adjustRightInd w:val="0"/>
        <w:spacing w:before="240" w:after="240"/>
        <w:ind w:left="2694" w:hanging="567"/>
        <w:rPr>
          <w:rFonts w:ascii="Arial" w:hAnsi="Arial" w:cs="Arial"/>
          <w:color w:val="000000"/>
          <w:sz w:val="24"/>
          <w:szCs w:val="24"/>
          <w:lang w:val="en-GB" w:eastAsia="en-GB"/>
        </w:rPr>
      </w:pPr>
      <w:r>
        <w:rPr>
          <w:rFonts w:ascii="Arial" w:hAnsi="Arial" w:cs="Arial"/>
          <w:color w:val="000000"/>
          <w:sz w:val="24"/>
          <w:szCs w:val="24"/>
          <w:lang w:val="en-GB" w:eastAsia="en-GB"/>
        </w:rPr>
        <w:t>27</w:t>
      </w:r>
      <w:r w:rsidR="00DE2E3B" w:rsidRPr="00DE2E3B">
        <w:rPr>
          <w:rFonts w:ascii="Arial" w:hAnsi="Arial" w:cs="Arial"/>
          <w:color w:val="000000"/>
          <w:sz w:val="24"/>
          <w:szCs w:val="24"/>
          <w:lang w:val="en-GB" w:eastAsia="en-GB"/>
        </w:rPr>
        <w:t>.3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DE2E3B" w:rsidRPr="00DE2E3B" w:rsidRDefault="00DE2E3B" w:rsidP="00DE2E3B">
      <w:pPr>
        <w:tabs>
          <w:tab w:val="left" w:pos="709"/>
        </w:tabs>
        <w:spacing w:before="240" w:after="240"/>
        <w:jc w:val="center"/>
        <w:rPr>
          <w:rFonts w:ascii="Arial" w:hAnsi="Arial" w:cs="Arial"/>
          <w:color w:val="000000"/>
          <w:sz w:val="24"/>
          <w:szCs w:val="24"/>
          <w:lang w:val="x-none" w:eastAsia="en-GB"/>
        </w:rPr>
      </w:pP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p>
    <w:p w:rsidR="00DE2E3B" w:rsidRPr="00DE2E3B" w:rsidRDefault="00DE2E3B" w:rsidP="00DE2E3B">
      <w:pPr>
        <w:tabs>
          <w:tab w:val="left" w:pos="709"/>
        </w:tabs>
        <w:spacing w:before="240" w:after="240"/>
        <w:jc w:val="center"/>
        <w:rPr>
          <w:rFonts w:ascii="Arial" w:hAnsi="Arial" w:cs="Arial"/>
          <w:color w:val="000000"/>
          <w:sz w:val="24"/>
          <w:szCs w:val="24"/>
          <w:lang w:val="x-none" w:eastAsia="en-GB"/>
        </w:rPr>
      </w:pP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r>
      <w:r w:rsidRPr="00DE2E3B">
        <w:rPr>
          <w:rFonts w:ascii="Arial" w:hAnsi="Arial" w:cs="Arial"/>
          <w:color w:val="000000"/>
          <w:sz w:val="24"/>
          <w:szCs w:val="24"/>
          <w:lang w:val="x-none" w:eastAsia="en-GB"/>
        </w:rPr>
        <w:tab/>
        <w:t>General Conditions of Contract (revised July 2010)</w:t>
      </w:r>
    </w:p>
    <w:p w:rsidR="00DE2E3B" w:rsidRPr="00DE2E3B" w:rsidRDefault="00DE2E3B" w:rsidP="00DE2E3B">
      <w:pPr>
        <w:tabs>
          <w:tab w:val="left" w:pos="709"/>
        </w:tabs>
        <w:spacing w:before="240" w:after="240"/>
        <w:jc w:val="center"/>
        <w:rPr>
          <w:rFonts w:ascii="Arial" w:hAnsi="Arial" w:cs="Arial"/>
          <w:color w:val="000000"/>
          <w:sz w:val="24"/>
          <w:szCs w:val="24"/>
          <w:lang w:val="x-none" w:eastAsia="en-GB"/>
        </w:rPr>
      </w:pPr>
    </w:p>
    <w:p w:rsidR="00DE2E3B" w:rsidRPr="00DE2E3B" w:rsidRDefault="00DE2E3B" w:rsidP="00DE2E3B">
      <w:pPr>
        <w:tabs>
          <w:tab w:val="left" w:pos="709"/>
        </w:tabs>
        <w:spacing w:before="240" w:after="120" w:line="360" w:lineRule="auto"/>
        <w:jc w:val="center"/>
        <w:rPr>
          <w:rFonts w:ascii="Arial" w:eastAsia="Times New Roman" w:hAnsi="Arial" w:cs="Times New Roman"/>
          <w:bCs/>
          <w:sz w:val="20"/>
          <w:szCs w:val="20"/>
          <w:lang w:val="en-ZA" w:eastAsia="x-none"/>
        </w:rPr>
      </w:pPr>
      <w:r w:rsidRPr="00DE2E3B">
        <w:rPr>
          <w:rFonts w:ascii="Arial" w:eastAsia="Times New Roman" w:hAnsi="Arial" w:cs="Times New Roman"/>
          <w:bCs/>
          <w:sz w:val="20"/>
          <w:szCs w:val="20"/>
          <w:lang w:val="en-ZA" w:eastAsia="x-none"/>
        </w:rPr>
        <w:lastRenderedPageBreak/>
        <w:t>--End of document---</w:t>
      </w:r>
    </w:p>
    <w:p w:rsidR="007218C4" w:rsidRDefault="007218C4" w:rsidP="005545E5">
      <w:pPr>
        <w:jc w:val="both"/>
        <w:rPr>
          <w:b/>
          <w:sz w:val="40"/>
          <w:szCs w:val="40"/>
        </w:rPr>
      </w:pPr>
    </w:p>
    <w:p w:rsidR="007652B0" w:rsidRDefault="007652B0" w:rsidP="005545E5">
      <w:pPr>
        <w:jc w:val="both"/>
        <w:rPr>
          <w:b/>
          <w:sz w:val="40"/>
          <w:szCs w:val="40"/>
        </w:rPr>
      </w:pPr>
    </w:p>
    <w:p w:rsidR="007652B0" w:rsidRDefault="007652B0" w:rsidP="005545E5">
      <w:pPr>
        <w:jc w:val="both"/>
        <w:rPr>
          <w:b/>
          <w:sz w:val="40"/>
          <w:szCs w:val="40"/>
        </w:rPr>
      </w:pPr>
    </w:p>
    <w:p w:rsidR="007652B0" w:rsidRDefault="007652B0" w:rsidP="005545E5">
      <w:pPr>
        <w:jc w:val="both"/>
        <w:rPr>
          <w:b/>
          <w:sz w:val="40"/>
          <w:szCs w:val="40"/>
        </w:rPr>
      </w:pPr>
    </w:p>
    <w:p w:rsidR="007652B0" w:rsidRPr="007652B0" w:rsidRDefault="007652B0" w:rsidP="007652B0">
      <w:pPr>
        <w:jc w:val="right"/>
        <w:rPr>
          <w:rFonts w:cs="Times New Roman"/>
          <w:b/>
          <w:sz w:val="28"/>
          <w:szCs w:val="28"/>
          <w:lang w:val="af-ZA"/>
        </w:rPr>
      </w:pPr>
      <w:r w:rsidRPr="007652B0">
        <w:rPr>
          <w:rFonts w:cs="Times New Roman"/>
          <w:b/>
          <w:sz w:val="28"/>
          <w:szCs w:val="28"/>
          <w:lang w:val="af-ZA"/>
        </w:rPr>
        <w:t>ANNEXURE A</w:t>
      </w:r>
    </w:p>
    <w:p w:rsidR="007652B0" w:rsidRPr="007652B0" w:rsidRDefault="007652B0" w:rsidP="007652B0">
      <w:pPr>
        <w:jc w:val="both"/>
        <w:rPr>
          <w:rFonts w:ascii="Arial" w:hAnsi="Arial" w:cs="Arial"/>
          <w:b/>
          <w:strike/>
          <w:color w:val="000000"/>
          <w:lang w:val="af-ZA"/>
        </w:rPr>
      </w:pPr>
      <w:r w:rsidRPr="007652B0">
        <w:rPr>
          <w:rFonts w:ascii="Arial" w:hAnsi="Arial" w:cs="Arial"/>
          <w:b/>
          <w:color w:val="000000"/>
          <w:lang w:val="af-ZA"/>
        </w:rPr>
        <w:t xml:space="preserve">REQUEST BID FROM TRAVEL MANAGEMENT COMPANIES TO PROVIDE TRAVEL SERVICES IN TERMS OF ACCOMMODATION, CAR RENTAL AND AIR TRANSPORT FOR A PERIOD OF THREE (3) YEARS </w:t>
      </w:r>
    </w:p>
    <w:p w:rsidR="007652B0" w:rsidRPr="007652B0" w:rsidRDefault="007652B0" w:rsidP="007652B0">
      <w:pPr>
        <w:autoSpaceDE w:val="0"/>
        <w:autoSpaceDN w:val="0"/>
        <w:adjustRightInd w:val="0"/>
        <w:spacing w:after="0" w:line="240" w:lineRule="auto"/>
        <w:rPr>
          <w:rFonts w:ascii="Arial" w:hAnsi="Arial" w:cs="Arial"/>
          <w:b/>
          <w:bCs/>
          <w:lang w:val="af-ZA"/>
        </w:rPr>
      </w:pPr>
      <w:r w:rsidRPr="007652B0">
        <w:rPr>
          <w:rFonts w:ascii="Arial" w:hAnsi="Arial" w:cs="Arial"/>
          <w:b/>
          <w:bCs/>
          <w:lang w:val="af-ZA"/>
        </w:rPr>
        <w:t>IN CASE OF A CONSORTIUM/JOINT VENTURE/SUB-CONTRACTOR CONCERN:</w:t>
      </w:r>
    </w:p>
    <w:p w:rsidR="007652B0" w:rsidRPr="007652B0" w:rsidRDefault="007652B0" w:rsidP="007652B0">
      <w:pPr>
        <w:autoSpaceDE w:val="0"/>
        <w:autoSpaceDN w:val="0"/>
        <w:adjustRightInd w:val="0"/>
        <w:spacing w:after="0" w:line="240" w:lineRule="auto"/>
        <w:rPr>
          <w:rFonts w:ascii="Arial" w:hAnsi="Arial" w:cs="Arial"/>
          <w:b/>
          <w:bCs/>
          <w:lang w:val="af-ZA"/>
        </w:rPr>
      </w:pPr>
    </w:p>
    <w:p w:rsidR="007652B0" w:rsidRPr="007652B0" w:rsidRDefault="007652B0" w:rsidP="007652B0">
      <w:pPr>
        <w:autoSpaceDE w:val="0"/>
        <w:autoSpaceDN w:val="0"/>
        <w:adjustRightInd w:val="0"/>
        <w:spacing w:after="0" w:line="240" w:lineRule="auto"/>
        <w:rPr>
          <w:rFonts w:ascii="Arial" w:hAnsi="Arial" w:cs="Arial"/>
          <w:b/>
          <w:bCs/>
          <w:lang w:val="af-ZA"/>
        </w:rPr>
      </w:pPr>
    </w:p>
    <w:p w:rsidR="007652B0" w:rsidRPr="007652B0" w:rsidRDefault="007652B0" w:rsidP="007652B0">
      <w:pPr>
        <w:autoSpaceDE w:val="0"/>
        <w:autoSpaceDN w:val="0"/>
        <w:adjustRightInd w:val="0"/>
        <w:spacing w:after="0" w:line="240" w:lineRule="auto"/>
        <w:rPr>
          <w:rFonts w:ascii="Arial" w:hAnsi="Arial" w:cs="Arial"/>
          <w:bCs/>
          <w:lang w:val="af-ZA"/>
        </w:rPr>
      </w:pPr>
      <w:r w:rsidRPr="007652B0">
        <w:rPr>
          <w:rFonts w:ascii="Arial" w:hAnsi="Arial" w:cs="Arial"/>
          <w:bCs/>
          <w:lang w:val="af-ZA"/>
        </w:rPr>
        <w:t>I/we certify that this is a bona fide bid.</w:t>
      </w:r>
    </w:p>
    <w:p w:rsidR="007652B0" w:rsidRPr="007652B0" w:rsidRDefault="007652B0" w:rsidP="007652B0">
      <w:pPr>
        <w:autoSpaceDE w:val="0"/>
        <w:autoSpaceDN w:val="0"/>
        <w:adjustRightInd w:val="0"/>
        <w:spacing w:after="0" w:line="240" w:lineRule="auto"/>
        <w:rPr>
          <w:rFonts w:ascii="Arial" w:hAnsi="Arial" w:cs="Arial"/>
          <w:bCs/>
          <w:lang w:val="af-ZA"/>
        </w:rPr>
      </w:pPr>
    </w:p>
    <w:p w:rsidR="007652B0" w:rsidRPr="007652B0" w:rsidRDefault="007652B0" w:rsidP="007652B0">
      <w:pPr>
        <w:autoSpaceDE w:val="0"/>
        <w:autoSpaceDN w:val="0"/>
        <w:adjustRightInd w:val="0"/>
        <w:spacing w:after="0" w:line="240" w:lineRule="auto"/>
        <w:rPr>
          <w:rFonts w:ascii="Arial" w:hAnsi="Arial" w:cs="Arial"/>
          <w:bCs/>
          <w:lang w:val="af-ZA"/>
        </w:rPr>
      </w:pPr>
      <w:r w:rsidRPr="007652B0">
        <w:rPr>
          <w:rFonts w:ascii="Arial" w:hAnsi="Arial" w:cs="Arial"/>
          <w:bCs/>
          <w:lang w:val="af-ZA"/>
        </w:rPr>
        <w:t>I/we also certify that I/we have not done and I/we undertake that I/we shall not do any of the following acts at any time before the hour and date specified for the closure of submission of Bid for this Contract.</w:t>
      </w:r>
    </w:p>
    <w:p w:rsidR="007652B0" w:rsidRPr="007652B0" w:rsidRDefault="007652B0" w:rsidP="007652B0">
      <w:pPr>
        <w:autoSpaceDE w:val="0"/>
        <w:autoSpaceDN w:val="0"/>
        <w:adjustRightInd w:val="0"/>
        <w:spacing w:after="0" w:line="240" w:lineRule="auto"/>
        <w:rPr>
          <w:rFonts w:ascii="Arial" w:hAnsi="Arial" w:cs="Arial"/>
          <w:bCs/>
          <w:lang w:val="af-ZA"/>
        </w:rPr>
      </w:pPr>
    </w:p>
    <w:p w:rsidR="007652B0" w:rsidRPr="007652B0" w:rsidRDefault="007652B0" w:rsidP="0076100D">
      <w:pPr>
        <w:numPr>
          <w:ilvl w:val="0"/>
          <w:numId w:val="80"/>
        </w:numPr>
        <w:autoSpaceDE w:val="0"/>
        <w:autoSpaceDN w:val="0"/>
        <w:adjustRightInd w:val="0"/>
        <w:spacing w:after="0" w:line="240" w:lineRule="auto"/>
        <w:contextualSpacing/>
        <w:rPr>
          <w:rFonts w:ascii="Arial" w:hAnsi="Arial" w:cs="Arial"/>
          <w:bCs/>
          <w:lang w:val="af-ZA"/>
        </w:rPr>
      </w:pPr>
      <w:r w:rsidRPr="007652B0">
        <w:rPr>
          <w:rFonts w:ascii="Arial" w:hAnsi="Arial" w:cs="Arial"/>
          <w:bCs/>
          <w:lang w:val="af-ZA"/>
        </w:rPr>
        <w:t>Fixed or adjusted the amount of this bid by, or under, or in accordance with any agreement or arrangement with any other person outside this consortium/joint venture/sub-contracting;</w:t>
      </w:r>
    </w:p>
    <w:p w:rsidR="007652B0" w:rsidRPr="007652B0" w:rsidRDefault="007652B0" w:rsidP="007652B0">
      <w:pPr>
        <w:autoSpaceDE w:val="0"/>
        <w:autoSpaceDN w:val="0"/>
        <w:adjustRightInd w:val="0"/>
        <w:spacing w:after="0" w:line="240" w:lineRule="auto"/>
        <w:ind w:left="720"/>
        <w:contextualSpacing/>
        <w:rPr>
          <w:rFonts w:ascii="Arial" w:hAnsi="Arial" w:cs="Arial"/>
          <w:bCs/>
          <w:sz w:val="16"/>
          <w:szCs w:val="16"/>
          <w:lang w:val="af-ZA"/>
        </w:rPr>
      </w:pPr>
    </w:p>
    <w:p w:rsidR="007652B0" w:rsidRPr="007652B0" w:rsidRDefault="007652B0" w:rsidP="0076100D">
      <w:pPr>
        <w:numPr>
          <w:ilvl w:val="0"/>
          <w:numId w:val="80"/>
        </w:numPr>
        <w:autoSpaceDE w:val="0"/>
        <w:autoSpaceDN w:val="0"/>
        <w:adjustRightInd w:val="0"/>
        <w:spacing w:after="0" w:line="240" w:lineRule="auto"/>
        <w:contextualSpacing/>
        <w:rPr>
          <w:rFonts w:ascii="Arial" w:hAnsi="Arial" w:cs="Arial"/>
          <w:bCs/>
          <w:lang w:val="af-ZA"/>
        </w:rPr>
      </w:pPr>
      <w:r w:rsidRPr="007652B0">
        <w:rPr>
          <w:rFonts w:ascii="Arial" w:hAnsi="Arial" w:cs="Arial"/>
          <w:bCs/>
          <w:lang w:val="af-ZA"/>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rsidR="007652B0" w:rsidRPr="007652B0" w:rsidRDefault="007652B0" w:rsidP="007652B0">
      <w:pPr>
        <w:autoSpaceDE w:val="0"/>
        <w:autoSpaceDN w:val="0"/>
        <w:adjustRightInd w:val="0"/>
        <w:spacing w:after="0" w:line="240" w:lineRule="auto"/>
        <w:rPr>
          <w:rFonts w:ascii="Arial" w:hAnsi="Arial" w:cs="Arial"/>
          <w:bCs/>
          <w:sz w:val="16"/>
          <w:szCs w:val="16"/>
          <w:lang w:val="af-ZA"/>
        </w:rPr>
      </w:pPr>
    </w:p>
    <w:p w:rsidR="007652B0" w:rsidRPr="007652B0" w:rsidRDefault="007652B0" w:rsidP="0076100D">
      <w:pPr>
        <w:numPr>
          <w:ilvl w:val="0"/>
          <w:numId w:val="80"/>
        </w:numPr>
        <w:autoSpaceDE w:val="0"/>
        <w:autoSpaceDN w:val="0"/>
        <w:adjustRightInd w:val="0"/>
        <w:spacing w:after="0" w:line="240" w:lineRule="auto"/>
        <w:contextualSpacing/>
        <w:rPr>
          <w:rFonts w:ascii="Arial" w:hAnsi="Arial" w:cs="Arial"/>
          <w:bCs/>
          <w:lang w:val="af-ZA"/>
        </w:rPr>
      </w:pPr>
      <w:r w:rsidRPr="007652B0">
        <w:rPr>
          <w:rFonts w:ascii="Arial" w:hAnsi="Arial" w:cs="Arial"/>
          <w:bCs/>
          <w:lang w:val="af-ZA"/>
        </w:rPr>
        <w:t>Caused or induced any other person outside this consortium/joint venture/sub-contracting to communicate to me/us the amount or approximate amount of any rival bid for this contract;</w:t>
      </w:r>
    </w:p>
    <w:p w:rsidR="007652B0" w:rsidRPr="007652B0" w:rsidRDefault="007652B0" w:rsidP="007652B0">
      <w:pPr>
        <w:autoSpaceDE w:val="0"/>
        <w:autoSpaceDN w:val="0"/>
        <w:adjustRightInd w:val="0"/>
        <w:spacing w:after="0" w:line="240" w:lineRule="auto"/>
        <w:rPr>
          <w:rFonts w:ascii="Arial" w:hAnsi="Arial" w:cs="Arial"/>
          <w:bCs/>
          <w:sz w:val="16"/>
          <w:szCs w:val="16"/>
          <w:lang w:val="af-ZA"/>
        </w:rPr>
      </w:pPr>
    </w:p>
    <w:p w:rsidR="007652B0" w:rsidRPr="007652B0" w:rsidRDefault="007652B0" w:rsidP="0076100D">
      <w:pPr>
        <w:numPr>
          <w:ilvl w:val="0"/>
          <w:numId w:val="80"/>
        </w:numPr>
        <w:autoSpaceDE w:val="0"/>
        <w:autoSpaceDN w:val="0"/>
        <w:adjustRightInd w:val="0"/>
        <w:spacing w:after="0" w:line="240" w:lineRule="auto"/>
        <w:contextualSpacing/>
        <w:rPr>
          <w:rFonts w:ascii="Arial" w:hAnsi="Arial" w:cs="Arial"/>
          <w:bCs/>
          <w:lang w:val="af-ZA"/>
        </w:rPr>
      </w:pPr>
      <w:r w:rsidRPr="007652B0">
        <w:rPr>
          <w:rFonts w:ascii="Arial" w:hAnsi="Arial" w:cs="Arial"/>
          <w:bCs/>
          <w:lang w:val="af-ZA"/>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rsidR="007652B0" w:rsidRPr="007652B0" w:rsidRDefault="007652B0" w:rsidP="007652B0">
      <w:pPr>
        <w:autoSpaceDE w:val="0"/>
        <w:autoSpaceDN w:val="0"/>
        <w:adjustRightInd w:val="0"/>
        <w:spacing w:after="0" w:line="240" w:lineRule="auto"/>
        <w:rPr>
          <w:rFonts w:ascii="Arial" w:hAnsi="Arial" w:cs="Arial"/>
          <w:bCs/>
          <w:sz w:val="16"/>
          <w:szCs w:val="16"/>
          <w:lang w:val="af-ZA"/>
        </w:rPr>
      </w:pPr>
    </w:p>
    <w:p w:rsidR="007652B0" w:rsidRPr="007652B0" w:rsidRDefault="007652B0" w:rsidP="0076100D">
      <w:pPr>
        <w:numPr>
          <w:ilvl w:val="0"/>
          <w:numId w:val="80"/>
        </w:numPr>
        <w:autoSpaceDE w:val="0"/>
        <w:autoSpaceDN w:val="0"/>
        <w:adjustRightInd w:val="0"/>
        <w:spacing w:after="0" w:line="240" w:lineRule="auto"/>
        <w:contextualSpacing/>
        <w:rPr>
          <w:rFonts w:ascii="Arial" w:hAnsi="Arial" w:cs="Arial"/>
          <w:bCs/>
          <w:lang w:val="af-ZA"/>
        </w:rPr>
      </w:pPr>
      <w:r w:rsidRPr="007652B0">
        <w:rPr>
          <w:rFonts w:ascii="Arial" w:hAnsi="Arial" w:cs="Arial"/>
          <w:bCs/>
          <w:lang w:val="af-ZA"/>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rsidR="007652B0" w:rsidRPr="007652B0" w:rsidRDefault="007652B0" w:rsidP="007652B0">
      <w:pPr>
        <w:ind w:left="720"/>
        <w:contextualSpacing/>
        <w:rPr>
          <w:rFonts w:ascii="Arial" w:hAnsi="Arial" w:cs="Arial"/>
          <w:bCs/>
          <w:sz w:val="16"/>
          <w:szCs w:val="16"/>
          <w:lang w:val="af-ZA"/>
        </w:rPr>
      </w:pPr>
    </w:p>
    <w:p w:rsidR="007652B0" w:rsidRPr="007652B0" w:rsidRDefault="007652B0" w:rsidP="0076100D">
      <w:pPr>
        <w:numPr>
          <w:ilvl w:val="0"/>
          <w:numId w:val="80"/>
        </w:numPr>
        <w:autoSpaceDE w:val="0"/>
        <w:autoSpaceDN w:val="0"/>
        <w:adjustRightInd w:val="0"/>
        <w:spacing w:after="0" w:line="240" w:lineRule="auto"/>
        <w:contextualSpacing/>
        <w:rPr>
          <w:rFonts w:ascii="Arial" w:hAnsi="Arial" w:cs="Arial"/>
          <w:bCs/>
          <w:lang w:val="af-ZA"/>
        </w:rPr>
      </w:pPr>
      <w:r w:rsidRPr="007652B0">
        <w:rPr>
          <w:rFonts w:ascii="Arial" w:hAnsi="Arial" w:cs="Arial"/>
          <w:bCs/>
          <w:lang w:val="af-ZA"/>
        </w:rPr>
        <w:t>Certified that a joint bank account will be open in the name of the Consortium/Joint/Venture/Sub-Contractor’s Names.</w:t>
      </w:r>
    </w:p>
    <w:p w:rsidR="007652B0" w:rsidRPr="007652B0" w:rsidRDefault="007652B0" w:rsidP="007652B0">
      <w:pPr>
        <w:autoSpaceDE w:val="0"/>
        <w:autoSpaceDN w:val="0"/>
        <w:adjustRightInd w:val="0"/>
        <w:spacing w:after="0" w:line="240" w:lineRule="auto"/>
        <w:rPr>
          <w:rFonts w:ascii="Arial" w:hAnsi="Arial" w:cs="Arial"/>
          <w:bCs/>
          <w:sz w:val="10"/>
          <w:szCs w:val="10"/>
          <w:lang w:val="af-ZA"/>
        </w:rPr>
      </w:pPr>
    </w:p>
    <w:p w:rsidR="007652B0" w:rsidRPr="007652B0" w:rsidRDefault="007652B0" w:rsidP="007652B0">
      <w:pPr>
        <w:autoSpaceDE w:val="0"/>
        <w:autoSpaceDN w:val="0"/>
        <w:adjustRightInd w:val="0"/>
        <w:spacing w:after="0" w:line="240" w:lineRule="auto"/>
        <w:rPr>
          <w:rFonts w:ascii="Arial" w:hAnsi="Arial" w:cs="Arial"/>
          <w:bCs/>
          <w:lang w:val="af-ZA"/>
        </w:rPr>
      </w:pPr>
      <w:r w:rsidRPr="007652B0">
        <w:rPr>
          <w:rFonts w:ascii="Arial" w:hAnsi="Arial" w:cs="Arial"/>
          <w:bCs/>
          <w:lang w:val="af-ZA"/>
        </w:rPr>
        <w:lastRenderedPageBreak/>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rsidR="007652B0" w:rsidRPr="007652B0" w:rsidRDefault="007652B0" w:rsidP="007652B0">
      <w:pPr>
        <w:autoSpaceDE w:val="0"/>
        <w:autoSpaceDN w:val="0"/>
        <w:adjustRightInd w:val="0"/>
        <w:spacing w:after="0" w:line="240" w:lineRule="auto"/>
        <w:rPr>
          <w:rFonts w:ascii="Arial" w:hAnsi="Arial" w:cs="Arial"/>
          <w:bCs/>
          <w:lang w:val="af-ZA"/>
        </w:rPr>
      </w:pPr>
    </w:p>
    <w:p w:rsidR="007652B0" w:rsidRPr="007652B0" w:rsidRDefault="007652B0" w:rsidP="007652B0">
      <w:pPr>
        <w:autoSpaceDE w:val="0"/>
        <w:autoSpaceDN w:val="0"/>
        <w:adjustRightInd w:val="0"/>
        <w:spacing w:after="0" w:line="240" w:lineRule="auto"/>
        <w:rPr>
          <w:rFonts w:ascii="Arial" w:hAnsi="Arial" w:cs="Arial"/>
          <w:bCs/>
          <w:lang w:val="af-ZA"/>
        </w:rPr>
      </w:pPr>
    </w:p>
    <w:p w:rsidR="007652B0" w:rsidRPr="007652B0" w:rsidRDefault="007652B0" w:rsidP="007652B0">
      <w:pPr>
        <w:autoSpaceDE w:val="0"/>
        <w:autoSpaceDN w:val="0"/>
        <w:adjustRightInd w:val="0"/>
        <w:spacing w:after="0" w:line="240" w:lineRule="auto"/>
        <w:rPr>
          <w:rFonts w:ascii="Arial" w:hAnsi="Arial" w:cs="Arial"/>
          <w:b/>
          <w:bCs/>
          <w:lang w:val="af-ZA"/>
        </w:rPr>
      </w:pPr>
      <w:r w:rsidRPr="007652B0">
        <w:rPr>
          <w:rFonts w:ascii="Arial" w:hAnsi="Arial" w:cs="Arial"/>
          <w:b/>
          <w:bCs/>
          <w:lang w:val="af-ZA"/>
        </w:rPr>
        <w:t xml:space="preserve">SIGNED ON BEHALF OF BIDDER </w:t>
      </w:r>
    </w:p>
    <w:p w:rsidR="007652B0" w:rsidRPr="007652B0" w:rsidRDefault="007652B0" w:rsidP="007652B0">
      <w:pPr>
        <w:autoSpaceDE w:val="0"/>
        <w:autoSpaceDN w:val="0"/>
        <w:adjustRightInd w:val="0"/>
        <w:spacing w:after="0" w:line="240" w:lineRule="auto"/>
        <w:rPr>
          <w:rFonts w:ascii="Arial" w:hAnsi="Arial" w:cs="Arial"/>
          <w:b/>
          <w:bCs/>
          <w:sz w:val="10"/>
          <w:szCs w:val="10"/>
          <w:lang w:val="af-ZA"/>
        </w:rPr>
      </w:pPr>
    </w:p>
    <w:p w:rsidR="007652B0" w:rsidRPr="007652B0" w:rsidRDefault="007652B0" w:rsidP="007652B0">
      <w:pPr>
        <w:autoSpaceDE w:val="0"/>
        <w:autoSpaceDN w:val="0"/>
        <w:adjustRightInd w:val="0"/>
        <w:spacing w:after="0" w:line="240" w:lineRule="auto"/>
        <w:rPr>
          <w:rFonts w:ascii="Arial" w:hAnsi="Arial" w:cs="Arial"/>
          <w:bCs/>
          <w:lang w:val="af-ZA"/>
        </w:rPr>
      </w:pPr>
      <w:r w:rsidRPr="007652B0">
        <w:rPr>
          <w:rFonts w:ascii="Arial" w:hAnsi="Arial" w:cs="Arial"/>
          <w:b/>
          <w:bCs/>
          <w:lang w:val="af-ZA"/>
        </w:rPr>
        <w:t xml:space="preserve">Date:  </w:t>
      </w:r>
      <w:r w:rsidRPr="007652B0">
        <w:rPr>
          <w:rFonts w:ascii="Arial" w:hAnsi="Arial" w:cs="Arial"/>
          <w:bCs/>
          <w:lang w:val="af-ZA"/>
        </w:rPr>
        <w:t>___________________</w:t>
      </w:r>
    </w:p>
    <w:p w:rsidR="007652B0" w:rsidRPr="007652B0" w:rsidRDefault="007652B0" w:rsidP="007652B0">
      <w:pPr>
        <w:autoSpaceDE w:val="0"/>
        <w:autoSpaceDN w:val="0"/>
        <w:adjustRightInd w:val="0"/>
        <w:spacing w:after="0" w:line="240" w:lineRule="auto"/>
        <w:rPr>
          <w:rFonts w:ascii="Arial" w:hAnsi="Arial" w:cs="Arial"/>
          <w:bCs/>
          <w:lang w:val="af-ZA"/>
        </w:rPr>
      </w:pPr>
    </w:p>
    <w:p w:rsidR="007652B0" w:rsidRDefault="007652B0" w:rsidP="007652B0">
      <w:pPr>
        <w:autoSpaceDE w:val="0"/>
        <w:autoSpaceDN w:val="0"/>
        <w:adjustRightInd w:val="0"/>
        <w:spacing w:after="0" w:line="240" w:lineRule="auto"/>
        <w:jc w:val="right"/>
        <w:rPr>
          <w:rFonts w:cs="Times New Roman"/>
          <w:lang w:val="af-ZA"/>
        </w:rPr>
      </w:pPr>
      <w:r w:rsidRPr="007652B0">
        <w:rPr>
          <w:rFonts w:cs="Times New Roman"/>
          <w:lang w:val="af-ZA"/>
        </w:rPr>
        <w:tab/>
      </w:r>
    </w:p>
    <w:p w:rsidR="007652B0" w:rsidRPr="007652B0" w:rsidRDefault="007652B0" w:rsidP="007652B0">
      <w:pPr>
        <w:autoSpaceDE w:val="0"/>
        <w:autoSpaceDN w:val="0"/>
        <w:adjustRightInd w:val="0"/>
        <w:spacing w:after="0" w:line="240" w:lineRule="auto"/>
        <w:jc w:val="right"/>
        <w:rPr>
          <w:rFonts w:cs="Times New Roman"/>
          <w:b/>
          <w:sz w:val="28"/>
          <w:szCs w:val="28"/>
          <w:lang w:val="af-ZA"/>
        </w:rPr>
      </w:pPr>
      <w:r w:rsidRPr="007652B0">
        <w:rPr>
          <w:rFonts w:cs="Times New Roman"/>
          <w:b/>
          <w:sz w:val="28"/>
          <w:szCs w:val="28"/>
          <w:lang w:val="af-ZA"/>
        </w:rPr>
        <w:t>ANNEXURE B</w:t>
      </w:r>
    </w:p>
    <w:p w:rsidR="007652B0" w:rsidRPr="007652B0" w:rsidRDefault="007652B0" w:rsidP="007652B0">
      <w:pPr>
        <w:autoSpaceDE w:val="0"/>
        <w:autoSpaceDN w:val="0"/>
        <w:adjustRightInd w:val="0"/>
        <w:spacing w:after="0" w:line="240" w:lineRule="auto"/>
        <w:jc w:val="right"/>
        <w:rPr>
          <w:rFonts w:cs="Times New Roman"/>
          <w:b/>
          <w:sz w:val="28"/>
          <w:szCs w:val="28"/>
          <w:lang w:val="af-ZA"/>
        </w:rPr>
      </w:pPr>
    </w:p>
    <w:p w:rsidR="007652B0" w:rsidRPr="007652B0" w:rsidRDefault="007652B0" w:rsidP="007652B0">
      <w:pPr>
        <w:autoSpaceDE w:val="0"/>
        <w:autoSpaceDN w:val="0"/>
        <w:adjustRightInd w:val="0"/>
        <w:spacing w:after="0" w:line="240" w:lineRule="auto"/>
        <w:jc w:val="right"/>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r w:rsidRPr="007652B0">
        <w:rPr>
          <w:rFonts w:cs="Times New Roman"/>
          <w:b/>
          <w:noProof/>
          <w:sz w:val="28"/>
          <w:szCs w:val="28"/>
          <w:lang w:val="en-ZA" w:eastAsia="en-ZA"/>
        </w:rPr>
        <w:drawing>
          <wp:anchor distT="0" distB="0" distL="114300" distR="114300" simplePos="0" relativeHeight="251684864" behindDoc="0" locked="0" layoutInCell="1" allowOverlap="1" wp14:anchorId="1D4B76B6" wp14:editId="7315D9B0">
            <wp:simplePos x="0" y="0"/>
            <wp:positionH relativeFrom="page">
              <wp:align>right</wp:align>
            </wp:positionH>
            <wp:positionV relativeFrom="paragraph">
              <wp:posOffset>82083</wp:posOffset>
            </wp:positionV>
            <wp:extent cx="7634659" cy="5201728"/>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nexure B.JPG"/>
                    <pic:cNvPicPr/>
                  </pic:nvPicPr>
                  <pic:blipFill>
                    <a:blip r:embed="rId23">
                      <a:extLst>
                        <a:ext uri="{28A0092B-C50C-407E-A947-70E740481C1C}">
                          <a14:useLocalDpi xmlns:a14="http://schemas.microsoft.com/office/drawing/2010/main" val="0"/>
                        </a:ext>
                      </a:extLst>
                    </a:blip>
                    <a:stretch>
                      <a:fillRect/>
                    </a:stretch>
                  </pic:blipFill>
                  <pic:spPr>
                    <a:xfrm>
                      <a:off x="0" y="0"/>
                      <a:ext cx="7634659" cy="5201728"/>
                    </a:xfrm>
                    <a:prstGeom prst="rect">
                      <a:avLst/>
                    </a:prstGeom>
                  </pic:spPr>
                </pic:pic>
              </a:graphicData>
            </a:graphic>
            <wp14:sizeRelH relativeFrom="margin">
              <wp14:pctWidth>0</wp14:pctWidth>
            </wp14:sizeRelH>
            <wp14:sizeRelV relativeFrom="margin">
              <wp14:pctHeight>0</wp14:pctHeight>
            </wp14:sizeRelV>
          </wp:anchor>
        </w:drawing>
      </w: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keepNext/>
        <w:widowControl w:val="0"/>
        <w:tabs>
          <w:tab w:val="left" w:pos="720"/>
          <w:tab w:val="left" w:pos="1944"/>
          <w:tab w:val="left" w:pos="3384"/>
          <w:tab w:val="left" w:pos="3744"/>
          <w:tab w:val="left" w:pos="4644"/>
          <w:tab w:val="left" w:pos="5760"/>
          <w:tab w:val="left" w:pos="7920"/>
        </w:tabs>
        <w:spacing w:before="73" w:after="0" w:line="215" w:lineRule="auto"/>
        <w:jc w:val="both"/>
        <w:outlineLvl w:val="0"/>
        <w:rPr>
          <w:rFonts w:ascii="Arial Narrow" w:eastAsia="Times New Roman" w:hAnsi="Arial Narrow" w:cs="Times New Roman"/>
          <w:b/>
          <w:snapToGrid w:val="0"/>
          <w:sz w:val="24"/>
          <w:szCs w:val="20"/>
          <w:lang w:val="en-GB"/>
        </w:rPr>
      </w:pPr>
      <w:r w:rsidRPr="007652B0">
        <w:rPr>
          <w:rFonts w:ascii="Arial Narrow" w:eastAsia="Times New Roman" w:hAnsi="Arial Narrow" w:cs="Times New Roman"/>
          <w:b/>
          <w:noProof/>
          <w:snapToGrid w:val="0"/>
          <w:sz w:val="24"/>
          <w:szCs w:val="20"/>
          <w:lang w:val="en-ZA" w:eastAsia="en-ZA"/>
        </w:rPr>
        <mc:AlternateContent>
          <mc:Choice Requires="wpg">
            <w:drawing>
              <wp:anchor distT="0" distB="0" distL="114300" distR="114300" simplePos="0" relativeHeight="251685888" behindDoc="1" locked="0" layoutInCell="1" allowOverlap="1" wp14:anchorId="284D3045" wp14:editId="3441A04F">
                <wp:simplePos x="0" y="0"/>
                <wp:positionH relativeFrom="page">
                  <wp:posOffset>2972435</wp:posOffset>
                </wp:positionH>
                <wp:positionV relativeFrom="page">
                  <wp:posOffset>5382895</wp:posOffset>
                </wp:positionV>
                <wp:extent cx="755650" cy="755650"/>
                <wp:effectExtent l="19685" t="20320" r="15240" b="1460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 cy="755650"/>
                          <a:chOff x="4681" y="8477"/>
                          <a:chExt cx="1190" cy="1190"/>
                        </a:xfrm>
                      </wpg:grpSpPr>
                      <wps:wsp>
                        <wps:cNvPr id="22" name="docshape19"/>
                        <wps:cNvSpPr>
                          <a:spLocks/>
                        </wps:cNvSpPr>
                        <wps:spPr bwMode="auto">
                          <a:xfrm>
                            <a:off x="4681" y="8476"/>
                            <a:ext cx="1190" cy="1190"/>
                          </a:xfrm>
                          <a:custGeom>
                            <a:avLst/>
                            <a:gdLst>
                              <a:gd name="T0" fmla="+- 0 5213 4681"/>
                              <a:gd name="T1" fmla="*/ T0 w 1190"/>
                              <a:gd name="T2" fmla="+- 0 9151 8477"/>
                              <a:gd name="T3" fmla="*/ 9151 h 1190"/>
                              <a:gd name="T4" fmla="+- 0 4697 4681"/>
                              <a:gd name="T5" fmla="*/ T4 w 1190"/>
                              <a:gd name="T6" fmla="+- 0 9667 8477"/>
                              <a:gd name="T7" fmla="*/ 9667 h 1190"/>
                              <a:gd name="T8" fmla="+- 0 4681 4681"/>
                              <a:gd name="T9" fmla="*/ T8 w 1190"/>
                              <a:gd name="T10" fmla="+- 0 9651 8477"/>
                              <a:gd name="T11" fmla="*/ 9651 h 1190"/>
                              <a:gd name="T12" fmla="+- 0 5682 4681"/>
                              <a:gd name="T13" fmla="*/ T12 w 1190"/>
                              <a:gd name="T14" fmla="+- 0 8653 8477"/>
                              <a:gd name="T15" fmla="*/ 8653 h 1190"/>
                              <a:gd name="T16" fmla="+- 0 5687 4681"/>
                              <a:gd name="T17" fmla="*/ T16 w 1190"/>
                              <a:gd name="T18" fmla="+- 0 8648 8477"/>
                              <a:gd name="T19" fmla="*/ 8648 h 1190"/>
                              <a:gd name="T20" fmla="+- 0 4872 4681"/>
                              <a:gd name="T21" fmla="*/ T20 w 1190"/>
                              <a:gd name="T22" fmla="+- 0 9463 8477"/>
                              <a:gd name="T23" fmla="*/ 9463 h 1190"/>
                              <a:gd name="T24" fmla="+- 0 4885 4681"/>
                              <a:gd name="T25" fmla="*/ T24 w 1190"/>
                              <a:gd name="T26" fmla="+- 0 9476 8477"/>
                              <a:gd name="T27" fmla="*/ 9476 h 1190"/>
                              <a:gd name="T28" fmla="+- 0 5695 4681"/>
                              <a:gd name="T29" fmla="*/ T28 w 1190"/>
                              <a:gd name="T30" fmla="+- 0 8665 8477"/>
                              <a:gd name="T31" fmla="*/ 8665 h 1190"/>
                              <a:gd name="T32" fmla="+- 0 5213 4681"/>
                              <a:gd name="T33" fmla="*/ T32 w 1190"/>
                              <a:gd name="T34" fmla="+- 0 9151 8477"/>
                              <a:gd name="T35" fmla="*/ 9151 h 1190"/>
                              <a:gd name="T36" fmla="+- 0 5695 4681"/>
                              <a:gd name="T37" fmla="*/ T36 w 1190"/>
                              <a:gd name="T38" fmla="+- 0 8665 8477"/>
                              <a:gd name="T39" fmla="*/ 8665 h 1190"/>
                              <a:gd name="T40" fmla="+- 0 5190 4681"/>
                              <a:gd name="T41" fmla="*/ T40 w 1190"/>
                              <a:gd name="T42" fmla="+- 0 9171 8477"/>
                              <a:gd name="T43" fmla="*/ 9171 h 1190"/>
                              <a:gd name="T44" fmla="+- 0 5626 4681"/>
                              <a:gd name="T45" fmla="*/ T44 w 1190"/>
                              <a:gd name="T46" fmla="+- 0 8729 8477"/>
                              <a:gd name="T47" fmla="*/ 8729 h 1190"/>
                              <a:gd name="T48" fmla="+- 0 5654 4681"/>
                              <a:gd name="T49" fmla="*/ T48 w 1190"/>
                              <a:gd name="T50" fmla="+- 0 8699 8477"/>
                              <a:gd name="T51" fmla="*/ 8699 h 1190"/>
                              <a:gd name="T52" fmla="+- 0 5664 4681"/>
                              <a:gd name="T53" fmla="*/ T52 w 1190"/>
                              <a:gd name="T54" fmla="+- 0 8687 8477"/>
                              <a:gd name="T55" fmla="*/ 8687 h 1190"/>
                              <a:gd name="T56" fmla="+- 0 5671 4681"/>
                              <a:gd name="T57" fmla="*/ T56 w 1190"/>
                              <a:gd name="T58" fmla="+- 0 8679 8477"/>
                              <a:gd name="T59" fmla="*/ 8679 h 1190"/>
                              <a:gd name="T60" fmla="+- 0 5675 4681"/>
                              <a:gd name="T61" fmla="*/ T60 w 1190"/>
                              <a:gd name="T62" fmla="+- 0 8674 8477"/>
                              <a:gd name="T63" fmla="*/ 8674 h 1190"/>
                              <a:gd name="T64" fmla="+- 0 5676 4681"/>
                              <a:gd name="T65" fmla="*/ T64 w 1190"/>
                              <a:gd name="T66" fmla="+- 0 8672 8477"/>
                              <a:gd name="T67" fmla="*/ 8672 h 1190"/>
                              <a:gd name="T68" fmla="+- 0 5672 4681"/>
                              <a:gd name="T69" fmla="*/ T68 w 1190"/>
                              <a:gd name="T70" fmla="+- 0 8674 8477"/>
                              <a:gd name="T71" fmla="*/ 8674 h 1190"/>
                              <a:gd name="T72" fmla="+- 0 5662 4681"/>
                              <a:gd name="T73" fmla="*/ T72 w 1190"/>
                              <a:gd name="T74" fmla="+- 0 8682 8477"/>
                              <a:gd name="T75" fmla="*/ 8682 h 1190"/>
                              <a:gd name="T76" fmla="+- 0 5647 4681"/>
                              <a:gd name="T77" fmla="*/ T76 w 1190"/>
                              <a:gd name="T78" fmla="+- 0 8696 8477"/>
                              <a:gd name="T79" fmla="*/ 8696 h 1190"/>
                              <a:gd name="T80" fmla="+- 0 5625 4681"/>
                              <a:gd name="T81" fmla="*/ T80 w 1190"/>
                              <a:gd name="T82" fmla="+- 0 8716 8477"/>
                              <a:gd name="T83" fmla="*/ 8716 h 1190"/>
                              <a:gd name="T84" fmla="+- 0 5567 4681"/>
                              <a:gd name="T85" fmla="*/ T84 w 1190"/>
                              <a:gd name="T86" fmla="+- 0 8772 8477"/>
                              <a:gd name="T87" fmla="*/ 8772 h 1190"/>
                              <a:gd name="T88" fmla="+- 0 5172 4681"/>
                              <a:gd name="T89" fmla="*/ T88 w 1190"/>
                              <a:gd name="T90" fmla="+- 0 9163 8477"/>
                              <a:gd name="T91" fmla="*/ 9163 h 1190"/>
                              <a:gd name="T92" fmla="+- 0 5687 4681"/>
                              <a:gd name="T93" fmla="*/ T92 w 1190"/>
                              <a:gd name="T94" fmla="+- 0 8648 8477"/>
                              <a:gd name="T95" fmla="*/ 8648 h 1190"/>
                              <a:gd name="T96" fmla="+- 0 5811 4681"/>
                              <a:gd name="T97" fmla="*/ T96 w 1190"/>
                              <a:gd name="T98" fmla="+- 0 8529 8477"/>
                              <a:gd name="T99" fmla="*/ 8529 h 1190"/>
                              <a:gd name="T100" fmla="+- 0 5832 4681"/>
                              <a:gd name="T101" fmla="*/ T100 w 1190"/>
                              <a:gd name="T102" fmla="+- 0 8510 8477"/>
                              <a:gd name="T103" fmla="*/ 8510 h 1190"/>
                              <a:gd name="T104" fmla="+- 0 5848 4681"/>
                              <a:gd name="T105" fmla="*/ T104 w 1190"/>
                              <a:gd name="T106" fmla="+- 0 8495 8477"/>
                              <a:gd name="T107" fmla="*/ 8495 h 1190"/>
                              <a:gd name="T108" fmla="+- 0 5860 4681"/>
                              <a:gd name="T109" fmla="*/ T108 w 1190"/>
                              <a:gd name="T110" fmla="+- 0 8484 8477"/>
                              <a:gd name="T111" fmla="*/ 8484 h 1190"/>
                              <a:gd name="T112" fmla="+- 0 5868 4681"/>
                              <a:gd name="T113" fmla="*/ T112 w 1190"/>
                              <a:gd name="T114" fmla="+- 0 8478 8477"/>
                              <a:gd name="T115" fmla="*/ 8478 h 1190"/>
                              <a:gd name="T116" fmla="+- 0 5871 4681"/>
                              <a:gd name="T117" fmla="*/ T116 w 1190"/>
                              <a:gd name="T118" fmla="+- 0 8477 8477"/>
                              <a:gd name="T119" fmla="*/ 8477 h 1190"/>
                              <a:gd name="T120" fmla="+- 0 5870 4681"/>
                              <a:gd name="T121" fmla="*/ T120 w 1190"/>
                              <a:gd name="T122" fmla="+- 0 8479 8477"/>
                              <a:gd name="T123" fmla="*/ 8479 h 1190"/>
                              <a:gd name="T124" fmla="+- 0 5866 4681"/>
                              <a:gd name="T125" fmla="*/ T124 w 1190"/>
                              <a:gd name="T126" fmla="+- 0 8484 8477"/>
                              <a:gd name="T127" fmla="*/ 8484 h 1190"/>
                              <a:gd name="T128" fmla="+- 0 5859 4681"/>
                              <a:gd name="T129" fmla="*/ T128 w 1190"/>
                              <a:gd name="T130" fmla="+- 0 8493 8477"/>
                              <a:gd name="T131" fmla="*/ 8493 h 1190"/>
                              <a:gd name="T132" fmla="+- 0 5849 4681"/>
                              <a:gd name="T133" fmla="*/ T132 w 1190"/>
                              <a:gd name="T134" fmla="+- 0 8504 8477"/>
                              <a:gd name="T135" fmla="*/ 8504 h 1190"/>
                              <a:gd name="T136" fmla="+- 0 5803 4681"/>
                              <a:gd name="T137" fmla="*/ T136 w 1190"/>
                              <a:gd name="T138" fmla="+- 0 8553 8477"/>
                              <a:gd name="T139" fmla="*/ 8553 h 1190"/>
                              <a:gd name="T140" fmla="+- 0 5695 4681"/>
                              <a:gd name="T141" fmla="*/ T140 w 1190"/>
                              <a:gd name="T142" fmla="+- 0 8665 8477"/>
                              <a:gd name="T143" fmla="*/ 8665 h 1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190" h="1190">
                                <a:moveTo>
                                  <a:pt x="532" y="674"/>
                                </a:moveTo>
                                <a:lnTo>
                                  <a:pt x="16" y="1190"/>
                                </a:lnTo>
                                <a:lnTo>
                                  <a:pt x="0" y="1174"/>
                                </a:lnTo>
                                <a:lnTo>
                                  <a:pt x="1001" y="176"/>
                                </a:lnTo>
                                <a:lnTo>
                                  <a:pt x="1006" y="171"/>
                                </a:lnTo>
                                <a:lnTo>
                                  <a:pt x="191" y="986"/>
                                </a:lnTo>
                                <a:lnTo>
                                  <a:pt x="204" y="999"/>
                                </a:lnTo>
                                <a:lnTo>
                                  <a:pt x="1014" y="188"/>
                                </a:lnTo>
                                <a:lnTo>
                                  <a:pt x="532" y="674"/>
                                </a:lnTo>
                                <a:close/>
                                <a:moveTo>
                                  <a:pt x="1014" y="188"/>
                                </a:moveTo>
                                <a:lnTo>
                                  <a:pt x="509" y="694"/>
                                </a:lnTo>
                                <a:lnTo>
                                  <a:pt x="945" y="252"/>
                                </a:lnTo>
                                <a:lnTo>
                                  <a:pt x="973" y="222"/>
                                </a:lnTo>
                                <a:lnTo>
                                  <a:pt x="983" y="210"/>
                                </a:lnTo>
                                <a:lnTo>
                                  <a:pt x="990" y="202"/>
                                </a:lnTo>
                                <a:lnTo>
                                  <a:pt x="994" y="197"/>
                                </a:lnTo>
                                <a:lnTo>
                                  <a:pt x="995" y="195"/>
                                </a:lnTo>
                                <a:lnTo>
                                  <a:pt x="991" y="197"/>
                                </a:lnTo>
                                <a:lnTo>
                                  <a:pt x="981" y="205"/>
                                </a:lnTo>
                                <a:lnTo>
                                  <a:pt x="966" y="219"/>
                                </a:lnTo>
                                <a:lnTo>
                                  <a:pt x="944" y="239"/>
                                </a:lnTo>
                                <a:lnTo>
                                  <a:pt x="886" y="295"/>
                                </a:lnTo>
                                <a:lnTo>
                                  <a:pt x="491" y="686"/>
                                </a:lnTo>
                                <a:lnTo>
                                  <a:pt x="1006" y="171"/>
                                </a:lnTo>
                                <a:lnTo>
                                  <a:pt x="1130" y="52"/>
                                </a:lnTo>
                                <a:lnTo>
                                  <a:pt x="1151" y="33"/>
                                </a:lnTo>
                                <a:lnTo>
                                  <a:pt x="1167" y="18"/>
                                </a:lnTo>
                                <a:lnTo>
                                  <a:pt x="1179" y="7"/>
                                </a:lnTo>
                                <a:lnTo>
                                  <a:pt x="1187" y="1"/>
                                </a:lnTo>
                                <a:lnTo>
                                  <a:pt x="1190" y="0"/>
                                </a:lnTo>
                                <a:lnTo>
                                  <a:pt x="1189" y="2"/>
                                </a:lnTo>
                                <a:lnTo>
                                  <a:pt x="1185" y="7"/>
                                </a:lnTo>
                                <a:lnTo>
                                  <a:pt x="1178" y="16"/>
                                </a:lnTo>
                                <a:lnTo>
                                  <a:pt x="1168" y="27"/>
                                </a:lnTo>
                                <a:lnTo>
                                  <a:pt x="1122" y="76"/>
                                </a:lnTo>
                                <a:lnTo>
                                  <a:pt x="1014" y="188"/>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20"/>
                        <wps:cNvSpPr>
                          <a:spLocks/>
                        </wps:cNvSpPr>
                        <wps:spPr bwMode="auto">
                          <a:xfrm>
                            <a:off x="4681" y="8476"/>
                            <a:ext cx="1190" cy="1190"/>
                          </a:xfrm>
                          <a:custGeom>
                            <a:avLst/>
                            <a:gdLst>
                              <a:gd name="T0" fmla="+- 0 4681 4681"/>
                              <a:gd name="T1" fmla="*/ T0 w 1190"/>
                              <a:gd name="T2" fmla="+- 0 9651 8477"/>
                              <a:gd name="T3" fmla="*/ 9651 h 1190"/>
                              <a:gd name="T4" fmla="+- 0 5237 4681"/>
                              <a:gd name="T5" fmla="*/ T4 w 1190"/>
                              <a:gd name="T6" fmla="+- 0 9095 8477"/>
                              <a:gd name="T7" fmla="*/ 9095 h 1190"/>
                              <a:gd name="T8" fmla="+- 0 5345 4681"/>
                              <a:gd name="T9" fmla="*/ T8 w 1190"/>
                              <a:gd name="T10" fmla="+- 0 8987 8477"/>
                              <a:gd name="T11" fmla="*/ 8987 h 1190"/>
                              <a:gd name="T12" fmla="+- 0 5428 4681"/>
                              <a:gd name="T13" fmla="*/ T12 w 1190"/>
                              <a:gd name="T14" fmla="+- 0 8904 8477"/>
                              <a:gd name="T15" fmla="*/ 8904 h 1190"/>
                              <a:gd name="T16" fmla="+- 0 5521 4681"/>
                              <a:gd name="T17" fmla="*/ T16 w 1190"/>
                              <a:gd name="T18" fmla="+- 0 8812 8477"/>
                              <a:gd name="T19" fmla="*/ 8812 h 1190"/>
                              <a:gd name="T20" fmla="+- 0 5603 4681"/>
                              <a:gd name="T21" fmla="*/ T20 w 1190"/>
                              <a:gd name="T22" fmla="+- 0 8731 8477"/>
                              <a:gd name="T23" fmla="*/ 8731 h 1190"/>
                              <a:gd name="T24" fmla="+- 0 5682 4681"/>
                              <a:gd name="T25" fmla="*/ T24 w 1190"/>
                              <a:gd name="T26" fmla="+- 0 8653 8477"/>
                              <a:gd name="T27" fmla="*/ 8653 h 1190"/>
                              <a:gd name="T28" fmla="+- 0 5756 4681"/>
                              <a:gd name="T29" fmla="*/ T28 w 1190"/>
                              <a:gd name="T30" fmla="+- 0 8582 8477"/>
                              <a:gd name="T31" fmla="*/ 8582 h 1190"/>
                              <a:gd name="T32" fmla="+- 0 5811 4681"/>
                              <a:gd name="T33" fmla="*/ T32 w 1190"/>
                              <a:gd name="T34" fmla="+- 0 8529 8477"/>
                              <a:gd name="T35" fmla="*/ 8529 h 1190"/>
                              <a:gd name="T36" fmla="+- 0 5848 4681"/>
                              <a:gd name="T37" fmla="*/ T36 w 1190"/>
                              <a:gd name="T38" fmla="+- 0 8495 8477"/>
                              <a:gd name="T39" fmla="*/ 8495 h 1190"/>
                              <a:gd name="T40" fmla="+- 0 5868 4681"/>
                              <a:gd name="T41" fmla="*/ T40 w 1190"/>
                              <a:gd name="T42" fmla="+- 0 8478 8477"/>
                              <a:gd name="T43" fmla="*/ 8478 h 1190"/>
                              <a:gd name="T44" fmla="+- 0 5870 4681"/>
                              <a:gd name="T45" fmla="*/ T44 w 1190"/>
                              <a:gd name="T46" fmla="+- 0 8479 8477"/>
                              <a:gd name="T47" fmla="*/ 8479 h 1190"/>
                              <a:gd name="T48" fmla="+- 0 5859 4681"/>
                              <a:gd name="T49" fmla="*/ T48 w 1190"/>
                              <a:gd name="T50" fmla="+- 0 8493 8477"/>
                              <a:gd name="T51" fmla="*/ 8493 h 1190"/>
                              <a:gd name="T52" fmla="+- 0 5836 4681"/>
                              <a:gd name="T53" fmla="*/ T52 w 1190"/>
                              <a:gd name="T54" fmla="+- 0 8518 8477"/>
                              <a:gd name="T55" fmla="*/ 8518 h 1190"/>
                              <a:gd name="T56" fmla="+- 0 5803 4681"/>
                              <a:gd name="T57" fmla="*/ T56 w 1190"/>
                              <a:gd name="T58" fmla="+- 0 8553 8477"/>
                              <a:gd name="T59" fmla="*/ 8553 h 1190"/>
                              <a:gd name="T60" fmla="+- 0 5764 4681"/>
                              <a:gd name="T61" fmla="*/ T60 w 1190"/>
                              <a:gd name="T62" fmla="+- 0 8595 8477"/>
                              <a:gd name="T63" fmla="*/ 8595 h 1190"/>
                              <a:gd name="T64" fmla="+- 0 5717 4681"/>
                              <a:gd name="T65" fmla="*/ T64 w 1190"/>
                              <a:gd name="T66" fmla="+- 0 8643 8477"/>
                              <a:gd name="T67" fmla="*/ 8643 h 1190"/>
                              <a:gd name="T68" fmla="+- 0 5667 4681"/>
                              <a:gd name="T69" fmla="*/ T68 w 1190"/>
                              <a:gd name="T70" fmla="+- 0 8695 8477"/>
                              <a:gd name="T71" fmla="*/ 8695 h 1190"/>
                              <a:gd name="T72" fmla="+- 0 5612 4681"/>
                              <a:gd name="T73" fmla="*/ T72 w 1190"/>
                              <a:gd name="T74" fmla="+- 0 8750 8477"/>
                              <a:gd name="T75" fmla="*/ 8750 h 1190"/>
                              <a:gd name="T76" fmla="+- 0 5551 4681"/>
                              <a:gd name="T77" fmla="*/ T76 w 1190"/>
                              <a:gd name="T78" fmla="+- 0 8811 8477"/>
                              <a:gd name="T79" fmla="*/ 8811 h 1190"/>
                              <a:gd name="T80" fmla="+- 0 5481 4681"/>
                              <a:gd name="T81" fmla="*/ T80 w 1190"/>
                              <a:gd name="T82" fmla="+- 0 8882 8477"/>
                              <a:gd name="T83" fmla="*/ 8882 h 1190"/>
                              <a:gd name="T84" fmla="+- 0 5401 4681"/>
                              <a:gd name="T85" fmla="*/ T84 w 1190"/>
                              <a:gd name="T86" fmla="+- 0 8962 8477"/>
                              <a:gd name="T87" fmla="*/ 8962 h 1190"/>
                              <a:gd name="T88" fmla="+- 0 5312 4681"/>
                              <a:gd name="T89" fmla="*/ T88 w 1190"/>
                              <a:gd name="T90" fmla="+- 0 9052 8477"/>
                              <a:gd name="T91" fmla="*/ 9052 h 1190"/>
                              <a:gd name="T92" fmla="+- 0 5213 4681"/>
                              <a:gd name="T93" fmla="*/ T92 w 1190"/>
                              <a:gd name="T94" fmla="+- 0 9151 8477"/>
                              <a:gd name="T95" fmla="*/ 9151 h 1190"/>
                              <a:gd name="T96" fmla="+- 0 5190 4681"/>
                              <a:gd name="T97" fmla="*/ T96 w 1190"/>
                              <a:gd name="T98" fmla="+- 0 9171 8477"/>
                              <a:gd name="T99" fmla="*/ 9171 h 1190"/>
                              <a:gd name="T100" fmla="+- 0 5293 4681"/>
                              <a:gd name="T101" fmla="*/ T100 w 1190"/>
                              <a:gd name="T102" fmla="+- 0 9067 8477"/>
                              <a:gd name="T103" fmla="*/ 9067 h 1190"/>
                              <a:gd name="T104" fmla="+- 0 5377 4681"/>
                              <a:gd name="T105" fmla="*/ T104 w 1190"/>
                              <a:gd name="T106" fmla="+- 0 8983 8477"/>
                              <a:gd name="T107" fmla="*/ 8983 h 1190"/>
                              <a:gd name="T108" fmla="+- 0 5442 4681"/>
                              <a:gd name="T109" fmla="*/ T108 w 1190"/>
                              <a:gd name="T110" fmla="+- 0 8917 8477"/>
                              <a:gd name="T111" fmla="*/ 8917 h 1190"/>
                              <a:gd name="T112" fmla="+- 0 5496 4681"/>
                              <a:gd name="T113" fmla="*/ T112 w 1190"/>
                              <a:gd name="T114" fmla="+- 0 8863 8477"/>
                              <a:gd name="T115" fmla="*/ 8863 h 1190"/>
                              <a:gd name="T116" fmla="+- 0 5539 4681"/>
                              <a:gd name="T117" fmla="*/ T116 w 1190"/>
                              <a:gd name="T118" fmla="+- 0 8819 8477"/>
                              <a:gd name="T119" fmla="*/ 8819 h 1190"/>
                              <a:gd name="T120" fmla="+- 0 5587 4681"/>
                              <a:gd name="T121" fmla="*/ T120 w 1190"/>
                              <a:gd name="T122" fmla="+- 0 8770 8477"/>
                              <a:gd name="T123" fmla="*/ 8770 h 1190"/>
                              <a:gd name="T124" fmla="+- 0 5626 4681"/>
                              <a:gd name="T125" fmla="*/ T124 w 1190"/>
                              <a:gd name="T126" fmla="+- 0 8729 8477"/>
                              <a:gd name="T127" fmla="*/ 8729 h 1190"/>
                              <a:gd name="T128" fmla="+- 0 5654 4681"/>
                              <a:gd name="T129" fmla="*/ T128 w 1190"/>
                              <a:gd name="T130" fmla="+- 0 8699 8477"/>
                              <a:gd name="T131" fmla="*/ 8699 h 1190"/>
                              <a:gd name="T132" fmla="+- 0 5671 4681"/>
                              <a:gd name="T133" fmla="*/ T132 w 1190"/>
                              <a:gd name="T134" fmla="+- 0 8679 8477"/>
                              <a:gd name="T135" fmla="*/ 8679 h 1190"/>
                              <a:gd name="T136" fmla="+- 0 5676 4681"/>
                              <a:gd name="T137" fmla="*/ T136 w 1190"/>
                              <a:gd name="T138" fmla="+- 0 8672 8477"/>
                              <a:gd name="T139" fmla="*/ 8672 h 1190"/>
                              <a:gd name="T140" fmla="+- 0 5662 4681"/>
                              <a:gd name="T141" fmla="*/ T140 w 1190"/>
                              <a:gd name="T142" fmla="+- 0 8682 8477"/>
                              <a:gd name="T143" fmla="*/ 8682 h 1190"/>
                              <a:gd name="T144" fmla="+- 0 5625 4681"/>
                              <a:gd name="T145" fmla="*/ T144 w 1190"/>
                              <a:gd name="T146" fmla="+- 0 8716 8477"/>
                              <a:gd name="T147" fmla="*/ 8716 h 1190"/>
                              <a:gd name="T148" fmla="+- 0 5567 4681"/>
                              <a:gd name="T149" fmla="*/ T148 w 1190"/>
                              <a:gd name="T150" fmla="+- 0 8772 8477"/>
                              <a:gd name="T151" fmla="*/ 8772 h 1190"/>
                              <a:gd name="T152" fmla="+- 0 5497 4681"/>
                              <a:gd name="T153" fmla="*/ T152 w 1190"/>
                              <a:gd name="T154" fmla="+- 0 8840 8477"/>
                              <a:gd name="T155" fmla="*/ 8840 h 1190"/>
                              <a:gd name="T156" fmla="+- 0 5418 4681"/>
                              <a:gd name="T157" fmla="*/ T156 w 1190"/>
                              <a:gd name="T158" fmla="+- 0 8919 8477"/>
                              <a:gd name="T159" fmla="*/ 8919 h 1190"/>
                              <a:gd name="T160" fmla="+- 0 5342 4681"/>
                              <a:gd name="T161" fmla="*/ T160 w 1190"/>
                              <a:gd name="T162" fmla="+- 0 8994 8477"/>
                              <a:gd name="T163" fmla="*/ 8994 h 1190"/>
                              <a:gd name="T164" fmla="+- 0 5236 4681"/>
                              <a:gd name="T165" fmla="*/ T164 w 1190"/>
                              <a:gd name="T166" fmla="+- 0 9099 8477"/>
                              <a:gd name="T167" fmla="*/ 9099 h 1190"/>
                              <a:gd name="T168" fmla="+- 0 4872 4681"/>
                              <a:gd name="T169" fmla="*/ T168 w 1190"/>
                              <a:gd name="T170" fmla="+- 0 9463 8477"/>
                              <a:gd name="T171" fmla="*/ 9463 h 1190"/>
                              <a:gd name="T172" fmla="+- 0 5190 4681"/>
                              <a:gd name="T173" fmla="*/ T172 w 1190"/>
                              <a:gd name="T174" fmla="+- 0 9171 8477"/>
                              <a:gd name="T175" fmla="*/ 9171 h 1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190" h="1190">
                                <a:moveTo>
                                  <a:pt x="16" y="1190"/>
                                </a:moveTo>
                                <a:lnTo>
                                  <a:pt x="0" y="1174"/>
                                </a:lnTo>
                                <a:lnTo>
                                  <a:pt x="493" y="681"/>
                                </a:lnTo>
                                <a:lnTo>
                                  <a:pt x="556" y="618"/>
                                </a:lnTo>
                                <a:lnTo>
                                  <a:pt x="613" y="561"/>
                                </a:lnTo>
                                <a:lnTo>
                                  <a:pt x="664" y="510"/>
                                </a:lnTo>
                                <a:lnTo>
                                  <a:pt x="709" y="465"/>
                                </a:lnTo>
                                <a:lnTo>
                                  <a:pt x="747" y="427"/>
                                </a:lnTo>
                                <a:lnTo>
                                  <a:pt x="795" y="379"/>
                                </a:lnTo>
                                <a:lnTo>
                                  <a:pt x="840" y="335"/>
                                </a:lnTo>
                                <a:lnTo>
                                  <a:pt x="882" y="293"/>
                                </a:lnTo>
                                <a:lnTo>
                                  <a:pt x="922" y="254"/>
                                </a:lnTo>
                                <a:lnTo>
                                  <a:pt x="958" y="219"/>
                                </a:lnTo>
                                <a:lnTo>
                                  <a:pt x="1001" y="176"/>
                                </a:lnTo>
                                <a:lnTo>
                                  <a:pt x="1040" y="138"/>
                                </a:lnTo>
                                <a:lnTo>
                                  <a:pt x="1075" y="105"/>
                                </a:lnTo>
                                <a:lnTo>
                                  <a:pt x="1105" y="76"/>
                                </a:lnTo>
                                <a:lnTo>
                                  <a:pt x="1130" y="52"/>
                                </a:lnTo>
                                <a:lnTo>
                                  <a:pt x="1151" y="33"/>
                                </a:lnTo>
                                <a:lnTo>
                                  <a:pt x="1167" y="18"/>
                                </a:lnTo>
                                <a:lnTo>
                                  <a:pt x="1179" y="7"/>
                                </a:lnTo>
                                <a:lnTo>
                                  <a:pt x="1187" y="1"/>
                                </a:lnTo>
                                <a:lnTo>
                                  <a:pt x="1190" y="0"/>
                                </a:lnTo>
                                <a:lnTo>
                                  <a:pt x="1189" y="2"/>
                                </a:lnTo>
                                <a:lnTo>
                                  <a:pt x="1185" y="7"/>
                                </a:lnTo>
                                <a:lnTo>
                                  <a:pt x="1178" y="16"/>
                                </a:lnTo>
                                <a:lnTo>
                                  <a:pt x="1168" y="27"/>
                                </a:lnTo>
                                <a:lnTo>
                                  <a:pt x="1155" y="41"/>
                                </a:lnTo>
                                <a:lnTo>
                                  <a:pt x="1140" y="58"/>
                                </a:lnTo>
                                <a:lnTo>
                                  <a:pt x="1122" y="76"/>
                                </a:lnTo>
                                <a:lnTo>
                                  <a:pt x="1103" y="96"/>
                                </a:lnTo>
                                <a:lnTo>
                                  <a:pt x="1083" y="118"/>
                                </a:lnTo>
                                <a:lnTo>
                                  <a:pt x="1060" y="141"/>
                                </a:lnTo>
                                <a:lnTo>
                                  <a:pt x="1036" y="166"/>
                                </a:lnTo>
                                <a:lnTo>
                                  <a:pt x="1011" y="191"/>
                                </a:lnTo>
                                <a:lnTo>
                                  <a:pt x="986" y="218"/>
                                </a:lnTo>
                                <a:lnTo>
                                  <a:pt x="959" y="245"/>
                                </a:lnTo>
                                <a:lnTo>
                                  <a:pt x="931" y="273"/>
                                </a:lnTo>
                                <a:lnTo>
                                  <a:pt x="902" y="302"/>
                                </a:lnTo>
                                <a:lnTo>
                                  <a:pt x="870" y="334"/>
                                </a:lnTo>
                                <a:lnTo>
                                  <a:pt x="836" y="369"/>
                                </a:lnTo>
                                <a:lnTo>
                                  <a:pt x="800" y="405"/>
                                </a:lnTo>
                                <a:lnTo>
                                  <a:pt x="761" y="444"/>
                                </a:lnTo>
                                <a:lnTo>
                                  <a:pt x="720" y="485"/>
                                </a:lnTo>
                                <a:lnTo>
                                  <a:pt x="677" y="529"/>
                                </a:lnTo>
                                <a:lnTo>
                                  <a:pt x="631" y="575"/>
                                </a:lnTo>
                                <a:lnTo>
                                  <a:pt x="583" y="623"/>
                                </a:lnTo>
                                <a:lnTo>
                                  <a:pt x="532" y="674"/>
                                </a:lnTo>
                                <a:lnTo>
                                  <a:pt x="16" y="1190"/>
                                </a:lnTo>
                                <a:close/>
                                <a:moveTo>
                                  <a:pt x="509" y="694"/>
                                </a:moveTo>
                                <a:lnTo>
                                  <a:pt x="563" y="640"/>
                                </a:lnTo>
                                <a:lnTo>
                                  <a:pt x="612" y="590"/>
                                </a:lnTo>
                                <a:lnTo>
                                  <a:pt x="656" y="546"/>
                                </a:lnTo>
                                <a:lnTo>
                                  <a:pt x="696" y="506"/>
                                </a:lnTo>
                                <a:lnTo>
                                  <a:pt x="730" y="472"/>
                                </a:lnTo>
                                <a:lnTo>
                                  <a:pt x="761" y="440"/>
                                </a:lnTo>
                                <a:lnTo>
                                  <a:pt x="789" y="412"/>
                                </a:lnTo>
                                <a:lnTo>
                                  <a:pt x="815" y="386"/>
                                </a:lnTo>
                                <a:lnTo>
                                  <a:pt x="837" y="363"/>
                                </a:lnTo>
                                <a:lnTo>
                                  <a:pt x="858" y="342"/>
                                </a:lnTo>
                                <a:lnTo>
                                  <a:pt x="883" y="316"/>
                                </a:lnTo>
                                <a:lnTo>
                                  <a:pt x="906" y="293"/>
                                </a:lnTo>
                                <a:lnTo>
                                  <a:pt x="927" y="271"/>
                                </a:lnTo>
                                <a:lnTo>
                                  <a:pt x="945" y="252"/>
                                </a:lnTo>
                                <a:lnTo>
                                  <a:pt x="960" y="236"/>
                                </a:lnTo>
                                <a:lnTo>
                                  <a:pt x="973" y="222"/>
                                </a:lnTo>
                                <a:lnTo>
                                  <a:pt x="983" y="210"/>
                                </a:lnTo>
                                <a:lnTo>
                                  <a:pt x="990" y="202"/>
                                </a:lnTo>
                                <a:lnTo>
                                  <a:pt x="994" y="197"/>
                                </a:lnTo>
                                <a:lnTo>
                                  <a:pt x="995" y="195"/>
                                </a:lnTo>
                                <a:lnTo>
                                  <a:pt x="991" y="197"/>
                                </a:lnTo>
                                <a:lnTo>
                                  <a:pt x="981" y="205"/>
                                </a:lnTo>
                                <a:lnTo>
                                  <a:pt x="966" y="219"/>
                                </a:lnTo>
                                <a:lnTo>
                                  <a:pt x="944" y="239"/>
                                </a:lnTo>
                                <a:lnTo>
                                  <a:pt x="917" y="265"/>
                                </a:lnTo>
                                <a:lnTo>
                                  <a:pt x="886" y="295"/>
                                </a:lnTo>
                                <a:lnTo>
                                  <a:pt x="852" y="328"/>
                                </a:lnTo>
                                <a:lnTo>
                                  <a:pt x="816" y="363"/>
                                </a:lnTo>
                                <a:lnTo>
                                  <a:pt x="778" y="401"/>
                                </a:lnTo>
                                <a:lnTo>
                                  <a:pt x="737" y="442"/>
                                </a:lnTo>
                                <a:lnTo>
                                  <a:pt x="702" y="476"/>
                                </a:lnTo>
                                <a:lnTo>
                                  <a:pt x="661" y="517"/>
                                </a:lnTo>
                                <a:lnTo>
                                  <a:pt x="612" y="566"/>
                                </a:lnTo>
                                <a:lnTo>
                                  <a:pt x="555" y="622"/>
                                </a:lnTo>
                                <a:lnTo>
                                  <a:pt x="491" y="686"/>
                                </a:lnTo>
                                <a:lnTo>
                                  <a:pt x="191" y="986"/>
                                </a:lnTo>
                                <a:lnTo>
                                  <a:pt x="204" y="999"/>
                                </a:lnTo>
                                <a:lnTo>
                                  <a:pt x="509" y="694"/>
                                </a:lnTo>
                                <a:close/>
                              </a:path>
                            </a:pathLst>
                          </a:custGeom>
                          <a:noFill/>
                          <a:ln w="1">
                            <a:solidFill>
                              <a:srgbClr val="C0C0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0E3B6E69" id="Group 21" o:spid="_x0000_s1026" style="position:absolute;margin-left:234.05pt;margin-top:423.85pt;width:59.5pt;height:59.5pt;z-index:-251630592;mso-position-horizontal-relative:page;mso-position-vertical-relative:page" coordorigin="4681,8477" coordsize="119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K8FxEAAF1fAAAOAAAAZHJzL2Uyb0RvYy54bWzsXO2O27gV/V+g72D4Z4vZESVRH4OdLHYz&#10;maDAtl1g1QdQbM/YqMdybSeTbdF377kUKZMcXkpxti1azC4QO/ExdXkPv+7luf72u89P29mn1eG4&#10;6Xa3c/FNMp+tdotuudk93s7/0txfVfPZ8dTulu22261u57+sjvPv3vz2N98+729WabfutsvVYYZG&#10;dseb5/3tfH067W+ur4+L9eqpPX7T7Vc7fPjQHZ7aE/56eLxeHtpntP60vU6TpLh+7g7L/aFbrI5H&#10;/Otd/+H8jWr/4WG1OP354eG4Os22t3PYdlJ/HtSfH+jP6zfftjePh3a/3iy0Ge0FVjy1mx0eOjR1&#10;157a2cfD5kVTT5vFoTt2D6dvFt3TdffwsFmsVB/QG5F4vXl/6D7uVV8eb54f94Ob4FrPTxc3u/jT&#10;p58Os83ydp6K+WzXPoEj9dgZ/g7nPO8fb4B5f9j/vP/p0PcQb3/sFn894uNr/3P6+2MPnn14/mO3&#10;RHvtx1OnnPP54fBETaDbs8+Kg18GDlafT7MF/rGUspBgaoGP9HvF0WINIulbeVHBUnxa5WXZ87dY&#10;v9PfFqLW31XvyML2pn+sMlWbRv3CeDueXXr8Opf+vG73K8XUkdxlXJoaly67xZEgou6dqlDGo0fb&#10;ndYnZOMRXh91pO2SoneJcWfEIe3N4uPx9H7VKU7aTz8eT8rTj0u8U0wv9YBo4NOHpy0mxu+vZslM&#10;piKbqWdqvIGBlx72u+tZk8yeZ4YEzIuhLfjEaqsWUszOTJ5hmYGhLQVaB1vLDUxZlhd1GbRMGhhZ&#10;ljOWFQak2qqLogxaVhoYWUagsGVY+Kx+kruCltUGRpZVjGXCJaAuGKcJmwGFCtsmXBJkUaVB44TN&#10;QiNSzjyXhaqQWdBzwqZBoRjzXCZgXphVYVPRiIIzz6WiKvIqbJ7NhUKFzUtdNvKqDHuPVtTzfEjZ&#10;CeGSUedF2HupTYZCMea5bORVJYPkpjYbTcrNitQlo87LIui91CZDoRjzXDZkUTPm2Ww0KTc1MpeM&#10;qihk0LzMJkOhwuZlLhvsWpfZbDQZNzUylwx+ubPJiKx3mcsG673MZqPJuKmRuWTw3rPJiHgvd9mQ&#10;2I6DYy+32WhybmrkLhm1KMObRW6ToVBhcnOXDVmkRdg8m40m56ZG7pKBdaAOjr3cJkOhGPNcNnAQ&#10;ysPm2Ww0WM3COy0do6wtqCrqsHnSJkOhwuZJlw1ZFGHzpM1GI7mpIV0yKlrlQycBaZOhUIx5Lhuy&#10;wGAJnVKkzUYjuakhXTKqomS8Z5OhUGHzCpcNmBde9wqbjabgpkbhkoEH50HvFTYZCsWY57IB88JT&#10;o7DZaDACwmOvcMnAg9OweTYZCsWY57IB88J7bmGz0RTc1ChdMljvlTYZEe+VLhuYGmHzSpuNBn0I&#10;e690ycCgD3uvtMlQqLD3SpcNWeThAxUCKuvEghHAmOeSgSUjfCQobTIUKmxe5bKBZTk8NSjwOx+o&#10;Km5qVC4ZVYmTYWhhqWwyFIoxz2UDAWrYe5XNRlNxU6NyyahKZmpUNhkKxZjnsiEFMzUqm42m4qYG&#10;BdDWrlEL5jha22QoVNi82mWDPczXNhtNzU2N2iWDPczXNhmRw3ztsiErEd41apuNBgM+PDVql4xK&#10;MkeC2iZDocLeE4lLh6xw1AztaiKx+WjwPcZCkbiEVFIkwekhEpsRBeNsdDmRFY4kYRttUmAjN0VE&#10;4rJS5QgSQlNYJDYtCsbZ6BIjK+ysYRttZmAjN0+EF5Sj0+EdWDhRuYIxNvphOVb0sI1eXM4H5sJl&#10;Bi5kQl83NCcYZ6PLjMS6ydhoM9MIPjoXLjNEc5hrJM/Oy7+CMTZ6ATpsZLh2I3TBhugi9eZMzhwG&#10;hROkw8aa82PqMoPxGD5vCTdMF2ycLrxAnR+PTqQeG4+py4ysZB3mOrWZQZ6InTN+tJ7X4VyHcMN1&#10;gjFc+/E61oCwjW7ALtiIXXgheyWxTNFo6xOr5wylyOzVTME4G/05kzD5UzdqF2zYLvy4XXIZt8xm&#10;piIYY6MfuXNpGeGG7oKN3YUXvLO5BeFE715yAen7IR/drk2KevF5p3PUeDdr6a4pUTcM++5IdwQN&#10;9kLcEDQZcYYmgKKENgMGjQRWBI+C4U8CY02f0jQt1Aoup8GxZiq4uiYYtYWWL4Jj0ZliDK0kCj6t&#10;pzSpCY6pOKV1ml8KPq2rNNQVfFpXadQRHGNlijG57ioyL5PguqvIhEyBU4KDjEFmYhJcd1VO6yol&#10;AKh1RO5TWqeAXMGndZUCZIIjsp3SOgWsCj6tqxRAKvi0ruqbvAaR2BRjKMCi1hEZTYLrriJSmQKn&#10;AIRaR+QwCa67ipP8FLg6n1PzdKye9gXdWzrjTvuC7i8dOCd9YVidcPqb9gXdZ9zrTfuCWaHoXDTp&#10;CWaNEjikTPuC6fTEZUqYdYq270lPMCuVwF466QtmraKNzfpCv5zrfesAZYKvSTjMZ9AkfKDvtDf7&#10;9kTbnXk7e4a6Ql1ur/Ub+uSp+7RqOoU50b4n6TSEQYZkoH7yGbHd2UiBIwmA5oIWtpnPzetetYjo&#10;U8GGBs3H5rWHIdzsVy2BVFPfZwMwrwNQP3lYgAzAvGog5Rfw6BrpkliDaYKDNOGGeWjaMa/mwRQL&#10;UV+qKtrgSx+ahhbb7rhS5Jy9yjZ+hpiv91CZ9AO2QCIj1q9ab2Epsu5RnF6hU4QoURxlu9D9FGFr&#10;FEf5H8IhTRDHaXciMRLH9cuYGJZV4w/z2vul1nyLsfb0npEmZvqadsyrbo8y0Kq/Ztaaz82rxtGd&#10;EOGG2W0+N689rqK0HeFG+pHrfhQj4xYzZuJEEBQ04ckjA0FASaFwWOBihCAS71dxxN1xHKVv8dw4&#10;v0JQnhIws+cYt5nX3n392gVYfPShtf6h8cEHWD+qxmwrEcGSbfE1BC7pccOmY4w3r6YTlAcgl4y0&#10;l7BrjVlDsODSCq+ik2Gppx3CkuQcu+1meb/ZbmmBPx4eP7zdHmafWijZ3ib0v4p42u1+3fb/KpPz&#10;JNNw1b7TzlZFQruO2jX0U/sQDOnthqRDSrr2jxrZhuSHtL66x93cVX6fy6u6TKorPOeHukjyOr+7&#10;/ydZIfKb9Wa5XO1+3OxWRkYn8mmaKi3o6wVwSkhHm10tcRRQHWe9kKj/9CB2Ognd3G6J3rU361W7&#10;fKffn9rNtn9/7VqsvIRum1flCOjFevlVLxb70C1/gRTr0PUSQkge8WbdHf4+nz1DPng7P/7tY3tY&#10;zWfbP+wgJqtFThH1Sf0llyWlpA72Jx/sT9rdAk3dzk9zBLP09u2p1yh+3B82j2s8SShf7LrvoaV7&#10;2JBQS9nXW6X/Aj3bf0rYhr2k1woaYRv6B5vIZZC//a8K2ygfHE4eWYnHqcI2TqMF1w13WBGJFnYl&#10;6xZGpln4zgnL4NDaVGFbwiTTsY4PbdUECqeKvKRglocv67COD61NFbZVNaMBcFPohArb5mfQc6Qi&#10;g1l+m4XpwraaSwXaNFSEYszDlm+zCnVR2DybiunCtgoXAcFMpc1FRaiwebRI2eYVTJ6Sorozt2zW&#10;3E+al1lYvePmzAnFmOfNCU616GbMU+6Syc+Xc6pFN11OKMY8b2KUkJaExp6bLGdz5X6qXDIaADdT&#10;TqiweS8S5cxFp5snZ9PkL7LkzEWnlyQHijHPmxq4lwh6z02RsxlyP0HOXSC6+XFChc3z0+Pc1Zyb&#10;HWeT435unLuXQwbhPNMwtblrOV/Yxt14UVB5nrmThW3cdZcrbONvu3JvanAXSbm9UE0XtnG3SK6w&#10;jb9E8oVtFYZVaOZeKGyTInzp6grbCBUee9KfGsyyfKGwjbs7Qrr6PFYiV0e+sK1kZIEXCtskc1px&#10;hW2ECnuv8HaNUoRPUpcK2/LwDSYF2cNMg/6E2zUo8nT2XEZcdKmwjfGeJ2xjvfdC2IbDQ2hqXChs&#10;K2VYe+IK2wgVJtcXtkkURgTNs9loJgvbSAwUOlC5wjZChc3zhW05E19cKGyrmCOBK2wjFGOeNzXy&#10;JOy9C4VtNUSQIe+5wjZCMeZ5UyNjxt6FwrYEyuSQeZTAG2ZuTaiweb6wjauKukzYxlYKOMK2SKWA&#10;L2zjpPiXCdtYKb4jbItI8V8I21JoPEJT92JhW50wBVyusE3BwgxDoGaGQl/4lkGaFLbROVd9gbCt&#10;rsLbhydsIxhnozdL8jy8Qgu6eBjG9ZcI28BicKJ4wjaCMTa+CMuhnwz68WJhW8WoVJEVt3qNJD7r&#10;R7oRszdimTFCIq/qbLqwrRLhCgK6TT0zg/ici5EgUDPAfjxC2Rb2oxuhf4GwrYRULrQoesI2gjFc&#10;+8I2rsbmcmEbV2ZDd8aWHwnG2ejNGa7QRrix+hcI27haG0/YRjDGRj9e58pZ1IW2Na/ZiP2FsI2r&#10;aPGEbQTjbPTmDFc0Ityo/QuEbVzdCF3GW1wTjLHRj9y50oyvELYxxzBf2Maew3BXYDrTz2uuAEK4&#10;8Tu+x4m8X5SmMTUQwg3hqVSC86M3Z7gqCOEG8YItTxN+fRpXCKEuNocRHqmEEH4gnzPl4MKN5PE9&#10;zo9+kVqFlE5wfXSDeYIxfvSj+Rxxf3AvdMN5wRaqCb9Sreb2GTeiJxhjox/SZ9yZwo3pBVutJvxy&#10;tbpmRLVuWE8wzkZvzqRM0ka4gb1gS9aEV7OGKxBmv3ZiewXjbHTnDFspLtzoHtfR3Hj0CtfYYnFU&#10;ypolhX6mgGrKGRv9CJ+LE4Qb4lOVUbgERnjVa2yoIJwo34sVcBf+KvzlFMt0vIMM4VX4+0L4/Sr8&#10;5cbMq/CX88yr8HesQkJQzEsLDoWqvWooXlIhzAr1KvwlFRJTeKKO88qtE+sU1NlafWFipYI66PZf&#10;MHLJEeLo1Nl/YSLTplwBdcLThoYpWCAd4qSxZFYuOtNM+oIpWqADhvUFktcNhUP/HgH2S1k1pwNG&#10;JgduxsSKy4BxaamA9KNnfVeMJNG89tJEFKX3uBFVZ6E1/xK0xdrDb3uo9lAcHMWVWs6cg9VYeyXF&#10;mehwPiKxLCm9DVyGK5ZYewiwetyg4jf+MK+9X3D5oXDILkfbq7WyM0XAF3tuTcEW7EuHhdA8z7xq&#10;qeh0QbzuCdX0xZ6MjHDvGjGifEZhcg8cU6m+CouxNHu0/beExZQ+oOkRn5UC5ZYKh1EYHSuqYBnt&#10;jQ4BqvEHDpdF0fYSXT0A4fUIkFIHaJCyafEW6ZesCIioOw4k7R8BcS8XA1KhCOHSERNryoIQDqFC&#10;tD0SVhEOu0kUR7+nAFw2UjABSU6Pg3Iq1h7EJz0O214UR78MgefmI8tBqTfoHEnGWHtKokzt4bY3&#10;hit0jR9+2SKO0/6TwyZsppp51TuXHlrFUCJmPjevGveitsl8bl71yqvHFRVLuf0w2vtA3dSLohxu&#10;25aUn4KXCkxEt3XXioKuvICTL6zwcHrflkjYRtuj61xqD1UjMVypi0VypHWiuGFUxPtR6nqMHP2J&#10;tVfRPRvsy0bKXipdTZcNp0XjD/Pas1jpfRaZx/hz9ejJRko8cMur7Bs/B/TnlHQ4axq7zGtv3+Ty&#10;LL0eIjsZ7Uetz6yvZVyen3/lMi5kGftxMHJenVruhZ/u6cc9fisjPj/Mqh7fTUpdsQQpTrS9Us8j&#10;3PbHcXp3wq92RnGFXg/w61FxnFnXRrZtqQ80xUhZ4uRyOV1W92uVg/JlmGaXmFKhNZRR0TlSleiO&#10;lCzpwq1+pDglS/vD8XTXHtd9KZf6iIhob8ZrmfBsAgYruJL6XfWuyq/ytHh3lSd3d1ff37/Nr4p7&#10;xMZ32d3bt3fCreCiurCvr+Aie5zuOeVr9+o/Pc4smFWW1Ze9gYP/k7Is9evj+A13VWKmf2+efiTe&#10;/rsq4zr/Kv6bfwkAAAD//wMAUEsDBBQABgAIAAAAIQCxZF/x4gAAAAsBAAAPAAAAZHJzL2Rvd25y&#10;ZXYueG1sTI/BToNAEIbvJr7DZky82QVtgSJD0zTqqWlia2J628IUSNlZwm6Bvr3rSY8z8+Wf789W&#10;k27FQL1tDCOEswAEcWHKhiuEr8P7UwLCOsWlag0Two0srPL7u0ylpRn5k4a9q4QPYZsqhNq5LpXS&#10;FjVpZWemI/a3s+m1cn7sK1n2avThupXPQRBJrRr2H2rV0aam4rK/aoSPUY3rl/Bt2F7Om9vxsNh9&#10;b0NCfHyY1q8gHE3uD4Zffa8OuXc6mSuXVrQI8ygJPYqQzOMYhCcWSew3J4RlFMUg80z+75D/AAAA&#10;//8DAFBLAQItABQABgAIAAAAIQC2gziS/gAAAOEBAAATAAAAAAAAAAAAAAAAAAAAAABbQ29udGVu&#10;dF9UeXBlc10ueG1sUEsBAi0AFAAGAAgAAAAhADj9If/WAAAAlAEAAAsAAAAAAAAAAAAAAAAALwEA&#10;AF9yZWxzLy5yZWxzUEsBAi0AFAAGAAgAAAAhAGlRkrwXEQAAXV8AAA4AAAAAAAAAAAAAAAAALgIA&#10;AGRycy9lMm9Eb2MueG1sUEsBAi0AFAAGAAgAAAAhALFkX/HiAAAACwEAAA8AAAAAAAAAAAAAAAAA&#10;cRMAAGRycy9kb3ducmV2LnhtbFBLBQYAAAAABAAEAPMAAACAFAAAAAA=&#10;">
                <v:shape id="docshape19" o:spid="_x0000_s1027" style="position:absolute;left:4681;top:8476;width:1190;height:1190;visibility:visible;mso-wrap-style:square;v-text-anchor:top" coordsize="1190,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K7vgAAANsAAAAPAAAAZHJzL2Rvd25yZXYueG1sRI/NCsIw&#10;EITvgu8QVvAimlpEpRpFBMWjfw+wNmtbbDaliVp9eiMIHoeZ+YaZLxtTigfVrrCsYDiIQBCnVhec&#10;KTifNv0pCOeRNZaWScGLHCwX7dYcE22ffKDH0WciQNglqCD3vkqkdGlOBt3AVsTBu9raoA+yzqSu&#10;8RngppRxFI2lwYLDQo4VrXNKb8e7CRR7KbPeXb7ldfRO96ue3l4mXqlup1nNQHhq/D/8a++0gjiG&#10;75fwA+TiAwAA//8DAFBLAQItABQABgAIAAAAIQDb4fbL7gAAAIUBAAATAAAAAAAAAAAAAAAAAAAA&#10;AABbQ29udGVudF9UeXBlc10ueG1sUEsBAi0AFAAGAAgAAAAhAFr0LFu/AAAAFQEAAAsAAAAAAAAA&#10;AAAAAAAAHwEAAF9yZWxzLy5yZWxzUEsBAi0AFAAGAAgAAAAhALMI0ru+AAAA2wAAAA8AAAAAAAAA&#10;AAAAAAAABwIAAGRycy9kb3ducmV2LnhtbFBLBQYAAAAAAwADALcAAADyAgAAAAA=&#10;" path="m532,674l16,1190,,1174,1001,176r5,-5l191,986r13,13l1014,188,532,674xm1014,188l509,694,945,252r28,-30l983,210r7,-8l994,197r1,-2l991,197r-10,8l966,219r-22,20l886,295,491,686,1006,171,1130,52r21,-19l1167,18,1179,7r8,-6l1190,r-1,2l1185,7r-7,9l1168,27r-46,49l1014,188xe" fillcolor="silver" stroked="f">
                  <v:fill opacity="32896f"/>
                  <v:path arrowok="t" o:connecttype="custom" o:connectlocs="532,9151;16,9667;0,9651;1001,8653;1006,8648;191,9463;204,9476;1014,8665;532,9151;1014,8665;509,9171;945,8729;973,8699;983,8687;990,8679;994,8674;995,8672;991,8674;981,8682;966,8696;944,8716;886,8772;491,9163;1006,8648;1130,8529;1151,8510;1167,8495;1179,8484;1187,8478;1190,8477;1189,8479;1185,8484;1178,8493;1168,8504;1122,8553;1014,8665" o:connectangles="0,0,0,0,0,0,0,0,0,0,0,0,0,0,0,0,0,0,0,0,0,0,0,0,0,0,0,0,0,0,0,0,0,0,0,0"/>
                </v:shape>
                <v:shape id="docshape20" o:spid="_x0000_s1028" style="position:absolute;left:4681;top:8476;width:1190;height:1190;visibility:visible;mso-wrap-style:square;v-text-anchor:top" coordsize="1190,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5IwgAAANsAAAAPAAAAZHJzL2Rvd25yZXYueG1sRI9fa8JA&#10;EMTfhX6HYwt900tSkZJ6SmkR4qN/iq9LbptEc3shtzXpt+8Jgo/DzPyGWa5H16or9aHxbCCdJaCI&#10;S28brgwcD5vpG6ggyBZbz2TgjwKsV0+TJebWD7yj614qFSEccjRQi3S51qGsyWGY+Y44ej++dyhR&#10;9pW2PQ4R7lqdJclCO2w4LtTY0WdN5WX/6wxseNvi9/y0LTqRRYKnr1SPZ2NensePd1BCozzC93Zh&#10;DWSvcPsSf4Be/QMAAP//AwBQSwECLQAUAAYACAAAACEA2+H2y+4AAACFAQAAEwAAAAAAAAAAAAAA&#10;AAAAAAAAW0NvbnRlbnRfVHlwZXNdLnhtbFBLAQItABQABgAIAAAAIQBa9CxbvwAAABUBAAALAAAA&#10;AAAAAAAAAAAAAB8BAABfcmVscy8ucmVsc1BLAQItABQABgAIAAAAIQDlwR5IwgAAANsAAAAPAAAA&#10;AAAAAAAAAAAAAAcCAABkcnMvZG93bnJldi54bWxQSwUGAAAAAAMAAwC3AAAA9gIAAAAA&#10;" path="m16,1190l,1174,493,681r63,-63l613,561r51,-51l709,465r38,-38l795,379r45,-44l882,293r40,-39l958,219r43,-43l1040,138r35,-33l1105,76r25,-24l1151,33r16,-15l1179,7r8,-6l1190,r-1,2l1185,7r-7,9l1168,27r-13,14l1140,58r-18,18l1103,96r-20,22l1060,141r-24,25l1011,191r-25,27l959,245r-28,28l902,302r-32,32l836,369r-36,36l761,444r-41,41l677,529r-46,46l583,623r-51,51l16,1190xm509,694r54,-54l612,590r44,-44l696,506r34,-34l761,440r28,-28l815,386r22,-23l858,342r25,-26l906,293r21,-22l945,252r15,-16l973,222r10,-12l990,202r4,-5l995,195r-4,2l981,205r-15,14l944,239r-27,26l886,295r-34,33l816,363r-38,38l737,442r-35,34l661,517r-49,49l555,622r-64,64l191,986r13,13l509,694xe" filled="f" strokecolor="silver" strokeweight="3e-5mm">
                  <v:path arrowok="t" o:connecttype="custom" o:connectlocs="0,9651;556,9095;664,8987;747,8904;840,8812;922,8731;1001,8653;1075,8582;1130,8529;1167,8495;1187,8478;1189,8479;1178,8493;1155,8518;1122,8553;1083,8595;1036,8643;986,8695;931,8750;870,8811;800,8882;720,8962;631,9052;532,9151;509,9171;612,9067;696,8983;761,8917;815,8863;858,8819;906,8770;945,8729;973,8699;990,8679;995,8672;981,8682;944,8716;886,8772;816,8840;737,8919;661,8994;555,9099;191,9463;509,9171" o:connectangles="0,0,0,0,0,0,0,0,0,0,0,0,0,0,0,0,0,0,0,0,0,0,0,0,0,0,0,0,0,0,0,0,0,0,0,0,0,0,0,0,0,0,0,0"/>
                </v:shape>
                <w10:wrap anchorx="page" anchory="page"/>
              </v:group>
            </w:pict>
          </mc:Fallback>
        </mc:AlternateContent>
      </w:r>
      <w:r w:rsidRPr="007652B0">
        <w:rPr>
          <w:rFonts w:ascii="Arial Narrow" w:eastAsia="Times New Roman" w:hAnsi="Arial Narrow" w:cs="Times New Roman"/>
          <w:b/>
          <w:noProof/>
          <w:snapToGrid w:val="0"/>
          <w:sz w:val="24"/>
          <w:szCs w:val="20"/>
          <w:lang w:val="en-ZA" w:eastAsia="en-ZA"/>
        </w:rPr>
        <mc:AlternateContent>
          <mc:Choice Requires="wpg">
            <w:drawing>
              <wp:anchor distT="0" distB="0" distL="114300" distR="114300" simplePos="0" relativeHeight="251686912" behindDoc="1" locked="0" layoutInCell="1" allowOverlap="1" wp14:anchorId="54AFB6FD" wp14:editId="740BDBE7">
                <wp:simplePos x="0" y="0"/>
                <wp:positionH relativeFrom="page">
                  <wp:posOffset>3890010</wp:posOffset>
                </wp:positionH>
                <wp:positionV relativeFrom="page">
                  <wp:posOffset>3557270</wp:posOffset>
                </wp:positionV>
                <wp:extent cx="1674495" cy="1663700"/>
                <wp:effectExtent l="13335" t="13970" r="7620" b="177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4495" cy="1663700"/>
                          <a:chOff x="6126" y="5602"/>
                          <a:chExt cx="2637" cy="2620"/>
                        </a:xfrm>
                      </wpg:grpSpPr>
                      <wps:wsp>
                        <wps:cNvPr id="9" name="docshape22"/>
                        <wps:cNvSpPr>
                          <a:spLocks/>
                        </wps:cNvSpPr>
                        <wps:spPr bwMode="auto">
                          <a:xfrm>
                            <a:off x="6126" y="6962"/>
                            <a:ext cx="1276" cy="1260"/>
                          </a:xfrm>
                          <a:custGeom>
                            <a:avLst/>
                            <a:gdLst>
                              <a:gd name="T0" fmla="+- 0 6332 6126"/>
                              <a:gd name="T1" fmla="*/ T0 w 1276"/>
                              <a:gd name="T2" fmla="+- 0 8033 6962"/>
                              <a:gd name="T3" fmla="*/ 8033 h 1260"/>
                              <a:gd name="T4" fmla="+- 0 6142 6126"/>
                              <a:gd name="T5" fmla="*/ T4 w 1276"/>
                              <a:gd name="T6" fmla="+- 0 8222 6962"/>
                              <a:gd name="T7" fmla="*/ 8222 h 1260"/>
                              <a:gd name="T8" fmla="+- 0 6126 6126"/>
                              <a:gd name="T9" fmla="*/ T8 w 1276"/>
                              <a:gd name="T10" fmla="+- 0 8206 6962"/>
                              <a:gd name="T11" fmla="*/ 8206 h 1260"/>
                              <a:gd name="T12" fmla="+- 0 6760 6126"/>
                              <a:gd name="T13" fmla="*/ T12 w 1276"/>
                              <a:gd name="T14" fmla="+- 0 7572 6962"/>
                              <a:gd name="T15" fmla="*/ 7572 h 1260"/>
                              <a:gd name="T16" fmla="+- 0 7186 6126"/>
                              <a:gd name="T17" fmla="*/ T16 w 1276"/>
                              <a:gd name="T18" fmla="+- 0 7149 6962"/>
                              <a:gd name="T19" fmla="*/ 7149 h 1260"/>
                              <a:gd name="T20" fmla="+- 0 7200 6126"/>
                              <a:gd name="T21" fmla="*/ T20 w 1276"/>
                              <a:gd name="T22" fmla="+- 0 7136 6962"/>
                              <a:gd name="T23" fmla="*/ 7136 h 1260"/>
                              <a:gd name="T24" fmla="+- 0 6317 6126"/>
                              <a:gd name="T25" fmla="*/ T24 w 1276"/>
                              <a:gd name="T26" fmla="+- 0 8018 6962"/>
                              <a:gd name="T27" fmla="*/ 8018 h 1260"/>
                              <a:gd name="T28" fmla="+- 0 6322 6126"/>
                              <a:gd name="T29" fmla="*/ T28 w 1276"/>
                              <a:gd name="T30" fmla="+- 0 8024 6962"/>
                              <a:gd name="T31" fmla="*/ 8024 h 1260"/>
                              <a:gd name="T32" fmla="+- 0 7190 6126"/>
                              <a:gd name="T33" fmla="*/ T32 w 1276"/>
                              <a:gd name="T34" fmla="+- 0 7156 6962"/>
                              <a:gd name="T35" fmla="*/ 7156 h 1260"/>
                              <a:gd name="T36" fmla="+- 0 6875 6126"/>
                              <a:gd name="T37" fmla="*/ T36 w 1276"/>
                              <a:gd name="T38" fmla="+- 0 7474 6962"/>
                              <a:gd name="T39" fmla="*/ 7474 h 1260"/>
                              <a:gd name="T40" fmla="+- 0 6324 6126"/>
                              <a:gd name="T41" fmla="*/ T40 w 1276"/>
                              <a:gd name="T42" fmla="+- 0 8026 6962"/>
                              <a:gd name="T43" fmla="*/ 8026 h 1260"/>
                              <a:gd name="T44" fmla="+- 0 6332 6126"/>
                              <a:gd name="T45" fmla="*/ T44 w 1276"/>
                              <a:gd name="T46" fmla="+- 0 8033 6962"/>
                              <a:gd name="T47" fmla="*/ 8033 h 1260"/>
                              <a:gd name="T48" fmla="+- 0 7190 6126"/>
                              <a:gd name="T49" fmla="*/ T48 w 1276"/>
                              <a:gd name="T50" fmla="+- 0 7156 6962"/>
                              <a:gd name="T51" fmla="*/ 7156 h 1260"/>
                              <a:gd name="T52" fmla="+- 0 6729 6126"/>
                              <a:gd name="T53" fmla="*/ T52 w 1276"/>
                              <a:gd name="T54" fmla="+- 0 7617 6962"/>
                              <a:gd name="T55" fmla="*/ 7617 h 1260"/>
                              <a:gd name="T56" fmla="+- 0 7065 6126"/>
                              <a:gd name="T57" fmla="*/ T56 w 1276"/>
                              <a:gd name="T58" fmla="+- 0 7277 6962"/>
                              <a:gd name="T59" fmla="*/ 7277 h 1260"/>
                              <a:gd name="T60" fmla="+- 0 7073 6126"/>
                              <a:gd name="T61" fmla="*/ T60 w 1276"/>
                              <a:gd name="T62" fmla="+- 0 7269 6962"/>
                              <a:gd name="T63" fmla="*/ 7269 h 1260"/>
                              <a:gd name="T64" fmla="+- 0 7077 6126"/>
                              <a:gd name="T65" fmla="*/ T64 w 1276"/>
                              <a:gd name="T66" fmla="+- 0 7264 6962"/>
                              <a:gd name="T67" fmla="*/ 7264 h 1260"/>
                              <a:gd name="T68" fmla="+- 0 7078 6126"/>
                              <a:gd name="T69" fmla="*/ T68 w 1276"/>
                              <a:gd name="T70" fmla="+- 0 7262 6962"/>
                              <a:gd name="T71" fmla="*/ 7262 h 1260"/>
                              <a:gd name="T72" fmla="+- 0 7075 6126"/>
                              <a:gd name="T73" fmla="*/ T72 w 1276"/>
                              <a:gd name="T74" fmla="+- 0 7265 6962"/>
                              <a:gd name="T75" fmla="*/ 7265 h 1260"/>
                              <a:gd name="T76" fmla="+- 0 7066 6126"/>
                              <a:gd name="T77" fmla="*/ T76 w 1276"/>
                              <a:gd name="T78" fmla="+- 0 7273 6962"/>
                              <a:gd name="T79" fmla="*/ 7273 h 1260"/>
                              <a:gd name="T80" fmla="+- 0 7030 6126"/>
                              <a:gd name="T81" fmla="*/ T80 w 1276"/>
                              <a:gd name="T82" fmla="+- 0 7308 6962"/>
                              <a:gd name="T83" fmla="*/ 7308 h 1260"/>
                              <a:gd name="T84" fmla="+- 0 6769 6126"/>
                              <a:gd name="T85" fmla="*/ T84 w 1276"/>
                              <a:gd name="T86" fmla="+- 0 7566 6962"/>
                              <a:gd name="T87" fmla="*/ 7566 h 1260"/>
                              <a:gd name="T88" fmla="+- 0 7200 6126"/>
                              <a:gd name="T89" fmla="*/ T88 w 1276"/>
                              <a:gd name="T90" fmla="+- 0 7136 6962"/>
                              <a:gd name="T91" fmla="*/ 7136 h 1260"/>
                              <a:gd name="T92" fmla="+- 0 7250 6126"/>
                              <a:gd name="T93" fmla="*/ T92 w 1276"/>
                              <a:gd name="T94" fmla="+- 0 7087 6962"/>
                              <a:gd name="T95" fmla="*/ 7087 h 1260"/>
                              <a:gd name="T96" fmla="+- 0 7263 6126"/>
                              <a:gd name="T97" fmla="*/ T96 w 1276"/>
                              <a:gd name="T98" fmla="+- 0 7076 6962"/>
                              <a:gd name="T99" fmla="*/ 7076 h 1260"/>
                              <a:gd name="T100" fmla="+- 0 7270 6126"/>
                              <a:gd name="T101" fmla="*/ T100 w 1276"/>
                              <a:gd name="T102" fmla="+- 0 7069 6962"/>
                              <a:gd name="T103" fmla="*/ 7069 h 1260"/>
                              <a:gd name="T104" fmla="+- 0 7273 6126"/>
                              <a:gd name="T105" fmla="*/ T104 w 1276"/>
                              <a:gd name="T106" fmla="+- 0 7067 6962"/>
                              <a:gd name="T107" fmla="*/ 7067 h 1260"/>
                              <a:gd name="T108" fmla="+- 0 7270 6126"/>
                              <a:gd name="T109" fmla="*/ T108 w 1276"/>
                              <a:gd name="T110" fmla="+- 0 7072 6962"/>
                              <a:gd name="T111" fmla="*/ 7072 h 1260"/>
                              <a:gd name="T112" fmla="+- 0 7259 6126"/>
                              <a:gd name="T113" fmla="*/ T112 w 1276"/>
                              <a:gd name="T114" fmla="+- 0 7084 6962"/>
                              <a:gd name="T115" fmla="*/ 7084 h 1260"/>
                              <a:gd name="T116" fmla="+- 0 7240 6126"/>
                              <a:gd name="T117" fmla="*/ T116 w 1276"/>
                              <a:gd name="T118" fmla="+- 0 7105 6962"/>
                              <a:gd name="T119" fmla="*/ 7105 h 1260"/>
                              <a:gd name="T120" fmla="+- 0 7190 6126"/>
                              <a:gd name="T121" fmla="*/ T120 w 1276"/>
                              <a:gd name="T122" fmla="+- 0 7156 6962"/>
                              <a:gd name="T123" fmla="*/ 7156 h 1260"/>
                              <a:gd name="T124" fmla="+- 0 7402 6126"/>
                              <a:gd name="T125" fmla="*/ T124 w 1276"/>
                              <a:gd name="T126" fmla="+- 0 6962 6962"/>
                              <a:gd name="T127" fmla="*/ 6962 h 1260"/>
                              <a:gd name="T128" fmla="+- 0 7164 6126"/>
                              <a:gd name="T129" fmla="*/ T128 w 1276"/>
                              <a:gd name="T130" fmla="+- 0 7200 6962"/>
                              <a:gd name="T131" fmla="*/ 7200 h 1260"/>
                              <a:gd name="T132" fmla="+- 0 6544 6126"/>
                              <a:gd name="T133" fmla="*/ T132 w 1276"/>
                              <a:gd name="T134" fmla="+- 0 7806 6962"/>
                              <a:gd name="T135" fmla="*/ 7806 h 1260"/>
                              <a:gd name="T136" fmla="+- 0 6905 6126"/>
                              <a:gd name="T137" fmla="*/ T136 w 1276"/>
                              <a:gd name="T138" fmla="+- 0 7445 6962"/>
                              <a:gd name="T139" fmla="*/ 7445 h 1260"/>
                              <a:gd name="T140" fmla="+- 0 7402 6126"/>
                              <a:gd name="T141" fmla="*/ T140 w 1276"/>
                              <a:gd name="T142" fmla="+- 0 6962 6962"/>
                              <a:gd name="T143" fmla="*/ 6962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276" h="1260">
                                <a:moveTo>
                                  <a:pt x="206" y="1071"/>
                                </a:moveTo>
                                <a:lnTo>
                                  <a:pt x="16" y="1260"/>
                                </a:lnTo>
                                <a:lnTo>
                                  <a:pt x="0" y="1244"/>
                                </a:lnTo>
                                <a:lnTo>
                                  <a:pt x="634" y="610"/>
                                </a:lnTo>
                                <a:lnTo>
                                  <a:pt x="1060" y="187"/>
                                </a:lnTo>
                                <a:lnTo>
                                  <a:pt x="1074" y="174"/>
                                </a:lnTo>
                                <a:lnTo>
                                  <a:pt x="191" y="1056"/>
                                </a:lnTo>
                                <a:lnTo>
                                  <a:pt x="196" y="1062"/>
                                </a:lnTo>
                                <a:lnTo>
                                  <a:pt x="1064" y="194"/>
                                </a:lnTo>
                                <a:lnTo>
                                  <a:pt x="749" y="512"/>
                                </a:lnTo>
                                <a:lnTo>
                                  <a:pt x="198" y="1064"/>
                                </a:lnTo>
                                <a:lnTo>
                                  <a:pt x="206" y="1071"/>
                                </a:lnTo>
                                <a:close/>
                                <a:moveTo>
                                  <a:pt x="1064" y="194"/>
                                </a:moveTo>
                                <a:lnTo>
                                  <a:pt x="603" y="655"/>
                                </a:lnTo>
                                <a:lnTo>
                                  <a:pt x="939" y="315"/>
                                </a:lnTo>
                                <a:lnTo>
                                  <a:pt x="947" y="307"/>
                                </a:lnTo>
                                <a:lnTo>
                                  <a:pt x="951" y="302"/>
                                </a:lnTo>
                                <a:lnTo>
                                  <a:pt x="952" y="300"/>
                                </a:lnTo>
                                <a:lnTo>
                                  <a:pt x="949" y="303"/>
                                </a:lnTo>
                                <a:lnTo>
                                  <a:pt x="940" y="311"/>
                                </a:lnTo>
                                <a:lnTo>
                                  <a:pt x="904" y="346"/>
                                </a:lnTo>
                                <a:lnTo>
                                  <a:pt x="643" y="604"/>
                                </a:lnTo>
                                <a:lnTo>
                                  <a:pt x="1074" y="174"/>
                                </a:lnTo>
                                <a:lnTo>
                                  <a:pt x="1124" y="125"/>
                                </a:lnTo>
                                <a:lnTo>
                                  <a:pt x="1137" y="114"/>
                                </a:lnTo>
                                <a:lnTo>
                                  <a:pt x="1144" y="107"/>
                                </a:lnTo>
                                <a:lnTo>
                                  <a:pt x="1147" y="105"/>
                                </a:lnTo>
                                <a:lnTo>
                                  <a:pt x="1144" y="110"/>
                                </a:lnTo>
                                <a:lnTo>
                                  <a:pt x="1133" y="122"/>
                                </a:lnTo>
                                <a:lnTo>
                                  <a:pt x="1114" y="143"/>
                                </a:lnTo>
                                <a:lnTo>
                                  <a:pt x="1064" y="194"/>
                                </a:lnTo>
                                <a:close/>
                                <a:moveTo>
                                  <a:pt x="1276" y="0"/>
                                </a:moveTo>
                                <a:lnTo>
                                  <a:pt x="1038" y="238"/>
                                </a:lnTo>
                                <a:lnTo>
                                  <a:pt x="418" y="844"/>
                                </a:lnTo>
                                <a:lnTo>
                                  <a:pt x="779" y="483"/>
                                </a:lnTo>
                                <a:lnTo>
                                  <a:pt x="1276" y="0"/>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23"/>
                        <wps:cNvSpPr>
                          <a:spLocks/>
                        </wps:cNvSpPr>
                        <wps:spPr bwMode="auto">
                          <a:xfrm>
                            <a:off x="6126" y="6962"/>
                            <a:ext cx="1276" cy="1260"/>
                          </a:xfrm>
                          <a:custGeom>
                            <a:avLst/>
                            <a:gdLst>
                              <a:gd name="T0" fmla="+- 0 6126 6126"/>
                              <a:gd name="T1" fmla="*/ T0 w 1276"/>
                              <a:gd name="T2" fmla="+- 0 8206 6962"/>
                              <a:gd name="T3" fmla="*/ 8206 h 1260"/>
                              <a:gd name="T4" fmla="+- 0 6833 6126"/>
                              <a:gd name="T5" fmla="*/ T4 w 1276"/>
                              <a:gd name="T6" fmla="+- 0 7499 6962"/>
                              <a:gd name="T7" fmla="*/ 7499 h 1260"/>
                              <a:gd name="T8" fmla="+- 0 6956 6126"/>
                              <a:gd name="T9" fmla="*/ T8 w 1276"/>
                              <a:gd name="T10" fmla="+- 0 7376 6962"/>
                              <a:gd name="T11" fmla="*/ 7376 h 1260"/>
                              <a:gd name="T12" fmla="+- 0 7051 6126"/>
                              <a:gd name="T13" fmla="*/ T12 w 1276"/>
                              <a:gd name="T14" fmla="+- 0 7282 6962"/>
                              <a:gd name="T15" fmla="*/ 7282 h 1260"/>
                              <a:gd name="T16" fmla="+- 0 7124 6126"/>
                              <a:gd name="T17" fmla="*/ T16 w 1276"/>
                              <a:gd name="T18" fmla="+- 0 7209 6962"/>
                              <a:gd name="T19" fmla="*/ 7209 h 1260"/>
                              <a:gd name="T20" fmla="+- 0 7186 6126"/>
                              <a:gd name="T21" fmla="*/ T20 w 1276"/>
                              <a:gd name="T22" fmla="+- 0 7149 6962"/>
                              <a:gd name="T23" fmla="*/ 7149 h 1260"/>
                              <a:gd name="T24" fmla="+- 0 7233 6126"/>
                              <a:gd name="T25" fmla="*/ T24 w 1276"/>
                              <a:gd name="T26" fmla="+- 0 7103 6962"/>
                              <a:gd name="T27" fmla="*/ 7103 h 1260"/>
                              <a:gd name="T28" fmla="+- 0 7263 6126"/>
                              <a:gd name="T29" fmla="*/ T28 w 1276"/>
                              <a:gd name="T30" fmla="+- 0 7076 6962"/>
                              <a:gd name="T31" fmla="*/ 7076 h 1260"/>
                              <a:gd name="T32" fmla="+- 0 7273 6126"/>
                              <a:gd name="T33" fmla="*/ T32 w 1276"/>
                              <a:gd name="T34" fmla="+- 0 7067 6962"/>
                              <a:gd name="T35" fmla="*/ 7067 h 1260"/>
                              <a:gd name="T36" fmla="+- 0 7259 6126"/>
                              <a:gd name="T37" fmla="*/ T36 w 1276"/>
                              <a:gd name="T38" fmla="+- 0 7084 6962"/>
                              <a:gd name="T39" fmla="*/ 7084 h 1260"/>
                              <a:gd name="T40" fmla="+- 0 7213 6126"/>
                              <a:gd name="T41" fmla="*/ T40 w 1276"/>
                              <a:gd name="T42" fmla="+- 0 7133 6962"/>
                              <a:gd name="T43" fmla="*/ 7133 h 1260"/>
                              <a:gd name="T44" fmla="+- 0 7134 6126"/>
                              <a:gd name="T45" fmla="*/ T44 w 1276"/>
                              <a:gd name="T46" fmla="+- 0 7213 6962"/>
                              <a:gd name="T47" fmla="*/ 7213 h 1260"/>
                              <a:gd name="T48" fmla="+- 0 7022 6126"/>
                              <a:gd name="T49" fmla="*/ T48 w 1276"/>
                              <a:gd name="T50" fmla="+- 0 7327 6962"/>
                              <a:gd name="T51" fmla="*/ 7327 h 1260"/>
                              <a:gd name="T52" fmla="+- 0 6875 6126"/>
                              <a:gd name="T53" fmla="*/ T52 w 1276"/>
                              <a:gd name="T54" fmla="+- 0 7474 6962"/>
                              <a:gd name="T55" fmla="*/ 7474 h 1260"/>
                              <a:gd name="T56" fmla="+- 0 6930 6126"/>
                              <a:gd name="T57" fmla="*/ T56 w 1276"/>
                              <a:gd name="T58" fmla="+- 0 7421 6962"/>
                              <a:gd name="T59" fmla="*/ 7421 h 1260"/>
                              <a:gd name="T60" fmla="+- 0 6973 6126"/>
                              <a:gd name="T61" fmla="*/ T60 w 1276"/>
                              <a:gd name="T62" fmla="+- 0 7378 6962"/>
                              <a:gd name="T63" fmla="*/ 7378 h 1260"/>
                              <a:gd name="T64" fmla="+- 0 7023 6126"/>
                              <a:gd name="T65" fmla="*/ T64 w 1276"/>
                              <a:gd name="T66" fmla="+- 0 7329 6962"/>
                              <a:gd name="T67" fmla="*/ 7329 h 1260"/>
                              <a:gd name="T68" fmla="+- 0 7087 6126"/>
                              <a:gd name="T69" fmla="*/ T68 w 1276"/>
                              <a:gd name="T70" fmla="+- 0 7266 6962"/>
                              <a:gd name="T71" fmla="*/ 7266 h 1260"/>
                              <a:gd name="T72" fmla="+- 0 7149 6126"/>
                              <a:gd name="T73" fmla="*/ T72 w 1276"/>
                              <a:gd name="T74" fmla="+- 0 7206 6962"/>
                              <a:gd name="T75" fmla="*/ 7206 h 1260"/>
                              <a:gd name="T76" fmla="+- 0 7164 6126"/>
                              <a:gd name="T77" fmla="*/ T76 w 1276"/>
                              <a:gd name="T78" fmla="+- 0 7200 6962"/>
                              <a:gd name="T79" fmla="*/ 7200 h 1260"/>
                              <a:gd name="T80" fmla="+- 0 6939 6126"/>
                              <a:gd name="T81" fmla="*/ T80 w 1276"/>
                              <a:gd name="T82" fmla="+- 0 7417 6962"/>
                              <a:gd name="T83" fmla="*/ 7417 h 1260"/>
                              <a:gd name="T84" fmla="+- 0 6881 6126"/>
                              <a:gd name="T85" fmla="*/ T84 w 1276"/>
                              <a:gd name="T86" fmla="+- 0 7473 6962"/>
                              <a:gd name="T87" fmla="*/ 7473 h 1260"/>
                              <a:gd name="T88" fmla="+- 0 6833 6126"/>
                              <a:gd name="T89" fmla="*/ T88 w 1276"/>
                              <a:gd name="T90" fmla="+- 0 7520 6962"/>
                              <a:gd name="T91" fmla="*/ 7520 h 1260"/>
                              <a:gd name="T92" fmla="+- 0 6791 6126"/>
                              <a:gd name="T93" fmla="*/ T92 w 1276"/>
                              <a:gd name="T94" fmla="+- 0 7561 6962"/>
                              <a:gd name="T95" fmla="*/ 7561 h 1260"/>
                              <a:gd name="T96" fmla="+- 0 6753 6126"/>
                              <a:gd name="T97" fmla="*/ T96 w 1276"/>
                              <a:gd name="T98" fmla="+- 0 7598 6962"/>
                              <a:gd name="T99" fmla="*/ 7598 h 1260"/>
                              <a:gd name="T100" fmla="+- 0 6719 6126"/>
                              <a:gd name="T101" fmla="*/ T100 w 1276"/>
                              <a:gd name="T102" fmla="+- 0 7632 6962"/>
                              <a:gd name="T103" fmla="*/ 7632 h 1260"/>
                              <a:gd name="T104" fmla="+- 0 6684 6126"/>
                              <a:gd name="T105" fmla="*/ T104 w 1276"/>
                              <a:gd name="T106" fmla="+- 0 7666 6962"/>
                              <a:gd name="T107" fmla="*/ 7666 h 1260"/>
                              <a:gd name="T108" fmla="+- 0 6649 6126"/>
                              <a:gd name="T109" fmla="*/ T108 w 1276"/>
                              <a:gd name="T110" fmla="+- 0 7701 6962"/>
                              <a:gd name="T111" fmla="*/ 7701 h 1260"/>
                              <a:gd name="T112" fmla="+- 0 6617 6126"/>
                              <a:gd name="T113" fmla="*/ T112 w 1276"/>
                              <a:gd name="T114" fmla="+- 0 7733 6962"/>
                              <a:gd name="T115" fmla="*/ 7733 h 1260"/>
                              <a:gd name="T116" fmla="+- 0 6571 6126"/>
                              <a:gd name="T117" fmla="*/ T116 w 1276"/>
                              <a:gd name="T118" fmla="+- 0 7779 6962"/>
                              <a:gd name="T119" fmla="*/ 7779 h 1260"/>
                              <a:gd name="T120" fmla="+- 0 6324 6126"/>
                              <a:gd name="T121" fmla="*/ T120 w 1276"/>
                              <a:gd name="T122" fmla="+- 0 8026 6962"/>
                              <a:gd name="T123" fmla="*/ 8026 h 1260"/>
                              <a:gd name="T124" fmla="+- 0 6142 6126"/>
                              <a:gd name="T125" fmla="*/ T124 w 1276"/>
                              <a:gd name="T126" fmla="+- 0 8222 6962"/>
                              <a:gd name="T127" fmla="*/ 8222 h 1260"/>
                              <a:gd name="T128" fmla="+- 0 6779 6126"/>
                              <a:gd name="T129" fmla="*/ T128 w 1276"/>
                              <a:gd name="T130" fmla="+- 0 7567 6962"/>
                              <a:gd name="T131" fmla="*/ 7567 h 1260"/>
                              <a:gd name="T132" fmla="+- 0 6864 6126"/>
                              <a:gd name="T133" fmla="*/ T132 w 1276"/>
                              <a:gd name="T134" fmla="+- 0 7482 6962"/>
                              <a:gd name="T135" fmla="*/ 7482 h 1260"/>
                              <a:gd name="T136" fmla="+- 0 6932 6126"/>
                              <a:gd name="T137" fmla="*/ T136 w 1276"/>
                              <a:gd name="T138" fmla="+- 0 7414 6962"/>
                              <a:gd name="T139" fmla="*/ 7414 h 1260"/>
                              <a:gd name="T140" fmla="+- 0 6984 6126"/>
                              <a:gd name="T141" fmla="*/ T140 w 1276"/>
                              <a:gd name="T142" fmla="+- 0 7361 6962"/>
                              <a:gd name="T143" fmla="*/ 7361 h 1260"/>
                              <a:gd name="T144" fmla="+- 0 7025 6126"/>
                              <a:gd name="T145" fmla="*/ T144 w 1276"/>
                              <a:gd name="T146" fmla="+- 0 7319 6962"/>
                              <a:gd name="T147" fmla="*/ 7319 h 1260"/>
                              <a:gd name="T148" fmla="+- 0 7055 6126"/>
                              <a:gd name="T149" fmla="*/ T148 w 1276"/>
                              <a:gd name="T150" fmla="+- 0 7288 6962"/>
                              <a:gd name="T151" fmla="*/ 7288 h 1260"/>
                              <a:gd name="T152" fmla="+- 0 7073 6126"/>
                              <a:gd name="T153" fmla="*/ T152 w 1276"/>
                              <a:gd name="T154" fmla="+- 0 7269 6962"/>
                              <a:gd name="T155" fmla="*/ 7269 h 1260"/>
                              <a:gd name="T156" fmla="+- 0 7078 6126"/>
                              <a:gd name="T157" fmla="*/ T156 w 1276"/>
                              <a:gd name="T158" fmla="+- 0 7262 6962"/>
                              <a:gd name="T159" fmla="*/ 7262 h 1260"/>
                              <a:gd name="T160" fmla="+- 0 7066 6126"/>
                              <a:gd name="T161" fmla="*/ T160 w 1276"/>
                              <a:gd name="T162" fmla="+- 0 7273 6962"/>
                              <a:gd name="T163" fmla="*/ 7273 h 1260"/>
                              <a:gd name="T164" fmla="+- 0 7030 6126"/>
                              <a:gd name="T165" fmla="*/ T164 w 1276"/>
                              <a:gd name="T166" fmla="+- 0 7308 6962"/>
                              <a:gd name="T167" fmla="*/ 7308 h 1260"/>
                              <a:gd name="T168" fmla="+- 0 6970 6126"/>
                              <a:gd name="T169" fmla="*/ T168 w 1276"/>
                              <a:gd name="T170" fmla="+- 0 7367 6962"/>
                              <a:gd name="T171" fmla="*/ 7367 h 1260"/>
                              <a:gd name="T172" fmla="+- 0 6883 6126"/>
                              <a:gd name="T173" fmla="*/ T172 w 1276"/>
                              <a:gd name="T174" fmla="+- 0 7453 6962"/>
                              <a:gd name="T175" fmla="*/ 7453 h 1260"/>
                              <a:gd name="T176" fmla="+- 0 6769 6126"/>
                              <a:gd name="T177" fmla="*/ T176 w 1276"/>
                              <a:gd name="T178" fmla="+- 0 7566 6962"/>
                              <a:gd name="T179" fmla="*/ 7566 h 1260"/>
                              <a:gd name="T180" fmla="+- 0 6322 6126"/>
                              <a:gd name="T181" fmla="*/ T180 w 1276"/>
                              <a:gd name="T182" fmla="+- 0 8024 6962"/>
                              <a:gd name="T183" fmla="*/ 8024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276" h="1260">
                                <a:moveTo>
                                  <a:pt x="16" y="1260"/>
                                </a:moveTo>
                                <a:lnTo>
                                  <a:pt x="0" y="1244"/>
                                </a:lnTo>
                                <a:lnTo>
                                  <a:pt x="634" y="610"/>
                                </a:lnTo>
                                <a:lnTo>
                                  <a:pt x="707" y="537"/>
                                </a:lnTo>
                                <a:lnTo>
                                  <a:pt x="772" y="472"/>
                                </a:lnTo>
                                <a:lnTo>
                                  <a:pt x="830" y="414"/>
                                </a:lnTo>
                                <a:lnTo>
                                  <a:pt x="881" y="363"/>
                                </a:lnTo>
                                <a:lnTo>
                                  <a:pt x="925" y="320"/>
                                </a:lnTo>
                                <a:lnTo>
                                  <a:pt x="963" y="282"/>
                                </a:lnTo>
                                <a:lnTo>
                                  <a:pt x="998" y="247"/>
                                </a:lnTo>
                                <a:lnTo>
                                  <a:pt x="1031" y="216"/>
                                </a:lnTo>
                                <a:lnTo>
                                  <a:pt x="1060" y="187"/>
                                </a:lnTo>
                                <a:lnTo>
                                  <a:pt x="1085" y="162"/>
                                </a:lnTo>
                                <a:lnTo>
                                  <a:pt x="1107" y="141"/>
                                </a:lnTo>
                                <a:lnTo>
                                  <a:pt x="1124" y="125"/>
                                </a:lnTo>
                                <a:lnTo>
                                  <a:pt x="1137" y="114"/>
                                </a:lnTo>
                                <a:lnTo>
                                  <a:pt x="1144" y="107"/>
                                </a:lnTo>
                                <a:lnTo>
                                  <a:pt x="1147" y="105"/>
                                </a:lnTo>
                                <a:lnTo>
                                  <a:pt x="1144" y="110"/>
                                </a:lnTo>
                                <a:lnTo>
                                  <a:pt x="1133" y="122"/>
                                </a:lnTo>
                                <a:lnTo>
                                  <a:pt x="1114" y="143"/>
                                </a:lnTo>
                                <a:lnTo>
                                  <a:pt x="1087" y="171"/>
                                </a:lnTo>
                                <a:lnTo>
                                  <a:pt x="1052" y="207"/>
                                </a:lnTo>
                                <a:lnTo>
                                  <a:pt x="1008" y="251"/>
                                </a:lnTo>
                                <a:lnTo>
                                  <a:pt x="957" y="303"/>
                                </a:lnTo>
                                <a:lnTo>
                                  <a:pt x="896" y="365"/>
                                </a:lnTo>
                                <a:lnTo>
                                  <a:pt x="827" y="434"/>
                                </a:lnTo>
                                <a:lnTo>
                                  <a:pt x="749" y="512"/>
                                </a:lnTo>
                                <a:lnTo>
                                  <a:pt x="778" y="484"/>
                                </a:lnTo>
                                <a:lnTo>
                                  <a:pt x="804" y="459"/>
                                </a:lnTo>
                                <a:lnTo>
                                  <a:pt x="827" y="436"/>
                                </a:lnTo>
                                <a:lnTo>
                                  <a:pt x="847" y="416"/>
                                </a:lnTo>
                                <a:lnTo>
                                  <a:pt x="864" y="399"/>
                                </a:lnTo>
                                <a:lnTo>
                                  <a:pt x="897" y="367"/>
                                </a:lnTo>
                                <a:lnTo>
                                  <a:pt x="930" y="335"/>
                                </a:lnTo>
                                <a:lnTo>
                                  <a:pt x="961" y="304"/>
                                </a:lnTo>
                                <a:lnTo>
                                  <a:pt x="993" y="274"/>
                                </a:lnTo>
                                <a:lnTo>
                                  <a:pt x="1023" y="244"/>
                                </a:lnTo>
                                <a:lnTo>
                                  <a:pt x="1276" y="0"/>
                                </a:lnTo>
                                <a:lnTo>
                                  <a:pt x="1038" y="238"/>
                                </a:lnTo>
                                <a:lnTo>
                                  <a:pt x="846" y="424"/>
                                </a:lnTo>
                                <a:lnTo>
                                  <a:pt x="813" y="455"/>
                                </a:lnTo>
                                <a:lnTo>
                                  <a:pt x="783" y="484"/>
                                </a:lnTo>
                                <a:lnTo>
                                  <a:pt x="755" y="511"/>
                                </a:lnTo>
                                <a:lnTo>
                                  <a:pt x="730" y="536"/>
                                </a:lnTo>
                                <a:lnTo>
                                  <a:pt x="707" y="558"/>
                                </a:lnTo>
                                <a:lnTo>
                                  <a:pt x="686" y="579"/>
                                </a:lnTo>
                                <a:lnTo>
                                  <a:pt x="665" y="599"/>
                                </a:lnTo>
                                <a:lnTo>
                                  <a:pt x="646" y="618"/>
                                </a:lnTo>
                                <a:lnTo>
                                  <a:pt x="627" y="636"/>
                                </a:lnTo>
                                <a:lnTo>
                                  <a:pt x="610" y="653"/>
                                </a:lnTo>
                                <a:lnTo>
                                  <a:pt x="593" y="670"/>
                                </a:lnTo>
                                <a:lnTo>
                                  <a:pt x="575" y="687"/>
                                </a:lnTo>
                                <a:lnTo>
                                  <a:pt x="558" y="704"/>
                                </a:lnTo>
                                <a:lnTo>
                                  <a:pt x="541" y="721"/>
                                </a:lnTo>
                                <a:lnTo>
                                  <a:pt x="523" y="739"/>
                                </a:lnTo>
                                <a:lnTo>
                                  <a:pt x="509" y="753"/>
                                </a:lnTo>
                                <a:lnTo>
                                  <a:pt x="491" y="771"/>
                                </a:lnTo>
                                <a:lnTo>
                                  <a:pt x="470" y="792"/>
                                </a:lnTo>
                                <a:lnTo>
                                  <a:pt x="445" y="817"/>
                                </a:lnTo>
                                <a:lnTo>
                                  <a:pt x="418" y="844"/>
                                </a:lnTo>
                                <a:lnTo>
                                  <a:pt x="198" y="1064"/>
                                </a:lnTo>
                                <a:lnTo>
                                  <a:pt x="206" y="1071"/>
                                </a:lnTo>
                                <a:lnTo>
                                  <a:pt x="16" y="1260"/>
                                </a:lnTo>
                                <a:close/>
                                <a:moveTo>
                                  <a:pt x="603" y="655"/>
                                </a:moveTo>
                                <a:lnTo>
                                  <a:pt x="653" y="605"/>
                                </a:lnTo>
                                <a:lnTo>
                                  <a:pt x="698" y="560"/>
                                </a:lnTo>
                                <a:lnTo>
                                  <a:pt x="738" y="520"/>
                                </a:lnTo>
                                <a:lnTo>
                                  <a:pt x="774" y="484"/>
                                </a:lnTo>
                                <a:lnTo>
                                  <a:pt x="806" y="452"/>
                                </a:lnTo>
                                <a:lnTo>
                                  <a:pt x="833" y="424"/>
                                </a:lnTo>
                                <a:lnTo>
                                  <a:pt x="858" y="399"/>
                                </a:lnTo>
                                <a:lnTo>
                                  <a:pt x="880" y="376"/>
                                </a:lnTo>
                                <a:lnTo>
                                  <a:pt x="899" y="357"/>
                                </a:lnTo>
                                <a:lnTo>
                                  <a:pt x="916" y="340"/>
                                </a:lnTo>
                                <a:lnTo>
                                  <a:pt x="929" y="326"/>
                                </a:lnTo>
                                <a:lnTo>
                                  <a:pt x="939" y="315"/>
                                </a:lnTo>
                                <a:lnTo>
                                  <a:pt x="947" y="307"/>
                                </a:lnTo>
                                <a:lnTo>
                                  <a:pt x="951" y="302"/>
                                </a:lnTo>
                                <a:lnTo>
                                  <a:pt x="952" y="300"/>
                                </a:lnTo>
                                <a:lnTo>
                                  <a:pt x="949" y="303"/>
                                </a:lnTo>
                                <a:lnTo>
                                  <a:pt x="940" y="311"/>
                                </a:lnTo>
                                <a:lnTo>
                                  <a:pt x="925" y="326"/>
                                </a:lnTo>
                                <a:lnTo>
                                  <a:pt x="904" y="346"/>
                                </a:lnTo>
                                <a:lnTo>
                                  <a:pt x="877" y="372"/>
                                </a:lnTo>
                                <a:lnTo>
                                  <a:pt x="844" y="405"/>
                                </a:lnTo>
                                <a:lnTo>
                                  <a:pt x="804" y="444"/>
                                </a:lnTo>
                                <a:lnTo>
                                  <a:pt x="757" y="491"/>
                                </a:lnTo>
                                <a:lnTo>
                                  <a:pt x="704" y="544"/>
                                </a:lnTo>
                                <a:lnTo>
                                  <a:pt x="643" y="604"/>
                                </a:lnTo>
                                <a:lnTo>
                                  <a:pt x="191" y="1056"/>
                                </a:lnTo>
                                <a:lnTo>
                                  <a:pt x="196" y="1062"/>
                                </a:lnTo>
                                <a:lnTo>
                                  <a:pt x="603" y="655"/>
                                </a:lnTo>
                                <a:close/>
                              </a:path>
                            </a:pathLst>
                          </a:custGeom>
                          <a:noFill/>
                          <a:ln w="1">
                            <a:solidFill>
                              <a:srgbClr val="C0C0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docshape24"/>
                        <wps:cNvSpPr>
                          <a:spLocks/>
                        </wps:cNvSpPr>
                        <wps:spPr bwMode="auto">
                          <a:xfrm>
                            <a:off x="7424" y="5601"/>
                            <a:ext cx="1338" cy="1338"/>
                          </a:xfrm>
                          <a:custGeom>
                            <a:avLst/>
                            <a:gdLst>
                              <a:gd name="T0" fmla="+- 0 7625 7425"/>
                              <a:gd name="T1" fmla="*/ T0 w 1338"/>
                              <a:gd name="T2" fmla="+- 0 6739 5602"/>
                              <a:gd name="T3" fmla="*/ 6739 h 1338"/>
                              <a:gd name="T4" fmla="+- 0 7425 7425"/>
                              <a:gd name="T5" fmla="*/ T4 w 1338"/>
                              <a:gd name="T6" fmla="+- 0 6940 5602"/>
                              <a:gd name="T7" fmla="*/ 6940 h 1338"/>
                              <a:gd name="T8" fmla="+- 0 7957 7425"/>
                              <a:gd name="T9" fmla="*/ T8 w 1338"/>
                              <a:gd name="T10" fmla="+- 0 6375 5602"/>
                              <a:gd name="T11" fmla="*/ 6375 h 1338"/>
                              <a:gd name="T12" fmla="+- 0 8161 7425"/>
                              <a:gd name="T13" fmla="*/ T12 w 1338"/>
                              <a:gd name="T14" fmla="+- 0 6171 5602"/>
                              <a:gd name="T15" fmla="*/ 6171 h 1338"/>
                              <a:gd name="T16" fmla="+- 0 8224 7425"/>
                              <a:gd name="T17" fmla="*/ T16 w 1338"/>
                              <a:gd name="T18" fmla="+- 0 6111 5602"/>
                              <a:gd name="T19" fmla="*/ 6111 h 1338"/>
                              <a:gd name="T20" fmla="+- 0 8056 7425"/>
                              <a:gd name="T21" fmla="*/ T20 w 1338"/>
                              <a:gd name="T22" fmla="+- 0 6279 5602"/>
                              <a:gd name="T23" fmla="*/ 6279 h 1338"/>
                              <a:gd name="T24" fmla="+- 0 8001 7425"/>
                              <a:gd name="T25" fmla="*/ T24 w 1338"/>
                              <a:gd name="T26" fmla="+- 0 6339 5602"/>
                              <a:gd name="T27" fmla="*/ 6339 h 1338"/>
                              <a:gd name="T28" fmla="+- 0 7830 7425"/>
                              <a:gd name="T29" fmla="*/ T28 w 1338"/>
                              <a:gd name="T30" fmla="+- 0 6521 5602"/>
                              <a:gd name="T31" fmla="*/ 6521 h 1338"/>
                              <a:gd name="T32" fmla="+- 0 8515 7425"/>
                              <a:gd name="T33" fmla="*/ T32 w 1338"/>
                              <a:gd name="T34" fmla="+- 0 5836 5602"/>
                              <a:gd name="T35" fmla="*/ 5836 h 1338"/>
                              <a:gd name="T36" fmla="+- 0 8580 7425"/>
                              <a:gd name="T37" fmla="*/ T36 w 1338"/>
                              <a:gd name="T38" fmla="+- 0 5774 5602"/>
                              <a:gd name="T39" fmla="*/ 5774 h 1338"/>
                              <a:gd name="T40" fmla="+- 0 7777 7425"/>
                              <a:gd name="T41" fmla="*/ T40 w 1338"/>
                              <a:gd name="T42" fmla="+- 0 6577 5602"/>
                              <a:gd name="T43" fmla="*/ 6577 h 1338"/>
                              <a:gd name="T44" fmla="+- 0 7625 7425"/>
                              <a:gd name="T45" fmla="*/ T44 w 1338"/>
                              <a:gd name="T46" fmla="+- 0 6739 5602"/>
                              <a:gd name="T47" fmla="*/ 6739 h 1338"/>
                              <a:gd name="T48" fmla="+- 0 8515 7425"/>
                              <a:gd name="T49" fmla="*/ T48 w 1338"/>
                              <a:gd name="T50" fmla="+- 0 5836 5602"/>
                              <a:gd name="T51" fmla="*/ 5836 h 1338"/>
                              <a:gd name="T52" fmla="+- 0 8315 7425"/>
                              <a:gd name="T53" fmla="*/ T52 w 1338"/>
                              <a:gd name="T54" fmla="+- 0 6036 5602"/>
                              <a:gd name="T55" fmla="*/ 6036 h 1338"/>
                              <a:gd name="T56" fmla="+- 0 8056 7425"/>
                              <a:gd name="T57" fmla="*/ T56 w 1338"/>
                              <a:gd name="T58" fmla="+- 0 6279 5602"/>
                              <a:gd name="T59" fmla="*/ 6279 h 1338"/>
                              <a:gd name="T60" fmla="+- 0 8224 7425"/>
                              <a:gd name="T61" fmla="*/ T60 w 1338"/>
                              <a:gd name="T62" fmla="+- 0 6111 5602"/>
                              <a:gd name="T63" fmla="*/ 6111 h 1338"/>
                              <a:gd name="T64" fmla="+- 0 8515 7425"/>
                              <a:gd name="T65" fmla="*/ T64 w 1338"/>
                              <a:gd name="T66" fmla="+- 0 5836 5602"/>
                              <a:gd name="T67" fmla="*/ 5836 h 1338"/>
                              <a:gd name="T68" fmla="+- 0 8762 7425"/>
                              <a:gd name="T69" fmla="*/ T68 w 1338"/>
                              <a:gd name="T70" fmla="+- 0 5602 5602"/>
                              <a:gd name="T71" fmla="*/ 5602 h 1338"/>
                              <a:gd name="T72" fmla="+- 0 8547 7425"/>
                              <a:gd name="T73" fmla="*/ T72 w 1338"/>
                              <a:gd name="T74" fmla="+- 0 5817 5602"/>
                              <a:gd name="T75" fmla="*/ 5817 h 1338"/>
                              <a:gd name="T76" fmla="+- 0 8375 7425"/>
                              <a:gd name="T77" fmla="*/ T76 w 1338"/>
                              <a:gd name="T78" fmla="+- 0 5979 5602"/>
                              <a:gd name="T79" fmla="*/ 5979 h 1338"/>
                              <a:gd name="T80" fmla="+- 0 8580 7425"/>
                              <a:gd name="T81" fmla="*/ T80 w 1338"/>
                              <a:gd name="T82" fmla="+- 0 5774 5602"/>
                              <a:gd name="T83" fmla="*/ 5774 h 1338"/>
                              <a:gd name="T84" fmla="+- 0 8762 7425"/>
                              <a:gd name="T85" fmla="*/ T84 w 1338"/>
                              <a:gd name="T86" fmla="+- 0 5602 5602"/>
                              <a:gd name="T87" fmla="*/ 5602 h 1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38" h="1338">
                                <a:moveTo>
                                  <a:pt x="200" y="1137"/>
                                </a:moveTo>
                                <a:lnTo>
                                  <a:pt x="0" y="1338"/>
                                </a:lnTo>
                                <a:lnTo>
                                  <a:pt x="532" y="773"/>
                                </a:lnTo>
                                <a:lnTo>
                                  <a:pt x="736" y="569"/>
                                </a:lnTo>
                                <a:lnTo>
                                  <a:pt x="799" y="509"/>
                                </a:lnTo>
                                <a:lnTo>
                                  <a:pt x="631" y="677"/>
                                </a:lnTo>
                                <a:lnTo>
                                  <a:pt x="576" y="737"/>
                                </a:lnTo>
                                <a:lnTo>
                                  <a:pt x="405" y="919"/>
                                </a:lnTo>
                                <a:lnTo>
                                  <a:pt x="1090" y="234"/>
                                </a:lnTo>
                                <a:lnTo>
                                  <a:pt x="1155" y="172"/>
                                </a:lnTo>
                                <a:lnTo>
                                  <a:pt x="352" y="975"/>
                                </a:lnTo>
                                <a:lnTo>
                                  <a:pt x="200" y="1137"/>
                                </a:lnTo>
                                <a:close/>
                                <a:moveTo>
                                  <a:pt x="1090" y="234"/>
                                </a:moveTo>
                                <a:lnTo>
                                  <a:pt x="890" y="434"/>
                                </a:lnTo>
                                <a:lnTo>
                                  <a:pt x="631" y="677"/>
                                </a:lnTo>
                                <a:lnTo>
                                  <a:pt x="799" y="509"/>
                                </a:lnTo>
                                <a:lnTo>
                                  <a:pt x="1090" y="234"/>
                                </a:lnTo>
                                <a:close/>
                                <a:moveTo>
                                  <a:pt x="1337" y="0"/>
                                </a:moveTo>
                                <a:lnTo>
                                  <a:pt x="1122" y="215"/>
                                </a:lnTo>
                                <a:lnTo>
                                  <a:pt x="950" y="377"/>
                                </a:lnTo>
                                <a:lnTo>
                                  <a:pt x="1155" y="172"/>
                                </a:lnTo>
                                <a:lnTo>
                                  <a:pt x="1337" y="0"/>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docshape25"/>
                        <wps:cNvSpPr>
                          <a:spLocks/>
                        </wps:cNvSpPr>
                        <wps:spPr bwMode="auto">
                          <a:xfrm>
                            <a:off x="7424" y="5601"/>
                            <a:ext cx="1338" cy="1338"/>
                          </a:xfrm>
                          <a:custGeom>
                            <a:avLst/>
                            <a:gdLst>
                              <a:gd name="T0" fmla="+- 0 7425 7425"/>
                              <a:gd name="T1" fmla="*/ T0 w 1338"/>
                              <a:gd name="T2" fmla="+- 0 6940 5602"/>
                              <a:gd name="T3" fmla="*/ 6940 h 1338"/>
                              <a:gd name="T4" fmla="+- 0 7957 7425"/>
                              <a:gd name="T5" fmla="*/ T4 w 1338"/>
                              <a:gd name="T6" fmla="+- 0 6375 5602"/>
                              <a:gd name="T7" fmla="*/ 6375 h 1338"/>
                              <a:gd name="T8" fmla="+- 0 8161 7425"/>
                              <a:gd name="T9" fmla="*/ T8 w 1338"/>
                              <a:gd name="T10" fmla="+- 0 6171 5602"/>
                              <a:gd name="T11" fmla="*/ 6171 h 1338"/>
                              <a:gd name="T12" fmla="+- 0 8762 7425"/>
                              <a:gd name="T13" fmla="*/ T12 w 1338"/>
                              <a:gd name="T14" fmla="+- 0 5602 5602"/>
                              <a:gd name="T15" fmla="*/ 5602 h 1338"/>
                              <a:gd name="T16" fmla="+- 0 8547 7425"/>
                              <a:gd name="T17" fmla="*/ T16 w 1338"/>
                              <a:gd name="T18" fmla="+- 0 5817 5602"/>
                              <a:gd name="T19" fmla="*/ 5817 h 1338"/>
                              <a:gd name="T20" fmla="+- 0 8375 7425"/>
                              <a:gd name="T21" fmla="*/ T20 w 1338"/>
                              <a:gd name="T22" fmla="+- 0 5979 5602"/>
                              <a:gd name="T23" fmla="*/ 5979 h 1338"/>
                              <a:gd name="T24" fmla="+- 0 7777 7425"/>
                              <a:gd name="T25" fmla="*/ T24 w 1338"/>
                              <a:gd name="T26" fmla="+- 0 6577 5602"/>
                              <a:gd name="T27" fmla="*/ 6577 h 1338"/>
                              <a:gd name="T28" fmla="+- 0 7625 7425"/>
                              <a:gd name="T29" fmla="*/ T28 w 1338"/>
                              <a:gd name="T30" fmla="+- 0 6739 5602"/>
                              <a:gd name="T31" fmla="*/ 6739 h 1338"/>
                              <a:gd name="T32" fmla="+- 0 7425 7425"/>
                              <a:gd name="T33" fmla="*/ T32 w 1338"/>
                              <a:gd name="T34" fmla="+- 0 6940 5602"/>
                              <a:gd name="T35" fmla="*/ 6940 h 1338"/>
                              <a:gd name="T36" fmla="+- 0 8315 7425"/>
                              <a:gd name="T37" fmla="*/ T36 w 1338"/>
                              <a:gd name="T38" fmla="+- 0 6036 5602"/>
                              <a:gd name="T39" fmla="*/ 6036 h 1338"/>
                              <a:gd name="T40" fmla="+- 0 8161 7425"/>
                              <a:gd name="T41" fmla="*/ T40 w 1338"/>
                              <a:gd name="T42" fmla="+- 0 6181 5602"/>
                              <a:gd name="T43" fmla="*/ 6181 h 1338"/>
                              <a:gd name="T44" fmla="+- 0 8134 7425"/>
                              <a:gd name="T45" fmla="*/ T44 w 1338"/>
                              <a:gd name="T46" fmla="+- 0 6206 5602"/>
                              <a:gd name="T47" fmla="*/ 6206 h 1338"/>
                              <a:gd name="T48" fmla="+- 0 8111 7425"/>
                              <a:gd name="T49" fmla="*/ T48 w 1338"/>
                              <a:gd name="T50" fmla="+- 0 6228 5602"/>
                              <a:gd name="T51" fmla="*/ 6228 h 1338"/>
                              <a:gd name="T52" fmla="+- 0 8090 7425"/>
                              <a:gd name="T53" fmla="*/ T52 w 1338"/>
                              <a:gd name="T54" fmla="+- 0 6248 5602"/>
                              <a:gd name="T55" fmla="*/ 6248 h 1338"/>
                              <a:gd name="T56" fmla="+- 0 8072 7425"/>
                              <a:gd name="T57" fmla="*/ T56 w 1338"/>
                              <a:gd name="T58" fmla="+- 0 6265 5602"/>
                              <a:gd name="T59" fmla="*/ 6265 h 1338"/>
                              <a:gd name="T60" fmla="+- 0 8056 7425"/>
                              <a:gd name="T61" fmla="*/ T60 w 1338"/>
                              <a:gd name="T62" fmla="+- 0 6279 5602"/>
                              <a:gd name="T63" fmla="*/ 6279 h 1338"/>
                              <a:gd name="T64" fmla="+- 0 8045 7425"/>
                              <a:gd name="T65" fmla="*/ T64 w 1338"/>
                              <a:gd name="T66" fmla="+- 0 6291 5602"/>
                              <a:gd name="T67" fmla="*/ 6291 h 1338"/>
                              <a:gd name="T68" fmla="+- 0 8032 7425"/>
                              <a:gd name="T69" fmla="*/ T68 w 1338"/>
                              <a:gd name="T70" fmla="+- 0 6305 5602"/>
                              <a:gd name="T71" fmla="*/ 6305 h 1338"/>
                              <a:gd name="T72" fmla="+- 0 8017 7425"/>
                              <a:gd name="T73" fmla="*/ T72 w 1338"/>
                              <a:gd name="T74" fmla="+- 0 6321 5602"/>
                              <a:gd name="T75" fmla="*/ 6321 h 1338"/>
                              <a:gd name="T76" fmla="+- 0 8001 7425"/>
                              <a:gd name="T77" fmla="*/ T76 w 1338"/>
                              <a:gd name="T78" fmla="+- 0 6339 5602"/>
                              <a:gd name="T79" fmla="*/ 6339 h 1338"/>
                              <a:gd name="T80" fmla="+- 0 7983 7425"/>
                              <a:gd name="T81" fmla="*/ T80 w 1338"/>
                              <a:gd name="T82" fmla="+- 0 6359 5602"/>
                              <a:gd name="T83" fmla="*/ 6359 h 1338"/>
                              <a:gd name="T84" fmla="+- 0 7830 7425"/>
                              <a:gd name="T85" fmla="*/ T84 w 1338"/>
                              <a:gd name="T86" fmla="+- 0 6521 5602"/>
                              <a:gd name="T87" fmla="*/ 6521 h 1338"/>
                              <a:gd name="T88" fmla="+- 0 8315 7425"/>
                              <a:gd name="T89" fmla="*/ T88 w 1338"/>
                              <a:gd name="T90" fmla="+- 0 6036 5602"/>
                              <a:gd name="T91" fmla="*/ 6036 h 1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338" h="1338">
                                <a:moveTo>
                                  <a:pt x="0" y="1338"/>
                                </a:moveTo>
                                <a:lnTo>
                                  <a:pt x="532" y="773"/>
                                </a:lnTo>
                                <a:lnTo>
                                  <a:pt x="736" y="569"/>
                                </a:lnTo>
                                <a:lnTo>
                                  <a:pt x="1337" y="0"/>
                                </a:lnTo>
                                <a:lnTo>
                                  <a:pt x="1122" y="215"/>
                                </a:lnTo>
                                <a:lnTo>
                                  <a:pt x="950" y="377"/>
                                </a:lnTo>
                                <a:lnTo>
                                  <a:pt x="352" y="975"/>
                                </a:lnTo>
                                <a:lnTo>
                                  <a:pt x="200" y="1137"/>
                                </a:lnTo>
                                <a:lnTo>
                                  <a:pt x="0" y="1338"/>
                                </a:lnTo>
                                <a:close/>
                                <a:moveTo>
                                  <a:pt x="890" y="434"/>
                                </a:moveTo>
                                <a:lnTo>
                                  <a:pt x="736" y="579"/>
                                </a:lnTo>
                                <a:lnTo>
                                  <a:pt x="709" y="604"/>
                                </a:lnTo>
                                <a:lnTo>
                                  <a:pt x="686" y="626"/>
                                </a:lnTo>
                                <a:lnTo>
                                  <a:pt x="665" y="646"/>
                                </a:lnTo>
                                <a:lnTo>
                                  <a:pt x="647" y="663"/>
                                </a:lnTo>
                                <a:lnTo>
                                  <a:pt x="631" y="677"/>
                                </a:lnTo>
                                <a:lnTo>
                                  <a:pt x="620" y="689"/>
                                </a:lnTo>
                                <a:lnTo>
                                  <a:pt x="607" y="703"/>
                                </a:lnTo>
                                <a:lnTo>
                                  <a:pt x="592" y="719"/>
                                </a:lnTo>
                                <a:lnTo>
                                  <a:pt x="576" y="737"/>
                                </a:lnTo>
                                <a:lnTo>
                                  <a:pt x="558" y="757"/>
                                </a:lnTo>
                                <a:lnTo>
                                  <a:pt x="405" y="919"/>
                                </a:lnTo>
                                <a:lnTo>
                                  <a:pt x="890" y="434"/>
                                </a:lnTo>
                                <a:close/>
                              </a:path>
                            </a:pathLst>
                          </a:custGeom>
                          <a:noFill/>
                          <a:ln w="1">
                            <a:solidFill>
                              <a:srgbClr val="C0C0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3E7A790" id="Group 7" o:spid="_x0000_s1026" style="position:absolute;margin-left:306.3pt;margin-top:280.1pt;width:131.85pt;height:131pt;z-index:-251629568;mso-position-horizontal-relative:page;mso-position-vertical-relative:page" coordorigin="6126,5602" coordsize="2637,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CyghgAACqVAAAOAAAAZHJzL2Uyb0RvYy54bWzsXW1vIzly/h4g/0HQxwReN/uF3W3s7OFu&#10;PLMIsHc54JQfoJHlF8S2HEkz3r0g/z1Psck2i65i92gne7icZ4FtzajELvJhkayqp7q//93PD/eL&#10;L9v94W73+G5pviuWi+3jZnd193jzbvkfq49n3XJxOK4fr9b3u8ftu+Uv28Pydz/88z99//x0sS13&#10;t7v7q+1+gUYeDxfPT++Wt8fj08X5+WFzu31YH77bPW0f8eX1bv+wPuKv+5vzq/36Ga0/3J+XRWHP&#10;n3f7q6f9brM9HPCvl8OXyx9c+9fX283x36+vD9vj4v7dErod3f/37v+f6P/nP3y/vrjZr59u7zZe&#10;jfUJWjys7x5x07Gpy/Vxvfi8v3vV1MPdZr877K6P3212D+e76+u7zdb1Ab0xRdKbH/e7z0+uLzcX&#10;zzdP4zBhaJNxOrnZzZ++/Hm/uLt6t2yXi8f1AyByd120NDTPTzcXkPhx//SXpz/vh/7h40+7zX8e&#10;8PV5+j39/WYQXnx6/uPuCs2tPx93bmh+vt4/UBPo9OJnh8AvIwLbn4+LDf7R2Lau+2a52OA7Y23V&#10;Fh6jzS2ApN9ZU9rlAl83tigH/Da3H/zvS/xi+HFpS/fL8/XFcGOnrFeOeob5dngZ0sOvG9K/3K6f&#10;tg6pAw2YH9I+DOnVbnMgidIpTPeGUBjSQzye0TckdsCwT47kOCK2t35ExvEsWwyWG8zS8vFYX2w+&#10;H44/bncOlPWXnw7HwRiu8MlBfeUnxAqGc/1wD7v417NFsbBVVS7cPb18EDNB7F/OF6ti8bwwdPdE&#10;qAxCrq2uqKrFi9o34y2rIIa2nNAtWht6ACMbxeogNmhmalkzTKihA6RZrWiGgYp62ZUl2hoH9OWW&#10;mF9jW05I1gzrXtQaDZc4ZpgiY2urTtHMcAC6skBjgmomRsBJyboZDoJtLVAls0qwMjEKK1Nq6nEU&#10;2qaVR87EMDgpRT2ORGs6eexMDMXKWE09DkVr6l4evRgLJyWrh3UlhrbFNiSOXhmjsSpVg+BgtKaS&#10;wS1jMJyUoh5Hw1amldWL0ViVmlXQYhtN5K4wnTh6ZQyGk1LU42jYisxMmHtljMaq1Eyj4mB0BToi&#10;mUYVg+GkZPWqFI1eBreK0VhhQZRXu4qD0ZpGBreKwXBSinocDdu1jTh6tAu+rCuYUYp6HIy2bpXR&#10;i8FwUrJ6NUcD4KI9Adw6RmNVa6ZRczAAmzx6dQyGk1LU42ioG1kdo7GqNdOoORjqXlbHYOQ2swQN&#10;o8y9OkZjVWum0XAw1LnXxGBk5l7D0bBtiXVUALeJ0Vg1mmk0HIzW0jolbGpNDIaTksFtOBptYWXT&#10;aGI0VrBH2TSaBIyyVdSLwWhJSlYPZ5d4HW2LFgcfYfRsjMYKG7OsHg56rLnSypuajcFoSUpRL0Gj&#10;oO5K6sVorKxmGjYBo4SkBK6NwYB6taZegkbRYheS1IvRWFnNNNoEDDgLonptDAbUKxX12gSNQlmW&#10;2xiNFY5JMrhtAkZJU1kwjTYGA+o1mnoJGoWVD1RtjMaq1UyjTcAoaSpL6sVgwDQqRb0uQaOo5D23&#10;i9FYdZppdAkYVSGfWLoYjJakZNPoOBo4LcvrXhejseo00+gSMBoCQxi9LgajJSlFvRQN5TjaxWis&#10;Os00+gQM7Tjax2BkjqN9gkbZyOD2MRqrXjONnoPRFp28LFMMYTwAOSl59PoEDQQQxIWlj9FY9Zpp&#10;9AkYBYxIArePwcBeoIFrEP7g63wrD58pYjxW+J2ythgETViLhbJzmCJGBNuptnWYIsHErQfC4myK&#10;GBToqJmIKRJUCiujbIoYFuio7b6mSIAp1XGMkYGOmp2YxCkHiPIeYphX7sTkqWgSt7wtG3mhMYlf&#10;rjvmJkGmwKokTUfDXXMS03RMkClxeJc2YpM457p3bhJkMEsUHWNkWhJTdEwddO0cbbiHblQX3SBu&#10;x2xGc+NM4qTjdKnpmCBTF7IbbEpuM6qfTvYW60gwy+PIPHUnpumYIkOHOMmuua9uVGfdJN76EDoR&#10;9j7D3HUnpuiY+Ou2gbcm6sgddqN67CZ12Tst2MZ9dhLTdEyRoRkujSP32mnnlc+HpkqQqWvFZipm&#10;MySm6Jh47q06H7nrblTfHaHYmfORee/JfET0/ibEo9e3IUS9+fnRx6jxabGmVFPhUgxPuwOlCFbY&#10;C5EgWFUU0EQTkKKAtiIMAyNhl/CYFMZ4kjDW9DlN00LtxJt54tjNnHg/S5yWLxLHojNHGVpJnPi8&#10;npJRkzhMcU7rZF9OfF5Xaao78XldpVlH4pgrc5ShAI4Tn9dVCqiQOCIhc1qnAIcTn9dVCjg48Xld&#10;pQAAicNzn6OM9V2FJz1L3HcVnu0ccXJYSRl4mrPEfVfbeV0lh45ahyc2p3VysJz4vK6Sw0Pi8FTm&#10;tE4OiBOf11VyCJz4vK668znJ07F6jjrusDz8YF53TeH7SwfOWXcYVyec/ub9wPfZmJmdDisUnYtm&#10;3SGsUcgczvxB6PTMZcqEdcpg+56lUlipDPbSWT8Ia5Xhi9Wwtfh9aw9iQkpJ2C8XoCR8opusL57W&#10;R9ruwsfFM9LhLpd7Sx8QTKRvHnZftqudkznSvoe8oJuUcIvCFHgRuX+MRY2XfMkKh+/D9ck1CfcT&#10;k9CUde07H74O10HM0qkJghZe0TBI4ftwHeTg2fkWEd7IC1IQjG6Na1aQAhEkVyAAnBcMgzMkyYFH&#10;0C1cRx39rRFsyLXY+n2jgeOWkzMUFXAq2nyDAn5Btc397rDFTV6DjiFN1dVAt+TSE0qIqecU7unY&#10;CLlqXBiCGuE6jFRPmQ2SgxuebY9SDE4uP1A9pRicXH4W9X7gq3EtDXqFa9BvmGzVuCKG78PVy1EE&#10;g+6LjE6uH5aOqpCzkM/Jwf5mTl4YlmuR3Lxsi8YvQwYufV4Qlko6UmhkQnAAjzaaCUHf4pRth7WV&#10;3OV8ixSXIB3HFTLgEa6TlpixB7dMovUwhzRrwE482GWJa07fmkIUaLCbWARbHHtIrh7PM6E74eq7&#10;lWoYvg6dwtJE67/zXcaNgPaPiLBz2N3fXX28u7+nNeGwv/n0/n6/+LIGze19Qf+5DWJ9/3S7Hv61&#10;KQxiokM3vbhrn7Vz7/ykxx21G0aE2gedyG9GRCxyvLb/7jF3iz+U/dlHZKHP6o91c9Yj0HqG+/yh&#10;h4X09eXH/yEtTH1xe3d1tX386e5xGzh2pp5HuPJsv4Ed51h2tBVioWhcB5n2bBQK9yd0OB4skOoe&#10;r9C79cXtdn31wX8+ru/uh8/nXGM3Suh2uLqBAJlsIGcNTLJPu6tfQNTa7wZ+IfiQ+HC72/91uXgG&#10;t/Dd8vBfn9f77XJx/2+PYJr1piZ/++j+UoMug7/s428+xd+sHzdo6t3yuISrSx/fHwcC4+en/d3N&#10;Le5k3Fg87n4Pqt31HdG4nH6DVv4vILv9Rqw3CowOTMKR9uZOf3/vtDccu+SwTYhzfAXtTWNwYX8Z&#10;sxYZAheWz4iTYzsi0QkBJfhLY2szaW8408iJZGwWY1tOSA4k8cCU7YnvImiGhXJsbS7tra2UZAoP&#10;sJOUrFsaXy8aIyqXhNe1VFQaXC87JeAaw9CSlKIeDxO2WF9l9WIo5tPeykIGFr7cCxZYirQ0z6uo&#10;usLK40F1Nab+KqSusPKSiDqk5NGjg1RkE22p2AR5mC9TD0Msh1iTaDrSDXKOmwXTnZSiHjcMJOtl&#10;k+WhdDWSngbStTwjj6PrecYkjO6S9ZLd8ii6GkRPY+ha/o6H0PX0XZWYhpYZ4wF0NX6ehs+1tBiP&#10;nutZsTR4XhoZXB47V0PnSeQcyXV57pE3Mk5lJyXPPfIIYtNAikNcWE6jvbWut0ISh9HenJSiXmIa&#10;hcIIPZH2VpVy7pjT3khKVi+lvWmUyxNpbxrlktPeSEpRj5uG7RXyzIm0t7rEHimA27Bdg6Rk9RLa&#10;m+2/Le2tIh6YoB6nvZGUol5iGkUpWy5F2UdTm097q4giKakXb+EtSSnqpaZBbBfhOGVjNL6G9iaz&#10;U1Lam3agSmlvjlkvqHcq7U3JvCa0NzXxSqUvbN1T8ten0t6IaCWAS1GAca5kctcJ7Q2WK9M9TqS9&#10;1QqfltPeSEqeeyntrevk0/KJtLdaIQ1y2htJKepx01B9oBNpbw0OrhK4nPZGUrJ6Ce3Ntr08eifS&#10;3horL8uc9kZSinrcNGzbyOveibS3ppeXZU57IylZvZT2Zlsj28bptDfUJogAJ7Q3EtN05HuHtUSu&#10;ElY/l8kbF4Svob1ZhRqa0N5ITNMxsRJLXpaoY7xofQ3trS3kmZjQ3khM0TFxy60rBJB0TPzy+bS3&#10;VjlAJ7Q3EtN0TOylaWVzPp32huCxPB+5f05iio6Jg64W35xMe1PrbzjtLVOA49Id0ZZstYLNk2lv&#10;atkmZZRftuVM4Sboa0FwKCp1yEjzkfvqX0F7azQ6K3fXSUzBOvHXbaccbVxKJlp7VI/9Fe2t1qJZ&#10;3GcnMU3HxGZ6WnGlceRe+9fQ3gxWXOEERqn6F6zbGmKKjonnbnttDeeu+3zaW1spOzXlviIdSUzT&#10;ke8zbVEq9EHuvyPHoMS2TFK41la0u0rjyF14EtN05DbTFo2mY4zMyqjFayatXitRsSDqyP14ElN0&#10;TBx5tQLLcE/eqBVsJi1h04qwDHfm9Sos8IrDpHBrD3REryWb4e488ZHlOKZ5Vcem0YK5R6/XOpnE&#10;pQfrXo7xG17Kht9pOr4qZlN8A8Pder2iyBAlItpnWq2kyHDHHr9TdUyQ0aqK8ASLcGvkgzJlRcZy&#10;m0FoRKHSc+8ev9N0TMvaKm2f4Q4+iSk2k3j4tutkP8FwF9+opW1E52HI1OR5SGsP9/JJTNORI6PW&#10;Zxnu5xvkiRSbSQvctBItw119vUbLpL6+VvVuuLOP32k6JlVuOHQpeyHz953YyziCU/BGr9Z44YG8&#10;OJO7GKiLM5mLb/Rqbdzf6NXayNACBn7R6o1e/argg8ofaWje6NVEbFIqXZxX7UZp5iJlwipFBVkD&#10;ISxfSxMogKvfnF6tdzoUgxh4M7P6EMpBzMx6EOcwuGEdebUToxRKQgwO3bNUCkUhdAKe9wMkrJxK&#10;M+tCDB0y3Q9G6vhEH0JpiJlZG+KOX8MdZnY6lIeYkU/pVCIi5FgA9n9DpH/NjtdIpAPBGHGtPC13&#10;Lj8eDp+DoUFMZMA5cEPDdaCQtnQwx2DWuObkOiKKkNwEbRjJHSdXjfMr3C9ch/v2/pRTIdiYu29P&#10;nhruC7ZTXs5T48vRNsP9wnW4L5b1QcES0ORu/BUFBr6cyEyVA7hoO/piEAPK3tpFN0kQg5QX/Mck&#10;c1Nqj4ZnXGECxuEasPZlAOUUhb2gqn6aZeNCHVoKVz9r/Xo7VS/Q0dMg0F6FqEAOwI5iyZCrwXPK&#10;yc0tEGnJ4aT2kHPNtdf5OoV63DZCP8N16O+Lfnlj6Si+R/edMCpEl4dxQf4uq58vikNAISsHjsrQ&#10;3liDFfQPV4+b3/aqiXqL3tfulVO1QqB3uBtPLddDqRVGJr/KYVXyE3CigqCjiCsNNFiK2QH0JXn1&#10;eJAIAxKuw8C05NTPmDAtBR4h10wUwCBMNciBaJfTb9yeEFXMySEfMbQ3eipB/3Ad+mF99WozMbGs&#10;Hz+LSozsfb1h2ol+UJkajYuFr5lrr/ETyyKylpWjYBW1N1HV1lA0FnLtxIRufA0hWHP5+/r53I61&#10;iWF8w3UY58bXhiLNn22v9sV07cQSXVOkkfoBmkNuXPDAASfX4WkgWbmZFTbfopKOj8zrk174PhTj&#10;vK64e11Gp50OaX65eTFRY4W8k5PDI42z49T69Qa8k7ycrz+b3lD8uoQdN4cPCgycfpPrl5/f1YQ9&#10;dxQPxfwBVz9/XyKMkBw28Jx+vYexQj4vK+f92Wp41i08iYB2uPqN5x+tAHI81ufx6P0BZKpQsvOR&#10;qmrKPfHFivWEfYwHnwk3Cw8VHubpWPMfcA1Xv3/6fuBpMdn5Mrvg85sXIb9eY0IPwrqEyTtZJDhW&#10;8tFEdzXkE1VzvnZwsCFWXPe0Pxwv14fboZrQfUVDt76YLqfDvUlQLCIs+g/dh64+q0v74awuLi/P&#10;fv/xfX1mPyKscFldvn9/aXgRIZUm/voiQtKHdY/VDn50f/zMiMSiysCh8hIYvFUGSm8ukJ+HT08Z&#10;SyoDnf1968rAlvYp2jewn7oDlINpeMFARVuoeyA+fRomengzQVxf+xUPxG8tGBm4p3Ma46fTI2Tx&#10;wr1xmTx/z1goeUwSjnKLlzcbvDx2Hhvw2JYlIWTxhNbS7KqiGYAYWxsqA4W2cDaIcui2R8GKpBmW&#10;3LEtJyRrhmGPWmv7phXHjPFDXKZb0IyO71FjeOlDI6rGKgOdlKxbQkHsQF0QlUsYiK4yUFKPowBC&#10;o5HVi2FwUop6HAmQ12pZvRgKXxkoqcehsKBqyurFWDgpWb2EeNgVYKNI5iBVBgrqJZWBtgTlUZp3&#10;rDLQSSnqcTS6AlRUUb0YDf9AfEk9DgYeIq6oF4PhpBT1OBpw7QtZvRgN/0B8Qb2kMtA2KM2RRo9R&#10;DZ2UrF7CNOwaI691UmWgpB4Ho+lQpCeqF4PhpBT1OBpdA8aEBC7nGA6VgZJ6HIymRd2VqF4MhpOS&#10;1Uv4hS3+iOpxeuFQGSiol1QGWtxZVI9xC52Uoh5HQ93IOLNwIBZK6nEw3DYljR6jFeY2M46GOvek&#10;ykBBvYRSqM49xijMzL2EUNjhcTkiuBQEGHdI/0B8ST0OBjwA2TQYmdBJyeAmXEJ1WSafKVLPsaIk&#10;9TgY6rLMeISZZTmhEaqbGmcRDiRCQb2EQ6huaoxCmNnUEgahOvc4gXDgD0rqcdNQ5x5jD2bmXkIe&#10;7GC64tzj3MGBOiiolzAHyWjFhYURB52UPPcS3mDX1PK6x2mDA2tQUo+bRoN4oqwe3zWG2japPY5G&#10;R+dHadfgjMGBMCg1x02j6ZUTC6MLOil59BK2oLqpcbLgwBUU1EuoguqmxpiCmU0tqQxU555UGSip&#10;x8FQ5x6rDEzmHhzxNyKjRvt5IzJqIxOoQSP7IM95CcSgMd2cF/fB/9WYzJsQxz6MmMVqTO7mxQMl&#10;aGRsTIhjaaTWx9TshDgOuCQ+JoLy4oEMNJML9LcgMmKJQB9+zfM3ae1a0PM36QNFEF/SPkNYGW+C&#10;c6OGB/SHfMWLSIjfDqJe0C+H0C18Ha6DWEPuF3BoMcC5xAbKjJxcg/0+K+cTKpQQzMnhrXGuPQuk&#10;cnIN1diTfmOHg/7hOvSDAvwk149Pjg3fh+sgh4fYDiNTTlArULo5tIhSg6yGlSeT9OPUDHcM1+HO&#10;AnZBIETcXwMuqKsB3vmOTXFG5o58OxNJQcUZ/ao8Qymk07Re4Z0VwwQtpx4VSs4XJkA1MaFm4woj&#10;HNbLoGLaK9jUZH4kiu2/PURReJTk20MUL/5WD1HE5E5SJS698PeeKkGWRPS0TkmVaAmJONySSUhw&#10;n1JNSMQu5dxUiZaPiCMtmXQEdyfVbEQcgxweoih4V2mqRM1FxAjkchE8X6U6f6elSlTnj1KHY5Aq&#10;cf7ibBoRQaLMkBp4SF5PpAW9kpcTqYEH9pAGJyV79mmqRAs8nJYqUQMPLFWSCTykD1HUwtVEFxnR&#10;mJ8q0cLVxNobm8uEq5MnM6jhav5ghuEhioJppKkSNfXKTEPPvSapEgooiWvdaakSNf/KHsiQWe+S&#10;hyiq4Wo6V41orOamStRwNXsWQyZcnaRK1FXvxFQJKmvFkCFPlZCUbLnEVIoXFnqIohQyPDFVQg8E&#10;pmWNfJl4PeOpEpJS1Ev3DOR0RfXYpjE8fkEwjSRVYksYkaQeS5U4KVm9NFUCN09U78RUSYmOiOrF&#10;65QlKUW9ZNegd/lJo3dqqgRvZhXVi8Gw/v2tAhppqqRQEuwnpkq0BDtPlZCUPHppqqTAa8ak0Tst&#10;VWJLPDpNGj2WKnFSinqJaRR4Do2oXoyGf4iiAEaSKrEV3uYmqcdSJU5KVi9NlRTIWkjqnZYqwVOg&#10;5NEjxvq4yjspRb3UNBT2xGmpEpU9wVIlGfZEkippezygQhq901IltsIrOCVwWarEScmjl6RKVHLH&#10;aakSldzBUiUZckeXmIaWwZYeoiiYRvLuYPVIwB6imBwJ3jI5dABApFp6r+FbJkcbmbdMjjYyobD7&#10;/08mRzUP+Y1/v0Hi51U2R4uXf+t8jhoFD9Fwn1b51mH6b5BV4Rq+GsHwtZ58eZ1R0UZ9zI5NlCO2&#10;vkxu6v1eobwRR/Zs7imUN1L5Yi6LZn0drh1zuaH34TrAODc3ZCnMhGSLhUFk7+ufNoDHo2XlGnqa&#10;MWX5JrJ3c7OBYxnkRFnX3Kzh65kQxi3MnjnJoLdimeu7zfb89Ru33opl8HKv+DVaeLvWzcXzDV6o&#10;RadVvODr9m5zuT6u4787+Yttubvd3V9t9z/8rwAAAAD//wMAUEsDBBQABgAIAAAAIQABW8i14QAA&#10;AAsBAAAPAAAAZHJzL2Rvd25yZXYueG1sTI/BasMwDIbvg72DUWG31YlLvZLGKaVsO5XB2sHYTY3V&#10;JDS2Q+wm6dvPO603CX38+v58M5mWDdT7xlkF6TwBRrZ0urGVgq/j2/MKmA9oNbbOkoIbedgUjw85&#10;ZtqN9pOGQ6hYDLE+QwV1CF3GuS9rMujnriMbb2fXGwxx7SuuexxjuGm5SBLJDTY2fqixo11N5eVw&#10;NQreRxy3i/R12F/Ou9vPcfnxvU9JqafZtF0DCzSFfxj+9KM6FNHp5K5We9YqkKmQEVWwlIkAFonV&#10;i1wAO8VBCAG8yPl9h+IXAAD//wMAUEsBAi0AFAAGAAgAAAAhALaDOJL+AAAA4QEAABMAAAAAAAAA&#10;AAAAAAAAAAAAAFtDb250ZW50X1R5cGVzXS54bWxQSwECLQAUAAYACAAAACEAOP0h/9YAAACUAQAA&#10;CwAAAAAAAAAAAAAAAAAvAQAAX3JlbHMvLnJlbHNQSwECLQAUAAYACAAAACEABFIwsoIYAAAqlQAA&#10;DgAAAAAAAAAAAAAAAAAuAgAAZHJzL2Uyb0RvYy54bWxQSwECLQAUAAYACAAAACEAAVvIteEAAAAL&#10;AQAADwAAAAAAAAAAAAAAAADcGgAAZHJzL2Rvd25yZXYueG1sUEsFBgAAAAAEAAQA8wAAAOobAAAA&#10;AA==&#10;">
                <v:shape id="docshape22" o:spid="_x0000_s1027" style="position:absolute;left:6126;top:6962;width:1276;height:1260;visibility:visible;mso-wrap-style:square;v-text-anchor:top" coordsize="1276,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ikewAAAANoAAAAPAAAAZHJzL2Rvd25yZXYueG1sRI/NagIx&#10;FIX3gu8QruBm6GR0ITo1ighCVxatD3CZ3PnR5GZIUh3f3hSELg/n5+Ost4M14k4+dI4VzPICBHHl&#10;dMeNgsvP4WMJIkRkjcYxKXhSgO1mPFpjqd2DT3Q/x0akEQ4lKmhj7EspQ9WSxZC7njh5tfMWY5K+&#10;kdrjI41bI+dFsZAWO06EFnvat1Tdzr82QW6c1X5B2b6p59/GZ+Z4uM6Umk6G3SeISEP8D7/bX1rB&#10;Cv6upBsgNy8AAAD//wMAUEsBAi0AFAAGAAgAAAAhANvh9svuAAAAhQEAABMAAAAAAAAAAAAAAAAA&#10;AAAAAFtDb250ZW50X1R5cGVzXS54bWxQSwECLQAUAAYACAAAACEAWvQsW78AAAAVAQAACwAAAAAA&#10;AAAAAAAAAAAfAQAAX3JlbHMvLnJlbHNQSwECLQAUAAYACAAAACEAuWIpHsAAAADaAAAADwAAAAAA&#10;AAAAAAAAAAAHAgAAZHJzL2Rvd25yZXYueG1sUEsFBgAAAAADAAMAtwAAAPQCAAAAAA==&#10;" path="m206,1071l16,1260,,1244,634,610,1060,187r14,-13l191,1056r5,6l1064,194,749,512,198,1064r8,7xm1064,194l603,655,939,315r8,-8l951,302r1,-2l949,303r-9,8l904,346,643,604,1074,174r50,-49l1137,114r7,-7l1147,105r-3,5l1133,122r-19,21l1064,194xm1276,l1038,238,418,844,779,483,1276,xe" fillcolor="silver" stroked="f">
                  <v:fill opacity="32896f"/>
                  <v:path arrowok="t" o:connecttype="custom" o:connectlocs="206,8033;16,8222;0,8206;634,7572;1060,7149;1074,7136;191,8018;196,8024;1064,7156;749,7474;198,8026;206,8033;1064,7156;603,7617;939,7277;947,7269;951,7264;952,7262;949,7265;940,7273;904,7308;643,7566;1074,7136;1124,7087;1137,7076;1144,7069;1147,7067;1144,7072;1133,7084;1114,7105;1064,7156;1276,6962;1038,7200;418,7806;779,7445;1276,6962" o:connectangles="0,0,0,0,0,0,0,0,0,0,0,0,0,0,0,0,0,0,0,0,0,0,0,0,0,0,0,0,0,0,0,0,0,0,0,0"/>
                </v:shape>
                <v:shape id="docshape23" o:spid="_x0000_s1028" style="position:absolute;left:6126;top:6962;width:1276;height:1260;visibility:visible;mso-wrap-style:square;v-text-anchor:top" coordsize="1276,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c6mxgAAANsAAAAPAAAAZHJzL2Rvd25yZXYueG1sRI9Pa8JA&#10;EMXvgt9hGaEXqZt6kJi6ivSPeCmoLdTjkJ0mwexszK4mfvvOQfA2w3vz3m8Wq97V6kptqDwbeJkk&#10;oIhzbysuDPx8fz6noEJEtlh7JgM3CrBaDgcLzKzveE/XQyyUhHDI0EAZY5NpHfKSHIaJb4hF+/Ot&#10;wyhrW2jbYifhrtbTJJlphxVLQ4kNvZWUnw4XZ6A7fpzff3d0O27S8T7/SufnaTU35mnUr19BRerj&#10;w3y/3lrBF3r5RQbQy38AAAD//wMAUEsBAi0AFAAGAAgAAAAhANvh9svuAAAAhQEAABMAAAAAAAAA&#10;AAAAAAAAAAAAAFtDb250ZW50X1R5cGVzXS54bWxQSwECLQAUAAYACAAAACEAWvQsW78AAAAVAQAA&#10;CwAAAAAAAAAAAAAAAAAfAQAAX3JlbHMvLnJlbHNQSwECLQAUAAYACAAAACEA0aHOpsYAAADbAAAA&#10;DwAAAAAAAAAAAAAAAAAHAgAAZHJzL2Rvd25yZXYueG1sUEsFBgAAAAADAAMAtwAAAPoCAAAAAA==&#10;" path="m16,1260l,1244,634,610r73,-73l772,472r58,-58l881,363r44,-43l963,282r35,-35l1031,216r29,-29l1085,162r22,-21l1124,125r13,-11l1144,107r3,-2l1144,110r-11,12l1114,143r-27,28l1052,207r-44,44l957,303r-61,62l827,434r-78,78l778,484r26,-25l827,436r20,-20l864,399r33,-32l930,335r31,-31l993,274r30,-30l1276,,1038,238,846,424r-33,31l783,484r-28,27l730,536r-23,22l686,579r-21,20l646,618r-19,18l610,653r-17,17l575,687r-17,17l541,721r-18,18l509,753r-18,18l470,792r-25,25l418,844,198,1064r8,7l16,1260xm603,655r50,-50l698,560r40,-40l774,484r32,-32l833,424r25,-25l880,376r19,-19l916,340r13,-14l939,315r8,-8l951,302r1,-2l949,303r-9,8l925,326r-21,20l877,372r-33,33l804,444r-47,47l704,544r-61,60l191,1056r5,6l603,655xe" filled="f" strokecolor="silver" strokeweight="3e-5mm">
                  <v:path arrowok="t" o:connecttype="custom" o:connectlocs="0,8206;707,7499;830,7376;925,7282;998,7209;1060,7149;1107,7103;1137,7076;1147,7067;1133,7084;1087,7133;1008,7213;896,7327;749,7474;804,7421;847,7378;897,7329;961,7266;1023,7206;1038,7200;813,7417;755,7473;707,7520;665,7561;627,7598;593,7632;558,7666;523,7701;491,7733;445,7779;198,8026;16,8222;653,7567;738,7482;806,7414;858,7361;899,7319;929,7288;947,7269;952,7262;940,7273;904,7308;844,7367;757,7453;643,7566;196,8024" o:connectangles="0,0,0,0,0,0,0,0,0,0,0,0,0,0,0,0,0,0,0,0,0,0,0,0,0,0,0,0,0,0,0,0,0,0,0,0,0,0,0,0,0,0,0,0,0,0"/>
                </v:shape>
                <v:shape id="docshape24" o:spid="_x0000_s1029" style="position:absolute;left:7424;top:5601;width:1338;height:1338;visibility:visible;mso-wrap-style:square;v-text-anchor:top" coordsize="1338,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0InwQAAANsAAAAPAAAAZHJzL2Rvd25yZXYueG1sRE9Ni8Iw&#10;EL0L/ocwC3sRTRV13WoUEQRBQXTFvQ7NmJZtJqXJav33RhC8zeN9zmzR2FJcqfaFYwX9XgKCOHO6&#10;YKPg9LPuTkD4gKyxdEwK7uRhMW+3Zphqd+MDXY/BiBjCPkUFeQhVKqXPcrLoe64ijtzF1RZDhLWR&#10;usZbDLelHCTJWFosODbkWNEqp+zv+G8VDMt99SV3987kd7v0bnw2ePo2Sn1+NMspiEBNeItf7o2O&#10;80fw/CUeIOcPAAAA//8DAFBLAQItABQABgAIAAAAIQDb4fbL7gAAAIUBAAATAAAAAAAAAAAAAAAA&#10;AAAAAABbQ29udGVudF9UeXBlc10ueG1sUEsBAi0AFAAGAAgAAAAhAFr0LFu/AAAAFQEAAAsAAAAA&#10;AAAAAAAAAAAAHwEAAF9yZWxzLy5yZWxzUEsBAi0AFAAGAAgAAAAhADXfQifBAAAA2wAAAA8AAAAA&#10;AAAAAAAAAAAABwIAAGRycy9kb3ducmV2LnhtbFBLBQYAAAAAAwADALcAAAD1AgAAAAA=&#10;" path="m200,1137l,1338,532,773,736,569r63,-60l631,677r-55,60l405,919,1090,234r65,-62l352,975,200,1137xm1090,234l890,434,631,677,799,509,1090,234xm1337,l1122,215,950,377,1155,172,1337,xe" fillcolor="silver" stroked="f">
                  <v:fill opacity="32896f"/>
                  <v:path arrowok="t" o:connecttype="custom" o:connectlocs="200,6739;0,6940;532,6375;736,6171;799,6111;631,6279;576,6339;405,6521;1090,5836;1155,5774;352,6577;200,6739;1090,5836;890,6036;631,6279;799,6111;1090,5836;1337,5602;1122,5817;950,5979;1155,5774;1337,5602" o:connectangles="0,0,0,0,0,0,0,0,0,0,0,0,0,0,0,0,0,0,0,0,0,0"/>
                </v:shape>
                <v:shape id="docshape25" o:spid="_x0000_s1030" style="position:absolute;left:7424;top:5601;width:1338;height:1338;visibility:visible;mso-wrap-style:square;v-text-anchor:top" coordsize="1338,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CPwQAAANsAAAAPAAAAZHJzL2Rvd25yZXYueG1sRE/JasMw&#10;EL0H+g9iCr0lckvJ4loJpTTQW2i20ttgjRdsjYSl2O7fV4FAbvN462Sb0bSip87XlhU8zxIQxLnV&#10;NZcKjoftdAnCB2SNrWVS8EceNuuHSYaptgN/U78PpYgh7FNUUIXgUil9XpFBP7OOOHKF7QyGCLtS&#10;6g6HGG5a+ZIkc2mw5thQoaOPivJmfzEKTq+rVW9+3fLnEwu3G7jB07lR6ulxfH8DEWgMd/HN/aXj&#10;/AVcf4kHyPU/AAAA//8DAFBLAQItABQABgAIAAAAIQDb4fbL7gAAAIUBAAATAAAAAAAAAAAAAAAA&#10;AAAAAABbQ29udGVudF9UeXBlc10ueG1sUEsBAi0AFAAGAAgAAAAhAFr0LFu/AAAAFQEAAAsAAAAA&#10;AAAAAAAAAAAAHwEAAF9yZWxzLy5yZWxzUEsBAi0AFAAGAAgAAAAhAJOd8I/BAAAA2wAAAA8AAAAA&#10;AAAAAAAAAAAABwIAAGRycy9kb3ducmV2LnhtbFBLBQYAAAAAAwADALcAAAD1AgAAAAA=&#10;" path="m,1338l532,773,736,569,1337,,1122,215,950,377,352,975,200,1137,,1338xm890,434l736,579r-27,25l686,626r-21,20l647,663r-16,14l620,689r-13,14l592,719r-16,18l558,757,405,919,890,434xe" filled="f" strokecolor="silver" strokeweight="3e-5mm">
                  <v:path arrowok="t" o:connecttype="custom" o:connectlocs="0,6940;532,6375;736,6171;1337,5602;1122,5817;950,5979;352,6577;200,6739;0,6940;890,6036;736,6181;709,6206;686,6228;665,6248;647,6265;631,6279;620,6291;607,6305;592,6321;576,6339;558,6359;405,6521;890,6036" o:connectangles="0,0,0,0,0,0,0,0,0,0,0,0,0,0,0,0,0,0,0,0,0,0,0"/>
                </v:shape>
                <w10:wrap anchorx="page" anchory="page"/>
              </v:group>
            </w:pict>
          </mc:Fallback>
        </mc:AlternateContent>
      </w:r>
      <w:r w:rsidRPr="007652B0">
        <w:rPr>
          <w:rFonts w:ascii="Arial Narrow" w:eastAsia="Times New Roman" w:hAnsi="Arial Narrow" w:cs="Times New Roman"/>
          <w:b/>
          <w:noProof/>
          <w:snapToGrid w:val="0"/>
          <w:sz w:val="24"/>
          <w:szCs w:val="20"/>
          <w:lang w:val="en-ZA" w:eastAsia="en-ZA"/>
        </w:rPr>
        <mc:AlternateContent>
          <mc:Choice Requires="wpg">
            <w:drawing>
              <wp:anchor distT="0" distB="0" distL="114300" distR="114300" simplePos="0" relativeHeight="251687936" behindDoc="1" locked="0" layoutInCell="1" allowOverlap="1" wp14:anchorId="06001E83" wp14:editId="4D9F4927">
                <wp:simplePos x="0" y="0"/>
                <wp:positionH relativeFrom="page">
                  <wp:posOffset>5655945</wp:posOffset>
                </wp:positionH>
                <wp:positionV relativeFrom="page">
                  <wp:posOffset>2832735</wp:posOffset>
                </wp:positionV>
                <wp:extent cx="614045" cy="622935"/>
                <wp:effectExtent l="17145" t="13335" r="16510" b="1143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045" cy="622935"/>
                          <a:chOff x="8907" y="4461"/>
                          <a:chExt cx="967" cy="981"/>
                        </a:xfrm>
                      </wpg:grpSpPr>
                      <wps:wsp>
                        <wps:cNvPr id="24" name="docshape27"/>
                        <wps:cNvSpPr>
                          <a:spLocks/>
                        </wps:cNvSpPr>
                        <wps:spPr bwMode="auto">
                          <a:xfrm>
                            <a:off x="8906" y="4460"/>
                            <a:ext cx="966" cy="980"/>
                          </a:xfrm>
                          <a:custGeom>
                            <a:avLst/>
                            <a:gdLst>
                              <a:gd name="T0" fmla="+- 0 9873 8907"/>
                              <a:gd name="T1" fmla="*/ T0 w 966"/>
                              <a:gd name="T2" fmla="+- 0 4462 4461"/>
                              <a:gd name="T3" fmla="*/ 4462 h 980"/>
                              <a:gd name="T4" fmla="+- 0 9871 8907"/>
                              <a:gd name="T5" fmla="*/ T4 w 966"/>
                              <a:gd name="T6" fmla="+- 0 4461 4461"/>
                              <a:gd name="T7" fmla="*/ 4461 h 980"/>
                              <a:gd name="T8" fmla="+- 0 8907 8907"/>
                              <a:gd name="T9" fmla="*/ T8 w 966"/>
                              <a:gd name="T10" fmla="+- 0 5425 4461"/>
                              <a:gd name="T11" fmla="*/ 5425 h 980"/>
                              <a:gd name="T12" fmla="+- 0 8908 8907"/>
                              <a:gd name="T13" fmla="*/ T12 w 966"/>
                              <a:gd name="T14" fmla="+- 0 5426 4461"/>
                              <a:gd name="T15" fmla="*/ 5426 h 980"/>
                              <a:gd name="T16" fmla="+- 0 8914 8907"/>
                              <a:gd name="T17" fmla="*/ T16 w 966"/>
                              <a:gd name="T18" fmla="+- 0 5432 4461"/>
                              <a:gd name="T19" fmla="*/ 5432 h 980"/>
                              <a:gd name="T20" fmla="+- 0 8915 8907"/>
                              <a:gd name="T21" fmla="*/ T20 w 966"/>
                              <a:gd name="T22" fmla="+- 0 5433 4461"/>
                              <a:gd name="T23" fmla="*/ 5433 h 980"/>
                              <a:gd name="T24" fmla="+- 0 8922 8907"/>
                              <a:gd name="T25" fmla="*/ T24 w 966"/>
                              <a:gd name="T26" fmla="+- 0 5440 4461"/>
                              <a:gd name="T27" fmla="*/ 5440 h 980"/>
                              <a:gd name="T28" fmla="+- 0 9112 8907"/>
                              <a:gd name="T29" fmla="*/ T28 w 966"/>
                              <a:gd name="T30" fmla="+- 0 5251 4461"/>
                              <a:gd name="T31" fmla="*/ 5251 h 980"/>
                              <a:gd name="T32" fmla="+- 0 9104 8907"/>
                              <a:gd name="T33" fmla="*/ T32 w 966"/>
                              <a:gd name="T34" fmla="+- 0 5244 4461"/>
                              <a:gd name="T35" fmla="*/ 5244 h 980"/>
                              <a:gd name="T36" fmla="+- 0 9775 8907"/>
                              <a:gd name="T37" fmla="*/ T36 w 966"/>
                              <a:gd name="T38" fmla="+- 0 4573 4461"/>
                              <a:gd name="T39" fmla="*/ 4573 h 980"/>
                              <a:gd name="T40" fmla="+- 0 9774 8907"/>
                              <a:gd name="T41" fmla="*/ T40 w 966"/>
                              <a:gd name="T42" fmla="+- 0 4572 4461"/>
                              <a:gd name="T43" fmla="*/ 4572 h 980"/>
                              <a:gd name="T44" fmla="+- 0 9103 8907"/>
                              <a:gd name="T45" fmla="*/ T44 w 966"/>
                              <a:gd name="T46" fmla="+- 0 5243 4461"/>
                              <a:gd name="T47" fmla="*/ 5243 h 980"/>
                              <a:gd name="T48" fmla="+- 0 9097 8907"/>
                              <a:gd name="T49" fmla="*/ T48 w 966"/>
                              <a:gd name="T50" fmla="+- 0 5237 4461"/>
                              <a:gd name="T51" fmla="*/ 5237 h 980"/>
                              <a:gd name="T52" fmla="+- 0 9873 8907"/>
                              <a:gd name="T53" fmla="*/ T52 w 966"/>
                              <a:gd name="T54" fmla="+- 0 4462 4461"/>
                              <a:gd name="T55" fmla="*/ 4462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66" h="980">
                                <a:moveTo>
                                  <a:pt x="966" y="1"/>
                                </a:moveTo>
                                <a:lnTo>
                                  <a:pt x="964" y="0"/>
                                </a:lnTo>
                                <a:lnTo>
                                  <a:pt x="0" y="964"/>
                                </a:lnTo>
                                <a:lnTo>
                                  <a:pt x="1" y="965"/>
                                </a:lnTo>
                                <a:lnTo>
                                  <a:pt x="7" y="971"/>
                                </a:lnTo>
                                <a:lnTo>
                                  <a:pt x="8" y="972"/>
                                </a:lnTo>
                                <a:lnTo>
                                  <a:pt x="15" y="979"/>
                                </a:lnTo>
                                <a:lnTo>
                                  <a:pt x="205" y="790"/>
                                </a:lnTo>
                                <a:lnTo>
                                  <a:pt x="197" y="783"/>
                                </a:lnTo>
                                <a:lnTo>
                                  <a:pt x="868" y="112"/>
                                </a:lnTo>
                                <a:lnTo>
                                  <a:pt x="867" y="111"/>
                                </a:lnTo>
                                <a:lnTo>
                                  <a:pt x="196" y="782"/>
                                </a:lnTo>
                                <a:lnTo>
                                  <a:pt x="190" y="776"/>
                                </a:lnTo>
                                <a:lnTo>
                                  <a:pt x="966" y="1"/>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28"/>
                        <wps:cNvSpPr>
                          <a:spLocks/>
                        </wps:cNvSpPr>
                        <wps:spPr bwMode="auto">
                          <a:xfrm>
                            <a:off x="8906" y="4460"/>
                            <a:ext cx="967" cy="981"/>
                          </a:xfrm>
                          <a:custGeom>
                            <a:avLst/>
                            <a:gdLst>
                              <a:gd name="T0" fmla="+- 0 8923 8907"/>
                              <a:gd name="T1" fmla="*/ T0 w 967"/>
                              <a:gd name="T2" fmla="+- 0 5441 4461"/>
                              <a:gd name="T3" fmla="*/ 5441 h 981"/>
                              <a:gd name="T4" fmla="+- 0 8907 8907"/>
                              <a:gd name="T5" fmla="*/ T4 w 967"/>
                              <a:gd name="T6" fmla="+- 0 5425 4461"/>
                              <a:gd name="T7" fmla="*/ 5425 h 981"/>
                              <a:gd name="T8" fmla="+- 0 9871 8907"/>
                              <a:gd name="T9" fmla="*/ T8 w 967"/>
                              <a:gd name="T10" fmla="+- 0 4461 4461"/>
                              <a:gd name="T11" fmla="*/ 4461 h 981"/>
                              <a:gd name="T12" fmla="+- 0 9873 8907"/>
                              <a:gd name="T13" fmla="*/ T12 w 967"/>
                              <a:gd name="T14" fmla="+- 0 4462 4461"/>
                              <a:gd name="T15" fmla="*/ 4462 h 981"/>
                              <a:gd name="T16" fmla="+- 0 9098 8907"/>
                              <a:gd name="T17" fmla="*/ T16 w 967"/>
                              <a:gd name="T18" fmla="+- 0 5238 4461"/>
                              <a:gd name="T19" fmla="*/ 5238 h 981"/>
                              <a:gd name="T20" fmla="+- 0 9103 8907"/>
                              <a:gd name="T21" fmla="*/ T20 w 967"/>
                              <a:gd name="T22" fmla="+- 0 5243 4461"/>
                              <a:gd name="T23" fmla="*/ 5243 h 981"/>
                              <a:gd name="T24" fmla="+- 0 9774 8907"/>
                              <a:gd name="T25" fmla="*/ T24 w 967"/>
                              <a:gd name="T26" fmla="+- 0 4572 4461"/>
                              <a:gd name="T27" fmla="*/ 4572 h 981"/>
                              <a:gd name="T28" fmla="+- 0 9776 8907"/>
                              <a:gd name="T29" fmla="*/ T28 w 967"/>
                              <a:gd name="T30" fmla="+- 0 4574 4461"/>
                              <a:gd name="T31" fmla="*/ 4574 h 981"/>
                              <a:gd name="T32" fmla="+- 0 9105 8907"/>
                              <a:gd name="T33" fmla="*/ T32 w 967"/>
                              <a:gd name="T34" fmla="+- 0 5245 4461"/>
                              <a:gd name="T35" fmla="*/ 5245 h 981"/>
                              <a:gd name="T36" fmla="+- 0 9112 8907"/>
                              <a:gd name="T37" fmla="*/ T36 w 967"/>
                              <a:gd name="T38" fmla="+- 0 5252 4461"/>
                              <a:gd name="T39" fmla="*/ 5252 h 981"/>
                              <a:gd name="T40" fmla="+- 0 8923 8907"/>
                              <a:gd name="T41" fmla="*/ T40 w 967"/>
                              <a:gd name="T42" fmla="+- 0 5441 4461"/>
                              <a:gd name="T43" fmla="*/ 5441 h 9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7" h="981">
                                <a:moveTo>
                                  <a:pt x="16" y="980"/>
                                </a:moveTo>
                                <a:lnTo>
                                  <a:pt x="0" y="964"/>
                                </a:lnTo>
                                <a:lnTo>
                                  <a:pt x="964" y="0"/>
                                </a:lnTo>
                                <a:lnTo>
                                  <a:pt x="966" y="1"/>
                                </a:lnTo>
                                <a:lnTo>
                                  <a:pt x="191" y="777"/>
                                </a:lnTo>
                                <a:lnTo>
                                  <a:pt x="196" y="782"/>
                                </a:lnTo>
                                <a:lnTo>
                                  <a:pt x="867" y="111"/>
                                </a:lnTo>
                                <a:lnTo>
                                  <a:pt x="869" y="113"/>
                                </a:lnTo>
                                <a:lnTo>
                                  <a:pt x="198" y="784"/>
                                </a:lnTo>
                                <a:lnTo>
                                  <a:pt x="205" y="791"/>
                                </a:lnTo>
                                <a:lnTo>
                                  <a:pt x="16" y="980"/>
                                </a:lnTo>
                                <a:close/>
                              </a:path>
                            </a:pathLst>
                          </a:custGeom>
                          <a:noFill/>
                          <a:ln w="1">
                            <a:solidFill>
                              <a:srgbClr val="C0C0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215FAE9" id="Group 18" o:spid="_x0000_s1026" style="position:absolute;margin-left:445.35pt;margin-top:223.05pt;width:48.35pt;height:49.05pt;z-index:-251628544;mso-position-horizontal-relative:page;mso-position-vertical-relative:page" coordorigin="8907,4461" coordsize="96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hMGwgAAGEiAAAOAAAAZHJzL2Uyb0RvYy54bWzsWttu48gRfQ+QfyD4mEAj3i/CeBa7lj0I&#10;MEkWWOYDaIq6IBLJkLTl2SD/nlPVbKqbatqa3SQPSWYAS3IfV5+u092sU/bH715PR+ulbLtDXd3Z&#10;7gfHtsqqqDeHandn/yV7XCS21fV5tcmPdVXe2V/Lzv7u029/8/HcrEqv3tfHTdlaCFJ1q3NzZ+/7&#10;vlktl12xL09596FuygqD27o95T0+trvlps3PiH46Lj3HiZbnut00bV2UXYfvrsWg/Ynjb7dl0f95&#10;u+3K3jre2eDW89eWvz7R1+Wnj/lq1+bN/lAMNPJfwOKUHypMOoZa531uPbeHq1CnQ9HWXb3tPxT1&#10;aVlvt4ei5DVgNa4zWc3ntn5ueC271XnXjGlCaid5+sVhiz+9/Nhahw20g1JVfoJGPK2Fz0jOudmt&#10;gPncNj81P7ZihXj7pS7+2mF4OR2nzzsBtp7Of6w3iJc/9zUn53XbnigElm29sgZfRw3K194q8M3I&#10;DZwgtK0CQ5HnpX4oNCr2EJJ+Kkmd2LYwGgSRK8cehp9OI4zRj6YJjy3zlZiUiQ7EaFXYbd0lod2v&#10;S+hP+7wpWaeOkjUk1AtkQjd10RHEi0VKGSXz2anJVEaIY4ecv5tGJCSSCRk2tExmGmFEpINHxnTk&#10;q+K56z+XNeuRv3zpenESNnjHKm+GzZDh1GxPRxyK3y8sx0qT2LdYggEvYa6E/W5pZY51tmjuCcaT&#10;GA4F/TzrIuJunNGXMIRi0B7TyqM6opBdnZdr5IWtJGDEKzDzQpKUUETJyAtbawzFICMvHCMlGKXK&#10;yCuVMOKVmHm5eu7DwAuNxFw1+YwyMnP1/INaYqTmqgJkrjdDThcA00ZmcqoCjDKT00VIUjcwk1NV&#10;yNxohpyuQhj45q3mqjIwykjO04UAudBIzlOFyLy5Y6DrgGl9Y+Y8VQdGmcnpQiSp55nJqUJk3sxZ&#10;8HQdwiBwzORUHRhlJqcLkbrYTqbrw1OFyLyZA+HrOoReaD6pvqoDo4zkfF2I1HXMe85XhciwlYy3&#10;m6/rEHpBYMwcnmiXe4RRZnK6EGkcm/ecrwqR+TMHwtd1CEJc48a7V9WBUUZygS4EyJkzF6hCZNhK&#10;xswFug6Y1nxaA1UHRpnJ6UJAVvMji8qM8ULPoJaZnK4DBDNnLlB1YJSZnC5E6qTm50OgCpEFMwci&#10;1HUIPT82yhqqOjDKSC7UhZh92IeqEFk4cyBCXQd+lJv2XKjqwKiRHAqWnSxJ8r2sUorXaihT8M7K&#10;yWo4XGA2dUclYobVogbMfCpAEAIoqmlmwJidwFybvQuGKgTGE/eW0PQkZTgXse8Gd7GFGJ7eFJ2e&#10;NgTHc+IWMt6wUFGFvkuGbmSKjrv0luh0RzL8tqXSrcXw25ZK9wjBcQPcQoZONsNvE5XOGsFxSm6J&#10;Truf4dpSRUKHfdnCeE4tZ2tbsJxPNEW+avKetrN8a51hWahY35N1EZv5VL+UWc2InnY1j2NeSfIy&#10;fqx0HM4dcLLil6PyteFouDiASaNgWLIcla8CJdKeRnKlclS+CpTQMo0lMzkqXwUKFx/NGHtvzyik&#10;S2O5MWQQ+SqCeY7Axenby3RTQS5O5M6RceTrQC4S9FCfvEkvIYNJIow3gIwjX0U8N4WYwMXJ2/Fc&#10;8GdczG4Jm0jGka8i3lR8OVoc664Um5a2FF93496iLanYvK4+HjaPh+OR9lTX7p7uj631kqMzcu/Q&#10;f75C82Ozz8V3Q8dNpfADnONrcY58tVY1xRU8xHdgQYf9TWaUWyF/T10vcH7w0sVjlMSL4DEIF2ns&#10;JAvM80MaOUEarB//QSzcYLU/bDZl9eVQlbIt4wa3ufShQSQaKtyY4dOFMpAXqLHXsuDwv0F+DYY+&#10;TLXhc7sv883D8L7PD0fxfqkz5ixh2fKVE4EOhDD0ov3wVG++wty3tWhJoYWGN/u6/dm2zmhH3dnd&#10;357ztrSt4x8qtCdgh6jm6vkDlT740KojT+pIXhUIdWf3Np6O9Pa+Fz2v56Y97PaYyeVcVPX36M1s&#10;D2T+mZ9gNXxAh+Q/1SrBYRa9p7FVMnSflIYI9uy/tVWCg23qHOln6BtaJTBi5roTl+ql7BQlMT+n&#10;qNaR7RS9EIO/mjE6SigGUeXE17AaTK/DZlsSEOHCS1TDV7wmxfBcRwK5HEONDYkrXpNSOInNLRyt&#10;EhaF8BWvSauEykxjIay1ShhlzNikVTJbCBtbJdfkdAG4xKW56apRdXJVBRhlJqeLAAsx08dRVZCt&#10;kmtyugowB4k5c6oMjDKSm7RKZs2XsVVyRc6bnIM586W3SghlJqcLMWtbqVQe969slVyT03WYta0o&#10;uC/RRtt6pb6nCwFy0e2tkityk1YJpp3pRqi3EaOMmbtulcx0IzRnOLRKrsnpOsAtmxub01ZJaJbV&#10;14WYbTIZWyXX5HQdUDeYuxG+fiCAMmZu0iqZfSoYWyVX5CatktkHg9Yq0Z8MqAr/76nnmgH/8576&#10;X2Bjcd2xjRU15sWmDs4Ih5V8oPiNDqa7AKSpEcDbHCo5WIr3tg2cs0/6jG4q/G4c87kDNzkuX7/N&#10;3N1qFpNINCBclBPSQwlHP50XVxObyrdd+8Uc80Nmfh1TKeR03+IqR+tH2SKnJWTX/JNmswazKRaq&#10;wZq269d5txf2k4dEifS+/8LcVEsZXaeTPiQPSbDAb6geFoGzXi++f7wPFtGjG4drf31/v3Z110le&#10;9te7TnbZs5b7kf9dm03FSgqrDvX+S6wk/w4ef8fAtnj4mwv6Qwn1M1vPy1+GfPonAAAA//8DAFBL&#10;AwQUAAYACAAAACEA+LNWjeMAAAALAQAADwAAAGRycy9kb3ducmV2LnhtbEyPwW7CMBBE75X6D9ZW&#10;6q04oQZCiIMQantCSIVKFTcTL0lEvI5ik4S/r3tqj6t5mnmbrUfTsB47V1uSEE8iYEiF1TWVEr6O&#10;7y8JMOcVadVYQgl3dLDOHx8ylWo70Cf2B1+yUEIuVRIq79uUc1dUaJSb2BYpZBfbGeXD2ZVcd2oI&#10;5abh0yiac6NqCguVanFbYXE93IyEj0ENm9f4rd9dL9v76Tjbf+9ilPL5adysgHkc/R8Mv/pBHfLg&#10;dLY30o41EpJltAioBCHmMbBALJOFAHaWMBNiCjzP+P8f8h8AAAD//wMAUEsBAi0AFAAGAAgAAAAh&#10;ALaDOJL+AAAA4QEAABMAAAAAAAAAAAAAAAAAAAAAAFtDb250ZW50X1R5cGVzXS54bWxQSwECLQAU&#10;AAYACAAAACEAOP0h/9YAAACUAQAACwAAAAAAAAAAAAAAAAAvAQAAX3JlbHMvLnJlbHNQSwECLQAU&#10;AAYACAAAACEA6XDITBsIAABhIgAADgAAAAAAAAAAAAAAAAAuAgAAZHJzL2Uyb0RvYy54bWxQSwEC&#10;LQAUAAYACAAAACEA+LNWjeMAAAALAQAADwAAAAAAAAAAAAAAAAB1CgAAZHJzL2Rvd25yZXYueG1s&#10;UEsFBgAAAAAEAAQA8wAAAIULAAAAAA==&#10;">
                <v:shape id="docshape27" o:spid="_x0000_s1027" style="position:absolute;left:8906;top:4460;width:966;height:980;visibility:visible;mso-wrap-style:square;v-text-anchor:top" coordsize="96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tKswwAAANsAAAAPAAAAZHJzL2Rvd25yZXYueG1sRI9Pa8JA&#10;FMTvgt9heUIvUjcVEUldRYSCp2r+0PMj+5pEs29Ddpuk394VBI/DzPyG2e5H04ieOldbVvCxiEAQ&#10;F1bXXCrIs6/3DQjnkTU2lknBPznY76aTLcbaDpxQn/pSBAi7GBVU3rexlK6oyKBb2JY4eL+2M+iD&#10;7EqpOxwC3DRyGUVrabDmsFBhS8eKilv6ZxT85MPpTNckn19SzNbJt+6zuVfqbTYePkF4Gv0r/Gyf&#10;tILlCh5fwg+QuzsAAAD//wMAUEsBAi0AFAAGAAgAAAAhANvh9svuAAAAhQEAABMAAAAAAAAAAAAA&#10;AAAAAAAAAFtDb250ZW50X1R5cGVzXS54bWxQSwECLQAUAAYACAAAACEAWvQsW78AAAAVAQAACwAA&#10;AAAAAAAAAAAAAAAfAQAAX3JlbHMvLnJlbHNQSwECLQAUAAYACAAAACEAFi7SrMMAAADbAAAADwAA&#10;AAAAAAAAAAAAAAAHAgAAZHJzL2Rvd25yZXYueG1sUEsFBgAAAAADAAMAtwAAAPcCAAAAAA==&#10;" path="m966,1l964,,,964r1,1l7,971r1,1l15,979,205,790r-8,-7l868,112r-1,-1l196,782r-6,-6l966,1xe" fillcolor="silver" stroked="f">
                  <v:fill opacity="32896f"/>
                  <v:path arrowok="t" o:connecttype="custom" o:connectlocs="966,4462;964,4461;0,5425;1,5426;7,5432;8,5433;15,5440;205,5251;197,5244;868,4573;867,4572;196,5243;190,5237;966,4462" o:connectangles="0,0,0,0,0,0,0,0,0,0,0,0,0,0"/>
                </v:shape>
                <v:shape id="docshape28" o:spid="_x0000_s1028" style="position:absolute;left:8906;top:4460;width:967;height:981;visibility:visible;mso-wrap-style:square;v-text-anchor:top" coordsize="967,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gvfxAAAANsAAAAPAAAAZHJzL2Rvd25yZXYueG1sRI9Ba8JA&#10;FITvBf/D8oTe6kahTYluQi1YPUjBtNTrM/vchGbfhuxW4793hYLHYWa+YRbFYFtxot43jhVMJwkI&#10;4srpho2C76/V0ysIH5A1to5JwYU8FPnoYYGZdmfe0akMRkQI+wwV1CF0mZS+qsmin7iOOHpH11sM&#10;UfZG6h7PEW5bOUuSF2mx4bhQY0fvNVW/5Z9VkJjP9Mdtdu2eDquwNct1+pGulXocD29zEIGGcA//&#10;tzdawewZbl/iD5D5FQAA//8DAFBLAQItABQABgAIAAAAIQDb4fbL7gAAAIUBAAATAAAAAAAAAAAA&#10;AAAAAAAAAABbQ29udGVudF9UeXBlc10ueG1sUEsBAi0AFAAGAAgAAAAhAFr0LFu/AAAAFQEAAAsA&#10;AAAAAAAAAAAAAAAAHwEAAF9yZWxzLy5yZWxzUEsBAi0AFAAGAAgAAAAhAC1OC9/EAAAA2wAAAA8A&#10;AAAAAAAAAAAAAAAABwIAAGRycy9kb3ducmV2LnhtbFBLBQYAAAAAAwADALcAAAD4AgAAAAA=&#10;" path="m16,980l,964,964,r2,1l191,777r5,5l867,111r2,2l198,784r7,7l16,980xe" filled="f" strokecolor="silver" strokeweight="3e-5mm">
                  <v:path arrowok="t" o:connecttype="custom" o:connectlocs="16,5441;0,5425;964,4461;966,4462;191,5238;196,5243;867,4572;869,4574;198,5245;205,5252;16,5441" o:connectangles="0,0,0,0,0,0,0,0,0,0,0"/>
                </v:shape>
                <w10:wrap anchorx="page" anchory="page"/>
              </v:group>
            </w:pict>
          </mc:Fallback>
        </mc:AlternateContent>
      </w:r>
      <w:r w:rsidRPr="007652B0">
        <w:rPr>
          <w:rFonts w:ascii="Arial Narrow" w:eastAsia="Times New Roman" w:hAnsi="Arial Narrow" w:cs="Times New Roman"/>
          <w:b/>
          <w:noProof/>
          <w:snapToGrid w:val="0"/>
          <w:sz w:val="24"/>
          <w:szCs w:val="20"/>
          <w:lang w:val="en-ZA" w:eastAsia="en-ZA"/>
        </w:rPr>
        <mc:AlternateContent>
          <mc:Choice Requires="wps">
            <w:drawing>
              <wp:anchor distT="0" distB="0" distL="114300" distR="114300" simplePos="0" relativeHeight="251691008" behindDoc="1" locked="0" layoutInCell="1" allowOverlap="1" wp14:anchorId="72C63488" wp14:editId="38DA3DAB">
                <wp:simplePos x="0" y="0"/>
                <wp:positionH relativeFrom="page">
                  <wp:posOffset>2381250</wp:posOffset>
                </wp:positionH>
                <wp:positionV relativeFrom="page">
                  <wp:posOffset>5417820</wp:posOffset>
                </wp:positionV>
                <wp:extent cx="2244090" cy="577850"/>
                <wp:effectExtent l="0" t="0" r="3810" b="0"/>
                <wp:wrapNone/>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090" cy="577850"/>
                        </a:xfrm>
                        <a:custGeom>
                          <a:avLst/>
                          <a:gdLst>
                            <a:gd name="T0" fmla="+- 0 5242 3750"/>
                            <a:gd name="T1" fmla="*/ T0 w 3534"/>
                            <a:gd name="T2" fmla="+- 0 8532 8532"/>
                            <a:gd name="T3" fmla="*/ 8532 h 910"/>
                            <a:gd name="T4" fmla="+- 0 3750 3750"/>
                            <a:gd name="T5" fmla="*/ T4 w 3534"/>
                            <a:gd name="T6" fmla="+- 0 8532 8532"/>
                            <a:gd name="T7" fmla="*/ 8532 h 910"/>
                            <a:gd name="T8" fmla="+- 0 3750 3750"/>
                            <a:gd name="T9" fmla="*/ T8 w 3534"/>
                            <a:gd name="T10" fmla="+- 0 8926 8532"/>
                            <a:gd name="T11" fmla="*/ 8926 h 910"/>
                            <a:gd name="T12" fmla="+- 0 3750 3750"/>
                            <a:gd name="T13" fmla="*/ T12 w 3534"/>
                            <a:gd name="T14" fmla="+- 0 9442 8532"/>
                            <a:gd name="T15" fmla="*/ 9442 h 910"/>
                            <a:gd name="T16" fmla="+- 0 5242 3750"/>
                            <a:gd name="T17" fmla="*/ T16 w 3534"/>
                            <a:gd name="T18" fmla="+- 0 9442 8532"/>
                            <a:gd name="T19" fmla="*/ 9442 h 910"/>
                            <a:gd name="T20" fmla="+- 0 5242 3750"/>
                            <a:gd name="T21" fmla="*/ T20 w 3534"/>
                            <a:gd name="T22" fmla="+- 0 8926 8532"/>
                            <a:gd name="T23" fmla="*/ 8926 h 910"/>
                            <a:gd name="T24" fmla="+- 0 5242 3750"/>
                            <a:gd name="T25" fmla="*/ T24 w 3534"/>
                            <a:gd name="T26" fmla="+- 0 8532 8532"/>
                            <a:gd name="T27" fmla="*/ 8532 h 910"/>
                            <a:gd name="T28" fmla="+- 0 7284 3750"/>
                            <a:gd name="T29" fmla="*/ T28 w 3534"/>
                            <a:gd name="T30" fmla="+- 0 8532 8532"/>
                            <a:gd name="T31" fmla="*/ 8532 h 910"/>
                            <a:gd name="T32" fmla="+- 0 5247 3750"/>
                            <a:gd name="T33" fmla="*/ T32 w 3534"/>
                            <a:gd name="T34" fmla="+- 0 8532 8532"/>
                            <a:gd name="T35" fmla="*/ 8532 h 910"/>
                            <a:gd name="T36" fmla="+- 0 5247 3750"/>
                            <a:gd name="T37" fmla="*/ T36 w 3534"/>
                            <a:gd name="T38" fmla="+- 0 8926 8532"/>
                            <a:gd name="T39" fmla="*/ 8926 h 910"/>
                            <a:gd name="T40" fmla="+- 0 5247 3750"/>
                            <a:gd name="T41" fmla="*/ T40 w 3534"/>
                            <a:gd name="T42" fmla="+- 0 9442 8532"/>
                            <a:gd name="T43" fmla="*/ 9442 h 910"/>
                            <a:gd name="T44" fmla="+- 0 7284 3750"/>
                            <a:gd name="T45" fmla="*/ T44 w 3534"/>
                            <a:gd name="T46" fmla="+- 0 9442 8532"/>
                            <a:gd name="T47" fmla="*/ 9442 h 910"/>
                            <a:gd name="T48" fmla="+- 0 7284 3750"/>
                            <a:gd name="T49" fmla="*/ T48 w 3534"/>
                            <a:gd name="T50" fmla="+- 0 8926 8532"/>
                            <a:gd name="T51" fmla="*/ 8926 h 910"/>
                            <a:gd name="T52" fmla="+- 0 7284 3750"/>
                            <a:gd name="T53" fmla="*/ T52 w 3534"/>
                            <a:gd name="T54" fmla="+- 0 8532 8532"/>
                            <a:gd name="T55" fmla="*/ 8532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534" h="910">
                              <a:moveTo>
                                <a:pt x="1492" y="0"/>
                              </a:moveTo>
                              <a:lnTo>
                                <a:pt x="0" y="0"/>
                              </a:lnTo>
                              <a:lnTo>
                                <a:pt x="0" y="394"/>
                              </a:lnTo>
                              <a:lnTo>
                                <a:pt x="0" y="910"/>
                              </a:lnTo>
                              <a:lnTo>
                                <a:pt x="1492" y="910"/>
                              </a:lnTo>
                              <a:lnTo>
                                <a:pt x="1492" y="394"/>
                              </a:lnTo>
                              <a:lnTo>
                                <a:pt x="1492" y="0"/>
                              </a:lnTo>
                              <a:close/>
                              <a:moveTo>
                                <a:pt x="3534" y="0"/>
                              </a:moveTo>
                              <a:lnTo>
                                <a:pt x="1497" y="0"/>
                              </a:lnTo>
                              <a:lnTo>
                                <a:pt x="1497" y="394"/>
                              </a:lnTo>
                              <a:lnTo>
                                <a:pt x="1497" y="910"/>
                              </a:lnTo>
                              <a:lnTo>
                                <a:pt x="3534" y="910"/>
                              </a:lnTo>
                              <a:lnTo>
                                <a:pt x="3534" y="394"/>
                              </a:lnTo>
                              <a:lnTo>
                                <a:pt x="35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F457983" id="Freeform 26" o:spid="_x0000_s1026" style="position:absolute;margin-left:187.5pt;margin-top:426.6pt;width:176.7pt;height:45.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3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JPIDwUAAMESAAAOAAAAZHJzL2Uyb0RvYy54bWysWNGOqzYQfa/Uf7B4bJUNGJOEaLNXvXeb&#10;qtK2vdKlH+CACaiAqU02u7fqv3dscNbexruoah4I4MNwZs6Msef2w1PboEcmZM27XRDdhAFiXc6L&#10;ujvugt+z/WITIDnQrqAN79gueGYy+HD37Te3537LMK94UzCBwEgnt+d+F1TD0G+XS5lXrKXyhves&#10;g8GSi5YOcCmOy0LQM1hvmyUOw9XyzEXRC54zKeHu/TgY3Gn7Zcny4beylGxAzS4AboM+Cn08qOPy&#10;7pZuj4L2VZ1PNOh/YNHSuoOXXkzd04Gik6j/Zaqtc8ElL4ebnLdLXpZ1zrQP4E0UvvLmS0V7pn2B&#10;4Mj+Eib5/5nNf338LFBd7AK8ClBHW9BoLxhTEUdwC+Jz7uUWYF/6z0J5KPsHnv8hYWDpjKgLCRh0&#10;OP/CCzBDTwPXMXkqRaueBG/Rkw798yX07GlAOdzEmJAwBYVyGEvW602itVnSrXk6P8nhJ8a1Jfr4&#10;IIdRugLOdOCLiX0GRsq2ARW/X6AQJZhgFK9Hc6DPBRYZ2HdLlIXojOIkJlM+XEDYgLStTRJjpA6v&#10;YbGBgS0NqlAameS6GCMGpY0pTleJJQamiBEPMRDLctJLbG1gbxKDGrWMeYmlBqaIbTzEwG3b2CbF&#10;q6shi+z4a9TVmEWuAl5ukS1BFmEfO1eDlEByXBM0skXQqOvsXBn8uWbrkEUrHztXCD87Wwk/O+xK&#10;4WWHbSky7K0FVwqvstiWwq8sdqXws7OlyLCvINT0ZSWxtyKwLYW/VrErxRpvyNVixbYUGfZVRexK&#10;4WUX21L42cEMZDsLsVtfZRfbUmQweV2f5WDes8352dlSvMHOlcLPzpYii31VEbtSePMutqXw5x1x&#10;pfCyI7YUGfFVBXGl8NYssaXw1yxxpfDmHbGlyIivKogrhZ+dLcUb7Fwp/OxsKTLiqwr4KDt55/tW&#10;JLYUfmUTVwovu8SWIkt8VZG4UnirIrGlcKsCli9Hs0ChlVmz5E/dtGiBM0TVSjnUC6WeS7VAysBd&#10;WAVlsVpmgAlAqRWOBwxvV+D1LDDoosDw8Z1jWn1UNTyZB4ck0vB0Flx9dhQcvhdzyODJUZjAZ8En&#10;V2FGnQNXM6UiE89zNZ5chTlnjnU1lyjrMAnMgk+uknmukslVKJM51lX6KzKQtxZ8zLMpLwXsm17v&#10;mESAYMd0UM/QbU8Hlc7mFJ13gV4+o2oXqJWvGmj5I8u4hgwqrSOSQoHCm83K/gXQdDYQZgULZcbM&#10;f6+NjZg41St24G5Gzb+NmpbiXtSF2Gzge++9WDSuGlp5wyXTEXxxfqQ6hs/y+wVgHh6BYHtMvte2&#10;PbAZXEd773l/YTgb+N6rLxZfu2LCBJKpTNOz4CXlVKZae0HJm7rY102jMk2K4+FTI9Ajhf3+Xv+m&#10;JHdgjZ5QO64eG2tgvAO70Smr1b5U79//SiNMwo84XexXm/WC7EmySNfhZhFG6cd0FZKU3O//Vgkf&#10;kW1VFwXrHuqOmV5CRObt1aeuxtgF0N0EVVNpArOe9svrZKh/15wU/NQVOtcqRosfp/OB1s14vnQZ&#10;6yCD2+ZfB0Jv8dWufmwDHHjxDDt8wcc+CvR94KTi4muAztBD2QXyzxMVLEDNzx00KdIINvXQdNEX&#10;JFmrDYmwRw72CO1yMLULhgC+ier00zA2ak69qI8VvCnSsej4D9BZKGvVAND8RlbTBfRJtAdTT0c1&#10;YuxrjXrpPN39AwAA//8DAFBLAwQUAAYACAAAACEAC/amSOQAAAALAQAADwAAAGRycy9kb3ducmV2&#10;LnhtbEyPMU/DMBSEdyT+g/WQWBB1SFIaQpwKFbWqOlSisLC58SOJiJ+D7SaBX18zwXi60913xXLS&#10;HRvQutaQgLtZBAypMqqlWsDb6/o2A+a8JCU7QyjgGx0sy8uLQubKjPSCw8HXLJSQy6WAxvs+59xV&#10;DWrpZqZHCt6HsVr6IG3NlZVjKNcdj6PonmvZUlhoZI+rBqvPw0kLGPXX7v1H3SSb591qu94M++3e&#10;ohDXV9PTIzCPk/8Lwy9+QIcyMB3NiZRjnYBkMQ9fvIBsnsTAQmIRZymwo4CHNI2BlwX//6E8AwAA&#10;//8DAFBLAQItABQABgAIAAAAIQC2gziS/gAAAOEBAAATAAAAAAAAAAAAAAAAAAAAAABbQ29udGVu&#10;dF9UeXBlc10ueG1sUEsBAi0AFAAGAAgAAAAhADj9If/WAAAAlAEAAAsAAAAAAAAAAAAAAAAALwEA&#10;AF9yZWxzLy5yZWxzUEsBAi0AFAAGAAgAAAAhAG4Qk8gPBQAAwRIAAA4AAAAAAAAAAAAAAAAALgIA&#10;AGRycy9lMm9Eb2MueG1sUEsBAi0AFAAGAAgAAAAhAAv2pkjkAAAACwEAAA8AAAAAAAAAAAAAAAAA&#10;aQcAAGRycy9kb3ducmV2LnhtbFBLBQYAAAAABAAEAPMAAAB6CAAAAAA=&#10;" path="m1492,l,,,394,,910r1492,l1492,394,1492,xm3534,l1497,r,394l1497,910r2037,l3534,394,3534,xe" stroked="f">
                <v:path arrowok="t" o:connecttype="custom" o:connectlocs="947420,5417820;0,5417820;0,5668010;0,5995670;947420,5995670;947420,5668010;947420,5417820;2244090,5417820;950595,5417820;950595,5668010;950595,5995670;2244090,5995670;2244090,5668010;2244090,5417820" o:connectangles="0,0,0,0,0,0,0,0,0,0,0,0,0,0"/>
                <w10:wrap anchorx="page" anchory="page"/>
              </v:shape>
            </w:pict>
          </mc:Fallback>
        </mc:AlternateContent>
      </w:r>
      <w:r w:rsidRPr="007652B0">
        <w:rPr>
          <w:rFonts w:ascii="Arial Narrow" w:eastAsia="Times New Roman" w:hAnsi="Arial Narrow" w:cs="Times New Roman"/>
          <w:b/>
          <w:snapToGrid w:val="0"/>
          <w:sz w:val="24"/>
          <w:szCs w:val="20"/>
          <w:lang w:val="en-GB"/>
        </w:rPr>
        <w:t>EXPLANATION OF</w:t>
      </w:r>
      <w:r w:rsidRPr="007652B0">
        <w:rPr>
          <w:rFonts w:ascii="Arial Narrow" w:eastAsia="Times New Roman" w:hAnsi="Arial Narrow" w:cs="Times New Roman"/>
          <w:b/>
          <w:snapToGrid w:val="0"/>
          <w:spacing w:val="-1"/>
          <w:sz w:val="24"/>
          <w:szCs w:val="20"/>
          <w:lang w:val="en-GB"/>
        </w:rPr>
        <w:t xml:space="preserve"> </w:t>
      </w:r>
      <w:r w:rsidRPr="007652B0">
        <w:rPr>
          <w:rFonts w:ascii="Arial Narrow" w:eastAsia="Times New Roman" w:hAnsi="Arial Narrow" w:cs="Times New Roman"/>
          <w:b/>
          <w:snapToGrid w:val="0"/>
          <w:sz w:val="24"/>
          <w:szCs w:val="20"/>
          <w:lang w:val="en-GB"/>
        </w:rPr>
        <w:t xml:space="preserve">SIPP </w:t>
      </w:r>
      <w:r w:rsidRPr="007652B0">
        <w:rPr>
          <w:rFonts w:ascii="Arial Narrow" w:eastAsia="Times New Roman" w:hAnsi="Arial Narrow" w:cs="Times New Roman"/>
          <w:b/>
          <w:snapToGrid w:val="0"/>
          <w:spacing w:val="-2"/>
          <w:sz w:val="24"/>
          <w:szCs w:val="20"/>
          <w:lang w:val="en-GB"/>
        </w:rPr>
        <w:t>CODES</w:t>
      </w:r>
    </w:p>
    <w:p w:rsidR="007652B0" w:rsidRPr="007652B0" w:rsidRDefault="007652B0" w:rsidP="007652B0">
      <w:pPr>
        <w:spacing w:before="171"/>
        <w:ind w:left="100"/>
        <w:rPr>
          <w:rFonts w:cs="Times New Roman"/>
          <w:lang w:val="af-ZA"/>
        </w:rPr>
      </w:pPr>
      <w:r w:rsidRPr="007652B0">
        <w:rPr>
          <w:rFonts w:cs="Times New Roman"/>
          <w:noProof/>
          <w:lang w:val="en-ZA" w:eastAsia="en-ZA"/>
        </w:rPr>
        <mc:AlternateContent>
          <mc:Choice Requires="wps">
            <w:drawing>
              <wp:anchor distT="0" distB="0" distL="114300" distR="114300" simplePos="0" relativeHeight="251688960" behindDoc="1" locked="0" layoutInCell="1" allowOverlap="1" wp14:anchorId="277C9121" wp14:editId="70D867D1">
                <wp:simplePos x="0" y="0"/>
                <wp:positionH relativeFrom="page">
                  <wp:posOffset>6356350</wp:posOffset>
                </wp:positionH>
                <wp:positionV relativeFrom="paragraph">
                  <wp:posOffset>1043305</wp:posOffset>
                </wp:positionV>
                <wp:extent cx="720725" cy="720725"/>
                <wp:effectExtent l="3175" t="5715" r="0" b="6985"/>
                <wp:wrapNone/>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725" cy="720725"/>
                        </a:xfrm>
                        <a:custGeom>
                          <a:avLst/>
                          <a:gdLst>
                            <a:gd name="T0" fmla="+- 0 10010 10010"/>
                            <a:gd name="T1" fmla="*/ T0 w 1135"/>
                            <a:gd name="T2" fmla="+- 0 2776 1643"/>
                            <a:gd name="T3" fmla="*/ 2776 h 1135"/>
                            <a:gd name="T4" fmla="+- 0 11143 10010"/>
                            <a:gd name="T5" fmla="*/ T4 w 1135"/>
                            <a:gd name="T6" fmla="+- 0 1643 1643"/>
                            <a:gd name="T7" fmla="*/ 1643 h 1135"/>
                            <a:gd name="T8" fmla="+- 0 11144 10010"/>
                            <a:gd name="T9" fmla="*/ T8 w 1135"/>
                            <a:gd name="T10" fmla="+- 0 1645 1643"/>
                            <a:gd name="T11" fmla="*/ 1645 h 1135"/>
                            <a:gd name="T12" fmla="+- 0 10011 10010"/>
                            <a:gd name="T13" fmla="*/ T12 w 1135"/>
                            <a:gd name="T14" fmla="+- 0 2778 1643"/>
                            <a:gd name="T15" fmla="*/ 2778 h 1135"/>
                            <a:gd name="T16" fmla="+- 0 10010 10010"/>
                            <a:gd name="T17" fmla="*/ T16 w 1135"/>
                            <a:gd name="T18" fmla="+- 0 2776 1643"/>
                            <a:gd name="T19" fmla="*/ 2776 h 1135"/>
                          </a:gdLst>
                          <a:ahLst/>
                          <a:cxnLst>
                            <a:cxn ang="0">
                              <a:pos x="T1" y="T3"/>
                            </a:cxn>
                            <a:cxn ang="0">
                              <a:pos x="T5" y="T7"/>
                            </a:cxn>
                            <a:cxn ang="0">
                              <a:pos x="T9" y="T11"/>
                            </a:cxn>
                            <a:cxn ang="0">
                              <a:pos x="T13" y="T15"/>
                            </a:cxn>
                            <a:cxn ang="0">
                              <a:pos x="T17" y="T19"/>
                            </a:cxn>
                          </a:cxnLst>
                          <a:rect l="0" t="0" r="r" b="b"/>
                          <a:pathLst>
                            <a:path w="1135" h="1135">
                              <a:moveTo>
                                <a:pt x="0" y="1133"/>
                              </a:moveTo>
                              <a:lnTo>
                                <a:pt x="1133" y="0"/>
                              </a:lnTo>
                              <a:lnTo>
                                <a:pt x="1134" y="2"/>
                              </a:lnTo>
                              <a:lnTo>
                                <a:pt x="1" y="1135"/>
                              </a:lnTo>
                              <a:lnTo>
                                <a:pt x="0" y="1133"/>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841F8A" id="Freeform 27" o:spid="_x0000_s1026" style="position:absolute;margin-left:500.5pt;margin-top:82.15pt;width:56.75pt;height:56.7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35,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lRO3wMAAEgKAAAOAAAAZHJzL2Uyb0RvYy54bWysVttu4zYQfS/QfyD42MKRqMgXGXEW3aQu&#10;CqS7C6z7AbREWUIlUiXpS1r03zscio7syrtF0QSwKPHo6MwcDocP705tQw5Cm1rJFWV3MSVC5qqo&#10;5W5Ff92sJwtKjOWy4I2SYkVfhaHvHr/95uHYLUWiKtUUQhMgkWZ57Fa0srZbRpHJK9Fyc6c6IWGy&#10;VLrlFm71Lio0PwJ720RJHM+io9JFp1UujIGnz36SPiJ/WYrcfixLIyxpVhS0WfzV+Lt1v9HjA1/u&#10;NO+qOu9l8P+gouW1hI+eqZ655WSv639QtXWulVGlvctVG6myrHOBMUA0LL6K5nPFO4GxQHJMd06T&#10;+f9o8w+HT5rUxYomc0okb8GjtRbCZZzAI8jPsTNLgH3uPmkXoeleVP6bgYnoYsbdGMCQ7fEXVQAN&#10;31uFOTmVunVvQrTkhKl/PadenCzJ4eE8iefJlJIcpvqx+wJfhpfzvbE/CYVE/PBirHeugBHmvejF&#10;b8Dlsm3AxO8nJCYshrT6397rM5AF4HcR2cTkSBi7n16DkgBCtmQ+nxE2S++vYfcBBlwIqkbZ0gDz&#10;2hhL78e1QSZ8EE5bekPbLIA8G8ga1Qa+nrmcdjKuDQp1mDfQlo5rywLQaVvc0MaubJil01FxbOgC&#10;qJveUMcujXC2snF5bOjFhiW3BF56AaYtxgUOrUDUePrYlRtfWHdDQzZsdkvgpSE3lx4b+nG19qB+&#10;dqFCeBWKJj/JvmpgRLjbqWMs1E4ZV6Ab8ATKcIOrHCgA5UrsBhjy48C4VXwVDFodGFz31f1lamcl&#10;wrEsv0rOILEIz4bs/rU+YA0N4boVaEqgFWx9SXfcujy5eN2QHKGpuW2BVP3AzbTqIDYKMfZtRwNc&#10;yNgboJFDIEKcRmw8oCxMh2uHfACD1QmwpA8kTIdrD0MMyvPZDNPh6mFQiUA1UBem80YZ4d90seJ2&#10;e47fpW2w5RrV1MW6bhoXtdG77VOjyYFDV32K3T+uH950FfdPpzHLgms9HPkveBpcV1I53hCB44em&#10;0Hvg2gO20T8zlqTx+ySbrGeL+SRdp9NJNo8XE/jO+2wWp1n6vP7LqWDpsqqLQsiXWorQ0ln671pm&#10;f7jwzRibulsB2RRaEwZ+Mwsx/vV2XQSp1V4WEB1fVoIXP/Zjy+vGj6NLxZglCDtcMRHYaV1z9d14&#10;q4pXaLRa+eMMHL9gUCn9ByVHOMqsqPl9z7WgpPlZwlkhg63cnX3wJp1Ce6VED2e2wxkuc6BaUUth&#10;a3DDJ+vPS/tO17sKvsQwF1L9AA2+rF0jRn1eVX8DxxWMoD9aufPQ8B5RbwfAx78BAAD//wMAUEsD&#10;BBQABgAIAAAAIQAYnvxY3gAAAA0BAAAPAAAAZHJzL2Rvd25yZXYueG1sTI/BboMwEETvlfoP1kbq&#10;rbFNUogoJqoq5dJbST7A4C2gYBthQ8jfd3Nqbzva0cyb4rjagS04hd47BXIrgKFrvOldq+ByPr0e&#10;gIWondGDd6jgjgGO5fNToXPjb+4blyq2jEJcyLWCLsYx5zw0HVodtn5ER78fP1kdSU4tN5O+Ubgd&#10;eCJEyq3uHTV0esTPDptrNVsFySjb3TkJhlehjst9/jotWarUy2b9eAcWcY1/ZnjgEzqUxFT72ZnA&#10;BtJCSBoT6Ur3O2APi5T7N2A1FWTZAXhZ8P8ryl8AAAD//wMAUEsBAi0AFAAGAAgAAAAhALaDOJL+&#10;AAAA4QEAABMAAAAAAAAAAAAAAAAAAAAAAFtDb250ZW50X1R5cGVzXS54bWxQSwECLQAUAAYACAAA&#10;ACEAOP0h/9YAAACUAQAACwAAAAAAAAAAAAAAAAAvAQAAX3JlbHMvLnJlbHNQSwECLQAUAAYACAAA&#10;ACEA/UZUTt8DAABICgAADgAAAAAAAAAAAAAAAAAuAgAAZHJzL2Uyb0RvYy54bWxQSwECLQAUAAYA&#10;CAAAACEAGJ78WN4AAAANAQAADwAAAAAAAAAAAAAAAAA5BgAAZHJzL2Rvd25yZXYueG1sUEsFBgAA&#10;AAAEAAQA8wAAAEQHAAAAAA==&#10;" path="m,1133l1133,r1,2l1,1135,,1133xe" fillcolor="silver" stroked="f">
                <v:fill opacity="32896f"/>
                <v:path arrowok="t" o:connecttype="custom" o:connectlocs="0,1762760;719455,1043305;720090,1044575;635,1764030;0,1762760" o:connectangles="0,0,0,0,0"/>
                <w10:wrap anchorx="page"/>
              </v:shape>
            </w:pict>
          </mc:Fallback>
        </mc:AlternateContent>
      </w:r>
      <w:r w:rsidRPr="007652B0">
        <w:rPr>
          <w:rFonts w:cs="Times New Roman"/>
          <w:noProof/>
          <w:lang w:val="en-ZA" w:eastAsia="en-ZA"/>
        </w:rPr>
        <mc:AlternateContent>
          <mc:Choice Requires="wpg">
            <w:drawing>
              <wp:anchor distT="0" distB="0" distL="114300" distR="114300" simplePos="0" relativeHeight="251689984" behindDoc="1" locked="0" layoutInCell="1" allowOverlap="1" wp14:anchorId="3913AC0C" wp14:editId="42BC0A39">
                <wp:simplePos x="0" y="0"/>
                <wp:positionH relativeFrom="page">
                  <wp:posOffset>3331845</wp:posOffset>
                </wp:positionH>
                <wp:positionV relativeFrom="paragraph">
                  <wp:posOffset>909955</wp:posOffset>
                </wp:positionV>
                <wp:extent cx="4443730" cy="319913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3730" cy="3199130"/>
                          <a:chOff x="5247" y="1433"/>
                          <a:chExt cx="6998" cy="5038"/>
                        </a:xfrm>
                      </wpg:grpSpPr>
                      <wps:wsp>
                        <wps:cNvPr id="29" name="docshape32"/>
                        <wps:cNvSpPr>
                          <a:spLocks/>
                        </wps:cNvSpPr>
                        <wps:spPr bwMode="auto">
                          <a:xfrm>
                            <a:off x="10481" y="2117"/>
                            <a:ext cx="204" cy="204"/>
                          </a:xfrm>
                          <a:custGeom>
                            <a:avLst/>
                            <a:gdLst>
                              <a:gd name="T0" fmla="+- 0 10482 10482"/>
                              <a:gd name="T1" fmla="*/ T0 w 204"/>
                              <a:gd name="T2" fmla="+- 0 2307 2118"/>
                              <a:gd name="T3" fmla="*/ 2307 h 204"/>
                              <a:gd name="T4" fmla="+- 0 10671 10482"/>
                              <a:gd name="T5" fmla="*/ T4 w 204"/>
                              <a:gd name="T6" fmla="+- 0 2118 2118"/>
                              <a:gd name="T7" fmla="*/ 2118 h 204"/>
                              <a:gd name="T8" fmla="+- 0 10685 10482"/>
                              <a:gd name="T9" fmla="*/ T8 w 204"/>
                              <a:gd name="T10" fmla="+- 0 2132 2118"/>
                              <a:gd name="T11" fmla="*/ 2132 h 204"/>
                              <a:gd name="T12" fmla="+- 0 10496 10482"/>
                              <a:gd name="T13" fmla="*/ T12 w 204"/>
                              <a:gd name="T14" fmla="+- 0 2321 2118"/>
                              <a:gd name="T15" fmla="*/ 2321 h 204"/>
                              <a:gd name="T16" fmla="+- 0 10482 10482"/>
                              <a:gd name="T17" fmla="*/ T16 w 204"/>
                              <a:gd name="T18" fmla="+- 0 2307 2118"/>
                              <a:gd name="T19" fmla="*/ 2307 h 204"/>
                            </a:gdLst>
                            <a:ahLst/>
                            <a:cxnLst>
                              <a:cxn ang="0">
                                <a:pos x="T1" y="T3"/>
                              </a:cxn>
                              <a:cxn ang="0">
                                <a:pos x="T5" y="T7"/>
                              </a:cxn>
                              <a:cxn ang="0">
                                <a:pos x="T9" y="T11"/>
                              </a:cxn>
                              <a:cxn ang="0">
                                <a:pos x="T13" y="T15"/>
                              </a:cxn>
                              <a:cxn ang="0">
                                <a:pos x="T17" y="T19"/>
                              </a:cxn>
                            </a:cxnLst>
                            <a:rect l="0" t="0" r="r" b="b"/>
                            <a:pathLst>
                              <a:path w="204" h="204">
                                <a:moveTo>
                                  <a:pt x="0" y="189"/>
                                </a:moveTo>
                                <a:lnTo>
                                  <a:pt x="189" y="0"/>
                                </a:lnTo>
                                <a:lnTo>
                                  <a:pt x="203" y="14"/>
                                </a:lnTo>
                                <a:lnTo>
                                  <a:pt x="14" y="203"/>
                                </a:lnTo>
                                <a:lnTo>
                                  <a:pt x="0" y="189"/>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33"/>
                        <wps:cNvSpPr>
                          <a:spLocks/>
                        </wps:cNvSpPr>
                        <wps:spPr bwMode="auto">
                          <a:xfrm>
                            <a:off x="10009" y="1643"/>
                            <a:ext cx="1135" cy="1135"/>
                          </a:xfrm>
                          <a:custGeom>
                            <a:avLst/>
                            <a:gdLst>
                              <a:gd name="T0" fmla="+- 0 10497 10010"/>
                              <a:gd name="T1" fmla="*/ T0 w 1135"/>
                              <a:gd name="T2" fmla="+- 0 2322 1643"/>
                              <a:gd name="T3" fmla="*/ 2322 h 1135"/>
                              <a:gd name="T4" fmla="+- 0 10482 10010"/>
                              <a:gd name="T5" fmla="*/ T4 w 1135"/>
                              <a:gd name="T6" fmla="+- 0 2307 1643"/>
                              <a:gd name="T7" fmla="*/ 2307 h 1135"/>
                              <a:gd name="T8" fmla="+- 0 10012 10010"/>
                              <a:gd name="T9" fmla="*/ T8 w 1135"/>
                              <a:gd name="T10" fmla="+- 0 2778 1643"/>
                              <a:gd name="T11" fmla="*/ 2778 h 1135"/>
                              <a:gd name="T12" fmla="+- 0 10010 10010"/>
                              <a:gd name="T13" fmla="*/ T12 w 1135"/>
                              <a:gd name="T14" fmla="+- 0 2776 1643"/>
                              <a:gd name="T15" fmla="*/ 2776 h 1135"/>
                              <a:gd name="T16" fmla="+- 0 11143 10010"/>
                              <a:gd name="T17" fmla="*/ T16 w 1135"/>
                              <a:gd name="T18" fmla="+- 0 1643 1643"/>
                              <a:gd name="T19" fmla="*/ 1643 h 1135"/>
                              <a:gd name="T20" fmla="+- 0 11145 10010"/>
                              <a:gd name="T21" fmla="*/ T20 w 1135"/>
                              <a:gd name="T22" fmla="+- 0 1645 1643"/>
                              <a:gd name="T23" fmla="*/ 1645 h 1135"/>
                              <a:gd name="T24" fmla="+- 0 10672 10010"/>
                              <a:gd name="T25" fmla="*/ T24 w 1135"/>
                              <a:gd name="T26" fmla="+- 0 2118 1643"/>
                              <a:gd name="T27" fmla="*/ 2118 h 1135"/>
                              <a:gd name="T28" fmla="+- 0 10686 10010"/>
                              <a:gd name="T29" fmla="*/ T28 w 1135"/>
                              <a:gd name="T30" fmla="+- 0 2132 1643"/>
                              <a:gd name="T31" fmla="*/ 2132 h 1135"/>
                              <a:gd name="T32" fmla="+- 0 10497 10010"/>
                              <a:gd name="T33" fmla="*/ T32 w 1135"/>
                              <a:gd name="T34" fmla="+- 0 2322 1643"/>
                              <a:gd name="T35" fmla="*/ 2322 h 1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35" h="1135">
                                <a:moveTo>
                                  <a:pt x="487" y="679"/>
                                </a:moveTo>
                                <a:lnTo>
                                  <a:pt x="472" y="664"/>
                                </a:lnTo>
                                <a:lnTo>
                                  <a:pt x="2" y="1135"/>
                                </a:lnTo>
                                <a:lnTo>
                                  <a:pt x="0" y="1133"/>
                                </a:lnTo>
                                <a:lnTo>
                                  <a:pt x="1133" y="0"/>
                                </a:lnTo>
                                <a:lnTo>
                                  <a:pt x="1135" y="2"/>
                                </a:lnTo>
                                <a:lnTo>
                                  <a:pt x="662" y="475"/>
                                </a:lnTo>
                                <a:lnTo>
                                  <a:pt x="676" y="489"/>
                                </a:lnTo>
                                <a:lnTo>
                                  <a:pt x="487" y="679"/>
                                </a:lnTo>
                                <a:close/>
                              </a:path>
                            </a:pathLst>
                          </a:custGeom>
                          <a:noFill/>
                          <a:ln w="1">
                            <a:solidFill>
                              <a:srgbClr val="C0C0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34"/>
                        <wps:cNvSpPr>
                          <a:spLocks/>
                        </wps:cNvSpPr>
                        <wps:spPr bwMode="auto">
                          <a:xfrm>
                            <a:off x="5246" y="1432"/>
                            <a:ext cx="6998" cy="5038"/>
                          </a:xfrm>
                          <a:custGeom>
                            <a:avLst/>
                            <a:gdLst>
                              <a:gd name="T0" fmla="+- 0 7284 5247"/>
                              <a:gd name="T1" fmla="*/ T0 w 6998"/>
                              <a:gd name="T2" fmla="+- 0 4922 1433"/>
                              <a:gd name="T3" fmla="*/ 4922 h 5038"/>
                              <a:gd name="T4" fmla="+- 0 5247 5247"/>
                              <a:gd name="T5" fmla="*/ T4 w 6998"/>
                              <a:gd name="T6" fmla="+- 0 4922 1433"/>
                              <a:gd name="T7" fmla="*/ 4922 h 5038"/>
                              <a:gd name="T8" fmla="+- 0 5247 5247"/>
                              <a:gd name="T9" fmla="*/ T8 w 6998"/>
                              <a:gd name="T10" fmla="+- 0 5438 1433"/>
                              <a:gd name="T11" fmla="*/ 5438 h 5038"/>
                              <a:gd name="T12" fmla="+- 0 5247 5247"/>
                              <a:gd name="T13" fmla="*/ T12 w 6998"/>
                              <a:gd name="T14" fmla="+- 0 5954 1433"/>
                              <a:gd name="T15" fmla="*/ 5954 h 5038"/>
                              <a:gd name="T16" fmla="+- 0 5247 5247"/>
                              <a:gd name="T17" fmla="*/ T16 w 6998"/>
                              <a:gd name="T18" fmla="+- 0 6470 1433"/>
                              <a:gd name="T19" fmla="*/ 6470 h 5038"/>
                              <a:gd name="T20" fmla="+- 0 7284 5247"/>
                              <a:gd name="T21" fmla="*/ T20 w 6998"/>
                              <a:gd name="T22" fmla="+- 0 6470 1433"/>
                              <a:gd name="T23" fmla="*/ 6470 h 5038"/>
                              <a:gd name="T24" fmla="+- 0 7284 5247"/>
                              <a:gd name="T25" fmla="*/ T24 w 6998"/>
                              <a:gd name="T26" fmla="+- 0 5954 1433"/>
                              <a:gd name="T27" fmla="*/ 5954 h 5038"/>
                              <a:gd name="T28" fmla="+- 0 7284 5247"/>
                              <a:gd name="T29" fmla="*/ T28 w 6998"/>
                              <a:gd name="T30" fmla="+- 0 5438 1433"/>
                              <a:gd name="T31" fmla="*/ 5438 h 5038"/>
                              <a:gd name="T32" fmla="+- 0 7284 5247"/>
                              <a:gd name="T33" fmla="*/ T32 w 6998"/>
                              <a:gd name="T34" fmla="+- 0 4922 1433"/>
                              <a:gd name="T35" fmla="*/ 4922 h 5038"/>
                              <a:gd name="T36" fmla="+- 0 9126 5247"/>
                              <a:gd name="T37" fmla="*/ T36 w 6998"/>
                              <a:gd name="T38" fmla="+- 0 4012 1433"/>
                              <a:gd name="T39" fmla="*/ 4012 h 5038"/>
                              <a:gd name="T40" fmla="+- 0 7289 5247"/>
                              <a:gd name="T41" fmla="*/ T40 w 6998"/>
                              <a:gd name="T42" fmla="+- 0 4012 1433"/>
                              <a:gd name="T43" fmla="*/ 4012 h 5038"/>
                              <a:gd name="T44" fmla="+- 0 7289 5247"/>
                              <a:gd name="T45" fmla="*/ T44 w 6998"/>
                              <a:gd name="T46" fmla="+- 0 4528 1433"/>
                              <a:gd name="T47" fmla="*/ 4528 h 5038"/>
                              <a:gd name="T48" fmla="+- 0 7289 5247"/>
                              <a:gd name="T49" fmla="*/ T48 w 6998"/>
                              <a:gd name="T50" fmla="+- 0 4922 1433"/>
                              <a:gd name="T51" fmla="*/ 4922 h 5038"/>
                              <a:gd name="T52" fmla="+- 0 7289 5247"/>
                              <a:gd name="T53" fmla="*/ T52 w 6998"/>
                              <a:gd name="T54" fmla="+- 0 5438 1433"/>
                              <a:gd name="T55" fmla="*/ 5438 h 5038"/>
                              <a:gd name="T56" fmla="+- 0 7289 5247"/>
                              <a:gd name="T57" fmla="*/ T56 w 6998"/>
                              <a:gd name="T58" fmla="+- 0 5954 1433"/>
                              <a:gd name="T59" fmla="*/ 5954 h 5038"/>
                              <a:gd name="T60" fmla="+- 0 7289 5247"/>
                              <a:gd name="T61" fmla="*/ T60 w 6998"/>
                              <a:gd name="T62" fmla="+- 0 6470 1433"/>
                              <a:gd name="T63" fmla="*/ 6470 h 5038"/>
                              <a:gd name="T64" fmla="+- 0 9126 5247"/>
                              <a:gd name="T65" fmla="*/ T64 w 6998"/>
                              <a:gd name="T66" fmla="+- 0 6470 1433"/>
                              <a:gd name="T67" fmla="*/ 6470 h 5038"/>
                              <a:gd name="T68" fmla="+- 0 9126 5247"/>
                              <a:gd name="T69" fmla="*/ T68 w 6998"/>
                              <a:gd name="T70" fmla="+- 0 5954 1433"/>
                              <a:gd name="T71" fmla="*/ 5954 h 5038"/>
                              <a:gd name="T72" fmla="+- 0 9126 5247"/>
                              <a:gd name="T73" fmla="*/ T72 w 6998"/>
                              <a:gd name="T74" fmla="+- 0 5438 1433"/>
                              <a:gd name="T75" fmla="*/ 5438 h 5038"/>
                              <a:gd name="T76" fmla="+- 0 9126 5247"/>
                              <a:gd name="T77" fmla="*/ T76 w 6998"/>
                              <a:gd name="T78" fmla="+- 0 4922 1433"/>
                              <a:gd name="T79" fmla="*/ 4922 h 5038"/>
                              <a:gd name="T80" fmla="+- 0 9126 5247"/>
                              <a:gd name="T81" fmla="*/ T80 w 6998"/>
                              <a:gd name="T82" fmla="+- 0 4528 1433"/>
                              <a:gd name="T83" fmla="*/ 4528 h 5038"/>
                              <a:gd name="T84" fmla="+- 0 9126 5247"/>
                              <a:gd name="T85" fmla="*/ T84 w 6998"/>
                              <a:gd name="T86" fmla="+- 0 4012 1433"/>
                              <a:gd name="T87" fmla="*/ 4012 h 5038"/>
                              <a:gd name="T88" fmla="+- 0 9126 5247"/>
                              <a:gd name="T89" fmla="*/ T88 w 6998"/>
                              <a:gd name="T90" fmla="+- 0 2464 1433"/>
                              <a:gd name="T91" fmla="*/ 2464 h 5038"/>
                              <a:gd name="T92" fmla="+- 0 7289 5247"/>
                              <a:gd name="T93" fmla="*/ T92 w 6998"/>
                              <a:gd name="T94" fmla="+- 0 2464 1433"/>
                              <a:gd name="T95" fmla="*/ 2464 h 5038"/>
                              <a:gd name="T96" fmla="+- 0 7289 5247"/>
                              <a:gd name="T97" fmla="*/ T96 w 6998"/>
                              <a:gd name="T98" fmla="+- 0 2980 1433"/>
                              <a:gd name="T99" fmla="*/ 2980 h 5038"/>
                              <a:gd name="T100" fmla="+- 0 7289 5247"/>
                              <a:gd name="T101" fmla="*/ T100 w 6998"/>
                              <a:gd name="T102" fmla="+- 0 2980 1433"/>
                              <a:gd name="T103" fmla="*/ 2980 h 5038"/>
                              <a:gd name="T104" fmla="+- 0 7289 5247"/>
                              <a:gd name="T105" fmla="*/ T104 w 6998"/>
                              <a:gd name="T106" fmla="+- 0 3496 1433"/>
                              <a:gd name="T107" fmla="*/ 3496 h 5038"/>
                              <a:gd name="T108" fmla="+- 0 7289 5247"/>
                              <a:gd name="T109" fmla="*/ T108 w 6998"/>
                              <a:gd name="T110" fmla="+- 0 3496 1433"/>
                              <a:gd name="T111" fmla="*/ 3496 h 5038"/>
                              <a:gd name="T112" fmla="+- 0 7289 5247"/>
                              <a:gd name="T113" fmla="*/ T112 w 6998"/>
                              <a:gd name="T114" fmla="+- 0 4012 1433"/>
                              <a:gd name="T115" fmla="*/ 4012 h 5038"/>
                              <a:gd name="T116" fmla="+- 0 9126 5247"/>
                              <a:gd name="T117" fmla="*/ T116 w 6998"/>
                              <a:gd name="T118" fmla="+- 0 4012 1433"/>
                              <a:gd name="T119" fmla="*/ 4012 h 5038"/>
                              <a:gd name="T120" fmla="+- 0 9126 5247"/>
                              <a:gd name="T121" fmla="*/ T120 w 6998"/>
                              <a:gd name="T122" fmla="+- 0 3496 1433"/>
                              <a:gd name="T123" fmla="*/ 3496 h 5038"/>
                              <a:gd name="T124" fmla="+- 0 9126 5247"/>
                              <a:gd name="T125" fmla="*/ T124 w 6998"/>
                              <a:gd name="T126" fmla="+- 0 3496 1433"/>
                              <a:gd name="T127" fmla="*/ 3496 h 5038"/>
                              <a:gd name="T128" fmla="+- 0 9126 5247"/>
                              <a:gd name="T129" fmla="*/ T128 w 6998"/>
                              <a:gd name="T130" fmla="+- 0 2980 1433"/>
                              <a:gd name="T131" fmla="*/ 2980 h 5038"/>
                              <a:gd name="T132" fmla="+- 0 9126 5247"/>
                              <a:gd name="T133" fmla="*/ T132 w 6998"/>
                              <a:gd name="T134" fmla="+- 0 2980 1433"/>
                              <a:gd name="T135" fmla="*/ 2980 h 5038"/>
                              <a:gd name="T136" fmla="+- 0 9126 5247"/>
                              <a:gd name="T137" fmla="*/ T136 w 6998"/>
                              <a:gd name="T138" fmla="+- 0 2464 1433"/>
                              <a:gd name="T139" fmla="*/ 2464 h 5038"/>
                              <a:gd name="T140" fmla="+- 0 12245 5247"/>
                              <a:gd name="T141" fmla="*/ T140 w 6998"/>
                              <a:gd name="T142" fmla="+- 0 2464 1433"/>
                              <a:gd name="T143" fmla="*/ 2464 h 5038"/>
                              <a:gd name="T144" fmla="+- 0 9131 5247"/>
                              <a:gd name="T145" fmla="*/ T144 w 6998"/>
                              <a:gd name="T146" fmla="+- 0 2464 1433"/>
                              <a:gd name="T147" fmla="*/ 2464 h 5038"/>
                              <a:gd name="T148" fmla="+- 0 9131 5247"/>
                              <a:gd name="T149" fmla="*/ T148 w 6998"/>
                              <a:gd name="T150" fmla="+- 0 2980 1433"/>
                              <a:gd name="T151" fmla="*/ 2980 h 5038"/>
                              <a:gd name="T152" fmla="+- 0 9131 5247"/>
                              <a:gd name="T153" fmla="*/ T152 w 6998"/>
                              <a:gd name="T154" fmla="+- 0 2980 1433"/>
                              <a:gd name="T155" fmla="*/ 2980 h 5038"/>
                              <a:gd name="T156" fmla="+- 0 9131 5247"/>
                              <a:gd name="T157" fmla="*/ T156 w 6998"/>
                              <a:gd name="T158" fmla="+- 0 3496 1433"/>
                              <a:gd name="T159" fmla="*/ 3496 h 5038"/>
                              <a:gd name="T160" fmla="+- 0 9131 5247"/>
                              <a:gd name="T161" fmla="*/ T160 w 6998"/>
                              <a:gd name="T162" fmla="+- 0 3496 1433"/>
                              <a:gd name="T163" fmla="*/ 3496 h 5038"/>
                              <a:gd name="T164" fmla="+- 0 9131 5247"/>
                              <a:gd name="T165" fmla="*/ T164 w 6998"/>
                              <a:gd name="T166" fmla="+- 0 4012 1433"/>
                              <a:gd name="T167" fmla="*/ 4012 h 5038"/>
                              <a:gd name="T168" fmla="+- 0 12245 5247"/>
                              <a:gd name="T169" fmla="*/ T168 w 6998"/>
                              <a:gd name="T170" fmla="+- 0 4012 1433"/>
                              <a:gd name="T171" fmla="*/ 4012 h 5038"/>
                              <a:gd name="T172" fmla="+- 0 12245 5247"/>
                              <a:gd name="T173" fmla="*/ T172 w 6998"/>
                              <a:gd name="T174" fmla="+- 0 3496 1433"/>
                              <a:gd name="T175" fmla="*/ 3496 h 5038"/>
                              <a:gd name="T176" fmla="+- 0 12245 5247"/>
                              <a:gd name="T177" fmla="*/ T176 w 6998"/>
                              <a:gd name="T178" fmla="+- 0 3496 1433"/>
                              <a:gd name="T179" fmla="*/ 3496 h 5038"/>
                              <a:gd name="T180" fmla="+- 0 12245 5247"/>
                              <a:gd name="T181" fmla="*/ T180 w 6998"/>
                              <a:gd name="T182" fmla="+- 0 2980 1433"/>
                              <a:gd name="T183" fmla="*/ 2980 h 5038"/>
                              <a:gd name="T184" fmla="+- 0 12245 5247"/>
                              <a:gd name="T185" fmla="*/ T184 w 6998"/>
                              <a:gd name="T186" fmla="+- 0 2980 1433"/>
                              <a:gd name="T187" fmla="*/ 2980 h 5038"/>
                              <a:gd name="T188" fmla="+- 0 12245 5247"/>
                              <a:gd name="T189" fmla="*/ T188 w 6998"/>
                              <a:gd name="T190" fmla="+- 0 2464 1433"/>
                              <a:gd name="T191" fmla="*/ 2464 h 5038"/>
                              <a:gd name="T192" fmla="+- 0 12245 5247"/>
                              <a:gd name="T193" fmla="*/ T192 w 6998"/>
                              <a:gd name="T194" fmla="+- 0 1433 1433"/>
                              <a:gd name="T195" fmla="*/ 1433 h 5038"/>
                              <a:gd name="T196" fmla="+- 0 9131 5247"/>
                              <a:gd name="T197" fmla="*/ T196 w 6998"/>
                              <a:gd name="T198" fmla="+- 0 1433 1433"/>
                              <a:gd name="T199" fmla="*/ 1433 h 5038"/>
                              <a:gd name="T200" fmla="+- 0 9131 5247"/>
                              <a:gd name="T201" fmla="*/ T200 w 6998"/>
                              <a:gd name="T202" fmla="+- 0 1949 1433"/>
                              <a:gd name="T203" fmla="*/ 1949 h 5038"/>
                              <a:gd name="T204" fmla="+- 0 9131 5247"/>
                              <a:gd name="T205" fmla="*/ T204 w 6998"/>
                              <a:gd name="T206" fmla="+- 0 1949 1433"/>
                              <a:gd name="T207" fmla="*/ 1949 h 5038"/>
                              <a:gd name="T208" fmla="+- 0 9131 5247"/>
                              <a:gd name="T209" fmla="*/ T208 w 6998"/>
                              <a:gd name="T210" fmla="+- 0 2464 1433"/>
                              <a:gd name="T211" fmla="*/ 2464 h 5038"/>
                              <a:gd name="T212" fmla="+- 0 12245 5247"/>
                              <a:gd name="T213" fmla="*/ T212 w 6998"/>
                              <a:gd name="T214" fmla="+- 0 2464 1433"/>
                              <a:gd name="T215" fmla="*/ 2464 h 5038"/>
                              <a:gd name="T216" fmla="+- 0 12245 5247"/>
                              <a:gd name="T217" fmla="*/ T216 w 6998"/>
                              <a:gd name="T218" fmla="+- 0 1949 1433"/>
                              <a:gd name="T219" fmla="*/ 1949 h 5038"/>
                              <a:gd name="T220" fmla="+- 0 12245 5247"/>
                              <a:gd name="T221" fmla="*/ T220 w 6998"/>
                              <a:gd name="T222" fmla="+- 0 1949 1433"/>
                              <a:gd name="T223" fmla="*/ 1949 h 5038"/>
                              <a:gd name="T224" fmla="+- 0 12245 5247"/>
                              <a:gd name="T225" fmla="*/ T224 w 6998"/>
                              <a:gd name="T226" fmla="+- 0 1433 1433"/>
                              <a:gd name="T227" fmla="*/ 1433 h 5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998" h="5038">
                                <a:moveTo>
                                  <a:pt x="2037" y="3489"/>
                                </a:moveTo>
                                <a:lnTo>
                                  <a:pt x="0" y="3489"/>
                                </a:lnTo>
                                <a:lnTo>
                                  <a:pt x="0" y="4005"/>
                                </a:lnTo>
                                <a:lnTo>
                                  <a:pt x="0" y="4521"/>
                                </a:lnTo>
                                <a:lnTo>
                                  <a:pt x="0" y="5037"/>
                                </a:lnTo>
                                <a:lnTo>
                                  <a:pt x="2037" y="5037"/>
                                </a:lnTo>
                                <a:lnTo>
                                  <a:pt x="2037" y="4521"/>
                                </a:lnTo>
                                <a:lnTo>
                                  <a:pt x="2037" y="4005"/>
                                </a:lnTo>
                                <a:lnTo>
                                  <a:pt x="2037" y="3489"/>
                                </a:lnTo>
                                <a:close/>
                                <a:moveTo>
                                  <a:pt x="3879" y="2579"/>
                                </a:moveTo>
                                <a:lnTo>
                                  <a:pt x="2042" y="2579"/>
                                </a:lnTo>
                                <a:lnTo>
                                  <a:pt x="2042" y="3095"/>
                                </a:lnTo>
                                <a:lnTo>
                                  <a:pt x="2042" y="3489"/>
                                </a:lnTo>
                                <a:lnTo>
                                  <a:pt x="2042" y="4005"/>
                                </a:lnTo>
                                <a:lnTo>
                                  <a:pt x="2042" y="4521"/>
                                </a:lnTo>
                                <a:lnTo>
                                  <a:pt x="2042" y="5037"/>
                                </a:lnTo>
                                <a:lnTo>
                                  <a:pt x="3879" y="5037"/>
                                </a:lnTo>
                                <a:lnTo>
                                  <a:pt x="3879" y="4521"/>
                                </a:lnTo>
                                <a:lnTo>
                                  <a:pt x="3879" y="4005"/>
                                </a:lnTo>
                                <a:lnTo>
                                  <a:pt x="3879" y="3489"/>
                                </a:lnTo>
                                <a:lnTo>
                                  <a:pt x="3879" y="3095"/>
                                </a:lnTo>
                                <a:lnTo>
                                  <a:pt x="3879" y="2579"/>
                                </a:lnTo>
                                <a:close/>
                                <a:moveTo>
                                  <a:pt x="3879" y="1031"/>
                                </a:moveTo>
                                <a:lnTo>
                                  <a:pt x="2042" y="1031"/>
                                </a:lnTo>
                                <a:lnTo>
                                  <a:pt x="2042" y="1547"/>
                                </a:lnTo>
                                <a:lnTo>
                                  <a:pt x="2042" y="2063"/>
                                </a:lnTo>
                                <a:lnTo>
                                  <a:pt x="2042" y="2579"/>
                                </a:lnTo>
                                <a:lnTo>
                                  <a:pt x="3879" y="2579"/>
                                </a:lnTo>
                                <a:lnTo>
                                  <a:pt x="3879" y="2063"/>
                                </a:lnTo>
                                <a:lnTo>
                                  <a:pt x="3879" y="1547"/>
                                </a:lnTo>
                                <a:lnTo>
                                  <a:pt x="3879" y="1031"/>
                                </a:lnTo>
                                <a:close/>
                                <a:moveTo>
                                  <a:pt x="6998" y="1031"/>
                                </a:moveTo>
                                <a:lnTo>
                                  <a:pt x="3884" y="1031"/>
                                </a:lnTo>
                                <a:lnTo>
                                  <a:pt x="3884" y="1547"/>
                                </a:lnTo>
                                <a:lnTo>
                                  <a:pt x="3884" y="2063"/>
                                </a:lnTo>
                                <a:lnTo>
                                  <a:pt x="3884" y="2579"/>
                                </a:lnTo>
                                <a:lnTo>
                                  <a:pt x="6998" y="2579"/>
                                </a:lnTo>
                                <a:lnTo>
                                  <a:pt x="6998" y="2063"/>
                                </a:lnTo>
                                <a:lnTo>
                                  <a:pt x="6998" y="1547"/>
                                </a:lnTo>
                                <a:lnTo>
                                  <a:pt x="6998" y="1031"/>
                                </a:lnTo>
                                <a:close/>
                                <a:moveTo>
                                  <a:pt x="6998" y="0"/>
                                </a:moveTo>
                                <a:lnTo>
                                  <a:pt x="3884" y="0"/>
                                </a:lnTo>
                                <a:lnTo>
                                  <a:pt x="3884" y="516"/>
                                </a:lnTo>
                                <a:lnTo>
                                  <a:pt x="3884" y="1031"/>
                                </a:lnTo>
                                <a:lnTo>
                                  <a:pt x="6998" y="1031"/>
                                </a:lnTo>
                                <a:lnTo>
                                  <a:pt x="6998" y="516"/>
                                </a:lnTo>
                                <a:lnTo>
                                  <a:pt x="699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3518C18" id="Group 28" o:spid="_x0000_s1026" style="position:absolute;margin-left:262.35pt;margin-top:71.65pt;width:349.9pt;height:251.9pt;z-index:-251626496;mso-position-horizontal-relative:page" coordorigin="5247,1433" coordsize="6998,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RBBg8AAI5SAAAOAAAAZHJzL2Uyb0RvYy54bWzsXG2P47YR/l6g/0HwxxabFWm9WItsgvT2&#10;NiiQtgGi/gCd7V0b9Vqu5Lu9tOh/7wwpyjMMh+blgqJFkwAnezWiHs7DGc5DUf7y648vh+zDdhj3&#10;/fF+ob7IF9n2uO43++Pz/eKv7ePNapGN5+646Q79cXu/+HE7Lr7+6re/+fL1dLfV/a4/bLZDBo0c&#10;x7vX0/1idz6f7m5vx/Vu+9KNX/Sn7RFOPvXDS3eGr8Pz7WboXqH1l8OtzvPq9rUfNqehX2/HEf76&#10;YE8uvjLtPz1t1+e/PD2N23N2uF8AtrP5dzD/vsN/b7/6srt7HrrTbr+eYHQ/A8VLtz/CTeemHrpz&#10;l70f9j9p6mW/Hvqxfzp/se5fbvunp/16a/oAvVG515tvh/79yfTl+e71+TS7CVzr+elnN7v+84fv&#10;h2y/uV9oYOrYvQBH5rYZfAfnvJ6e78Dm2+H0w+n7wfYQPn7Xr/82wulb/zx+f7bG2bvXP/UbaK97&#10;f+6Ncz4+DS/YBHQ7+2g4+HHmYPvxnK3hj0VRLOslULWGc0vVNAq+GJbWO6ASryt1US8yOK2K5dKd&#10;eztdXzUNdAQvLvOl6cJtd2dvbMBO4LBnMOLGi1PHz3PqD7vutDVcjegw59TGOXXTr0c0WWrrVmPl&#10;fDpSh5IziHEEv191pcqLlTI+0UrV1ifOozovrEPwA3Lm/NHdrd+P52+3vSGl+/DdeDaOft7AJ0P1&#10;ZhoRLfDx9HKAyPj9TZZneDdt/7W3ep4NAYQ1/N1t1ubZazbdFCJjttHOxjSml3mdAWrDFTVbOjNo&#10;yhjtQo1B3xiyqlZhZKUzRGRFGFnlbCwyABVEBqNv7iQiz4LIYBhyZKsyjAzGyNxcuwojU5wBrZY6&#10;CE1RAoxVEJviHAChTRUGpygNrdICPE6DXmoVhkdZMFZheJyI2HijXLSqEuBxLsQhpygVfMxB1Mxx&#10;0e1cqKw/HqdYgU9Zh5NeblLdqR8xVbU2KFuTpqAJsMLAEozBOZC3WhO/V40BKhoD4Tam400jjca8&#10;TDO3CbYFh5DWLaapwwPMrf6sOiwymFXf2aRw6s7oJ+wvfsxeYY7BVLSzR/z7S/9h2/bG4nyZEdTK&#10;3fVy/nCkdmiB3TEzA6ByZ93xZFrTue20cmnPnXZHawansS20tn11p93RmkEAgtUFmzu7PvTj1l6I&#10;3TT5de46eozk2LE/7DeP+8MBuzwOz+/eHIbsQwe1yZsc/zdDpzucdp39a5mrxhE2mZv2WTsHM6SO&#10;PbbrOoDtQ/6f3I8zgSlG/tkoXeR/0M3NY7Wqb4rHorxp6nx1A/f5Q1NBFigeHv+FKFRxt9tvNtvj&#10;d/vj1hVGqkibI6cSzZY0pjRC8ptSl6aDDD3zQm7+m2hgZlAJHTfQu+5ut+02b6fP525/sJ9vOWLj&#10;Jei2OxpHwPxvp1M7+b/rNz/C1Dr0tiiEIhY+7PrhH4vsFQrC+8X49/fdsF1khz8eoThoVFHAGDib&#10;L0VZa/gy0DPv6JnuuIam7hfnBWQF/PjmbKvO96dh/7yDOynji2P/DVRHT3uceQ0+i2r6AvXJf6hQ&#10;wYrLVn9zoWLCAV0G5cwvWKjkuY1dVRVT8eYKFaWWkAGxdDOf7Fh2NSMNo08rVZoaZrYcJlAzfC5l&#10;CJ0pTani7kqLED5PwowFdc8M/NIWnSSN0S4LtcZnSTetBbDRadIUK6HW+CRppqsQNjpDTnNaqDU+&#10;RaLHsMQLYKNzpClXQq359Updr4KO4/UKWoU995OCBYCF4QUKliBAzoWuayiAAswqSoWxEgByNpQC&#10;cSIApITYkiUI0CMEsIUBUj6wB4IHMV/RehQAYj0KfvQDQ7PI0FjFhwBqHhtwa2gv4EFNg8NYhT2o&#10;OSMqr2phBMI8QipmjcV8ECCnxFTqQYCUkKmeD7bnMZJXKyyaQx6knLQaa/pQg5h0CSWmXA8BXFJC&#10;pqI+2J7HCMznQu4D3Uw8CFpCAMgpkdMfJcTLf1AC/d8XzmLFj6EG810LMWKnu3gVjwPfmKdJBG1n&#10;2hbGT0rrOCiwdZiFiflnF/1mpGLVbz5gCXcp621pXays3Kjqa4V/UcMQB4xVFa/prZWLEVEhQPxB&#10;Y2Dm3O+KenecFAIaoGVcb9iOgplZ4hFvWlUWXVE7P7u7uaO9a1VD/oLWilkOufPuKHnPnf8UaTLr&#10;B1RTWK7b+pQV4axWnxSLHSnM7DSM54du3FkNY07ZKeZ6EQ/3FqVL3rxdvV0VN4Wu3t4U+cPDzTeP&#10;b4qb6lHV5cPy4c2bB8WlCwqiz5cuiId1j3nh0fw3xQsxI3rE6j0YDr/qkdAid3jhFKc8T4+YiP+l&#10;9QisJdsog3LNhK2hyaxER1aSuar/BDlS61WRmfVriBuqM+gMb8SIubtnxKf3okExMi+Bh8WIMdpl&#10;bi2c3pLP7QgqiIxO7UaKhJDxSktERgutCDJeZ4nIWJGFNVYImSdEymIJQiTgNCZEjFXYa54QEcEF&#10;ZEgQnsdCUxZheJSGEq0EeJwJGR6lwoqQIDxORVXUoLpC3qNcGKswPE+EiOEQkCAheJ4EEeExCRKD&#10;x9mQ4VE2Wo0CJAjPI0MiV1MyIuTiIzqiF2R4lA0rP0LwPPkhhgaTH5HQgASaBC8gPoLwOBliUsFF&#10;o/n5SSSrLDkbsBRaBRPekrLRLvGRQhAeJ6Mw6yWB0FhSMoxVODRwcZGT2wThFWyqKFCdh+AVnAwR&#10;HizCEe9hJwR4nA0YewI8ykZbSKGBsy7pbVGCSA4lFnzSeyEXrQR4nA0ZHmWjLaRZo+RkiGOvpGRE&#10;xl7J2RDhlZSNtkRdHiK35GSIkVtSMiKRW3I2ZHiUjbaUQqPkZJiMFiK3pGRE8l7F2RDhVZSNtpJC&#10;A/UXGXvirFFRMiKzBmhR2p6YWCrKRltJoVFxMmR4lIwYPM6GDI+y0VZSaNScDJHcmpIRIRcVPWFD&#10;hFdTNlpYGgyHRs3JEEMDxPclsURCA0V4EjzKRguLyQI8ToaYWGAl5AIvklhWnA3Re7g7ZM6j7UoK&#10;jRUnQ0zLK0qGsQqn5RVnQ4ZH2WhBI4W9t+JkiJMarifNvY3MuSvOhgyPstGupNBoOBkgLcPFfEPJ&#10;MFZh7zWcDTHvNZSNtpFCo+FkyPAoGTF4nA0ZHmWjhY0mYXJx3xaJNN3AKA3NGg0lw1iFvQcr86xB&#10;EZ/KKR8tXCcgVDknRISocOfBPACjGDknEYyUFMAohQg8NnG3NpuYlmZnT6AuVTmlxZhJfuTERDBS&#10;ZgCjFCfKE+UyRqbKYxg9WS5j9HS52dAUKrHg8Rjzo5hrFHtCGEk2SnFmxGyDO/guowd2+EgRg5vm&#10;aMhEMFJmYhg9gS5j5ApdmaeEQT96Gl3mmon0GNfeg8IIRh4zok4HJcj8GMFImYli5MxEMFJmYH+d&#10;GDOeWpdzD5Prsdzj6XUZIxfsuPUwnMHVksdMBCNlJoqRMxPBSJlplSjbFWwKpjEjzoKKCffINKg8&#10;5a60hifhuPJmn3pcFmYV1+5woeRIT73LIJl8j4Lk1MC2aiVgpNS0sOlJxMipiWCk1EQxcmoiGHnQ&#10;iDJeeTpeHpBMyMcGpKfkZYxcyitRyytPzEcwUmaiGDkzEYyUmVaJgl55il5OkEzSxxKkp+lljFzU&#10;K1HVK0/WyxiZro9iTI0ZruxhC4cUM562lyfsijITm7ArHjOR5FPxoBEFvvIUvgySSfwYSE/jR0By&#10;la9Ema88nS+zzYR+jG1P6cdAUnJaJYp9VXNyIiApNzGQnt6PgOSKX4mSX3maX84/TPTH8o+n+mMg&#10;aUprlSj8laf8IyApN1GQnJsYSEoOgBRLtFT9r1IXAJS3AhABydcA4EIpBXmrAKiwgzIbd55fVIgx&#10;E/RhkzrdNJQbeLdA1DXeUkAEI6UmghFeFXSdMapYnG7gLTxniO8JwXWCH7W3FqCaogn60byFMK8F&#10;GLOwH83LEWQBJIKRMgMYpelGe2sBEYyUmShGHjURjJQZwCgFjfbWAsQyEjZmEmYiZaT21gLkoIGt&#10;lKTJFi6UyPYWAyIgKTVRkDxoYiApNwBSihrtrQbIbLPXnGJse6sBEZB8OUCLywHaWw6QQbLlgChI&#10;XqXFQFJyWpBpEt3eeoCYfzR7cu/lH9jx9evGV+lVNxwvsLfxv3njq7hpFzcIIHZYICD7ZEVzFP1o&#10;bl93gVER3+NbwCA15ml7fAvIs2gOAjYFDKpSY+72nsbBlFNXQdaltI5aDVsHhZVkPnUVxE6S+dRV&#10;kB0p5iglEMy8zTbe1Xrq6rwHOW4+vW7dQlGcAmY1dRWeTCWZT12FQjHFHIs/7Or8smAcO9ZhxjyN&#10;VfN8BO3xsUYKHJVPvcVnDGkXTP2F12bSLsCZ20CC1fekO+Caur0gsdMuQ6nEvfnKbc5XMCkkQXLb&#10;82EpLu2CaRc6rG4mdtplKlzLTILkchVMZYkXOKbtaufV7KZcvlKJCUu5jKVgM0tSH1zOUolJS7ms&#10;pRLTlsLlHjOWEhOXwqUXc0Fi6lIud8HW9rROu+ylEtOXcvlLJSYw5TKYSkxh7h1t0HmJw9tlscs7&#10;z/E0plweg18JSfKSEXfIw+Vd7/gdtEtkOjGR6enlVijT0zptJIiBlJjItEtkmr+bL5Yf2iUynZjI&#10;tEtkWN2SiLOx/Rlv/5vHg/gikNmNHnoRCHixaXp5eenl8rKQe63FvvYCgh78RgzdaXekZkUOTNq+&#10;uNPuyMxKcNZ1M8DvPONacUfb2tyPdEvYRBO/9dzm1b7MlgHnuFeCfvoS1nKFe47Apbqcc4jke1hy&#10;gJ0Q3NZ5wB2dJybLZT4XJ87CHX3LC/fOwh09ywRPTHdP8O5keZWx2U/pllfvPrd5tUezZYBb7qWL&#10;5TXPz5aEeddWwniBqtCN3Kvjhdi6O7ijxy08FrsWY24M5vO87dpyR6/NQP+4ZcwTkuW1u89tXu3R&#10;xfLiUXdXmQebVSEWiW8lHpYrXJrntu4O7mh9drG8xsNsCauNrmh0bbmj1+ZVHuY+fYLltbvPbV7l&#10;4WL5s3hwL4leJcEZOi+5o+etEvYNxeakmQAyAFxT7mibjHVMsLx287lJvzNuwELV8Bk/iyO9Xokv&#10;qWIBMb+1CreJvDr666/emB/vw5cn/1d+9cb8WB/86KH5BZ/pBxrxVxXpd/MrOZefkfzq3wAAAP//&#10;AwBQSwMEFAAGAAgAAAAhANEN50vhAAAADAEAAA8AAABkcnMvZG93bnJldi54bWxMj01Lw0AQhu+C&#10;/2EZwZvdfLYSsymlqKci2AribZpMk9DsbMhuk/Tfuz3pcXgf3veZfD3rTow02NawgnARgCAuTdVy&#10;reDr8Pb0DMI65Ao7w6TgShbWxf1djlllJv6kce9q4UvYZqigca7PpLRlQxrtwvTEPjuZQaPz51DL&#10;asDJl+tORkGwlBpb9gsN9rRtqDzvL1rB+4TTJg5fx935tL3+HNKP711ISj0+zJsXEI5m9wfDTd+r&#10;Q+GdjubClRWdgjRKVh71QRLHIG5EFCUpiKOCZbIKQRa5/P9E8QsAAP//AwBQSwECLQAUAAYACAAA&#10;ACEAtoM4kv4AAADhAQAAEwAAAAAAAAAAAAAAAAAAAAAAW0NvbnRlbnRfVHlwZXNdLnhtbFBLAQIt&#10;ABQABgAIAAAAIQA4/SH/1gAAAJQBAAALAAAAAAAAAAAAAAAAAC8BAABfcmVscy8ucmVsc1BLAQIt&#10;ABQABgAIAAAAIQCxFQRBBg8AAI5SAAAOAAAAAAAAAAAAAAAAAC4CAABkcnMvZTJvRG9jLnhtbFBL&#10;AQItABQABgAIAAAAIQDRDedL4QAAAAwBAAAPAAAAAAAAAAAAAAAAAGARAABkcnMvZG93bnJldi54&#10;bWxQSwUGAAAAAAQABADzAAAAbhIAAAAA&#10;">
                <v:shape id="docshape32" o:spid="_x0000_s1027" style="position:absolute;left:10481;top:2117;width:204;height:204;visibility:visible;mso-wrap-style:square;v-text-anchor:top" coordsize="20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IfCwgAAANsAAAAPAAAAZHJzL2Rvd25yZXYueG1sRI9Bi8Iw&#10;FITvC/6H8ARva1pBsdUoIruyN1n14u3RPNtq81KSqHV/vVkQPA4z8w0zX3amETdyvrasIB0mIIgL&#10;q2suFRz2359TED4ga2wsk4IHeVgueh9zzLW98y/ddqEUEcI+RwVVCG0upS8qMuiHtiWO3sk6gyFK&#10;V0rt8B7hppGjJJlIgzXHhQpbWldUXHZXo6A7uKk8fm22nnibptfxmbPsT6lBv1vNQATqwjv8av9o&#10;BaMM/r/EHyAXTwAAAP//AwBQSwECLQAUAAYACAAAACEA2+H2y+4AAACFAQAAEwAAAAAAAAAAAAAA&#10;AAAAAAAAW0NvbnRlbnRfVHlwZXNdLnhtbFBLAQItABQABgAIAAAAIQBa9CxbvwAAABUBAAALAAAA&#10;AAAAAAAAAAAAAB8BAABfcmVscy8ucmVsc1BLAQItABQABgAIAAAAIQCNQIfCwgAAANsAAAAPAAAA&#10;AAAAAAAAAAAAAAcCAABkcnMvZG93bnJldi54bWxQSwUGAAAAAAMAAwC3AAAA9gIAAAAA&#10;" path="m,189l189,r14,14l14,203,,189xe" fillcolor="silver" stroked="f">
                  <v:fill opacity="32896f"/>
                  <v:path arrowok="t" o:connecttype="custom" o:connectlocs="0,2307;189,2118;203,2132;14,2321;0,2307" o:connectangles="0,0,0,0,0"/>
                </v:shape>
                <v:shape id="docshape33" o:spid="_x0000_s1028" style="position:absolute;left:10009;top:1643;width:1135;height:1135;visibility:visible;mso-wrap-style:square;v-text-anchor:top" coordsize="1135,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zZ/vwAAANsAAAAPAAAAZHJzL2Rvd25yZXYueG1sRE9Ni8Iw&#10;EL0L/ocwgjdNtVCla5RFEUUEsQpeh2a2LdtMShO1/ntzEDw+3vdi1ZlaPKh1lWUFk3EEgji3uuJC&#10;wfWyHc1BOI+ssbZMCl7kYLXs9xaYavvkMz0yX4gQwi5FBaX3TSqly0sy6Ma2IQ7cn20N+gDbQuoW&#10;nyHc1HIaRYk0WHFoKLGhdUn5f3Y3Cm6bLE5IZvFxfpydb7xLDqfZQanhoPv9AeGp81/xx73XCuKw&#10;PnwJP0Au3wAAAP//AwBQSwECLQAUAAYACAAAACEA2+H2y+4AAACFAQAAEwAAAAAAAAAAAAAAAAAA&#10;AAAAW0NvbnRlbnRfVHlwZXNdLnhtbFBLAQItABQABgAIAAAAIQBa9CxbvwAAABUBAAALAAAAAAAA&#10;AAAAAAAAAB8BAABfcmVscy8ucmVsc1BLAQItABQABgAIAAAAIQD6ZzZ/vwAAANsAAAAPAAAAAAAA&#10;AAAAAAAAAAcCAABkcnMvZG93bnJldi54bWxQSwUGAAAAAAMAAwC3AAAA8wIAAAAA&#10;" path="m487,679l472,664,2,1135,,1133,1133,r2,2l662,475r14,14l487,679xe" filled="f" strokecolor="silver" strokeweight="3e-5mm">
                  <v:path arrowok="t" o:connecttype="custom" o:connectlocs="487,2322;472,2307;2,2778;0,2776;1133,1643;1135,1645;662,2118;676,2132;487,2322" o:connectangles="0,0,0,0,0,0,0,0,0"/>
                </v:shape>
                <v:shape id="docshape34" o:spid="_x0000_s1029" style="position:absolute;left:5246;top:1432;width:6998;height:5038;visibility:visible;mso-wrap-style:square;v-text-anchor:top" coordsize="6998,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IS+xAAAANsAAAAPAAAAZHJzL2Rvd25yZXYueG1sRI9Ba8JA&#10;FITvQv/D8gq96SYKNkZXKYrioVA0Ba+P7DMJzb6Nu1uN/74rCD0OM/MNs1j1phVXcr6xrCAdJSCI&#10;S6sbrhR8F9thBsIHZI2tZVJwJw+r5ctggbm2Nz7Q9RgqESHsc1RQh9DlUvqyJoN+ZDvi6J2tMxii&#10;dJXUDm8Rblo5TpKpNNhwXKixo3VN5c/x1ygYZ6dL+8kFbQ7vu2LzNdtOXJUq9fbaf8xBBOrDf/jZ&#10;3msFkxQeX+IPkMs/AAAA//8DAFBLAQItABQABgAIAAAAIQDb4fbL7gAAAIUBAAATAAAAAAAAAAAA&#10;AAAAAAAAAABbQ29udGVudF9UeXBlc10ueG1sUEsBAi0AFAAGAAgAAAAhAFr0LFu/AAAAFQEAAAsA&#10;AAAAAAAAAAAAAAAAHwEAAF9yZWxzLy5yZWxzUEsBAi0AFAAGAAgAAAAhACvwhL7EAAAA2wAAAA8A&#10;AAAAAAAAAAAAAAAABwIAAGRycy9kb3ducmV2LnhtbFBLBQYAAAAAAwADALcAAAD4AgAAAAA=&#10;" path="m2037,3489l,3489r,516l,4521r,516l2037,5037r,-516l2037,4005r,-516xm3879,2579r-1837,l2042,3095r,394l2042,4005r,516l2042,5037r1837,l3879,4521r,-516l3879,3489r,-394l3879,2579xm3879,1031r-1837,l2042,1547r,516l2042,2579r1837,l3879,2063r,-516l3879,1031xm6998,1031r-3114,l3884,1547r,516l3884,2579r3114,l6998,2063r,-516l6998,1031xm6998,l3884,r,516l3884,1031r3114,l6998,516,6998,xe" stroked="f">
                  <v:path arrowok="t" o:connecttype="custom" o:connectlocs="2037,4922;0,4922;0,5438;0,5954;0,6470;2037,6470;2037,5954;2037,5438;2037,4922;3879,4012;2042,4012;2042,4528;2042,4922;2042,5438;2042,5954;2042,6470;3879,6470;3879,5954;3879,5438;3879,4922;3879,4528;3879,4012;3879,2464;2042,2464;2042,2980;2042,2980;2042,3496;2042,3496;2042,4012;3879,4012;3879,3496;3879,3496;3879,2980;3879,2980;3879,2464;6998,2464;3884,2464;3884,2980;3884,2980;3884,3496;3884,3496;3884,4012;6998,4012;6998,3496;6998,3496;6998,2980;6998,2980;6998,2464;6998,1433;3884,1433;3884,1949;3884,1949;3884,2464;6998,2464;6998,1949;6998,1949;6998,1433" o:connectangles="0,0,0,0,0,0,0,0,0,0,0,0,0,0,0,0,0,0,0,0,0,0,0,0,0,0,0,0,0,0,0,0,0,0,0,0,0,0,0,0,0,0,0,0,0,0,0,0,0,0,0,0,0,0,0,0,0"/>
                </v:shape>
                <w10:wrap anchorx="page"/>
              </v:group>
            </w:pict>
          </mc:Fallback>
        </mc:AlternateContent>
      </w:r>
      <w:r w:rsidRPr="007652B0">
        <w:rPr>
          <w:rFonts w:cs="Times New Roman"/>
          <w:lang w:val="af-ZA"/>
        </w:rPr>
        <w:t>Please</w:t>
      </w:r>
      <w:r w:rsidRPr="007652B0">
        <w:rPr>
          <w:rFonts w:cs="Times New Roman"/>
          <w:spacing w:val="-4"/>
          <w:lang w:val="af-ZA"/>
        </w:rPr>
        <w:t xml:space="preserve"> </w:t>
      </w:r>
      <w:r w:rsidRPr="007652B0">
        <w:rPr>
          <w:rFonts w:cs="Times New Roman"/>
          <w:lang w:val="af-ZA"/>
        </w:rPr>
        <w:t>note</w:t>
      </w:r>
      <w:r w:rsidRPr="007652B0">
        <w:rPr>
          <w:rFonts w:cs="Times New Roman"/>
          <w:spacing w:val="-3"/>
          <w:lang w:val="af-ZA"/>
        </w:rPr>
        <w:t xml:space="preserve"> </w:t>
      </w:r>
      <w:r w:rsidRPr="007652B0">
        <w:rPr>
          <w:rFonts w:cs="Times New Roman"/>
          <w:lang w:val="af-ZA"/>
        </w:rPr>
        <w:t>that</w:t>
      </w:r>
      <w:r w:rsidRPr="007652B0">
        <w:rPr>
          <w:rFonts w:cs="Times New Roman"/>
          <w:spacing w:val="-3"/>
          <w:lang w:val="af-ZA"/>
        </w:rPr>
        <w:t xml:space="preserve"> </w:t>
      </w:r>
      <w:r w:rsidRPr="007652B0">
        <w:rPr>
          <w:rFonts w:cs="Times New Roman"/>
          <w:lang w:val="af-ZA"/>
        </w:rPr>
        <w:t>the</w:t>
      </w:r>
      <w:r w:rsidRPr="007652B0">
        <w:rPr>
          <w:rFonts w:cs="Times New Roman"/>
          <w:spacing w:val="-2"/>
          <w:lang w:val="af-ZA"/>
        </w:rPr>
        <w:t xml:space="preserve"> </w:t>
      </w:r>
      <w:r w:rsidRPr="007652B0">
        <w:rPr>
          <w:rFonts w:cs="Times New Roman"/>
          <w:lang w:val="af-ZA"/>
        </w:rPr>
        <w:t>highlighted</w:t>
      </w:r>
      <w:r w:rsidRPr="007652B0">
        <w:rPr>
          <w:rFonts w:cs="Times New Roman"/>
          <w:spacing w:val="-3"/>
          <w:lang w:val="af-ZA"/>
        </w:rPr>
        <w:t xml:space="preserve"> </w:t>
      </w:r>
      <w:r w:rsidRPr="007652B0">
        <w:rPr>
          <w:rFonts w:cs="Times New Roman"/>
          <w:lang w:val="af-ZA"/>
        </w:rPr>
        <w:t>codes</w:t>
      </w:r>
      <w:r w:rsidRPr="007652B0">
        <w:rPr>
          <w:rFonts w:cs="Times New Roman"/>
          <w:spacing w:val="-2"/>
          <w:lang w:val="af-ZA"/>
        </w:rPr>
        <w:t xml:space="preserve"> </w:t>
      </w:r>
      <w:r w:rsidRPr="007652B0">
        <w:rPr>
          <w:rFonts w:cs="Times New Roman"/>
          <w:lang w:val="af-ZA"/>
        </w:rPr>
        <w:t>are</w:t>
      </w:r>
      <w:r w:rsidRPr="007652B0">
        <w:rPr>
          <w:rFonts w:cs="Times New Roman"/>
          <w:spacing w:val="-2"/>
          <w:lang w:val="af-ZA"/>
        </w:rPr>
        <w:t xml:space="preserve"> </w:t>
      </w:r>
      <w:r w:rsidRPr="007652B0">
        <w:rPr>
          <w:rFonts w:cs="Times New Roman"/>
          <w:lang w:val="af-ZA"/>
        </w:rPr>
        <w:t>codes</w:t>
      </w:r>
      <w:r w:rsidRPr="007652B0">
        <w:rPr>
          <w:rFonts w:cs="Times New Roman"/>
          <w:spacing w:val="-2"/>
          <w:lang w:val="af-ZA"/>
        </w:rPr>
        <w:t xml:space="preserve"> </w:t>
      </w:r>
      <w:r w:rsidRPr="007652B0">
        <w:rPr>
          <w:rFonts w:cs="Times New Roman"/>
          <w:lang w:val="af-ZA"/>
        </w:rPr>
        <w:t>most</w:t>
      </w:r>
      <w:r w:rsidRPr="007652B0">
        <w:rPr>
          <w:rFonts w:cs="Times New Roman"/>
          <w:spacing w:val="-2"/>
          <w:lang w:val="af-ZA"/>
        </w:rPr>
        <w:t xml:space="preserve"> </w:t>
      </w:r>
      <w:r w:rsidRPr="007652B0">
        <w:rPr>
          <w:rFonts w:cs="Times New Roman"/>
          <w:lang w:val="af-ZA"/>
        </w:rPr>
        <w:t>often</w:t>
      </w:r>
      <w:r w:rsidRPr="007652B0">
        <w:rPr>
          <w:rFonts w:cs="Times New Roman"/>
          <w:spacing w:val="-3"/>
          <w:lang w:val="af-ZA"/>
        </w:rPr>
        <w:t xml:space="preserve"> </w:t>
      </w:r>
      <w:r w:rsidRPr="007652B0">
        <w:rPr>
          <w:rFonts w:cs="Times New Roman"/>
          <w:lang w:val="af-ZA"/>
        </w:rPr>
        <w:t>used</w:t>
      </w:r>
      <w:r w:rsidRPr="007652B0">
        <w:rPr>
          <w:rFonts w:cs="Times New Roman"/>
          <w:spacing w:val="-3"/>
          <w:lang w:val="af-ZA"/>
        </w:rPr>
        <w:t xml:space="preserve"> </w:t>
      </w:r>
      <w:r w:rsidRPr="007652B0">
        <w:rPr>
          <w:rFonts w:cs="Times New Roman"/>
          <w:lang w:val="af-ZA"/>
        </w:rPr>
        <w:t>by</w:t>
      </w:r>
      <w:r w:rsidRPr="007652B0">
        <w:rPr>
          <w:rFonts w:cs="Times New Roman"/>
          <w:spacing w:val="-3"/>
          <w:lang w:val="af-ZA"/>
        </w:rPr>
        <w:t xml:space="preserve"> </w:t>
      </w:r>
      <w:r w:rsidRPr="007652B0">
        <w:rPr>
          <w:rFonts w:cs="Times New Roman"/>
          <w:lang w:val="af-ZA"/>
        </w:rPr>
        <w:t>government</w:t>
      </w:r>
      <w:r w:rsidRPr="007652B0">
        <w:rPr>
          <w:rFonts w:cs="Times New Roman"/>
          <w:spacing w:val="-1"/>
          <w:lang w:val="af-ZA"/>
        </w:rPr>
        <w:t xml:space="preserve"> </w:t>
      </w:r>
      <w:r w:rsidRPr="007652B0">
        <w:rPr>
          <w:rFonts w:cs="Times New Roman"/>
          <w:spacing w:val="-2"/>
          <w:lang w:val="af-ZA"/>
        </w:rPr>
        <w:t>institutions.</w:t>
      </w:r>
    </w:p>
    <w:p w:rsidR="007652B0" w:rsidRPr="007652B0" w:rsidRDefault="007652B0" w:rsidP="007652B0">
      <w:pPr>
        <w:spacing w:before="9"/>
        <w:rPr>
          <w:rFonts w:cs="Times New Roman"/>
          <w:sz w:val="14"/>
          <w:lang w:val="af-ZA"/>
        </w:rPr>
      </w:pPr>
    </w:p>
    <w:tbl>
      <w:tblPr>
        <w:tblW w:w="0" w:type="auto"/>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53"/>
        <w:gridCol w:w="356"/>
        <w:gridCol w:w="377"/>
        <w:gridCol w:w="356"/>
        <w:gridCol w:w="333"/>
        <w:gridCol w:w="1333"/>
        <w:gridCol w:w="1818"/>
        <w:gridCol w:w="1640"/>
        <w:gridCol w:w="2777"/>
      </w:tblGrid>
      <w:tr w:rsidR="007652B0" w:rsidRPr="007652B0" w:rsidTr="007652B0">
        <w:trPr>
          <w:trHeight w:val="820"/>
        </w:trPr>
        <w:tc>
          <w:tcPr>
            <w:tcW w:w="853"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56"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77"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56"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33"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33"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818"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640"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777"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CBAN</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5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CBAR</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5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CBMN</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5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CBMR</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5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CCAN</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5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CCAR</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5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9"/>
        </w:trPr>
        <w:tc>
          <w:tcPr>
            <w:tcW w:w="853"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CCMD</w:t>
            </w:r>
          </w:p>
        </w:tc>
        <w:tc>
          <w:tcPr>
            <w:tcW w:w="356"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C</w:t>
            </w:r>
          </w:p>
        </w:tc>
        <w:tc>
          <w:tcPr>
            <w:tcW w:w="356"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33"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40"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CCMN</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5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CCMR</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5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CDAN</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5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500"/>
        </w:trPr>
        <w:tc>
          <w:tcPr>
            <w:tcW w:w="853"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CDAR</w:t>
            </w:r>
          </w:p>
        </w:tc>
        <w:tc>
          <w:tcPr>
            <w:tcW w:w="356"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56" w:type="dxa"/>
            <w:shd w:val="clear" w:color="auto" w:fill="FFFF00"/>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3"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33"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40"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77"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80"/>
        </w:trPr>
        <w:tc>
          <w:tcPr>
            <w:tcW w:w="853"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CDMD</w:t>
            </w:r>
          </w:p>
        </w:tc>
        <w:tc>
          <w:tcPr>
            <w:tcW w:w="356"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56"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33"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640"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CDMN</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5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500"/>
        </w:trPr>
        <w:tc>
          <w:tcPr>
            <w:tcW w:w="853"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CDMR</w:t>
            </w:r>
          </w:p>
        </w:tc>
        <w:tc>
          <w:tcPr>
            <w:tcW w:w="356"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56"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33"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40"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CFAR</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5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CFMN</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5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500"/>
        </w:trPr>
        <w:tc>
          <w:tcPr>
            <w:tcW w:w="85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CFMR</w:t>
            </w:r>
          </w:p>
        </w:tc>
        <w:tc>
          <w:tcPr>
            <w:tcW w:w="35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5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3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4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77"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9902"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58"/>
        <w:gridCol w:w="358"/>
        <w:gridCol w:w="379"/>
        <w:gridCol w:w="358"/>
        <w:gridCol w:w="335"/>
        <w:gridCol w:w="1341"/>
        <w:gridCol w:w="1829"/>
        <w:gridCol w:w="1650"/>
        <w:gridCol w:w="2794"/>
      </w:tblGrid>
      <w:tr w:rsidR="007652B0" w:rsidRPr="007652B0" w:rsidTr="007652B0">
        <w:trPr>
          <w:trHeight w:val="811"/>
        </w:trPr>
        <w:tc>
          <w:tcPr>
            <w:tcW w:w="858"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lastRenderedPageBreak/>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58"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79"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58"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3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41"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829"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650"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794"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CIMR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after="0" w:line="240" w:lineRule="auto"/>
              <w:rPr>
                <w:rFonts w:ascii="Times New Roman" w:eastAsia="Arial" w:hAnsi="Arial" w:cs="Arial"/>
              </w:rPr>
            </w:pP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CLMR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Limousine</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CPAR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5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Pickup</w:t>
            </w:r>
            <w:r w:rsidRPr="007652B0">
              <w:rPr>
                <w:rFonts w:ascii="Arial" w:eastAsia="Arial" w:hAnsi="Arial" w:cs="Arial"/>
                <w:color w:val="222222"/>
                <w:spacing w:val="-16"/>
              </w:rPr>
              <w:t xml:space="preserve"> </w:t>
            </w:r>
            <w:r w:rsidRPr="007652B0">
              <w:rPr>
                <w:rFonts w:ascii="Arial" w:eastAsia="Arial" w:hAnsi="Arial" w:cs="Arial"/>
                <w:color w:val="222222"/>
              </w:rPr>
              <w:t xml:space="preserve">Regular </w:t>
            </w:r>
            <w:r w:rsidRPr="007652B0">
              <w:rPr>
                <w:rFonts w:ascii="Arial" w:eastAsia="Arial" w:hAnsi="Arial" w:cs="Arial"/>
                <w:color w:val="222222"/>
                <w:spacing w:val="-4"/>
              </w:rPr>
              <w:t>Cab</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CPMN</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Pickup</w:t>
            </w:r>
            <w:r w:rsidRPr="007652B0">
              <w:rPr>
                <w:rFonts w:ascii="Arial" w:eastAsia="Arial" w:hAnsi="Arial" w:cs="Arial"/>
                <w:color w:val="222222"/>
                <w:spacing w:val="-16"/>
              </w:rPr>
              <w:t xml:space="preserve"> </w:t>
            </w:r>
            <w:r w:rsidRPr="007652B0">
              <w:rPr>
                <w:rFonts w:ascii="Arial" w:eastAsia="Arial" w:hAnsi="Arial" w:cs="Arial"/>
                <w:color w:val="222222"/>
              </w:rPr>
              <w:t xml:space="preserve">Regular </w:t>
            </w:r>
            <w:r w:rsidRPr="007652B0">
              <w:rPr>
                <w:rFonts w:ascii="Arial" w:eastAsia="Arial" w:hAnsi="Arial" w:cs="Arial"/>
                <w:color w:val="222222"/>
                <w:spacing w:val="-4"/>
              </w:rPr>
              <w:t>Cab</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CPMR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Pickup</w:t>
            </w:r>
            <w:r w:rsidRPr="007652B0">
              <w:rPr>
                <w:rFonts w:ascii="Arial" w:eastAsia="Arial" w:hAnsi="Arial" w:cs="Arial"/>
                <w:color w:val="222222"/>
                <w:spacing w:val="-16"/>
              </w:rPr>
              <w:t xml:space="preserve"> </w:t>
            </w:r>
            <w:r w:rsidRPr="007652B0">
              <w:rPr>
                <w:rFonts w:ascii="Arial" w:eastAsia="Arial" w:hAnsi="Arial" w:cs="Arial"/>
                <w:color w:val="222222"/>
              </w:rPr>
              <w:t xml:space="preserve">Regular </w:t>
            </w:r>
            <w:r w:rsidRPr="007652B0">
              <w:rPr>
                <w:rFonts w:ascii="Arial" w:eastAsia="Arial" w:hAnsi="Arial" w:cs="Arial"/>
                <w:color w:val="222222"/>
                <w:spacing w:val="-4"/>
              </w:rPr>
              <w:t>Cab</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CTAR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5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CTMN</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CTMR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CVAR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5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5"/>
        </w:trPr>
        <w:tc>
          <w:tcPr>
            <w:tcW w:w="858"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CVMD</w:t>
            </w:r>
          </w:p>
        </w:tc>
        <w:tc>
          <w:tcPr>
            <w:tcW w:w="358"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V</w:t>
            </w:r>
          </w:p>
        </w:tc>
        <w:tc>
          <w:tcPr>
            <w:tcW w:w="358"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41"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50"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CVMR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CWAR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5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6"/>
        </w:trPr>
        <w:tc>
          <w:tcPr>
            <w:tcW w:w="858"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CWMD</w:t>
            </w:r>
          </w:p>
        </w:tc>
        <w:tc>
          <w:tcPr>
            <w:tcW w:w="358"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W</w:t>
            </w:r>
          </w:p>
        </w:tc>
        <w:tc>
          <w:tcPr>
            <w:tcW w:w="358"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41"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50"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CWMN</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CWMR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CXAN</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5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CXAR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5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CXMN</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4"/>
        </w:trPr>
        <w:tc>
          <w:tcPr>
            <w:tcW w:w="8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CXMR</w:t>
            </w:r>
          </w:p>
        </w:tc>
        <w:tc>
          <w:tcPr>
            <w:tcW w:w="35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5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3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41"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Compact</w:t>
            </w:r>
          </w:p>
        </w:tc>
        <w:tc>
          <w:tcPr>
            <w:tcW w:w="182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5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794"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226"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86"/>
        <w:gridCol w:w="370"/>
        <w:gridCol w:w="392"/>
        <w:gridCol w:w="370"/>
        <w:gridCol w:w="346"/>
        <w:gridCol w:w="1384"/>
        <w:gridCol w:w="1889"/>
        <w:gridCol w:w="1704"/>
        <w:gridCol w:w="2885"/>
      </w:tblGrid>
      <w:tr w:rsidR="007652B0" w:rsidRPr="007652B0" w:rsidTr="007652B0">
        <w:trPr>
          <w:trHeight w:val="813"/>
        </w:trPr>
        <w:tc>
          <w:tcPr>
            <w:tcW w:w="886"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70"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92"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70"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6"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84"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889"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704"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885"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lastRenderedPageBreak/>
              <w:t>EBAN</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70"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EBAR</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70"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EBMN</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7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EBMR</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7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ECAN</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0"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ECAR</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0"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6"/>
        </w:trPr>
        <w:tc>
          <w:tcPr>
            <w:tcW w:w="886"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ECMD</w:t>
            </w:r>
          </w:p>
        </w:tc>
        <w:tc>
          <w:tcPr>
            <w:tcW w:w="370"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C</w:t>
            </w:r>
          </w:p>
        </w:tc>
        <w:tc>
          <w:tcPr>
            <w:tcW w:w="370"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8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0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ECMN</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ECMR</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EDAN</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0"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86"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EDAR</w:t>
            </w:r>
          </w:p>
        </w:tc>
        <w:tc>
          <w:tcPr>
            <w:tcW w:w="370"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0" w:type="dxa"/>
            <w:shd w:val="clear" w:color="auto" w:fill="FFFF00"/>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6"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84"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04"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85"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7"/>
        </w:trPr>
        <w:tc>
          <w:tcPr>
            <w:tcW w:w="886"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EDMD</w:t>
            </w:r>
          </w:p>
        </w:tc>
        <w:tc>
          <w:tcPr>
            <w:tcW w:w="370"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70"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8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70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EDMN</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86"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EDMR</w:t>
            </w:r>
          </w:p>
        </w:tc>
        <w:tc>
          <w:tcPr>
            <w:tcW w:w="370"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0"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84"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04"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7"/>
        </w:trPr>
        <w:tc>
          <w:tcPr>
            <w:tcW w:w="886"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EFAD</w:t>
            </w:r>
          </w:p>
        </w:tc>
        <w:tc>
          <w:tcPr>
            <w:tcW w:w="370"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F</w:t>
            </w:r>
          </w:p>
        </w:tc>
        <w:tc>
          <w:tcPr>
            <w:tcW w:w="370" w:type="dxa"/>
          </w:tcPr>
          <w:p w:rsidR="007652B0" w:rsidRPr="007652B0" w:rsidRDefault="007652B0" w:rsidP="007652B0">
            <w:pPr>
              <w:widowControl w:val="0"/>
              <w:autoSpaceDE w:val="0"/>
              <w:autoSpaceDN w:val="0"/>
              <w:spacing w:before="65" w:after="0" w:line="240" w:lineRule="auto"/>
              <w:ind w:right="25"/>
              <w:jc w:val="center"/>
              <w:rPr>
                <w:rFonts w:ascii="Arial" w:eastAsia="Arial" w:hAnsi="Arial" w:cs="Arial"/>
              </w:rPr>
            </w:pPr>
            <w:r w:rsidRPr="007652B0">
              <w:rPr>
                <w:rFonts w:ascii="Arial" w:eastAsia="Arial" w:hAnsi="Arial" w:cs="Arial"/>
                <w:color w:val="222222"/>
              </w:rPr>
              <w:t>A</w:t>
            </w:r>
          </w:p>
        </w:tc>
        <w:tc>
          <w:tcPr>
            <w:tcW w:w="346"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8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5"/>
              </w:rPr>
              <w:t>SUV</w:t>
            </w:r>
          </w:p>
        </w:tc>
        <w:tc>
          <w:tcPr>
            <w:tcW w:w="170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EFAR</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0"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EFMR</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EKMN</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K</w:t>
            </w:r>
          </w:p>
        </w:tc>
        <w:tc>
          <w:tcPr>
            <w:tcW w:w="37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Commercial</w:t>
            </w:r>
            <w:r w:rsidRPr="007652B0">
              <w:rPr>
                <w:rFonts w:ascii="Arial" w:eastAsia="Arial" w:hAnsi="Arial" w:cs="Arial"/>
                <w:color w:val="222222"/>
                <w:spacing w:val="-16"/>
              </w:rPr>
              <w:t xml:space="preserve"> </w:t>
            </w:r>
            <w:r w:rsidRPr="007652B0">
              <w:rPr>
                <w:rFonts w:ascii="Arial" w:eastAsia="Arial" w:hAnsi="Arial" w:cs="Arial"/>
                <w:color w:val="222222"/>
              </w:rPr>
              <w:t>Van</w:t>
            </w:r>
            <w:r w:rsidRPr="007652B0">
              <w:rPr>
                <w:rFonts w:ascii="Arial" w:eastAsia="Arial" w:hAnsi="Arial" w:cs="Arial"/>
                <w:color w:val="222222"/>
                <w:spacing w:val="-15"/>
              </w:rPr>
              <w:t xml:space="preserve"> </w:t>
            </w:r>
            <w:r w:rsidRPr="007652B0">
              <w:rPr>
                <w:rFonts w:ascii="Arial" w:eastAsia="Arial" w:hAnsi="Arial" w:cs="Arial"/>
                <w:color w:val="222222"/>
              </w:rPr>
              <w:t xml:space="preserve">/ </w:t>
            </w:r>
            <w:r w:rsidRPr="007652B0">
              <w:rPr>
                <w:rFonts w:ascii="Arial" w:eastAsia="Arial" w:hAnsi="Arial" w:cs="Arial"/>
                <w:color w:val="222222"/>
                <w:spacing w:val="-2"/>
              </w:rPr>
              <w:t>Truck</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8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ESAR</w:t>
            </w:r>
          </w:p>
        </w:tc>
        <w:tc>
          <w:tcPr>
            <w:tcW w:w="37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9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70"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8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Sport</w:t>
            </w:r>
          </w:p>
        </w:tc>
        <w:tc>
          <w:tcPr>
            <w:tcW w:w="17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8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104"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75"/>
        <w:gridCol w:w="365"/>
        <w:gridCol w:w="387"/>
        <w:gridCol w:w="365"/>
        <w:gridCol w:w="342"/>
        <w:gridCol w:w="1368"/>
        <w:gridCol w:w="1867"/>
        <w:gridCol w:w="1684"/>
        <w:gridCol w:w="2851"/>
      </w:tblGrid>
      <w:tr w:rsidR="007652B0" w:rsidRPr="007652B0" w:rsidTr="007652B0">
        <w:trPr>
          <w:trHeight w:val="804"/>
        </w:trPr>
        <w:tc>
          <w:tcPr>
            <w:tcW w:w="875"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6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87"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6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2"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68"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867"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684"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851"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ESMR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Sport</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ETAR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ETMN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lastRenderedPageBreak/>
              <w:t>ETMR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EVMN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EVMR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EWMN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EWMR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EXAR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EXMN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EXMR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E</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Economy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FBAR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FCAR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FCMR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2"/>
        </w:trPr>
        <w:tc>
          <w:tcPr>
            <w:tcW w:w="87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FDAD</w:t>
            </w:r>
          </w:p>
        </w:tc>
        <w:tc>
          <w:tcPr>
            <w:tcW w:w="36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65" w:type="dxa"/>
          </w:tcPr>
          <w:p w:rsidR="007652B0" w:rsidRPr="007652B0" w:rsidRDefault="007652B0" w:rsidP="007652B0">
            <w:pPr>
              <w:widowControl w:val="0"/>
              <w:autoSpaceDE w:val="0"/>
              <w:autoSpaceDN w:val="0"/>
              <w:spacing w:before="65"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6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68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FDAR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2"/>
        </w:trPr>
        <w:tc>
          <w:tcPr>
            <w:tcW w:w="87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FDMD</w:t>
            </w:r>
          </w:p>
        </w:tc>
        <w:tc>
          <w:tcPr>
            <w:tcW w:w="36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65"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6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68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FDMN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0"/>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FDMR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104"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75"/>
        <w:gridCol w:w="365"/>
        <w:gridCol w:w="387"/>
        <w:gridCol w:w="365"/>
        <w:gridCol w:w="342"/>
        <w:gridCol w:w="1368"/>
        <w:gridCol w:w="1867"/>
        <w:gridCol w:w="1684"/>
        <w:gridCol w:w="2851"/>
      </w:tblGrid>
      <w:tr w:rsidR="007652B0" w:rsidRPr="007652B0" w:rsidTr="007652B0">
        <w:trPr>
          <w:trHeight w:val="813"/>
        </w:trPr>
        <w:tc>
          <w:tcPr>
            <w:tcW w:w="875"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6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87"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6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2"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68" w:type="dxa"/>
          </w:tcPr>
          <w:p w:rsidR="007652B0" w:rsidRPr="00EF09C7" w:rsidRDefault="007652B0" w:rsidP="007652B0">
            <w:pPr>
              <w:widowControl w:val="0"/>
              <w:autoSpaceDE w:val="0"/>
              <w:autoSpaceDN w:val="0"/>
              <w:spacing w:before="34" w:after="0" w:line="240" w:lineRule="auto"/>
              <w:ind w:left="9"/>
              <w:jc w:val="center"/>
              <w:rPr>
                <w:rFonts w:ascii="Arial" w:eastAsia="Arial" w:hAnsi="Arial" w:cs="Arial"/>
                <w:b/>
                <w:sz w:val="20"/>
                <w:szCs w:val="20"/>
              </w:rPr>
            </w:pPr>
            <w:r w:rsidRPr="00EF09C7">
              <w:rPr>
                <w:rFonts w:ascii="Arial" w:eastAsia="Arial" w:hAnsi="Arial" w:cs="Arial"/>
                <w:b/>
                <w:color w:val="222222"/>
                <w:sz w:val="20"/>
                <w:szCs w:val="20"/>
              </w:rPr>
              <w:t>1</w:t>
            </w:r>
          </w:p>
          <w:p w:rsidR="007652B0" w:rsidRPr="00EF09C7" w:rsidRDefault="007652B0" w:rsidP="007652B0">
            <w:pPr>
              <w:widowControl w:val="0"/>
              <w:autoSpaceDE w:val="0"/>
              <w:autoSpaceDN w:val="0"/>
              <w:spacing w:after="0" w:line="240" w:lineRule="auto"/>
              <w:ind w:left="357" w:right="344"/>
              <w:jc w:val="center"/>
              <w:rPr>
                <w:rFonts w:ascii="Arial" w:eastAsia="Arial" w:hAnsi="Arial" w:cs="Arial"/>
                <w:b/>
                <w:sz w:val="20"/>
                <w:szCs w:val="20"/>
              </w:rPr>
            </w:pPr>
            <w:r w:rsidRPr="00EF09C7">
              <w:rPr>
                <w:rFonts w:ascii="Arial" w:eastAsia="Arial" w:hAnsi="Arial" w:cs="Arial"/>
                <w:b/>
                <w:color w:val="222222"/>
                <w:sz w:val="20"/>
                <w:szCs w:val="20"/>
              </w:rPr>
              <w:t>Type</w:t>
            </w:r>
            <w:r w:rsidRPr="00EF09C7">
              <w:rPr>
                <w:rFonts w:ascii="Arial" w:eastAsia="Arial" w:hAnsi="Arial" w:cs="Arial"/>
                <w:b/>
                <w:color w:val="222222"/>
                <w:spacing w:val="-16"/>
                <w:sz w:val="20"/>
                <w:szCs w:val="20"/>
              </w:rPr>
              <w:t xml:space="preserve"> </w:t>
            </w:r>
            <w:r w:rsidRPr="00EF09C7">
              <w:rPr>
                <w:rFonts w:ascii="Arial" w:eastAsia="Arial" w:hAnsi="Arial" w:cs="Arial"/>
                <w:b/>
                <w:color w:val="222222"/>
                <w:sz w:val="20"/>
                <w:szCs w:val="20"/>
              </w:rPr>
              <w:t xml:space="preserve">of </w:t>
            </w:r>
            <w:r w:rsidRPr="00EF09C7">
              <w:rPr>
                <w:rFonts w:ascii="Arial" w:eastAsia="Arial" w:hAnsi="Arial" w:cs="Arial"/>
                <w:b/>
                <w:color w:val="222222"/>
                <w:spacing w:val="-2"/>
                <w:sz w:val="20"/>
                <w:szCs w:val="20"/>
              </w:rPr>
              <w:t>vehicle</w:t>
            </w:r>
          </w:p>
        </w:tc>
        <w:tc>
          <w:tcPr>
            <w:tcW w:w="1867" w:type="dxa"/>
          </w:tcPr>
          <w:p w:rsidR="007652B0" w:rsidRPr="00EF09C7" w:rsidRDefault="007652B0" w:rsidP="007652B0">
            <w:pPr>
              <w:widowControl w:val="0"/>
              <w:autoSpaceDE w:val="0"/>
              <w:autoSpaceDN w:val="0"/>
              <w:spacing w:before="161" w:after="0" w:line="240" w:lineRule="auto"/>
              <w:ind w:left="9"/>
              <w:jc w:val="center"/>
              <w:rPr>
                <w:rFonts w:ascii="Arial" w:eastAsia="Arial" w:hAnsi="Arial" w:cs="Arial"/>
                <w:b/>
                <w:sz w:val="20"/>
                <w:szCs w:val="20"/>
              </w:rPr>
            </w:pPr>
            <w:r w:rsidRPr="00EF09C7">
              <w:rPr>
                <w:rFonts w:ascii="Arial" w:eastAsia="Arial" w:hAnsi="Arial" w:cs="Arial"/>
                <w:b/>
                <w:color w:val="222222"/>
                <w:sz w:val="20"/>
                <w:szCs w:val="20"/>
              </w:rPr>
              <w:t>2</w:t>
            </w:r>
          </w:p>
          <w:p w:rsidR="007652B0" w:rsidRPr="00EF09C7" w:rsidRDefault="007652B0" w:rsidP="007652B0">
            <w:pPr>
              <w:widowControl w:val="0"/>
              <w:autoSpaceDE w:val="0"/>
              <w:autoSpaceDN w:val="0"/>
              <w:spacing w:after="0" w:line="240" w:lineRule="auto"/>
              <w:ind w:left="249" w:right="240"/>
              <w:jc w:val="center"/>
              <w:rPr>
                <w:rFonts w:ascii="Arial" w:eastAsia="Arial" w:hAnsi="Arial" w:cs="Arial"/>
                <w:b/>
                <w:sz w:val="20"/>
                <w:szCs w:val="20"/>
              </w:rPr>
            </w:pPr>
            <w:r w:rsidRPr="00EF09C7">
              <w:rPr>
                <w:rFonts w:ascii="Arial" w:eastAsia="Arial" w:hAnsi="Arial" w:cs="Arial"/>
                <w:b/>
                <w:color w:val="222222"/>
                <w:sz w:val="20"/>
                <w:szCs w:val="20"/>
              </w:rPr>
              <w:t>Size of</w:t>
            </w:r>
            <w:r w:rsidRPr="00EF09C7">
              <w:rPr>
                <w:rFonts w:ascii="Arial" w:eastAsia="Arial" w:hAnsi="Arial" w:cs="Arial"/>
                <w:b/>
                <w:color w:val="222222"/>
                <w:spacing w:val="-1"/>
                <w:sz w:val="20"/>
                <w:szCs w:val="20"/>
              </w:rPr>
              <w:t xml:space="preserve"> </w:t>
            </w:r>
            <w:r w:rsidRPr="00EF09C7">
              <w:rPr>
                <w:rFonts w:ascii="Arial" w:eastAsia="Arial" w:hAnsi="Arial" w:cs="Arial"/>
                <w:b/>
                <w:color w:val="222222"/>
                <w:spacing w:val="-2"/>
                <w:sz w:val="20"/>
                <w:szCs w:val="20"/>
              </w:rPr>
              <w:t>vehicle</w:t>
            </w:r>
          </w:p>
        </w:tc>
        <w:tc>
          <w:tcPr>
            <w:tcW w:w="1684" w:type="dxa"/>
          </w:tcPr>
          <w:p w:rsidR="007652B0" w:rsidRPr="00EF09C7" w:rsidRDefault="007652B0" w:rsidP="007652B0">
            <w:pPr>
              <w:widowControl w:val="0"/>
              <w:autoSpaceDE w:val="0"/>
              <w:autoSpaceDN w:val="0"/>
              <w:spacing w:before="34" w:after="0" w:line="240" w:lineRule="auto"/>
              <w:ind w:left="9"/>
              <w:jc w:val="center"/>
              <w:rPr>
                <w:rFonts w:ascii="Arial" w:eastAsia="Arial" w:hAnsi="Arial" w:cs="Arial"/>
                <w:b/>
                <w:sz w:val="20"/>
                <w:szCs w:val="20"/>
              </w:rPr>
            </w:pPr>
            <w:r w:rsidRPr="00EF09C7">
              <w:rPr>
                <w:rFonts w:ascii="Arial" w:eastAsia="Arial" w:hAnsi="Arial" w:cs="Arial"/>
                <w:b/>
                <w:color w:val="222222"/>
                <w:sz w:val="20"/>
                <w:szCs w:val="20"/>
              </w:rPr>
              <w:t>3</w:t>
            </w:r>
          </w:p>
          <w:p w:rsidR="007652B0" w:rsidRPr="00EF09C7" w:rsidRDefault="007652B0" w:rsidP="007652B0">
            <w:pPr>
              <w:widowControl w:val="0"/>
              <w:autoSpaceDE w:val="0"/>
              <w:autoSpaceDN w:val="0"/>
              <w:spacing w:after="0" w:line="240" w:lineRule="auto"/>
              <w:ind w:left="205" w:right="192"/>
              <w:jc w:val="center"/>
              <w:rPr>
                <w:rFonts w:ascii="Arial" w:eastAsia="Arial" w:hAnsi="Arial" w:cs="Arial"/>
                <w:b/>
                <w:sz w:val="20"/>
                <w:szCs w:val="20"/>
              </w:rPr>
            </w:pPr>
            <w:r w:rsidRPr="00EF09C7">
              <w:rPr>
                <w:rFonts w:ascii="Arial" w:eastAsia="Arial" w:hAnsi="Arial" w:cs="Arial"/>
                <w:b/>
                <w:color w:val="222222"/>
                <w:spacing w:val="-2"/>
                <w:sz w:val="20"/>
                <w:szCs w:val="20"/>
              </w:rPr>
              <w:t xml:space="preserve">Transmission </w:t>
            </w:r>
            <w:r w:rsidRPr="00EF09C7">
              <w:rPr>
                <w:rFonts w:ascii="Arial" w:eastAsia="Arial" w:hAnsi="Arial" w:cs="Arial"/>
                <w:b/>
                <w:color w:val="222222"/>
                <w:sz w:val="20"/>
                <w:szCs w:val="20"/>
              </w:rPr>
              <w:t>&amp; drive</w:t>
            </w:r>
          </w:p>
        </w:tc>
        <w:tc>
          <w:tcPr>
            <w:tcW w:w="2851" w:type="dxa"/>
          </w:tcPr>
          <w:p w:rsidR="007652B0" w:rsidRPr="00EF09C7" w:rsidRDefault="007652B0" w:rsidP="007652B0">
            <w:pPr>
              <w:widowControl w:val="0"/>
              <w:autoSpaceDE w:val="0"/>
              <w:autoSpaceDN w:val="0"/>
              <w:spacing w:before="161" w:after="0" w:line="240" w:lineRule="auto"/>
              <w:ind w:left="9"/>
              <w:jc w:val="center"/>
              <w:rPr>
                <w:rFonts w:ascii="Arial" w:eastAsia="Arial" w:hAnsi="Arial" w:cs="Arial"/>
                <w:b/>
                <w:sz w:val="20"/>
                <w:szCs w:val="20"/>
              </w:rPr>
            </w:pPr>
            <w:r w:rsidRPr="00EF09C7">
              <w:rPr>
                <w:rFonts w:ascii="Arial" w:eastAsia="Arial" w:hAnsi="Arial" w:cs="Arial"/>
                <w:b/>
                <w:color w:val="222222"/>
                <w:sz w:val="20"/>
                <w:szCs w:val="20"/>
              </w:rPr>
              <w:t>4</w:t>
            </w:r>
          </w:p>
          <w:p w:rsidR="007652B0" w:rsidRPr="00EF09C7" w:rsidRDefault="007652B0" w:rsidP="007652B0">
            <w:pPr>
              <w:widowControl w:val="0"/>
              <w:autoSpaceDE w:val="0"/>
              <w:autoSpaceDN w:val="0"/>
              <w:spacing w:after="0" w:line="240" w:lineRule="auto"/>
              <w:ind w:left="991" w:right="981"/>
              <w:jc w:val="center"/>
              <w:rPr>
                <w:rFonts w:ascii="Arial" w:eastAsia="Arial" w:hAnsi="Arial" w:cs="Arial"/>
                <w:b/>
                <w:sz w:val="20"/>
                <w:szCs w:val="20"/>
              </w:rPr>
            </w:pPr>
            <w:r w:rsidRPr="00EF09C7">
              <w:rPr>
                <w:rFonts w:ascii="Arial" w:eastAsia="Arial" w:hAnsi="Arial" w:cs="Arial"/>
                <w:b/>
                <w:color w:val="222222"/>
                <w:sz w:val="20"/>
                <w:szCs w:val="20"/>
              </w:rPr>
              <w:t>Fuel</w:t>
            </w:r>
            <w:r w:rsidRPr="00EF09C7">
              <w:rPr>
                <w:rFonts w:ascii="Arial" w:eastAsia="Arial" w:hAnsi="Arial" w:cs="Arial"/>
                <w:b/>
                <w:color w:val="222222"/>
                <w:spacing w:val="-1"/>
                <w:sz w:val="20"/>
                <w:szCs w:val="20"/>
              </w:rPr>
              <w:t xml:space="preserve"> </w:t>
            </w:r>
            <w:r w:rsidRPr="00EF09C7">
              <w:rPr>
                <w:rFonts w:ascii="Arial" w:eastAsia="Arial" w:hAnsi="Arial" w:cs="Arial"/>
                <w:b/>
                <w:color w:val="222222"/>
                <w:sz w:val="20"/>
                <w:szCs w:val="20"/>
              </w:rPr>
              <w:t xml:space="preserve">&amp; </w:t>
            </w:r>
            <w:r w:rsidRPr="00EF09C7">
              <w:rPr>
                <w:rFonts w:ascii="Arial" w:eastAsia="Arial" w:hAnsi="Arial" w:cs="Arial"/>
                <w:b/>
                <w:color w:val="222222"/>
                <w:spacing w:val="-5"/>
                <w:sz w:val="20"/>
                <w:szCs w:val="20"/>
              </w:rPr>
              <w:t>A/C</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FFAN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FFAR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FFMN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FFMR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FIAR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after="0" w:line="240" w:lineRule="auto"/>
              <w:rPr>
                <w:rFonts w:ascii="Times New Roman" w:eastAsia="Arial" w:hAnsi="Arial" w:cs="Arial"/>
              </w:rPr>
            </w:pP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FIMR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after="0" w:line="240" w:lineRule="auto"/>
              <w:rPr>
                <w:rFonts w:ascii="Times New Roman" w:eastAsia="Arial" w:hAnsi="Arial" w:cs="Arial"/>
              </w:rPr>
            </w:pP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lastRenderedPageBreak/>
              <w:t>FPAR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Pickup</w:t>
            </w:r>
            <w:r w:rsidRPr="007652B0">
              <w:rPr>
                <w:rFonts w:ascii="Arial" w:eastAsia="Arial" w:hAnsi="Arial" w:cs="Arial"/>
                <w:color w:val="222222"/>
                <w:spacing w:val="-16"/>
              </w:rPr>
              <w:t xml:space="preserve"> </w:t>
            </w:r>
            <w:r w:rsidRPr="007652B0">
              <w:rPr>
                <w:rFonts w:ascii="Arial" w:eastAsia="Arial" w:hAnsi="Arial" w:cs="Arial"/>
                <w:color w:val="222222"/>
              </w:rPr>
              <w:t xml:space="preserve">Regular </w:t>
            </w:r>
            <w:r w:rsidRPr="007652B0">
              <w:rPr>
                <w:rFonts w:ascii="Arial" w:eastAsia="Arial" w:hAnsi="Arial" w:cs="Arial"/>
                <w:color w:val="222222"/>
                <w:spacing w:val="-4"/>
              </w:rPr>
              <w:t>Cab</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FPMR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Pickup</w:t>
            </w:r>
            <w:r w:rsidRPr="007652B0">
              <w:rPr>
                <w:rFonts w:ascii="Arial" w:eastAsia="Arial" w:hAnsi="Arial" w:cs="Arial"/>
                <w:color w:val="222222"/>
                <w:spacing w:val="-16"/>
              </w:rPr>
              <w:t xml:space="preserve"> </w:t>
            </w:r>
            <w:r w:rsidRPr="007652B0">
              <w:rPr>
                <w:rFonts w:ascii="Arial" w:eastAsia="Arial" w:hAnsi="Arial" w:cs="Arial"/>
                <w:color w:val="222222"/>
              </w:rPr>
              <w:t xml:space="preserve">Regular </w:t>
            </w:r>
            <w:r w:rsidRPr="007652B0">
              <w:rPr>
                <w:rFonts w:ascii="Arial" w:eastAsia="Arial" w:hAnsi="Arial" w:cs="Arial"/>
                <w:color w:val="222222"/>
                <w:spacing w:val="-4"/>
              </w:rPr>
              <w:t>Cab</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FTAR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FTMR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FVAN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FVAR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7"/>
        </w:trPr>
        <w:tc>
          <w:tcPr>
            <w:tcW w:w="87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FVMD</w:t>
            </w:r>
          </w:p>
        </w:tc>
        <w:tc>
          <w:tcPr>
            <w:tcW w:w="36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6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FVMN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FVMR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7"/>
        </w:trPr>
        <w:tc>
          <w:tcPr>
            <w:tcW w:w="87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FWAD</w:t>
            </w:r>
          </w:p>
        </w:tc>
        <w:tc>
          <w:tcPr>
            <w:tcW w:w="36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W</w:t>
            </w:r>
          </w:p>
        </w:tc>
        <w:tc>
          <w:tcPr>
            <w:tcW w:w="365" w:type="dxa"/>
          </w:tcPr>
          <w:p w:rsidR="007652B0" w:rsidRPr="007652B0" w:rsidRDefault="007652B0" w:rsidP="007652B0">
            <w:pPr>
              <w:widowControl w:val="0"/>
              <w:autoSpaceDE w:val="0"/>
              <w:autoSpaceDN w:val="0"/>
              <w:spacing w:before="65"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6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8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FWAR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FWMR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FXAR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179"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82"/>
        <w:gridCol w:w="368"/>
        <w:gridCol w:w="390"/>
        <w:gridCol w:w="368"/>
        <w:gridCol w:w="345"/>
        <w:gridCol w:w="1378"/>
        <w:gridCol w:w="1880"/>
        <w:gridCol w:w="1696"/>
        <w:gridCol w:w="2872"/>
      </w:tblGrid>
      <w:tr w:rsidR="007652B0" w:rsidRPr="007652B0" w:rsidTr="007652B0">
        <w:trPr>
          <w:trHeight w:val="817"/>
        </w:trPr>
        <w:tc>
          <w:tcPr>
            <w:tcW w:w="882"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68"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90"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68"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78"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880"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696"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872"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FXMR</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Fullsize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GVAR</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G</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Fullsize </w:t>
            </w:r>
            <w:r w:rsidRPr="007652B0">
              <w:rPr>
                <w:rFonts w:ascii="Arial" w:eastAsia="Arial" w:hAnsi="Arial" w:cs="Arial"/>
                <w:color w:val="222222"/>
                <w:spacing w:val="-2"/>
              </w:rPr>
              <w:t>Elite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GVMR</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G</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Fullsize </w:t>
            </w:r>
            <w:r w:rsidRPr="007652B0">
              <w:rPr>
                <w:rFonts w:ascii="Arial" w:eastAsia="Arial" w:hAnsi="Arial" w:cs="Arial"/>
                <w:color w:val="222222"/>
                <w:spacing w:val="-2"/>
              </w:rPr>
              <w:t>Elite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IBAR</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6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8"/>
        </w:trPr>
        <w:tc>
          <w:tcPr>
            <w:tcW w:w="882"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IBMD</w:t>
            </w:r>
          </w:p>
        </w:tc>
        <w:tc>
          <w:tcPr>
            <w:tcW w:w="368"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B</w:t>
            </w:r>
          </w:p>
        </w:tc>
        <w:tc>
          <w:tcPr>
            <w:tcW w:w="368"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7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6"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IBMR</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6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ICAN</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ICAR</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ICMN</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lastRenderedPageBreak/>
              <w:t>ICMR</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9"/>
        </w:trPr>
        <w:tc>
          <w:tcPr>
            <w:tcW w:w="882"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IDAD</w:t>
            </w:r>
          </w:p>
        </w:tc>
        <w:tc>
          <w:tcPr>
            <w:tcW w:w="368"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68" w:type="dxa"/>
          </w:tcPr>
          <w:p w:rsidR="007652B0" w:rsidRPr="007652B0" w:rsidRDefault="007652B0" w:rsidP="007652B0">
            <w:pPr>
              <w:widowControl w:val="0"/>
              <w:autoSpaceDE w:val="0"/>
              <w:autoSpaceDN w:val="0"/>
              <w:spacing w:before="65" w:after="0" w:line="240" w:lineRule="auto"/>
              <w:ind w:right="25"/>
              <w:jc w:val="center"/>
              <w:rPr>
                <w:rFonts w:ascii="Arial" w:eastAsia="Arial" w:hAnsi="Arial" w:cs="Arial"/>
              </w:rPr>
            </w:pPr>
            <w:r w:rsidRPr="007652B0">
              <w:rPr>
                <w:rFonts w:ascii="Arial" w:eastAsia="Arial" w:hAnsi="Arial" w:cs="Arial"/>
                <w:color w:val="222222"/>
              </w:rPr>
              <w:t>A</w:t>
            </w:r>
          </w:p>
        </w:tc>
        <w:tc>
          <w:tcPr>
            <w:tcW w:w="345"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7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696"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IDAN</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IDAR</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9"/>
        </w:trPr>
        <w:tc>
          <w:tcPr>
            <w:tcW w:w="882"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IDMD</w:t>
            </w:r>
          </w:p>
        </w:tc>
        <w:tc>
          <w:tcPr>
            <w:tcW w:w="368"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68"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7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696"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IDMN</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IDMR</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IFAN</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8"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8"/>
        </w:trPr>
        <w:tc>
          <w:tcPr>
            <w:tcW w:w="882"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IFAR</w:t>
            </w:r>
          </w:p>
        </w:tc>
        <w:tc>
          <w:tcPr>
            <w:tcW w:w="368"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8" w:type="dxa"/>
            <w:shd w:val="clear" w:color="auto" w:fill="FFFF00"/>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5"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8"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96"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72"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8"/>
        </w:trPr>
        <w:tc>
          <w:tcPr>
            <w:tcW w:w="88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IFMN</w:t>
            </w:r>
          </w:p>
        </w:tc>
        <w:tc>
          <w:tcPr>
            <w:tcW w:w="36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9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8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7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164"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81"/>
        <w:gridCol w:w="367"/>
        <w:gridCol w:w="389"/>
        <w:gridCol w:w="367"/>
        <w:gridCol w:w="344"/>
        <w:gridCol w:w="1376"/>
        <w:gridCol w:w="1878"/>
        <w:gridCol w:w="1694"/>
        <w:gridCol w:w="2868"/>
      </w:tblGrid>
      <w:tr w:rsidR="007652B0" w:rsidRPr="007652B0" w:rsidTr="007652B0">
        <w:trPr>
          <w:trHeight w:val="815"/>
        </w:trPr>
        <w:tc>
          <w:tcPr>
            <w:tcW w:w="881"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67"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89"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67"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4"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76"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878"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694"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868"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IFMR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IGMR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G</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Crossover</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IIMR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after="0" w:line="240" w:lineRule="auto"/>
              <w:rPr>
                <w:rFonts w:ascii="Times New Roman" w:eastAsia="Arial" w:hAnsi="Arial" w:cs="Arial"/>
              </w:rPr>
            </w:pP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IJAR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J</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Open</w:t>
            </w:r>
            <w:r w:rsidRPr="007652B0">
              <w:rPr>
                <w:rFonts w:ascii="Arial" w:eastAsia="Arial" w:hAnsi="Arial" w:cs="Arial"/>
                <w:color w:val="222222"/>
                <w:spacing w:val="-16"/>
              </w:rPr>
              <w:t xml:space="preserve"> </w:t>
            </w:r>
            <w:r w:rsidRPr="007652B0">
              <w:rPr>
                <w:rFonts w:ascii="Arial" w:eastAsia="Arial" w:hAnsi="Arial" w:cs="Arial"/>
                <w:color w:val="222222"/>
              </w:rPr>
              <w:t>Air</w:t>
            </w:r>
            <w:r w:rsidRPr="007652B0">
              <w:rPr>
                <w:rFonts w:ascii="Arial" w:eastAsia="Arial" w:hAnsi="Arial" w:cs="Arial"/>
                <w:color w:val="222222"/>
                <w:spacing w:val="-15"/>
              </w:rPr>
              <w:t xml:space="preserve"> </w:t>
            </w:r>
            <w:r w:rsidRPr="007652B0">
              <w:rPr>
                <w:rFonts w:ascii="Arial" w:eastAsia="Arial" w:hAnsi="Arial" w:cs="Arial"/>
                <w:color w:val="222222"/>
              </w:rPr>
              <w:t xml:space="preserve">All </w:t>
            </w:r>
            <w:r w:rsidRPr="007652B0">
              <w:rPr>
                <w:rFonts w:ascii="Arial" w:eastAsia="Arial" w:hAnsi="Arial" w:cs="Arial"/>
                <w:color w:val="222222"/>
                <w:spacing w:val="-2"/>
              </w:rPr>
              <w:t>Terrain</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IJMR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J</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Open</w:t>
            </w:r>
            <w:r w:rsidRPr="007652B0">
              <w:rPr>
                <w:rFonts w:ascii="Arial" w:eastAsia="Arial" w:hAnsi="Arial" w:cs="Arial"/>
                <w:color w:val="222222"/>
                <w:spacing w:val="-16"/>
              </w:rPr>
              <w:t xml:space="preserve"> </w:t>
            </w:r>
            <w:r w:rsidRPr="007652B0">
              <w:rPr>
                <w:rFonts w:ascii="Arial" w:eastAsia="Arial" w:hAnsi="Arial" w:cs="Arial"/>
                <w:color w:val="222222"/>
              </w:rPr>
              <w:t>Air</w:t>
            </w:r>
            <w:r w:rsidRPr="007652B0">
              <w:rPr>
                <w:rFonts w:ascii="Arial" w:eastAsia="Arial" w:hAnsi="Arial" w:cs="Arial"/>
                <w:color w:val="222222"/>
                <w:spacing w:val="-15"/>
              </w:rPr>
              <w:t xml:space="preserve"> </w:t>
            </w:r>
            <w:r w:rsidRPr="007652B0">
              <w:rPr>
                <w:rFonts w:ascii="Arial" w:eastAsia="Arial" w:hAnsi="Arial" w:cs="Arial"/>
                <w:color w:val="222222"/>
              </w:rPr>
              <w:t xml:space="preserve">All </w:t>
            </w:r>
            <w:r w:rsidRPr="007652B0">
              <w:rPr>
                <w:rFonts w:ascii="Arial" w:eastAsia="Arial" w:hAnsi="Arial" w:cs="Arial"/>
                <w:color w:val="222222"/>
                <w:spacing w:val="-2"/>
              </w:rPr>
              <w:t>Terrain</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ILMR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Limousine</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IPMR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Pickup</w:t>
            </w:r>
            <w:r w:rsidRPr="007652B0">
              <w:rPr>
                <w:rFonts w:ascii="Arial" w:eastAsia="Arial" w:hAnsi="Arial" w:cs="Arial"/>
                <w:color w:val="222222"/>
                <w:spacing w:val="-16"/>
              </w:rPr>
              <w:t xml:space="preserve"> </w:t>
            </w:r>
            <w:r w:rsidRPr="007652B0">
              <w:rPr>
                <w:rFonts w:ascii="Arial" w:eastAsia="Arial" w:hAnsi="Arial" w:cs="Arial"/>
                <w:color w:val="222222"/>
              </w:rPr>
              <w:t xml:space="preserve">Regular </w:t>
            </w:r>
            <w:r w:rsidRPr="007652B0">
              <w:rPr>
                <w:rFonts w:ascii="Arial" w:eastAsia="Arial" w:hAnsi="Arial" w:cs="Arial"/>
                <w:color w:val="222222"/>
                <w:spacing w:val="-4"/>
              </w:rPr>
              <w:t>Cab</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ITAR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ITMN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ITMR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IVAN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IVAR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lastRenderedPageBreak/>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lastRenderedPageBreak/>
              <w:t>IVMN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IVMR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IWAN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IWAR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8"/>
        </w:trPr>
        <w:tc>
          <w:tcPr>
            <w:tcW w:w="881"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IWMD</w:t>
            </w:r>
          </w:p>
        </w:tc>
        <w:tc>
          <w:tcPr>
            <w:tcW w:w="36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W</w:t>
            </w:r>
          </w:p>
        </w:tc>
        <w:tc>
          <w:tcPr>
            <w:tcW w:w="367"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76"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9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IWMN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7"/>
        </w:trPr>
        <w:tc>
          <w:tcPr>
            <w:tcW w:w="88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IWMR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7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9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104"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75"/>
        <w:gridCol w:w="365"/>
        <w:gridCol w:w="387"/>
        <w:gridCol w:w="365"/>
        <w:gridCol w:w="342"/>
        <w:gridCol w:w="1368"/>
        <w:gridCol w:w="1867"/>
        <w:gridCol w:w="1684"/>
        <w:gridCol w:w="2851"/>
      </w:tblGrid>
      <w:tr w:rsidR="007652B0" w:rsidRPr="007652B0" w:rsidTr="007652B0">
        <w:trPr>
          <w:trHeight w:val="813"/>
        </w:trPr>
        <w:tc>
          <w:tcPr>
            <w:tcW w:w="875"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6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87"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6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2"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68"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867"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684"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851"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IXAR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IXMN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IXMR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Intermediate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JFAR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J</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spacing w:val="-2"/>
              </w:rPr>
              <w:t>Intermediate Elite</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LCAN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LCAR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LCMR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6"/>
        </w:trPr>
        <w:tc>
          <w:tcPr>
            <w:tcW w:w="87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LDAD</w:t>
            </w:r>
          </w:p>
        </w:tc>
        <w:tc>
          <w:tcPr>
            <w:tcW w:w="36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65" w:type="dxa"/>
          </w:tcPr>
          <w:p w:rsidR="007652B0" w:rsidRPr="007652B0" w:rsidRDefault="007652B0" w:rsidP="007652B0">
            <w:pPr>
              <w:widowControl w:val="0"/>
              <w:autoSpaceDE w:val="0"/>
              <w:autoSpaceDN w:val="0"/>
              <w:spacing w:before="65"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6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68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LDAR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LDMR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LFAR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LFMR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LSAR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Sport</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LSMR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Sport</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lastRenderedPageBreak/>
              <w:t>LTAR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LTMR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LVAN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LVAR</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7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LVMN</w:t>
            </w:r>
          </w:p>
        </w:tc>
        <w:tc>
          <w:tcPr>
            <w:tcW w:w="36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5"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6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1"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119"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76"/>
        <w:gridCol w:w="366"/>
        <w:gridCol w:w="388"/>
        <w:gridCol w:w="366"/>
        <w:gridCol w:w="343"/>
        <w:gridCol w:w="1370"/>
        <w:gridCol w:w="1869"/>
        <w:gridCol w:w="1686"/>
        <w:gridCol w:w="2855"/>
      </w:tblGrid>
      <w:tr w:rsidR="007652B0" w:rsidRPr="007652B0" w:rsidTr="007652B0">
        <w:trPr>
          <w:trHeight w:val="813"/>
        </w:trPr>
        <w:tc>
          <w:tcPr>
            <w:tcW w:w="876"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66"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88"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66"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3"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70"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869"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686"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855"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LVMR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LWAR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LXAR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L</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Luxury</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MBAR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6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MBMN</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MBMR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MCAR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MCMN</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MCMR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MDAR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MDMN</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76"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MDMR</w:t>
            </w:r>
          </w:p>
        </w:tc>
        <w:tc>
          <w:tcPr>
            <w:tcW w:w="366"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6"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86"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MFMR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MTAN</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MTMN</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MTMR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MVAR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6"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lastRenderedPageBreak/>
              <w:t>MVMN</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7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MVMR</w:t>
            </w:r>
          </w:p>
        </w:tc>
        <w:tc>
          <w:tcPr>
            <w:tcW w:w="366"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88"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6"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869"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8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5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320"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94"/>
        <w:gridCol w:w="373"/>
        <w:gridCol w:w="395"/>
        <w:gridCol w:w="373"/>
        <w:gridCol w:w="350"/>
        <w:gridCol w:w="1397"/>
        <w:gridCol w:w="1906"/>
        <w:gridCol w:w="1720"/>
        <w:gridCol w:w="2912"/>
      </w:tblGrid>
      <w:tr w:rsidR="007652B0" w:rsidRPr="007652B0" w:rsidTr="007652B0">
        <w:trPr>
          <w:trHeight w:val="814"/>
        </w:trPr>
        <w:tc>
          <w:tcPr>
            <w:tcW w:w="894"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73"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9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73"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50"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97"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906"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720"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912"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MXAR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MXMN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MXMR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M</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4"/>
              </w:rPr>
              <w:t>Mini</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NTAN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N</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Mini </w:t>
            </w:r>
            <w:r w:rsidRPr="007652B0">
              <w:rPr>
                <w:rFonts w:ascii="Arial" w:eastAsia="Arial" w:hAnsi="Arial" w:cs="Arial"/>
                <w:color w:val="222222"/>
                <w:spacing w:val="-2"/>
              </w:rPr>
              <w:t>Elite</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NTMN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N</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Mini </w:t>
            </w:r>
            <w:r w:rsidRPr="007652B0">
              <w:rPr>
                <w:rFonts w:ascii="Arial" w:eastAsia="Arial" w:hAnsi="Arial" w:cs="Arial"/>
                <w:color w:val="222222"/>
                <w:spacing w:val="-2"/>
              </w:rPr>
              <w:t>Elite</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4"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PCAR</w:t>
            </w:r>
          </w:p>
        </w:tc>
        <w:tc>
          <w:tcPr>
            <w:tcW w:w="373"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3" w:type="dxa"/>
            <w:shd w:val="clear" w:color="auto" w:fill="FFFF00"/>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50"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20"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12"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PCMR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6"/>
        </w:trPr>
        <w:tc>
          <w:tcPr>
            <w:tcW w:w="894"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PDAD</w:t>
            </w:r>
          </w:p>
        </w:tc>
        <w:tc>
          <w:tcPr>
            <w:tcW w:w="373"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73" w:type="dxa"/>
          </w:tcPr>
          <w:p w:rsidR="007652B0" w:rsidRPr="007652B0" w:rsidRDefault="007652B0" w:rsidP="007652B0">
            <w:pPr>
              <w:widowControl w:val="0"/>
              <w:autoSpaceDE w:val="0"/>
              <w:autoSpaceDN w:val="0"/>
              <w:spacing w:before="65" w:after="0" w:line="240" w:lineRule="auto"/>
              <w:ind w:right="25"/>
              <w:jc w:val="center"/>
              <w:rPr>
                <w:rFonts w:ascii="Arial" w:eastAsia="Arial" w:hAnsi="Arial" w:cs="Arial"/>
              </w:rPr>
            </w:pPr>
            <w:r w:rsidRPr="007652B0">
              <w:rPr>
                <w:rFonts w:ascii="Arial" w:eastAsia="Arial" w:hAnsi="Arial" w:cs="Arial"/>
                <w:color w:val="222222"/>
              </w:rPr>
              <w:t>A</w:t>
            </w:r>
          </w:p>
        </w:tc>
        <w:tc>
          <w:tcPr>
            <w:tcW w:w="350"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97"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720"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94"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PDAR</w:t>
            </w:r>
          </w:p>
        </w:tc>
        <w:tc>
          <w:tcPr>
            <w:tcW w:w="373"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3" w:type="dxa"/>
            <w:shd w:val="clear" w:color="auto" w:fill="FFFF00"/>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50"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20"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12"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6"/>
        </w:trPr>
        <w:tc>
          <w:tcPr>
            <w:tcW w:w="894"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PDMD</w:t>
            </w:r>
          </w:p>
        </w:tc>
        <w:tc>
          <w:tcPr>
            <w:tcW w:w="373"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73"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97"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720"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PDMN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PDMR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PFAR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PFMN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PFMR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PIAR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I</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after="0" w:line="240" w:lineRule="auto"/>
              <w:rPr>
                <w:rFonts w:ascii="Times New Roman" w:eastAsia="Arial" w:hAnsi="Arial" w:cs="Arial"/>
              </w:rPr>
            </w:pP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PSAR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Sport</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PTAR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lastRenderedPageBreak/>
              <w:t>PTMR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50"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7"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90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72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1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154"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80"/>
        <w:gridCol w:w="367"/>
        <w:gridCol w:w="389"/>
        <w:gridCol w:w="367"/>
        <w:gridCol w:w="344"/>
        <w:gridCol w:w="1375"/>
        <w:gridCol w:w="1875"/>
        <w:gridCol w:w="1692"/>
        <w:gridCol w:w="2865"/>
      </w:tblGrid>
      <w:tr w:rsidR="007652B0" w:rsidRPr="007652B0" w:rsidTr="007652B0">
        <w:trPr>
          <w:trHeight w:val="807"/>
        </w:trPr>
        <w:tc>
          <w:tcPr>
            <w:tcW w:w="880"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67"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89"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67"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4"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75"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875"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692"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865"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2"/>
        </w:trPr>
        <w:tc>
          <w:tcPr>
            <w:tcW w:w="880"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PVAR</w:t>
            </w:r>
          </w:p>
        </w:tc>
        <w:tc>
          <w:tcPr>
            <w:tcW w:w="367"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89"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7" w:type="dxa"/>
            <w:shd w:val="clear" w:color="auto" w:fill="FFFF00"/>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875"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2"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5"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PVMN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2"/>
        </w:trPr>
        <w:tc>
          <w:tcPr>
            <w:tcW w:w="880"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PVMR</w:t>
            </w:r>
          </w:p>
        </w:tc>
        <w:tc>
          <w:tcPr>
            <w:tcW w:w="367"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89"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7"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875"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2"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PWAR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PWMN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PWMR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PXAR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PXMR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Premium</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RVMR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R</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tcPr>
          <w:p w:rsidR="007652B0" w:rsidRPr="007652B0" w:rsidRDefault="007652B0" w:rsidP="007652B0">
            <w:pPr>
              <w:widowControl w:val="0"/>
              <w:autoSpaceDE w:val="0"/>
              <w:autoSpaceDN w:val="0"/>
              <w:spacing w:after="0" w:line="250" w:lineRule="atLeast"/>
              <w:ind w:left="107" w:right="483"/>
              <w:rPr>
                <w:rFonts w:ascii="Arial" w:eastAsia="Arial" w:hAnsi="Arial" w:cs="Arial"/>
              </w:rPr>
            </w:pPr>
            <w:r w:rsidRPr="007652B0">
              <w:rPr>
                <w:rFonts w:ascii="Arial" w:eastAsia="Arial" w:hAnsi="Arial" w:cs="Arial"/>
                <w:color w:val="222222"/>
                <w:spacing w:val="-2"/>
              </w:rPr>
              <w:t>Standard Elite</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SBAR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SCAN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SCAR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4"/>
        </w:trPr>
        <w:tc>
          <w:tcPr>
            <w:tcW w:w="880"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SCMD</w:t>
            </w:r>
          </w:p>
        </w:tc>
        <w:tc>
          <w:tcPr>
            <w:tcW w:w="36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C</w:t>
            </w:r>
          </w:p>
        </w:tc>
        <w:tc>
          <w:tcPr>
            <w:tcW w:w="367"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7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2"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SCMN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SCMR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67"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4"/>
        </w:trPr>
        <w:tc>
          <w:tcPr>
            <w:tcW w:w="880"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SDAD</w:t>
            </w:r>
          </w:p>
        </w:tc>
        <w:tc>
          <w:tcPr>
            <w:tcW w:w="36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67" w:type="dxa"/>
          </w:tcPr>
          <w:p w:rsidR="007652B0" w:rsidRPr="007652B0" w:rsidRDefault="007652B0" w:rsidP="007652B0">
            <w:pPr>
              <w:widowControl w:val="0"/>
              <w:autoSpaceDE w:val="0"/>
              <w:autoSpaceDN w:val="0"/>
              <w:spacing w:before="65"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7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692"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SDAN</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2"/>
        </w:trPr>
        <w:tc>
          <w:tcPr>
            <w:tcW w:w="880"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SDAR</w:t>
            </w:r>
          </w:p>
        </w:tc>
        <w:tc>
          <w:tcPr>
            <w:tcW w:w="367"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67"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4"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692"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4"/>
        </w:trPr>
        <w:tc>
          <w:tcPr>
            <w:tcW w:w="880"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lastRenderedPageBreak/>
              <w:t>SDMD</w:t>
            </w:r>
          </w:p>
        </w:tc>
        <w:tc>
          <w:tcPr>
            <w:tcW w:w="367"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S</w:t>
            </w:r>
          </w:p>
        </w:tc>
        <w:tc>
          <w:tcPr>
            <w:tcW w:w="389"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D</w:t>
            </w:r>
          </w:p>
        </w:tc>
        <w:tc>
          <w:tcPr>
            <w:tcW w:w="367"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4"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7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Standard</w:t>
            </w:r>
          </w:p>
        </w:tc>
        <w:tc>
          <w:tcPr>
            <w:tcW w:w="187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4/5door</w:t>
            </w:r>
          </w:p>
        </w:tc>
        <w:tc>
          <w:tcPr>
            <w:tcW w:w="1692"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865"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310"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93"/>
        <w:gridCol w:w="373"/>
        <w:gridCol w:w="395"/>
        <w:gridCol w:w="373"/>
        <w:gridCol w:w="349"/>
        <w:gridCol w:w="1396"/>
        <w:gridCol w:w="1904"/>
        <w:gridCol w:w="1718"/>
        <w:gridCol w:w="2909"/>
      </w:tblGrid>
      <w:tr w:rsidR="007652B0" w:rsidRPr="007652B0" w:rsidTr="007652B0">
        <w:trPr>
          <w:trHeight w:val="813"/>
        </w:trPr>
        <w:tc>
          <w:tcPr>
            <w:tcW w:w="893"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73"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95"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73"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9"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96"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904"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718"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909"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SDMN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SDMR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SFAN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3"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SFAR</w:t>
            </w:r>
          </w:p>
        </w:tc>
        <w:tc>
          <w:tcPr>
            <w:tcW w:w="373"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3" w:type="dxa"/>
            <w:shd w:val="clear" w:color="auto" w:fill="FFFF00"/>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9"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18"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9"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SFMN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3"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SFMR</w:t>
            </w:r>
          </w:p>
        </w:tc>
        <w:tc>
          <w:tcPr>
            <w:tcW w:w="373"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shd w:val="clear" w:color="auto" w:fill="FFFF00"/>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3"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shd w:val="clear" w:color="auto" w:fill="FFFF00"/>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18" w:type="dxa"/>
            <w:shd w:val="clear" w:color="auto" w:fill="FFFF00"/>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shd w:val="clear" w:color="auto" w:fill="FFFF00"/>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STAR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STMR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SVAN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SVAR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7"/>
        </w:trPr>
        <w:tc>
          <w:tcPr>
            <w:tcW w:w="893"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SVMD</w:t>
            </w:r>
          </w:p>
        </w:tc>
        <w:tc>
          <w:tcPr>
            <w:tcW w:w="373"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V</w:t>
            </w:r>
          </w:p>
        </w:tc>
        <w:tc>
          <w:tcPr>
            <w:tcW w:w="373"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96"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71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SVMN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SVMR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V</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Passenger</w:t>
            </w:r>
            <w:r w:rsidRPr="007652B0">
              <w:rPr>
                <w:rFonts w:ascii="Arial" w:eastAsia="Arial" w:hAnsi="Arial" w:cs="Arial"/>
                <w:color w:val="222222"/>
                <w:spacing w:val="-2"/>
              </w:rPr>
              <w:t xml:space="preserve"> </w:t>
            </w:r>
            <w:r w:rsidRPr="007652B0">
              <w:rPr>
                <w:rFonts w:ascii="Arial" w:eastAsia="Arial" w:hAnsi="Arial" w:cs="Arial"/>
                <w:color w:val="222222"/>
                <w:spacing w:val="-5"/>
              </w:rPr>
              <w:t>Van</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SWAN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SWAR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73"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377"/>
        </w:trPr>
        <w:tc>
          <w:tcPr>
            <w:tcW w:w="893"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spacing w:val="-4"/>
              </w:rPr>
              <w:t>SWMD</w:t>
            </w:r>
          </w:p>
        </w:tc>
        <w:tc>
          <w:tcPr>
            <w:tcW w:w="373"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65" w:after="0" w:line="240" w:lineRule="auto"/>
              <w:ind w:left="108"/>
              <w:rPr>
                <w:rFonts w:ascii="Arial" w:eastAsia="Arial" w:hAnsi="Arial" w:cs="Arial"/>
              </w:rPr>
            </w:pPr>
            <w:r w:rsidRPr="007652B0">
              <w:rPr>
                <w:rFonts w:ascii="Arial" w:eastAsia="Arial" w:hAnsi="Arial" w:cs="Arial"/>
                <w:color w:val="222222"/>
              </w:rPr>
              <w:t>W</w:t>
            </w:r>
          </w:p>
        </w:tc>
        <w:tc>
          <w:tcPr>
            <w:tcW w:w="373"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65" w:after="0" w:line="240" w:lineRule="auto"/>
              <w:ind w:left="9"/>
              <w:jc w:val="center"/>
              <w:rPr>
                <w:rFonts w:ascii="Arial" w:eastAsia="Arial" w:hAnsi="Arial" w:cs="Arial"/>
              </w:rPr>
            </w:pPr>
            <w:r w:rsidRPr="007652B0">
              <w:rPr>
                <w:rFonts w:ascii="Arial" w:eastAsia="Arial" w:hAnsi="Arial" w:cs="Arial"/>
                <w:color w:val="222222"/>
              </w:rPr>
              <w:t>D</w:t>
            </w:r>
          </w:p>
        </w:tc>
        <w:tc>
          <w:tcPr>
            <w:tcW w:w="1396"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718"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before="65" w:after="0" w:line="240" w:lineRule="auto"/>
              <w:ind w:left="107"/>
              <w:rPr>
                <w:rFonts w:ascii="Arial" w:eastAsia="Arial" w:hAnsi="Arial" w:cs="Arial"/>
              </w:rPr>
            </w:pPr>
            <w:r w:rsidRPr="007652B0">
              <w:rPr>
                <w:rFonts w:ascii="Arial" w:eastAsia="Arial" w:hAnsi="Arial" w:cs="Arial"/>
                <w:color w:val="222222"/>
              </w:rPr>
              <w:t>Diesel</w:t>
            </w:r>
            <w:r w:rsidRPr="007652B0">
              <w:rPr>
                <w:rFonts w:ascii="Arial" w:eastAsia="Arial" w:hAnsi="Arial" w:cs="Arial"/>
                <w:color w:val="222222"/>
                <w:spacing w:val="-3"/>
              </w:rPr>
              <w:t xml:space="preserve"> </w:t>
            </w:r>
            <w:r w:rsidRPr="007652B0">
              <w:rPr>
                <w:rFonts w:ascii="Arial" w:eastAsia="Arial" w:hAnsi="Arial" w:cs="Arial"/>
                <w:color w:val="222222"/>
              </w:rPr>
              <w:t>/</w:t>
            </w:r>
            <w:r w:rsidRPr="007652B0">
              <w:rPr>
                <w:rFonts w:ascii="Arial" w:eastAsia="Arial" w:hAnsi="Arial" w:cs="Arial"/>
                <w:color w:val="222222"/>
                <w:spacing w:val="-3"/>
              </w:rPr>
              <w:t xml:space="preserve"> </w:t>
            </w:r>
            <w:r w:rsidRPr="007652B0">
              <w:rPr>
                <w:rFonts w:ascii="Arial" w:eastAsia="Arial" w:hAnsi="Arial" w:cs="Arial"/>
                <w:color w:val="222222"/>
                <w:spacing w:val="-2"/>
              </w:rPr>
              <w:t>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SWMN</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SWMR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6"/>
        </w:trPr>
        <w:tc>
          <w:tcPr>
            <w:tcW w:w="89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SXMR</w:t>
            </w:r>
          </w:p>
        </w:tc>
        <w:tc>
          <w:tcPr>
            <w:tcW w:w="373"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95"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73"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9"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6"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Standard</w:t>
            </w:r>
          </w:p>
        </w:tc>
        <w:tc>
          <w:tcPr>
            <w:tcW w:w="190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718"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9"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7652B0">
      <w:pPr>
        <w:autoSpaceDE w:val="0"/>
        <w:autoSpaceDN w:val="0"/>
        <w:adjustRightInd w:val="0"/>
        <w:spacing w:after="0" w:line="240" w:lineRule="auto"/>
        <w:rPr>
          <w:rFonts w:cs="Times New Roman"/>
          <w:b/>
          <w:sz w:val="28"/>
          <w:szCs w:val="28"/>
          <w:lang w:val="af-ZA"/>
        </w:rPr>
      </w:pPr>
    </w:p>
    <w:tbl>
      <w:tblPr>
        <w:tblW w:w="10286" w:type="dxa"/>
        <w:tblInd w:w="2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91"/>
        <w:gridCol w:w="372"/>
        <w:gridCol w:w="394"/>
        <w:gridCol w:w="372"/>
        <w:gridCol w:w="348"/>
        <w:gridCol w:w="1393"/>
        <w:gridCol w:w="1900"/>
        <w:gridCol w:w="1714"/>
        <w:gridCol w:w="2902"/>
      </w:tblGrid>
      <w:tr w:rsidR="007652B0" w:rsidRPr="007652B0" w:rsidTr="007652B0">
        <w:trPr>
          <w:trHeight w:val="812"/>
        </w:trPr>
        <w:tc>
          <w:tcPr>
            <w:tcW w:w="891" w:type="dxa"/>
          </w:tcPr>
          <w:p w:rsidR="007652B0" w:rsidRPr="007652B0" w:rsidRDefault="007652B0" w:rsidP="007652B0">
            <w:pPr>
              <w:widowControl w:val="0"/>
              <w:autoSpaceDE w:val="0"/>
              <w:autoSpaceDN w:val="0"/>
              <w:spacing w:before="161" w:after="0" w:line="240" w:lineRule="auto"/>
              <w:ind w:left="228"/>
              <w:rPr>
                <w:rFonts w:ascii="Arial" w:eastAsia="Arial" w:hAnsi="Arial" w:cs="Arial"/>
                <w:b/>
              </w:rPr>
            </w:pPr>
            <w:r w:rsidRPr="007652B0">
              <w:rPr>
                <w:rFonts w:ascii="Arial" w:eastAsia="Arial" w:hAnsi="Arial" w:cs="Arial"/>
                <w:b/>
                <w:color w:val="222222"/>
                <w:spacing w:val="-4"/>
              </w:rPr>
              <w:t>SIPP</w:t>
            </w:r>
          </w:p>
          <w:p w:rsidR="007652B0" w:rsidRPr="007652B0" w:rsidRDefault="007652B0" w:rsidP="007652B0">
            <w:pPr>
              <w:widowControl w:val="0"/>
              <w:autoSpaceDE w:val="0"/>
              <w:autoSpaceDN w:val="0"/>
              <w:spacing w:after="0" w:line="240" w:lineRule="auto"/>
              <w:ind w:left="222"/>
              <w:rPr>
                <w:rFonts w:ascii="Arial" w:eastAsia="Arial" w:hAnsi="Arial" w:cs="Arial"/>
                <w:b/>
              </w:rPr>
            </w:pPr>
            <w:r w:rsidRPr="007652B0">
              <w:rPr>
                <w:rFonts w:ascii="Arial" w:eastAsia="Arial" w:hAnsi="Arial" w:cs="Arial"/>
                <w:b/>
                <w:color w:val="222222"/>
                <w:spacing w:val="-4"/>
              </w:rPr>
              <w:t>code</w:t>
            </w:r>
          </w:p>
        </w:tc>
        <w:tc>
          <w:tcPr>
            <w:tcW w:w="372"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38"/>
              <w:rPr>
                <w:rFonts w:ascii="Arial" w:eastAsia="Arial" w:hAnsi="Arial" w:cs="Arial"/>
                <w:b/>
              </w:rPr>
            </w:pPr>
            <w:r w:rsidRPr="007652B0">
              <w:rPr>
                <w:rFonts w:ascii="Arial" w:eastAsia="Arial" w:hAnsi="Arial" w:cs="Arial"/>
                <w:b/>
                <w:color w:val="222222"/>
              </w:rPr>
              <w:t>1</w:t>
            </w:r>
          </w:p>
        </w:tc>
        <w:tc>
          <w:tcPr>
            <w:tcW w:w="394"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150"/>
              <w:rPr>
                <w:rFonts w:ascii="Arial" w:eastAsia="Arial" w:hAnsi="Arial" w:cs="Arial"/>
                <w:b/>
              </w:rPr>
            </w:pPr>
            <w:r w:rsidRPr="007652B0">
              <w:rPr>
                <w:rFonts w:ascii="Arial" w:eastAsia="Arial" w:hAnsi="Arial" w:cs="Arial"/>
                <w:b/>
                <w:color w:val="222222"/>
              </w:rPr>
              <w:t>2</w:t>
            </w:r>
          </w:p>
        </w:tc>
        <w:tc>
          <w:tcPr>
            <w:tcW w:w="372"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3</w:t>
            </w:r>
          </w:p>
        </w:tc>
        <w:tc>
          <w:tcPr>
            <w:tcW w:w="348" w:type="dxa"/>
          </w:tcPr>
          <w:p w:rsidR="007652B0" w:rsidRPr="007652B0" w:rsidRDefault="007652B0" w:rsidP="007652B0">
            <w:pPr>
              <w:widowControl w:val="0"/>
              <w:autoSpaceDE w:val="0"/>
              <w:autoSpaceDN w:val="0"/>
              <w:spacing w:after="0" w:line="240" w:lineRule="auto"/>
              <w:rPr>
                <w:rFonts w:ascii="Arial" w:eastAsia="Arial" w:hAnsi="Arial" w:cs="Arial"/>
                <w:sz w:val="25"/>
              </w:rPr>
            </w:pPr>
          </w:p>
          <w:p w:rsidR="007652B0" w:rsidRPr="007652B0" w:rsidRDefault="007652B0" w:rsidP="007652B0">
            <w:pPr>
              <w:widowControl w:val="0"/>
              <w:autoSpaceDE w:val="0"/>
              <w:autoSpaceDN w:val="0"/>
              <w:spacing w:after="0" w:line="240" w:lineRule="auto"/>
              <w:ind w:left="9"/>
              <w:jc w:val="center"/>
              <w:rPr>
                <w:rFonts w:ascii="Arial" w:eastAsia="Arial" w:hAnsi="Arial" w:cs="Arial"/>
                <w:b/>
              </w:rPr>
            </w:pPr>
            <w:r w:rsidRPr="007652B0">
              <w:rPr>
                <w:rFonts w:ascii="Arial" w:eastAsia="Arial" w:hAnsi="Arial" w:cs="Arial"/>
                <w:b/>
                <w:color w:val="222222"/>
              </w:rPr>
              <w:t>4</w:t>
            </w:r>
          </w:p>
        </w:tc>
        <w:tc>
          <w:tcPr>
            <w:tcW w:w="1393"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1</w:t>
            </w:r>
          </w:p>
          <w:p w:rsidR="007652B0" w:rsidRPr="007652B0" w:rsidRDefault="007652B0" w:rsidP="007652B0">
            <w:pPr>
              <w:widowControl w:val="0"/>
              <w:autoSpaceDE w:val="0"/>
              <w:autoSpaceDN w:val="0"/>
              <w:spacing w:after="0" w:line="240" w:lineRule="auto"/>
              <w:ind w:left="357" w:right="344"/>
              <w:jc w:val="center"/>
              <w:rPr>
                <w:rFonts w:ascii="Arial" w:eastAsia="Arial" w:hAnsi="Arial" w:cs="Arial"/>
                <w:b/>
              </w:rPr>
            </w:pPr>
            <w:r w:rsidRPr="007652B0">
              <w:rPr>
                <w:rFonts w:ascii="Arial" w:eastAsia="Arial" w:hAnsi="Arial" w:cs="Arial"/>
                <w:b/>
                <w:color w:val="222222"/>
              </w:rPr>
              <w:t>Type</w:t>
            </w:r>
            <w:r w:rsidRPr="007652B0">
              <w:rPr>
                <w:rFonts w:ascii="Arial" w:eastAsia="Arial" w:hAnsi="Arial" w:cs="Arial"/>
                <w:b/>
                <w:color w:val="222222"/>
                <w:spacing w:val="-16"/>
              </w:rPr>
              <w:t xml:space="preserve"> </w:t>
            </w:r>
            <w:r w:rsidRPr="007652B0">
              <w:rPr>
                <w:rFonts w:ascii="Arial" w:eastAsia="Arial" w:hAnsi="Arial" w:cs="Arial"/>
                <w:b/>
                <w:color w:val="222222"/>
              </w:rPr>
              <w:t xml:space="preserve">of </w:t>
            </w:r>
            <w:r w:rsidRPr="007652B0">
              <w:rPr>
                <w:rFonts w:ascii="Arial" w:eastAsia="Arial" w:hAnsi="Arial" w:cs="Arial"/>
                <w:b/>
                <w:color w:val="222222"/>
                <w:spacing w:val="-2"/>
              </w:rPr>
              <w:t>vehicle</w:t>
            </w:r>
          </w:p>
        </w:tc>
        <w:tc>
          <w:tcPr>
            <w:tcW w:w="1900"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2</w:t>
            </w:r>
          </w:p>
          <w:p w:rsidR="007652B0" w:rsidRPr="007652B0" w:rsidRDefault="007652B0" w:rsidP="007652B0">
            <w:pPr>
              <w:widowControl w:val="0"/>
              <w:autoSpaceDE w:val="0"/>
              <w:autoSpaceDN w:val="0"/>
              <w:spacing w:after="0" w:line="240" w:lineRule="auto"/>
              <w:ind w:left="249" w:right="240"/>
              <w:jc w:val="center"/>
              <w:rPr>
                <w:rFonts w:ascii="Arial" w:eastAsia="Arial" w:hAnsi="Arial" w:cs="Arial"/>
                <w:b/>
              </w:rPr>
            </w:pPr>
            <w:r w:rsidRPr="007652B0">
              <w:rPr>
                <w:rFonts w:ascii="Arial" w:eastAsia="Arial" w:hAnsi="Arial" w:cs="Arial"/>
                <w:b/>
                <w:color w:val="222222"/>
              </w:rPr>
              <w:t>Size of</w:t>
            </w:r>
            <w:r w:rsidRPr="007652B0">
              <w:rPr>
                <w:rFonts w:ascii="Arial" w:eastAsia="Arial" w:hAnsi="Arial" w:cs="Arial"/>
                <w:b/>
                <w:color w:val="222222"/>
                <w:spacing w:val="-1"/>
              </w:rPr>
              <w:t xml:space="preserve"> </w:t>
            </w:r>
            <w:r w:rsidRPr="007652B0">
              <w:rPr>
                <w:rFonts w:ascii="Arial" w:eastAsia="Arial" w:hAnsi="Arial" w:cs="Arial"/>
                <w:b/>
                <w:color w:val="222222"/>
                <w:spacing w:val="-2"/>
              </w:rPr>
              <w:t>vehicle</w:t>
            </w:r>
          </w:p>
        </w:tc>
        <w:tc>
          <w:tcPr>
            <w:tcW w:w="1714" w:type="dxa"/>
          </w:tcPr>
          <w:p w:rsidR="007652B0" w:rsidRPr="007652B0" w:rsidRDefault="007652B0" w:rsidP="007652B0">
            <w:pPr>
              <w:widowControl w:val="0"/>
              <w:autoSpaceDE w:val="0"/>
              <w:autoSpaceDN w:val="0"/>
              <w:spacing w:before="34" w:after="0" w:line="240" w:lineRule="auto"/>
              <w:ind w:left="9"/>
              <w:jc w:val="center"/>
              <w:rPr>
                <w:rFonts w:ascii="Arial" w:eastAsia="Arial" w:hAnsi="Arial" w:cs="Arial"/>
                <w:b/>
              </w:rPr>
            </w:pPr>
            <w:r w:rsidRPr="007652B0">
              <w:rPr>
                <w:rFonts w:ascii="Arial" w:eastAsia="Arial" w:hAnsi="Arial" w:cs="Arial"/>
                <w:b/>
                <w:color w:val="222222"/>
              </w:rPr>
              <w:t>3</w:t>
            </w:r>
          </w:p>
          <w:p w:rsidR="007652B0" w:rsidRPr="007652B0" w:rsidRDefault="007652B0" w:rsidP="007652B0">
            <w:pPr>
              <w:widowControl w:val="0"/>
              <w:autoSpaceDE w:val="0"/>
              <w:autoSpaceDN w:val="0"/>
              <w:spacing w:after="0" w:line="240" w:lineRule="auto"/>
              <w:ind w:left="205" w:right="192"/>
              <w:jc w:val="center"/>
              <w:rPr>
                <w:rFonts w:ascii="Arial" w:eastAsia="Arial" w:hAnsi="Arial" w:cs="Arial"/>
                <w:b/>
              </w:rPr>
            </w:pPr>
            <w:r w:rsidRPr="007652B0">
              <w:rPr>
                <w:rFonts w:ascii="Arial" w:eastAsia="Arial" w:hAnsi="Arial" w:cs="Arial"/>
                <w:b/>
                <w:color w:val="222222"/>
                <w:spacing w:val="-2"/>
              </w:rPr>
              <w:t xml:space="preserve">Transmission </w:t>
            </w:r>
            <w:r w:rsidRPr="007652B0">
              <w:rPr>
                <w:rFonts w:ascii="Arial" w:eastAsia="Arial" w:hAnsi="Arial" w:cs="Arial"/>
                <w:b/>
                <w:color w:val="222222"/>
              </w:rPr>
              <w:t>&amp; drive</w:t>
            </w:r>
          </w:p>
        </w:tc>
        <w:tc>
          <w:tcPr>
            <w:tcW w:w="2902" w:type="dxa"/>
          </w:tcPr>
          <w:p w:rsidR="007652B0" w:rsidRPr="007652B0" w:rsidRDefault="007652B0" w:rsidP="007652B0">
            <w:pPr>
              <w:widowControl w:val="0"/>
              <w:autoSpaceDE w:val="0"/>
              <w:autoSpaceDN w:val="0"/>
              <w:spacing w:before="161" w:after="0" w:line="240" w:lineRule="auto"/>
              <w:ind w:left="9"/>
              <w:jc w:val="center"/>
              <w:rPr>
                <w:rFonts w:ascii="Arial" w:eastAsia="Arial" w:hAnsi="Arial" w:cs="Arial"/>
                <w:b/>
              </w:rPr>
            </w:pPr>
            <w:r w:rsidRPr="007652B0">
              <w:rPr>
                <w:rFonts w:ascii="Arial" w:eastAsia="Arial" w:hAnsi="Arial" w:cs="Arial"/>
                <w:b/>
                <w:color w:val="222222"/>
              </w:rPr>
              <w:t>4</w:t>
            </w:r>
          </w:p>
          <w:p w:rsidR="007652B0" w:rsidRPr="007652B0" w:rsidRDefault="007652B0" w:rsidP="007652B0">
            <w:pPr>
              <w:widowControl w:val="0"/>
              <w:autoSpaceDE w:val="0"/>
              <w:autoSpaceDN w:val="0"/>
              <w:spacing w:after="0" w:line="240" w:lineRule="auto"/>
              <w:ind w:left="991" w:right="981"/>
              <w:jc w:val="center"/>
              <w:rPr>
                <w:rFonts w:ascii="Arial" w:eastAsia="Arial" w:hAnsi="Arial" w:cs="Arial"/>
                <w:b/>
              </w:rPr>
            </w:pPr>
            <w:r w:rsidRPr="007652B0">
              <w:rPr>
                <w:rFonts w:ascii="Arial" w:eastAsia="Arial" w:hAnsi="Arial" w:cs="Arial"/>
                <w:b/>
                <w:color w:val="222222"/>
              </w:rPr>
              <w:t>Fuel</w:t>
            </w:r>
            <w:r w:rsidRPr="007652B0">
              <w:rPr>
                <w:rFonts w:ascii="Arial" w:eastAsia="Arial" w:hAnsi="Arial" w:cs="Arial"/>
                <w:b/>
                <w:color w:val="222222"/>
                <w:spacing w:val="-1"/>
              </w:rPr>
              <w:t xml:space="preserve"> </w:t>
            </w:r>
            <w:r w:rsidRPr="007652B0">
              <w:rPr>
                <w:rFonts w:ascii="Arial" w:eastAsia="Arial" w:hAnsi="Arial" w:cs="Arial"/>
                <w:b/>
                <w:color w:val="222222"/>
              </w:rPr>
              <w:t xml:space="preserve">&amp; </w:t>
            </w:r>
            <w:r w:rsidRPr="007652B0">
              <w:rPr>
                <w:rFonts w:ascii="Arial" w:eastAsia="Arial" w:hAnsi="Arial" w:cs="Arial"/>
                <w:b/>
                <w:color w:val="222222"/>
                <w:spacing w:val="-5"/>
              </w:rPr>
              <w:t>A/C</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XBAR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B</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2/3</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XCAR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XCMN</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XCMR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C</w:t>
            </w:r>
          </w:p>
        </w:tc>
        <w:tc>
          <w:tcPr>
            <w:tcW w:w="37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2/4</w:t>
            </w:r>
            <w:r w:rsidRPr="007652B0">
              <w:rPr>
                <w:rFonts w:ascii="Arial" w:eastAsia="Arial" w:hAnsi="Arial" w:cs="Arial"/>
                <w:color w:val="222222"/>
                <w:spacing w:val="-3"/>
              </w:rPr>
              <w:t xml:space="preserve"> </w:t>
            </w:r>
            <w:r w:rsidRPr="007652B0">
              <w:rPr>
                <w:rFonts w:ascii="Arial" w:eastAsia="Arial" w:hAnsi="Arial" w:cs="Arial"/>
                <w:color w:val="222222"/>
                <w:spacing w:val="-4"/>
              </w:rPr>
              <w:t>door</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XDAR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XDMN</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XDMR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D</w:t>
            </w:r>
          </w:p>
        </w:tc>
        <w:tc>
          <w:tcPr>
            <w:tcW w:w="37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4/5door</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XFAR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XFMN</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XFMR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F</w:t>
            </w:r>
          </w:p>
        </w:tc>
        <w:tc>
          <w:tcPr>
            <w:tcW w:w="37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5"/>
              </w:rPr>
              <w:t>SUV</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XJAR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J</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Open</w:t>
            </w:r>
            <w:r w:rsidRPr="007652B0">
              <w:rPr>
                <w:rFonts w:ascii="Arial" w:eastAsia="Arial" w:hAnsi="Arial" w:cs="Arial"/>
                <w:color w:val="222222"/>
                <w:spacing w:val="-16"/>
              </w:rPr>
              <w:t xml:space="preserve"> </w:t>
            </w:r>
            <w:r w:rsidRPr="007652B0">
              <w:rPr>
                <w:rFonts w:ascii="Arial" w:eastAsia="Arial" w:hAnsi="Arial" w:cs="Arial"/>
                <w:color w:val="222222"/>
              </w:rPr>
              <w:t>Air</w:t>
            </w:r>
            <w:r w:rsidRPr="007652B0">
              <w:rPr>
                <w:rFonts w:ascii="Arial" w:eastAsia="Arial" w:hAnsi="Arial" w:cs="Arial"/>
                <w:color w:val="222222"/>
                <w:spacing w:val="-15"/>
              </w:rPr>
              <w:t xml:space="preserve"> </w:t>
            </w:r>
            <w:r w:rsidRPr="007652B0">
              <w:rPr>
                <w:rFonts w:ascii="Arial" w:eastAsia="Arial" w:hAnsi="Arial" w:cs="Arial"/>
                <w:color w:val="222222"/>
              </w:rPr>
              <w:t xml:space="preserve">All </w:t>
            </w:r>
            <w:r w:rsidRPr="007652B0">
              <w:rPr>
                <w:rFonts w:ascii="Arial" w:eastAsia="Arial" w:hAnsi="Arial" w:cs="Arial"/>
                <w:color w:val="222222"/>
                <w:spacing w:val="-2"/>
              </w:rPr>
              <w:t>Terrain</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XPMN</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P</w:t>
            </w:r>
          </w:p>
        </w:tc>
        <w:tc>
          <w:tcPr>
            <w:tcW w:w="372"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M</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N</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after="0" w:line="250" w:lineRule="atLeast"/>
              <w:ind w:left="107" w:right="429"/>
              <w:rPr>
                <w:rFonts w:ascii="Arial" w:eastAsia="Arial" w:hAnsi="Arial" w:cs="Arial"/>
              </w:rPr>
            </w:pPr>
            <w:r w:rsidRPr="007652B0">
              <w:rPr>
                <w:rFonts w:ascii="Arial" w:eastAsia="Arial" w:hAnsi="Arial" w:cs="Arial"/>
                <w:color w:val="222222"/>
              </w:rPr>
              <w:t>Pickup</w:t>
            </w:r>
            <w:r w:rsidRPr="007652B0">
              <w:rPr>
                <w:rFonts w:ascii="Arial" w:eastAsia="Arial" w:hAnsi="Arial" w:cs="Arial"/>
                <w:color w:val="222222"/>
                <w:spacing w:val="-16"/>
              </w:rPr>
              <w:t xml:space="preserve"> </w:t>
            </w:r>
            <w:r w:rsidRPr="007652B0">
              <w:rPr>
                <w:rFonts w:ascii="Arial" w:eastAsia="Arial" w:hAnsi="Arial" w:cs="Arial"/>
                <w:color w:val="222222"/>
              </w:rPr>
              <w:t xml:space="preserve">Regular </w:t>
            </w:r>
            <w:r w:rsidRPr="007652B0">
              <w:rPr>
                <w:rFonts w:ascii="Arial" w:eastAsia="Arial" w:hAnsi="Arial" w:cs="Arial"/>
                <w:color w:val="222222"/>
                <w:spacing w:val="-4"/>
              </w:rPr>
              <w:t>Cab</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Manual</w:t>
            </w:r>
            <w:r w:rsidRPr="007652B0">
              <w:rPr>
                <w:rFonts w:ascii="Arial" w:eastAsia="Arial" w:hAnsi="Arial" w:cs="Arial"/>
                <w:color w:val="222222"/>
                <w:spacing w:val="-1"/>
              </w:rPr>
              <w:t xml:space="preserve">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6"/>
              </w:rPr>
              <w:t xml:space="preserve"> </w:t>
            </w:r>
            <w:r w:rsidRPr="007652B0">
              <w:rPr>
                <w:rFonts w:ascii="Arial" w:eastAsia="Arial" w:hAnsi="Arial" w:cs="Arial"/>
                <w:color w:val="222222"/>
              </w:rPr>
              <w:t>Fuel</w:t>
            </w:r>
            <w:r w:rsidRPr="007652B0">
              <w:rPr>
                <w:rFonts w:ascii="Arial" w:eastAsia="Arial" w:hAnsi="Arial" w:cs="Arial"/>
                <w:color w:val="222222"/>
                <w:spacing w:val="-15"/>
              </w:rPr>
              <w:t xml:space="preserve"> </w:t>
            </w:r>
            <w:r w:rsidRPr="007652B0">
              <w:rPr>
                <w:rFonts w:ascii="Arial" w:eastAsia="Arial" w:hAnsi="Arial" w:cs="Arial"/>
                <w:color w:val="222222"/>
              </w:rPr>
              <w:t>/Power Without 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XRAR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R</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Recreational</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XSAR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S</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Sport</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XTAR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T</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Convertible</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XWAR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W</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Wagon / </w:t>
            </w:r>
            <w:r w:rsidRPr="007652B0">
              <w:rPr>
                <w:rFonts w:ascii="Arial" w:eastAsia="Arial" w:hAnsi="Arial" w:cs="Arial"/>
                <w:color w:val="222222"/>
                <w:spacing w:val="-2"/>
              </w:rPr>
              <w:t>Estate</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r w:rsidR="007652B0" w:rsidRPr="007652B0" w:rsidTr="007652B0">
        <w:trPr>
          <w:trHeight w:val="495"/>
        </w:trPr>
        <w:tc>
          <w:tcPr>
            <w:tcW w:w="891"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spacing w:val="-4"/>
              </w:rPr>
              <w:t>XXAR</w:t>
            </w:r>
          </w:p>
        </w:tc>
        <w:tc>
          <w:tcPr>
            <w:tcW w:w="372"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94" w:type="dxa"/>
          </w:tcPr>
          <w:p w:rsidR="007652B0" w:rsidRPr="007652B0" w:rsidRDefault="007652B0" w:rsidP="007652B0">
            <w:pPr>
              <w:widowControl w:val="0"/>
              <w:autoSpaceDE w:val="0"/>
              <w:autoSpaceDN w:val="0"/>
              <w:spacing w:before="126" w:after="0" w:line="240" w:lineRule="auto"/>
              <w:ind w:left="108"/>
              <w:rPr>
                <w:rFonts w:ascii="Arial" w:eastAsia="Arial" w:hAnsi="Arial" w:cs="Arial"/>
              </w:rPr>
            </w:pPr>
            <w:r w:rsidRPr="007652B0">
              <w:rPr>
                <w:rFonts w:ascii="Arial" w:eastAsia="Arial" w:hAnsi="Arial" w:cs="Arial"/>
                <w:color w:val="222222"/>
              </w:rPr>
              <w:t>X</w:t>
            </w:r>
          </w:p>
        </w:tc>
        <w:tc>
          <w:tcPr>
            <w:tcW w:w="372" w:type="dxa"/>
          </w:tcPr>
          <w:p w:rsidR="007652B0" w:rsidRPr="007652B0" w:rsidRDefault="007652B0" w:rsidP="007652B0">
            <w:pPr>
              <w:widowControl w:val="0"/>
              <w:autoSpaceDE w:val="0"/>
              <w:autoSpaceDN w:val="0"/>
              <w:spacing w:before="126" w:after="0" w:line="240" w:lineRule="auto"/>
              <w:ind w:right="25"/>
              <w:jc w:val="center"/>
              <w:rPr>
                <w:rFonts w:ascii="Arial" w:eastAsia="Arial" w:hAnsi="Arial" w:cs="Arial"/>
              </w:rPr>
            </w:pPr>
            <w:r w:rsidRPr="007652B0">
              <w:rPr>
                <w:rFonts w:ascii="Arial" w:eastAsia="Arial" w:hAnsi="Arial" w:cs="Arial"/>
                <w:color w:val="222222"/>
              </w:rPr>
              <w:t>A</w:t>
            </w:r>
          </w:p>
        </w:tc>
        <w:tc>
          <w:tcPr>
            <w:tcW w:w="348" w:type="dxa"/>
          </w:tcPr>
          <w:p w:rsidR="007652B0" w:rsidRPr="007652B0" w:rsidRDefault="007652B0" w:rsidP="007652B0">
            <w:pPr>
              <w:widowControl w:val="0"/>
              <w:autoSpaceDE w:val="0"/>
              <w:autoSpaceDN w:val="0"/>
              <w:spacing w:before="126" w:after="0" w:line="240" w:lineRule="auto"/>
              <w:ind w:left="9"/>
              <w:jc w:val="center"/>
              <w:rPr>
                <w:rFonts w:ascii="Arial" w:eastAsia="Arial" w:hAnsi="Arial" w:cs="Arial"/>
              </w:rPr>
            </w:pPr>
            <w:r w:rsidRPr="007652B0">
              <w:rPr>
                <w:rFonts w:ascii="Arial" w:eastAsia="Arial" w:hAnsi="Arial" w:cs="Arial"/>
                <w:color w:val="222222"/>
              </w:rPr>
              <w:t>R</w:t>
            </w:r>
          </w:p>
        </w:tc>
        <w:tc>
          <w:tcPr>
            <w:tcW w:w="1393"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900"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spacing w:val="-2"/>
              </w:rPr>
              <w:t>Special</w:t>
            </w:r>
          </w:p>
        </w:tc>
        <w:tc>
          <w:tcPr>
            <w:tcW w:w="1714" w:type="dxa"/>
          </w:tcPr>
          <w:p w:rsidR="007652B0" w:rsidRPr="007652B0" w:rsidRDefault="007652B0" w:rsidP="007652B0">
            <w:pPr>
              <w:widowControl w:val="0"/>
              <w:autoSpaceDE w:val="0"/>
              <w:autoSpaceDN w:val="0"/>
              <w:spacing w:before="126" w:after="0" w:line="240" w:lineRule="auto"/>
              <w:ind w:left="107"/>
              <w:rPr>
                <w:rFonts w:ascii="Arial" w:eastAsia="Arial" w:hAnsi="Arial" w:cs="Arial"/>
              </w:rPr>
            </w:pPr>
            <w:r w:rsidRPr="007652B0">
              <w:rPr>
                <w:rFonts w:ascii="Arial" w:eastAsia="Arial" w:hAnsi="Arial" w:cs="Arial"/>
                <w:color w:val="222222"/>
              </w:rPr>
              <w:t xml:space="preserve">Auto </w:t>
            </w:r>
            <w:r w:rsidRPr="007652B0">
              <w:rPr>
                <w:rFonts w:ascii="Arial" w:eastAsia="Arial" w:hAnsi="Arial" w:cs="Arial"/>
                <w:color w:val="222222"/>
                <w:spacing w:val="-2"/>
              </w:rPr>
              <w:t>drive</w:t>
            </w:r>
          </w:p>
        </w:tc>
        <w:tc>
          <w:tcPr>
            <w:tcW w:w="2902" w:type="dxa"/>
          </w:tcPr>
          <w:p w:rsidR="007652B0" w:rsidRPr="007652B0" w:rsidRDefault="007652B0" w:rsidP="007652B0">
            <w:pPr>
              <w:widowControl w:val="0"/>
              <w:autoSpaceDE w:val="0"/>
              <w:autoSpaceDN w:val="0"/>
              <w:spacing w:after="0" w:line="250" w:lineRule="atLeast"/>
              <w:ind w:left="107"/>
              <w:rPr>
                <w:rFonts w:ascii="Arial" w:eastAsia="Arial" w:hAnsi="Arial" w:cs="Arial"/>
              </w:rPr>
            </w:pPr>
            <w:r w:rsidRPr="007652B0">
              <w:rPr>
                <w:rFonts w:ascii="Arial" w:eastAsia="Arial" w:hAnsi="Arial" w:cs="Arial"/>
                <w:color w:val="222222"/>
              </w:rPr>
              <w:t>Unspecified</w:t>
            </w:r>
            <w:r w:rsidRPr="007652B0">
              <w:rPr>
                <w:rFonts w:ascii="Arial" w:eastAsia="Arial" w:hAnsi="Arial" w:cs="Arial"/>
                <w:color w:val="222222"/>
                <w:spacing w:val="-12"/>
              </w:rPr>
              <w:t xml:space="preserve"> </w:t>
            </w:r>
            <w:r w:rsidRPr="007652B0">
              <w:rPr>
                <w:rFonts w:ascii="Arial" w:eastAsia="Arial" w:hAnsi="Arial" w:cs="Arial"/>
                <w:color w:val="222222"/>
              </w:rPr>
              <w:t>Fuel</w:t>
            </w:r>
            <w:r w:rsidRPr="007652B0">
              <w:rPr>
                <w:rFonts w:ascii="Arial" w:eastAsia="Arial" w:hAnsi="Arial" w:cs="Arial"/>
                <w:color w:val="222222"/>
                <w:spacing w:val="-12"/>
              </w:rPr>
              <w:t xml:space="preserve"> </w:t>
            </w:r>
            <w:r w:rsidRPr="007652B0">
              <w:rPr>
                <w:rFonts w:ascii="Arial" w:eastAsia="Arial" w:hAnsi="Arial" w:cs="Arial"/>
                <w:color w:val="222222"/>
              </w:rPr>
              <w:t>/Power</w:t>
            </w:r>
            <w:r w:rsidRPr="007652B0">
              <w:rPr>
                <w:rFonts w:ascii="Arial" w:eastAsia="Arial" w:hAnsi="Arial" w:cs="Arial"/>
                <w:color w:val="222222"/>
                <w:spacing w:val="-12"/>
              </w:rPr>
              <w:t xml:space="preserve"> </w:t>
            </w:r>
            <w:r w:rsidRPr="007652B0">
              <w:rPr>
                <w:rFonts w:ascii="Arial" w:eastAsia="Arial" w:hAnsi="Arial" w:cs="Arial"/>
                <w:color w:val="222222"/>
              </w:rPr>
              <w:t xml:space="preserve">With </w:t>
            </w:r>
            <w:r w:rsidRPr="007652B0">
              <w:rPr>
                <w:rFonts w:ascii="Arial" w:eastAsia="Arial" w:hAnsi="Arial" w:cs="Arial"/>
                <w:color w:val="222222"/>
                <w:spacing w:val="-2"/>
              </w:rPr>
              <w:t>Aircon</w:t>
            </w:r>
          </w:p>
        </w:tc>
      </w:tr>
    </w:tbl>
    <w:p w:rsidR="007652B0" w:rsidRPr="007652B0" w:rsidRDefault="007652B0" w:rsidP="007652B0">
      <w:pPr>
        <w:autoSpaceDE w:val="0"/>
        <w:autoSpaceDN w:val="0"/>
        <w:adjustRightInd w:val="0"/>
        <w:spacing w:after="0" w:line="240" w:lineRule="auto"/>
        <w:rPr>
          <w:rFonts w:cs="Times New Roman"/>
          <w:b/>
          <w:sz w:val="28"/>
          <w:szCs w:val="28"/>
          <w:lang w:val="af-ZA"/>
        </w:rPr>
      </w:pPr>
    </w:p>
    <w:p w:rsidR="007652B0" w:rsidRPr="007652B0" w:rsidRDefault="007652B0" w:rsidP="005545E5">
      <w:pPr>
        <w:jc w:val="both"/>
        <w:rPr>
          <w:rFonts w:ascii="Arial" w:hAnsi="Arial" w:cs="Arial"/>
          <w:b/>
          <w:sz w:val="24"/>
          <w:szCs w:val="24"/>
        </w:rPr>
      </w:pPr>
    </w:p>
    <w:p w:rsidR="007652B0" w:rsidRPr="00CB1623" w:rsidRDefault="007652B0" w:rsidP="005545E5">
      <w:pPr>
        <w:jc w:val="both"/>
        <w:rPr>
          <w:b/>
          <w:sz w:val="40"/>
          <w:szCs w:val="40"/>
        </w:rPr>
      </w:pPr>
    </w:p>
    <w:sectPr w:rsidR="007652B0" w:rsidRPr="00CB1623" w:rsidSect="00C07BC7">
      <w:footerReference w:type="default" r:id="rId24"/>
      <w:footerReference w:type="first" r:id="rId25"/>
      <w:pgSz w:w="12240" w:h="15840"/>
      <w:pgMar w:top="900" w:right="990" w:bottom="900" w:left="117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24C" w:rsidRDefault="0060024C" w:rsidP="002F03A9">
      <w:pPr>
        <w:spacing w:after="0" w:line="240" w:lineRule="auto"/>
      </w:pPr>
      <w:r>
        <w:separator/>
      </w:r>
    </w:p>
  </w:endnote>
  <w:endnote w:type="continuationSeparator" w:id="0">
    <w:p w:rsidR="0060024C" w:rsidRDefault="0060024C" w:rsidP="002F0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utura Light">
    <w:altName w:val="Futura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879624"/>
      <w:docPartObj>
        <w:docPartGallery w:val="Page Numbers (Bottom of Page)"/>
        <w:docPartUnique/>
      </w:docPartObj>
    </w:sdtPr>
    <w:sdtEndPr/>
    <w:sdtContent>
      <w:sdt>
        <w:sdtPr>
          <w:id w:val="-1705238520"/>
          <w:docPartObj>
            <w:docPartGallery w:val="Page Numbers (Top of Page)"/>
            <w:docPartUnique/>
          </w:docPartObj>
        </w:sdtPr>
        <w:sdtEndPr/>
        <w:sdtContent>
          <w:p w:rsidR="00A362FC" w:rsidRDefault="00A362F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125FC4">
              <w:rPr>
                <w:b/>
                <w:bCs/>
                <w:noProof/>
              </w:rPr>
              <w:t>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25FC4">
              <w:rPr>
                <w:b/>
                <w:bCs/>
                <w:noProof/>
              </w:rPr>
              <w:t>95</w:t>
            </w:r>
            <w:r>
              <w:rPr>
                <w:b/>
                <w:bCs/>
                <w:sz w:val="24"/>
                <w:szCs w:val="24"/>
              </w:rPr>
              <w:fldChar w:fldCharType="end"/>
            </w:r>
          </w:p>
        </w:sdtContent>
      </w:sdt>
    </w:sdtContent>
  </w:sdt>
  <w:p w:rsidR="00A362FC" w:rsidRDefault="00A362F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6736"/>
      <w:docPartObj>
        <w:docPartGallery w:val="Page Numbers (Bottom of Page)"/>
        <w:docPartUnique/>
      </w:docPartObj>
    </w:sdtPr>
    <w:sdtEndPr/>
    <w:sdtContent>
      <w:p w:rsidR="00A362FC" w:rsidRDefault="00A362FC" w:rsidP="00DC2BC4">
        <w:pPr>
          <w:pStyle w:val="Footer"/>
          <w:ind w:firstLine="480"/>
          <w:jc w:val="right"/>
        </w:pPr>
        <w:r>
          <w:fldChar w:fldCharType="begin"/>
        </w:r>
        <w:r>
          <w:instrText xml:space="preserve"> PAGE   \* MERGEFORMAT </w:instrText>
        </w:r>
        <w:r>
          <w:fldChar w:fldCharType="separate"/>
        </w:r>
        <w:r>
          <w:rPr>
            <w:noProof/>
          </w:rPr>
          <w:t>0</w:t>
        </w:r>
        <w:r>
          <w:rPr>
            <w:noProof/>
          </w:rPr>
          <w:fldChar w:fldCharType="end"/>
        </w:r>
      </w:p>
    </w:sdtContent>
  </w:sdt>
  <w:p w:rsidR="00A362FC" w:rsidRDefault="00A362FC">
    <w:pPr>
      <w:pStyle w:val="Footer"/>
    </w:pPr>
  </w:p>
  <w:p w:rsidR="00A362FC" w:rsidRDefault="00A362FC"/>
  <w:p w:rsidR="00A362FC" w:rsidRDefault="00A362F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24C" w:rsidRDefault="0060024C" w:rsidP="002F03A9">
      <w:pPr>
        <w:spacing w:after="0" w:line="240" w:lineRule="auto"/>
      </w:pPr>
      <w:r>
        <w:separator/>
      </w:r>
    </w:p>
  </w:footnote>
  <w:footnote w:type="continuationSeparator" w:id="0">
    <w:p w:rsidR="0060024C" w:rsidRDefault="0060024C" w:rsidP="002F03A9">
      <w:pPr>
        <w:spacing w:after="0" w:line="240" w:lineRule="auto"/>
      </w:pPr>
      <w:r>
        <w:continuationSeparator/>
      </w:r>
    </w:p>
  </w:footnote>
  <w:footnote w:id="1">
    <w:p w:rsidR="00A362FC" w:rsidRPr="00A85482" w:rsidRDefault="00A362FC" w:rsidP="00360B60">
      <w:pPr>
        <w:pStyle w:val="FootnoteText"/>
        <w:rPr>
          <w:sz w:val="16"/>
          <w:szCs w:val="18"/>
        </w:rPr>
      </w:pPr>
      <w:r w:rsidRPr="00A85482">
        <w:rPr>
          <w:rStyle w:val="FootnoteReference"/>
          <w:szCs w:val="18"/>
        </w:rPr>
        <w:footnoteRef/>
      </w:r>
      <w:r w:rsidRPr="00A85482">
        <w:rPr>
          <w:szCs w:val="18"/>
        </w:rPr>
        <w:t xml:space="preserve"> </w:t>
      </w:r>
      <w:r w:rsidRPr="00A85482">
        <w:rPr>
          <w:sz w:val="16"/>
          <w:szCs w:val="18"/>
        </w:rPr>
        <w:t>The location, town, city, or country, as the case may be, where the Official in the normal course reports for work.</w:t>
      </w:r>
    </w:p>
  </w:footnote>
  <w:footnote w:id="2">
    <w:p w:rsidR="00A362FC" w:rsidRPr="009B5FFA" w:rsidRDefault="00A362FC" w:rsidP="00360B60">
      <w:pPr>
        <w:pStyle w:val="FootnoteText"/>
      </w:pPr>
      <w:r w:rsidRPr="00A85482">
        <w:rPr>
          <w:rStyle w:val="FootnoteReference"/>
          <w:szCs w:val="18"/>
        </w:rPr>
        <w:footnoteRef/>
      </w:r>
      <w:r w:rsidRPr="00A85482">
        <w:rPr>
          <w:szCs w:val="18"/>
        </w:rPr>
        <w:t xml:space="preserve"> </w:t>
      </w:r>
      <w:r w:rsidRPr="00A85482">
        <w:rPr>
          <w:sz w:val="16"/>
          <w:szCs w:val="18"/>
        </w:rPr>
        <w:t>Institutions may include other governance committees applicable to the Institution which include external members.</w:t>
      </w:r>
    </w:p>
  </w:footnote>
  <w:footnote w:id="3">
    <w:p w:rsidR="00A362FC" w:rsidRDefault="00A362FC" w:rsidP="00360B60">
      <w:pPr>
        <w:pStyle w:val="FootnoteText"/>
      </w:pPr>
      <w:r w:rsidRPr="00EF35ED">
        <w:rPr>
          <w:rStyle w:val="FootnoteReference"/>
        </w:rPr>
        <w:footnoteRef/>
      </w:r>
      <w:r w:rsidRPr="00EF35ED">
        <w:t xml:space="preserve"> </w:t>
      </w:r>
      <w:r w:rsidRPr="00EF35ED">
        <w:rPr>
          <w:sz w:val="16"/>
          <w:szCs w:val="18"/>
        </w:rPr>
        <w:t>The location, town, city, or country, as the case may be, where the Official in the normal course reports for work.</w:t>
      </w:r>
    </w:p>
  </w:footnote>
  <w:footnote w:id="4">
    <w:p w:rsidR="00A362FC" w:rsidRDefault="00A362FC" w:rsidP="00360B60">
      <w:pPr>
        <w:pStyle w:val="FootnoteText"/>
        <w:jc w:val="both"/>
        <w:rPr>
          <w:rFonts w:cs="Arial"/>
          <w:sz w:val="16"/>
          <w:szCs w:val="16"/>
        </w:rPr>
      </w:pPr>
      <w:r w:rsidRPr="00EF35ED">
        <w:rPr>
          <w:rStyle w:val="FootnoteReference"/>
        </w:rPr>
        <w:footnoteRef/>
      </w:r>
      <w:r>
        <w:rPr>
          <w:sz w:val="22"/>
        </w:rPr>
        <w:t xml:space="preserve"> </w:t>
      </w:r>
      <w:r w:rsidRPr="00EF35ED">
        <w:rPr>
          <w:rFonts w:cs="Arial"/>
          <w:sz w:val="16"/>
          <w:szCs w:val="16"/>
        </w:rPr>
        <w:t>Institutions may include other categories of Travellers, e.g. executives, other policy beneficiaries in line with applicable employment conditions (e.g. Institution bereavement, wellness and recruitment policies); Research collaboration support such as researchers and postgraduate students utilising shared research platforms; Non-executive members; appointed members of a Committee; appointed members of a Commission of Enquiry; persons appointed as advisors on grounds of policy considerations in terms of section 12A of the Public Service Act of 1994; interview candidates, invited guests, care attendants to a Traveller with a disability and other government employees where an employer-employee relationship exists as defined in the Labour Relations Act or similar, e.g. International Labour law (in the case of employees based in foreign countries) and other applicable legislation.</w:t>
      </w:r>
    </w:p>
    <w:p w:rsidR="00A362FC" w:rsidRDefault="00A362FC" w:rsidP="00360B60">
      <w:pPr>
        <w:pStyle w:val="FootnoteText"/>
        <w:jc w:val="both"/>
      </w:pPr>
    </w:p>
  </w:footnote>
  <w:footnote w:id="5">
    <w:p w:rsidR="00A362FC" w:rsidRPr="00EF35ED" w:rsidRDefault="00A362FC" w:rsidP="000D5681">
      <w:pPr>
        <w:pStyle w:val="FootnoteText"/>
        <w:ind w:left="142" w:hanging="142"/>
        <w:jc w:val="both"/>
        <w:rPr>
          <w:sz w:val="16"/>
          <w:szCs w:val="16"/>
        </w:rPr>
      </w:pPr>
      <w:r w:rsidRPr="00EF35ED">
        <w:rPr>
          <w:rStyle w:val="FootnoteReference"/>
          <w:szCs w:val="16"/>
        </w:rPr>
        <w:footnoteRef/>
      </w:r>
      <w:r w:rsidRPr="00EF35ED">
        <w:rPr>
          <w:sz w:val="16"/>
          <w:szCs w:val="16"/>
        </w:rPr>
        <w:t xml:space="preserve"> </w:t>
      </w:r>
      <w:r w:rsidRPr="00EF35ED">
        <w:rPr>
          <w:rFonts w:cs="Arial"/>
          <w:sz w:val="16"/>
          <w:szCs w:val="16"/>
        </w:rPr>
        <w:t>The net and non-commissionable rate means a rate that does not include any third party reward, i.e. a rate must not be marked up to include any commissions, rebates, overrides or any volume driven incentives.</w:t>
      </w:r>
    </w:p>
  </w:footnote>
  <w:footnote w:id="6">
    <w:p w:rsidR="00A362FC" w:rsidRPr="00EF35ED" w:rsidRDefault="00A362FC" w:rsidP="001A3B48">
      <w:pPr>
        <w:pStyle w:val="FootnoteText"/>
        <w:ind w:left="142" w:hanging="142"/>
        <w:jc w:val="both"/>
        <w:rPr>
          <w:rFonts w:cs="Arial"/>
          <w:sz w:val="16"/>
          <w:szCs w:val="16"/>
        </w:rPr>
      </w:pPr>
      <w:r w:rsidRPr="00EF35ED">
        <w:rPr>
          <w:rStyle w:val="FootnoteReference"/>
          <w:szCs w:val="16"/>
        </w:rPr>
        <w:footnoteRef/>
      </w:r>
      <w:r>
        <w:rPr>
          <w:rFonts w:cs="Arial"/>
          <w:sz w:val="16"/>
          <w:szCs w:val="16"/>
        </w:rPr>
        <w:t xml:space="preserve"> </w:t>
      </w:r>
      <w:r w:rsidRPr="00EF35ED">
        <w:rPr>
          <w:rFonts w:cs="Arial"/>
          <w:sz w:val="16"/>
          <w:szCs w:val="16"/>
        </w:rPr>
        <w:t xml:space="preserve">Disability for purposes of this document is defined as a person who are physically impaired and/or requires assistance to move or are </w:t>
      </w:r>
      <w:r>
        <w:rPr>
          <w:rFonts w:cs="Arial"/>
          <w:sz w:val="16"/>
          <w:szCs w:val="16"/>
        </w:rPr>
        <w:t>depended</w:t>
      </w:r>
      <w:r w:rsidRPr="00EF35ED">
        <w:rPr>
          <w:rFonts w:cs="Arial"/>
          <w:sz w:val="16"/>
          <w:szCs w:val="16"/>
        </w:rPr>
        <w:t xml:space="preserve"> upon a wheelchair. </w:t>
      </w:r>
    </w:p>
  </w:footnote>
  <w:footnote w:id="7">
    <w:p w:rsidR="00A362FC" w:rsidRPr="00EF35ED" w:rsidRDefault="00A362FC" w:rsidP="001A3B48">
      <w:pPr>
        <w:pStyle w:val="FootnoteText"/>
        <w:ind w:left="142" w:hanging="142"/>
        <w:jc w:val="both"/>
        <w:rPr>
          <w:sz w:val="16"/>
          <w:szCs w:val="16"/>
        </w:rPr>
      </w:pPr>
      <w:r w:rsidRPr="00EF35ED">
        <w:rPr>
          <w:rStyle w:val="FootnoteReference"/>
          <w:szCs w:val="16"/>
        </w:rPr>
        <w:footnoteRef/>
      </w:r>
      <w:r>
        <w:rPr>
          <w:rFonts w:cs="Arial"/>
          <w:sz w:val="16"/>
          <w:szCs w:val="16"/>
        </w:rPr>
        <w:t xml:space="preserve"> </w:t>
      </w:r>
      <w:r w:rsidRPr="00EF35ED">
        <w:rPr>
          <w:rFonts w:cs="Arial"/>
          <w:sz w:val="16"/>
          <w:szCs w:val="16"/>
        </w:rPr>
        <w:t>Special needs mean a distinctly different need of a Traveller that requires the AO/AA or Delegated Official to make a judgment call to provide for such a need. A medical certificate noting the medical need and the applicable period of time must be provided.</w:t>
      </w:r>
    </w:p>
  </w:footnote>
  <w:footnote w:id="8">
    <w:p w:rsidR="00A362FC" w:rsidRPr="00EF35ED" w:rsidRDefault="00A362FC" w:rsidP="001A3B48">
      <w:pPr>
        <w:pStyle w:val="FootnoteText"/>
        <w:ind w:left="142" w:hanging="142"/>
        <w:jc w:val="both"/>
        <w:rPr>
          <w:sz w:val="16"/>
          <w:szCs w:val="16"/>
        </w:rPr>
      </w:pPr>
      <w:r w:rsidRPr="00EF35ED">
        <w:rPr>
          <w:rStyle w:val="FootnoteReference"/>
          <w:szCs w:val="16"/>
        </w:rPr>
        <w:footnoteRef/>
      </w:r>
      <w:r>
        <w:rPr>
          <w:rFonts w:cs="Arial"/>
          <w:sz w:val="16"/>
          <w:szCs w:val="16"/>
        </w:rPr>
        <w:t xml:space="preserve"> </w:t>
      </w:r>
      <w:r w:rsidRPr="00EF35ED">
        <w:rPr>
          <w:rFonts w:cs="Arial"/>
          <w:sz w:val="16"/>
          <w:szCs w:val="16"/>
        </w:rPr>
        <w:t>A complete and accurate trail of such cases must be kept by the AO/AA or Delegated Official for audit purposes</w:t>
      </w:r>
    </w:p>
  </w:footnote>
  <w:footnote w:id="9">
    <w:p w:rsidR="00A362FC" w:rsidRPr="009A3D20" w:rsidRDefault="00A362FC" w:rsidP="001A3B48">
      <w:pPr>
        <w:pStyle w:val="FootnoteText"/>
        <w:ind w:left="142" w:hanging="142"/>
        <w:jc w:val="both"/>
        <w:rPr>
          <w:sz w:val="16"/>
          <w:szCs w:val="16"/>
        </w:rPr>
      </w:pPr>
      <w:r w:rsidRPr="00EF35ED">
        <w:rPr>
          <w:rStyle w:val="FootnoteReference"/>
          <w:szCs w:val="16"/>
        </w:rPr>
        <w:footnoteRef/>
      </w:r>
      <w:r>
        <w:rPr>
          <w:rFonts w:cs="Arial"/>
          <w:sz w:val="16"/>
          <w:szCs w:val="16"/>
        </w:rPr>
        <w:t xml:space="preserve"> </w:t>
      </w:r>
      <w:r w:rsidRPr="00EF35ED">
        <w:rPr>
          <w:rFonts w:cs="Arial"/>
          <w:sz w:val="16"/>
          <w:szCs w:val="16"/>
        </w:rPr>
        <w:t>A complete and accurate trail of such cases must be kept by the AO/AA or Delegated Official for audit purposes.</w:t>
      </w:r>
    </w:p>
  </w:footnote>
  <w:footnote w:id="10">
    <w:p w:rsidR="00A362FC" w:rsidRPr="009A3D20" w:rsidRDefault="00A362FC" w:rsidP="001A3B48">
      <w:pPr>
        <w:pStyle w:val="FootnoteText"/>
        <w:ind w:left="142" w:hanging="142"/>
        <w:jc w:val="both"/>
        <w:rPr>
          <w:sz w:val="16"/>
          <w:szCs w:val="16"/>
        </w:rPr>
      </w:pPr>
      <w:r w:rsidRPr="00EF35ED">
        <w:rPr>
          <w:rStyle w:val="FootnoteReference"/>
          <w:szCs w:val="16"/>
        </w:rPr>
        <w:footnoteRef/>
      </w:r>
      <w:r w:rsidRPr="00EF35ED">
        <w:rPr>
          <w:sz w:val="16"/>
          <w:szCs w:val="16"/>
        </w:rPr>
        <w:t xml:space="preserve"> </w:t>
      </w:r>
      <w:r w:rsidRPr="00EF35ED">
        <w:rPr>
          <w:rFonts w:cs="Arial"/>
          <w:sz w:val="16"/>
          <w:szCs w:val="16"/>
        </w:rPr>
        <w:t>This does not apply to persons holding other ranks/positions but who are remunerated at salary levels 14 or 15.</w:t>
      </w:r>
    </w:p>
  </w:footnote>
  <w:footnote w:id="11">
    <w:p w:rsidR="00A362FC" w:rsidRPr="00EF35ED" w:rsidRDefault="00A362FC" w:rsidP="001A3B48">
      <w:pPr>
        <w:pStyle w:val="FootnoteText"/>
        <w:ind w:left="142" w:hanging="142"/>
        <w:jc w:val="both"/>
        <w:rPr>
          <w:sz w:val="14"/>
          <w:szCs w:val="16"/>
        </w:rPr>
      </w:pPr>
      <w:r w:rsidRPr="00EF35ED">
        <w:rPr>
          <w:rStyle w:val="FootnoteReference"/>
          <w:szCs w:val="16"/>
        </w:rPr>
        <w:footnoteRef/>
      </w:r>
      <w:r w:rsidRPr="00EF35ED">
        <w:rPr>
          <w:sz w:val="22"/>
          <w:szCs w:val="16"/>
        </w:rPr>
        <w:t xml:space="preserve"> </w:t>
      </w:r>
      <w:r w:rsidRPr="00EF35ED">
        <w:rPr>
          <w:rFonts w:cs="Arial"/>
          <w:sz w:val="16"/>
          <w:szCs w:val="16"/>
        </w:rPr>
        <w:t>These Governance Committees include audit committees and risk management committees</w:t>
      </w:r>
    </w:p>
  </w:footnote>
  <w:footnote w:id="12">
    <w:p w:rsidR="00A362FC" w:rsidRPr="00D37F48" w:rsidRDefault="00A362FC" w:rsidP="001A3B48">
      <w:pPr>
        <w:pStyle w:val="FootnoteText"/>
        <w:ind w:left="142" w:hanging="142"/>
        <w:jc w:val="both"/>
        <w:rPr>
          <w:sz w:val="22"/>
        </w:rPr>
      </w:pPr>
      <w:r w:rsidRPr="00EF35ED">
        <w:rPr>
          <w:rStyle w:val="FootnoteReference"/>
        </w:rPr>
        <w:footnoteRef/>
      </w:r>
      <w:r w:rsidRPr="00EF35ED">
        <w:t xml:space="preserve"> </w:t>
      </w:r>
      <w:r w:rsidRPr="00EF35ED">
        <w:rPr>
          <w:rFonts w:cs="Arial"/>
          <w:sz w:val="16"/>
          <w:szCs w:val="16"/>
        </w:rPr>
        <w:t>Disability for purposes of this document is defined as a person who are physically impaired and/or requires assistance to move or are depended upon a wheelchair.</w:t>
      </w:r>
    </w:p>
  </w:footnote>
  <w:footnote w:id="13">
    <w:p w:rsidR="00A362FC" w:rsidRPr="00EF35ED" w:rsidRDefault="00A362FC" w:rsidP="001A3B48">
      <w:pPr>
        <w:pStyle w:val="FootnoteText"/>
        <w:jc w:val="both"/>
        <w:rPr>
          <w:sz w:val="16"/>
          <w:szCs w:val="16"/>
        </w:rPr>
      </w:pPr>
    </w:p>
  </w:footnote>
  <w:footnote w:id="14">
    <w:p w:rsidR="00A362FC" w:rsidRPr="00EF35ED" w:rsidRDefault="00A362FC" w:rsidP="001A3B48">
      <w:pPr>
        <w:pStyle w:val="FootnoteText"/>
        <w:ind w:left="142" w:hanging="142"/>
        <w:jc w:val="both"/>
        <w:rPr>
          <w:sz w:val="16"/>
          <w:szCs w:val="16"/>
        </w:rPr>
      </w:pPr>
      <w:r w:rsidRPr="00EF35ED">
        <w:rPr>
          <w:rStyle w:val="FootnoteReference"/>
          <w:szCs w:val="16"/>
        </w:rPr>
        <w:footnoteRef/>
      </w:r>
      <w:r w:rsidRPr="00EF35ED">
        <w:rPr>
          <w:rStyle w:val="FootnoteReference"/>
          <w:szCs w:val="16"/>
        </w:rPr>
        <w:t xml:space="preserve"> </w:t>
      </w:r>
      <w:r w:rsidRPr="00EF35ED">
        <w:rPr>
          <w:rFonts w:cs="Arial"/>
          <w:sz w:val="16"/>
          <w:szCs w:val="16"/>
        </w:rPr>
        <w:t>A complete and accurate trail of such cases must be kept by the AO/AA or Delegated Official for audit purposes.</w:t>
      </w:r>
    </w:p>
  </w:footnote>
  <w:footnote w:id="15">
    <w:p w:rsidR="00A362FC" w:rsidRPr="009A3D20" w:rsidRDefault="00A362FC" w:rsidP="001A3B48">
      <w:pPr>
        <w:pStyle w:val="FootnoteText"/>
        <w:ind w:left="142" w:hanging="142"/>
        <w:jc w:val="both"/>
        <w:rPr>
          <w:sz w:val="16"/>
          <w:szCs w:val="16"/>
        </w:rPr>
      </w:pPr>
      <w:r w:rsidRPr="00EF35ED">
        <w:rPr>
          <w:rStyle w:val="FootnoteReference"/>
          <w:szCs w:val="16"/>
        </w:rPr>
        <w:footnoteRef/>
      </w:r>
      <w:r w:rsidRPr="00EF35ED">
        <w:rPr>
          <w:szCs w:val="16"/>
        </w:rPr>
        <w:t xml:space="preserve"> </w:t>
      </w:r>
      <w:r w:rsidRPr="00EF35ED">
        <w:rPr>
          <w:rFonts w:cs="Arial"/>
          <w:sz w:val="16"/>
          <w:szCs w:val="16"/>
        </w:rPr>
        <w:t>A complete and accurate trail of such cases must be kept by the AO/AA or Delegated Official for audit purposes.</w:t>
      </w:r>
    </w:p>
  </w:footnote>
  <w:footnote w:id="16">
    <w:p w:rsidR="00A362FC" w:rsidRPr="002A5095" w:rsidRDefault="00A362FC" w:rsidP="001A3B48">
      <w:pPr>
        <w:pStyle w:val="FootnoteText"/>
        <w:jc w:val="both"/>
        <w:rPr>
          <w:sz w:val="16"/>
          <w:szCs w:val="16"/>
        </w:rPr>
      </w:pPr>
      <w:r w:rsidRPr="002A5095">
        <w:rPr>
          <w:rStyle w:val="FootnoteReference"/>
          <w:szCs w:val="16"/>
        </w:rPr>
        <w:footnoteRef/>
      </w:r>
      <w:r w:rsidRPr="002A5095">
        <w:rPr>
          <w:sz w:val="16"/>
          <w:szCs w:val="16"/>
        </w:rPr>
        <w:t xml:space="preserve"> Peak holiday period means a period during South African school holidays and public holidays as provided for in the South African calendar.</w:t>
      </w:r>
    </w:p>
  </w:footnote>
  <w:footnote w:id="17">
    <w:p w:rsidR="00A362FC" w:rsidRPr="001A3B48" w:rsidRDefault="00A362FC" w:rsidP="001A3B48">
      <w:pPr>
        <w:pStyle w:val="CommentText"/>
        <w:ind w:left="142" w:hanging="142"/>
        <w:jc w:val="both"/>
        <w:rPr>
          <w:sz w:val="16"/>
          <w:szCs w:val="16"/>
        </w:rPr>
      </w:pPr>
      <w:r w:rsidRPr="001A3B48">
        <w:rPr>
          <w:rStyle w:val="FootnoteReference"/>
          <w:rFonts w:ascii="Calibri" w:hAnsi="Calibri" w:cs="Calibri"/>
          <w:szCs w:val="16"/>
        </w:rPr>
        <w:footnoteRef/>
      </w:r>
      <w:r w:rsidRPr="001A3B48">
        <w:rPr>
          <w:szCs w:val="16"/>
        </w:rPr>
        <w:t xml:space="preserve"> </w:t>
      </w:r>
      <w:r w:rsidRPr="001A3B48">
        <w:rPr>
          <w:sz w:val="16"/>
          <w:szCs w:val="16"/>
          <w:lang w:eastAsia="en-GB"/>
        </w:rPr>
        <w:t>Example:</w:t>
      </w:r>
      <w:r w:rsidRPr="001A3B48">
        <w:rPr>
          <w:sz w:val="16"/>
          <w:szCs w:val="16"/>
        </w:rPr>
        <w:t xml:space="preserve">  </w:t>
      </w:r>
      <w:r w:rsidRPr="001A3B48">
        <w:rPr>
          <w:sz w:val="16"/>
          <w:szCs w:val="16"/>
          <w:lang w:eastAsia="en-GB"/>
        </w:rPr>
        <w:t xml:space="preserve">VIP Protectors to stay in the same hotel as their VIP;  Visiting Heads of State / Heads of Government; during major events such as WEF, SADC etc. where the hiring of an operational room in the hotel where the VIP’s are accommodated is necessary.  </w:t>
      </w:r>
      <w:r w:rsidRPr="001A3B48">
        <w:rPr>
          <w:sz w:val="16"/>
          <w:szCs w:val="16"/>
        </w:rPr>
        <w:t>Furthermore is it sometimes an operational requirement for an entire delegation to stay in the same place of accommodation to reduce additional travelling cost.</w:t>
      </w:r>
    </w:p>
  </w:footnote>
  <w:footnote w:id="18">
    <w:p w:rsidR="00A362FC" w:rsidRPr="00B95391" w:rsidRDefault="00A362FC" w:rsidP="001A3B48">
      <w:pPr>
        <w:pStyle w:val="FootnoteText"/>
        <w:rPr>
          <w:sz w:val="22"/>
        </w:rPr>
      </w:pPr>
      <w:r w:rsidRPr="002A5095">
        <w:rPr>
          <w:rStyle w:val="FootnoteReference"/>
        </w:rPr>
        <w:footnoteRef/>
      </w:r>
      <w:r w:rsidRPr="002A5095">
        <w:rPr>
          <w:sz w:val="22"/>
        </w:rPr>
        <w:t xml:space="preserve"> </w:t>
      </w:r>
      <w:r w:rsidRPr="002A5095">
        <w:rPr>
          <w:rFonts w:cs="Arial"/>
          <w:sz w:val="16"/>
          <w:szCs w:val="16"/>
        </w:rPr>
        <w:t>These Governance Committees include audit, risk and remuneration committees.</w:t>
      </w:r>
    </w:p>
  </w:footnote>
  <w:footnote w:id="19">
    <w:p w:rsidR="00A362FC" w:rsidRDefault="00A362FC" w:rsidP="001A3B48">
      <w:pPr>
        <w:pStyle w:val="FootnoteText"/>
      </w:pPr>
      <w:r>
        <w:rPr>
          <w:rStyle w:val="FootnoteReference"/>
        </w:rPr>
        <w:footnoteRef/>
      </w:r>
      <w:r>
        <w:t xml:space="preserve"> </w:t>
      </w:r>
      <w:r w:rsidRPr="002A5095">
        <w:rPr>
          <w:sz w:val="16"/>
        </w:rPr>
        <w:t>A Complete and accurate trail of such cases must be kept by the Institution for audit purposes</w:t>
      </w:r>
      <w:r w:rsidRPr="002A5095">
        <w:t>.</w:t>
      </w:r>
    </w:p>
  </w:footnote>
  <w:footnote w:id="20">
    <w:p w:rsidR="00A362FC" w:rsidRPr="002A5095" w:rsidRDefault="00A362FC" w:rsidP="001A3B48">
      <w:pPr>
        <w:pStyle w:val="FootnoteText"/>
        <w:ind w:left="284" w:hanging="284"/>
        <w:jc w:val="both"/>
        <w:rPr>
          <w:sz w:val="16"/>
          <w:szCs w:val="16"/>
        </w:rPr>
      </w:pPr>
      <w:r w:rsidRPr="002A5095">
        <w:rPr>
          <w:rStyle w:val="FootnoteReference"/>
          <w:szCs w:val="16"/>
        </w:rPr>
        <w:footnoteRef/>
      </w:r>
      <w:r w:rsidRPr="002A5095">
        <w:rPr>
          <w:sz w:val="16"/>
          <w:szCs w:val="16"/>
        </w:rPr>
        <w:t xml:space="preserve"> </w:t>
      </w:r>
      <w:r w:rsidRPr="002A5095">
        <w:rPr>
          <w:sz w:val="16"/>
          <w:szCs w:val="16"/>
          <w:lang w:val="en"/>
        </w:rPr>
        <w:t>‘Duty of care’ refers to the legal and moral responsibility that employers have to ensure the health, safety and wellbeing of their employees in the workplace and while travelling for business.</w:t>
      </w:r>
    </w:p>
  </w:footnote>
  <w:footnote w:id="21">
    <w:p w:rsidR="00A362FC" w:rsidRPr="002A5095" w:rsidRDefault="00A362FC" w:rsidP="001A3B48">
      <w:pPr>
        <w:pStyle w:val="FootnoteText"/>
        <w:rPr>
          <w:sz w:val="18"/>
        </w:rPr>
      </w:pPr>
      <w:r w:rsidRPr="002A5095">
        <w:rPr>
          <w:rStyle w:val="FootnoteReference"/>
        </w:rPr>
        <w:footnoteRef/>
      </w:r>
      <w:r w:rsidRPr="002A5095">
        <w:rPr>
          <w:sz w:val="18"/>
        </w:rPr>
        <w:t xml:space="preserve"> </w:t>
      </w:r>
      <w:hyperlink r:id="rId1" w:history="1">
        <w:r w:rsidRPr="002A5095">
          <w:rPr>
            <w:rStyle w:val="Hyperlink"/>
            <w:sz w:val="16"/>
            <w:szCs w:val="16"/>
          </w:rPr>
          <w:t>http://www.dpsa.gov.za/dpsa2g/documents/sms/publications/smshb2003.pdf</w:t>
        </w:r>
      </w:hyperlink>
    </w:p>
  </w:footnote>
  <w:footnote w:id="22">
    <w:p w:rsidR="00A362FC" w:rsidRPr="002A5095" w:rsidRDefault="00A362FC" w:rsidP="001A3B48">
      <w:pPr>
        <w:pStyle w:val="FootnoteText"/>
      </w:pPr>
      <w:r w:rsidRPr="002A5095">
        <w:rPr>
          <w:rStyle w:val="FootnoteReference"/>
        </w:rPr>
        <w:footnoteRef/>
      </w:r>
      <w:r w:rsidRPr="002A5095">
        <w:t xml:space="preserve"> </w:t>
      </w:r>
      <w:hyperlink r:id="rId2" w:history="1">
        <w:r w:rsidRPr="002A5095">
          <w:rPr>
            <w:rStyle w:val="Hyperlink"/>
            <w:sz w:val="16"/>
            <w:szCs w:val="16"/>
          </w:rPr>
          <w:t>https://www.transport.gov.za (Quick Links)</w:t>
        </w:r>
      </w:hyperlink>
    </w:p>
  </w:footnote>
  <w:footnote w:id="23">
    <w:p w:rsidR="00A362FC" w:rsidRDefault="00A362FC" w:rsidP="001A3B48">
      <w:pPr>
        <w:pStyle w:val="FootnoteText"/>
        <w:ind w:left="142" w:hanging="142"/>
        <w:jc w:val="both"/>
      </w:pPr>
      <w:r w:rsidRPr="003861F0">
        <w:rPr>
          <w:rStyle w:val="FootnoteReference"/>
        </w:rPr>
        <w:footnoteRef/>
      </w:r>
      <w:r w:rsidRPr="00257493">
        <w:rPr>
          <w:sz w:val="22"/>
        </w:rPr>
        <w:t xml:space="preserve"> </w:t>
      </w:r>
      <w:r w:rsidRPr="003861F0">
        <w:rPr>
          <w:sz w:val="16"/>
          <w:szCs w:val="16"/>
        </w:rPr>
        <w:t>Designated driver is the person identified by the Institution to take possession and responsibility for the rental vehicle at the Car Rental Company for the defined time period or any other additional person designated by the Institution to drive such a rental vehicle.</w:t>
      </w:r>
    </w:p>
  </w:footnote>
  <w:footnote w:id="24">
    <w:p w:rsidR="00A362FC" w:rsidRPr="003861F0" w:rsidRDefault="00A362FC" w:rsidP="001A3B48">
      <w:pPr>
        <w:pStyle w:val="FootnoteText"/>
        <w:ind w:left="142" w:hanging="142"/>
        <w:jc w:val="both"/>
      </w:pPr>
      <w:r w:rsidRPr="003861F0">
        <w:rPr>
          <w:rStyle w:val="FootnoteReference"/>
        </w:rPr>
        <w:footnoteRef/>
      </w:r>
      <w:r w:rsidRPr="006321DE">
        <w:rPr>
          <w:sz w:val="22"/>
        </w:rPr>
        <w:t xml:space="preserve"> </w:t>
      </w:r>
      <w:r w:rsidRPr="003861F0">
        <w:rPr>
          <w:sz w:val="16"/>
          <w:szCs w:val="18"/>
        </w:rPr>
        <w:t>The term ‘</w:t>
      </w:r>
      <w:r w:rsidRPr="003861F0">
        <w:rPr>
          <w:rFonts w:cs="Arial"/>
          <w:sz w:val="16"/>
          <w:szCs w:val="16"/>
        </w:rPr>
        <w:t>Special needs’ means a distinctly different need of a Traveller that requires AO/AA or Delegated Official to make a judgment call to provide for such a need. A medical certificate noting the medical need and the applicable period of time must be provided.</w:t>
      </w:r>
    </w:p>
    <w:p w:rsidR="00A362FC" w:rsidRDefault="00A362FC" w:rsidP="001A3B48">
      <w:pPr>
        <w:pStyle w:val="FootnoteText"/>
      </w:pPr>
    </w:p>
  </w:footnote>
  <w:footnote w:id="25">
    <w:p w:rsidR="00A362FC" w:rsidRDefault="00A362FC" w:rsidP="00DE2E3B">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362FC" w:rsidRDefault="00A362FC" w:rsidP="00DE2E3B">
      <w:pPr>
        <w:pStyle w:val="FootnoteText"/>
      </w:pPr>
    </w:p>
    <w:p w:rsidR="00A362FC" w:rsidRDefault="00A362FC" w:rsidP="00DE2E3B">
      <w:pPr>
        <w:pStyle w:val="FootnoteText"/>
      </w:pPr>
    </w:p>
  </w:footnote>
  <w:footnote w:id="26">
    <w:p w:rsidR="00A362FC" w:rsidRPr="00612AD4" w:rsidRDefault="00A362FC" w:rsidP="00DE2E3B">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45B0BDE6"/>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BFD87462"/>
    <w:lvl w:ilvl="0">
      <w:start w:val="1"/>
      <w:numFmt w:val="decimal"/>
      <w:pStyle w:val="ListNumber2"/>
      <w:lvlText w:val="%1."/>
      <w:lvlJc w:val="left"/>
      <w:pPr>
        <w:tabs>
          <w:tab w:val="num" w:pos="720"/>
        </w:tabs>
        <w:ind w:left="720" w:hanging="360"/>
      </w:pPr>
    </w:lvl>
  </w:abstractNum>
  <w:abstractNum w:abstractNumId="2" w15:restartNumberingAfterBreak="0">
    <w:nsid w:val="FFFFFF83"/>
    <w:multiLevelType w:val="singleLevel"/>
    <w:tmpl w:val="C5723432"/>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295AD4C6"/>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AEBABD0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01387D89"/>
    <w:multiLevelType w:val="hybridMultilevel"/>
    <w:tmpl w:val="A65A6528"/>
    <w:lvl w:ilvl="0" w:tplc="1C090017">
      <w:start w:val="1"/>
      <w:numFmt w:val="lowerLetter"/>
      <w:lvlText w:val="%1)"/>
      <w:lvlJc w:val="left"/>
      <w:pPr>
        <w:ind w:left="3695" w:hanging="360"/>
      </w:pPr>
    </w:lvl>
    <w:lvl w:ilvl="1" w:tplc="1C090019" w:tentative="1">
      <w:start w:val="1"/>
      <w:numFmt w:val="lowerLetter"/>
      <w:lvlText w:val="%2."/>
      <w:lvlJc w:val="left"/>
      <w:pPr>
        <w:ind w:left="4415" w:hanging="360"/>
      </w:pPr>
    </w:lvl>
    <w:lvl w:ilvl="2" w:tplc="1C09001B" w:tentative="1">
      <w:start w:val="1"/>
      <w:numFmt w:val="lowerRoman"/>
      <w:lvlText w:val="%3."/>
      <w:lvlJc w:val="right"/>
      <w:pPr>
        <w:ind w:left="5135" w:hanging="180"/>
      </w:pPr>
    </w:lvl>
    <w:lvl w:ilvl="3" w:tplc="1C09000F" w:tentative="1">
      <w:start w:val="1"/>
      <w:numFmt w:val="decimal"/>
      <w:lvlText w:val="%4."/>
      <w:lvlJc w:val="left"/>
      <w:pPr>
        <w:ind w:left="5855" w:hanging="360"/>
      </w:pPr>
    </w:lvl>
    <w:lvl w:ilvl="4" w:tplc="1C090019" w:tentative="1">
      <w:start w:val="1"/>
      <w:numFmt w:val="lowerLetter"/>
      <w:lvlText w:val="%5."/>
      <w:lvlJc w:val="left"/>
      <w:pPr>
        <w:ind w:left="6575" w:hanging="360"/>
      </w:pPr>
    </w:lvl>
    <w:lvl w:ilvl="5" w:tplc="1C09001B" w:tentative="1">
      <w:start w:val="1"/>
      <w:numFmt w:val="lowerRoman"/>
      <w:lvlText w:val="%6."/>
      <w:lvlJc w:val="right"/>
      <w:pPr>
        <w:ind w:left="7295" w:hanging="180"/>
      </w:pPr>
    </w:lvl>
    <w:lvl w:ilvl="6" w:tplc="1C09000F" w:tentative="1">
      <w:start w:val="1"/>
      <w:numFmt w:val="decimal"/>
      <w:lvlText w:val="%7."/>
      <w:lvlJc w:val="left"/>
      <w:pPr>
        <w:ind w:left="8015" w:hanging="360"/>
      </w:pPr>
    </w:lvl>
    <w:lvl w:ilvl="7" w:tplc="1C090019" w:tentative="1">
      <w:start w:val="1"/>
      <w:numFmt w:val="lowerLetter"/>
      <w:lvlText w:val="%8."/>
      <w:lvlJc w:val="left"/>
      <w:pPr>
        <w:ind w:left="8735" w:hanging="360"/>
      </w:pPr>
    </w:lvl>
    <w:lvl w:ilvl="8" w:tplc="1C09001B" w:tentative="1">
      <w:start w:val="1"/>
      <w:numFmt w:val="lowerRoman"/>
      <w:lvlText w:val="%9."/>
      <w:lvlJc w:val="right"/>
      <w:pPr>
        <w:ind w:left="9455" w:hanging="180"/>
      </w:pPr>
    </w:lvl>
  </w:abstractNum>
  <w:abstractNum w:abstractNumId="7"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B3043A"/>
    <w:multiLevelType w:val="hybridMultilevel"/>
    <w:tmpl w:val="9D1A6C78"/>
    <w:lvl w:ilvl="0" w:tplc="E0CC9EB8">
      <w:start w:val="1"/>
      <w:numFmt w:val="bullet"/>
      <w:lvlText w:val="-"/>
      <w:lvlJc w:val="left"/>
      <w:pPr>
        <w:ind w:left="1287" w:hanging="360"/>
      </w:pPr>
      <w:rPr>
        <w:rFonts w:ascii="Calibri" w:eastAsia="Calibri" w:hAnsi="Calibri"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57F1640"/>
    <w:multiLevelType w:val="hybridMultilevel"/>
    <w:tmpl w:val="E8DAB410"/>
    <w:lvl w:ilvl="0" w:tplc="1C09000F">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59C6B00"/>
    <w:multiLevelType w:val="hybridMultilevel"/>
    <w:tmpl w:val="FADEB984"/>
    <w:lvl w:ilvl="0" w:tplc="B0D8C5E0">
      <w:start w:val="1"/>
      <w:numFmt w:val="lowerLetter"/>
      <w:lvlText w:val="%1)"/>
      <w:lvlJc w:val="left"/>
      <w:pPr>
        <w:ind w:left="360" w:hanging="360"/>
      </w:pPr>
      <w:rPr>
        <w:b w:val="0"/>
      </w:rPr>
    </w:lvl>
    <w:lvl w:ilvl="1" w:tplc="1C090017">
      <w:start w:val="1"/>
      <w:numFmt w:val="lowerLetter"/>
      <w:lvlText w:val="%2)"/>
      <w:lvlJc w:val="left"/>
      <w:pPr>
        <w:ind w:left="1440" w:hanging="360"/>
      </w:pPr>
    </w:lvl>
    <w:lvl w:ilvl="2" w:tplc="1C09001B">
      <w:start w:val="1"/>
      <w:numFmt w:val="lowerRoman"/>
      <w:lvlText w:val="%3."/>
      <w:lvlJc w:val="right"/>
      <w:pPr>
        <w:ind w:left="2160" w:hanging="180"/>
      </w:pPr>
    </w:lvl>
    <w:lvl w:ilvl="3" w:tplc="9604C6E0">
      <w:start w:val="1"/>
      <w:numFmt w:val="lowerLetter"/>
      <w:lvlText w:val="(%4)"/>
      <w:lvlJc w:val="left"/>
      <w:pPr>
        <w:ind w:left="2880" w:hanging="360"/>
      </w:pPr>
      <w:rPr>
        <w:rFonts w:hint="default"/>
      </w:rPr>
    </w:lvl>
    <w:lvl w:ilvl="4" w:tplc="52EED9BC">
      <w:start w:val="31"/>
      <w:numFmt w:val="decimal"/>
      <w:lvlText w:val="%5."/>
      <w:lvlJc w:val="left"/>
      <w:pPr>
        <w:ind w:left="3600" w:hanging="360"/>
      </w:pPr>
      <w:rPr>
        <w:rFonts w:hint="default"/>
        <w:b w:val="0"/>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E7966B7"/>
    <w:multiLevelType w:val="hybridMultilevel"/>
    <w:tmpl w:val="890E7BE8"/>
    <w:styleLink w:val="111111"/>
    <w:lvl w:ilvl="0" w:tplc="04090001">
      <w:start w:val="1"/>
      <w:numFmt w:val="bullet"/>
      <w:lvlText w:val=""/>
      <w:lvlJc w:val="left"/>
      <w:pPr>
        <w:ind w:left="3150" w:hanging="360"/>
      </w:pPr>
      <w:rPr>
        <w:rFonts w:ascii="Wingdings" w:hAnsi="Wingdings" w:cs="Wingdings" w:hint="default"/>
      </w:rPr>
    </w:lvl>
    <w:lvl w:ilvl="1" w:tplc="04090003">
      <w:start w:val="1"/>
      <w:numFmt w:val="bullet"/>
      <w:lvlText w:val="o"/>
      <w:lvlJc w:val="left"/>
      <w:pPr>
        <w:ind w:left="3870" w:hanging="360"/>
      </w:pPr>
      <w:rPr>
        <w:rFonts w:ascii="Courier New" w:hAnsi="Courier New" w:cs="Courier New" w:hint="default"/>
      </w:rPr>
    </w:lvl>
    <w:lvl w:ilvl="2" w:tplc="04090005">
      <w:start w:val="1"/>
      <w:numFmt w:val="bullet"/>
      <w:lvlText w:val=""/>
      <w:lvlJc w:val="left"/>
      <w:pPr>
        <w:ind w:left="4590" w:hanging="360"/>
      </w:pPr>
      <w:rPr>
        <w:rFonts w:ascii="Wingdings" w:hAnsi="Wingdings" w:cs="Wingdings" w:hint="default"/>
      </w:rPr>
    </w:lvl>
    <w:lvl w:ilvl="3" w:tplc="04090001">
      <w:start w:val="1"/>
      <w:numFmt w:val="bullet"/>
      <w:lvlText w:val=""/>
      <w:lvlJc w:val="left"/>
      <w:pPr>
        <w:ind w:left="5310" w:hanging="360"/>
      </w:pPr>
      <w:rPr>
        <w:rFonts w:ascii="Symbol" w:hAnsi="Symbol" w:cs="Symbol" w:hint="default"/>
      </w:rPr>
    </w:lvl>
    <w:lvl w:ilvl="4" w:tplc="04090003">
      <w:start w:val="1"/>
      <w:numFmt w:val="bullet"/>
      <w:lvlText w:val="o"/>
      <w:lvlJc w:val="left"/>
      <w:pPr>
        <w:ind w:left="6030" w:hanging="360"/>
      </w:pPr>
      <w:rPr>
        <w:rFonts w:ascii="Courier New" w:hAnsi="Courier New" w:cs="Courier New" w:hint="default"/>
      </w:rPr>
    </w:lvl>
    <w:lvl w:ilvl="5" w:tplc="04090005">
      <w:start w:val="1"/>
      <w:numFmt w:val="bullet"/>
      <w:lvlText w:val=""/>
      <w:lvlJc w:val="left"/>
      <w:pPr>
        <w:ind w:left="6750" w:hanging="360"/>
      </w:pPr>
      <w:rPr>
        <w:rFonts w:ascii="Wingdings" w:hAnsi="Wingdings" w:cs="Wingdings" w:hint="default"/>
      </w:rPr>
    </w:lvl>
    <w:lvl w:ilvl="6" w:tplc="04090001">
      <w:start w:val="1"/>
      <w:numFmt w:val="bullet"/>
      <w:lvlText w:val=""/>
      <w:lvlJc w:val="left"/>
      <w:pPr>
        <w:ind w:left="7470" w:hanging="360"/>
      </w:pPr>
      <w:rPr>
        <w:rFonts w:ascii="Symbol" w:hAnsi="Symbol" w:cs="Symbol" w:hint="default"/>
      </w:rPr>
    </w:lvl>
    <w:lvl w:ilvl="7" w:tplc="04090003">
      <w:start w:val="1"/>
      <w:numFmt w:val="bullet"/>
      <w:lvlText w:val="o"/>
      <w:lvlJc w:val="left"/>
      <w:pPr>
        <w:ind w:left="8190" w:hanging="360"/>
      </w:pPr>
      <w:rPr>
        <w:rFonts w:ascii="Courier New" w:hAnsi="Courier New" w:cs="Courier New" w:hint="default"/>
      </w:rPr>
    </w:lvl>
    <w:lvl w:ilvl="8" w:tplc="04090005">
      <w:start w:val="1"/>
      <w:numFmt w:val="bullet"/>
      <w:lvlText w:val=""/>
      <w:lvlJc w:val="left"/>
      <w:pPr>
        <w:ind w:left="8910" w:hanging="360"/>
      </w:pPr>
      <w:rPr>
        <w:rFonts w:ascii="Wingdings" w:hAnsi="Wingdings" w:cs="Wingdings" w:hint="default"/>
      </w:rPr>
    </w:lvl>
  </w:abstractNum>
  <w:abstractNum w:abstractNumId="13" w15:restartNumberingAfterBreak="0">
    <w:nsid w:val="10E55B2B"/>
    <w:multiLevelType w:val="hybridMultilevel"/>
    <w:tmpl w:val="A17C8CD2"/>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4" w15:restartNumberingAfterBreak="0">
    <w:nsid w:val="11872D46"/>
    <w:multiLevelType w:val="hybridMultilevel"/>
    <w:tmpl w:val="AD0E6378"/>
    <w:lvl w:ilvl="0" w:tplc="E6FABCAC">
      <w:start w:val="9"/>
      <w:numFmt w:val="decimal"/>
      <w:lvlText w:val="%1."/>
      <w:lvlJc w:val="left"/>
      <w:pPr>
        <w:ind w:left="2700" w:hanging="360"/>
      </w:pPr>
      <w:rPr>
        <w:rFonts w:hint="default"/>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136D022B"/>
    <w:multiLevelType w:val="multilevel"/>
    <w:tmpl w:val="C7C433E4"/>
    <w:lvl w:ilvl="0">
      <w:start w:val="1"/>
      <w:numFmt w:val="decimal"/>
      <w:lvlText w:val="%1."/>
      <w:lvlJc w:val="left"/>
      <w:pPr>
        <w:ind w:left="1080" w:hanging="720"/>
      </w:pPr>
      <w:rPr>
        <w:rFonts w:asciiTheme="minorHAnsi" w:hAnsiTheme="minorHAnsi" w:hint="default"/>
      </w:rPr>
    </w:lvl>
    <w:lvl w:ilvl="1">
      <w:start w:val="1"/>
      <w:numFmt w:val="decimal"/>
      <w:isLgl/>
      <w:lvlText w:val="%1.%2"/>
      <w:lvlJc w:val="left"/>
      <w:pPr>
        <w:ind w:left="1004" w:hanging="720"/>
      </w:pPr>
      <w:rPr>
        <w:rFonts w:hint="default"/>
        <w:b w:val="0"/>
        <w:color w:val="000000" w:themeColor="text1"/>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6F3105D"/>
    <w:multiLevelType w:val="multilevel"/>
    <w:tmpl w:val="068A5712"/>
    <w:lvl w:ilvl="0">
      <w:start w:val="7"/>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7" w15:restartNumberingAfterBreak="0">
    <w:nsid w:val="1B542A5D"/>
    <w:multiLevelType w:val="hybridMultilevel"/>
    <w:tmpl w:val="09BE0C0C"/>
    <w:lvl w:ilvl="0" w:tplc="1C090017">
      <w:start w:val="1"/>
      <w:numFmt w:val="lowerLetter"/>
      <w:lvlText w:val="%1)"/>
      <w:lvlJc w:val="left"/>
      <w:pPr>
        <w:ind w:left="3553" w:hanging="360"/>
      </w:pPr>
    </w:lvl>
    <w:lvl w:ilvl="1" w:tplc="7A8E2826">
      <w:start w:val="4"/>
      <w:numFmt w:val="bullet"/>
      <w:lvlText w:val="-"/>
      <w:lvlJc w:val="left"/>
      <w:pPr>
        <w:ind w:left="4273" w:hanging="360"/>
      </w:pPr>
      <w:rPr>
        <w:rFonts w:ascii="Arial" w:eastAsia="Calibri" w:hAnsi="Arial" w:cs="Arial" w:hint="default"/>
      </w:rPr>
    </w:lvl>
    <w:lvl w:ilvl="2" w:tplc="1C09001B" w:tentative="1">
      <w:start w:val="1"/>
      <w:numFmt w:val="lowerRoman"/>
      <w:lvlText w:val="%3."/>
      <w:lvlJc w:val="right"/>
      <w:pPr>
        <w:ind w:left="4993" w:hanging="180"/>
      </w:pPr>
    </w:lvl>
    <w:lvl w:ilvl="3" w:tplc="1C09000F" w:tentative="1">
      <w:start w:val="1"/>
      <w:numFmt w:val="decimal"/>
      <w:lvlText w:val="%4."/>
      <w:lvlJc w:val="left"/>
      <w:pPr>
        <w:ind w:left="5713" w:hanging="360"/>
      </w:pPr>
    </w:lvl>
    <w:lvl w:ilvl="4" w:tplc="1C090019" w:tentative="1">
      <w:start w:val="1"/>
      <w:numFmt w:val="lowerLetter"/>
      <w:lvlText w:val="%5."/>
      <w:lvlJc w:val="left"/>
      <w:pPr>
        <w:ind w:left="6433" w:hanging="360"/>
      </w:pPr>
    </w:lvl>
    <w:lvl w:ilvl="5" w:tplc="1C09001B" w:tentative="1">
      <w:start w:val="1"/>
      <w:numFmt w:val="lowerRoman"/>
      <w:lvlText w:val="%6."/>
      <w:lvlJc w:val="right"/>
      <w:pPr>
        <w:ind w:left="7153" w:hanging="180"/>
      </w:pPr>
    </w:lvl>
    <w:lvl w:ilvl="6" w:tplc="1C09000F" w:tentative="1">
      <w:start w:val="1"/>
      <w:numFmt w:val="decimal"/>
      <w:lvlText w:val="%7."/>
      <w:lvlJc w:val="left"/>
      <w:pPr>
        <w:ind w:left="7873" w:hanging="360"/>
      </w:pPr>
    </w:lvl>
    <w:lvl w:ilvl="7" w:tplc="1C090019" w:tentative="1">
      <w:start w:val="1"/>
      <w:numFmt w:val="lowerLetter"/>
      <w:lvlText w:val="%8."/>
      <w:lvlJc w:val="left"/>
      <w:pPr>
        <w:ind w:left="8593" w:hanging="360"/>
      </w:pPr>
    </w:lvl>
    <w:lvl w:ilvl="8" w:tplc="1C09001B" w:tentative="1">
      <w:start w:val="1"/>
      <w:numFmt w:val="lowerRoman"/>
      <w:lvlText w:val="%9."/>
      <w:lvlJc w:val="right"/>
      <w:pPr>
        <w:ind w:left="9313" w:hanging="180"/>
      </w:p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9" w15:restartNumberingAfterBreak="0">
    <w:nsid w:val="1DF879A6"/>
    <w:multiLevelType w:val="multilevel"/>
    <w:tmpl w:val="6902FEB2"/>
    <w:lvl w:ilvl="0">
      <w:start w:val="8"/>
      <w:numFmt w:val="decimal"/>
      <w:lvlText w:val="%1."/>
      <w:lvlJc w:val="left"/>
      <w:pPr>
        <w:ind w:left="2094" w:hanging="360"/>
      </w:pPr>
      <w:rPr>
        <w:rFonts w:hint="default"/>
      </w:rPr>
    </w:lvl>
    <w:lvl w:ilvl="1">
      <w:start w:val="1"/>
      <w:numFmt w:val="decimal"/>
      <w:isLgl/>
      <w:lvlText w:val="%1.%2"/>
      <w:lvlJc w:val="left"/>
      <w:pPr>
        <w:ind w:left="2094" w:hanging="360"/>
      </w:pPr>
      <w:rPr>
        <w:rFonts w:hint="default"/>
        <w:b w:val="0"/>
      </w:rPr>
    </w:lvl>
    <w:lvl w:ilvl="2">
      <w:start w:val="1"/>
      <w:numFmt w:val="decimal"/>
      <w:isLgl/>
      <w:lvlText w:val="%1.%2.%3"/>
      <w:lvlJc w:val="left"/>
      <w:pPr>
        <w:ind w:left="2454" w:hanging="720"/>
      </w:pPr>
      <w:rPr>
        <w:rFonts w:hint="default"/>
      </w:rPr>
    </w:lvl>
    <w:lvl w:ilvl="3">
      <w:start w:val="1"/>
      <w:numFmt w:val="decimal"/>
      <w:isLgl/>
      <w:lvlText w:val="%1.%2.%3.%4"/>
      <w:lvlJc w:val="left"/>
      <w:pPr>
        <w:ind w:left="2454"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2814"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174" w:hanging="1440"/>
      </w:pPr>
      <w:rPr>
        <w:rFonts w:hint="default"/>
      </w:rPr>
    </w:lvl>
    <w:lvl w:ilvl="8">
      <w:start w:val="1"/>
      <w:numFmt w:val="decimal"/>
      <w:isLgl/>
      <w:lvlText w:val="%1.%2.%3.%4.%5.%6.%7.%8.%9"/>
      <w:lvlJc w:val="left"/>
      <w:pPr>
        <w:ind w:left="3534" w:hanging="1800"/>
      </w:pPr>
      <w:rPr>
        <w:rFonts w:hint="default"/>
      </w:rPr>
    </w:lvl>
  </w:abstractNum>
  <w:abstractNum w:abstractNumId="20" w15:restartNumberingAfterBreak="0">
    <w:nsid w:val="1E113274"/>
    <w:multiLevelType w:val="hybridMultilevel"/>
    <w:tmpl w:val="FC1A2AE0"/>
    <w:lvl w:ilvl="0" w:tplc="D7B26888">
      <w:start w:val="1"/>
      <w:numFmt w:val="lowerLetter"/>
      <w:lvlText w:val="%1)"/>
      <w:lvlJc w:val="left"/>
      <w:pPr>
        <w:ind w:left="1580" w:hanging="870"/>
      </w:pPr>
      <w:rPr>
        <w:rFonts w:hint="default"/>
      </w:rPr>
    </w:lvl>
    <w:lvl w:ilvl="1" w:tplc="2722B048">
      <w:start w:val="1"/>
      <w:numFmt w:val="lowerLetter"/>
      <w:lvlText w:val="(%2)"/>
      <w:lvlJc w:val="left"/>
      <w:pPr>
        <w:ind w:left="1211" w:hanging="360"/>
      </w:pPr>
      <w:rPr>
        <w:rFonts w:ascii="Arial" w:eastAsiaTheme="minorHAnsi" w:hAnsi="Arial" w:cs="Arial" w:hint="default"/>
      </w:rPr>
    </w:lvl>
    <w:lvl w:ilvl="2" w:tplc="1C09001B">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21" w15:restartNumberingAfterBreak="0">
    <w:nsid w:val="1F023ED2"/>
    <w:multiLevelType w:val="multilevel"/>
    <w:tmpl w:val="1C09001F"/>
    <w:styleLink w:val="NumberedList1"/>
    <w:lvl w:ilvl="0">
      <w:start w:val="1"/>
      <w:numFmt w:val="decimal"/>
      <w:lvlText w:val="%1."/>
      <w:lvlJc w:val="left"/>
      <w:pPr>
        <w:tabs>
          <w:tab w:val="num" w:pos="360"/>
        </w:tabs>
        <w:ind w:left="360" w:hanging="360"/>
      </w:pPr>
      <w:rPr>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212D6A3B"/>
    <w:multiLevelType w:val="hybridMultilevel"/>
    <w:tmpl w:val="14F2F0F0"/>
    <w:lvl w:ilvl="0" w:tplc="966E8C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795A31"/>
    <w:multiLevelType w:val="multilevel"/>
    <w:tmpl w:val="A9D25E34"/>
    <w:lvl w:ilvl="0">
      <w:start w:val="8"/>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1BF5C72"/>
    <w:multiLevelType w:val="hybridMultilevel"/>
    <w:tmpl w:val="4A4EE6D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E42E371E">
      <w:start w:val="3"/>
      <w:numFmt w:val="lowerRoman"/>
      <w:lvlText w:val="%4)"/>
      <w:lvlJc w:val="left"/>
      <w:pPr>
        <w:ind w:left="3240" w:hanging="72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33852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29F72C44"/>
    <w:multiLevelType w:val="hybridMultilevel"/>
    <w:tmpl w:val="21BEF782"/>
    <w:lvl w:ilvl="0" w:tplc="1C090017">
      <w:start w:val="1"/>
      <w:numFmt w:val="lowerLetter"/>
      <w:lvlText w:val="%1)"/>
      <w:lvlJc w:val="left"/>
      <w:pPr>
        <w:ind w:left="2912" w:hanging="360"/>
      </w:pPr>
      <w:rPr>
        <w:rFonts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A054F73"/>
    <w:multiLevelType w:val="multilevel"/>
    <w:tmpl w:val="4CF6D3FE"/>
    <w:lvl w:ilvl="0">
      <w:start w:val="1"/>
      <w:numFmt w:val="decimal"/>
      <w:pStyle w:val="Style1"/>
      <w:lvlText w:val="%1."/>
      <w:lvlJc w:val="left"/>
      <w:pPr>
        <w:ind w:left="502" w:hanging="360"/>
      </w:pPr>
    </w:lvl>
    <w:lvl w:ilvl="1">
      <w:start w:val="1"/>
      <w:numFmt w:val="decimal"/>
      <w:lvlText w:val="%1.%2."/>
      <w:lvlJc w:val="left"/>
      <w:pPr>
        <w:ind w:left="934" w:hanging="432"/>
      </w:pPr>
      <w:rPr>
        <w:b/>
        <w:color w:val="auto"/>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0" w15:restartNumberingAfterBreak="0">
    <w:nsid w:val="2C364E18"/>
    <w:multiLevelType w:val="hybridMultilevel"/>
    <w:tmpl w:val="FE107228"/>
    <w:lvl w:ilvl="0" w:tplc="D7B26888">
      <w:start w:val="1"/>
      <w:numFmt w:val="lowerLetter"/>
      <w:lvlText w:val="%1)"/>
      <w:lvlJc w:val="left"/>
      <w:pPr>
        <w:ind w:left="1580" w:hanging="870"/>
      </w:pPr>
      <w:rPr>
        <w:rFonts w:hint="default"/>
      </w:rPr>
    </w:lvl>
    <w:lvl w:ilvl="1" w:tplc="CAE07B46">
      <w:numFmt w:val="bullet"/>
      <w:lvlText w:val="–"/>
      <w:lvlJc w:val="left"/>
      <w:pPr>
        <w:ind w:left="1790" w:hanging="360"/>
      </w:pPr>
      <w:rPr>
        <w:rFonts w:ascii="Arial" w:eastAsiaTheme="minorHAnsi" w:hAnsi="Arial" w:cs="Arial" w:hint="default"/>
      </w:rPr>
    </w:lvl>
    <w:lvl w:ilvl="2" w:tplc="1C09001B" w:tentative="1">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31" w15:restartNumberingAfterBreak="0">
    <w:nsid w:val="2EFC33A6"/>
    <w:multiLevelType w:val="multilevel"/>
    <w:tmpl w:val="52FAC6B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F3A7C29"/>
    <w:multiLevelType w:val="hybridMultilevel"/>
    <w:tmpl w:val="9BB27C80"/>
    <w:lvl w:ilvl="0" w:tplc="DC06821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33C558CE"/>
    <w:multiLevelType w:val="hybridMultilevel"/>
    <w:tmpl w:val="0CBABA22"/>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35913BCB"/>
    <w:multiLevelType w:val="multilevel"/>
    <w:tmpl w:val="FDAC61C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6A64037"/>
    <w:multiLevelType w:val="hybridMultilevel"/>
    <w:tmpl w:val="8528D2AA"/>
    <w:lvl w:ilvl="0" w:tplc="1C090017">
      <w:start w:val="1"/>
      <w:numFmt w:val="lowerLetter"/>
      <w:lvlText w:val="%1)"/>
      <w:lvlJc w:val="left"/>
      <w:pPr>
        <w:ind w:left="1494" w:hanging="360"/>
      </w:pPr>
      <w:rPr>
        <w:rFonts w:hint="default"/>
      </w:rPr>
    </w:lvl>
    <w:lvl w:ilvl="1" w:tplc="1C090003">
      <w:start w:val="1"/>
      <w:numFmt w:val="bullet"/>
      <w:lvlText w:val="o"/>
      <w:lvlJc w:val="left"/>
      <w:pPr>
        <w:ind w:left="2214" w:hanging="360"/>
      </w:pPr>
      <w:rPr>
        <w:rFonts w:ascii="Courier New" w:hAnsi="Courier New" w:cs="Courier New" w:hint="default"/>
      </w:rPr>
    </w:lvl>
    <w:lvl w:ilvl="2" w:tplc="1C090005">
      <w:start w:val="1"/>
      <w:numFmt w:val="bullet"/>
      <w:lvlText w:val=""/>
      <w:lvlJc w:val="left"/>
      <w:pPr>
        <w:ind w:left="2934" w:hanging="360"/>
      </w:pPr>
      <w:rPr>
        <w:rFonts w:ascii="Wingdings" w:hAnsi="Wingdings" w:hint="default"/>
      </w:rPr>
    </w:lvl>
    <w:lvl w:ilvl="3" w:tplc="549C61F8">
      <w:start w:val="1"/>
      <w:numFmt w:val="bullet"/>
      <w:lvlText w:val="−"/>
      <w:lvlJc w:val="left"/>
      <w:pPr>
        <w:ind w:left="3654" w:hanging="360"/>
      </w:pPr>
      <w:rPr>
        <w:rFonts w:ascii="Arial" w:hAnsi="Aria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36" w15:restartNumberingAfterBreak="0">
    <w:nsid w:val="394D092E"/>
    <w:multiLevelType w:val="multilevel"/>
    <w:tmpl w:val="C5E8EE44"/>
    <w:lvl w:ilvl="0">
      <w:start w:val="5"/>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39E36B04"/>
    <w:multiLevelType w:val="hybridMultilevel"/>
    <w:tmpl w:val="91865A4C"/>
    <w:lvl w:ilvl="0" w:tplc="F4062EB0">
      <w:start w:val="7"/>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 w15:restartNumberingAfterBreak="0">
    <w:nsid w:val="3B4B7A36"/>
    <w:multiLevelType w:val="multilevel"/>
    <w:tmpl w:val="730278D4"/>
    <w:lvl w:ilvl="0">
      <w:start w:val="8"/>
      <w:numFmt w:val="decimal"/>
      <w:lvlText w:val="%1"/>
      <w:lvlJc w:val="left"/>
      <w:pPr>
        <w:ind w:left="480" w:hanging="480"/>
      </w:pPr>
      <w:rPr>
        <w:rFonts w:hint="default"/>
      </w:rPr>
    </w:lvl>
    <w:lvl w:ilvl="1">
      <w:start w:val="6"/>
      <w:numFmt w:val="decimal"/>
      <w:lvlText w:val="%1.%2"/>
      <w:lvlJc w:val="left"/>
      <w:pPr>
        <w:ind w:left="1614" w:hanging="480"/>
      </w:pPr>
      <w:rPr>
        <w:rFonts w:hint="default"/>
      </w:rPr>
    </w:lvl>
    <w:lvl w:ilvl="2">
      <w:start w:val="2"/>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9" w15:restartNumberingAfterBreak="0">
    <w:nsid w:val="3C1F2D8C"/>
    <w:multiLevelType w:val="hybridMultilevel"/>
    <w:tmpl w:val="124C3F2A"/>
    <w:lvl w:ilvl="0" w:tplc="90080468">
      <w:start w:val="1"/>
      <w:numFmt w:val="lowerRoman"/>
      <w:lvlText w:val="(%1)"/>
      <w:lvlJc w:val="right"/>
      <w:pPr>
        <w:ind w:left="2912" w:hanging="360"/>
      </w:pPr>
      <w:rPr>
        <w:rFonts w:asciiTheme="minorHAnsi" w:eastAsiaTheme="minorHAnsi" w:hAnsiTheme="minorHAnsi" w:cstheme="minorHAnsi"/>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3C8E5038"/>
    <w:multiLevelType w:val="hybridMultilevel"/>
    <w:tmpl w:val="88D00A92"/>
    <w:lvl w:ilvl="0" w:tplc="5FD87A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771520"/>
    <w:multiLevelType w:val="hybridMultilevel"/>
    <w:tmpl w:val="DA244026"/>
    <w:lvl w:ilvl="0" w:tplc="632AAADC">
      <w:start w:val="1"/>
      <w:numFmt w:val="lowerRoman"/>
      <w:lvlText w:val="(%1)"/>
      <w:lvlJc w:val="right"/>
      <w:pPr>
        <w:ind w:left="2912" w:hanging="360"/>
      </w:pPr>
      <w:rPr>
        <w:rFonts w:asciiTheme="minorHAnsi" w:eastAsiaTheme="minorHAnsi" w:hAnsiTheme="minorHAnsi" w:cstheme="minorHAnsi"/>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0AC3B75"/>
    <w:multiLevelType w:val="hybridMultilevel"/>
    <w:tmpl w:val="E25A3994"/>
    <w:lvl w:ilvl="0" w:tplc="CAEEAF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3124061"/>
    <w:multiLevelType w:val="multilevel"/>
    <w:tmpl w:val="6896E250"/>
    <w:lvl w:ilvl="0">
      <w:start w:val="1"/>
      <w:numFmt w:val="decimal"/>
      <w:pStyle w:val="BidDocHead1"/>
      <w:lvlText w:val="%1."/>
      <w:lvlJc w:val="left"/>
      <w:pPr>
        <w:ind w:left="360" w:hanging="360"/>
      </w:pPr>
      <w:rPr>
        <w:rFonts w:hint="default"/>
        <w:color w:val="auto"/>
      </w:rPr>
    </w:lvl>
    <w:lvl w:ilvl="1">
      <w:start w:val="1"/>
      <w:numFmt w:val="decimal"/>
      <w:pStyle w:val="BidDocHeading1Text"/>
      <w:lvlText w:val="%1.%2."/>
      <w:lvlJc w:val="left"/>
      <w:pPr>
        <w:ind w:left="792" w:hanging="432"/>
      </w:pPr>
      <w:rPr>
        <w:rFonts w:hint="default"/>
      </w:rPr>
    </w:lvl>
    <w:lvl w:ilvl="2">
      <w:start w:val="1"/>
      <w:numFmt w:val="decimal"/>
      <w:pStyle w:val="BidDocHead1Text2"/>
      <w:lvlText w:val="%1.%2.%3."/>
      <w:lvlJc w:val="left"/>
      <w:pPr>
        <w:ind w:left="1224" w:hanging="504"/>
      </w:pPr>
      <w:rPr>
        <w:rFonts w:hint="default"/>
      </w:rPr>
    </w:lvl>
    <w:lvl w:ilvl="3">
      <w:start w:val="1"/>
      <w:numFmt w:val="decimal"/>
      <w:pStyle w:val="BidDocHead1Text3"/>
      <w:lvlText w:val="%1.%2.%3.%4."/>
      <w:lvlJc w:val="left"/>
      <w:pPr>
        <w:ind w:left="1728" w:hanging="648"/>
      </w:pPr>
      <w:rPr>
        <w:rFonts w:hint="default"/>
        <w:i w:val="0"/>
      </w:rPr>
    </w:lvl>
    <w:lvl w:ilvl="4">
      <w:start w:val="1"/>
      <w:numFmt w:val="decimal"/>
      <w:pStyle w:val="BidDocHeadind1Text4"/>
      <w:lvlText w:val="%1.%2.%3.%4.%5."/>
      <w:lvlJc w:val="left"/>
      <w:pPr>
        <w:ind w:left="934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6FF5866"/>
    <w:multiLevelType w:val="hybridMultilevel"/>
    <w:tmpl w:val="1AC440CC"/>
    <w:lvl w:ilvl="0" w:tplc="04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45" w15:restartNumberingAfterBreak="0">
    <w:nsid w:val="49EB0F85"/>
    <w:multiLevelType w:val="multilevel"/>
    <w:tmpl w:val="B28C3E6E"/>
    <w:lvl w:ilvl="0">
      <w:start w:val="7"/>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4A585414"/>
    <w:multiLevelType w:val="hybridMultilevel"/>
    <w:tmpl w:val="8528D2AA"/>
    <w:lvl w:ilvl="0" w:tplc="1C090017">
      <w:start w:val="1"/>
      <w:numFmt w:val="lowerLetter"/>
      <w:lvlText w:val="%1)"/>
      <w:lvlJc w:val="left"/>
      <w:pPr>
        <w:ind w:left="1494" w:hanging="360"/>
      </w:pPr>
      <w:rPr>
        <w:rFonts w:hint="default"/>
      </w:rPr>
    </w:lvl>
    <w:lvl w:ilvl="1" w:tplc="1C090003">
      <w:start w:val="1"/>
      <w:numFmt w:val="bullet"/>
      <w:lvlText w:val="o"/>
      <w:lvlJc w:val="left"/>
      <w:pPr>
        <w:ind w:left="2214" w:hanging="360"/>
      </w:pPr>
      <w:rPr>
        <w:rFonts w:ascii="Courier New" w:hAnsi="Courier New" w:cs="Courier New" w:hint="default"/>
      </w:rPr>
    </w:lvl>
    <w:lvl w:ilvl="2" w:tplc="1C090005">
      <w:start w:val="1"/>
      <w:numFmt w:val="bullet"/>
      <w:lvlText w:val=""/>
      <w:lvlJc w:val="left"/>
      <w:pPr>
        <w:ind w:left="2934" w:hanging="360"/>
      </w:pPr>
      <w:rPr>
        <w:rFonts w:ascii="Wingdings" w:hAnsi="Wingdings" w:hint="default"/>
      </w:rPr>
    </w:lvl>
    <w:lvl w:ilvl="3" w:tplc="549C61F8">
      <w:start w:val="1"/>
      <w:numFmt w:val="bullet"/>
      <w:lvlText w:val="−"/>
      <w:lvlJc w:val="left"/>
      <w:pPr>
        <w:ind w:left="3654" w:hanging="360"/>
      </w:pPr>
      <w:rPr>
        <w:rFonts w:ascii="Arial" w:hAnsi="Aria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47" w15:restartNumberingAfterBreak="0">
    <w:nsid w:val="4A74072E"/>
    <w:multiLevelType w:val="multilevel"/>
    <w:tmpl w:val="6ED8E700"/>
    <w:lvl w:ilvl="0">
      <w:start w:val="1"/>
      <w:numFmt w:val="decimal"/>
      <w:pStyle w:val="GB1"/>
      <w:lvlText w:val="%1"/>
      <w:lvlJc w:val="left"/>
      <w:pPr>
        <w:tabs>
          <w:tab w:val="num" w:pos="851"/>
        </w:tabs>
        <w:ind w:left="851" w:hanging="851"/>
      </w:pPr>
      <w:rPr>
        <w:b w:val="0"/>
        <w:i w:val="0"/>
        <w:strike w:val="0"/>
        <w:dstrike w:val="0"/>
      </w:rPr>
    </w:lvl>
    <w:lvl w:ilvl="1">
      <w:start w:val="1"/>
      <w:numFmt w:val="decimal"/>
      <w:lvlText w:val="%1.%2"/>
      <w:lvlJc w:val="left"/>
      <w:pPr>
        <w:tabs>
          <w:tab w:val="num" w:pos="851"/>
        </w:tabs>
        <w:ind w:left="851" w:hanging="851"/>
      </w:pPr>
      <w:rPr>
        <w:b w:val="0"/>
        <w:i w:val="0"/>
        <w:strike w:val="0"/>
        <w:dstrike w:val="0"/>
      </w:rPr>
    </w:lvl>
    <w:lvl w:ilvl="2">
      <w:start w:val="1"/>
      <w:numFmt w:val="decimal"/>
      <w:lvlText w:val="%1.%2.%3"/>
      <w:lvlJc w:val="left"/>
      <w:pPr>
        <w:tabs>
          <w:tab w:val="num" w:pos="1418"/>
        </w:tabs>
        <w:ind w:left="1418" w:hanging="1418"/>
      </w:pPr>
      <w:rPr>
        <w:b w:val="0"/>
        <w:i w:val="0"/>
        <w:strike w:val="0"/>
        <w:dstrike w:val="0"/>
      </w:rPr>
    </w:lvl>
    <w:lvl w:ilvl="3">
      <w:start w:val="1"/>
      <w:numFmt w:val="decimal"/>
      <w:lvlText w:val="%1.%2.%3.%4"/>
      <w:lvlJc w:val="left"/>
      <w:pPr>
        <w:tabs>
          <w:tab w:val="num" w:pos="1985"/>
        </w:tabs>
        <w:ind w:left="1985" w:hanging="1985"/>
      </w:pPr>
      <w:rPr>
        <w:b w:val="0"/>
        <w:i w:val="0"/>
        <w:strike w:val="0"/>
        <w:dstrike w:val="0"/>
      </w:rPr>
    </w:lvl>
    <w:lvl w:ilvl="4">
      <w:start w:val="1"/>
      <w:numFmt w:val="decimal"/>
      <w:lvlText w:val="%1.%2.%3.%4.%5"/>
      <w:lvlJc w:val="left"/>
      <w:pPr>
        <w:tabs>
          <w:tab w:val="num" w:pos="2552"/>
        </w:tabs>
        <w:ind w:left="2552" w:hanging="2552"/>
      </w:pPr>
      <w:rPr>
        <w:b w:val="0"/>
        <w:i w:val="0"/>
        <w:strike w:val="0"/>
        <w:dstrike w:val="0"/>
      </w:rPr>
    </w:lvl>
    <w:lvl w:ilvl="5">
      <w:start w:val="1"/>
      <w:numFmt w:val="decimal"/>
      <w:lvlText w:val="%1.%2.%3.%4.%5.%6"/>
      <w:lvlJc w:val="left"/>
      <w:pPr>
        <w:tabs>
          <w:tab w:val="num" w:pos="3119"/>
        </w:tabs>
        <w:ind w:left="3119" w:hanging="3119"/>
      </w:pPr>
      <w:rPr>
        <w:b w:val="0"/>
        <w:i w:val="0"/>
        <w:strike w:val="0"/>
        <w:dstrike w:val="0"/>
      </w:rPr>
    </w:lvl>
    <w:lvl w:ilvl="6">
      <w:start w:val="1"/>
      <w:numFmt w:val="decimal"/>
      <w:lvlText w:val="%1.%2.%3.%4.%5.%6.%7"/>
      <w:lvlJc w:val="left"/>
      <w:pPr>
        <w:tabs>
          <w:tab w:val="num" w:pos="3686"/>
        </w:tabs>
        <w:ind w:left="3686" w:hanging="3686"/>
      </w:pPr>
      <w:rPr>
        <w:b w:val="0"/>
        <w:i w:val="0"/>
        <w:strike w:val="0"/>
        <w:dstrike w:val="0"/>
      </w:rPr>
    </w:lvl>
    <w:lvl w:ilvl="7">
      <w:start w:val="1"/>
      <w:numFmt w:val="none"/>
      <w:lvlText w:val=""/>
      <w:lvlJc w:val="left"/>
      <w:pPr>
        <w:tabs>
          <w:tab w:val="num" w:pos="4253"/>
        </w:tabs>
        <w:ind w:left="4253" w:hanging="4253"/>
      </w:pPr>
      <w:rPr>
        <w:b w:val="0"/>
        <w:i w:val="0"/>
        <w:strike w:val="0"/>
        <w:dstrike w:val="0"/>
      </w:rPr>
    </w:lvl>
    <w:lvl w:ilvl="8">
      <w:start w:val="1"/>
      <w:numFmt w:val="none"/>
      <w:lvlText w:val=""/>
      <w:lvlJc w:val="left"/>
      <w:pPr>
        <w:tabs>
          <w:tab w:val="num" w:pos="4820"/>
        </w:tabs>
        <w:ind w:left="4820" w:hanging="4820"/>
      </w:pPr>
      <w:rPr>
        <w:b w:val="0"/>
        <w:i w:val="0"/>
        <w:strike w:val="0"/>
        <w:dstrike w:val="0"/>
      </w:rPr>
    </w:lvl>
  </w:abstractNum>
  <w:abstractNum w:abstractNumId="48" w15:restartNumberingAfterBreak="0">
    <w:nsid w:val="4A7D705F"/>
    <w:multiLevelType w:val="hybridMultilevel"/>
    <w:tmpl w:val="E1C6F6B0"/>
    <w:lvl w:ilvl="0" w:tplc="1C09000F">
      <w:start w:val="1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AE5711E"/>
    <w:multiLevelType w:val="multilevel"/>
    <w:tmpl w:val="6A2C8096"/>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50" w15:restartNumberingAfterBreak="0">
    <w:nsid w:val="4AF55128"/>
    <w:multiLevelType w:val="hybridMultilevel"/>
    <w:tmpl w:val="21BEF782"/>
    <w:lvl w:ilvl="0" w:tplc="1C090017">
      <w:start w:val="1"/>
      <w:numFmt w:val="lowerLetter"/>
      <w:lvlText w:val="%1)"/>
      <w:lvlJc w:val="left"/>
      <w:pPr>
        <w:ind w:left="2912" w:hanging="360"/>
      </w:pPr>
      <w:rPr>
        <w:rFont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4B6F215D"/>
    <w:multiLevelType w:val="hybridMultilevel"/>
    <w:tmpl w:val="CB8E9ABC"/>
    <w:lvl w:ilvl="0" w:tplc="85CC55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3F3B6E"/>
    <w:multiLevelType w:val="hybridMultilevel"/>
    <w:tmpl w:val="0CBABA22"/>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3" w15:restartNumberingAfterBreak="0">
    <w:nsid w:val="507C5AC4"/>
    <w:multiLevelType w:val="multilevel"/>
    <w:tmpl w:val="DAA4827A"/>
    <w:lvl w:ilvl="0">
      <w:start w:val="8"/>
      <w:numFmt w:val="decimal"/>
      <w:lvlText w:val="%1"/>
      <w:lvlJc w:val="left"/>
      <w:pPr>
        <w:ind w:left="660" w:hanging="660"/>
      </w:pPr>
      <w:rPr>
        <w:rFonts w:hint="default"/>
      </w:rPr>
    </w:lvl>
    <w:lvl w:ilvl="1">
      <w:start w:val="8"/>
      <w:numFmt w:val="decimal"/>
      <w:lvlText w:val="%1.%2"/>
      <w:lvlJc w:val="left"/>
      <w:pPr>
        <w:ind w:left="991" w:hanging="660"/>
      </w:pPr>
      <w:rPr>
        <w:rFonts w:hint="default"/>
      </w:rPr>
    </w:lvl>
    <w:lvl w:ilvl="2">
      <w:start w:val="1"/>
      <w:numFmt w:val="decimal"/>
      <w:lvlText w:val="%1.%2.%3"/>
      <w:lvlJc w:val="left"/>
      <w:pPr>
        <w:ind w:left="1382" w:hanging="720"/>
      </w:pPr>
      <w:rPr>
        <w:rFonts w:hint="default"/>
        <w:b w:val="0"/>
      </w:rPr>
    </w:lvl>
    <w:lvl w:ilvl="3">
      <w:start w:val="2"/>
      <w:numFmt w:val="decimal"/>
      <w:lvlText w:val="%1.%2.%3.%4"/>
      <w:lvlJc w:val="left"/>
      <w:pPr>
        <w:ind w:left="1713" w:hanging="720"/>
      </w:pPr>
      <w:rPr>
        <w:rFonts w:hint="default"/>
        <w:b w:val="0"/>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54" w15:restartNumberingAfterBreak="0">
    <w:nsid w:val="50AC0B10"/>
    <w:multiLevelType w:val="multilevel"/>
    <w:tmpl w:val="EFFADA62"/>
    <w:lvl w:ilvl="0">
      <w:start w:val="2"/>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55" w15:restartNumberingAfterBreak="0">
    <w:nsid w:val="529B4B24"/>
    <w:multiLevelType w:val="hybridMultilevel"/>
    <w:tmpl w:val="AB906714"/>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56" w15:restartNumberingAfterBreak="0">
    <w:nsid w:val="52D7461C"/>
    <w:multiLevelType w:val="hybridMultilevel"/>
    <w:tmpl w:val="0CBABA22"/>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8" w15:restartNumberingAfterBreak="0">
    <w:nsid w:val="56E31554"/>
    <w:multiLevelType w:val="hybridMultilevel"/>
    <w:tmpl w:val="E72C2FB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57B80192"/>
    <w:multiLevelType w:val="multilevel"/>
    <w:tmpl w:val="BBCC056E"/>
    <w:styleLink w:val="NumberedList"/>
    <w:lvl w:ilvl="0">
      <w:start w:val="1"/>
      <w:numFmt w:val="decimal"/>
      <w:lvlRestart w:val="0"/>
      <w:pStyle w:val="AALevelHeading"/>
      <w:lvlText w:val="%1."/>
      <w:lvlJc w:val="left"/>
      <w:pPr>
        <w:tabs>
          <w:tab w:val="num" w:pos="720"/>
        </w:tabs>
        <w:ind w:left="720" w:hanging="720"/>
      </w:pPr>
      <w:rPr>
        <w:rFonts w:ascii="Arial" w:hAnsi="Arial" w:cs="Arial"/>
        <w:sz w:val="24"/>
      </w:rPr>
    </w:lvl>
    <w:lvl w:ilvl="1">
      <w:start w:val="1"/>
      <w:numFmt w:val="decimal"/>
      <w:pStyle w:val="AALevel2"/>
      <w:lvlText w:val="%1.%2"/>
      <w:lvlJc w:val="left"/>
      <w:pPr>
        <w:tabs>
          <w:tab w:val="num" w:pos="1077"/>
        </w:tabs>
        <w:ind w:left="1077" w:hanging="1077"/>
      </w:pPr>
      <w:rPr>
        <w:rFonts w:ascii="Arial" w:hAnsi="Arial" w:cs="Arial"/>
        <w:sz w:val="24"/>
      </w:rPr>
    </w:lvl>
    <w:lvl w:ilvl="2">
      <w:start w:val="1"/>
      <w:numFmt w:val="decimal"/>
      <w:pStyle w:val="AALevel3"/>
      <w:lvlText w:val="%1.%2.%3"/>
      <w:lvlJc w:val="left"/>
      <w:pPr>
        <w:tabs>
          <w:tab w:val="num" w:pos="1530"/>
        </w:tabs>
        <w:ind w:left="1530" w:hanging="1440"/>
      </w:pPr>
      <w:rPr>
        <w:rFonts w:ascii="Arial" w:hAnsi="Arial" w:cs="Arial"/>
        <w:sz w:val="24"/>
      </w:rPr>
    </w:lvl>
    <w:lvl w:ilvl="3">
      <w:start w:val="1"/>
      <w:numFmt w:val="decimal"/>
      <w:pStyle w:val="AALevel4"/>
      <w:lvlText w:val="%1.%2.%3.%4"/>
      <w:lvlJc w:val="left"/>
      <w:pPr>
        <w:tabs>
          <w:tab w:val="num" w:pos="1797"/>
        </w:tabs>
        <w:ind w:left="1797" w:hanging="1797"/>
      </w:pPr>
      <w:rPr>
        <w:rFonts w:ascii="Arial" w:hAnsi="Arial" w:cs="Arial"/>
        <w:sz w:val="24"/>
      </w:rPr>
    </w:lvl>
    <w:lvl w:ilvl="4">
      <w:start w:val="1"/>
      <w:numFmt w:val="decimal"/>
      <w:pStyle w:val="AALevel5"/>
      <w:lvlText w:val="%1.%2.%3.%4.%5"/>
      <w:lvlJc w:val="left"/>
      <w:pPr>
        <w:tabs>
          <w:tab w:val="num" w:pos="2160"/>
        </w:tabs>
        <w:ind w:left="2160" w:hanging="2160"/>
      </w:pPr>
      <w:rPr>
        <w:rFonts w:ascii="Arial" w:hAnsi="Arial" w:cs="Arial"/>
        <w:sz w:val="24"/>
      </w:rPr>
    </w:lvl>
    <w:lvl w:ilvl="5">
      <w:start w:val="1"/>
      <w:numFmt w:val="decimal"/>
      <w:pStyle w:val="AALevel6"/>
      <w:lvlText w:val="%1.%2.%3.%4.%5.%6"/>
      <w:lvlJc w:val="left"/>
      <w:pPr>
        <w:tabs>
          <w:tab w:val="num" w:pos="2517"/>
        </w:tabs>
        <w:ind w:left="2517" w:hanging="2517"/>
      </w:pPr>
      <w:rPr>
        <w:rFonts w:ascii="Arial" w:hAnsi="Arial" w:cs="Arial"/>
        <w:sz w:val="24"/>
      </w:rPr>
    </w:lvl>
    <w:lvl w:ilvl="6">
      <w:start w:val="1"/>
      <w:numFmt w:val="decimal"/>
      <w:lvlText w:val="%1.%2.%3.%4.%5.%6.%7"/>
      <w:lvlJc w:val="left"/>
      <w:pPr>
        <w:tabs>
          <w:tab w:val="num" w:pos="2880"/>
        </w:tabs>
        <w:ind w:left="2880" w:hanging="2880"/>
      </w:pPr>
      <w:rPr>
        <w:rFonts w:ascii="Arial" w:hAnsi="Arial" w:cs="Arial"/>
        <w:sz w:val="24"/>
      </w:rPr>
    </w:lvl>
    <w:lvl w:ilvl="7">
      <w:start w:val="1"/>
      <w:numFmt w:val="decimal"/>
      <w:lvlText w:val="%1.%2.%3.%4.%5.%6.%7.%8"/>
      <w:lvlJc w:val="left"/>
      <w:pPr>
        <w:tabs>
          <w:tab w:val="num" w:pos="3237"/>
        </w:tabs>
        <w:ind w:left="3237" w:hanging="3237"/>
      </w:pPr>
      <w:rPr>
        <w:rFonts w:ascii="Arial" w:hAnsi="Arial" w:cs="Arial"/>
        <w:sz w:val="24"/>
      </w:rPr>
    </w:lvl>
    <w:lvl w:ilvl="8">
      <w:start w:val="1"/>
      <w:numFmt w:val="decimal"/>
      <w:lvlText w:val="%1.%2.%3.%4.%5.%6.%7.%8.%9"/>
      <w:lvlJc w:val="left"/>
      <w:pPr>
        <w:tabs>
          <w:tab w:val="num" w:pos="3600"/>
        </w:tabs>
        <w:ind w:left="3600" w:hanging="3600"/>
      </w:pPr>
      <w:rPr>
        <w:rFonts w:ascii="Arial" w:hAnsi="Arial" w:cs="Arial"/>
        <w:sz w:val="24"/>
      </w:rPr>
    </w:lvl>
  </w:abstractNum>
  <w:abstractNum w:abstractNumId="62" w15:restartNumberingAfterBreak="0">
    <w:nsid w:val="59734ED4"/>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9887573"/>
    <w:multiLevelType w:val="hybridMultilevel"/>
    <w:tmpl w:val="2D2072E6"/>
    <w:lvl w:ilvl="0" w:tplc="08090001">
      <w:start w:val="1"/>
      <w:numFmt w:val="bullet"/>
      <w:lvlText w:val=""/>
      <w:lvlJc w:val="left"/>
      <w:pPr>
        <w:ind w:left="1316" w:hanging="360"/>
      </w:pPr>
      <w:rPr>
        <w:rFonts w:ascii="Symbol" w:hAnsi="Symbol" w:hint="default"/>
      </w:rPr>
    </w:lvl>
    <w:lvl w:ilvl="1" w:tplc="08090003" w:tentative="1">
      <w:start w:val="1"/>
      <w:numFmt w:val="bullet"/>
      <w:lvlText w:val="o"/>
      <w:lvlJc w:val="left"/>
      <w:pPr>
        <w:ind w:left="2036" w:hanging="360"/>
      </w:pPr>
      <w:rPr>
        <w:rFonts w:ascii="Courier New" w:hAnsi="Courier New" w:cs="Courier New" w:hint="default"/>
      </w:rPr>
    </w:lvl>
    <w:lvl w:ilvl="2" w:tplc="08090005" w:tentative="1">
      <w:start w:val="1"/>
      <w:numFmt w:val="bullet"/>
      <w:lvlText w:val=""/>
      <w:lvlJc w:val="left"/>
      <w:pPr>
        <w:ind w:left="2756" w:hanging="360"/>
      </w:pPr>
      <w:rPr>
        <w:rFonts w:ascii="Wingdings" w:hAnsi="Wingdings" w:hint="default"/>
      </w:rPr>
    </w:lvl>
    <w:lvl w:ilvl="3" w:tplc="08090001" w:tentative="1">
      <w:start w:val="1"/>
      <w:numFmt w:val="bullet"/>
      <w:lvlText w:val=""/>
      <w:lvlJc w:val="left"/>
      <w:pPr>
        <w:ind w:left="3476" w:hanging="360"/>
      </w:pPr>
      <w:rPr>
        <w:rFonts w:ascii="Symbol" w:hAnsi="Symbol" w:hint="default"/>
      </w:rPr>
    </w:lvl>
    <w:lvl w:ilvl="4" w:tplc="08090003" w:tentative="1">
      <w:start w:val="1"/>
      <w:numFmt w:val="bullet"/>
      <w:lvlText w:val="o"/>
      <w:lvlJc w:val="left"/>
      <w:pPr>
        <w:ind w:left="4196" w:hanging="360"/>
      </w:pPr>
      <w:rPr>
        <w:rFonts w:ascii="Courier New" w:hAnsi="Courier New" w:cs="Courier New" w:hint="default"/>
      </w:rPr>
    </w:lvl>
    <w:lvl w:ilvl="5" w:tplc="08090005" w:tentative="1">
      <w:start w:val="1"/>
      <w:numFmt w:val="bullet"/>
      <w:lvlText w:val=""/>
      <w:lvlJc w:val="left"/>
      <w:pPr>
        <w:ind w:left="4916" w:hanging="360"/>
      </w:pPr>
      <w:rPr>
        <w:rFonts w:ascii="Wingdings" w:hAnsi="Wingdings" w:hint="default"/>
      </w:rPr>
    </w:lvl>
    <w:lvl w:ilvl="6" w:tplc="08090001" w:tentative="1">
      <w:start w:val="1"/>
      <w:numFmt w:val="bullet"/>
      <w:lvlText w:val=""/>
      <w:lvlJc w:val="left"/>
      <w:pPr>
        <w:ind w:left="5636" w:hanging="360"/>
      </w:pPr>
      <w:rPr>
        <w:rFonts w:ascii="Symbol" w:hAnsi="Symbol" w:hint="default"/>
      </w:rPr>
    </w:lvl>
    <w:lvl w:ilvl="7" w:tplc="08090003" w:tentative="1">
      <w:start w:val="1"/>
      <w:numFmt w:val="bullet"/>
      <w:lvlText w:val="o"/>
      <w:lvlJc w:val="left"/>
      <w:pPr>
        <w:ind w:left="6356" w:hanging="360"/>
      </w:pPr>
      <w:rPr>
        <w:rFonts w:ascii="Courier New" w:hAnsi="Courier New" w:cs="Courier New" w:hint="default"/>
      </w:rPr>
    </w:lvl>
    <w:lvl w:ilvl="8" w:tplc="08090005" w:tentative="1">
      <w:start w:val="1"/>
      <w:numFmt w:val="bullet"/>
      <w:lvlText w:val=""/>
      <w:lvlJc w:val="left"/>
      <w:pPr>
        <w:ind w:left="7076" w:hanging="360"/>
      </w:pPr>
      <w:rPr>
        <w:rFonts w:ascii="Wingdings" w:hAnsi="Wingdings" w:hint="default"/>
      </w:rPr>
    </w:lvl>
  </w:abstractNum>
  <w:abstractNum w:abstractNumId="64" w15:restartNumberingAfterBreak="0">
    <w:nsid w:val="5DAE332C"/>
    <w:multiLevelType w:val="hybridMultilevel"/>
    <w:tmpl w:val="930E124C"/>
    <w:lvl w:ilvl="0" w:tplc="1C090017">
      <w:start w:val="1"/>
      <w:numFmt w:val="lowerLetter"/>
      <w:lvlText w:val="%1)"/>
      <w:lvlJc w:val="left"/>
      <w:pPr>
        <w:ind w:left="2345" w:hanging="360"/>
      </w:pPr>
    </w:lvl>
    <w:lvl w:ilvl="1" w:tplc="1C090019">
      <w:start w:val="1"/>
      <w:numFmt w:val="lowerLetter"/>
      <w:lvlText w:val="%2."/>
      <w:lvlJc w:val="left"/>
      <w:pPr>
        <w:ind w:left="3065" w:hanging="360"/>
      </w:pPr>
    </w:lvl>
    <w:lvl w:ilvl="2" w:tplc="1C09001B" w:tentative="1">
      <w:start w:val="1"/>
      <w:numFmt w:val="lowerRoman"/>
      <w:lvlText w:val="%3."/>
      <w:lvlJc w:val="right"/>
      <w:pPr>
        <w:ind w:left="3785" w:hanging="180"/>
      </w:pPr>
    </w:lvl>
    <w:lvl w:ilvl="3" w:tplc="1C09000F" w:tentative="1">
      <w:start w:val="1"/>
      <w:numFmt w:val="decimal"/>
      <w:lvlText w:val="%4."/>
      <w:lvlJc w:val="left"/>
      <w:pPr>
        <w:ind w:left="4505" w:hanging="360"/>
      </w:pPr>
    </w:lvl>
    <w:lvl w:ilvl="4" w:tplc="1C090019" w:tentative="1">
      <w:start w:val="1"/>
      <w:numFmt w:val="lowerLetter"/>
      <w:lvlText w:val="%5."/>
      <w:lvlJc w:val="left"/>
      <w:pPr>
        <w:ind w:left="5225" w:hanging="360"/>
      </w:pPr>
    </w:lvl>
    <w:lvl w:ilvl="5" w:tplc="1C09001B" w:tentative="1">
      <w:start w:val="1"/>
      <w:numFmt w:val="lowerRoman"/>
      <w:lvlText w:val="%6."/>
      <w:lvlJc w:val="right"/>
      <w:pPr>
        <w:ind w:left="5945" w:hanging="180"/>
      </w:pPr>
    </w:lvl>
    <w:lvl w:ilvl="6" w:tplc="1C09000F" w:tentative="1">
      <w:start w:val="1"/>
      <w:numFmt w:val="decimal"/>
      <w:lvlText w:val="%7."/>
      <w:lvlJc w:val="left"/>
      <w:pPr>
        <w:ind w:left="6665" w:hanging="360"/>
      </w:pPr>
    </w:lvl>
    <w:lvl w:ilvl="7" w:tplc="1C090019" w:tentative="1">
      <w:start w:val="1"/>
      <w:numFmt w:val="lowerLetter"/>
      <w:lvlText w:val="%8."/>
      <w:lvlJc w:val="left"/>
      <w:pPr>
        <w:ind w:left="7385" w:hanging="360"/>
      </w:pPr>
    </w:lvl>
    <w:lvl w:ilvl="8" w:tplc="1C09001B" w:tentative="1">
      <w:start w:val="1"/>
      <w:numFmt w:val="lowerRoman"/>
      <w:lvlText w:val="%9."/>
      <w:lvlJc w:val="right"/>
      <w:pPr>
        <w:ind w:left="8105" w:hanging="180"/>
      </w:pPr>
    </w:lvl>
  </w:abstractNum>
  <w:abstractNum w:abstractNumId="6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09F0045"/>
    <w:multiLevelType w:val="multilevel"/>
    <w:tmpl w:val="A5647C36"/>
    <w:lvl w:ilvl="0">
      <w:start w:val="6"/>
      <w:numFmt w:val="decimal"/>
      <w:lvlText w:val="%1."/>
      <w:lvlJc w:val="left"/>
      <w:pPr>
        <w:ind w:left="1734" w:hanging="360"/>
      </w:pPr>
      <w:rPr>
        <w:rFonts w:hint="default"/>
      </w:rPr>
    </w:lvl>
    <w:lvl w:ilvl="1">
      <w:start w:val="1"/>
      <w:numFmt w:val="decimal"/>
      <w:isLgl/>
      <w:lvlText w:val="%1.%2"/>
      <w:lvlJc w:val="left"/>
      <w:pPr>
        <w:ind w:left="1734" w:hanging="360"/>
      </w:pPr>
      <w:rPr>
        <w:rFonts w:hint="default"/>
        <w:b w:val="0"/>
      </w:rPr>
    </w:lvl>
    <w:lvl w:ilvl="2">
      <w:start w:val="1"/>
      <w:numFmt w:val="decimal"/>
      <w:isLgl/>
      <w:lvlText w:val="%1.%2.%3"/>
      <w:lvlJc w:val="left"/>
      <w:pPr>
        <w:ind w:left="2094"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2454" w:hanging="1080"/>
      </w:pPr>
      <w:rPr>
        <w:rFonts w:hint="default"/>
        <w:b/>
      </w:rPr>
    </w:lvl>
    <w:lvl w:ilvl="5">
      <w:start w:val="1"/>
      <w:numFmt w:val="decimal"/>
      <w:isLgl/>
      <w:lvlText w:val="%1.%2.%3.%4.%5.%6"/>
      <w:lvlJc w:val="left"/>
      <w:pPr>
        <w:ind w:left="2454" w:hanging="1080"/>
      </w:pPr>
      <w:rPr>
        <w:rFonts w:hint="default"/>
        <w:b/>
      </w:rPr>
    </w:lvl>
    <w:lvl w:ilvl="6">
      <w:start w:val="1"/>
      <w:numFmt w:val="decimal"/>
      <w:isLgl/>
      <w:lvlText w:val="%1.%2.%3.%4.%5.%6.%7"/>
      <w:lvlJc w:val="left"/>
      <w:pPr>
        <w:ind w:left="2814" w:hanging="1440"/>
      </w:pPr>
      <w:rPr>
        <w:rFonts w:hint="default"/>
        <w:b/>
      </w:rPr>
    </w:lvl>
    <w:lvl w:ilvl="7">
      <w:start w:val="1"/>
      <w:numFmt w:val="decimal"/>
      <w:isLgl/>
      <w:lvlText w:val="%1.%2.%3.%4.%5.%6.%7.%8"/>
      <w:lvlJc w:val="left"/>
      <w:pPr>
        <w:ind w:left="2814" w:hanging="1440"/>
      </w:pPr>
      <w:rPr>
        <w:rFonts w:hint="default"/>
        <w:b/>
      </w:rPr>
    </w:lvl>
    <w:lvl w:ilvl="8">
      <w:start w:val="1"/>
      <w:numFmt w:val="decimal"/>
      <w:isLgl/>
      <w:lvlText w:val="%1.%2.%3.%4.%5.%6.%7.%8.%9"/>
      <w:lvlJc w:val="left"/>
      <w:pPr>
        <w:ind w:left="3174" w:hanging="1800"/>
      </w:pPr>
      <w:rPr>
        <w:rFonts w:hint="default"/>
        <w:b/>
      </w:rPr>
    </w:lvl>
  </w:abstractNum>
  <w:abstractNum w:abstractNumId="67" w15:restartNumberingAfterBreak="0">
    <w:nsid w:val="668A0BE5"/>
    <w:multiLevelType w:val="multilevel"/>
    <w:tmpl w:val="3C2237A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855" w:hanging="720"/>
      </w:pPr>
      <w:rPr>
        <w:rFonts w:hint="default"/>
        <w:b w:val="0"/>
        <w:i w:val="0"/>
      </w:rPr>
    </w:lvl>
    <w:lvl w:ilvl="3">
      <w:start w:val="1"/>
      <w:numFmt w:val="lowerLetter"/>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73A675B"/>
    <w:multiLevelType w:val="hybridMultilevel"/>
    <w:tmpl w:val="8320E1D2"/>
    <w:lvl w:ilvl="0" w:tplc="04090001">
      <w:start w:val="1"/>
      <w:numFmt w:val="bullet"/>
      <w:lvlText w:val=""/>
      <w:lvlJc w:val="left"/>
      <w:pPr>
        <w:ind w:left="742" w:hanging="360"/>
      </w:pPr>
      <w:rPr>
        <w:rFonts w:ascii="Symbol" w:hAnsi="Symbol" w:hint="default"/>
      </w:rPr>
    </w:lvl>
    <w:lvl w:ilvl="1" w:tplc="04090001">
      <w:start w:val="1"/>
      <w:numFmt w:val="bullet"/>
      <w:lvlText w:val=""/>
      <w:lvlJc w:val="left"/>
      <w:pPr>
        <w:ind w:left="1462" w:hanging="360"/>
      </w:pPr>
      <w:rPr>
        <w:rFonts w:ascii="Symbol" w:hAnsi="Symbol"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69" w15:restartNumberingAfterBreak="0">
    <w:nsid w:val="674D414A"/>
    <w:multiLevelType w:val="hybridMultilevel"/>
    <w:tmpl w:val="110084FE"/>
    <w:lvl w:ilvl="0" w:tplc="6972BA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9344DD2"/>
    <w:multiLevelType w:val="multilevel"/>
    <w:tmpl w:val="78803B3C"/>
    <w:lvl w:ilvl="0">
      <w:start w:val="16"/>
      <w:numFmt w:val="decimal"/>
      <w:lvlText w:val="%1"/>
      <w:lvlJc w:val="left"/>
      <w:pPr>
        <w:ind w:left="468" w:hanging="468"/>
      </w:pPr>
      <w:rPr>
        <w:rFonts w:hint="default"/>
      </w:rPr>
    </w:lvl>
    <w:lvl w:ilvl="1">
      <w:start w:val="1"/>
      <w:numFmt w:val="decimal"/>
      <w:lvlText w:val="%1.%2"/>
      <w:lvlJc w:val="left"/>
      <w:pPr>
        <w:ind w:left="513" w:hanging="468"/>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7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3" w15:restartNumberingAfterBreak="0">
    <w:nsid w:val="6F2A6AA2"/>
    <w:multiLevelType w:val="hybridMultilevel"/>
    <w:tmpl w:val="8E721D90"/>
    <w:lvl w:ilvl="0" w:tplc="1C09000F">
      <w:start w:val="1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719F3A7A"/>
    <w:multiLevelType w:val="hybridMultilevel"/>
    <w:tmpl w:val="8B560CD6"/>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967779"/>
    <w:multiLevelType w:val="hybridMultilevel"/>
    <w:tmpl w:val="D6A4FEC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F3976A3"/>
    <w:multiLevelType w:val="multilevel"/>
    <w:tmpl w:val="D7FEAD9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8" w15:restartNumberingAfterBreak="0">
    <w:nsid w:val="7F5A047B"/>
    <w:multiLevelType w:val="multilevel"/>
    <w:tmpl w:val="3C2237A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855" w:hanging="720"/>
      </w:pPr>
      <w:rPr>
        <w:rFonts w:hint="default"/>
        <w:b w:val="0"/>
        <w:i w:val="0"/>
      </w:rPr>
    </w:lvl>
    <w:lvl w:ilvl="3">
      <w:start w:val="1"/>
      <w:numFmt w:val="lowerLetter"/>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5"/>
  </w:num>
  <w:num w:numId="3">
    <w:abstractNumId w:val="18"/>
  </w:num>
  <w:num w:numId="4">
    <w:abstractNumId w:val="72"/>
  </w:num>
  <w:num w:numId="5">
    <w:abstractNumId w:val="7"/>
  </w:num>
  <w:num w:numId="6">
    <w:abstractNumId w:val="76"/>
  </w:num>
  <w:num w:numId="7">
    <w:abstractNumId w:val="34"/>
  </w:num>
  <w:num w:numId="8">
    <w:abstractNumId w:val="57"/>
  </w:num>
  <w:num w:numId="9">
    <w:abstractNumId w:val="26"/>
  </w:num>
  <w:num w:numId="10">
    <w:abstractNumId w:val="29"/>
  </w:num>
  <w:num w:numId="11">
    <w:abstractNumId w:val="60"/>
  </w:num>
  <w:num w:numId="12">
    <w:abstractNumId w:val="59"/>
  </w:num>
  <w:num w:numId="13">
    <w:abstractNumId w:val="21"/>
  </w:num>
  <w:num w:numId="14">
    <w:abstractNumId w:val="2"/>
  </w:num>
  <w:num w:numId="15">
    <w:abstractNumId w:val="1"/>
  </w:num>
  <w:num w:numId="16">
    <w:abstractNumId w:val="4"/>
  </w:num>
  <w:num w:numId="17">
    <w:abstractNumId w:val="61"/>
  </w:num>
  <w:num w:numId="18">
    <w:abstractNumId w:val="47"/>
  </w:num>
  <w:num w:numId="19">
    <w:abstractNumId w:val="54"/>
  </w:num>
  <w:num w:numId="20">
    <w:abstractNumId w:val="42"/>
  </w:num>
  <w:num w:numId="21">
    <w:abstractNumId w:val="63"/>
  </w:num>
  <w:num w:numId="22">
    <w:abstractNumId w:val="74"/>
  </w:num>
  <w:num w:numId="23">
    <w:abstractNumId w:val="3"/>
  </w:num>
  <w:num w:numId="24">
    <w:abstractNumId w:val="0"/>
  </w:num>
  <w:num w:numId="25">
    <w:abstractNumId w:val="49"/>
  </w:num>
  <w:num w:numId="26">
    <w:abstractNumId w:val="75"/>
  </w:num>
  <w:num w:numId="27">
    <w:abstractNumId w:val="37"/>
  </w:num>
  <w:num w:numId="28">
    <w:abstractNumId w:val="14"/>
  </w:num>
  <w:num w:numId="29">
    <w:abstractNumId w:val="70"/>
  </w:num>
  <w:num w:numId="30">
    <w:abstractNumId w:val="9"/>
  </w:num>
  <w:num w:numId="31">
    <w:abstractNumId w:val="65"/>
  </w:num>
  <w:num w:numId="32">
    <w:abstractNumId w:val="71"/>
  </w:num>
  <w:num w:numId="33">
    <w:abstractNumId w:val="32"/>
  </w:num>
  <w:num w:numId="34">
    <w:abstractNumId w:val="61"/>
  </w:num>
  <w:num w:numId="35">
    <w:abstractNumId w:val="61"/>
    <w:lvlOverride w:ilvl="0">
      <w:startOverride w:val="1"/>
    </w:lvlOverride>
    <w:lvlOverride w:ilvl="1">
      <w:startOverride w:val="2"/>
    </w:lvlOverride>
    <w:lvlOverride w:ilvl="2">
      <w:startOverride w:val="12"/>
    </w:lvlOverride>
  </w:num>
  <w:num w:numId="36">
    <w:abstractNumId w:val="43"/>
  </w:num>
  <w:num w:numId="37">
    <w:abstractNumId w:val="58"/>
  </w:num>
  <w:num w:numId="38">
    <w:abstractNumId w:val="31"/>
  </w:num>
  <w:num w:numId="39">
    <w:abstractNumId w:val="25"/>
  </w:num>
  <w:num w:numId="40">
    <w:abstractNumId w:val="69"/>
  </w:num>
  <w:num w:numId="41">
    <w:abstractNumId w:val="22"/>
  </w:num>
  <w:num w:numId="42">
    <w:abstractNumId w:val="51"/>
  </w:num>
  <w:num w:numId="43">
    <w:abstractNumId w:val="73"/>
  </w:num>
  <w:num w:numId="44">
    <w:abstractNumId w:val="48"/>
  </w:num>
  <w:num w:numId="45">
    <w:abstractNumId w:val="10"/>
  </w:num>
  <w:num w:numId="46">
    <w:abstractNumId w:val="55"/>
  </w:num>
  <w:num w:numId="47">
    <w:abstractNumId w:val="44"/>
  </w:num>
  <w:num w:numId="48">
    <w:abstractNumId w:val="30"/>
  </w:num>
  <w:num w:numId="49">
    <w:abstractNumId w:val="20"/>
  </w:num>
  <w:num w:numId="50">
    <w:abstractNumId w:val="17"/>
  </w:num>
  <w:num w:numId="51">
    <w:abstractNumId w:val="6"/>
  </w:num>
  <w:num w:numId="52">
    <w:abstractNumId w:val="64"/>
  </w:num>
  <w:num w:numId="53">
    <w:abstractNumId w:val="24"/>
  </w:num>
  <w:num w:numId="54">
    <w:abstractNumId w:val="33"/>
  </w:num>
  <w:num w:numId="55">
    <w:abstractNumId w:val="13"/>
  </w:num>
  <w:num w:numId="56">
    <w:abstractNumId w:val="52"/>
  </w:num>
  <w:num w:numId="57">
    <w:abstractNumId w:val="15"/>
  </w:num>
  <w:num w:numId="58">
    <w:abstractNumId w:val="56"/>
  </w:num>
  <w:num w:numId="59">
    <w:abstractNumId w:val="11"/>
  </w:num>
  <w:num w:numId="60">
    <w:abstractNumId w:val="67"/>
  </w:num>
  <w:num w:numId="61">
    <w:abstractNumId w:val="78"/>
  </w:num>
  <w:num w:numId="62">
    <w:abstractNumId w:val="50"/>
  </w:num>
  <w:num w:numId="63">
    <w:abstractNumId w:val="27"/>
  </w:num>
  <w:num w:numId="64">
    <w:abstractNumId w:val="36"/>
  </w:num>
  <w:num w:numId="65">
    <w:abstractNumId w:val="39"/>
  </w:num>
  <w:num w:numId="66">
    <w:abstractNumId w:val="41"/>
  </w:num>
  <w:num w:numId="67">
    <w:abstractNumId w:val="46"/>
  </w:num>
  <w:num w:numId="68">
    <w:abstractNumId w:val="35"/>
  </w:num>
  <w:num w:numId="69">
    <w:abstractNumId w:val="66"/>
  </w:num>
  <w:num w:numId="70">
    <w:abstractNumId w:val="16"/>
  </w:num>
  <w:num w:numId="71">
    <w:abstractNumId w:val="45"/>
  </w:num>
  <w:num w:numId="72">
    <w:abstractNumId w:val="77"/>
  </w:num>
  <w:num w:numId="73">
    <w:abstractNumId w:val="19"/>
  </w:num>
  <w:num w:numId="74">
    <w:abstractNumId w:val="38"/>
  </w:num>
  <w:num w:numId="75">
    <w:abstractNumId w:val="53"/>
  </w:num>
  <w:num w:numId="76">
    <w:abstractNumId w:val="23"/>
  </w:num>
  <w:num w:numId="77">
    <w:abstractNumId w:val="8"/>
  </w:num>
  <w:num w:numId="78">
    <w:abstractNumId w:val="40"/>
  </w:num>
  <w:num w:numId="79">
    <w:abstractNumId w:val="68"/>
  </w:num>
  <w:num w:numId="80">
    <w:abstractNumId w:val="62"/>
  </w:num>
  <w:num w:numId="81">
    <w:abstractNumId w:val="2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EEC"/>
    <w:rsid w:val="000029CE"/>
    <w:rsid w:val="00003136"/>
    <w:rsid w:val="00011B3A"/>
    <w:rsid w:val="00014705"/>
    <w:rsid w:val="00017CA8"/>
    <w:rsid w:val="00025AFA"/>
    <w:rsid w:val="000261F4"/>
    <w:rsid w:val="00032F99"/>
    <w:rsid w:val="00034889"/>
    <w:rsid w:val="00034EBF"/>
    <w:rsid w:val="00037170"/>
    <w:rsid w:val="00037826"/>
    <w:rsid w:val="00037B5A"/>
    <w:rsid w:val="000406E4"/>
    <w:rsid w:val="00043307"/>
    <w:rsid w:val="000507FB"/>
    <w:rsid w:val="00052D7C"/>
    <w:rsid w:val="0005397C"/>
    <w:rsid w:val="00060909"/>
    <w:rsid w:val="00060FBA"/>
    <w:rsid w:val="000615CF"/>
    <w:rsid w:val="00061D02"/>
    <w:rsid w:val="0006204C"/>
    <w:rsid w:val="00066350"/>
    <w:rsid w:val="000702B2"/>
    <w:rsid w:val="0007209C"/>
    <w:rsid w:val="00072A4C"/>
    <w:rsid w:val="000742D2"/>
    <w:rsid w:val="00074AC7"/>
    <w:rsid w:val="00080504"/>
    <w:rsid w:val="00082A0D"/>
    <w:rsid w:val="000912B1"/>
    <w:rsid w:val="00093642"/>
    <w:rsid w:val="000947C9"/>
    <w:rsid w:val="0009646C"/>
    <w:rsid w:val="0009661C"/>
    <w:rsid w:val="0009714A"/>
    <w:rsid w:val="00097CAA"/>
    <w:rsid w:val="000A119A"/>
    <w:rsid w:val="000A12F6"/>
    <w:rsid w:val="000A30B6"/>
    <w:rsid w:val="000A4923"/>
    <w:rsid w:val="000A53E7"/>
    <w:rsid w:val="000A6A3F"/>
    <w:rsid w:val="000B0CCA"/>
    <w:rsid w:val="000B5B46"/>
    <w:rsid w:val="000B6B70"/>
    <w:rsid w:val="000C20FD"/>
    <w:rsid w:val="000C25E2"/>
    <w:rsid w:val="000C33D5"/>
    <w:rsid w:val="000C47EC"/>
    <w:rsid w:val="000D190F"/>
    <w:rsid w:val="000D3A74"/>
    <w:rsid w:val="000D4132"/>
    <w:rsid w:val="000D5681"/>
    <w:rsid w:val="000E02E1"/>
    <w:rsid w:val="000E05FB"/>
    <w:rsid w:val="000E10F3"/>
    <w:rsid w:val="000E2234"/>
    <w:rsid w:val="000E5329"/>
    <w:rsid w:val="000F0F9F"/>
    <w:rsid w:val="000F2358"/>
    <w:rsid w:val="000F249D"/>
    <w:rsid w:val="000F26B2"/>
    <w:rsid w:val="000F477B"/>
    <w:rsid w:val="00101D86"/>
    <w:rsid w:val="00106B20"/>
    <w:rsid w:val="001074DE"/>
    <w:rsid w:val="00107579"/>
    <w:rsid w:val="001140BE"/>
    <w:rsid w:val="001155D5"/>
    <w:rsid w:val="00115BB4"/>
    <w:rsid w:val="00115D58"/>
    <w:rsid w:val="00121FFB"/>
    <w:rsid w:val="00122C03"/>
    <w:rsid w:val="00123BB9"/>
    <w:rsid w:val="00125FC4"/>
    <w:rsid w:val="00130FB2"/>
    <w:rsid w:val="001358E2"/>
    <w:rsid w:val="001366B1"/>
    <w:rsid w:val="00143D4B"/>
    <w:rsid w:val="001443B4"/>
    <w:rsid w:val="00144AE0"/>
    <w:rsid w:val="001473C4"/>
    <w:rsid w:val="00150F7A"/>
    <w:rsid w:val="00152CF2"/>
    <w:rsid w:val="00153BE3"/>
    <w:rsid w:val="00154456"/>
    <w:rsid w:val="0015557A"/>
    <w:rsid w:val="00156F36"/>
    <w:rsid w:val="0015705E"/>
    <w:rsid w:val="00161D08"/>
    <w:rsid w:val="0016723F"/>
    <w:rsid w:val="00173E92"/>
    <w:rsid w:val="001754E4"/>
    <w:rsid w:val="001757FD"/>
    <w:rsid w:val="00176C21"/>
    <w:rsid w:val="00177785"/>
    <w:rsid w:val="00177F6D"/>
    <w:rsid w:val="0018153E"/>
    <w:rsid w:val="0018374B"/>
    <w:rsid w:val="0018396F"/>
    <w:rsid w:val="001864A4"/>
    <w:rsid w:val="00187706"/>
    <w:rsid w:val="00187726"/>
    <w:rsid w:val="0019015C"/>
    <w:rsid w:val="00192B7B"/>
    <w:rsid w:val="00193729"/>
    <w:rsid w:val="00194A2B"/>
    <w:rsid w:val="0019706A"/>
    <w:rsid w:val="001A2063"/>
    <w:rsid w:val="001A25E3"/>
    <w:rsid w:val="001A3B48"/>
    <w:rsid w:val="001A57C2"/>
    <w:rsid w:val="001B7BF7"/>
    <w:rsid w:val="001C45A1"/>
    <w:rsid w:val="001C57A6"/>
    <w:rsid w:val="001C7784"/>
    <w:rsid w:val="001D020B"/>
    <w:rsid w:val="001D139A"/>
    <w:rsid w:val="001D2C89"/>
    <w:rsid w:val="001D2DEE"/>
    <w:rsid w:val="001D4BD3"/>
    <w:rsid w:val="001D5499"/>
    <w:rsid w:val="001D5E0A"/>
    <w:rsid w:val="001D61C0"/>
    <w:rsid w:val="001E2C78"/>
    <w:rsid w:val="001E5648"/>
    <w:rsid w:val="001F3F9B"/>
    <w:rsid w:val="001F45EE"/>
    <w:rsid w:val="001F7761"/>
    <w:rsid w:val="00201E12"/>
    <w:rsid w:val="00204A1A"/>
    <w:rsid w:val="00207AB3"/>
    <w:rsid w:val="002102D6"/>
    <w:rsid w:val="00210C38"/>
    <w:rsid w:val="00227B15"/>
    <w:rsid w:val="00227CE1"/>
    <w:rsid w:val="00232445"/>
    <w:rsid w:val="002328AE"/>
    <w:rsid w:val="00233DEC"/>
    <w:rsid w:val="0023644C"/>
    <w:rsid w:val="002379BC"/>
    <w:rsid w:val="00242549"/>
    <w:rsid w:val="0024264A"/>
    <w:rsid w:val="002436E1"/>
    <w:rsid w:val="0025203A"/>
    <w:rsid w:val="00256558"/>
    <w:rsid w:val="00260233"/>
    <w:rsid w:val="0026516B"/>
    <w:rsid w:val="002663E6"/>
    <w:rsid w:val="00266D23"/>
    <w:rsid w:val="00271D97"/>
    <w:rsid w:val="00275EB9"/>
    <w:rsid w:val="002773FC"/>
    <w:rsid w:val="00280DA7"/>
    <w:rsid w:val="0028407C"/>
    <w:rsid w:val="00286894"/>
    <w:rsid w:val="0029024A"/>
    <w:rsid w:val="00291464"/>
    <w:rsid w:val="00293A2E"/>
    <w:rsid w:val="0029586A"/>
    <w:rsid w:val="002A302D"/>
    <w:rsid w:val="002B0863"/>
    <w:rsid w:val="002B22D9"/>
    <w:rsid w:val="002B6D3F"/>
    <w:rsid w:val="002C1D63"/>
    <w:rsid w:val="002C2B80"/>
    <w:rsid w:val="002C42A0"/>
    <w:rsid w:val="002C685E"/>
    <w:rsid w:val="002D15C9"/>
    <w:rsid w:val="002D1BE8"/>
    <w:rsid w:val="002D4E23"/>
    <w:rsid w:val="002E37E0"/>
    <w:rsid w:val="002E65C3"/>
    <w:rsid w:val="002F03A9"/>
    <w:rsid w:val="002F15C7"/>
    <w:rsid w:val="002F2BAF"/>
    <w:rsid w:val="002F4B81"/>
    <w:rsid w:val="002F6180"/>
    <w:rsid w:val="003006E9"/>
    <w:rsid w:val="00300AB0"/>
    <w:rsid w:val="0030592A"/>
    <w:rsid w:val="00306E60"/>
    <w:rsid w:val="00311EEC"/>
    <w:rsid w:val="0031224C"/>
    <w:rsid w:val="00314036"/>
    <w:rsid w:val="00316D3D"/>
    <w:rsid w:val="00320916"/>
    <w:rsid w:val="00324F27"/>
    <w:rsid w:val="00327AC0"/>
    <w:rsid w:val="00327FBD"/>
    <w:rsid w:val="00330999"/>
    <w:rsid w:val="003335F6"/>
    <w:rsid w:val="00333D08"/>
    <w:rsid w:val="003341BA"/>
    <w:rsid w:val="00347A2F"/>
    <w:rsid w:val="0035105A"/>
    <w:rsid w:val="003548C1"/>
    <w:rsid w:val="00354E73"/>
    <w:rsid w:val="00356D47"/>
    <w:rsid w:val="00360B60"/>
    <w:rsid w:val="00361E96"/>
    <w:rsid w:val="00365B9A"/>
    <w:rsid w:val="00366A92"/>
    <w:rsid w:val="003703CC"/>
    <w:rsid w:val="00371B73"/>
    <w:rsid w:val="00372497"/>
    <w:rsid w:val="00372FC0"/>
    <w:rsid w:val="003766EC"/>
    <w:rsid w:val="00383FF2"/>
    <w:rsid w:val="00386203"/>
    <w:rsid w:val="00392DCE"/>
    <w:rsid w:val="0039494D"/>
    <w:rsid w:val="00395FA3"/>
    <w:rsid w:val="003960DF"/>
    <w:rsid w:val="003A643F"/>
    <w:rsid w:val="003A6696"/>
    <w:rsid w:val="003B485B"/>
    <w:rsid w:val="003B576B"/>
    <w:rsid w:val="003C1B52"/>
    <w:rsid w:val="003C1BD3"/>
    <w:rsid w:val="003C397C"/>
    <w:rsid w:val="003D330A"/>
    <w:rsid w:val="003D4C55"/>
    <w:rsid w:val="003D6ACE"/>
    <w:rsid w:val="003E0D2A"/>
    <w:rsid w:val="003E1531"/>
    <w:rsid w:val="003E3C7F"/>
    <w:rsid w:val="003F0805"/>
    <w:rsid w:val="003F090A"/>
    <w:rsid w:val="003F3ECC"/>
    <w:rsid w:val="003F452A"/>
    <w:rsid w:val="003F4ADD"/>
    <w:rsid w:val="003F7AFE"/>
    <w:rsid w:val="00402796"/>
    <w:rsid w:val="00402A6B"/>
    <w:rsid w:val="0040694A"/>
    <w:rsid w:val="004109F7"/>
    <w:rsid w:val="00410BC8"/>
    <w:rsid w:val="0041334E"/>
    <w:rsid w:val="00416962"/>
    <w:rsid w:val="00417AED"/>
    <w:rsid w:val="00426099"/>
    <w:rsid w:val="00430266"/>
    <w:rsid w:val="0043130B"/>
    <w:rsid w:val="0043194F"/>
    <w:rsid w:val="00434601"/>
    <w:rsid w:val="00436D57"/>
    <w:rsid w:val="0044010C"/>
    <w:rsid w:val="00445D70"/>
    <w:rsid w:val="0045173C"/>
    <w:rsid w:val="00453A76"/>
    <w:rsid w:val="004549CC"/>
    <w:rsid w:val="004559AE"/>
    <w:rsid w:val="00460381"/>
    <w:rsid w:val="00462207"/>
    <w:rsid w:val="00462631"/>
    <w:rsid w:val="004626EB"/>
    <w:rsid w:val="00463310"/>
    <w:rsid w:val="00465793"/>
    <w:rsid w:val="004677BC"/>
    <w:rsid w:val="00467A46"/>
    <w:rsid w:val="0047271D"/>
    <w:rsid w:val="00473D18"/>
    <w:rsid w:val="00474155"/>
    <w:rsid w:val="00476DCC"/>
    <w:rsid w:val="004806BC"/>
    <w:rsid w:val="0049404B"/>
    <w:rsid w:val="00494623"/>
    <w:rsid w:val="00494ECA"/>
    <w:rsid w:val="004A3094"/>
    <w:rsid w:val="004A3DBD"/>
    <w:rsid w:val="004A4764"/>
    <w:rsid w:val="004A4DD5"/>
    <w:rsid w:val="004A56AC"/>
    <w:rsid w:val="004A616E"/>
    <w:rsid w:val="004B1197"/>
    <w:rsid w:val="004C20F4"/>
    <w:rsid w:val="004C354E"/>
    <w:rsid w:val="004C39BC"/>
    <w:rsid w:val="004C7578"/>
    <w:rsid w:val="004C78EA"/>
    <w:rsid w:val="004C7B46"/>
    <w:rsid w:val="004D0376"/>
    <w:rsid w:val="004D14CF"/>
    <w:rsid w:val="004D16AC"/>
    <w:rsid w:val="004D16D7"/>
    <w:rsid w:val="004D5CE6"/>
    <w:rsid w:val="004D71D0"/>
    <w:rsid w:val="004E075A"/>
    <w:rsid w:val="004E28B9"/>
    <w:rsid w:val="004E47A0"/>
    <w:rsid w:val="004E50F2"/>
    <w:rsid w:val="004E7613"/>
    <w:rsid w:val="004E7667"/>
    <w:rsid w:val="004F180F"/>
    <w:rsid w:val="004F2730"/>
    <w:rsid w:val="004F4BD1"/>
    <w:rsid w:val="00503644"/>
    <w:rsid w:val="00504FF6"/>
    <w:rsid w:val="005071BD"/>
    <w:rsid w:val="005105DC"/>
    <w:rsid w:val="00510A4A"/>
    <w:rsid w:val="00517758"/>
    <w:rsid w:val="005179EC"/>
    <w:rsid w:val="00520033"/>
    <w:rsid w:val="005216E3"/>
    <w:rsid w:val="005239B7"/>
    <w:rsid w:val="00525733"/>
    <w:rsid w:val="0052690F"/>
    <w:rsid w:val="00526CF5"/>
    <w:rsid w:val="0053014B"/>
    <w:rsid w:val="00534D83"/>
    <w:rsid w:val="00540835"/>
    <w:rsid w:val="00541A97"/>
    <w:rsid w:val="00542944"/>
    <w:rsid w:val="00545106"/>
    <w:rsid w:val="0054752F"/>
    <w:rsid w:val="00551218"/>
    <w:rsid w:val="00553004"/>
    <w:rsid w:val="005535F7"/>
    <w:rsid w:val="00553FE6"/>
    <w:rsid w:val="005540A7"/>
    <w:rsid w:val="005545E5"/>
    <w:rsid w:val="00556A2F"/>
    <w:rsid w:val="00561DCD"/>
    <w:rsid w:val="00563ED5"/>
    <w:rsid w:val="00565D02"/>
    <w:rsid w:val="005679A1"/>
    <w:rsid w:val="0057183D"/>
    <w:rsid w:val="00572045"/>
    <w:rsid w:val="00572239"/>
    <w:rsid w:val="00575D85"/>
    <w:rsid w:val="00576ABF"/>
    <w:rsid w:val="0057744D"/>
    <w:rsid w:val="00577AC5"/>
    <w:rsid w:val="00580755"/>
    <w:rsid w:val="00581653"/>
    <w:rsid w:val="00583CC8"/>
    <w:rsid w:val="00583FC0"/>
    <w:rsid w:val="0058492D"/>
    <w:rsid w:val="00590776"/>
    <w:rsid w:val="00590D87"/>
    <w:rsid w:val="0059361A"/>
    <w:rsid w:val="00594C83"/>
    <w:rsid w:val="005952F7"/>
    <w:rsid w:val="00595F84"/>
    <w:rsid w:val="00596532"/>
    <w:rsid w:val="0059744B"/>
    <w:rsid w:val="005A00AE"/>
    <w:rsid w:val="005A362E"/>
    <w:rsid w:val="005A56D0"/>
    <w:rsid w:val="005A5750"/>
    <w:rsid w:val="005B241E"/>
    <w:rsid w:val="005B279A"/>
    <w:rsid w:val="005B3550"/>
    <w:rsid w:val="005B457B"/>
    <w:rsid w:val="005B5CAF"/>
    <w:rsid w:val="005B6030"/>
    <w:rsid w:val="005B67F0"/>
    <w:rsid w:val="005C0C99"/>
    <w:rsid w:val="005C478C"/>
    <w:rsid w:val="005D1E46"/>
    <w:rsid w:val="005D4FA5"/>
    <w:rsid w:val="005D6669"/>
    <w:rsid w:val="005E0F63"/>
    <w:rsid w:val="005E1D5D"/>
    <w:rsid w:val="005E36A2"/>
    <w:rsid w:val="005F01F6"/>
    <w:rsid w:val="005F3C84"/>
    <w:rsid w:val="005F4C20"/>
    <w:rsid w:val="005F60BF"/>
    <w:rsid w:val="0060024C"/>
    <w:rsid w:val="0060215C"/>
    <w:rsid w:val="006032E1"/>
    <w:rsid w:val="00604D6A"/>
    <w:rsid w:val="00613F4A"/>
    <w:rsid w:val="006151B2"/>
    <w:rsid w:val="00615EBC"/>
    <w:rsid w:val="0061607D"/>
    <w:rsid w:val="00623EA7"/>
    <w:rsid w:val="00631F98"/>
    <w:rsid w:val="00637E7B"/>
    <w:rsid w:val="0064047A"/>
    <w:rsid w:val="0064311B"/>
    <w:rsid w:val="00644B26"/>
    <w:rsid w:val="00647E9B"/>
    <w:rsid w:val="00650741"/>
    <w:rsid w:val="00656708"/>
    <w:rsid w:val="006568F8"/>
    <w:rsid w:val="00661931"/>
    <w:rsid w:val="006619AC"/>
    <w:rsid w:val="00664E5B"/>
    <w:rsid w:val="0066665D"/>
    <w:rsid w:val="00667AD2"/>
    <w:rsid w:val="0067408E"/>
    <w:rsid w:val="00674BCC"/>
    <w:rsid w:val="00680E3F"/>
    <w:rsid w:val="00680E85"/>
    <w:rsid w:val="00682B6E"/>
    <w:rsid w:val="00684AA7"/>
    <w:rsid w:val="00686975"/>
    <w:rsid w:val="00691352"/>
    <w:rsid w:val="00692FCC"/>
    <w:rsid w:val="00696796"/>
    <w:rsid w:val="006970BF"/>
    <w:rsid w:val="006973A4"/>
    <w:rsid w:val="0069749A"/>
    <w:rsid w:val="006A1DBC"/>
    <w:rsid w:val="006A6D70"/>
    <w:rsid w:val="006A7A76"/>
    <w:rsid w:val="006A7D63"/>
    <w:rsid w:val="006B6418"/>
    <w:rsid w:val="006B6EC8"/>
    <w:rsid w:val="006B7E0D"/>
    <w:rsid w:val="006C3E2A"/>
    <w:rsid w:val="006C6835"/>
    <w:rsid w:val="006D02BE"/>
    <w:rsid w:val="006D066F"/>
    <w:rsid w:val="006D1512"/>
    <w:rsid w:val="006D3795"/>
    <w:rsid w:val="006D586E"/>
    <w:rsid w:val="006D7B2B"/>
    <w:rsid w:val="006E40E8"/>
    <w:rsid w:val="006E5014"/>
    <w:rsid w:val="006E6864"/>
    <w:rsid w:val="006E6CB1"/>
    <w:rsid w:val="006F0D35"/>
    <w:rsid w:val="006F1268"/>
    <w:rsid w:val="006F50C6"/>
    <w:rsid w:val="006F5252"/>
    <w:rsid w:val="006F7AFF"/>
    <w:rsid w:val="00711F1B"/>
    <w:rsid w:val="00712E06"/>
    <w:rsid w:val="00713EE5"/>
    <w:rsid w:val="007218C4"/>
    <w:rsid w:val="00723CDF"/>
    <w:rsid w:val="00726C4A"/>
    <w:rsid w:val="00727431"/>
    <w:rsid w:val="00730B06"/>
    <w:rsid w:val="00731A66"/>
    <w:rsid w:val="0073538A"/>
    <w:rsid w:val="00735BD1"/>
    <w:rsid w:val="00736146"/>
    <w:rsid w:val="00740B0A"/>
    <w:rsid w:val="00746F9C"/>
    <w:rsid w:val="007521AE"/>
    <w:rsid w:val="00754BE6"/>
    <w:rsid w:val="00760500"/>
    <w:rsid w:val="007608CC"/>
    <w:rsid w:val="0076100D"/>
    <w:rsid w:val="00763E7C"/>
    <w:rsid w:val="007652B0"/>
    <w:rsid w:val="00765EB2"/>
    <w:rsid w:val="0076783A"/>
    <w:rsid w:val="007705D3"/>
    <w:rsid w:val="007736C1"/>
    <w:rsid w:val="007737D7"/>
    <w:rsid w:val="00775561"/>
    <w:rsid w:val="00783D0C"/>
    <w:rsid w:val="007847A8"/>
    <w:rsid w:val="00784AC4"/>
    <w:rsid w:val="00786865"/>
    <w:rsid w:val="007906B3"/>
    <w:rsid w:val="0079139D"/>
    <w:rsid w:val="00795F00"/>
    <w:rsid w:val="0079789B"/>
    <w:rsid w:val="007A2DAD"/>
    <w:rsid w:val="007A7578"/>
    <w:rsid w:val="007A7B96"/>
    <w:rsid w:val="007B5953"/>
    <w:rsid w:val="007C328F"/>
    <w:rsid w:val="007C3BEA"/>
    <w:rsid w:val="007D094F"/>
    <w:rsid w:val="007D25D8"/>
    <w:rsid w:val="007D4DC5"/>
    <w:rsid w:val="007E2011"/>
    <w:rsid w:val="007E4120"/>
    <w:rsid w:val="007F1053"/>
    <w:rsid w:val="007F474E"/>
    <w:rsid w:val="007F4D50"/>
    <w:rsid w:val="007F73FE"/>
    <w:rsid w:val="007F7904"/>
    <w:rsid w:val="0080157E"/>
    <w:rsid w:val="0080226E"/>
    <w:rsid w:val="00802A61"/>
    <w:rsid w:val="00802ABD"/>
    <w:rsid w:val="00811F54"/>
    <w:rsid w:val="00812BEC"/>
    <w:rsid w:val="008149B6"/>
    <w:rsid w:val="008165D6"/>
    <w:rsid w:val="00816FDF"/>
    <w:rsid w:val="00817D83"/>
    <w:rsid w:val="00821287"/>
    <w:rsid w:val="00821689"/>
    <w:rsid w:val="008224F1"/>
    <w:rsid w:val="00822873"/>
    <w:rsid w:val="00822E06"/>
    <w:rsid w:val="00823F1F"/>
    <w:rsid w:val="008259F0"/>
    <w:rsid w:val="00835585"/>
    <w:rsid w:val="00843369"/>
    <w:rsid w:val="0084499F"/>
    <w:rsid w:val="00845AB0"/>
    <w:rsid w:val="008466A4"/>
    <w:rsid w:val="008471FF"/>
    <w:rsid w:val="00851495"/>
    <w:rsid w:val="008520FD"/>
    <w:rsid w:val="0085298C"/>
    <w:rsid w:val="00863643"/>
    <w:rsid w:val="00867450"/>
    <w:rsid w:val="00867FE6"/>
    <w:rsid w:val="00870626"/>
    <w:rsid w:val="0087244A"/>
    <w:rsid w:val="00874471"/>
    <w:rsid w:val="0087664E"/>
    <w:rsid w:val="00885AF0"/>
    <w:rsid w:val="008865BC"/>
    <w:rsid w:val="00887151"/>
    <w:rsid w:val="008907E9"/>
    <w:rsid w:val="0089432E"/>
    <w:rsid w:val="0089715E"/>
    <w:rsid w:val="00897AE7"/>
    <w:rsid w:val="008A0306"/>
    <w:rsid w:val="008A1E47"/>
    <w:rsid w:val="008B772F"/>
    <w:rsid w:val="008C27EB"/>
    <w:rsid w:val="008C29EB"/>
    <w:rsid w:val="008C574D"/>
    <w:rsid w:val="008D67A1"/>
    <w:rsid w:val="008D6D4C"/>
    <w:rsid w:val="008E04DA"/>
    <w:rsid w:val="008E171D"/>
    <w:rsid w:val="008E2295"/>
    <w:rsid w:val="008E26C0"/>
    <w:rsid w:val="008E325C"/>
    <w:rsid w:val="008E3B3F"/>
    <w:rsid w:val="008E5917"/>
    <w:rsid w:val="008E5ED7"/>
    <w:rsid w:val="008E675C"/>
    <w:rsid w:val="008E7EB6"/>
    <w:rsid w:val="008F0A3F"/>
    <w:rsid w:val="008F57E3"/>
    <w:rsid w:val="008F5DA2"/>
    <w:rsid w:val="008F7C17"/>
    <w:rsid w:val="009029FD"/>
    <w:rsid w:val="00903B95"/>
    <w:rsid w:val="00907493"/>
    <w:rsid w:val="00907CF5"/>
    <w:rsid w:val="00913C31"/>
    <w:rsid w:val="00916740"/>
    <w:rsid w:val="00922B48"/>
    <w:rsid w:val="00923515"/>
    <w:rsid w:val="00923538"/>
    <w:rsid w:val="00931396"/>
    <w:rsid w:val="009318CA"/>
    <w:rsid w:val="00934154"/>
    <w:rsid w:val="00935475"/>
    <w:rsid w:val="009373C9"/>
    <w:rsid w:val="009462A1"/>
    <w:rsid w:val="00950B63"/>
    <w:rsid w:val="00950CA7"/>
    <w:rsid w:val="00952571"/>
    <w:rsid w:val="00952971"/>
    <w:rsid w:val="00952C27"/>
    <w:rsid w:val="009560AB"/>
    <w:rsid w:val="00957B79"/>
    <w:rsid w:val="009618F3"/>
    <w:rsid w:val="00970923"/>
    <w:rsid w:val="00972364"/>
    <w:rsid w:val="009725F6"/>
    <w:rsid w:val="00973157"/>
    <w:rsid w:val="00974BFE"/>
    <w:rsid w:val="00974C35"/>
    <w:rsid w:val="0097561D"/>
    <w:rsid w:val="00975B12"/>
    <w:rsid w:val="00975EA4"/>
    <w:rsid w:val="00980831"/>
    <w:rsid w:val="00981A02"/>
    <w:rsid w:val="00981E6D"/>
    <w:rsid w:val="009835F4"/>
    <w:rsid w:val="00991296"/>
    <w:rsid w:val="00991A84"/>
    <w:rsid w:val="00996254"/>
    <w:rsid w:val="009964FC"/>
    <w:rsid w:val="009A3037"/>
    <w:rsid w:val="009A40E4"/>
    <w:rsid w:val="009A48B3"/>
    <w:rsid w:val="009A78EC"/>
    <w:rsid w:val="009A7E34"/>
    <w:rsid w:val="009B0765"/>
    <w:rsid w:val="009B19AD"/>
    <w:rsid w:val="009B5467"/>
    <w:rsid w:val="009D1CAE"/>
    <w:rsid w:val="009D2E39"/>
    <w:rsid w:val="009D356C"/>
    <w:rsid w:val="009D69F3"/>
    <w:rsid w:val="009E1826"/>
    <w:rsid w:val="009E28D1"/>
    <w:rsid w:val="009E2A34"/>
    <w:rsid w:val="009E30B6"/>
    <w:rsid w:val="009E5965"/>
    <w:rsid w:val="009E6304"/>
    <w:rsid w:val="009F33E1"/>
    <w:rsid w:val="009F4EC0"/>
    <w:rsid w:val="009F50A3"/>
    <w:rsid w:val="009F5561"/>
    <w:rsid w:val="00A0055F"/>
    <w:rsid w:val="00A01567"/>
    <w:rsid w:val="00A0365F"/>
    <w:rsid w:val="00A073B2"/>
    <w:rsid w:val="00A1288F"/>
    <w:rsid w:val="00A159E7"/>
    <w:rsid w:val="00A16328"/>
    <w:rsid w:val="00A17342"/>
    <w:rsid w:val="00A173C3"/>
    <w:rsid w:val="00A17A2C"/>
    <w:rsid w:val="00A20152"/>
    <w:rsid w:val="00A20848"/>
    <w:rsid w:val="00A21737"/>
    <w:rsid w:val="00A21EA3"/>
    <w:rsid w:val="00A24215"/>
    <w:rsid w:val="00A311AB"/>
    <w:rsid w:val="00A3126F"/>
    <w:rsid w:val="00A31331"/>
    <w:rsid w:val="00A31D52"/>
    <w:rsid w:val="00A32C25"/>
    <w:rsid w:val="00A35C45"/>
    <w:rsid w:val="00A362FC"/>
    <w:rsid w:val="00A3657A"/>
    <w:rsid w:val="00A52D4C"/>
    <w:rsid w:val="00A54477"/>
    <w:rsid w:val="00A54E18"/>
    <w:rsid w:val="00A55470"/>
    <w:rsid w:val="00A55884"/>
    <w:rsid w:val="00A56ED4"/>
    <w:rsid w:val="00A57775"/>
    <w:rsid w:val="00A57D21"/>
    <w:rsid w:val="00A62D73"/>
    <w:rsid w:val="00A643CD"/>
    <w:rsid w:val="00A6639F"/>
    <w:rsid w:val="00A67C69"/>
    <w:rsid w:val="00A72DE7"/>
    <w:rsid w:val="00A74617"/>
    <w:rsid w:val="00A74A6C"/>
    <w:rsid w:val="00A75875"/>
    <w:rsid w:val="00A84C48"/>
    <w:rsid w:val="00A9134C"/>
    <w:rsid w:val="00A9168B"/>
    <w:rsid w:val="00A929BA"/>
    <w:rsid w:val="00A92DF8"/>
    <w:rsid w:val="00A93311"/>
    <w:rsid w:val="00AA1BED"/>
    <w:rsid w:val="00AA2428"/>
    <w:rsid w:val="00AA244D"/>
    <w:rsid w:val="00AA27CC"/>
    <w:rsid w:val="00AA3C1E"/>
    <w:rsid w:val="00AA4D0C"/>
    <w:rsid w:val="00AA779D"/>
    <w:rsid w:val="00AB0BFF"/>
    <w:rsid w:val="00AB7C7C"/>
    <w:rsid w:val="00AB7E95"/>
    <w:rsid w:val="00AC0B1D"/>
    <w:rsid w:val="00AC1747"/>
    <w:rsid w:val="00AC2115"/>
    <w:rsid w:val="00AC23FD"/>
    <w:rsid w:val="00AC25AC"/>
    <w:rsid w:val="00AD026A"/>
    <w:rsid w:val="00AD36FD"/>
    <w:rsid w:val="00AD41B1"/>
    <w:rsid w:val="00AD42A2"/>
    <w:rsid w:val="00AD76A1"/>
    <w:rsid w:val="00AE3D9B"/>
    <w:rsid w:val="00AF2028"/>
    <w:rsid w:val="00AF4B9C"/>
    <w:rsid w:val="00AF58C9"/>
    <w:rsid w:val="00B005CC"/>
    <w:rsid w:val="00B012AF"/>
    <w:rsid w:val="00B0178A"/>
    <w:rsid w:val="00B03E6D"/>
    <w:rsid w:val="00B05250"/>
    <w:rsid w:val="00B1007B"/>
    <w:rsid w:val="00B11E90"/>
    <w:rsid w:val="00B12377"/>
    <w:rsid w:val="00B13F24"/>
    <w:rsid w:val="00B1758C"/>
    <w:rsid w:val="00B21C75"/>
    <w:rsid w:val="00B22349"/>
    <w:rsid w:val="00B25B99"/>
    <w:rsid w:val="00B315B9"/>
    <w:rsid w:val="00B36563"/>
    <w:rsid w:val="00B36BA8"/>
    <w:rsid w:val="00B37C31"/>
    <w:rsid w:val="00B44759"/>
    <w:rsid w:val="00B47A88"/>
    <w:rsid w:val="00B50FF6"/>
    <w:rsid w:val="00B511BB"/>
    <w:rsid w:val="00B5222F"/>
    <w:rsid w:val="00B53EDF"/>
    <w:rsid w:val="00B5468F"/>
    <w:rsid w:val="00B553C1"/>
    <w:rsid w:val="00B555B3"/>
    <w:rsid w:val="00B556FD"/>
    <w:rsid w:val="00B577E9"/>
    <w:rsid w:val="00B6123D"/>
    <w:rsid w:val="00B64079"/>
    <w:rsid w:val="00B66969"/>
    <w:rsid w:val="00B75045"/>
    <w:rsid w:val="00B779FF"/>
    <w:rsid w:val="00B77F4F"/>
    <w:rsid w:val="00B8084B"/>
    <w:rsid w:val="00B830B7"/>
    <w:rsid w:val="00B8384F"/>
    <w:rsid w:val="00B875A1"/>
    <w:rsid w:val="00B905A1"/>
    <w:rsid w:val="00B95606"/>
    <w:rsid w:val="00B958B6"/>
    <w:rsid w:val="00B9658B"/>
    <w:rsid w:val="00BA3F59"/>
    <w:rsid w:val="00BA466C"/>
    <w:rsid w:val="00BA7829"/>
    <w:rsid w:val="00BA7EF1"/>
    <w:rsid w:val="00BB0D7E"/>
    <w:rsid w:val="00BB1498"/>
    <w:rsid w:val="00BB6895"/>
    <w:rsid w:val="00BB7E4E"/>
    <w:rsid w:val="00BC0131"/>
    <w:rsid w:val="00BC4BE5"/>
    <w:rsid w:val="00BC57EE"/>
    <w:rsid w:val="00BC678B"/>
    <w:rsid w:val="00BC6D3E"/>
    <w:rsid w:val="00BD0900"/>
    <w:rsid w:val="00BD0E73"/>
    <w:rsid w:val="00BD24B7"/>
    <w:rsid w:val="00BD5256"/>
    <w:rsid w:val="00BD792F"/>
    <w:rsid w:val="00BD7FE9"/>
    <w:rsid w:val="00BE3D2C"/>
    <w:rsid w:val="00BE6040"/>
    <w:rsid w:val="00BE6791"/>
    <w:rsid w:val="00BE68B8"/>
    <w:rsid w:val="00BE70FC"/>
    <w:rsid w:val="00BF3C1C"/>
    <w:rsid w:val="00BF4804"/>
    <w:rsid w:val="00C00EBD"/>
    <w:rsid w:val="00C0154A"/>
    <w:rsid w:val="00C02F27"/>
    <w:rsid w:val="00C0374E"/>
    <w:rsid w:val="00C04ACF"/>
    <w:rsid w:val="00C0589D"/>
    <w:rsid w:val="00C07BC7"/>
    <w:rsid w:val="00C160C1"/>
    <w:rsid w:val="00C16340"/>
    <w:rsid w:val="00C17661"/>
    <w:rsid w:val="00C24A6C"/>
    <w:rsid w:val="00C26211"/>
    <w:rsid w:val="00C32256"/>
    <w:rsid w:val="00C40FDC"/>
    <w:rsid w:val="00C42524"/>
    <w:rsid w:val="00C42D9A"/>
    <w:rsid w:val="00C43052"/>
    <w:rsid w:val="00C54C41"/>
    <w:rsid w:val="00C57A06"/>
    <w:rsid w:val="00C62398"/>
    <w:rsid w:val="00C65E4E"/>
    <w:rsid w:val="00C6698B"/>
    <w:rsid w:val="00C730EA"/>
    <w:rsid w:val="00C770CC"/>
    <w:rsid w:val="00C77A81"/>
    <w:rsid w:val="00C830C6"/>
    <w:rsid w:val="00C84DF2"/>
    <w:rsid w:val="00C85A26"/>
    <w:rsid w:val="00C868DD"/>
    <w:rsid w:val="00C87D98"/>
    <w:rsid w:val="00C907A5"/>
    <w:rsid w:val="00CA01C7"/>
    <w:rsid w:val="00CA4D90"/>
    <w:rsid w:val="00CA5839"/>
    <w:rsid w:val="00CA77A2"/>
    <w:rsid w:val="00CA7AA8"/>
    <w:rsid w:val="00CB0F56"/>
    <w:rsid w:val="00CB121C"/>
    <w:rsid w:val="00CB1623"/>
    <w:rsid w:val="00CB336D"/>
    <w:rsid w:val="00CB5754"/>
    <w:rsid w:val="00CB59F6"/>
    <w:rsid w:val="00CB6258"/>
    <w:rsid w:val="00CC21C4"/>
    <w:rsid w:val="00CC2C6C"/>
    <w:rsid w:val="00CC7647"/>
    <w:rsid w:val="00CE7073"/>
    <w:rsid w:val="00CE745B"/>
    <w:rsid w:val="00CF01CC"/>
    <w:rsid w:val="00CF240E"/>
    <w:rsid w:val="00CF2D0D"/>
    <w:rsid w:val="00CF431D"/>
    <w:rsid w:val="00CF7415"/>
    <w:rsid w:val="00D002DF"/>
    <w:rsid w:val="00D01435"/>
    <w:rsid w:val="00D01F5B"/>
    <w:rsid w:val="00D04A56"/>
    <w:rsid w:val="00D05B01"/>
    <w:rsid w:val="00D10DC0"/>
    <w:rsid w:val="00D11E9C"/>
    <w:rsid w:val="00D13D2A"/>
    <w:rsid w:val="00D163EC"/>
    <w:rsid w:val="00D17513"/>
    <w:rsid w:val="00D23BFF"/>
    <w:rsid w:val="00D253E4"/>
    <w:rsid w:val="00D25537"/>
    <w:rsid w:val="00D33EC2"/>
    <w:rsid w:val="00D352CF"/>
    <w:rsid w:val="00D4195C"/>
    <w:rsid w:val="00D444B0"/>
    <w:rsid w:val="00D46894"/>
    <w:rsid w:val="00D53182"/>
    <w:rsid w:val="00D5431A"/>
    <w:rsid w:val="00D55DB0"/>
    <w:rsid w:val="00D6131F"/>
    <w:rsid w:val="00D6202C"/>
    <w:rsid w:val="00D63181"/>
    <w:rsid w:val="00D6373D"/>
    <w:rsid w:val="00D64816"/>
    <w:rsid w:val="00D67326"/>
    <w:rsid w:val="00D6776B"/>
    <w:rsid w:val="00D73634"/>
    <w:rsid w:val="00D81D1B"/>
    <w:rsid w:val="00D81FA8"/>
    <w:rsid w:val="00D8216B"/>
    <w:rsid w:val="00D838D7"/>
    <w:rsid w:val="00D853C1"/>
    <w:rsid w:val="00D93A8C"/>
    <w:rsid w:val="00DA01A0"/>
    <w:rsid w:val="00DA0304"/>
    <w:rsid w:val="00DA09BD"/>
    <w:rsid w:val="00DA2308"/>
    <w:rsid w:val="00DA3940"/>
    <w:rsid w:val="00DA4AE8"/>
    <w:rsid w:val="00DA59EB"/>
    <w:rsid w:val="00DB1203"/>
    <w:rsid w:val="00DB245A"/>
    <w:rsid w:val="00DB39F4"/>
    <w:rsid w:val="00DB70AE"/>
    <w:rsid w:val="00DB7AFB"/>
    <w:rsid w:val="00DC1263"/>
    <w:rsid w:val="00DC1996"/>
    <w:rsid w:val="00DC2BC4"/>
    <w:rsid w:val="00DC340C"/>
    <w:rsid w:val="00DC5558"/>
    <w:rsid w:val="00DE2410"/>
    <w:rsid w:val="00DE2E3B"/>
    <w:rsid w:val="00DE6195"/>
    <w:rsid w:val="00DF6954"/>
    <w:rsid w:val="00E003EF"/>
    <w:rsid w:val="00E01790"/>
    <w:rsid w:val="00E020D9"/>
    <w:rsid w:val="00E0272B"/>
    <w:rsid w:val="00E03930"/>
    <w:rsid w:val="00E04811"/>
    <w:rsid w:val="00E05486"/>
    <w:rsid w:val="00E119C5"/>
    <w:rsid w:val="00E123D4"/>
    <w:rsid w:val="00E127EC"/>
    <w:rsid w:val="00E13215"/>
    <w:rsid w:val="00E1583A"/>
    <w:rsid w:val="00E30A2B"/>
    <w:rsid w:val="00E31570"/>
    <w:rsid w:val="00E332B3"/>
    <w:rsid w:val="00E34371"/>
    <w:rsid w:val="00E37B17"/>
    <w:rsid w:val="00E42D28"/>
    <w:rsid w:val="00E45EF1"/>
    <w:rsid w:val="00E469E5"/>
    <w:rsid w:val="00E47456"/>
    <w:rsid w:val="00E50DA9"/>
    <w:rsid w:val="00E51BF3"/>
    <w:rsid w:val="00E56BB8"/>
    <w:rsid w:val="00E57097"/>
    <w:rsid w:val="00E57C69"/>
    <w:rsid w:val="00E617B9"/>
    <w:rsid w:val="00E7174D"/>
    <w:rsid w:val="00E73B8C"/>
    <w:rsid w:val="00E74635"/>
    <w:rsid w:val="00E82CD3"/>
    <w:rsid w:val="00E84CE6"/>
    <w:rsid w:val="00E84F0B"/>
    <w:rsid w:val="00E85DCE"/>
    <w:rsid w:val="00E93DFD"/>
    <w:rsid w:val="00E93E9F"/>
    <w:rsid w:val="00E95107"/>
    <w:rsid w:val="00E95439"/>
    <w:rsid w:val="00E9596D"/>
    <w:rsid w:val="00E96ABC"/>
    <w:rsid w:val="00E9711F"/>
    <w:rsid w:val="00EA6009"/>
    <w:rsid w:val="00EB0049"/>
    <w:rsid w:val="00EB1388"/>
    <w:rsid w:val="00EB2D4A"/>
    <w:rsid w:val="00EB574B"/>
    <w:rsid w:val="00EC415C"/>
    <w:rsid w:val="00EC468F"/>
    <w:rsid w:val="00EC606D"/>
    <w:rsid w:val="00ED7E14"/>
    <w:rsid w:val="00EE6007"/>
    <w:rsid w:val="00EF09C7"/>
    <w:rsid w:val="00EF2B8F"/>
    <w:rsid w:val="00EF7EA6"/>
    <w:rsid w:val="00F013D5"/>
    <w:rsid w:val="00F01B60"/>
    <w:rsid w:val="00F029EF"/>
    <w:rsid w:val="00F037F2"/>
    <w:rsid w:val="00F03CC9"/>
    <w:rsid w:val="00F05E82"/>
    <w:rsid w:val="00F105F5"/>
    <w:rsid w:val="00F1134B"/>
    <w:rsid w:val="00F12643"/>
    <w:rsid w:val="00F2126C"/>
    <w:rsid w:val="00F25D41"/>
    <w:rsid w:val="00F26D2A"/>
    <w:rsid w:val="00F26F20"/>
    <w:rsid w:val="00F300C4"/>
    <w:rsid w:val="00F3445E"/>
    <w:rsid w:val="00F344EC"/>
    <w:rsid w:val="00F3453C"/>
    <w:rsid w:val="00F36F83"/>
    <w:rsid w:val="00F45B89"/>
    <w:rsid w:val="00F4618A"/>
    <w:rsid w:val="00F602EA"/>
    <w:rsid w:val="00F6263F"/>
    <w:rsid w:val="00F632A9"/>
    <w:rsid w:val="00F76101"/>
    <w:rsid w:val="00F76612"/>
    <w:rsid w:val="00F82CC8"/>
    <w:rsid w:val="00F8328D"/>
    <w:rsid w:val="00F84151"/>
    <w:rsid w:val="00F855F9"/>
    <w:rsid w:val="00F85D5D"/>
    <w:rsid w:val="00F85D70"/>
    <w:rsid w:val="00F90619"/>
    <w:rsid w:val="00F92EA5"/>
    <w:rsid w:val="00F9589F"/>
    <w:rsid w:val="00F95D58"/>
    <w:rsid w:val="00F96147"/>
    <w:rsid w:val="00FA5DCF"/>
    <w:rsid w:val="00FB1A9B"/>
    <w:rsid w:val="00FB3F0B"/>
    <w:rsid w:val="00FB487B"/>
    <w:rsid w:val="00FC1AA3"/>
    <w:rsid w:val="00FC56FC"/>
    <w:rsid w:val="00FC588A"/>
    <w:rsid w:val="00FD2298"/>
    <w:rsid w:val="00FD30A7"/>
    <w:rsid w:val="00FD5B68"/>
    <w:rsid w:val="00FD5DF3"/>
    <w:rsid w:val="00FF2456"/>
    <w:rsid w:val="00FF34D6"/>
    <w:rsid w:val="00FF4373"/>
    <w:rsid w:val="00FF465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5:docId w15:val="{298C1088-A77B-4512-9242-FDC458B6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iPriority="0"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iPriority="0" w:unhideWhenUsed="1"/>
    <w:lsdException w:name="Default Paragraph Font" w:locked="1" w:uiPriority="0"/>
    <w:lsdException w:name="Body Text" w:semiHidden="1" w:uiPriority="0" w:unhideWhenUsed="1"/>
    <w:lsdException w:name="Body Text Indent" w:lock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146"/>
    <w:pPr>
      <w:spacing w:after="200" w:line="276" w:lineRule="auto"/>
    </w:pPr>
    <w:rPr>
      <w:rFonts w:cs="Calibri"/>
    </w:rPr>
  </w:style>
  <w:style w:type="paragraph" w:styleId="Heading1">
    <w:name w:val="heading 1"/>
    <w:aliases w:val="Agt Head 1,MisHead1,Normalhead1,Head I,hd1,h1,heading1,Heading,1,2,l1,H1,main title,Heading A,Heading1,H1-Heading 1,Header 1,Legal Line 1,head 1,list 1,II+,I,Head 1 (Chapter heading),Heading No. L1,1st level,I1,Chapter title,l1+toc 1,Level 1,h"/>
    <w:basedOn w:val="Normal"/>
    <w:next w:val="Normal"/>
    <w:link w:val="Heading1Char"/>
    <w:qFormat/>
    <w:locked/>
    <w:rsid w:val="001D2C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Agt Head 2,MisHead2,Normalhead2 Char,head II,Chapter Title,h2,h2.H2,H2,h21,H21,h22,H22,Normalhead2,Heading 2 Char Char Char,l2,a,L2,sub title,Header 2,Header2,list 2,list 2,heading 2TOC,Head 2,List level 2,2nd level,2 headline"/>
    <w:basedOn w:val="Normal"/>
    <w:next w:val="Normal"/>
    <w:link w:val="Heading2Char"/>
    <w:qFormat/>
    <w:locked/>
    <w:rsid w:val="003703CC"/>
    <w:pPr>
      <w:keepNext/>
      <w:spacing w:after="0" w:line="240" w:lineRule="auto"/>
      <w:jc w:val="right"/>
      <w:outlineLvl w:val="1"/>
    </w:pPr>
    <w:rPr>
      <w:rFonts w:ascii="Arial" w:eastAsia="Times New Roman" w:hAnsi="Arial" w:cs="Arial"/>
      <w:b/>
      <w:bCs/>
      <w:sz w:val="36"/>
      <w:szCs w:val="24"/>
      <w:lang w:val="en-GB"/>
    </w:rPr>
  </w:style>
  <w:style w:type="paragraph" w:styleId="Heading3">
    <w:name w:val="heading 3"/>
    <w:aliases w:val="Agt Head 3,MisHead3,Normalhead3,Head III,Heading 3 (no number),Heading 3 (no number)1,H3,l3,h3,heading 3,h31,h32,H3 Char,Kop 3V Char,l3 Char,CT Char,3 Char,Sub-sub section Title Char,h3 Char,list 3 Char,Head 3 Char,1.1.1 Char"/>
    <w:basedOn w:val="Normal"/>
    <w:next w:val="Normal"/>
    <w:link w:val="Heading3Char"/>
    <w:unhideWhenUsed/>
    <w:qFormat/>
    <w:locked/>
    <w:rsid w:val="001D2C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Agt Head 4,Normalhead4,MisHead4,l4,h4,H4,Paragraph Title,4,ph,h41,Heading Four,procedure,E4,h:4,Head4,text body,l4+toc4,I4,T4,4heading,Heading4,H4-Heading 4,list 4,mh1l,Module heading 1 large (18 points),Head 4,4 dash,d,DTSÜberschrift 4"/>
    <w:basedOn w:val="Normal"/>
    <w:next w:val="Normal"/>
    <w:link w:val="Heading4Char"/>
    <w:unhideWhenUsed/>
    <w:qFormat/>
    <w:locked/>
    <w:rsid w:val="001D2C8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AgtHead5"/>
    <w:basedOn w:val="Normal"/>
    <w:next w:val="Normal"/>
    <w:link w:val="Heading5Char"/>
    <w:qFormat/>
    <w:locked/>
    <w:rsid w:val="00DE2E3B"/>
    <w:pPr>
      <w:tabs>
        <w:tab w:val="num" w:pos="2835"/>
      </w:tabs>
      <w:spacing w:before="120" w:after="240" w:line="480" w:lineRule="auto"/>
      <w:ind w:left="2835" w:hanging="2835"/>
      <w:outlineLvl w:val="4"/>
    </w:pPr>
    <w:rPr>
      <w:rFonts w:ascii="Times New Roman" w:eastAsia="Times New Roman" w:hAnsi="Times New Roman" w:cs="Times New Roman"/>
      <w:sz w:val="24"/>
      <w:szCs w:val="20"/>
      <w:lang w:val="x-none" w:eastAsia="x-none"/>
    </w:rPr>
  </w:style>
  <w:style w:type="paragraph" w:styleId="Heading6">
    <w:name w:val="heading 6"/>
    <w:aliases w:val="AgtHead6,T1,H6,Legal Level 1.,sub-dash,sd,DTSÜberschrift 6,DTS‹berschrift 6,6,Requirement,h6,H61,61,h61,Requirement1,H62,62,h62,H611,611,h611,Requirement11,H63,63,h63,Requirement3,H64,64,h64,Requirement4,H65,65,h65,Requirement5,H621,621,h621"/>
    <w:basedOn w:val="Normal"/>
    <w:next w:val="Normal"/>
    <w:link w:val="Heading6Char"/>
    <w:uiPriority w:val="9"/>
    <w:qFormat/>
    <w:locked/>
    <w:rsid w:val="003703CC"/>
    <w:pPr>
      <w:keepNext/>
      <w:spacing w:after="0" w:line="240" w:lineRule="auto"/>
      <w:jc w:val="center"/>
      <w:outlineLvl w:val="5"/>
    </w:pPr>
    <w:rPr>
      <w:rFonts w:ascii="Arial" w:eastAsia="Times New Roman" w:hAnsi="Arial" w:cs="Arial"/>
      <w:b/>
      <w:bCs/>
      <w:sz w:val="28"/>
      <w:szCs w:val="24"/>
      <w:lang w:val="en-GB"/>
    </w:rPr>
  </w:style>
  <w:style w:type="paragraph" w:styleId="Heading7">
    <w:name w:val="heading 7"/>
    <w:aliases w:val="DTSÜberschrift 7"/>
    <w:basedOn w:val="Normal"/>
    <w:next w:val="Normal"/>
    <w:link w:val="Heading7Char"/>
    <w:uiPriority w:val="9"/>
    <w:unhideWhenUsed/>
    <w:qFormat/>
    <w:locked/>
    <w:rsid w:val="004D037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locked/>
    <w:rsid w:val="00A57D2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locked/>
    <w:rsid w:val="00DE2E3B"/>
    <w:pPr>
      <w:tabs>
        <w:tab w:val="num" w:pos="6380"/>
      </w:tabs>
      <w:spacing w:before="120" w:after="240" w:line="480" w:lineRule="auto"/>
      <w:ind w:left="6380" w:hanging="5103"/>
      <w:outlineLvl w:val="8"/>
    </w:pPr>
    <w:rPr>
      <w:rFonts w:ascii="Times New Roman" w:eastAsia="Times New Roman" w:hAnsi="Times New Roman" w:cs="Times New Roman"/>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EEC"/>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Number,Table of contents numbered,Riana Table Bullets 1,List Paragraph - 2,Chapter Numbering,List Paragraph 1,Grey Bullet List,Grey Bullet Style,Gov 2,Indent Paragraph,List Paragraph1,PL_Bullet Level 1,Outline Paragraph,Bullets"/>
    <w:basedOn w:val="Normal"/>
    <w:link w:val="ListParagraphChar"/>
    <w:uiPriority w:val="34"/>
    <w:qFormat/>
    <w:rsid w:val="00037B5A"/>
    <w:pPr>
      <w:ind w:left="720"/>
    </w:pPr>
  </w:style>
  <w:style w:type="paragraph" w:styleId="Header">
    <w:name w:val="header"/>
    <w:basedOn w:val="Normal"/>
    <w:link w:val="HeaderChar"/>
    <w:uiPriority w:val="99"/>
    <w:rsid w:val="002F03A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F03A9"/>
  </w:style>
  <w:style w:type="paragraph" w:styleId="Footer">
    <w:name w:val="footer"/>
    <w:basedOn w:val="Normal"/>
    <w:link w:val="FooterChar"/>
    <w:uiPriority w:val="99"/>
    <w:rsid w:val="002F03A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F03A9"/>
  </w:style>
  <w:style w:type="paragraph" w:styleId="BodyTextIndent">
    <w:name w:val="Body Text Indent"/>
    <w:basedOn w:val="Normal"/>
    <w:link w:val="BodyTextIndentChar"/>
    <w:uiPriority w:val="99"/>
    <w:rsid w:val="00037170"/>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locked/>
    <w:rsid w:val="00037170"/>
    <w:rPr>
      <w:rFonts w:ascii="Times New Roman" w:hAnsi="Times New Roman" w:cs="Times New Roman"/>
      <w:sz w:val="20"/>
      <w:szCs w:val="20"/>
    </w:rPr>
  </w:style>
  <w:style w:type="paragraph" w:customStyle="1" w:styleId="NormnospaceALTZ">
    <w:name w:val="Norm no space ALT Z"/>
    <w:basedOn w:val="Normal"/>
    <w:uiPriority w:val="99"/>
    <w:rsid w:val="00037170"/>
    <w:pPr>
      <w:spacing w:after="0" w:line="240" w:lineRule="auto"/>
      <w:jc w:val="both"/>
    </w:pPr>
    <w:rPr>
      <w:rFonts w:ascii="Arial" w:eastAsia="Times New Roman" w:hAnsi="Arial" w:cs="Arial"/>
      <w:sz w:val="24"/>
      <w:szCs w:val="24"/>
      <w:lang w:val="en-GB"/>
    </w:rPr>
  </w:style>
  <w:style w:type="paragraph" w:styleId="Title">
    <w:name w:val="Title"/>
    <w:basedOn w:val="Normal"/>
    <w:link w:val="TitleChar"/>
    <w:qFormat/>
    <w:rsid w:val="000C25E2"/>
    <w:pPr>
      <w:widowControl w:val="0"/>
      <w:tabs>
        <w:tab w:val="left" w:pos="720"/>
        <w:tab w:val="left" w:pos="1944"/>
        <w:tab w:val="left" w:pos="3384"/>
        <w:tab w:val="left" w:pos="3744"/>
        <w:tab w:val="left" w:pos="4644"/>
        <w:tab w:val="left" w:pos="5760"/>
        <w:tab w:val="left" w:pos="7920"/>
      </w:tabs>
      <w:snapToGrid w:val="0"/>
      <w:spacing w:after="0" w:line="213" w:lineRule="auto"/>
      <w:jc w:val="center"/>
    </w:pPr>
    <w:rPr>
      <w:rFonts w:ascii="Arial Narrow" w:eastAsia="Times New Roman" w:hAnsi="Arial Narrow" w:cs="Arial Narrow"/>
      <w:b/>
      <w:bCs/>
      <w:sz w:val="24"/>
      <w:szCs w:val="24"/>
      <w:lang w:val="en-GB"/>
    </w:rPr>
  </w:style>
  <w:style w:type="character" w:customStyle="1" w:styleId="TitleChar">
    <w:name w:val="Title Char"/>
    <w:basedOn w:val="DefaultParagraphFont"/>
    <w:link w:val="Title"/>
    <w:locked/>
    <w:rsid w:val="000C25E2"/>
    <w:rPr>
      <w:rFonts w:ascii="Arial Narrow" w:hAnsi="Arial Narrow" w:cs="Arial Narrow"/>
      <w:b/>
      <w:bCs/>
      <w:sz w:val="20"/>
      <w:szCs w:val="20"/>
      <w:lang w:val="en-GB"/>
    </w:rPr>
  </w:style>
  <w:style w:type="character" w:styleId="Hyperlink">
    <w:name w:val="Hyperlink"/>
    <w:basedOn w:val="DefaultParagraphFont"/>
    <w:uiPriority w:val="99"/>
    <w:rsid w:val="00C43052"/>
    <w:rPr>
      <w:color w:val="0000FF"/>
      <w:u w:val="single"/>
    </w:rPr>
  </w:style>
  <w:style w:type="character" w:styleId="FollowedHyperlink">
    <w:name w:val="FollowedHyperlink"/>
    <w:basedOn w:val="DefaultParagraphFont"/>
    <w:uiPriority w:val="99"/>
    <w:rsid w:val="00C43052"/>
    <w:rPr>
      <w:color w:val="800080"/>
      <w:u w:val="single"/>
    </w:rPr>
  </w:style>
  <w:style w:type="paragraph" w:customStyle="1" w:styleId="font5">
    <w:name w:val="font5"/>
    <w:basedOn w:val="Normal"/>
    <w:rsid w:val="00C43052"/>
    <w:pPr>
      <w:spacing w:before="100" w:beforeAutospacing="1" w:after="100" w:afterAutospacing="1" w:line="240" w:lineRule="auto"/>
    </w:pPr>
    <w:rPr>
      <w:rFonts w:ascii="Arial" w:eastAsia="Times New Roman" w:hAnsi="Arial" w:cs="Arial"/>
      <w:color w:val="000000"/>
      <w:sz w:val="24"/>
      <w:szCs w:val="24"/>
    </w:rPr>
  </w:style>
  <w:style w:type="paragraph" w:customStyle="1" w:styleId="font6">
    <w:name w:val="font6"/>
    <w:basedOn w:val="Normal"/>
    <w:rsid w:val="00C43052"/>
    <w:pPr>
      <w:spacing w:before="100" w:beforeAutospacing="1" w:after="100" w:afterAutospacing="1" w:line="240" w:lineRule="auto"/>
    </w:pPr>
    <w:rPr>
      <w:rFonts w:ascii="Arial" w:eastAsia="Times New Roman" w:hAnsi="Arial" w:cs="Arial"/>
      <w:sz w:val="24"/>
      <w:szCs w:val="24"/>
    </w:rPr>
  </w:style>
  <w:style w:type="paragraph" w:customStyle="1" w:styleId="font7">
    <w:name w:val="font7"/>
    <w:basedOn w:val="Normal"/>
    <w:rsid w:val="00C43052"/>
    <w:pPr>
      <w:spacing w:before="100" w:beforeAutospacing="1" w:after="100" w:afterAutospacing="1" w:line="240" w:lineRule="auto"/>
    </w:pPr>
    <w:rPr>
      <w:rFonts w:ascii="Arial" w:eastAsia="Times New Roman" w:hAnsi="Arial" w:cs="Arial"/>
      <w:color w:val="FF0000"/>
      <w:sz w:val="24"/>
      <w:szCs w:val="24"/>
    </w:rPr>
  </w:style>
  <w:style w:type="paragraph" w:customStyle="1" w:styleId="font8">
    <w:name w:val="font8"/>
    <w:basedOn w:val="Normal"/>
    <w:rsid w:val="00C43052"/>
    <w:pPr>
      <w:spacing w:before="100" w:beforeAutospacing="1" w:after="100" w:afterAutospacing="1" w:line="240" w:lineRule="auto"/>
    </w:pPr>
    <w:rPr>
      <w:rFonts w:ascii="Arial" w:eastAsia="Times New Roman" w:hAnsi="Arial" w:cs="Arial"/>
    </w:rPr>
  </w:style>
  <w:style w:type="paragraph" w:customStyle="1" w:styleId="font9">
    <w:name w:val="font9"/>
    <w:basedOn w:val="Normal"/>
    <w:rsid w:val="00C43052"/>
    <w:pPr>
      <w:spacing w:before="100" w:beforeAutospacing="1" w:after="100" w:afterAutospacing="1" w:line="240" w:lineRule="auto"/>
    </w:pPr>
    <w:rPr>
      <w:rFonts w:ascii="Arial" w:eastAsia="Times New Roman" w:hAnsi="Arial" w:cs="Arial"/>
      <w:b/>
      <w:bCs/>
      <w:i/>
      <w:iCs/>
      <w:sz w:val="24"/>
      <w:szCs w:val="24"/>
    </w:rPr>
  </w:style>
  <w:style w:type="paragraph" w:customStyle="1" w:styleId="font10">
    <w:name w:val="font10"/>
    <w:basedOn w:val="Normal"/>
    <w:rsid w:val="00C43052"/>
    <w:pPr>
      <w:spacing w:before="100" w:beforeAutospacing="1" w:after="100" w:afterAutospacing="1" w:line="240" w:lineRule="auto"/>
    </w:pPr>
    <w:rPr>
      <w:rFonts w:ascii="Arial" w:eastAsia="Times New Roman" w:hAnsi="Arial" w:cs="Arial"/>
      <w:b/>
      <w:bCs/>
      <w:sz w:val="24"/>
      <w:szCs w:val="24"/>
      <w:u w:val="single"/>
    </w:rPr>
  </w:style>
  <w:style w:type="paragraph" w:customStyle="1" w:styleId="font11">
    <w:name w:val="font11"/>
    <w:basedOn w:val="Normal"/>
    <w:rsid w:val="00C43052"/>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12">
    <w:name w:val="font12"/>
    <w:basedOn w:val="Normal"/>
    <w:rsid w:val="00C43052"/>
    <w:pPr>
      <w:spacing w:before="100" w:beforeAutospacing="1" w:after="100" w:afterAutospacing="1" w:line="240" w:lineRule="auto"/>
    </w:pPr>
    <w:rPr>
      <w:rFonts w:ascii="Arial" w:eastAsia="Times New Roman" w:hAnsi="Arial" w:cs="Arial"/>
      <w:color w:val="000000"/>
      <w:sz w:val="24"/>
      <w:szCs w:val="24"/>
    </w:rPr>
  </w:style>
  <w:style w:type="paragraph" w:customStyle="1" w:styleId="font13">
    <w:name w:val="font13"/>
    <w:basedOn w:val="Normal"/>
    <w:rsid w:val="00C43052"/>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4">
    <w:name w:val="font14"/>
    <w:basedOn w:val="Normal"/>
    <w:rsid w:val="00C43052"/>
    <w:pPr>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font15">
    <w:name w:val="font15"/>
    <w:basedOn w:val="Normal"/>
    <w:uiPriority w:val="99"/>
    <w:rsid w:val="00C43052"/>
    <w:pPr>
      <w:spacing w:before="100" w:beforeAutospacing="1" w:after="100" w:afterAutospacing="1" w:line="240" w:lineRule="auto"/>
    </w:pPr>
    <w:rPr>
      <w:rFonts w:ascii="Arial" w:eastAsia="Times New Roman" w:hAnsi="Arial" w:cs="Arial"/>
      <w:color w:val="FF0000"/>
    </w:rPr>
  </w:style>
  <w:style w:type="paragraph" w:customStyle="1" w:styleId="font16">
    <w:name w:val="font16"/>
    <w:basedOn w:val="Normal"/>
    <w:uiPriority w:val="99"/>
    <w:rsid w:val="00C43052"/>
    <w:pPr>
      <w:spacing w:before="100" w:beforeAutospacing="1" w:after="100" w:afterAutospacing="1" w:line="240" w:lineRule="auto"/>
    </w:pPr>
    <w:rPr>
      <w:rFonts w:ascii="Arial" w:eastAsia="Times New Roman" w:hAnsi="Arial" w:cs="Arial"/>
      <w:b/>
      <w:bCs/>
      <w:color w:val="FF0000"/>
    </w:rPr>
  </w:style>
  <w:style w:type="paragraph" w:customStyle="1" w:styleId="font17">
    <w:name w:val="font17"/>
    <w:basedOn w:val="Normal"/>
    <w:uiPriority w:val="99"/>
    <w:rsid w:val="00C43052"/>
    <w:pPr>
      <w:spacing w:before="100" w:beforeAutospacing="1" w:after="100" w:afterAutospacing="1" w:line="240" w:lineRule="auto"/>
    </w:pPr>
    <w:rPr>
      <w:rFonts w:ascii="Arial" w:eastAsia="Times New Roman" w:hAnsi="Arial" w:cs="Arial"/>
      <w:b/>
      <w:bCs/>
      <w:i/>
      <w:iCs/>
      <w:color w:val="FF0000"/>
    </w:rPr>
  </w:style>
  <w:style w:type="paragraph" w:customStyle="1" w:styleId="xl63">
    <w:name w:val="xl63"/>
    <w:basedOn w:val="Normal"/>
    <w:rsid w:val="00C43052"/>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C430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C43052"/>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C43052"/>
    <w:pPr>
      <w:pBdr>
        <w:right w:val="single" w:sz="8" w:space="0" w:color="auto"/>
      </w:pBdr>
      <w:spacing w:before="100" w:beforeAutospacing="1" w:after="100" w:afterAutospacing="1" w:line="240" w:lineRule="auto"/>
    </w:pPr>
    <w:rPr>
      <w:rFonts w:ascii="Arial" w:eastAsia="Times New Roman" w:hAnsi="Arial" w:cs="Arial"/>
      <w:b/>
      <w:bCs/>
    </w:rPr>
  </w:style>
  <w:style w:type="paragraph" w:customStyle="1" w:styleId="xl67">
    <w:name w:val="xl67"/>
    <w:basedOn w:val="Normal"/>
    <w:rsid w:val="00C43052"/>
    <w:pPr>
      <w:spacing w:before="100" w:beforeAutospacing="1" w:after="100" w:afterAutospacing="1" w:line="240" w:lineRule="auto"/>
      <w:jc w:val="both"/>
    </w:pPr>
    <w:rPr>
      <w:rFonts w:ascii="Arial" w:eastAsia="Times New Roman" w:hAnsi="Arial" w:cs="Arial"/>
      <w:b/>
      <w:bCs/>
      <w:color w:val="000000"/>
      <w:sz w:val="16"/>
      <w:szCs w:val="16"/>
    </w:rPr>
  </w:style>
  <w:style w:type="paragraph" w:customStyle="1" w:styleId="xl68">
    <w:name w:val="xl68"/>
    <w:basedOn w:val="Normal"/>
    <w:rsid w:val="00C43052"/>
    <w:pPr>
      <w:shd w:val="clear" w:color="000000"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69">
    <w:name w:val="xl69"/>
    <w:basedOn w:val="Normal"/>
    <w:rsid w:val="00C43052"/>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70">
    <w:name w:val="xl70"/>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71">
    <w:name w:val="xl71"/>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72">
    <w:name w:val="xl72"/>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74">
    <w:name w:val="xl74"/>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75">
    <w:name w:val="xl75"/>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76">
    <w:name w:val="xl76"/>
    <w:basedOn w:val="Normal"/>
    <w:rsid w:val="00C43052"/>
    <w:pPr>
      <w:pBdr>
        <w:top w:val="single" w:sz="8" w:space="0" w:color="auto"/>
        <w:lef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77">
    <w:name w:val="xl77"/>
    <w:basedOn w:val="Normal"/>
    <w:rsid w:val="00C43052"/>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78">
    <w:name w:val="xl78"/>
    <w:basedOn w:val="Normal"/>
    <w:rsid w:val="00C43052"/>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79">
    <w:name w:val="xl79"/>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0">
    <w:name w:val="xl80"/>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sz w:val="24"/>
      <w:szCs w:val="24"/>
    </w:rPr>
  </w:style>
  <w:style w:type="paragraph" w:customStyle="1" w:styleId="xl81">
    <w:name w:val="xl81"/>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3">
    <w:name w:val="xl83"/>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4">
    <w:name w:val="xl84"/>
    <w:basedOn w:val="Normal"/>
    <w:rsid w:val="00C4305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5">
    <w:name w:val="xl85"/>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6">
    <w:name w:val="xl86"/>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7">
    <w:name w:val="xl87"/>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8">
    <w:name w:val="xl88"/>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pPr>
    <w:rPr>
      <w:rFonts w:ascii="Symbol" w:eastAsia="Times New Roman" w:hAnsi="Symbol" w:cs="Symbol"/>
      <w:sz w:val="24"/>
      <w:szCs w:val="24"/>
    </w:rPr>
  </w:style>
  <w:style w:type="paragraph" w:customStyle="1" w:styleId="xl89">
    <w:name w:val="xl89"/>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0">
    <w:name w:val="xl90"/>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1">
    <w:name w:val="xl91"/>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2">
    <w:name w:val="xl9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93">
    <w:name w:val="xl93"/>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4">
    <w:name w:val="xl94"/>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95">
    <w:name w:val="xl95"/>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Normal"/>
    <w:rsid w:val="00C4305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7">
    <w:name w:val="xl97"/>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Symbol" w:eastAsia="Times New Roman" w:hAnsi="Symbol" w:cs="Symbol"/>
    </w:rPr>
  </w:style>
  <w:style w:type="paragraph" w:customStyle="1" w:styleId="xl98">
    <w:name w:val="xl98"/>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rPr>
  </w:style>
  <w:style w:type="paragraph" w:customStyle="1" w:styleId="xl99">
    <w:name w:val="xl99"/>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C43052"/>
    <w:pPr>
      <w:pBdr>
        <w:top w:val="single" w:sz="8"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Symbol" w:eastAsia="Times New Roman" w:hAnsi="Symbol" w:cs="Symbol"/>
    </w:rPr>
  </w:style>
  <w:style w:type="paragraph" w:customStyle="1" w:styleId="xl101">
    <w:name w:val="xl101"/>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C43052"/>
    <w:pPr>
      <w:pBdr>
        <w:top w:val="single" w:sz="4" w:space="0" w:color="auto"/>
        <w:left w:val="single" w:sz="4" w:space="22" w:color="auto"/>
        <w:bottom w:val="single" w:sz="8" w:space="0" w:color="auto"/>
        <w:right w:val="single" w:sz="4" w:space="0" w:color="auto"/>
      </w:pBdr>
      <w:spacing w:before="100" w:beforeAutospacing="1" w:after="100" w:afterAutospacing="1" w:line="240" w:lineRule="auto"/>
      <w:ind w:firstLineChars="200" w:firstLine="200"/>
    </w:pPr>
    <w:rPr>
      <w:rFonts w:ascii="Symbol" w:eastAsia="Times New Roman" w:hAnsi="Symbol" w:cs="Symbol"/>
    </w:rPr>
  </w:style>
  <w:style w:type="paragraph" w:customStyle="1" w:styleId="xl105">
    <w:name w:val="xl105"/>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06">
    <w:name w:val="xl106"/>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8">
    <w:name w:val="xl108"/>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color w:val="000000"/>
      <w:sz w:val="24"/>
      <w:szCs w:val="24"/>
    </w:rPr>
  </w:style>
  <w:style w:type="paragraph" w:customStyle="1" w:styleId="xl109">
    <w:name w:val="xl109"/>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10">
    <w:name w:val="xl110"/>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1">
    <w:name w:val="xl111"/>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Normal"/>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4">
    <w:name w:val="xl114"/>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rPr>
  </w:style>
  <w:style w:type="paragraph" w:customStyle="1" w:styleId="xl115">
    <w:name w:val="xl115"/>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rPr>
  </w:style>
  <w:style w:type="paragraph" w:customStyle="1" w:styleId="xl116">
    <w:name w:val="xl116"/>
    <w:basedOn w:val="Normal"/>
    <w:rsid w:val="00C43052"/>
    <w:pPr>
      <w:pBdr>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7">
    <w:name w:val="xl117"/>
    <w:basedOn w:val="Normal"/>
    <w:rsid w:val="00C43052"/>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118">
    <w:name w:val="xl118"/>
    <w:basedOn w:val="Normal"/>
    <w:rsid w:val="00C43052"/>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8"/>
      <w:szCs w:val="28"/>
    </w:rPr>
  </w:style>
  <w:style w:type="paragraph" w:customStyle="1" w:styleId="xl119">
    <w:name w:val="xl119"/>
    <w:basedOn w:val="Normal"/>
    <w:rsid w:val="00C43052"/>
    <w:pPr>
      <w:pBdr>
        <w:left w:val="single" w:sz="8" w:space="0" w:color="auto"/>
        <w:right w:val="single" w:sz="8" w:space="0" w:color="auto"/>
      </w:pBdr>
      <w:spacing w:before="100" w:beforeAutospacing="1" w:after="100" w:afterAutospacing="1" w:line="240" w:lineRule="auto"/>
    </w:pPr>
    <w:rPr>
      <w:rFonts w:ascii="Arial" w:eastAsia="Times New Roman" w:hAnsi="Arial" w:cs="Arial"/>
      <w:b/>
      <w:bCs/>
    </w:rPr>
  </w:style>
  <w:style w:type="paragraph" w:customStyle="1" w:styleId="xl120">
    <w:name w:val="xl120"/>
    <w:basedOn w:val="Normal"/>
    <w:rsid w:val="00C43052"/>
    <w:pPr>
      <w:pBdr>
        <w:top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21">
    <w:name w:val="xl121"/>
    <w:basedOn w:val="Normal"/>
    <w:rsid w:val="00C43052"/>
    <w:pPr>
      <w:pBdr>
        <w:top w:val="single" w:sz="4" w:space="0" w:color="auto"/>
        <w:left w:val="single" w:sz="4" w:space="11" w:color="auto"/>
        <w:bottom w:val="single" w:sz="4" w:space="0" w:color="auto"/>
        <w:right w:val="single" w:sz="4" w:space="0" w:color="auto"/>
      </w:pBdr>
      <w:shd w:val="clear" w:color="000000" w:fill="CCC0DA"/>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122">
    <w:name w:val="xl122"/>
    <w:basedOn w:val="Normal"/>
    <w:rsid w:val="00C43052"/>
    <w:pPr>
      <w:shd w:val="clear" w:color="000000" w:fill="CCC0DA"/>
      <w:spacing w:before="100" w:beforeAutospacing="1" w:after="100" w:afterAutospacing="1" w:line="240" w:lineRule="auto"/>
    </w:pPr>
    <w:rPr>
      <w:rFonts w:ascii="Arial" w:eastAsia="Times New Roman" w:hAnsi="Arial" w:cs="Arial"/>
      <w:b/>
      <w:bCs/>
      <w:sz w:val="32"/>
      <w:szCs w:val="32"/>
    </w:rPr>
  </w:style>
  <w:style w:type="paragraph" w:customStyle="1" w:styleId="xl123">
    <w:name w:val="xl123"/>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24">
    <w:name w:val="xl124"/>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5">
    <w:name w:val="xl125"/>
    <w:basedOn w:val="Normal"/>
    <w:rsid w:val="00C43052"/>
    <w:pPr>
      <w:pBdr>
        <w:top w:val="single" w:sz="4" w:space="0" w:color="auto"/>
        <w:left w:val="single" w:sz="4" w:space="31" w:color="auto"/>
        <w:bottom w:val="single" w:sz="4" w:space="0" w:color="auto"/>
      </w:pBdr>
      <w:spacing w:before="100" w:beforeAutospacing="1" w:after="100" w:afterAutospacing="1" w:line="240" w:lineRule="auto"/>
      <w:ind w:firstLineChars="400" w:firstLine="400"/>
      <w:textAlignment w:val="top"/>
    </w:pPr>
    <w:rPr>
      <w:rFonts w:ascii="Arial" w:eastAsia="Times New Roman" w:hAnsi="Arial" w:cs="Arial"/>
      <w:sz w:val="24"/>
      <w:szCs w:val="24"/>
    </w:rPr>
  </w:style>
  <w:style w:type="paragraph" w:customStyle="1" w:styleId="xl126">
    <w:name w:val="xl126"/>
    <w:basedOn w:val="Normal"/>
    <w:rsid w:val="00C43052"/>
    <w:pPr>
      <w:pBdr>
        <w:top w:val="single" w:sz="4" w:space="0" w:color="auto"/>
        <w:left w:val="single" w:sz="4" w:space="31" w:color="auto"/>
        <w:bottom w:val="single" w:sz="4" w:space="0" w:color="auto"/>
      </w:pBdr>
      <w:spacing w:before="100" w:beforeAutospacing="1" w:after="100" w:afterAutospacing="1" w:line="240" w:lineRule="auto"/>
      <w:ind w:firstLineChars="600" w:firstLine="600"/>
      <w:textAlignment w:val="top"/>
    </w:pPr>
    <w:rPr>
      <w:rFonts w:ascii="Arial" w:eastAsia="Times New Roman" w:hAnsi="Arial" w:cs="Arial"/>
      <w:sz w:val="24"/>
      <w:szCs w:val="24"/>
    </w:rPr>
  </w:style>
  <w:style w:type="paragraph" w:customStyle="1" w:styleId="xl127">
    <w:name w:val="xl127"/>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8">
    <w:name w:val="xl128"/>
    <w:basedOn w:val="Normal"/>
    <w:rsid w:val="00C43052"/>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29">
    <w:name w:val="xl129"/>
    <w:basedOn w:val="Normal"/>
    <w:rsid w:val="00C43052"/>
    <w:pPr>
      <w:pBdr>
        <w:top w:val="single" w:sz="4" w:space="0" w:color="auto"/>
        <w:left w:val="single" w:sz="4" w:space="11" w:color="auto"/>
        <w:bottom w:val="single" w:sz="4" w:space="0" w:color="auto"/>
      </w:pBdr>
      <w:shd w:val="clear" w:color="000000" w:fill="CCC0DA"/>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130">
    <w:name w:val="xl130"/>
    <w:basedOn w:val="Normal"/>
    <w:rsid w:val="00C43052"/>
    <w:pPr>
      <w:pBdr>
        <w:top w:val="single" w:sz="4" w:space="0" w:color="auto"/>
        <w:left w:val="single" w:sz="4" w:space="11" w:color="auto"/>
        <w:bottom w:val="single" w:sz="4" w:space="0" w:color="auto"/>
      </w:pBdr>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131">
    <w:name w:val="xl131"/>
    <w:basedOn w:val="Normal"/>
    <w:rsid w:val="00C43052"/>
    <w:pPr>
      <w:pBdr>
        <w:top w:val="single" w:sz="4" w:space="0" w:color="auto"/>
        <w:left w:val="single" w:sz="4" w:space="31" w:color="auto"/>
        <w:bottom w:val="single" w:sz="4" w:space="0" w:color="auto"/>
      </w:pBdr>
      <w:spacing w:before="100" w:beforeAutospacing="1" w:after="100" w:afterAutospacing="1" w:line="240" w:lineRule="auto"/>
      <w:ind w:firstLineChars="400" w:firstLine="400"/>
    </w:pPr>
    <w:rPr>
      <w:rFonts w:ascii="Symbol" w:eastAsia="Times New Roman" w:hAnsi="Symbol" w:cs="Symbol"/>
      <w:sz w:val="24"/>
      <w:szCs w:val="24"/>
    </w:rPr>
  </w:style>
  <w:style w:type="paragraph" w:customStyle="1" w:styleId="xl132">
    <w:name w:val="xl132"/>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33">
    <w:name w:val="xl133"/>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34">
    <w:name w:val="xl134"/>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35">
    <w:name w:val="xl135"/>
    <w:basedOn w:val="Normal"/>
    <w:rsid w:val="00C43052"/>
    <w:pPr>
      <w:pBdr>
        <w:top w:val="single" w:sz="4" w:space="0" w:color="auto"/>
        <w:left w:val="single" w:sz="4" w:space="22" w:color="auto"/>
        <w:bottom w:val="single" w:sz="4" w:space="0" w:color="auto"/>
      </w:pBdr>
      <w:spacing w:before="100" w:beforeAutospacing="1" w:after="100" w:afterAutospacing="1" w:line="240" w:lineRule="auto"/>
      <w:ind w:firstLineChars="200" w:firstLine="200"/>
      <w:textAlignment w:val="top"/>
    </w:pPr>
    <w:rPr>
      <w:rFonts w:ascii="Arial" w:eastAsia="Times New Roman" w:hAnsi="Arial" w:cs="Arial"/>
      <w:sz w:val="24"/>
      <w:szCs w:val="24"/>
    </w:rPr>
  </w:style>
  <w:style w:type="paragraph" w:customStyle="1" w:styleId="xl136">
    <w:name w:val="xl136"/>
    <w:basedOn w:val="Normal"/>
    <w:rsid w:val="00C43052"/>
    <w:pPr>
      <w:pBdr>
        <w:top w:val="single" w:sz="4" w:space="0" w:color="auto"/>
        <w:left w:val="single" w:sz="4" w:space="31" w:color="auto"/>
        <w:bottom w:val="single" w:sz="8" w:space="0" w:color="auto"/>
      </w:pBdr>
      <w:spacing w:before="100" w:beforeAutospacing="1" w:after="100" w:afterAutospacing="1" w:line="240" w:lineRule="auto"/>
      <w:ind w:firstLineChars="400" w:firstLine="400"/>
      <w:textAlignment w:val="top"/>
    </w:pPr>
    <w:rPr>
      <w:rFonts w:ascii="Arial" w:eastAsia="Times New Roman" w:hAnsi="Arial" w:cs="Arial"/>
      <w:sz w:val="24"/>
      <w:szCs w:val="24"/>
    </w:rPr>
  </w:style>
  <w:style w:type="paragraph" w:customStyle="1" w:styleId="xl137">
    <w:name w:val="xl137"/>
    <w:basedOn w:val="Normal"/>
    <w:rsid w:val="00C43052"/>
    <w:pPr>
      <w:pBdr>
        <w:top w:val="single" w:sz="8" w:space="0" w:color="auto"/>
        <w:left w:val="single" w:sz="4" w:space="0" w:color="auto"/>
        <w:bottom w:val="single" w:sz="4" w:space="0" w:color="auto"/>
      </w:pBdr>
      <w:spacing w:before="100" w:beforeAutospacing="1" w:after="100" w:afterAutospacing="1" w:line="240" w:lineRule="auto"/>
      <w:jc w:val="both"/>
    </w:pPr>
    <w:rPr>
      <w:rFonts w:ascii="Arial" w:eastAsia="Times New Roman" w:hAnsi="Arial" w:cs="Arial"/>
      <w:b/>
      <w:bCs/>
      <w:sz w:val="24"/>
      <w:szCs w:val="24"/>
    </w:rPr>
  </w:style>
  <w:style w:type="paragraph" w:customStyle="1" w:styleId="xl138">
    <w:name w:val="xl138"/>
    <w:basedOn w:val="Normal"/>
    <w:rsid w:val="00C43052"/>
    <w:pPr>
      <w:pBdr>
        <w:top w:val="single" w:sz="4" w:space="0" w:color="auto"/>
        <w:left w:val="single" w:sz="4" w:space="0" w:color="auto"/>
        <w:bottom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139">
    <w:name w:val="xl139"/>
    <w:basedOn w:val="Normal"/>
    <w:rsid w:val="00C43052"/>
    <w:pPr>
      <w:pBdr>
        <w:top w:val="single" w:sz="4" w:space="0" w:color="auto"/>
        <w:left w:val="single" w:sz="4" w:space="22" w:color="auto"/>
        <w:bottom w:val="single" w:sz="4" w:space="0" w:color="auto"/>
      </w:pBdr>
      <w:spacing w:before="100" w:beforeAutospacing="1" w:after="100" w:afterAutospacing="1" w:line="240" w:lineRule="auto"/>
      <w:ind w:firstLineChars="200" w:firstLine="200"/>
    </w:pPr>
    <w:rPr>
      <w:rFonts w:ascii="Arial" w:eastAsia="Times New Roman" w:hAnsi="Arial" w:cs="Arial"/>
    </w:rPr>
  </w:style>
  <w:style w:type="paragraph" w:customStyle="1" w:styleId="xl140">
    <w:name w:val="xl140"/>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rPr>
  </w:style>
  <w:style w:type="paragraph" w:customStyle="1" w:styleId="xl141">
    <w:name w:val="xl141"/>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42">
    <w:name w:val="xl142"/>
    <w:basedOn w:val="Normal"/>
    <w:rsid w:val="00C4305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144">
    <w:name w:val="xl144"/>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45">
    <w:name w:val="xl145"/>
    <w:basedOn w:val="Normal"/>
    <w:rsid w:val="00C43052"/>
    <w:pPr>
      <w:pBdr>
        <w:top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46">
    <w:name w:val="xl146"/>
    <w:basedOn w:val="Normal"/>
    <w:rsid w:val="00C43052"/>
    <w:pPr>
      <w:pBdr>
        <w:top w:val="single" w:sz="8" w:space="0" w:color="auto"/>
        <w:left w:val="single" w:sz="8" w:space="0" w:color="auto"/>
        <w:bottom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47">
    <w:name w:val="xl147"/>
    <w:basedOn w:val="Normal"/>
    <w:rsid w:val="00C43052"/>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48">
    <w:name w:val="xl148"/>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149">
    <w:name w:val="xl149"/>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color w:val="FF0000"/>
      <w:sz w:val="24"/>
      <w:szCs w:val="24"/>
    </w:rPr>
  </w:style>
  <w:style w:type="paragraph" w:customStyle="1" w:styleId="xl150">
    <w:name w:val="xl150"/>
    <w:basedOn w:val="Normal"/>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color w:val="FF0000"/>
      <w:sz w:val="24"/>
      <w:szCs w:val="24"/>
    </w:rPr>
  </w:style>
  <w:style w:type="paragraph" w:customStyle="1" w:styleId="xl151">
    <w:name w:val="xl151"/>
    <w:basedOn w:val="Normal"/>
    <w:rsid w:val="00C4305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52">
    <w:name w:val="xl152"/>
    <w:basedOn w:val="Normal"/>
    <w:rsid w:val="00C43052"/>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53">
    <w:name w:val="xl153"/>
    <w:basedOn w:val="Normal"/>
    <w:rsid w:val="00C4305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54">
    <w:name w:val="xl154"/>
    <w:basedOn w:val="Normal"/>
    <w:rsid w:val="00C43052"/>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5">
    <w:name w:val="xl155"/>
    <w:basedOn w:val="Normal"/>
    <w:rsid w:val="00C43052"/>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color w:val="FF0000"/>
      <w:sz w:val="24"/>
      <w:szCs w:val="24"/>
    </w:rPr>
  </w:style>
  <w:style w:type="paragraph" w:customStyle="1" w:styleId="xl156">
    <w:name w:val="xl156"/>
    <w:basedOn w:val="Normal"/>
    <w:rsid w:val="00C43052"/>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color w:val="000000"/>
      <w:sz w:val="24"/>
      <w:szCs w:val="24"/>
    </w:rPr>
  </w:style>
  <w:style w:type="paragraph" w:customStyle="1" w:styleId="xl157">
    <w:name w:val="xl157"/>
    <w:basedOn w:val="Normal"/>
    <w:rsid w:val="00C43052"/>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Normal"/>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159">
    <w:name w:val="xl159"/>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160">
    <w:name w:val="xl160"/>
    <w:basedOn w:val="Normal"/>
    <w:rsid w:val="00C43052"/>
    <w:pPr>
      <w:spacing w:before="100" w:beforeAutospacing="1" w:after="100" w:afterAutospacing="1" w:line="240" w:lineRule="auto"/>
    </w:pPr>
    <w:rPr>
      <w:rFonts w:ascii="Arial" w:eastAsia="Times New Roman" w:hAnsi="Arial" w:cs="Arial"/>
      <w:color w:val="FF0000"/>
      <w:sz w:val="24"/>
      <w:szCs w:val="24"/>
    </w:rPr>
  </w:style>
  <w:style w:type="paragraph" w:customStyle="1" w:styleId="xl161">
    <w:name w:val="xl161"/>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FF0000"/>
      <w:sz w:val="24"/>
      <w:szCs w:val="24"/>
    </w:rPr>
  </w:style>
  <w:style w:type="paragraph" w:customStyle="1" w:styleId="xl162">
    <w:name w:val="xl162"/>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FF0000"/>
      <w:sz w:val="24"/>
      <w:szCs w:val="24"/>
    </w:rPr>
  </w:style>
  <w:style w:type="paragraph" w:customStyle="1" w:styleId="xl163">
    <w:name w:val="xl163"/>
    <w:basedOn w:val="Normal"/>
    <w:rsid w:val="00C43052"/>
    <w:pPr>
      <w:pBdr>
        <w:top w:val="single" w:sz="4" w:space="0" w:color="auto"/>
        <w:left w:val="single" w:sz="4" w:space="31" w:color="auto"/>
        <w:bottom w:val="single" w:sz="8"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color w:val="FF0000"/>
      <w:sz w:val="24"/>
      <w:szCs w:val="24"/>
    </w:rPr>
  </w:style>
  <w:style w:type="paragraph" w:customStyle="1" w:styleId="xl164">
    <w:name w:val="xl164"/>
    <w:basedOn w:val="Normal"/>
    <w:rsid w:val="00C43052"/>
    <w:pPr>
      <w:pBdr>
        <w:top w:val="single" w:sz="8" w:space="0" w:color="auto"/>
        <w:left w:val="single" w:sz="4" w:space="22" w:color="auto"/>
        <w:bottom w:val="single" w:sz="4" w:space="0" w:color="auto"/>
      </w:pBdr>
      <w:spacing w:before="100" w:beforeAutospacing="1" w:after="100" w:afterAutospacing="1" w:line="240" w:lineRule="auto"/>
      <w:ind w:firstLineChars="200" w:firstLine="200"/>
    </w:pPr>
    <w:rPr>
      <w:rFonts w:ascii="Arial" w:eastAsia="Times New Roman" w:hAnsi="Arial" w:cs="Arial"/>
    </w:rPr>
  </w:style>
  <w:style w:type="paragraph" w:customStyle="1" w:styleId="xl165">
    <w:name w:val="xl165"/>
    <w:basedOn w:val="Normal"/>
    <w:rsid w:val="00C43052"/>
    <w:pPr>
      <w:pBdr>
        <w:top w:val="single" w:sz="4" w:space="0" w:color="auto"/>
        <w:left w:val="single" w:sz="4" w:space="22" w:color="auto"/>
        <w:bottom w:val="single" w:sz="8" w:space="0" w:color="auto"/>
      </w:pBdr>
      <w:spacing w:before="100" w:beforeAutospacing="1" w:after="100" w:afterAutospacing="1" w:line="240" w:lineRule="auto"/>
      <w:ind w:firstLineChars="200" w:firstLine="200"/>
    </w:pPr>
    <w:rPr>
      <w:rFonts w:ascii="Arial" w:eastAsia="Times New Roman" w:hAnsi="Arial" w:cs="Arial"/>
    </w:rPr>
  </w:style>
  <w:style w:type="paragraph" w:customStyle="1" w:styleId="xl166">
    <w:name w:val="xl166"/>
    <w:basedOn w:val="Normal"/>
    <w:rsid w:val="00C43052"/>
    <w:pPr>
      <w:spacing w:before="100" w:beforeAutospacing="1" w:after="100" w:afterAutospacing="1" w:line="240" w:lineRule="auto"/>
    </w:pPr>
    <w:rPr>
      <w:rFonts w:ascii="Arial" w:eastAsia="Times New Roman" w:hAnsi="Arial" w:cs="Arial"/>
      <w:sz w:val="24"/>
      <w:szCs w:val="24"/>
    </w:rPr>
  </w:style>
  <w:style w:type="paragraph" w:customStyle="1" w:styleId="xl167">
    <w:name w:val="xl167"/>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color w:val="FF0000"/>
    </w:rPr>
  </w:style>
  <w:style w:type="paragraph" w:customStyle="1" w:styleId="xl168">
    <w:name w:val="xl168"/>
    <w:basedOn w:val="Normal"/>
    <w:rsid w:val="00C43052"/>
    <w:pPr>
      <w:pBdr>
        <w:top w:val="single" w:sz="4" w:space="0" w:color="auto"/>
        <w:left w:val="single" w:sz="4" w:space="22" w:color="auto"/>
        <w:bottom w:val="single" w:sz="4" w:space="0" w:color="auto"/>
      </w:pBdr>
      <w:spacing w:before="100" w:beforeAutospacing="1" w:after="100" w:afterAutospacing="1" w:line="240" w:lineRule="auto"/>
      <w:ind w:firstLineChars="200" w:firstLine="200"/>
    </w:pPr>
    <w:rPr>
      <w:rFonts w:ascii="Arial" w:eastAsia="Times New Roman" w:hAnsi="Arial" w:cs="Arial"/>
      <w:color w:val="FF0000"/>
    </w:rPr>
  </w:style>
  <w:style w:type="paragraph" w:customStyle="1" w:styleId="xl169">
    <w:name w:val="xl169"/>
    <w:basedOn w:val="Normal"/>
    <w:rsid w:val="00C43052"/>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200" w:firstLine="200"/>
    </w:pPr>
    <w:rPr>
      <w:rFonts w:ascii="Symbol" w:eastAsia="Times New Roman" w:hAnsi="Symbol" w:cs="Symbol"/>
      <w:color w:val="FF0000"/>
    </w:rPr>
  </w:style>
  <w:style w:type="paragraph" w:customStyle="1" w:styleId="xl170">
    <w:name w:val="xl170"/>
    <w:basedOn w:val="Normal"/>
    <w:rsid w:val="00C4305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1">
    <w:name w:val="xl171"/>
    <w:basedOn w:val="Normal"/>
    <w:rsid w:val="00C43052"/>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2">
    <w:name w:val="xl172"/>
    <w:basedOn w:val="Normal"/>
    <w:rsid w:val="00C4305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3">
    <w:name w:val="xl173"/>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rPr>
  </w:style>
  <w:style w:type="paragraph" w:customStyle="1" w:styleId="xl174">
    <w:name w:val="xl174"/>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FF0000"/>
    </w:rPr>
  </w:style>
  <w:style w:type="paragraph" w:customStyle="1" w:styleId="xl175">
    <w:name w:val="xl175"/>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FF0000"/>
    </w:rPr>
  </w:style>
  <w:style w:type="paragraph" w:customStyle="1" w:styleId="xl176">
    <w:name w:val="xl176"/>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rPr>
  </w:style>
  <w:style w:type="paragraph" w:customStyle="1" w:styleId="xl177">
    <w:name w:val="xl177"/>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FF0000"/>
    </w:rPr>
  </w:style>
  <w:style w:type="paragraph" w:customStyle="1" w:styleId="xl178">
    <w:name w:val="xl178"/>
    <w:basedOn w:val="Normal"/>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79">
    <w:name w:val="xl179"/>
    <w:basedOn w:val="Normal"/>
    <w:rsid w:val="00C4305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rPr>
  </w:style>
  <w:style w:type="paragraph" w:customStyle="1" w:styleId="xl180">
    <w:name w:val="xl180"/>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color w:val="FF0000"/>
    </w:rPr>
  </w:style>
  <w:style w:type="paragraph" w:customStyle="1" w:styleId="xl181">
    <w:name w:val="xl181"/>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color w:val="FF0000"/>
    </w:rPr>
  </w:style>
  <w:style w:type="paragraph" w:customStyle="1" w:styleId="xl182">
    <w:name w:val="xl182"/>
    <w:basedOn w:val="Normal"/>
    <w:rsid w:val="00C43052"/>
    <w:pPr>
      <w:spacing w:before="100" w:beforeAutospacing="1" w:after="100" w:afterAutospacing="1" w:line="240" w:lineRule="auto"/>
    </w:pPr>
    <w:rPr>
      <w:rFonts w:ascii="Arial" w:eastAsia="Times New Roman" w:hAnsi="Arial" w:cs="Arial"/>
    </w:rPr>
  </w:style>
  <w:style w:type="paragraph" w:customStyle="1" w:styleId="xl183">
    <w:name w:val="xl183"/>
    <w:basedOn w:val="Normal"/>
    <w:rsid w:val="00C43052"/>
    <w:pPr>
      <w:spacing w:before="100" w:beforeAutospacing="1" w:after="100" w:afterAutospacing="1" w:line="240" w:lineRule="auto"/>
      <w:jc w:val="right"/>
    </w:pPr>
    <w:rPr>
      <w:rFonts w:ascii="Arial" w:eastAsia="Times New Roman" w:hAnsi="Arial" w:cs="Arial"/>
    </w:rPr>
  </w:style>
  <w:style w:type="paragraph" w:customStyle="1" w:styleId="xl184">
    <w:name w:val="xl184"/>
    <w:basedOn w:val="Normal"/>
    <w:rsid w:val="00C43052"/>
    <w:pPr>
      <w:spacing w:before="100" w:beforeAutospacing="1" w:after="100" w:afterAutospacing="1" w:line="240" w:lineRule="auto"/>
    </w:pPr>
    <w:rPr>
      <w:rFonts w:ascii="Arial" w:eastAsia="Times New Roman" w:hAnsi="Arial" w:cs="Arial"/>
      <w:b/>
      <w:bCs/>
      <w:sz w:val="32"/>
      <w:szCs w:val="32"/>
    </w:rPr>
  </w:style>
  <w:style w:type="paragraph" w:customStyle="1" w:styleId="xl185">
    <w:name w:val="xl185"/>
    <w:basedOn w:val="Normal"/>
    <w:rsid w:val="00C43052"/>
    <w:pPr>
      <w:pBdr>
        <w:top w:val="single" w:sz="8" w:space="0" w:color="auto"/>
        <w:left w:val="single" w:sz="4" w:space="0" w:color="auto"/>
        <w:bottom w:val="single" w:sz="8" w:space="0" w:color="auto"/>
        <w:right w:val="single" w:sz="4"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186">
    <w:name w:val="xl186"/>
    <w:basedOn w:val="Normal"/>
    <w:rsid w:val="00C43052"/>
    <w:pPr>
      <w:pBdr>
        <w:top w:val="single" w:sz="8" w:space="0" w:color="auto"/>
        <w:bottom w:val="single" w:sz="8"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87">
    <w:name w:val="xl187"/>
    <w:basedOn w:val="Normal"/>
    <w:rsid w:val="00C43052"/>
    <w:pPr>
      <w:pBdr>
        <w:top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88">
    <w:name w:val="xl188"/>
    <w:basedOn w:val="Normal"/>
    <w:rsid w:val="00C43052"/>
    <w:pPr>
      <w:pBdr>
        <w:top w:val="single" w:sz="8" w:space="0" w:color="auto"/>
        <w:right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89">
    <w:name w:val="xl189"/>
    <w:basedOn w:val="Normal"/>
    <w:rsid w:val="00C43052"/>
    <w:pPr>
      <w:pBdr>
        <w:bottom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4"/>
      <w:szCs w:val="24"/>
    </w:rPr>
  </w:style>
  <w:style w:type="paragraph" w:customStyle="1" w:styleId="xl190">
    <w:name w:val="xl190"/>
    <w:basedOn w:val="Normal"/>
    <w:rsid w:val="00C43052"/>
    <w:pPr>
      <w:pBdr>
        <w:bottom w:val="single" w:sz="8" w:space="0" w:color="auto"/>
        <w:right w:val="single" w:sz="8" w:space="0" w:color="auto"/>
      </w:pBdr>
      <w:shd w:val="clear" w:color="000000" w:fill="A5A5A5"/>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91">
    <w:name w:val="xl191"/>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rPr>
  </w:style>
  <w:style w:type="paragraph" w:customStyle="1" w:styleId="xl192">
    <w:name w:val="xl192"/>
    <w:basedOn w:val="Normal"/>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rPr>
  </w:style>
  <w:style w:type="paragraph" w:customStyle="1" w:styleId="xl193">
    <w:name w:val="xl193"/>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rPr>
  </w:style>
  <w:style w:type="paragraph" w:customStyle="1" w:styleId="xl194">
    <w:name w:val="xl194"/>
    <w:basedOn w:val="Normal"/>
    <w:rsid w:val="00C4305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rPr>
  </w:style>
  <w:style w:type="paragraph" w:customStyle="1" w:styleId="xl195">
    <w:name w:val="xl195"/>
    <w:basedOn w:val="Normal"/>
    <w:rsid w:val="00C4305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rPr>
  </w:style>
  <w:style w:type="paragraph" w:customStyle="1" w:styleId="xl196">
    <w:name w:val="xl196"/>
    <w:basedOn w:val="Normal"/>
    <w:rsid w:val="00C4305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rPr>
  </w:style>
  <w:style w:type="paragraph" w:customStyle="1" w:styleId="xl197">
    <w:name w:val="xl197"/>
    <w:basedOn w:val="Normal"/>
    <w:rsid w:val="00C43052"/>
    <w:pPr>
      <w:pBdr>
        <w:top w:val="single" w:sz="8" w:space="0" w:color="auto"/>
        <w:left w:val="single" w:sz="8" w:space="0" w:color="auto"/>
        <w:bottom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98">
    <w:name w:val="xl198"/>
    <w:basedOn w:val="Normal"/>
    <w:rsid w:val="00C43052"/>
    <w:pPr>
      <w:pBdr>
        <w:top w:val="single" w:sz="8" w:space="0" w:color="auto"/>
        <w:bottom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199">
    <w:name w:val="xl199"/>
    <w:basedOn w:val="Normal"/>
    <w:rsid w:val="00C43052"/>
    <w:pPr>
      <w:pBdr>
        <w:top w:val="single" w:sz="8" w:space="0" w:color="auto"/>
        <w:bottom w:val="single" w:sz="8" w:space="0" w:color="auto"/>
        <w:right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200">
    <w:name w:val="xl200"/>
    <w:basedOn w:val="Normal"/>
    <w:rsid w:val="00C43052"/>
    <w:pPr>
      <w:pBdr>
        <w:top w:val="single" w:sz="4" w:space="0" w:color="auto"/>
        <w:lef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1">
    <w:name w:val="xl201"/>
    <w:basedOn w:val="Normal"/>
    <w:rsid w:val="00C43052"/>
    <w:pPr>
      <w:pBdr>
        <w:top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2">
    <w:name w:val="xl202"/>
    <w:basedOn w:val="Normal"/>
    <w:rsid w:val="00C43052"/>
    <w:pPr>
      <w:pBdr>
        <w:top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3">
    <w:name w:val="xl203"/>
    <w:basedOn w:val="Normal"/>
    <w:rsid w:val="00C43052"/>
    <w:pPr>
      <w:pBdr>
        <w:left w:val="single" w:sz="4" w:space="0" w:color="auto"/>
        <w:bottom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4">
    <w:name w:val="xl204"/>
    <w:basedOn w:val="Normal"/>
    <w:rsid w:val="00C43052"/>
    <w:pPr>
      <w:pBdr>
        <w:bottom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05">
    <w:name w:val="xl205"/>
    <w:basedOn w:val="Normal"/>
    <w:rsid w:val="00C43052"/>
    <w:pPr>
      <w:pBdr>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6">
    <w:name w:val="xl206"/>
    <w:basedOn w:val="Normal"/>
    <w:rsid w:val="00C43052"/>
    <w:pPr>
      <w:shd w:val="clear" w:color="000000" w:fill="BFBFBF"/>
      <w:spacing w:before="100" w:beforeAutospacing="1" w:after="100" w:afterAutospacing="1" w:line="240" w:lineRule="auto"/>
      <w:jc w:val="center"/>
    </w:pPr>
    <w:rPr>
      <w:rFonts w:ascii="Arial" w:eastAsia="Times New Roman" w:hAnsi="Arial" w:cs="Arial"/>
      <w:b/>
      <w:bCs/>
      <w:sz w:val="24"/>
      <w:szCs w:val="24"/>
    </w:rPr>
  </w:style>
  <w:style w:type="paragraph" w:customStyle="1" w:styleId="xl207">
    <w:name w:val="xl207"/>
    <w:basedOn w:val="Normal"/>
    <w:rsid w:val="00C43052"/>
    <w:pP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8">
    <w:name w:val="xl208"/>
    <w:basedOn w:val="Normal"/>
    <w:rsid w:val="00C43052"/>
    <w:pPr>
      <w:pBdr>
        <w:right w:val="single" w:sz="8" w:space="0" w:color="auto"/>
      </w:pBdr>
      <w:shd w:val="clear" w:color="000000" w:fill="BFBFBF"/>
      <w:spacing w:before="100" w:beforeAutospacing="1" w:after="100" w:afterAutospacing="1" w:line="240" w:lineRule="auto"/>
    </w:pPr>
    <w:rPr>
      <w:rFonts w:ascii="Arial" w:eastAsia="Times New Roman" w:hAnsi="Arial" w:cs="Arial"/>
      <w:sz w:val="24"/>
      <w:szCs w:val="24"/>
    </w:rPr>
  </w:style>
  <w:style w:type="paragraph" w:customStyle="1" w:styleId="xl209">
    <w:name w:val="xl209"/>
    <w:basedOn w:val="Normal"/>
    <w:rsid w:val="00C43052"/>
    <w:pPr>
      <w:pBdr>
        <w:top w:val="single" w:sz="8" w:space="0" w:color="auto"/>
        <w:left w:val="single" w:sz="8" w:space="0" w:color="auto"/>
        <w:bottom w:val="single" w:sz="8" w:space="0" w:color="auto"/>
        <w:right w:val="single" w:sz="8" w:space="0" w:color="auto"/>
      </w:pBdr>
      <w:shd w:val="clear" w:color="000000" w:fill="A5A5A5"/>
      <w:spacing w:before="100" w:beforeAutospacing="1" w:after="100" w:afterAutospacing="1" w:line="240" w:lineRule="auto"/>
      <w:jc w:val="center"/>
    </w:pPr>
    <w:rPr>
      <w:rFonts w:ascii="Arial" w:eastAsia="Times New Roman" w:hAnsi="Arial" w:cs="Arial"/>
      <w:b/>
      <w:bCs/>
      <w:sz w:val="28"/>
      <w:szCs w:val="28"/>
    </w:rPr>
  </w:style>
  <w:style w:type="paragraph" w:customStyle="1" w:styleId="xl210">
    <w:name w:val="xl210"/>
    <w:basedOn w:val="Normal"/>
    <w:rsid w:val="00C4305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211">
    <w:name w:val="xl211"/>
    <w:basedOn w:val="Normal"/>
    <w:rsid w:val="00C4305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212">
    <w:name w:val="xl212"/>
    <w:basedOn w:val="Normal"/>
    <w:rsid w:val="00C4305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4"/>
      <w:szCs w:val="24"/>
    </w:rPr>
  </w:style>
  <w:style w:type="paragraph" w:customStyle="1" w:styleId="xl213">
    <w:name w:val="xl213"/>
    <w:basedOn w:val="Normal"/>
    <w:rsid w:val="00C43052"/>
    <w:pPr>
      <w:pBdr>
        <w:top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4">
    <w:name w:val="xl214"/>
    <w:basedOn w:val="Normal"/>
    <w:rsid w:val="00C43052"/>
    <w:pPr>
      <w:pBdr>
        <w:top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5">
    <w:name w:val="xl215"/>
    <w:basedOn w:val="Normal"/>
    <w:rsid w:val="00C43052"/>
    <w:pPr>
      <w:pBdr>
        <w:bottom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6">
    <w:name w:val="xl216"/>
    <w:basedOn w:val="Normal"/>
    <w:rsid w:val="00C43052"/>
    <w:pPr>
      <w:pBdr>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17">
    <w:name w:val="xl217"/>
    <w:basedOn w:val="Normal"/>
    <w:rsid w:val="00C43052"/>
    <w:pPr>
      <w:shd w:val="clear" w:color="000000" w:fill="BFBFBF"/>
      <w:spacing w:before="100" w:beforeAutospacing="1" w:after="100" w:afterAutospacing="1" w:line="240" w:lineRule="auto"/>
      <w:jc w:val="center"/>
    </w:pPr>
    <w:rPr>
      <w:rFonts w:ascii="Arial" w:eastAsia="Times New Roman" w:hAnsi="Arial" w:cs="Arial"/>
      <w:b/>
      <w:bCs/>
      <w:sz w:val="24"/>
      <w:szCs w:val="24"/>
    </w:rPr>
  </w:style>
  <w:style w:type="paragraph" w:customStyle="1" w:styleId="xl218">
    <w:name w:val="xl218"/>
    <w:basedOn w:val="Normal"/>
    <w:rsid w:val="00C43052"/>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rPr>
  </w:style>
  <w:style w:type="paragraph" w:customStyle="1" w:styleId="xl219">
    <w:name w:val="xl219"/>
    <w:basedOn w:val="Normal"/>
    <w:rsid w:val="00C43052"/>
    <w:pPr>
      <w:pBdr>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20">
    <w:name w:val="xl220"/>
    <w:basedOn w:val="Normal"/>
    <w:rsid w:val="00C43052"/>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Symbol" w:eastAsia="Times New Roman" w:hAnsi="Symbol" w:cs="Symbol"/>
    </w:rPr>
  </w:style>
  <w:style w:type="paragraph" w:customStyle="1" w:styleId="xl221">
    <w:name w:val="xl221"/>
    <w:basedOn w:val="Normal"/>
    <w:rsid w:val="00C43052"/>
    <w:pPr>
      <w:pBdr>
        <w:top w:val="single" w:sz="4" w:space="0" w:color="auto"/>
        <w:left w:val="single" w:sz="4" w:space="22" w:color="auto"/>
        <w:bottom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rPr>
  </w:style>
  <w:style w:type="paragraph" w:customStyle="1" w:styleId="xl222">
    <w:name w:val="xl222"/>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rPr>
  </w:style>
  <w:style w:type="paragraph" w:customStyle="1" w:styleId="xl223">
    <w:name w:val="xl223"/>
    <w:basedOn w:val="Normal"/>
    <w:rsid w:val="00C4305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4">
    <w:name w:val="xl224"/>
    <w:basedOn w:val="Normal"/>
    <w:rsid w:val="00C43052"/>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5">
    <w:name w:val="xl225"/>
    <w:basedOn w:val="Normal"/>
    <w:rsid w:val="00C4305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color w:val="FF0000"/>
    </w:rPr>
  </w:style>
  <w:style w:type="paragraph" w:customStyle="1" w:styleId="xl226">
    <w:name w:val="xl226"/>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7">
    <w:name w:val="xl227"/>
    <w:basedOn w:val="Normal"/>
    <w:rsid w:val="00C43052"/>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color w:val="FF0000"/>
    </w:rPr>
  </w:style>
  <w:style w:type="paragraph" w:customStyle="1" w:styleId="xl228">
    <w:name w:val="xl228"/>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color w:val="FF0000"/>
    </w:rPr>
  </w:style>
  <w:style w:type="paragraph" w:customStyle="1" w:styleId="xl229">
    <w:name w:val="xl229"/>
    <w:basedOn w:val="Normal"/>
    <w:rsid w:val="00C4305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0">
    <w:name w:val="xl230"/>
    <w:basedOn w:val="Normal"/>
    <w:rsid w:val="00C4305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1">
    <w:name w:val="xl231"/>
    <w:basedOn w:val="Normal"/>
    <w:rsid w:val="00C4305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2">
    <w:name w:val="xl232"/>
    <w:basedOn w:val="Normal"/>
    <w:rsid w:val="00C4305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3">
    <w:name w:val="xl233"/>
    <w:basedOn w:val="Normal"/>
    <w:rsid w:val="00C430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4">
    <w:name w:val="xl234"/>
    <w:basedOn w:val="Normal"/>
    <w:rsid w:val="00C4305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28"/>
      <w:szCs w:val="28"/>
    </w:rPr>
  </w:style>
  <w:style w:type="paragraph" w:customStyle="1" w:styleId="xl235">
    <w:name w:val="xl235"/>
    <w:basedOn w:val="Normal"/>
    <w:rsid w:val="00C4305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rPr>
  </w:style>
  <w:style w:type="paragraph" w:customStyle="1" w:styleId="xl236">
    <w:name w:val="xl236"/>
    <w:basedOn w:val="Normal"/>
    <w:rsid w:val="00C430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rPr>
  </w:style>
  <w:style w:type="paragraph" w:customStyle="1" w:styleId="xl237">
    <w:name w:val="xl237"/>
    <w:basedOn w:val="Normal"/>
    <w:rsid w:val="00C4305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rPr>
  </w:style>
  <w:style w:type="paragraph" w:customStyle="1" w:styleId="xl238">
    <w:name w:val="xl238"/>
    <w:basedOn w:val="Normal"/>
    <w:rsid w:val="00C43052"/>
    <w:pPr>
      <w:pBdr>
        <w:top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9">
    <w:name w:val="xl239"/>
    <w:basedOn w:val="Normal"/>
    <w:rsid w:val="00C43052"/>
    <w:pPr>
      <w:pBdr>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0">
    <w:name w:val="xl240"/>
    <w:basedOn w:val="Normal"/>
    <w:rsid w:val="00C4305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241">
    <w:name w:val="xl241"/>
    <w:basedOn w:val="Normal"/>
    <w:rsid w:val="00C43052"/>
    <w:pPr>
      <w:pBdr>
        <w:left w:val="single" w:sz="8"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42">
    <w:name w:val="xl242"/>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rPr>
  </w:style>
  <w:style w:type="paragraph" w:customStyle="1" w:styleId="xl243">
    <w:name w:val="xl243"/>
    <w:basedOn w:val="Normal"/>
    <w:rsid w:val="00C4305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44">
    <w:name w:val="xl244"/>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45">
    <w:name w:val="xl245"/>
    <w:basedOn w:val="Normal"/>
    <w:rsid w:val="00C4305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46">
    <w:name w:val="xl246"/>
    <w:basedOn w:val="Normal"/>
    <w:rsid w:val="00C430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0000"/>
      <w:sz w:val="24"/>
      <w:szCs w:val="24"/>
    </w:rPr>
  </w:style>
  <w:style w:type="paragraph" w:customStyle="1" w:styleId="xl247">
    <w:name w:val="xl247"/>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24"/>
      <w:szCs w:val="24"/>
    </w:rPr>
  </w:style>
  <w:style w:type="paragraph" w:customStyle="1" w:styleId="xl248">
    <w:name w:val="xl248"/>
    <w:basedOn w:val="Normal"/>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49">
    <w:name w:val="xl249"/>
    <w:basedOn w:val="Normal"/>
    <w:rsid w:val="00C43052"/>
    <w:pPr>
      <w:pBdr>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50">
    <w:name w:val="xl250"/>
    <w:basedOn w:val="Normal"/>
    <w:rsid w:val="00C43052"/>
    <w:pPr>
      <w:pBdr>
        <w:right w:val="single" w:sz="8"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1">
    <w:name w:val="xl251"/>
    <w:basedOn w:val="Normal"/>
    <w:rsid w:val="00C43052"/>
    <w:pPr>
      <w:pBdr>
        <w:top w:val="single" w:sz="8" w:space="0" w:color="auto"/>
        <w:left w:val="single" w:sz="8" w:space="0" w:color="auto"/>
        <w:bottom w:val="single" w:sz="8" w:space="0" w:color="auto"/>
      </w:pBdr>
      <w:shd w:val="clear" w:color="000000" w:fill="BFBFBF"/>
      <w:spacing w:before="100" w:beforeAutospacing="1" w:after="100" w:afterAutospacing="1" w:line="240" w:lineRule="auto"/>
      <w:textAlignment w:val="top"/>
    </w:pPr>
    <w:rPr>
      <w:rFonts w:ascii="Arial" w:eastAsia="Times New Roman" w:hAnsi="Arial" w:cs="Arial"/>
      <w:b/>
      <w:bCs/>
      <w:color w:val="000000"/>
      <w:sz w:val="24"/>
      <w:szCs w:val="24"/>
    </w:rPr>
  </w:style>
  <w:style w:type="paragraph" w:customStyle="1" w:styleId="xl252">
    <w:name w:val="xl252"/>
    <w:basedOn w:val="Normal"/>
    <w:rsid w:val="00C43052"/>
    <w:pPr>
      <w:pBdr>
        <w:top w:val="single" w:sz="8" w:space="0" w:color="auto"/>
        <w:left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3">
    <w:name w:val="xl253"/>
    <w:basedOn w:val="Normal"/>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szCs w:val="24"/>
    </w:rPr>
  </w:style>
  <w:style w:type="paragraph" w:customStyle="1" w:styleId="xl254">
    <w:name w:val="xl254"/>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255">
    <w:name w:val="xl255"/>
    <w:basedOn w:val="Normal"/>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256">
    <w:name w:val="xl256"/>
    <w:basedOn w:val="Normal"/>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both"/>
    </w:pPr>
    <w:rPr>
      <w:rFonts w:ascii="Arial" w:eastAsia="Times New Roman" w:hAnsi="Arial" w:cs="Arial"/>
      <w:sz w:val="24"/>
      <w:szCs w:val="24"/>
    </w:rPr>
  </w:style>
  <w:style w:type="paragraph" w:customStyle="1" w:styleId="xl257">
    <w:name w:val="xl257"/>
    <w:basedOn w:val="Normal"/>
    <w:rsid w:val="00C43052"/>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58">
    <w:name w:val="xl258"/>
    <w:basedOn w:val="Normal"/>
    <w:uiPriority w:val="99"/>
    <w:rsid w:val="00C43052"/>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59">
    <w:name w:val="xl259"/>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260">
    <w:name w:val="xl260"/>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sz w:val="24"/>
      <w:szCs w:val="24"/>
    </w:rPr>
  </w:style>
  <w:style w:type="paragraph" w:customStyle="1" w:styleId="xl261">
    <w:name w:val="xl261"/>
    <w:basedOn w:val="Normal"/>
    <w:uiPriority w:val="99"/>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262">
    <w:name w:val="xl262"/>
    <w:basedOn w:val="Normal"/>
    <w:uiPriority w:val="99"/>
    <w:rsid w:val="00C43052"/>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Arial" w:eastAsia="Times New Roman" w:hAnsi="Arial" w:cs="Arial"/>
      <w:sz w:val="24"/>
      <w:szCs w:val="24"/>
    </w:rPr>
  </w:style>
  <w:style w:type="paragraph" w:customStyle="1" w:styleId="xl263">
    <w:name w:val="xl263"/>
    <w:basedOn w:val="Normal"/>
    <w:uiPriority w:val="99"/>
    <w:rsid w:val="00C4305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color w:val="FF0000"/>
      <w:sz w:val="24"/>
      <w:szCs w:val="24"/>
    </w:rPr>
  </w:style>
  <w:style w:type="paragraph" w:customStyle="1" w:styleId="xl264">
    <w:name w:val="xl264"/>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rPr>
  </w:style>
  <w:style w:type="paragraph" w:customStyle="1" w:styleId="xl265">
    <w:name w:val="xl265"/>
    <w:basedOn w:val="Normal"/>
    <w:uiPriority w:val="99"/>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24"/>
      <w:szCs w:val="24"/>
    </w:rPr>
  </w:style>
  <w:style w:type="paragraph" w:customStyle="1" w:styleId="xl266">
    <w:name w:val="xl266"/>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67">
    <w:name w:val="xl267"/>
    <w:basedOn w:val="Normal"/>
    <w:uiPriority w:val="99"/>
    <w:rsid w:val="00C4305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68">
    <w:name w:val="xl268"/>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69">
    <w:name w:val="xl269"/>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0">
    <w:name w:val="xl270"/>
    <w:basedOn w:val="Normal"/>
    <w:uiPriority w:val="99"/>
    <w:rsid w:val="00C43052"/>
    <w:pPr>
      <w:pBdr>
        <w:left w:val="single" w:sz="8" w:space="0" w:color="auto"/>
        <w:bottom w:val="single" w:sz="8"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1">
    <w:name w:val="xl271"/>
    <w:basedOn w:val="Normal"/>
    <w:uiPriority w:val="99"/>
    <w:rsid w:val="00C43052"/>
    <w:pPr>
      <w:pBdr>
        <w:bottom w:val="single" w:sz="8" w:space="0" w:color="auto"/>
      </w:pBdr>
      <w:shd w:val="clear" w:color="000000" w:fill="FFFFFF"/>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2">
    <w:name w:val="xl272"/>
    <w:basedOn w:val="Normal"/>
    <w:uiPriority w:val="99"/>
    <w:rsid w:val="00C43052"/>
    <w:pPr>
      <w:pBdr>
        <w:left w:val="single" w:sz="8" w:space="0" w:color="000000"/>
        <w:bottom w:val="single" w:sz="8" w:space="0" w:color="auto"/>
        <w:right w:val="single" w:sz="8" w:space="0" w:color="auto"/>
      </w:pBdr>
      <w:spacing w:before="100" w:beforeAutospacing="1" w:after="100" w:afterAutospacing="1" w:line="240" w:lineRule="auto"/>
      <w:jc w:val="both"/>
    </w:pPr>
    <w:rPr>
      <w:rFonts w:ascii="Arial" w:eastAsia="Times New Roman" w:hAnsi="Arial" w:cs="Arial"/>
      <w:color w:val="FF0000"/>
      <w:sz w:val="24"/>
      <w:szCs w:val="24"/>
    </w:rPr>
  </w:style>
  <w:style w:type="paragraph" w:customStyle="1" w:styleId="xl273">
    <w:name w:val="xl273"/>
    <w:basedOn w:val="Normal"/>
    <w:uiPriority w:val="99"/>
    <w:rsid w:val="00C4305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28"/>
      <w:szCs w:val="28"/>
    </w:rPr>
  </w:style>
  <w:style w:type="paragraph" w:customStyle="1" w:styleId="xl274">
    <w:name w:val="xl274"/>
    <w:basedOn w:val="Normal"/>
    <w:uiPriority w:val="99"/>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275">
    <w:name w:val="xl275"/>
    <w:basedOn w:val="Normal"/>
    <w:uiPriority w:val="99"/>
    <w:rsid w:val="00C43052"/>
    <w:pPr>
      <w:pBdr>
        <w:top w:val="single" w:sz="4" w:space="0" w:color="auto"/>
        <w:left w:val="single" w:sz="4" w:space="11" w:color="auto"/>
        <w:bottom w:val="single" w:sz="4" w:space="0" w:color="auto"/>
      </w:pBdr>
      <w:shd w:val="clear" w:color="000000" w:fill="FFFFFF"/>
      <w:spacing w:before="100" w:beforeAutospacing="1" w:after="100" w:afterAutospacing="1" w:line="240" w:lineRule="auto"/>
      <w:ind w:firstLineChars="100" w:firstLine="100"/>
    </w:pPr>
    <w:rPr>
      <w:rFonts w:ascii="Arial" w:eastAsia="Times New Roman" w:hAnsi="Arial" w:cs="Arial"/>
      <w:sz w:val="24"/>
      <w:szCs w:val="24"/>
    </w:rPr>
  </w:style>
  <w:style w:type="paragraph" w:customStyle="1" w:styleId="xl276">
    <w:name w:val="xl276"/>
    <w:basedOn w:val="Normal"/>
    <w:uiPriority w:val="99"/>
    <w:rsid w:val="00C4305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77">
    <w:name w:val="xl277"/>
    <w:basedOn w:val="Normal"/>
    <w:uiPriority w:val="99"/>
    <w:rsid w:val="00C43052"/>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Symbol" w:eastAsia="Times New Roman" w:hAnsi="Symbol" w:cs="Symbol"/>
      <w:color w:val="FF0000"/>
    </w:rPr>
  </w:style>
  <w:style w:type="paragraph" w:customStyle="1" w:styleId="xl278">
    <w:name w:val="xl278"/>
    <w:basedOn w:val="Normal"/>
    <w:uiPriority w:val="99"/>
    <w:rsid w:val="00C43052"/>
    <w:pPr>
      <w:pBdr>
        <w:top w:val="single" w:sz="4" w:space="0" w:color="auto"/>
        <w:left w:val="single" w:sz="4" w:space="22" w:color="auto"/>
        <w:bottom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color w:val="FF0000"/>
    </w:rPr>
  </w:style>
  <w:style w:type="paragraph" w:customStyle="1" w:styleId="xl279">
    <w:name w:val="xl279"/>
    <w:basedOn w:val="Normal"/>
    <w:uiPriority w:val="99"/>
    <w:rsid w:val="00C4305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280">
    <w:name w:val="xl280"/>
    <w:basedOn w:val="Normal"/>
    <w:uiPriority w:val="99"/>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FF0000"/>
    </w:rPr>
  </w:style>
  <w:style w:type="paragraph" w:customStyle="1" w:styleId="xl281">
    <w:name w:val="xl281"/>
    <w:basedOn w:val="Normal"/>
    <w:uiPriority w:val="99"/>
    <w:rsid w:val="00C43052"/>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82">
    <w:name w:val="xl282"/>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283">
    <w:name w:val="xl283"/>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84">
    <w:name w:val="xl284"/>
    <w:basedOn w:val="Normal"/>
    <w:uiPriority w:val="99"/>
    <w:rsid w:val="00C4305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285">
    <w:name w:val="xl285"/>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286">
    <w:name w:val="xl286"/>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287">
    <w:name w:val="xl287"/>
    <w:basedOn w:val="Normal"/>
    <w:uiPriority w:val="99"/>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rPr>
  </w:style>
  <w:style w:type="paragraph" w:customStyle="1" w:styleId="xl288">
    <w:name w:val="xl288"/>
    <w:basedOn w:val="Normal"/>
    <w:uiPriority w:val="99"/>
    <w:rsid w:val="00C43052"/>
    <w:pPr>
      <w:pBdr>
        <w:top w:val="single" w:sz="4" w:space="0" w:color="auto"/>
        <w:left w:val="single" w:sz="4" w:space="31" w:color="auto"/>
        <w:bottom w:val="single" w:sz="4" w:space="0" w:color="auto"/>
      </w:pBdr>
      <w:spacing w:before="100" w:beforeAutospacing="1" w:after="100" w:afterAutospacing="1" w:line="240" w:lineRule="auto"/>
      <w:ind w:firstLineChars="400" w:firstLine="400"/>
      <w:textAlignment w:val="top"/>
    </w:pPr>
    <w:rPr>
      <w:rFonts w:ascii="Arial" w:eastAsia="Times New Roman" w:hAnsi="Arial" w:cs="Arial"/>
    </w:rPr>
  </w:style>
  <w:style w:type="paragraph" w:customStyle="1" w:styleId="xl289">
    <w:name w:val="xl289"/>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rPr>
  </w:style>
  <w:style w:type="paragraph" w:customStyle="1" w:styleId="xl290">
    <w:name w:val="xl290"/>
    <w:basedOn w:val="Normal"/>
    <w:uiPriority w:val="99"/>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color w:val="FF0000"/>
    </w:rPr>
  </w:style>
  <w:style w:type="paragraph" w:customStyle="1" w:styleId="xl291">
    <w:name w:val="xl291"/>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rPr>
  </w:style>
  <w:style w:type="paragraph" w:customStyle="1" w:styleId="xl292">
    <w:name w:val="xl292"/>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93">
    <w:name w:val="xl293"/>
    <w:basedOn w:val="Normal"/>
    <w:uiPriority w:val="99"/>
    <w:rsid w:val="00C43052"/>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rPr>
  </w:style>
  <w:style w:type="paragraph" w:customStyle="1" w:styleId="xl294">
    <w:name w:val="xl294"/>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rPr>
  </w:style>
  <w:style w:type="paragraph" w:customStyle="1" w:styleId="xl295">
    <w:name w:val="xl295"/>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rPr>
  </w:style>
  <w:style w:type="paragraph" w:customStyle="1" w:styleId="xl296">
    <w:name w:val="xl296"/>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rPr>
  </w:style>
  <w:style w:type="paragraph" w:customStyle="1" w:styleId="xl297">
    <w:name w:val="xl297"/>
    <w:basedOn w:val="Normal"/>
    <w:uiPriority w:val="99"/>
    <w:rsid w:val="00C43052"/>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298">
    <w:name w:val="xl298"/>
    <w:basedOn w:val="Normal"/>
    <w:uiPriority w:val="99"/>
    <w:rsid w:val="00C43052"/>
    <w:pPr>
      <w:pBdr>
        <w:top w:val="single" w:sz="4" w:space="0" w:color="auto"/>
        <w:left w:val="single" w:sz="4" w:space="31" w:color="auto"/>
        <w:bottom w:val="single" w:sz="4"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299">
    <w:name w:val="xl299"/>
    <w:basedOn w:val="Normal"/>
    <w:uiPriority w:val="99"/>
    <w:rsid w:val="00C430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300">
    <w:name w:val="xl300"/>
    <w:basedOn w:val="Normal"/>
    <w:uiPriority w:val="99"/>
    <w:rsid w:val="00C43052"/>
    <w:pPr>
      <w:pBdr>
        <w:top w:val="single" w:sz="4" w:space="0" w:color="auto"/>
        <w:left w:val="single" w:sz="4" w:space="31" w:color="auto"/>
        <w:bottom w:val="single" w:sz="8" w:space="0" w:color="auto"/>
        <w:right w:val="single" w:sz="4"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301">
    <w:name w:val="xl301"/>
    <w:basedOn w:val="Normal"/>
    <w:uiPriority w:val="99"/>
    <w:rsid w:val="00C43052"/>
    <w:pPr>
      <w:pBdr>
        <w:top w:val="single" w:sz="4" w:space="0" w:color="auto"/>
        <w:left w:val="single" w:sz="4" w:space="31" w:color="auto"/>
        <w:bottom w:val="single" w:sz="8" w:space="0" w:color="auto"/>
      </w:pBdr>
      <w:spacing w:before="100" w:beforeAutospacing="1" w:after="100" w:afterAutospacing="1" w:line="240" w:lineRule="auto"/>
      <w:ind w:firstLineChars="600" w:firstLine="600"/>
      <w:textAlignment w:val="top"/>
    </w:pPr>
    <w:rPr>
      <w:rFonts w:ascii="Arial" w:eastAsia="Times New Roman" w:hAnsi="Arial" w:cs="Arial"/>
    </w:rPr>
  </w:style>
  <w:style w:type="paragraph" w:customStyle="1" w:styleId="xl302">
    <w:name w:val="xl302"/>
    <w:basedOn w:val="Normal"/>
    <w:uiPriority w:val="99"/>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303">
    <w:name w:val="xl303"/>
    <w:basedOn w:val="Normal"/>
    <w:uiPriority w:val="99"/>
    <w:rsid w:val="00C430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rPr>
  </w:style>
  <w:style w:type="paragraph" w:customStyle="1" w:styleId="xl304">
    <w:name w:val="xl304"/>
    <w:basedOn w:val="Normal"/>
    <w:uiPriority w:val="99"/>
    <w:rsid w:val="00C4305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rPr>
  </w:style>
  <w:style w:type="paragraph" w:customStyle="1" w:styleId="xl305">
    <w:name w:val="xl305"/>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06">
    <w:name w:val="xl306"/>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07">
    <w:name w:val="xl307"/>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08">
    <w:name w:val="xl308"/>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rPr>
  </w:style>
  <w:style w:type="paragraph" w:customStyle="1" w:styleId="xl309">
    <w:name w:val="xl309"/>
    <w:basedOn w:val="Normal"/>
    <w:uiPriority w:val="99"/>
    <w:rsid w:val="00C4305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10">
    <w:name w:val="xl310"/>
    <w:basedOn w:val="Normal"/>
    <w:uiPriority w:val="99"/>
    <w:rsid w:val="00C43052"/>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rPr>
  </w:style>
  <w:style w:type="paragraph" w:customStyle="1" w:styleId="xl311">
    <w:name w:val="xl311"/>
    <w:basedOn w:val="Normal"/>
    <w:uiPriority w:val="99"/>
    <w:rsid w:val="00C430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2">
    <w:name w:val="xl312"/>
    <w:basedOn w:val="Normal"/>
    <w:uiPriority w:val="99"/>
    <w:rsid w:val="00C43052"/>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3">
    <w:name w:val="xl313"/>
    <w:basedOn w:val="Normal"/>
    <w:uiPriority w:val="99"/>
    <w:rsid w:val="00C4305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4">
    <w:name w:val="xl314"/>
    <w:basedOn w:val="Normal"/>
    <w:uiPriority w:val="99"/>
    <w:rsid w:val="00C43052"/>
    <w:pPr>
      <w:pBdr>
        <w:top w:val="single" w:sz="4" w:space="0" w:color="auto"/>
        <w:left w:val="single" w:sz="4" w:space="0" w:color="auto"/>
        <w:bottom w:val="single" w:sz="8" w:space="0" w:color="auto"/>
      </w:pBdr>
      <w:spacing w:before="100" w:beforeAutospacing="1" w:after="100" w:afterAutospacing="1" w:line="240" w:lineRule="auto"/>
      <w:jc w:val="both"/>
      <w:textAlignment w:val="top"/>
    </w:pPr>
    <w:rPr>
      <w:rFonts w:ascii="Arial" w:eastAsia="Times New Roman" w:hAnsi="Arial" w:cs="Arial"/>
    </w:rPr>
  </w:style>
  <w:style w:type="paragraph" w:customStyle="1" w:styleId="xl315">
    <w:name w:val="xl315"/>
    <w:basedOn w:val="Normal"/>
    <w:uiPriority w:val="99"/>
    <w:rsid w:val="00C4305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rPr>
  </w:style>
  <w:style w:type="paragraph" w:customStyle="1" w:styleId="xl316">
    <w:name w:val="xl316"/>
    <w:basedOn w:val="Normal"/>
    <w:uiPriority w:val="99"/>
    <w:rsid w:val="00C43052"/>
    <w:pPr>
      <w:pBdr>
        <w:top w:val="single" w:sz="8" w:space="0" w:color="auto"/>
        <w:bottom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317">
    <w:name w:val="xl317"/>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318">
    <w:name w:val="xl318"/>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319">
    <w:name w:val="xl319"/>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pPr>
    <w:rPr>
      <w:rFonts w:ascii="Arial" w:eastAsia="Times New Roman" w:hAnsi="Arial" w:cs="Arial"/>
      <w:b/>
      <w:bCs/>
      <w:sz w:val="24"/>
      <w:szCs w:val="24"/>
    </w:rPr>
  </w:style>
  <w:style w:type="paragraph" w:customStyle="1" w:styleId="xl320">
    <w:name w:val="xl320"/>
    <w:basedOn w:val="Normal"/>
    <w:uiPriority w:val="99"/>
    <w:rsid w:val="00C43052"/>
    <w:pPr>
      <w:pBdr>
        <w:top w:val="single" w:sz="4" w:space="0" w:color="auto"/>
        <w:left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321">
    <w:name w:val="xl321"/>
    <w:basedOn w:val="Normal"/>
    <w:uiPriority w:val="99"/>
    <w:rsid w:val="00C43052"/>
    <w:pPr>
      <w:pBdr>
        <w:top w:val="single" w:sz="4" w:space="0" w:color="auto"/>
        <w:bottom w:val="single" w:sz="4"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322">
    <w:name w:val="xl322"/>
    <w:basedOn w:val="Normal"/>
    <w:uiPriority w:val="99"/>
    <w:rsid w:val="00C43052"/>
    <w:pPr>
      <w:pBdr>
        <w:top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top"/>
    </w:pPr>
    <w:rPr>
      <w:rFonts w:ascii="Arial" w:eastAsia="Times New Roman" w:hAnsi="Arial" w:cs="Arial"/>
      <w:b/>
      <w:bCs/>
      <w:sz w:val="24"/>
      <w:szCs w:val="24"/>
    </w:rPr>
  </w:style>
  <w:style w:type="paragraph" w:styleId="BodyText">
    <w:name w:val="Body Text"/>
    <w:aliases w:val="Body Text sub,bd"/>
    <w:basedOn w:val="Normal"/>
    <w:link w:val="BodyTextChar"/>
    <w:unhideWhenUsed/>
    <w:rsid w:val="003703CC"/>
    <w:pPr>
      <w:spacing w:after="120"/>
    </w:pPr>
  </w:style>
  <w:style w:type="character" w:customStyle="1" w:styleId="BodyTextChar">
    <w:name w:val="Body Text Char"/>
    <w:aliases w:val="Body Text sub Char,bd Char"/>
    <w:basedOn w:val="DefaultParagraphFont"/>
    <w:link w:val="BodyText"/>
    <w:rsid w:val="003703CC"/>
    <w:rPr>
      <w:rFonts w:cs="Calibri"/>
    </w:rPr>
  </w:style>
  <w:style w:type="character" w:customStyle="1" w:styleId="Heading2Char">
    <w:name w:val="Heading 2 Char"/>
    <w:aliases w:val="Agt Head 2 Char1,MisHead2 Char1,Normalhead2 Char Char1,head II Char1,Chapter Title Char1,h2 Char1,h2.H2 Char1,H2 Char1,h21 Char1,H21 Char1,h22 Char1,H22 Char1,Normalhead2 Char1,Heading 2 Char Char Char Char1,l2 Char,a Char,L2 Char"/>
    <w:basedOn w:val="DefaultParagraphFont"/>
    <w:link w:val="Heading2"/>
    <w:rsid w:val="003703CC"/>
    <w:rPr>
      <w:rFonts w:ascii="Arial" w:eastAsia="Times New Roman" w:hAnsi="Arial" w:cs="Arial"/>
      <w:b/>
      <w:bCs/>
      <w:sz w:val="36"/>
      <w:szCs w:val="24"/>
      <w:lang w:val="en-GB"/>
    </w:rPr>
  </w:style>
  <w:style w:type="character" w:customStyle="1" w:styleId="Heading6Char">
    <w:name w:val="Heading 6 Char"/>
    <w:aliases w:val="AgtHead6 Char,T1 Char,H6 Char,Legal Level 1. Char,sub-dash Char,sd Char,DTSÜberschrift 6 Char,DTS‹berschrift 6 Char,6 Char,Requirement Char,h6 Char,H61 Char,61 Char,h61 Char,Requirement1 Char,H62 Char,62 Char,h62 Char,H611 Char,611 Char"/>
    <w:basedOn w:val="DefaultParagraphFont"/>
    <w:link w:val="Heading6"/>
    <w:uiPriority w:val="9"/>
    <w:rsid w:val="003703CC"/>
    <w:rPr>
      <w:rFonts w:ascii="Arial" w:eastAsia="Times New Roman" w:hAnsi="Arial" w:cs="Arial"/>
      <w:b/>
      <w:bCs/>
      <w:sz w:val="28"/>
      <w:szCs w:val="24"/>
      <w:lang w:val="en-GB"/>
    </w:rPr>
  </w:style>
  <w:style w:type="paragraph" w:customStyle="1" w:styleId="Anna-Maria1">
    <w:name w:val="Anna-Maria 1"/>
    <w:basedOn w:val="Normal"/>
    <w:autoRedefine/>
    <w:rsid w:val="003703CC"/>
    <w:pPr>
      <w:spacing w:after="0" w:line="240" w:lineRule="auto"/>
      <w:jc w:val="center"/>
    </w:pPr>
    <w:rPr>
      <w:rFonts w:ascii="Arial" w:eastAsia="Times New Roman" w:hAnsi="Arial" w:cs="Arial"/>
      <w:b/>
      <w:bCs/>
      <w:sz w:val="28"/>
      <w:szCs w:val="28"/>
      <w:lang w:val="en-GB"/>
    </w:rPr>
  </w:style>
  <w:style w:type="character" w:customStyle="1" w:styleId="Heading1Char">
    <w:name w:val="Heading 1 Char"/>
    <w:aliases w:val="Agt Head 1 Char,MisHead1 Char,Normalhead1 Char,Head I Char,hd1 Char,h1 Char,heading1 Char,Heading Char,1 Char,2 Char,l1 Char,H1 Char,main title Char,Heading A Char,Heading1 Char,H1-Heading 1 Char,Header 1 Char,Legal Line 1 Char,II+ Char"/>
    <w:basedOn w:val="DefaultParagraphFont"/>
    <w:link w:val="Heading1"/>
    <w:rsid w:val="001D2C89"/>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aliases w:val="Agt Head 3 Char,MisHead3 Char,Normalhead3 Char,Head III Char,Heading 3 (no number) Char,Heading 3 (no number)1 Char,H3 Char1,l3 Char1,h3 Char1,heading 3 Char,h31 Char,h32 Char,H3 Char Char,Kop 3V Char Char,l3 Char Char,CT Char Char"/>
    <w:basedOn w:val="DefaultParagraphFont"/>
    <w:link w:val="Heading3"/>
    <w:rsid w:val="001D2C89"/>
    <w:rPr>
      <w:rFonts w:asciiTheme="majorHAnsi" w:eastAsiaTheme="majorEastAsia" w:hAnsiTheme="majorHAnsi" w:cstheme="majorBidi"/>
      <w:b/>
      <w:bCs/>
      <w:color w:val="4F81BD" w:themeColor="accent1"/>
    </w:rPr>
  </w:style>
  <w:style w:type="character" w:customStyle="1" w:styleId="Heading4Char">
    <w:name w:val="Heading 4 Char"/>
    <w:aliases w:val="Agt Head 4 Char,Normalhead4 Char,MisHead4 Char,l4 Char,h4 Char,H4 Char,Paragraph Title Char,4 Char,ph Char,h41 Char,Heading Four Char,procedure Char,E4 Char,h:4 Char,Head4 Char,text body Char,l4+toc4 Char,I4 Char,T4 Char,4heading Char"/>
    <w:basedOn w:val="DefaultParagraphFont"/>
    <w:link w:val="Heading4"/>
    <w:rsid w:val="001D2C89"/>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unhideWhenUsed/>
    <w:rsid w:val="000029CE"/>
    <w:pPr>
      <w:spacing w:after="120" w:line="480" w:lineRule="auto"/>
      <w:ind w:left="283"/>
    </w:pPr>
  </w:style>
  <w:style w:type="character" w:customStyle="1" w:styleId="BodyTextIndent2Char">
    <w:name w:val="Body Text Indent 2 Char"/>
    <w:basedOn w:val="DefaultParagraphFont"/>
    <w:link w:val="BodyTextIndent2"/>
    <w:uiPriority w:val="99"/>
    <w:rsid w:val="000029CE"/>
    <w:rPr>
      <w:rFonts w:cs="Calibri"/>
    </w:rPr>
  </w:style>
  <w:style w:type="character" w:styleId="PageNumber">
    <w:name w:val="page number"/>
    <w:basedOn w:val="DefaultParagraphFont"/>
    <w:rsid w:val="000029CE"/>
  </w:style>
  <w:style w:type="character" w:customStyle="1" w:styleId="Heading7Char">
    <w:name w:val="Heading 7 Char"/>
    <w:aliases w:val="DTSÜberschrift 7 Char"/>
    <w:basedOn w:val="DefaultParagraphFont"/>
    <w:link w:val="Heading7"/>
    <w:uiPriority w:val="9"/>
    <w:rsid w:val="004D0376"/>
    <w:rPr>
      <w:rFonts w:asciiTheme="majorHAnsi" w:eastAsiaTheme="majorEastAsia" w:hAnsiTheme="majorHAnsi" w:cstheme="majorBidi"/>
      <w:i/>
      <w:iCs/>
      <w:color w:val="404040" w:themeColor="text1" w:themeTint="BF"/>
    </w:rPr>
  </w:style>
  <w:style w:type="character" w:styleId="BookTitle">
    <w:name w:val="Book Title"/>
    <w:basedOn w:val="DefaultParagraphFont"/>
    <w:uiPriority w:val="33"/>
    <w:qFormat/>
    <w:rsid w:val="004D0376"/>
    <w:rPr>
      <w:b/>
      <w:bCs/>
      <w:smallCaps/>
      <w:spacing w:val="5"/>
    </w:rPr>
  </w:style>
  <w:style w:type="paragraph" w:styleId="BalloonText">
    <w:name w:val="Balloon Text"/>
    <w:basedOn w:val="Normal"/>
    <w:link w:val="BalloonTextChar"/>
    <w:uiPriority w:val="99"/>
    <w:unhideWhenUsed/>
    <w:rsid w:val="00721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218C4"/>
    <w:rPr>
      <w:rFonts w:ascii="Tahoma" w:hAnsi="Tahoma" w:cs="Tahoma"/>
      <w:sz w:val="16"/>
      <w:szCs w:val="16"/>
    </w:rPr>
  </w:style>
  <w:style w:type="character" w:customStyle="1" w:styleId="Heading8Char">
    <w:name w:val="Heading 8 Char"/>
    <w:basedOn w:val="DefaultParagraphFont"/>
    <w:link w:val="Heading8"/>
    <w:uiPriority w:val="9"/>
    <w:rsid w:val="00A57D21"/>
    <w:rPr>
      <w:rFonts w:asciiTheme="majorHAnsi" w:eastAsiaTheme="majorEastAsia" w:hAnsiTheme="majorHAnsi" w:cstheme="majorBidi"/>
      <w:color w:val="404040" w:themeColor="text1" w:themeTint="BF"/>
      <w:sz w:val="20"/>
      <w:szCs w:val="20"/>
    </w:rPr>
  </w:style>
  <w:style w:type="paragraph" w:styleId="BodyTextIndent3">
    <w:name w:val="Body Text Indent 3"/>
    <w:basedOn w:val="Normal"/>
    <w:link w:val="BodyTextIndent3Char"/>
    <w:uiPriority w:val="99"/>
    <w:unhideWhenUsed/>
    <w:rsid w:val="00A57D21"/>
    <w:pPr>
      <w:spacing w:after="120"/>
      <w:ind w:left="360"/>
    </w:pPr>
    <w:rPr>
      <w:rFonts w:asciiTheme="minorHAnsi" w:eastAsiaTheme="minorHAnsi" w:hAnsiTheme="minorHAnsi" w:cstheme="minorBidi"/>
      <w:sz w:val="16"/>
      <w:szCs w:val="16"/>
      <w:lang w:val="af-ZA"/>
    </w:rPr>
  </w:style>
  <w:style w:type="character" w:customStyle="1" w:styleId="BodyTextIndent3Char">
    <w:name w:val="Body Text Indent 3 Char"/>
    <w:basedOn w:val="DefaultParagraphFont"/>
    <w:link w:val="BodyTextIndent3"/>
    <w:uiPriority w:val="99"/>
    <w:rsid w:val="00A57D21"/>
    <w:rPr>
      <w:rFonts w:asciiTheme="minorHAnsi" w:eastAsiaTheme="minorHAnsi" w:hAnsiTheme="minorHAnsi" w:cstheme="minorBidi"/>
      <w:sz w:val="16"/>
      <w:szCs w:val="16"/>
      <w:lang w:val="af-ZA"/>
    </w:rPr>
  </w:style>
  <w:style w:type="paragraph" w:styleId="BodyText2">
    <w:name w:val="Body Text 2"/>
    <w:basedOn w:val="Normal"/>
    <w:link w:val="BodyText2Char"/>
    <w:uiPriority w:val="99"/>
    <w:unhideWhenUsed/>
    <w:rsid w:val="00A57D21"/>
    <w:pPr>
      <w:spacing w:after="120" w:line="480" w:lineRule="auto"/>
    </w:pPr>
    <w:rPr>
      <w:rFonts w:asciiTheme="minorHAnsi" w:eastAsiaTheme="minorHAnsi" w:hAnsiTheme="minorHAnsi" w:cstheme="minorBidi"/>
      <w:lang w:val="af-ZA"/>
    </w:rPr>
  </w:style>
  <w:style w:type="character" w:customStyle="1" w:styleId="BodyText2Char">
    <w:name w:val="Body Text 2 Char"/>
    <w:basedOn w:val="DefaultParagraphFont"/>
    <w:link w:val="BodyText2"/>
    <w:uiPriority w:val="99"/>
    <w:rsid w:val="00A57D21"/>
    <w:rPr>
      <w:rFonts w:asciiTheme="minorHAnsi" w:eastAsiaTheme="minorHAnsi" w:hAnsiTheme="minorHAnsi" w:cstheme="minorBidi"/>
      <w:lang w:val="af-ZA"/>
    </w:rPr>
  </w:style>
  <w:style w:type="paragraph" w:styleId="NormalWeb">
    <w:name w:val="Normal (Web)"/>
    <w:basedOn w:val="Normal"/>
    <w:unhideWhenUsed/>
    <w:rsid w:val="00A57D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261F4"/>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Number Char,Table of contents numbered Char,Riana Table Bullets 1 Char,List Paragraph - 2 Char,Chapter Numbering Char,List Paragraph 1 Char,Grey Bullet List Char,Grey Bullet Style Char,Gov 2 Char,Indent Paragraph Char"/>
    <w:link w:val="ListParagraph"/>
    <w:uiPriority w:val="34"/>
    <w:locked/>
    <w:rsid w:val="00B13F24"/>
    <w:rPr>
      <w:rFonts w:cs="Calibri"/>
    </w:rPr>
  </w:style>
  <w:style w:type="paragraph" w:customStyle="1" w:styleId="body">
    <w:name w:val="body"/>
    <w:basedOn w:val="Normal"/>
    <w:rsid w:val="00B13F24"/>
    <w:pPr>
      <w:spacing w:before="100" w:beforeAutospacing="1" w:after="100" w:afterAutospacing="1" w:line="240" w:lineRule="auto"/>
    </w:pPr>
    <w:rPr>
      <w:rFonts w:ascii="Verdana" w:eastAsia="Times New Roman" w:hAnsi="Verdana" w:cs="Times New Roman"/>
      <w:color w:val="000000"/>
      <w:sz w:val="20"/>
      <w:szCs w:val="20"/>
    </w:rPr>
  </w:style>
  <w:style w:type="character" w:customStyle="1" w:styleId="A4">
    <w:name w:val="A4"/>
    <w:uiPriority w:val="99"/>
    <w:rsid w:val="00B13F24"/>
    <w:rPr>
      <w:rFonts w:cs="Futura Light"/>
      <w:color w:val="000000"/>
      <w:sz w:val="22"/>
      <w:szCs w:val="22"/>
    </w:rPr>
  </w:style>
  <w:style w:type="paragraph" w:customStyle="1" w:styleId="Default">
    <w:name w:val="Default"/>
    <w:rsid w:val="00B13F24"/>
    <w:pPr>
      <w:autoSpaceDE w:val="0"/>
      <w:autoSpaceDN w:val="0"/>
      <w:adjustRightInd w:val="0"/>
    </w:pPr>
    <w:rPr>
      <w:rFonts w:ascii="Futura Light" w:eastAsiaTheme="minorHAnsi" w:hAnsi="Futura Light" w:cs="Futura Light"/>
      <w:color w:val="000000"/>
      <w:sz w:val="24"/>
      <w:szCs w:val="24"/>
      <w:lang w:val="en-ZA"/>
    </w:rPr>
  </w:style>
  <w:style w:type="paragraph" w:customStyle="1" w:styleId="StyleStyleHeading3NotBold1NotBold">
    <w:name w:val="Style Style Heading 3 + Not Bold1 + Not Bold"/>
    <w:basedOn w:val="Normal"/>
    <w:autoRedefine/>
    <w:rsid w:val="00B13F24"/>
    <w:pPr>
      <w:keepNext/>
      <w:spacing w:before="360" w:after="0" w:line="240" w:lineRule="auto"/>
      <w:ind w:left="709" w:hanging="709"/>
      <w:contextualSpacing/>
      <w:outlineLvl w:val="2"/>
    </w:pPr>
    <w:rPr>
      <w:rFonts w:ascii="Arial" w:eastAsia="Times New Roman" w:hAnsi="Arial" w:cs="Arial"/>
      <w:sz w:val="24"/>
      <w:szCs w:val="24"/>
      <w:lang w:val="en-ZA"/>
    </w:rPr>
  </w:style>
  <w:style w:type="paragraph" w:customStyle="1" w:styleId="Noparagraphstyle">
    <w:name w:val="[No paragraph style]"/>
    <w:rsid w:val="004D16AC"/>
    <w:pPr>
      <w:widowControl w:val="0"/>
      <w:autoSpaceDE w:val="0"/>
      <w:autoSpaceDN w:val="0"/>
      <w:adjustRightInd w:val="0"/>
      <w:spacing w:line="288" w:lineRule="auto"/>
      <w:textAlignment w:val="center"/>
    </w:pPr>
    <w:rPr>
      <w:rFonts w:ascii="Times" w:eastAsia="Times New Roman" w:hAnsi="Times"/>
      <w:color w:val="000000"/>
      <w:sz w:val="24"/>
      <w:szCs w:val="20"/>
    </w:rPr>
  </w:style>
  <w:style w:type="character" w:styleId="CommentReference">
    <w:name w:val="annotation reference"/>
    <w:basedOn w:val="DefaultParagraphFont"/>
    <w:uiPriority w:val="99"/>
    <w:semiHidden/>
    <w:unhideWhenUsed/>
    <w:rsid w:val="005535F7"/>
    <w:rPr>
      <w:sz w:val="16"/>
      <w:szCs w:val="16"/>
    </w:rPr>
  </w:style>
  <w:style w:type="paragraph" w:styleId="CommentText">
    <w:name w:val="annotation text"/>
    <w:basedOn w:val="Normal"/>
    <w:link w:val="CommentTextChar"/>
    <w:unhideWhenUsed/>
    <w:rsid w:val="005535F7"/>
    <w:pPr>
      <w:spacing w:line="240" w:lineRule="auto"/>
    </w:pPr>
    <w:rPr>
      <w:sz w:val="20"/>
      <w:szCs w:val="20"/>
    </w:rPr>
  </w:style>
  <w:style w:type="character" w:customStyle="1" w:styleId="CommentTextChar">
    <w:name w:val="Comment Text Char"/>
    <w:basedOn w:val="DefaultParagraphFont"/>
    <w:link w:val="CommentText"/>
    <w:rsid w:val="005535F7"/>
    <w:rPr>
      <w:rFonts w:cs="Calibri"/>
      <w:sz w:val="20"/>
      <w:szCs w:val="20"/>
    </w:rPr>
  </w:style>
  <w:style w:type="paragraph" w:styleId="CommentSubject">
    <w:name w:val="annotation subject"/>
    <w:basedOn w:val="CommentText"/>
    <w:next w:val="CommentText"/>
    <w:link w:val="CommentSubjectChar"/>
    <w:uiPriority w:val="99"/>
    <w:semiHidden/>
    <w:unhideWhenUsed/>
    <w:rsid w:val="005535F7"/>
    <w:rPr>
      <w:b/>
      <w:bCs/>
    </w:rPr>
  </w:style>
  <w:style w:type="character" w:customStyle="1" w:styleId="CommentSubjectChar">
    <w:name w:val="Comment Subject Char"/>
    <w:basedOn w:val="CommentTextChar"/>
    <w:link w:val="CommentSubject"/>
    <w:uiPriority w:val="99"/>
    <w:semiHidden/>
    <w:rsid w:val="005535F7"/>
    <w:rPr>
      <w:rFonts w:cs="Calibri"/>
      <w:b/>
      <w:bCs/>
      <w:sz w:val="20"/>
      <w:szCs w:val="20"/>
    </w:rPr>
  </w:style>
  <w:style w:type="paragraph" w:styleId="Revision">
    <w:name w:val="Revision"/>
    <w:hidden/>
    <w:uiPriority w:val="99"/>
    <w:semiHidden/>
    <w:rsid w:val="005535F7"/>
    <w:rPr>
      <w:rFonts w:cs="Calibri"/>
    </w:rPr>
  </w:style>
  <w:style w:type="character" w:customStyle="1" w:styleId="smallcopybold">
    <w:name w:val="small copy bold"/>
    <w:rsid w:val="00981E6D"/>
    <w:rPr>
      <w:b/>
      <w:color w:val="000000"/>
      <w:spacing w:val="0"/>
      <w:sz w:val="16"/>
      <w:vertAlign w:val="baseline"/>
    </w:rPr>
  </w:style>
  <w:style w:type="character" w:customStyle="1" w:styleId="Heading5Char">
    <w:name w:val="Heading 5 Char"/>
    <w:aliases w:val="AgtHead5 Char"/>
    <w:basedOn w:val="DefaultParagraphFont"/>
    <w:link w:val="Heading5"/>
    <w:rsid w:val="00DE2E3B"/>
    <w:rPr>
      <w:rFonts w:ascii="Times New Roman" w:eastAsia="Times New Roman" w:hAnsi="Times New Roman"/>
      <w:sz w:val="24"/>
      <w:szCs w:val="20"/>
      <w:lang w:val="x-none" w:eastAsia="x-none"/>
    </w:rPr>
  </w:style>
  <w:style w:type="character" w:customStyle="1" w:styleId="Heading9Char">
    <w:name w:val="Heading 9 Char"/>
    <w:basedOn w:val="DefaultParagraphFont"/>
    <w:link w:val="Heading9"/>
    <w:rsid w:val="00DE2E3B"/>
    <w:rPr>
      <w:rFonts w:ascii="Times New Roman" w:eastAsia="Times New Roman" w:hAnsi="Times New Roman"/>
      <w:sz w:val="24"/>
      <w:szCs w:val="20"/>
      <w:lang w:val="x-none" w:eastAsia="x-none"/>
    </w:rPr>
  </w:style>
  <w:style w:type="numbering" w:customStyle="1" w:styleId="NoList1">
    <w:name w:val="No List1"/>
    <w:next w:val="NoList"/>
    <w:uiPriority w:val="99"/>
    <w:semiHidden/>
    <w:unhideWhenUsed/>
    <w:rsid w:val="00DE2E3B"/>
  </w:style>
  <w:style w:type="numbering" w:styleId="111111">
    <w:name w:val="Outline List 2"/>
    <w:basedOn w:val="NoList"/>
    <w:rsid w:val="00DE2E3B"/>
    <w:pPr>
      <w:numPr>
        <w:numId w:val="1"/>
      </w:numPr>
    </w:pPr>
  </w:style>
  <w:style w:type="paragraph" w:styleId="BlockText">
    <w:name w:val="Block Text"/>
    <w:basedOn w:val="Normal"/>
    <w:rsid w:val="00DE2E3B"/>
    <w:pPr>
      <w:spacing w:after="120" w:line="240" w:lineRule="auto"/>
      <w:ind w:left="1440" w:right="1440"/>
    </w:pPr>
    <w:rPr>
      <w:rFonts w:ascii="Arial" w:eastAsia="Times New Roman" w:hAnsi="Arial" w:cs="Arial"/>
      <w:sz w:val="24"/>
      <w:szCs w:val="24"/>
      <w:lang w:val="en-GB"/>
    </w:rPr>
  </w:style>
  <w:style w:type="paragraph" w:styleId="BodyText3">
    <w:name w:val="Body Text 3"/>
    <w:basedOn w:val="Normal"/>
    <w:link w:val="BodyText3Char"/>
    <w:uiPriority w:val="99"/>
    <w:rsid w:val="00DE2E3B"/>
    <w:pPr>
      <w:spacing w:before="120" w:after="240" w:line="480" w:lineRule="auto"/>
      <w:ind w:left="1701"/>
    </w:pPr>
    <w:rPr>
      <w:rFonts w:ascii="Times New Roman" w:eastAsia="Times New Roman" w:hAnsi="Times New Roman" w:cs="Times New Roman"/>
      <w:sz w:val="24"/>
      <w:szCs w:val="20"/>
      <w:lang w:val="x-none" w:eastAsia="x-none"/>
    </w:rPr>
  </w:style>
  <w:style w:type="character" w:customStyle="1" w:styleId="BodyText3Char">
    <w:name w:val="Body Text 3 Char"/>
    <w:basedOn w:val="DefaultParagraphFont"/>
    <w:link w:val="BodyText3"/>
    <w:uiPriority w:val="99"/>
    <w:rsid w:val="00DE2E3B"/>
    <w:rPr>
      <w:rFonts w:ascii="Times New Roman" w:eastAsia="Times New Roman" w:hAnsi="Times New Roman"/>
      <w:sz w:val="24"/>
      <w:szCs w:val="20"/>
      <w:lang w:val="x-none" w:eastAsia="x-none"/>
    </w:rPr>
  </w:style>
  <w:style w:type="paragraph" w:customStyle="1" w:styleId="AALevelHeading">
    <w:name w:val="AA_LevelHeading"/>
    <w:basedOn w:val="Normal"/>
    <w:link w:val="AALevelHeadingChar"/>
    <w:rsid w:val="00DE2E3B"/>
    <w:pPr>
      <w:numPr>
        <w:numId w:val="17"/>
      </w:numPr>
      <w:spacing w:before="240" w:after="120" w:line="360" w:lineRule="auto"/>
      <w:jc w:val="mediumKashida"/>
    </w:pPr>
    <w:rPr>
      <w:rFonts w:ascii="Arial" w:eastAsia="Times New Roman" w:hAnsi="Arial" w:cs="Times New Roman"/>
      <w:b/>
      <w:sz w:val="24"/>
      <w:szCs w:val="24"/>
      <w:lang w:val="x-none" w:eastAsia="x-none"/>
    </w:rPr>
  </w:style>
  <w:style w:type="character" w:customStyle="1" w:styleId="AALevelHeadingChar">
    <w:name w:val="AA_LevelHeading Char"/>
    <w:link w:val="AALevelHeading"/>
    <w:rsid w:val="00DE2E3B"/>
    <w:rPr>
      <w:rFonts w:ascii="Arial" w:eastAsia="Times New Roman" w:hAnsi="Arial"/>
      <w:b/>
      <w:sz w:val="24"/>
      <w:szCs w:val="24"/>
      <w:lang w:val="x-none" w:eastAsia="x-none"/>
    </w:rPr>
  </w:style>
  <w:style w:type="paragraph" w:customStyle="1" w:styleId="AALevel1">
    <w:name w:val="AA_Level1"/>
    <w:basedOn w:val="Normal"/>
    <w:link w:val="AALevel1Char"/>
    <w:rsid w:val="00DE2E3B"/>
    <w:pPr>
      <w:tabs>
        <w:tab w:val="left" w:pos="720"/>
      </w:tabs>
      <w:spacing w:before="240" w:after="120" w:line="360" w:lineRule="auto"/>
      <w:ind w:left="720"/>
      <w:jc w:val="mediumKashida"/>
    </w:pPr>
    <w:rPr>
      <w:rFonts w:ascii="Arial" w:eastAsia="Times New Roman" w:hAnsi="Arial" w:cs="Times New Roman"/>
      <w:sz w:val="24"/>
      <w:szCs w:val="24"/>
      <w:lang w:val="x-none" w:eastAsia="x-none"/>
    </w:rPr>
  </w:style>
  <w:style w:type="character" w:customStyle="1" w:styleId="AALevel1Char">
    <w:name w:val="AA_Level1 Char"/>
    <w:link w:val="AALevel1"/>
    <w:rsid w:val="00DE2E3B"/>
    <w:rPr>
      <w:rFonts w:ascii="Arial" w:eastAsia="Times New Roman" w:hAnsi="Arial"/>
      <w:sz w:val="24"/>
      <w:szCs w:val="24"/>
      <w:lang w:val="x-none" w:eastAsia="x-none"/>
    </w:rPr>
  </w:style>
  <w:style w:type="paragraph" w:customStyle="1" w:styleId="AALevel2">
    <w:name w:val="AA_Level2"/>
    <w:basedOn w:val="Normal"/>
    <w:link w:val="AALevel2Char"/>
    <w:rsid w:val="00DE2E3B"/>
    <w:pPr>
      <w:numPr>
        <w:ilvl w:val="1"/>
        <w:numId w:val="17"/>
      </w:numPr>
      <w:spacing w:before="240" w:after="120" w:line="360" w:lineRule="auto"/>
      <w:jc w:val="mediumKashida"/>
    </w:pPr>
    <w:rPr>
      <w:rFonts w:ascii="Arial" w:eastAsia="Times New Roman" w:hAnsi="Arial" w:cs="Times New Roman"/>
      <w:sz w:val="24"/>
      <w:szCs w:val="24"/>
      <w:lang w:val="x-none" w:eastAsia="x-none"/>
    </w:rPr>
  </w:style>
  <w:style w:type="paragraph" w:styleId="List">
    <w:name w:val="List"/>
    <w:basedOn w:val="Heading1"/>
    <w:next w:val="BodyText"/>
    <w:rsid w:val="00DE2E3B"/>
    <w:pPr>
      <w:keepNext w:val="0"/>
      <w:tabs>
        <w:tab w:val="num" w:pos="567"/>
      </w:tabs>
      <w:spacing w:before="120" w:after="240" w:line="480" w:lineRule="auto"/>
      <w:ind w:left="567" w:hanging="567"/>
      <w:jc w:val="both"/>
    </w:pPr>
    <w:rPr>
      <w:rFonts w:ascii="Times New Roman" w:eastAsia="Times New Roman" w:hAnsi="Times New Roman" w:cs="Times New Roman"/>
      <w:b w:val="0"/>
      <w:bCs w:val="0"/>
      <w:color w:val="auto"/>
      <w:sz w:val="24"/>
      <w:szCs w:val="20"/>
      <w:lang w:val="x-none" w:eastAsia="x-none"/>
    </w:rPr>
  </w:style>
  <w:style w:type="paragraph" w:styleId="List2">
    <w:name w:val="List 2"/>
    <w:basedOn w:val="Heading2"/>
    <w:next w:val="BodyText2"/>
    <w:rsid w:val="00DE2E3B"/>
    <w:pPr>
      <w:keepNext w:val="0"/>
      <w:tabs>
        <w:tab w:val="num" w:pos="1134"/>
      </w:tabs>
      <w:spacing w:before="120" w:after="240" w:line="480" w:lineRule="auto"/>
      <w:ind w:left="1134" w:hanging="1134"/>
      <w:jc w:val="both"/>
    </w:pPr>
    <w:rPr>
      <w:rFonts w:ascii="Times New Roman" w:hAnsi="Times New Roman" w:cs="Times New Roman"/>
      <w:b w:val="0"/>
      <w:bCs w:val="0"/>
      <w:sz w:val="24"/>
      <w:szCs w:val="20"/>
      <w:lang w:val="x-none" w:eastAsia="x-none"/>
    </w:rPr>
  </w:style>
  <w:style w:type="paragraph" w:styleId="List3">
    <w:name w:val="List 3"/>
    <w:basedOn w:val="Heading3"/>
    <w:next w:val="BodyText3"/>
    <w:rsid w:val="00DE2E3B"/>
    <w:pPr>
      <w:keepNext w:val="0"/>
      <w:keepLines w:val="0"/>
      <w:tabs>
        <w:tab w:val="num" w:pos="1701"/>
      </w:tabs>
      <w:spacing w:before="120" w:after="240" w:line="480" w:lineRule="auto"/>
      <w:ind w:left="1701" w:hanging="1701"/>
      <w:jc w:val="both"/>
    </w:pPr>
    <w:rPr>
      <w:rFonts w:ascii="Times New Roman" w:eastAsia="Times New Roman" w:hAnsi="Times New Roman" w:cs="Times New Roman"/>
      <w:b w:val="0"/>
      <w:bCs w:val="0"/>
      <w:color w:val="auto"/>
      <w:sz w:val="24"/>
      <w:szCs w:val="20"/>
      <w:lang w:val="x-none" w:eastAsia="x-none"/>
    </w:rPr>
  </w:style>
  <w:style w:type="paragraph" w:styleId="List4">
    <w:name w:val="List 4"/>
    <w:basedOn w:val="Heading4"/>
    <w:next w:val="Normal"/>
    <w:rsid w:val="00DE2E3B"/>
    <w:pPr>
      <w:keepNext w:val="0"/>
      <w:keepLines w:val="0"/>
      <w:tabs>
        <w:tab w:val="num" w:pos="2268"/>
      </w:tabs>
      <w:spacing w:before="120" w:after="240" w:line="480" w:lineRule="auto"/>
      <w:ind w:left="2268" w:hanging="2268"/>
    </w:pPr>
    <w:rPr>
      <w:rFonts w:ascii="Times New Roman" w:eastAsia="Times New Roman" w:hAnsi="Times New Roman" w:cs="Times New Roman"/>
      <w:b w:val="0"/>
      <w:bCs w:val="0"/>
      <w:i w:val="0"/>
      <w:iCs w:val="0"/>
      <w:color w:val="auto"/>
      <w:sz w:val="24"/>
      <w:szCs w:val="20"/>
      <w:lang w:val="x-none" w:eastAsia="x-none"/>
    </w:rPr>
  </w:style>
  <w:style w:type="paragraph" w:styleId="List5">
    <w:name w:val="List 5"/>
    <w:basedOn w:val="Heading5"/>
    <w:next w:val="Normal"/>
    <w:rsid w:val="00DE2E3B"/>
    <w:pPr>
      <w:tabs>
        <w:tab w:val="num" w:pos="2268"/>
      </w:tabs>
    </w:pPr>
  </w:style>
  <w:style w:type="character" w:customStyle="1" w:styleId="AALevel2Char">
    <w:name w:val="AA_Level2 Char"/>
    <w:link w:val="AALevel2"/>
    <w:rsid w:val="00DE2E3B"/>
    <w:rPr>
      <w:rFonts w:ascii="Arial" w:eastAsia="Times New Roman" w:hAnsi="Arial"/>
      <w:sz w:val="24"/>
      <w:szCs w:val="24"/>
      <w:lang w:val="x-none" w:eastAsia="x-none"/>
    </w:rPr>
  </w:style>
  <w:style w:type="paragraph" w:customStyle="1" w:styleId="AALevel3">
    <w:name w:val="AA_Level3"/>
    <w:basedOn w:val="Normal"/>
    <w:link w:val="AALevel3Char"/>
    <w:rsid w:val="00DE2E3B"/>
    <w:pPr>
      <w:numPr>
        <w:ilvl w:val="2"/>
        <w:numId w:val="17"/>
      </w:numPr>
      <w:spacing w:before="240" w:after="120" w:line="360" w:lineRule="auto"/>
      <w:jc w:val="mediumKashida"/>
    </w:pPr>
    <w:rPr>
      <w:rFonts w:ascii="Arial" w:eastAsia="Times New Roman" w:hAnsi="Arial" w:cs="Times New Roman"/>
      <w:sz w:val="24"/>
      <w:szCs w:val="24"/>
      <w:lang w:val="x-none" w:eastAsia="x-none"/>
    </w:rPr>
  </w:style>
  <w:style w:type="paragraph" w:styleId="NormalIndent">
    <w:name w:val="Normal Indent"/>
    <w:basedOn w:val="Normal"/>
    <w:rsid w:val="00DE2E3B"/>
    <w:pPr>
      <w:spacing w:after="0" w:line="240" w:lineRule="auto"/>
      <w:ind w:left="720"/>
    </w:pPr>
    <w:rPr>
      <w:rFonts w:ascii="Arial" w:eastAsia="Times New Roman" w:hAnsi="Arial" w:cs="Arial"/>
      <w:sz w:val="24"/>
      <w:szCs w:val="24"/>
      <w:lang w:val="en-GB"/>
    </w:rPr>
  </w:style>
  <w:style w:type="character" w:customStyle="1" w:styleId="AALevel3Char">
    <w:name w:val="AA_Level3 Char"/>
    <w:link w:val="AALevel3"/>
    <w:rsid w:val="00DE2E3B"/>
    <w:rPr>
      <w:rFonts w:ascii="Arial" w:eastAsia="Times New Roman" w:hAnsi="Arial"/>
      <w:sz w:val="24"/>
      <w:szCs w:val="24"/>
      <w:lang w:val="x-none" w:eastAsia="x-none"/>
    </w:rPr>
  </w:style>
  <w:style w:type="paragraph" w:customStyle="1" w:styleId="AALevel4">
    <w:name w:val="AA_Level4"/>
    <w:basedOn w:val="Normal"/>
    <w:link w:val="AALevel4Char"/>
    <w:rsid w:val="00DE2E3B"/>
    <w:pPr>
      <w:numPr>
        <w:ilvl w:val="3"/>
        <w:numId w:val="17"/>
      </w:numPr>
      <w:spacing w:before="240" w:after="120" w:line="360" w:lineRule="auto"/>
      <w:jc w:val="mediumKashida"/>
    </w:pPr>
    <w:rPr>
      <w:rFonts w:ascii="Arial" w:eastAsia="Times New Roman" w:hAnsi="Arial" w:cs="Times New Roman"/>
      <w:sz w:val="24"/>
      <w:szCs w:val="24"/>
      <w:lang w:val="x-none" w:eastAsia="x-none"/>
    </w:rPr>
  </w:style>
  <w:style w:type="character" w:customStyle="1" w:styleId="AALevel4Char">
    <w:name w:val="AA_Level4 Char"/>
    <w:link w:val="AALevel4"/>
    <w:rsid w:val="00DE2E3B"/>
    <w:rPr>
      <w:rFonts w:ascii="Arial" w:eastAsia="Times New Roman" w:hAnsi="Arial"/>
      <w:sz w:val="24"/>
      <w:szCs w:val="24"/>
      <w:lang w:val="x-none" w:eastAsia="x-none"/>
    </w:rPr>
  </w:style>
  <w:style w:type="paragraph" w:customStyle="1" w:styleId="AALevel5">
    <w:name w:val="AA_Level5"/>
    <w:basedOn w:val="Normal"/>
    <w:link w:val="AALevel5Char"/>
    <w:rsid w:val="00DE2E3B"/>
    <w:pPr>
      <w:numPr>
        <w:ilvl w:val="4"/>
        <w:numId w:val="17"/>
      </w:numPr>
      <w:spacing w:before="240" w:after="120" w:line="360" w:lineRule="auto"/>
      <w:jc w:val="mediumKashida"/>
    </w:pPr>
    <w:rPr>
      <w:rFonts w:ascii="Arial" w:eastAsia="Times New Roman" w:hAnsi="Arial" w:cs="Times New Roman"/>
      <w:sz w:val="24"/>
      <w:szCs w:val="24"/>
      <w:lang w:val="x-none" w:eastAsia="x-none"/>
    </w:rPr>
  </w:style>
  <w:style w:type="character" w:customStyle="1" w:styleId="AALevel5Char">
    <w:name w:val="AA_Level5 Char"/>
    <w:link w:val="AALevel5"/>
    <w:rsid w:val="00DE2E3B"/>
    <w:rPr>
      <w:rFonts w:ascii="Arial" w:eastAsia="Times New Roman" w:hAnsi="Arial"/>
      <w:sz w:val="24"/>
      <w:szCs w:val="24"/>
      <w:lang w:val="x-none" w:eastAsia="x-none"/>
    </w:rPr>
  </w:style>
  <w:style w:type="paragraph" w:customStyle="1" w:styleId="AALevel6">
    <w:name w:val="AA_Level6"/>
    <w:basedOn w:val="Normal"/>
    <w:link w:val="AALevel6Char"/>
    <w:rsid w:val="00DE2E3B"/>
    <w:pPr>
      <w:numPr>
        <w:ilvl w:val="5"/>
        <w:numId w:val="17"/>
      </w:numPr>
      <w:spacing w:before="240" w:after="120" w:line="360" w:lineRule="auto"/>
    </w:pPr>
    <w:rPr>
      <w:rFonts w:ascii="Arial" w:eastAsia="Times New Roman" w:hAnsi="Arial" w:cs="Times New Roman"/>
      <w:sz w:val="24"/>
      <w:szCs w:val="24"/>
      <w:lang w:val="x-none" w:eastAsia="x-none"/>
    </w:rPr>
  </w:style>
  <w:style w:type="paragraph" w:styleId="TOC1">
    <w:name w:val="toc 1"/>
    <w:basedOn w:val="Normal"/>
    <w:next w:val="Normal"/>
    <w:autoRedefine/>
    <w:uiPriority w:val="39"/>
    <w:locked/>
    <w:rsid w:val="00DE2E3B"/>
    <w:pPr>
      <w:spacing w:before="120" w:after="120" w:line="240" w:lineRule="auto"/>
    </w:pPr>
    <w:rPr>
      <w:rFonts w:ascii="Arial" w:eastAsia="Times New Roman" w:hAnsi="Arial" w:cs="Arial"/>
      <w:sz w:val="24"/>
      <w:szCs w:val="24"/>
      <w:lang w:val="en-GB"/>
    </w:rPr>
  </w:style>
  <w:style w:type="paragraph" w:styleId="TOC2">
    <w:name w:val="toc 2"/>
    <w:basedOn w:val="Normal"/>
    <w:next w:val="Normal"/>
    <w:autoRedefine/>
    <w:locked/>
    <w:rsid w:val="00DE2E3B"/>
    <w:pPr>
      <w:spacing w:after="0" w:line="240" w:lineRule="auto"/>
    </w:pPr>
    <w:rPr>
      <w:rFonts w:ascii="Arial" w:eastAsia="Times New Roman" w:hAnsi="Arial" w:cs="Arial"/>
      <w:sz w:val="24"/>
      <w:szCs w:val="24"/>
      <w:lang w:val="en-GB"/>
    </w:rPr>
  </w:style>
  <w:style w:type="paragraph" w:styleId="TOC3">
    <w:name w:val="toc 3"/>
    <w:basedOn w:val="Normal"/>
    <w:next w:val="Normal"/>
    <w:autoRedefine/>
    <w:locked/>
    <w:rsid w:val="00DE2E3B"/>
    <w:pPr>
      <w:tabs>
        <w:tab w:val="left" w:pos="658"/>
        <w:tab w:val="right" w:leader="dot" w:pos="8295"/>
      </w:tabs>
      <w:spacing w:after="0" w:line="240" w:lineRule="auto"/>
    </w:pPr>
    <w:rPr>
      <w:rFonts w:ascii="Arial" w:eastAsia="Times New Roman" w:hAnsi="Arial" w:cs="Arial"/>
      <w:noProof/>
      <w:sz w:val="24"/>
      <w:szCs w:val="24"/>
      <w:lang w:val="en-GB"/>
    </w:rPr>
  </w:style>
  <w:style w:type="paragraph" w:styleId="TOC4">
    <w:name w:val="toc 4"/>
    <w:basedOn w:val="Normal"/>
    <w:next w:val="Normal"/>
    <w:autoRedefine/>
    <w:locked/>
    <w:rsid w:val="00DE2E3B"/>
    <w:pPr>
      <w:spacing w:after="0" w:line="240" w:lineRule="auto"/>
      <w:ind w:left="660"/>
    </w:pPr>
    <w:rPr>
      <w:rFonts w:ascii="Arial" w:eastAsia="Times New Roman" w:hAnsi="Arial" w:cs="Arial"/>
      <w:sz w:val="18"/>
      <w:szCs w:val="24"/>
      <w:lang w:val="en-GB"/>
    </w:rPr>
  </w:style>
  <w:style w:type="paragraph" w:styleId="TOC5">
    <w:name w:val="toc 5"/>
    <w:basedOn w:val="Normal"/>
    <w:next w:val="Normal"/>
    <w:autoRedefine/>
    <w:locked/>
    <w:rsid w:val="00DE2E3B"/>
    <w:pPr>
      <w:spacing w:after="0" w:line="240" w:lineRule="auto"/>
      <w:ind w:left="880"/>
    </w:pPr>
    <w:rPr>
      <w:rFonts w:ascii="Arial" w:eastAsia="Times New Roman" w:hAnsi="Arial" w:cs="Arial"/>
      <w:sz w:val="18"/>
      <w:szCs w:val="24"/>
      <w:lang w:val="en-GB"/>
    </w:rPr>
  </w:style>
  <w:style w:type="paragraph" w:styleId="TOC6">
    <w:name w:val="toc 6"/>
    <w:basedOn w:val="Normal"/>
    <w:next w:val="Normal"/>
    <w:autoRedefine/>
    <w:locked/>
    <w:rsid w:val="00DE2E3B"/>
    <w:pPr>
      <w:spacing w:after="0" w:line="240" w:lineRule="auto"/>
      <w:ind w:left="1100"/>
    </w:pPr>
    <w:rPr>
      <w:rFonts w:ascii="Arial" w:eastAsia="Times New Roman" w:hAnsi="Arial" w:cs="Arial"/>
      <w:sz w:val="18"/>
      <w:szCs w:val="24"/>
      <w:lang w:val="en-GB"/>
    </w:rPr>
  </w:style>
  <w:style w:type="paragraph" w:styleId="TOC7">
    <w:name w:val="toc 7"/>
    <w:basedOn w:val="Normal"/>
    <w:next w:val="Normal"/>
    <w:autoRedefine/>
    <w:locked/>
    <w:rsid w:val="00DE2E3B"/>
    <w:pPr>
      <w:spacing w:after="0" w:line="240" w:lineRule="auto"/>
      <w:ind w:left="1320"/>
    </w:pPr>
    <w:rPr>
      <w:rFonts w:ascii="Arial" w:eastAsia="Times New Roman" w:hAnsi="Arial" w:cs="Arial"/>
      <w:sz w:val="18"/>
      <w:szCs w:val="24"/>
      <w:lang w:val="en-GB"/>
    </w:rPr>
  </w:style>
  <w:style w:type="paragraph" w:styleId="TOC8">
    <w:name w:val="toc 8"/>
    <w:basedOn w:val="Normal"/>
    <w:next w:val="Normal"/>
    <w:autoRedefine/>
    <w:locked/>
    <w:rsid w:val="00DE2E3B"/>
    <w:pPr>
      <w:spacing w:after="0" w:line="240" w:lineRule="auto"/>
      <w:ind w:left="1540"/>
    </w:pPr>
    <w:rPr>
      <w:rFonts w:ascii="Arial" w:eastAsia="Times New Roman" w:hAnsi="Arial" w:cs="Arial"/>
      <w:sz w:val="18"/>
      <w:szCs w:val="24"/>
      <w:lang w:val="en-GB"/>
    </w:rPr>
  </w:style>
  <w:style w:type="paragraph" w:styleId="TOC9">
    <w:name w:val="toc 9"/>
    <w:basedOn w:val="Normal"/>
    <w:next w:val="Normal"/>
    <w:autoRedefine/>
    <w:locked/>
    <w:rsid w:val="00DE2E3B"/>
    <w:pPr>
      <w:spacing w:after="0" w:line="240" w:lineRule="auto"/>
      <w:ind w:left="1760"/>
    </w:pPr>
    <w:rPr>
      <w:rFonts w:ascii="Arial" w:eastAsia="Times New Roman" w:hAnsi="Arial" w:cs="Arial"/>
      <w:sz w:val="18"/>
      <w:szCs w:val="24"/>
      <w:lang w:val="en-GB"/>
    </w:rPr>
  </w:style>
  <w:style w:type="character" w:customStyle="1" w:styleId="AALevel6Char">
    <w:name w:val="AA_Level6 Char"/>
    <w:link w:val="AALevel6"/>
    <w:rsid w:val="00DE2E3B"/>
    <w:rPr>
      <w:rFonts w:ascii="Arial" w:eastAsia="Times New Roman" w:hAnsi="Arial"/>
      <w:sz w:val="24"/>
      <w:szCs w:val="24"/>
      <w:lang w:val="x-none" w:eastAsia="x-none"/>
    </w:rPr>
  </w:style>
  <w:style w:type="numbering" w:customStyle="1" w:styleId="NumberedList">
    <w:name w:val="NumberedList"/>
    <w:rsid w:val="00DE2E3B"/>
    <w:pPr>
      <w:numPr>
        <w:numId w:val="17"/>
      </w:numPr>
    </w:pPr>
  </w:style>
  <w:style w:type="paragraph" w:styleId="ListBullet2">
    <w:name w:val="List Bullet 2"/>
    <w:aliases w:val="lb2"/>
    <w:basedOn w:val="Normal"/>
    <w:autoRedefine/>
    <w:rsid w:val="00DE2E3B"/>
    <w:pPr>
      <w:numPr>
        <w:numId w:val="14"/>
      </w:numPr>
      <w:spacing w:after="0" w:line="240" w:lineRule="auto"/>
    </w:pPr>
    <w:rPr>
      <w:rFonts w:ascii="Arial" w:eastAsia="Times New Roman" w:hAnsi="Arial" w:cs="Arial"/>
      <w:sz w:val="24"/>
      <w:szCs w:val="24"/>
      <w:lang w:val="en-ZA"/>
    </w:rPr>
  </w:style>
  <w:style w:type="paragraph" w:styleId="ListContinue2">
    <w:name w:val="List Continue 2"/>
    <w:basedOn w:val="Normal"/>
    <w:rsid w:val="00DE2E3B"/>
    <w:pPr>
      <w:spacing w:after="120" w:line="240" w:lineRule="auto"/>
      <w:ind w:left="720"/>
    </w:pPr>
    <w:rPr>
      <w:rFonts w:ascii="Arial" w:eastAsia="Times New Roman" w:hAnsi="Arial" w:cs="Arial"/>
      <w:sz w:val="24"/>
      <w:szCs w:val="24"/>
      <w:lang w:val="en-ZA"/>
    </w:rPr>
  </w:style>
  <w:style w:type="paragraph" w:styleId="ListNumber2">
    <w:name w:val="List Number 2"/>
    <w:basedOn w:val="Normal"/>
    <w:rsid w:val="00DE2E3B"/>
    <w:pPr>
      <w:numPr>
        <w:numId w:val="15"/>
      </w:numPr>
      <w:spacing w:after="0" w:line="240" w:lineRule="auto"/>
    </w:pPr>
    <w:rPr>
      <w:rFonts w:ascii="Arial" w:eastAsia="Times New Roman" w:hAnsi="Arial" w:cs="Arial"/>
      <w:sz w:val="24"/>
      <w:szCs w:val="24"/>
      <w:lang w:val="en-ZA"/>
    </w:rPr>
  </w:style>
  <w:style w:type="paragraph" w:styleId="FootnoteText">
    <w:name w:val="footnote text"/>
    <w:basedOn w:val="Normal"/>
    <w:link w:val="FootnoteTextChar"/>
    <w:rsid w:val="00DE2E3B"/>
    <w:pPr>
      <w:widowControl w:val="0"/>
      <w:spacing w:after="0" w:line="240" w:lineRule="auto"/>
    </w:pPr>
    <w:rPr>
      <w:rFonts w:ascii="Courier New" w:eastAsia="Times New Roman" w:hAnsi="Courier New" w:cs="Times New Roman"/>
      <w:snapToGrid w:val="0"/>
      <w:sz w:val="24"/>
      <w:szCs w:val="20"/>
      <w:lang w:val="x-none" w:eastAsia="x-none"/>
    </w:rPr>
  </w:style>
  <w:style w:type="character" w:customStyle="1" w:styleId="FootnoteTextChar">
    <w:name w:val="Footnote Text Char"/>
    <w:basedOn w:val="DefaultParagraphFont"/>
    <w:link w:val="FootnoteText"/>
    <w:rsid w:val="00DE2E3B"/>
    <w:rPr>
      <w:rFonts w:ascii="Courier New" w:eastAsia="Times New Roman" w:hAnsi="Courier New"/>
      <w:snapToGrid w:val="0"/>
      <w:sz w:val="24"/>
      <w:szCs w:val="20"/>
      <w:lang w:val="x-none" w:eastAsia="x-none"/>
    </w:rPr>
  </w:style>
  <w:style w:type="paragraph" w:styleId="Index1">
    <w:name w:val="index 1"/>
    <w:basedOn w:val="Normal"/>
    <w:next w:val="Normal"/>
    <w:autoRedefine/>
    <w:semiHidden/>
    <w:rsid w:val="00DE2E3B"/>
    <w:pPr>
      <w:widowControl w:val="0"/>
      <w:tabs>
        <w:tab w:val="right" w:leader="dot" w:pos="9360"/>
      </w:tabs>
      <w:suppressAutoHyphens/>
      <w:spacing w:after="0" w:line="240" w:lineRule="auto"/>
      <w:ind w:left="1440" w:right="720" w:hanging="1440"/>
    </w:pPr>
    <w:rPr>
      <w:rFonts w:ascii="Courier New" w:eastAsia="Times New Roman" w:hAnsi="Courier New" w:cs="Arial"/>
      <w:snapToGrid w:val="0"/>
      <w:sz w:val="24"/>
      <w:szCs w:val="24"/>
      <w:lang w:val="en-ZA"/>
    </w:rPr>
  </w:style>
  <w:style w:type="table" w:customStyle="1" w:styleId="TableGrid2">
    <w:name w:val="Table Grid2"/>
    <w:basedOn w:val="TableNormal"/>
    <w:next w:val="TableGrid"/>
    <w:uiPriority w:val="39"/>
    <w:rsid w:val="00DE2E3B"/>
    <w:pPr>
      <w:jc w:val="both"/>
    </w:pPr>
    <w:rPr>
      <w:rFonts w:ascii="Times New Roman" w:eastAsia="Times New Roman" w:hAnsi="Times New Roman"/>
      <w:sz w:val="20"/>
      <w:szCs w:val="20"/>
      <w:lang w:val="en-Z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Agt Head 2 Char,MisHead2 Char,Normalhead2 Char Char,Heading 2 Char Char,head II Char,Chapter Title Char,h2 Char,h2.H2 Char,H2 Char,h21 Char,H21 Char,h22 Char,H22 Char,Heading 2 Char Char1,Heading 2 Char Char Char Char"/>
    <w:rsid w:val="00DE2E3B"/>
    <w:rPr>
      <w:sz w:val="24"/>
      <w:lang w:val="en-GB" w:eastAsia="en-US"/>
    </w:rPr>
  </w:style>
  <w:style w:type="paragraph" w:styleId="ListBullet">
    <w:name w:val="List Bullet"/>
    <w:basedOn w:val="Normal"/>
    <w:autoRedefine/>
    <w:rsid w:val="00DE2E3B"/>
    <w:pPr>
      <w:numPr>
        <w:numId w:val="16"/>
      </w:numPr>
      <w:spacing w:before="60" w:after="60" w:line="240" w:lineRule="auto"/>
    </w:pPr>
    <w:rPr>
      <w:rFonts w:ascii="Arial" w:eastAsia="Times New Roman" w:hAnsi="Arial" w:cs="Arial"/>
      <w:sz w:val="24"/>
      <w:szCs w:val="24"/>
    </w:rPr>
  </w:style>
  <w:style w:type="paragraph" w:styleId="EnvelopeAddress">
    <w:name w:val="envelope address"/>
    <w:basedOn w:val="Normal"/>
    <w:rsid w:val="00DE2E3B"/>
    <w:pPr>
      <w:framePr w:w="7920" w:h="1980" w:hRule="exact" w:hSpace="180" w:wrap="auto" w:hAnchor="page" w:xAlign="center" w:yAlign="bottom"/>
      <w:spacing w:after="0" w:line="240" w:lineRule="auto"/>
      <w:ind w:left="2880"/>
    </w:pPr>
    <w:rPr>
      <w:rFonts w:ascii="Garamond" w:eastAsia="Times New Roman" w:hAnsi="Garamond" w:cs="Arial"/>
      <w:sz w:val="24"/>
      <w:szCs w:val="24"/>
    </w:rPr>
  </w:style>
  <w:style w:type="paragraph" w:styleId="EnvelopeReturn">
    <w:name w:val="envelope return"/>
    <w:basedOn w:val="Normal"/>
    <w:rsid w:val="00DE2E3B"/>
    <w:pPr>
      <w:spacing w:after="0" w:line="240" w:lineRule="auto"/>
    </w:pPr>
    <w:rPr>
      <w:rFonts w:ascii="Garamond" w:eastAsia="Times New Roman" w:hAnsi="Garamond" w:cs="Arial"/>
      <w:sz w:val="20"/>
      <w:szCs w:val="24"/>
    </w:rPr>
  </w:style>
  <w:style w:type="paragraph" w:styleId="Caption">
    <w:name w:val="caption"/>
    <w:basedOn w:val="Normal"/>
    <w:next w:val="Normal"/>
    <w:qFormat/>
    <w:locked/>
    <w:rsid w:val="00DE2E3B"/>
    <w:pPr>
      <w:spacing w:before="120" w:after="120" w:line="240" w:lineRule="auto"/>
    </w:pPr>
    <w:rPr>
      <w:rFonts w:ascii="Garamond" w:eastAsia="Times New Roman" w:hAnsi="Garamond" w:cs="Arial"/>
      <w:b/>
      <w:sz w:val="24"/>
      <w:szCs w:val="24"/>
    </w:rPr>
  </w:style>
  <w:style w:type="paragraph" w:styleId="Closing">
    <w:name w:val="Closing"/>
    <w:basedOn w:val="Normal"/>
    <w:link w:val="ClosingChar"/>
    <w:rsid w:val="00DE2E3B"/>
    <w:pPr>
      <w:spacing w:after="0" w:line="240" w:lineRule="auto"/>
      <w:ind w:left="4320"/>
    </w:pPr>
    <w:rPr>
      <w:rFonts w:ascii="Garamond" w:eastAsia="Times New Roman" w:hAnsi="Garamond" w:cs="Times New Roman"/>
      <w:sz w:val="24"/>
      <w:szCs w:val="24"/>
      <w:lang w:eastAsia="x-none"/>
    </w:rPr>
  </w:style>
  <w:style w:type="character" w:customStyle="1" w:styleId="ClosingChar">
    <w:name w:val="Closing Char"/>
    <w:basedOn w:val="DefaultParagraphFont"/>
    <w:link w:val="Closing"/>
    <w:rsid w:val="00DE2E3B"/>
    <w:rPr>
      <w:rFonts w:ascii="Garamond" w:eastAsia="Times New Roman" w:hAnsi="Garamond"/>
      <w:sz w:val="24"/>
      <w:szCs w:val="24"/>
      <w:lang w:eastAsia="x-none"/>
    </w:rPr>
  </w:style>
  <w:style w:type="paragraph" w:styleId="Quote">
    <w:name w:val="Quote"/>
    <w:basedOn w:val="Normal"/>
    <w:next w:val="Normal"/>
    <w:link w:val="QuoteChar"/>
    <w:qFormat/>
    <w:rsid w:val="00DE2E3B"/>
    <w:pPr>
      <w:spacing w:after="240" w:line="240" w:lineRule="auto"/>
      <w:ind w:left="1440" w:right="1440"/>
    </w:pPr>
    <w:rPr>
      <w:rFonts w:ascii="Garamond" w:eastAsia="Times New Roman" w:hAnsi="Garamond" w:cs="Times New Roman"/>
      <w:sz w:val="24"/>
      <w:szCs w:val="24"/>
      <w:lang w:eastAsia="x-none"/>
    </w:rPr>
  </w:style>
  <w:style w:type="character" w:customStyle="1" w:styleId="QuoteChar">
    <w:name w:val="Quote Char"/>
    <w:basedOn w:val="DefaultParagraphFont"/>
    <w:link w:val="Quote"/>
    <w:rsid w:val="00DE2E3B"/>
    <w:rPr>
      <w:rFonts w:ascii="Garamond" w:eastAsia="Times New Roman" w:hAnsi="Garamond"/>
      <w:sz w:val="24"/>
      <w:szCs w:val="24"/>
      <w:lang w:eastAsia="x-none"/>
    </w:rPr>
  </w:style>
  <w:style w:type="character" w:styleId="FootnoteReference">
    <w:name w:val="footnote reference"/>
    <w:uiPriority w:val="99"/>
    <w:semiHidden/>
    <w:rsid w:val="00DE2E3B"/>
    <w:rPr>
      <w:rFonts w:ascii="Times New Roman" w:hAnsi="Times New Roman" w:cs="Times New Roman"/>
      <w:sz w:val="24"/>
      <w:vertAlign w:val="superscript"/>
      <w:lang w:val="en-US"/>
    </w:rPr>
  </w:style>
  <w:style w:type="paragraph" w:styleId="Signature">
    <w:name w:val="Signature"/>
    <w:basedOn w:val="Normal"/>
    <w:link w:val="SignatureChar"/>
    <w:rsid w:val="00DE2E3B"/>
    <w:pPr>
      <w:spacing w:after="0" w:line="240" w:lineRule="auto"/>
      <w:ind w:left="4320"/>
    </w:pPr>
    <w:rPr>
      <w:rFonts w:ascii="Garamond" w:eastAsia="Times New Roman" w:hAnsi="Garamond" w:cs="Times New Roman"/>
      <w:sz w:val="24"/>
      <w:szCs w:val="24"/>
      <w:lang w:eastAsia="x-none"/>
    </w:rPr>
  </w:style>
  <w:style w:type="character" w:customStyle="1" w:styleId="SignatureChar">
    <w:name w:val="Signature Char"/>
    <w:basedOn w:val="DefaultParagraphFont"/>
    <w:link w:val="Signature"/>
    <w:rsid w:val="00DE2E3B"/>
    <w:rPr>
      <w:rFonts w:ascii="Garamond" w:eastAsia="Times New Roman" w:hAnsi="Garamond"/>
      <w:sz w:val="24"/>
      <w:szCs w:val="24"/>
      <w:lang w:eastAsia="x-none"/>
    </w:rPr>
  </w:style>
  <w:style w:type="paragraph" w:styleId="Subtitle">
    <w:name w:val="Subtitle"/>
    <w:basedOn w:val="Normal"/>
    <w:link w:val="SubtitleChar"/>
    <w:qFormat/>
    <w:locked/>
    <w:rsid w:val="00DE2E3B"/>
    <w:pPr>
      <w:spacing w:after="60" w:line="240" w:lineRule="auto"/>
      <w:jc w:val="center"/>
    </w:pPr>
    <w:rPr>
      <w:rFonts w:ascii="Arial" w:eastAsia="Times New Roman" w:hAnsi="Arial" w:cs="Times New Roman"/>
      <w:i/>
      <w:sz w:val="24"/>
      <w:szCs w:val="24"/>
      <w:lang w:eastAsia="x-none"/>
    </w:rPr>
  </w:style>
  <w:style w:type="character" w:customStyle="1" w:styleId="SubtitleChar">
    <w:name w:val="Subtitle Char"/>
    <w:basedOn w:val="DefaultParagraphFont"/>
    <w:link w:val="Subtitle"/>
    <w:rsid w:val="00DE2E3B"/>
    <w:rPr>
      <w:rFonts w:ascii="Arial" w:eastAsia="Times New Roman" w:hAnsi="Arial"/>
      <w:i/>
      <w:sz w:val="24"/>
      <w:szCs w:val="24"/>
      <w:lang w:eastAsia="x-none"/>
    </w:rPr>
  </w:style>
  <w:style w:type="paragraph" w:styleId="TableofFigures">
    <w:name w:val="table of figures"/>
    <w:basedOn w:val="Normal"/>
    <w:next w:val="Normal"/>
    <w:semiHidden/>
    <w:rsid w:val="00DE2E3B"/>
    <w:pPr>
      <w:tabs>
        <w:tab w:val="right" w:leader="dot" w:pos="9360"/>
      </w:tabs>
      <w:spacing w:after="0" w:line="240" w:lineRule="auto"/>
      <w:ind w:left="475" w:firstLine="475"/>
    </w:pPr>
    <w:rPr>
      <w:rFonts w:ascii="Garamond" w:eastAsia="Times New Roman" w:hAnsi="Garamond" w:cs="Arial"/>
      <w:sz w:val="24"/>
      <w:szCs w:val="24"/>
    </w:rPr>
  </w:style>
  <w:style w:type="paragraph" w:styleId="TableofAuthorities">
    <w:name w:val="table of authorities"/>
    <w:basedOn w:val="Normal"/>
    <w:next w:val="Normal"/>
    <w:semiHidden/>
    <w:rsid w:val="00DE2E3B"/>
    <w:pPr>
      <w:tabs>
        <w:tab w:val="left" w:pos="8640"/>
      </w:tabs>
      <w:spacing w:after="240" w:line="240" w:lineRule="auto"/>
      <w:ind w:left="202" w:hanging="202"/>
    </w:pPr>
    <w:rPr>
      <w:rFonts w:ascii="Garamond" w:eastAsia="Times New Roman" w:hAnsi="Garamond" w:cs="Arial"/>
      <w:sz w:val="24"/>
      <w:szCs w:val="24"/>
    </w:rPr>
  </w:style>
  <w:style w:type="paragraph" w:styleId="TOAHeading">
    <w:name w:val="toa heading"/>
    <w:basedOn w:val="Normal"/>
    <w:next w:val="Normal"/>
    <w:semiHidden/>
    <w:rsid w:val="00DE2E3B"/>
    <w:pPr>
      <w:spacing w:after="240" w:line="240" w:lineRule="auto"/>
    </w:pPr>
    <w:rPr>
      <w:rFonts w:ascii="Garamond" w:eastAsia="Times New Roman" w:hAnsi="Garamond" w:cs="Arial"/>
      <w:b/>
      <w:caps/>
      <w:sz w:val="24"/>
      <w:szCs w:val="24"/>
    </w:rPr>
  </w:style>
  <w:style w:type="character" w:styleId="HTMLAcronym">
    <w:name w:val="HTML Acronym"/>
    <w:rsid w:val="00DE2E3B"/>
    <w:rPr>
      <w:rFonts w:ascii="Times New Roman" w:hAnsi="Times New Roman" w:cs="Times New Roman"/>
      <w:sz w:val="24"/>
      <w:lang w:val="en-US"/>
    </w:rPr>
  </w:style>
  <w:style w:type="paragraph" w:styleId="DocumentMap">
    <w:name w:val="Document Map"/>
    <w:basedOn w:val="Normal"/>
    <w:link w:val="DocumentMapChar"/>
    <w:semiHidden/>
    <w:rsid w:val="00DE2E3B"/>
    <w:pPr>
      <w:shd w:val="clear" w:color="auto" w:fill="000080"/>
      <w:spacing w:after="0" w:line="240" w:lineRule="auto"/>
    </w:pPr>
    <w:rPr>
      <w:rFonts w:ascii="Tahoma" w:eastAsia="Times New Roman" w:hAnsi="Tahoma" w:cs="Times New Roman"/>
      <w:sz w:val="20"/>
      <w:szCs w:val="20"/>
      <w:lang w:eastAsia="x-none"/>
    </w:rPr>
  </w:style>
  <w:style w:type="character" w:customStyle="1" w:styleId="DocumentMapChar">
    <w:name w:val="Document Map Char"/>
    <w:basedOn w:val="DefaultParagraphFont"/>
    <w:link w:val="DocumentMap"/>
    <w:semiHidden/>
    <w:rsid w:val="00DE2E3B"/>
    <w:rPr>
      <w:rFonts w:ascii="Tahoma" w:eastAsia="Times New Roman" w:hAnsi="Tahoma"/>
      <w:sz w:val="20"/>
      <w:szCs w:val="20"/>
      <w:shd w:val="clear" w:color="auto" w:fill="000080"/>
      <w:lang w:eastAsia="x-none"/>
    </w:rPr>
  </w:style>
  <w:style w:type="paragraph" w:customStyle="1" w:styleId="AALevel7">
    <w:name w:val="AA_Level7"/>
    <w:basedOn w:val="Normal"/>
    <w:rsid w:val="00DE2E3B"/>
    <w:pPr>
      <w:tabs>
        <w:tab w:val="num" w:pos="2880"/>
      </w:tabs>
      <w:spacing w:before="240" w:after="120" w:line="360" w:lineRule="auto"/>
      <w:ind w:left="2880" w:hanging="2880"/>
      <w:jc w:val="mediumKashida"/>
    </w:pPr>
    <w:rPr>
      <w:rFonts w:ascii="Arial" w:hAnsi="Arial" w:cs="Arial"/>
      <w:color w:val="000000"/>
      <w:sz w:val="24"/>
      <w:szCs w:val="23"/>
    </w:rPr>
  </w:style>
  <w:style w:type="paragraph" w:customStyle="1" w:styleId="AALevel8">
    <w:name w:val="AA_Level8"/>
    <w:basedOn w:val="Normal"/>
    <w:rsid w:val="00DE2E3B"/>
    <w:pPr>
      <w:tabs>
        <w:tab w:val="num" w:pos="3237"/>
      </w:tabs>
      <w:spacing w:before="240" w:after="120" w:line="360" w:lineRule="auto"/>
      <w:ind w:left="3237" w:hanging="3237"/>
      <w:jc w:val="mediumKashida"/>
    </w:pPr>
    <w:rPr>
      <w:rFonts w:ascii="Arial" w:hAnsi="Arial" w:cs="Arial"/>
      <w:color w:val="000000"/>
      <w:sz w:val="24"/>
      <w:szCs w:val="23"/>
    </w:rPr>
  </w:style>
  <w:style w:type="paragraph" w:customStyle="1" w:styleId="AALevel9">
    <w:name w:val="AA_Level9"/>
    <w:basedOn w:val="Normal"/>
    <w:rsid w:val="00DE2E3B"/>
    <w:pPr>
      <w:tabs>
        <w:tab w:val="num" w:pos="3600"/>
      </w:tabs>
      <w:spacing w:before="240" w:after="120" w:line="360" w:lineRule="auto"/>
      <w:ind w:left="3600" w:hanging="3600"/>
      <w:jc w:val="mediumKashida"/>
    </w:pPr>
    <w:rPr>
      <w:rFonts w:ascii="Arial" w:hAnsi="Arial" w:cs="Arial"/>
      <w:color w:val="000000"/>
      <w:sz w:val="24"/>
      <w:szCs w:val="23"/>
    </w:rPr>
  </w:style>
  <w:style w:type="character" w:customStyle="1" w:styleId="officetab">
    <w:name w:val="officetab"/>
    <w:basedOn w:val="DefaultParagraphFont"/>
    <w:rsid w:val="00DE2E3B"/>
  </w:style>
  <w:style w:type="paragraph" w:customStyle="1" w:styleId="MarginText">
    <w:name w:val="Margin Text"/>
    <w:basedOn w:val="BodyText"/>
    <w:uiPriority w:val="99"/>
    <w:rsid w:val="00DE2E3B"/>
    <w:pPr>
      <w:autoSpaceDE w:val="0"/>
      <w:autoSpaceDN w:val="0"/>
      <w:adjustRightInd w:val="0"/>
      <w:spacing w:after="240" w:line="360" w:lineRule="auto"/>
      <w:jc w:val="both"/>
    </w:pPr>
    <w:rPr>
      <w:rFonts w:eastAsia="Times New Roman" w:cs="Times New Roman"/>
      <w:sz w:val="20"/>
      <w:szCs w:val="20"/>
      <w:lang w:val="x-none" w:eastAsia="x-none"/>
    </w:rPr>
  </w:style>
  <w:style w:type="paragraph" w:customStyle="1" w:styleId="GB1">
    <w:name w:val="G&amp;B1"/>
    <w:basedOn w:val="Normal"/>
    <w:rsid w:val="00DE2E3B"/>
    <w:pPr>
      <w:numPr>
        <w:numId w:val="18"/>
      </w:numPr>
      <w:spacing w:after="360" w:line="360" w:lineRule="auto"/>
      <w:jc w:val="both"/>
    </w:pPr>
    <w:rPr>
      <w:rFonts w:ascii="Univers" w:eastAsia="Times New Roman" w:hAnsi="Univers" w:cs="Times New Roman"/>
      <w:spacing w:val="-2"/>
      <w:sz w:val="21"/>
      <w:lang w:val="en-GB"/>
    </w:rPr>
  </w:style>
  <w:style w:type="paragraph" w:customStyle="1" w:styleId="Style">
    <w:name w:val="Style"/>
    <w:rsid w:val="00DE2E3B"/>
    <w:pPr>
      <w:widowControl w:val="0"/>
      <w:autoSpaceDE w:val="0"/>
      <w:autoSpaceDN w:val="0"/>
      <w:adjustRightInd w:val="0"/>
    </w:pPr>
    <w:rPr>
      <w:rFonts w:ascii="Arial" w:eastAsia="Times New Roman" w:hAnsi="Arial" w:cs="Arial"/>
      <w:sz w:val="24"/>
      <w:szCs w:val="24"/>
    </w:rPr>
  </w:style>
  <w:style w:type="numbering" w:customStyle="1" w:styleId="NumberedList1">
    <w:name w:val="NumberedList1"/>
    <w:rsid w:val="00DE2E3B"/>
    <w:pPr>
      <w:numPr>
        <w:numId w:val="13"/>
      </w:numPr>
    </w:pPr>
  </w:style>
  <w:style w:type="paragraph" w:styleId="PlainText">
    <w:name w:val="Plain Text"/>
    <w:basedOn w:val="Normal"/>
    <w:link w:val="PlainTextChar"/>
    <w:uiPriority w:val="99"/>
    <w:rsid w:val="00DE2E3B"/>
    <w:pPr>
      <w:spacing w:after="0" w:line="240" w:lineRule="auto"/>
    </w:pPr>
    <w:rPr>
      <w:rFonts w:ascii="Courier New" w:eastAsia="Times New Roman" w:hAnsi="Courier New" w:cs="Times New Roman"/>
      <w:sz w:val="20"/>
      <w:szCs w:val="20"/>
      <w:lang w:val="en-AU"/>
    </w:rPr>
  </w:style>
  <w:style w:type="character" w:customStyle="1" w:styleId="PlainTextChar">
    <w:name w:val="Plain Text Char"/>
    <w:basedOn w:val="DefaultParagraphFont"/>
    <w:link w:val="PlainText"/>
    <w:uiPriority w:val="99"/>
    <w:rsid w:val="00DE2E3B"/>
    <w:rPr>
      <w:rFonts w:ascii="Courier New" w:eastAsia="Times New Roman" w:hAnsi="Courier New"/>
      <w:sz w:val="20"/>
      <w:szCs w:val="20"/>
      <w:lang w:val="en-AU"/>
    </w:rPr>
  </w:style>
  <w:style w:type="character" w:customStyle="1" w:styleId="ColorfulGrid-Accent1Char">
    <w:name w:val="Colorful Grid - Accent 1 Char"/>
    <w:link w:val="ColorfulGrid-Accent1"/>
    <w:rsid w:val="00DE2E3B"/>
    <w:rPr>
      <w:rFonts w:ascii="Garamond" w:eastAsia="Times New Roman" w:hAnsi="Garamond" w:cs="Times New Roman"/>
      <w:sz w:val="24"/>
      <w:szCs w:val="24"/>
      <w:lang w:val="en-US"/>
    </w:rPr>
  </w:style>
  <w:style w:type="table" w:styleId="ColorfulGrid-Accent1">
    <w:name w:val="Colorful Grid Accent 1"/>
    <w:basedOn w:val="TableNormal"/>
    <w:link w:val="ColorfulGrid-Accent1Char"/>
    <w:rsid w:val="00DE2E3B"/>
    <w:rPr>
      <w:rFonts w:ascii="Garamond" w:eastAsia="Times New Roman" w:hAnsi="Garamond"/>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tgc">
    <w:name w:val="_tgc"/>
    <w:rsid w:val="00DE2E3B"/>
  </w:style>
  <w:style w:type="character" w:styleId="Strong">
    <w:name w:val="Strong"/>
    <w:uiPriority w:val="22"/>
    <w:qFormat/>
    <w:locked/>
    <w:rsid w:val="00DE2E3B"/>
    <w:rPr>
      <w:b/>
      <w:bCs/>
    </w:rPr>
  </w:style>
  <w:style w:type="table" w:customStyle="1" w:styleId="TableGrid11">
    <w:name w:val="Table Grid11"/>
    <w:basedOn w:val="TableNormal"/>
    <w:next w:val="TableGrid"/>
    <w:uiPriority w:val="59"/>
    <w:rsid w:val="00DE2E3B"/>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2E3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1">
    <w:name w:val="Table Grid21"/>
    <w:basedOn w:val="TableNormal"/>
    <w:next w:val="TableGrid"/>
    <w:uiPriority w:val="39"/>
    <w:rsid w:val="00DE2E3B"/>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2E3B"/>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E2E3B"/>
    <w:rPr>
      <w:rFonts w:eastAsia="Times New Roman"/>
    </w:rPr>
    <w:tblPr>
      <w:tblCellMar>
        <w:top w:w="0" w:type="dxa"/>
        <w:left w:w="0" w:type="dxa"/>
        <w:bottom w:w="0" w:type="dxa"/>
        <w:right w:w="0" w:type="dxa"/>
      </w:tblCellMar>
    </w:tblPr>
  </w:style>
  <w:style w:type="paragraph" w:customStyle="1" w:styleId="Char">
    <w:name w:val="Char"/>
    <w:basedOn w:val="Normal"/>
    <w:rsid w:val="00DE2E3B"/>
    <w:pPr>
      <w:spacing w:after="160" w:line="240" w:lineRule="exact"/>
      <w:ind w:left="794"/>
    </w:pPr>
    <w:rPr>
      <w:rFonts w:ascii="Verdana" w:eastAsia="Times New Roman" w:hAnsi="Verdana" w:cs="Times New Roman"/>
      <w:sz w:val="20"/>
      <w:szCs w:val="20"/>
    </w:rPr>
  </w:style>
  <w:style w:type="paragraph" w:styleId="ListNumber">
    <w:name w:val="List Number"/>
    <w:basedOn w:val="Normal"/>
    <w:unhideWhenUsed/>
    <w:rsid w:val="00DE2E3B"/>
    <w:pPr>
      <w:numPr>
        <w:numId w:val="23"/>
      </w:numPr>
      <w:spacing w:after="0" w:line="240" w:lineRule="auto"/>
      <w:contextualSpacing/>
    </w:pPr>
    <w:rPr>
      <w:rFonts w:ascii="Arial" w:eastAsia="Times New Roman" w:hAnsi="Arial" w:cs="Arial"/>
      <w:sz w:val="24"/>
      <w:szCs w:val="24"/>
      <w:lang w:val="en-GB"/>
    </w:rPr>
  </w:style>
  <w:style w:type="paragraph" w:styleId="ListNumber3">
    <w:name w:val="List Number 3"/>
    <w:basedOn w:val="Normal"/>
    <w:unhideWhenUsed/>
    <w:rsid w:val="00DE2E3B"/>
    <w:pPr>
      <w:numPr>
        <w:numId w:val="24"/>
      </w:numPr>
      <w:spacing w:after="0" w:line="240" w:lineRule="auto"/>
      <w:contextualSpacing/>
    </w:pPr>
    <w:rPr>
      <w:rFonts w:ascii="Arial" w:eastAsia="Times New Roman" w:hAnsi="Arial" w:cs="Arial"/>
      <w:sz w:val="24"/>
      <w:szCs w:val="24"/>
      <w:lang w:val="en-GB"/>
    </w:rPr>
  </w:style>
  <w:style w:type="paragraph" w:customStyle="1" w:styleId="BidDocHeading1Text">
    <w:name w:val="BidDocHeading1Text"/>
    <w:basedOn w:val="Normal"/>
    <w:qFormat/>
    <w:rsid w:val="00DE2E3B"/>
    <w:pPr>
      <w:widowControl w:val="0"/>
      <w:numPr>
        <w:ilvl w:val="1"/>
        <w:numId w:val="36"/>
      </w:numPr>
      <w:spacing w:before="120" w:after="120" w:line="360" w:lineRule="auto"/>
      <w:ind w:left="1080" w:hanging="720"/>
      <w:jc w:val="both"/>
      <w:textboxTightWrap w:val="firstAndLastLine"/>
      <w:outlineLvl w:val="1"/>
    </w:pPr>
    <w:rPr>
      <w:rFonts w:ascii="Arial" w:eastAsia="Times New Roman" w:hAnsi="Arial" w:cs="Times New Roman"/>
      <w:bCs/>
      <w:kern w:val="32"/>
      <w:sz w:val="24"/>
      <w:szCs w:val="32"/>
      <w:lang w:val="x-none" w:eastAsia="x-none"/>
    </w:rPr>
  </w:style>
  <w:style w:type="paragraph" w:customStyle="1" w:styleId="BidDocHead1">
    <w:name w:val="BidDocHead1"/>
    <w:basedOn w:val="Normal"/>
    <w:next w:val="BidDocHeading1Text"/>
    <w:qFormat/>
    <w:rsid w:val="00DE2E3B"/>
    <w:pPr>
      <w:keepNext/>
      <w:numPr>
        <w:numId w:val="36"/>
      </w:numPr>
      <w:spacing w:before="120" w:after="120" w:line="360" w:lineRule="auto"/>
      <w:jc w:val="both"/>
      <w:outlineLvl w:val="0"/>
    </w:pPr>
    <w:rPr>
      <w:rFonts w:ascii="Arial" w:eastAsia="Times New Roman" w:hAnsi="Arial" w:cs="Times New Roman"/>
      <w:b/>
      <w:bCs/>
      <w:kern w:val="32"/>
      <w:sz w:val="24"/>
      <w:szCs w:val="32"/>
      <w:lang w:val="x-none" w:eastAsia="x-none"/>
    </w:rPr>
  </w:style>
  <w:style w:type="paragraph" w:customStyle="1" w:styleId="BidDocHead1Text2">
    <w:name w:val="BidDocHead1Text2"/>
    <w:basedOn w:val="BidDocHeading1Text"/>
    <w:link w:val="BidDocHead1Text2Char"/>
    <w:qFormat/>
    <w:rsid w:val="00DE2E3B"/>
    <w:pPr>
      <w:numPr>
        <w:ilvl w:val="2"/>
      </w:numPr>
      <w:ind w:left="2016" w:hanging="1008"/>
      <w:outlineLvl w:val="2"/>
    </w:pPr>
  </w:style>
  <w:style w:type="character" w:customStyle="1" w:styleId="BidDocHead1Text2Char">
    <w:name w:val="BidDocHead1Text2 Char"/>
    <w:link w:val="BidDocHead1Text2"/>
    <w:rsid w:val="00DE2E3B"/>
    <w:rPr>
      <w:rFonts w:ascii="Arial" w:eastAsia="Times New Roman" w:hAnsi="Arial"/>
      <w:bCs/>
      <w:kern w:val="32"/>
      <w:sz w:val="24"/>
      <w:szCs w:val="32"/>
      <w:lang w:val="x-none" w:eastAsia="x-none"/>
    </w:rPr>
  </w:style>
  <w:style w:type="paragraph" w:customStyle="1" w:styleId="BidDocHead1Text3">
    <w:name w:val="BidDocHead1Text3"/>
    <w:basedOn w:val="BidDocHead1Text2"/>
    <w:link w:val="BidDocHead1Text3Char"/>
    <w:qFormat/>
    <w:rsid w:val="00DE2E3B"/>
    <w:pPr>
      <w:numPr>
        <w:ilvl w:val="3"/>
      </w:numPr>
      <w:ind w:left="2160" w:hanging="1152"/>
      <w:outlineLvl w:val="3"/>
    </w:pPr>
    <w:rPr>
      <w:lang w:val="en-ZA"/>
    </w:rPr>
  </w:style>
  <w:style w:type="paragraph" w:customStyle="1" w:styleId="BidDocHeadind1Text4">
    <w:name w:val="BidDocHeadind1Text4"/>
    <w:basedOn w:val="BidDocHead1Text3"/>
    <w:link w:val="BidDocHeadind1Text4Char"/>
    <w:qFormat/>
    <w:rsid w:val="00DE2E3B"/>
    <w:pPr>
      <w:numPr>
        <w:ilvl w:val="4"/>
      </w:numPr>
      <w:ind w:left="3384" w:hanging="1584"/>
      <w:outlineLvl w:val="4"/>
    </w:pPr>
  </w:style>
  <w:style w:type="character" w:customStyle="1" w:styleId="BidDocHead1Text3Char">
    <w:name w:val="BidDocHead1Text3 Char"/>
    <w:link w:val="BidDocHead1Text3"/>
    <w:rsid w:val="00DE2E3B"/>
    <w:rPr>
      <w:rFonts w:ascii="Arial" w:eastAsia="Times New Roman" w:hAnsi="Arial"/>
      <w:bCs/>
      <w:kern w:val="32"/>
      <w:sz w:val="24"/>
      <w:szCs w:val="32"/>
      <w:lang w:val="en-ZA" w:eastAsia="x-none"/>
    </w:rPr>
  </w:style>
  <w:style w:type="character" w:customStyle="1" w:styleId="BidDocHeadind1Text4Char">
    <w:name w:val="BidDocHeadind1Text4 Char"/>
    <w:link w:val="BidDocHeadind1Text4"/>
    <w:rsid w:val="00DE2E3B"/>
    <w:rPr>
      <w:rFonts w:ascii="Arial" w:eastAsia="Times New Roman" w:hAnsi="Arial"/>
      <w:bCs/>
      <w:kern w:val="32"/>
      <w:sz w:val="24"/>
      <w:szCs w:val="32"/>
      <w:lang w:val="en-ZA" w:eastAsia="x-none"/>
    </w:rPr>
  </w:style>
  <w:style w:type="numbering" w:customStyle="1" w:styleId="NoList2">
    <w:name w:val="No List2"/>
    <w:next w:val="NoList"/>
    <w:uiPriority w:val="99"/>
    <w:semiHidden/>
    <w:unhideWhenUsed/>
    <w:rsid w:val="005B241E"/>
  </w:style>
  <w:style w:type="numbering" w:customStyle="1" w:styleId="ListNo">
    <w:name w:val="List No"/>
    <w:uiPriority w:val="99"/>
    <w:semiHidden/>
    <w:unhideWhenUsed/>
    <w:rsid w:val="005B241E"/>
  </w:style>
  <w:style w:type="paragraph" w:customStyle="1" w:styleId="BodyText1">
    <w:name w:val="Body Text1"/>
    <w:basedOn w:val="Normal"/>
    <w:autoRedefine/>
    <w:rsid w:val="005B241E"/>
    <w:pPr>
      <w:spacing w:before="120" w:after="120" w:line="360" w:lineRule="auto"/>
    </w:pPr>
    <w:rPr>
      <w:rFonts w:ascii="Times New Roman" w:eastAsia="Times New Roman" w:hAnsi="Times New Roman" w:cs="Times New Roman"/>
      <w:szCs w:val="20"/>
      <w:lang w:val="en-GB" w:eastAsia="en-GB"/>
    </w:rPr>
  </w:style>
  <w:style w:type="paragraph" w:customStyle="1" w:styleId="BodyText20">
    <w:name w:val="Body Text2"/>
    <w:basedOn w:val="Normal"/>
    <w:autoRedefine/>
    <w:rsid w:val="005B241E"/>
    <w:pPr>
      <w:spacing w:after="0" w:line="240" w:lineRule="auto"/>
    </w:pPr>
    <w:rPr>
      <w:rFonts w:ascii="Times New Roman" w:eastAsia="Times New Roman" w:hAnsi="Times New Roman" w:cs="Times New Roman"/>
      <w:sz w:val="24"/>
      <w:szCs w:val="20"/>
      <w:lang w:val="en-GB" w:eastAsia="en-GB"/>
    </w:rPr>
  </w:style>
  <w:style w:type="paragraph" w:customStyle="1" w:styleId="Bodttextsub">
    <w:name w:val="Bodt text sub"/>
    <w:basedOn w:val="Normal"/>
    <w:autoRedefine/>
    <w:rsid w:val="005B241E"/>
    <w:pPr>
      <w:spacing w:after="0" w:line="240" w:lineRule="auto"/>
    </w:pPr>
    <w:rPr>
      <w:rFonts w:ascii="Times New Roman" w:eastAsia="Times New Roman" w:hAnsi="Times New Roman" w:cs="Times New Roman"/>
      <w:sz w:val="20"/>
      <w:szCs w:val="20"/>
      <w:lang w:val="en-GB" w:eastAsia="en-GB"/>
    </w:rPr>
  </w:style>
  <w:style w:type="table" w:customStyle="1" w:styleId="TableGrid111">
    <w:name w:val="Table Grid111"/>
    <w:basedOn w:val="TableNormal"/>
    <w:next w:val="TableGrid"/>
    <w:locked/>
    <w:rsid w:val="005B24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B24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241E"/>
    <w:rPr>
      <w:lang w:val="af-ZA"/>
    </w:rPr>
  </w:style>
  <w:style w:type="character" w:styleId="Emphasis">
    <w:name w:val="Emphasis"/>
    <w:basedOn w:val="DefaultParagraphFont"/>
    <w:qFormat/>
    <w:locked/>
    <w:rsid w:val="005B241E"/>
    <w:rPr>
      <w:i/>
      <w:iCs/>
    </w:rPr>
  </w:style>
  <w:style w:type="numbering" w:customStyle="1" w:styleId="NoList11">
    <w:name w:val="No List11"/>
    <w:next w:val="NoList"/>
    <w:uiPriority w:val="99"/>
    <w:semiHidden/>
    <w:unhideWhenUsed/>
    <w:rsid w:val="005B241E"/>
  </w:style>
  <w:style w:type="table" w:customStyle="1" w:styleId="TableGrid12">
    <w:name w:val="Table Grid12"/>
    <w:basedOn w:val="TableNormal"/>
    <w:next w:val="TableGrid"/>
    <w:rsid w:val="005B241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rsid w:val="005B24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5B241E"/>
  </w:style>
  <w:style w:type="numbering" w:customStyle="1" w:styleId="NoList3">
    <w:name w:val="No List3"/>
    <w:next w:val="NoList"/>
    <w:uiPriority w:val="99"/>
    <w:semiHidden/>
    <w:unhideWhenUsed/>
    <w:rsid w:val="007652B0"/>
  </w:style>
  <w:style w:type="table" w:customStyle="1" w:styleId="TableGrid5">
    <w:name w:val="Table Grid5"/>
    <w:basedOn w:val="TableNormal"/>
    <w:next w:val="TableGrid"/>
    <w:rsid w:val="007652B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 text"/>
    <w:basedOn w:val="Normal"/>
    <w:rsid w:val="007652B0"/>
    <w:pPr>
      <w:spacing w:after="0" w:line="240" w:lineRule="auto"/>
    </w:pPr>
    <w:rPr>
      <w:rFonts w:ascii="Arial" w:eastAsia="Times New Roman" w:hAnsi="Arial" w:cs="Times New Roman"/>
      <w:sz w:val="18"/>
      <w:szCs w:val="20"/>
      <w:lang w:val="en-GB"/>
    </w:rPr>
  </w:style>
  <w:style w:type="character" w:customStyle="1" w:styleId="apple-converted-space">
    <w:name w:val="apple-converted-space"/>
    <w:basedOn w:val="DefaultParagraphFont"/>
    <w:rsid w:val="007652B0"/>
  </w:style>
  <w:style w:type="paragraph" w:customStyle="1" w:styleId="Style10">
    <w:name w:val="Style 1"/>
    <w:basedOn w:val="ListParagraph"/>
    <w:link w:val="Style1Char"/>
    <w:qFormat/>
    <w:rsid w:val="007652B0"/>
    <w:pPr>
      <w:spacing w:before="130" w:beforeAutospacing="1" w:after="130" w:afterAutospacing="1" w:line="240" w:lineRule="auto"/>
      <w:ind w:left="360" w:hanging="360"/>
      <w:jc w:val="both"/>
      <w:outlineLvl w:val="0"/>
    </w:pPr>
    <w:rPr>
      <w:rFonts w:ascii="Arial" w:eastAsia="Times New Roman" w:hAnsi="Arial" w:cs="Arial"/>
      <w:b/>
      <w:lang w:val="af-ZA"/>
    </w:rPr>
  </w:style>
  <w:style w:type="character" w:customStyle="1" w:styleId="Style1Char">
    <w:name w:val="Style 1 Char"/>
    <w:basedOn w:val="ListParagraphChar"/>
    <w:link w:val="Style10"/>
    <w:rsid w:val="007652B0"/>
    <w:rPr>
      <w:rFonts w:ascii="Arial" w:eastAsia="Times New Roman" w:hAnsi="Arial" w:cs="Arial"/>
      <w:b/>
      <w:lang w:val="af-ZA"/>
    </w:rPr>
  </w:style>
  <w:style w:type="paragraph" w:customStyle="1" w:styleId="Style1">
    <w:name w:val="Style1"/>
    <w:basedOn w:val="ListParagraph"/>
    <w:link w:val="Style1Char0"/>
    <w:rsid w:val="007652B0"/>
    <w:pPr>
      <w:numPr>
        <w:numId w:val="81"/>
      </w:numPr>
      <w:contextualSpacing/>
    </w:pPr>
    <w:rPr>
      <w:rFonts w:ascii="Arial" w:eastAsia="Times New Roman" w:hAnsi="Arial" w:cs="Arial"/>
      <w:b/>
    </w:rPr>
  </w:style>
  <w:style w:type="character" w:customStyle="1" w:styleId="Style1Char0">
    <w:name w:val="Style1 Char"/>
    <w:basedOn w:val="ListParagraphChar"/>
    <w:link w:val="Style1"/>
    <w:rsid w:val="007652B0"/>
    <w:rPr>
      <w:rFonts w:ascii="Arial" w:eastAsia="Times New Roman" w:hAnsi="Arial" w:cs="Arial"/>
      <w:b/>
    </w:rPr>
  </w:style>
  <w:style w:type="table" w:customStyle="1" w:styleId="TableGrid23">
    <w:name w:val="Table Grid23"/>
    <w:basedOn w:val="TableNormal"/>
    <w:next w:val="TableGrid"/>
    <w:rsid w:val="007652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7652B0"/>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7652B0"/>
    <w:rPr>
      <w:rFonts w:eastAsia="Times New Roman"/>
      <w:lang w:val="en-ZA" w:eastAsia="en-ZA"/>
    </w:rPr>
    <w:tblPr>
      <w:tblCellMar>
        <w:top w:w="0" w:type="dxa"/>
        <w:left w:w="0" w:type="dxa"/>
        <w:bottom w:w="0" w:type="dxa"/>
        <w:right w:w="0" w:type="dxa"/>
      </w:tblCellMar>
    </w:tblPr>
  </w:style>
  <w:style w:type="paragraph" w:customStyle="1" w:styleId="TableParagraph">
    <w:name w:val="Table Paragraph"/>
    <w:basedOn w:val="Normal"/>
    <w:uiPriority w:val="1"/>
    <w:qFormat/>
    <w:rsid w:val="007652B0"/>
    <w:pPr>
      <w:widowControl w:val="0"/>
      <w:autoSpaceDE w:val="0"/>
      <w:autoSpaceDN w:val="0"/>
      <w:spacing w:before="126" w:after="0" w:line="240" w:lineRule="auto"/>
      <w:ind w:left="107"/>
    </w:pPr>
    <w:rPr>
      <w:rFonts w:ascii="Arial" w:eastAsia="Arial" w:hAnsi="Arial" w:cs="Arial"/>
    </w:rPr>
  </w:style>
  <w:style w:type="table" w:customStyle="1" w:styleId="TableGrid31">
    <w:name w:val="Table Grid31"/>
    <w:basedOn w:val="TableNormal"/>
    <w:next w:val="TableGrid"/>
    <w:uiPriority w:val="39"/>
    <w:rsid w:val="007652B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333D0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813674">
      <w:bodyDiv w:val="1"/>
      <w:marLeft w:val="0"/>
      <w:marRight w:val="0"/>
      <w:marTop w:val="0"/>
      <w:marBottom w:val="0"/>
      <w:divBdr>
        <w:top w:val="none" w:sz="0" w:space="0" w:color="auto"/>
        <w:left w:val="none" w:sz="0" w:space="0" w:color="auto"/>
        <w:bottom w:val="none" w:sz="0" w:space="0" w:color="auto"/>
        <w:right w:val="none" w:sz="0" w:space="0" w:color="auto"/>
      </w:divBdr>
    </w:div>
    <w:div w:id="536938287">
      <w:bodyDiv w:val="1"/>
      <w:marLeft w:val="0"/>
      <w:marRight w:val="0"/>
      <w:marTop w:val="0"/>
      <w:marBottom w:val="0"/>
      <w:divBdr>
        <w:top w:val="none" w:sz="0" w:space="0" w:color="auto"/>
        <w:left w:val="none" w:sz="0" w:space="0" w:color="auto"/>
        <w:bottom w:val="none" w:sz="0" w:space="0" w:color="auto"/>
        <w:right w:val="none" w:sz="0" w:space="0" w:color="auto"/>
      </w:divBdr>
    </w:div>
    <w:div w:id="846364147">
      <w:bodyDiv w:val="1"/>
      <w:marLeft w:val="0"/>
      <w:marRight w:val="0"/>
      <w:marTop w:val="0"/>
      <w:marBottom w:val="0"/>
      <w:divBdr>
        <w:top w:val="none" w:sz="0" w:space="0" w:color="auto"/>
        <w:left w:val="none" w:sz="0" w:space="0" w:color="auto"/>
        <w:bottom w:val="none" w:sz="0" w:space="0" w:color="auto"/>
        <w:right w:val="none" w:sz="0" w:space="0" w:color="auto"/>
      </w:divBdr>
    </w:div>
    <w:div w:id="1502812349">
      <w:bodyDiv w:val="1"/>
      <w:marLeft w:val="0"/>
      <w:marRight w:val="0"/>
      <w:marTop w:val="0"/>
      <w:marBottom w:val="0"/>
      <w:divBdr>
        <w:top w:val="none" w:sz="0" w:space="0" w:color="auto"/>
        <w:left w:val="none" w:sz="0" w:space="0" w:color="auto"/>
        <w:bottom w:val="none" w:sz="0" w:space="0" w:color="auto"/>
        <w:right w:val="none" w:sz="0" w:space="0" w:color="auto"/>
      </w:divBdr>
    </w:div>
    <w:div w:id="1618947690">
      <w:marLeft w:val="0"/>
      <w:marRight w:val="0"/>
      <w:marTop w:val="0"/>
      <w:marBottom w:val="0"/>
      <w:divBdr>
        <w:top w:val="none" w:sz="0" w:space="0" w:color="auto"/>
        <w:left w:val="none" w:sz="0" w:space="0" w:color="auto"/>
        <w:bottom w:val="none" w:sz="0" w:space="0" w:color="auto"/>
        <w:right w:val="none" w:sz="0" w:space="0" w:color="auto"/>
      </w:divBdr>
    </w:div>
    <w:div w:id="1618947691">
      <w:marLeft w:val="0"/>
      <w:marRight w:val="0"/>
      <w:marTop w:val="0"/>
      <w:marBottom w:val="0"/>
      <w:divBdr>
        <w:top w:val="none" w:sz="0" w:space="0" w:color="auto"/>
        <w:left w:val="none" w:sz="0" w:space="0" w:color="auto"/>
        <w:bottom w:val="none" w:sz="0" w:space="0" w:color="auto"/>
        <w:right w:val="none" w:sz="0" w:space="0" w:color="auto"/>
      </w:divBdr>
    </w:div>
    <w:div w:id="1618947692">
      <w:marLeft w:val="0"/>
      <w:marRight w:val="0"/>
      <w:marTop w:val="0"/>
      <w:marBottom w:val="0"/>
      <w:divBdr>
        <w:top w:val="none" w:sz="0" w:space="0" w:color="auto"/>
        <w:left w:val="none" w:sz="0" w:space="0" w:color="auto"/>
        <w:bottom w:val="none" w:sz="0" w:space="0" w:color="auto"/>
        <w:right w:val="none" w:sz="0" w:space="0" w:color="auto"/>
      </w:divBdr>
    </w:div>
    <w:div w:id="1618947693">
      <w:marLeft w:val="0"/>
      <w:marRight w:val="0"/>
      <w:marTop w:val="0"/>
      <w:marBottom w:val="0"/>
      <w:divBdr>
        <w:top w:val="none" w:sz="0" w:space="0" w:color="auto"/>
        <w:left w:val="none" w:sz="0" w:space="0" w:color="auto"/>
        <w:bottom w:val="none" w:sz="0" w:space="0" w:color="auto"/>
        <w:right w:val="none" w:sz="0" w:space="0" w:color="auto"/>
      </w:divBdr>
    </w:div>
    <w:div w:id="16189476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sars.gov.z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destes.gov.za"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yperlink" Target="mailto:mooketsio@destea.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lanel@destea.gov.z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JPG"/><Relationship Id="rId10" Type="http://schemas.openxmlformats.org/officeDocument/2006/relationships/hyperlink" Target="mailto:mooketsio@destea.gov.za" TargetMode="External"/><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hyperlink" Target="mailto:kalanel@destea.gov.za" TargetMode="Externa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transport.gov.za" TargetMode="External"/><Relationship Id="rId1" Type="http://schemas.openxmlformats.org/officeDocument/2006/relationships/hyperlink" Target="http://www.dpsa.gov.za/dpsa2g/documents/sms/publications/smshb20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C55DE-EA12-4ABF-BC18-E81137776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23563</Words>
  <Characters>134311</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FREE STATE PROVINCIAL TREASURY</vt:lpstr>
    </vt:vector>
  </TitlesOfParts>
  <Company>HP</Company>
  <LinksUpToDate>false</LinksUpToDate>
  <CharactersWithSpaces>157559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STATE PROVINCIAL TREASURY</dc:title>
  <dc:creator>82647615</dc:creator>
  <cp:lastModifiedBy>Tlaleng Shemane</cp:lastModifiedBy>
  <cp:revision>2</cp:revision>
  <cp:lastPrinted>2023-08-10T12:03:00Z</cp:lastPrinted>
  <dcterms:created xsi:type="dcterms:W3CDTF">2023-08-10T13:55:00Z</dcterms:created>
  <dcterms:modified xsi:type="dcterms:W3CDTF">2023-08-10T13:55:00Z</dcterms:modified>
</cp:coreProperties>
</file>