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91311504"/>
        <w:placeholder>
          <w:docPart w:val="E0B52F74F98A494DA77947ACB71C014F"/>
        </w:placeholder>
      </w:sdtPr>
      <w:sdtContent>
        <w:sdt>
          <w:sdtPr>
            <w:id w:val="-1462265599"/>
            <w:lock w:val="sdtContentLocked"/>
            <w:placeholder>
              <w:docPart w:val="E0B52F74F98A494DA77947ACB71C014F"/>
            </w:placeholder>
            <w15:appearance w15:val="hidden"/>
          </w:sdtPr>
          <w:sdtContent>
            <w:p w14:paraId="03EB2B24" w14:textId="77777777" w:rsidR="000E5E66" w:rsidRDefault="000E5E66">
              <w:pPr>
                <w:jc w:val="center"/>
              </w:pPr>
            </w:p>
            <w:p w14:paraId="6FE2C5DD" w14:textId="77777777" w:rsidR="000E5E66" w:rsidRDefault="00D5005B">
              <w:pPr>
                <w:jc w:val="center"/>
              </w:pPr>
              <w:r>
                <w:rPr>
                  <w:noProof/>
                  <w:lang w:val="en-GB" w:eastAsia="en-GB"/>
                </w:rPr>
                <w:drawing>
                  <wp:anchor distT="0" distB="0" distL="114300" distR="114300" simplePos="0" relativeHeight="251660288" behindDoc="0" locked="0" layoutInCell="1" allowOverlap="1" wp14:anchorId="76C2337D" wp14:editId="133E373A">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863600" cy="1079500"/>
                            </a:xfrm>
                            <a:prstGeom prst="rect">
                              <a:avLst/>
                            </a:prstGeom>
                            <a:noFill/>
                          </pic:spPr>
                        </pic:pic>
                      </a:graphicData>
                    </a:graphic>
                  </wp:anchor>
                </w:drawing>
              </w:r>
            </w:p>
            <w:p w14:paraId="69CD9B8E" w14:textId="77777777" w:rsidR="000E5E66" w:rsidRDefault="00D5005B">
              <w:pPr>
                <w:jc w:val="center"/>
              </w:pPr>
              <w:r>
                <w:rPr>
                  <w:noProof/>
                  <w:lang w:val="en-GB" w:eastAsia="en-GB"/>
                </w:rPr>
                <w:drawing>
                  <wp:anchor distT="0" distB="0" distL="114300" distR="114300" simplePos="0" relativeHeight="251659264" behindDoc="1" locked="1" layoutInCell="1" allowOverlap="0" wp14:anchorId="54D96670" wp14:editId="333BC3A2">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rot="10800000" flipH="1">
                              <a:off x="0" y="0"/>
                              <a:ext cx="2201545" cy="4644390"/>
                            </a:xfrm>
                            <a:prstGeom prst="rect">
                              <a:avLst/>
                            </a:prstGeom>
                            <a:noFill/>
                          </pic:spPr>
                        </pic:pic>
                      </a:graphicData>
                    </a:graphic>
                  </wp:anchor>
                </w:drawing>
              </w:r>
            </w:p>
            <w:p w14:paraId="0FD58290" w14:textId="77777777" w:rsidR="000E5E66" w:rsidRDefault="000E5E66">
              <w:pPr>
                <w:jc w:val="center"/>
              </w:pPr>
            </w:p>
            <w:p w14:paraId="0CFE77FA" w14:textId="77777777" w:rsidR="000E5E66" w:rsidRDefault="000E5E66">
              <w:pPr>
                <w:jc w:val="center"/>
              </w:pPr>
            </w:p>
            <w:p w14:paraId="194D6500" w14:textId="77777777" w:rsidR="000E5E66" w:rsidRDefault="000E5E66">
              <w:pPr>
                <w:jc w:val="center"/>
              </w:pPr>
            </w:p>
            <w:p w14:paraId="492866CC" w14:textId="77777777" w:rsidR="000E5E66" w:rsidRDefault="000E5E66">
              <w:pPr>
                <w:jc w:val="center"/>
              </w:pPr>
            </w:p>
            <w:p w14:paraId="2DFC89FC" w14:textId="77777777" w:rsidR="000E5E66" w:rsidRDefault="000E5E66">
              <w:pPr>
                <w:jc w:val="center"/>
              </w:pPr>
            </w:p>
            <w:p w14:paraId="4C465546" w14:textId="77777777" w:rsidR="000E5E66" w:rsidRDefault="000E5E66">
              <w:pPr>
                <w:jc w:val="center"/>
              </w:pPr>
            </w:p>
            <w:p w14:paraId="41423845" w14:textId="77777777" w:rsidR="000E5E66" w:rsidRDefault="000E5E66">
              <w:pPr>
                <w:jc w:val="center"/>
              </w:pPr>
            </w:p>
            <w:p w14:paraId="247580BE" w14:textId="77777777" w:rsidR="000E5E66" w:rsidRDefault="00000000">
              <w:pPr>
                <w:jc w:val="center"/>
              </w:pPr>
            </w:p>
          </w:sdtContent>
        </w:sdt>
      </w:sdtContent>
    </w:sdt>
    <w:p w14:paraId="50262CFE" w14:textId="77777777" w:rsidR="005156D0" w:rsidRPr="005156D0" w:rsidRDefault="005156D0" w:rsidP="005156D0">
      <w:pPr>
        <w:jc w:val="center"/>
        <w:rPr>
          <w:rFonts w:eastAsia="Calibri Light" w:cs="Times New Roman"/>
          <w:b/>
          <w:color w:val="0E1B8D"/>
          <w:sz w:val="40"/>
          <w:szCs w:val="40"/>
        </w:rPr>
      </w:pPr>
      <w:r w:rsidRPr="005156D0">
        <w:rPr>
          <w:rFonts w:eastAsia="Calibri Light" w:cs="Times New Roman"/>
          <w:b/>
          <w:color w:val="0E1B8D"/>
          <w:sz w:val="40"/>
          <w:szCs w:val="40"/>
        </w:rPr>
        <w:t>Bid Specification:</w:t>
      </w:r>
    </w:p>
    <w:tbl>
      <w:tblPr>
        <w:tblStyle w:val="TableGrid111"/>
        <w:tblW w:w="10060"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3539"/>
        <w:gridCol w:w="6521"/>
      </w:tblGrid>
      <w:tr w:rsidR="005156D0" w:rsidRPr="005156D0" w14:paraId="2961A179" w14:textId="77777777" w:rsidTr="001C2A57">
        <w:trPr>
          <w:trHeight w:val="567"/>
        </w:trPr>
        <w:tc>
          <w:tcPr>
            <w:tcW w:w="3539" w:type="dxa"/>
            <w:shd w:val="clear" w:color="auto" w:fill="DBE5F1"/>
            <w:vAlign w:val="center"/>
          </w:tcPr>
          <w:p w14:paraId="6398E849" w14:textId="77777777" w:rsidR="005156D0" w:rsidRPr="005156D0" w:rsidRDefault="005156D0" w:rsidP="005156D0">
            <w:pPr>
              <w:spacing w:after="0" w:line="240" w:lineRule="auto"/>
              <w:rPr>
                <w:rFonts w:cs="Calibri Light"/>
                <w:color w:val="0E1B8D"/>
                <w:sz w:val="20"/>
                <w:szCs w:val="20"/>
                <w:lang w:eastAsia="en-ZA"/>
              </w:rPr>
            </w:pPr>
            <w:r w:rsidRPr="005156D0">
              <w:rPr>
                <w:rFonts w:cs="Calibri Light"/>
                <w:color w:val="0E1B8D"/>
                <w:sz w:val="20"/>
                <w:szCs w:val="20"/>
                <w:lang w:eastAsia="en-ZA"/>
              </w:rPr>
              <w:t>RFB No:</w:t>
            </w:r>
          </w:p>
        </w:tc>
        <w:tc>
          <w:tcPr>
            <w:tcW w:w="6521" w:type="dxa"/>
            <w:vAlign w:val="center"/>
          </w:tcPr>
          <w:p w14:paraId="7C141474" w14:textId="18C0D3AC" w:rsidR="005156D0" w:rsidRPr="005156D0" w:rsidRDefault="00C331F1" w:rsidP="005156D0">
            <w:pPr>
              <w:spacing w:after="0" w:line="240" w:lineRule="auto"/>
              <w:rPr>
                <w:rFonts w:cs="Calibri Light"/>
                <w:color w:val="0E1B8D"/>
                <w:sz w:val="20"/>
                <w:szCs w:val="20"/>
                <w:lang w:eastAsia="en-ZA"/>
              </w:rPr>
            </w:pPr>
            <w:r w:rsidRPr="00C331F1">
              <w:rPr>
                <w:rFonts w:cs="Calibri Light"/>
                <w:color w:val="0E1B8D"/>
                <w:sz w:val="20"/>
                <w:szCs w:val="20"/>
                <w:lang w:eastAsia="en-ZA"/>
              </w:rPr>
              <w:t>RFB 3134-2025</w:t>
            </w:r>
          </w:p>
        </w:tc>
      </w:tr>
      <w:tr w:rsidR="005156D0" w:rsidRPr="005156D0" w14:paraId="2FBEB1EC" w14:textId="77777777" w:rsidTr="001C2A57">
        <w:trPr>
          <w:trHeight w:val="567"/>
        </w:trPr>
        <w:tc>
          <w:tcPr>
            <w:tcW w:w="3539" w:type="dxa"/>
            <w:shd w:val="clear" w:color="auto" w:fill="DBE5F1"/>
            <w:vAlign w:val="center"/>
          </w:tcPr>
          <w:p w14:paraId="217C7833" w14:textId="77777777" w:rsidR="005156D0" w:rsidRPr="005156D0" w:rsidRDefault="005156D0" w:rsidP="005156D0">
            <w:pPr>
              <w:spacing w:after="0" w:line="240" w:lineRule="auto"/>
              <w:jc w:val="left"/>
              <w:rPr>
                <w:rFonts w:cs="Calibri Light"/>
                <w:color w:val="0E1B8D"/>
                <w:sz w:val="20"/>
                <w:szCs w:val="20"/>
                <w:lang w:eastAsia="en-ZA"/>
              </w:rPr>
            </w:pPr>
            <w:r w:rsidRPr="005156D0">
              <w:rPr>
                <w:rFonts w:cs="Calibri Light"/>
                <w:color w:val="0E1B8D"/>
                <w:sz w:val="20"/>
                <w:szCs w:val="20"/>
                <w:lang w:eastAsia="en-ZA"/>
              </w:rPr>
              <w:t>Description</w:t>
            </w:r>
          </w:p>
        </w:tc>
        <w:tc>
          <w:tcPr>
            <w:tcW w:w="6521" w:type="dxa"/>
            <w:vAlign w:val="center"/>
          </w:tcPr>
          <w:p w14:paraId="3F1BFCD1" w14:textId="69424D06" w:rsidR="005156D0" w:rsidRPr="005156D0" w:rsidRDefault="00C331F1" w:rsidP="005156D0">
            <w:pPr>
              <w:spacing w:after="0" w:line="360" w:lineRule="auto"/>
              <w:rPr>
                <w:rFonts w:cs="Calibri Light"/>
                <w:sz w:val="20"/>
                <w:szCs w:val="20"/>
                <w:lang w:eastAsia="en-ZA"/>
              </w:rPr>
            </w:pPr>
            <w:r w:rsidRPr="00C331F1">
              <w:rPr>
                <w:rFonts w:cs="Calibri Light"/>
                <w:color w:val="0E1B8D"/>
                <w:sz w:val="20"/>
                <w:szCs w:val="20"/>
                <w:lang w:eastAsia="en-ZA"/>
              </w:rPr>
              <w:t>FOR THE PROVISION OF MAINTENANCE AND SUPPORT OF ADVA FSP300 WAVE DIVISION MULTIPLEXORS(WDM) INSTALLED AT SITA NUMERUS AND SITA BETA DC FOR A PERIOD OF THREE (03) YEARS.</w:t>
            </w:r>
          </w:p>
        </w:tc>
      </w:tr>
      <w:tr w:rsidR="005156D0" w:rsidRPr="005156D0" w14:paraId="69C3829C" w14:textId="77777777" w:rsidTr="001C2A57">
        <w:trPr>
          <w:trHeight w:val="567"/>
        </w:trPr>
        <w:tc>
          <w:tcPr>
            <w:tcW w:w="3539" w:type="dxa"/>
            <w:shd w:val="clear" w:color="auto" w:fill="DBE5F1"/>
            <w:vAlign w:val="center"/>
          </w:tcPr>
          <w:p w14:paraId="41BC75F6" w14:textId="77777777" w:rsidR="005156D0" w:rsidRPr="005156D0" w:rsidRDefault="005156D0" w:rsidP="005156D0">
            <w:pPr>
              <w:spacing w:after="0" w:line="240" w:lineRule="auto"/>
              <w:jc w:val="left"/>
              <w:rPr>
                <w:rFonts w:cs="Calibri Light"/>
                <w:color w:val="0E1B8D"/>
                <w:sz w:val="20"/>
                <w:szCs w:val="20"/>
                <w:lang w:eastAsia="en-ZA"/>
              </w:rPr>
            </w:pPr>
            <w:r w:rsidRPr="005156D0">
              <w:rPr>
                <w:rFonts w:cs="Calibri Light"/>
                <w:color w:val="0E1B8D"/>
                <w:sz w:val="20"/>
                <w:szCs w:val="20"/>
                <w:lang w:eastAsia="en-ZA"/>
              </w:rPr>
              <w:t>Publication Date</w:t>
            </w:r>
          </w:p>
        </w:tc>
        <w:tc>
          <w:tcPr>
            <w:tcW w:w="6521" w:type="dxa"/>
            <w:vAlign w:val="center"/>
          </w:tcPr>
          <w:p w14:paraId="7606464A" w14:textId="321EACC0" w:rsidR="005156D0" w:rsidRPr="005156D0" w:rsidRDefault="004446AA" w:rsidP="005156D0">
            <w:pPr>
              <w:spacing w:after="0" w:line="240" w:lineRule="auto"/>
              <w:rPr>
                <w:rFonts w:cs="Calibri Light"/>
                <w:color w:val="0E1B8D"/>
                <w:sz w:val="20"/>
                <w:szCs w:val="20"/>
                <w:lang w:eastAsia="en-ZA"/>
              </w:rPr>
            </w:pPr>
            <w:r>
              <w:rPr>
                <w:rFonts w:cs="Calibri Light"/>
                <w:color w:val="0E1B8D"/>
                <w:sz w:val="20"/>
                <w:szCs w:val="20"/>
                <w:lang w:eastAsia="en-ZA"/>
              </w:rPr>
              <w:t>0</w:t>
            </w:r>
            <w:r w:rsidR="00C938BE">
              <w:rPr>
                <w:rFonts w:cs="Calibri Light"/>
                <w:color w:val="0E1B8D"/>
                <w:sz w:val="20"/>
                <w:szCs w:val="20"/>
                <w:lang w:eastAsia="en-ZA"/>
              </w:rPr>
              <w:t>8</w:t>
            </w:r>
            <w:r>
              <w:rPr>
                <w:rFonts w:cs="Calibri Light"/>
                <w:color w:val="0E1B8D"/>
                <w:sz w:val="20"/>
                <w:szCs w:val="20"/>
                <w:lang w:eastAsia="en-ZA"/>
              </w:rPr>
              <w:t xml:space="preserve"> August </w:t>
            </w:r>
            <w:r w:rsidR="005156D0" w:rsidRPr="005156D0">
              <w:rPr>
                <w:rFonts w:cs="Calibri Light"/>
                <w:color w:val="0E1B8D"/>
                <w:sz w:val="20"/>
                <w:szCs w:val="20"/>
                <w:lang w:eastAsia="en-ZA"/>
              </w:rPr>
              <w:t>2025</w:t>
            </w:r>
          </w:p>
        </w:tc>
      </w:tr>
      <w:tr w:rsidR="005156D0" w:rsidRPr="005156D0" w14:paraId="3B9AA81C" w14:textId="77777777" w:rsidTr="001C2A57">
        <w:trPr>
          <w:trHeight w:val="433"/>
        </w:trPr>
        <w:tc>
          <w:tcPr>
            <w:tcW w:w="3539" w:type="dxa"/>
            <w:shd w:val="clear" w:color="auto" w:fill="DBE5F1"/>
            <w:vAlign w:val="center"/>
          </w:tcPr>
          <w:p w14:paraId="0C769316" w14:textId="77777777" w:rsidR="005156D0" w:rsidRPr="005156D0" w:rsidRDefault="005156D0" w:rsidP="005156D0">
            <w:pPr>
              <w:spacing w:after="0" w:line="240" w:lineRule="auto"/>
              <w:jc w:val="left"/>
              <w:rPr>
                <w:rFonts w:cs="Calibri Light"/>
                <w:color w:val="0E1B8D"/>
                <w:sz w:val="20"/>
                <w:szCs w:val="20"/>
                <w:lang w:eastAsia="en-ZA"/>
              </w:rPr>
            </w:pPr>
            <w:r w:rsidRPr="005156D0">
              <w:rPr>
                <w:rFonts w:cs="Calibri Light"/>
                <w:color w:val="0E1B8D"/>
                <w:sz w:val="20"/>
                <w:szCs w:val="20"/>
                <w:lang w:eastAsia="en-ZA"/>
              </w:rPr>
              <w:t xml:space="preserve">Compulsory Virtual Briefing Session </w:t>
            </w:r>
          </w:p>
          <w:p w14:paraId="3BF5627F" w14:textId="77777777" w:rsidR="005156D0" w:rsidRPr="005156D0" w:rsidRDefault="005156D0" w:rsidP="005156D0">
            <w:pPr>
              <w:spacing w:after="0" w:line="240" w:lineRule="auto"/>
              <w:jc w:val="left"/>
              <w:rPr>
                <w:rFonts w:cs="Calibri Light"/>
                <w:color w:val="0E1B8D"/>
                <w:sz w:val="20"/>
                <w:szCs w:val="20"/>
                <w:lang w:eastAsia="en-ZA"/>
              </w:rPr>
            </w:pPr>
          </w:p>
        </w:tc>
        <w:tc>
          <w:tcPr>
            <w:tcW w:w="6521" w:type="dxa"/>
            <w:vAlign w:val="center"/>
          </w:tcPr>
          <w:p w14:paraId="20216133" w14:textId="24A86FCF" w:rsidR="005156D0" w:rsidRPr="005156D0" w:rsidRDefault="00530621" w:rsidP="005156D0">
            <w:pPr>
              <w:spacing w:after="0" w:line="360" w:lineRule="auto"/>
              <w:rPr>
                <w:rFonts w:cs="Calibri Light"/>
                <w:color w:val="0E1B8D"/>
                <w:sz w:val="20"/>
                <w:szCs w:val="20"/>
                <w:lang w:eastAsia="en-ZA"/>
              </w:rPr>
            </w:pPr>
            <w:r>
              <w:rPr>
                <w:rFonts w:cs="Calibri Light"/>
                <w:color w:val="0E1B8D"/>
                <w:sz w:val="20"/>
                <w:szCs w:val="20"/>
                <w:lang w:eastAsia="en-ZA"/>
              </w:rPr>
              <w:t>N/A</w:t>
            </w:r>
          </w:p>
        </w:tc>
      </w:tr>
      <w:tr w:rsidR="005156D0" w:rsidRPr="005156D0" w14:paraId="662CCCBA" w14:textId="77777777" w:rsidTr="001C2A57">
        <w:trPr>
          <w:trHeight w:val="433"/>
        </w:trPr>
        <w:tc>
          <w:tcPr>
            <w:tcW w:w="3539" w:type="dxa"/>
            <w:shd w:val="clear" w:color="auto" w:fill="DBE5F1"/>
          </w:tcPr>
          <w:p w14:paraId="3730180F" w14:textId="77777777" w:rsidR="005156D0" w:rsidRPr="005156D0" w:rsidRDefault="005156D0" w:rsidP="005156D0">
            <w:pPr>
              <w:spacing w:after="0" w:line="240" w:lineRule="auto"/>
              <w:jc w:val="left"/>
              <w:rPr>
                <w:rFonts w:cs="Calibri Light"/>
                <w:color w:val="0E1B8D"/>
                <w:sz w:val="20"/>
                <w:szCs w:val="20"/>
                <w:lang w:eastAsia="en-ZA"/>
              </w:rPr>
            </w:pPr>
          </w:p>
          <w:p w14:paraId="4B17C1C7" w14:textId="77777777" w:rsidR="005156D0" w:rsidRPr="005156D0" w:rsidRDefault="005156D0" w:rsidP="005156D0">
            <w:pPr>
              <w:spacing w:after="0" w:line="240" w:lineRule="auto"/>
              <w:jc w:val="left"/>
              <w:rPr>
                <w:rFonts w:cs="Calibri Light"/>
                <w:color w:val="0E1B8D"/>
                <w:sz w:val="20"/>
                <w:szCs w:val="20"/>
                <w:lang w:eastAsia="en-ZA"/>
              </w:rPr>
            </w:pPr>
            <w:r w:rsidRPr="005156D0">
              <w:rPr>
                <w:rFonts w:cs="Calibri Light"/>
                <w:color w:val="0E1B8D"/>
                <w:sz w:val="20"/>
                <w:szCs w:val="20"/>
                <w:lang w:eastAsia="en-ZA"/>
              </w:rPr>
              <w:t>Closing Date for questions / queries</w:t>
            </w:r>
          </w:p>
        </w:tc>
        <w:tc>
          <w:tcPr>
            <w:tcW w:w="6521" w:type="dxa"/>
          </w:tcPr>
          <w:p w14:paraId="6971D053" w14:textId="77777777" w:rsidR="005156D0" w:rsidRPr="005156D0" w:rsidRDefault="005156D0" w:rsidP="005156D0">
            <w:pPr>
              <w:spacing w:after="0" w:line="360" w:lineRule="auto"/>
              <w:rPr>
                <w:rFonts w:cs="Calibri Light"/>
                <w:color w:val="0E1B8D"/>
                <w:sz w:val="20"/>
                <w:szCs w:val="20"/>
                <w:lang w:eastAsia="en-ZA"/>
              </w:rPr>
            </w:pPr>
          </w:p>
          <w:p w14:paraId="4E51E29C" w14:textId="59867DD3" w:rsidR="005156D0" w:rsidRPr="005156D0" w:rsidRDefault="004E72DE" w:rsidP="005156D0">
            <w:pPr>
              <w:spacing w:after="0" w:line="360" w:lineRule="auto"/>
              <w:rPr>
                <w:rFonts w:cs="Calibri Light"/>
                <w:color w:val="0E1B8D"/>
                <w:sz w:val="20"/>
                <w:szCs w:val="20"/>
                <w:lang w:eastAsia="en-ZA"/>
              </w:rPr>
            </w:pPr>
            <w:r>
              <w:rPr>
                <w:rFonts w:cs="Calibri Light"/>
                <w:color w:val="0E1B8D"/>
                <w:sz w:val="20"/>
                <w:szCs w:val="20"/>
                <w:lang w:eastAsia="en-ZA"/>
              </w:rPr>
              <w:t>21</w:t>
            </w:r>
            <w:r w:rsidR="005156D0" w:rsidRPr="005156D0">
              <w:rPr>
                <w:rFonts w:cs="Calibri Light"/>
                <w:color w:val="0E1B8D"/>
                <w:sz w:val="20"/>
                <w:szCs w:val="20"/>
                <w:lang w:eastAsia="en-ZA"/>
              </w:rPr>
              <w:t xml:space="preserve"> Augus</w:t>
            </w:r>
            <w:r>
              <w:rPr>
                <w:rFonts w:cs="Calibri Light"/>
                <w:color w:val="0E1B8D"/>
                <w:sz w:val="20"/>
                <w:szCs w:val="20"/>
                <w:lang w:eastAsia="en-ZA"/>
              </w:rPr>
              <w:t>t</w:t>
            </w:r>
            <w:r w:rsidR="005156D0" w:rsidRPr="005156D0">
              <w:rPr>
                <w:rFonts w:cs="Calibri Light"/>
                <w:color w:val="0E1B8D"/>
                <w:sz w:val="20"/>
                <w:szCs w:val="20"/>
                <w:lang w:eastAsia="en-ZA"/>
              </w:rPr>
              <w:t xml:space="preserve"> 2025 at 16:00pm</w:t>
            </w:r>
          </w:p>
          <w:p w14:paraId="366F4813" w14:textId="77777777" w:rsidR="005156D0" w:rsidRPr="005156D0" w:rsidRDefault="005156D0" w:rsidP="005156D0">
            <w:pPr>
              <w:spacing w:after="0" w:line="360" w:lineRule="auto"/>
              <w:rPr>
                <w:rFonts w:cs="Calibri Light"/>
                <w:color w:val="0E1B8D"/>
                <w:sz w:val="20"/>
                <w:szCs w:val="20"/>
                <w:lang w:eastAsia="en-ZA"/>
              </w:rPr>
            </w:pPr>
          </w:p>
        </w:tc>
      </w:tr>
      <w:tr w:rsidR="005156D0" w:rsidRPr="005156D0" w14:paraId="463803D0" w14:textId="77777777" w:rsidTr="001C2A57">
        <w:trPr>
          <w:trHeight w:val="1018"/>
        </w:trPr>
        <w:tc>
          <w:tcPr>
            <w:tcW w:w="3539" w:type="dxa"/>
            <w:shd w:val="clear" w:color="auto" w:fill="DBE5F1"/>
            <w:vAlign w:val="center"/>
          </w:tcPr>
          <w:p w14:paraId="5FB6F4E1" w14:textId="77777777" w:rsidR="005156D0" w:rsidRPr="005156D0" w:rsidRDefault="005156D0" w:rsidP="005156D0">
            <w:pPr>
              <w:spacing w:after="0" w:line="240" w:lineRule="auto"/>
              <w:jc w:val="left"/>
              <w:rPr>
                <w:rFonts w:cs="Calibri Light"/>
                <w:color w:val="0E1B8D"/>
                <w:sz w:val="20"/>
                <w:szCs w:val="20"/>
                <w:lang w:eastAsia="en-ZA"/>
              </w:rPr>
            </w:pPr>
            <w:r w:rsidRPr="005156D0">
              <w:rPr>
                <w:rFonts w:cs="Calibri Light"/>
                <w:color w:val="0E1B8D"/>
                <w:sz w:val="20"/>
                <w:szCs w:val="20"/>
                <w:lang w:eastAsia="en-ZA"/>
              </w:rPr>
              <w:t xml:space="preserve">Bid Response Submission Address </w:t>
            </w:r>
          </w:p>
        </w:tc>
        <w:tc>
          <w:tcPr>
            <w:tcW w:w="6521" w:type="dxa"/>
            <w:vAlign w:val="center"/>
          </w:tcPr>
          <w:p w14:paraId="08DD3881" w14:textId="77777777" w:rsidR="005156D0" w:rsidRPr="005156D0" w:rsidRDefault="005156D0" w:rsidP="005156D0">
            <w:pPr>
              <w:spacing w:after="0" w:line="360" w:lineRule="auto"/>
              <w:rPr>
                <w:rFonts w:cs="Calibri Light"/>
                <w:color w:val="0E1B8D"/>
                <w:sz w:val="20"/>
                <w:szCs w:val="20"/>
                <w:lang w:eastAsia="en-ZA"/>
              </w:rPr>
            </w:pPr>
            <w:r w:rsidRPr="005156D0">
              <w:rPr>
                <w:rFonts w:cs="Calibri Light"/>
                <w:color w:val="0E1B8D"/>
                <w:sz w:val="20"/>
                <w:szCs w:val="20"/>
                <w:lang w:eastAsia="en-ZA"/>
              </w:rPr>
              <w:fldChar w:fldCharType="begin"/>
            </w:r>
            <w:r w:rsidRPr="005156D0">
              <w:rPr>
                <w:rFonts w:cs="Calibri Light"/>
                <w:color w:val="0E1B8D"/>
                <w:sz w:val="20"/>
                <w:szCs w:val="20"/>
                <w:lang w:eastAsia="en-ZA"/>
              </w:rPr>
              <w:instrText>HYPERLINK "D:\\Users\\thulanimt\\Documents\\SCM Policy\\RFX Templates 05_2022\\Tender Officer</w:instrText>
            </w:r>
            <w:r w:rsidRPr="005156D0">
              <w:rPr>
                <w:rFonts w:cs="Calibri Light"/>
                <w:color w:val="0E1B8D"/>
                <w:sz w:val="20"/>
                <w:szCs w:val="20"/>
                <w:lang w:eastAsia="en-ZA"/>
              </w:rPr>
              <w:cr/>
              <w:instrText>459"</w:instrText>
            </w:r>
            <w:r w:rsidRPr="005156D0">
              <w:rPr>
                <w:rFonts w:cs="Calibri Light"/>
                <w:color w:val="0E1B8D"/>
                <w:sz w:val="20"/>
                <w:szCs w:val="20"/>
                <w:lang w:eastAsia="en-ZA"/>
              </w:rPr>
            </w:r>
            <w:r w:rsidRPr="005156D0">
              <w:rPr>
                <w:rFonts w:cs="Calibri Light"/>
                <w:color w:val="0E1B8D"/>
                <w:sz w:val="20"/>
                <w:szCs w:val="20"/>
                <w:lang w:eastAsia="en-ZA"/>
              </w:rPr>
              <w:fldChar w:fldCharType="separate"/>
            </w:r>
            <w:r w:rsidRPr="005156D0">
              <w:rPr>
                <w:rFonts w:cs="Calibri Light"/>
                <w:color w:val="0E1B8D"/>
                <w:sz w:val="20"/>
                <w:szCs w:val="20"/>
                <w:lang w:eastAsia="en-ZA"/>
              </w:rPr>
              <w:t>Tender Office, Pongola in Apollo</w:t>
            </w:r>
          </w:p>
          <w:p w14:paraId="29CD5B65" w14:textId="7FEE5735" w:rsidR="005156D0" w:rsidRPr="005156D0" w:rsidRDefault="005156D0" w:rsidP="005156D0">
            <w:pPr>
              <w:spacing w:after="0" w:line="360" w:lineRule="auto"/>
              <w:rPr>
                <w:rFonts w:cs="Calibri Light"/>
                <w:color w:val="0E1B8D"/>
                <w:sz w:val="20"/>
                <w:szCs w:val="20"/>
                <w:lang w:eastAsia="en-ZA"/>
              </w:rPr>
            </w:pPr>
            <w:r w:rsidRPr="005156D0">
              <w:rPr>
                <w:rFonts w:cs="Calibri Light"/>
                <w:color w:val="0E1B8D"/>
                <w:sz w:val="20"/>
                <w:szCs w:val="20"/>
                <w:lang w:eastAsia="en-ZA"/>
              </w:rPr>
              <w:t>459</w:t>
            </w:r>
            <w:r w:rsidRPr="005156D0">
              <w:rPr>
                <w:rFonts w:cs="Calibri Light"/>
                <w:color w:val="0E1B8D"/>
                <w:sz w:val="20"/>
                <w:szCs w:val="20"/>
                <w:lang w:eastAsia="en-ZA"/>
              </w:rPr>
              <w:fldChar w:fldCharType="end"/>
            </w:r>
            <w:r w:rsidRPr="005156D0">
              <w:rPr>
                <w:rFonts w:cs="Calibri Light"/>
                <w:color w:val="0E1B8D"/>
                <w:sz w:val="20"/>
                <w:szCs w:val="20"/>
                <w:lang w:eastAsia="en-ZA"/>
              </w:rPr>
              <w:t xml:space="preserve"> </w:t>
            </w:r>
            <w:proofErr w:type="spellStart"/>
            <w:r w:rsidRPr="005156D0">
              <w:rPr>
                <w:rFonts w:cs="Calibri Light"/>
                <w:color w:val="0E1B8D"/>
                <w:sz w:val="20"/>
                <w:szCs w:val="20"/>
                <w:lang w:eastAsia="en-ZA"/>
              </w:rPr>
              <w:t>Tsitsa</w:t>
            </w:r>
            <w:proofErr w:type="spellEnd"/>
            <w:r w:rsidRPr="005156D0">
              <w:rPr>
                <w:rFonts w:cs="Calibri Light"/>
                <w:color w:val="0E1B8D"/>
                <w:sz w:val="20"/>
                <w:szCs w:val="20"/>
                <w:lang w:eastAsia="en-ZA"/>
              </w:rPr>
              <w:t xml:space="preserve"> Street, Erasmuskloof, Pretoria, 0</w:t>
            </w:r>
            <w:r w:rsidR="006A23AC">
              <w:rPr>
                <w:rFonts w:cs="Calibri Light"/>
                <w:color w:val="0E1B8D"/>
                <w:sz w:val="20"/>
                <w:szCs w:val="20"/>
                <w:lang w:eastAsia="en-ZA"/>
              </w:rPr>
              <w:t>048</w:t>
            </w:r>
          </w:p>
        </w:tc>
      </w:tr>
      <w:tr w:rsidR="005156D0" w:rsidRPr="005156D0" w14:paraId="4B088977" w14:textId="77777777" w:rsidTr="001C2A57">
        <w:trPr>
          <w:trHeight w:val="567"/>
        </w:trPr>
        <w:tc>
          <w:tcPr>
            <w:tcW w:w="3539" w:type="dxa"/>
            <w:shd w:val="clear" w:color="auto" w:fill="DBE5F1"/>
            <w:vAlign w:val="center"/>
          </w:tcPr>
          <w:p w14:paraId="6DF71F65" w14:textId="77777777" w:rsidR="005156D0" w:rsidRPr="005156D0" w:rsidRDefault="005156D0" w:rsidP="005156D0">
            <w:pPr>
              <w:spacing w:after="0" w:line="240" w:lineRule="auto"/>
              <w:jc w:val="left"/>
              <w:rPr>
                <w:rFonts w:cs="Calibri Light"/>
                <w:color w:val="0E1B8D"/>
                <w:sz w:val="20"/>
                <w:szCs w:val="20"/>
                <w:lang w:eastAsia="en-ZA"/>
              </w:rPr>
            </w:pPr>
            <w:r w:rsidRPr="005156D0">
              <w:rPr>
                <w:rFonts w:cs="Calibri Light"/>
                <w:color w:val="0E1B8D"/>
                <w:sz w:val="20"/>
                <w:szCs w:val="20"/>
                <w:lang w:eastAsia="en-ZA"/>
              </w:rPr>
              <w:t>RFB Closing Details and Time</w:t>
            </w:r>
          </w:p>
        </w:tc>
        <w:tc>
          <w:tcPr>
            <w:tcW w:w="6521" w:type="dxa"/>
            <w:vAlign w:val="center"/>
          </w:tcPr>
          <w:p w14:paraId="3C7C67EB" w14:textId="7555966B" w:rsidR="005156D0" w:rsidRPr="005156D0" w:rsidRDefault="005156D0" w:rsidP="005156D0">
            <w:pPr>
              <w:spacing w:after="0" w:line="360" w:lineRule="auto"/>
              <w:rPr>
                <w:rFonts w:cs="Calibri Light"/>
                <w:color w:val="FF0000"/>
                <w:sz w:val="20"/>
                <w:szCs w:val="20"/>
                <w:lang w:eastAsia="en-ZA"/>
              </w:rPr>
            </w:pPr>
            <w:r w:rsidRPr="005156D0">
              <w:rPr>
                <w:rFonts w:cs="Calibri Light"/>
                <w:color w:val="FF0000"/>
                <w:sz w:val="20"/>
                <w:szCs w:val="20"/>
                <w:lang w:eastAsia="en-ZA"/>
              </w:rPr>
              <w:t xml:space="preserve">Date: </w:t>
            </w:r>
            <w:r w:rsidR="00DA47CA">
              <w:rPr>
                <w:rFonts w:cs="Calibri Light"/>
                <w:color w:val="FF0000"/>
                <w:sz w:val="20"/>
                <w:szCs w:val="20"/>
                <w:lang w:eastAsia="en-ZA"/>
              </w:rPr>
              <w:t>0</w:t>
            </w:r>
            <w:r w:rsidR="00C938BE">
              <w:rPr>
                <w:rFonts w:cs="Calibri Light"/>
                <w:color w:val="FF0000"/>
                <w:sz w:val="20"/>
                <w:szCs w:val="20"/>
                <w:lang w:eastAsia="en-ZA"/>
              </w:rPr>
              <w:t>2</w:t>
            </w:r>
            <w:r w:rsidR="00DA47CA">
              <w:rPr>
                <w:rFonts w:cs="Calibri Light"/>
                <w:color w:val="FF0000"/>
                <w:sz w:val="20"/>
                <w:szCs w:val="20"/>
                <w:lang w:eastAsia="en-ZA"/>
              </w:rPr>
              <w:t xml:space="preserve"> September</w:t>
            </w:r>
            <w:r w:rsidRPr="005156D0">
              <w:rPr>
                <w:rFonts w:cs="Calibri Light"/>
                <w:color w:val="FF0000"/>
                <w:sz w:val="20"/>
                <w:szCs w:val="20"/>
                <w:lang w:eastAsia="en-ZA"/>
              </w:rPr>
              <w:t xml:space="preserve"> 2025</w:t>
            </w:r>
          </w:p>
          <w:p w14:paraId="0BAB7086" w14:textId="77777777" w:rsidR="005156D0" w:rsidRPr="005156D0" w:rsidRDefault="005156D0" w:rsidP="005156D0">
            <w:pPr>
              <w:spacing w:after="0" w:line="360" w:lineRule="auto"/>
              <w:rPr>
                <w:rFonts w:cs="Calibri Light"/>
                <w:color w:val="FF0000"/>
                <w:sz w:val="20"/>
                <w:szCs w:val="20"/>
                <w:lang w:eastAsia="en-ZA"/>
              </w:rPr>
            </w:pPr>
            <w:r w:rsidRPr="005156D0">
              <w:rPr>
                <w:rFonts w:cs="Calibri Light"/>
                <w:color w:val="FF0000"/>
                <w:sz w:val="20"/>
                <w:szCs w:val="20"/>
                <w:lang w:eastAsia="en-ZA"/>
              </w:rPr>
              <w:t>Time: 11:00am (South African Time)</w:t>
            </w:r>
          </w:p>
        </w:tc>
      </w:tr>
      <w:tr w:rsidR="005156D0" w:rsidRPr="005156D0" w14:paraId="4E0B3338" w14:textId="77777777" w:rsidTr="001C2A57">
        <w:trPr>
          <w:trHeight w:val="567"/>
        </w:trPr>
        <w:tc>
          <w:tcPr>
            <w:tcW w:w="3539" w:type="dxa"/>
            <w:shd w:val="clear" w:color="auto" w:fill="DBE5F1"/>
            <w:vAlign w:val="center"/>
          </w:tcPr>
          <w:p w14:paraId="218E6A55" w14:textId="77777777" w:rsidR="005156D0" w:rsidRPr="005156D0" w:rsidRDefault="005156D0" w:rsidP="005156D0">
            <w:pPr>
              <w:spacing w:after="0" w:line="240" w:lineRule="auto"/>
              <w:jc w:val="left"/>
              <w:rPr>
                <w:rFonts w:cs="Calibri Light"/>
                <w:color w:val="0E1B8D"/>
                <w:sz w:val="20"/>
                <w:szCs w:val="20"/>
                <w:lang w:eastAsia="en-ZA"/>
              </w:rPr>
            </w:pPr>
            <w:r w:rsidRPr="005156D0">
              <w:rPr>
                <w:rFonts w:cs="Calibri Light"/>
                <w:color w:val="0E1B8D"/>
                <w:sz w:val="20"/>
                <w:szCs w:val="20"/>
                <w:lang w:eastAsia="en-ZA"/>
              </w:rPr>
              <w:t>RFB Validity Period</w:t>
            </w:r>
          </w:p>
        </w:tc>
        <w:tc>
          <w:tcPr>
            <w:tcW w:w="6521" w:type="dxa"/>
            <w:vAlign w:val="center"/>
          </w:tcPr>
          <w:p w14:paraId="6F91F905" w14:textId="77777777" w:rsidR="005156D0" w:rsidRPr="005156D0" w:rsidRDefault="005156D0" w:rsidP="005156D0">
            <w:pPr>
              <w:spacing w:after="0" w:line="240" w:lineRule="auto"/>
              <w:rPr>
                <w:rFonts w:cs="Calibri Light"/>
                <w:color w:val="0E1B8D"/>
                <w:sz w:val="20"/>
                <w:szCs w:val="20"/>
                <w:lang w:eastAsia="en-ZA"/>
              </w:rPr>
            </w:pPr>
            <w:r w:rsidRPr="005156D0">
              <w:rPr>
                <w:rFonts w:cs="Calibri Light"/>
                <w:color w:val="0E1B8D"/>
                <w:sz w:val="20"/>
                <w:szCs w:val="20"/>
                <w:lang w:eastAsia="en-ZA"/>
              </w:rPr>
              <w:t xml:space="preserve">200 Days from the closing date </w:t>
            </w:r>
          </w:p>
        </w:tc>
      </w:tr>
    </w:tbl>
    <w:p w14:paraId="2F280208" w14:textId="77777777" w:rsidR="000E5E66" w:rsidRDefault="000E5E66">
      <w:pPr>
        <w:jc w:val="left"/>
      </w:pPr>
    </w:p>
    <w:p w14:paraId="2CE2B8F6" w14:textId="77777777" w:rsidR="000E5E66" w:rsidRDefault="000E5E66">
      <w:pPr>
        <w:jc w:val="left"/>
        <w:rPr>
          <w:b/>
          <w:color w:val="000099"/>
          <w:sz w:val="24"/>
        </w:rPr>
      </w:pPr>
    </w:p>
    <w:p w14:paraId="10DE76DC" w14:textId="77777777" w:rsidR="000E5E66" w:rsidRDefault="00D5005B">
      <w:pPr>
        <w:jc w:val="left"/>
      </w:pPr>
      <w:r>
        <w:br w:type="page"/>
      </w:r>
    </w:p>
    <w:p w14:paraId="41827FF5" w14:textId="77777777" w:rsidR="000E5E66" w:rsidRPr="00172CAA" w:rsidRDefault="00D5005B">
      <w:pPr>
        <w:pStyle w:val="Title"/>
      </w:pPr>
      <w:r w:rsidRPr="00172CAA">
        <w:lastRenderedPageBreak/>
        <w:t>Contents</w:t>
      </w:r>
    </w:p>
    <w:p w14:paraId="59F6F475" w14:textId="6D9912DF" w:rsidR="001A3F64" w:rsidRDefault="00D5005B">
      <w:pPr>
        <w:pStyle w:val="TOC1"/>
        <w:rPr>
          <w:rFonts w:asciiTheme="minorHAnsi" w:eastAsiaTheme="minorEastAsia" w:hAnsiTheme="minorHAnsi" w:cstheme="minorBidi"/>
          <w:b w:val="0"/>
          <w:noProof/>
          <w:kern w:val="2"/>
          <w:sz w:val="24"/>
          <w:szCs w:val="24"/>
          <w:lang w:eastAsia="en-ZA"/>
          <w14:ligatures w14:val="standardContextual"/>
        </w:rPr>
      </w:pPr>
      <w:r w:rsidRPr="00172CAA">
        <w:fldChar w:fldCharType="begin"/>
      </w:r>
      <w:r w:rsidRPr="00172CAA">
        <w:instrText xml:space="preserve"> TOC \o "2-2" \h \z \t "Heading 1,1,Heading 3,3,Annex H1,1" </w:instrText>
      </w:r>
      <w:r w:rsidRPr="00172CAA">
        <w:fldChar w:fldCharType="separate"/>
      </w:r>
      <w:hyperlink w:anchor="_Toc204004829" w:history="1">
        <w:r w:rsidR="001A3F64" w:rsidRPr="004C31A1">
          <w:rPr>
            <w:rStyle w:val="Hyperlink"/>
            <w:noProof/>
          </w:rPr>
          <w:t>1.</w:t>
        </w:r>
        <w:r w:rsidR="001A3F64">
          <w:rPr>
            <w:rFonts w:asciiTheme="minorHAnsi" w:eastAsiaTheme="minorEastAsia" w:hAnsiTheme="minorHAnsi" w:cstheme="minorBidi"/>
            <w:b w:val="0"/>
            <w:noProof/>
            <w:kern w:val="2"/>
            <w:sz w:val="24"/>
            <w:szCs w:val="24"/>
            <w:lang w:eastAsia="en-ZA"/>
            <w14:ligatures w14:val="standardContextual"/>
          </w:rPr>
          <w:tab/>
        </w:r>
        <w:r w:rsidR="001A3F64" w:rsidRPr="004C31A1">
          <w:rPr>
            <w:rStyle w:val="Hyperlink"/>
            <w:noProof/>
          </w:rPr>
          <w:t>Introduction and background</w:t>
        </w:r>
        <w:r w:rsidR="001A3F64">
          <w:rPr>
            <w:noProof/>
            <w:webHidden/>
          </w:rPr>
          <w:tab/>
        </w:r>
        <w:r w:rsidR="001A3F64">
          <w:rPr>
            <w:noProof/>
            <w:webHidden/>
          </w:rPr>
          <w:fldChar w:fldCharType="begin"/>
        </w:r>
        <w:r w:rsidR="001A3F64">
          <w:rPr>
            <w:noProof/>
            <w:webHidden/>
          </w:rPr>
          <w:instrText xml:space="preserve"> PAGEREF _Toc204004829 \h </w:instrText>
        </w:r>
        <w:r w:rsidR="001A3F64">
          <w:rPr>
            <w:noProof/>
            <w:webHidden/>
          </w:rPr>
        </w:r>
        <w:r w:rsidR="001A3F64">
          <w:rPr>
            <w:noProof/>
            <w:webHidden/>
          </w:rPr>
          <w:fldChar w:fldCharType="separate"/>
        </w:r>
        <w:r w:rsidR="001A3F64">
          <w:rPr>
            <w:noProof/>
            <w:webHidden/>
          </w:rPr>
          <w:t>3</w:t>
        </w:r>
        <w:r w:rsidR="001A3F64">
          <w:rPr>
            <w:noProof/>
            <w:webHidden/>
          </w:rPr>
          <w:fldChar w:fldCharType="end"/>
        </w:r>
      </w:hyperlink>
    </w:p>
    <w:p w14:paraId="720D0522" w14:textId="57D50433" w:rsidR="001A3F64" w:rsidRDefault="001A3F64">
      <w:pPr>
        <w:pStyle w:val="TOC1"/>
        <w:rPr>
          <w:rFonts w:asciiTheme="minorHAnsi" w:eastAsiaTheme="minorEastAsia" w:hAnsiTheme="minorHAnsi" w:cstheme="minorBidi"/>
          <w:b w:val="0"/>
          <w:noProof/>
          <w:kern w:val="2"/>
          <w:sz w:val="24"/>
          <w:szCs w:val="24"/>
          <w:lang w:eastAsia="en-ZA"/>
          <w14:ligatures w14:val="standardContextual"/>
        </w:rPr>
      </w:pPr>
      <w:hyperlink w:anchor="_Toc204004830" w:history="1">
        <w:r w:rsidRPr="004C31A1">
          <w:rPr>
            <w:rStyle w:val="Hyperlink"/>
            <w:noProof/>
          </w:rPr>
          <w:t>1.1. Purpose</w:t>
        </w:r>
        <w:r>
          <w:rPr>
            <w:noProof/>
            <w:webHidden/>
          </w:rPr>
          <w:tab/>
        </w:r>
        <w:r>
          <w:rPr>
            <w:noProof/>
            <w:webHidden/>
          </w:rPr>
          <w:fldChar w:fldCharType="begin"/>
        </w:r>
        <w:r>
          <w:rPr>
            <w:noProof/>
            <w:webHidden/>
          </w:rPr>
          <w:instrText xml:space="preserve"> PAGEREF _Toc204004830 \h </w:instrText>
        </w:r>
        <w:r>
          <w:rPr>
            <w:noProof/>
            <w:webHidden/>
          </w:rPr>
        </w:r>
        <w:r>
          <w:rPr>
            <w:noProof/>
            <w:webHidden/>
          </w:rPr>
          <w:fldChar w:fldCharType="separate"/>
        </w:r>
        <w:r>
          <w:rPr>
            <w:noProof/>
            <w:webHidden/>
          </w:rPr>
          <w:t>3</w:t>
        </w:r>
        <w:r>
          <w:rPr>
            <w:noProof/>
            <w:webHidden/>
          </w:rPr>
          <w:fldChar w:fldCharType="end"/>
        </w:r>
      </w:hyperlink>
    </w:p>
    <w:p w14:paraId="788AD5B2" w14:textId="3204B6DD" w:rsidR="001A3F64" w:rsidRDefault="001A3F64">
      <w:pPr>
        <w:pStyle w:val="TOC1"/>
        <w:rPr>
          <w:rFonts w:asciiTheme="minorHAnsi" w:eastAsiaTheme="minorEastAsia" w:hAnsiTheme="minorHAnsi" w:cstheme="minorBidi"/>
          <w:b w:val="0"/>
          <w:noProof/>
          <w:kern w:val="2"/>
          <w:sz w:val="24"/>
          <w:szCs w:val="24"/>
          <w:lang w:eastAsia="en-ZA"/>
          <w14:ligatures w14:val="standardContextual"/>
        </w:rPr>
      </w:pPr>
      <w:hyperlink w:anchor="_Toc204004831" w:history="1">
        <w:r w:rsidRPr="004C31A1">
          <w:rPr>
            <w:rStyle w:val="Hyperlink"/>
            <w:noProof/>
          </w:rPr>
          <w:t>1.2. Background</w:t>
        </w:r>
        <w:r>
          <w:rPr>
            <w:noProof/>
            <w:webHidden/>
          </w:rPr>
          <w:tab/>
        </w:r>
        <w:r>
          <w:rPr>
            <w:noProof/>
            <w:webHidden/>
          </w:rPr>
          <w:fldChar w:fldCharType="begin"/>
        </w:r>
        <w:r>
          <w:rPr>
            <w:noProof/>
            <w:webHidden/>
          </w:rPr>
          <w:instrText xml:space="preserve"> PAGEREF _Toc204004831 \h </w:instrText>
        </w:r>
        <w:r>
          <w:rPr>
            <w:noProof/>
            <w:webHidden/>
          </w:rPr>
        </w:r>
        <w:r>
          <w:rPr>
            <w:noProof/>
            <w:webHidden/>
          </w:rPr>
          <w:fldChar w:fldCharType="separate"/>
        </w:r>
        <w:r>
          <w:rPr>
            <w:noProof/>
            <w:webHidden/>
          </w:rPr>
          <w:t>3</w:t>
        </w:r>
        <w:r>
          <w:rPr>
            <w:noProof/>
            <w:webHidden/>
          </w:rPr>
          <w:fldChar w:fldCharType="end"/>
        </w:r>
      </w:hyperlink>
    </w:p>
    <w:p w14:paraId="013500AF" w14:textId="58AB2F87" w:rsidR="001A3F64" w:rsidRDefault="001A3F64">
      <w:pPr>
        <w:pStyle w:val="TOC1"/>
        <w:rPr>
          <w:rFonts w:asciiTheme="minorHAnsi" w:eastAsiaTheme="minorEastAsia" w:hAnsiTheme="minorHAnsi" w:cstheme="minorBidi"/>
          <w:b w:val="0"/>
          <w:noProof/>
          <w:kern w:val="2"/>
          <w:sz w:val="24"/>
          <w:szCs w:val="24"/>
          <w:lang w:eastAsia="en-ZA"/>
          <w14:ligatures w14:val="standardContextual"/>
        </w:rPr>
      </w:pPr>
      <w:hyperlink w:anchor="_Toc204004832" w:history="1">
        <w:r w:rsidRPr="004C31A1">
          <w:rPr>
            <w:rStyle w:val="Hyperlink"/>
            <w:noProof/>
          </w:rPr>
          <w:t>2.</w:t>
        </w:r>
        <w:r>
          <w:rPr>
            <w:rFonts w:asciiTheme="minorHAnsi" w:eastAsiaTheme="minorEastAsia" w:hAnsiTheme="minorHAnsi" w:cstheme="minorBidi"/>
            <w:b w:val="0"/>
            <w:noProof/>
            <w:kern w:val="2"/>
            <w:sz w:val="24"/>
            <w:szCs w:val="24"/>
            <w:lang w:eastAsia="en-ZA"/>
            <w14:ligatures w14:val="standardContextual"/>
          </w:rPr>
          <w:tab/>
        </w:r>
        <w:r w:rsidRPr="004C31A1">
          <w:rPr>
            <w:rStyle w:val="Hyperlink"/>
            <w:noProof/>
          </w:rPr>
          <w:t>Scope of Bid</w:t>
        </w:r>
        <w:r>
          <w:rPr>
            <w:noProof/>
            <w:webHidden/>
          </w:rPr>
          <w:tab/>
        </w:r>
        <w:r>
          <w:rPr>
            <w:noProof/>
            <w:webHidden/>
          </w:rPr>
          <w:fldChar w:fldCharType="begin"/>
        </w:r>
        <w:r>
          <w:rPr>
            <w:noProof/>
            <w:webHidden/>
          </w:rPr>
          <w:instrText xml:space="preserve"> PAGEREF _Toc204004832 \h </w:instrText>
        </w:r>
        <w:r>
          <w:rPr>
            <w:noProof/>
            <w:webHidden/>
          </w:rPr>
        </w:r>
        <w:r>
          <w:rPr>
            <w:noProof/>
            <w:webHidden/>
          </w:rPr>
          <w:fldChar w:fldCharType="separate"/>
        </w:r>
        <w:r>
          <w:rPr>
            <w:noProof/>
            <w:webHidden/>
          </w:rPr>
          <w:t>3</w:t>
        </w:r>
        <w:r>
          <w:rPr>
            <w:noProof/>
            <w:webHidden/>
          </w:rPr>
          <w:fldChar w:fldCharType="end"/>
        </w:r>
      </w:hyperlink>
    </w:p>
    <w:p w14:paraId="6967E628" w14:textId="71820C8B" w:rsidR="001A3F64" w:rsidRDefault="001A3F64">
      <w:pPr>
        <w:pStyle w:val="TOC2"/>
        <w:rPr>
          <w:rFonts w:asciiTheme="minorHAnsi" w:eastAsiaTheme="minorEastAsia" w:hAnsiTheme="minorHAnsi" w:cstheme="minorBidi"/>
          <w:noProof/>
          <w:kern w:val="2"/>
          <w:sz w:val="24"/>
          <w:szCs w:val="24"/>
          <w:lang w:eastAsia="en-ZA"/>
          <w14:ligatures w14:val="standardContextual"/>
        </w:rPr>
      </w:pPr>
      <w:hyperlink w:anchor="_Toc204004833" w:history="1">
        <w:r w:rsidRPr="004C31A1">
          <w:rPr>
            <w:rStyle w:val="Hyperlink"/>
            <w:noProof/>
          </w:rPr>
          <w:t>2.1</w:t>
        </w:r>
        <w:r>
          <w:rPr>
            <w:rFonts w:asciiTheme="minorHAnsi" w:eastAsiaTheme="minorEastAsia" w:hAnsiTheme="minorHAnsi" w:cstheme="minorBidi"/>
            <w:noProof/>
            <w:kern w:val="2"/>
            <w:sz w:val="24"/>
            <w:szCs w:val="24"/>
            <w:lang w:eastAsia="en-ZA"/>
            <w14:ligatures w14:val="standardContextual"/>
          </w:rPr>
          <w:tab/>
        </w:r>
        <w:r w:rsidRPr="004C31A1">
          <w:rPr>
            <w:rStyle w:val="Hyperlink"/>
            <w:noProof/>
          </w:rPr>
          <w:t>Scope of Work</w:t>
        </w:r>
        <w:r>
          <w:rPr>
            <w:noProof/>
            <w:webHidden/>
          </w:rPr>
          <w:tab/>
        </w:r>
        <w:r>
          <w:rPr>
            <w:noProof/>
            <w:webHidden/>
          </w:rPr>
          <w:fldChar w:fldCharType="begin"/>
        </w:r>
        <w:r>
          <w:rPr>
            <w:noProof/>
            <w:webHidden/>
          </w:rPr>
          <w:instrText xml:space="preserve"> PAGEREF _Toc204004833 \h </w:instrText>
        </w:r>
        <w:r>
          <w:rPr>
            <w:noProof/>
            <w:webHidden/>
          </w:rPr>
        </w:r>
        <w:r>
          <w:rPr>
            <w:noProof/>
            <w:webHidden/>
          </w:rPr>
          <w:fldChar w:fldCharType="separate"/>
        </w:r>
        <w:r>
          <w:rPr>
            <w:noProof/>
            <w:webHidden/>
          </w:rPr>
          <w:t>3</w:t>
        </w:r>
        <w:r>
          <w:rPr>
            <w:noProof/>
            <w:webHidden/>
          </w:rPr>
          <w:fldChar w:fldCharType="end"/>
        </w:r>
      </w:hyperlink>
    </w:p>
    <w:p w14:paraId="51F5694B" w14:textId="12DE0966" w:rsidR="001A3F64" w:rsidRDefault="001A3F64">
      <w:pPr>
        <w:pStyle w:val="TOC2"/>
        <w:rPr>
          <w:rFonts w:asciiTheme="minorHAnsi" w:eastAsiaTheme="minorEastAsia" w:hAnsiTheme="minorHAnsi" w:cstheme="minorBidi"/>
          <w:noProof/>
          <w:kern w:val="2"/>
          <w:sz w:val="24"/>
          <w:szCs w:val="24"/>
          <w:lang w:eastAsia="en-ZA"/>
          <w14:ligatures w14:val="standardContextual"/>
        </w:rPr>
      </w:pPr>
      <w:hyperlink w:anchor="_Toc204004834" w:history="1">
        <w:r w:rsidRPr="004C31A1">
          <w:rPr>
            <w:rStyle w:val="Hyperlink"/>
            <w:noProof/>
          </w:rPr>
          <w:t>2.2</w:t>
        </w:r>
        <w:r>
          <w:rPr>
            <w:rFonts w:asciiTheme="minorHAnsi" w:eastAsiaTheme="minorEastAsia" w:hAnsiTheme="minorHAnsi" w:cstheme="minorBidi"/>
            <w:noProof/>
            <w:kern w:val="2"/>
            <w:sz w:val="24"/>
            <w:szCs w:val="24"/>
            <w:lang w:eastAsia="en-ZA"/>
            <w14:ligatures w14:val="standardContextual"/>
          </w:rPr>
          <w:tab/>
        </w:r>
        <w:r w:rsidRPr="004C31A1">
          <w:rPr>
            <w:rStyle w:val="Hyperlink"/>
            <w:noProof/>
          </w:rPr>
          <w:t>Delivery address</w:t>
        </w:r>
        <w:r>
          <w:rPr>
            <w:noProof/>
            <w:webHidden/>
          </w:rPr>
          <w:tab/>
        </w:r>
        <w:r>
          <w:rPr>
            <w:noProof/>
            <w:webHidden/>
          </w:rPr>
          <w:fldChar w:fldCharType="begin"/>
        </w:r>
        <w:r>
          <w:rPr>
            <w:noProof/>
            <w:webHidden/>
          </w:rPr>
          <w:instrText xml:space="preserve"> PAGEREF _Toc204004834 \h </w:instrText>
        </w:r>
        <w:r>
          <w:rPr>
            <w:noProof/>
            <w:webHidden/>
          </w:rPr>
        </w:r>
        <w:r>
          <w:rPr>
            <w:noProof/>
            <w:webHidden/>
          </w:rPr>
          <w:fldChar w:fldCharType="separate"/>
        </w:r>
        <w:r>
          <w:rPr>
            <w:noProof/>
            <w:webHidden/>
          </w:rPr>
          <w:t>3</w:t>
        </w:r>
        <w:r>
          <w:rPr>
            <w:noProof/>
            <w:webHidden/>
          </w:rPr>
          <w:fldChar w:fldCharType="end"/>
        </w:r>
      </w:hyperlink>
    </w:p>
    <w:p w14:paraId="4ED5429A" w14:textId="0E0D02D5" w:rsidR="001A3F64" w:rsidRDefault="001A3F64">
      <w:pPr>
        <w:pStyle w:val="TOC2"/>
        <w:rPr>
          <w:rFonts w:asciiTheme="minorHAnsi" w:eastAsiaTheme="minorEastAsia" w:hAnsiTheme="minorHAnsi" w:cstheme="minorBidi"/>
          <w:noProof/>
          <w:kern w:val="2"/>
          <w:sz w:val="24"/>
          <w:szCs w:val="24"/>
          <w:lang w:eastAsia="en-ZA"/>
          <w14:ligatures w14:val="standardContextual"/>
        </w:rPr>
      </w:pPr>
      <w:hyperlink w:anchor="_Toc204004835" w:history="1">
        <w:r w:rsidRPr="004C31A1">
          <w:rPr>
            <w:rStyle w:val="Hyperlink"/>
            <w:noProof/>
          </w:rPr>
          <w:t>2.3</w:t>
        </w:r>
        <w:r>
          <w:rPr>
            <w:rFonts w:asciiTheme="minorHAnsi" w:eastAsiaTheme="minorEastAsia" w:hAnsiTheme="minorHAnsi" w:cstheme="minorBidi"/>
            <w:noProof/>
            <w:kern w:val="2"/>
            <w:sz w:val="24"/>
            <w:szCs w:val="24"/>
            <w:lang w:eastAsia="en-ZA"/>
            <w14:ligatures w14:val="standardContextual"/>
          </w:rPr>
          <w:tab/>
        </w:r>
        <w:r w:rsidRPr="004C31A1">
          <w:rPr>
            <w:rStyle w:val="Hyperlink"/>
            <w:noProof/>
          </w:rPr>
          <w:t>Customer Infrastructure and environment requirements</w:t>
        </w:r>
        <w:r>
          <w:rPr>
            <w:noProof/>
            <w:webHidden/>
          </w:rPr>
          <w:tab/>
        </w:r>
        <w:r>
          <w:rPr>
            <w:noProof/>
            <w:webHidden/>
          </w:rPr>
          <w:fldChar w:fldCharType="begin"/>
        </w:r>
        <w:r>
          <w:rPr>
            <w:noProof/>
            <w:webHidden/>
          </w:rPr>
          <w:instrText xml:space="preserve"> PAGEREF _Toc204004835 \h </w:instrText>
        </w:r>
        <w:r>
          <w:rPr>
            <w:noProof/>
            <w:webHidden/>
          </w:rPr>
        </w:r>
        <w:r>
          <w:rPr>
            <w:noProof/>
            <w:webHidden/>
          </w:rPr>
          <w:fldChar w:fldCharType="separate"/>
        </w:r>
        <w:r>
          <w:rPr>
            <w:noProof/>
            <w:webHidden/>
          </w:rPr>
          <w:t>3</w:t>
        </w:r>
        <w:r>
          <w:rPr>
            <w:noProof/>
            <w:webHidden/>
          </w:rPr>
          <w:fldChar w:fldCharType="end"/>
        </w:r>
      </w:hyperlink>
    </w:p>
    <w:p w14:paraId="6668FE69" w14:textId="3DC935BA" w:rsidR="001A3F64" w:rsidRDefault="001A3F64">
      <w:pPr>
        <w:pStyle w:val="TOC1"/>
        <w:rPr>
          <w:rFonts w:asciiTheme="minorHAnsi" w:eastAsiaTheme="minorEastAsia" w:hAnsiTheme="minorHAnsi" w:cstheme="minorBidi"/>
          <w:b w:val="0"/>
          <w:noProof/>
          <w:kern w:val="2"/>
          <w:sz w:val="24"/>
          <w:szCs w:val="24"/>
          <w:lang w:eastAsia="en-ZA"/>
          <w14:ligatures w14:val="standardContextual"/>
        </w:rPr>
      </w:pPr>
      <w:hyperlink w:anchor="_Toc204004836" w:history="1">
        <w:r w:rsidRPr="004C31A1">
          <w:rPr>
            <w:rStyle w:val="Hyperlink"/>
            <w:noProof/>
          </w:rPr>
          <w:t>3.</w:t>
        </w:r>
        <w:r>
          <w:rPr>
            <w:rFonts w:asciiTheme="minorHAnsi" w:eastAsiaTheme="minorEastAsia" w:hAnsiTheme="minorHAnsi" w:cstheme="minorBidi"/>
            <w:b w:val="0"/>
            <w:noProof/>
            <w:kern w:val="2"/>
            <w:sz w:val="24"/>
            <w:szCs w:val="24"/>
            <w:lang w:eastAsia="en-ZA"/>
            <w14:ligatures w14:val="standardContextual"/>
          </w:rPr>
          <w:tab/>
        </w:r>
        <w:r w:rsidRPr="004C31A1">
          <w:rPr>
            <w:rStyle w:val="Hyperlink"/>
            <w:noProof/>
          </w:rPr>
          <w:t>Requirements</w:t>
        </w:r>
        <w:r>
          <w:rPr>
            <w:noProof/>
            <w:webHidden/>
          </w:rPr>
          <w:tab/>
        </w:r>
        <w:r>
          <w:rPr>
            <w:noProof/>
            <w:webHidden/>
          </w:rPr>
          <w:fldChar w:fldCharType="begin"/>
        </w:r>
        <w:r>
          <w:rPr>
            <w:noProof/>
            <w:webHidden/>
          </w:rPr>
          <w:instrText xml:space="preserve"> PAGEREF _Toc204004836 \h </w:instrText>
        </w:r>
        <w:r>
          <w:rPr>
            <w:noProof/>
            <w:webHidden/>
          </w:rPr>
        </w:r>
        <w:r>
          <w:rPr>
            <w:noProof/>
            <w:webHidden/>
          </w:rPr>
          <w:fldChar w:fldCharType="separate"/>
        </w:r>
        <w:r>
          <w:rPr>
            <w:noProof/>
            <w:webHidden/>
          </w:rPr>
          <w:t>3</w:t>
        </w:r>
        <w:r>
          <w:rPr>
            <w:noProof/>
            <w:webHidden/>
          </w:rPr>
          <w:fldChar w:fldCharType="end"/>
        </w:r>
      </w:hyperlink>
    </w:p>
    <w:p w14:paraId="64F4F4A2" w14:textId="1D87EAAF" w:rsidR="001A3F64" w:rsidRDefault="001A3F64">
      <w:pPr>
        <w:pStyle w:val="TOC2"/>
        <w:rPr>
          <w:rFonts w:asciiTheme="minorHAnsi" w:eastAsiaTheme="minorEastAsia" w:hAnsiTheme="minorHAnsi" w:cstheme="minorBidi"/>
          <w:noProof/>
          <w:kern w:val="2"/>
          <w:sz w:val="24"/>
          <w:szCs w:val="24"/>
          <w:lang w:eastAsia="en-ZA"/>
          <w14:ligatures w14:val="standardContextual"/>
        </w:rPr>
      </w:pPr>
      <w:hyperlink w:anchor="_Toc204004837" w:history="1">
        <w:r w:rsidRPr="004C31A1">
          <w:rPr>
            <w:rStyle w:val="Hyperlink"/>
            <w:noProof/>
          </w:rPr>
          <w:t>3.1</w:t>
        </w:r>
        <w:r>
          <w:rPr>
            <w:rFonts w:asciiTheme="minorHAnsi" w:eastAsiaTheme="minorEastAsia" w:hAnsiTheme="minorHAnsi" w:cstheme="minorBidi"/>
            <w:noProof/>
            <w:kern w:val="2"/>
            <w:sz w:val="24"/>
            <w:szCs w:val="24"/>
            <w:lang w:eastAsia="en-ZA"/>
            <w14:ligatures w14:val="standardContextual"/>
          </w:rPr>
          <w:tab/>
        </w:r>
        <w:r w:rsidRPr="004C31A1">
          <w:rPr>
            <w:rStyle w:val="Hyperlink"/>
            <w:noProof/>
          </w:rPr>
          <w:t>Service Requirements</w:t>
        </w:r>
        <w:r>
          <w:rPr>
            <w:noProof/>
            <w:webHidden/>
          </w:rPr>
          <w:tab/>
        </w:r>
        <w:r>
          <w:rPr>
            <w:noProof/>
            <w:webHidden/>
          </w:rPr>
          <w:fldChar w:fldCharType="begin"/>
        </w:r>
        <w:r>
          <w:rPr>
            <w:noProof/>
            <w:webHidden/>
          </w:rPr>
          <w:instrText xml:space="preserve"> PAGEREF _Toc204004837 \h </w:instrText>
        </w:r>
        <w:r>
          <w:rPr>
            <w:noProof/>
            <w:webHidden/>
          </w:rPr>
        </w:r>
        <w:r>
          <w:rPr>
            <w:noProof/>
            <w:webHidden/>
          </w:rPr>
          <w:fldChar w:fldCharType="separate"/>
        </w:r>
        <w:r>
          <w:rPr>
            <w:noProof/>
            <w:webHidden/>
          </w:rPr>
          <w:t>3</w:t>
        </w:r>
        <w:r>
          <w:rPr>
            <w:noProof/>
            <w:webHidden/>
          </w:rPr>
          <w:fldChar w:fldCharType="end"/>
        </w:r>
      </w:hyperlink>
    </w:p>
    <w:p w14:paraId="2459D9AC" w14:textId="5CF0965C" w:rsidR="001A3F64" w:rsidRDefault="001A3F64">
      <w:pPr>
        <w:pStyle w:val="TOC2"/>
        <w:rPr>
          <w:rFonts w:asciiTheme="minorHAnsi" w:eastAsiaTheme="minorEastAsia" w:hAnsiTheme="minorHAnsi" w:cstheme="minorBidi"/>
          <w:noProof/>
          <w:kern w:val="2"/>
          <w:sz w:val="24"/>
          <w:szCs w:val="24"/>
          <w:lang w:eastAsia="en-ZA"/>
          <w14:ligatures w14:val="standardContextual"/>
        </w:rPr>
      </w:pPr>
      <w:hyperlink w:anchor="_Toc204004838" w:history="1">
        <w:r w:rsidRPr="004C31A1">
          <w:rPr>
            <w:rStyle w:val="Hyperlink"/>
            <w:noProof/>
          </w:rPr>
          <w:t>3.2</w:t>
        </w:r>
        <w:r>
          <w:rPr>
            <w:rFonts w:asciiTheme="minorHAnsi" w:eastAsiaTheme="minorEastAsia" w:hAnsiTheme="minorHAnsi" w:cstheme="minorBidi"/>
            <w:noProof/>
            <w:kern w:val="2"/>
            <w:sz w:val="24"/>
            <w:szCs w:val="24"/>
            <w:lang w:eastAsia="en-ZA"/>
            <w14:ligatures w14:val="standardContextual"/>
          </w:rPr>
          <w:tab/>
        </w:r>
        <w:r w:rsidRPr="004C31A1">
          <w:rPr>
            <w:rStyle w:val="Hyperlink"/>
            <w:noProof/>
          </w:rPr>
          <w:t>Service Elements</w:t>
        </w:r>
        <w:r>
          <w:rPr>
            <w:noProof/>
            <w:webHidden/>
          </w:rPr>
          <w:tab/>
        </w:r>
        <w:r>
          <w:rPr>
            <w:noProof/>
            <w:webHidden/>
          </w:rPr>
          <w:fldChar w:fldCharType="begin"/>
        </w:r>
        <w:r>
          <w:rPr>
            <w:noProof/>
            <w:webHidden/>
          </w:rPr>
          <w:instrText xml:space="preserve"> PAGEREF _Toc204004838 \h </w:instrText>
        </w:r>
        <w:r>
          <w:rPr>
            <w:noProof/>
            <w:webHidden/>
          </w:rPr>
        </w:r>
        <w:r>
          <w:rPr>
            <w:noProof/>
            <w:webHidden/>
          </w:rPr>
          <w:fldChar w:fldCharType="separate"/>
        </w:r>
        <w:r>
          <w:rPr>
            <w:noProof/>
            <w:webHidden/>
          </w:rPr>
          <w:t>4</w:t>
        </w:r>
        <w:r>
          <w:rPr>
            <w:noProof/>
            <w:webHidden/>
          </w:rPr>
          <w:fldChar w:fldCharType="end"/>
        </w:r>
      </w:hyperlink>
    </w:p>
    <w:p w14:paraId="260067C3" w14:textId="6A57A77A" w:rsidR="001A3F64" w:rsidRDefault="001A3F64">
      <w:pPr>
        <w:pStyle w:val="TOC3"/>
        <w:rPr>
          <w:rFonts w:asciiTheme="minorHAnsi" w:eastAsiaTheme="minorEastAsia" w:hAnsiTheme="minorHAnsi" w:cstheme="minorBidi"/>
          <w:noProof/>
          <w:kern w:val="2"/>
          <w:sz w:val="24"/>
          <w:szCs w:val="24"/>
          <w:lang w:eastAsia="en-ZA"/>
          <w14:ligatures w14:val="standardContextual"/>
        </w:rPr>
      </w:pPr>
      <w:hyperlink w:anchor="_Toc204004839" w:history="1">
        <w:r w:rsidRPr="004C31A1">
          <w:rPr>
            <w:rStyle w:val="Hyperlink"/>
            <w:noProof/>
          </w:rPr>
          <w:t>3.2.1</w:t>
        </w:r>
        <w:r>
          <w:rPr>
            <w:rFonts w:asciiTheme="minorHAnsi" w:eastAsiaTheme="minorEastAsia" w:hAnsiTheme="minorHAnsi" w:cstheme="minorBidi"/>
            <w:noProof/>
            <w:kern w:val="2"/>
            <w:sz w:val="24"/>
            <w:szCs w:val="24"/>
            <w:lang w:eastAsia="en-ZA"/>
            <w14:ligatures w14:val="standardContextual"/>
          </w:rPr>
          <w:tab/>
        </w:r>
        <w:r w:rsidRPr="004C31A1">
          <w:rPr>
            <w:rStyle w:val="Hyperlink"/>
            <w:noProof/>
          </w:rPr>
          <w:t>Full Service Agreement</w:t>
        </w:r>
        <w:r>
          <w:rPr>
            <w:noProof/>
            <w:webHidden/>
          </w:rPr>
          <w:tab/>
        </w:r>
        <w:r>
          <w:rPr>
            <w:noProof/>
            <w:webHidden/>
          </w:rPr>
          <w:fldChar w:fldCharType="begin"/>
        </w:r>
        <w:r>
          <w:rPr>
            <w:noProof/>
            <w:webHidden/>
          </w:rPr>
          <w:instrText xml:space="preserve"> PAGEREF _Toc204004839 \h </w:instrText>
        </w:r>
        <w:r>
          <w:rPr>
            <w:noProof/>
            <w:webHidden/>
          </w:rPr>
        </w:r>
        <w:r>
          <w:rPr>
            <w:noProof/>
            <w:webHidden/>
          </w:rPr>
          <w:fldChar w:fldCharType="separate"/>
        </w:r>
        <w:r>
          <w:rPr>
            <w:noProof/>
            <w:webHidden/>
          </w:rPr>
          <w:t>4</w:t>
        </w:r>
        <w:r>
          <w:rPr>
            <w:noProof/>
            <w:webHidden/>
          </w:rPr>
          <w:fldChar w:fldCharType="end"/>
        </w:r>
      </w:hyperlink>
    </w:p>
    <w:p w14:paraId="78997A3B" w14:textId="6659E3B9" w:rsidR="001A3F64" w:rsidRDefault="001A3F64">
      <w:pPr>
        <w:pStyle w:val="TOC3"/>
        <w:rPr>
          <w:rFonts w:asciiTheme="minorHAnsi" w:eastAsiaTheme="minorEastAsia" w:hAnsiTheme="minorHAnsi" w:cstheme="minorBidi"/>
          <w:noProof/>
          <w:kern w:val="2"/>
          <w:sz w:val="24"/>
          <w:szCs w:val="24"/>
          <w:lang w:eastAsia="en-ZA"/>
          <w14:ligatures w14:val="standardContextual"/>
        </w:rPr>
      </w:pPr>
      <w:hyperlink w:anchor="_Toc204004840" w:history="1">
        <w:r w:rsidRPr="004C31A1">
          <w:rPr>
            <w:rStyle w:val="Hyperlink"/>
            <w:noProof/>
          </w:rPr>
          <w:t>3.2.2</w:t>
        </w:r>
        <w:r>
          <w:rPr>
            <w:rFonts w:asciiTheme="minorHAnsi" w:eastAsiaTheme="minorEastAsia" w:hAnsiTheme="minorHAnsi" w:cstheme="minorBidi"/>
            <w:noProof/>
            <w:kern w:val="2"/>
            <w:sz w:val="24"/>
            <w:szCs w:val="24"/>
            <w:lang w:eastAsia="en-ZA"/>
            <w14:ligatures w14:val="standardContextual"/>
          </w:rPr>
          <w:tab/>
        </w:r>
        <w:r w:rsidRPr="004C31A1">
          <w:rPr>
            <w:rStyle w:val="Hyperlink"/>
            <w:noProof/>
          </w:rPr>
          <w:t>Response time and distance</w:t>
        </w:r>
        <w:r>
          <w:rPr>
            <w:noProof/>
            <w:webHidden/>
          </w:rPr>
          <w:tab/>
        </w:r>
        <w:r>
          <w:rPr>
            <w:noProof/>
            <w:webHidden/>
          </w:rPr>
          <w:fldChar w:fldCharType="begin"/>
        </w:r>
        <w:r>
          <w:rPr>
            <w:noProof/>
            <w:webHidden/>
          </w:rPr>
          <w:instrText xml:space="preserve"> PAGEREF _Toc204004840 \h </w:instrText>
        </w:r>
        <w:r>
          <w:rPr>
            <w:noProof/>
            <w:webHidden/>
          </w:rPr>
        </w:r>
        <w:r>
          <w:rPr>
            <w:noProof/>
            <w:webHidden/>
          </w:rPr>
          <w:fldChar w:fldCharType="separate"/>
        </w:r>
        <w:r>
          <w:rPr>
            <w:noProof/>
            <w:webHidden/>
          </w:rPr>
          <w:t>4</w:t>
        </w:r>
        <w:r>
          <w:rPr>
            <w:noProof/>
            <w:webHidden/>
          </w:rPr>
          <w:fldChar w:fldCharType="end"/>
        </w:r>
      </w:hyperlink>
    </w:p>
    <w:p w14:paraId="32F313D5" w14:textId="18127A24" w:rsidR="001A3F64" w:rsidRDefault="001A3F64">
      <w:pPr>
        <w:pStyle w:val="TOC3"/>
        <w:rPr>
          <w:rFonts w:asciiTheme="minorHAnsi" w:eastAsiaTheme="minorEastAsia" w:hAnsiTheme="minorHAnsi" w:cstheme="minorBidi"/>
          <w:noProof/>
          <w:kern w:val="2"/>
          <w:sz w:val="24"/>
          <w:szCs w:val="24"/>
          <w:lang w:eastAsia="en-ZA"/>
          <w14:ligatures w14:val="standardContextual"/>
        </w:rPr>
      </w:pPr>
      <w:hyperlink w:anchor="_Toc204004841" w:history="1">
        <w:r w:rsidRPr="004C31A1">
          <w:rPr>
            <w:rStyle w:val="Hyperlink"/>
            <w:noProof/>
          </w:rPr>
          <w:t>3.2.3</w:t>
        </w:r>
        <w:r>
          <w:rPr>
            <w:rFonts w:asciiTheme="minorHAnsi" w:eastAsiaTheme="minorEastAsia" w:hAnsiTheme="minorHAnsi" w:cstheme="minorBidi"/>
            <w:noProof/>
            <w:kern w:val="2"/>
            <w:sz w:val="24"/>
            <w:szCs w:val="24"/>
            <w:lang w:eastAsia="en-ZA"/>
            <w14:ligatures w14:val="standardContextual"/>
          </w:rPr>
          <w:tab/>
        </w:r>
        <w:r w:rsidRPr="004C31A1">
          <w:rPr>
            <w:rStyle w:val="Hyperlink"/>
            <w:noProof/>
          </w:rPr>
          <w:t>Fault logging management</w:t>
        </w:r>
        <w:r>
          <w:rPr>
            <w:noProof/>
            <w:webHidden/>
          </w:rPr>
          <w:tab/>
        </w:r>
        <w:r>
          <w:rPr>
            <w:noProof/>
            <w:webHidden/>
          </w:rPr>
          <w:fldChar w:fldCharType="begin"/>
        </w:r>
        <w:r>
          <w:rPr>
            <w:noProof/>
            <w:webHidden/>
          </w:rPr>
          <w:instrText xml:space="preserve"> PAGEREF _Toc204004841 \h </w:instrText>
        </w:r>
        <w:r>
          <w:rPr>
            <w:noProof/>
            <w:webHidden/>
          </w:rPr>
        </w:r>
        <w:r>
          <w:rPr>
            <w:noProof/>
            <w:webHidden/>
          </w:rPr>
          <w:fldChar w:fldCharType="separate"/>
        </w:r>
        <w:r>
          <w:rPr>
            <w:noProof/>
            <w:webHidden/>
          </w:rPr>
          <w:t>4</w:t>
        </w:r>
        <w:r>
          <w:rPr>
            <w:noProof/>
            <w:webHidden/>
          </w:rPr>
          <w:fldChar w:fldCharType="end"/>
        </w:r>
      </w:hyperlink>
    </w:p>
    <w:p w14:paraId="324CA986" w14:textId="33CC993F" w:rsidR="001A3F64" w:rsidRDefault="001A3F64">
      <w:pPr>
        <w:pStyle w:val="TOC2"/>
        <w:rPr>
          <w:rFonts w:asciiTheme="minorHAnsi" w:eastAsiaTheme="minorEastAsia" w:hAnsiTheme="minorHAnsi" w:cstheme="minorBidi"/>
          <w:noProof/>
          <w:kern w:val="2"/>
          <w:sz w:val="24"/>
          <w:szCs w:val="24"/>
          <w:lang w:eastAsia="en-ZA"/>
          <w14:ligatures w14:val="standardContextual"/>
        </w:rPr>
      </w:pPr>
      <w:hyperlink w:anchor="_Toc204004842" w:history="1">
        <w:r w:rsidRPr="004C31A1">
          <w:rPr>
            <w:rStyle w:val="Hyperlink"/>
            <w:noProof/>
          </w:rPr>
          <w:t>3.3</w:t>
        </w:r>
        <w:r>
          <w:rPr>
            <w:rFonts w:asciiTheme="minorHAnsi" w:eastAsiaTheme="minorEastAsia" w:hAnsiTheme="minorHAnsi" w:cstheme="minorBidi"/>
            <w:noProof/>
            <w:kern w:val="2"/>
            <w:sz w:val="24"/>
            <w:szCs w:val="24"/>
            <w:lang w:eastAsia="en-ZA"/>
            <w14:ligatures w14:val="standardContextual"/>
          </w:rPr>
          <w:tab/>
        </w:r>
        <w:r w:rsidRPr="004C31A1">
          <w:rPr>
            <w:rStyle w:val="Hyperlink"/>
            <w:noProof/>
          </w:rPr>
          <w:t>Special Requirements</w:t>
        </w:r>
        <w:r>
          <w:rPr>
            <w:noProof/>
            <w:webHidden/>
          </w:rPr>
          <w:tab/>
        </w:r>
        <w:r>
          <w:rPr>
            <w:noProof/>
            <w:webHidden/>
          </w:rPr>
          <w:fldChar w:fldCharType="begin"/>
        </w:r>
        <w:r>
          <w:rPr>
            <w:noProof/>
            <w:webHidden/>
          </w:rPr>
          <w:instrText xml:space="preserve"> PAGEREF _Toc204004842 \h </w:instrText>
        </w:r>
        <w:r>
          <w:rPr>
            <w:noProof/>
            <w:webHidden/>
          </w:rPr>
        </w:r>
        <w:r>
          <w:rPr>
            <w:noProof/>
            <w:webHidden/>
          </w:rPr>
          <w:fldChar w:fldCharType="separate"/>
        </w:r>
        <w:r>
          <w:rPr>
            <w:noProof/>
            <w:webHidden/>
          </w:rPr>
          <w:t>4</w:t>
        </w:r>
        <w:r>
          <w:rPr>
            <w:noProof/>
            <w:webHidden/>
          </w:rPr>
          <w:fldChar w:fldCharType="end"/>
        </w:r>
      </w:hyperlink>
    </w:p>
    <w:p w14:paraId="421036AC" w14:textId="1F52A5B4" w:rsidR="001A3F64" w:rsidRDefault="001A3F64">
      <w:pPr>
        <w:pStyle w:val="TOC1"/>
        <w:rPr>
          <w:rFonts w:asciiTheme="minorHAnsi" w:eastAsiaTheme="minorEastAsia" w:hAnsiTheme="minorHAnsi" w:cstheme="minorBidi"/>
          <w:b w:val="0"/>
          <w:noProof/>
          <w:kern w:val="2"/>
          <w:sz w:val="24"/>
          <w:szCs w:val="24"/>
          <w:lang w:eastAsia="en-ZA"/>
          <w14:ligatures w14:val="standardContextual"/>
        </w:rPr>
      </w:pPr>
      <w:hyperlink w:anchor="_Toc204004843" w:history="1">
        <w:r w:rsidRPr="004C31A1">
          <w:rPr>
            <w:rStyle w:val="Hyperlink"/>
            <w:noProof/>
          </w:rPr>
          <w:t>4.</w:t>
        </w:r>
        <w:r>
          <w:rPr>
            <w:rFonts w:asciiTheme="minorHAnsi" w:eastAsiaTheme="minorEastAsia" w:hAnsiTheme="minorHAnsi" w:cstheme="minorBidi"/>
            <w:b w:val="0"/>
            <w:noProof/>
            <w:kern w:val="2"/>
            <w:sz w:val="24"/>
            <w:szCs w:val="24"/>
            <w:lang w:eastAsia="en-ZA"/>
            <w14:ligatures w14:val="standardContextual"/>
          </w:rPr>
          <w:tab/>
        </w:r>
        <w:r w:rsidRPr="004C31A1">
          <w:rPr>
            <w:rStyle w:val="Hyperlink"/>
            <w:noProof/>
          </w:rPr>
          <w:t>Bid Evaluation Stages</w:t>
        </w:r>
        <w:r>
          <w:rPr>
            <w:noProof/>
            <w:webHidden/>
          </w:rPr>
          <w:tab/>
        </w:r>
        <w:r>
          <w:rPr>
            <w:noProof/>
            <w:webHidden/>
          </w:rPr>
          <w:fldChar w:fldCharType="begin"/>
        </w:r>
        <w:r>
          <w:rPr>
            <w:noProof/>
            <w:webHidden/>
          </w:rPr>
          <w:instrText xml:space="preserve"> PAGEREF _Toc204004843 \h </w:instrText>
        </w:r>
        <w:r>
          <w:rPr>
            <w:noProof/>
            <w:webHidden/>
          </w:rPr>
        </w:r>
        <w:r>
          <w:rPr>
            <w:noProof/>
            <w:webHidden/>
          </w:rPr>
          <w:fldChar w:fldCharType="separate"/>
        </w:r>
        <w:r>
          <w:rPr>
            <w:noProof/>
            <w:webHidden/>
          </w:rPr>
          <w:t>4</w:t>
        </w:r>
        <w:r>
          <w:rPr>
            <w:noProof/>
            <w:webHidden/>
          </w:rPr>
          <w:fldChar w:fldCharType="end"/>
        </w:r>
      </w:hyperlink>
    </w:p>
    <w:p w14:paraId="030E38C8" w14:textId="15A59EDD" w:rsidR="001A3F64" w:rsidRDefault="001A3F64">
      <w:pPr>
        <w:pStyle w:val="TOC2"/>
        <w:rPr>
          <w:rFonts w:asciiTheme="minorHAnsi" w:eastAsiaTheme="minorEastAsia" w:hAnsiTheme="minorHAnsi" w:cstheme="minorBidi"/>
          <w:noProof/>
          <w:kern w:val="2"/>
          <w:sz w:val="24"/>
          <w:szCs w:val="24"/>
          <w:lang w:eastAsia="en-ZA"/>
          <w14:ligatures w14:val="standardContextual"/>
        </w:rPr>
      </w:pPr>
      <w:hyperlink w:anchor="_Toc204004844" w:history="1">
        <w:r w:rsidRPr="004C31A1">
          <w:rPr>
            <w:rStyle w:val="Hyperlink"/>
            <w:noProof/>
          </w:rPr>
          <w:t>4.1</w:t>
        </w:r>
        <w:r>
          <w:rPr>
            <w:rFonts w:asciiTheme="minorHAnsi" w:eastAsiaTheme="minorEastAsia" w:hAnsiTheme="minorHAnsi" w:cstheme="minorBidi"/>
            <w:noProof/>
            <w:kern w:val="2"/>
            <w:sz w:val="24"/>
            <w:szCs w:val="24"/>
            <w:lang w:eastAsia="en-ZA"/>
            <w14:ligatures w14:val="standardContextual"/>
          </w:rPr>
          <w:tab/>
        </w:r>
        <w:r w:rsidRPr="004C31A1">
          <w:rPr>
            <w:rStyle w:val="Hyperlink"/>
            <w:noProof/>
          </w:rPr>
          <w:t>Mandatory Administrative Responsiveness (Stage 1)</w:t>
        </w:r>
        <w:r>
          <w:rPr>
            <w:noProof/>
            <w:webHidden/>
          </w:rPr>
          <w:tab/>
        </w:r>
        <w:r>
          <w:rPr>
            <w:noProof/>
            <w:webHidden/>
          </w:rPr>
          <w:fldChar w:fldCharType="begin"/>
        </w:r>
        <w:r>
          <w:rPr>
            <w:noProof/>
            <w:webHidden/>
          </w:rPr>
          <w:instrText xml:space="preserve"> PAGEREF _Toc204004844 \h </w:instrText>
        </w:r>
        <w:r>
          <w:rPr>
            <w:noProof/>
            <w:webHidden/>
          </w:rPr>
        </w:r>
        <w:r>
          <w:rPr>
            <w:noProof/>
            <w:webHidden/>
          </w:rPr>
          <w:fldChar w:fldCharType="separate"/>
        </w:r>
        <w:r>
          <w:rPr>
            <w:noProof/>
            <w:webHidden/>
          </w:rPr>
          <w:t>4</w:t>
        </w:r>
        <w:r>
          <w:rPr>
            <w:noProof/>
            <w:webHidden/>
          </w:rPr>
          <w:fldChar w:fldCharType="end"/>
        </w:r>
      </w:hyperlink>
    </w:p>
    <w:p w14:paraId="53A51165" w14:textId="6EA963D4" w:rsidR="001A3F64" w:rsidRDefault="001A3F64">
      <w:pPr>
        <w:pStyle w:val="TOC2"/>
        <w:rPr>
          <w:rFonts w:asciiTheme="minorHAnsi" w:eastAsiaTheme="minorEastAsia" w:hAnsiTheme="minorHAnsi" w:cstheme="minorBidi"/>
          <w:noProof/>
          <w:kern w:val="2"/>
          <w:sz w:val="24"/>
          <w:szCs w:val="24"/>
          <w:lang w:eastAsia="en-ZA"/>
          <w14:ligatures w14:val="standardContextual"/>
        </w:rPr>
      </w:pPr>
      <w:hyperlink w:anchor="_Toc204004845" w:history="1">
        <w:r w:rsidRPr="004C31A1">
          <w:rPr>
            <w:rStyle w:val="Hyperlink"/>
            <w:noProof/>
          </w:rPr>
          <w:t>4.2</w:t>
        </w:r>
        <w:r>
          <w:rPr>
            <w:rFonts w:asciiTheme="minorHAnsi" w:eastAsiaTheme="minorEastAsia" w:hAnsiTheme="minorHAnsi" w:cstheme="minorBidi"/>
            <w:noProof/>
            <w:kern w:val="2"/>
            <w:sz w:val="24"/>
            <w:szCs w:val="24"/>
            <w:lang w:eastAsia="en-ZA"/>
            <w14:ligatures w14:val="standardContextual"/>
          </w:rPr>
          <w:tab/>
        </w:r>
        <w:r w:rsidRPr="004C31A1">
          <w:rPr>
            <w:rStyle w:val="Hyperlink"/>
            <w:noProof/>
          </w:rPr>
          <w:t>Technical returnable documents</w:t>
        </w:r>
        <w:r>
          <w:rPr>
            <w:noProof/>
            <w:webHidden/>
          </w:rPr>
          <w:tab/>
        </w:r>
        <w:r>
          <w:rPr>
            <w:noProof/>
            <w:webHidden/>
          </w:rPr>
          <w:fldChar w:fldCharType="begin"/>
        </w:r>
        <w:r>
          <w:rPr>
            <w:noProof/>
            <w:webHidden/>
          </w:rPr>
          <w:instrText xml:space="preserve"> PAGEREF _Toc204004845 \h </w:instrText>
        </w:r>
        <w:r>
          <w:rPr>
            <w:noProof/>
            <w:webHidden/>
          </w:rPr>
        </w:r>
        <w:r>
          <w:rPr>
            <w:noProof/>
            <w:webHidden/>
          </w:rPr>
          <w:fldChar w:fldCharType="separate"/>
        </w:r>
        <w:r>
          <w:rPr>
            <w:noProof/>
            <w:webHidden/>
          </w:rPr>
          <w:t>5</w:t>
        </w:r>
        <w:r>
          <w:rPr>
            <w:noProof/>
            <w:webHidden/>
          </w:rPr>
          <w:fldChar w:fldCharType="end"/>
        </w:r>
      </w:hyperlink>
    </w:p>
    <w:p w14:paraId="7E992722" w14:textId="6B53BD31" w:rsidR="001A3F64" w:rsidRDefault="001A3F64">
      <w:pPr>
        <w:pStyle w:val="TOC3"/>
        <w:rPr>
          <w:rFonts w:asciiTheme="minorHAnsi" w:eastAsiaTheme="minorEastAsia" w:hAnsiTheme="minorHAnsi" w:cstheme="minorBidi"/>
          <w:noProof/>
          <w:kern w:val="2"/>
          <w:sz w:val="24"/>
          <w:szCs w:val="24"/>
          <w:lang w:eastAsia="en-ZA"/>
          <w14:ligatures w14:val="standardContextual"/>
        </w:rPr>
      </w:pPr>
      <w:hyperlink w:anchor="_Toc204004846" w:history="1">
        <w:r w:rsidRPr="004C31A1">
          <w:rPr>
            <w:rStyle w:val="Hyperlink"/>
            <w:noProof/>
          </w:rPr>
          <w:t>4.2.1</w:t>
        </w:r>
        <w:r>
          <w:rPr>
            <w:rFonts w:asciiTheme="minorHAnsi" w:eastAsiaTheme="minorEastAsia" w:hAnsiTheme="minorHAnsi" w:cstheme="minorBidi"/>
            <w:noProof/>
            <w:kern w:val="2"/>
            <w:sz w:val="24"/>
            <w:szCs w:val="24"/>
            <w:lang w:eastAsia="en-ZA"/>
            <w14:ligatures w14:val="standardContextual"/>
          </w:rPr>
          <w:tab/>
        </w:r>
        <w:r w:rsidRPr="004C31A1">
          <w:rPr>
            <w:rStyle w:val="Hyperlink"/>
            <w:noProof/>
          </w:rPr>
          <w:t>Instruction and evaluation criteria</w:t>
        </w:r>
        <w:r>
          <w:rPr>
            <w:noProof/>
            <w:webHidden/>
          </w:rPr>
          <w:tab/>
        </w:r>
        <w:r>
          <w:rPr>
            <w:noProof/>
            <w:webHidden/>
          </w:rPr>
          <w:fldChar w:fldCharType="begin"/>
        </w:r>
        <w:r>
          <w:rPr>
            <w:noProof/>
            <w:webHidden/>
          </w:rPr>
          <w:instrText xml:space="preserve"> PAGEREF _Toc204004846 \h </w:instrText>
        </w:r>
        <w:r>
          <w:rPr>
            <w:noProof/>
            <w:webHidden/>
          </w:rPr>
        </w:r>
        <w:r>
          <w:rPr>
            <w:noProof/>
            <w:webHidden/>
          </w:rPr>
          <w:fldChar w:fldCharType="separate"/>
        </w:r>
        <w:r>
          <w:rPr>
            <w:noProof/>
            <w:webHidden/>
          </w:rPr>
          <w:t>5</w:t>
        </w:r>
        <w:r>
          <w:rPr>
            <w:noProof/>
            <w:webHidden/>
          </w:rPr>
          <w:fldChar w:fldCharType="end"/>
        </w:r>
      </w:hyperlink>
    </w:p>
    <w:p w14:paraId="547F3338" w14:textId="0FA9E20C" w:rsidR="001A3F64" w:rsidRDefault="001A3F64">
      <w:pPr>
        <w:pStyle w:val="TOC3"/>
        <w:rPr>
          <w:rFonts w:asciiTheme="minorHAnsi" w:eastAsiaTheme="minorEastAsia" w:hAnsiTheme="minorHAnsi" w:cstheme="minorBidi"/>
          <w:noProof/>
          <w:kern w:val="2"/>
          <w:sz w:val="24"/>
          <w:szCs w:val="24"/>
          <w:lang w:eastAsia="en-ZA"/>
          <w14:ligatures w14:val="standardContextual"/>
        </w:rPr>
      </w:pPr>
      <w:hyperlink w:anchor="_Toc204004847" w:history="1">
        <w:r w:rsidRPr="004C31A1">
          <w:rPr>
            <w:rStyle w:val="Hyperlink"/>
            <w:noProof/>
          </w:rPr>
          <w:t>4.2.2</w:t>
        </w:r>
        <w:r>
          <w:rPr>
            <w:rFonts w:asciiTheme="minorHAnsi" w:eastAsiaTheme="minorEastAsia" w:hAnsiTheme="minorHAnsi" w:cstheme="minorBidi"/>
            <w:noProof/>
            <w:kern w:val="2"/>
            <w:sz w:val="24"/>
            <w:szCs w:val="24"/>
            <w:lang w:eastAsia="en-ZA"/>
            <w14:ligatures w14:val="standardContextual"/>
          </w:rPr>
          <w:tab/>
        </w:r>
        <w:r w:rsidRPr="004C31A1">
          <w:rPr>
            <w:rStyle w:val="Hyperlink"/>
            <w:noProof/>
          </w:rPr>
          <w:t>Technical mandatory requirements (Stage 2)</w:t>
        </w:r>
        <w:r>
          <w:rPr>
            <w:noProof/>
            <w:webHidden/>
          </w:rPr>
          <w:tab/>
        </w:r>
        <w:r>
          <w:rPr>
            <w:noProof/>
            <w:webHidden/>
          </w:rPr>
          <w:fldChar w:fldCharType="begin"/>
        </w:r>
        <w:r>
          <w:rPr>
            <w:noProof/>
            <w:webHidden/>
          </w:rPr>
          <w:instrText xml:space="preserve"> PAGEREF _Toc204004847 \h </w:instrText>
        </w:r>
        <w:r>
          <w:rPr>
            <w:noProof/>
            <w:webHidden/>
          </w:rPr>
        </w:r>
        <w:r>
          <w:rPr>
            <w:noProof/>
            <w:webHidden/>
          </w:rPr>
          <w:fldChar w:fldCharType="separate"/>
        </w:r>
        <w:r>
          <w:rPr>
            <w:noProof/>
            <w:webHidden/>
          </w:rPr>
          <w:t>6</w:t>
        </w:r>
        <w:r>
          <w:rPr>
            <w:noProof/>
            <w:webHidden/>
          </w:rPr>
          <w:fldChar w:fldCharType="end"/>
        </w:r>
      </w:hyperlink>
    </w:p>
    <w:p w14:paraId="2EDCCC87" w14:textId="6C061E3B" w:rsidR="001A3F64" w:rsidRDefault="001A3F64">
      <w:pPr>
        <w:pStyle w:val="TOC2"/>
        <w:rPr>
          <w:rFonts w:asciiTheme="minorHAnsi" w:eastAsiaTheme="minorEastAsia" w:hAnsiTheme="minorHAnsi" w:cstheme="minorBidi"/>
          <w:noProof/>
          <w:kern w:val="2"/>
          <w:sz w:val="24"/>
          <w:szCs w:val="24"/>
          <w:lang w:eastAsia="en-ZA"/>
          <w14:ligatures w14:val="standardContextual"/>
        </w:rPr>
      </w:pPr>
      <w:hyperlink w:anchor="_Toc204004848" w:history="1">
        <w:r w:rsidRPr="004C31A1">
          <w:rPr>
            <w:rStyle w:val="Hyperlink"/>
            <w:noProof/>
          </w:rPr>
          <w:t>4.3</w:t>
        </w:r>
        <w:r>
          <w:rPr>
            <w:rFonts w:asciiTheme="minorHAnsi" w:eastAsiaTheme="minorEastAsia" w:hAnsiTheme="minorHAnsi" w:cstheme="minorBidi"/>
            <w:noProof/>
            <w:kern w:val="2"/>
            <w:sz w:val="24"/>
            <w:szCs w:val="24"/>
            <w:lang w:eastAsia="en-ZA"/>
            <w14:ligatures w14:val="standardContextual"/>
          </w:rPr>
          <w:tab/>
        </w:r>
        <w:r w:rsidRPr="004C31A1">
          <w:rPr>
            <w:rStyle w:val="Hyperlink"/>
            <w:noProof/>
          </w:rPr>
          <w:t>Special Conditions of Contract Verification (Stage 3)</w:t>
        </w:r>
        <w:r>
          <w:rPr>
            <w:noProof/>
            <w:webHidden/>
          </w:rPr>
          <w:tab/>
        </w:r>
        <w:r>
          <w:rPr>
            <w:noProof/>
            <w:webHidden/>
          </w:rPr>
          <w:fldChar w:fldCharType="begin"/>
        </w:r>
        <w:r>
          <w:rPr>
            <w:noProof/>
            <w:webHidden/>
          </w:rPr>
          <w:instrText xml:space="preserve"> PAGEREF _Toc204004848 \h </w:instrText>
        </w:r>
        <w:r>
          <w:rPr>
            <w:noProof/>
            <w:webHidden/>
          </w:rPr>
        </w:r>
        <w:r>
          <w:rPr>
            <w:noProof/>
            <w:webHidden/>
          </w:rPr>
          <w:fldChar w:fldCharType="separate"/>
        </w:r>
        <w:r>
          <w:rPr>
            <w:noProof/>
            <w:webHidden/>
          </w:rPr>
          <w:t>8</w:t>
        </w:r>
        <w:r>
          <w:rPr>
            <w:noProof/>
            <w:webHidden/>
          </w:rPr>
          <w:fldChar w:fldCharType="end"/>
        </w:r>
      </w:hyperlink>
    </w:p>
    <w:p w14:paraId="679F2112" w14:textId="65EC6ABB" w:rsidR="001A3F64" w:rsidRDefault="001A3F64">
      <w:pPr>
        <w:pStyle w:val="TOC3"/>
        <w:rPr>
          <w:rFonts w:asciiTheme="minorHAnsi" w:eastAsiaTheme="minorEastAsia" w:hAnsiTheme="minorHAnsi" w:cstheme="minorBidi"/>
          <w:noProof/>
          <w:kern w:val="2"/>
          <w:sz w:val="24"/>
          <w:szCs w:val="24"/>
          <w:lang w:eastAsia="en-ZA"/>
          <w14:ligatures w14:val="standardContextual"/>
        </w:rPr>
      </w:pPr>
      <w:hyperlink w:anchor="_Toc204004849" w:history="1">
        <w:r w:rsidRPr="004C31A1">
          <w:rPr>
            <w:rStyle w:val="Hyperlink"/>
            <w:noProof/>
          </w:rPr>
          <w:t>4.3.1</w:t>
        </w:r>
        <w:r>
          <w:rPr>
            <w:rFonts w:asciiTheme="minorHAnsi" w:eastAsiaTheme="minorEastAsia" w:hAnsiTheme="minorHAnsi" w:cstheme="minorBidi"/>
            <w:noProof/>
            <w:kern w:val="2"/>
            <w:sz w:val="24"/>
            <w:szCs w:val="24"/>
            <w:lang w:eastAsia="en-ZA"/>
            <w14:ligatures w14:val="standardContextual"/>
          </w:rPr>
          <w:tab/>
        </w:r>
        <w:r w:rsidRPr="004C31A1">
          <w:rPr>
            <w:rStyle w:val="Hyperlink"/>
            <w:noProof/>
          </w:rPr>
          <w:t>Special Conditions of Contract</w:t>
        </w:r>
        <w:r>
          <w:rPr>
            <w:noProof/>
            <w:webHidden/>
          </w:rPr>
          <w:tab/>
        </w:r>
        <w:r>
          <w:rPr>
            <w:noProof/>
            <w:webHidden/>
          </w:rPr>
          <w:fldChar w:fldCharType="begin"/>
        </w:r>
        <w:r>
          <w:rPr>
            <w:noProof/>
            <w:webHidden/>
          </w:rPr>
          <w:instrText xml:space="preserve"> PAGEREF _Toc204004849 \h </w:instrText>
        </w:r>
        <w:r>
          <w:rPr>
            <w:noProof/>
            <w:webHidden/>
          </w:rPr>
        </w:r>
        <w:r>
          <w:rPr>
            <w:noProof/>
            <w:webHidden/>
          </w:rPr>
          <w:fldChar w:fldCharType="separate"/>
        </w:r>
        <w:r>
          <w:rPr>
            <w:noProof/>
            <w:webHidden/>
          </w:rPr>
          <w:t>8</w:t>
        </w:r>
        <w:r>
          <w:rPr>
            <w:noProof/>
            <w:webHidden/>
          </w:rPr>
          <w:fldChar w:fldCharType="end"/>
        </w:r>
      </w:hyperlink>
    </w:p>
    <w:p w14:paraId="5EC49B0F" w14:textId="35122BA8" w:rsidR="001A3F64" w:rsidRDefault="001A3F64">
      <w:pPr>
        <w:pStyle w:val="TOC3"/>
        <w:rPr>
          <w:rFonts w:asciiTheme="minorHAnsi" w:eastAsiaTheme="minorEastAsia" w:hAnsiTheme="minorHAnsi" w:cstheme="minorBidi"/>
          <w:noProof/>
          <w:kern w:val="2"/>
          <w:sz w:val="24"/>
          <w:szCs w:val="24"/>
          <w:lang w:eastAsia="en-ZA"/>
          <w14:ligatures w14:val="standardContextual"/>
        </w:rPr>
      </w:pPr>
      <w:hyperlink w:anchor="_Toc204004850" w:history="1">
        <w:r w:rsidRPr="004C31A1">
          <w:rPr>
            <w:rStyle w:val="Hyperlink"/>
            <w:noProof/>
          </w:rPr>
          <w:t>4.3.2</w:t>
        </w:r>
        <w:r>
          <w:rPr>
            <w:rFonts w:asciiTheme="minorHAnsi" w:eastAsiaTheme="minorEastAsia" w:hAnsiTheme="minorHAnsi" w:cstheme="minorBidi"/>
            <w:noProof/>
            <w:kern w:val="2"/>
            <w:sz w:val="24"/>
            <w:szCs w:val="24"/>
            <w:lang w:eastAsia="en-ZA"/>
            <w14:ligatures w14:val="standardContextual"/>
          </w:rPr>
          <w:tab/>
        </w:r>
        <w:r w:rsidRPr="004C31A1">
          <w:rPr>
            <w:rStyle w:val="Hyperlink"/>
            <w:noProof/>
          </w:rPr>
          <w:t>Declaration of compliance and acceptance SCC</w:t>
        </w:r>
        <w:r>
          <w:rPr>
            <w:noProof/>
            <w:webHidden/>
          </w:rPr>
          <w:tab/>
        </w:r>
        <w:r>
          <w:rPr>
            <w:noProof/>
            <w:webHidden/>
          </w:rPr>
          <w:fldChar w:fldCharType="begin"/>
        </w:r>
        <w:r>
          <w:rPr>
            <w:noProof/>
            <w:webHidden/>
          </w:rPr>
          <w:instrText xml:space="preserve"> PAGEREF _Toc204004850 \h </w:instrText>
        </w:r>
        <w:r>
          <w:rPr>
            <w:noProof/>
            <w:webHidden/>
          </w:rPr>
        </w:r>
        <w:r>
          <w:rPr>
            <w:noProof/>
            <w:webHidden/>
          </w:rPr>
          <w:fldChar w:fldCharType="separate"/>
        </w:r>
        <w:r>
          <w:rPr>
            <w:noProof/>
            <w:webHidden/>
          </w:rPr>
          <w:t>14</w:t>
        </w:r>
        <w:r>
          <w:rPr>
            <w:noProof/>
            <w:webHidden/>
          </w:rPr>
          <w:fldChar w:fldCharType="end"/>
        </w:r>
      </w:hyperlink>
    </w:p>
    <w:p w14:paraId="377D8164" w14:textId="46DC8E12" w:rsidR="001A3F64" w:rsidRDefault="001A3F64">
      <w:pPr>
        <w:pStyle w:val="TOC2"/>
        <w:rPr>
          <w:rFonts w:asciiTheme="minorHAnsi" w:eastAsiaTheme="minorEastAsia" w:hAnsiTheme="minorHAnsi" w:cstheme="minorBidi"/>
          <w:noProof/>
          <w:kern w:val="2"/>
          <w:sz w:val="24"/>
          <w:szCs w:val="24"/>
          <w:lang w:eastAsia="en-ZA"/>
          <w14:ligatures w14:val="standardContextual"/>
        </w:rPr>
      </w:pPr>
      <w:hyperlink w:anchor="_Toc204004851" w:history="1">
        <w:r w:rsidRPr="004C31A1">
          <w:rPr>
            <w:rStyle w:val="Hyperlink"/>
            <w:noProof/>
          </w:rPr>
          <w:t>4.4</w:t>
        </w:r>
        <w:r>
          <w:rPr>
            <w:rFonts w:asciiTheme="minorHAnsi" w:eastAsiaTheme="minorEastAsia" w:hAnsiTheme="minorHAnsi" w:cstheme="minorBidi"/>
            <w:noProof/>
            <w:kern w:val="2"/>
            <w:sz w:val="24"/>
            <w:szCs w:val="24"/>
            <w:lang w:eastAsia="en-ZA"/>
            <w14:ligatures w14:val="standardContextual"/>
          </w:rPr>
          <w:tab/>
        </w:r>
        <w:r w:rsidRPr="004C31A1">
          <w:rPr>
            <w:rStyle w:val="Hyperlink"/>
            <w:noProof/>
          </w:rPr>
          <w:t>Price and Preference Points Evaluation (Stage 4)</w:t>
        </w:r>
        <w:r>
          <w:rPr>
            <w:noProof/>
            <w:webHidden/>
          </w:rPr>
          <w:tab/>
        </w:r>
        <w:r>
          <w:rPr>
            <w:noProof/>
            <w:webHidden/>
          </w:rPr>
          <w:fldChar w:fldCharType="begin"/>
        </w:r>
        <w:r>
          <w:rPr>
            <w:noProof/>
            <w:webHidden/>
          </w:rPr>
          <w:instrText xml:space="preserve"> PAGEREF _Toc204004851 \h </w:instrText>
        </w:r>
        <w:r>
          <w:rPr>
            <w:noProof/>
            <w:webHidden/>
          </w:rPr>
        </w:r>
        <w:r>
          <w:rPr>
            <w:noProof/>
            <w:webHidden/>
          </w:rPr>
          <w:fldChar w:fldCharType="separate"/>
        </w:r>
        <w:r>
          <w:rPr>
            <w:noProof/>
            <w:webHidden/>
          </w:rPr>
          <w:t>14</w:t>
        </w:r>
        <w:r>
          <w:rPr>
            <w:noProof/>
            <w:webHidden/>
          </w:rPr>
          <w:fldChar w:fldCharType="end"/>
        </w:r>
      </w:hyperlink>
    </w:p>
    <w:p w14:paraId="64D9A53B" w14:textId="2A53C059" w:rsidR="001A3F64" w:rsidRDefault="001A3F64">
      <w:pPr>
        <w:pStyle w:val="TOC3"/>
        <w:rPr>
          <w:rFonts w:asciiTheme="minorHAnsi" w:eastAsiaTheme="minorEastAsia" w:hAnsiTheme="minorHAnsi" w:cstheme="minorBidi"/>
          <w:noProof/>
          <w:kern w:val="2"/>
          <w:sz w:val="24"/>
          <w:szCs w:val="24"/>
          <w:lang w:eastAsia="en-ZA"/>
          <w14:ligatures w14:val="standardContextual"/>
        </w:rPr>
      </w:pPr>
      <w:hyperlink w:anchor="_Toc204004852" w:history="1">
        <w:r w:rsidRPr="004C31A1">
          <w:rPr>
            <w:rStyle w:val="Hyperlink"/>
            <w:noProof/>
          </w:rPr>
          <w:t>4.4.1</w:t>
        </w:r>
        <w:r>
          <w:rPr>
            <w:rFonts w:asciiTheme="minorHAnsi" w:eastAsiaTheme="minorEastAsia" w:hAnsiTheme="minorHAnsi" w:cstheme="minorBidi"/>
            <w:noProof/>
            <w:kern w:val="2"/>
            <w:sz w:val="24"/>
            <w:szCs w:val="24"/>
            <w:lang w:eastAsia="en-ZA"/>
            <w14:ligatures w14:val="standardContextual"/>
          </w:rPr>
          <w:tab/>
        </w:r>
        <w:r w:rsidRPr="004C31A1">
          <w:rPr>
            <w:rStyle w:val="Hyperlink"/>
            <w:noProof/>
          </w:rPr>
          <w:t>Bid Pricing Schedule</w:t>
        </w:r>
        <w:r>
          <w:rPr>
            <w:noProof/>
            <w:webHidden/>
          </w:rPr>
          <w:tab/>
        </w:r>
        <w:r>
          <w:rPr>
            <w:noProof/>
            <w:webHidden/>
          </w:rPr>
          <w:fldChar w:fldCharType="begin"/>
        </w:r>
        <w:r>
          <w:rPr>
            <w:noProof/>
            <w:webHidden/>
          </w:rPr>
          <w:instrText xml:space="preserve"> PAGEREF _Toc204004852 \h </w:instrText>
        </w:r>
        <w:r>
          <w:rPr>
            <w:noProof/>
            <w:webHidden/>
          </w:rPr>
        </w:r>
        <w:r>
          <w:rPr>
            <w:noProof/>
            <w:webHidden/>
          </w:rPr>
          <w:fldChar w:fldCharType="separate"/>
        </w:r>
        <w:r>
          <w:rPr>
            <w:noProof/>
            <w:webHidden/>
          </w:rPr>
          <w:t>14</w:t>
        </w:r>
        <w:r>
          <w:rPr>
            <w:noProof/>
            <w:webHidden/>
          </w:rPr>
          <w:fldChar w:fldCharType="end"/>
        </w:r>
      </w:hyperlink>
    </w:p>
    <w:p w14:paraId="0CA4A25A" w14:textId="26B17FBD" w:rsidR="001A3F64" w:rsidRDefault="001A3F64">
      <w:pPr>
        <w:pStyle w:val="TOC3"/>
        <w:rPr>
          <w:rFonts w:asciiTheme="minorHAnsi" w:eastAsiaTheme="minorEastAsia" w:hAnsiTheme="minorHAnsi" w:cstheme="minorBidi"/>
          <w:noProof/>
          <w:kern w:val="2"/>
          <w:sz w:val="24"/>
          <w:szCs w:val="24"/>
          <w:lang w:eastAsia="en-ZA"/>
          <w14:ligatures w14:val="standardContextual"/>
        </w:rPr>
      </w:pPr>
      <w:hyperlink w:anchor="_Toc204004853" w:history="1">
        <w:r w:rsidRPr="004C31A1">
          <w:rPr>
            <w:rStyle w:val="Hyperlink"/>
            <w:noProof/>
          </w:rPr>
          <w:t>4.4.2</w:t>
        </w:r>
        <w:r>
          <w:rPr>
            <w:rFonts w:asciiTheme="minorHAnsi" w:eastAsiaTheme="minorEastAsia" w:hAnsiTheme="minorHAnsi" w:cstheme="minorBidi"/>
            <w:noProof/>
            <w:kern w:val="2"/>
            <w:sz w:val="24"/>
            <w:szCs w:val="24"/>
            <w:lang w:eastAsia="en-ZA"/>
            <w14:ligatures w14:val="standardContextual"/>
          </w:rPr>
          <w:tab/>
        </w:r>
        <w:r w:rsidRPr="004C31A1">
          <w:rPr>
            <w:rStyle w:val="Hyperlink"/>
            <w:noProof/>
          </w:rPr>
          <w:t>Costing and Pricing Conditions</w:t>
        </w:r>
        <w:r>
          <w:rPr>
            <w:noProof/>
            <w:webHidden/>
          </w:rPr>
          <w:tab/>
        </w:r>
        <w:r>
          <w:rPr>
            <w:noProof/>
            <w:webHidden/>
          </w:rPr>
          <w:fldChar w:fldCharType="begin"/>
        </w:r>
        <w:r>
          <w:rPr>
            <w:noProof/>
            <w:webHidden/>
          </w:rPr>
          <w:instrText xml:space="preserve"> PAGEREF _Toc204004853 \h </w:instrText>
        </w:r>
        <w:r>
          <w:rPr>
            <w:noProof/>
            <w:webHidden/>
          </w:rPr>
        </w:r>
        <w:r>
          <w:rPr>
            <w:noProof/>
            <w:webHidden/>
          </w:rPr>
          <w:fldChar w:fldCharType="separate"/>
        </w:r>
        <w:r>
          <w:rPr>
            <w:noProof/>
            <w:webHidden/>
          </w:rPr>
          <w:t>14</w:t>
        </w:r>
        <w:r>
          <w:rPr>
            <w:noProof/>
            <w:webHidden/>
          </w:rPr>
          <w:fldChar w:fldCharType="end"/>
        </w:r>
      </w:hyperlink>
    </w:p>
    <w:p w14:paraId="22F508F9" w14:textId="3D3392EE" w:rsidR="001A3F64" w:rsidRDefault="001A3F64">
      <w:pPr>
        <w:pStyle w:val="TOC3"/>
        <w:rPr>
          <w:rFonts w:asciiTheme="minorHAnsi" w:eastAsiaTheme="minorEastAsia" w:hAnsiTheme="minorHAnsi" w:cstheme="minorBidi"/>
          <w:noProof/>
          <w:kern w:val="2"/>
          <w:sz w:val="24"/>
          <w:szCs w:val="24"/>
          <w:lang w:eastAsia="en-ZA"/>
          <w14:ligatures w14:val="standardContextual"/>
        </w:rPr>
      </w:pPr>
      <w:hyperlink w:anchor="_Toc204004854" w:history="1">
        <w:r w:rsidRPr="004C31A1">
          <w:rPr>
            <w:rStyle w:val="Hyperlink"/>
            <w:noProof/>
          </w:rPr>
          <w:t>4.4.3</w:t>
        </w:r>
        <w:r>
          <w:rPr>
            <w:rFonts w:asciiTheme="minorHAnsi" w:eastAsiaTheme="minorEastAsia" w:hAnsiTheme="minorHAnsi" w:cstheme="minorBidi"/>
            <w:noProof/>
            <w:kern w:val="2"/>
            <w:sz w:val="24"/>
            <w:szCs w:val="24"/>
            <w:lang w:eastAsia="en-ZA"/>
            <w14:ligatures w14:val="standardContextual"/>
          </w:rPr>
          <w:tab/>
        </w:r>
        <w:r w:rsidRPr="004C31A1">
          <w:rPr>
            <w:rStyle w:val="Hyperlink"/>
            <w:noProof/>
          </w:rPr>
          <w:t>Rate of Exchange Pricing Information</w:t>
        </w:r>
        <w:r>
          <w:rPr>
            <w:noProof/>
            <w:webHidden/>
          </w:rPr>
          <w:tab/>
        </w:r>
        <w:r>
          <w:rPr>
            <w:noProof/>
            <w:webHidden/>
          </w:rPr>
          <w:fldChar w:fldCharType="begin"/>
        </w:r>
        <w:r>
          <w:rPr>
            <w:noProof/>
            <w:webHidden/>
          </w:rPr>
          <w:instrText xml:space="preserve"> PAGEREF _Toc204004854 \h </w:instrText>
        </w:r>
        <w:r>
          <w:rPr>
            <w:noProof/>
            <w:webHidden/>
          </w:rPr>
        </w:r>
        <w:r>
          <w:rPr>
            <w:noProof/>
            <w:webHidden/>
          </w:rPr>
          <w:fldChar w:fldCharType="separate"/>
        </w:r>
        <w:r>
          <w:rPr>
            <w:noProof/>
            <w:webHidden/>
          </w:rPr>
          <w:t>14</w:t>
        </w:r>
        <w:r>
          <w:rPr>
            <w:noProof/>
            <w:webHidden/>
          </w:rPr>
          <w:fldChar w:fldCharType="end"/>
        </w:r>
      </w:hyperlink>
    </w:p>
    <w:p w14:paraId="2D660DBA" w14:textId="3D4A6C24" w:rsidR="001A3F64" w:rsidRDefault="001A3F64">
      <w:pPr>
        <w:pStyle w:val="TOC3"/>
        <w:rPr>
          <w:rFonts w:asciiTheme="minorHAnsi" w:eastAsiaTheme="minorEastAsia" w:hAnsiTheme="minorHAnsi" w:cstheme="minorBidi"/>
          <w:noProof/>
          <w:kern w:val="2"/>
          <w:sz w:val="24"/>
          <w:szCs w:val="24"/>
          <w:lang w:eastAsia="en-ZA"/>
          <w14:ligatures w14:val="standardContextual"/>
        </w:rPr>
      </w:pPr>
      <w:hyperlink w:anchor="_Toc204004855" w:history="1">
        <w:r w:rsidRPr="004C31A1">
          <w:rPr>
            <w:rStyle w:val="Hyperlink"/>
            <w:noProof/>
          </w:rPr>
          <w:t>4.4.4</w:t>
        </w:r>
        <w:r>
          <w:rPr>
            <w:rFonts w:asciiTheme="minorHAnsi" w:eastAsiaTheme="minorEastAsia" w:hAnsiTheme="minorHAnsi" w:cstheme="minorBidi"/>
            <w:noProof/>
            <w:kern w:val="2"/>
            <w:sz w:val="24"/>
            <w:szCs w:val="24"/>
            <w:lang w:eastAsia="en-ZA"/>
            <w14:ligatures w14:val="standardContextual"/>
          </w:rPr>
          <w:tab/>
        </w:r>
        <w:r w:rsidRPr="004C31A1">
          <w:rPr>
            <w:rStyle w:val="Hyperlink"/>
            <w:noProof/>
          </w:rPr>
          <w:t>Bid Exchange Rate Conditions</w:t>
        </w:r>
        <w:r>
          <w:rPr>
            <w:noProof/>
            <w:webHidden/>
          </w:rPr>
          <w:tab/>
        </w:r>
        <w:r>
          <w:rPr>
            <w:noProof/>
            <w:webHidden/>
          </w:rPr>
          <w:fldChar w:fldCharType="begin"/>
        </w:r>
        <w:r>
          <w:rPr>
            <w:noProof/>
            <w:webHidden/>
          </w:rPr>
          <w:instrText xml:space="preserve"> PAGEREF _Toc204004855 \h </w:instrText>
        </w:r>
        <w:r>
          <w:rPr>
            <w:noProof/>
            <w:webHidden/>
          </w:rPr>
        </w:r>
        <w:r>
          <w:rPr>
            <w:noProof/>
            <w:webHidden/>
          </w:rPr>
          <w:fldChar w:fldCharType="separate"/>
        </w:r>
        <w:r>
          <w:rPr>
            <w:noProof/>
            <w:webHidden/>
          </w:rPr>
          <w:t>15</w:t>
        </w:r>
        <w:r>
          <w:rPr>
            <w:noProof/>
            <w:webHidden/>
          </w:rPr>
          <w:fldChar w:fldCharType="end"/>
        </w:r>
      </w:hyperlink>
    </w:p>
    <w:p w14:paraId="3F29672C" w14:textId="493571CE" w:rsidR="001A3F64" w:rsidRDefault="001A3F64">
      <w:pPr>
        <w:pStyle w:val="TOC3"/>
        <w:rPr>
          <w:rFonts w:asciiTheme="minorHAnsi" w:eastAsiaTheme="minorEastAsia" w:hAnsiTheme="minorHAnsi" w:cstheme="minorBidi"/>
          <w:noProof/>
          <w:kern w:val="2"/>
          <w:sz w:val="24"/>
          <w:szCs w:val="24"/>
          <w:lang w:eastAsia="en-ZA"/>
          <w14:ligatures w14:val="standardContextual"/>
        </w:rPr>
      </w:pPr>
      <w:hyperlink w:anchor="_Toc204004856" w:history="1">
        <w:r w:rsidRPr="004C31A1">
          <w:rPr>
            <w:rStyle w:val="Hyperlink"/>
            <w:noProof/>
          </w:rPr>
          <w:t>4.4.5</w:t>
        </w:r>
        <w:r>
          <w:rPr>
            <w:rFonts w:asciiTheme="minorHAnsi" w:eastAsiaTheme="minorEastAsia" w:hAnsiTheme="minorHAnsi" w:cstheme="minorBidi"/>
            <w:noProof/>
            <w:kern w:val="2"/>
            <w:sz w:val="24"/>
            <w:szCs w:val="24"/>
            <w:lang w:eastAsia="en-ZA"/>
            <w14:ligatures w14:val="standardContextual"/>
          </w:rPr>
          <w:tab/>
        </w:r>
        <w:r w:rsidRPr="004C31A1">
          <w:rPr>
            <w:rStyle w:val="Hyperlink"/>
            <w:noProof/>
          </w:rPr>
          <w:t>Bid Pricing Schedule</w:t>
        </w:r>
        <w:r>
          <w:rPr>
            <w:noProof/>
            <w:webHidden/>
          </w:rPr>
          <w:tab/>
        </w:r>
        <w:r>
          <w:rPr>
            <w:noProof/>
            <w:webHidden/>
          </w:rPr>
          <w:fldChar w:fldCharType="begin"/>
        </w:r>
        <w:r>
          <w:rPr>
            <w:noProof/>
            <w:webHidden/>
          </w:rPr>
          <w:instrText xml:space="preserve"> PAGEREF _Toc204004856 \h </w:instrText>
        </w:r>
        <w:r>
          <w:rPr>
            <w:noProof/>
            <w:webHidden/>
          </w:rPr>
        </w:r>
        <w:r>
          <w:rPr>
            <w:noProof/>
            <w:webHidden/>
          </w:rPr>
          <w:fldChar w:fldCharType="separate"/>
        </w:r>
        <w:r>
          <w:rPr>
            <w:noProof/>
            <w:webHidden/>
          </w:rPr>
          <w:t>15</w:t>
        </w:r>
        <w:r>
          <w:rPr>
            <w:noProof/>
            <w:webHidden/>
          </w:rPr>
          <w:fldChar w:fldCharType="end"/>
        </w:r>
      </w:hyperlink>
    </w:p>
    <w:p w14:paraId="3267CB37" w14:textId="3525D63F" w:rsidR="001A3F64" w:rsidRDefault="001A3F64">
      <w:pPr>
        <w:pStyle w:val="TOC2"/>
        <w:rPr>
          <w:rFonts w:asciiTheme="minorHAnsi" w:eastAsiaTheme="minorEastAsia" w:hAnsiTheme="minorHAnsi" w:cstheme="minorBidi"/>
          <w:noProof/>
          <w:kern w:val="2"/>
          <w:sz w:val="24"/>
          <w:szCs w:val="24"/>
          <w:lang w:eastAsia="en-ZA"/>
          <w14:ligatures w14:val="standardContextual"/>
        </w:rPr>
      </w:pPr>
      <w:hyperlink w:anchor="_Toc204004857" w:history="1">
        <w:r w:rsidRPr="004C31A1">
          <w:rPr>
            <w:rStyle w:val="Hyperlink"/>
            <w:noProof/>
          </w:rPr>
          <w:t>4.5</w:t>
        </w:r>
        <w:r>
          <w:rPr>
            <w:rFonts w:asciiTheme="minorHAnsi" w:eastAsiaTheme="minorEastAsia" w:hAnsiTheme="minorHAnsi" w:cstheme="minorBidi"/>
            <w:noProof/>
            <w:kern w:val="2"/>
            <w:sz w:val="24"/>
            <w:szCs w:val="24"/>
            <w:lang w:eastAsia="en-ZA"/>
            <w14:ligatures w14:val="standardContextual"/>
          </w:rPr>
          <w:tab/>
        </w:r>
        <w:r w:rsidRPr="004C31A1">
          <w:rPr>
            <w:rStyle w:val="Hyperlink"/>
            <w:noProof/>
          </w:rPr>
          <w:t>Declaration of Acceptance</w:t>
        </w:r>
        <w:r>
          <w:rPr>
            <w:noProof/>
            <w:webHidden/>
          </w:rPr>
          <w:tab/>
        </w:r>
        <w:r>
          <w:rPr>
            <w:noProof/>
            <w:webHidden/>
          </w:rPr>
          <w:fldChar w:fldCharType="begin"/>
        </w:r>
        <w:r>
          <w:rPr>
            <w:noProof/>
            <w:webHidden/>
          </w:rPr>
          <w:instrText xml:space="preserve"> PAGEREF _Toc204004857 \h </w:instrText>
        </w:r>
        <w:r>
          <w:rPr>
            <w:noProof/>
            <w:webHidden/>
          </w:rPr>
        </w:r>
        <w:r>
          <w:rPr>
            <w:noProof/>
            <w:webHidden/>
          </w:rPr>
          <w:fldChar w:fldCharType="separate"/>
        </w:r>
        <w:r>
          <w:rPr>
            <w:noProof/>
            <w:webHidden/>
          </w:rPr>
          <w:t>15</w:t>
        </w:r>
        <w:r>
          <w:rPr>
            <w:noProof/>
            <w:webHidden/>
          </w:rPr>
          <w:fldChar w:fldCharType="end"/>
        </w:r>
      </w:hyperlink>
    </w:p>
    <w:p w14:paraId="52EBDAB7" w14:textId="127DF570" w:rsidR="001A3F64" w:rsidRDefault="001A3F64">
      <w:pPr>
        <w:pStyle w:val="TOC2"/>
        <w:rPr>
          <w:rFonts w:asciiTheme="minorHAnsi" w:eastAsiaTheme="minorEastAsia" w:hAnsiTheme="minorHAnsi" w:cstheme="minorBidi"/>
          <w:noProof/>
          <w:kern w:val="2"/>
          <w:sz w:val="24"/>
          <w:szCs w:val="24"/>
          <w:lang w:eastAsia="en-ZA"/>
          <w14:ligatures w14:val="standardContextual"/>
        </w:rPr>
      </w:pPr>
      <w:hyperlink w:anchor="_Toc204004858" w:history="1">
        <w:r w:rsidRPr="004C31A1">
          <w:rPr>
            <w:rStyle w:val="Hyperlink"/>
            <w:noProof/>
          </w:rPr>
          <w:t>4.6</w:t>
        </w:r>
        <w:r>
          <w:rPr>
            <w:rFonts w:asciiTheme="minorHAnsi" w:eastAsiaTheme="minorEastAsia" w:hAnsiTheme="minorHAnsi" w:cstheme="minorBidi"/>
            <w:noProof/>
            <w:kern w:val="2"/>
            <w:sz w:val="24"/>
            <w:szCs w:val="24"/>
            <w:lang w:eastAsia="en-ZA"/>
            <w14:ligatures w14:val="standardContextual"/>
          </w:rPr>
          <w:tab/>
        </w:r>
        <w:r w:rsidRPr="004C31A1">
          <w:rPr>
            <w:rStyle w:val="Hyperlink"/>
            <w:noProof/>
          </w:rPr>
          <w:t>Preference Requirements</w:t>
        </w:r>
        <w:r>
          <w:rPr>
            <w:noProof/>
            <w:webHidden/>
          </w:rPr>
          <w:tab/>
        </w:r>
        <w:r>
          <w:rPr>
            <w:noProof/>
            <w:webHidden/>
          </w:rPr>
          <w:fldChar w:fldCharType="begin"/>
        </w:r>
        <w:r>
          <w:rPr>
            <w:noProof/>
            <w:webHidden/>
          </w:rPr>
          <w:instrText xml:space="preserve"> PAGEREF _Toc204004858 \h </w:instrText>
        </w:r>
        <w:r>
          <w:rPr>
            <w:noProof/>
            <w:webHidden/>
          </w:rPr>
        </w:r>
        <w:r>
          <w:rPr>
            <w:noProof/>
            <w:webHidden/>
          </w:rPr>
          <w:fldChar w:fldCharType="separate"/>
        </w:r>
        <w:r>
          <w:rPr>
            <w:noProof/>
            <w:webHidden/>
          </w:rPr>
          <w:t>15</w:t>
        </w:r>
        <w:r>
          <w:rPr>
            <w:noProof/>
            <w:webHidden/>
          </w:rPr>
          <w:fldChar w:fldCharType="end"/>
        </w:r>
      </w:hyperlink>
    </w:p>
    <w:p w14:paraId="3D32813D" w14:textId="254D6B08" w:rsidR="001A3F64" w:rsidRDefault="001A3F64">
      <w:pPr>
        <w:pStyle w:val="TOC1"/>
        <w:rPr>
          <w:rFonts w:asciiTheme="minorHAnsi" w:eastAsiaTheme="minorEastAsia" w:hAnsiTheme="minorHAnsi" w:cstheme="minorBidi"/>
          <w:b w:val="0"/>
          <w:noProof/>
          <w:kern w:val="2"/>
          <w:sz w:val="24"/>
          <w:szCs w:val="24"/>
          <w:lang w:eastAsia="en-ZA"/>
          <w14:ligatures w14:val="standardContextual"/>
        </w:rPr>
      </w:pPr>
      <w:hyperlink w:anchor="_Toc204004859" w:history="1">
        <w:r w:rsidRPr="004C31A1">
          <w:rPr>
            <w:rStyle w:val="Hyperlink"/>
            <w:noProof/>
            <w14:scene3d>
              <w14:camera w14:prst="orthographicFront"/>
              <w14:lightRig w14:rig="threePt" w14:dir="t">
                <w14:rot w14:lat="0" w14:lon="0" w14:rev="0"/>
              </w14:lightRig>
            </w14:scene3d>
          </w:rPr>
          <w:t>Annex A:</w:t>
        </w:r>
        <w:r w:rsidRPr="004C31A1">
          <w:rPr>
            <w:rStyle w:val="Hyperlink"/>
            <w:noProof/>
          </w:rPr>
          <w:t xml:space="preserve"> Bidder substantiating evidence</w:t>
        </w:r>
        <w:r>
          <w:rPr>
            <w:noProof/>
            <w:webHidden/>
          </w:rPr>
          <w:tab/>
        </w:r>
        <w:r>
          <w:rPr>
            <w:noProof/>
            <w:webHidden/>
          </w:rPr>
          <w:fldChar w:fldCharType="begin"/>
        </w:r>
        <w:r>
          <w:rPr>
            <w:noProof/>
            <w:webHidden/>
          </w:rPr>
          <w:instrText xml:space="preserve"> PAGEREF _Toc204004859 \h </w:instrText>
        </w:r>
        <w:r>
          <w:rPr>
            <w:noProof/>
            <w:webHidden/>
          </w:rPr>
        </w:r>
        <w:r>
          <w:rPr>
            <w:noProof/>
            <w:webHidden/>
          </w:rPr>
          <w:fldChar w:fldCharType="separate"/>
        </w:r>
        <w:r>
          <w:rPr>
            <w:noProof/>
            <w:webHidden/>
          </w:rPr>
          <w:t>20</w:t>
        </w:r>
        <w:r>
          <w:rPr>
            <w:noProof/>
            <w:webHidden/>
          </w:rPr>
          <w:fldChar w:fldCharType="end"/>
        </w:r>
      </w:hyperlink>
    </w:p>
    <w:p w14:paraId="5594C412" w14:textId="49C8A798" w:rsidR="001A3F64" w:rsidRDefault="001A3F64">
      <w:pPr>
        <w:pStyle w:val="TOC2"/>
        <w:rPr>
          <w:rFonts w:asciiTheme="minorHAnsi" w:eastAsiaTheme="minorEastAsia" w:hAnsiTheme="minorHAnsi" w:cstheme="minorBidi"/>
          <w:noProof/>
          <w:kern w:val="2"/>
          <w:sz w:val="24"/>
          <w:szCs w:val="24"/>
          <w:lang w:eastAsia="en-ZA"/>
          <w14:ligatures w14:val="standardContextual"/>
        </w:rPr>
      </w:pPr>
      <w:hyperlink w:anchor="_Toc204004860" w:history="1">
        <w:r w:rsidRPr="004C31A1">
          <w:rPr>
            <w:rStyle w:val="Hyperlink"/>
            <w:noProof/>
          </w:rPr>
          <w:t>5. Technical Mandatory Requirement Evidence</w:t>
        </w:r>
        <w:r>
          <w:rPr>
            <w:noProof/>
            <w:webHidden/>
          </w:rPr>
          <w:tab/>
        </w:r>
        <w:r>
          <w:rPr>
            <w:noProof/>
            <w:webHidden/>
          </w:rPr>
          <w:fldChar w:fldCharType="begin"/>
        </w:r>
        <w:r>
          <w:rPr>
            <w:noProof/>
            <w:webHidden/>
          </w:rPr>
          <w:instrText xml:space="preserve"> PAGEREF _Toc204004860 \h </w:instrText>
        </w:r>
        <w:r>
          <w:rPr>
            <w:noProof/>
            <w:webHidden/>
          </w:rPr>
        </w:r>
        <w:r>
          <w:rPr>
            <w:noProof/>
            <w:webHidden/>
          </w:rPr>
          <w:fldChar w:fldCharType="separate"/>
        </w:r>
        <w:r>
          <w:rPr>
            <w:noProof/>
            <w:webHidden/>
          </w:rPr>
          <w:t>20</w:t>
        </w:r>
        <w:r>
          <w:rPr>
            <w:noProof/>
            <w:webHidden/>
          </w:rPr>
          <w:fldChar w:fldCharType="end"/>
        </w:r>
      </w:hyperlink>
    </w:p>
    <w:p w14:paraId="4732C83F" w14:textId="6ED6096D" w:rsidR="001A3F64" w:rsidRDefault="001A3F64">
      <w:pPr>
        <w:pStyle w:val="TOC2"/>
        <w:rPr>
          <w:rFonts w:asciiTheme="minorHAnsi" w:eastAsiaTheme="minorEastAsia" w:hAnsiTheme="minorHAnsi" w:cstheme="minorBidi"/>
          <w:noProof/>
          <w:kern w:val="2"/>
          <w:sz w:val="24"/>
          <w:szCs w:val="24"/>
          <w:lang w:eastAsia="en-ZA"/>
          <w14:ligatures w14:val="standardContextual"/>
        </w:rPr>
      </w:pPr>
      <w:hyperlink w:anchor="_Toc204004861" w:history="1">
        <w:r w:rsidRPr="004C31A1">
          <w:rPr>
            <w:rStyle w:val="Hyperlink"/>
            <w:noProof/>
          </w:rPr>
          <w:t>5.1 Bidder Certification / Affiliation Requirements</w:t>
        </w:r>
        <w:r>
          <w:rPr>
            <w:noProof/>
            <w:webHidden/>
          </w:rPr>
          <w:tab/>
        </w:r>
        <w:r>
          <w:rPr>
            <w:noProof/>
            <w:webHidden/>
          </w:rPr>
          <w:fldChar w:fldCharType="begin"/>
        </w:r>
        <w:r>
          <w:rPr>
            <w:noProof/>
            <w:webHidden/>
          </w:rPr>
          <w:instrText xml:space="preserve"> PAGEREF _Toc204004861 \h </w:instrText>
        </w:r>
        <w:r>
          <w:rPr>
            <w:noProof/>
            <w:webHidden/>
          </w:rPr>
        </w:r>
        <w:r>
          <w:rPr>
            <w:noProof/>
            <w:webHidden/>
          </w:rPr>
          <w:fldChar w:fldCharType="separate"/>
        </w:r>
        <w:r>
          <w:rPr>
            <w:noProof/>
            <w:webHidden/>
          </w:rPr>
          <w:t>20</w:t>
        </w:r>
        <w:r>
          <w:rPr>
            <w:noProof/>
            <w:webHidden/>
          </w:rPr>
          <w:fldChar w:fldCharType="end"/>
        </w:r>
      </w:hyperlink>
    </w:p>
    <w:p w14:paraId="0238ED56" w14:textId="0D57E7EF" w:rsidR="001A3F64" w:rsidRDefault="001A3F64">
      <w:pPr>
        <w:pStyle w:val="TOC2"/>
        <w:rPr>
          <w:rFonts w:asciiTheme="minorHAnsi" w:eastAsiaTheme="minorEastAsia" w:hAnsiTheme="minorHAnsi" w:cstheme="minorBidi"/>
          <w:noProof/>
          <w:kern w:val="2"/>
          <w:sz w:val="24"/>
          <w:szCs w:val="24"/>
          <w:lang w:eastAsia="en-ZA"/>
          <w14:ligatures w14:val="standardContextual"/>
        </w:rPr>
      </w:pPr>
      <w:hyperlink w:anchor="_Toc204004862" w:history="1">
        <w:r w:rsidRPr="004C31A1">
          <w:rPr>
            <w:rStyle w:val="Hyperlink"/>
            <w:noProof/>
          </w:rPr>
          <w:t>5.2 Bidder Experience and Capability Requirements</w:t>
        </w:r>
        <w:r>
          <w:rPr>
            <w:noProof/>
            <w:webHidden/>
          </w:rPr>
          <w:tab/>
        </w:r>
        <w:r>
          <w:rPr>
            <w:noProof/>
            <w:webHidden/>
          </w:rPr>
          <w:fldChar w:fldCharType="begin"/>
        </w:r>
        <w:r>
          <w:rPr>
            <w:noProof/>
            <w:webHidden/>
          </w:rPr>
          <w:instrText xml:space="preserve"> PAGEREF _Toc204004862 \h </w:instrText>
        </w:r>
        <w:r>
          <w:rPr>
            <w:noProof/>
            <w:webHidden/>
          </w:rPr>
        </w:r>
        <w:r>
          <w:rPr>
            <w:noProof/>
            <w:webHidden/>
          </w:rPr>
          <w:fldChar w:fldCharType="separate"/>
        </w:r>
        <w:r>
          <w:rPr>
            <w:noProof/>
            <w:webHidden/>
          </w:rPr>
          <w:t>20</w:t>
        </w:r>
        <w:r>
          <w:rPr>
            <w:noProof/>
            <w:webHidden/>
          </w:rPr>
          <w:fldChar w:fldCharType="end"/>
        </w:r>
      </w:hyperlink>
    </w:p>
    <w:p w14:paraId="5CF5A48D" w14:textId="6A9FEEF5" w:rsidR="001A3F64" w:rsidRDefault="001A3F64">
      <w:pPr>
        <w:pStyle w:val="TOC2"/>
        <w:rPr>
          <w:rFonts w:asciiTheme="minorHAnsi" w:eastAsiaTheme="minorEastAsia" w:hAnsiTheme="minorHAnsi" w:cstheme="minorBidi"/>
          <w:noProof/>
          <w:kern w:val="2"/>
          <w:sz w:val="24"/>
          <w:szCs w:val="24"/>
          <w:lang w:eastAsia="en-ZA"/>
          <w14:ligatures w14:val="standardContextual"/>
        </w:rPr>
      </w:pPr>
      <w:hyperlink w:anchor="_Toc204004863" w:history="1">
        <w:r w:rsidRPr="004C31A1">
          <w:rPr>
            <w:rStyle w:val="Hyperlink"/>
            <w:noProof/>
          </w:rPr>
          <w:t>5.3 Special Conditions of Contract</w:t>
        </w:r>
        <w:r>
          <w:rPr>
            <w:noProof/>
            <w:webHidden/>
          </w:rPr>
          <w:tab/>
        </w:r>
        <w:r>
          <w:rPr>
            <w:noProof/>
            <w:webHidden/>
          </w:rPr>
          <w:fldChar w:fldCharType="begin"/>
        </w:r>
        <w:r>
          <w:rPr>
            <w:noProof/>
            <w:webHidden/>
          </w:rPr>
          <w:instrText xml:space="preserve"> PAGEREF _Toc204004863 \h </w:instrText>
        </w:r>
        <w:r>
          <w:rPr>
            <w:noProof/>
            <w:webHidden/>
          </w:rPr>
        </w:r>
        <w:r>
          <w:rPr>
            <w:noProof/>
            <w:webHidden/>
          </w:rPr>
          <w:fldChar w:fldCharType="separate"/>
        </w:r>
        <w:r>
          <w:rPr>
            <w:noProof/>
            <w:webHidden/>
          </w:rPr>
          <w:t>21</w:t>
        </w:r>
        <w:r>
          <w:rPr>
            <w:noProof/>
            <w:webHidden/>
          </w:rPr>
          <w:fldChar w:fldCharType="end"/>
        </w:r>
      </w:hyperlink>
    </w:p>
    <w:p w14:paraId="56B6AAC9" w14:textId="37B0602B" w:rsidR="001A3F64" w:rsidRDefault="001A3F64">
      <w:pPr>
        <w:pStyle w:val="TOC2"/>
        <w:rPr>
          <w:rFonts w:asciiTheme="minorHAnsi" w:eastAsiaTheme="minorEastAsia" w:hAnsiTheme="minorHAnsi" w:cstheme="minorBidi"/>
          <w:noProof/>
          <w:kern w:val="2"/>
          <w:sz w:val="24"/>
          <w:szCs w:val="24"/>
          <w:lang w:eastAsia="en-ZA"/>
          <w14:ligatures w14:val="standardContextual"/>
        </w:rPr>
      </w:pPr>
      <w:hyperlink w:anchor="_Toc204004864" w:history="1">
        <w:r w:rsidRPr="004C31A1">
          <w:rPr>
            <w:rStyle w:val="Hyperlink"/>
            <w:noProof/>
          </w:rPr>
          <w:t>5.4 Preference Points Preferential Goals Evidence</w:t>
        </w:r>
        <w:r>
          <w:rPr>
            <w:noProof/>
            <w:webHidden/>
          </w:rPr>
          <w:tab/>
        </w:r>
        <w:r>
          <w:rPr>
            <w:noProof/>
            <w:webHidden/>
          </w:rPr>
          <w:fldChar w:fldCharType="begin"/>
        </w:r>
        <w:r>
          <w:rPr>
            <w:noProof/>
            <w:webHidden/>
          </w:rPr>
          <w:instrText xml:space="preserve"> PAGEREF _Toc204004864 \h </w:instrText>
        </w:r>
        <w:r>
          <w:rPr>
            <w:noProof/>
            <w:webHidden/>
          </w:rPr>
        </w:r>
        <w:r>
          <w:rPr>
            <w:noProof/>
            <w:webHidden/>
          </w:rPr>
          <w:fldChar w:fldCharType="separate"/>
        </w:r>
        <w:r>
          <w:rPr>
            <w:noProof/>
            <w:webHidden/>
          </w:rPr>
          <w:t>21</w:t>
        </w:r>
        <w:r>
          <w:rPr>
            <w:noProof/>
            <w:webHidden/>
          </w:rPr>
          <w:fldChar w:fldCharType="end"/>
        </w:r>
      </w:hyperlink>
    </w:p>
    <w:p w14:paraId="44B71CF2" w14:textId="38C2D1A3" w:rsidR="000E5E66" w:rsidRPr="00172CAA" w:rsidRDefault="00D5005B">
      <w:r w:rsidRPr="00172CAA">
        <w:rPr>
          <w:rFonts w:asciiTheme="minorHAnsi" w:hAnsiTheme="minorHAnsi"/>
          <w:b/>
          <w:bCs/>
          <w:caps/>
          <w:sz w:val="20"/>
        </w:rPr>
        <w:fldChar w:fldCharType="end"/>
      </w:r>
    </w:p>
    <w:p w14:paraId="37C75086" w14:textId="3FBBD655" w:rsidR="000E5E66" w:rsidRPr="00172CAA" w:rsidRDefault="000E5E66">
      <w:pPr>
        <w:sectPr w:rsidR="000E5E66" w:rsidRPr="00172CAA" w:rsidSect="00552EAC">
          <w:footerReference w:type="default" r:id="rId11"/>
          <w:pgSz w:w="11906" w:h="16838"/>
          <w:pgMar w:top="1276" w:right="1134" w:bottom="992" w:left="1134" w:header="709" w:footer="584" w:gutter="0"/>
          <w:cols w:space="708"/>
          <w:docGrid w:linePitch="360"/>
        </w:sectPr>
      </w:pPr>
    </w:p>
    <w:p w14:paraId="7468FE97" w14:textId="39625C92" w:rsidR="000E5E66" w:rsidRDefault="00D5005B">
      <w:pPr>
        <w:pStyle w:val="Heading1"/>
      </w:pPr>
      <w:bookmarkStart w:id="0" w:name="_Toc204004829"/>
      <w:bookmarkStart w:id="1" w:name="_Toc498843318"/>
      <w:bookmarkStart w:id="2" w:name="_Toc394775451"/>
      <w:bookmarkStart w:id="3" w:name="_Toc394778358"/>
      <w:bookmarkStart w:id="4" w:name="_Toc505652265"/>
      <w:r w:rsidRPr="00172CAA">
        <w:lastRenderedPageBreak/>
        <w:t>Introduction</w:t>
      </w:r>
      <w:r w:rsidR="00BB354D">
        <w:t xml:space="preserve"> and background</w:t>
      </w:r>
      <w:bookmarkEnd w:id="0"/>
    </w:p>
    <w:p w14:paraId="16788824" w14:textId="55C64D3F" w:rsidR="00BB354D" w:rsidRPr="00BB354D" w:rsidRDefault="00BB354D" w:rsidP="001A3F64">
      <w:pPr>
        <w:pStyle w:val="Heading1"/>
        <w:numPr>
          <w:ilvl w:val="0"/>
          <w:numId w:val="0"/>
        </w:numPr>
      </w:pPr>
      <w:bookmarkStart w:id="5" w:name="_Toc204004830"/>
      <w:r>
        <w:t>1.1. Purpose</w:t>
      </w:r>
      <w:bookmarkEnd w:id="5"/>
    </w:p>
    <w:p w14:paraId="3123D3FD" w14:textId="3244804D" w:rsidR="00BB354D" w:rsidRPr="001A3F64" w:rsidRDefault="001909F5" w:rsidP="001A3F64">
      <w:pPr>
        <w:spacing w:line="360" w:lineRule="auto"/>
        <w:ind w:left="567"/>
        <w:rPr>
          <w:rFonts w:eastAsia="Calibri Light" w:cs="Calibri Light"/>
        </w:rPr>
      </w:pPr>
      <w:r w:rsidRPr="001A3F64">
        <w:rPr>
          <w:rFonts w:eastAsia="Calibri Light" w:cs="Calibri Light"/>
        </w:rPr>
        <w:t xml:space="preserve">The purpose of this </w:t>
      </w:r>
      <w:r w:rsidR="00465D7D">
        <w:rPr>
          <w:rFonts w:eastAsia="Calibri Light" w:cs="Calibri Light"/>
        </w:rPr>
        <w:t>Request for Bid (</w:t>
      </w:r>
      <w:r w:rsidRPr="001A3F64">
        <w:rPr>
          <w:rFonts w:eastAsia="Calibri Light" w:cs="Calibri Light"/>
          <w:b/>
          <w:bCs/>
        </w:rPr>
        <w:t>RFB</w:t>
      </w:r>
      <w:r w:rsidR="00465D7D">
        <w:rPr>
          <w:rFonts w:eastAsia="Calibri Light" w:cs="Calibri Light"/>
        </w:rPr>
        <w:t>)</w:t>
      </w:r>
      <w:r w:rsidRPr="001A3F64">
        <w:rPr>
          <w:rFonts w:eastAsia="Calibri Light" w:cs="Calibri Light"/>
        </w:rPr>
        <w:t xml:space="preserve"> is to invite Suppliers (hereinafter referred to as “bidders”) to submit bids for the “Provision of support and maintenance of the</w:t>
      </w:r>
      <w:r w:rsidR="003972CA" w:rsidRPr="001A3F64">
        <w:rPr>
          <w:rFonts w:eastAsia="Calibri Light" w:cs="Calibri Light"/>
        </w:rPr>
        <w:t xml:space="preserve"> </w:t>
      </w:r>
      <w:r w:rsidR="009543DE" w:rsidRPr="001A3F64">
        <w:rPr>
          <w:rFonts w:eastAsia="Calibri Light" w:cs="Calibri Light"/>
        </w:rPr>
        <w:t>ADVA FSP300 WDM’s</w:t>
      </w:r>
      <w:r w:rsidR="00465D7D">
        <w:rPr>
          <w:rFonts w:eastAsia="Calibri Light" w:cs="Calibri Light"/>
        </w:rPr>
        <w:t xml:space="preserve"> in the Numerus and Beta Data Centre for a period of three (03) years”.</w:t>
      </w:r>
      <w:r w:rsidR="00465D7D" w:rsidRPr="00465D7D" w:rsidDel="00465D7D">
        <w:rPr>
          <w:rFonts w:eastAsia="Calibri Light" w:cs="Calibri Light"/>
        </w:rPr>
        <w:t xml:space="preserve"> </w:t>
      </w:r>
    </w:p>
    <w:p w14:paraId="400ED4E2" w14:textId="5999137C" w:rsidR="00BB354D" w:rsidRDefault="00BB354D" w:rsidP="00BB354D">
      <w:pPr>
        <w:pStyle w:val="Heading1"/>
        <w:numPr>
          <w:ilvl w:val="0"/>
          <w:numId w:val="0"/>
        </w:numPr>
      </w:pPr>
      <w:bookmarkStart w:id="6" w:name="_Toc204004831"/>
      <w:r>
        <w:t>1.2. Background</w:t>
      </w:r>
      <w:bookmarkEnd w:id="6"/>
    </w:p>
    <w:p w14:paraId="352EFADE" w14:textId="51DF6089" w:rsidR="00BB354D" w:rsidRPr="001A3F64" w:rsidRDefault="00BB354D" w:rsidP="001A3F64">
      <w:pPr>
        <w:spacing w:line="360" w:lineRule="auto"/>
        <w:ind w:left="567"/>
        <w:rPr>
          <w:rFonts w:eastAsia="Calibri Light" w:cs="Calibri Light"/>
        </w:rPr>
      </w:pPr>
      <w:r w:rsidRPr="00BB354D">
        <w:rPr>
          <w:rFonts w:eastAsia="Calibri Light" w:cs="Calibri Light"/>
        </w:rPr>
        <w:t>The ADVA FSP3000 WDM’s are used to connect the primary storage devices in the Numerus Data Centre to the secondary storage devices in the Beta Data Centre. This enables data replication of all production system data from the Numerus production site to the Beta Disaster recovery site. The ADVA FSP3000 WDM’s are therefore a critical component of the disaster recovery service that is rendered to SAPS under the current SLA between SITA and SAPS.</w:t>
      </w:r>
    </w:p>
    <w:p w14:paraId="2CADFE44" w14:textId="77777777" w:rsidR="000E5E66" w:rsidRPr="00172CAA" w:rsidRDefault="00D5005B">
      <w:pPr>
        <w:pStyle w:val="Heading1"/>
      </w:pPr>
      <w:bookmarkStart w:id="7" w:name="_Toc204004832"/>
      <w:r w:rsidRPr="00172CAA">
        <w:t>Scope of Bid</w:t>
      </w:r>
      <w:bookmarkEnd w:id="7"/>
    </w:p>
    <w:p w14:paraId="2A004C59" w14:textId="77777777" w:rsidR="000E5E66" w:rsidRPr="00172CAA" w:rsidRDefault="00D5005B">
      <w:pPr>
        <w:pStyle w:val="Heading2"/>
      </w:pPr>
      <w:bookmarkStart w:id="8" w:name="_Toc204004833"/>
      <w:r w:rsidRPr="00172CAA">
        <w:t>Scope of Work</w:t>
      </w:r>
      <w:bookmarkEnd w:id="8"/>
    </w:p>
    <w:p w14:paraId="4BFA0454" w14:textId="77777777" w:rsidR="001909F5" w:rsidRPr="001909F5" w:rsidRDefault="001909F5" w:rsidP="001A3F64">
      <w:pPr>
        <w:pStyle w:val="ListParagraph"/>
        <w:ind w:left="1134" w:hanging="567"/>
        <w:rPr>
          <w:rFonts w:ascii="Calibri Light" w:hAnsi="Calibri Light" w:cs="Calibri"/>
        </w:rPr>
      </w:pPr>
      <w:r w:rsidRPr="001909F5">
        <w:rPr>
          <w:rFonts w:ascii="Calibri Light" w:hAnsi="Calibri Light" w:cs="Calibri"/>
        </w:rPr>
        <w:t>The scope of this project encompasses the following:</w:t>
      </w:r>
    </w:p>
    <w:p w14:paraId="13DD8BB2" w14:textId="08FACCD0" w:rsidR="00E0554E" w:rsidRPr="00E0554E" w:rsidRDefault="001909F5" w:rsidP="00E0554E">
      <w:pPr>
        <w:pStyle w:val="ListParagraph"/>
        <w:ind w:left="993" w:hanging="426"/>
        <w:rPr>
          <w:rFonts w:ascii="Calibri Light" w:hAnsi="Calibri Light" w:cs="Calibri"/>
        </w:rPr>
      </w:pPr>
      <w:r w:rsidRPr="001909F5">
        <w:rPr>
          <w:rFonts w:ascii="Calibri Light" w:hAnsi="Calibri Light" w:cs="Calibri"/>
        </w:rPr>
        <w:t>(1)</w:t>
      </w:r>
      <w:r w:rsidRPr="001909F5">
        <w:rPr>
          <w:rFonts w:ascii="Calibri Light" w:hAnsi="Calibri Light" w:cs="Calibri"/>
        </w:rPr>
        <w:tab/>
        <w:t xml:space="preserve">To renew </w:t>
      </w:r>
      <w:r w:rsidR="00D00D83">
        <w:rPr>
          <w:rFonts w:ascii="Calibri Light" w:hAnsi="Calibri Light" w:cs="Calibri"/>
        </w:rPr>
        <w:t>ADVA FSP300 WDM</w:t>
      </w:r>
      <w:r w:rsidR="003972CA" w:rsidRPr="003972CA">
        <w:rPr>
          <w:rFonts w:ascii="Calibri Light" w:hAnsi="Calibri Light" w:cs="Calibri"/>
        </w:rPr>
        <w:t xml:space="preserve">, </w:t>
      </w:r>
      <w:r w:rsidR="00954901">
        <w:rPr>
          <w:rFonts w:ascii="Calibri Light" w:hAnsi="Calibri Light" w:cs="Calibri"/>
        </w:rPr>
        <w:t>hardware</w:t>
      </w:r>
      <w:r w:rsidR="003972CA" w:rsidRPr="003972CA">
        <w:rPr>
          <w:rFonts w:ascii="Calibri Light" w:hAnsi="Calibri Light" w:cs="Calibri"/>
        </w:rPr>
        <w:t xml:space="preserve"> </w:t>
      </w:r>
      <w:r w:rsidRPr="001909F5">
        <w:rPr>
          <w:rFonts w:ascii="Calibri Light" w:hAnsi="Calibri Light" w:cs="Calibri"/>
        </w:rPr>
        <w:t xml:space="preserve">support and maintenance for a period of three (3) years.  </w:t>
      </w:r>
    </w:p>
    <w:p w14:paraId="2DE7F6EE" w14:textId="5443FC3B" w:rsidR="000E5E66" w:rsidRPr="00172CAA" w:rsidRDefault="00D5005B">
      <w:pPr>
        <w:pStyle w:val="Heading2"/>
      </w:pPr>
      <w:bookmarkStart w:id="9" w:name="_Toc204004834"/>
      <w:r w:rsidRPr="00172CAA">
        <w:t>Delivery address</w:t>
      </w:r>
      <w:bookmarkEnd w:id="9"/>
    </w:p>
    <w:p w14:paraId="01E999DC" w14:textId="66C0FEC0" w:rsidR="000E5E66" w:rsidRPr="00172CAA" w:rsidRDefault="005E76D6" w:rsidP="001A3F64">
      <w:pPr>
        <w:ind w:left="567"/>
        <w:rPr>
          <w:lang w:val="en-GB"/>
        </w:rPr>
      </w:pPr>
      <w:r w:rsidRPr="00172CAA">
        <w:rPr>
          <w:color w:val="000000" w:themeColor="text1"/>
          <w:lang w:val="en-GB"/>
        </w:rPr>
        <w:t xml:space="preserve">The address where the required services must be delivered is Numerus Building: 35 </w:t>
      </w:r>
      <w:r w:rsidR="00985BCD" w:rsidRPr="00172CAA">
        <w:rPr>
          <w:color w:val="000000" w:themeColor="text1"/>
          <w:lang w:val="en-GB"/>
        </w:rPr>
        <w:t>Hamilton Street</w:t>
      </w:r>
      <w:r w:rsidRPr="00172CAA">
        <w:rPr>
          <w:color w:val="000000" w:themeColor="text1"/>
          <w:lang w:val="en-GB"/>
        </w:rPr>
        <w:t xml:space="preserve"> Arcadia, Pretoria. </w:t>
      </w:r>
    </w:p>
    <w:p w14:paraId="79C042F1" w14:textId="77777777" w:rsidR="000E5E66" w:rsidRPr="00172CAA" w:rsidRDefault="00D5005B">
      <w:pPr>
        <w:pStyle w:val="Heading2"/>
      </w:pPr>
      <w:bookmarkStart w:id="10" w:name="_Toc204004835"/>
      <w:r w:rsidRPr="00172CAA">
        <w:t>Customer Infrastructure and environment requirements</w:t>
      </w:r>
      <w:bookmarkEnd w:id="10"/>
    </w:p>
    <w:p w14:paraId="5FD51655" w14:textId="3705AE14" w:rsidR="000E5E66" w:rsidRPr="001A3F64" w:rsidRDefault="008453E3" w:rsidP="001A3F64">
      <w:pPr>
        <w:spacing w:line="360" w:lineRule="auto"/>
        <w:ind w:left="567"/>
        <w:rPr>
          <w:rFonts w:eastAsia="Calibri Light" w:cs="Calibri Light"/>
        </w:rPr>
      </w:pPr>
      <w:r w:rsidRPr="001A3F64">
        <w:rPr>
          <w:rFonts w:eastAsia="Calibri Light" w:cs="Calibri Light"/>
        </w:rPr>
        <w:t>SAPS</w:t>
      </w:r>
      <w:r w:rsidR="0034732B" w:rsidRPr="001A3F64">
        <w:rPr>
          <w:rFonts w:eastAsia="Calibri Light" w:cs="Calibri Light"/>
        </w:rPr>
        <w:t xml:space="preserve"> Hosting</w:t>
      </w:r>
      <w:r w:rsidRPr="001A3F64">
        <w:rPr>
          <w:rFonts w:eastAsia="Calibri Light" w:cs="Calibri Light"/>
        </w:rPr>
        <w:t xml:space="preserve"> environment </w:t>
      </w:r>
      <w:r w:rsidR="0034732B" w:rsidRPr="001A3F64">
        <w:rPr>
          <w:rFonts w:eastAsia="Calibri Light" w:cs="Calibri Light"/>
        </w:rPr>
        <w:t xml:space="preserve">utilizes </w:t>
      </w:r>
      <w:r w:rsidR="00D00D83" w:rsidRPr="001A3F64">
        <w:rPr>
          <w:rFonts w:eastAsia="Calibri Light" w:cs="Calibri Light"/>
        </w:rPr>
        <w:t>ADVA FSP300 WDM</w:t>
      </w:r>
      <w:r w:rsidR="0034732B" w:rsidRPr="001A3F64">
        <w:rPr>
          <w:rFonts w:eastAsia="Calibri Light" w:cs="Calibri Light"/>
        </w:rPr>
        <w:t>’s</w:t>
      </w:r>
      <w:r w:rsidRPr="001A3F64">
        <w:rPr>
          <w:rFonts w:eastAsia="Calibri Light" w:cs="Calibri Light"/>
        </w:rPr>
        <w:t xml:space="preserve"> in both Numerus Data Centre (production site) and Beta Data Centre (Disaster recovery site). These </w:t>
      </w:r>
      <w:r w:rsidR="00954901" w:rsidRPr="001A3F64">
        <w:rPr>
          <w:rFonts w:eastAsia="Calibri Light" w:cs="Calibri Light"/>
        </w:rPr>
        <w:t>Wave Division Multiplexors</w:t>
      </w:r>
      <w:r w:rsidRPr="001A3F64">
        <w:rPr>
          <w:rFonts w:eastAsia="Calibri Light" w:cs="Calibri Light"/>
        </w:rPr>
        <w:t xml:space="preserve"> are currently used to </w:t>
      </w:r>
      <w:r w:rsidR="00954901" w:rsidRPr="001A3F64">
        <w:rPr>
          <w:rFonts w:eastAsia="Calibri Light" w:cs="Calibri Light"/>
        </w:rPr>
        <w:t>replicate d</w:t>
      </w:r>
      <w:r w:rsidRPr="001A3F64">
        <w:rPr>
          <w:rFonts w:eastAsia="Calibri Light" w:cs="Calibri Light"/>
        </w:rPr>
        <w:t xml:space="preserve">ata for all applications which run on the </w:t>
      </w:r>
      <w:r w:rsidR="00954901" w:rsidRPr="001A3F64">
        <w:rPr>
          <w:rFonts w:eastAsia="Calibri Light" w:cs="Calibri Light"/>
        </w:rPr>
        <w:t>hosting</w:t>
      </w:r>
      <w:r w:rsidRPr="001A3F64">
        <w:rPr>
          <w:rFonts w:eastAsia="Calibri Light" w:cs="Calibri Light"/>
        </w:rPr>
        <w:t xml:space="preserve"> environments</w:t>
      </w:r>
      <w:r w:rsidR="00954901" w:rsidRPr="001A3F64">
        <w:rPr>
          <w:rFonts w:eastAsia="Calibri Light" w:cs="Calibri Light"/>
        </w:rPr>
        <w:t>.</w:t>
      </w:r>
    </w:p>
    <w:p w14:paraId="0CC69253" w14:textId="77777777" w:rsidR="00FC3EB3" w:rsidRPr="00172CAA" w:rsidRDefault="00D5005B" w:rsidP="00FC3EB3">
      <w:pPr>
        <w:pStyle w:val="Heading1"/>
      </w:pPr>
      <w:bookmarkStart w:id="11" w:name="_Toc204004836"/>
      <w:r w:rsidRPr="00172CAA">
        <w:t>Requirements</w:t>
      </w:r>
      <w:bookmarkEnd w:id="11"/>
    </w:p>
    <w:p w14:paraId="38E82CA8" w14:textId="77777777" w:rsidR="000E5E66" w:rsidRPr="00172CAA" w:rsidRDefault="00FC3EB3" w:rsidP="00FC3EB3">
      <w:pPr>
        <w:pStyle w:val="Heading2"/>
      </w:pPr>
      <w:bookmarkStart w:id="12" w:name="_Toc204004837"/>
      <w:r w:rsidRPr="00172CAA">
        <w:t>Service Requirements</w:t>
      </w:r>
      <w:bookmarkEnd w:id="12"/>
    </w:p>
    <w:p w14:paraId="3E05ECD8" w14:textId="53491794" w:rsidR="00FC3EB3" w:rsidRPr="00172CAA" w:rsidRDefault="00FC3EB3" w:rsidP="00FC3EB3">
      <w:pPr>
        <w:ind w:left="567"/>
      </w:pPr>
      <w:r w:rsidRPr="00172CAA">
        <w:t xml:space="preserve">Support and maintenance for the following </w:t>
      </w:r>
      <w:bookmarkStart w:id="13" w:name="_Hlk190852689"/>
      <w:r w:rsidR="00D00D83">
        <w:t>ADVA FSP300 WDM</w:t>
      </w:r>
      <w:r w:rsidR="00954901">
        <w:t>’s</w:t>
      </w:r>
      <w:r w:rsidR="008453E3" w:rsidRPr="008453E3">
        <w:t xml:space="preserve">, </w:t>
      </w:r>
      <w:r w:rsidR="00954901">
        <w:t>and connection between the</w:t>
      </w:r>
      <w:bookmarkEnd w:id="13"/>
      <w:r w:rsidR="00B7339A">
        <w:t xml:space="preserve"> </w:t>
      </w:r>
      <w:r w:rsidRPr="00172CAA">
        <w:t>products:</w:t>
      </w:r>
    </w:p>
    <w:tbl>
      <w:tblPr>
        <w:tblStyle w:val="TableGrid"/>
        <w:tblW w:w="0" w:type="auto"/>
        <w:tblInd w:w="720" w:type="dxa"/>
        <w:tblLook w:val="04A0" w:firstRow="1" w:lastRow="0" w:firstColumn="1" w:lastColumn="0" w:noHBand="0" w:noVBand="1"/>
      </w:tblPr>
      <w:tblGrid>
        <w:gridCol w:w="2110"/>
        <w:gridCol w:w="2127"/>
        <w:gridCol w:w="2976"/>
      </w:tblGrid>
      <w:tr w:rsidR="00887354" w:rsidRPr="00172CAA" w14:paraId="6FC162E6" w14:textId="77777777" w:rsidTr="00BD06AF">
        <w:tc>
          <w:tcPr>
            <w:tcW w:w="2110" w:type="dxa"/>
          </w:tcPr>
          <w:p w14:paraId="29C5F463" w14:textId="77777777" w:rsidR="00887354" w:rsidRPr="00887354" w:rsidRDefault="00887354" w:rsidP="0034732B">
            <w:pPr>
              <w:pStyle w:val="TableHeading"/>
              <w:rPr>
                <w:rFonts w:ascii="Calibri Light" w:eastAsiaTheme="minorHAnsi" w:hAnsi="Calibri Light" w:cstheme="majorBidi"/>
                <w:color w:val="000000" w:themeColor="text1"/>
                <w:sz w:val="22"/>
              </w:rPr>
            </w:pPr>
            <w:r w:rsidRPr="00887354">
              <w:rPr>
                <w:rFonts w:ascii="Calibri Light" w:eastAsiaTheme="minorHAnsi" w:hAnsi="Calibri Light" w:cstheme="majorBidi"/>
                <w:color w:val="000000" w:themeColor="text1"/>
                <w:sz w:val="22"/>
              </w:rPr>
              <w:t>Part Number</w:t>
            </w:r>
          </w:p>
        </w:tc>
        <w:tc>
          <w:tcPr>
            <w:tcW w:w="2127" w:type="dxa"/>
          </w:tcPr>
          <w:p w14:paraId="2A3D3A41" w14:textId="77777777" w:rsidR="00887354" w:rsidRPr="00887354" w:rsidRDefault="00887354" w:rsidP="0034732B">
            <w:pPr>
              <w:pStyle w:val="TableHeading"/>
              <w:rPr>
                <w:rFonts w:ascii="Calibri Light" w:eastAsiaTheme="minorHAnsi" w:hAnsi="Calibri Light" w:cstheme="majorBidi"/>
                <w:color w:val="000000" w:themeColor="text1"/>
                <w:sz w:val="22"/>
              </w:rPr>
            </w:pPr>
            <w:r w:rsidRPr="00887354">
              <w:rPr>
                <w:rFonts w:ascii="Calibri Light" w:eastAsiaTheme="minorHAnsi" w:hAnsi="Calibri Light" w:cstheme="majorBidi"/>
                <w:color w:val="000000" w:themeColor="text1"/>
                <w:sz w:val="22"/>
              </w:rPr>
              <w:t>Product Description</w:t>
            </w:r>
          </w:p>
        </w:tc>
        <w:tc>
          <w:tcPr>
            <w:tcW w:w="2976" w:type="dxa"/>
          </w:tcPr>
          <w:p w14:paraId="09F0A39D" w14:textId="3197E8C2" w:rsidR="00887354" w:rsidRPr="00887354" w:rsidRDefault="00BD06AF" w:rsidP="0034732B">
            <w:pPr>
              <w:pStyle w:val="TableHeading"/>
              <w:rPr>
                <w:rFonts w:ascii="Calibri Light" w:eastAsiaTheme="minorHAnsi" w:hAnsi="Calibri Light" w:cstheme="majorBidi"/>
                <w:color w:val="000000" w:themeColor="text1"/>
                <w:sz w:val="22"/>
              </w:rPr>
            </w:pPr>
            <w:r>
              <w:rPr>
                <w:rFonts w:ascii="Calibri Light" w:eastAsiaTheme="minorHAnsi" w:hAnsi="Calibri Light" w:cstheme="majorBidi"/>
                <w:color w:val="000000" w:themeColor="text1"/>
                <w:sz w:val="22"/>
              </w:rPr>
              <w:t>Function</w:t>
            </w:r>
            <w:r w:rsidR="00887354" w:rsidRPr="00887354">
              <w:rPr>
                <w:rFonts w:ascii="Calibri Light" w:eastAsiaTheme="minorHAnsi" w:hAnsi="Calibri Light" w:cstheme="majorBidi"/>
                <w:color w:val="000000" w:themeColor="text1"/>
                <w:sz w:val="22"/>
              </w:rPr>
              <w:t xml:space="preserve"> </w:t>
            </w:r>
          </w:p>
        </w:tc>
      </w:tr>
      <w:tr w:rsidR="00887354" w:rsidRPr="00172CAA" w14:paraId="4D900C95" w14:textId="77777777" w:rsidTr="00BD06AF">
        <w:tc>
          <w:tcPr>
            <w:tcW w:w="2110" w:type="dxa"/>
          </w:tcPr>
          <w:p w14:paraId="0716ED76" w14:textId="4F2C0398" w:rsidR="00D00D83" w:rsidRPr="00D00D83" w:rsidRDefault="00D00D83" w:rsidP="00D00D83">
            <w:pPr>
              <w:pStyle w:val="TableHeading"/>
              <w:rPr>
                <w:rFonts w:ascii="Calibri Light" w:eastAsiaTheme="minorHAnsi" w:hAnsi="Calibri Light" w:cstheme="majorBidi"/>
                <w:b w:val="0"/>
                <w:color w:val="auto"/>
                <w:sz w:val="22"/>
              </w:rPr>
            </w:pPr>
            <w:r w:rsidRPr="00D00D83">
              <w:rPr>
                <w:rFonts w:ascii="Calibri Light" w:eastAsiaTheme="minorHAnsi" w:hAnsi="Calibri Light" w:cstheme="majorBidi"/>
                <w:b w:val="0"/>
                <w:color w:val="auto"/>
                <w:sz w:val="22"/>
              </w:rPr>
              <w:t>FA70112106215</w:t>
            </w:r>
          </w:p>
          <w:p w14:paraId="68FBF97A" w14:textId="3840015E" w:rsidR="00887354" w:rsidRPr="00172CAA" w:rsidRDefault="00D00D83" w:rsidP="00D00D83">
            <w:pPr>
              <w:pStyle w:val="TableHeading"/>
              <w:rPr>
                <w:rFonts w:ascii="Calibri Light" w:eastAsiaTheme="minorHAnsi" w:hAnsi="Calibri Light" w:cstheme="majorBidi"/>
                <w:b w:val="0"/>
                <w:color w:val="auto"/>
                <w:sz w:val="22"/>
              </w:rPr>
            </w:pPr>
            <w:r w:rsidRPr="00D00D83">
              <w:rPr>
                <w:rFonts w:ascii="Calibri Light" w:eastAsiaTheme="minorHAnsi" w:hAnsi="Calibri Light" w:cstheme="majorBidi"/>
                <w:b w:val="0"/>
                <w:color w:val="auto"/>
                <w:sz w:val="22"/>
              </w:rPr>
              <w:t>FA70112106216</w:t>
            </w:r>
          </w:p>
        </w:tc>
        <w:tc>
          <w:tcPr>
            <w:tcW w:w="2127" w:type="dxa"/>
          </w:tcPr>
          <w:p w14:paraId="259EBB20" w14:textId="1367FBF4" w:rsidR="00887354" w:rsidRPr="00172CAA" w:rsidRDefault="00D00D83" w:rsidP="0034732B">
            <w:pPr>
              <w:pStyle w:val="TableHeading"/>
              <w:rPr>
                <w:rFonts w:ascii="Calibri Light" w:eastAsiaTheme="minorHAnsi" w:hAnsi="Calibri Light" w:cstheme="majorBidi"/>
                <w:b w:val="0"/>
                <w:color w:val="auto"/>
                <w:sz w:val="22"/>
              </w:rPr>
            </w:pPr>
            <w:r w:rsidRPr="00D00D83">
              <w:rPr>
                <w:rFonts w:ascii="Calibri Light" w:eastAsiaTheme="minorHAnsi" w:hAnsi="Calibri Light" w:cstheme="majorBidi"/>
                <w:b w:val="0"/>
                <w:color w:val="auto"/>
                <w:sz w:val="22"/>
              </w:rPr>
              <w:t>ADVA FSP300 WDM</w:t>
            </w:r>
          </w:p>
        </w:tc>
        <w:tc>
          <w:tcPr>
            <w:tcW w:w="2976" w:type="dxa"/>
          </w:tcPr>
          <w:p w14:paraId="52E8B464" w14:textId="6FF3F64D" w:rsidR="00887354" w:rsidRDefault="00BD06AF" w:rsidP="0034732B">
            <w:pPr>
              <w:pStyle w:val="TableHeading"/>
              <w:rPr>
                <w:rFonts w:ascii="Calibri Light" w:eastAsiaTheme="minorHAnsi" w:hAnsi="Calibri Light" w:cstheme="majorBidi"/>
                <w:b w:val="0"/>
                <w:color w:val="auto"/>
                <w:sz w:val="22"/>
              </w:rPr>
            </w:pPr>
            <w:r w:rsidRPr="00BD06AF">
              <w:rPr>
                <w:rFonts w:ascii="Calibri Light" w:eastAsiaTheme="minorHAnsi" w:hAnsi="Calibri Light" w:cstheme="majorBidi"/>
                <w:b w:val="0"/>
                <w:color w:val="auto"/>
                <w:sz w:val="22"/>
              </w:rPr>
              <w:t xml:space="preserve">Numerus Data </w:t>
            </w:r>
            <w:r w:rsidR="00465D7D" w:rsidRPr="00BD06AF">
              <w:rPr>
                <w:rFonts w:ascii="Calibri Light" w:eastAsiaTheme="minorHAnsi" w:hAnsi="Calibri Light" w:cstheme="majorBidi"/>
                <w:b w:val="0"/>
                <w:color w:val="auto"/>
                <w:sz w:val="22"/>
              </w:rPr>
              <w:t>Centre</w:t>
            </w:r>
            <w:r w:rsidRPr="00BD06AF">
              <w:rPr>
                <w:rFonts w:ascii="Calibri Light" w:eastAsiaTheme="minorHAnsi" w:hAnsi="Calibri Light" w:cstheme="majorBidi"/>
                <w:b w:val="0"/>
                <w:color w:val="auto"/>
                <w:sz w:val="22"/>
              </w:rPr>
              <w:t xml:space="preserve"> Storage</w:t>
            </w:r>
          </w:p>
          <w:p w14:paraId="557D937D" w14:textId="72CD8FB3" w:rsidR="007E1416" w:rsidRDefault="007E1416" w:rsidP="0034732B">
            <w:pPr>
              <w:pStyle w:val="TableHeading"/>
              <w:rPr>
                <w:rFonts w:ascii="Calibri Light" w:eastAsiaTheme="minorHAnsi" w:hAnsi="Calibri Light" w:cstheme="majorBidi"/>
                <w:b w:val="0"/>
                <w:color w:val="auto"/>
                <w:sz w:val="22"/>
              </w:rPr>
            </w:pPr>
            <w:r>
              <w:rPr>
                <w:rFonts w:ascii="Calibri Light" w:eastAsiaTheme="minorHAnsi" w:hAnsi="Calibri Light" w:cstheme="majorBidi"/>
                <w:b w:val="0"/>
                <w:color w:val="auto"/>
                <w:sz w:val="22"/>
              </w:rPr>
              <w:t>Replication</w:t>
            </w:r>
          </w:p>
        </w:tc>
      </w:tr>
      <w:tr w:rsidR="00887354" w:rsidRPr="00172CAA" w14:paraId="2E566564" w14:textId="77777777" w:rsidTr="00BD06AF">
        <w:tc>
          <w:tcPr>
            <w:tcW w:w="2110" w:type="dxa"/>
          </w:tcPr>
          <w:p w14:paraId="1E594D3D" w14:textId="77777777" w:rsidR="00D00D83" w:rsidRPr="00D00D83" w:rsidRDefault="00D00D83" w:rsidP="00D00D83">
            <w:pPr>
              <w:pStyle w:val="TableHeading"/>
              <w:rPr>
                <w:rFonts w:ascii="Calibri Light" w:eastAsiaTheme="minorHAnsi" w:hAnsi="Calibri Light" w:cstheme="majorBidi"/>
                <w:b w:val="0"/>
                <w:color w:val="auto"/>
                <w:sz w:val="22"/>
              </w:rPr>
            </w:pPr>
            <w:r w:rsidRPr="00D00D83">
              <w:rPr>
                <w:rFonts w:ascii="Calibri Light" w:eastAsiaTheme="minorHAnsi" w:hAnsi="Calibri Light" w:cstheme="majorBidi"/>
                <w:b w:val="0"/>
                <w:color w:val="auto"/>
                <w:sz w:val="22"/>
              </w:rPr>
              <w:t>FA70112106217</w:t>
            </w:r>
          </w:p>
          <w:p w14:paraId="2A3F98BB" w14:textId="62F4DFC5" w:rsidR="00887354" w:rsidRDefault="00D00D83" w:rsidP="00D00D83">
            <w:pPr>
              <w:pStyle w:val="TableHeading"/>
              <w:rPr>
                <w:rFonts w:ascii="Calibri Light" w:eastAsiaTheme="minorHAnsi" w:hAnsi="Calibri Light" w:cstheme="majorBidi"/>
                <w:b w:val="0"/>
                <w:color w:val="auto"/>
                <w:sz w:val="22"/>
              </w:rPr>
            </w:pPr>
            <w:r w:rsidRPr="00D00D83">
              <w:rPr>
                <w:rFonts w:ascii="Calibri Light" w:eastAsiaTheme="minorHAnsi" w:hAnsi="Calibri Light" w:cstheme="majorBidi"/>
                <w:b w:val="0"/>
                <w:color w:val="auto"/>
                <w:sz w:val="22"/>
              </w:rPr>
              <w:t>FA70112106218</w:t>
            </w:r>
          </w:p>
        </w:tc>
        <w:tc>
          <w:tcPr>
            <w:tcW w:w="2127" w:type="dxa"/>
          </w:tcPr>
          <w:p w14:paraId="64D30749" w14:textId="6177091C" w:rsidR="00887354" w:rsidRDefault="00D00D83" w:rsidP="0034732B">
            <w:pPr>
              <w:pStyle w:val="TableHeading"/>
              <w:rPr>
                <w:rFonts w:ascii="Calibri Light" w:eastAsiaTheme="minorHAnsi" w:hAnsi="Calibri Light" w:cstheme="majorBidi"/>
                <w:b w:val="0"/>
                <w:color w:val="auto"/>
                <w:sz w:val="22"/>
              </w:rPr>
            </w:pPr>
            <w:r w:rsidRPr="00D00D83">
              <w:rPr>
                <w:rFonts w:ascii="Calibri Light" w:eastAsiaTheme="minorHAnsi" w:hAnsi="Calibri Light" w:cstheme="majorBidi"/>
                <w:b w:val="0"/>
                <w:color w:val="auto"/>
                <w:sz w:val="22"/>
              </w:rPr>
              <w:t>ADVA FSP300 WDM</w:t>
            </w:r>
          </w:p>
        </w:tc>
        <w:tc>
          <w:tcPr>
            <w:tcW w:w="2976" w:type="dxa"/>
          </w:tcPr>
          <w:p w14:paraId="0ECB750E" w14:textId="7D3CDB49" w:rsidR="00887354" w:rsidRPr="0051389A" w:rsidRDefault="00BD06AF" w:rsidP="0034732B">
            <w:pPr>
              <w:pStyle w:val="TableHeading"/>
              <w:rPr>
                <w:rFonts w:ascii="Calibri Light" w:eastAsiaTheme="minorHAnsi" w:hAnsi="Calibri Light" w:cstheme="majorBidi"/>
                <w:b w:val="0"/>
                <w:color w:val="auto"/>
                <w:sz w:val="22"/>
              </w:rPr>
            </w:pPr>
            <w:r w:rsidRPr="00BD06AF">
              <w:rPr>
                <w:rFonts w:ascii="Calibri Light" w:eastAsiaTheme="minorHAnsi" w:hAnsi="Calibri Light" w:cstheme="majorBidi"/>
                <w:b w:val="0"/>
                <w:color w:val="auto"/>
                <w:sz w:val="22"/>
              </w:rPr>
              <w:t xml:space="preserve">Beta Data </w:t>
            </w:r>
            <w:r w:rsidR="00465D7D" w:rsidRPr="00BD06AF">
              <w:rPr>
                <w:rFonts w:ascii="Calibri Light" w:eastAsiaTheme="minorHAnsi" w:hAnsi="Calibri Light" w:cstheme="majorBidi"/>
                <w:b w:val="0"/>
                <w:color w:val="auto"/>
                <w:sz w:val="22"/>
              </w:rPr>
              <w:t>Centre</w:t>
            </w:r>
            <w:r w:rsidRPr="00BD06AF">
              <w:rPr>
                <w:rFonts w:ascii="Calibri Light" w:eastAsiaTheme="minorHAnsi" w:hAnsi="Calibri Light" w:cstheme="majorBidi"/>
                <w:b w:val="0"/>
                <w:color w:val="auto"/>
                <w:sz w:val="22"/>
              </w:rPr>
              <w:t xml:space="preserve"> Storage</w:t>
            </w:r>
            <w:r w:rsidR="007E1416">
              <w:rPr>
                <w:rFonts w:ascii="Calibri Light" w:eastAsiaTheme="minorHAnsi" w:hAnsi="Calibri Light" w:cstheme="majorBidi"/>
                <w:b w:val="0"/>
                <w:color w:val="auto"/>
                <w:sz w:val="22"/>
              </w:rPr>
              <w:t xml:space="preserve"> Replication</w:t>
            </w:r>
          </w:p>
        </w:tc>
      </w:tr>
    </w:tbl>
    <w:p w14:paraId="48300F88" w14:textId="77777777" w:rsidR="000E5E66" w:rsidRPr="00172CAA" w:rsidRDefault="00D5005B">
      <w:pPr>
        <w:pStyle w:val="Heading2"/>
      </w:pPr>
      <w:bookmarkStart w:id="14" w:name="_Toc204004838"/>
      <w:r w:rsidRPr="00172CAA">
        <w:lastRenderedPageBreak/>
        <w:t>Service Elements</w:t>
      </w:r>
      <w:bookmarkEnd w:id="14"/>
    </w:p>
    <w:p w14:paraId="76D0C146" w14:textId="77777777" w:rsidR="000E5E66" w:rsidRPr="00172CAA" w:rsidRDefault="00D5005B" w:rsidP="00FC3EB3">
      <w:pPr>
        <w:pStyle w:val="Heading3"/>
      </w:pPr>
      <w:bookmarkStart w:id="15" w:name="_Toc204004839"/>
      <w:proofErr w:type="gramStart"/>
      <w:r w:rsidRPr="00172CAA">
        <w:t>Full Service</w:t>
      </w:r>
      <w:proofErr w:type="gramEnd"/>
      <w:r w:rsidRPr="00172CAA">
        <w:t xml:space="preserve"> Agreement</w:t>
      </w:r>
      <w:bookmarkEnd w:id="15"/>
    </w:p>
    <w:p w14:paraId="419397B6" w14:textId="76D16018" w:rsidR="00FC3EB3" w:rsidRPr="00172CAA" w:rsidRDefault="00E0554E">
      <w:pPr>
        <w:pStyle w:val="ListParagraph"/>
        <w:numPr>
          <w:ilvl w:val="0"/>
          <w:numId w:val="3"/>
        </w:numPr>
      </w:pPr>
      <w:r w:rsidRPr="00172CAA">
        <w:t>Provide Hardware</w:t>
      </w:r>
      <w:r w:rsidR="00706F82">
        <w:t xml:space="preserve"> maintenance</w:t>
      </w:r>
      <w:r w:rsidR="00F50F0E">
        <w:t xml:space="preserve"> </w:t>
      </w:r>
      <w:r w:rsidR="00D17AD3" w:rsidRPr="00172CAA">
        <w:t xml:space="preserve">for </w:t>
      </w:r>
      <w:r w:rsidR="00D00D83">
        <w:t>ADVA FSP300 WDM</w:t>
      </w:r>
      <w:r w:rsidR="008453E3" w:rsidRPr="008453E3">
        <w:t xml:space="preserve">, </w:t>
      </w:r>
      <w:r w:rsidR="00954901">
        <w:t>hardware</w:t>
      </w:r>
      <w:r w:rsidR="008453E3" w:rsidRPr="008453E3">
        <w:t xml:space="preserve"> </w:t>
      </w:r>
      <w:r w:rsidR="00954901">
        <w:t>s</w:t>
      </w:r>
      <w:r w:rsidR="008453E3" w:rsidRPr="008453E3">
        <w:t>ystem</w:t>
      </w:r>
      <w:r w:rsidR="00706F82">
        <w:t>s</w:t>
      </w:r>
      <w:r w:rsidR="008453E3">
        <w:t xml:space="preserve"> </w:t>
      </w:r>
    </w:p>
    <w:p w14:paraId="562FEF91" w14:textId="1C9C23F7" w:rsidR="00FC3EB3" w:rsidRPr="00172CAA" w:rsidRDefault="00FC3EB3">
      <w:pPr>
        <w:pStyle w:val="ListParagraph"/>
        <w:numPr>
          <w:ilvl w:val="0"/>
          <w:numId w:val="3"/>
        </w:numPr>
      </w:pPr>
      <w:r w:rsidRPr="00172CAA">
        <w:t xml:space="preserve">Provide </w:t>
      </w:r>
      <w:r w:rsidR="00F50F0E">
        <w:t xml:space="preserve">required microcode upgrade for the </w:t>
      </w:r>
      <w:r w:rsidR="00D00D83">
        <w:t>ADVA FSP300 WDM</w:t>
      </w:r>
      <w:r w:rsidR="008453E3" w:rsidRPr="008453E3">
        <w:t xml:space="preserve">, </w:t>
      </w:r>
      <w:r w:rsidR="00954901">
        <w:t>hardware s</w:t>
      </w:r>
      <w:r w:rsidR="008453E3" w:rsidRPr="008453E3">
        <w:t>ystem</w:t>
      </w:r>
      <w:r w:rsidR="00F50F0E">
        <w:t>s.</w:t>
      </w:r>
      <w:r w:rsidR="008453E3" w:rsidRPr="008453E3">
        <w:t xml:space="preserve"> </w:t>
      </w:r>
    </w:p>
    <w:p w14:paraId="08066E56" w14:textId="47D7F04D" w:rsidR="00FC3EB3" w:rsidRDefault="00FC3EB3">
      <w:pPr>
        <w:pStyle w:val="ListParagraph"/>
        <w:numPr>
          <w:ilvl w:val="0"/>
          <w:numId w:val="3"/>
        </w:numPr>
      </w:pPr>
      <w:r w:rsidRPr="00172CAA">
        <w:t xml:space="preserve">Provide </w:t>
      </w:r>
      <w:r w:rsidR="006B03EE">
        <w:t xml:space="preserve">configuration support for the </w:t>
      </w:r>
      <w:r w:rsidR="00D00D83">
        <w:t>ADVA FSP300 WDM</w:t>
      </w:r>
      <w:r w:rsidR="008453E3" w:rsidRPr="008453E3">
        <w:t xml:space="preserve">, </w:t>
      </w:r>
      <w:r w:rsidR="00954901">
        <w:t>hardware</w:t>
      </w:r>
      <w:r w:rsidR="00954901" w:rsidRPr="008453E3">
        <w:t xml:space="preserve"> </w:t>
      </w:r>
      <w:r w:rsidR="00954901">
        <w:t>s</w:t>
      </w:r>
      <w:r w:rsidR="008453E3" w:rsidRPr="008453E3">
        <w:t>ystem</w:t>
      </w:r>
      <w:r w:rsidR="006B03EE">
        <w:t>s.</w:t>
      </w:r>
    </w:p>
    <w:p w14:paraId="61A8F293" w14:textId="77777777" w:rsidR="008453E3" w:rsidRPr="00172CAA" w:rsidRDefault="008453E3" w:rsidP="008453E3"/>
    <w:p w14:paraId="79C398DA" w14:textId="77777777" w:rsidR="000E5E66" w:rsidRPr="00172CAA" w:rsidRDefault="00D5005B">
      <w:pPr>
        <w:pStyle w:val="Heading3"/>
      </w:pPr>
      <w:bookmarkStart w:id="16" w:name="_Toc204004840"/>
      <w:r w:rsidRPr="00172CAA">
        <w:t>Response time and distance</w:t>
      </w:r>
      <w:bookmarkEnd w:id="16"/>
    </w:p>
    <w:p w14:paraId="5FCBEB90" w14:textId="22B56E57" w:rsidR="00FC3EB3" w:rsidRPr="00172CAA" w:rsidRDefault="00985BCD">
      <w:pPr>
        <w:pStyle w:val="ListParagraph"/>
        <w:numPr>
          <w:ilvl w:val="0"/>
          <w:numId w:val="4"/>
        </w:numPr>
      </w:pPr>
      <w:r>
        <w:t>A</w:t>
      </w:r>
      <w:r w:rsidR="00FC3EB3" w:rsidRPr="00172CAA">
        <w:t>cknowledge call logged within 1 hour</w:t>
      </w:r>
    </w:p>
    <w:p w14:paraId="2D18E3A2" w14:textId="77777777" w:rsidR="00FC3EB3" w:rsidRPr="00172CAA" w:rsidRDefault="00FC3EB3">
      <w:pPr>
        <w:pStyle w:val="ListParagraph"/>
        <w:numPr>
          <w:ilvl w:val="0"/>
          <w:numId w:val="4"/>
        </w:numPr>
      </w:pPr>
      <w:r w:rsidRPr="00172CAA">
        <w:t>Provide feedback on call logged within 3 hours</w:t>
      </w:r>
    </w:p>
    <w:p w14:paraId="2EE17C0B" w14:textId="77777777" w:rsidR="00FC3EB3" w:rsidRPr="00172CAA" w:rsidRDefault="00FC3EB3">
      <w:pPr>
        <w:pStyle w:val="ListParagraph"/>
        <w:numPr>
          <w:ilvl w:val="0"/>
          <w:numId w:val="4"/>
        </w:numPr>
      </w:pPr>
      <w:r w:rsidRPr="00172CAA">
        <w:t>Provide regular updates on all open calls</w:t>
      </w:r>
    </w:p>
    <w:p w14:paraId="1B6082B2" w14:textId="77777777" w:rsidR="000E5E66" w:rsidRPr="00172CAA" w:rsidRDefault="000E5E66"/>
    <w:p w14:paraId="6082B231" w14:textId="79A5FE15" w:rsidR="000E5E66" w:rsidRPr="006A5A9D" w:rsidRDefault="006A5A9D">
      <w:pPr>
        <w:pStyle w:val="Heading3"/>
        <w:rPr>
          <w:iCs w:val="0"/>
          <w:sz w:val="28"/>
          <w:szCs w:val="26"/>
          <w:lang w:val="en-ZA"/>
        </w:rPr>
      </w:pPr>
      <w:r>
        <w:rPr>
          <w:iCs w:val="0"/>
          <w:sz w:val="28"/>
          <w:szCs w:val="26"/>
          <w:lang w:val="en-ZA"/>
        </w:rPr>
        <w:t xml:space="preserve"> </w:t>
      </w:r>
      <w:bookmarkStart w:id="17" w:name="_Toc204004841"/>
      <w:r w:rsidR="00D5005B" w:rsidRPr="006A5A9D">
        <w:rPr>
          <w:iCs w:val="0"/>
          <w:sz w:val="28"/>
          <w:szCs w:val="26"/>
          <w:lang w:val="en-ZA"/>
        </w:rPr>
        <w:t>Fault logging management</w:t>
      </w:r>
      <w:bookmarkEnd w:id="17"/>
    </w:p>
    <w:p w14:paraId="10FADF3D" w14:textId="77777777" w:rsidR="000E5E66" w:rsidRPr="00172CAA" w:rsidRDefault="00D5005B">
      <w:pPr>
        <w:pStyle w:val="ListParagraph"/>
        <w:numPr>
          <w:ilvl w:val="0"/>
          <w:numId w:val="5"/>
        </w:numPr>
      </w:pPr>
      <w:r w:rsidRPr="00172CAA">
        <w:t>Incident and Request Management</w:t>
      </w:r>
    </w:p>
    <w:p w14:paraId="0352EE0C" w14:textId="069C3598" w:rsidR="00FC3EB3" w:rsidRPr="00172CAA" w:rsidRDefault="00FC3EB3">
      <w:pPr>
        <w:pStyle w:val="ListParagraph"/>
        <w:numPr>
          <w:ilvl w:val="0"/>
          <w:numId w:val="5"/>
        </w:numPr>
      </w:pPr>
      <w:r w:rsidRPr="00172CAA">
        <w:t>Provide procedure for logging calls (</w:t>
      </w:r>
      <w:proofErr w:type="spellStart"/>
      <w:r w:rsidRPr="00172CAA">
        <w:t>UserID</w:t>
      </w:r>
      <w:proofErr w:type="spellEnd"/>
      <w:r w:rsidRPr="00172CAA">
        <w:t xml:space="preserve">, online call </w:t>
      </w:r>
      <w:r w:rsidR="006A1DB4" w:rsidRPr="00172CAA">
        <w:t>login</w:t>
      </w:r>
      <w:r w:rsidRPr="00172CAA">
        <w:t xml:space="preserve"> / helpdesk email/contact numbers)</w:t>
      </w:r>
    </w:p>
    <w:p w14:paraId="1F82EF65" w14:textId="77777777" w:rsidR="000E5E66" w:rsidRPr="00172CAA" w:rsidRDefault="00FC3EB3">
      <w:pPr>
        <w:pStyle w:val="ListParagraph"/>
        <w:numPr>
          <w:ilvl w:val="0"/>
          <w:numId w:val="5"/>
        </w:numPr>
      </w:pPr>
      <w:r w:rsidRPr="00172CAA">
        <w:t>Provide procedure for escalating high impact call</w:t>
      </w:r>
    </w:p>
    <w:p w14:paraId="7D26AF89" w14:textId="77777777" w:rsidR="000E5E66" w:rsidRPr="00172CAA" w:rsidRDefault="000E5E66"/>
    <w:p w14:paraId="5029144D" w14:textId="77777777" w:rsidR="000E5E66" w:rsidRPr="00172CAA" w:rsidRDefault="00D5005B">
      <w:pPr>
        <w:pStyle w:val="Heading2"/>
      </w:pPr>
      <w:bookmarkStart w:id="18" w:name="_Toc204004842"/>
      <w:r w:rsidRPr="00172CAA">
        <w:t>Special Requirements</w:t>
      </w:r>
      <w:bookmarkEnd w:id="18"/>
    </w:p>
    <w:p w14:paraId="52FCBFCA" w14:textId="1EF4CD32" w:rsidR="000E5E66" w:rsidRPr="00172CAA" w:rsidRDefault="006B03EE" w:rsidP="00E0554E">
      <w:pPr>
        <w:ind w:left="567"/>
        <w:rPr>
          <w:color w:val="000000" w:themeColor="text1"/>
        </w:rPr>
      </w:pPr>
      <w:r>
        <w:rPr>
          <w:color w:val="000000" w:themeColor="text1"/>
        </w:rPr>
        <w:t>Provide support to SITA system programmer and storage administrator as required.</w:t>
      </w:r>
    </w:p>
    <w:p w14:paraId="45567EDA" w14:textId="77777777" w:rsidR="000E5E66" w:rsidRPr="006A5A9D" w:rsidRDefault="00D5005B">
      <w:pPr>
        <w:pStyle w:val="Heading1"/>
        <w:rPr>
          <w:iCs w:val="0"/>
          <w:sz w:val="28"/>
          <w:szCs w:val="26"/>
          <w:lang w:val="en-ZA"/>
        </w:rPr>
      </w:pPr>
      <w:bookmarkStart w:id="19" w:name="_Toc204004843"/>
      <w:r w:rsidRPr="006A5A9D">
        <w:rPr>
          <w:iCs w:val="0"/>
          <w:sz w:val="28"/>
          <w:szCs w:val="26"/>
          <w:lang w:val="en-ZA"/>
        </w:rPr>
        <w:t>Bid Evaluation Stages</w:t>
      </w:r>
      <w:bookmarkEnd w:id="19"/>
    </w:p>
    <w:p w14:paraId="224D3C33" w14:textId="77777777" w:rsidR="000E5E66" w:rsidRPr="00172CAA" w:rsidRDefault="00D5005B" w:rsidP="001A3F64">
      <w:pPr>
        <w:ind w:left="567"/>
        <w:rPr>
          <w:rFonts w:cs="Calibri"/>
        </w:rPr>
      </w:pPr>
      <w:r w:rsidRPr="00172CAA">
        <w:rPr>
          <w:rFonts w:cs="Calibri"/>
        </w:rPr>
        <w:t>The bid evaluation process consists of four stages, according to the nature of the bid. A bidder must qualify for each stage to be eligible to proceed to the next stage of the evaluation. The stages are:</w:t>
      </w:r>
    </w:p>
    <w:p w14:paraId="080B438D" w14:textId="5F5E5FDA" w:rsidR="000E5E66" w:rsidRPr="00172CAA" w:rsidRDefault="00D5005B">
      <w:pPr>
        <w:pStyle w:val="Caption"/>
        <w:rPr>
          <w:rFonts w:cs="Calibri"/>
        </w:rPr>
      </w:pPr>
      <w:bookmarkStart w:id="20" w:name="_Toc165900810"/>
      <w:r w:rsidRPr="00172CAA">
        <w:t xml:space="preserve">Table </w:t>
      </w:r>
      <w:r w:rsidRPr="00172CAA">
        <w:fldChar w:fldCharType="begin"/>
      </w:r>
      <w:r w:rsidRPr="00172CAA">
        <w:instrText xml:space="preserve"> SEQ Table \* ARABIC </w:instrText>
      </w:r>
      <w:r w:rsidRPr="00172CAA">
        <w:fldChar w:fldCharType="separate"/>
      </w:r>
      <w:r w:rsidR="00360556">
        <w:rPr>
          <w:noProof/>
        </w:rPr>
        <w:t>1</w:t>
      </w:r>
      <w:r w:rsidRPr="00172CAA">
        <w:fldChar w:fldCharType="end"/>
      </w:r>
      <w:r w:rsidRPr="00172CAA">
        <w:t>: Bid Evaluation Stages</w:t>
      </w:r>
      <w:bookmarkEnd w:id="20"/>
    </w:p>
    <w:tbl>
      <w:tblPr>
        <w:tblStyle w:val="TableGrid"/>
        <w:tblW w:w="4632" w:type="pct"/>
        <w:tblInd w:w="70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559"/>
        <w:gridCol w:w="5244"/>
        <w:gridCol w:w="2116"/>
      </w:tblGrid>
      <w:tr w:rsidR="00336CB8" w:rsidRPr="00172CAA" w14:paraId="2C0B48DD" w14:textId="77777777" w:rsidTr="00336CB8">
        <w:tc>
          <w:tcPr>
            <w:tcW w:w="874" w:type="pct"/>
            <w:shd w:val="clear" w:color="auto" w:fill="DBE5F1" w:themeFill="accent1" w:themeFillTint="33"/>
            <w:vAlign w:val="center"/>
          </w:tcPr>
          <w:p w14:paraId="332B3597" w14:textId="77777777" w:rsidR="000E5E66" w:rsidRPr="00172CAA" w:rsidRDefault="00D5005B">
            <w:pPr>
              <w:spacing w:after="0" w:line="240" w:lineRule="auto"/>
              <w:jc w:val="center"/>
              <w:rPr>
                <w:rFonts w:asciiTheme="majorHAnsi" w:eastAsiaTheme="majorEastAsia" w:hAnsiTheme="majorHAnsi" w:cstheme="minorBidi"/>
                <w:b/>
                <w:color w:val="0E1B8D"/>
              </w:rPr>
            </w:pPr>
            <w:r w:rsidRPr="00172CAA">
              <w:rPr>
                <w:rFonts w:asciiTheme="majorHAnsi" w:eastAsiaTheme="majorEastAsia" w:hAnsiTheme="majorHAnsi" w:cstheme="minorBidi"/>
                <w:b/>
                <w:color w:val="0E1B8D"/>
              </w:rPr>
              <w:t>Stage</w:t>
            </w:r>
          </w:p>
        </w:tc>
        <w:tc>
          <w:tcPr>
            <w:tcW w:w="2940" w:type="pct"/>
            <w:shd w:val="clear" w:color="auto" w:fill="DBE5F1" w:themeFill="accent1" w:themeFillTint="33"/>
            <w:vAlign w:val="center"/>
          </w:tcPr>
          <w:p w14:paraId="1BB3B2A1" w14:textId="77777777" w:rsidR="000E5E66" w:rsidRPr="00172CAA" w:rsidRDefault="00D5005B">
            <w:pPr>
              <w:spacing w:after="0" w:line="240" w:lineRule="auto"/>
              <w:jc w:val="center"/>
              <w:rPr>
                <w:rFonts w:asciiTheme="majorHAnsi" w:eastAsiaTheme="majorEastAsia" w:hAnsiTheme="majorHAnsi" w:cstheme="minorBidi"/>
                <w:b/>
                <w:color w:val="0E1B8D"/>
              </w:rPr>
            </w:pPr>
            <w:r w:rsidRPr="00172CAA">
              <w:rPr>
                <w:rFonts w:asciiTheme="majorHAnsi" w:eastAsiaTheme="majorEastAsia" w:hAnsiTheme="majorHAnsi" w:cstheme="minorBidi"/>
                <w:b/>
                <w:color w:val="0E1B8D"/>
              </w:rPr>
              <w:t>Description</w:t>
            </w:r>
          </w:p>
        </w:tc>
        <w:tc>
          <w:tcPr>
            <w:tcW w:w="1186" w:type="pct"/>
            <w:shd w:val="clear" w:color="auto" w:fill="DBE5F1" w:themeFill="accent1" w:themeFillTint="33"/>
            <w:vAlign w:val="center"/>
          </w:tcPr>
          <w:p w14:paraId="57D89CFC" w14:textId="77777777" w:rsidR="000E5E66" w:rsidRPr="00172CAA" w:rsidRDefault="00D5005B">
            <w:pPr>
              <w:spacing w:after="0" w:line="240" w:lineRule="auto"/>
              <w:jc w:val="center"/>
              <w:rPr>
                <w:rFonts w:asciiTheme="majorHAnsi" w:eastAsiaTheme="majorEastAsia" w:hAnsiTheme="majorHAnsi" w:cstheme="minorBidi"/>
                <w:b/>
                <w:color w:val="0E1B8D"/>
              </w:rPr>
            </w:pPr>
            <w:r w:rsidRPr="00172CAA">
              <w:rPr>
                <w:rFonts w:asciiTheme="majorHAnsi" w:eastAsiaTheme="majorEastAsia" w:hAnsiTheme="majorHAnsi" w:cstheme="minorBidi"/>
                <w:b/>
                <w:color w:val="0E1B8D"/>
              </w:rPr>
              <w:t>Applicable for this bid YES/NO</w:t>
            </w:r>
          </w:p>
        </w:tc>
      </w:tr>
      <w:tr w:rsidR="00336CB8" w:rsidRPr="00172CAA" w14:paraId="178C2A04" w14:textId="77777777" w:rsidTr="00336CB8">
        <w:trPr>
          <w:trHeight w:val="353"/>
        </w:trPr>
        <w:tc>
          <w:tcPr>
            <w:tcW w:w="874" w:type="pct"/>
            <w:vAlign w:val="center"/>
          </w:tcPr>
          <w:p w14:paraId="47F70D8B" w14:textId="2556CBF6" w:rsidR="000E5E66" w:rsidRPr="00172CAA" w:rsidRDefault="00D5005B" w:rsidP="001A3F64">
            <w:pPr>
              <w:spacing w:after="0" w:line="240" w:lineRule="auto"/>
              <w:jc w:val="left"/>
              <w:rPr>
                <w:rFonts w:cs="Calibri"/>
              </w:rPr>
            </w:pPr>
            <w:r w:rsidRPr="00172CAA">
              <w:rPr>
                <w:rFonts w:cs="Calibri"/>
              </w:rPr>
              <w:t xml:space="preserve">Stage </w:t>
            </w:r>
            <w:r w:rsidRPr="00172CAA">
              <w:rPr>
                <w:rFonts w:cs="Calibri"/>
              </w:rPr>
              <w:tab/>
            </w:r>
            <w:r w:rsidR="00336CB8">
              <w:rPr>
                <w:rFonts w:cs="Calibri"/>
              </w:rPr>
              <w:t>1</w:t>
            </w:r>
          </w:p>
        </w:tc>
        <w:tc>
          <w:tcPr>
            <w:tcW w:w="2940" w:type="pct"/>
            <w:vAlign w:val="center"/>
          </w:tcPr>
          <w:p w14:paraId="6BCF5D5E" w14:textId="0DDB535E" w:rsidR="000E5E66" w:rsidRPr="00172CAA" w:rsidRDefault="00985BCD">
            <w:pPr>
              <w:spacing w:after="0" w:line="240" w:lineRule="auto"/>
              <w:jc w:val="left"/>
              <w:rPr>
                <w:rFonts w:cs="Calibri"/>
              </w:rPr>
            </w:pPr>
            <w:r>
              <w:rPr>
                <w:rFonts w:cs="Calibri"/>
              </w:rPr>
              <w:t xml:space="preserve">Mandatory </w:t>
            </w:r>
            <w:r w:rsidR="00D5005B" w:rsidRPr="00172CAA">
              <w:rPr>
                <w:rFonts w:cs="Calibri"/>
              </w:rPr>
              <w:t xml:space="preserve">Administrative </w:t>
            </w:r>
            <w:r>
              <w:rPr>
                <w:rFonts w:cs="Calibri"/>
              </w:rPr>
              <w:t>R</w:t>
            </w:r>
            <w:r w:rsidR="00D5005B" w:rsidRPr="00172CAA">
              <w:rPr>
                <w:rFonts w:cs="Calibri"/>
              </w:rPr>
              <w:t>esponsiveness</w:t>
            </w:r>
          </w:p>
        </w:tc>
        <w:tc>
          <w:tcPr>
            <w:tcW w:w="1186" w:type="pct"/>
            <w:shd w:val="clear" w:color="auto" w:fill="DBE5F1" w:themeFill="accent1" w:themeFillTint="33"/>
            <w:vAlign w:val="center"/>
          </w:tcPr>
          <w:p w14:paraId="0D3DD11E" w14:textId="77777777" w:rsidR="000E5E66" w:rsidRPr="00172CAA" w:rsidRDefault="00D5005B">
            <w:pPr>
              <w:spacing w:after="0" w:line="240" w:lineRule="auto"/>
              <w:jc w:val="center"/>
              <w:rPr>
                <w:rFonts w:cs="Calibri"/>
              </w:rPr>
            </w:pPr>
            <w:r w:rsidRPr="00172CAA">
              <w:rPr>
                <w:rFonts w:cs="Calibri"/>
              </w:rPr>
              <w:t>YES</w:t>
            </w:r>
          </w:p>
        </w:tc>
      </w:tr>
      <w:tr w:rsidR="00336CB8" w:rsidRPr="00172CAA" w14:paraId="0393E258" w14:textId="77777777" w:rsidTr="00336CB8">
        <w:tc>
          <w:tcPr>
            <w:tcW w:w="874" w:type="pct"/>
            <w:vAlign w:val="center"/>
          </w:tcPr>
          <w:p w14:paraId="7734A52E" w14:textId="77777777" w:rsidR="000E5E66" w:rsidRPr="00172CAA" w:rsidRDefault="00D5005B" w:rsidP="001A3F64">
            <w:pPr>
              <w:spacing w:after="0" w:line="240" w:lineRule="auto"/>
              <w:jc w:val="left"/>
              <w:rPr>
                <w:rFonts w:cs="Calibri"/>
              </w:rPr>
            </w:pPr>
            <w:r w:rsidRPr="00172CAA">
              <w:rPr>
                <w:rFonts w:cs="Calibri"/>
              </w:rPr>
              <w:t xml:space="preserve">Stage 2 </w:t>
            </w:r>
          </w:p>
        </w:tc>
        <w:tc>
          <w:tcPr>
            <w:tcW w:w="2940" w:type="pct"/>
            <w:vAlign w:val="center"/>
          </w:tcPr>
          <w:p w14:paraId="39B1CBB9" w14:textId="3219FD10" w:rsidR="000E5E66" w:rsidRPr="00172CAA" w:rsidRDefault="00D5005B">
            <w:pPr>
              <w:spacing w:after="0" w:line="240" w:lineRule="auto"/>
              <w:jc w:val="left"/>
              <w:rPr>
                <w:rFonts w:cs="Calibri"/>
              </w:rPr>
            </w:pPr>
            <w:r w:rsidRPr="00172CAA">
              <w:rPr>
                <w:rFonts w:cs="Calibri"/>
              </w:rPr>
              <w:t xml:space="preserve">Technical Mandatory </w:t>
            </w:r>
            <w:r w:rsidR="00985BCD">
              <w:rPr>
                <w:rFonts w:cs="Calibri"/>
              </w:rPr>
              <w:t>R</w:t>
            </w:r>
            <w:r w:rsidRPr="00172CAA">
              <w:rPr>
                <w:rFonts w:cs="Calibri"/>
              </w:rPr>
              <w:t xml:space="preserve">esponsiveness </w:t>
            </w:r>
          </w:p>
        </w:tc>
        <w:tc>
          <w:tcPr>
            <w:tcW w:w="1186" w:type="pct"/>
            <w:shd w:val="clear" w:color="auto" w:fill="DBE5F1" w:themeFill="accent1" w:themeFillTint="33"/>
            <w:vAlign w:val="center"/>
          </w:tcPr>
          <w:p w14:paraId="74E15557" w14:textId="77777777" w:rsidR="000E5E66" w:rsidRPr="00172CAA" w:rsidRDefault="00D5005B">
            <w:pPr>
              <w:spacing w:after="0" w:line="240" w:lineRule="auto"/>
              <w:jc w:val="center"/>
              <w:rPr>
                <w:rFonts w:cs="Calibri"/>
              </w:rPr>
            </w:pPr>
            <w:r w:rsidRPr="00172CAA">
              <w:rPr>
                <w:rFonts w:cs="Calibri"/>
              </w:rPr>
              <w:t>YES</w:t>
            </w:r>
          </w:p>
        </w:tc>
      </w:tr>
      <w:tr w:rsidR="00336CB8" w:rsidRPr="00172CAA" w14:paraId="5289DA67" w14:textId="77777777" w:rsidTr="00336CB8">
        <w:tc>
          <w:tcPr>
            <w:tcW w:w="874" w:type="pct"/>
            <w:vAlign w:val="center"/>
          </w:tcPr>
          <w:p w14:paraId="5B5F07A2" w14:textId="77777777" w:rsidR="000E5E66" w:rsidRPr="00172CAA" w:rsidRDefault="00D5005B" w:rsidP="001A3F64">
            <w:pPr>
              <w:spacing w:after="0" w:line="240" w:lineRule="auto"/>
              <w:jc w:val="left"/>
              <w:rPr>
                <w:rFonts w:cs="Calibri"/>
              </w:rPr>
            </w:pPr>
            <w:r w:rsidRPr="00172CAA">
              <w:rPr>
                <w:rFonts w:cs="Calibri"/>
              </w:rPr>
              <w:t xml:space="preserve">Stage </w:t>
            </w:r>
            <w:r w:rsidR="008C1C5B" w:rsidRPr="00172CAA">
              <w:rPr>
                <w:rFonts w:cs="Calibri"/>
              </w:rPr>
              <w:t>3</w:t>
            </w:r>
          </w:p>
        </w:tc>
        <w:tc>
          <w:tcPr>
            <w:tcW w:w="2940" w:type="pct"/>
            <w:vAlign w:val="center"/>
          </w:tcPr>
          <w:p w14:paraId="67B4BE7F" w14:textId="77777777" w:rsidR="000E5E66" w:rsidRPr="00172CAA" w:rsidRDefault="00D5005B">
            <w:pPr>
              <w:spacing w:after="0" w:line="240" w:lineRule="auto"/>
              <w:jc w:val="left"/>
              <w:rPr>
                <w:rFonts w:cs="Calibri"/>
              </w:rPr>
            </w:pPr>
            <w:r w:rsidRPr="00172CAA">
              <w:rPr>
                <w:rFonts w:cs="Calibri"/>
              </w:rPr>
              <w:t>Special Conditions of Contract verification</w:t>
            </w:r>
          </w:p>
        </w:tc>
        <w:tc>
          <w:tcPr>
            <w:tcW w:w="1186" w:type="pct"/>
            <w:shd w:val="clear" w:color="auto" w:fill="DBE5F1" w:themeFill="accent1" w:themeFillTint="33"/>
            <w:vAlign w:val="center"/>
          </w:tcPr>
          <w:p w14:paraId="1BFCF684" w14:textId="77777777" w:rsidR="000E5E66" w:rsidRPr="00172CAA" w:rsidRDefault="00D5005B">
            <w:pPr>
              <w:spacing w:after="0" w:line="240" w:lineRule="auto"/>
              <w:jc w:val="center"/>
              <w:rPr>
                <w:rFonts w:cs="Calibri"/>
              </w:rPr>
            </w:pPr>
            <w:r w:rsidRPr="00172CAA">
              <w:rPr>
                <w:rFonts w:cs="Calibri"/>
              </w:rPr>
              <w:t>YES</w:t>
            </w:r>
          </w:p>
        </w:tc>
      </w:tr>
      <w:tr w:rsidR="00336CB8" w:rsidRPr="00172CAA" w14:paraId="0445034E" w14:textId="77777777" w:rsidTr="00336CB8">
        <w:tc>
          <w:tcPr>
            <w:tcW w:w="874" w:type="pct"/>
            <w:vAlign w:val="center"/>
          </w:tcPr>
          <w:p w14:paraId="0D8C80F4" w14:textId="77777777" w:rsidR="000E5E66" w:rsidRPr="00172CAA" w:rsidRDefault="00D5005B" w:rsidP="001A3F64">
            <w:pPr>
              <w:spacing w:after="0" w:line="240" w:lineRule="auto"/>
              <w:jc w:val="left"/>
              <w:rPr>
                <w:rFonts w:cs="Calibri"/>
              </w:rPr>
            </w:pPr>
            <w:r w:rsidRPr="00172CAA">
              <w:rPr>
                <w:rFonts w:cs="Calibri"/>
              </w:rPr>
              <w:t xml:space="preserve">Stage </w:t>
            </w:r>
            <w:r w:rsidR="008C1C5B" w:rsidRPr="00172CAA">
              <w:rPr>
                <w:rFonts w:cs="Calibri"/>
              </w:rPr>
              <w:t>4</w:t>
            </w:r>
          </w:p>
        </w:tc>
        <w:tc>
          <w:tcPr>
            <w:tcW w:w="2940" w:type="pct"/>
            <w:vAlign w:val="center"/>
          </w:tcPr>
          <w:p w14:paraId="623BDAD1" w14:textId="7BE14458" w:rsidR="000E5E66" w:rsidRPr="00172CAA" w:rsidRDefault="00D5005B">
            <w:pPr>
              <w:spacing w:after="0" w:line="240" w:lineRule="auto"/>
              <w:jc w:val="left"/>
              <w:rPr>
                <w:rFonts w:cs="Calibri"/>
              </w:rPr>
            </w:pPr>
            <w:r w:rsidRPr="00172CAA">
              <w:rPr>
                <w:rFonts w:cs="Calibri"/>
              </w:rPr>
              <w:t xml:space="preserve">Price </w:t>
            </w:r>
            <w:r w:rsidR="00985BCD">
              <w:rPr>
                <w:rFonts w:cs="Calibri"/>
              </w:rPr>
              <w:t xml:space="preserve">and </w:t>
            </w:r>
            <w:r w:rsidRPr="00172CAA">
              <w:rPr>
                <w:rFonts w:cs="Calibri"/>
              </w:rPr>
              <w:t xml:space="preserve">Preference </w:t>
            </w:r>
            <w:r w:rsidR="00985BCD">
              <w:rPr>
                <w:rFonts w:cs="Calibri"/>
              </w:rPr>
              <w:t>P</w:t>
            </w:r>
            <w:r w:rsidRPr="00172CAA">
              <w:rPr>
                <w:rFonts w:cs="Calibri"/>
              </w:rPr>
              <w:t>oints</w:t>
            </w:r>
            <w:r w:rsidR="00985BCD">
              <w:rPr>
                <w:rFonts w:cs="Calibri"/>
              </w:rPr>
              <w:t xml:space="preserve"> Evaluation</w:t>
            </w:r>
          </w:p>
        </w:tc>
        <w:tc>
          <w:tcPr>
            <w:tcW w:w="1186" w:type="pct"/>
            <w:shd w:val="clear" w:color="auto" w:fill="DBE5F1" w:themeFill="accent1" w:themeFillTint="33"/>
            <w:vAlign w:val="center"/>
          </w:tcPr>
          <w:p w14:paraId="2D467D63" w14:textId="77777777" w:rsidR="000E5E66" w:rsidRPr="00172CAA" w:rsidRDefault="00D5005B">
            <w:pPr>
              <w:spacing w:after="0" w:line="240" w:lineRule="auto"/>
              <w:jc w:val="center"/>
              <w:rPr>
                <w:rFonts w:cs="Calibri"/>
              </w:rPr>
            </w:pPr>
            <w:r w:rsidRPr="00172CAA">
              <w:rPr>
                <w:rFonts w:cs="Calibri"/>
              </w:rPr>
              <w:t>YES</w:t>
            </w:r>
          </w:p>
        </w:tc>
      </w:tr>
    </w:tbl>
    <w:p w14:paraId="669C6D9F" w14:textId="77777777" w:rsidR="000E5E66" w:rsidRPr="00172CAA" w:rsidRDefault="000E5E66"/>
    <w:p w14:paraId="4C26FDFA" w14:textId="3483AA19" w:rsidR="000E5E66" w:rsidRPr="00172CAA" w:rsidRDefault="00985BCD" w:rsidP="001A3F64">
      <w:pPr>
        <w:pStyle w:val="Heading2"/>
      </w:pPr>
      <w:bookmarkStart w:id="21" w:name="_Toc204004844"/>
      <w:r>
        <w:t xml:space="preserve">Mandatory </w:t>
      </w:r>
      <w:r w:rsidR="00D5005B" w:rsidRPr="00172CAA">
        <w:t xml:space="preserve">Administrative </w:t>
      </w:r>
      <w:r w:rsidR="00465D7D">
        <w:t>R</w:t>
      </w:r>
      <w:r w:rsidR="00D5005B" w:rsidRPr="00172CAA">
        <w:t>esponsiveness (Stage 1)</w:t>
      </w:r>
      <w:bookmarkEnd w:id="21"/>
      <w:r w:rsidR="00862E5F">
        <w:t xml:space="preserve">  </w:t>
      </w:r>
      <w:bookmarkStart w:id="22" w:name="_Toc203751507"/>
      <w:bookmarkEnd w:id="22"/>
    </w:p>
    <w:p w14:paraId="0EEA3192" w14:textId="0FF77E53" w:rsidR="000E5E66" w:rsidRPr="006A5A9D" w:rsidRDefault="00336CB8" w:rsidP="001A3F64">
      <w:pPr>
        <w:pStyle w:val="Heading4"/>
        <w:numPr>
          <w:ilvl w:val="0"/>
          <w:numId w:val="0"/>
        </w:numPr>
        <w:rPr>
          <w:sz w:val="28"/>
          <w:szCs w:val="26"/>
          <w:lang w:val="en-ZA"/>
        </w:rPr>
      </w:pPr>
      <w:r>
        <w:rPr>
          <w:sz w:val="28"/>
          <w:szCs w:val="26"/>
          <w:lang w:val="en-ZA"/>
        </w:rPr>
        <w:t xml:space="preserve">4.1.1 </w:t>
      </w:r>
      <w:r w:rsidR="00D5005B" w:rsidRPr="006A5A9D">
        <w:rPr>
          <w:sz w:val="28"/>
          <w:szCs w:val="26"/>
          <w:lang w:val="en-ZA"/>
        </w:rPr>
        <w:t>Registered Supplier</w:t>
      </w:r>
    </w:p>
    <w:p w14:paraId="497C6809" w14:textId="201DDCC4" w:rsidR="000E5E66" w:rsidRPr="00172CAA" w:rsidRDefault="00D5005B">
      <w:pPr>
        <w:pStyle w:val="ListParagraph"/>
        <w:numPr>
          <w:ilvl w:val="0"/>
          <w:numId w:val="6"/>
        </w:numPr>
      </w:pPr>
      <w:r w:rsidRPr="00172CAA">
        <w:rPr>
          <w:rFonts w:cs="Calibri"/>
        </w:rPr>
        <w:t xml:space="preserve">Only responses from bidders who are registered as a Supplier on National Treasury’s Central Supplier Database (CSD) in terms of National Treasury’s Instruction Note 4A of 2016/17 will be considered for award on this </w:t>
      </w:r>
      <w:r w:rsidRPr="00172CAA">
        <w:rPr>
          <w:rFonts w:cs="Calibri"/>
          <w:b/>
        </w:rPr>
        <w:t>RF</w:t>
      </w:r>
      <w:r w:rsidR="00613D54" w:rsidRPr="00172CAA">
        <w:rPr>
          <w:rFonts w:cs="Calibri"/>
          <w:b/>
        </w:rPr>
        <w:t>B</w:t>
      </w:r>
      <w:r w:rsidRPr="00172CAA">
        <w:rPr>
          <w:rFonts w:cs="Calibri"/>
        </w:rPr>
        <w:t>.</w:t>
      </w:r>
    </w:p>
    <w:p w14:paraId="44AFEB60" w14:textId="77777777" w:rsidR="000E5E66" w:rsidRPr="00465D7D" w:rsidRDefault="00D5005B">
      <w:pPr>
        <w:pStyle w:val="ListParagraph"/>
        <w:numPr>
          <w:ilvl w:val="0"/>
          <w:numId w:val="6"/>
        </w:numPr>
      </w:pPr>
      <w:r w:rsidRPr="00172CAA">
        <w:rPr>
          <w:rFonts w:cs="Calibri"/>
        </w:rPr>
        <w:t>In the case of joint ventures or consortiums the bidder must demonstrate that at least one of the parties to the bid response attended the briefing session.</w:t>
      </w:r>
    </w:p>
    <w:p w14:paraId="4D08FBFD" w14:textId="196A0A67" w:rsidR="00465D7D" w:rsidRPr="00AB1DF6" w:rsidRDefault="00465D7D">
      <w:pPr>
        <w:pStyle w:val="ListParagraph"/>
        <w:numPr>
          <w:ilvl w:val="0"/>
          <w:numId w:val="6"/>
        </w:numPr>
        <w:rPr>
          <w:rFonts w:cs="Calibri"/>
        </w:rPr>
      </w:pPr>
      <w:r w:rsidRPr="00AB1DF6">
        <w:rPr>
          <w:rFonts w:cs="Calibri"/>
        </w:rPr>
        <w:t>Bidders need to complete all the SBD documents which needs to be submitted as stated in the Invitation to Bid Document.</w:t>
      </w:r>
    </w:p>
    <w:p w14:paraId="0BCFC306" w14:textId="77777777" w:rsidR="00465D7D" w:rsidRPr="00336CB8" w:rsidRDefault="00465D7D" w:rsidP="001A3F64">
      <w:pPr>
        <w:pStyle w:val="ListParagraph"/>
        <w:ind w:left="1134"/>
      </w:pPr>
    </w:p>
    <w:p w14:paraId="775401B5" w14:textId="2216D526" w:rsidR="00336CB8" w:rsidRDefault="00336CB8" w:rsidP="00336CB8">
      <w:pPr>
        <w:pStyle w:val="Heading4"/>
        <w:numPr>
          <w:ilvl w:val="0"/>
          <w:numId w:val="0"/>
        </w:numPr>
        <w:rPr>
          <w:sz w:val="28"/>
          <w:szCs w:val="26"/>
          <w:lang w:val="en-ZA"/>
        </w:rPr>
      </w:pPr>
      <w:r w:rsidRPr="001A3F64">
        <w:rPr>
          <w:sz w:val="28"/>
          <w:szCs w:val="26"/>
          <w:lang w:val="en-ZA"/>
        </w:rPr>
        <w:lastRenderedPageBreak/>
        <w:t>4.1.2 Bid Submission Instruction</w:t>
      </w:r>
    </w:p>
    <w:p w14:paraId="66817131" w14:textId="77777777" w:rsidR="00336CB8" w:rsidRPr="007300B3" w:rsidRDefault="00336CB8" w:rsidP="00336CB8">
      <w:pPr>
        <w:ind w:firstLine="602"/>
        <w:rPr>
          <w:rFonts w:cs="Calibri Light"/>
          <w:b/>
          <w:bCs/>
          <w:lang w:val="en-US"/>
        </w:rPr>
      </w:pPr>
      <w:r w:rsidRPr="007300B3">
        <w:rPr>
          <w:rFonts w:cs="Calibri Light"/>
          <w:b/>
          <w:bCs/>
          <w:lang w:val="en-US"/>
        </w:rPr>
        <w:t>Note that a Two Envelope process will be followed and therefore bidders must submit as follows:</w:t>
      </w:r>
    </w:p>
    <w:p w14:paraId="0EE05605" w14:textId="77777777" w:rsidR="00336CB8" w:rsidRPr="006F0D09" w:rsidRDefault="00336CB8">
      <w:pPr>
        <w:pStyle w:val="ListParagraph"/>
        <w:numPr>
          <w:ilvl w:val="0"/>
          <w:numId w:val="32"/>
        </w:numPr>
      </w:pPr>
      <w:r w:rsidRPr="006F0D09">
        <w:rPr>
          <w:b/>
          <w:bCs/>
        </w:rPr>
        <w:t xml:space="preserve">Envelope 1: </w:t>
      </w:r>
      <w:r w:rsidRPr="006F0D09">
        <w:rPr>
          <w:b/>
          <w:bCs/>
          <w:u w:val="single"/>
        </w:rPr>
        <w:t>RFB Document and Technical / Functionality Response</w:t>
      </w:r>
    </w:p>
    <w:p w14:paraId="4F50C2E6" w14:textId="77777777" w:rsidR="00336CB8" w:rsidRPr="006F0D09" w:rsidRDefault="00336CB8" w:rsidP="00336CB8">
      <w:pPr>
        <w:pStyle w:val="ListParagraph"/>
        <w:ind w:left="1134"/>
      </w:pPr>
      <w:r w:rsidRPr="006F0D09">
        <w:t>The following must be included and submitted in a in a separate envelope:</w:t>
      </w:r>
    </w:p>
    <w:p w14:paraId="6851DD86" w14:textId="77777777" w:rsidR="00336CB8" w:rsidRPr="006F0D09" w:rsidRDefault="00336CB8">
      <w:pPr>
        <w:pStyle w:val="ListParagraph"/>
        <w:numPr>
          <w:ilvl w:val="1"/>
          <w:numId w:val="32"/>
        </w:numPr>
      </w:pPr>
      <w:r w:rsidRPr="006F0D09">
        <w:t xml:space="preserve">One (1) original file </w:t>
      </w:r>
      <w:r w:rsidRPr="006F0D09">
        <w:rPr>
          <w:u w:val="single"/>
        </w:rPr>
        <w:t>excluding pricing</w:t>
      </w:r>
      <w:r w:rsidRPr="006F0D09">
        <w:t xml:space="preserve">; </w:t>
      </w:r>
      <w:r w:rsidRPr="006F0D09">
        <w:rPr>
          <w:b/>
          <w:bCs/>
        </w:rPr>
        <w:t>and</w:t>
      </w:r>
    </w:p>
    <w:p w14:paraId="27AC5411" w14:textId="77777777" w:rsidR="00336CB8" w:rsidRPr="006F0D09" w:rsidRDefault="00336CB8">
      <w:pPr>
        <w:pStyle w:val="ListParagraph"/>
        <w:numPr>
          <w:ilvl w:val="1"/>
          <w:numId w:val="32"/>
        </w:numPr>
      </w:pPr>
      <w:r w:rsidRPr="006F0D09">
        <w:t xml:space="preserve">One (1) hard copy </w:t>
      </w:r>
      <w:r w:rsidRPr="006F0D09">
        <w:rPr>
          <w:u w:val="single"/>
        </w:rPr>
        <w:t>excluding pricing</w:t>
      </w:r>
      <w:r w:rsidRPr="006F0D09">
        <w:t>;</w:t>
      </w:r>
      <w:r w:rsidRPr="006F0D09">
        <w:rPr>
          <w:b/>
          <w:bCs/>
        </w:rPr>
        <w:t xml:space="preserve"> and</w:t>
      </w:r>
      <w:r w:rsidRPr="006F0D09">
        <w:t xml:space="preserve"> </w:t>
      </w:r>
    </w:p>
    <w:p w14:paraId="1921E9B8" w14:textId="77777777" w:rsidR="00336CB8" w:rsidRPr="006F0D09" w:rsidRDefault="00336CB8">
      <w:pPr>
        <w:pStyle w:val="ListParagraph"/>
        <w:numPr>
          <w:ilvl w:val="1"/>
          <w:numId w:val="32"/>
        </w:numPr>
      </w:pPr>
      <w:r w:rsidRPr="006F0D09">
        <w:t xml:space="preserve">Two (2) electronic copies on USB memory stick/ flash drive in Portable Document Format (PDF) of the RFB Document and Technical / Functionality Response. </w:t>
      </w:r>
    </w:p>
    <w:p w14:paraId="450FEDA4" w14:textId="77777777" w:rsidR="00336CB8" w:rsidRPr="006F0D09" w:rsidRDefault="00336CB8">
      <w:pPr>
        <w:pStyle w:val="ListParagraph"/>
        <w:numPr>
          <w:ilvl w:val="0"/>
          <w:numId w:val="32"/>
        </w:numPr>
      </w:pPr>
      <w:r w:rsidRPr="006F0D09">
        <w:rPr>
          <w:b/>
          <w:bCs/>
        </w:rPr>
        <w:t>Envelope 2: Price Response</w:t>
      </w:r>
    </w:p>
    <w:p w14:paraId="0F1C9675" w14:textId="77777777" w:rsidR="00336CB8" w:rsidRPr="006F0D09" w:rsidRDefault="00336CB8" w:rsidP="00336CB8">
      <w:pPr>
        <w:pStyle w:val="ListParagraph"/>
        <w:ind w:left="1134"/>
      </w:pPr>
      <w:r w:rsidRPr="006F0D09">
        <w:t>The following must be included and submitted in a in a separate envelope:</w:t>
      </w:r>
    </w:p>
    <w:p w14:paraId="56C4ACDE" w14:textId="77777777" w:rsidR="00336CB8" w:rsidRPr="006F0D09" w:rsidRDefault="00336CB8">
      <w:pPr>
        <w:pStyle w:val="ListParagraph"/>
        <w:numPr>
          <w:ilvl w:val="1"/>
          <w:numId w:val="32"/>
        </w:numPr>
      </w:pPr>
      <w:r w:rsidRPr="006F0D09">
        <w:t xml:space="preserve">One (1) original </w:t>
      </w:r>
      <w:r w:rsidRPr="006F0D09">
        <w:rPr>
          <w:u w:val="single"/>
        </w:rPr>
        <w:t>file excluding Technical / Functionality Response</w:t>
      </w:r>
      <w:r w:rsidRPr="006F0D09">
        <w:t>; and</w:t>
      </w:r>
    </w:p>
    <w:p w14:paraId="52289A7D" w14:textId="77777777" w:rsidR="00336CB8" w:rsidRPr="006F0D09" w:rsidRDefault="00336CB8">
      <w:pPr>
        <w:pStyle w:val="ListParagraph"/>
        <w:numPr>
          <w:ilvl w:val="1"/>
          <w:numId w:val="32"/>
        </w:numPr>
      </w:pPr>
      <w:r w:rsidRPr="006F0D09">
        <w:t xml:space="preserve">One (1) hard copy </w:t>
      </w:r>
      <w:r w:rsidRPr="006F0D09">
        <w:rPr>
          <w:u w:val="single"/>
        </w:rPr>
        <w:t>excluding Technical / Functionality Response</w:t>
      </w:r>
      <w:r w:rsidRPr="006F0D09">
        <w:t xml:space="preserve">; and </w:t>
      </w:r>
    </w:p>
    <w:p w14:paraId="7ABB7F14" w14:textId="77777777" w:rsidR="00336CB8" w:rsidRPr="00B86A6D" w:rsidRDefault="00336CB8">
      <w:pPr>
        <w:pStyle w:val="ListParagraph"/>
        <w:numPr>
          <w:ilvl w:val="1"/>
          <w:numId w:val="32"/>
        </w:numPr>
      </w:pPr>
      <w:r w:rsidRPr="006F0D09">
        <w:t>Two (2) electronic copies on USB memory stick/ flash drive in Portable Document Format (PDF) of pricing only.</w:t>
      </w:r>
    </w:p>
    <w:p w14:paraId="06072206" w14:textId="77777777" w:rsidR="00336CB8" w:rsidRPr="007300B3" w:rsidRDefault="00336CB8">
      <w:pPr>
        <w:numPr>
          <w:ilvl w:val="0"/>
          <w:numId w:val="32"/>
        </w:numPr>
        <w:spacing w:after="0"/>
        <w:outlineLvl w:val="0"/>
        <w:rPr>
          <w:rFonts w:cs="Calibri Light"/>
        </w:rPr>
      </w:pPr>
      <w:r w:rsidRPr="007300B3">
        <w:rPr>
          <w:rFonts w:cs="Calibri Light"/>
        </w:rPr>
        <w:t>It is the Bidder’s responsibility to ensure that the information and contents on the electronic copies is the same as in the hard copies.</w:t>
      </w:r>
    </w:p>
    <w:p w14:paraId="5AB0E81D" w14:textId="77777777" w:rsidR="00336CB8" w:rsidRPr="007300B3" w:rsidRDefault="00336CB8">
      <w:pPr>
        <w:numPr>
          <w:ilvl w:val="0"/>
          <w:numId w:val="32"/>
        </w:numPr>
        <w:spacing w:after="0"/>
        <w:outlineLvl w:val="0"/>
        <w:rPr>
          <w:rFonts w:cs="Calibri Light"/>
        </w:rPr>
      </w:pPr>
      <w:r w:rsidRPr="007300B3">
        <w:rPr>
          <w:rFonts w:cs="Calibri Light"/>
        </w:rPr>
        <w:t>To ensure that the electronic copies are not damaged, the bidder must submit the USB’s (memory stick/ flash drive) in a sealed padded envelop and be clearly marked.</w:t>
      </w:r>
    </w:p>
    <w:p w14:paraId="4FC5999E" w14:textId="77777777" w:rsidR="00336CB8" w:rsidRPr="007300B3" w:rsidRDefault="00336CB8">
      <w:pPr>
        <w:numPr>
          <w:ilvl w:val="0"/>
          <w:numId w:val="32"/>
        </w:numPr>
        <w:spacing w:after="0"/>
        <w:outlineLvl w:val="0"/>
        <w:rPr>
          <w:rFonts w:cs="Calibri Light"/>
          <w:b/>
          <w:bCs/>
        </w:rPr>
      </w:pPr>
      <w:r w:rsidRPr="007300B3">
        <w:rPr>
          <w:rFonts w:cs="Calibri Light"/>
        </w:rPr>
        <w:t xml:space="preserve">Bidders shall submit proposal responses in accordance with the prescribed manner of submission as specified above. </w:t>
      </w:r>
      <w:r w:rsidRPr="007300B3">
        <w:rPr>
          <w:rFonts w:cs="Calibri Light"/>
          <w:b/>
          <w:bCs/>
        </w:rPr>
        <w:t>Failure to comply with the above instructions on submitting a proposal will lead to disqualification.</w:t>
      </w:r>
    </w:p>
    <w:p w14:paraId="6AA3309E" w14:textId="77777777" w:rsidR="00336CB8" w:rsidRPr="007300B3" w:rsidRDefault="00336CB8">
      <w:pPr>
        <w:numPr>
          <w:ilvl w:val="0"/>
          <w:numId w:val="32"/>
        </w:numPr>
        <w:spacing w:after="0"/>
        <w:outlineLvl w:val="0"/>
        <w:rPr>
          <w:rFonts w:cs="Calibri Light"/>
        </w:rPr>
      </w:pPr>
      <w:r w:rsidRPr="007300B3">
        <w:rPr>
          <w:rFonts w:cs="Calibri Light"/>
        </w:rPr>
        <w:t>The</w:t>
      </w:r>
      <w:r w:rsidRPr="007300B3">
        <w:rPr>
          <w:rFonts w:cs="Calibri Light"/>
          <w:b/>
          <w:bCs/>
        </w:rPr>
        <w:t xml:space="preserve"> RFB </w:t>
      </w:r>
      <w:r w:rsidRPr="007300B3">
        <w:rPr>
          <w:rFonts w:cs="Calibri Light"/>
        </w:rPr>
        <w:t xml:space="preserve">Responses (hard and electronic copies) must be clearly marked as follows: Bidder’s Name &amp; Contact Details, </w:t>
      </w:r>
      <w:r w:rsidRPr="007300B3">
        <w:rPr>
          <w:rFonts w:cs="Calibri Light"/>
          <w:b/>
          <w:bCs/>
        </w:rPr>
        <w:t xml:space="preserve">RFB </w:t>
      </w:r>
      <w:r w:rsidRPr="007300B3">
        <w:rPr>
          <w:rFonts w:cs="Calibri Light"/>
        </w:rPr>
        <w:t xml:space="preserve">Number, </w:t>
      </w:r>
      <w:r w:rsidRPr="007300B3">
        <w:rPr>
          <w:rFonts w:cs="Calibri Light"/>
          <w:b/>
          <w:bCs/>
        </w:rPr>
        <w:t xml:space="preserve">RFB </w:t>
      </w:r>
      <w:r w:rsidRPr="007300B3">
        <w:rPr>
          <w:rFonts w:cs="Calibri Light"/>
        </w:rPr>
        <w:t>Description, and Closing Date.</w:t>
      </w:r>
    </w:p>
    <w:p w14:paraId="118CFEA9" w14:textId="77777777" w:rsidR="00336CB8" w:rsidRPr="007300B3" w:rsidRDefault="00336CB8">
      <w:pPr>
        <w:numPr>
          <w:ilvl w:val="0"/>
          <w:numId w:val="32"/>
        </w:numPr>
        <w:spacing w:after="0"/>
        <w:outlineLvl w:val="0"/>
        <w:rPr>
          <w:rFonts w:cs="Calibri Light"/>
        </w:rPr>
      </w:pPr>
      <w:r w:rsidRPr="007300B3">
        <w:rPr>
          <w:rFonts w:cs="Calibri Light"/>
        </w:rPr>
        <w:t>All Bids in this regard shall only be accepted if they have been placed in the tender box before or on the closing date and stipulated time.</w:t>
      </w:r>
    </w:p>
    <w:p w14:paraId="69124407" w14:textId="77777777" w:rsidR="00336CB8" w:rsidRPr="007300B3" w:rsidRDefault="00336CB8">
      <w:pPr>
        <w:numPr>
          <w:ilvl w:val="0"/>
          <w:numId w:val="32"/>
        </w:numPr>
        <w:spacing w:after="0"/>
        <w:outlineLvl w:val="0"/>
        <w:rPr>
          <w:rFonts w:cs="Calibri Light"/>
        </w:rPr>
      </w:pPr>
      <w:r w:rsidRPr="007300B3">
        <w:rPr>
          <w:rFonts w:cs="Calibri Light"/>
        </w:rPr>
        <w:t>Late bids shall not be considered.</w:t>
      </w:r>
    </w:p>
    <w:p w14:paraId="7CC8A7F1" w14:textId="77777777" w:rsidR="00336CB8" w:rsidRPr="007300B3" w:rsidRDefault="00336CB8">
      <w:pPr>
        <w:numPr>
          <w:ilvl w:val="0"/>
          <w:numId w:val="32"/>
        </w:numPr>
        <w:spacing w:after="0"/>
        <w:outlineLvl w:val="0"/>
        <w:rPr>
          <w:rFonts w:cs="Calibri Light"/>
        </w:rPr>
      </w:pPr>
      <w:r w:rsidRPr="007300B3">
        <w:rPr>
          <w:rFonts w:cs="Calibri Light"/>
        </w:rPr>
        <w:t xml:space="preserve">The proposal must be </w:t>
      </w:r>
      <w:r w:rsidRPr="007300B3">
        <w:rPr>
          <w:rFonts w:cs="Calibri Light"/>
          <w:u w:val="single"/>
        </w:rPr>
        <w:t>signed</w:t>
      </w:r>
      <w:r w:rsidRPr="007300B3">
        <w:rPr>
          <w:rFonts w:cs="Calibri Light"/>
        </w:rPr>
        <w:t xml:space="preserve"> by an authorised employee, agent or representative of the bidder. The proposal must bear the initials of the signatory at the bottom of every page as an indication that the bidder has familiarised itself with the terms and conditions of this </w:t>
      </w:r>
      <w:r w:rsidRPr="007300B3">
        <w:rPr>
          <w:rFonts w:cs="Calibri Light"/>
          <w:b/>
          <w:bCs/>
        </w:rPr>
        <w:t>RFB</w:t>
      </w:r>
      <w:r w:rsidRPr="007300B3">
        <w:rPr>
          <w:rFonts w:cs="Calibri Light"/>
        </w:rPr>
        <w:t xml:space="preserve"> document.</w:t>
      </w:r>
    </w:p>
    <w:p w14:paraId="38DFBBDE" w14:textId="77777777" w:rsidR="00336CB8" w:rsidRPr="007300B3" w:rsidRDefault="00336CB8">
      <w:pPr>
        <w:numPr>
          <w:ilvl w:val="0"/>
          <w:numId w:val="32"/>
        </w:numPr>
        <w:spacing w:after="0"/>
        <w:outlineLvl w:val="0"/>
        <w:rPr>
          <w:rFonts w:cs="Calibri Light"/>
        </w:rPr>
      </w:pPr>
      <w:r w:rsidRPr="007300B3">
        <w:rPr>
          <w:rFonts w:cs="Calibri Light"/>
        </w:rPr>
        <w:t>Faxed or e-mailed bids will not be accepted.</w:t>
      </w:r>
    </w:p>
    <w:p w14:paraId="7A36FC1A" w14:textId="77777777" w:rsidR="00336CB8" w:rsidRPr="007300B3" w:rsidRDefault="00336CB8">
      <w:pPr>
        <w:numPr>
          <w:ilvl w:val="0"/>
          <w:numId w:val="32"/>
        </w:numPr>
        <w:spacing w:after="0"/>
        <w:outlineLvl w:val="0"/>
        <w:rPr>
          <w:rFonts w:cs="Calibri Light"/>
        </w:rPr>
      </w:pPr>
      <w:r w:rsidRPr="007300B3">
        <w:rPr>
          <w:rFonts w:cs="Calibri Light"/>
        </w:rPr>
        <w:t xml:space="preserve">Bidders shall submit proposal responses in accordance with the prescribed manner of submission as specified in this document. </w:t>
      </w:r>
      <w:r w:rsidRPr="007300B3">
        <w:rPr>
          <w:rFonts w:cs="Calibri Light"/>
          <w:b/>
        </w:rPr>
        <w:t>Failure to comply with the bid submission requirements will lead to disqualification.</w:t>
      </w:r>
    </w:p>
    <w:p w14:paraId="2A726416" w14:textId="77777777" w:rsidR="00336CB8" w:rsidRDefault="00336CB8">
      <w:pPr>
        <w:numPr>
          <w:ilvl w:val="0"/>
          <w:numId w:val="32"/>
        </w:numPr>
        <w:spacing w:after="0"/>
        <w:outlineLvl w:val="0"/>
        <w:rPr>
          <w:rFonts w:cs="Calibri Light"/>
        </w:rPr>
      </w:pPr>
      <w:r w:rsidRPr="007300B3">
        <w:rPr>
          <w:rFonts w:cs="Calibri Light"/>
        </w:rPr>
        <w:t>Bidders are required to submit all returnable documents/information together with their Bids/proposals on or before the closing time and date of the Bids/proposals.</w:t>
      </w:r>
    </w:p>
    <w:p w14:paraId="0176768A" w14:textId="77777777" w:rsidR="00336CB8" w:rsidRDefault="00336CB8">
      <w:pPr>
        <w:numPr>
          <w:ilvl w:val="0"/>
          <w:numId w:val="32"/>
        </w:numPr>
        <w:spacing w:after="0"/>
        <w:outlineLvl w:val="0"/>
        <w:rPr>
          <w:rFonts w:cs="Calibri Light"/>
        </w:rPr>
      </w:pPr>
      <w:r w:rsidRPr="004013B2">
        <w:rPr>
          <w:rFonts w:cs="Calibri Light"/>
        </w:rPr>
        <w:t>All services supplied in accordance with the bidder’s proposal must be in accordance with all applicable legal requirements in terms of South African law, policies and regulations.</w:t>
      </w:r>
    </w:p>
    <w:p w14:paraId="58421701" w14:textId="77777777" w:rsidR="00336CB8" w:rsidRPr="00336CB8" w:rsidRDefault="00336CB8" w:rsidP="001A3F64"/>
    <w:p w14:paraId="2BE58E01" w14:textId="77777777" w:rsidR="000E5E66" w:rsidRPr="00172CAA" w:rsidRDefault="00D5005B">
      <w:pPr>
        <w:pStyle w:val="Heading2"/>
      </w:pPr>
      <w:bookmarkStart w:id="23" w:name="_Toc204004845"/>
      <w:r w:rsidRPr="00172CAA">
        <w:t>Technical returnable documents</w:t>
      </w:r>
      <w:bookmarkEnd w:id="23"/>
    </w:p>
    <w:p w14:paraId="208584D2" w14:textId="77777777" w:rsidR="000E5E66" w:rsidRPr="006A5A9D" w:rsidRDefault="00D5005B">
      <w:pPr>
        <w:pStyle w:val="Heading3"/>
        <w:rPr>
          <w:iCs w:val="0"/>
          <w:sz w:val="28"/>
          <w:szCs w:val="26"/>
          <w:lang w:val="en-ZA"/>
        </w:rPr>
      </w:pPr>
      <w:bookmarkStart w:id="24" w:name="_Toc204004846"/>
      <w:r w:rsidRPr="006A5A9D">
        <w:rPr>
          <w:iCs w:val="0"/>
          <w:sz w:val="28"/>
          <w:szCs w:val="26"/>
          <w:lang w:val="en-ZA"/>
        </w:rPr>
        <w:t>Instruction and evaluation criteria</w:t>
      </w:r>
      <w:bookmarkEnd w:id="24"/>
    </w:p>
    <w:p w14:paraId="3D453891" w14:textId="77777777" w:rsidR="000E5E66" w:rsidRPr="00172CAA" w:rsidRDefault="00D5005B">
      <w:pPr>
        <w:pStyle w:val="ListParagraph"/>
        <w:numPr>
          <w:ilvl w:val="0"/>
          <w:numId w:val="7"/>
        </w:numPr>
      </w:pPr>
      <w:r w:rsidRPr="00172CAA">
        <w:t>The bidder must comply with ALL the requirements as per the Technical Mandatory Requirements below by providing substantiating evidence in the form of documentation or information, failing which it will be regarded as “NOT COMPLY”.</w:t>
      </w:r>
    </w:p>
    <w:p w14:paraId="2397E912" w14:textId="77777777" w:rsidR="000E5E66" w:rsidRPr="00172CAA" w:rsidRDefault="00D5005B">
      <w:pPr>
        <w:pStyle w:val="ListParagraph"/>
        <w:numPr>
          <w:ilvl w:val="0"/>
          <w:numId w:val="7"/>
        </w:numPr>
      </w:pPr>
      <w:r w:rsidRPr="00172CAA">
        <w:lastRenderedPageBreak/>
        <w:t xml:space="preserve">The bidder must provide a unique reference number (e.g. binder/folio, chapter, section, page) to locate substantiating evidence in the bid response. </w:t>
      </w:r>
    </w:p>
    <w:p w14:paraId="15D51B94" w14:textId="77777777" w:rsidR="000E5E66" w:rsidRPr="00172CAA" w:rsidRDefault="00D5005B">
      <w:pPr>
        <w:pStyle w:val="ListParagraph"/>
        <w:numPr>
          <w:ilvl w:val="0"/>
          <w:numId w:val="7"/>
        </w:numPr>
      </w:pPr>
      <w:r w:rsidRPr="00172CAA">
        <w:t xml:space="preserve">The bidder must comply with ALL the TECHNICAL MANDATORY REQUIREMENTS </w:t>
      </w:r>
      <w:proofErr w:type="gramStart"/>
      <w:r w:rsidRPr="00172CAA">
        <w:t>in order for</w:t>
      </w:r>
      <w:proofErr w:type="gramEnd"/>
      <w:r w:rsidRPr="00172CAA">
        <w:t xml:space="preserve"> the bid response to proceed to the next stage of the evaluation.</w:t>
      </w:r>
    </w:p>
    <w:p w14:paraId="2B8FAD8C" w14:textId="77777777" w:rsidR="000E5E66" w:rsidRPr="00172CAA" w:rsidRDefault="000E5E66"/>
    <w:p w14:paraId="420190DA" w14:textId="77777777" w:rsidR="000E5E66" w:rsidRPr="006A5A9D" w:rsidRDefault="00D5005B">
      <w:pPr>
        <w:pStyle w:val="Heading3"/>
        <w:rPr>
          <w:iCs w:val="0"/>
          <w:sz w:val="28"/>
          <w:szCs w:val="26"/>
          <w:lang w:val="en-ZA"/>
        </w:rPr>
      </w:pPr>
      <w:bookmarkStart w:id="25" w:name="_Toc204004847"/>
      <w:r w:rsidRPr="006A5A9D">
        <w:rPr>
          <w:iCs w:val="0"/>
          <w:sz w:val="28"/>
          <w:szCs w:val="26"/>
          <w:lang w:val="en-ZA"/>
        </w:rPr>
        <w:t>Technical mandatory requirements (Stage 2)</w:t>
      </w:r>
      <w:bookmarkEnd w:id="25"/>
    </w:p>
    <w:p w14:paraId="511ECF7D" w14:textId="2FF77318" w:rsidR="000E5E66" w:rsidRPr="00172CAA" w:rsidRDefault="00D5005B">
      <w:pPr>
        <w:pStyle w:val="Caption"/>
      </w:pPr>
      <w:bookmarkStart w:id="26" w:name="_Toc165900811"/>
      <w:r w:rsidRPr="00172CAA">
        <w:t xml:space="preserve">Table </w:t>
      </w:r>
      <w:r w:rsidRPr="00172CAA">
        <w:fldChar w:fldCharType="begin"/>
      </w:r>
      <w:r w:rsidRPr="00172CAA">
        <w:instrText xml:space="preserve"> SEQ Table \* ARABIC </w:instrText>
      </w:r>
      <w:r w:rsidRPr="00172CAA">
        <w:fldChar w:fldCharType="separate"/>
      </w:r>
      <w:r w:rsidR="00360556">
        <w:rPr>
          <w:noProof/>
        </w:rPr>
        <w:t>2</w:t>
      </w:r>
      <w:r w:rsidRPr="00172CAA">
        <w:fldChar w:fldCharType="end"/>
      </w:r>
      <w:r w:rsidRPr="00172CAA">
        <w:t>: Technical Mandatory Requirements</w:t>
      </w:r>
      <w:bookmarkEnd w:id="26"/>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0E5E66" w:rsidRPr="00172CAA" w14:paraId="555898BD" w14:textId="77777777">
        <w:trPr>
          <w:tblHeader/>
        </w:trPr>
        <w:tc>
          <w:tcPr>
            <w:tcW w:w="3209" w:type="dxa"/>
            <w:shd w:val="solid" w:color="DBE5F1" w:themeColor="accent1" w:themeTint="33" w:fill="DBE5F1" w:themeFill="accent1" w:themeFillTint="33"/>
          </w:tcPr>
          <w:p w14:paraId="260AD583" w14:textId="77777777" w:rsidR="000E5E66" w:rsidRPr="00172CAA" w:rsidRDefault="00D5005B">
            <w:pPr>
              <w:spacing w:after="0" w:line="240" w:lineRule="auto"/>
              <w:rPr>
                <w:rFonts w:asciiTheme="majorHAnsi" w:eastAsiaTheme="majorEastAsia" w:hAnsiTheme="majorHAnsi" w:cstheme="minorBidi"/>
                <w:b/>
                <w:iCs/>
                <w:color w:val="0E1B8D"/>
                <w:lang w:val="en-GB"/>
              </w:rPr>
            </w:pPr>
            <w:r w:rsidRPr="00172CAA">
              <w:rPr>
                <w:rFonts w:asciiTheme="majorHAnsi" w:eastAsiaTheme="majorEastAsia" w:hAnsiTheme="majorHAnsi" w:cstheme="minorBidi"/>
                <w:b/>
                <w:iCs/>
                <w:color w:val="0E1B8D"/>
                <w:lang w:val="en-GB"/>
              </w:rPr>
              <w:t>Mandatory Requirements</w:t>
            </w:r>
          </w:p>
        </w:tc>
        <w:tc>
          <w:tcPr>
            <w:tcW w:w="3209" w:type="dxa"/>
            <w:shd w:val="solid" w:color="DBE5F1" w:themeColor="accent1" w:themeTint="33" w:fill="DBE5F1" w:themeFill="accent1" w:themeFillTint="33"/>
          </w:tcPr>
          <w:p w14:paraId="08ADDA09" w14:textId="77777777" w:rsidR="000E5E66" w:rsidRPr="00172CAA" w:rsidRDefault="00D5005B">
            <w:pPr>
              <w:spacing w:after="0" w:line="240" w:lineRule="auto"/>
              <w:jc w:val="left"/>
              <w:rPr>
                <w:rFonts w:asciiTheme="majorHAnsi" w:eastAsiaTheme="majorEastAsia" w:hAnsiTheme="majorHAnsi" w:cstheme="minorBidi"/>
                <w:b/>
                <w:iCs/>
                <w:color w:val="0E1B8D"/>
                <w:lang w:val="en-GB"/>
              </w:rPr>
            </w:pPr>
            <w:r w:rsidRPr="00172CAA">
              <w:rPr>
                <w:rFonts w:asciiTheme="majorHAnsi" w:eastAsiaTheme="majorEastAsia" w:hAnsiTheme="majorHAnsi" w:cstheme="minorBidi"/>
                <w:b/>
                <w:iCs/>
                <w:color w:val="0E1B8D"/>
                <w:lang w:val="en-GB"/>
              </w:rPr>
              <w:t>Substantiating evidence of compliance (used to evaluate bid)</w:t>
            </w:r>
          </w:p>
        </w:tc>
        <w:tc>
          <w:tcPr>
            <w:tcW w:w="3210" w:type="dxa"/>
            <w:shd w:val="solid" w:color="DBE5F1" w:themeColor="accent1" w:themeTint="33" w:fill="DBE5F1" w:themeFill="accent1" w:themeFillTint="33"/>
          </w:tcPr>
          <w:p w14:paraId="10923DC6" w14:textId="77777777" w:rsidR="000E5E66" w:rsidRPr="00172CAA" w:rsidRDefault="00D5005B">
            <w:pPr>
              <w:spacing w:after="0" w:line="240" w:lineRule="auto"/>
              <w:jc w:val="left"/>
              <w:rPr>
                <w:rFonts w:asciiTheme="majorHAnsi" w:eastAsiaTheme="majorEastAsia" w:hAnsiTheme="majorHAnsi" w:cstheme="minorBidi"/>
                <w:b/>
                <w:iCs/>
                <w:color w:val="0E1B8D"/>
                <w:lang w:val="en-GB"/>
              </w:rPr>
            </w:pPr>
            <w:r w:rsidRPr="00172CAA">
              <w:rPr>
                <w:rFonts w:asciiTheme="majorHAnsi" w:eastAsiaTheme="majorEastAsia" w:hAnsiTheme="majorHAnsi" w:cstheme="minorBidi"/>
                <w:b/>
                <w:iCs/>
                <w:color w:val="0E1B8D"/>
                <w:lang w:val="en-GB"/>
              </w:rPr>
              <w:t>Evidence reference (to be completed by bidder)</w:t>
            </w:r>
          </w:p>
        </w:tc>
      </w:tr>
      <w:tr w:rsidR="000E5E66" w:rsidRPr="00172CAA" w14:paraId="482D71D6" w14:textId="77777777">
        <w:tc>
          <w:tcPr>
            <w:tcW w:w="9628" w:type="dxa"/>
            <w:gridSpan w:val="3"/>
          </w:tcPr>
          <w:p w14:paraId="42E87343" w14:textId="77777777" w:rsidR="000E5E66" w:rsidRPr="00172CAA" w:rsidRDefault="00D5005B">
            <w:pPr>
              <w:spacing w:after="0" w:line="240" w:lineRule="auto"/>
              <w:rPr>
                <w:b/>
                <w:bCs/>
                <w:lang w:val="en-GB"/>
              </w:rPr>
            </w:pPr>
            <w:r w:rsidRPr="00172CAA">
              <w:rPr>
                <w:b/>
                <w:bCs/>
                <w:lang w:val="en-GB"/>
              </w:rPr>
              <w:t>1. Bidder Certification/ Affiliation Requirements</w:t>
            </w:r>
          </w:p>
          <w:p w14:paraId="6A9A9AB1" w14:textId="77777777" w:rsidR="000E5E66" w:rsidRPr="00172CAA" w:rsidRDefault="000E5E66">
            <w:pPr>
              <w:spacing w:after="0" w:line="240" w:lineRule="auto"/>
              <w:rPr>
                <w:lang w:val="en-GB"/>
              </w:rPr>
            </w:pPr>
          </w:p>
        </w:tc>
      </w:tr>
      <w:tr w:rsidR="000E5E66" w:rsidRPr="00172CAA" w14:paraId="4C4DAC5E" w14:textId="77777777">
        <w:tc>
          <w:tcPr>
            <w:tcW w:w="3209" w:type="dxa"/>
          </w:tcPr>
          <w:p w14:paraId="1274EA0C" w14:textId="4E87B40B" w:rsidR="000E5E66" w:rsidRPr="00172CAA" w:rsidRDefault="00312AAD">
            <w:pPr>
              <w:spacing w:after="0" w:line="240" w:lineRule="auto"/>
              <w:jc w:val="left"/>
              <w:rPr>
                <w:lang w:val="en-GB"/>
              </w:rPr>
            </w:pPr>
            <w:r w:rsidRPr="00172CAA">
              <w:rPr>
                <w:lang w:val="en-GB"/>
              </w:rPr>
              <w:t xml:space="preserve">The bidder must be an </w:t>
            </w:r>
            <w:r w:rsidR="00862E5F">
              <w:rPr>
                <w:lang w:val="en-GB"/>
              </w:rPr>
              <w:t>a</w:t>
            </w:r>
            <w:r w:rsidR="00E97A9B">
              <w:rPr>
                <w:lang w:val="en-GB"/>
              </w:rPr>
              <w:t>ccredited</w:t>
            </w:r>
            <w:r w:rsidR="006B03EE">
              <w:rPr>
                <w:lang w:val="en-GB"/>
              </w:rPr>
              <w:t xml:space="preserve"> partner</w:t>
            </w:r>
            <w:r w:rsidR="00E97A9B">
              <w:rPr>
                <w:lang w:val="en-GB"/>
              </w:rPr>
              <w:t>, accredited</w:t>
            </w:r>
            <w:r w:rsidR="006B03EE">
              <w:rPr>
                <w:lang w:val="en-GB"/>
              </w:rPr>
              <w:t xml:space="preserve"> </w:t>
            </w:r>
            <w:r w:rsidR="00E97A9B">
              <w:rPr>
                <w:lang w:val="en-GB"/>
              </w:rPr>
              <w:t xml:space="preserve">by </w:t>
            </w:r>
            <w:r w:rsidR="006B03EE">
              <w:rPr>
                <w:lang w:val="en-GB"/>
              </w:rPr>
              <w:t xml:space="preserve">the </w:t>
            </w:r>
            <w:r w:rsidR="00E97A9B">
              <w:rPr>
                <w:lang w:val="en-GB"/>
              </w:rPr>
              <w:t>Original Equipment Manufacturer (</w:t>
            </w:r>
            <w:r w:rsidR="006B03EE">
              <w:rPr>
                <w:lang w:val="en-GB"/>
              </w:rPr>
              <w:t>OEM</w:t>
            </w:r>
            <w:r w:rsidR="00E97A9B">
              <w:rPr>
                <w:lang w:val="en-GB"/>
              </w:rPr>
              <w:t>)</w:t>
            </w:r>
            <w:r w:rsidR="006B03EE">
              <w:rPr>
                <w:lang w:val="en-GB"/>
              </w:rPr>
              <w:t xml:space="preserve"> </w:t>
            </w:r>
            <w:r w:rsidR="00E97A9B">
              <w:rPr>
                <w:lang w:val="en-GB"/>
              </w:rPr>
              <w:t xml:space="preserve">to provide </w:t>
            </w:r>
            <w:r w:rsidRPr="00172CAA">
              <w:rPr>
                <w:lang w:val="en-GB"/>
              </w:rPr>
              <w:t xml:space="preserve">maintenance and support of the </w:t>
            </w:r>
            <w:r w:rsidR="00D00D83">
              <w:rPr>
                <w:lang w:val="en-GB"/>
              </w:rPr>
              <w:t>ADVA FSP300 WDM</w:t>
            </w:r>
            <w:r w:rsidR="00954901">
              <w:rPr>
                <w:lang w:val="en-GB"/>
              </w:rPr>
              <w:t xml:space="preserve"> hardware s</w:t>
            </w:r>
            <w:r w:rsidR="008453E3" w:rsidRPr="008453E3">
              <w:rPr>
                <w:lang w:val="en-GB"/>
              </w:rPr>
              <w:t>ystem</w:t>
            </w:r>
            <w:r w:rsidR="00862E5F">
              <w:rPr>
                <w:lang w:val="en-GB"/>
              </w:rPr>
              <w:t>.</w:t>
            </w:r>
          </w:p>
        </w:tc>
        <w:tc>
          <w:tcPr>
            <w:tcW w:w="3209" w:type="dxa"/>
          </w:tcPr>
          <w:p w14:paraId="2A4396E4" w14:textId="65ADF01C" w:rsidR="00312AAD" w:rsidRDefault="00312AAD" w:rsidP="00100CAB">
            <w:pPr>
              <w:jc w:val="left"/>
              <w:rPr>
                <w:lang w:val="en-GB"/>
              </w:rPr>
            </w:pPr>
            <w:bookmarkStart w:id="27" w:name="_Hlk203753178"/>
            <w:r w:rsidRPr="006A5A9D">
              <w:rPr>
                <w:lang w:val="en-GB"/>
              </w:rPr>
              <w:t xml:space="preserve">Attach to </w:t>
            </w:r>
            <w:r w:rsidRPr="001A3F64">
              <w:rPr>
                <w:b/>
                <w:bCs/>
                <w:lang w:val="en-GB"/>
              </w:rPr>
              <w:t xml:space="preserve">ANNEX </w:t>
            </w:r>
            <w:r w:rsidR="00E97A9B" w:rsidRPr="001A3F64">
              <w:rPr>
                <w:b/>
                <w:bCs/>
                <w:lang w:val="en-GB"/>
              </w:rPr>
              <w:t>A</w:t>
            </w:r>
            <w:r w:rsidR="00E97A9B">
              <w:rPr>
                <w:lang w:val="en-GB"/>
              </w:rPr>
              <w:t xml:space="preserve">, </w:t>
            </w:r>
            <w:r w:rsidRPr="006A5A9D">
              <w:rPr>
                <w:lang w:val="en-GB"/>
              </w:rPr>
              <w:t>a copy of valid</w:t>
            </w:r>
            <w:r w:rsidR="00E97A9B">
              <w:rPr>
                <w:lang w:val="en-GB"/>
              </w:rPr>
              <w:t xml:space="preserve"> letter </w:t>
            </w:r>
            <w:r w:rsidRPr="006A5A9D">
              <w:rPr>
                <w:lang w:val="en-GB"/>
              </w:rPr>
              <w:t xml:space="preserve">as proof that the bidder is </w:t>
            </w:r>
            <w:r w:rsidR="006B03EE">
              <w:rPr>
                <w:lang w:val="en-GB"/>
              </w:rPr>
              <w:t>a</w:t>
            </w:r>
            <w:r w:rsidR="00E97A9B">
              <w:rPr>
                <w:lang w:val="en-GB"/>
              </w:rPr>
              <w:t>n accredited</w:t>
            </w:r>
            <w:r w:rsidR="006B03EE">
              <w:rPr>
                <w:lang w:val="en-GB"/>
              </w:rPr>
              <w:t xml:space="preserve"> partner</w:t>
            </w:r>
            <w:r w:rsidR="00E97A9B">
              <w:rPr>
                <w:lang w:val="en-GB"/>
              </w:rPr>
              <w:t>, accredited by the</w:t>
            </w:r>
            <w:r w:rsidR="006B03EE">
              <w:rPr>
                <w:lang w:val="en-GB"/>
              </w:rPr>
              <w:t xml:space="preserve"> OEM</w:t>
            </w:r>
            <w:r w:rsidR="00E97A9B">
              <w:rPr>
                <w:lang w:val="en-GB"/>
              </w:rPr>
              <w:t xml:space="preserve"> to provide </w:t>
            </w:r>
            <w:r w:rsidR="00E97A9B" w:rsidRPr="00172CAA">
              <w:rPr>
                <w:lang w:val="en-GB"/>
              </w:rPr>
              <w:t xml:space="preserve">maintenance and support of the </w:t>
            </w:r>
            <w:r w:rsidR="00E97A9B">
              <w:rPr>
                <w:lang w:val="en-GB"/>
              </w:rPr>
              <w:t>ADVA FSP300 WDM hardware s</w:t>
            </w:r>
            <w:r w:rsidR="00E97A9B" w:rsidRPr="008453E3">
              <w:rPr>
                <w:lang w:val="en-GB"/>
              </w:rPr>
              <w:t>ystem</w:t>
            </w:r>
            <w:r w:rsidR="00E97A9B">
              <w:rPr>
                <w:lang w:val="en-GB"/>
              </w:rPr>
              <w:t>.</w:t>
            </w:r>
          </w:p>
          <w:bookmarkEnd w:id="27"/>
          <w:p w14:paraId="07C799EC" w14:textId="77777777" w:rsidR="00E97A9B" w:rsidRDefault="00E97A9B" w:rsidP="00100CAB">
            <w:pPr>
              <w:jc w:val="left"/>
              <w:rPr>
                <w:lang w:val="en-GB"/>
              </w:rPr>
            </w:pPr>
          </w:p>
          <w:p w14:paraId="01EEE4B2" w14:textId="77777777" w:rsidR="00E97A9B" w:rsidRPr="00E97A9B" w:rsidRDefault="00E97A9B" w:rsidP="00E97A9B">
            <w:pPr>
              <w:jc w:val="left"/>
              <w:rPr>
                <w:b/>
                <w:bCs/>
              </w:rPr>
            </w:pPr>
            <w:bookmarkStart w:id="28" w:name="_Hlk203753227"/>
            <w:r w:rsidRPr="00E97A9B">
              <w:rPr>
                <w:b/>
                <w:bCs/>
              </w:rPr>
              <w:t>NOTE (1):</w:t>
            </w:r>
          </w:p>
          <w:p w14:paraId="44C82EE5" w14:textId="77777777" w:rsidR="00E97A9B" w:rsidRPr="00E97A9B" w:rsidRDefault="00E97A9B" w:rsidP="00E97A9B">
            <w:pPr>
              <w:jc w:val="left"/>
            </w:pPr>
            <w:r w:rsidRPr="00E97A9B">
              <w:t>The letter must clearly indicate the following information below:</w:t>
            </w:r>
          </w:p>
          <w:p w14:paraId="4EBBE3CE" w14:textId="77777777" w:rsidR="00E97A9B" w:rsidRPr="00E97A9B" w:rsidRDefault="00E97A9B" w:rsidP="00E97A9B">
            <w:pPr>
              <w:jc w:val="left"/>
            </w:pPr>
            <w:r w:rsidRPr="00E97A9B">
              <w:t xml:space="preserve">(a) The Regulator name (OSM); </w:t>
            </w:r>
            <w:r w:rsidRPr="00E97A9B">
              <w:rPr>
                <w:b/>
                <w:bCs/>
              </w:rPr>
              <w:t>and</w:t>
            </w:r>
          </w:p>
          <w:p w14:paraId="191F33CC" w14:textId="77777777" w:rsidR="00E97A9B" w:rsidRPr="00E97A9B" w:rsidRDefault="00E97A9B" w:rsidP="00E97A9B">
            <w:pPr>
              <w:jc w:val="left"/>
            </w:pPr>
            <w:r w:rsidRPr="00E97A9B">
              <w:t xml:space="preserve">(b) The Bidder’s name; </w:t>
            </w:r>
            <w:r w:rsidRPr="00E97A9B">
              <w:rPr>
                <w:b/>
                <w:bCs/>
              </w:rPr>
              <w:t>and</w:t>
            </w:r>
          </w:p>
          <w:p w14:paraId="5D12EA68" w14:textId="77777777" w:rsidR="00E97A9B" w:rsidRPr="00E97A9B" w:rsidRDefault="00E97A9B" w:rsidP="00E97A9B">
            <w:pPr>
              <w:jc w:val="left"/>
            </w:pPr>
            <w:r w:rsidRPr="00E97A9B">
              <w:t xml:space="preserve">(c) The date it was issued; </w:t>
            </w:r>
            <w:r w:rsidRPr="00E97A9B">
              <w:rPr>
                <w:b/>
                <w:bCs/>
              </w:rPr>
              <w:t>and</w:t>
            </w:r>
          </w:p>
          <w:p w14:paraId="39B774B1" w14:textId="77777777" w:rsidR="00E97A9B" w:rsidRPr="00E97A9B" w:rsidRDefault="00E97A9B" w:rsidP="00E97A9B">
            <w:pPr>
              <w:jc w:val="left"/>
            </w:pPr>
            <w:r w:rsidRPr="00E97A9B">
              <w:t>(d) if applicable, the expiry date.</w:t>
            </w:r>
          </w:p>
          <w:p w14:paraId="22A74F96" w14:textId="77777777" w:rsidR="00E97A9B" w:rsidRPr="006A5A9D" w:rsidRDefault="00E97A9B" w:rsidP="00100CAB">
            <w:pPr>
              <w:jc w:val="left"/>
              <w:rPr>
                <w:lang w:val="en-GB"/>
              </w:rPr>
            </w:pPr>
          </w:p>
          <w:p w14:paraId="1113FDE9" w14:textId="5CE14959" w:rsidR="000E5E66" w:rsidRPr="006A5A9D" w:rsidRDefault="00D5005B">
            <w:pPr>
              <w:spacing w:after="0" w:line="240" w:lineRule="auto"/>
              <w:jc w:val="left"/>
              <w:rPr>
                <w:b/>
                <w:bCs/>
                <w:lang w:val="en-GB"/>
              </w:rPr>
            </w:pPr>
            <w:r w:rsidRPr="006A5A9D">
              <w:rPr>
                <w:b/>
                <w:bCs/>
                <w:lang w:val="en-GB"/>
              </w:rPr>
              <w:t>NOTE (</w:t>
            </w:r>
            <w:r w:rsidR="00A852FF">
              <w:rPr>
                <w:b/>
                <w:bCs/>
                <w:lang w:val="en-GB"/>
              </w:rPr>
              <w:t>2</w:t>
            </w:r>
            <w:r w:rsidRPr="006A5A9D">
              <w:rPr>
                <w:b/>
                <w:bCs/>
                <w:lang w:val="en-GB"/>
              </w:rPr>
              <w:t xml:space="preserve">): </w:t>
            </w:r>
          </w:p>
          <w:p w14:paraId="47008EEA" w14:textId="77777777" w:rsidR="000E5E66" w:rsidRPr="001A3F64" w:rsidRDefault="00D5005B">
            <w:pPr>
              <w:spacing w:after="0" w:line="240" w:lineRule="auto"/>
              <w:jc w:val="left"/>
              <w:rPr>
                <w:lang w:val="en-GB"/>
              </w:rPr>
            </w:pPr>
            <w:r w:rsidRPr="001A3F64">
              <w:rPr>
                <w:lang w:val="en-GB"/>
              </w:rPr>
              <w:t>SITA reserves the right to verify information provided.</w:t>
            </w:r>
          </w:p>
          <w:bookmarkEnd w:id="28"/>
          <w:p w14:paraId="7B77747B" w14:textId="77777777" w:rsidR="000E5E66" w:rsidRPr="006A5A9D" w:rsidRDefault="000E5E66">
            <w:pPr>
              <w:spacing w:after="0" w:line="240" w:lineRule="auto"/>
              <w:jc w:val="left"/>
              <w:rPr>
                <w:lang w:val="en-GB"/>
              </w:rPr>
            </w:pPr>
          </w:p>
        </w:tc>
        <w:tc>
          <w:tcPr>
            <w:tcW w:w="3210" w:type="dxa"/>
          </w:tcPr>
          <w:p w14:paraId="30BC8BD8" w14:textId="77777777" w:rsidR="000E5E66" w:rsidRPr="006A5A9D" w:rsidRDefault="00D5005B">
            <w:pPr>
              <w:spacing w:after="0" w:line="240" w:lineRule="auto"/>
              <w:jc w:val="left"/>
              <w:rPr>
                <w:lang w:val="en-GB"/>
              </w:rPr>
            </w:pPr>
            <w:r w:rsidRPr="006A5A9D">
              <w:rPr>
                <w:rFonts w:cs="Calibri"/>
              </w:rPr>
              <w:t xml:space="preserve">&lt;provide unique reference to locate substantiating evidence in the bid response – </w:t>
            </w:r>
            <w:r w:rsidRPr="006A5A9D">
              <w:rPr>
                <w:rFonts w:cs="Calibri"/>
                <w:b/>
                <w:bCs/>
              </w:rPr>
              <w:t>see Annex A, par 5.1</w:t>
            </w:r>
            <w:r w:rsidRPr="006A5A9D">
              <w:rPr>
                <w:rFonts w:cs="Calibri"/>
              </w:rPr>
              <w:t>&gt;</w:t>
            </w:r>
          </w:p>
        </w:tc>
      </w:tr>
      <w:tr w:rsidR="00E97A9B" w:rsidRPr="00172CAA" w14:paraId="4E7EA24F" w14:textId="77777777" w:rsidTr="00251037">
        <w:tc>
          <w:tcPr>
            <w:tcW w:w="9628" w:type="dxa"/>
            <w:gridSpan w:val="3"/>
          </w:tcPr>
          <w:p w14:paraId="4AA246B0" w14:textId="7CC46A09" w:rsidR="00E97A9B" w:rsidRPr="006A5A9D" w:rsidRDefault="00E97A9B" w:rsidP="001A3F64">
            <w:pPr>
              <w:spacing w:after="0" w:line="240" w:lineRule="auto"/>
              <w:rPr>
                <w:rFonts w:cs="Calibri"/>
              </w:rPr>
            </w:pPr>
            <w:r w:rsidRPr="001A3F64">
              <w:rPr>
                <w:b/>
                <w:bCs/>
                <w:lang w:val="en-GB"/>
              </w:rPr>
              <w:t>2. Bidder Experience and Capability Requirements</w:t>
            </w:r>
          </w:p>
        </w:tc>
      </w:tr>
      <w:tr w:rsidR="00466909" w:rsidRPr="00172CAA" w14:paraId="73786D2D" w14:textId="77777777">
        <w:tc>
          <w:tcPr>
            <w:tcW w:w="3209" w:type="dxa"/>
          </w:tcPr>
          <w:p w14:paraId="58AE8A68" w14:textId="39AE38A6" w:rsidR="00466909" w:rsidRPr="00466909" w:rsidRDefault="00466909" w:rsidP="00466909">
            <w:pPr>
              <w:spacing w:after="0" w:line="240" w:lineRule="auto"/>
              <w:jc w:val="left"/>
              <w:rPr>
                <w:lang w:val="en-GB"/>
              </w:rPr>
            </w:pPr>
            <w:r w:rsidRPr="00466909">
              <w:rPr>
                <w:lang w:val="en-GB"/>
              </w:rPr>
              <w:t xml:space="preserve">The bidder must have supplied </w:t>
            </w:r>
            <w:r w:rsidR="00E97A9B">
              <w:rPr>
                <w:lang w:val="en-GB"/>
              </w:rPr>
              <w:t>m</w:t>
            </w:r>
            <w:r>
              <w:rPr>
                <w:lang w:val="en-GB"/>
              </w:rPr>
              <w:t>aintenance and support</w:t>
            </w:r>
            <w:r w:rsidR="00E97A9B">
              <w:rPr>
                <w:lang w:val="en-GB"/>
              </w:rPr>
              <w:t xml:space="preserve"> for</w:t>
            </w:r>
            <w:r w:rsidRPr="00466909">
              <w:rPr>
                <w:lang w:val="en-GB"/>
              </w:rPr>
              <w:t xml:space="preserve"> </w:t>
            </w:r>
            <w:proofErr w:type="gramStart"/>
            <w:r>
              <w:rPr>
                <w:lang w:val="en-GB"/>
              </w:rPr>
              <w:t>a</w:t>
            </w:r>
            <w:proofErr w:type="gramEnd"/>
            <w:r>
              <w:rPr>
                <w:lang w:val="en-GB"/>
              </w:rPr>
              <w:t xml:space="preserve"> </w:t>
            </w:r>
            <w:r w:rsidRPr="001A3F64">
              <w:rPr>
                <w:b/>
                <w:bCs/>
                <w:lang w:val="en-GB"/>
              </w:rPr>
              <w:t>ADVA WDM</w:t>
            </w:r>
            <w:r>
              <w:rPr>
                <w:lang w:val="en-GB"/>
              </w:rPr>
              <w:t xml:space="preserve"> device to at le</w:t>
            </w:r>
            <w:r w:rsidRPr="00466909">
              <w:rPr>
                <w:lang w:val="en-GB"/>
              </w:rPr>
              <w:t>ast one (</w:t>
            </w:r>
            <w:r w:rsidR="00E97A9B">
              <w:rPr>
                <w:lang w:val="en-GB"/>
              </w:rPr>
              <w:t>0</w:t>
            </w:r>
            <w:r w:rsidRPr="00466909">
              <w:rPr>
                <w:lang w:val="en-GB"/>
              </w:rPr>
              <w:t xml:space="preserve">1) customer </w:t>
            </w:r>
            <w:r w:rsidR="00E97A9B">
              <w:rPr>
                <w:lang w:val="en-GB"/>
              </w:rPr>
              <w:t>during</w:t>
            </w:r>
            <w:r w:rsidRPr="00466909">
              <w:rPr>
                <w:lang w:val="en-GB"/>
              </w:rPr>
              <w:t xml:space="preserve"> the </w:t>
            </w:r>
            <w:r w:rsidR="003A4472">
              <w:rPr>
                <w:lang w:val="en-GB"/>
              </w:rPr>
              <w:t>p</w:t>
            </w:r>
            <w:r w:rsidRPr="00466909">
              <w:rPr>
                <w:lang w:val="en-GB"/>
              </w:rPr>
              <w:t>ast five (</w:t>
            </w:r>
            <w:r w:rsidR="00E97A9B">
              <w:rPr>
                <w:lang w:val="en-GB"/>
              </w:rPr>
              <w:t>0</w:t>
            </w:r>
            <w:r w:rsidRPr="00466909">
              <w:rPr>
                <w:lang w:val="en-GB"/>
              </w:rPr>
              <w:t>5) years from publication date of this bid.</w:t>
            </w:r>
          </w:p>
          <w:p w14:paraId="3B009691" w14:textId="77777777" w:rsidR="00466909" w:rsidRPr="00466909" w:rsidRDefault="00466909" w:rsidP="00466909">
            <w:pPr>
              <w:spacing w:after="0" w:line="240" w:lineRule="auto"/>
              <w:jc w:val="left"/>
              <w:rPr>
                <w:lang w:val="en-GB"/>
              </w:rPr>
            </w:pPr>
            <w:r w:rsidRPr="00466909">
              <w:rPr>
                <w:lang w:val="en-GB"/>
              </w:rPr>
              <w:tab/>
            </w:r>
          </w:p>
          <w:p w14:paraId="0C25C4BD" w14:textId="39C51005" w:rsidR="00466909" w:rsidRPr="00466909" w:rsidRDefault="00466909" w:rsidP="00466909">
            <w:pPr>
              <w:spacing w:after="0" w:line="240" w:lineRule="auto"/>
              <w:jc w:val="left"/>
              <w:rPr>
                <w:lang w:val="en-GB"/>
              </w:rPr>
            </w:pPr>
            <w:r w:rsidRPr="00466909">
              <w:rPr>
                <w:lang w:val="en-GB"/>
              </w:rPr>
              <w:t>.</w:t>
            </w:r>
          </w:p>
          <w:p w14:paraId="1FF92F6C" w14:textId="77777777" w:rsidR="00466909" w:rsidRPr="00466909" w:rsidRDefault="00466909" w:rsidP="00466909">
            <w:pPr>
              <w:spacing w:after="0" w:line="240" w:lineRule="auto"/>
              <w:jc w:val="left"/>
              <w:rPr>
                <w:lang w:val="en-GB"/>
              </w:rPr>
            </w:pPr>
            <w:r w:rsidRPr="00466909">
              <w:rPr>
                <w:lang w:val="en-GB"/>
              </w:rPr>
              <w:t xml:space="preserve"> </w:t>
            </w:r>
          </w:p>
          <w:p w14:paraId="6636E2FD" w14:textId="64C75687" w:rsidR="00466909" w:rsidRPr="00466909" w:rsidRDefault="00466909" w:rsidP="00466909">
            <w:pPr>
              <w:spacing w:after="0" w:line="240" w:lineRule="auto"/>
              <w:jc w:val="left"/>
              <w:rPr>
                <w:lang w:val="en-GB"/>
              </w:rPr>
            </w:pPr>
            <w:r w:rsidRPr="00466909">
              <w:rPr>
                <w:lang w:val="en-GB"/>
              </w:rPr>
              <w:t>,</w:t>
            </w:r>
          </w:p>
          <w:p w14:paraId="62AEE949" w14:textId="77777777" w:rsidR="00466909" w:rsidRPr="00466909" w:rsidRDefault="00466909" w:rsidP="00466909">
            <w:pPr>
              <w:spacing w:after="0" w:line="240" w:lineRule="auto"/>
              <w:jc w:val="left"/>
              <w:rPr>
                <w:lang w:val="en-GB"/>
              </w:rPr>
            </w:pPr>
            <w:r w:rsidRPr="00466909">
              <w:rPr>
                <w:lang w:val="en-GB"/>
              </w:rPr>
              <w:t xml:space="preserve"> </w:t>
            </w:r>
          </w:p>
          <w:p w14:paraId="127B779B" w14:textId="21140739" w:rsidR="00466909" w:rsidRPr="00172CAA" w:rsidRDefault="00466909" w:rsidP="00466909">
            <w:pPr>
              <w:spacing w:after="0" w:line="240" w:lineRule="auto"/>
              <w:jc w:val="left"/>
              <w:rPr>
                <w:lang w:val="en-GB"/>
              </w:rPr>
            </w:pPr>
            <w:r w:rsidRPr="00466909">
              <w:rPr>
                <w:lang w:val="en-GB"/>
              </w:rPr>
              <w:lastRenderedPageBreak/>
              <w:tab/>
            </w:r>
          </w:p>
        </w:tc>
        <w:tc>
          <w:tcPr>
            <w:tcW w:w="3209" w:type="dxa"/>
          </w:tcPr>
          <w:p w14:paraId="6E90E869" w14:textId="0152F4A1" w:rsidR="00466909" w:rsidRPr="00466909" w:rsidRDefault="00466909" w:rsidP="00466909">
            <w:pPr>
              <w:jc w:val="left"/>
              <w:rPr>
                <w:lang w:val="en-GB"/>
              </w:rPr>
            </w:pPr>
            <w:r w:rsidRPr="00466909">
              <w:rPr>
                <w:lang w:val="en-GB"/>
              </w:rPr>
              <w:lastRenderedPageBreak/>
              <w:t xml:space="preserve">The bidder must provide </w:t>
            </w:r>
            <w:r w:rsidR="00E97A9B">
              <w:rPr>
                <w:lang w:val="en-GB"/>
              </w:rPr>
              <w:t xml:space="preserve">to </w:t>
            </w:r>
            <w:r w:rsidR="00E97A9B" w:rsidRPr="001A3F64">
              <w:rPr>
                <w:b/>
                <w:bCs/>
                <w:lang w:val="en-GB"/>
              </w:rPr>
              <w:t>ANNEX A</w:t>
            </w:r>
            <w:r w:rsidR="00E97A9B">
              <w:rPr>
                <w:lang w:val="en-GB"/>
              </w:rPr>
              <w:t xml:space="preserve">, </w:t>
            </w:r>
            <w:r w:rsidRPr="00466909">
              <w:rPr>
                <w:lang w:val="en-GB"/>
              </w:rPr>
              <w:t>reference details from at least one (</w:t>
            </w:r>
            <w:r w:rsidR="00E97A9B">
              <w:rPr>
                <w:lang w:val="en-GB"/>
              </w:rPr>
              <w:t>0</w:t>
            </w:r>
            <w:r w:rsidRPr="00466909">
              <w:rPr>
                <w:lang w:val="en-GB"/>
              </w:rPr>
              <w:t>1) customer to whom</w:t>
            </w:r>
            <w:r w:rsidR="00E97A9B">
              <w:rPr>
                <w:lang w:val="en-GB"/>
              </w:rPr>
              <w:t xml:space="preserve"> </w:t>
            </w:r>
            <w:proofErr w:type="gramStart"/>
            <w:r w:rsidR="00E97A9B">
              <w:rPr>
                <w:lang w:val="en-GB"/>
              </w:rPr>
              <w:t>a</w:t>
            </w:r>
            <w:proofErr w:type="gramEnd"/>
            <w:r w:rsidR="00E97A9B">
              <w:rPr>
                <w:lang w:val="en-GB"/>
              </w:rPr>
              <w:t xml:space="preserve"> </w:t>
            </w:r>
            <w:r w:rsidR="00E97A9B" w:rsidRPr="001A3F64">
              <w:rPr>
                <w:b/>
                <w:bCs/>
                <w:lang w:val="en-GB"/>
              </w:rPr>
              <w:t>ADVA WDM</w:t>
            </w:r>
            <w:r w:rsidR="00E97A9B">
              <w:rPr>
                <w:lang w:val="en-GB"/>
              </w:rPr>
              <w:t xml:space="preserve"> device was</w:t>
            </w:r>
            <w:r w:rsidRPr="00466909">
              <w:rPr>
                <w:lang w:val="en-GB"/>
              </w:rPr>
              <w:t xml:space="preserve"> </w:t>
            </w:r>
            <w:r w:rsidR="00E97A9B">
              <w:rPr>
                <w:lang w:val="en-GB"/>
              </w:rPr>
              <w:t>m</w:t>
            </w:r>
            <w:r w:rsidRPr="00466909">
              <w:rPr>
                <w:lang w:val="en-GB"/>
              </w:rPr>
              <w:t>aint</w:t>
            </w:r>
            <w:r w:rsidR="00E97A9B">
              <w:rPr>
                <w:lang w:val="en-GB"/>
              </w:rPr>
              <w:t>ained</w:t>
            </w:r>
            <w:r w:rsidRPr="00466909">
              <w:rPr>
                <w:lang w:val="en-GB"/>
              </w:rPr>
              <w:t xml:space="preserve"> and support</w:t>
            </w:r>
            <w:r w:rsidR="00E97A9B">
              <w:rPr>
                <w:lang w:val="en-GB"/>
              </w:rPr>
              <w:t>ed during</w:t>
            </w:r>
            <w:r w:rsidRPr="00466909">
              <w:rPr>
                <w:lang w:val="en-GB"/>
              </w:rPr>
              <w:t xml:space="preserve"> the </w:t>
            </w:r>
            <w:r w:rsidR="00E97A9B">
              <w:rPr>
                <w:lang w:val="en-GB"/>
              </w:rPr>
              <w:t>p</w:t>
            </w:r>
            <w:r w:rsidRPr="00466909">
              <w:rPr>
                <w:lang w:val="en-GB"/>
              </w:rPr>
              <w:t>ast five (</w:t>
            </w:r>
            <w:r w:rsidR="00E97A9B">
              <w:rPr>
                <w:lang w:val="en-GB"/>
              </w:rPr>
              <w:t>0</w:t>
            </w:r>
            <w:r w:rsidRPr="00466909">
              <w:rPr>
                <w:lang w:val="en-GB"/>
              </w:rPr>
              <w:t>5) years from publication date of this bid.</w:t>
            </w:r>
          </w:p>
          <w:p w14:paraId="4830F3CA" w14:textId="77777777" w:rsidR="00466909" w:rsidRPr="00466909" w:rsidRDefault="00466909" w:rsidP="00466909">
            <w:pPr>
              <w:jc w:val="left"/>
              <w:rPr>
                <w:lang w:val="en-GB"/>
              </w:rPr>
            </w:pPr>
            <w:r w:rsidRPr="00466909">
              <w:rPr>
                <w:lang w:val="en-GB"/>
              </w:rPr>
              <w:t xml:space="preserve"> </w:t>
            </w:r>
          </w:p>
          <w:p w14:paraId="190558BD" w14:textId="77777777" w:rsidR="00466909" w:rsidRPr="001A3F64" w:rsidRDefault="00466909" w:rsidP="00466909">
            <w:pPr>
              <w:jc w:val="left"/>
              <w:rPr>
                <w:b/>
                <w:bCs/>
                <w:lang w:val="en-GB"/>
              </w:rPr>
            </w:pPr>
            <w:r w:rsidRPr="001A3F64">
              <w:rPr>
                <w:b/>
                <w:bCs/>
                <w:lang w:val="en-GB"/>
              </w:rPr>
              <w:lastRenderedPageBreak/>
              <w:t>NOTE (1):</w:t>
            </w:r>
          </w:p>
          <w:p w14:paraId="7D2A01A7" w14:textId="667F7B8F" w:rsidR="00466909" w:rsidRPr="00466909" w:rsidRDefault="00466909" w:rsidP="00466909">
            <w:pPr>
              <w:jc w:val="left"/>
              <w:rPr>
                <w:lang w:val="en-GB"/>
              </w:rPr>
            </w:pPr>
            <w:r w:rsidRPr="00466909">
              <w:rPr>
                <w:lang w:val="en-GB"/>
              </w:rPr>
              <w:t xml:space="preserve">The Bidder must provide </w:t>
            </w:r>
            <w:proofErr w:type="gramStart"/>
            <w:r w:rsidRPr="00466909">
              <w:rPr>
                <w:lang w:val="en-GB"/>
              </w:rPr>
              <w:t>all of</w:t>
            </w:r>
            <w:proofErr w:type="gramEnd"/>
            <w:r w:rsidRPr="00466909">
              <w:rPr>
                <w:lang w:val="en-GB"/>
              </w:rPr>
              <w:t xml:space="preserve"> the following information when completing </w:t>
            </w:r>
            <w:r w:rsidRPr="001A3F64">
              <w:rPr>
                <w:b/>
                <w:bCs/>
                <w:lang w:val="en-GB"/>
              </w:rPr>
              <w:t xml:space="preserve">Table </w:t>
            </w:r>
            <w:r w:rsidR="003A4472" w:rsidRPr="001A3F64">
              <w:rPr>
                <w:b/>
                <w:bCs/>
                <w:lang w:val="en-GB"/>
              </w:rPr>
              <w:t>6</w:t>
            </w:r>
            <w:r w:rsidRPr="001A3F64">
              <w:rPr>
                <w:b/>
                <w:bCs/>
                <w:lang w:val="en-GB"/>
              </w:rPr>
              <w:t>:</w:t>
            </w:r>
          </w:p>
          <w:p w14:paraId="4F8E704F" w14:textId="77777777" w:rsidR="00466909" w:rsidRPr="001A3F64" w:rsidRDefault="00466909">
            <w:pPr>
              <w:pStyle w:val="ListParagraph"/>
              <w:numPr>
                <w:ilvl w:val="0"/>
                <w:numId w:val="36"/>
              </w:numPr>
              <w:jc w:val="left"/>
              <w:rPr>
                <w:b/>
                <w:bCs/>
                <w:lang w:val="en-GB"/>
              </w:rPr>
            </w:pPr>
            <w:r w:rsidRPr="000F2775">
              <w:rPr>
                <w:lang w:val="en-GB"/>
              </w:rPr>
              <w:t xml:space="preserve">Company name; </w:t>
            </w:r>
            <w:r w:rsidRPr="001A3F64">
              <w:rPr>
                <w:b/>
                <w:bCs/>
                <w:lang w:val="en-GB"/>
              </w:rPr>
              <w:t>and</w:t>
            </w:r>
          </w:p>
          <w:p w14:paraId="26775E4B" w14:textId="77777777" w:rsidR="00466909" w:rsidRPr="000F2775" w:rsidRDefault="00466909">
            <w:pPr>
              <w:pStyle w:val="ListParagraph"/>
              <w:numPr>
                <w:ilvl w:val="0"/>
                <w:numId w:val="36"/>
              </w:numPr>
              <w:jc w:val="left"/>
              <w:rPr>
                <w:lang w:val="en-GB"/>
              </w:rPr>
            </w:pPr>
            <w:r w:rsidRPr="000F2775">
              <w:rPr>
                <w:lang w:val="en-GB"/>
              </w:rPr>
              <w:t xml:space="preserve">Contact person, telephone and/or e-mail address; </w:t>
            </w:r>
            <w:r w:rsidRPr="001A3F64">
              <w:rPr>
                <w:b/>
                <w:bCs/>
                <w:lang w:val="en-GB"/>
              </w:rPr>
              <w:t>and</w:t>
            </w:r>
          </w:p>
          <w:p w14:paraId="50900300" w14:textId="43B40A32" w:rsidR="000F2775" w:rsidRPr="000F2775" w:rsidRDefault="00466909">
            <w:pPr>
              <w:pStyle w:val="ListParagraph"/>
              <w:numPr>
                <w:ilvl w:val="0"/>
                <w:numId w:val="36"/>
              </w:numPr>
              <w:jc w:val="left"/>
              <w:rPr>
                <w:lang w:val="en-GB"/>
              </w:rPr>
            </w:pPr>
            <w:r w:rsidRPr="000F2775">
              <w:rPr>
                <w:lang w:val="en-GB"/>
              </w:rPr>
              <w:t xml:space="preserve">Project scope of Work; </w:t>
            </w:r>
            <w:r w:rsidRPr="001A3F64">
              <w:rPr>
                <w:b/>
                <w:bCs/>
                <w:lang w:val="en-GB"/>
              </w:rPr>
              <w:t>and</w:t>
            </w:r>
          </w:p>
          <w:p w14:paraId="00BA8837" w14:textId="60474B68" w:rsidR="00466909" w:rsidRPr="001A3F64" w:rsidRDefault="00466909">
            <w:pPr>
              <w:pStyle w:val="ListParagraph"/>
              <w:numPr>
                <w:ilvl w:val="0"/>
                <w:numId w:val="36"/>
              </w:numPr>
              <w:jc w:val="left"/>
              <w:rPr>
                <w:b/>
                <w:bCs/>
                <w:lang w:val="en-GB"/>
              </w:rPr>
            </w:pPr>
            <w:r w:rsidRPr="000F2775">
              <w:rPr>
                <w:lang w:val="en-GB"/>
              </w:rPr>
              <w:t xml:space="preserve">Project </w:t>
            </w:r>
            <w:r w:rsidR="000F2775">
              <w:rPr>
                <w:lang w:val="en-GB"/>
              </w:rPr>
              <w:t>S</w:t>
            </w:r>
            <w:r w:rsidRPr="000F2775">
              <w:rPr>
                <w:lang w:val="en-GB"/>
              </w:rPr>
              <w:t>tart and End date.</w:t>
            </w:r>
          </w:p>
          <w:p w14:paraId="283A43B2" w14:textId="77777777" w:rsidR="000F2775" w:rsidRDefault="000F2775" w:rsidP="00466909">
            <w:pPr>
              <w:jc w:val="left"/>
              <w:rPr>
                <w:b/>
                <w:bCs/>
                <w:lang w:val="en-GB"/>
              </w:rPr>
            </w:pPr>
          </w:p>
          <w:p w14:paraId="0F086872" w14:textId="51904F2D" w:rsidR="00466909" w:rsidRPr="001A3F64" w:rsidRDefault="00466909" w:rsidP="00466909">
            <w:pPr>
              <w:jc w:val="left"/>
              <w:rPr>
                <w:b/>
                <w:bCs/>
                <w:lang w:val="en-GB"/>
              </w:rPr>
            </w:pPr>
            <w:r w:rsidRPr="001A3F64">
              <w:rPr>
                <w:b/>
                <w:bCs/>
                <w:lang w:val="en-GB"/>
              </w:rPr>
              <w:t>NOTE (2):</w:t>
            </w:r>
          </w:p>
          <w:p w14:paraId="67D80B49" w14:textId="77777777" w:rsidR="00466909" w:rsidRDefault="00466909" w:rsidP="00466909">
            <w:pPr>
              <w:jc w:val="left"/>
              <w:rPr>
                <w:lang w:val="en-GB"/>
              </w:rPr>
            </w:pPr>
            <w:r w:rsidRPr="00466909">
              <w:rPr>
                <w:lang w:val="en-GB"/>
              </w:rPr>
              <w:t>SITA reserves the right to verify information provided.</w:t>
            </w:r>
          </w:p>
          <w:p w14:paraId="46EEA895" w14:textId="77777777" w:rsidR="00466909" w:rsidRPr="001A3F64" w:rsidRDefault="00466909" w:rsidP="00466909">
            <w:pPr>
              <w:jc w:val="left"/>
              <w:rPr>
                <w:b/>
                <w:bCs/>
                <w:lang w:val="en-GB"/>
              </w:rPr>
            </w:pPr>
            <w:r w:rsidRPr="001A3F64">
              <w:rPr>
                <w:b/>
                <w:bCs/>
                <w:lang w:val="en-GB"/>
              </w:rPr>
              <w:t>NOTE (3):</w:t>
            </w:r>
          </w:p>
          <w:p w14:paraId="69EC09F4" w14:textId="7FFCC313" w:rsidR="00466909" w:rsidRPr="00466909" w:rsidRDefault="00466909" w:rsidP="00466909">
            <w:pPr>
              <w:jc w:val="left"/>
              <w:rPr>
                <w:lang w:val="en-GB"/>
              </w:rPr>
            </w:pPr>
            <w:r w:rsidRPr="00466909">
              <w:rPr>
                <w:lang w:val="en-GB"/>
              </w:rPr>
              <w:t xml:space="preserve">Failure to complete </w:t>
            </w:r>
            <w:r w:rsidRPr="001A3F64">
              <w:rPr>
                <w:b/>
                <w:bCs/>
                <w:lang w:val="en-GB"/>
              </w:rPr>
              <w:t xml:space="preserve">Table </w:t>
            </w:r>
            <w:r w:rsidR="003A4472" w:rsidRPr="001A3F64">
              <w:rPr>
                <w:b/>
                <w:bCs/>
                <w:lang w:val="en-GB"/>
              </w:rPr>
              <w:t>6</w:t>
            </w:r>
            <w:r w:rsidRPr="00466909">
              <w:rPr>
                <w:lang w:val="en-GB"/>
              </w:rPr>
              <w:t xml:space="preserve"> fully as indicated above will result in disqualification,</w:t>
            </w:r>
          </w:p>
          <w:p w14:paraId="3F345ACB" w14:textId="77777777" w:rsidR="003A4472" w:rsidRPr="001A3F64" w:rsidRDefault="00466909">
            <w:pPr>
              <w:jc w:val="left"/>
              <w:rPr>
                <w:b/>
                <w:bCs/>
                <w:lang w:val="en-GB"/>
              </w:rPr>
            </w:pPr>
            <w:r w:rsidRPr="001A3F64">
              <w:rPr>
                <w:b/>
                <w:bCs/>
                <w:lang w:val="en-GB"/>
              </w:rPr>
              <w:t>NOTE (4):</w:t>
            </w:r>
          </w:p>
          <w:p w14:paraId="25A8341A" w14:textId="0A4975AE" w:rsidR="00466909" w:rsidRPr="006A5A9D" w:rsidRDefault="00466909">
            <w:pPr>
              <w:jc w:val="left"/>
              <w:rPr>
                <w:lang w:val="en-GB"/>
              </w:rPr>
            </w:pPr>
            <w:r w:rsidRPr="00466909">
              <w:rPr>
                <w:lang w:val="en-GB"/>
              </w:rPr>
              <w:t>No reference letters required</w:t>
            </w:r>
            <w:r w:rsidR="001C032E">
              <w:rPr>
                <w:lang w:val="en-GB"/>
              </w:rPr>
              <w:t xml:space="preserve"> </w:t>
            </w:r>
          </w:p>
        </w:tc>
        <w:tc>
          <w:tcPr>
            <w:tcW w:w="3210" w:type="dxa"/>
          </w:tcPr>
          <w:p w14:paraId="40E3852A" w14:textId="600A726A" w:rsidR="00466909" w:rsidRPr="006A5A9D" w:rsidRDefault="005906B9">
            <w:pPr>
              <w:spacing w:after="0" w:line="240" w:lineRule="auto"/>
              <w:jc w:val="left"/>
              <w:rPr>
                <w:rFonts w:cs="Calibri"/>
              </w:rPr>
            </w:pPr>
            <w:r w:rsidRPr="005906B9">
              <w:rPr>
                <w:rFonts w:cs="Calibri"/>
              </w:rPr>
              <w:lastRenderedPageBreak/>
              <w:t xml:space="preserve">&lt;Provide unique reference to locate substantiating evidence in the bid response – see </w:t>
            </w:r>
            <w:r w:rsidRPr="001A3F64">
              <w:rPr>
                <w:rFonts w:cs="Calibri"/>
                <w:b/>
                <w:bCs/>
              </w:rPr>
              <w:t>Annex A</w:t>
            </w:r>
            <w:r w:rsidRPr="005906B9">
              <w:rPr>
                <w:rFonts w:cs="Calibri"/>
              </w:rPr>
              <w:t xml:space="preserve">, </w:t>
            </w:r>
            <w:r w:rsidR="003A4472" w:rsidRPr="001A3F64">
              <w:rPr>
                <w:rFonts w:cs="Calibri"/>
                <w:b/>
                <w:bCs/>
              </w:rPr>
              <w:t>par</w:t>
            </w:r>
            <w:r w:rsidRPr="001A3F64">
              <w:rPr>
                <w:rFonts w:cs="Calibri"/>
                <w:b/>
                <w:bCs/>
              </w:rPr>
              <w:t xml:space="preserve"> 5.</w:t>
            </w:r>
            <w:r w:rsidR="003A4472" w:rsidRPr="001A3F64">
              <w:rPr>
                <w:rFonts w:cs="Calibri"/>
                <w:b/>
                <w:bCs/>
              </w:rPr>
              <w:t>2</w:t>
            </w:r>
            <w:r w:rsidR="003A4472">
              <w:rPr>
                <w:rFonts w:cs="Calibri"/>
              </w:rPr>
              <w:t xml:space="preserve">, </w:t>
            </w:r>
            <w:r w:rsidR="003A4472" w:rsidRPr="001A3F64">
              <w:rPr>
                <w:rFonts w:cs="Calibri"/>
                <w:b/>
                <w:bCs/>
              </w:rPr>
              <w:t>table 6</w:t>
            </w:r>
            <w:r w:rsidRPr="005906B9">
              <w:rPr>
                <w:rFonts w:cs="Calibri"/>
              </w:rPr>
              <w:t>&gt;</w:t>
            </w:r>
          </w:p>
        </w:tc>
      </w:tr>
      <w:tr w:rsidR="003A4472" w:rsidRPr="00172CAA" w14:paraId="33CD3AE7" w14:textId="77777777" w:rsidTr="004007B5">
        <w:tc>
          <w:tcPr>
            <w:tcW w:w="9628" w:type="dxa"/>
            <w:gridSpan w:val="3"/>
          </w:tcPr>
          <w:p w14:paraId="72F81F14" w14:textId="6031CC71" w:rsidR="003A4472" w:rsidRPr="001A3F64" w:rsidRDefault="003A4472">
            <w:pPr>
              <w:spacing w:after="0" w:line="240" w:lineRule="auto"/>
              <w:jc w:val="left"/>
              <w:rPr>
                <w:rFonts w:cs="Calibri"/>
                <w:b/>
                <w:bCs/>
              </w:rPr>
            </w:pPr>
            <w:r w:rsidRPr="001A3F64">
              <w:rPr>
                <w:rFonts w:cs="Calibri"/>
                <w:b/>
                <w:bCs/>
              </w:rPr>
              <w:t>3. Special Conditions of Contract</w:t>
            </w:r>
          </w:p>
        </w:tc>
      </w:tr>
      <w:tr w:rsidR="00466909" w:rsidRPr="00172CAA" w14:paraId="77814CE1" w14:textId="77777777">
        <w:tc>
          <w:tcPr>
            <w:tcW w:w="3209" w:type="dxa"/>
          </w:tcPr>
          <w:p w14:paraId="3305EF7A" w14:textId="77777777" w:rsidR="005906B9" w:rsidRPr="005906B9" w:rsidRDefault="005906B9" w:rsidP="005906B9">
            <w:pPr>
              <w:spacing w:after="0" w:line="240" w:lineRule="auto"/>
              <w:jc w:val="left"/>
              <w:rPr>
                <w:lang w:val="en-GB"/>
              </w:rPr>
            </w:pPr>
            <w:r w:rsidRPr="005906B9">
              <w:rPr>
                <w:lang w:val="en-GB"/>
              </w:rPr>
              <w:t>Bidder must accept ALL the Special Conditions of contract.</w:t>
            </w:r>
          </w:p>
          <w:p w14:paraId="05C0F65D" w14:textId="77777777" w:rsidR="005906B9" w:rsidRPr="005906B9" w:rsidRDefault="005906B9" w:rsidP="005906B9">
            <w:pPr>
              <w:spacing w:after="0" w:line="240" w:lineRule="auto"/>
              <w:jc w:val="left"/>
              <w:rPr>
                <w:lang w:val="en-GB"/>
              </w:rPr>
            </w:pPr>
            <w:r w:rsidRPr="005906B9">
              <w:rPr>
                <w:lang w:val="en-GB"/>
              </w:rPr>
              <w:tab/>
            </w:r>
          </w:p>
          <w:p w14:paraId="69305C9D" w14:textId="7F3C3C28" w:rsidR="005906B9" w:rsidRPr="005906B9" w:rsidRDefault="005906B9" w:rsidP="005906B9">
            <w:pPr>
              <w:spacing w:after="0" w:line="240" w:lineRule="auto"/>
              <w:jc w:val="left"/>
              <w:rPr>
                <w:lang w:val="en-GB"/>
              </w:rPr>
            </w:pPr>
          </w:p>
          <w:p w14:paraId="7F5DF1E3" w14:textId="77777777" w:rsidR="005906B9" w:rsidRPr="005906B9" w:rsidRDefault="005906B9" w:rsidP="005906B9">
            <w:pPr>
              <w:spacing w:after="0" w:line="240" w:lineRule="auto"/>
              <w:jc w:val="left"/>
              <w:rPr>
                <w:lang w:val="en-GB"/>
              </w:rPr>
            </w:pPr>
            <w:r w:rsidRPr="005906B9">
              <w:rPr>
                <w:lang w:val="en-GB"/>
              </w:rPr>
              <w:tab/>
            </w:r>
          </w:p>
          <w:p w14:paraId="5E55F4F5" w14:textId="6A5C161B" w:rsidR="00466909" w:rsidRPr="00172CAA" w:rsidRDefault="00466909" w:rsidP="005906B9">
            <w:pPr>
              <w:spacing w:after="0" w:line="240" w:lineRule="auto"/>
              <w:jc w:val="left"/>
              <w:rPr>
                <w:lang w:val="en-GB"/>
              </w:rPr>
            </w:pPr>
          </w:p>
        </w:tc>
        <w:tc>
          <w:tcPr>
            <w:tcW w:w="3209" w:type="dxa"/>
          </w:tcPr>
          <w:p w14:paraId="77407AE3" w14:textId="77777777" w:rsidR="005906B9" w:rsidRPr="005906B9" w:rsidRDefault="005906B9" w:rsidP="005906B9">
            <w:pPr>
              <w:rPr>
                <w:lang w:val="en-GB"/>
              </w:rPr>
            </w:pPr>
            <w:r w:rsidRPr="005906B9">
              <w:rPr>
                <w:lang w:val="en-GB"/>
              </w:rPr>
              <w:t>The Bidder must accept ALL the Special Conditions of Contract by completing and signing the declaration of Acceptance in the Declaration of Compliance and Acceptance under the Special Conditions (Section 4.3.2).</w:t>
            </w:r>
          </w:p>
          <w:p w14:paraId="55908037" w14:textId="77777777" w:rsidR="005906B9" w:rsidRDefault="005906B9" w:rsidP="005906B9">
            <w:pPr>
              <w:jc w:val="left"/>
              <w:rPr>
                <w:lang w:val="en-GB"/>
              </w:rPr>
            </w:pPr>
          </w:p>
          <w:p w14:paraId="543B4637" w14:textId="646D70E2" w:rsidR="005906B9" w:rsidRPr="001A3F64" w:rsidRDefault="005906B9" w:rsidP="005906B9">
            <w:pPr>
              <w:jc w:val="left"/>
              <w:rPr>
                <w:b/>
                <w:bCs/>
                <w:lang w:val="en-GB"/>
              </w:rPr>
            </w:pPr>
            <w:r w:rsidRPr="001A3F64">
              <w:rPr>
                <w:b/>
                <w:bCs/>
                <w:lang w:val="en-GB"/>
              </w:rPr>
              <w:t>NOTE (1):</w:t>
            </w:r>
          </w:p>
          <w:p w14:paraId="22A34661" w14:textId="01018FDD" w:rsidR="00466909" w:rsidRPr="006A5A9D" w:rsidRDefault="005906B9" w:rsidP="005906B9">
            <w:pPr>
              <w:jc w:val="left"/>
              <w:rPr>
                <w:lang w:val="en-GB"/>
              </w:rPr>
            </w:pPr>
            <w:r w:rsidRPr="005906B9">
              <w:rPr>
                <w:lang w:val="en-GB"/>
              </w:rPr>
              <w:t>Failure to accept ALL the Special Conditions of Contract will result in disqualification.</w:t>
            </w:r>
          </w:p>
        </w:tc>
        <w:tc>
          <w:tcPr>
            <w:tcW w:w="3210" w:type="dxa"/>
          </w:tcPr>
          <w:p w14:paraId="6CCFB5E0" w14:textId="3D6AD533" w:rsidR="00466909" w:rsidRPr="006A5A9D" w:rsidRDefault="005906B9">
            <w:pPr>
              <w:spacing w:after="0" w:line="240" w:lineRule="auto"/>
              <w:jc w:val="left"/>
              <w:rPr>
                <w:rFonts w:cs="Calibri"/>
              </w:rPr>
            </w:pPr>
            <w:r w:rsidRPr="005906B9">
              <w:rPr>
                <w:rFonts w:cs="Calibri"/>
              </w:rPr>
              <w:t xml:space="preserve">&lt;Provide unique reference to locate substantiating evidence in the bid response – see Annex A, </w:t>
            </w:r>
            <w:r w:rsidR="003A4472">
              <w:rPr>
                <w:rFonts w:cs="Calibri"/>
              </w:rPr>
              <w:t>par</w:t>
            </w:r>
            <w:r w:rsidRPr="005906B9">
              <w:rPr>
                <w:rFonts w:cs="Calibri"/>
              </w:rPr>
              <w:t xml:space="preserve"> 5.</w:t>
            </w:r>
            <w:r w:rsidR="003A4472">
              <w:rPr>
                <w:rFonts w:cs="Calibri"/>
              </w:rPr>
              <w:t>3</w:t>
            </w:r>
            <w:r w:rsidRPr="005906B9">
              <w:rPr>
                <w:rFonts w:cs="Calibri"/>
              </w:rPr>
              <w:t>&gt;</w:t>
            </w:r>
          </w:p>
        </w:tc>
      </w:tr>
    </w:tbl>
    <w:p w14:paraId="5ADA7640" w14:textId="77777777" w:rsidR="000E5E66" w:rsidRPr="00172CAA" w:rsidRDefault="000E5E66">
      <w:pPr>
        <w:pStyle w:val="ListParagraph"/>
        <w:ind w:left="1134"/>
      </w:pPr>
    </w:p>
    <w:p w14:paraId="09F768DE" w14:textId="77777777" w:rsidR="000E5E66" w:rsidRPr="00172CAA" w:rsidRDefault="000E5E66">
      <w:pPr>
        <w:pStyle w:val="ListParagraph"/>
        <w:ind w:left="1134"/>
        <w:rPr>
          <w:lang w:val="en-GB"/>
        </w:rPr>
      </w:pPr>
    </w:p>
    <w:p w14:paraId="737ECA89" w14:textId="77777777" w:rsidR="000E5E66" w:rsidRPr="00172CAA" w:rsidRDefault="00D5005B">
      <w:pPr>
        <w:pStyle w:val="Heading2"/>
      </w:pPr>
      <w:bookmarkStart w:id="29" w:name="_Toc204004848"/>
      <w:r w:rsidRPr="00172CAA">
        <w:lastRenderedPageBreak/>
        <w:t xml:space="preserve">Special Conditions of Contract Verification (Stage </w:t>
      </w:r>
      <w:r w:rsidR="008000DF" w:rsidRPr="00172CAA">
        <w:t>3</w:t>
      </w:r>
      <w:r w:rsidRPr="00172CAA">
        <w:t>)</w:t>
      </w:r>
      <w:bookmarkEnd w:id="29"/>
    </w:p>
    <w:p w14:paraId="622CEB52" w14:textId="77777777" w:rsidR="000E5E66" w:rsidRPr="00172CAA" w:rsidRDefault="00D5005B">
      <w:pPr>
        <w:pStyle w:val="ListParagraph"/>
        <w:numPr>
          <w:ilvl w:val="0"/>
          <w:numId w:val="8"/>
        </w:numPr>
        <w:rPr>
          <w:lang w:val="en-GB"/>
        </w:rPr>
      </w:pPr>
      <w:r w:rsidRPr="00172CAA">
        <w:rPr>
          <w:lang w:val="en-GB"/>
        </w:rPr>
        <w:t>The successful supplier will be bound by Government Procurement: General Conditions of Contract (GCC) as well as this Special Conditions of Contract (SCC), which will form part of the signed contract with the successful Supplier. However, SITA reserves the right to include or waive the condition in the signed contract.</w:t>
      </w:r>
    </w:p>
    <w:p w14:paraId="704C84E0" w14:textId="77777777" w:rsidR="000E5E66" w:rsidRPr="00172CAA" w:rsidRDefault="00D5005B">
      <w:pPr>
        <w:pStyle w:val="ListParagraph"/>
        <w:numPr>
          <w:ilvl w:val="0"/>
          <w:numId w:val="8"/>
        </w:numPr>
        <w:rPr>
          <w:lang w:val="en-GB"/>
        </w:rPr>
      </w:pPr>
      <w:r w:rsidRPr="00172CAA">
        <w:rPr>
          <w:lang w:val="en-GB"/>
        </w:rPr>
        <w:t>SITA reserves the right to:</w:t>
      </w:r>
    </w:p>
    <w:p w14:paraId="42926848" w14:textId="77777777" w:rsidR="000E5E66" w:rsidRPr="00172CAA" w:rsidRDefault="00D5005B">
      <w:pPr>
        <w:pStyle w:val="ListParagraph"/>
        <w:numPr>
          <w:ilvl w:val="1"/>
          <w:numId w:val="8"/>
        </w:numPr>
        <w:ind w:left="1560" w:hanging="426"/>
        <w:rPr>
          <w:lang w:val="en-GB"/>
        </w:rPr>
      </w:pPr>
      <w:r w:rsidRPr="00172CAA">
        <w:rPr>
          <w:lang w:val="en-GB"/>
        </w:rPr>
        <w:t>Negotiate the conditions; or</w:t>
      </w:r>
    </w:p>
    <w:p w14:paraId="05B76302" w14:textId="77777777" w:rsidR="000E5E66" w:rsidRPr="00172CAA" w:rsidRDefault="00D5005B">
      <w:pPr>
        <w:pStyle w:val="ListParagraph"/>
        <w:numPr>
          <w:ilvl w:val="1"/>
          <w:numId w:val="8"/>
        </w:numPr>
        <w:ind w:left="1560" w:hanging="426"/>
        <w:rPr>
          <w:lang w:val="en-GB"/>
        </w:rPr>
      </w:pPr>
      <w:r w:rsidRPr="00172CAA">
        <w:rPr>
          <w:lang w:val="en-GB"/>
        </w:rPr>
        <w:t>Automatically disqualify a bidder for not accepting these conditions; or</w:t>
      </w:r>
    </w:p>
    <w:p w14:paraId="2A88F740" w14:textId="012076C7" w:rsidR="000E5E66" w:rsidRPr="00172CAA" w:rsidRDefault="00D5005B">
      <w:pPr>
        <w:pStyle w:val="ListParagraph"/>
        <w:numPr>
          <w:ilvl w:val="0"/>
          <w:numId w:val="8"/>
        </w:numPr>
      </w:pPr>
      <w:proofErr w:type="gramStart"/>
      <w:r w:rsidRPr="00172CAA">
        <w:rPr>
          <w:lang w:val="en-GB"/>
        </w:rPr>
        <w:t>In the event that</w:t>
      </w:r>
      <w:proofErr w:type="gramEnd"/>
      <w:r w:rsidRPr="00172CAA">
        <w:rPr>
          <w:lang w:val="en-GB"/>
        </w:rPr>
        <w:t xml:space="preserve"> the bidder qualifies the proposal with own conditions and does not specifically withdraw such own conditions when called upon to do so, SITA will invoke the rights reserved in accordance with subsection 4.3. (b) above.</w:t>
      </w:r>
    </w:p>
    <w:p w14:paraId="63821E9A" w14:textId="2F729466" w:rsidR="000E5E66" w:rsidRPr="006A5A9D" w:rsidRDefault="003A4472">
      <w:pPr>
        <w:pStyle w:val="Heading3"/>
        <w:rPr>
          <w:iCs w:val="0"/>
          <w:sz w:val="28"/>
          <w:szCs w:val="26"/>
          <w:lang w:val="en-ZA"/>
        </w:rPr>
      </w:pPr>
      <w:r>
        <w:rPr>
          <w:iCs w:val="0"/>
          <w:sz w:val="28"/>
          <w:szCs w:val="26"/>
          <w:lang w:val="en-ZA"/>
        </w:rPr>
        <w:t xml:space="preserve"> </w:t>
      </w:r>
      <w:bookmarkStart w:id="30" w:name="_Toc204004849"/>
      <w:r w:rsidR="00D5005B" w:rsidRPr="006A5A9D">
        <w:rPr>
          <w:iCs w:val="0"/>
          <w:sz w:val="28"/>
          <w:szCs w:val="26"/>
          <w:lang w:val="en-ZA"/>
        </w:rPr>
        <w:t>Special Conditions of Contract</w:t>
      </w:r>
      <w:bookmarkEnd w:id="30"/>
    </w:p>
    <w:p w14:paraId="11DCD74F" w14:textId="77777777" w:rsidR="000E5E66" w:rsidRPr="00172CAA" w:rsidRDefault="00D5005B" w:rsidP="001A3F64">
      <w:pPr>
        <w:pStyle w:val="Heading4"/>
        <w:ind w:left="567"/>
      </w:pPr>
      <w:r w:rsidRPr="00172CAA">
        <w:t>Contracting Conditions</w:t>
      </w:r>
    </w:p>
    <w:p w14:paraId="603CB19D" w14:textId="77777777" w:rsidR="000E5E66" w:rsidRPr="00172CAA" w:rsidRDefault="00D5005B">
      <w:pPr>
        <w:pStyle w:val="ListParagraph"/>
        <w:numPr>
          <w:ilvl w:val="0"/>
          <w:numId w:val="9"/>
        </w:numPr>
        <w:rPr>
          <w:lang w:val="en-GB"/>
        </w:rPr>
      </w:pPr>
      <w:r w:rsidRPr="00172CAA">
        <w:rPr>
          <w:b/>
          <w:bCs/>
          <w:lang w:val="en-GB"/>
        </w:rPr>
        <w:t>Formal Contract</w:t>
      </w:r>
      <w:r w:rsidRPr="00172CAA">
        <w:rPr>
          <w:lang w:val="en-GB"/>
        </w:rPr>
        <w:t xml:space="preserve"> - The supplier must </w:t>
      </w:r>
      <w:proofErr w:type="gramStart"/>
      <w:r w:rsidRPr="00172CAA">
        <w:rPr>
          <w:lang w:val="en-GB"/>
        </w:rPr>
        <w:t>enter into</w:t>
      </w:r>
      <w:proofErr w:type="gramEnd"/>
      <w:r w:rsidRPr="00172CAA">
        <w:rPr>
          <w:lang w:val="en-GB"/>
        </w:rPr>
        <w:t xml:space="preserve"> a formal written contract (agreement) with SITA.</w:t>
      </w:r>
    </w:p>
    <w:p w14:paraId="1376AB8E" w14:textId="77777777" w:rsidR="000E5E66" w:rsidRPr="00172CAA" w:rsidRDefault="00D5005B">
      <w:pPr>
        <w:pStyle w:val="ListParagraph"/>
        <w:numPr>
          <w:ilvl w:val="0"/>
          <w:numId w:val="9"/>
        </w:numPr>
        <w:rPr>
          <w:lang w:val="en-GB"/>
        </w:rPr>
      </w:pPr>
      <w:r w:rsidRPr="00172CAA">
        <w:rPr>
          <w:b/>
          <w:bCs/>
          <w:lang w:val="en-GB"/>
        </w:rPr>
        <w:t>Right to Audit</w:t>
      </w:r>
      <w:r w:rsidRPr="00172CAA">
        <w:rPr>
          <w:lang w:val="en-GB"/>
        </w:rPr>
        <w:t xml:space="preserve"> - SITA reserves the right, before </w:t>
      </w:r>
      <w:proofErr w:type="gramStart"/>
      <w:r w:rsidRPr="00172CAA">
        <w:rPr>
          <w:lang w:val="en-GB"/>
        </w:rPr>
        <w:t>entering into</w:t>
      </w:r>
      <w:proofErr w:type="gramEnd"/>
      <w:r w:rsidRPr="00172CAA">
        <w:rPr>
          <w:lang w:val="en-GB"/>
        </w:rPr>
        <w:t xml:space="preserve"> a contract, to conduct or commission an external service provider to conduct a financial audit or probity to ascertain whether a qualifying bidder has the financial wherewithal or technical capability to provide the goods and services as required by this tender.</w:t>
      </w:r>
    </w:p>
    <w:p w14:paraId="4AA0200E" w14:textId="77777777" w:rsidR="000E5E66" w:rsidRPr="006A1DB4" w:rsidRDefault="00D5005B" w:rsidP="001A3F64">
      <w:pPr>
        <w:pStyle w:val="Heading4"/>
        <w:ind w:left="567"/>
        <w:rPr>
          <w:sz w:val="28"/>
          <w:szCs w:val="26"/>
          <w:lang w:val="en-ZA"/>
        </w:rPr>
      </w:pPr>
      <w:r w:rsidRPr="001A3F64">
        <w:t>Delivery Address</w:t>
      </w:r>
    </w:p>
    <w:p w14:paraId="7BFA9F23" w14:textId="77777777" w:rsidR="000E5E66" w:rsidRPr="00172CAA" w:rsidRDefault="00D5005B">
      <w:pPr>
        <w:pStyle w:val="ListParagraph"/>
        <w:numPr>
          <w:ilvl w:val="0"/>
          <w:numId w:val="10"/>
        </w:numPr>
      </w:pPr>
      <w:r w:rsidRPr="00172CAA">
        <w:t>The supplier must deliver the required products or services at as indicated in Section 2.2, Delivery Address</w:t>
      </w:r>
    </w:p>
    <w:p w14:paraId="58B7EAB0" w14:textId="77777777" w:rsidR="000E5E66" w:rsidRPr="001A3F64" w:rsidRDefault="00D5005B" w:rsidP="001A3F64">
      <w:pPr>
        <w:pStyle w:val="Heading4"/>
        <w:ind w:left="567"/>
      </w:pPr>
      <w:r w:rsidRPr="001A3F64">
        <w:t>Services and Performance Metrics</w:t>
      </w:r>
    </w:p>
    <w:p w14:paraId="22B34E36" w14:textId="77777777" w:rsidR="000E5E66" w:rsidRPr="00172CAA" w:rsidRDefault="00D5005B">
      <w:pPr>
        <w:pStyle w:val="ListParagraph"/>
        <w:numPr>
          <w:ilvl w:val="0"/>
          <w:numId w:val="11"/>
        </w:numPr>
      </w:pPr>
      <w:r w:rsidRPr="00172CAA">
        <w:t xml:space="preserve">The bidder is responsible to provide the following services as specified in the Service </w:t>
      </w:r>
      <w:r w:rsidRPr="00172CAA">
        <w:tab/>
      </w:r>
      <w:r w:rsidRPr="00172CAA">
        <w:tab/>
      </w:r>
      <w:r w:rsidRPr="00172CAA">
        <w:tab/>
        <w:t>Breakdown Structure (SBS):</w:t>
      </w:r>
    </w:p>
    <w:p w14:paraId="53CC3326" w14:textId="2EE697DE" w:rsidR="000E5E66" w:rsidRPr="00887354" w:rsidRDefault="00D5005B">
      <w:pPr>
        <w:pStyle w:val="ListParagraph"/>
        <w:numPr>
          <w:ilvl w:val="1"/>
          <w:numId w:val="11"/>
        </w:numPr>
        <w:rPr>
          <w:lang w:val="en-GB"/>
        </w:rPr>
      </w:pPr>
      <w:r w:rsidRPr="00172CAA">
        <w:rPr>
          <w:rStyle w:val="Strong"/>
        </w:rPr>
        <w:t xml:space="preserve">Operational </w:t>
      </w:r>
      <w:proofErr w:type="spellStart"/>
      <w:r w:rsidRPr="00172CAA">
        <w:rPr>
          <w:rStyle w:val="Strong"/>
        </w:rPr>
        <w:t>MTTResolve</w:t>
      </w:r>
      <w:proofErr w:type="spellEnd"/>
      <w:r w:rsidRPr="00172CAA">
        <w:rPr>
          <w:rStyle w:val="Strong"/>
        </w:rPr>
        <w:t xml:space="preserve">: Response and Repair Times - </w:t>
      </w:r>
      <w:r w:rsidRPr="00172CAA">
        <w:rPr>
          <w:lang w:val="en-GB"/>
        </w:rPr>
        <w:t xml:space="preserve">The Bidder must perform corrective maintenance within predefined response and repair times.  Maximum Time </w:t>
      </w:r>
      <w:proofErr w:type="gramStart"/>
      <w:r w:rsidRPr="00172CAA">
        <w:rPr>
          <w:lang w:val="en-GB"/>
        </w:rPr>
        <w:t>To</w:t>
      </w:r>
      <w:proofErr w:type="gramEnd"/>
      <w:r w:rsidRPr="00172CAA">
        <w:rPr>
          <w:lang w:val="en-GB"/>
        </w:rPr>
        <w:t xml:space="preserve"> Repair in all cases (</w:t>
      </w:r>
      <w:proofErr w:type="gramStart"/>
      <w:r w:rsidRPr="00172CAA">
        <w:rPr>
          <w:lang w:val="en-GB"/>
        </w:rPr>
        <w:t>Full Service</w:t>
      </w:r>
      <w:proofErr w:type="gramEnd"/>
      <w:r w:rsidRPr="00172CAA">
        <w:rPr>
          <w:lang w:val="en-GB"/>
        </w:rPr>
        <w:t xml:space="preserve"> Agreement</w:t>
      </w:r>
      <w:r w:rsidR="00887354">
        <w:rPr>
          <w:lang w:val="en-GB"/>
        </w:rPr>
        <w:t xml:space="preserve">), </w:t>
      </w:r>
      <w:r w:rsidR="00887354" w:rsidRPr="00887354">
        <w:rPr>
          <w:lang w:val="en-GB"/>
        </w:rPr>
        <w:t xml:space="preserve">Provide 24 X 7 X 365 maintenance and support for the </w:t>
      </w:r>
      <w:r w:rsidR="007E1416">
        <w:rPr>
          <w:lang w:val="en-GB"/>
        </w:rPr>
        <w:t xml:space="preserve">ADVA WDM </w:t>
      </w:r>
      <w:r w:rsidR="00887354" w:rsidRPr="00887354">
        <w:rPr>
          <w:lang w:val="en-GB"/>
        </w:rPr>
        <w:t>in the SITA Numerus and Beta Data</w:t>
      </w:r>
      <w:r w:rsidR="00887354">
        <w:rPr>
          <w:lang w:val="en-GB"/>
        </w:rPr>
        <w:t xml:space="preserve"> </w:t>
      </w:r>
      <w:r w:rsidR="00887354" w:rsidRPr="00887354">
        <w:rPr>
          <w:lang w:val="en-GB"/>
        </w:rPr>
        <w:t>Centres.</w:t>
      </w:r>
    </w:p>
    <w:p w14:paraId="5BD32839" w14:textId="1A3D68AA" w:rsidR="000E5E66" w:rsidRPr="001A3F64" w:rsidRDefault="00D5005B">
      <w:pPr>
        <w:pStyle w:val="ListParagraph"/>
        <w:numPr>
          <w:ilvl w:val="1"/>
          <w:numId w:val="11"/>
        </w:numPr>
        <w:rPr>
          <w:rStyle w:val="Strong"/>
          <w:b w:val="0"/>
          <w:bCs w:val="0"/>
        </w:rPr>
      </w:pPr>
      <w:r w:rsidRPr="001A3F64">
        <w:rPr>
          <w:rStyle w:val="Strong"/>
        </w:rPr>
        <w:t xml:space="preserve">Mission Critical </w:t>
      </w:r>
      <w:proofErr w:type="spellStart"/>
      <w:r w:rsidRPr="001A3F64">
        <w:rPr>
          <w:rStyle w:val="Strong"/>
        </w:rPr>
        <w:t>MTTResolve</w:t>
      </w:r>
      <w:proofErr w:type="spellEnd"/>
      <w:r w:rsidRPr="001A3F64">
        <w:rPr>
          <w:rStyle w:val="Strong"/>
        </w:rPr>
        <w:t xml:space="preserve">: Response and Repair Times </w:t>
      </w:r>
      <w:r w:rsidR="003A4472">
        <w:rPr>
          <w:rStyle w:val="Strong"/>
        </w:rPr>
        <w:t xml:space="preserve">- </w:t>
      </w:r>
      <w:r w:rsidRPr="001A3F64">
        <w:rPr>
          <w:rStyle w:val="Strong"/>
          <w:b w:val="0"/>
          <w:bCs w:val="0"/>
        </w:rPr>
        <w:t xml:space="preserve">The Bidder must perform corrective maintenance within predefined response and repair times.  Maximum Time </w:t>
      </w:r>
      <w:proofErr w:type="gramStart"/>
      <w:r w:rsidRPr="001A3F64">
        <w:rPr>
          <w:rStyle w:val="Strong"/>
          <w:b w:val="0"/>
          <w:bCs w:val="0"/>
        </w:rPr>
        <w:t>To</w:t>
      </w:r>
      <w:proofErr w:type="gramEnd"/>
      <w:r w:rsidRPr="001A3F64">
        <w:rPr>
          <w:rStyle w:val="Strong"/>
          <w:b w:val="0"/>
          <w:bCs w:val="0"/>
        </w:rPr>
        <w:t xml:space="preserve"> Re</w:t>
      </w:r>
      <w:r w:rsidR="007E1416" w:rsidRPr="001A3F64">
        <w:rPr>
          <w:rStyle w:val="Strong"/>
          <w:b w:val="0"/>
          <w:bCs w:val="0"/>
        </w:rPr>
        <w:t>spond</w:t>
      </w:r>
      <w:r w:rsidRPr="001A3F64">
        <w:rPr>
          <w:rStyle w:val="Strong"/>
          <w:b w:val="0"/>
          <w:bCs w:val="0"/>
        </w:rPr>
        <w:t xml:space="preserve"> in all mission critical cases (</w:t>
      </w:r>
      <w:proofErr w:type="gramStart"/>
      <w:r w:rsidRPr="001A3F64">
        <w:rPr>
          <w:rStyle w:val="Strong"/>
          <w:b w:val="0"/>
          <w:bCs w:val="0"/>
        </w:rPr>
        <w:t>Full Service</w:t>
      </w:r>
      <w:proofErr w:type="gramEnd"/>
      <w:r w:rsidRPr="001A3F64">
        <w:rPr>
          <w:rStyle w:val="Strong"/>
          <w:b w:val="0"/>
          <w:bCs w:val="0"/>
        </w:rPr>
        <w:t xml:space="preserve"> Agreement) will be one (1) working hour for </w:t>
      </w:r>
      <w:r w:rsidR="00887354" w:rsidRPr="001A3F64">
        <w:rPr>
          <w:rStyle w:val="Strong"/>
          <w:b w:val="0"/>
          <w:bCs w:val="0"/>
        </w:rPr>
        <w:t xml:space="preserve">maintenance and support for the </w:t>
      </w:r>
      <w:r w:rsidR="007E1416" w:rsidRPr="001A3F64">
        <w:rPr>
          <w:rStyle w:val="Strong"/>
          <w:b w:val="0"/>
          <w:bCs w:val="0"/>
        </w:rPr>
        <w:t xml:space="preserve">ADVA </w:t>
      </w:r>
      <w:proofErr w:type="gramStart"/>
      <w:r w:rsidR="007E1416" w:rsidRPr="001A3F64">
        <w:rPr>
          <w:rStyle w:val="Strong"/>
          <w:b w:val="0"/>
          <w:bCs w:val="0"/>
        </w:rPr>
        <w:t>WDM .</w:t>
      </w:r>
      <w:proofErr w:type="gramEnd"/>
    </w:p>
    <w:p w14:paraId="183934AE" w14:textId="77777777" w:rsidR="000E5E66" w:rsidRPr="001A3F64" w:rsidRDefault="00D5005B" w:rsidP="001A3F64">
      <w:pPr>
        <w:pStyle w:val="Heading4"/>
        <w:ind w:left="567"/>
      </w:pPr>
      <w:r w:rsidRPr="001A3F64">
        <w:t>Certification, Expertise and Qualification</w:t>
      </w:r>
    </w:p>
    <w:p w14:paraId="65A6A8D0" w14:textId="77777777" w:rsidR="000E5E66" w:rsidRPr="00172CAA" w:rsidRDefault="00D5005B">
      <w:pPr>
        <w:pStyle w:val="ListParagraph"/>
        <w:numPr>
          <w:ilvl w:val="0"/>
          <w:numId w:val="12"/>
        </w:numPr>
      </w:pPr>
      <w:r w:rsidRPr="00172CAA">
        <w:t>The bidder certifies that:</w:t>
      </w:r>
    </w:p>
    <w:p w14:paraId="45A716D8" w14:textId="77777777" w:rsidR="000E5E66" w:rsidRPr="00172CAA" w:rsidRDefault="00D5005B">
      <w:pPr>
        <w:pStyle w:val="ListParagraph"/>
        <w:numPr>
          <w:ilvl w:val="1"/>
          <w:numId w:val="12"/>
        </w:numPr>
      </w:pPr>
      <w:r w:rsidRPr="00172CAA">
        <w:t>it has the necessary expertise, skill, qualifications and ability to undertake the work required in terms of the Statement of Work or Service Definition</w:t>
      </w:r>
    </w:p>
    <w:p w14:paraId="362429CC" w14:textId="77777777" w:rsidR="000E5E66" w:rsidRPr="00172CAA" w:rsidRDefault="00D5005B">
      <w:pPr>
        <w:pStyle w:val="ListParagraph"/>
        <w:numPr>
          <w:ilvl w:val="1"/>
          <w:numId w:val="12"/>
        </w:numPr>
      </w:pPr>
      <w:r w:rsidRPr="00172CAA">
        <w:t>it is committed to provide the Products or Services; and</w:t>
      </w:r>
    </w:p>
    <w:p w14:paraId="24643BF8" w14:textId="77777777" w:rsidR="000E5E66" w:rsidRPr="00172CAA" w:rsidRDefault="00D5005B">
      <w:pPr>
        <w:pStyle w:val="ListParagraph"/>
        <w:numPr>
          <w:ilvl w:val="1"/>
          <w:numId w:val="12"/>
        </w:numPr>
      </w:pPr>
      <w:r w:rsidRPr="00172CAA">
        <w:t>perform all obligations detailed herein without any interruption to the Customer</w:t>
      </w:r>
    </w:p>
    <w:p w14:paraId="345D7029" w14:textId="77777777" w:rsidR="000E5E66" w:rsidRPr="00172CAA" w:rsidRDefault="00D5005B">
      <w:pPr>
        <w:pStyle w:val="ListParagraph"/>
        <w:numPr>
          <w:ilvl w:val="1"/>
          <w:numId w:val="12"/>
        </w:numPr>
      </w:pPr>
      <w:r w:rsidRPr="00172CAA">
        <w:t>it has been certified for the Products and Services required</w:t>
      </w:r>
    </w:p>
    <w:p w14:paraId="7FA4B147" w14:textId="1DF7DB68" w:rsidR="000E5E66" w:rsidRPr="00172CAA" w:rsidRDefault="00D5005B">
      <w:pPr>
        <w:pStyle w:val="ListParagraph"/>
        <w:numPr>
          <w:ilvl w:val="0"/>
          <w:numId w:val="12"/>
        </w:numPr>
      </w:pPr>
      <w:r w:rsidRPr="00172CAA">
        <w:tab/>
        <w:t xml:space="preserve">The bidder </w:t>
      </w:r>
      <w:r w:rsidR="00E61368" w:rsidRPr="00172CAA">
        <w:t>must perform the Services in the most cost-effective manner consistent with the level of quality and performance as defined in Statement of Work or Service Definition</w:t>
      </w:r>
    </w:p>
    <w:p w14:paraId="6C31EF92" w14:textId="77777777" w:rsidR="000E5E66" w:rsidRPr="001A3F64" w:rsidRDefault="00D5005B" w:rsidP="001A3F64">
      <w:pPr>
        <w:pStyle w:val="Heading4"/>
        <w:ind w:left="567"/>
      </w:pPr>
      <w:r w:rsidRPr="001A3F64">
        <w:lastRenderedPageBreak/>
        <w:t>Logistical Conditions</w:t>
      </w:r>
    </w:p>
    <w:p w14:paraId="52C09AC4" w14:textId="77777777" w:rsidR="000E5E66" w:rsidRPr="00172CAA" w:rsidRDefault="00D5005B">
      <w:pPr>
        <w:pStyle w:val="ListParagraph"/>
        <w:numPr>
          <w:ilvl w:val="0"/>
          <w:numId w:val="13"/>
        </w:numPr>
      </w:pPr>
      <w:r w:rsidRPr="00172CAA">
        <w:rPr>
          <w:b/>
          <w:bCs/>
        </w:rPr>
        <w:t>Hours of Work</w:t>
      </w:r>
      <w:r w:rsidRPr="00172CAA">
        <w:t xml:space="preserve">  </w:t>
      </w:r>
    </w:p>
    <w:p w14:paraId="41FE2C3E" w14:textId="77777777" w:rsidR="000E5E66" w:rsidRPr="00172CAA" w:rsidRDefault="00D5005B">
      <w:pPr>
        <w:pStyle w:val="ListParagraph"/>
        <w:numPr>
          <w:ilvl w:val="1"/>
          <w:numId w:val="13"/>
        </w:numPr>
      </w:pPr>
      <w:r w:rsidRPr="00172CAA">
        <w:t>Office hours are defined as business working hours of the customer and is Mondays to Fridays between 07:30 and 16:00</w:t>
      </w:r>
    </w:p>
    <w:p w14:paraId="4EF41499" w14:textId="77777777" w:rsidR="000E5E66" w:rsidRPr="00172CAA" w:rsidRDefault="00D5005B">
      <w:pPr>
        <w:pStyle w:val="ListParagraph"/>
        <w:numPr>
          <w:ilvl w:val="1"/>
          <w:numId w:val="13"/>
        </w:numPr>
      </w:pPr>
      <w:r w:rsidRPr="00172CAA">
        <w:t xml:space="preserve">After hours of the customer during </w:t>
      </w:r>
      <w:proofErr w:type="gramStart"/>
      <w:r w:rsidRPr="00172CAA">
        <w:t>week days</w:t>
      </w:r>
      <w:proofErr w:type="gramEnd"/>
      <w:r w:rsidRPr="00172CAA">
        <w:t xml:space="preserve"> are from16:00 to 07:30</w:t>
      </w:r>
    </w:p>
    <w:p w14:paraId="1E7450B5" w14:textId="2C3BDDFA" w:rsidR="00362502" w:rsidRPr="00172CAA" w:rsidRDefault="00D5005B">
      <w:pPr>
        <w:pStyle w:val="ListParagraph"/>
        <w:numPr>
          <w:ilvl w:val="1"/>
          <w:numId w:val="13"/>
        </w:numPr>
      </w:pPr>
      <w:r w:rsidRPr="00172CAA">
        <w:t xml:space="preserve">All mission critical sites will be managed on a 24 x 7 x 365 basis </w:t>
      </w:r>
    </w:p>
    <w:p w14:paraId="649AAE0F" w14:textId="77777777" w:rsidR="000E5E66" w:rsidRPr="00172CAA" w:rsidRDefault="00D5005B">
      <w:pPr>
        <w:pStyle w:val="ListParagraph"/>
        <w:numPr>
          <w:ilvl w:val="0"/>
          <w:numId w:val="13"/>
        </w:numPr>
        <w:rPr>
          <w:b/>
          <w:bCs/>
        </w:rPr>
      </w:pPr>
      <w:r w:rsidRPr="00172CAA">
        <w:rPr>
          <w:b/>
          <w:bCs/>
        </w:rPr>
        <w:t>Client environment</w:t>
      </w:r>
    </w:p>
    <w:p w14:paraId="42BC3686" w14:textId="0FBF8B5A" w:rsidR="00362502" w:rsidRPr="00172CAA" w:rsidRDefault="00812C1A">
      <w:pPr>
        <w:pStyle w:val="ListParagraph"/>
        <w:numPr>
          <w:ilvl w:val="0"/>
          <w:numId w:val="13"/>
        </w:numPr>
      </w:pPr>
      <w:r w:rsidRPr="00172CAA">
        <w:t>In the event that SITA grants the bidder permission to access SITA's Environment, including hardware, software, internet facilities, data, telecommunication facilities and/or network facilities remotely, the bidder must adhere to SITA's relevant policies and procedures (which policy and procedures are available to the bidder on request) or in the absence of such policy and procedures, in terms of, best industry practice.</w:t>
      </w:r>
    </w:p>
    <w:p w14:paraId="302410B1" w14:textId="77777777" w:rsidR="000E5E66" w:rsidRPr="00172CAA" w:rsidRDefault="00D5005B">
      <w:pPr>
        <w:pStyle w:val="ListParagraph"/>
        <w:numPr>
          <w:ilvl w:val="0"/>
          <w:numId w:val="13"/>
        </w:numPr>
        <w:rPr>
          <w:b/>
          <w:bCs/>
        </w:rPr>
      </w:pPr>
      <w:r w:rsidRPr="00172CAA">
        <w:rPr>
          <w:b/>
          <w:bCs/>
        </w:rPr>
        <w:t>Tools of Trade</w:t>
      </w:r>
    </w:p>
    <w:p w14:paraId="4223EDFB" w14:textId="5343F673" w:rsidR="00362502" w:rsidRPr="00172CAA" w:rsidRDefault="00D5005B">
      <w:pPr>
        <w:pStyle w:val="ListParagraph"/>
        <w:numPr>
          <w:ilvl w:val="1"/>
          <w:numId w:val="13"/>
        </w:numPr>
      </w:pPr>
      <w:r w:rsidRPr="00172CAA">
        <w:t>The bidder is expected to use its own resources (cell phone, laptops etc) to communicate with its own offices or outside of the SITA/Client buildings, including all tools and equipment to render the services effectively.</w:t>
      </w:r>
    </w:p>
    <w:p w14:paraId="2C8CE914" w14:textId="77777777" w:rsidR="000E5E66" w:rsidRPr="00172CAA" w:rsidRDefault="00D5005B">
      <w:pPr>
        <w:pStyle w:val="ListParagraph"/>
        <w:numPr>
          <w:ilvl w:val="0"/>
          <w:numId w:val="13"/>
        </w:numPr>
        <w:rPr>
          <w:b/>
          <w:bCs/>
        </w:rPr>
      </w:pPr>
      <w:r w:rsidRPr="00172CAA">
        <w:rPr>
          <w:b/>
          <w:bCs/>
        </w:rPr>
        <w:t>Remedy ARS Support</w:t>
      </w:r>
    </w:p>
    <w:p w14:paraId="67C7E034" w14:textId="77777777" w:rsidR="00812C1A" w:rsidRPr="00172CAA" w:rsidRDefault="00812C1A">
      <w:pPr>
        <w:pStyle w:val="ListParagraph"/>
        <w:numPr>
          <w:ilvl w:val="1"/>
          <w:numId w:val="13"/>
        </w:numPr>
      </w:pPr>
      <w:r w:rsidRPr="00172CAA">
        <w:t>The bidder must provide a helpdesk facility that will enable SITA to log a call when required.</w:t>
      </w:r>
    </w:p>
    <w:p w14:paraId="79F11AFB" w14:textId="77777777" w:rsidR="00812C1A" w:rsidRPr="00172CAA" w:rsidRDefault="00812C1A">
      <w:pPr>
        <w:pStyle w:val="ListParagraph"/>
        <w:numPr>
          <w:ilvl w:val="1"/>
          <w:numId w:val="13"/>
        </w:numPr>
      </w:pPr>
      <w:r w:rsidRPr="00172CAA">
        <w:t>The helpdesk must be available 8h x 5d, from 7:30 until 16:30, from Monday to Friday (includes 1 hour for lunch).</w:t>
      </w:r>
    </w:p>
    <w:p w14:paraId="31A50532" w14:textId="7E610EFE" w:rsidR="00812C1A" w:rsidRPr="00172CAA" w:rsidRDefault="00812C1A">
      <w:pPr>
        <w:pStyle w:val="ListParagraph"/>
        <w:numPr>
          <w:ilvl w:val="1"/>
          <w:numId w:val="13"/>
        </w:numPr>
      </w:pPr>
      <w:r w:rsidRPr="00172CAA">
        <w:t>The response time for all calls must be a maximum of 2 hours.</w:t>
      </w:r>
    </w:p>
    <w:p w14:paraId="22C52C4D" w14:textId="77777777" w:rsidR="00812C1A" w:rsidRPr="00172CAA" w:rsidRDefault="00812C1A">
      <w:pPr>
        <w:pStyle w:val="ListParagraph"/>
        <w:numPr>
          <w:ilvl w:val="1"/>
          <w:numId w:val="13"/>
        </w:numPr>
      </w:pPr>
      <w:r w:rsidRPr="00172CAA">
        <w:t>The resolve time (MTTR) must be 8 hours, 16 hours, 24, hours and 32 hours for Critical, High, Medium and Low priority calls respectively.</w:t>
      </w:r>
    </w:p>
    <w:p w14:paraId="233DA8A8" w14:textId="71526D2B" w:rsidR="000E5E66" w:rsidRPr="00172CAA" w:rsidRDefault="00812C1A">
      <w:pPr>
        <w:pStyle w:val="ListParagraph"/>
        <w:numPr>
          <w:ilvl w:val="1"/>
          <w:numId w:val="13"/>
        </w:numPr>
      </w:pPr>
      <w:r w:rsidRPr="00172CAA">
        <w:t>A dedicated number must be provided for logging the calls.</w:t>
      </w:r>
    </w:p>
    <w:p w14:paraId="0F7BF373" w14:textId="77777777" w:rsidR="000E5E66" w:rsidRPr="001A3F64" w:rsidRDefault="00D5005B" w:rsidP="001A3F64">
      <w:pPr>
        <w:pStyle w:val="Heading4"/>
        <w:ind w:left="567"/>
      </w:pPr>
      <w:r w:rsidRPr="001A3F64">
        <w:t>Regulatory, Quality and Standards</w:t>
      </w:r>
    </w:p>
    <w:p w14:paraId="193BD858" w14:textId="77777777" w:rsidR="00C03CDE" w:rsidRPr="00172CAA" w:rsidRDefault="00C03CDE">
      <w:pPr>
        <w:pStyle w:val="ListParagraph"/>
        <w:numPr>
          <w:ilvl w:val="0"/>
          <w:numId w:val="14"/>
        </w:numPr>
      </w:pPr>
      <w:r w:rsidRPr="00172CAA">
        <w:t>The solution must be maintained in accordance with industry and OEM best practices.</w:t>
      </w:r>
    </w:p>
    <w:p w14:paraId="04451577" w14:textId="27645537" w:rsidR="00C03CDE" w:rsidRPr="00172CAA" w:rsidRDefault="00C03CDE">
      <w:pPr>
        <w:pStyle w:val="ListParagraph"/>
        <w:numPr>
          <w:ilvl w:val="0"/>
          <w:numId w:val="14"/>
        </w:numPr>
      </w:pPr>
      <w:r w:rsidRPr="00172CAA">
        <w:t>The bidder must for the duration of the contract, ensure compliance with the Protection of Personal Information Act (POPIA).</w:t>
      </w:r>
    </w:p>
    <w:p w14:paraId="21E7CDA4" w14:textId="77777777" w:rsidR="00C03CDE" w:rsidRPr="00172CAA" w:rsidRDefault="00C03CDE">
      <w:pPr>
        <w:pStyle w:val="ListParagraph"/>
        <w:numPr>
          <w:ilvl w:val="0"/>
          <w:numId w:val="14"/>
        </w:numPr>
      </w:pPr>
      <w:r w:rsidRPr="00172CAA">
        <w:t>The bidder must for the duration of the contract, ensure compliance with the Quality Management standard, ISO 9001.</w:t>
      </w:r>
    </w:p>
    <w:p w14:paraId="54C8D6AE" w14:textId="77777777" w:rsidR="00C03CDE" w:rsidRPr="00172CAA" w:rsidRDefault="00C03CDE">
      <w:pPr>
        <w:pStyle w:val="ListParagraph"/>
        <w:numPr>
          <w:ilvl w:val="0"/>
          <w:numId w:val="14"/>
        </w:numPr>
      </w:pPr>
      <w:r w:rsidRPr="00172CAA">
        <w:t>The bidder must for the duration of the contract, ensure compliance with the Information Security standard, ISO27001.</w:t>
      </w:r>
    </w:p>
    <w:p w14:paraId="5FEC78FB" w14:textId="2AC1548F" w:rsidR="000E5E66" w:rsidRPr="00172CAA" w:rsidRDefault="00C03CDE">
      <w:pPr>
        <w:pStyle w:val="ListParagraph"/>
        <w:numPr>
          <w:ilvl w:val="0"/>
          <w:numId w:val="14"/>
        </w:numPr>
      </w:pPr>
      <w:r w:rsidRPr="00172CAA">
        <w:t>The bidder must for the duration of the contract, ensure compliance with the IT Asset Management standard, 19770-1.</w:t>
      </w:r>
    </w:p>
    <w:p w14:paraId="0DEA13BF" w14:textId="1BD62B12" w:rsidR="000E5E66" w:rsidRPr="001A3F64" w:rsidRDefault="00A852FF" w:rsidP="001A3F64">
      <w:pPr>
        <w:pStyle w:val="Heading4"/>
        <w:ind w:left="567"/>
      </w:pPr>
      <w:r>
        <w:t xml:space="preserve">Company and </w:t>
      </w:r>
      <w:r w:rsidR="00D5005B" w:rsidRPr="001A3F64">
        <w:t>Personnel Security Clearance</w:t>
      </w:r>
    </w:p>
    <w:p w14:paraId="58901795" w14:textId="77777777" w:rsidR="00A852FF" w:rsidRPr="004E2A91" w:rsidRDefault="00A852FF">
      <w:pPr>
        <w:numPr>
          <w:ilvl w:val="1"/>
          <w:numId w:val="39"/>
        </w:numPr>
        <w:tabs>
          <w:tab w:val="clear" w:pos="1134"/>
        </w:tabs>
        <w:ind w:left="1418"/>
        <w:rPr>
          <w:rFonts w:asciiTheme="majorHAnsi" w:hAnsiTheme="majorHAnsi" w:cstheme="majorHAnsi"/>
        </w:rPr>
      </w:pPr>
      <w:r w:rsidRPr="00743382">
        <w:rPr>
          <w:rFonts w:asciiTheme="majorHAnsi" w:hAnsiTheme="majorHAnsi" w:cstheme="majorHAnsi"/>
          <w:b/>
          <w:bCs/>
        </w:rPr>
        <w:t>Company security screening:</w:t>
      </w:r>
      <w:r w:rsidRPr="004E2A91">
        <w:rPr>
          <w:rFonts w:asciiTheme="majorHAnsi" w:hAnsiTheme="majorHAnsi" w:cstheme="majorHAnsi"/>
        </w:rPr>
        <w:t xml:space="preserve"> The supplier may be required to undergo a company security screening conducted by the State Security Agency (SSA). Should the SSA find the supplier not suitable after the conduct of the security screening, the business relationship will be terminated. The following documentation will be required for the company security screening process to be conducted:</w:t>
      </w:r>
    </w:p>
    <w:p w14:paraId="2AE5842D" w14:textId="77777777" w:rsidR="00A852FF" w:rsidRPr="004E2A91" w:rsidRDefault="00A852FF">
      <w:pPr>
        <w:numPr>
          <w:ilvl w:val="4"/>
          <w:numId w:val="40"/>
        </w:numPr>
        <w:ind w:left="1985"/>
        <w:rPr>
          <w:rFonts w:asciiTheme="majorHAnsi" w:eastAsia="Times New Roman" w:hAnsiTheme="majorHAnsi" w:cstheme="majorHAnsi"/>
        </w:rPr>
      </w:pPr>
      <w:r w:rsidRPr="004E2A91">
        <w:rPr>
          <w:rFonts w:asciiTheme="majorHAnsi" w:eastAsia="Times New Roman" w:hAnsiTheme="majorHAnsi" w:cstheme="majorHAnsi"/>
        </w:rPr>
        <w:t>Copy of company registration documentation.</w:t>
      </w:r>
    </w:p>
    <w:p w14:paraId="420C6C0B" w14:textId="77777777" w:rsidR="00A852FF" w:rsidRPr="004E2A91" w:rsidRDefault="00A852FF">
      <w:pPr>
        <w:numPr>
          <w:ilvl w:val="4"/>
          <w:numId w:val="40"/>
        </w:numPr>
        <w:ind w:left="1985"/>
        <w:rPr>
          <w:rFonts w:asciiTheme="majorHAnsi" w:eastAsia="Times New Roman" w:hAnsiTheme="majorHAnsi" w:cstheme="majorHAnsi"/>
        </w:rPr>
      </w:pPr>
      <w:r w:rsidRPr="004E2A91">
        <w:rPr>
          <w:rFonts w:asciiTheme="majorHAnsi" w:eastAsia="Times New Roman" w:hAnsiTheme="majorHAnsi" w:cstheme="majorHAnsi"/>
        </w:rPr>
        <w:t>Copy(</w:t>
      </w:r>
      <w:proofErr w:type="spellStart"/>
      <w:r w:rsidRPr="004E2A91">
        <w:rPr>
          <w:rFonts w:asciiTheme="majorHAnsi" w:eastAsia="Times New Roman" w:hAnsiTheme="majorHAnsi" w:cstheme="majorHAnsi"/>
        </w:rPr>
        <w:t>ies</w:t>
      </w:r>
      <w:proofErr w:type="spellEnd"/>
      <w:r w:rsidRPr="004E2A91">
        <w:rPr>
          <w:rFonts w:asciiTheme="majorHAnsi" w:eastAsia="Times New Roman" w:hAnsiTheme="majorHAnsi" w:cstheme="majorHAnsi"/>
        </w:rPr>
        <w:t>) of identity documentation of Director(s), Member(s) or Trustee(s</w:t>
      </w:r>
      <w:proofErr w:type="gramStart"/>
      <w:r w:rsidRPr="004E2A91">
        <w:rPr>
          <w:rFonts w:asciiTheme="majorHAnsi" w:eastAsia="Times New Roman" w:hAnsiTheme="majorHAnsi" w:cstheme="majorHAnsi"/>
        </w:rPr>
        <w:t>);</w:t>
      </w:r>
      <w:proofErr w:type="gramEnd"/>
      <w:r w:rsidRPr="004E2A91">
        <w:rPr>
          <w:rFonts w:asciiTheme="majorHAnsi" w:eastAsia="Times New Roman" w:hAnsiTheme="majorHAnsi" w:cstheme="majorHAnsi"/>
        </w:rPr>
        <w:t xml:space="preserve"> </w:t>
      </w:r>
    </w:p>
    <w:p w14:paraId="7199B696" w14:textId="77777777" w:rsidR="00A852FF" w:rsidRPr="004E2A91" w:rsidRDefault="00A852FF">
      <w:pPr>
        <w:numPr>
          <w:ilvl w:val="4"/>
          <w:numId w:val="40"/>
        </w:numPr>
        <w:ind w:left="1985"/>
        <w:rPr>
          <w:rFonts w:asciiTheme="majorHAnsi" w:eastAsia="Times New Roman" w:hAnsiTheme="majorHAnsi" w:cstheme="majorHAnsi"/>
        </w:rPr>
      </w:pPr>
      <w:r w:rsidRPr="004E2A91">
        <w:rPr>
          <w:rFonts w:asciiTheme="majorHAnsi" w:eastAsia="Times New Roman" w:hAnsiTheme="majorHAnsi" w:cstheme="majorHAnsi"/>
        </w:rPr>
        <w:t xml:space="preserve">Copy of valid tax clearance certificate. </w:t>
      </w:r>
    </w:p>
    <w:p w14:paraId="30FE9B78" w14:textId="77777777" w:rsidR="00A852FF" w:rsidRPr="004E2A91" w:rsidRDefault="00A852FF">
      <w:pPr>
        <w:numPr>
          <w:ilvl w:val="1"/>
          <w:numId w:val="39"/>
        </w:numPr>
        <w:tabs>
          <w:tab w:val="clear" w:pos="1134"/>
        </w:tabs>
        <w:ind w:left="1418"/>
        <w:rPr>
          <w:rFonts w:asciiTheme="majorHAnsi" w:hAnsiTheme="majorHAnsi" w:cstheme="majorHAnsi"/>
        </w:rPr>
      </w:pPr>
      <w:r w:rsidRPr="00743382">
        <w:rPr>
          <w:rFonts w:asciiTheme="majorHAnsi" w:hAnsiTheme="majorHAnsi" w:cstheme="majorHAnsi"/>
          <w:b/>
          <w:bCs/>
        </w:rPr>
        <w:lastRenderedPageBreak/>
        <w:t>Security suitability check for individuals:</w:t>
      </w:r>
      <w:r w:rsidRPr="004E2A91">
        <w:rPr>
          <w:rFonts w:asciiTheme="majorHAnsi" w:hAnsiTheme="majorHAnsi" w:cstheme="majorHAnsi"/>
        </w:rPr>
        <w:t xml:space="preserve"> SITA may, at its own discretion and in line with its policies and procedures, require employees of the supplier to be subjected to a security suitability check before commencement of a project or delivering of a service. The security suitability check is conducted by SITA </w:t>
      </w:r>
      <w:proofErr w:type="gramStart"/>
      <w:r w:rsidRPr="004E2A91">
        <w:rPr>
          <w:rFonts w:asciiTheme="majorHAnsi" w:hAnsiTheme="majorHAnsi" w:cstheme="majorHAnsi"/>
        </w:rPr>
        <w:t>in order to</w:t>
      </w:r>
      <w:proofErr w:type="gramEnd"/>
      <w:r w:rsidRPr="004E2A91">
        <w:rPr>
          <w:rFonts w:asciiTheme="majorHAnsi" w:hAnsiTheme="majorHAnsi" w:cstheme="majorHAnsi"/>
        </w:rPr>
        <w:t xml:space="preserve"> ensure that individuals meet the </w:t>
      </w:r>
      <w:proofErr w:type="gramStart"/>
      <w:r w:rsidRPr="004E2A91">
        <w:rPr>
          <w:rFonts w:asciiTheme="majorHAnsi" w:hAnsiTheme="majorHAnsi" w:cstheme="majorHAnsi"/>
        </w:rPr>
        <w:t>minimum security</w:t>
      </w:r>
      <w:proofErr w:type="gramEnd"/>
      <w:r w:rsidRPr="004E2A91">
        <w:rPr>
          <w:rFonts w:asciiTheme="majorHAnsi" w:hAnsiTheme="majorHAnsi" w:cstheme="majorHAnsi"/>
        </w:rPr>
        <w:t xml:space="preserve"> requirements </w:t>
      </w:r>
      <w:proofErr w:type="gramStart"/>
      <w:r w:rsidRPr="004E2A91">
        <w:rPr>
          <w:rFonts w:asciiTheme="majorHAnsi" w:hAnsiTheme="majorHAnsi" w:cstheme="majorHAnsi"/>
        </w:rPr>
        <w:t>and also</w:t>
      </w:r>
      <w:proofErr w:type="gramEnd"/>
      <w:r w:rsidRPr="004E2A91">
        <w:rPr>
          <w:rFonts w:asciiTheme="majorHAnsi" w:hAnsiTheme="majorHAnsi" w:cstheme="majorHAnsi"/>
        </w:rPr>
        <w:t xml:space="preserve"> to verify personal information. The supplier will be required to replace any employee(s) who is found to be not suitable after the conduct of the security screening. The following documentation will be required for the security suitability check:</w:t>
      </w:r>
    </w:p>
    <w:p w14:paraId="329F118D" w14:textId="77777777" w:rsidR="00A852FF" w:rsidRPr="004E2A91" w:rsidRDefault="00A852FF">
      <w:pPr>
        <w:numPr>
          <w:ilvl w:val="4"/>
          <w:numId w:val="37"/>
        </w:numPr>
        <w:ind w:left="1985"/>
        <w:rPr>
          <w:rFonts w:asciiTheme="majorHAnsi" w:eastAsia="Times New Roman" w:hAnsiTheme="majorHAnsi" w:cstheme="majorHAnsi"/>
        </w:rPr>
      </w:pPr>
      <w:r w:rsidRPr="004E2A91">
        <w:rPr>
          <w:rFonts w:asciiTheme="majorHAnsi" w:eastAsia="Times New Roman" w:hAnsiTheme="majorHAnsi" w:cstheme="majorHAnsi"/>
        </w:rPr>
        <w:t xml:space="preserve">Copy of identity </w:t>
      </w:r>
      <w:proofErr w:type="gramStart"/>
      <w:r w:rsidRPr="004E2A91">
        <w:rPr>
          <w:rFonts w:asciiTheme="majorHAnsi" w:eastAsia="Times New Roman" w:hAnsiTheme="majorHAnsi" w:cstheme="majorHAnsi"/>
        </w:rPr>
        <w:t>document;</w:t>
      </w:r>
      <w:proofErr w:type="gramEnd"/>
    </w:p>
    <w:p w14:paraId="1B712897" w14:textId="77777777" w:rsidR="00A852FF" w:rsidRPr="004E2A91" w:rsidRDefault="00A852FF">
      <w:pPr>
        <w:numPr>
          <w:ilvl w:val="2"/>
          <w:numId w:val="37"/>
        </w:numPr>
        <w:ind w:left="1985"/>
        <w:rPr>
          <w:rFonts w:asciiTheme="majorHAnsi" w:eastAsia="Times New Roman" w:hAnsiTheme="majorHAnsi" w:cstheme="majorHAnsi"/>
        </w:rPr>
      </w:pPr>
      <w:r w:rsidRPr="004E2A91">
        <w:rPr>
          <w:rFonts w:asciiTheme="majorHAnsi" w:eastAsia="Times New Roman" w:hAnsiTheme="majorHAnsi" w:cstheme="majorHAnsi"/>
        </w:rPr>
        <w:t>Copy(</w:t>
      </w:r>
      <w:proofErr w:type="spellStart"/>
      <w:r w:rsidRPr="004E2A91">
        <w:rPr>
          <w:rFonts w:asciiTheme="majorHAnsi" w:eastAsia="Times New Roman" w:hAnsiTheme="majorHAnsi" w:cstheme="majorHAnsi"/>
        </w:rPr>
        <w:t>ies</w:t>
      </w:r>
      <w:proofErr w:type="spellEnd"/>
      <w:r w:rsidRPr="004E2A91">
        <w:rPr>
          <w:rFonts w:asciiTheme="majorHAnsi" w:eastAsia="Times New Roman" w:hAnsiTheme="majorHAnsi" w:cstheme="majorHAnsi"/>
        </w:rPr>
        <w:t xml:space="preserve">) of qualification(s) if SITA requires verification </w:t>
      </w:r>
      <w:proofErr w:type="gramStart"/>
      <w:r w:rsidRPr="004E2A91">
        <w:rPr>
          <w:rFonts w:asciiTheme="majorHAnsi" w:eastAsia="Times New Roman" w:hAnsiTheme="majorHAnsi" w:cstheme="majorHAnsi"/>
        </w:rPr>
        <w:t>thereof;</w:t>
      </w:r>
      <w:proofErr w:type="gramEnd"/>
    </w:p>
    <w:p w14:paraId="5F2EDE94" w14:textId="77777777" w:rsidR="00A852FF" w:rsidRPr="004E2A91" w:rsidRDefault="00A852FF">
      <w:pPr>
        <w:numPr>
          <w:ilvl w:val="2"/>
          <w:numId w:val="37"/>
        </w:numPr>
        <w:ind w:left="1985"/>
        <w:rPr>
          <w:rFonts w:asciiTheme="majorHAnsi" w:eastAsia="Times New Roman" w:hAnsiTheme="majorHAnsi" w:cstheme="majorHAnsi"/>
        </w:rPr>
      </w:pPr>
      <w:r w:rsidRPr="004E2A91">
        <w:rPr>
          <w:rFonts w:asciiTheme="majorHAnsi" w:eastAsia="Times New Roman" w:hAnsiTheme="majorHAnsi" w:cstheme="majorHAnsi"/>
        </w:rPr>
        <w:t xml:space="preserve">Fingerprints – will be taken </w:t>
      </w:r>
      <w:proofErr w:type="gramStart"/>
      <w:r w:rsidRPr="004E2A91">
        <w:rPr>
          <w:rFonts w:asciiTheme="majorHAnsi" w:eastAsia="Times New Roman" w:hAnsiTheme="majorHAnsi" w:cstheme="majorHAnsi"/>
        </w:rPr>
        <w:t>electronically;</w:t>
      </w:r>
      <w:proofErr w:type="gramEnd"/>
    </w:p>
    <w:p w14:paraId="241DB6AC" w14:textId="77777777" w:rsidR="00A852FF" w:rsidRPr="004E2A91" w:rsidRDefault="00A852FF">
      <w:pPr>
        <w:numPr>
          <w:ilvl w:val="2"/>
          <w:numId w:val="37"/>
        </w:numPr>
        <w:tabs>
          <w:tab w:val="clear" w:pos="1107"/>
          <w:tab w:val="left" w:pos="1560"/>
          <w:tab w:val="left" w:pos="1985"/>
        </w:tabs>
        <w:ind w:left="1560" w:hanging="114"/>
        <w:rPr>
          <w:rFonts w:asciiTheme="majorHAnsi" w:eastAsia="Times New Roman" w:hAnsiTheme="majorHAnsi" w:cstheme="majorHAnsi"/>
        </w:rPr>
      </w:pPr>
      <w:r w:rsidRPr="004E2A91">
        <w:rPr>
          <w:rFonts w:asciiTheme="majorHAnsi" w:eastAsia="Times New Roman" w:hAnsiTheme="majorHAnsi" w:cstheme="majorHAnsi"/>
        </w:rPr>
        <w:t xml:space="preserve">Signed consent form for the conduct of background checks. </w:t>
      </w:r>
    </w:p>
    <w:p w14:paraId="22F5B556" w14:textId="77777777" w:rsidR="00A852FF" w:rsidRPr="004E2A91" w:rsidRDefault="00A852FF">
      <w:pPr>
        <w:numPr>
          <w:ilvl w:val="1"/>
          <w:numId w:val="39"/>
        </w:numPr>
        <w:tabs>
          <w:tab w:val="clear" w:pos="1134"/>
        </w:tabs>
        <w:ind w:left="1418"/>
        <w:rPr>
          <w:rFonts w:asciiTheme="majorHAnsi" w:hAnsiTheme="majorHAnsi" w:cstheme="majorHAnsi"/>
        </w:rPr>
      </w:pPr>
      <w:r w:rsidRPr="00743382">
        <w:rPr>
          <w:rFonts w:asciiTheme="majorHAnsi" w:hAnsiTheme="majorHAnsi" w:cstheme="majorHAnsi"/>
          <w:b/>
          <w:bCs/>
        </w:rPr>
        <w:t>Security clearance</w:t>
      </w:r>
      <w:r w:rsidRPr="004E2A91">
        <w:rPr>
          <w:rFonts w:asciiTheme="majorHAnsi" w:hAnsiTheme="majorHAnsi" w:cstheme="majorHAnsi"/>
        </w:rPr>
        <w:t>: A security clearance, issued by either the SSA or Defence Intelligence (DI) is required if any employee of the supplier will have or may gain access to classified information throughout the duration of the project or in the process of delivering a service. The level of security clearance required – Confidential, Secret or Top Secret, will be determined at the sole discretion of SITA. The supplier will have to replace any employee who do not qualify for a security clearance or is found not suitable by the SSA or DI. The following documentation will be required for the security clearance process:</w:t>
      </w:r>
    </w:p>
    <w:p w14:paraId="473A5758" w14:textId="77777777" w:rsidR="00A852FF" w:rsidRPr="004E2A91" w:rsidRDefault="00A852FF">
      <w:pPr>
        <w:numPr>
          <w:ilvl w:val="4"/>
          <w:numId w:val="38"/>
        </w:numPr>
        <w:ind w:left="1985"/>
        <w:rPr>
          <w:rFonts w:asciiTheme="majorHAnsi" w:eastAsia="Times New Roman" w:hAnsiTheme="majorHAnsi" w:cstheme="majorHAnsi"/>
        </w:rPr>
      </w:pPr>
      <w:r w:rsidRPr="004E2A91">
        <w:rPr>
          <w:rFonts w:asciiTheme="majorHAnsi" w:eastAsia="Times New Roman" w:hAnsiTheme="majorHAnsi" w:cstheme="majorHAnsi"/>
        </w:rPr>
        <w:t xml:space="preserve">Completed Z204 or DD1057 security clearance application </w:t>
      </w:r>
      <w:proofErr w:type="gramStart"/>
      <w:r w:rsidRPr="004E2A91">
        <w:rPr>
          <w:rFonts w:asciiTheme="majorHAnsi" w:eastAsia="Times New Roman" w:hAnsiTheme="majorHAnsi" w:cstheme="majorHAnsi"/>
        </w:rPr>
        <w:t>form</w:t>
      </w:r>
      <w:r>
        <w:rPr>
          <w:rFonts w:asciiTheme="majorHAnsi" w:eastAsia="Times New Roman" w:hAnsiTheme="majorHAnsi" w:cstheme="majorHAnsi"/>
        </w:rPr>
        <w:t>;</w:t>
      </w:r>
      <w:proofErr w:type="gramEnd"/>
    </w:p>
    <w:p w14:paraId="2435A02A" w14:textId="77777777" w:rsidR="00A852FF" w:rsidRPr="004E2A91" w:rsidRDefault="00A852FF">
      <w:pPr>
        <w:numPr>
          <w:ilvl w:val="2"/>
          <w:numId w:val="38"/>
        </w:numPr>
        <w:ind w:left="1985"/>
        <w:rPr>
          <w:rFonts w:asciiTheme="majorHAnsi" w:eastAsia="Times New Roman" w:hAnsiTheme="majorHAnsi" w:cstheme="majorHAnsi"/>
        </w:rPr>
      </w:pPr>
      <w:proofErr w:type="gramStart"/>
      <w:r w:rsidRPr="004E2A91">
        <w:rPr>
          <w:rFonts w:asciiTheme="majorHAnsi" w:eastAsia="Times New Roman" w:hAnsiTheme="majorHAnsi" w:cstheme="majorHAnsi"/>
        </w:rPr>
        <w:t>Fingerprints;</w:t>
      </w:r>
      <w:proofErr w:type="gramEnd"/>
    </w:p>
    <w:p w14:paraId="384E32E4" w14:textId="77777777" w:rsidR="00A852FF" w:rsidRPr="004E2A91" w:rsidRDefault="00A852FF">
      <w:pPr>
        <w:numPr>
          <w:ilvl w:val="2"/>
          <w:numId w:val="38"/>
        </w:numPr>
        <w:ind w:left="1985"/>
        <w:rPr>
          <w:rFonts w:asciiTheme="majorHAnsi" w:eastAsia="Times New Roman" w:hAnsiTheme="majorHAnsi" w:cstheme="majorHAnsi"/>
        </w:rPr>
      </w:pPr>
      <w:r w:rsidRPr="004E2A91">
        <w:rPr>
          <w:rFonts w:asciiTheme="majorHAnsi" w:eastAsia="Times New Roman" w:hAnsiTheme="majorHAnsi" w:cstheme="majorHAnsi"/>
        </w:rPr>
        <w:t xml:space="preserve">Personal documentation of the applicant, including but not limited to, identity document, passport, marriage certificate (if applicable), divorce order (if applicable), qualifications, salary advice and bank statements.         </w:t>
      </w:r>
    </w:p>
    <w:p w14:paraId="3DCAFCD8" w14:textId="29E10209" w:rsidR="000E5E66" w:rsidRPr="001A3F64" w:rsidRDefault="00D5005B">
      <w:pPr>
        <w:pStyle w:val="Heading4"/>
        <w:ind w:left="567"/>
      </w:pPr>
      <w:r w:rsidRPr="001A3F64">
        <w:t>Confidentiality and non</w:t>
      </w:r>
      <w:r w:rsidR="00A852FF">
        <w:t>-</w:t>
      </w:r>
      <w:r w:rsidRPr="001A3F64">
        <w:t>disclosure conditions</w:t>
      </w:r>
    </w:p>
    <w:p w14:paraId="2F52BCD1" w14:textId="77777777" w:rsidR="000E5E66" w:rsidRPr="00172CAA" w:rsidRDefault="00D5005B">
      <w:pPr>
        <w:pStyle w:val="ListParagraph"/>
        <w:numPr>
          <w:ilvl w:val="0"/>
          <w:numId w:val="15"/>
        </w:numPr>
      </w:pPr>
      <w:r w:rsidRPr="00172CAA">
        <w:t>The Supplier, including its management and staff, must before commencement of the Contract, sign a non-disclosure agreement regarding Confidential Information</w:t>
      </w:r>
    </w:p>
    <w:p w14:paraId="1422694F" w14:textId="77777777" w:rsidR="000E5E66" w:rsidRPr="00172CAA" w:rsidRDefault="00D5005B">
      <w:pPr>
        <w:pStyle w:val="ListParagraph"/>
        <w:numPr>
          <w:ilvl w:val="0"/>
          <w:numId w:val="15"/>
        </w:numPr>
      </w:pPr>
      <w:r w:rsidRPr="00172CAA">
        <w:t xml:space="preserve">Confidential Information means any information or data, irrespective of the form or medium in which it may be stored, which is not in the public </w:t>
      </w:r>
      <w:proofErr w:type="gramStart"/>
      <w:r w:rsidRPr="00172CAA">
        <w:t>domain</w:t>
      </w:r>
      <w:proofErr w:type="gramEnd"/>
      <w:r w:rsidRPr="00172CAA">
        <w:t xml:space="preserve"> and which becomes available or accessible to a Party </w:t>
      </w:r>
      <w:proofErr w:type="gramStart"/>
      <w:r w:rsidRPr="00172CAA">
        <w:t>as a consequence of</w:t>
      </w:r>
      <w:proofErr w:type="gramEnd"/>
      <w:r w:rsidRPr="00172CAA">
        <w:t xml:space="preserve"> this Contract, including information or data which is prohibited from disclosure by virtue of:</w:t>
      </w:r>
    </w:p>
    <w:p w14:paraId="072EA4D7" w14:textId="77777777" w:rsidR="000E5E66" w:rsidRPr="00172CAA" w:rsidRDefault="00D5005B">
      <w:pPr>
        <w:pStyle w:val="ListParagraph"/>
        <w:numPr>
          <w:ilvl w:val="1"/>
          <w:numId w:val="15"/>
        </w:numPr>
      </w:pPr>
      <w:r w:rsidRPr="00172CAA">
        <w:t>the Promotion of Access to Information Act, 2000 (Act no. 2 of 2000</w:t>
      </w:r>
      <w:proofErr w:type="gramStart"/>
      <w:r w:rsidRPr="00172CAA">
        <w:t>);</w:t>
      </w:r>
      <w:proofErr w:type="gramEnd"/>
    </w:p>
    <w:p w14:paraId="237674DE" w14:textId="77777777" w:rsidR="000E5E66" w:rsidRPr="00172CAA" w:rsidRDefault="00D5005B">
      <w:pPr>
        <w:pStyle w:val="ListParagraph"/>
        <w:numPr>
          <w:ilvl w:val="1"/>
          <w:numId w:val="15"/>
        </w:numPr>
      </w:pPr>
      <w:r w:rsidRPr="00172CAA">
        <w:t xml:space="preserve">being clearly marked "Confidential" and which is provided by one Party to another Party in terms of this </w:t>
      </w:r>
      <w:proofErr w:type="gramStart"/>
      <w:r w:rsidRPr="00172CAA">
        <w:t>Contract;</w:t>
      </w:r>
      <w:proofErr w:type="gramEnd"/>
    </w:p>
    <w:p w14:paraId="126E3B4C" w14:textId="77777777" w:rsidR="000E5E66" w:rsidRPr="00172CAA" w:rsidRDefault="00D5005B">
      <w:pPr>
        <w:pStyle w:val="ListParagraph"/>
        <w:numPr>
          <w:ilvl w:val="1"/>
          <w:numId w:val="15"/>
        </w:numPr>
      </w:pPr>
      <w:r w:rsidRPr="00172CAA">
        <w:t xml:space="preserve">being information or data, which one Party provides to another Party or to which a Party has access because of Services provided in terms of this Contract and in which a Party would have a reasonable expectation of </w:t>
      </w:r>
      <w:proofErr w:type="gramStart"/>
      <w:r w:rsidRPr="00172CAA">
        <w:t>confidentiality;</w:t>
      </w:r>
      <w:proofErr w:type="gramEnd"/>
    </w:p>
    <w:p w14:paraId="29E59380" w14:textId="77777777" w:rsidR="000E5E66" w:rsidRPr="00172CAA" w:rsidRDefault="00D5005B">
      <w:pPr>
        <w:pStyle w:val="ListParagraph"/>
        <w:numPr>
          <w:ilvl w:val="1"/>
          <w:numId w:val="15"/>
        </w:numPr>
      </w:pPr>
      <w:r w:rsidRPr="00172CAA">
        <w:t xml:space="preserve">being information provided by one Party to another Party </w:t>
      </w:r>
      <w:proofErr w:type="gramStart"/>
      <w:r w:rsidRPr="00172CAA">
        <w:t>in the course of</w:t>
      </w:r>
      <w:proofErr w:type="gramEnd"/>
      <w:r w:rsidRPr="00172CAA">
        <w:t xml:space="preserve"> contractual or other negotiations, which could reasonably be expected to prejudice the right of the non-disclosing </w:t>
      </w:r>
      <w:proofErr w:type="gramStart"/>
      <w:r w:rsidRPr="00172CAA">
        <w:t>Party;</w:t>
      </w:r>
      <w:proofErr w:type="gramEnd"/>
    </w:p>
    <w:p w14:paraId="67585483" w14:textId="77777777" w:rsidR="000E5E66" w:rsidRPr="00172CAA" w:rsidRDefault="00D5005B">
      <w:pPr>
        <w:pStyle w:val="ListParagraph"/>
        <w:numPr>
          <w:ilvl w:val="1"/>
          <w:numId w:val="15"/>
        </w:numPr>
      </w:pPr>
      <w:r w:rsidRPr="00172CAA">
        <w:t xml:space="preserve">being information, the disclosure of which could reasonably be expected to endanger a life or physical security of a </w:t>
      </w:r>
      <w:proofErr w:type="gramStart"/>
      <w:r w:rsidRPr="00172CAA">
        <w:t>person;</w:t>
      </w:r>
      <w:proofErr w:type="gramEnd"/>
    </w:p>
    <w:p w14:paraId="42AF1C93" w14:textId="77777777" w:rsidR="000E5E66" w:rsidRPr="00172CAA" w:rsidRDefault="00D5005B">
      <w:pPr>
        <w:pStyle w:val="ListParagraph"/>
        <w:numPr>
          <w:ilvl w:val="1"/>
          <w:numId w:val="15"/>
        </w:numPr>
      </w:pPr>
      <w:r w:rsidRPr="00172CAA">
        <w:lastRenderedPageBreak/>
        <w:t xml:space="preserve">being technical, scientific, commercial, financial and market-related information, know-how and trade secrets of a </w:t>
      </w:r>
      <w:proofErr w:type="gramStart"/>
      <w:r w:rsidRPr="00172CAA">
        <w:t>Party;</w:t>
      </w:r>
      <w:proofErr w:type="gramEnd"/>
    </w:p>
    <w:p w14:paraId="52E81E53" w14:textId="77777777" w:rsidR="000E5E66" w:rsidRPr="00172CAA" w:rsidRDefault="00D5005B">
      <w:pPr>
        <w:pStyle w:val="ListParagraph"/>
        <w:numPr>
          <w:ilvl w:val="1"/>
          <w:numId w:val="15"/>
        </w:numPr>
      </w:pPr>
      <w:r w:rsidRPr="00172CAA">
        <w:t>being financial, commercial, scientific or technical information, other than trade secrets, of a Party, the disclosure of which would be likely to cause harm to the commercial or financial interests of a non-disclosing Party; and</w:t>
      </w:r>
    </w:p>
    <w:p w14:paraId="2DE037B6" w14:textId="77777777" w:rsidR="000E5E66" w:rsidRPr="00172CAA" w:rsidRDefault="00D5005B">
      <w:pPr>
        <w:pStyle w:val="ListParagraph"/>
        <w:numPr>
          <w:ilvl w:val="1"/>
          <w:numId w:val="15"/>
        </w:numPr>
      </w:pPr>
      <w:r w:rsidRPr="00172CAA">
        <w:t>being information supplied by a Party in confidence, the disclosure of which could reasonably be expected either to put the Party at a disadvantage in contractual or other negotiations or to prejudice the Party in commercial competition; or</w:t>
      </w:r>
    </w:p>
    <w:p w14:paraId="0DC607A1" w14:textId="77777777" w:rsidR="000E5E66" w:rsidRPr="00172CAA" w:rsidRDefault="00D5005B">
      <w:pPr>
        <w:pStyle w:val="ListParagraph"/>
        <w:numPr>
          <w:ilvl w:val="1"/>
          <w:numId w:val="15"/>
        </w:numPr>
      </w:pPr>
      <w:r w:rsidRPr="00172CAA">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011F5C0C" w14:textId="77777777" w:rsidR="000E5E66" w:rsidRPr="00172CAA" w:rsidRDefault="00D5005B">
      <w:pPr>
        <w:pStyle w:val="ListParagraph"/>
        <w:numPr>
          <w:ilvl w:val="0"/>
          <w:numId w:val="15"/>
        </w:numPr>
      </w:pPr>
      <w:r w:rsidRPr="00172CAA">
        <w:t xml:space="preserve">Notwithstanding the provisions of this Contract, no Party is entitled to disclose Confidential Information, except where required to do so in terms of a law, without the prior written consent of any other Party having an interest in the </w:t>
      </w:r>
      <w:proofErr w:type="gramStart"/>
      <w:r w:rsidRPr="00172CAA">
        <w:t>disclosure;</w:t>
      </w:r>
      <w:proofErr w:type="gramEnd"/>
    </w:p>
    <w:p w14:paraId="2B1AE073" w14:textId="77777777" w:rsidR="000E5E66" w:rsidRPr="00172CAA" w:rsidRDefault="00D5005B">
      <w:pPr>
        <w:pStyle w:val="ListParagraph"/>
        <w:numPr>
          <w:ilvl w:val="0"/>
          <w:numId w:val="15"/>
        </w:numPr>
      </w:pPr>
      <w:r w:rsidRPr="00172CAA">
        <w:t xml:space="preserve">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w:t>
      </w:r>
      <w:proofErr w:type="gramStart"/>
      <w:r w:rsidRPr="00172CAA">
        <w:t>dispute;</w:t>
      </w:r>
      <w:proofErr w:type="gramEnd"/>
    </w:p>
    <w:p w14:paraId="41215613" w14:textId="77777777" w:rsidR="000E5E66" w:rsidRPr="00172CAA" w:rsidRDefault="00D5005B">
      <w:pPr>
        <w:pStyle w:val="ListParagraph"/>
        <w:numPr>
          <w:ilvl w:val="0"/>
          <w:numId w:val="15"/>
        </w:numPr>
      </w:pPr>
      <w:r w:rsidRPr="00172CAA">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must not unreasonably be withheld.</w:t>
      </w:r>
    </w:p>
    <w:p w14:paraId="36EFE205" w14:textId="77777777" w:rsidR="000E5E66" w:rsidRPr="001A3F64" w:rsidRDefault="00D5005B">
      <w:pPr>
        <w:pStyle w:val="Heading4"/>
        <w:ind w:left="567"/>
      </w:pPr>
      <w:r w:rsidRPr="001A3F64">
        <w:t>Guarantee and warranties</w:t>
      </w:r>
    </w:p>
    <w:p w14:paraId="2BBEA426" w14:textId="77777777" w:rsidR="000E5E66" w:rsidRPr="00172CAA" w:rsidRDefault="00D5005B">
      <w:pPr>
        <w:pStyle w:val="ListParagraph"/>
        <w:numPr>
          <w:ilvl w:val="0"/>
          <w:numId w:val="16"/>
        </w:numPr>
      </w:pPr>
      <w:r w:rsidRPr="00172CAA">
        <w:t>The supplier confirms that:</w:t>
      </w:r>
    </w:p>
    <w:p w14:paraId="4BAC0079" w14:textId="644FAA20" w:rsidR="000E5E66" w:rsidRPr="00172CAA" w:rsidRDefault="00D5005B">
      <w:pPr>
        <w:pStyle w:val="ListParagraph"/>
        <w:numPr>
          <w:ilvl w:val="1"/>
          <w:numId w:val="16"/>
        </w:numPr>
      </w:pPr>
      <w:r w:rsidRPr="00172CAA">
        <w:t xml:space="preserve">The warranty of goods supplied under this contract remains valid for the duration of the contract after the goods were delivered, installed and commissioned with a sign off, including the </w:t>
      </w:r>
      <w:r w:rsidR="00293813" w:rsidRPr="00172CAA">
        <w:t>client’s</w:t>
      </w:r>
      <w:r w:rsidRPr="00172CAA">
        <w:t xml:space="preserve"> signature</w:t>
      </w:r>
    </w:p>
    <w:p w14:paraId="209B046A" w14:textId="77777777" w:rsidR="000E5E66" w:rsidRPr="00172CAA" w:rsidRDefault="00D5005B">
      <w:pPr>
        <w:pStyle w:val="ListParagraph"/>
        <w:numPr>
          <w:ilvl w:val="1"/>
          <w:numId w:val="16"/>
        </w:numPr>
      </w:pPr>
      <w:r w:rsidRPr="00172CAA">
        <w:t xml:space="preserve">as at Commencement Date, it has the rights, title and interest in and to the Product or Services to deliver such Product or Services in terms of the Contract and that such rights are free from any encumbrances </w:t>
      </w:r>
      <w:proofErr w:type="gramStart"/>
      <w:r w:rsidRPr="00172CAA">
        <w:t>whatsoever;</w:t>
      </w:r>
      <w:proofErr w:type="gramEnd"/>
    </w:p>
    <w:p w14:paraId="760523E8" w14:textId="77777777" w:rsidR="000E5E66" w:rsidRPr="00172CAA" w:rsidRDefault="00D5005B">
      <w:pPr>
        <w:pStyle w:val="ListParagraph"/>
        <w:numPr>
          <w:ilvl w:val="1"/>
          <w:numId w:val="16"/>
        </w:numPr>
      </w:pPr>
      <w:r w:rsidRPr="00172CAA">
        <w:t xml:space="preserve">the Product is in good working order, free from Defects in material and workmanship, and substantially conforms to the Specifications, for the duration of the Warranty </w:t>
      </w:r>
      <w:proofErr w:type="gramStart"/>
      <w:r w:rsidRPr="00172CAA">
        <w:t>period;</w:t>
      </w:r>
      <w:proofErr w:type="gramEnd"/>
    </w:p>
    <w:p w14:paraId="3E3F6D79" w14:textId="77777777" w:rsidR="000E5E66" w:rsidRPr="001A3F64" w:rsidRDefault="00D5005B">
      <w:pPr>
        <w:pStyle w:val="Heading4"/>
        <w:ind w:left="567"/>
      </w:pPr>
      <w:r w:rsidRPr="001A3F64">
        <w:t>Intellectual Property Rights</w:t>
      </w:r>
    </w:p>
    <w:p w14:paraId="22578DE8" w14:textId="77777777" w:rsidR="000E5E66" w:rsidRPr="00172CAA" w:rsidRDefault="00D5005B">
      <w:pPr>
        <w:pStyle w:val="ListParagraph"/>
        <w:numPr>
          <w:ilvl w:val="0"/>
          <w:numId w:val="17"/>
        </w:numPr>
      </w:pPr>
      <w:r w:rsidRPr="00172CAA">
        <w:t xml:space="preserve">SITA retains all Intellectual Property Rights in and to SITA's Intellectual Property. As of the Effective Date, the Supplier is granted a non-exclusive license, for the continued duration of this </w:t>
      </w:r>
      <w:r w:rsidRPr="00172CAA">
        <w:lastRenderedPageBreak/>
        <w:t>Contract, to perform any lawful act including the right to use, copy, maintain, modify, enhance and create derivative works of SITA's Intellectual Property for the sole purpose of providing the Products or Services to SITA pursuant to this Contract; provided that the Supplier must not be permitted to use SITA's Intellectual Property for the benefit of any entities other than SITA without the written consent of SITA, which consent may be withheld in SITA's sole and absolute discretion. Except as otherwise requested or approved by SITA, which approval is in SITA's sole and absolute discretion, the Supplier must cease all use of SITA's Intellectual Property, at of the earliest of:</w:t>
      </w:r>
    </w:p>
    <w:p w14:paraId="13EBB3AF" w14:textId="77777777" w:rsidR="000E5E66" w:rsidRPr="00172CAA" w:rsidRDefault="00D5005B">
      <w:pPr>
        <w:pStyle w:val="ListParagraph"/>
        <w:numPr>
          <w:ilvl w:val="1"/>
          <w:numId w:val="17"/>
        </w:numPr>
        <w:ind w:hanging="425"/>
      </w:pPr>
      <w:r w:rsidRPr="00172CAA">
        <w:t xml:space="preserve">termination or expiration date of this </w:t>
      </w:r>
      <w:proofErr w:type="gramStart"/>
      <w:r w:rsidRPr="00172CAA">
        <w:t>Contract;</w:t>
      </w:r>
      <w:proofErr w:type="gramEnd"/>
      <w:r w:rsidRPr="00172CAA">
        <w:t xml:space="preserve"> </w:t>
      </w:r>
    </w:p>
    <w:p w14:paraId="5458EF1B" w14:textId="77777777" w:rsidR="000E5E66" w:rsidRPr="00172CAA" w:rsidRDefault="00D5005B">
      <w:pPr>
        <w:pStyle w:val="ListParagraph"/>
        <w:numPr>
          <w:ilvl w:val="1"/>
          <w:numId w:val="17"/>
        </w:numPr>
        <w:ind w:hanging="425"/>
      </w:pPr>
      <w:r w:rsidRPr="00172CAA">
        <w:t xml:space="preserve">the date of completion of the Services; and </w:t>
      </w:r>
    </w:p>
    <w:p w14:paraId="72D9B0ED" w14:textId="77777777" w:rsidR="000E5E66" w:rsidRPr="00172CAA" w:rsidRDefault="00D5005B">
      <w:pPr>
        <w:pStyle w:val="ListParagraph"/>
        <w:numPr>
          <w:ilvl w:val="1"/>
          <w:numId w:val="17"/>
        </w:numPr>
        <w:ind w:hanging="425"/>
      </w:pPr>
      <w:r w:rsidRPr="00172CAA">
        <w:t>the date of rendering of the last of the Deliverables</w:t>
      </w:r>
    </w:p>
    <w:p w14:paraId="2465774D" w14:textId="77777777" w:rsidR="000E5E66" w:rsidRPr="00172CAA" w:rsidRDefault="00D5005B">
      <w:pPr>
        <w:pStyle w:val="ListParagraph"/>
        <w:numPr>
          <w:ilvl w:val="0"/>
          <w:numId w:val="17"/>
        </w:numPr>
      </w:pPr>
      <w:r w:rsidRPr="00172CAA">
        <w:rPr>
          <w:rFonts w:cs="Calibri"/>
        </w:rPr>
        <w:t xml:space="preserve">If </w:t>
      </w:r>
      <w:proofErr w:type="gramStart"/>
      <w:r w:rsidRPr="00172CAA">
        <w:rPr>
          <w:rFonts w:cs="Calibri"/>
        </w:rPr>
        <w:t>so</w:t>
      </w:r>
      <w:proofErr w:type="gramEnd"/>
      <w:r w:rsidRPr="00172CAA">
        <w:rPr>
          <w:rFonts w:cs="Calibri"/>
        </w:rPr>
        <w:t xml:space="preserve"> required by SITA, the Supplier must certify in writing to SITA that it has either returned all SITA Intellectual Property to SITA or destroyed or deleted all other SITA Intellectual Property in its possession or under its control</w:t>
      </w:r>
    </w:p>
    <w:p w14:paraId="639E7A8B" w14:textId="77777777" w:rsidR="000E5E66" w:rsidRPr="00172CAA" w:rsidRDefault="00D5005B">
      <w:pPr>
        <w:pStyle w:val="ListParagraph"/>
        <w:numPr>
          <w:ilvl w:val="0"/>
          <w:numId w:val="17"/>
        </w:numPr>
      </w:pPr>
      <w:r w:rsidRPr="00172CAA">
        <w:t xml:space="preserve">SITA, </w:t>
      </w:r>
      <w:proofErr w:type="gramStart"/>
      <w:r w:rsidRPr="00172CAA">
        <w:t>at all times</w:t>
      </w:r>
      <w:proofErr w:type="gramEnd"/>
      <w:r w:rsidRPr="00172CAA">
        <w:t xml:space="preserve">, owns all Intellectual Property Rights in and to all Bespoke Intellectual Property. </w:t>
      </w:r>
    </w:p>
    <w:p w14:paraId="51D021D4" w14:textId="77777777" w:rsidR="000E5E66" w:rsidRPr="00172CAA" w:rsidRDefault="00D5005B">
      <w:pPr>
        <w:pStyle w:val="ListParagraph"/>
        <w:numPr>
          <w:ilvl w:val="0"/>
          <w:numId w:val="17"/>
        </w:numPr>
      </w:pPr>
      <w:r w:rsidRPr="00172CAA">
        <w:t>Save for the license granted in terms of this Contract, the Supplier retains all Intellectual Property Rights in and to the Supplier’s pre-existing Intellectual Property that is used or supplied in connection with the Products or Services</w:t>
      </w:r>
    </w:p>
    <w:p w14:paraId="38AE9B1B" w14:textId="77777777" w:rsidR="000E5E66" w:rsidRPr="00172CAA" w:rsidRDefault="00D5005B">
      <w:pPr>
        <w:pStyle w:val="ListParagraph"/>
        <w:numPr>
          <w:ilvl w:val="0"/>
          <w:numId w:val="17"/>
        </w:numPr>
      </w:pPr>
      <w:r w:rsidRPr="00172CAA">
        <w:t>Provide SITA with the compliant Occupational Health and Safety File (required on site for period of installation and proof of compliance).</w:t>
      </w:r>
    </w:p>
    <w:p w14:paraId="1D813387" w14:textId="77777777" w:rsidR="000E5E66" w:rsidRPr="001A3F64" w:rsidRDefault="00D5005B">
      <w:pPr>
        <w:pStyle w:val="Heading4"/>
        <w:ind w:left="567"/>
      </w:pPr>
      <w:r w:rsidRPr="001A3F64">
        <w:t>General</w:t>
      </w:r>
    </w:p>
    <w:p w14:paraId="00A277EC" w14:textId="77777777" w:rsidR="000E5E66" w:rsidRPr="00172CAA" w:rsidRDefault="00D5005B">
      <w:pPr>
        <w:pStyle w:val="ListParagraph"/>
        <w:numPr>
          <w:ilvl w:val="0"/>
          <w:numId w:val="18"/>
        </w:numPr>
      </w:pPr>
      <w:r w:rsidRPr="00172CAA">
        <w:t>The supplier will be bound by Government Procurement: General Conditions of Contract.</w:t>
      </w:r>
    </w:p>
    <w:p w14:paraId="73DF3CD9" w14:textId="77777777" w:rsidR="000E5E66" w:rsidRPr="00172CAA" w:rsidRDefault="00D5005B">
      <w:pPr>
        <w:pStyle w:val="ListParagraph"/>
        <w:numPr>
          <w:ilvl w:val="0"/>
          <w:numId w:val="18"/>
        </w:numPr>
      </w:pPr>
      <w:r w:rsidRPr="00172CAA">
        <w:t>(GCC) as well as this Special Conditions of Contract (SCC), which will form part of the signed contract with the Supplier. However, SITA reserves the right to include or waive the condition in the signed contract.</w:t>
      </w:r>
    </w:p>
    <w:p w14:paraId="562E3FCD" w14:textId="77777777" w:rsidR="000E5E66" w:rsidRPr="00172CAA" w:rsidRDefault="00D5005B">
      <w:pPr>
        <w:pStyle w:val="ListParagraph"/>
        <w:numPr>
          <w:ilvl w:val="0"/>
          <w:numId w:val="18"/>
        </w:numPr>
      </w:pPr>
      <w:r w:rsidRPr="00172CAA">
        <w:t>SITA reserves the right to:</w:t>
      </w:r>
    </w:p>
    <w:p w14:paraId="4752814D" w14:textId="77777777" w:rsidR="000E5E66" w:rsidRPr="00172CAA" w:rsidRDefault="00D5005B">
      <w:pPr>
        <w:pStyle w:val="ListParagraph"/>
        <w:numPr>
          <w:ilvl w:val="1"/>
          <w:numId w:val="18"/>
        </w:numPr>
        <w:ind w:left="1560" w:hanging="426"/>
      </w:pPr>
      <w:r w:rsidRPr="00172CAA">
        <w:t>Negotiate the conditions, or</w:t>
      </w:r>
    </w:p>
    <w:p w14:paraId="43373B0B" w14:textId="77777777" w:rsidR="000E5E66" w:rsidRPr="00172CAA" w:rsidRDefault="00D5005B">
      <w:pPr>
        <w:pStyle w:val="ListParagraph"/>
        <w:numPr>
          <w:ilvl w:val="1"/>
          <w:numId w:val="18"/>
        </w:numPr>
        <w:ind w:left="1560" w:hanging="426"/>
      </w:pPr>
      <w:r w:rsidRPr="00172CAA">
        <w:t>Automatically disqualify a bidder for not accepting these conditions, or</w:t>
      </w:r>
    </w:p>
    <w:p w14:paraId="38E0E731" w14:textId="77777777" w:rsidR="000E5E66" w:rsidRPr="00172CAA" w:rsidRDefault="00D5005B">
      <w:pPr>
        <w:pStyle w:val="ListParagraph"/>
        <w:numPr>
          <w:ilvl w:val="1"/>
          <w:numId w:val="18"/>
        </w:numPr>
        <w:ind w:left="1560" w:hanging="426"/>
      </w:pPr>
      <w:r w:rsidRPr="00172CAA">
        <w:t xml:space="preserve">Before </w:t>
      </w:r>
      <w:proofErr w:type="gramStart"/>
      <w:r w:rsidRPr="00172CAA">
        <w:t>entering into</w:t>
      </w:r>
      <w:proofErr w:type="gramEnd"/>
      <w:r w:rsidRPr="00172CAA">
        <w:t xml:space="preserve"> a contract, conduct or commission an external service provider to audit or conduct probity to ascertain whether a qualifying bidder has the technical capability to provide the goods and services as required by this tender.</w:t>
      </w:r>
    </w:p>
    <w:p w14:paraId="2E4E1F91" w14:textId="7A5E1CC1" w:rsidR="00E55191" w:rsidRPr="00172CAA" w:rsidRDefault="00E55191">
      <w:pPr>
        <w:pStyle w:val="ListParagraph"/>
        <w:numPr>
          <w:ilvl w:val="0"/>
          <w:numId w:val="18"/>
        </w:numPr>
      </w:pPr>
      <w:r w:rsidRPr="00172CAA">
        <w:t>The parties in this Agreement agree that the offer price of all the equipment shall be at the wholesale price or below wholesale price as agreed with the OEM. Should, at any time during the existence of the agreement that the offered price which is higher than the wholesale price or as agreed with the OEM, SITA client shall be entitled to such wholesale price with the exclusion of the mark-up which the reseller may have charged”.</w:t>
      </w:r>
    </w:p>
    <w:p w14:paraId="2712269B" w14:textId="3817E47E" w:rsidR="000E5E66" w:rsidRPr="00172CAA" w:rsidRDefault="00E55191" w:rsidP="00A852FF">
      <w:pPr>
        <w:pStyle w:val="ListParagraph"/>
        <w:ind w:left="1134"/>
      </w:pPr>
      <w:r w:rsidRPr="00172CAA">
        <w:t xml:space="preserve">NOTE: These conditions will form part of the contract obligations and suppliers are expected to comply </w:t>
      </w:r>
      <w:proofErr w:type="gramStart"/>
      <w:r w:rsidRPr="00172CAA">
        <w:t>in order for</w:t>
      </w:r>
      <w:proofErr w:type="gramEnd"/>
      <w:r w:rsidRPr="00172CAA">
        <w:t xml:space="preserve"> SITA to conclude an agreement with the potential suppliers. Failure to comply during finalisation of a contract may result to disqualification.</w:t>
      </w:r>
    </w:p>
    <w:p w14:paraId="7E5FE00C" w14:textId="77777777" w:rsidR="000E5E66" w:rsidRPr="001A3F64" w:rsidRDefault="00D5005B">
      <w:pPr>
        <w:pStyle w:val="Heading4"/>
        <w:ind w:left="567"/>
      </w:pPr>
      <w:r w:rsidRPr="001A3F64">
        <w:t>Counter Conditions</w:t>
      </w:r>
    </w:p>
    <w:p w14:paraId="3F232119" w14:textId="77777777" w:rsidR="000E5E66" w:rsidRPr="00172CAA" w:rsidRDefault="00D5005B">
      <w:pPr>
        <w:pStyle w:val="ListParagraph"/>
        <w:numPr>
          <w:ilvl w:val="0"/>
          <w:numId w:val="19"/>
        </w:numPr>
      </w:pPr>
      <w:r w:rsidRPr="00172CAA">
        <w:t>Bidders’ attention is drawn to the fact that amendments to any of the Bid Conditions or setting of counter conditions by bidders may result in the invalidation of such bids.</w:t>
      </w:r>
    </w:p>
    <w:p w14:paraId="41B995EC" w14:textId="77777777" w:rsidR="000E5E66" w:rsidRPr="001A3F64" w:rsidRDefault="00D5005B">
      <w:pPr>
        <w:pStyle w:val="Heading4"/>
        <w:ind w:left="567"/>
      </w:pPr>
      <w:r w:rsidRPr="001A3F64">
        <w:lastRenderedPageBreak/>
        <w:t>Fronting</w:t>
      </w:r>
    </w:p>
    <w:p w14:paraId="07B95069" w14:textId="77777777" w:rsidR="000E5E66" w:rsidRPr="00172CAA" w:rsidRDefault="00D5005B">
      <w:pPr>
        <w:pStyle w:val="ListParagraph"/>
        <w:numPr>
          <w:ilvl w:val="0"/>
          <w:numId w:val="20"/>
        </w:numPr>
      </w:pPr>
      <w:r w:rsidRPr="00172CAA">
        <w:t>The SITA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SITA will not condone any form of fronting.</w:t>
      </w:r>
    </w:p>
    <w:p w14:paraId="6B4E7F2B" w14:textId="77777777" w:rsidR="000E5E66" w:rsidRPr="00172CAA" w:rsidRDefault="00D5005B">
      <w:pPr>
        <w:pStyle w:val="ListParagraph"/>
        <w:numPr>
          <w:ilvl w:val="0"/>
          <w:numId w:val="20"/>
        </w:numPr>
      </w:pPr>
      <w:r w:rsidRPr="00172CAA">
        <w:t>The SITA,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Department of Trade and Industry, be established during such enquiry/investigation, the onus will be on the bidder / contractor to prove that fronting does not exist. Failure to do so within a period of 14 days from date of notification may invalidate the bid / contract and may also result in the restriction of the bidder/contractor to conduct business with the public sector for a period not exceeding ten (10) years, in addition to any other remedies SITA may have against the bidder/contractor concerned.</w:t>
      </w:r>
    </w:p>
    <w:p w14:paraId="3D718936" w14:textId="77777777" w:rsidR="000E5E66" w:rsidRPr="001A3F64" w:rsidRDefault="00D5005B">
      <w:pPr>
        <w:pStyle w:val="Heading4"/>
        <w:ind w:left="567"/>
      </w:pPr>
      <w:r w:rsidRPr="001A3F64">
        <w:t>Business Continuity and Disaster Recovery Plans</w:t>
      </w:r>
    </w:p>
    <w:p w14:paraId="47A9A85F" w14:textId="77777777" w:rsidR="000E5E66" w:rsidRPr="00172CAA" w:rsidRDefault="00D5005B">
      <w:pPr>
        <w:pStyle w:val="ListParagraph"/>
        <w:numPr>
          <w:ilvl w:val="0"/>
          <w:numId w:val="21"/>
        </w:numPr>
      </w:pPr>
      <w:r w:rsidRPr="00172CAA">
        <w:t>The bidder confirms that they have written business continuity and disaster recovery plans that define the roles, responsibilities and procedures necessary to ensure that the required services under this bid specification is in place and will be maintained continuously in the event of a disruption to the bidder’s operations, regardless of the cause of the disruption.</w:t>
      </w:r>
    </w:p>
    <w:p w14:paraId="52AD107D" w14:textId="77777777" w:rsidR="000E5E66" w:rsidRPr="001A3F64" w:rsidRDefault="00D5005B">
      <w:pPr>
        <w:pStyle w:val="Heading4"/>
        <w:ind w:left="567"/>
      </w:pPr>
      <w:r w:rsidRPr="001A3F64">
        <w:t>Supplier Due Diligence</w:t>
      </w:r>
    </w:p>
    <w:p w14:paraId="545E6C4B" w14:textId="77777777" w:rsidR="000E5E66" w:rsidRPr="00172CAA" w:rsidRDefault="00D5005B">
      <w:pPr>
        <w:pStyle w:val="ListParagraph"/>
        <w:numPr>
          <w:ilvl w:val="0"/>
          <w:numId w:val="22"/>
        </w:numPr>
      </w:pPr>
      <w:r w:rsidRPr="00172CAA">
        <w:t>SITA reserves the right to conduct supplier due diligence prior to final award or at any time during the Contract period and this may include pre-announced / non-announced site visits. During the due diligence process the information submitted by the bidder will be verified and any misrepresentation thereof may disqualify the bid or Contract in whole or parts thereof.</w:t>
      </w:r>
    </w:p>
    <w:p w14:paraId="456D4DC4" w14:textId="77777777" w:rsidR="000E5E66" w:rsidRPr="001A3F64" w:rsidRDefault="00D5005B">
      <w:pPr>
        <w:pStyle w:val="Heading4"/>
        <w:ind w:left="567"/>
      </w:pPr>
      <w:r w:rsidRPr="001A3F64">
        <w:t>Preference Goal Requirements conditions</w:t>
      </w:r>
    </w:p>
    <w:p w14:paraId="0D4D2DD9" w14:textId="77777777" w:rsidR="000E5E66" w:rsidRPr="00172CAA" w:rsidRDefault="00D5005B">
      <w:pPr>
        <w:pStyle w:val="ListParagraph"/>
        <w:numPr>
          <w:ilvl w:val="0"/>
          <w:numId w:val="23"/>
        </w:numPr>
      </w:pPr>
      <w:r w:rsidRPr="00172CAA">
        <w:t>The Bidder’s commitment for the Preference Goal Requirements in this tender will be legally binding and the Bidder needs to perform against their commitment for the duration of the contract which will form part of the Contractual Agreement.</w:t>
      </w:r>
    </w:p>
    <w:p w14:paraId="64E4A8E9" w14:textId="77777777" w:rsidR="000E5E66" w:rsidRPr="00172CAA" w:rsidRDefault="00D5005B">
      <w:pPr>
        <w:pStyle w:val="ListParagraph"/>
        <w:numPr>
          <w:ilvl w:val="0"/>
          <w:numId w:val="23"/>
        </w:numPr>
      </w:pPr>
      <w:r w:rsidRPr="00172CAA">
        <w:t xml:space="preserve">The Bidder must </w:t>
      </w:r>
      <w:proofErr w:type="gramStart"/>
      <w:r w:rsidRPr="00172CAA">
        <w:t>sustain, or</w:t>
      </w:r>
      <w:proofErr w:type="gramEnd"/>
      <w:r w:rsidRPr="00172CAA">
        <w:t xml:space="preserve"> improve the company’s BBBEE Level for the duration of the contact which will form part of the Contractual Agreement.</w:t>
      </w:r>
    </w:p>
    <w:p w14:paraId="3330CCA2" w14:textId="77777777" w:rsidR="000E5E66" w:rsidRPr="00172CAA" w:rsidRDefault="00D5005B">
      <w:pPr>
        <w:pStyle w:val="ListParagraph"/>
        <w:numPr>
          <w:ilvl w:val="0"/>
          <w:numId w:val="23"/>
        </w:numPr>
      </w:pPr>
      <w:r w:rsidRPr="00172CAA">
        <w:t>Performance of Preference Goal Requirements will be determined annually. Bidders must submit their Preference status report indicating progress against the Bidder’s Preferential commitments within 30 days of the yearly anniversary of the contract.</w:t>
      </w:r>
    </w:p>
    <w:p w14:paraId="72274275" w14:textId="77777777" w:rsidR="000E5E66" w:rsidRPr="00172CAA" w:rsidRDefault="00D5005B">
      <w:pPr>
        <w:pStyle w:val="ListParagraph"/>
        <w:numPr>
          <w:ilvl w:val="0"/>
          <w:numId w:val="23"/>
        </w:numPr>
      </w:pPr>
      <w:r w:rsidRPr="00172CAA">
        <w:t>Bidders need to keep auditable substantive records / evidence and upon request by SITA/Department must be made available for audit and, or due diligence purposes.</w:t>
      </w:r>
    </w:p>
    <w:p w14:paraId="672D7A03" w14:textId="77777777" w:rsidR="000E5E66" w:rsidRPr="00172CAA" w:rsidRDefault="00D5005B">
      <w:pPr>
        <w:pStyle w:val="ListParagraph"/>
        <w:numPr>
          <w:ilvl w:val="0"/>
          <w:numId w:val="23"/>
        </w:numPr>
      </w:pPr>
      <w:r w:rsidRPr="00172CAA">
        <w:t>SITA reserves the right to require from a Bidder, either before a bid is adjudicated or at any time subsequently, to substantiate any claim with regards to preferences, in any manner required by SITA.</w:t>
      </w:r>
    </w:p>
    <w:p w14:paraId="56AEBA80" w14:textId="77777777" w:rsidR="000E5E66" w:rsidRPr="00172CAA" w:rsidRDefault="00D5005B">
      <w:pPr>
        <w:pStyle w:val="ListParagraph"/>
        <w:numPr>
          <w:ilvl w:val="0"/>
          <w:numId w:val="23"/>
        </w:numPr>
      </w:pPr>
      <w:r w:rsidRPr="00172CAA">
        <w:t>SITA reserves the right to verify information / evidence provided by the Bidder.</w:t>
      </w:r>
    </w:p>
    <w:p w14:paraId="0835B28B" w14:textId="77777777" w:rsidR="000E5E66" w:rsidRPr="00172CAA" w:rsidRDefault="00D5005B">
      <w:pPr>
        <w:pStyle w:val="ListParagraph"/>
        <w:numPr>
          <w:ilvl w:val="0"/>
          <w:numId w:val="23"/>
        </w:numPr>
      </w:pPr>
      <w:r w:rsidRPr="00172CAA">
        <w:t xml:space="preserve">SITA/Department reserves the right to introduce a </w:t>
      </w:r>
      <w:r w:rsidRPr="00172CAA">
        <w:rPr>
          <w:b/>
          <w:bCs/>
        </w:rPr>
        <w:t>penalty of 1%</w:t>
      </w:r>
      <w:r w:rsidRPr="00172CAA">
        <w:t xml:space="preserve"> of the overall annual year spent by SITA/Department for the prior year if the Bidder fails to comply to </w:t>
      </w:r>
      <w:r w:rsidRPr="00172CAA">
        <w:rPr>
          <w:b/>
          <w:bCs/>
        </w:rPr>
        <w:t>paragraphs (a), (b) and (c) above</w:t>
      </w:r>
      <w:r w:rsidRPr="00172CAA">
        <w:t>.</w:t>
      </w:r>
    </w:p>
    <w:p w14:paraId="0F0F4382" w14:textId="1C21CF88" w:rsidR="000E5E66" w:rsidRPr="006A1DB4" w:rsidRDefault="003A4472">
      <w:pPr>
        <w:pStyle w:val="Heading3"/>
        <w:rPr>
          <w:iCs w:val="0"/>
          <w:sz w:val="28"/>
          <w:szCs w:val="26"/>
          <w:lang w:val="en-ZA"/>
        </w:rPr>
      </w:pPr>
      <w:bookmarkStart w:id="31" w:name="_Toc106894479"/>
      <w:r>
        <w:rPr>
          <w:iCs w:val="0"/>
          <w:sz w:val="28"/>
          <w:szCs w:val="26"/>
          <w:lang w:val="en-ZA"/>
        </w:rPr>
        <w:lastRenderedPageBreak/>
        <w:t xml:space="preserve"> </w:t>
      </w:r>
      <w:bookmarkStart w:id="32" w:name="_Toc204004850"/>
      <w:r w:rsidR="00D5005B" w:rsidRPr="006A1DB4">
        <w:rPr>
          <w:iCs w:val="0"/>
          <w:sz w:val="28"/>
          <w:szCs w:val="26"/>
          <w:lang w:val="en-ZA"/>
        </w:rPr>
        <w:t>Declaration of compliance and acceptance SCC</w:t>
      </w:r>
      <w:bookmarkEnd w:id="31"/>
      <w:bookmarkEnd w:id="32"/>
    </w:p>
    <w:p w14:paraId="579D90DE" w14:textId="07A58BB8" w:rsidR="000E5E66" w:rsidRPr="00172CAA" w:rsidRDefault="00D5005B">
      <w:pPr>
        <w:rPr>
          <w:lang w:val="en-GB"/>
        </w:rPr>
      </w:pPr>
      <w:r w:rsidRPr="00172CAA">
        <w:rPr>
          <w:lang w:val="en-GB"/>
        </w:rPr>
        <w:t>I (we), the bidder hereby declare that I (we) accept ALL the Special Conditions of Contract as specified in par 4.3.</w:t>
      </w:r>
      <w:r w:rsidR="003A4472">
        <w:rPr>
          <w:lang w:val="en-GB"/>
        </w:rPr>
        <w:t>1</w:t>
      </w:r>
      <w:r w:rsidRPr="00172CAA">
        <w:rPr>
          <w:lang w:val="en-GB"/>
        </w:rPr>
        <w:t xml:space="preserve"> above and shall comply with all stated obligations:</w:t>
      </w:r>
    </w:p>
    <w:p w14:paraId="52CB68CB" w14:textId="77777777" w:rsidR="000E5E66" w:rsidRPr="00172CAA" w:rsidRDefault="000E5E66">
      <w:pPr>
        <w:rPr>
          <w:lang w:val="en-GB"/>
        </w:rPr>
      </w:pPr>
    </w:p>
    <w:p w14:paraId="60800CE9" w14:textId="77777777" w:rsidR="000E5E66" w:rsidRPr="00172CAA" w:rsidRDefault="00D5005B">
      <w:pPr>
        <w:rPr>
          <w:lang w:val="en-GB"/>
        </w:rPr>
      </w:pPr>
      <w:r w:rsidRPr="00172CAA">
        <w:rPr>
          <w:lang w:val="en-GB"/>
        </w:rPr>
        <w:t xml:space="preserve">Name of </w:t>
      </w:r>
      <w:proofErr w:type="gramStart"/>
      <w:r w:rsidRPr="00172CAA">
        <w:rPr>
          <w:lang w:val="en-GB"/>
        </w:rPr>
        <w:t>Bidder:_</w:t>
      </w:r>
      <w:proofErr w:type="gramEnd"/>
      <w:r w:rsidRPr="00172CAA">
        <w:rPr>
          <w:lang w:val="en-GB"/>
        </w:rPr>
        <w:t>____________________________</w:t>
      </w:r>
      <w:r w:rsidRPr="00172CAA">
        <w:rPr>
          <w:lang w:val="en-GB"/>
        </w:rPr>
        <w:tab/>
        <w:t>Signature: _________________________</w:t>
      </w:r>
    </w:p>
    <w:p w14:paraId="2B7C2654" w14:textId="77777777" w:rsidR="000E5E66" w:rsidRPr="00172CAA" w:rsidRDefault="000E5E66"/>
    <w:p w14:paraId="54D73CA1" w14:textId="77777777" w:rsidR="000E5E66" w:rsidRPr="00172CAA" w:rsidRDefault="00D5005B">
      <w:proofErr w:type="gramStart"/>
      <w:r w:rsidRPr="00172CAA">
        <w:t>Date:_</w:t>
      </w:r>
      <w:proofErr w:type="gramEnd"/>
      <w:r w:rsidRPr="00172CAA">
        <w:t>_____________</w:t>
      </w:r>
    </w:p>
    <w:p w14:paraId="603DDDB4" w14:textId="77777777" w:rsidR="000E5E66" w:rsidRPr="00172CAA" w:rsidRDefault="000E5E66"/>
    <w:p w14:paraId="406F2DD7" w14:textId="77777777" w:rsidR="000E5E66" w:rsidRPr="00172CAA" w:rsidRDefault="00D5005B">
      <w:pPr>
        <w:pStyle w:val="Heading2"/>
      </w:pPr>
      <w:bookmarkStart w:id="33" w:name="_Toc204004851"/>
      <w:r w:rsidRPr="00172CAA">
        <w:t xml:space="preserve">Price and Preference Points Evaluation (Stage </w:t>
      </w:r>
      <w:r w:rsidR="008000DF" w:rsidRPr="00172CAA">
        <w:t>4</w:t>
      </w:r>
      <w:r w:rsidRPr="00172CAA">
        <w:t>)</w:t>
      </w:r>
      <w:bookmarkEnd w:id="33"/>
    </w:p>
    <w:p w14:paraId="043E56B8" w14:textId="77777777" w:rsidR="000E5E66" w:rsidRPr="00172CAA" w:rsidRDefault="00D5005B">
      <w:pPr>
        <w:pStyle w:val="Heading3"/>
      </w:pPr>
      <w:bookmarkStart w:id="34" w:name="_Toc204004852"/>
      <w:r w:rsidRPr="00172CAA">
        <w:t>Bid Pricing Schedule</w:t>
      </w:r>
      <w:bookmarkEnd w:id="34"/>
    </w:p>
    <w:p w14:paraId="66917A80" w14:textId="77777777" w:rsidR="000E5E66" w:rsidRPr="00172CAA" w:rsidRDefault="00D5005B">
      <w:pPr>
        <w:pStyle w:val="ListParagraph"/>
        <w:numPr>
          <w:ilvl w:val="0"/>
          <w:numId w:val="24"/>
        </w:numPr>
      </w:pPr>
      <w:r w:rsidRPr="00172CAA">
        <w:t>Bidders must complete the bid pricing schedule in the Excel spreadsheet format provided and include this as part their submission.</w:t>
      </w:r>
    </w:p>
    <w:p w14:paraId="76158066" w14:textId="77777777" w:rsidR="000E5E66" w:rsidRPr="00172CAA" w:rsidRDefault="00D5005B">
      <w:pPr>
        <w:pStyle w:val="Heading3"/>
      </w:pPr>
      <w:bookmarkStart w:id="35" w:name="_Toc204004853"/>
      <w:r w:rsidRPr="00172CAA">
        <w:t>Costing and Pricing Conditions</w:t>
      </w:r>
      <w:bookmarkEnd w:id="35"/>
    </w:p>
    <w:p w14:paraId="31EBCB95" w14:textId="77777777" w:rsidR="000E5E66" w:rsidRPr="00172CAA" w:rsidRDefault="00D5005B">
      <w:pPr>
        <w:pStyle w:val="ListParagraph"/>
        <w:numPr>
          <w:ilvl w:val="0"/>
          <w:numId w:val="25"/>
        </w:numPr>
      </w:pPr>
      <w:r w:rsidRPr="00172CAA">
        <w:rPr>
          <w:b/>
          <w:bCs/>
        </w:rPr>
        <w:t>South African Pricing</w:t>
      </w:r>
      <w:r w:rsidRPr="00172CAA">
        <w:t xml:space="preserve"> - The total price must be VAT inclusive and be quoted in South African Rand (ZAR).</w:t>
      </w:r>
    </w:p>
    <w:p w14:paraId="3DEDD6CA" w14:textId="77777777" w:rsidR="000E5E66" w:rsidRPr="00172CAA" w:rsidRDefault="00D5005B">
      <w:pPr>
        <w:pStyle w:val="ListParagraph"/>
        <w:numPr>
          <w:ilvl w:val="0"/>
          <w:numId w:val="25"/>
        </w:numPr>
        <w:rPr>
          <w:b/>
          <w:bCs/>
        </w:rPr>
      </w:pPr>
      <w:r w:rsidRPr="00172CAA">
        <w:rPr>
          <w:b/>
          <w:bCs/>
        </w:rPr>
        <w:t>Total Price</w:t>
      </w:r>
    </w:p>
    <w:p w14:paraId="6855DE0B" w14:textId="77777777" w:rsidR="000E5E66" w:rsidRPr="00172CAA" w:rsidRDefault="00D5005B">
      <w:pPr>
        <w:pStyle w:val="ListParagraph"/>
        <w:numPr>
          <w:ilvl w:val="1"/>
          <w:numId w:val="25"/>
        </w:numPr>
      </w:pPr>
      <w:r w:rsidRPr="00172CAA">
        <w:t>All quoted prices are the total price for the entire scope of required services and deliverables to be provided by the bidder.</w:t>
      </w:r>
    </w:p>
    <w:p w14:paraId="413443F5" w14:textId="77777777" w:rsidR="000E5E66" w:rsidRPr="00172CAA" w:rsidRDefault="00D5005B">
      <w:pPr>
        <w:pStyle w:val="ListParagraph"/>
        <w:numPr>
          <w:ilvl w:val="1"/>
          <w:numId w:val="25"/>
        </w:numPr>
      </w:pPr>
      <w:r w:rsidRPr="00172CAA">
        <w:t>All additional costs as well as cost of delivery, labour, S&amp;T, overtime, etc. must be included in this bid.</w:t>
      </w:r>
    </w:p>
    <w:p w14:paraId="0D1FE06E" w14:textId="77777777" w:rsidR="000E5E66" w:rsidRPr="00172CAA" w:rsidRDefault="00D5005B">
      <w:pPr>
        <w:pStyle w:val="ListParagraph"/>
        <w:numPr>
          <w:ilvl w:val="1"/>
          <w:numId w:val="25"/>
        </w:numPr>
      </w:pPr>
      <w:r w:rsidRPr="00172CAA">
        <w:t>All services, accessories, upgrades and options required by the solution or specified by the client must be included in the quoted price. If not included, suppliers will be required to supply these accessories at no cost to the client.</w:t>
      </w:r>
    </w:p>
    <w:p w14:paraId="1AF187F2" w14:textId="77777777" w:rsidR="000E5E66" w:rsidRPr="00172CAA" w:rsidRDefault="00D5005B">
      <w:pPr>
        <w:pStyle w:val="ListParagraph"/>
        <w:numPr>
          <w:ilvl w:val="1"/>
          <w:numId w:val="25"/>
        </w:numPr>
        <w:rPr>
          <w:u w:val="single"/>
        </w:rPr>
      </w:pPr>
      <w:r w:rsidRPr="00172CAA">
        <w:rPr>
          <w:u w:val="single"/>
        </w:rPr>
        <w:t>SITA reserves the right to negotiate pricing with the successful bidder prior to the award as well as envisaged quantities</w:t>
      </w:r>
    </w:p>
    <w:p w14:paraId="3EF91A4B" w14:textId="77777777" w:rsidR="000E5E66" w:rsidRPr="00172CAA" w:rsidRDefault="00D5005B">
      <w:pPr>
        <w:pStyle w:val="ListParagraph"/>
        <w:numPr>
          <w:ilvl w:val="0"/>
          <w:numId w:val="25"/>
        </w:numPr>
        <w:rPr>
          <w:b/>
          <w:bCs/>
        </w:rPr>
      </w:pPr>
      <w:r w:rsidRPr="00172CAA">
        <w:rPr>
          <w:b/>
          <w:bCs/>
        </w:rPr>
        <w:t>Time and Material</w:t>
      </w:r>
    </w:p>
    <w:p w14:paraId="75727EBE" w14:textId="77777777" w:rsidR="000E5E66" w:rsidRPr="003A4472" w:rsidRDefault="00D5005B">
      <w:pPr>
        <w:pStyle w:val="ListParagraph"/>
        <w:numPr>
          <w:ilvl w:val="1"/>
          <w:numId w:val="25"/>
        </w:numPr>
        <w:rPr>
          <w:rFonts w:cstheme="minorHAnsi"/>
        </w:rPr>
      </w:pPr>
      <w:r w:rsidRPr="00172CAA">
        <w:t xml:space="preserve">Time and Material Quotations will not form part of the total bid price.  It will be based on </w:t>
      </w:r>
      <w:r w:rsidRPr="003A4472">
        <w:rPr>
          <w:rFonts w:cstheme="minorHAnsi"/>
        </w:rPr>
        <w:t>an ad-hoc basis as and when required by the client.</w:t>
      </w:r>
    </w:p>
    <w:p w14:paraId="44753483" w14:textId="77777777" w:rsidR="000E5E66" w:rsidRPr="001A3F64" w:rsidRDefault="00D5005B">
      <w:pPr>
        <w:pStyle w:val="ListParagraph"/>
        <w:numPr>
          <w:ilvl w:val="0"/>
          <w:numId w:val="25"/>
        </w:numPr>
        <w:rPr>
          <w:rFonts w:cstheme="minorHAnsi"/>
        </w:rPr>
      </w:pPr>
      <w:r w:rsidRPr="001A3F64">
        <w:rPr>
          <w:rFonts w:cstheme="minorHAnsi"/>
        </w:rPr>
        <w:t>These conditions will form part of the Contract between SITA and the bidder. However, SITA reserves the right to include or waive the condition in the Contract.</w:t>
      </w:r>
    </w:p>
    <w:p w14:paraId="5F6C583C" w14:textId="77777777" w:rsidR="000E5E66" w:rsidRPr="001A3F64" w:rsidRDefault="00D5005B">
      <w:pPr>
        <w:pStyle w:val="ListParagraph"/>
        <w:numPr>
          <w:ilvl w:val="0"/>
          <w:numId w:val="25"/>
        </w:numPr>
        <w:rPr>
          <w:rFonts w:cstheme="minorHAnsi"/>
        </w:rPr>
      </w:pPr>
      <w:r w:rsidRPr="001A3F64">
        <w:rPr>
          <w:rFonts w:cstheme="minorHAnsi"/>
        </w:rPr>
        <w:t xml:space="preserve">The bidder must complete the declaration of acceptance as per </w:t>
      </w:r>
      <w:r w:rsidRPr="001A3F64">
        <w:rPr>
          <w:rFonts w:cstheme="minorHAnsi"/>
          <w:b/>
          <w:bCs/>
        </w:rPr>
        <w:t xml:space="preserve">par 4.5 </w:t>
      </w:r>
      <w:r w:rsidRPr="001A3F64">
        <w:rPr>
          <w:rFonts w:cstheme="minorHAnsi"/>
        </w:rPr>
        <w:t xml:space="preserve">below by marking with an “X” either “ACCEPT ALL”, or “DO NOT ACCEPT ALL”, failing which the declaration will be regarded as “DO NOT ACCEPT ALL” and the bid will be disqualified. </w:t>
      </w:r>
    </w:p>
    <w:p w14:paraId="5A81DD0C" w14:textId="77777777" w:rsidR="000E5E66" w:rsidRPr="00172CAA" w:rsidRDefault="00D5005B">
      <w:pPr>
        <w:pStyle w:val="Heading3"/>
      </w:pPr>
      <w:bookmarkStart w:id="36" w:name="_Toc72441262"/>
      <w:bookmarkStart w:id="37" w:name="_Toc80563735"/>
      <w:bookmarkStart w:id="38" w:name="_Toc204004854"/>
      <w:bookmarkStart w:id="39" w:name="_Hlk165543102"/>
      <w:r w:rsidRPr="00172CAA">
        <w:t>R</w:t>
      </w:r>
      <w:bookmarkEnd w:id="36"/>
      <w:bookmarkEnd w:id="37"/>
      <w:r w:rsidRPr="00172CAA">
        <w:t>ate of Exchange Pricing Information</w:t>
      </w:r>
      <w:bookmarkEnd w:id="38"/>
    </w:p>
    <w:bookmarkEnd w:id="39"/>
    <w:p w14:paraId="1AA2B615" w14:textId="63F1FB9C" w:rsidR="000E5E66" w:rsidRPr="00172CAA" w:rsidRDefault="00362502">
      <w:pPr>
        <w:ind w:left="567" w:hanging="567"/>
      </w:pPr>
      <w:r>
        <w:t xml:space="preserve">            </w:t>
      </w:r>
      <w:r w:rsidR="00D5005B" w:rsidRPr="00172CAA">
        <w:t>Provide the TOTAL BID PRICE for the duration of Contract and clearly indicate the Local Price and Foreign Price, where –</w:t>
      </w:r>
    </w:p>
    <w:p w14:paraId="6F2FFEE5" w14:textId="77777777" w:rsidR="000E5E66" w:rsidRPr="00172CAA" w:rsidRDefault="00D5005B">
      <w:pPr>
        <w:numPr>
          <w:ilvl w:val="0"/>
          <w:numId w:val="26"/>
        </w:numPr>
        <w:spacing w:line="240" w:lineRule="auto"/>
        <w:ind w:left="1134" w:hanging="425"/>
        <w:jc w:val="left"/>
        <w:rPr>
          <w:szCs w:val="24"/>
        </w:rPr>
      </w:pPr>
      <w:r w:rsidRPr="00172CAA">
        <w:rPr>
          <w:b/>
          <w:szCs w:val="24"/>
        </w:rPr>
        <w:t>Local Price</w:t>
      </w:r>
      <w:r w:rsidRPr="00172CAA">
        <w:rPr>
          <w:szCs w:val="24"/>
        </w:rPr>
        <w:t xml:space="preserve"> means the portion of the TOTAL price that is NOT dependent on the Foreign Rate of Exchange (ROE) </w:t>
      </w:r>
      <w:proofErr w:type="gramStart"/>
      <w:r w:rsidRPr="00172CAA">
        <w:rPr>
          <w:szCs w:val="24"/>
        </w:rPr>
        <w:t>and;</w:t>
      </w:r>
      <w:proofErr w:type="gramEnd"/>
    </w:p>
    <w:p w14:paraId="1F528B08" w14:textId="77777777" w:rsidR="000E5E66" w:rsidRPr="00172CAA" w:rsidRDefault="00D5005B">
      <w:pPr>
        <w:numPr>
          <w:ilvl w:val="0"/>
          <w:numId w:val="26"/>
        </w:numPr>
        <w:spacing w:line="240" w:lineRule="auto"/>
        <w:ind w:left="1134" w:hanging="425"/>
        <w:jc w:val="left"/>
        <w:rPr>
          <w:szCs w:val="24"/>
        </w:rPr>
      </w:pPr>
      <w:r w:rsidRPr="00172CAA">
        <w:rPr>
          <w:b/>
          <w:szCs w:val="24"/>
        </w:rPr>
        <w:t>Foreign Price</w:t>
      </w:r>
      <w:r w:rsidRPr="00172CAA">
        <w:rPr>
          <w:szCs w:val="24"/>
        </w:rPr>
        <w:t xml:space="preserve"> means the portion of the TOTAL price that is dependent on the Foreign Rate of Exchange (ROE).</w:t>
      </w:r>
    </w:p>
    <w:p w14:paraId="3CAC84DA" w14:textId="77777777" w:rsidR="000E5E66" w:rsidRPr="00172CAA" w:rsidRDefault="00D5005B">
      <w:pPr>
        <w:numPr>
          <w:ilvl w:val="0"/>
          <w:numId w:val="26"/>
        </w:numPr>
        <w:spacing w:line="240" w:lineRule="auto"/>
        <w:ind w:left="1134" w:hanging="425"/>
        <w:jc w:val="left"/>
      </w:pPr>
      <w:r w:rsidRPr="00172CAA">
        <w:rPr>
          <w:b/>
          <w:szCs w:val="24"/>
        </w:rPr>
        <w:lastRenderedPageBreak/>
        <w:t>Exchange Rate</w:t>
      </w:r>
      <w:r w:rsidRPr="00172CAA">
        <w:rPr>
          <w:szCs w:val="24"/>
        </w:rPr>
        <w:t xml:space="preserve"> means the ROE (ZA Rand vs foreign currency) as determined at time of bid.</w:t>
      </w:r>
    </w:p>
    <w:p w14:paraId="41717BF5" w14:textId="77777777" w:rsidR="000E5E66" w:rsidRPr="00172CAA" w:rsidRDefault="00D5005B">
      <w:pPr>
        <w:pStyle w:val="Heading3"/>
      </w:pPr>
      <w:bookmarkStart w:id="40" w:name="_Toc435315931"/>
      <w:bookmarkStart w:id="41" w:name="_Toc204004855"/>
      <w:r w:rsidRPr="00172CAA">
        <w:t>B</w:t>
      </w:r>
      <w:bookmarkEnd w:id="40"/>
      <w:r w:rsidRPr="00172CAA">
        <w:t>id Exchange Rate Conditions</w:t>
      </w:r>
      <w:bookmarkEnd w:id="41"/>
    </w:p>
    <w:p w14:paraId="39AD3AE6" w14:textId="77777777" w:rsidR="000E5E66" w:rsidRPr="001A3F64" w:rsidRDefault="00D5005B">
      <w:pPr>
        <w:pStyle w:val="Specification"/>
        <w:spacing w:line="276" w:lineRule="auto"/>
        <w:ind w:left="567"/>
        <w:rPr>
          <w:rFonts w:asciiTheme="minorHAnsi" w:hAnsiTheme="minorHAnsi" w:cstheme="minorHAnsi"/>
          <w:b/>
          <w:sz w:val="22"/>
          <w:szCs w:val="22"/>
        </w:rPr>
      </w:pPr>
      <w:r w:rsidRPr="001A3F64">
        <w:rPr>
          <w:rFonts w:asciiTheme="minorHAnsi" w:hAnsiTheme="minorHAnsi" w:cstheme="minorHAnsi"/>
          <w:sz w:val="22"/>
          <w:szCs w:val="22"/>
        </w:rPr>
        <w:t>The bidders must use the exchange rate provided below to enable SITA to compare the prices provided by using the same exchange rate:</w:t>
      </w:r>
    </w:p>
    <w:tbl>
      <w:tblPr>
        <w:tblStyle w:val="TableGrid"/>
        <w:tblW w:w="0" w:type="auto"/>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36"/>
        <w:gridCol w:w="4530"/>
      </w:tblGrid>
      <w:tr w:rsidR="000E5E66" w:rsidRPr="00172CAA" w14:paraId="35CB8D70" w14:textId="77777777">
        <w:tc>
          <w:tcPr>
            <w:tcW w:w="4536" w:type="dxa"/>
            <w:shd w:val="clear" w:color="auto" w:fill="C6D9F1" w:themeFill="text2" w:themeFillTint="33"/>
          </w:tcPr>
          <w:p w14:paraId="45B95BAD" w14:textId="77777777" w:rsidR="000E5E66" w:rsidRPr="00172CAA" w:rsidRDefault="00D5005B">
            <w:pPr>
              <w:spacing w:after="0"/>
              <w:rPr>
                <w:rFonts w:asciiTheme="minorHAnsi" w:hAnsiTheme="minorHAnsi"/>
                <w:b/>
                <w:szCs w:val="24"/>
              </w:rPr>
            </w:pPr>
            <w:r w:rsidRPr="00172CAA">
              <w:rPr>
                <w:rFonts w:asciiTheme="minorHAnsi" w:hAnsiTheme="minorHAnsi"/>
                <w:b/>
                <w:szCs w:val="24"/>
              </w:rPr>
              <w:t>Foreign currency</w:t>
            </w:r>
          </w:p>
        </w:tc>
        <w:tc>
          <w:tcPr>
            <w:tcW w:w="4530" w:type="dxa"/>
            <w:shd w:val="clear" w:color="auto" w:fill="C6D9F1" w:themeFill="text2" w:themeFillTint="33"/>
          </w:tcPr>
          <w:p w14:paraId="72FED8AE" w14:textId="77777777" w:rsidR="000E5E66" w:rsidRPr="00172CAA" w:rsidRDefault="00D5005B">
            <w:pPr>
              <w:spacing w:after="0"/>
              <w:rPr>
                <w:rFonts w:asciiTheme="minorHAnsi" w:hAnsiTheme="minorHAnsi"/>
                <w:b/>
                <w:szCs w:val="24"/>
              </w:rPr>
            </w:pPr>
            <w:r w:rsidRPr="00172CAA">
              <w:rPr>
                <w:rFonts w:asciiTheme="minorHAnsi" w:hAnsiTheme="minorHAnsi"/>
                <w:b/>
                <w:szCs w:val="24"/>
              </w:rPr>
              <w:t xml:space="preserve">South African Rand (ZAR) exchange rate </w:t>
            </w:r>
          </w:p>
        </w:tc>
      </w:tr>
      <w:tr w:rsidR="000E5E66" w:rsidRPr="00172CAA" w14:paraId="7E090DEC" w14:textId="77777777">
        <w:tc>
          <w:tcPr>
            <w:tcW w:w="4536" w:type="dxa"/>
          </w:tcPr>
          <w:p w14:paraId="5CFDCFD6" w14:textId="77777777" w:rsidR="000E5E66" w:rsidRPr="00172CAA" w:rsidRDefault="00D5005B">
            <w:pPr>
              <w:spacing w:after="0"/>
              <w:rPr>
                <w:rFonts w:asciiTheme="minorHAnsi" w:hAnsiTheme="minorHAnsi"/>
                <w:szCs w:val="24"/>
              </w:rPr>
            </w:pPr>
            <w:r w:rsidRPr="00172CAA">
              <w:rPr>
                <w:rFonts w:asciiTheme="minorHAnsi" w:hAnsiTheme="minorHAnsi"/>
                <w:szCs w:val="24"/>
              </w:rPr>
              <w:t>1 US Dollar</w:t>
            </w:r>
          </w:p>
        </w:tc>
        <w:tc>
          <w:tcPr>
            <w:tcW w:w="4530" w:type="dxa"/>
          </w:tcPr>
          <w:p w14:paraId="101B2FE5" w14:textId="668FC43E" w:rsidR="000E5E66" w:rsidRPr="00A80FFE" w:rsidRDefault="00AF561F">
            <w:pPr>
              <w:spacing w:after="0"/>
              <w:jc w:val="center"/>
              <w:rPr>
                <w:rFonts w:asciiTheme="minorHAnsi" w:hAnsiTheme="minorHAnsi"/>
                <w:b/>
                <w:bCs/>
                <w:color w:val="EE0000"/>
                <w:szCs w:val="24"/>
              </w:rPr>
            </w:pPr>
            <w:r w:rsidRPr="00A80FFE">
              <w:rPr>
                <w:rFonts w:asciiTheme="minorHAnsi" w:hAnsiTheme="minorHAnsi"/>
                <w:b/>
                <w:bCs/>
                <w:color w:val="EE0000"/>
                <w:szCs w:val="24"/>
              </w:rPr>
              <w:t>R</w:t>
            </w:r>
            <w:r w:rsidR="009F2A60" w:rsidRPr="00A80FFE">
              <w:rPr>
                <w:rFonts w:asciiTheme="minorHAnsi" w:hAnsiTheme="minorHAnsi"/>
                <w:b/>
                <w:bCs/>
                <w:color w:val="EE0000"/>
                <w:szCs w:val="24"/>
              </w:rPr>
              <w:t>17,72</w:t>
            </w:r>
          </w:p>
        </w:tc>
      </w:tr>
      <w:tr w:rsidR="000E5E66" w:rsidRPr="00172CAA" w14:paraId="40088F95" w14:textId="77777777">
        <w:tc>
          <w:tcPr>
            <w:tcW w:w="4536" w:type="dxa"/>
          </w:tcPr>
          <w:p w14:paraId="3C681D9B" w14:textId="77777777" w:rsidR="000E5E66" w:rsidRPr="00172CAA" w:rsidRDefault="00D5005B">
            <w:pPr>
              <w:spacing w:after="0"/>
              <w:rPr>
                <w:rFonts w:asciiTheme="minorHAnsi" w:hAnsiTheme="minorHAnsi"/>
                <w:szCs w:val="24"/>
              </w:rPr>
            </w:pPr>
            <w:r w:rsidRPr="00172CAA">
              <w:rPr>
                <w:rFonts w:asciiTheme="minorHAnsi" w:hAnsiTheme="minorHAnsi"/>
                <w:szCs w:val="24"/>
              </w:rPr>
              <w:t>1 Euro</w:t>
            </w:r>
          </w:p>
        </w:tc>
        <w:tc>
          <w:tcPr>
            <w:tcW w:w="4530" w:type="dxa"/>
          </w:tcPr>
          <w:p w14:paraId="01449B5A" w14:textId="42DAB453" w:rsidR="000E5E66" w:rsidRPr="00A80FFE" w:rsidRDefault="00AF561F">
            <w:pPr>
              <w:spacing w:after="0"/>
              <w:jc w:val="center"/>
              <w:rPr>
                <w:rFonts w:asciiTheme="minorHAnsi" w:hAnsiTheme="minorHAnsi"/>
                <w:b/>
                <w:bCs/>
                <w:color w:val="EE0000"/>
                <w:szCs w:val="24"/>
              </w:rPr>
            </w:pPr>
            <w:r w:rsidRPr="00A80FFE">
              <w:rPr>
                <w:rFonts w:asciiTheme="minorHAnsi" w:hAnsiTheme="minorHAnsi"/>
                <w:b/>
                <w:bCs/>
                <w:color w:val="EE0000"/>
                <w:szCs w:val="24"/>
              </w:rPr>
              <w:t>R</w:t>
            </w:r>
            <w:r w:rsidR="003536C0" w:rsidRPr="00A80FFE">
              <w:rPr>
                <w:rFonts w:asciiTheme="minorHAnsi" w:hAnsiTheme="minorHAnsi"/>
                <w:b/>
                <w:bCs/>
                <w:color w:val="EE0000"/>
                <w:szCs w:val="24"/>
              </w:rPr>
              <w:t>20,65</w:t>
            </w:r>
          </w:p>
        </w:tc>
      </w:tr>
      <w:tr w:rsidR="000E5E66" w:rsidRPr="00172CAA" w14:paraId="6EF68013" w14:textId="77777777">
        <w:tc>
          <w:tcPr>
            <w:tcW w:w="4536" w:type="dxa"/>
          </w:tcPr>
          <w:p w14:paraId="23791056" w14:textId="77777777" w:rsidR="000E5E66" w:rsidRPr="00172CAA" w:rsidRDefault="00D5005B">
            <w:pPr>
              <w:spacing w:after="0" w:line="240" w:lineRule="auto"/>
              <w:rPr>
                <w:rFonts w:asciiTheme="minorHAnsi" w:hAnsiTheme="minorHAnsi"/>
                <w:szCs w:val="24"/>
              </w:rPr>
            </w:pPr>
            <w:r w:rsidRPr="00172CAA">
              <w:rPr>
                <w:rFonts w:asciiTheme="minorHAnsi" w:hAnsiTheme="minorHAnsi"/>
                <w:szCs w:val="24"/>
              </w:rPr>
              <w:t>1 Pound</w:t>
            </w:r>
          </w:p>
        </w:tc>
        <w:tc>
          <w:tcPr>
            <w:tcW w:w="4530" w:type="dxa"/>
          </w:tcPr>
          <w:p w14:paraId="767483F0" w14:textId="7BEA0774" w:rsidR="000E5E66" w:rsidRPr="00A80FFE" w:rsidRDefault="00AF561F">
            <w:pPr>
              <w:spacing w:after="0" w:line="240" w:lineRule="auto"/>
              <w:jc w:val="center"/>
              <w:rPr>
                <w:rFonts w:asciiTheme="minorHAnsi" w:hAnsiTheme="minorHAnsi"/>
                <w:b/>
                <w:bCs/>
                <w:color w:val="EE0000"/>
                <w:szCs w:val="24"/>
              </w:rPr>
            </w:pPr>
            <w:r w:rsidRPr="00A80FFE">
              <w:rPr>
                <w:rFonts w:asciiTheme="minorHAnsi" w:hAnsiTheme="minorHAnsi"/>
                <w:b/>
                <w:bCs/>
                <w:color w:val="EE0000"/>
                <w:szCs w:val="24"/>
              </w:rPr>
              <w:t>R</w:t>
            </w:r>
            <w:r w:rsidR="0054303A" w:rsidRPr="00A80FFE">
              <w:rPr>
                <w:rFonts w:asciiTheme="minorHAnsi" w:hAnsiTheme="minorHAnsi"/>
                <w:b/>
                <w:bCs/>
                <w:color w:val="EE0000"/>
                <w:szCs w:val="24"/>
              </w:rPr>
              <w:t>23,80</w:t>
            </w:r>
          </w:p>
        </w:tc>
      </w:tr>
    </w:tbl>
    <w:p w14:paraId="019C5CB5" w14:textId="77777777" w:rsidR="000E5E66" w:rsidRPr="00172CAA" w:rsidRDefault="000E5E66">
      <w:pPr>
        <w:pStyle w:val="Specification"/>
        <w:spacing w:line="276" w:lineRule="auto"/>
        <w:rPr>
          <w:b/>
        </w:rPr>
      </w:pPr>
      <w:bookmarkStart w:id="42" w:name="_Ref455341955"/>
      <w:bookmarkStart w:id="43" w:name="_Toc57764329"/>
    </w:p>
    <w:p w14:paraId="669D2C58" w14:textId="77777777" w:rsidR="000E5E66" w:rsidRPr="00172CAA" w:rsidRDefault="00D5005B">
      <w:pPr>
        <w:pStyle w:val="Heading3"/>
      </w:pPr>
      <w:bookmarkStart w:id="44" w:name="_Toc204004856"/>
      <w:r w:rsidRPr="00172CAA">
        <w:t>B</w:t>
      </w:r>
      <w:bookmarkEnd w:id="42"/>
      <w:bookmarkEnd w:id="43"/>
      <w:r w:rsidRPr="00172CAA">
        <w:t>id Pricing Schedule</w:t>
      </w:r>
      <w:bookmarkEnd w:id="44"/>
    </w:p>
    <w:p w14:paraId="36BB2CB3" w14:textId="77777777" w:rsidR="000E5E66" w:rsidRPr="00172CAA" w:rsidRDefault="00D5005B">
      <w:pPr>
        <w:pStyle w:val="ListParagraph"/>
        <w:numPr>
          <w:ilvl w:val="1"/>
          <w:numId w:val="27"/>
        </w:numPr>
        <w:spacing w:after="60"/>
        <w:contextualSpacing/>
        <w:outlineLvl w:val="9"/>
        <w:rPr>
          <w:rFonts w:cs="Calibri"/>
        </w:rPr>
      </w:pPr>
      <w:r w:rsidRPr="00172CAA">
        <w:rPr>
          <w:rFonts w:cs="Calibri"/>
          <w:lang w:val="en-GB"/>
        </w:rPr>
        <w:t xml:space="preserve">Bidders </w:t>
      </w:r>
      <w:r w:rsidRPr="00172CAA">
        <w:rPr>
          <w:rFonts w:cs="Calibri"/>
          <w:b/>
          <w:bCs/>
          <w:lang w:val="en-GB"/>
        </w:rPr>
        <w:t xml:space="preserve">must </w:t>
      </w:r>
      <w:r w:rsidRPr="00172CAA">
        <w:rPr>
          <w:rFonts w:cs="Calibri"/>
          <w:lang w:val="en-GB"/>
        </w:rPr>
        <w:t>complete the bid pricing schedule in the Excel spreadsheet format provided and upload this as part of their submission.</w:t>
      </w:r>
    </w:p>
    <w:p w14:paraId="45AE9037" w14:textId="77777777" w:rsidR="000E5E66" w:rsidRPr="00172CAA" w:rsidRDefault="000E5E66">
      <w:pPr>
        <w:pStyle w:val="Specification"/>
        <w:spacing w:line="276" w:lineRule="auto"/>
        <w:ind w:left="567"/>
      </w:pPr>
    </w:p>
    <w:p w14:paraId="54DF68DE" w14:textId="77777777" w:rsidR="000E5E66" w:rsidRPr="00172CAA" w:rsidRDefault="00D5005B">
      <w:pPr>
        <w:pStyle w:val="Heading2"/>
      </w:pPr>
      <w:bookmarkStart w:id="45" w:name="_Toc435315930"/>
      <w:bookmarkStart w:id="46" w:name="_Ref455338328"/>
      <w:bookmarkStart w:id="47" w:name="_Ref455597629"/>
      <w:bookmarkStart w:id="48" w:name="_Toc127119463"/>
      <w:bookmarkStart w:id="49" w:name="_Toc204004857"/>
      <w:r w:rsidRPr="00172CAA">
        <w:t>D</w:t>
      </w:r>
      <w:bookmarkEnd w:id="45"/>
      <w:bookmarkEnd w:id="46"/>
      <w:bookmarkEnd w:id="47"/>
      <w:bookmarkEnd w:id="48"/>
      <w:r w:rsidRPr="00172CAA">
        <w:t>eclaration of Acceptance</w:t>
      </w:r>
      <w:bookmarkEnd w:id="49"/>
    </w:p>
    <w:tbl>
      <w:tblPr>
        <w:tblStyle w:val="TableGrid"/>
        <w:tblW w:w="4708"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055"/>
        <w:gridCol w:w="1385"/>
        <w:gridCol w:w="1626"/>
      </w:tblGrid>
      <w:tr w:rsidR="000E5E66" w:rsidRPr="00172CAA" w14:paraId="3D895650" w14:textId="77777777">
        <w:trPr>
          <w:tblHeader/>
        </w:trPr>
        <w:tc>
          <w:tcPr>
            <w:tcW w:w="3339" w:type="pct"/>
            <w:shd w:val="clear" w:color="auto" w:fill="C6D9F1" w:themeFill="text2" w:themeFillTint="33"/>
          </w:tcPr>
          <w:p w14:paraId="19C6F327" w14:textId="77777777" w:rsidR="000E5E66" w:rsidRPr="00172CAA" w:rsidRDefault="000E5E66">
            <w:pPr>
              <w:spacing w:after="0" w:line="240" w:lineRule="auto"/>
              <w:rPr>
                <w:rFonts w:asciiTheme="minorHAnsi" w:hAnsiTheme="minorHAnsi" w:cstheme="minorHAnsi"/>
                <w:b/>
              </w:rPr>
            </w:pPr>
          </w:p>
        </w:tc>
        <w:tc>
          <w:tcPr>
            <w:tcW w:w="764" w:type="pct"/>
            <w:shd w:val="clear" w:color="auto" w:fill="C6D9F1" w:themeFill="text2" w:themeFillTint="33"/>
          </w:tcPr>
          <w:p w14:paraId="006AE53B" w14:textId="77777777" w:rsidR="000E5E66" w:rsidRPr="00172CAA" w:rsidRDefault="00D5005B">
            <w:pPr>
              <w:spacing w:after="0" w:line="240" w:lineRule="auto"/>
              <w:jc w:val="center"/>
              <w:rPr>
                <w:rFonts w:asciiTheme="minorHAnsi" w:hAnsiTheme="minorHAnsi" w:cstheme="minorHAnsi"/>
                <w:b/>
              </w:rPr>
            </w:pPr>
            <w:r w:rsidRPr="00172CAA">
              <w:rPr>
                <w:rFonts w:asciiTheme="minorHAnsi" w:hAnsiTheme="minorHAnsi" w:cstheme="minorHAnsi"/>
                <w:b/>
              </w:rPr>
              <w:t>ACCEPT ALL</w:t>
            </w:r>
          </w:p>
        </w:tc>
        <w:tc>
          <w:tcPr>
            <w:tcW w:w="897" w:type="pct"/>
            <w:shd w:val="clear" w:color="auto" w:fill="C6D9F1" w:themeFill="text2" w:themeFillTint="33"/>
          </w:tcPr>
          <w:p w14:paraId="1FE8B58B" w14:textId="77777777" w:rsidR="000E5E66" w:rsidRPr="00172CAA" w:rsidRDefault="00D5005B">
            <w:pPr>
              <w:spacing w:after="0" w:line="240" w:lineRule="auto"/>
              <w:jc w:val="center"/>
              <w:rPr>
                <w:rFonts w:asciiTheme="minorHAnsi" w:hAnsiTheme="minorHAnsi" w:cstheme="minorHAnsi"/>
                <w:b/>
              </w:rPr>
            </w:pPr>
            <w:r w:rsidRPr="00172CAA">
              <w:rPr>
                <w:rFonts w:asciiTheme="minorHAnsi" w:hAnsiTheme="minorHAnsi" w:cstheme="minorHAnsi"/>
                <w:b/>
              </w:rPr>
              <w:t>DO NOT ACCEPT ALL</w:t>
            </w:r>
          </w:p>
        </w:tc>
      </w:tr>
      <w:tr w:rsidR="000E5E66" w:rsidRPr="00172CAA" w14:paraId="7E28A399" w14:textId="77777777">
        <w:tc>
          <w:tcPr>
            <w:tcW w:w="3339" w:type="pct"/>
          </w:tcPr>
          <w:p w14:paraId="58C0FE9C" w14:textId="0CB6670A" w:rsidR="000E5E66" w:rsidRPr="00172CAA" w:rsidRDefault="00D5005B">
            <w:pPr>
              <w:pStyle w:val="Specification"/>
              <w:numPr>
                <w:ilvl w:val="0"/>
                <w:numId w:val="28"/>
              </w:numPr>
              <w:rPr>
                <w:rFonts w:asciiTheme="minorHAnsi" w:hAnsiTheme="minorHAnsi" w:cstheme="minorHAnsi"/>
                <w:sz w:val="22"/>
                <w:szCs w:val="22"/>
              </w:rPr>
            </w:pPr>
            <w:r w:rsidRPr="00172CAA">
              <w:rPr>
                <w:rFonts w:asciiTheme="minorHAnsi" w:hAnsiTheme="minorHAnsi" w:cstheme="minorHAnsi"/>
                <w:sz w:val="22"/>
                <w:szCs w:val="22"/>
              </w:rPr>
              <w:t xml:space="preserve">The bidder declares to ACCEPT ALL the Costing and Pricing conditions as specified in </w:t>
            </w:r>
            <w:r w:rsidRPr="003C25F4">
              <w:rPr>
                <w:rFonts w:asciiTheme="minorHAnsi" w:hAnsiTheme="minorHAnsi" w:cstheme="minorHAnsi"/>
                <w:b/>
                <w:bCs/>
                <w:sz w:val="22"/>
                <w:szCs w:val="22"/>
              </w:rPr>
              <w:t xml:space="preserve">par </w:t>
            </w:r>
            <w:r w:rsidR="008453E3" w:rsidRPr="003C25F4">
              <w:rPr>
                <w:rFonts w:asciiTheme="minorHAnsi" w:hAnsiTheme="minorHAnsi" w:cstheme="minorHAnsi"/>
                <w:b/>
                <w:bCs/>
                <w:sz w:val="22"/>
                <w:szCs w:val="22"/>
              </w:rPr>
              <w:t xml:space="preserve">4.4.2 </w:t>
            </w:r>
            <w:r w:rsidR="008453E3" w:rsidRPr="003C25F4">
              <w:rPr>
                <w:rFonts w:asciiTheme="minorHAnsi" w:hAnsiTheme="minorHAnsi" w:cstheme="minorHAnsi"/>
                <w:sz w:val="22"/>
                <w:szCs w:val="22"/>
              </w:rPr>
              <w:t>above</w:t>
            </w:r>
            <w:r w:rsidRPr="00172CAA">
              <w:rPr>
                <w:rFonts w:asciiTheme="minorHAnsi" w:hAnsiTheme="minorHAnsi" w:cstheme="minorHAnsi"/>
                <w:sz w:val="22"/>
                <w:szCs w:val="22"/>
              </w:rPr>
              <w:t xml:space="preserve"> by indicating with an “X” in the “ACCEPT ALL” column, or</w:t>
            </w:r>
          </w:p>
          <w:p w14:paraId="7EF48A06" w14:textId="69A6B8BF" w:rsidR="000E5E66" w:rsidRPr="00172CAA" w:rsidRDefault="00D5005B">
            <w:pPr>
              <w:pStyle w:val="Specification"/>
              <w:numPr>
                <w:ilvl w:val="0"/>
                <w:numId w:val="28"/>
              </w:numPr>
              <w:rPr>
                <w:rFonts w:asciiTheme="minorHAnsi" w:hAnsiTheme="minorHAnsi" w:cstheme="minorHAnsi"/>
                <w:sz w:val="22"/>
                <w:szCs w:val="22"/>
              </w:rPr>
            </w:pPr>
            <w:r w:rsidRPr="00172CAA">
              <w:rPr>
                <w:rFonts w:asciiTheme="minorHAnsi" w:hAnsiTheme="minorHAnsi" w:cstheme="minorHAnsi"/>
                <w:sz w:val="22"/>
                <w:szCs w:val="22"/>
              </w:rPr>
              <w:t xml:space="preserve">The bidder declares to NOT ACCEPT ALL the Costing and Pricing Conditions as specified in </w:t>
            </w:r>
            <w:r w:rsidRPr="003C25F4">
              <w:rPr>
                <w:rFonts w:asciiTheme="minorHAnsi" w:hAnsiTheme="minorHAnsi" w:cstheme="minorHAnsi"/>
                <w:b/>
                <w:bCs/>
                <w:sz w:val="22"/>
                <w:szCs w:val="22"/>
              </w:rPr>
              <w:t xml:space="preserve">par </w:t>
            </w:r>
            <w:r w:rsidR="008453E3" w:rsidRPr="003C25F4">
              <w:rPr>
                <w:rFonts w:asciiTheme="minorHAnsi" w:hAnsiTheme="minorHAnsi" w:cstheme="minorHAnsi"/>
                <w:b/>
                <w:bCs/>
                <w:sz w:val="22"/>
                <w:szCs w:val="22"/>
              </w:rPr>
              <w:t xml:space="preserve">4.4.2 </w:t>
            </w:r>
            <w:r w:rsidR="008453E3" w:rsidRPr="003C25F4">
              <w:rPr>
                <w:rFonts w:asciiTheme="minorHAnsi" w:hAnsiTheme="minorHAnsi" w:cstheme="minorHAnsi"/>
                <w:sz w:val="22"/>
                <w:szCs w:val="22"/>
              </w:rPr>
              <w:t>above</w:t>
            </w:r>
            <w:r w:rsidRPr="00172CAA">
              <w:rPr>
                <w:rFonts w:asciiTheme="minorHAnsi" w:hAnsiTheme="minorHAnsi" w:cstheme="minorHAnsi"/>
                <w:sz w:val="22"/>
                <w:szCs w:val="22"/>
              </w:rPr>
              <w:t xml:space="preserve"> by - </w:t>
            </w:r>
          </w:p>
          <w:p w14:paraId="066002D7" w14:textId="77777777" w:rsidR="000E5E66" w:rsidRPr="00172CAA" w:rsidRDefault="00D5005B">
            <w:pPr>
              <w:pStyle w:val="Specification"/>
              <w:numPr>
                <w:ilvl w:val="1"/>
                <w:numId w:val="29"/>
              </w:numPr>
              <w:tabs>
                <w:tab w:val="left" w:pos="993"/>
              </w:tabs>
              <w:ind w:left="993"/>
              <w:rPr>
                <w:rFonts w:asciiTheme="minorHAnsi" w:hAnsiTheme="minorHAnsi" w:cstheme="minorHAnsi"/>
                <w:sz w:val="22"/>
                <w:szCs w:val="22"/>
              </w:rPr>
            </w:pPr>
            <w:r w:rsidRPr="00172CAA">
              <w:rPr>
                <w:rFonts w:asciiTheme="minorHAnsi" w:hAnsiTheme="minorHAnsi" w:cstheme="minorHAnsi"/>
                <w:sz w:val="22"/>
                <w:szCs w:val="22"/>
              </w:rPr>
              <w:t xml:space="preserve">Indicating with an “X” in the “DO NOT ACCEPT ALL” column, </w:t>
            </w:r>
            <w:proofErr w:type="gramStart"/>
            <w:r w:rsidRPr="00172CAA">
              <w:rPr>
                <w:rFonts w:asciiTheme="minorHAnsi" w:hAnsiTheme="minorHAnsi" w:cstheme="minorHAnsi"/>
                <w:sz w:val="22"/>
                <w:szCs w:val="22"/>
              </w:rPr>
              <w:t>and;</w:t>
            </w:r>
            <w:proofErr w:type="gramEnd"/>
          </w:p>
          <w:p w14:paraId="2C59B2EC" w14:textId="77777777" w:rsidR="000E5E66" w:rsidRPr="00172CAA" w:rsidRDefault="00D5005B">
            <w:pPr>
              <w:pStyle w:val="Specification"/>
              <w:numPr>
                <w:ilvl w:val="1"/>
                <w:numId w:val="29"/>
              </w:numPr>
              <w:tabs>
                <w:tab w:val="left" w:pos="993"/>
              </w:tabs>
              <w:ind w:left="993"/>
              <w:rPr>
                <w:rFonts w:asciiTheme="minorHAnsi" w:hAnsiTheme="minorHAnsi" w:cstheme="minorHAnsi"/>
                <w:sz w:val="22"/>
                <w:szCs w:val="22"/>
              </w:rPr>
            </w:pPr>
            <w:r w:rsidRPr="00172CAA">
              <w:rPr>
                <w:rFonts w:asciiTheme="minorHAnsi" w:hAnsiTheme="minorHAnsi" w:cstheme="minorHAnsi"/>
                <w:sz w:val="22"/>
                <w:szCs w:val="22"/>
              </w:rPr>
              <w:t xml:space="preserve">Provide reason and proposal for each of the condition not accepted. </w:t>
            </w:r>
          </w:p>
        </w:tc>
        <w:tc>
          <w:tcPr>
            <w:tcW w:w="764" w:type="pct"/>
          </w:tcPr>
          <w:p w14:paraId="0831BFC9" w14:textId="77777777" w:rsidR="000E5E66" w:rsidRPr="00172CAA" w:rsidRDefault="000E5E66">
            <w:pPr>
              <w:spacing w:after="0" w:line="240" w:lineRule="auto"/>
              <w:jc w:val="center"/>
              <w:rPr>
                <w:rFonts w:asciiTheme="minorHAnsi" w:hAnsiTheme="minorHAnsi" w:cstheme="minorHAnsi"/>
              </w:rPr>
            </w:pPr>
          </w:p>
        </w:tc>
        <w:tc>
          <w:tcPr>
            <w:tcW w:w="897" w:type="pct"/>
          </w:tcPr>
          <w:p w14:paraId="77973066" w14:textId="77777777" w:rsidR="000E5E66" w:rsidRPr="00172CAA" w:rsidRDefault="000E5E66">
            <w:pPr>
              <w:spacing w:after="0" w:line="240" w:lineRule="auto"/>
              <w:jc w:val="center"/>
              <w:rPr>
                <w:rFonts w:asciiTheme="minorHAnsi" w:hAnsiTheme="minorHAnsi" w:cstheme="minorHAnsi"/>
              </w:rPr>
            </w:pPr>
          </w:p>
        </w:tc>
      </w:tr>
      <w:tr w:rsidR="000E5E66" w:rsidRPr="00172CAA" w14:paraId="74ABE42E" w14:textId="77777777">
        <w:tc>
          <w:tcPr>
            <w:tcW w:w="5000" w:type="pct"/>
            <w:gridSpan w:val="3"/>
          </w:tcPr>
          <w:p w14:paraId="7819302C" w14:textId="77777777" w:rsidR="000E5E66" w:rsidRPr="00172CAA" w:rsidRDefault="00D5005B">
            <w:pPr>
              <w:spacing w:after="0" w:line="240" w:lineRule="auto"/>
              <w:rPr>
                <w:rFonts w:asciiTheme="minorHAnsi" w:hAnsiTheme="minorHAnsi" w:cstheme="minorHAnsi"/>
                <w:b/>
              </w:rPr>
            </w:pPr>
            <w:r w:rsidRPr="00172CAA">
              <w:rPr>
                <w:rFonts w:asciiTheme="minorHAnsi" w:hAnsiTheme="minorHAnsi" w:cstheme="minorHAnsi"/>
                <w:b/>
              </w:rPr>
              <w:t>Comments by bidder:</w:t>
            </w:r>
          </w:p>
          <w:p w14:paraId="7959F11B" w14:textId="77777777" w:rsidR="000E5E66" w:rsidRPr="00172CAA" w:rsidRDefault="00D5005B">
            <w:pPr>
              <w:spacing w:after="0" w:line="240" w:lineRule="auto"/>
              <w:rPr>
                <w:rFonts w:asciiTheme="minorHAnsi" w:hAnsiTheme="minorHAnsi" w:cstheme="minorHAnsi"/>
              </w:rPr>
            </w:pPr>
            <w:r w:rsidRPr="00172CAA">
              <w:rPr>
                <w:rFonts w:asciiTheme="minorHAnsi" w:hAnsiTheme="minorHAnsi" w:cstheme="minorHAnsi"/>
              </w:rPr>
              <w:t>Provide the condition reference, the reasons for not accepting the condition.</w:t>
            </w:r>
          </w:p>
          <w:p w14:paraId="0A839305" w14:textId="77777777" w:rsidR="000E5E66" w:rsidRPr="00172CAA" w:rsidRDefault="000E5E66">
            <w:pPr>
              <w:spacing w:after="0" w:line="240" w:lineRule="auto"/>
              <w:rPr>
                <w:rFonts w:asciiTheme="minorHAnsi" w:hAnsiTheme="minorHAnsi" w:cstheme="minorHAnsi"/>
                <w:b/>
              </w:rPr>
            </w:pPr>
          </w:p>
        </w:tc>
      </w:tr>
    </w:tbl>
    <w:p w14:paraId="022FEA7B" w14:textId="77777777" w:rsidR="000E5E66" w:rsidRPr="00172CAA" w:rsidRDefault="00D5005B">
      <w:pPr>
        <w:pStyle w:val="Heading2"/>
      </w:pPr>
      <w:bookmarkStart w:id="50" w:name="_Toc203751522"/>
      <w:bookmarkStart w:id="51" w:name="_Toc204004858"/>
      <w:bookmarkEnd w:id="50"/>
      <w:r w:rsidRPr="00172CAA">
        <w:t>Preference Requirements</w:t>
      </w:r>
      <w:bookmarkEnd w:id="51"/>
    </w:p>
    <w:p w14:paraId="03433194" w14:textId="77777777" w:rsidR="000E5E66" w:rsidRPr="00172CAA" w:rsidRDefault="00D5005B">
      <w:pPr>
        <w:pStyle w:val="ListParagraph"/>
        <w:numPr>
          <w:ilvl w:val="0"/>
          <w:numId w:val="30"/>
        </w:numPr>
      </w:pPr>
      <w:r w:rsidRPr="00172CAA">
        <w:t>The bidder must complete in full all the PREFERENCE requirements.</w:t>
      </w:r>
    </w:p>
    <w:p w14:paraId="43D19EEB" w14:textId="77777777" w:rsidR="000E5E66" w:rsidRPr="00172CAA" w:rsidRDefault="00D5005B">
      <w:pPr>
        <w:numPr>
          <w:ilvl w:val="0"/>
          <w:numId w:val="30"/>
        </w:numPr>
        <w:rPr>
          <w:rFonts w:cs="Calibri"/>
        </w:rPr>
      </w:pPr>
      <w:r w:rsidRPr="00172CAA">
        <w:rPr>
          <w:rFonts w:cs="Calibri"/>
          <w:szCs w:val="24"/>
        </w:rPr>
        <w:t>Allocation of points per requirements:</w:t>
      </w:r>
      <w:r w:rsidRPr="00172CAA">
        <w:rPr>
          <w:rFonts w:cs="Calibri"/>
          <w:b/>
          <w:bCs/>
          <w:szCs w:val="24"/>
        </w:rPr>
        <w:t xml:space="preserve"> </w:t>
      </w:r>
      <w:r w:rsidRPr="00172CAA">
        <w:rPr>
          <w:rFonts w:cs="Calibri"/>
          <w:szCs w:val="24"/>
        </w:rPr>
        <w:t>The points allocation of bidders’ responses to the requirements will be determined by the completeness, relevance and accuracy of substantiating evidence.</w:t>
      </w:r>
    </w:p>
    <w:p w14:paraId="56189910" w14:textId="77777777" w:rsidR="00811AFD" w:rsidRPr="003A42B3" w:rsidRDefault="00811AFD">
      <w:pPr>
        <w:numPr>
          <w:ilvl w:val="0"/>
          <w:numId w:val="30"/>
        </w:numPr>
        <w:rPr>
          <w:rFonts w:eastAsia="Calibri Light" w:cs="Calibri Light"/>
          <w:szCs w:val="24"/>
        </w:rPr>
      </w:pPr>
      <w:r w:rsidRPr="003A42B3">
        <w:rPr>
          <w:rFonts w:eastAsia="Calibri Light" w:cs="Calibri Light"/>
          <w:szCs w:val="24"/>
        </w:rPr>
        <w:t xml:space="preserve">Points will be allocated for each </w:t>
      </w:r>
      <w:r w:rsidRPr="003A42B3">
        <w:rPr>
          <w:rFonts w:eastAsia="Calibri Light" w:cs="Calibri Light"/>
          <w:b/>
          <w:bCs/>
          <w:szCs w:val="24"/>
        </w:rPr>
        <w:t>PREFERENCE requirement</w:t>
      </w:r>
      <w:r w:rsidRPr="003A42B3">
        <w:rPr>
          <w:rFonts w:eastAsia="Calibri Light" w:cs="Calibri Light"/>
          <w:szCs w:val="24"/>
        </w:rPr>
        <w:t xml:space="preserve"> as per the criteria set in each section in the </w:t>
      </w:r>
      <w:r w:rsidRPr="003A42B3">
        <w:rPr>
          <w:rFonts w:eastAsia="Calibri Light" w:cs="Calibri Light"/>
          <w:b/>
          <w:bCs/>
          <w:szCs w:val="24"/>
        </w:rPr>
        <w:t>table</w:t>
      </w:r>
      <w:r>
        <w:rPr>
          <w:rFonts w:eastAsia="Calibri Light" w:cs="Calibri Light"/>
          <w:b/>
          <w:bCs/>
          <w:szCs w:val="24"/>
        </w:rPr>
        <w:t xml:space="preserve"> 4 </w:t>
      </w:r>
      <w:r w:rsidRPr="003A42B3">
        <w:rPr>
          <w:rFonts w:eastAsia="Calibri Light" w:cs="Calibri Light"/>
          <w:szCs w:val="24"/>
        </w:rPr>
        <w:t>below.</w:t>
      </w:r>
    </w:p>
    <w:p w14:paraId="08B4DFF8" w14:textId="77777777" w:rsidR="00811AFD" w:rsidRPr="003A42B3" w:rsidRDefault="00811AFD">
      <w:pPr>
        <w:numPr>
          <w:ilvl w:val="0"/>
          <w:numId w:val="30"/>
        </w:numPr>
        <w:rPr>
          <w:rFonts w:eastAsia="Calibri Light" w:cs="Calibri Light"/>
          <w:szCs w:val="24"/>
        </w:rPr>
      </w:pPr>
      <w:r w:rsidRPr="003A42B3">
        <w:rPr>
          <w:rFonts w:eastAsia="Calibri Light" w:cs="Calibri Light"/>
          <w:b/>
          <w:bCs/>
          <w:szCs w:val="24"/>
        </w:rPr>
        <w:t>The bidder must provide a unique reference number</w:t>
      </w:r>
      <w:r w:rsidRPr="003A42B3">
        <w:rPr>
          <w:rFonts w:eastAsia="Calibri Light" w:cs="Calibri Light"/>
          <w:szCs w:val="24"/>
        </w:rPr>
        <w:t xml:space="preserve"> (e.g. binder/folio, chapter, section, page) to locate substantiating evidence in the bid response. During evaluation, SITA reserves the right to treat substantiation evidence that cannot be in the bid response, as “NOT COMPLY”. The evidence needs to be attached to </w:t>
      </w:r>
      <w:r w:rsidRPr="003A42B3">
        <w:rPr>
          <w:rFonts w:eastAsia="Calibri Light" w:cs="Calibri Light"/>
          <w:b/>
          <w:bCs/>
          <w:szCs w:val="24"/>
        </w:rPr>
        <w:t>ANNEX A</w:t>
      </w:r>
      <w:r w:rsidRPr="003A42B3">
        <w:rPr>
          <w:rFonts w:eastAsia="Calibri Light" w:cs="Calibri Light"/>
          <w:szCs w:val="24"/>
        </w:rPr>
        <w:t>.</w:t>
      </w:r>
    </w:p>
    <w:p w14:paraId="1E00E8D0" w14:textId="77777777" w:rsidR="00811AFD" w:rsidRPr="003A42B3" w:rsidRDefault="00811AFD">
      <w:pPr>
        <w:numPr>
          <w:ilvl w:val="0"/>
          <w:numId w:val="30"/>
        </w:numPr>
        <w:rPr>
          <w:rFonts w:eastAsia="Calibri Light" w:cs="Calibri Light"/>
        </w:rPr>
      </w:pPr>
      <w:r w:rsidRPr="003A42B3">
        <w:rPr>
          <w:rFonts w:eastAsia="Calibri Light" w:cs="Calibri Light"/>
          <w:b/>
          <w:bCs/>
        </w:rPr>
        <w:t>Preference Goal Requirements</w:t>
      </w:r>
    </w:p>
    <w:p w14:paraId="23F0447D" w14:textId="77777777" w:rsidR="00811AFD" w:rsidRPr="003A42B3" w:rsidRDefault="00811AFD">
      <w:pPr>
        <w:numPr>
          <w:ilvl w:val="1"/>
          <w:numId w:val="33"/>
        </w:numPr>
        <w:rPr>
          <w:rFonts w:eastAsia="Calibri Light" w:cs="Calibri Light"/>
        </w:rPr>
      </w:pPr>
      <w:r w:rsidRPr="003A42B3">
        <w:rPr>
          <w:rFonts w:eastAsia="Calibri Light" w:cs="Calibri Light"/>
        </w:rPr>
        <w:t xml:space="preserve">The applicable Preference Point system for this tender and points claimed is </w:t>
      </w:r>
      <w:r w:rsidRPr="003A42B3">
        <w:rPr>
          <w:rFonts w:eastAsia="Calibri Light" w:cs="Calibri Light"/>
          <w:b/>
          <w:bCs/>
        </w:rPr>
        <w:t>80/20.</w:t>
      </w:r>
    </w:p>
    <w:p w14:paraId="5380297B" w14:textId="77777777" w:rsidR="00811AFD" w:rsidRPr="003A42B3" w:rsidRDefault="00811AFD">
      <w:pPr>
        <w:numPr>
          <w:ilvl w:val="1"/>
          <w:numId w:val="33"/>
        </w:numPr>
        <w:rPr>
          <w:rFonts w:eastAsia="Calibri Light" w:cs="Calibri Light"/>
        </w:rPr>
      </w:pPr>
      <w:r w:rsidRPr="003A42B3">
        <w:rPr>
          <w:rFonts w:eastAsia="Calibri Light" w:cs="Calibri Light"/>
        </w:rPr>
        <w:lastRenderedPageBreak/>
        <w:t xml:space="preserve">The specific Preferential Goal Requirements for this tender is indicated in </w:t>
      </w:r>
      <w:r w:rsidRPr="003A42B3">
        <w:rPr>
          <w:rFonts w:eastAsia="Calibri Light" w:cs="Calibri Light"/>
          <w:b/>
          <w:bCs/>
        </w:rPr>
        <w:t>table 4</w:t>
      </w:r>
      <w:r w:rsidRPr="003A42B3">
        <w:rPr>
          <w:rFonts w:eastAsia="Calibri Light" w:cs="Calibri Light"/>
        </w:rPr>
        <w:t xml:space="preserve"> below.</w:t>
      </w:r>
    </w:p>
    <w:p w14:paraId="76C424C1" w14:textId="77777777" w:rsidR="00811AFD" w:rsidRPr="003A42B3" w:rsidRDefault="00811AFD">
      <w:pPr>
        <w:numPr>
          <w:ilvl w:val="1"/>
          <w:numId w:val="33"/>
        </w:numPr>
        <w:rPr>
          <w:rFonts w:eastAsia="Calibri Light" w:cs="Calibri Light"/>
        </w:rPr>
      </w:pPr>
      <w:r w:rsidRPr="003A42B3">
        <w:rPr>
          <w:rFonts w:eastAsia="Calibri Light" w:cs="Calibri Light"/>
        </w:rPr>
        <w:t xml:space="preserve">The Bidder </w:t>
      </w:r>
      <w:r w:rsidRPr="003A42B3">
        <w:rPr>
          <w:rFonts w:eastAsia="Calibri Light" w:cs="Calibri Light"/>
          <w:b/>
          <w:bCs/>
          <w:u w:val="single"/>
        </w:rPr>
        <w:t xml:space="preserve">must </w:t>
      </w:r>
      <w:r w:rsidRPr="003A42B3">
        <w:rPr>
          <w:rFonts w:eastAsia="Calibri Light" w:cs="Calibri Light"/>
        </w:rPr>
        <w:t xml:space="preserve">complete 80/20 </w:t>
      </w:r>
      <w:r w:rsidRPr="003A42B3">
        <w:rPr>
          <w:rFonts w:eastAsia="Calibri Light" w:cs="Calibri Light"/>
          <w:b/>
          <w:bCs/>
        </w:rPr>
        <w:t>preference point system</w:t>
      </w:r>
      <w:r w:rsidRPr="003A42B3">
        <w:rPr>
          <w:rFonts w:eastAsia="Calibri Light" w:cs="Calibri Light"/>
        </w:rPr>
        <w:t xml:space="preserve"> and submit proof or documentation required in terms of this tender.</w:t>
      </w:r>
    </w:p>
    <w:p w14:paraId="5DC2EE7B" w14:textId="77777777" w:rsidR="00811AFD" w:rsidRPr="003A42B3" w:rsidRDefault="00811AFD">
      <w:pPr>
        <w:numPr>
          <w:ilvl w:val="1"/>
          <w:numId w:val="33"/>
        </w:numPr>
        <w:rPr>
          <w:rFonts w:eastAsia="Calibri Light" w:cs="Calibri Light"/>
        </w:rPr>
      </w:pPr>
      <w:r w:rsidRPr="003A42B3">
        <w:rPr>
          <w:rFonts w:eastAsia="Calibri Light" w:cs="Calibri Light"/>
        </w:rPr>
        <w:t xml:space="preserve">The Bidder </w:t>
      </w:r>
      <w:r w:rsidRPr="003A42B3">
        <w:rPr>
          <w:rFonts w:eastAsia="Calibri Light" w:cs="Calibri Light"/>
          <w:b/>
          <w:bCs/>
        </w:rPr>
        <w:t>must indicate their commitment</w:t>
      </w:r>
      <w:r w:rsidRPr="003A42B3">
        <w:rPr>
          <w:rFonts w:eastAsia="Calibri Light" w:cs="Calibri Light"/>
        </w:rPr>
        <w:t xml:space="preserve"> to claim points for each of the preference points by signing at par 4.5 in the Invitation to Bid document.</w:t>
      </w:r>
    </w:p>
    <w:p w14:paraId="1A43D3F4" w14:textId="77777777" w:rsidR="00811AFD" w:rsidRPr="003A42B3" w:rsidRDefault="00811AFD">
      <w:pPr>
        <w:numPr>
          <w:ilvl w:val="1"/>
          <w:numId w:val="33"/>
        </w:numPr>
        <w:rPr>
          <w:rFonts w:eastAsia="Calibri Light" w:cs="Calibri Light"/>
        </w:rPr>
      </w:pPr>
      <w:r w:rsidRPr="003A42B3">
        <w:rPr>
          <w:rFonts w:eastAsia="Calibri Light" w:cs="Calibri Light"/>
        </w:rPr>
        <w:t xml:space="preserve">Failure on the part of a bidder to submit proof or documentation required or to comply to paragraph (d) above in terms of this tender to claim preference points for the </w:t>
      </w:r>
      <w:r w:rsidRPr="003A42B3">
        <w:rPr>
          <w:rFonts w:eastAsia="Calibri Light" w:cs="Calibri Light"/>
          <w:b/>
          <w:bCs/>
        </w:rPr>
        <w:t>Preference Goal Requirements</w:t>
      </w:r>
      <w:r w:rsidRPr="003A42B3">
        <w:rPr>
          <w:rFonts w:eastAsia="Calibri Light" w:cs="Calibri Light"/>
        </w:rPr>
        <w:t xml:space="preserve"> for this tender, will be interpreted to mean that preference points are not claimed.</w:t>
      </w:r>
    </w:p>
    <w:p w14:paraId="3727075D" w14:textId="77777777" w:rsidR="00811AFD" w:rsidRPr="003A42B3" w:rsidRDefault="00811AFD">
      <w:pPr>
        <w:numPr>
          <w:ilvl w:val="1"/>
          <w:numId w:val="33"/>
        </w:numPr>
        <w:rPr>
          <w:rFonts w:eastAsia="Calibri Light" w:cs="Calibri Light"/>
        </w:rPr>
      </w:pPr>
      <w:r w:rsidRPr="003A42B3">
        <w:rPr>
          <w:rFonts w:eastAsia="Calibri Light" w:cs="Calibri Light"/>
        </w:rPr>
        <w:t xml:space="preserve">The Bidder’s </w:t>
      </w:r>
      <w:r w:rsidRPr="003A42B3">
        <w:rPr>
          <w:rFonts w:eastAsia="Calibri Light" w:cs="Calibri Light"/>
          <w:b/>
          <w:bCs/>
        </w:rPr>
        <w:t>commitment</w:t>
      </w:r>
      <w:r w:rsidRPr="003A42B3">
        <w:rPr>
          <w:rFonts w:eastAsia="Calibri Light" w:cs="Calibri Light"/>
        </w:rPr>
        <w:t xml:space="preserve"> for the </w:t>
      </w:r>
      <w:r w:rsidRPr="003A42B3">
        <w:rPr>
          <w:rFonts w:eastAsia="Calibri Light" w:cs="Calibri Light"/>
          <w:b/>
          <w:bCs/>
        </w:rPr>
        <w:t xml:space="preserve">Preference Goal Requirements </w:t>
      </w:r>
      <w:r w:rsidRPr="003A42B3">
        <w:rPr>
          <w:rFonts w:eastAsia="Calibri Light" w:cs="Calibri Light"/>
        </w:rPr>
        <w:t xml:space="preserve">in this tender will be </w:t>
      </w:r>
      <w:r w:rsidRPr="003A42B3">
        <w:rPr>
          <w:rFonts w:eastAsia="Calibri Light" w:cs="Calibri Light"/>
          <w:b/>
          <w:bCs/>
        </w:rPr>
        <w:t>legally binding</w:t>
      </w:r>
      <w:r w:rsidRPr="003A42B3">
        <w:rPr>
          <w:rFonts w:eastAsia="Calibri Light" w:cs="Calibri Light"/>
        </w:rPr>
        <w:t xml:space="preserve"> and the Bidder needs to </w:t>
      </w:r>
      <w:r w:rsidRPr="003A42B3">
        <w:rPr>
          <w:rFonts w:eastAsia="Calibri Light" w:cs="Calibri Light"/>
          <w:b/>
          <w:bCs/>
        </w:rPr>
        <w:t>perform against their commitment</w:t>
      </w:r>
      <w:r w:rsidRPr="003A42B3">
        <w:rPr>
          <w:rFonts w:eastAsia="Calibri Light" w:cs="Calibri Light"/>
        </w:rPr>
        <w:t xml:space="preserve"> for the duration of the contract which will form part of the Contractual Agreement.</w:t>
      </w:r>
    </w:p>
    <w:p w14:paraId="6F525ED0" w14:textId="77777777" w:rsidR="00811AFD" w:rsidRPr="003A42B3" w:rsidRDefault="00811AFD">
      <w:pPr>
        <w:numPr>
          <w:ilvl w:val="1"/>
          <w:numId w:val="33"/>
        </w:numPr>
        <w:rPr>
          <w:rFonts w:eastAsia="Calibri Light" w:cs="Calibri Light"/>
        </w:rPr>
      </w:pPr>
      <w:r w:rsidRPr="003A42B3">
        <w:rPr>
          <w:rFonts w:eastAsia="Calibri Light" w:cs="Calibri Light"/>
        </w:rPr>
        <w:t xml:space="preserve">The Bidder </w:t>
      </w:r>
      <w:r w:rsidRPr="003A42B3">
        <w:rPr>
          <w:rFonts w:eastAsia="Calibri Light" w:cs="Calibri Light"/>
          <w:b/>
          <w:bCs/>
        </w:rPr>
        <w:t>must sustain or improve</w:t>
      </w:r>
      <w:r w:rsidRPr="003A42B3">
        <w:rPr>
          <w:rFonts w:eastAsia="Calibri Light" w:cs="Calibri Light"/>
        </w:rPr>
        <w:t xml:space="preserve"> the company’s </w:t>
      </w:r>
      <w:r w:rsidRPr="003A42B3">
        <w:rPr>
          <w:rFonts w:eastAsia="Calibri Light" w:cs="Calibri Light"/>
          <w:b/>
          <w:bCs/>
        </w:rPr>
        <w:t>B</w:t>
      </w:r>
      <w:r>
        <w:rPr>
          <w:rFonts w:eastAsia="Calibri Light" w:cs="Calibri Light"/>
          <w:b/>
          <w:bCs/>
        </w:rPr>
        <w:t>-</w:t>
      </w:r>
      <w:r w:rsidRPr="003A42B3">
        <w:rPr>
          <w:rFonts w:eastAsia="Calibri Light" w:cs="Calibri Light"/>
          <w:b/>
          <w:bCs/>
        </w:rPr>
        <w:t>BBEE Level</w:t>
      </w:r>
      <w:r w:rsidRPr="003A42B3">
        <w:rPr>
          <w:rFonts w:eastAsia="Calibri Light" w:cs="Calibri Light"/>
        </w:rPr>
        <w:t xml:space="preserve"> for the duration of the contact which will form part of the Contractual Agreement.</w:t>
      </w:r>
    </w:p>
    <w:p w14:paraId="460C3E35" w14:textId="77777777" w:rsidR="00811AFD" w:rsidRPr="003A42B3" w:rsidRDefault="00811AFD">
      <w:pPr>
        <w:numPr>
          <w:ilvl w:val="1"/>
          <w:numId w:val="33"/>
        </w:numPr>
        <w:rPr>
          <w:rFonts w:eastAsia="Calibri Light" w:cs="Calibri Light"/>
        </w:rPr>
      </w:pPr>
      <w:r w:rsidRPr="003A42B3">
        <w:rPr>
          <w:rFonts w:eastAsia="Calibri Light" w:cs="Calibri Light"/>
        </w:rPr>
        <w:t>Performance of Preference Goal Requirements will be determined annually. Bidders must submit their Preference status report to SITA indicating progress against the Bidder’s Preferential commitments within 30 days after each quarter from the commencement date of the contract.</w:t>
      </w:r>
    </w:p>
    <w:p w14:paraId="5EBB5FC7" w14:textId="77777777" w:rsidR="00811AFD" w:rsidRPr="003A42B3" w:rsidRDefault="00811AFD">
      <w:pPr>
        <w:numPr>
          <w:ilvl w:val="1"/>
          <w:numId w:val="33"/>
        </w:numPr>
        <w:rPr>
          <w:rFonts w:eastAsia="Calibri Light" w:cs="Calibri Light"/>
        </w:rPr>
      </w:pPr>
      <w:r w:rsidRPr="003A42B3">
        <w:rPr>
          <w:rFonts w:eastAsia="Calibri Light" w:cs="Calibri Light"/>
        </w:rPr>
        <w:t xml:space="preserve">Bidders need to keep auditable substantive records / evidence and upon request by </w:t>
      </w:r>
      <w:r w:rsidRPr="003A42B3">
        <w:rPr>
          <w:rFonts w:eastAsia="Calibri Light" w:cs="Calibri Light"/>
          <w:b/>
          <w:bCs/>
        </w:rPr>
        <w:t xml:space="preserve">SITA </w:t>
      </w:r>
      <w:r w:rsidRPr="003A42B3">
        <w:rPr>
          <w:rFonts w:eastAsia="Calibri Light" w:cs="Calibri Light"/>
        </w:rPr>
        <w:t>must be made available for audit and, or due diligence purposes.</w:t>
      </w:r>
    </w:p>
    <w:p w14:paraId="55563E0B" w14:textId="77777777" w:rsidR="00811AFD" w:rsidRPr="003A42B3" w:rsidRDefault="00811AFD">
      <w:pPr>
        <w:numPr>
          <w:ilvl w:val="1"/>
          <w:numId w:val="33"/>
        </w:numPr>
        <w:rPr>
          <w:rFonts w:eastAsia="Calibri Light" w:cs="Calibri Light"/>
        </w:rPr>
      </w:pPr>
      <w:r w:rsidRPr="003A42B3">
        <w:rPr>
          <w:rFonts w:eastAsia="Calibri Light" w:cs="Calibri Light"/>
          <w:b/>
          <w:bCs/>
        </w:rPr>
        <w:t>SITA reserves the right</w:t>
      </w:r>
      <w:r w:rsidRPr="003A42B3">
        <w:rPr>
          <w:rFonts w:eastAsia="Calibri Light" w:cs="Calibri Light"/>
        </w:rPr>
        <w:t xml:space="preserve"> </w:t>
      </w:r>
      <w:r w:rsidRPr="003A42B3">
        <w:rPr>
          <w:rFonts w:eastAsia="Calibri Light" w:cs="Calibri Light"/>
          <w:b/>
          <w:bCs/>
        </w:rPr>
        <w:t>to</w:t>
      </w:r>
      <w:r w:rsidRPr="003A42B3">
        <w:rPr>
          <w:rFonts w:eastAsia="Calibri Light" w:cs="Calibri Light"/>
        </w:rPr>
        <w:t xml:space="preserve"> require from a Bidder, either before a bid is adjudicated or at any time subsequently, to substantiate any claim with regards to preferences, in any manner required by SITA.</w:t>
      </w:r>
    </w:p>
    <w:p w14:paraId="681719E2" w14:textId="77777777" w:rsidR="00811AFD" w:rsidRDefault="00811AFD">
      <w:pPr>
        <w:numPr>
          <w:ilvl w:val="1"/>
          <w:numId w:val="33"/>
        </w:numPr>
        <w:rPr>
          <w:rFonts w:eastAsia="Calibri Light" w:cs="Calibri Light"/>
        </w:rPr>
      </w:pPr>
      <w:r w:rsidRPr="003A42B3">
        <w:rPr>
          <w:rFonts w:eastAsia="Calibri Light" w:cs="Calibri Light"/>
          <w:b/>
          <w:bCs/>
        </w:rPr>
        <w:t>SITA reserves the right to</w:t>
      </w:r>
      <w:r w:rsidRPr="003A42B3">
        <w:rPr>
          <w:rFonts w:eastAsia="Calibri Light" w:cs="Calibri Light"/>
        </w:rPr>
        <w:t xml:space="preserve"> verify information / evidence provided by the Bidder.</w:t>
      </w:r>
    </w:p>
    <w:p w14:paraId="36FA16EA" w14:textId="77777777" w:rsidR="00552EAC" w:rsidRPr="001A3F64" w:rsidRDefault="00811AFD">
      <w:pPr>
        <w:numPr>
          <w:ilvl w:val="1"/>
          <w:numId w:val="33"/>
        </w:numPr>
        <w:rPr>
          <w:rFonts w:eastAsia="Calibri Light" w:cs="Calibri Light"/>
        </w:rPr>
      </w:pPr>
      <w:r w:rsidRPr="00811AFD">
        <w:rPr>
          <w:rFonts w:eastAsia="Calibri Light" w:cs="Calibri Light"/>
          <w:b/>
          <w:bCs/>
        </w:rPr>
        <w:t>SITA reserves the right to</w:t>
      </w:r>
      <w:r w:rsidRPr="00811AFD">
        <w:rPr>
          <w:rFonts w:eastAsia="Calibri Light" w:cs="Calibri Light"/>
        </w:rPr>
        <w:t xml:space="preserve"> introduce a </w:t>
      </w:r>
      <w:r w:rsidRPr="00811AFD">
        <w:rPr>
          <w:rFonts w:eastAsia="Calibri Light" w:cs="Calibri Light"/>
          <w:b/>
          <w:bCs/>
        </w:rPr>
        <w:t>penalty of 1%</w:t>
      </w:r>
      <w:r w:rsidRPr="00811AFD">
        <w:rPr>
          <w:rFonts w:eastAsia="Calibri Light" w:cs="Calibri Light"/>
        </w:rPr>
        <w:t xml:space="preserve"> of the overall annual year spent by </w:t>
      </w:r>
      <w:r w:rsidRPr="00811AFD">
        <w:rPr>
          <w:rFonts w:eastAsia="Calibri Light" w:cs="Calibri Light"/>
          <w:b/>
          <w:bCs/>
        </w:rPr>
        <w:t>SITA</w:t>
      </w:r>
      <w:r w:rsidRPr="00811AFD">
        <w:rPr>
          <w:rFonts w:eastAsia="Calibri Light" w:cs="Calibri Light"/>
        </w:rPr>
        <w:t xml:space="preserve"> for the prior year if the Bidder fails to comply to </w:t>
      </w:r>
      <w:r w:rsidRPr="00811AFD">
        <w:rPr>
          <w:rFonts w:eastAsia="Calibri Light" w:cs="Calibri Light"/>
          <w:b/>
          <w:bCs/>
        </w:rPr>
        <w:t>paragraphs (f), (g) and (h) above.</w:t>
      </w:r>
      <w:r w:rsidRPr="00811AFD">
        <w:rPr>
          <w:rFonts w:cs="Calibri"/>
          <w:b/>
          <w:bCs/>
        </w:rPr>
        <w:t xml:space="preserve"> </w:t>
      </w:r>
    </w:p>
    <w:p w14:paraId="6F97DFAE" w14:textId="77777777" w:rsidR="00552EAC" w:rsidRDefault="00552EAC" w:rsidP="00552EAC">
      <w:pPr>
        <w:ind w:left="1701"/>
        <w:rPr>
          <w:rFonts w:cs="Calibri"/>
          <w:b/>
          <w:bCs/>
        </w:rPr>
        <w:sectPr w:rsidR="00552EAC" w:rsidSect="00552EAC">
          <w:pgSz w:w="11906" w:h="16838"/>
          <w:pgMar w:top="1276" w:right="1134" w:bottom="992" w:left="1134" w:header="709" w:footer="584" w:gutter="0"/>
          <w:cols w:space="708"/>
          <w:docGrid w:linePitch="360"/>
        </w:sectPr>
      </w:pPr>
    </w:p>
    <w:p w14:paraId="5E509ED5" w14:textId="6CA953A0" w:rsidR="00811AFD" w:rsidRPr="001A3F64" w:rsidRDefault="00811AFD" w:rsidP="001A3F64">
      <w:pPr>
        <w:rPr>
          <w:rFonts w:eastAsia="Calibri Light" w:cs="Calibri Light"/>
        </w:rPr>
      </w:pPr>
      <w:r w:rsidRPr="00811AFD">
        <w:rPr>
          <w:rFonts w:cs="Calibri"/>
          <w:b/>
          <w:bCs/>
        </w:rPr>
        <w:lastRenderedPageBreak/>
        <w:t xml:space="preserve">Table 4: </w:t>
      </w:r>
      <w:r w:rsidRPr="00811AFD">
        <w:rPr>
          <w:rFonts w:cs="Calibri"/>
          <w:b/>
        </w:rPr>
        <w:t>Preference Goal Requirements</w:t>
      </w:r>
    </w:p>
    <w:tbl>
      <w:tblPr>
        <w:tblW w:w="15016" w:type="dxa"/>
        <w:tblLook w:val="04A0" w:firstRow="1" w:lastRow="0" w:firstColumn="1" w:lastColumn="0" w:noHBand="0" w:noVBand="1"/>
      </w:tblPr>
      <w:tblGrid>
        <w:gridCol w:w="2967"/>
        <w:gridCol w:w="1843"/>
        <w:gridCol w:w="8505"/>
        <w:gridCol w:w="1701"/>
      </w:tblGrid>
      <w:tr w:rsidR="00811AFD" w:rsidRPr="008E2BA4" w14:paraId="7DAFB765" w14:textId="77777777" w:rsidTr="00743382">
        <w:trPr>
          <w:trHeight w:val="887"/>
          <w:tblHeader/>
        </w:trPr>
        <w:tc>
          <w:tcPr>
            <w:tcW w:w="2967" w:type="dxa"/>
            <w:tcBorders>
              <w:top w:val="single" w:sz="8" w:space="0" w:color="4F81BD"/>
              <w:left w:val="single" w:sz="8" w:space="0" w:color="4F81BD"/>
              <w:bottom w:val="single" w:sz="8" w:space="0" w:color="4F81BD"/>
              <w:right w:val="single" w:sz="8" w:space="0" w:color="4F81BD"/>
            </w:tcBorders>
            <w:shd w:val="clear" w:color="000000" w:fill="DBE5F1"/>
          </w:tcPr>
          <w:p w14:paraId="55EA3E53" w14:textId="2AD18C98" w:rsidR="00811AFD" w:rsidRPr="008E2BA4" w:rsidRDefault="0064501C" w:rsidP="00743382">
            <w:pPr>
              <w:rPr>
                <w:rFonts w:cs="Calibri"/>
                <w:b/>
                <w:bCs/>
                <w:color w:val="0E1B8D"/>
                <w:szCs w:val="24"/>
                <w:lang w:eastAsia="en-GB"/>
              </w:rPr>
            </w:pPr>
            <w:r>
              <w:rPr>
                <w:rFonts w:cs="Calibri"/>
                <w:b/>
                <w:bCs/>
                <w:color w:val="0E1B8D"/>
                <w:szCs w:val="24"/>
                <w:lang w:eastAsia="en-GB"/>
              </w:rPr>
              <w:t>P</w:t>
            </w:r>
            <w:r w:rsidR="00811AFD" w:rsidRPr="008E2BA4">
              <w:rPr>
                <w:rFonts w:cs="Calibri"/>
                <w:b/>
                <w:bCs/>
                <w:color w:val="0E1B8D"/>
                <w:szCs w:val="24"/>
                <w:lang w:eastAsia="en-GB"/>
              </w:rPr>
              <w:t>reference Goal Requirement #</w:t>
            </w:r>
          </w:p>
        </w:tc>
        <w:tc>
          <w:tcPr>
            <w:tcW w:w="1843" w:type="dxa"/>
            <w:tcBorders>
              <w:top w:val="single" w:sz="8" w:space="0" w:color="4F81BD"/>
              <w:left w:val="single" w:sz="8" w:space="0" w:color="4F81BD"/>
              <w:bottom w:val="single" w:sz="8" w:space="0" w:color="4F81BD"/>
              <w:right w:val="single" w:sz="8" w:space="0" w:color="4F81BD"/>
            </w:tcBorders>
            <w:shd w:val="clear" w:color="000000" w:fill="DBE5F1"/>
            <w:hideMark/>
          </w:tcPr>
          <w:p w14:paraId="1665D40A" w14:textId="77777777" w:rsidR="00811AFD" w:rsidRPr="008E2BA4" w:rsidRDefault="00811AFD" w:rsidP="00743382">
            <w:pPr>
              <w:rPr>
                <w:rFonts w:cs="Calibri"/>
                <w:b/>
                <w:bCs/>
                <w:color w:val="0E1B8D"/>
                <w:szCs w:val="24"/>
                <w:lang w:eastAsia="en-GB"/>
              </w:rPr>
            </w:pPr>
            <w:r w:rsidRPr="008E2BA4">
              <w:rPr>
                <w:rFonts w:cs="Calibri"/>
                <w:b/>
                <w:bCs/>
                <w:color w:val="0E1B8D"/>
                <w:szCs w:val="24"/>
                <w:lang w:eastAsia="en-GB"/>
              </w:rPr>
              <w:t>Preferential Goal Requirements</w:t>
            </w:r>
          </w:p>
        </w:tc>
        <w:tc>
          <w:tcPr>
            <w:tcW w:w="10206" w:type="dxa"/>
            <w:gridSpan w:val="2"/>
            <w:tcBorders>
              <w:top w:val="single" w:sz="8" w:space="0" w:color="4F81BD"/>
              <w:left w:val="nil"/>
              <w:bottom w:val="single" w:sz="8" w:space="0" w:color="4F81BD"/>
              <w:right w:val="single" w:sz="8" w:space="0" w:color="4F81BD"/>
            </w:tcBorders>
            <w:shd w:val="clear" w:color="000000" w:fill="DBE5F1"/>
            <w:hideMark/>
          </w:tcPr>
          <w:p w14:paraId="5B844DF6" w14:textId="77777777" w:rsidR="00811AFD" w:rsidRPr="008E2BA4" w:rsidRDefault="00811AFD" w:rsidP="00743382">
            <w:pPr>
              <w:rPr>
                <w:rFonts w:cs="Calibri"/>
                <w:b/>
                <w:bCs/>
                <w:color w:val="0E1B8D"/>
                <w:szCs w:val="24"/>
                <w:lang w:eastAsia="en-GB"/>
              </w:rPr>
            </w:pPr>
            <w:r w:rsidRPr="008E2BA4">
              <w:rPr>
                <w:rFonts w:cs="Calibri"/>
                <w:b/>
                <w:bCs/>
                <w:color w:val="0E1B8D"/>
                <w:szCs w:val="24"/>
                <w:lang w:eastAsia="en-GB"/>
              </w:rPr>
              <w:t xml:space="preserve">Preferential Goal Requirements </w:t>
            </w:r>
          </w:p>
        </w:tc>
      </w:tr>
      <w:tr w:rsidR="00811AFD" w:rsidRPr="008E2BA4" w14:paraId="2460B980" w14:textId="77777777" w:rsidTr="00743382">
        <w:trPr>
          <w:trHeight w:val="1683"/>
          <w:tblHeader/>
        </w:trPr>
        <w:tc>
          <w:tcPr>
            <w:tcW w:w="2967" w:type="dxa"/>
            <w:tcBorders>
              <w:top w:val="nil"/>
              <w:left w:val="single" w:sz="8" w:space="0" w:color="4F81BD"/>
              <w:bottom w:val="single" w:sz="8" w:space="0" w:color="4F81BD"/>
              <w:right w:val="single" w:sz="8" w:space="0" w:color="4F81BD"/>
            </w:tcBorders>
            <w:shd w:val="clear" w:color="000000" w:fill="DBE5F1"/>
          </w:tcPr>
          <w:p w14:paraId="591BA682" w14:textId="77777777" w:rsidR="00811AFD" w:rsidRPr="008E2BA4" w:rsidRDefault="00811AFD" w:rsidP="00743382">
            <w:pPr>
              <w:rPr>
                <w:rFonts w:cs="Calibri"/>
                <w:b/>
                <w:bCs/>
                <w:color w:val="0E1B8D"/>
                <w:szCs w:val="24"/>
                <w:lang w:eastAsia="en-GB"/>
              </w:rPr>
            </w:pPr>
          </w:p>
        </w:tc>
        <w:tc>
          <w:tcPr>
            <w:tcW w:w="1843" w:type="dxa"/>
            <w:tcBorders>
              <w:top w:val="nil"/>
              <w:left w:val="single" w:sz="8" w:space="0" w:color="4F81BD"/>
              <w:bottom w:val="single" w:sz="8" w:space="0" w:color="4F81BD"/>
              <w:right w:val="single" w:sz="8" w:space="0" w:color="4F81BD"/>
            </w:tcBorders>
            <w:shd w:val="clear" w:color="000000" w:fill="DBE5F1"/>
            <w:hideMark/>
          </w:tcPr>
          <w:p w14:paraId="14CFBD25" w14:textId="77777777" w:rsidR="00811AFD" w:rsidRPr="008E2BA4" w:rsidRDefault="00811AFD" w:rsidP="00743382">
            <w:pPr>
              <w:rPr>
                <w:rFonts w:cs="Calibri"/>
                <w:b/>
                <w:bCs/>
                <w:color w:val="0E1B8D"/>
                <w:szCs w:val="24"/>
                <w:lang w:eastAsia="en-GB"/>
              </w:rPr>
            </w:pPr>
            <w:r w:rsidRPr="008E2BA4">
              <w:rPr>
                <w:rFonts w:cs="Calibri"/>
                <w:b/>
                <w:bCs/>
                <w:color w:val="0E1B8D"/>
                <w:szCs w:val="24"/>
                <w:lang w:eastAsia="en-GB"/>
              </w:rPr>
              <w:t>Preferential Goal Requirements allocated for this tender</w:t>
            </w:r>
          </w:p>
        </w:tc>
        <w:tc>
          <w:tcPr>
            <w:tcW w:w="10206" w:type="dxa"/>
            <w:gridSpan w:val="2"/>
            <w:tcBorders>
              <w:top w:val="single" w:sz="8" w:space="0" w:color="4F81BD"/>
              <w:left w:val="nil"/>
              <w:bottom w:val="single" w:sz="8" w:space="0" w:color="4F81BD"/>
              <w:right w:val="single" w:sz="8" w:space="0" w:color="4F81BD"/>
            </w:tcBorders>
            <w:shd w:val="clear" w:color="000000" w:fill="DBE5F1"/>
            <w:hideMark/>
          </w:tcPr>
          <w:p w14:paraId="0097E7D9" w14:textId="77777777" w:rsidR="00811AFD" w:rsidRPr="008E2BA4" w:rsidRDefault="00811AFD" w:rsidP="00743382">
            <w:pPr>
              <w:jc w:val="left"/>
              <w:rPr>
                <w:rFonts w:cs="Calibri"/>
                <w:b/>
                <w:bCs/>
                <w:color w:val="0E1B8D"/>
                <w:szCs w:val="24"/>
                <w:lang w:eastAsia="en-GB"/>
              </w:rPr>
            </w:pPr>
            <w:r w:rsidRPr="008E2BA4">
              <w:rPr>
                <w:rFonts w:cs="Calibri"/>
                <w:b/>
                <w:bCs/>
                <w:color w:val="0E1B8D"/>
                <w:szCs w:val="24"/>
                <w:lang w:eastAsia="en-GB"/>
              </w:rPr>
              <w:t xml:space="preserve">Substantiating evidence and evidence reference to be completed by bidder. </w:t>
            </w:r>
            <w:r w:rsidRPr="008E2BA4">
              <w:rPr>
                <w:rFonts w:cs="Calibri"/>
                <w:b/>
                <w:bCs/>
                <w:color w:val="0E1B8D"/>
                <w:szCs w:val="24"/>
                <w:lang w:eastAsia="en-GB"/>
              </w:rPr>
              <w:br/>
              <w:t xml:space="preserve">Evaluation per requirement: Each requirement indicated in the table below must be completed and points will be allocated based on the evidence required below </w:t>
            </w:r>
          </w:p>
          <w:p w14:paraId="5EA6142C" w14:textId="77777777" w:rsidR="00811AFD" w:rsidRPr="008E2BA4" w:rsidRDefault="00811AFD" w:rsidP="00743382">
            <w:pPr>
              <w:rPr>
                <w:rFonts w:cs="Calibri"/>
                <w:b/>
                <w:bCs/>
                <w:color w:val="0E1B8D"/>
                <w:szCs w:val="24"/>
                <w:lang w:eastAsia="en-GB"/>
              </w:rPr>
            </w:pPr>
            <w:r w:rsidRPr="008E2BA4">
              <w:rPr>
                <w:rFonts w:cs="Calibri"/>
                <w:b/>
                <w:bCs/>
                <w:color w:val="0E1B8D"/>
                <w:szCs w:val="24"/>
                <w:lang w:eastAsia="en-GB"/>
              </w:rPr>
              <w:t>Evidence Reference</w:t>
            </w:r>
          </w:p>
        </w:tc>
      </w:tr>
      <w:tr w:rsidR="00811AFD" w:rsidRPr="008E2BA4" w14:paraId="65B5CD10" w14:textId="77777777" w:rsidTr="00743382">
        <w:trPr>
          <w:trHeight w:val="621"/>
        </w:trPr>
        <w:tc>
          <w:tcPr>
            <w:tcW w:w="2967" w:type="dxa"/>
            <w:tcBorders>
              <w:top w:val="nil"/>
              <w:left w:val="single" w:sz="8" w:space="0" w:color="4F81BD"/>
              <w:bottom w:val="single" w:sz="8" w:space="0" w:color="4F81BD"/>
              <w:right w:val="single" w:sz="8" w:space="0" w:color="4F81BD"/>
            </w:tcBorders>
            <w:shd w:val="clear" w:color="000000" w:fill="DBE5F1"/>
          </w:tcPr>
          <w:p w14:paraId="2DB91674" w14:textId="77777777" w:rsidR="00811AFD" w:rsidRPr="008E2BA4" w:rsidRDefault="00811AFD" w:rsidP="00743382">
            <w:pPr>
              <w:rPr>
                <w:rFonts w:cs="Calibri"/>
                <w:b/>
                <w:bCs/>
                <w:color w:val="305496"/>
                <w:szCs w:val="24"/>
                <w:lang w:eastAsia="en-GB"/>
              </w:rPr>
            </w:pPr>
          </w:p>
        </w:tc>
        <w:tc>
          <w:tcPr>
            <w:tcW w:w="1843" w:type="dxa"/>
            <w:tcBorders>
              <w:top w:val="nil"/>
              <w:left w:val="single" w:sz="8" w:space="0" w:color="4F81BD"/>
              <w:bottom w:val="single" w:sz="8" w:space="0" w:color="4F81BD"/>
              <w:right w:val="single" w:sz="8" w:space="0" w:color="4F81BD"/>
            </w:tcBorders>
            <w:shd w:val="clear" w:color="000000" w:fill="DBE5F1"/>
            <w:hideMark/>
          </w:tcPr>
          <w:p w14:paraId="309F2766" w14:textId="77777777" w:rsidR="00811AFD" w:rsidRPr="008E2BA4" w:rsidRDefault="00811AFD" w:rsidP="00743382">
            <w:pPr>
              <w:rPr>
                <w:rFonts w:cs="Calibri"/>
                <w:b/>
                <w:bCs/>
                <w:color w:val="305496"/>
                <w:szCs w:val="24"/>
                <w:lang w:eastAsia="en-GB"/>
              </w:rPr>
            </w:pPr>
            <w:r w:rsidRPr="008E2BA4">
              <w:rPr>
                <w:rFonts w:cs="Calibri"/>
                <w:b/>
                <w:bCs/>
                <w:color w:val="305496"/>
                <w:szCs w:val="24"/>
                <w:lang w:eastAsia="en-GB"/>
              </w:rPr>
              <w:t>B-BBEE Requirements</w:t>
            </w:r>
          </w:p>
        </w:tc>
        <w:tc>
          <w:tcPr>
            <w:tcW w:w="10206" w:type="dxa"/>
            <w:gridSpan w:val="2"/>
            <w:tcBorders>
              <w:top w:val="single" w:sz="8" w:space="0" w:color="4F81BD"/>
              <w:left w:val="nil"/>
              <w:bottom w:val="single" w:sz="8" w:space="0" w:color="4F81BD"/>
              <w:right w:val="single" w:sz="8" w:space="0" w:color="4F81BD"/>
            </w:tcBorders>
            <w:shd w:val="clear" w:color="000000" w:fill="DBE5F1"/>
            <w:vAlign w:val="center"/>
            <w:hideMark/>
          </w:tcPr>
          <w:p w14:paraId="64B743ED" w14:textId="77777777" w:rsidR="00811AFD" w:rsidRPr="008E2BA4" w:rsidRDefault="00811AFD" w:rsidP="00743382">
            <w:pPr>
              <w:rPr>
                <w:rFonts w:cs="Calibri"/>
                <w:b/>
                <w:bCs/>
                <w:color w:val="0E1B8D"/>
                <w:lang w:eastAsia="en-GB"/>
              </w:rPr>
            </w:pPr>
            <w:r w:rsidRPr="008E2BA4">
              <w:rPr>
                <w:rFonts w:cs="Calibri"/>
                <w:b/>
                <w:bCs/>
                <w:color w:val="0E1B8D"/>
                <w:lang w:eastAsia="en-GB"/>
              </w:rPr>
              <w:t> </w:t>
            </w:r>
          </w:p>
        </w:tc>
      </w:tr>
      <w:tr w:rsidR="00811AFD" w:rsidRPr="008E2BA4" w14:paraId="17E769BF" w14:textId="77777777" w:rsidTr="00743382">
        <w:trPr>
          <w:trHeight w:val="2144"/>
        </w:trPr>
        <w:tc>
          <w:tcPr>
            <w:tcW w:w="2967" w:type="dxa"/>
            <w:tcBorders>
              <w:top w:val="nil"/>
              <w:left w:val="single" w:sz="8" w:space="0" w:color="4F81BD"/>
              <w:bottom w:val="single" w:sz="8" w:space="0" w:color="4F81BD"/>
              <w:right w:val="single" w:sz="8" w:space="0" w:color="4F81BD"/>
            </w:tcBorders>
          </w:tcPr>
          <w:p w14:paraId="0A88C338" w14:textId="77777777" w:rsidR="00811AFD" w:rsidRPr="008E2BA4" w:rsidRDefault="00811AFD" w:rsidP="00743382">
            <w:pPr>
              <w:jc w:val="left"/>
              <w:rPr>
                <w:rFonts w:cs="Calibri"/>
                <w:szCs w:val="24"/>
                <w:lang w:eastAsia="en-GB"/>
              </w:rPr>
            </w:pPr>
            <w:r w:rsidRPr="008E2BA4">
              <w:rPr>
                <w:rFonts w:cs="Calibri"/>
                <w:szCs w:val="24"/>
                <w:lang w:eastAsia="en-GB"/>
              </w:rPr>
              <w:t>1)</w:t>
            </w:r>
          </w:p>
        </w:tc>
        <w:tc>
          <w:tcPr>
            <w:tcW w:w="1843" w:type="dxa"/>
            <w:tcBorders>
              <w:top w:val="nil"/>
              <w:left w:val="single" w:sz="8" w:space="0" w:color="4F81BD"/>
              <w:bottom w:val="single" w:sz="8" w:space="0" w:color="4F81BD"/>
              <w:right w:val="single" w:sz="8" w:space="0" w:color="4F81BD"/>
            </w:tcBorders>
            <w:hideMark/>
          </w:tcPr>
          <w:p w14:paraId="3BB5FE1B" w14:textId="77777777" w:rsidR="00811AFD" w:rsidRPr="008E2BA4" w:rsidRDefault="00811AFD" w:rsidP="00743382">
            <w:pPr>
              <w:jc w:val="left"/>
              <w:rPr>
                <w:rFonts w:cs="Calibri"/>
                <w:szCs w:val="24"/>
                <w:lang w:eastAsia="en-GB"/>
              </w:rPr>
            </w:pPr>
            <w:r w:rsidRPr="008E2BA4">
              <w:rPr>
                <w:rFonts w:cs="Calibri"/>
                <w:b/>
                <w:bCs/>
                <w:szCs w:val="24"/>
                <w:lang w:eastAsia="en-GB"/>
              </w:rPr>
              <w:t>B-BBEE Requirements</w:t>
            </w:r>
          </w:p>
          <w:p w14:paraId="4FE22594" w14:textId="77777777" w:rsidR="00811AFD" w:rsidRPr="008E2BA4" w:rsidRDefault="00811AFD" w:rsidP="00743382">
            <w:pPr>
              <w:jc w:val="left"/>
              <w:rPr>
                <w:rFonts w:cs="Calibri"/>
                <w:szCs w:val="24"/>
                <w:lang w:eastAsia="en-GB"/>
              </w:rPr>
            </w:pPr>
            <w:r w:rsidRPr="008E2BA4">
              <w:rPr>
                <w:rFonts w:cs="Calibri"/>
                <w:szCs w:val="24"/>
                <w:lang w:eastAsia="en-GB"/>
              </w:rPr>
              <w:t>Promotion of Transformational Objectives.</w:t>
            </w:r>
          </w:p>
        </w:tc>
        <w:tc>
          <w:tcPr>
            <w:tcW w:w="8505" w:type="dxa"/>
            <w:tcBorders>
              <w:top w:val="nil"/>
              <w:left w:val="nil"/>
              <w:bottom w:val="single" w:sz="8" w:space="0" w:color="4F81BD"/>
              <w:right w:val="single" w:sz="8" w:space="0" w:color="4F81BD"/>
            </w:tcBorders>
            <w:vAlign w:val="center"/>
            <w:hideMark/>
          </w:tcPr>
          <w:p w14:paraId="31C87B74" w14:textId="77777777" w:rsidR="00811AFD" w:rsidRPr="008E2BA4" w:rsidRDefault="00811AFD" w:rsidP="00743382">
            <w:pPr>
              <w:jc w:val="left"/>
              <w:rPr>
                <w:rFonts w:cs="Calibri"/>
                <w:szCs w:val="24"/>
                <w:lang w:eastAsia="en-GB"/>
              </w:rPr>
            </w:pPr>
            <w:r w:rsidRPr="008E2BA4">
              <w:rPr>
                <w:rFonts w:cs="Calibri"/>
                <w:b/>
                <w:bCs/>
              </w:rPr>
              <w:t>Evidence:</w:t>
            </w:r>
            <w:r w:rsidRPr="008E2BA4">
              <w:rPr>
                <w:rFonts w:cs="Calibri"/>
              </w:rPr>
              <w:br/>
            </w:r>
            <w:bookmarkStart w:id="52" w:name="_Hlk203649439"/>
            <w:r w:rsidRPr="008E2BA4">
              <w:rPr>
                <w:rFonts w:cs="Calibri"/>
                <w:szCs w:val="24"/>
                <w:lang w:eastAsia="en-GB"/>
              </w:rPr>
              <w:t>The Bidder must provide a copy of the following relevant evidence for the Preferential Goal points which the Bidder qualifies for:</w:t>
            </w:r>
          </w:p>
          <w:p w14:paraId="7334DF10" w14:textId="77777777" w:rsidR="00811AFD" w:rsidRPr="008E2BA4" w:rsidRDefault="00811AFD">
            <w:pPr>
              <w:numPr>
                <w:ilvl w:val="0"/>
                <w:numId w:val="34"/>
              </w:numPr>
              <w:spacing w:after="0"/>
              <w:ind w:left="460" w:hanging="460"/>
              <w:jc w:val="left"/>
              <w:outlineLvl w:val="0"/>
              <w:rPr>
                <w:rFonts w:asciiTheme="minorHAnsi" w:hAnsiTheme="minorHAnsi" w:cs="Calibri"/>
                <w:szCs w:val="24"/>
              </w:rPr>
            </w:pPr>
            <w:r w:rsidRPr="008E2BA4">
              <w:rPr>
                <w:rFonts w:asciiTheme="minorHAnsi" w:hAnsiTheme="minorHAnsi" w:cs="Calibri"/>
                <w:b/>
                <w:bCs/>
                <w:szCs w:val="24"/>
              </w:rPr>
              <w:t xml:space="preserve">Columns A, B, C and D in table </w:t>
            </w:r>
            <w:r>
              <w:rPr>
                <w:rFonts w:asciiTheme="minorHAnsi" w:hAnsiTheme="minorHAnsi" w:cs="Calibri"/>
                <w:b/>
                <w:bCs/>
                <w:szCs w:val="24"/>
              </w:rPr>
              <w:t>5</w:t>
            </w:r>
            <w:r w:rsidRPr="008E2BA4">
              <w:rPr>
                <w:rFonts w:asciiTheme="minorHAnsi" w:hAnsiTheme="minorHAnsi" w:cs="Calibri"/>
                <w:b/>
                <w:bCs/>
                <w:szCs w:val="24"/>
              </w:rPr>
              <w:t xml:space="preserve"> </w:t>
            </w:r>
          </w:p>
          <w:p w14:paraId="4E5E656B" w14:textId="77777777" w:rsidR="00811AFD" w:rsidRPr="008E2BA4" w:rsidRDefault="00811AFD" w:rsidP="00743382">
            <w:pPr>
              <w:spacing w:after="0"/>
              <w:ind w:left="460"/>
              <w:jc w:val="left"/>
              <w:outlineLvl w:val="0"/>
              <w:rPr>
                <w:rFonts w:asciiTheme="minorHAnsi" w:hAnsiTheme="minorHAnsi" w:cs="Calibri"/>
                <w:szCs w:val="24"/>
              </w:rPr>
            </w:pPr>
            <w:r w:rsidRPr="008E2BA4">
              <w:rPr>
                <w:rFonts w:asciiTheme="minorHAnsi" w:hAnsiTheme="minorHAnsi"/>
                <w:bCs/>
                <w:szCs w:val="24"/>
              </w:rPr>
              <w:t xml:space="preserve">Copy of relevant proof </w:t>
            </w:r>
            <w:r w:rsidRPr="008E2BA4">
              <w:rPr>
                <w:b/>
                <w:i/>
                <w:iCs/>
                <w:szCs w:val="24"/>
              </w:rPr>
              <w:t xml:space="preserve">(B-BBEE certificate or </w:t>
            </w:r>
            <w:proofErr w:type="gramStart"/>
            <w:r w:rsidRPr="008E2BA4">
              <w:rPr>
                <w:b/>
                <w:i/>
                <w:iCs/>
                <w:szCs w:val="24"/>
              </w:rPr>
              <w:t>sworn affidavit</w:t>
            </w:r>
            <w:proofErr w:type="gramEnd"/>
            <w:r w:rsidRPr="008E2BA4">
              <w:rPr>
                <w:b/>
                <w:i/>
                <w:iCs/>
                <w:szCs w:val="24"/>
              </w:rPr>
              <w:t>)</w:t>
            </w:r>
            <w:r w:rsidRPr="008E2BA4">
              <w:rPr>
                <w:bCs/>
                <w:szCs w:val="24"/>
              </w:rPr>
              <w:t xml:space="preserve"> </w:t>
            </w:r>
            <w:r w:rsidRPr="008E2BA4">
              <w:rPr>
                <w:rFonts w:asciiTheme="minorHAnsi" w:hAnsiTheme="minorHAnsi"/>
                <w:bCs/>
                <w:szCs w:val="24"/>
              </w:rPr>
              <w:t xml:space="preserve">of B-BBEE status level of contributor </w:t>
            </w:r>
            <w:r w:rsidRPr="008E2BA4">
              <w:rPr>
                <w:rFonts w:asciiTheme="minorHAnsi" w:hAnsiTheme="minorHAnsi" w:cs="Calibri"/>
                <w:szCs w:val="24"/>
              </w:rPr>
              <w:t xml:space="preserve">as defined in </w:t>
            </w:r>
            <w:r w:rsidRPr="008E2BA4">
              <w:rPr>
                <w:rFonts w:asciiTheme="minorHAnsi" w:hAnsiTheme="minorHAnsi"/>
                <w:bCs/>
                <w:szCs w:val="24"/>
              </w:rPr>
              <w:t>the</w:t>
            </w:r>
            <w:r w:rsidRPr="008E2BA4">
              <w:rPr>
                <w:rFonts w:asciiTheme="minorHAnsi" w:hAnsiTheme="minorHAnsi" w:cs="Calibri"/>
                <w:szCs w:val="24"/>
              </w:rPr>
              <w:t xml:space="preserve"> Broad-Based Black Economic Empowerment Act:</w:t>
            </w:r>
          </w:p>
          <w:p w14:paraId="16659669" w14:textId="77777777" w:rsidR="00811AFD" w:rsidRPr="008E2BA4" w:rsidRDefault="00811AFD">
            <w:pPr>
              <w:numPr>
                <w:ilvl w:val="4"/>
                <w:numId w:val="30"/>
              </w:numPr>
              <w:spacing w:after="0"/>
              <w:ind w:left="746" w:hanging="284"/>
              <w:jc w:val="left"/>
              <w:outlineLvl w:val="0"/>
              <w:rPr>
                <w:rFonts w:asciiTheme="minorHAnsi" w:hAnsiTheme="minorHAnsi"/>
                <w:bCs/>
                <w:i/>
                <w:iCs/>
                <w:szCs w:val="24"/>
              </w:rPr>
            </w:pPr>
            <w:r w:rsidRPr="008E2BA4">
              <w:rPr>
                <w:rFonts w:asciiTheme="minorHAnsi" w:hAnsiTheme="minorHAnsi"/>
                <w:b/>
                <w:i/>
                <w:iCs/>
                <w:szCs w:val="24"/>
              </w:rPr>
              <w:t>B-BBEE certificate</w:t>
            </w:r>
            <w:r w:rsidRPr="008E2BA4">
              <w:rPr>
                <w:rFonts w:asciiTheme="minorHAnsi" w:hAnsiTheme="minorHAnsi"/>
                <w:bCs/>
                <w:i/>
                <w:iCs/>
                <w:szCs w:val="24"/>
              </w:rPr>
              <w:t xml:space="preserve"> (from a SANAS Accredited Agency / thetic</w:t>
            </w:r>
            <w:proofErr w:type="gramStart"/>
            <w:r w:rsidRPr="008E2BA4">
              <w:rPr>
                <w:rFonts w:asciiTheme="minorHAnsi" w:hAnsiTheme="minorHAnsi"/>
                <w:bCs/>
                <w:i/>
                <w:iCs/>
                <w:szCs w:val="24"/>
              </w:rPr>
              <w:t>);</w:t>
            </w:r>
            <w:proofErr w:type="gramEnd"/>
          </w:p>
          <w:p w14:paraId="5247FA22" w14:textId="77777777" w:rsidR="00811AFD" w:rsidRPr="008E2BA4" w:rsidRDefault="00811AFD" w:rsidP="00743382">
            <w:pPr>
              <w:spacing w:after="0"/>
              <w:ind w:left="746"/>
              <w:jc w:val="left"/>
              <w:outlineLvl w:val="0"/>
              <w:rPr>
                <w:rFonts w:asciiTheme="minorHAnsi" w:hAnsiTheme="minorHAnsi"/>
                <w:b/>
                <w:szCs w:val="24"/>
              </w:rPr>
            </w:pPr>
            <w:r w:rsidRPr="008E2BA4">
              <w:rPr>
                <w:rFonts w:asciiTheme="minorHAnsi" w:hAnsiTheme="minorHAnsi"/>
                <w:b/>
                <w:szCs w:val="24"/>
              </w:rPr>
              <w:t xml:space="preserve">or </w:t>
            </w:r>
          </w:p>
          <w:p w14:paraId="2E53C8D6" w14:textId="77777777" w:rsidR="00811AFD" w:rsidRPr="008E2BA4" w:rsidRDefault="00811AFD">
            <w:pPr>
              <w:numPr>
                <w:ilvl w:val="1"/>
                <w:numId w:val="30"/>
              </w:numPr>
              <w:spacing w:after="0"/>
              <w:ind w:left="746" w:hanging="283"/>
              <w:jc w:val="left"/>
              <w:outlineLvl w:val="0"/>
              <w:rPr>
                <w:rFonts w:asciiTheme="minorHAnsi" w:hAnsiTheme="minorHAnsi" w:cs="Calibri"/>
                <w:bCs/>
                <w:szCs w:val="24"/>
              </w:rPr>
            </w:pPr>
            <w:proofErr w:type="gramStart"/>
            <w:r w:rsidRPr="008E2BA4">
              <w:rPr>
                <w:rFonts w:asciiTheme="minorHAnsi" w:hAnsiTheme="minorHAnsi"/>
                <w:b/>
                <w:i/>
                <w:iCs/>
                <w:szCs w:val="24"/>
              </w:rPr>
              <w:t>Sworn affidavit</w:t>
            </w:r>
            <w:proofErr w:type="gramEnd"/>
            <w:r w:rsidRPr="008E2BA4">
              <w:rPr>
                <w:rFonts w:asciiTheme="minorHAnsi" w:hAnsiTheme="minorHAnsi"/>
                <w:b/>
                <w:i/>
                <w:iCs/>
                <w:szCs w:val="24"/>
              </w:rPr>
              <w:t xml:space="preserve"> </w:t>
            </w:r>
            <w:r w:rsidRPr="008E2BA4">
              <w:rPr>
                <w:rFonts w:asciiTheme="minorHAnsi" w:hAnsiTheme="minorHAnsi"/>
                <w:bCs/>
                <w:szCs w:val="24"/>
              </w:rPr>
              <w:t>in the format provided by CIPC -</w:t>
            </w:r>
            <w:r w:rsidRPr="008E2BA4">
              <w:rPr>
                <w:rFonts w:asciiTheme="minorHAnsi" w:hAnsiTheme="minorHAnsi"/>
                <w:b/>
                <w:i/>
                <w:iCs/>
                <w:szCs w:val="24"/>
              </w:rPr>
              <w:t xml:space="preserve"> Applicable to EMEs and QSEs only.</w:t>
            </w:r>
          </w:p>
          <w:p w14:paraId="5F4C9574" w14:textId="77777777" w:rsidR="00811AFD" w:rsidRPr="008E2BA4" w:rsidRDefault="00811AFD" w:rsidP="00743382">
            <w:pPr>
              <w:spacing w:after="0"/>
              <w:ind w:left="460"/>
              <w:jc w:val="left"/>
              <w:outlineLvl w:val="0"/>
              <w:rPr>
                <w:rFonts w:asciiTheme="minorHAnsi" w:hAnsiTheme="minorHAnsi" w:cs="Calibri"/>
                <w:b/>
                <w:bCs/>
                <w:szCs w:val="24"/>
              </w:rPr>
            </w:pPr>
          </w:p>
          <w:p w14:paraId="180E6992" w14:textId="77777777" w:rsidR="00811AFD" w:rsidRPr="008E2BA4" w:rsidRDefault="00811AFD" w:rsidP="00743382">
            <w:pPr>
              <w:spacing w:after="0"/>
              <w:ind w:left="460"/>
              <w:jc w:val="left"/>
              <w:outlineLvl w:val="0"/>
              <w:rPr>
                <w:rFonts w:asciiTheme="minorHAnsi" w:hAnsiTheme="minorHAnsi" w:cs="Calibri"/>
                <w:b/>
                <w:bCs/>
                <w:szCs w:val="24"/>
              </w:rPr>
            </w:pPr>
            <w:r w:rsidRPr="008E2BA4">
              <w:rPr>
                <w:rFonts w:asciiTheme="minorHAnsi" w:hAnsiTheme="minorHAnsi" w:cs="Calibri"/>
                <w:b/>
                <w:bCs/>
                <w:szCs w:val="24"/>
              </w:rPr>
              <w:t>and/ or</w:t>
            </w:r>
          </w:p>
          <w:p w14:paraId="7BF4C520" w14:textId="77777777" w:rsidR="00811AFD" w:rsidRPr="008E2BA4" w:rsidRDefault="00811AFD" w:rsidP="00743382">
            <w:pPr>
              <w:spacing w:after="0"/>
              <w:ind w:left="460"/>
              <w:jc w:val="left"/>
              <w:outlineLvl w:val="0"/>
              <w:rPr>
                <w:rFonts w:asciiTheme="minorHAnsi" w:hAnsiTheme="minorHAnsi" w:cs="Calibri"/>
                <w:szCs w:val="24"/>
              </w:rPr>
            </w:pPr>
          </w:p>
          <w:p w14:paraId="783B5A94" w14:textId="77777777" w:rsidR="00811AFD" w:rsidRPr="008E2BA4" w:rsidRDefault="00811AFD">
            <w:pPr>
              <w:numPr>
                <w:ilvl w:val="0"/>
                <w:numId w:val="34"/>
              </w:numPr>
              <w:spacing w:after="0"/>
              <w:ind w:left="460" w:hanging="460"/>
              <w:jc w:val="left"/>
              <w:outlineLvl w:val="0"/>
              <w:rPr>
                <w:rFonts w:asciiTheme="minorHAnsi" w:hAnsiTheme="minorHAnsi" w:cs="Calibri"/>
                <w:b/>
                <w:bCs/>
                <w:szCs w:val="24"/>
              </w:rPr>
            </w:pPr>
            <w:r w:rsidRPr="008E2BA4">
              <w:rPr>
                <w:rFonts w:asciiTheme="minorHAnsi" w:hAnsiTheme="minorHAnsi" w:cs="Calibri"/>
                <w:b/>
                <w:bCs/>
                <w:szCs w:val="24"/>
              </w:rPr>
              <w:t xml:space="preserve">Column D in table </w:t>
            </w:r>
            <w:r>
              <w:rPr>
                <w:rFonts w:asciiTheme="minorHAnsi" w:hAnsiTheme="minorHAnsi" w:cs="Calibri"/>
                <w:b/>
                <w:bCs/>
                <w:szCs w:val="24"/>
              </w:rPr>
              <w:t>5</w:t>
            </w:r>
          </w:p>
          <w:p w14:paraId="180EC6A5" w14:textId="77777777" w:rsidR="00811AFD" w:rsidRPr="008E2BA4" w:rsidRDefault="00811AFD" w:rsidP="00743382">
            <w:pPr>
              <w:spacing w:after="0"/>
              <w:ind w:left="460"/>
              <w:jc w:val="left"/>
              <w:outlineLvl w:val="0"/>
              <w:rPr>
                <w:rFonts w:asciiTheme="minorHAnsi" w:hAnsiTheme="minorHAnsi"/>
                <w:bCs/>
                <w:szCs w:val="24"/>
              </w:rPr>
            </w:pPr>
            <w:r w:rsidRPr="008E2BA4">
              <w:rPr>
                <w:rFonts w:asciiTheme="minorHAnsi" w:hAnsiTheme="minorHAnsi"/>
                <w:bCs/>
                <w:szCs w:val="24"/>
              </w:rPr>
              <w:t xml:space="preserve">Copy of </w:t>
            </w:r>
            <w:r w:rsidRPr="008E2BA4">
              <w:rPr>
                <w:rFonts w:asciiTheme="minorHAnsi" w:hAnsiTheme="minorHAnsi"/>
                <w:b/>
                <w:i/>
                <w:iCs/>
                <w:szCs w:val="24"/>
              </w:rPr>
              <w:t>South African Identification Document (ID</w:t>
            </w:r>
            <w:proofErr w:type="gramStart"/>
            <w:r w:rsidRPr="008E2BA4">
              <w:rPr>
                <w:rFonts w:asciiTheme="minorHAnsi" w:hAnsiTheme="minorHAnsi"/>
                <w:bCs/>
                <w:szCs w:val="24"/>
              </w:rPr>
              <w:t>);</w:t>
            </w:r>
            <w:proofErr w:type="gramEnd"/>
            <w:r w:rsidRPr="008E2BA4">
              <w:rPr>
                <w:rFonts w:asciiTheme="minorHAnsi" w:hAnsiTheme="minorHAnsi"/>
                <w:bCs/>
                <w:szCs w:val="24"/>
              </w:rPr>
              <w:t xml:space="preserve"> </w:t>
            </w:r>
          </w:p>
          <w:p w14:paraId="09E76A8E" w14:textId="77777777" w:rsidR="00811AFD" w:rsidRPr="008E2BA4" w:rsidRDefault="00811AFD" w:rsidP="00743382">
            <w:pPr>
              <w:spacing w:after="0"/>
              <w:ind w:left="460"/>
              <w:jc w:val="left"/>
              <w:outlineLvl w:val="0"/>
              <w:rPr>
                <w:rFonts w:asciiTheme="minorHAnsi" w:hAnsiTheme="minorHAnsi"/>
                <w:b/>
                <w:szCs w:val="24"/>
              </w:rPr>
            </w:pPr>
            <w:r w:rsidRPr="008E2BA4">
              <w:rPr>
                <w:rFonts w:asciiTheme="minorHAnsi" w:hAnsiTheme="minorHAnsi"/>
                <w:b/>
                <w:szCs w:val="24"/>
              </w:rPr>
              <w:t>and/ or</w:t>
            </w:r>
          </w:p>
          <w:p w14:paraId="0DEF8F6C" w14:textId="77777777" w:rsidR="00811AFD" w:rsidRPr="008E2BA4" w:rsidRDefault="00811AFD" w:rsidP="00743382">
            <w:pPr>
              <w:spacing w:after="0"/>
              <w:ind w:left="460"/>
              <w:jc w:val="left"/>
              <w:outlineLvl w:val="0"/>
              <w:rPr>
                <w:rFonts w:asciiTheme="minorHAnsi" w:hAnsiTheme="minorHAnsi"/>
                <w:b/>
                <w:bCs/>
                <w:szCs w:val="24"/>
              </w:rPr>
            </w:pPr>
          </w:p>
          <w:p w14:paraId="3A5DE0CD" w14:textId="77777777" w:rsidR="00811AFD" w:rsidRPr="008E2BA4" w:rsidRDefault="00811AFD">
            <w:pPr>
              <w:numPr>
                <w:ilvl w:val="0"/>
                <w:numId w:val="34"/>
              </w:numPr>
              <w:spacing w:after="0"/>
              <w:ind w:left="460" w:hanging="460"/>
              <w:jc w:val="left"/>
              <w:outlineLvl w:val="0"/>
              <w:rPr>
                <w:rFonts w:asciiTheme="minorHAnsi" w:hAnsiTheme="minorHAnsi" w:cs="Calibri"/>
                <w:b/>
                <w:bCs/>
                <w:szCs w:val="24"/>
              </w:rPr>
            </w:pPr>
            <w:r w:rsidRPr="008E2BA4">
              <w:rPr>
                <w:rFonts w:asciiTheme="minorHAnsi" w:hAnsiTheme="minorHAnsi" w:cs="Calibri"/>
                <w:b/>
                <w:bCs/>
                <w:szCs w:val="24"/>
              </w:rPr>
              <w:t xml:space="preserve">Column E in table </w:t>
            </w:r>
            <w:r>
              <w:rPr>
                <w:rFonts w:asciiTheme="minorHAnsi" w:hAnsiTheme="minorHAnsi" w:cs="Calibri"/>
                <w:b/>
                <w:bCs/>
                <w:szCs w:val="24"/>
              </w:rPr>
              <w:t>5</w:t>
            </w:r>
          </w:p>
          <w:p w14:paraId="3E85E5A6" w14:textId="77777777" w:rsidR="00811AFD" w:rsidRPr="008E2BA4" w:rsidRDefault="00811AFD" w:rsidP="00743382">
            <w:pPr>
              <w:spacing w:after="0"/>
              <w:ind w:left="460"/>
              <w:jc w:val="left"/>
              <w:outlineLvl w:val="0"/>
              <w:rPr>
                <w:rFonts w:asciiTheme="minorHAnsi" w:hAnsiTheme="minorHAnsi" w:cs="Calibri"/>
                <w:b/>
                <w:bCs/>
                <w:szCs w:val="24"/>
                <w:lang w:eastAsia="en-GB"/>
              </w:rPr>
            </w:pPr>
            <w:r w:rsidRPr="008E2BA4">
              <w:rPr>
                <w:rFonts w:asciiTheme="minorHAnsi" w:hAnsiTheme="minorHAnsi"/>
                <w:bCs/>
                <w:i/>
                <w:iCs/>
                <w:szCs w:val="24"/>
              </w:rPr>
              <w:lastRenderedPageBreak/>
              <w:t>Copy of Medical Certificate</w:t>
            </w:r>
            <w:r w:rsidRPr="008E2BA4">
              <w:rPr>
                <w:rFonts w:asciiTheme="minorHAnsi" w:hAnsiTheme="minorHAnsi"/>
                <w:bCs/>
                <w:szCs w:val="24"/>
              </w:rPr>
              <w:t xml:space="preserve"> </w:t>
            </w:r>
            <w:r w:rsidRPr="008E2BA4">
              <w:rPr>
                <w:b/>
                <w:i/>
                <w:iCs/>
                <w:szCs w:val="24"/>
              </w:rPr>
              <w:t xml:space="preserve">clearly indicating the disability in line with the B-BBEE status claimed </w:t>
            </w:r>
            <w:r w:rsidRPr="008E2BA4">
              <w:rPr>
                <w:rFonts w:cs="Calibri"/>
                <w:b/>
                <w:i/>
                <w:iCs/>
                <w:szCs w:val="24"/>
              </w:rPr>
              <w:t xml:space="preserve">as defined in </w:t>
            </w:r>
            <w:r w:rsidRPr="008E2BA4">
              <w:rPr>
                <w:b/>
                <w:i/>
                <w:iCs/>
                <w:szCs w:val="24"/>
              </w:rPr>
              <w:t>the</w:t>
            </w:r>
            <w:r w:rsidRPr="008E2BA4">
              <w:rPr>
                <w:rFonts w:cs="Calibri"/>
                <w:b/>
                <w:i/>
                <w:iCs/>
                <w:szCs w:val="24"/>
              </w:rPr>
              <w:t xml:space="preserve"> Broad-Based Black Economic Empowerment Act</w:t>
            </w:r>
            <w:r w:rsidRPr="008E2BA4">
              <w:rPr>
                <w:rFonts w:cs="Calibri"/>
                <w:szCs w:val="24"/>
              </w:rPr>
              <w:t>.</w:t>
            </w:r>
          </w:p>
          <w:p w14:paraId="31C7EE97" w14:textId="77777777" w:rsidR="00811AFD" w:rsidRPr="008E2BA4" w:rsidRDefault="00811AFD" w:rsidP="00743382">
            <w:pPr>
              <w:jc w:val="left"/>
              <w:rPr>
                <w:rFonts w:cs="Calibri"/>
                <w:b/>
                <w:bCs/>
              </w:rPr>
            </w:pPr>
          </w:p>
          <w:p w14:paraId="5E18F62A" w14:textId="77777777" w:rsidR="00811AFD" w:rsidRPr="008E2BA4" w:rsidRDefault="00811AFD" w:rsidP="00743382">
            <w:pPr>
              <w:jc w:val="left"/>
              <w:rPr>
                <w:rFonts w:cs="Calibri"/>
                <w:b/>
                <w:bCs/>
              </w:rPr>
            </w:pPr>
            <w:r w:rsidRPr="008E2BA4">
              <w:rPr>
                <w:rFonts w:cs="Calibri"/>
                <w:b/>
                <w:bCs/>
              </w:rPr>
              <w:t>Note:</w:t>
            </w:r>
          </w:p>
          <w:p w14:paraId="7EA884E4" w14:textId="77777777" w:rsidR="00811AFD" w:rsidRPr="008E2BA4" w:rsidRDefault="00811AFD" w:rsidP="00743382">
            <w:pPr>
              <w:jc w:val="left"/>
              <w:rPr>
                <w:bCs/>
                <w:szCs w:val="24"/>
              </w:rPr>
            </w:pPr>
            <w:r w:rsidRPr="008E2BA4">
              <w:rPr>
                <w:bCs/>
                <w:szCs w:val="24"/>
              </w:rPr>
              <w:t>The CIPC (Companies and Intellectual Property Commission) registration documents will also be used as evidence to confirm compliance to the Preferential procurement requirements as part of the evaluation process.</w:t>
            </w:r>
          </w:p>
          <w:p w14:paraId="21FF24A7" w14:textId="77777777" w:rsidR="00811AFD" w:rsidRPr="008E2BA4" w:rsidRDefault="00811AFD" w:rsidP="00743382">
            <w:pPr>
              <w:jc w:val="left"/>
              <w:rPr>
                <w:rFonts w:cs="Calibri"/>
                <w:b/>
                <w:bCs/>
              </w:rPr>
            </w:pPr>
          </w:p>
          <w:p w14:paraId="542DDE07" w14:textId="61338D4B" w:rsidR="00811AFD" w:rsidRPr="008E2BA4" w:rsidRDefault="00811AFD" w:rsidP="00743382">
            <w:pPr>
              <w:jc w:val="left"/>
              <w:rPr>
                <w:rFonts w:cs="Calibri"/>
                <w:b/>
                <w:bCs/>
                <w:szCs w:val="24"/>
                <w:lang w:eastAsia="en-GB"/>
              </w:rPr>
            </w:pPr>
            <w:r w:rsidRPr="008E2BA4">
              <w:rPr>
                <w:rFonts w:cs="Calibri"/>
                <w:b/>
                <w:bCs/>
              </w:rPr>
              <w:t>Points allocation:</w:t>
            </w:r>
            <w:r w:rsidRPr="008E2BA4">
              <w:rPr>
                <w:rFonts w:cs="Calibri"/>
              </w:rPr>
              <w:br/>
              <w:t xml:space="preserve">Points will be allocated for bidders that meets the requirements as indicated in either </w:t>
            </w:r>
            <w:r w:rsidRPr="008E2BA4" w:rsidDel="00FC1EAF">
              <w:rPr>
                <w:rFonts w:cs="Calibri"/>
                <w:b/>
                <w:bCs/>
              </w:rPr>
              <w:t>table</w:t>
            </w:r>
            <w:r w:rsidRPr="008E2BA4">
              <w:rPr>
                <w:rFonts w:cs="Calibri"/>
                <w:b/>
                <w:bCs/>
              </w:rPr>
              <w:t xml:space="preserve"> </w:t>
            </w:r>
            <w:r>
              <w:rPr>
                <w:rFonts w:cs="Calibri"/>
                <w:b/>
                <w:bCs/>
              </w:rPr>
              <w:t>5</w:t>
            </w:r>
            <w:r w:rsidRPr="008E2BA4">
              <w:rPr>
                <w:rFonts w:cs="Calibri"/>
                <w:b/>
                <w:bCs/>
              </w:rPr>
              <w:t xml:space="preserve"> in section 4.</w:t>
            </w:r>
            <w:r w:rsidR="00A852FF">
              <w:rPr>
                <w:rFonts w:cs="Calibri"/>
                <w:b/>
                <w:bCs/>
              </w:rPr>
              <w:t>6</w:t>
            </w:r>
            <w:r w:rsidRPr="008E2BA4">
              <w:rPr>
                <w:rFonts w:cs="Calibri"/>
                <w:b/>
                <w:bCs/>
              </w:rPr>
              <w:t>.</w:t>
            </w:r>
            <w:bookmarkEnd w:id="52"/>
          </w:p>
        </w:tc>
        <w:tc>
          <w:tcPr>
            <w:tcW w:w="1701" w:type="dxa"/>
            <w:tcBorders>
              <w:top w:val="nil"/>
              <w:left w:val="nil"/>
              <w:bottom w:val="single" w:sz="8" w:space="0" w:color="4F81BD"/>
              <w:right w:val="single" w:sz="8" w:space="0" w:color="4F81BD"/>
            </w:tcBorders>
            <w:hideMark/>
          </w:tcPr>
          <w:p w14:paraId="7EAB97B1" w14:textId="77777777" w:rsidR="00811AFD" w:rsidRPr="008E2BA4" w:rsidRDefault="00811AFD" w:rsidP="00743382">
            <w:pPr>
              <w:jc w:val="left"/>
              <w:rPr>
                <w:rFonts w:cs="Calibri"/>
                <w:color w:val="FF0000"/>
                <w:szCs w:val="24"/>
                <w:lang w:eastAsia="en-GB"/>
              </w:rPr>
            </w:pPr>
            <w:r w:rsidRPr="008E2BA4">
              <w:rPr>
                <w:rFonts w:cs="Calibri"/>
                <w:color w:val="FF0000"/>
                <w:szCs w:val="24"/>
                <w:lang w:eastAsia="en-GB"/>
              </w:rPr>
              <w:lastRenderedPageBreak/>
              <w:t xml:space="preserve">&lt;provide unique reference to locate the substantiating evidence in the bid response – </w:t>
            </w:r>
            <w:r w:rsidRPr="008E2BA4">
              <w:rPr>
                <w:rFonts w:cs="Calibri"/>
                <w:b/>
                <w:bCs/>
                <w:color w:val="FF0000"/>
                <w:szCs w:val="24"/>
                <w:lang w:eastAsia="en-GB"/>
              </w:rPr>
              <w:t>Annex A, section 5.</w:t>
            </w:r>
            <w:r>
              <w:rPr>
                <w:rFonts w:cs="Calibri"/>
                <w:b/>
                <w:bCs/>
                <w:color w:val="FF0000"/>
                <w:szCs w:val="24"/>
                <w:lang w:eastAsia="en-GB"/>
              </w:rPr>
              <w:t>4</w:t>
            </w:r>
            <w:r w:rsidRPr="008E2BA4">
              <w:rPr>
                <w:rFonts w:cs="Calibri"/>
                <w:color w:val="FF0000"/>
                <w:szCs w:val="24"/>
                <w:lang w:eastAsia="en-GB"/>
              </w:rPr>
              <w:t>&gt;</w:t>
            </w:r>
          </w:p>
        </w:tc>
      </w:tr>
    </w:tbl>
    <w:p w14:paraId="23D09563" w14:textId="77777777" w:rsidR="00811AFD" w:rsidRPr="008E2BA4" w:rsidRDefault="00811AFD" w:rsidP="00811AFD">
      <w:pPr>
        <w:rPr>
          <w:rFonts w:cs="Calibri"/>
          <w:b/>
          <w:bCs/>
          <w:sz w:val="20"/>
          <w:szCs w:val="20"/>
        </w:rPr>
      </w:pPr>
    </w:p>
    <w:p w14:paraId="13FFB801" w14:textId="77777777" w:rsidR="00811AFD" w:rsidRDefault="00811AFD" w:rsidP="00811AFD">
      <w:pPr>
        <w:rPr>
          <w:rFonts w:cs="Calibri"/>
          <w:b/>
          <w:bCs/>
          <w:sz w:val="20"/>
          <w:szCs w:val="20"/>
        </w:rPr>
      </w:pPr>
    </w:p>
    <w:p w14:paraId="782ACBE9" w14:textId="77777777" w:rsidR="00552EAC" w:rsidRDefault="00552EAC" w:rsidP="00811AFD">
      <w:pPr>
        <w:rPr>
          <w:rFonts w:cs="Calibri"/>
          <w:b/>
          <w:bCs/>
          <w:sz w:val="20"/>
          <w:szCs w:val="20"/>
        </w:rPr>
      </w:pPr>
    </w:p>
    <w:p w14:paraId="2A70E6EE" w14:textId="77777777" w:rsidR="00552EAC" w:rsidRDefault="00552EAC" w:rsidP="00811AFD">
      <w:pPr>
        <w:rPr>
          <w:rFonts w:cs="Calibri"/>
          <w:b/>
          <w:bCs/>
          <w:sz w:val="20"/>
          <w:szCs w:val="20"/>
        </w:rPr>
      </w:pPr>
    </w:p>
    <w:p w14:paraId="082CB89F" w14:textId="77777777" w:rsidR="00552EAC" w:rsidRDefault="00552EAC" w:rsidP="00811AFD">
      <w:pPr>
        <w:rPr>
          <w:rFonts w:cs="Calibri"/>
          <w:b/>
          <w:bCs/>
          <w:sz w:val="20"/>
          <w:szCs w:val="20"/>
        </w:rPr>
      </w:pPr>
    </w:p>
    <w:p w14:paraId="3CD234A2" w14:textId="77777777" w:rsidR="00552EAC" w:rsidRPr="008E2BA4" w:rsidRDefault="00552EAC" w:rsidP="00811AFD">
      <w:pPr>
        <w:rPr>
          <w:rFonts w:cs="Calibri"/>
          <w:b/>
          <w:bCs/>
          <w:sz w:val="20"/>
          <w:szCs w:val="20"/>
        </w:rPr>
      </w:pPr>
    </w:p>
    <w:p w14:paraId="5C5309AF" w14:textId="77777777" w:rsidR="00811AFD" w:rsidRPr="008E2BA4" w:rsidRDefault="00811AFD" w:rsidP="00811AFD">
      <w:pPr>
        <w:rPr>
          <w:rFonts w:cs="Calibri"/>
          <w:b/>
          <w:bCs/>
          <w:sz w:val="20"/>
          <w:szCs w:val="20"/>
        </w:rPr>
      </w:pPr>
    </w:p>
    <w:p w14:paraId="78A7593C" w14:textId="77777777" w:rsidR="00811AFD" w:rsidRPr="008E2BA4" w:rsidRDefault="00811AFD" w:rsidP="00811AFD">
      <w:pPr>
        <w:rPr>
          <w:rFonts w:cs="Calibri Light"/>
          <w:b/>
          <w:color w:val="FF0000"/>
          <w:kern w:val="24"/>
          <w:sz w:val="20"/>
          <w:szCs w:val="20"/>
        </w:rPr>
      </w:pPr>
      <w:r w:rsidRPr="008E2BA4">
        <w:rPr>
          <w:rFonts w:cs="Calibri"/>
          <w:b/>
          <w:bCs/>
          <w:sz w:val="20"/>
          <w:szCs w:val="20"/>
        </w:rPr>
        <w:lastRenderedPageBreak/>
        <w:t xml:space="preserve">Table </w:t>
      </w:r>
      <w:r>
        <w:rPr>
          <w:rFonts w:cs="Calibri"/>
          <w:b/>
          <w:bCs/>
          <w:sz w:val="20"/>
          <w:szCs w:val="20"/>
        </w:rPr>
        <w:t>5</w:t>
      </w:r>
      <w:r w:rsidRPr="008E2BA4">
        <w:rPr>
          <w:rFonts w:cs="Calibri"/>
          <w:sz w:val="20"/>
          <w:szCs w:val="20"/>
          <w:lang w:eastAsia="en-GB"/>
        </w:rPr>
        <w:t>: B-BBEE Points as part of the Preference Goal requirements</w:t>
      </w:r>
      <w:r w:rsidRPr="008E2BA4">
        <w:rPr>
          <w:rFonts w:cs="Calibri"/>
          <w:color w:val="0E1B8D"/>
          <w:sz w:val="20"/>
          <w:szCs w:val="20"/>
          <w:lang w:eastAsia="en-GB"/>
        </w:rPr>
        <w:t xml:space="preserve"> </w:t>
      </w:r>
      <w:r w:rsidRPr="008E2BA4">
        <w:rPr>
          <w:rFonts w:cs="Calibri"/>
          <w:sz w:val="20"/>
          <w:szCs w:val="20"/>
          <w:lang w:eastAsia="en-GB"/>
        </w:rPr>
        <w:t>(</w:t>
      </w:r>
      <w:r w:rsidRPr="008E2BA4">
        <w:rPr>
          <w:rFonts w:cs="Calibri"/>
          <w:b/>
          <w:bCs/>
          <w:sz w:val="20"/>
          <w:szCs w:val="20"/>
          <w:lang w:eastAsia="en-GB"/>
        </w:rPr>
        <w:t>Preferential Goal Requirements for (80/20) system</w:t>
      </w:r>
      <w:r w:rsidRPr="008E2BA4">
        <w:rPr>
          <w:rFonts w:cs="Calibri"/>
          <w:sz w:val="20"/>
          <w:szCs w:val="20"/>
          <w:lang w:eastAsia="en-GB"/>
        </w:rPr>
        <w:t>)</w:t>
      </w:r>
    </w:p>
    <w:p w14:paraId="47174AC2" w14:textId="77777777" w:rsidR="00811AFD" w:rsidRPr="008E2BA4" w:rsidRDefault="00811AFD" w:rsidP="00811AFD">
      <w:pPr>
        <w:rPr>
          <w:rFonts w:cs="Calibri"/>
          <w:b/>
          <w:color w:val="FF0000"/>
          <w:kern w:val="24"/>
          <w:sz w:val="20"/>
          <w:szCs w:val="20"/>
          <w:lang w:eastAsia="en-GB"/>
        </w:rPr>
      </w:pPr>
      <w:r w:rsidRPr="008E2BA4">
        <w:rPr>
          <w:rFonts w:cs="Calibri"/>
          <w:b/>
          <w:color w:val="FF0000"/>
          <w:kern w:val="24"/>
          <w:sz w:val="20"/>
          <w:szCs w:val="20"/>
          <w:lang w:eastAsia="en-GB"/>
        </w:rPr>
        <w:t>Note: Bidder to select the section for points they wish to claim (Mark as Y=Yes) in the table below.</w:t>
      </w:r>
    </w:p>
    <w:tbl>
      <w:tblPr>
        <w:tblW w:w="16811" w:type="dxa"/>
        <w:tblInd w:w="220" w:type="dxa"/>
        <w:tblLayout w:type="fixed"/>
        <w:tblLook w:val="04A0" w:firstRow="1" w:lastRow="0" w:firstColumn="1" w:lastColumn="0" w:noHBand="0" w:noVBand="1"/>
      </w:tblPr>
      <w:tblGrid>
        <w:gridCol w:w="236"/>
        <w:gridCol w:w="1387"/>
        <w:gridCol w:w="1985"/>
        <w:gridCol w:w="1275"/>
        <w:gridCol w:w="2277"/>
        <w:gridCol w:w="1976"/>
        <w:gridCol w:w="1526"/>
        <w:gridCol w:w="1592"/>
        <w:gridCol w:w="993"/>
        <w:gridCol w:w="1701"/>
        <w:gridCol w:w="1863"/>
      </w:tblGrid>
      <w:tr w:rsidR="00811AFD" w:rsidRPr="008E2BA4" w14:paraId="3EB4E52E" w14:textId="77777777" w:rsidTr="00743382">
        <w:trPr>
          <w:trHeight w:val="340"/>
        </w:trPr>
        <w:tc>
          <w:tcPr>
            <w:tcW w:w="236" w:type="dxa"/>
            <w:tcBorders>
              <w:top w:val="nil"/>
              <w:left w:val="nil"/>
              <w:bottom w:val="nil"/>
              <w:right w:val="nil"/>
            </w:tcBorders>
            <w:noWrap/>
            <w:vAlign w:val="bottom"/>
            <w:hideMark/>
          </w:tcPr>
          <w:p w14:paraId="639BC6F9" w14:textId="77777777" w:rsidR="00811AFD" w:rsidRPr="008E2BA4" w:rsidRDefault="00811AFD" w:rsidP="0074338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nil"/>
              <w:bottom w:val="nil"/>
              <w:right w:val="nil"/>
            </w:tcBorders>
            <w:noWrap/>
            <w:vAlign w:val="bottom"/>
            <w:hideMark/>
          </w:tcPr>
          <w:p w14:paraId="6A2D17C5" w14:textId="77777777" w:rsidR="00811AFD" w:rsidRPr="008E2BA4" w:rsidRDefault="00811AFD" w:rsidP="00743382">
            <w:pPr>
              <w:spacing w:after="0" w:line="240" w:lineRule="auto"/>
              <w:jc w:val="left"/>
              <w:rPr>
                <w:rFonts w:ascii="Times New Roman" w:eastAsia="Times New Roman" w:hAnsi="Times New Roman" w:cs="Times New Roman"/>
                <w:sz w:val="20"/>
                <w:szCs w:val="20"/>
                <w:lang w:eastAsia="en-GB"/>
              </w:rPr>
            </w:pPr>
          </w:p>
        </w:tc>
        <w:tc>
          <w:tcPr>
            <w:tcW w:w="1985" w:type="dxa"/>
            <w:tcBorders>
              <w:top w:val="nil"/>
              <w:left w:val="nil"/>
              <w:bottom w:val="nil"/>
              <w:right w:val="nil"/>
            </w:tcBorders>
            <w:noWrap/>
            <w:vAlign w:val="bottom"/>
            <w:hideMark/>
          </w:tcPr>
          <w:p w14:paraId="5EF5CE2F" w14:textId="77777777" w:rsidR="00811AFD" w:rsidRPr="008E2BA4" w:rsidRDefault="00811AFD" w:rsidP="00743382">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nil"/>
              <w:bottom w:val="nil"/>
              <w:right w:val="nil"/>
            </w:tcBorders>
            <w:noWrap/>
            <w:vAlign w:val="bottom"/>
            <w:hideMark/>
          </w:tcPr>
          <w:p w14:paraId="16F3D750" w14:textId="77777777" w:rsidR="00811AFD" w:rsidRPr="008E2BA4" w:rsidRDefault="00811AFD" w:rsidP="00743382">
            <w:pPr>
              <w:spacing w:after="0" w:line="240" w:lineRule="auto"/>
              <w:jc w:val="left"/>
              <w:rPr>
                <w:rFonts w:ascii="Times New Roman" w:eastAsia="Times New Roman" w:hAnsi="Times New Roman" w:cs="Times New Roman"/>
                <w:sz w:val="20"/>
                <w:szCs w:val="20"/>
                <w:lang w:eastAsia="en-GB"/>
              </w:rPr>
            </w:pPr>
          </w:p>
        </w:tc>
        <w:tc>
          <w:tcPr>
            <w:tcW w:w="7371" w:type="dxa"/>
            <w:gridSpan w:val="4"/>
            <w:tcBorders>
              <w:top w:val="single" w:sz="8" w:space="0" w:color="auto"/>
              <w:left w:val="single" w:sz="8" w:space="0" w:color="auto"/>
              <w:bottom w:val="single" w:sz="8" w:space="0" w:color="auto"/>
              <w:right w:val="single" w:sz="8" w:space="0" w:color="000000"/>
            </w:tcBorders>
            <w:vAlign w:val="center"/>
            <w:hideMark/>
          </w:tcPr>
          <w:p w14:paraId="2397E3AB"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 xml:space="preserve">Ownership </w:t>
            </w:r>
          </w:p>
        </w:tc>
        <w:tc>
          <w:tcPr>
            <w:tcW w:w="993" w:type="dxa"/>
            <w:tcBorders>
              <w:top w:val="nil"/>
              <w:left w:val="nil"/>
              <w:bottom w:val="nil"/>
              <w:right w:val="nil"/>
            </w:tcBorders>
            <w:noWrap/>
            <w:vAlign w:val="bottom"/>
            <w:hideMark/>
          </w:tcPr>
          <w:p w14:paraId="1505D52A"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p>
        </w:tc>
        <w:tc>
          <w:tcPr>
            <w:tcW w:w="1701" w:type="dxa"/>
            <w:tcBorders>
              <w:top w:val="nil"/>
              <w:left w:val="nil"/>
              <w:bottom w:val="nil"/>
              <w:right w:val="nil"/>
            </w:tcBorders>
            <w:noWrap/>
            <w:vAlign w:val="bottom"/>
            <w:hideMark/>
          </w:tcPr>
          <w:p w14:paraId="1BCF6F05" w14:textId="77777777" w:rsidR="00811AFD" w:rsidRPr="008E2BA4" w:rsidRDefault="00811AFD" w:rsidP="00743382">
            <w:pPr>
              <w:spacing w:after="0" w:line="240" w:lineRule="auto"/>
              <w:jc w:val="left"/>
              <w:rPr>
                <w:rFonts w:ascii="Times New Roman" w:eastAsia="Times New Roman" w:hAnsi="Times New Roman" w:cs="Times New Roman"/>
                <w:sz w:val="20"/>
                <w:szCs w:val="20"/>
                <w:lang w:eastAsia="en-GB"/>
              </w:rPr>
            </w:pPr>
          </w:p>
        </w:tc>
        <w:tc>
          <w:tcPr>
            <w:tcW w:w="1863" w:type="dxa"/>
            <w:tcBorders>
              <w:top w:val="nil"/>
              <w:left w:val="nil"/>
              <w:bottom w:val="nil"/>
              <w:right w:val="nil"/>
            </w:tcBorders>
            <w:noWrap/>
            <w:vAlign w:val="bottom"/>
            <w:hideMark/>
          </w:tcPr>
          <w:p w14:paraId="7FE2E695" w14:textId="77777777" w:rsidR="00811AFD" w:rsidRPr="008E2BA4" w:rsidRDefault="00811AFD" w:rsidP="00743382">
            <w:pPr>
              <w:spacing w:after="0" w:line="240" w:lineRule="auto"/>
              <w:jc w:val="left"/>
              <w:rPr>
                <w:rFonts w:ascii="Times New Roman" w:eastAsia="Times New Roman" w:hAnsi="Times New Roman" w:cs="Times New Roman"/>
                <w:sz w:val="20"/>
                <w:szCs w:val="20"/>
                <w:lang w:eastAsia="en-GB"/>
              </w:rPr>
            </w:pPr>
          </w:p>
        </w:tc>
      </w:tr>
      <w:tr w:rsidR="00811AFD" w:rsidRPr="008E2BA4" w14:paraId="6369AC4E" w14:textId="77777777" w:rsidTr="00743382">
        <w:trPr>
          <w:trHeight w:val="320"/>
        </w:trPr>
        <w:tc>
          <w:tcPr>
            <w:tcW w:w="236" w:type="dxa"/>
            <w:tcBorders>
              <w:top w:val="nil"/>
              <w:left w:val="nil"/>
              <w:bottom w:val="nil"/>
              <w:right w:val="nil"/>
            </w:tcBorders>
            <w:noWrap/>
            <w:vAlign w:val="bottom"/>
            <w:hideMark/>
          </w:tcPr>
          <w:p w14:paraId="3CC8E3B6" w14:textId="77777777" w:rsidR="00811AFD" w:rsidRPr="008E2BA4" w:rsidRDefault="00811AFD" w:rsidP="00743382">
            <w:pPr>
              <w:spacing w:after="0" w:line="240" w:lineRule="auto"/>
              <w:jc w:val="left"/>
              <w:rPr>
                <w:rFonts w:ascii="Times New Roman" w:eastAsia="Times New Roman" w:hAnsi="Times New Roman" w:cs="Times New Roman"/>
                <w:sz w:val="20"/>
                <w:szCs w:val="20"/>
                <w:lang w:eastAsia="en-GB"/>
              </w:rPr>
            </w:pPr>
          </w:p>
        </w:tc>
        <w:tc>
          <w:tcPr>
            <w:tcW w:w="1387" w:type="dxa"/>
            <w:vMerge w:val="restart"/>
            <w:tcBorders>
              <w:top w:val="single" w:sz="8" w:space="0" w:color="auto"/>
              <w:left w:val="single" w:sz="8" w:space="0" w:color="auto"/>
              <w:bottom w:val="single" w:sz="8" w:space="0" w:color="000000"/>
              <w:right w:val="single" w:sz="8" w:space="0" w:color="auto"/>
            </w:tcBorders>
            <w:noWrap/>
            <w:vAlign w:val="center"/>
            <w:hideMark/>
          </w:tcPr>
          <w:p w14:paraId="01D49A55" w14:textId="77777777" w:rsidR="00811AFD" w:rsidRPr="008E2BA4" w:rsidRDefault="00811AFD" w:rsidP="00743382">
            <w:pPr>
              <w:spacing w:after="0" w:line="240" w:lineRule="auto"/>
              <w:ind w:firstLine="3"/>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Reference #</w:t>
            </w:r>
          </w:p>
        </w:tc>
        <w:tc>
          <w:tcPr>
            <w:tcW w:w="1985" w:type="dxa"/>
            <w:vMerge w:val="restart"/>
            <w:tcBorders>
              <w:top w:val="single" w:sz="8" w:space="0" w:color="auto"/>
              <w:left w:val="single" w:sz="8" w:space="0" w:color="auto"/>
              <w:bottom w:val="single" w:sz="8" w:space="0" w:color="000000"/>
              <w:right w:val="single" w:sz="8" w:space="0" w:color="auto"/>
            </w:tcBorders>
            <w:vAlign w:val="center"/>
            <w:hideMark/>
          </w:tcPr>
          <w:p w14:paraId="543160DB"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Contributor Level as defined in the Broad-Based Black Economic Empowerment Act</w:t>
            </w:r>
          </w:p>
        </w:tc>
        <w:tc>
          <w:tcPr>
            <w:tcW w:w="1275" w:type="dxa"/>
            <w:vMerge w:val="restart"/>
            <w:tcBorders>
              <w:top w:val="single" w:sz="8" w:space="0" w:color="auto"/>
              <w:left w:val="single" w:sz="8" w:space="0" w:color="auto"/>
              <w:bottom w:val="single" w:sz="8" w:space="0" w:color="000000"/>
              <w:right w:val="single" w:sz="8" w:space="0" w:color="auto"/>
            </w:tcBorders>
            <w:vAlign w:val="center"/>
            <w:hideMark/>
          </w:tcPr>
          <w:p w14:paraId="055D9153"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EME/QSEs</w:t>
            </w:r>
          </w:p>
        </w:tc>
        <w:tc>
          <w:tcPr>
            <w:tcW w:w="2277" w:type="dxa"/>
            <w:vMerge w:val="restart"/>
            <w:tcBorders>
              <w:top w:val="nil"/>
              <w:left w:val="single" w:sz="8" w:space="0" w:color="auto"/>
              <w:bottom w:val="single" w:sz="8" w:space="0" w:color="000000"/>
              <w:right w:val="single" w:sz="8" w:space="0" w:color="auto"/>
            </w:tcBorders>
            <w:vAlign w:val="center"/>
            <w:hideMark/>
          </w:tcPr>
          <w:p w14:paraId="719CC683" w14:textId="77777777" w:rsidR="00811AFD" w:rsidRPr="008E2BA4" w:rsidRDefault="00811AFD" w:rsidP="00743382">
            <w:pPr>
              <w:spacing w:after="0" w:line="240" w:lineRule="auto"/>
              <w:jc w:val="center"/>
              <w:rPr>
                <w:rFonts w:eastAsia="Times New Roman" w:cs="Calibri Light"/>
                <w:b/>
                <w:bCs/>
                <w:sz w:val="20"/>
                <w:szCs w:val="20"/>
                <w:lang w:eastAsia="en-GB"/>
              </w:rPr>
            </w:pPr>
            <w:r w:rsidRPr="008E2BA4">
              <w:rPr>
                <w:rFonts w:eastAsia="Times New Roman" w:cs="Calibri Light"/>
                <w:b/>
                <w:bCs/>
                <w:sz w:val="20"/>
                <w:szCs w:val="20"/>
                <w:lang w:eastAsia="en-GB"/>
              </w:rPr>
              <w:t>Black Owned</w:t>
            </w:r>
            <w:r w:rsidRPr="008E2BA4">
              <w:rPr>
                <w:rFonts w:eastAsia="Times New Roman" w:cs="Calibri Light"/>
                <w:b/>
                <w:bCs/>
                <w:sz w:val="20"/>
                <w:szCs w:val="20"/>
                <w:lang w:eastAsia="en-GB"/>
              </w:rPr>
              <w:br/>
              <w:t>(BO)</w:t>
            </w:r>
            <w:r w:rsidRPr="008E2BA4">
              <w:rPr>
                <w:rFonts w:eastAsia="Times New Roman" w:cs="Calibri Light"/>
                <w:b/>
                <w:bCs/>
                <w:sz w:val="20"/>
                <w:szCs w:val="20"/>
                <w:lang w:eastAsia="en-GB"/>
              </w:rPr>
              <w:br/>
              <w:t>(51% or more)</w:t>
            </w:r>
          </w:p>
        </w:tc>
        <w:tc>
          <w:tcPr>
            <w:tcW w:w="1976" w:type="dxa"/>
            <w:vMerge w:val="restart"/>
            <w:tcBorders>
              <w:top w:val="nil"/>
              <w:left w:val="single" w:sz="8" w:space="0" w:color="auto"/>
              <w:bottom w:val="single" w:sz="8" w:space="0" w:color="000000"/>
              <w:right w:val="single" w:sz="8" w:space="0" w:color="auto"/>
            </w:tcBorders>
            <w:vAlign w:val="center"/>
            <w:hideMark/>
          </w:tcPr>
          <w:p w14:paraId="2678739F" w14:textId="77777777" w:rsidR="00811AFD" w:rsidRPr="008E2BA4" w:rsidRDefault="00811AFD" w:rsidP="00743382">
            <w:pPr>
              <w:spacing w:after="240" w:line="240" w:lineRule="auto"/>
              <w:jc w:val="center"/>
              <w:rPr>
                <w:rFonts w:eastAsia="Times New Roman" w:cs="Calibri Light"/>
                <w:b/>
                <w:bCs/>
                <w:sz w:val="20"/>
                <w:szCs w:val="20"/>
                <w:lang w:eastAsia="en-GB"/>
              </w:rPr>
            </w:pPr>
            <w:r w:rsidRPr="008E2BA4">
              <w:rPr>
                <w:rFonts w:eastAsia="Times New Roman" w:cs="Calibri Light"/>
                <w:b/>
                <w:bCs/>
                <w:sz w:val="20"/>
                <w:szCs w:val="20"/>
                <w:lang w:eastAsia="en-GB"/>
              </w:rPr>
              <w:t>Black Woman Owned</w:t>
            </w:r>
            <w:r w:rsidRPr="008E2BA4">
              <w:rPr>
                <w:rFonts w:eastAsia="Times New Roman" w:cs="Calibri Light"/>
                <w:b/>
                <w:bCs/>
                <w:sz w:val="20"/>
                <w:szCs w:val="20"/>
                <w:lang w:eastAsia="en-GB"/>
              </w:rPr>
              <w:br/>
              <w:t>(BWO)</w:t>
            </w:r>
            <w:r w:rsidRPr="008E2BA4">
              <w:rPr>
                <w:rFonts w:eastAsia="Times New Roman" w:cs="Calibri Light"/>
                <w:b/>
                <w:bCs/>
                <w:sz w:val="20"/>
                <w:szCs w:val="20"/>
                <w:lang w:eastAsia="en-GB"/>
              </w:rPr>
              <w:br/>
              <w:t>(More than 30%)</w:t>
            </w:r>
          </w:p>
        </w:tc>
        <w:tc>
          <w:tcPr>
            <w:tcW w:w="1526" w:type="dxa"/>
            <w:vMerge w:val="restart"/>
            <w:tcBorders>
              <w:top w:val="nil"/>
              <w:left w:val="single" w:sz="8" w:space="0" w:color="auto"/>
              <w:bottom w:val="single" w:sz="8" w:space="0" w:color="000000"/>
              <w:right w:val="single" w:sz="8" w:space="0" w:color="auto"/>
            </w:tcBorders>
            <w:vAlign w:val="center"/>
            <w:hideMark/>
          </w:tcPr>
          <w:p w14:paraId="75F8611E"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Youth Owned</w:t>
            </w:r>
          </w:p>
        </w:tc>
        <w:tc>
          <w:tcPr>
            <w:tcW w:w="1592" w:type="dxa"/>
            <w:vMerge w:val="restart"/>
            <w:tcBorders>
              <w:top w:val="nil"/>
              <w:left w:val="single" w:sz="8" w:space="0" w:color="auto"/>
              <w:bottom w:val="single" w:sz="8" w:space="0" w:color="000000"/>
              <w:right w:val="single" w:sz="8" w:space="0" w:color="auto"/>
            </w:tcBorders>
            <w:vAlign w:val="center"/>
            <w:hideMark/>
          </w:tcPr>
          <w:p w14:paraId="54B2AB3E"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Owned by People living with disabilities</w:t>
            </w:r>
          </w:p>
        </w:tc>
        <w:tc>
          <w:tcPr>
            <w:tcW w:w="993" w:type="dxa"/>
            <w:vMerge w:val="restart"/>
            <w:tcBorders>
              <w:top w:val="single" w:sz="8" w:space="0" w:color="auto"/>
              <w:left w:val="single" w:sz="8" w:space="0" w:color="auto"/>
              <w:bottom w:val="single" w:sz="8" w:space="0" w:color="000000"/>
              <w:right w:val="single" w:sz="8" w:space="0" w:color="auto"/>
            </w:tcBorders>
            <w:vAlign w:val="center"/>
            <w:hideMark/>
          </w:tcPr>
          <w:p w14:paraId="6560405D"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Score</w:t>
            </w:r>
          </w:p>
        </w:tc>
        <w:tc>
          <w:tcPr>
            <w:tcW w:w="1701" w:type="dxa"/>
            <w:vMerge w:val="restart"/>
            <w:tcBorders>
              <w:top w:val="single" w:sz="8" w:space="0" w:color="auto"/>
              <w:left w:val="single" w:sz="8" w:space="0" w:color="auto"/>
              <w:bottom w:val="single" w:sz="8" w:space="0" w:color="000000"/>
              <w:right w:val="single" w:sz="8" w:space="0" w:color="auto"/>
            </w:tcBorders>
            <w:vAlign w:val="center"/>
            <w:hideMark/>
          </w:tcPr>
          <w:p w14:paraId="38921DA1" w14:textId="77777777" w:rsidR="00811AFD" w:rsidRPr="008E2BA4" w:rsidRDefault="00811AFD" w:rsidP="00743382">
            <w:pPr>
              <w:spacing w:after="0" w:line="240" w:lineRule="auto"/>
              <w:jc w:val="center"/>
              <w:rPr>
                <w:rFonts w:eastAsia="Times New Roman" w:cs="Calibri Light"/>
                <w:b/>
                <w:bCs/>
                <w:color w:val="FF0000"/>
                <w:sz w:val="20"/>
                <w:szCs w:val="20"/>
                <w:lang w:eastAsia="en-GB"/>
              </w:rPr>
            </w:pPr>
            <w:r w:rsidRPr="008E2BA4">
              <w:rPr>
                <w:rFonts w:eastAsia="Times New Roman" w:cs="Calibri Light"/>
                <w:b/>
                <w:bCs/>
                <w:color w:val="FF0000"/>
                <w:sz w:val="20"/>
                <w:szCs w:val="20"/>
                <w:lang w:eastAsia="en-GB"/>
              </w:rPr>
              <w:t>Bidder to select the section for points they wish to claim</w:t>
            </w:r>
            <w:r w:rsidRPr="008E2BA4">
              <w:rPr>
                <w:rFonts w:eastAsia="Times New Roman" w:cs="Calibri Light"/>
                <w:b/>
                <w:bCs/>
                <w:color w:val="FF0000"/>
                <w:sz w:val="20"/>
                <w:szCs w:val="20"/>
                <w:lang w:eastAsia="en-GB"/>
              </w:rPr>
              <w:br/>
              <w:t>(Mark as Y= Yes)</w:t>
            </w:r>
          </w:p>
        </w:tc>
        <w:tc>
          <w:tcPr>
            <w:tcW w:w="1863" w:type="dxa"/>
            <w:tcBorders>
              <w:top w:val="nil"/>
              <w:left w:val="nil"/>
              <w:bottom w:val="nil"/>
              <w:right w:val="nil"/>
            </w:tcBorders>
            <w:noWrap/>
            <w:vAlign w:val="bottom"/>
            <w:hideMark/>
          </w:tcPr>
          <w:p w14:paraId="58878E44" w14:textId="77777777" w:rsidR="00811AFD" w:rsidRPr="008E2BA4" w:rsidRDefault="00811AFD" w:rsidP="00743382">
            <w:pPr>
              <w:spacing w:after="0" w:line="240" w:lineRule="auto"/>
              <w:jc w:val="center"/>
              <w:rPr>
                <w:rFonts w:eastAsia="Times New Roman" w:cs="Calibri Light"/>
                <w:b/>
                <w:bCs/>
                <w:color w:val="FF0000"/>
                <w:sz w:val="20"/>
                <w:szCs w:val="20"/>
                <w:lang w:eastAsia="en-GB"/>
              </w:rPr>
            </w:pPr>
          </w:p>
        </w:tc>
      </w:tr>
      <w:tr w:rsidR="00811AFD" w:rsidRPr="008E2BA4" w14:paraId="7CD09203" w14:textId="77777777" w:rsidTr="00743382">
        <w:trPr>
          <w:trHeight w:val="803"/>
        </w:trPr>
        <w:tc>
          <w:tcPr>
            <w:tcW w:w="236" w:type="dxa"/>
            <w:tcBorders>
              <w:top w:val="nil"/>
              <w:left w:val="nil"/>
              <w:bottom w:val="nil"/>
              <w:right w:val="nil"/>
            </w:tcBorders>
            <w:noWrap/>
            <w:vAlign w:val="bottom"/>
            <w:hideMark/>
          </w:tcPr>
          <w:p w14:paraId="680411DD" w14:textId="77777777" w:rsidR="00811AFD" w:rsidRPr="008E2BA4" w:rsidRDefault="00811AFD" w:rsidP="00743382">
            <w:pPr>
              <w:spacing w:after="0" w:line="240" w:lineRule="auto"/>
              <w:jc w:val="left"/>
              <w:rPr>
                <w:rFonts w:ascii="Times New Roman" w:eastAsia="Times New Roman" w:hAnsi="Times New Roman" w:cs="Times New Roman"/>
                <w:sz w:val="20"/>
                <w:szCs w:val="20"/>
                <w:lang w:eastAsia="en-GB"/>
              </w:rPr>
            </w:pPr>
          </w:p>
        </w:tc>
        <w:tc>
          <w:tcPr>
            <w:tcW w:w="1387" w:type="dxa"/>
            <w:vMerge/>
            <w:tcBorders>
              <w:top w:val="single" w:sz="8" w:space="0" w:color="auto"/>
              <w:left w:val="single" w:sz="8" w:space="0" w:color="auto"/>
              <w:bottom w:val="single" w:sz="8" w:space="0" w:color="000000"/>
              <w:right w:val="single" w:sz="8" w:space="0" w:color="auto"/>
            </w:tcBorders>
            <w:vAlign w:val="center"/>
            <w:hideMark/>
          </w:tcPr>
          <w:p w14:paraId="7F2E29D7" w14:textId="77777777" w:rsidR="00811AFD" w:rsidRPr="008E2BA4" w:rsidRDefault="00811AFD" w:rsidP="00743382">
            <w:pPr>
              <w:spacing w:after="0" w:line="240" w:lineRule="auto"/>
              <w:jc w:val="left"/>
              <w:rPr>
                <w:rFonts w:eastAsia="Times New Roman" w:cs="Calibri Light"/>
                <w:b/>
                <w:bCs/>
                <w:color w:val="000000"/>
                <w:sz w:val="20"/>
                <w:szCs w:val="20"/>
                <w:lang w:eastAsia="en-GB"/>
              </w:rPr>
            </w:pPr>
          </w:p>
        </w:tc>
        <w:tc>
          <w:tcPr>
            <w:tcW w:w="1985" w:type="dxa"/>
            <w:vMerge/>
            <w:tcBorders>
              <w:top w:val="single" w:sz="8" w:space="0" w:color="auto"/>
              <w:left w:val="single" w:sz="8" w:space="0" w:color="auto"/>
              <w:bottom w:val="single" w:sz="8" w:space="0" w:color="000000"/>
              <w:right w:val="single" w:sz="8" w:space="0" w:color="auto"/>
            </w:tcBorders>
            <w:vAlign w:val="center"/>
            <w:hideMark/>
          </w:tcPr>
          <w:p w14:paraId="29082627" w14:textId="77777777" w:rsidR="00811AFD" w:rsidRPr="008E2BA4" w:rsidRDefault="00811AFD" w:rsidP="00743382">
            <w:pPr>
              <w:spacing w:after="0" w:line="240" w:lineRule="auto"/>
              <w:jc w:val="left"/>
              <w:rPr>
                <w:rFonts w:eastAsia="Times New Roman" w:cs="Calibri Light"/>
                <w:b/>
                <w:bCs/>
                <w:color w:val="000000"/>
                <w:sz w:val="20"/>
                <w:szCs w:val="20"/>
                <w:lang w:eastAsia="en-GB"/>
              </w:rPr>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14:paraId="38AC6230" w14:textId="77777777" w:rsidR="00811AFD" w:rsidRPr="008E2BA4" w:rsidRDefault="00811AFD" w:rsidP="00743382">
            <w:pPr>
              <w:spacing w:after="0" w:line="240" w:lineRule="auto"/>
              <w:jc w:val="left"/>
              <w:rPr>
                <w:rFonts w:eastAsia="Times New Roman" w:cs="Calibri Light"/>
                <w:b/>
                <w:bCs/>
                <w:color w:val="000000"/>
                <w:sz w:val="20"/>
                <w:szCs w:val="20"/>
                <w:lang w:eastAsia="en-GB"/>
              </w:rPr>
            </w:pPr>
          </w:p>
        </w:tc>
        <w:tc>
          <w:tcPr>
            <w:tcW w:w="2277" w:type="dxa"/>
            <w:vMerge/>
            <w:tcBorders>
              <w:top w:val="nil"/>
              <w:left w:val="single" w:sz="8" w:space="0" w:color="auto"/>
              <w:bottom w:val="single" w:sz="8" w:space="0" w:color="000000"/>
              <w:right w:val="single" w:sz="8" w:space="0" w:color="auto"/>
            </w:tcBorders>
            <w:vAlign w:val="center"/>
            <w:hideMark/>
          </w:tcPr>
          <w:p w14:paraId="483F91DF" w14:textId="77777777" w:rsidR="00811AFD" w:rsidRPr="008E2BA4" w:rsidRDefault="00811AFD" w:rsidP="00743382">
            <w:pPr>
              <w:spacing w:after="0" w:line="240" w:lineRule="auto"/>
              <w:jc w:val="left"/>
              <w:rPr>
                <w:rFonts w:eastAsia="Times New Roman" w:cs="Calibri Light"/>
                <w:b/>
                <w:bCs/>
                <w:sz w:val="20"/>
                <w:szCs w:val="20"/>
                <w:lang w:eastAsia="en-GB"/>
              </w:rPr>
            </w:pPr>
          </w:p>
        </w:tc>
        <w:tc>
          <w:tcPr>
            <w:tcW w:w="1976" w:type="dxa"/>
            <w:vMerge/>
            <w:tcBorders>
              <w:top w:val="nil"/>
              <w:left w:val="single" w:sz="8" w:space="0" w:color="auto"/>
              <w:bottom w:val="single" w:sz="8" w:space="0" w:color="000000"/>
              <w:right w:val="single" w:sz="8" w:space="0" w:color="auto"/>
            </w:tcBorders>
            <w:vAlign w:val="center"/>
            <w:hideMark/>
          </w:tcPr>
          <w:p w14:paraId="49CBE7F6" w14:textId="77777777" w:rsidR="00811AFD" w:rsidRPr="008E2BA4" w:rsidRDefault="00811AFD" w:rsidP="00743382">
            <w:pPr>
              <w:spacing w:after="0" w:line="240" w:lineRule="auto"/>
              <w:jc w:val="left"/>
              <w:rPr>
                <w:rFonts w:eastAsia="Times New Roman" w:cs="Calibri Light"/>
                <w:b/>
                <w:bCs/>
                <w:sz w:val="20"/>
                <w:szCs w:val="20"/>
                <w:lang w:eastAsia="en-GB"/>
              </w:rPr>
            </w:pPr>
          </w:p>
        </w:tc>
        <w:tc>
          <w:tcPr>
            <w:tcW w:w="1526" w:type="dxa"/>
            <w:vMerge/>
            <w:tcBorders>
              <w:top w:val="nil"/>
              <w:left w:val="single" w:sz="8" w:space="0" w:color="auto"/>
              <w:bottom w:val="single" w:sz="8" w:space="0" w:color="000000"/>
              <w:right w:val="single" w:sz="8" w:space="0" w:color="auto"/>
            </w:tcBorders>
            <w:vAlign w:val="center"/>
            <w:hideMark/>
          </w:tcPr>
          <w:p w14:paraId="2E8E9AF1" w14:textId="77777777" w:rsidR="00811AFD" w:rsidRPr="008E2BA4" w:rsidRDefault="00811AFD" w:rsidP="00743382">
            <w:pPr>
              <w:spacing w:after="0" w:line="240" w:lineRule="auto"/>
              <w:jc w:val="left"/>
              <w:rPr>
                <w:rFonts w:eastAsia="Times New Roman" w:cs="Calibri Light"/>
                <w:b/>
                <w:bCs/>
                <w:color w:val="000000"/>
                <w:sz w:val="20"/>
                <w:szCs w:val="20"/>
                <w:lang w:eastAsia="en-GB"/>
              </w:rPr>
            </w:pPr>
          </w:p>
        </w:tc>
        <w:tc>
          <w:tcPr>
            <w:tcW w:w="1592" w:type="dxa"/>
            <w:vMerge/>
            <w:tcBorders>
              <w:top w:val="nil"/>
              <w:left w:val="single" w:sz="8" w:space="0" w:color="auto"/>
              <w:bottom w:val="single" w:sz="8" w:space="0" w:color="000000"/>
              <w:right w:val="single" w:sz="8" w:space="0" w:color="auto"/>
            </w:tcBorders>
            <w:vAlign w:val="center"/>
            <w:hideMark/>
          </w:tcPr>
          <w:p w14:paraId="2FDAC979" w14:textId="77777777" w:rsidR="00811AFD" w:rsidRPr="008E2BA4" w:rsidRDefault="00811AFD" w:rsidP="00743382">
            <w:pPr>
              <w:spacing w:after="0" w:line="240" w:lineRule="auto"/>
              <w:jc w:val="left"/>
              <w:rPr>
                <w:rFonts w:eastAsia="Times New Roman" w:cs="Calibri Light"/>
                <w:b/>
                <w:bCs/>
                <w:color w:val="000000"/>
                <w:sz w:val="20"/>
                <w:szCs w:val="20"/>
                <w:lang w:eastAsia="en-GB"/>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776FEA17" w14:textId="77777777" w:rsidR="00811AFD" w:rsidRPr="008E2BA4" w:rsidRDefault="00811AFD" w:rsidP="00743382">
            <w:pPr>
              <w:spacing w:after="0" w:line="240" w:lineRule="auto"/>
              <w:jc w:val="left"/>
              <w:rPr>
                <w:rFonts w:eastAsia="Times New Roman" w:cs="Calibri Light"/>
                <w:b/>
                <w:bCs/>
                <w:color w:val="000000"/>
                <w:sz w:val="20"/>
                <w:szCs w:val="20"/>
                <w:lang w:eastAsia="en-GB"/>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1B746AF8" w14:textId="77777777" w:rsidR="00811AFD" w:rsidRPr="008E2BA4" w:rsidRDefault="00811AFD" w:rsidP="00743382">
            <w:pPr>
              <w:spacing w:after="0" w:line="240" w:lineRule="auto"/>
              <w:jc w:val="left"/>
              <w:rPr>
                <w:rFonts w:eastAsia="Times New Roman" w:cs="Calibri Light"/>
                <w:b/>
                <w:bCs/>
                <w:color w:val="FF0000"/>
                <w:sz w:val="20"/>
                <w:szCs w:val="20"/>
                <w:lang w:eastAsia="en-GB"/>
              </w:rPr>
            </w:pPr>
          </w:p>
        </w:tc>
        <w:tc>
          <w:tcPr>
            <w:tcW w:w="1863" w:type="dxa"/>
            <w:tcBorders>
              <w:top w:val="nil"/>
              <w:left w:val="nil"/>
              <w:bottom w:val="nil"/>
              <w:right w:val="nil"/>
            </w:tcBorders>
            <w:noWrap/>
            <w:vAlign w:val="bottom"/>
            <w:hideMark/>
          </w:tcPr>
          <w:p w14:paraId="5C387440" w14:textId="77777777" w:rsidR="00811AFD" w:rsidRPr="008E2BA4" w:rsidRDefault="00811AFD" w:rsidP="00743382">
            <w:pPr>
              <w:spacing w:after="0" w:line="240" w:lineRule="auto"/>
              <w:jc w:val="left"/>
              <w:rPr>
                <w:rFonts w:ascii="Times New Roman" w:eastAsia="Times New Roman" w:hAnsi="Times New Roman" w:cs="Times New Roman"/>
                <w:sz w:val="20"/>
                <w:szCs w:val="20"/>
                <w:lang w:eastAsia="en-GB"/>
              </w:rPr>
            </w:pPr>
          </w:p>
        </w:tc>
      </w:tr>
      <w:tr w:rsidR="00811AFD" w:rsidRPr="008E2BA4" w14:paraId="5E793E9A" w14:textId="77777777" w:rsidTr="00743382">
        <w:trPr>
          <w:trHeight w:val="340"/>
        </w:trPr>
        <w:tc>
          <w:tcPr>
            <w:tcW w:w="236" w:type="dxa"/>
            <w:tcBorders>
              <w:top w:val="nil"/>
              <w:left w:val="nil"/>
              <w:bottom w:val="nil"/>
              <w:right w:val="nil"/>
            </w:tcBorders>
            <w:noWrap/>
            <w:vAlign w:val="bottom"/>
            <w:hideMark/>
          </w:tcPr>
          <w:p w14:paraId="687E8A54" w14:textId="77777777" w:rsidR="00811AFD" w:rsidRPr="008E2BA4" w:rsidRDefault="00811AFD" w:rsidP="0074338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598DA17D" w14:textId="77777777" w:rsidR="00811AFD" w:rsidRPr="008E2BA4" w:rsidRDefault="00811AFD" w:rsidP="00743382">
            <w:pPr>
              <w:spacing w:after="0" w:line="240" w:lineRule="auto"/>
              <w:rPr>
                <w:rFonts w:eastAsia="Times New Roman" w:cs="Calibri Light"/>
                <w:color w:val="000000"/>
                <w:sz w:val="20"/>
                <w:szCs w:val="20"/>
                <w:lang w:eastAsia="en-GB"/>
              </w:rPr>
            </w:pPr>
            <w:r w:rsidRPr="008E2BA4">
              <w:rPr>
                <w:rFonts w:eastAsia="Times New Roman" w:cs="Calibri Light"/>
                <w:color w:val="000000"/>
                <w:sz w:val="20"/>
                <w:szCs w:val="20"/>
                <w:lang w:eastAsia="en-GB"/>
              </w:rPr>
              <w:t> </w:t>
            </w:r>
          </w:p>
        </w:tc>
        <w:tc>
          <w:tcPr>
            <w:tcW w:w="1985" w:type="dxa"/>
            <w:tcBorders>
              <w:top w:val="nil"/>
              <w:left w:val="nil"/>
              <w:bottom w:val="single" w:sz="8" w:space="0" w:color="auto"/>
              <w:right w:val="single" w:sz="8" w:space="0" w:color="auto"/>
            </w:tcBorders>
            <w:vAlign w:val="center"/>
            <w:hideMark/>
          </w:tcPr>
          <w:p w14:paraId="2979249C" w14:textId="77777777" w:rsidR="00811AFD" w:rsidRPr="008E2BA4" w:rsidRDefault="00811AFD" w:rsidP="00743382">
            <w:pPr>
              <w:spacing w:after="0" w:line="240" w:lineRule="auto"/>
              <w:jc w:val="left"/>
              <w:rPr>
                <w:rFonts w:eastAsia="Times New Roman" w:cs="Calibri Light"/>
                <w:color w:val="000000"/>
                <w:lang w:eastAsia="en-GB"/>
              </w:rPr>
            </w:pPr>
            <w:r w:rsidRPr="008E2BA4">
              <w:rPr>
                <w:rFonts w:eastAsia="Times New Roman" w:cs="Calibri Light"/>
                <w:color w:val="000000"/>
                <w:lang w:eastAsia="en-GB"/>
              </w:rPr>
              <w:t> </w:t>
            </w:r>
          </w:p>
        </w:tc>
        <w:tc>
          <w:tcPr>
            <w:tcW w:w="1275" w:type="dxa"/>
            <w:tcBorders>
              <w:top w:val="nil"/>
              <w:left w:val="nil"/>
              <w:bottom w:val="single" w:sz="8" w:space="0" w:color="auto"/>
              <w:right w:val="single" w:sz="8" w:space="0" w:color="auto"/>
            </w:tcBorders>
            <w:vAlign w:val="center"/>
            <w:hideMark/>
          </w:tcPr>
          <w:p w14:paraId="277E333D"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(A)</w:t>
            </w:r>
          </w:p>
        </w:tc>
        <w:tc>
          <w:tcPr>
            <w:tcW w:w="2277" w:type="dxa"/>
            <w:tcBorders>
              <w:top w:val="nil"/>
              <w:left w:val="nil"/>
              <w:bottom w:val="single" w:sz="8" w:space="0" w:color="auto"/>
              <w:right w:val="single" w:sz="8" w:space="0" w:color="auto"/>
            </w:tcBorders>
            <w:vAlign w:val="center"/>
            <w:hideMark/>
          </w:tcPr>
          <w:p w14:paraId="2F807856"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(B)</w:t>
            </w:r>
          </w:p>
        </w:tc>
        <w:tc>
          <w:tcPr>
            <w:tcW w:w="1976" w:type="dxa"/>
            <w:tcBorders>
              <w:top w:val="nil"/>
              <w:left w:val="nil"/>
              <w:bottom w:val="single" w:sz="8" w:space="0" w:color="auto"/>
              <w:right w:val="single" w:sz="8" w:space="0" w:color="auto"/>
            </w:tcBorders>
            <w:vAlign w:val="center"/>
            <w:hideMark/>
          </w:tcPr>
          <w:p w14:paraId="6E955887"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(C)</w:t>
            </w:r>
          </w:p>
        </w:tc>
        <w:tc>
          <w:tcPr>
            <w:tcW w:w="1526" w:type="dxa"/>
            <w:tcBorders>
              <w:top w:val="nil"/>
              <w:left w:val="nil"/>
              <w:bottom w:val="single" w:sz="8" w:space="0" w:color="auto"/>
              <w:right w:val="single" w:sz="8" w:space="0" w:color="auto"/>
            </w:tcBorders>
            <w:vAlign w:val="center"/>
            <w:hideMark/>
          </w:tcPr>
          <w:p w14:paraId="72721259"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(D)</w:t>
            </w:r>
          </w:p>
        </w:tc>
        <w:tc>
          <w:tcPr>
            <w:tcW w:w="1592" w:type="dxa"/>
            <w:tcBorders>
              <w:top w:val="nil"/>
              <w:left w:val="nil"/>
              <w:bottom w:val="single" w:sz="8" w:space="0" w:color="auto"/>
              <w:right w:val="single" w:sz="8" w:space="0" w:color="auto"/>
            </w:tcBorders>
            <w:vAlign w:val="center"/>
            <w:hideMark/>
          </w:tcPr>
          <w:p w14:paraId="1D36E256"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(E)</w:t>
            </w:r>
          </w:p>
        </w:tc>
        <w:tc>
          <w:tcPr>
            <w:tcW w:w="993" w:type="dxa"/>
            <w:tcBorders>
              <w:top w:val="nil"/>
              <w:left w:val="nil"/>
              <w:bottom w:val="single" w:sz="8" w:space="0" w:color="auto"/>
              <w:right w:val="single" w:sz="8" w:space="0" w:color="auto"/>
            </w:tcBorders>
            <w:vAlign w:val="center"/>
            <w:hideMark/>
          </w:tcPr>
          <w:p w14:paraId="5D95B669"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(F)</w:t>
            </w:r>
          </w:p>
        </w:tc>
        <w:tc>
          <w:tcPr>
            <w:tcW w:w="1701" w:type="dxa"/>
            <w:tcBorders>
              <w:top w:val="nil"/>
              <w:left w:val="nil"/>
              <w:bottom w:val="single" w:sz="8" w:space="0" w:color="auto"/>
              <w:right w:val="single" w:sz="8" w:space="0" w:color="auto"/>
            </w:tcBorders>
            <w:vAlign w:val="center"/>
            <w:hideMark/>
          </w:tcPr>
          <w:p w14:paraId="5383CAB0"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02039509"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p>
        </w:tc>
      </w:tr>
      <w:tr w:rsidR="00811AFD" w:rsidRPr="008E2BA4" w14:paraId="69333F32" w14:textId="77777777" w:rsidTr="00743382">
        <w:trPr>
          <w:trHeight w:val="340"/>
        </w:trPr>
        <w:tc>
          <w:tcPr>
            <w:tcW w:w="236" w:type="dxa"/>
            <w:tcBorders>
              <w:top w:val="nil"/>
              <w:left w:val="nil"/>
              <w:bottom w:val="nil"/>
              <w:right w:val="nil"/>
            </w:tcBorders>
            <w:noWrap/>
            <w:vAlign w:val="bottom"/>
            <w:hideMark/>
          </w:tcPr>
          <w:p w14:paraId="6C638CF6" w14:textId="77777777" w:rsidR="00811AFD" w:rsidRPr="008E2BA4" w:rsidRDefault="00811AFD" w:rsidP="0074338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4223A33E"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1</w:t>
            </w:r>
          </w:p>
        </w:tc>
        <w:tc>
          <w:tcPr>
            <w:tcW w:w="1985" w:type="dxa"/>
            <w:tcBorders>
              <w:top w:val="nil"/>
              <w:left w:val="nil"/>
              <w:bottom w:val="single" w:sz="8" w:space="0" w:color="auto"/>
              <w:right w:val="single" w:sz="8" w:space="0" w:color="auto"/>
            </w:tcBorders>
            <w:vAlign w:val="center"/>
            <w:hideMark/>
          </w:tcPr>
          <w:p w14:paraId="6C3A4E53" w14:textId="77777777" w:rsidR="00811AFD" w:rsidRPr="008E2BA4" w:rsidRDefault="00811AFD" w:rsidP="00743382">
            <w:pPr>
              <w:spacing w:after="0" w:line="240" w:lineRule="auto"/>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13DBA6F6" w14:textId="77777777" w:rsidR="00811AFD" w:rsidRPr="008E2BA4" w:rsidRDefault="00811AFD" w:rsidP="00743382">
            <w:pPr>
              <w:spacing w:after="0" w:line="240" w:lineRule="auto"/>
              <w:jc w:val="center"/>
              <w:rPr>
                <w:rFonts w:eastAsia="Times New Roman" w:cs="Calibri Light"/>
                <w:b/>
                <w:bCs/>
                <w:sz w:val="20"/>
                <w:szCs w:val="20"/>
                <w:lang w:eastAsia="en-GB"/>
              </w:rPr>
            </w:pPr>
            <w:r w:rsidRPr="008E2BA4">
              <w:rPr>
                <w:rFonts w:eastAsia="Times New Roman" w:cs="Calibri Light"/>
                <w:b/>
                <w:bCs/>
                <w:sz w:val="20"/>
                <w:szCs w:val="20"/>
                <w:lang w:eastAsia="en-GB"/>
              </w:rPr>
              <w:t>6</w:t>
            </w:r>
          </w:p>
        </w:tc>
        <w:tc>
          <w:tcPr>
            <w:tcW w:w="2277" w:type="dxa"/>
            <w:tcBorders>
              <w:top w:val="nil"/>
              <w:left w:val="nil"/>
              <w:bottom w:val="single" w:sz="8" w:space="0" w:color="auto"/>
              <w:right w:val="single" w:sz="8" w:space="0" w:color="auto"/>
            </w:tcBorders>
            <w:vAlign w:val="center"/>
            <w:hideMark/>
          </w:tcPr>
          <w:p w14:paraId="6CA0F8EA" w14:textId="77777777" w:rsidR="00811AFD" w:rsidRPr="008E2BA4" w:rsidRDefault="00811AFD" w:rsidP="00743382">
            <w:pPr>
              <w:spacing w:after="0" w:line="240" w:lineRule="auto"/>
              <w:jc w:val="center"/>
              <w:rPr>
                <w:rFonts w:eastAsia="Times New Roman" w:cs="Calibri Light"/>
                <w:b/>
                <w:bCs/>
                <w:sz w:val="20"/>
                <w:szCs w:val="20"/>
                <w:lang w:eastAsia="en-GB"/>
              </w:rPr>
            </w:pPr>
            <w:r w:rsidRPr="008E2BA4">
              <w:rPr>
                <w:rFonts w:eastAsia="Times New Roman" w:cs="Calibri Light"/>
                <w:b/>
                <w:bCs/>
                <w:sz w:val="20"/>
                <w:szCs w:val="20"/>
                <w:lang w:eastAsia="en-GB"/>
              </w:rPr>
              <w:t>4</w:t>
            </w:r>
          </w:p>
        </w:tc>
        <w:tc>
          <w:tcPr>
            <w:tcW w:w="1976" w:type="dxa"/>
            <w:tcBorders>
              <w:top w:val="nil"/>
              <w:left w:val="nil"/>
              <w:bottom w:val="single" w:sz="8" w:space="0" w:color="auto"/>
              <w:right w:val="single" w:sz="8" w:space="0" w:color="auto"/>
            </w:tcBorders>
            <w:vAlign w:val="center"/>
            <w:hideMark/>
          </w:tcPr>
          <w:p w14:paraId="767A2922" w14:textId="77777777" w:rsidR="00811AFD" w:rsidRPr="008E2BA4" w:rsidRDefault="00811AFD" w:rsidP="00743382">
            <w:pPr>
              <w:spacing w:after="0" w:line="240" w:lineRule="auto"/>
              <w:jc w:val="center"/>
              <w:rPr>
                <w:rFonts w:eastAsia="Times New Roman" w:cs="Calibri Light"/>
                <w:b/>
                <w:bCs/>
                <w:sz w:val="20"/>
                <w:szCs w:val="20"/>
                <w:lang w:eastAsia="en-GB"/>
              </w:rPr>
            </w:pPr>
            <w:r w:rsidRPr="008E2BA4">
              <w:rPr>
                <w:rFonts w:eastAsia="Times New Roman" w:cs="Calibri Light"/>
                <w:b/>
                <w:bCs/>
                <w:sz w:val="20"/>
                <w:szCs w:val="20"/>
                <w:lang w:eastAsia="en-GB"/>
              </w:rPr>
              <w:t>4</w:t>
            </w:r>
          </w:p>
        </w:tc>
        <w:tc>
          <w:tcPr>
            <w:tcW w:w="1526" w:type="dxa"/>
            <w:tcBorders>
              <w:top w:val="nil"/>
              <w:left w:val="nil"/>
              <w:bottom w:val="single" w:sz="8" w:space="0" w:color="auto"/>
              <w:right w:val="single" w:sz="8" w:space="0" w:color="auto"/>
            </w:tcBorders>
            <w:vAlign w:val="center"/>
            <w:hideMark/>
          </w:tcPr>
          <w:p w14:paraId="4788EE91" w14:textId="77777777" w:rsidR="00811AFD" w:rsidRPr="008E2BA4" w:rsidRDefault="00811AFD" w:rsidP="00743382">
            <w:pPr>
              <w:spacing w:after="0" w:line="240" w:lineRule="auto"/>
              <w:jc w:val="center"/>
              <w:rPr>
                <w:rFonts w:eastAsia="Times New Roman" w:cs="Calibri Light"/>
                <w:b/>
                <w:bCs/>
                <w:sz w:val="20"/>
                <w:szCs w:val="20"/>
                <w:lang w:eastAsia="en-GB"/>
              </w:rPr>
            </w:pPr>
            <w:r w:rsidRPr="008E2BA4">
              <w:rPr>
                <w:rFonts w:eastAsia="Times New Roman" w:cs="Calibri Light"/>
                <w:b/>
                <w:bCs/>
                <w:sz w:val="20"/>
                <w:szCs w:val="20"/>
                <w:lang w:eastAsia="en-GB"/>
              </w:rPr>
              <w:t>4</w:t>
            </w:r>
          </w:p>
        </w:tc>
        <w:tc>
          <w:tcPr>
            <w:tcW w:w="1592" w:type="dxa"/>
            <w:tcBorders>
              <w:top w:val="nil"/>
              <w:left w:val="nil"/>
              <w:bottom w:val="single" w:sz="8" w:space="0" w:color="auto"/>
              <w:right w:val="single" w:sz="8" w:space="0" w:color="auto"/>
            </w:tcBorders>
            <w:vAlign w:val="center"/>
            <w:hideMark/>
          </w:tcPr>
          <w:p w14:paraId="6B351C32"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2</w:t>
            </w:r>
          </w:p>
        </w:tc>
        <w:tc>
          <w:tcPr>
            <w:tcW w:w="993" w:type="dxa"/>
            <w:tcBorders>
              <w:top w:val="nil"/>
              <w:left w:val="nil"/>
              <w:bottom w:val="single" w:sz="8" w:space="0" w:color="auto"/>
              <w:right w:val="single" w:sz="8" w:space="0" w:color="auto"/>
            </w:tcBorders>
            <w:vAlign w:val="center"/>
            <w:hideMark/>
          </w:tcPr>
          <w:p w14:paraId="6F879D1A"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20</w:t>
            </w:r>
          </w:p>
        </w:tc>
        <w:tc>
          <w:tcPr>
            <w:tcW w:w="1701" w:type="dxa"/>
            <w:tcBorders>
              <w:top w:val="nil"/>
              <w:left w:val="nil"/>
              <w:bottom w:val="single" w:sz="8" w:space="0" w:color="auto"/>
              <w:right w:val="single" w:sz="8" w:space="0" w:color="auto"/>
            </w:tcBorders>
            <w:vAlign w:val="center"/>
            <w:hideMark/>
          </w:tcPr>
          <w:p w14:paraId="40A2E0DC"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43993FD9"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p>
        </w:tc>
      </w:tr>
      <w:tr w:rsidR="00811AFD" w:rsidRPr="008E2BA4" w14:paraId="4E8D3A6A" w14:textId="77777777" w:rsidTr="00743382">
        <w:trPr>
          <w:trHeight w:val="340"/>
        </w:trPr>
        <w:tc>
          <w:tcPr>
            <w:tcW w:w="236" w:type="dxa"/>
            <w:tcBorders>
              <w:top w:val="nil"/>
              <w:left w:val="nil"/>
              <w:bottom w:val="nil"/>
              <w:right w:val="nil"/>
            </w:tcBorders>
            <w:noWrap/>
            <w:vAlign w:val="bottom"/>
            <w:hideMark/>
          </w:tcPr>
          <w:p w14:paraId="6E0C596C" w14:textId="77777777" w:rsidR="00811AFD" w:rsidRPr="008E2BA4" w:rsidRDefault="00811AFD" w:rsidP="0074338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6ACF7287"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2</w:t>
            </w:r>
          </w:p>
        </w:tc>
        <w:tc>
          <w:tcPr>
            <w:tcW w:w="1985" w:type="dxa"/>
            <w:tcBorders>
              <w:top w:val="nil"/>
              <w:left w:val="nil"/>
              <w:bottom w:val="single" w:sz="8" w:space="0" w:color="auto"/>
              <w:right w:val="single" w:sz="8" w:space="0" w:color="auto"/>
            </w:tcBorders>
            <w:vAlign w:val="center"/>
            <w:hideMark/>
          </w:tcPr>
          <w:p w14:paraId="33698D45" w14:textId="77777777" w:rsidR="00811AFD" w:rsidRPr="008E2BA4" w:rsidRDefault="00811AFD" w:rsidP="00743382">
            <w:pPr>
              <w:spacing w:after="0" w:line="240" w:lineRule="auto"/>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735D5D04"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vAlign w:val="center"/>
            <w:hideMark/>
          </w:tcPr>
          <w:p w14:paraId="5FC65132"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vAlign w:val="center"/>
            <w:hideMark/>
          </w:tcPr>
          <w:p w14:paraId="5625D6FC"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2</w:t>
            </w:r>
          </w:p>
        </w:tc>
        <w:tc>
          <w:tcPr>
            <w:tcW w:w="1526" w:type="dxa"/>
            <w:tcBorders>
              <w:top w:val="nil"/>
              <w:left w:val="nil"/>
              <w:bottom w:val="single" w:sz="8" w:space="0" w:color="auto"/>
              <w:right w:val="single" w:sz="8" w:space="0" w:color="auto"/>
            </w:tcBorders>
            <w:vAlign w:val="center"/>
            <w:hideMark/>
          </w:tcPr>
          <w:p w14:paraId="04B56A00"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2</w:t>
            </w:r>
          </w:p>
        </w:tc>
        <w:tc>
          <w:tcPr>
            <w:tcW w:w="1592" w:type="dxa"/>
            <w:tcBorders>
              <w:top w:val="nil"/>
              <w:left w:val="nil"/>
              <w:bottom w:val="single" w:sz="8" w:space="0" w:color="auto"/>
              <w:right w:val="single" w:sz="8" w:space="0" w:color="auto"/>
            </w:tcBorders>
            <w:shd w:val="clear" w:color="000000" w:fill="A6A6A6"/>
            <w:vAlign w:val="center"/>
            <w:hideMark/>
          </w:tcPr>
          <w:p w14:paraId="3EB03D6B" w14:textId="77777777" w:rsidR="00811AFD" w:rsidRPr="008E2BA4" w:rsidRDefault="00811AFD" w:rsidP="00743382">
            <w:pPr>
              <w:spacing w:after="0" w:line="240" w:lineRule="auto"/>
              <w:jc w:val="center"/>
              <w:rPr>
                <w:rFonts w:eastAsia="Times New Roman" w:cs="Calibri Light"/>
                <w:color w:val="000000"/>
                <w:sz w:val="20"/>
                <w:szCs w:val="20"/>
                <w:lang w:eastAsia="en-GB"/>
              </w:rPr>
            </w:pPr>
            <w:r w:rsidRPr="008E2BA4">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0A310D4A"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14</w:t>
            </w:r>
          </w:p>
        </w:tc>
        <w:tc>
          <w:tcPr>
            <w:tcW w:w="1701" w:type="dxa"/>
            <w:tcBorders>
              <w:top w:val="nil"/>
              <w:left w:val="nil"/>
              <w:bottom w:val="single" w:sz="8" w:space="0" w:color="auto"/>
              <w:right w:val="single" w:sz="8" w:space="0" w:color="auto"/>
            </w:tcBorders>
            <w:vAlign w:val="center"/>
            <w:hideMark/>
          </w:tcPr>
          <w:p w14:paraId="16D77413"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628CCC79"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p>
        </w:tc>
      </w:tr>
      <w:tr w:rsidR="00811AFD" w:rsidRPr="008E2BA4" w14:paraId="4BF64636" w14:textId="77777777" w:rsidTr="00743382">
        <w:trPr>
          <w:trHeight w:val="340"/>
        </w:trPr>
        <w:tc>
          <w:tcPr>
            <w:tcW w:w="236" w:type="dxa"/>
            <w:tcBorders>
              <w:top w:val="nil"/>
              <w:left w:val="nil"/>
              <w:bottom w:val="nil"/>
              <w:right w:val="nil"/>
            </w:tcBorders>
            <w:noWrap/>
            <w:vAlign w:val="bottom"/>
            <w:hideMark/>
          </w:tcPr>
          <w:p w14:paraId="1B06C309" w14:textId="77777777" w:rsidR="00811AFD" w:rsidRPr="008E2BA4" w:rsidRDefault="00811AFD" w:rsidP="0074338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6D74F188"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3</w:t>
            </w:r>
          </w:p>
        </w:tc>
        <w:tc>
          <w:tcPr>
            <w:tcW w:w="1985" w:type="dxa"/>
            <w:tcBorders>
              <w:top w:val="nil"/>
              <w:left w:val="nil"/>
              <w:bottom w:val="single" w:sz="8" w:space="0" w:color="auto"/>
              <w:right w:val="single" w:sz="8" w:space="0" w:color="auto"/>
            </w:tcBorders>
            <w:vAlign w:val="center"/>
            <w:hideMark/>
          </w:tcPr>
          <w:p w14:paraId="3A62D043" w14:textId="77777777" w:rsidR="00811AFD" w:rsidRPr="008E2BA4" w:rsidRDefault="00811AFD" w:rsidP="00743382">
            <w:pPr>
              <w:spacing w:after="0" w:line="240" w:lineRule="auto"/>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7BDC7CDE"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vAlign w:val="center"/>
            <w:hideMark/>
          </w:tcPr>
          <w:p w14:paraId="54AF4B61"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vAlign w:val="center"/>
            <w:hideMark/>
          </w:tcPr>
          <w:p w14:paraId="63EBB675"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2</w:t>
            </w:r>
          </w:p>
        </w:tc>
        <w:tc>
          <w:tcPr>
            <w:tcW w:w="1526" w:type="dxa"/>
            <w:tcBorders>
              <w:top w:val="nil"/>
              <w:left w:val="nil"/>
              <w:bottom w:val="single" w:sz="8" w:space="0" w:color="auto"/>
              <w:right w:val="single" w:sz="8" w:space="0" w:color="auto"/>
            </w:tcBorders>
            <w:shd w:val="clear" w:color="000000" w:fill="A6A6A6"/>
            <w:vAlign w:val="center"/>
            <w:hideMark/>
          </w:tcPr>
          <w:p w14:paraId="64C387C2" w14:textId="77777777" w:rsidR="00811AFD" w:rsidRPr="008E2BA4" w:rsidRDefault="00811AFD" w:rsidP="00743382">
            <w:pPr>
              <w:spacing w:after="0" w:line="240" w:lineRule="auto"/>
              <w:jc w:val="center"/>
              <w:rPr>
                <w:rFonts w:eastAsia="Times New Roman" w:cs="Calibri Light"/>
                <w:color w:val="000000"/>
                <w:sz w:val="20"/>
                <w:szCs w:val="20"/>
                <w:lang w:eastAsia="en-GB"/>
              </w:rPr>
            </w:pPr>
            <w:r w:rsidRPr="008E2BA4">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3C3C14D6" w14:textId="77777777" w:rsidR="00811AFD" w:rsidRPr="008E2BA4" w:rsidRDefault="00811AFD" w:rsidP="00743382">
            <w:pPr>
              <w:spacing w:after="0" w:line="240" w:lineRule="auto"/>
              <w:jc w:val="center"/>
              <w:rPr>
                <w:rFonts w:eastAsia="Times New Roman" w:cs="Calibri Light"/>
                <w:color w:val="000000"/>
                <w:sz w:val="20"/>
                <w:szCs w:val="20"/>
                <w:lang w:eastAsia="en-GB"/>
              </w:rPr>
            </w:pPr>
            <w:r w:rsidRPr="008E2BA4">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67F83D24"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12</w:t>
            </w:r>
          </w:p>
        </w:tc>
        <w:tc>
          <w:tcPr>
            <w:tcW w:w="1701" w:type="dxa"/>
            <w:tcBorders>
              <w:top w:val="nil"/>
              <w:left w:val="nil"/>
              <w:bottom w:val="single" w:sz="8" w:space="0" w:color="auto"/>
              <w:right w:val="single" w:sz="8" w:space="0" w:color="auto"/>
            </w:tcBorders>
            <w:vAlign w:val="center"/>
            <w:hideMark/>
          </w:tcPr>
          <w:p w14:paraId="394E8165"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13C6C813"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p>
        </w:tc>
      </w:tr>
      <w:tr w:rsidR="00811AFD" w:rsidRPr="008E2BA4" w14:paraId="6B29272F" w14:textId="77777777" w:rsidTr="00743382">
        <w:trPr>
          <w:trHeight w:val="340"/>
        </w:trPr>
        <w:tc>
          <w:tcPr>
            <w:tcW w:w="236" w:type="dxa"/>
            <w:tcBorders>
              <w:top w:val="nil"/>
              <w:left w:val="nil"/>
              <w:bottom w:val="nil"/>
              <w:right w:val="nil"/>
            </w:tcBorders>
            <w:noWrap/>
            <w:vAlign w:val="bottom"/>
            <w:hideMark/>
          </w:tcPr>
          <w:p w14:paraId="41F06021" w14:textId="77777777" w:rsidR="00811AFD" w:rsidRPr="008E2BA4" w:rsidRDefault="00811AFD" w:rsidP="0074338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3DA4BC03"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4</w:t>
            </w:r>
          </w:p>
        </w:tc>
        <w:tc>
          <w:tcPr>
            <w:tcW w:w="1985" w:type="dxa"/>
            <w:tcBorders>
              <w:top w:val="nil"/>
              <w:left w:val="nil"/>
              <w:bottom w:val="single" w:sz="8" w:space="0" w:color="auto"/>
              <w:right w:val="single" w:sz="8" w:space="0" w:color="auto"/>
            </w:tcBorders>
            <w:vAlign w:val="center"/>
            <w:hideMark/>
          </w:tcPr>
          <w:p w14:paraId="73CD99C0" w14:textId="77777777" w:rsidR="00811AFD" w:rsidRPr="008E2BA4" w:rsidRDefault="00811AFD" w:rsidP="00743382">
            <w:pPr>
              <w:spacing w:after="0" w:line="240" w:lineRule="auto"/>
              <w:rPr>
                <w:rFonts w:eastAsia="Times New Roman" w:cs="Calibri Light"/>
                <w:b/>
                <w:bCs/>
                <w:sz w:val="20"/>
                <w:szCs w:val="20"/>
                <w:lang w:eastAsia="en-GB"/>
              </w:rPr>
            </w:pPr>
            <w:r w:rsidRPr="008E2BA4">
              <w:rPr>
                <w:rFonts w:eastAsia="Times New Roman" w:cs="Calibri Light"/>
                <w:b/>
                <w:bCs/>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319052B6"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vAlign w:val="center"/>
            <w:hideMark/>
          </w:tcPr>
          <w:p w14:paraId="08C1E29E"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shd w:val="clear" w:color="000000" w:fill="A6A6A6"/>
            <w:vAlign w:val="center"/>
            <w:hideMark/>
          </w:tcPr>
          <w:p w14:paraId="111F7A5A" w14:textId="77777777" w:rsidR="00811AFD" w:rsidRPr="008E2BA4" w:rsidRDefault="00811AFD" w:rsidP="00743382">
            <w:pPr>
              <w:spacing w:after="0" w:line="240" w:lineRule="auto"/>
              <w:jc w:val="center"/>
              <w:rPr>
                <w:rFonts w:eastAsia="Times New Roman" w:cs="Calibri Light"/>
                <w:color w:val="000000"/>
                <w:sz w:val="20"/>
                <w:szCs w:val="20"/>
                <w:lang w:eastAsia="en-GB"/>
              </w:rPr>
            </w:pPr>
            <w:r w:rsidRPr="008E2BA4">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7FA595F3" w14:textId="77777777" w:rsidR="00811AFD" w:rsidRPr="008E2BA4" w:rsidRDefault="00811AFD" w:rsidP="00743382">
            <w:pPr>
              <w:spacing w:after="0" w:line="240" w:lineRule="auto"/>
              <w:jc w:val="center"/>
              <w:rPr>
                <w:rFonts w:eastAsia="Times New Roman" w:cs="Calibri Light"/>
                <w:color w:val="000000"/>
                <w:sz w:val="20"/>
                <w:szCs w:val="20"/>
                <w:lang w:eastAsia="en-GB"/>
              </w:rPr>
            </w:pPr>
            <w:r w:rsidRPr="008E2BA4">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0E768184" w14:textId="77777777" w:rsidR="00811AFD" w:rsidRPr="008E2BA4" w:rsidRDefault="00811AFD" w:rsidP="00743382">
            <w:pPr>
              <w:spacing w:after="0" w:line="240" w:lineRule="auto"/>
              <w:jc w:val="center"/>
              <w:rPr>
                <w:rFonts w:eastAsia="Times New Roman" w:cs="Calibri Light"/>
                <w:color w:val="000000"/>
                <w:sz w:val="20"/>
                <w:szCs w:val="20"/>
                <w:lang w:eastAsia="en-GB"/>
              </w:rPr>
            </w:pPr>
            <w:r w:rsidRPr="008E2BA4">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735370B4"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10</w:t>
            </w:r>
          </w:p>
        </w:tc>
        <w:tc>
          <w:tcPr>
            <w:tcW w:w="1701" w:type="dxa"/>
            <w:tcBorders>
              <w:top w:val="nil"/>
              <w:left w:val="nil"/>
              <w:bottom w:val="single" w:sz="8" w:space="0" w:color="auto"/>
              <w:right w:val="single" w:sz="8" w:space="0" w:color="auto"/>
            </w:tcBorders>
            <w:vAlign w:val="center"/>
            <w:hideMark/>
          </w:tcPr>
          <w:p w14:paraId="63179BBB"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1BBE35F8"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p>
        </w:tc>
      </w:tr>
      <w:tr w:rsidR="00811AFD" w:rsidRPr="008E2BA4" w14:paraId="710F09F5" w14:textId="77777777" w:rsidTr="00743382">
        <w:trPr>
          <w:trHeight w:val="340"/>
        </w:trPr>
        <w:tc>
          <w:tcPr>
            <w:tcW w:w="236" w:type="dxa"/>
            <w:tcBorders>
              <w:top w:val="nil"/>
              <w:left w:val="nil"/>
              <w:bottom w:val="nil"/>
              <w:right w:val="nil"/>
            </w:tcBorders>
            <w:noWrap/>
            <w:vAlign w:val="bottom"/>
            <w:hideMark/>
          </w:tcPr>
          <w:p w14:paraId="24D129D7" w14:textId="77777777" w:rsidR="00811AFD" w:rsidRPr="008E2BA4" w:rsidRDefault="00811AFD" w:rsidP="0074338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073EE903"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5</w:t>
            </w:r>
          </w:p>
        </w:tc>
        <w:tc>
          <w:tcPr>
            <w:tcW w:w="1985" w:type="dxa"/>
            <w:tcBorders>
              <w:top w:val="nil"/>
              <w:left w:val="nil"/>
              <w:bottom w:val="single" w:sz="8" w:space="0" w:color="auto"/>
              <w:right w:val="single" w:sz="8" w:space="0" w:color="auto"/>
            </w:tcBorders>
            <w:vAlign w:val="center"/>
            <w:hideMark/>
          </w:tcPr>
          <w:p w14:paraId="137DCBA5" w14:textId="77777777" w:rsidR="00811AFD" w:rsidRPr="008E2BA4" w:rsidRDefault="00811AFD" w:rsidP="00743382">
            <w:pPr>
              <w:spacing w:after="0" w:line="240" w:lineRule="auto"/>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5BFA2B38"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2758D89D"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vAlign w:val="center"/>
            <w:hideMark/>
          </w:tcPr>
          <w:p w14:paraId="167ACDA3"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vAlign w:val="center"/>
            <w:hideMark/>
          </w:tcPr>
          <w:p w14:paraId="002FAE73"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1</w:t>
            </w:r>
          </w:p>
        </w:tc>
        <w:tc>
          <w:tcPr>
            <w:tcW w:w="1592" w:type="dxa"/>
            <w:tcBorders>
              <w:top w:val="nil"/>
              <w:left w:val="nil"/>
              <w:bottom w:val="single" w:sz="8" w:space="0" w:color="auto"/>
              <w:right w:val="single" w:sz="8" w:space="0" w:color="auto"/>
            </w:tcBorders>
            <w:vAlign w:val="center"/>
            <w:hideMark/>
          </w:tcPr>
          <w:p w14:paraId="40442926"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1</w:t>
            </w:r>
          </w:p>
        </w:tc>
        <w:tc>
          <w:tcPr>
            <w:tcW w:w="993" w:type="dxa"/>
            <w:tcBorders>
              <w:top w:val="nil"/>
              <w:left w:val="nil"/>
              <w:bottom w:val="single" w:sz="8" w:space="0" w:color="auto"/>
              <w:right w:val="single" w:sz="8" w:space="0" w:color="auto"/>
            </w:tcBorders>
            <w:vAlign w:val="center"/>
            <w:hideMark/>
          </w:tcPr>
          <w:p w14:paraId="11EB7991"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9</w:t>
            </w:r>
          </w:p>
        </w:tc>
        <w:tc>
          <w:tcPr>
            <w:tcW w:w="1701" w:type="dxa"/>
            <w:tcBorders>
              <w:top w:val="nil"/>
              <w:left w:val="nil"/>
              <w:bottom w:val="single" w:sz="8" w:space="0" w:color="auto"/>
              <w:right w:val="single" w:sz="8" w:space="0" w:color="auto"/>
            </w:tcBorders>
            <w:vAlign w:val="center"/>
            <w:hideMark/>
          </w:tcPr>
          <w:p w14:paraId="11A35A9D"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42D7EF95"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p>
        </w:tc>
      </w:tr>
      <w:tr w:rsidR="00811AFD" w:rsidRPr="008E2BA4" w14:paraId="38524ED3" w14:textId="77777777" w:rsidTr="00743382">
        <w:trPr>
          <w:trHeight w:val="340"/>
        </w:trPr>
        <w:tc>
          <w:tcPr>
            <w:tcW w:w="236" w:type="dxa"/>
            <w:tcBorders>
              <w:top w:val="nil"/>
              <w:left w:val="nil"/>
              <w:bottom w:val="nil"/>
              <w:right w:val="nil"/>
            </w:tcBorders>
            <w:noWrap/>
            <w:vAlign w:val="bottom"/>
            <w:hideMark/>
          </w:tcPr>
          <w:p w14:paraId="68FDEC3F" w14:textId="77777777" w:rsidR="00811AFD" w:rsidRPr="008E2BA4" w:rsidRDefault="00811AFD" w:rsidP="0074338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705D0A9F"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6</w:t>
            </w:r>
          </w:p>
        </w:tc>
        <w:tc>
          <w:tcPr>
            <w:tcW w:w="1985" w:type="dxa"/>
            <w:tcBorders>
              <w:top w:val="nil"/>
              <w:left w:val="nil"/>
              <w:bottom w:val="single" w:sz="8" w:space="0" w:color="auto"/>
              <w:right w:val="single" w:sz="8" w:space="0" w:color="auto"/>
            </w:tcBorders>
            <w:vAlign w:val="center"/>
            <w:hideMark/>
          </w:tcPr>
          <w:p w14:paraId="3C6D5885" w14:textId="77777777" w:rsidR="00811AFD" w:rsidRPr="008E2BA4" w:rsidRDefault="00811AFD" w:rsidP="00743382">
            <w:pPr>
              <w:spacing w:after="0" w:line="240" w:lineRule="auto"/>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49E9A960"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2413B785"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vAlign w:val="center"/>
            <w:hideMark/>
          </w:tcPr>
          <w:p w14:paraId="23743585"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vAlign w:val="center"/>
            <w:hideMark/>
          </w:tcPr>
          <w:p w14:paraId="3C35FEBE"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1</w:t>
            </w:r>
          </w:p>
        </w:tc>
        <w:tc>
          <w:tcPr>
            <w:tcW w:w="1592" w:type="dxa"/>
            <w:tcBorders>
              <w:top w:val="nil"/>
              <w:left w:val="nil"/>
              <w:bottom w:val="single" w:sz="8" w:space="0" w:color="auto"/>
              <w:right w:val="single" w:sz="8" w:space="0" w:color="auto"/>
            </w:tcBorders>
            <w:shd w:val="clear" w:color="000000" w:fill="A6A6A6"/>
            <w:vAlign w:val="center"/>
            <w:hideMark/>
          </w:tcPr>
          <w:p w14:paraId="7E7A872D" w14:textId="77777777" w:rsidR="00811AFD" w:rsidRPr="008E2BA4" w:rsidRDefault="00811AFD" w:rsidP="00743382">
            <w:pPr>
              <w:spacing w:after="0" w:line="240" w:lineRule="auto"/>
              <w:jc w:val="center"/>
              <w:rPr>
                <w:rFonts w:eastAsia="Times New Roman" w:cs="Calibri Light"/>
                <w:color w:val="000000"/>
                <w:sz w:val="20"/>
                <w:szCs w:val="20"/>
                <w:lang w:eastAsia="en-GB"/>
              </w:rPr>
            </w:pPr>
            <w:r w:rsidRPr="008E2BA4">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3DA0C67A"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8</w:t>
            </w:r>
          </w:p>
        </w:tc>
        <w:tc>
          <w:tcPr>
            <w:tcW w:w="1701" w:type="dxa"/>
            <w:tcBorders>
              <w:top w:val="nil"/>
              <w:left w:val="nil"/>
              <w:bottom w:val="single" w:sz="8" w:space="0" w:color="auto"/>
              <w:right w:val="single" w:sz="8" w:space="0" w:color="auto"/>
            </w:tcBorders>
            <w:vAlign w:val="center"/>
            <w:hideMark/>
          </w:tcPr>
          <w:p w14:paraId="5BEB1D58"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65D1AFCE"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p>
        </w:tc>
      </w:tr>
      <w:tr w:rsidR="00811AFD" w:rsidRPr="008E2BA4" w14:paraId="44D84B92" w14:textId="77777777" w:rsidTr="00743382">
        <w:trPr>
          <w:trHeight w:val="340"/>
        </w:trPr>
        <w:tc>
          <w:tcPr>
            <w:tcW w:w="236" w:type="dxa"/>
            <w:tcBorders>
              <w:top w:val="nil"/>
              <w:left w:val="nil"/>
              <w:bottom w:val="nil"/>
              <w:right w:val="nil"/>
            </w:tcBorders>
            <w:noWrap/>
            <w:vAlign w:val="bottom"/>
            <w:hideMark/>
          </w:tcPr>
          <w:p w14:paraId="48A6B816" w14:textId="77777777" w:rsidR="00811AFD" w:rsidRPr="008E2BA4" w:rsidRDefault="00811AFD" w:rsidP="0074338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3EF1101D"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7</w:t>
            </w:r>
          </w:p>
        </w:tc>
        <w:tc>
          <w:tcPr>
            <w:tcW w:w="1985" w:type="dxa"/>
            <w:tcBorders>
              <w:top w:val="nil"/>
              <w:left w:val="nil"/>
              <w:bottom w:val="single" w:sz="8" w:space="0" w:color="auto"/>
              <w:right w:val="single" w:sz="8" w:space="0" w:color="auto"/>
            </w:tcBorders>
            <w:vAlign w:val="center"/>
            <w:hideMark/>
          </w:tcPr>
          <w:p w14:paraId="4104067F" w14:textId="77777777" w:rsidR="00811AFD" w:rsidRPr="008E2BA4" w:rsidRDefault="00811AFD" w:rsidP="00743382">
            <w:pPr>
              <w:spacing w:after="0" w:line="240" w:lineRule="auto"/>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527A076F"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2E7C0A3D"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vAlign w:val="center"/>
            <w:hideMark/>
          </w:tcPr>
          <w:p w14:paraId="67A182A0"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shd w:val="clear" w:color="000000" w:fill="A6A6A6"/>
            <w:vAlign w:val="center"/>
            <w:hideMark/>
          </w:tcPr>
          <w:p w14:paraId="3A1D245E" w14:textId="77777777" w:rsidR="00811AFD" w:rsidRPr="008E2BA4" w:rsidRDefault="00811AFD" w:rsidP="00743382">
            <w:pPr>
              <w:spacing w:after="0" w:line="240" w:lineRule="auto"/>
              <w:jc w:val="center"/>
              <w:rPr>
                <w:rFonts w:eastAsia="Times New Roman" w:cs="Calibri Light"/>
                <w:color w:val="000000"/>
                <w:sz w:val="20"/>
                <w:szCs w:val="20"/>
                <w:lang w:eastAsia="en-GB"/>
              </w:rPr>
            </w:pPr>
            <w:r w:rsidRPr="008E2BA4">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0B0907BD" w14:textId="77777777" w:rsidR="00811AFD" w:rsidRPr="008E2BA4" w:rsidRDefault="00811AFD" w:rsidP="00743382">
            <w:pPr>
              <w:spacing w:after="0" w:line="240" w:lineRule="auto"/>
              <w:jc w:val="center"/>
              <w:rPr>
                <w:rFonts w:eastAsia="Times New Roman" w:cs="Calibri Light"/>
                <w:color w:val="000000"/>
                <w:sz w:val="20"/>
                <w:szCs w:val="20"/>
                <w:lang w:eastAsia="en-GB"/>
              </w:rPr>
            </w:pPr>
            <w:r w:rsidRPr="008E2BA4">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747A8C1D"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7</w:t>
            </w:r>
          </w:p>
        </w:tc>
        <w:tc>
          <w:tcPr>
            <w:tcW w:w="1701" w:type="dxa"/>
            <w:tcBorders>
              <w:top w:val="nil"/>
              <w:left w:val="nil"/>
              <w:bottom w:val="single" w:sz="8" w:space="0" w:color="auto"/>
              <w:right w:val="single" w:sz="8" w:space="0" w:color="auto"/>
            </w:tcBorders>
            <w:vAlign w:val="center"/>
            <w:hideMark/>
          </w:tcPr>
          <w:p w14:paraId="1C5E260E"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62E6A1C1"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p>
        </w:tc>
      </w:tr>
      <w:tr w:rsidR="00811AFD" w:rsidRPr="008E2BA4" w14:paraId="29D655A4" w14:textId="77777777" w:rsidTr="00743382">
        <w:trPr>
          <w:trHeight w:val="340"/>
        </w:trPr>
        <w:tc>
          <w:tcPr>
            <w:tcW w:w="236" w:type="dxa"/>
            <w:tcBorders>
              <w:top w:val="nil"/>
              <w:left w:val="nil"/>
              <w:bottom w:val="nil"/>
              <w:right w:val="nil"/>
            </w:tcBorders>
            <w:noWrap/>
            <w:vAlign w:val="bottom"/>
            <w:hideMark/>
          </w:tcPr>
          <w:p w14:paraId="38D7ED71" w14:textId="77777777" w:rsidR="00811AFD" w:rsidRPr="008E2BA4" w:rsidRDefault="00811AFD" w:rsidP="0074338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4EBCD3E1"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8</w:t>
            </w:r>
          </w:p>
        </w:tc>
        <w:tc>
          <w:tcPr>
            <w:tcW w:w="1985" w:type="dxa"/>
            <w:tcBorders>
              <w:top w:val="nil"/>
              <w:left w:val="nil"/>
              <w:bottom w:val="single" w:sz="8" w:space="0" w:color="auto"/>
              <w:right w:val="single" w:sz="8" w:space="0" w:color="auto"/>
            </w:tcBorders>
            <w:vAlign w:val="center"/>
            <w:hideMark/>
          </w:tcPr>
          <w:p w14:paraId="3D1931AF" w14:textId="77777777" w:rsidR="00811AFD" w:rsidRPr="008E2BA4" w:rsidRDefault="00811AFD" w:rsidP="00743382">
            <w:pPr>
              <w:spacing w:after="0" w:line="240" w:lineRule="auto"/>
              <w:rPr>
                <w:rFonts w:eastAsia="Times New Roman" w:cs="Calibri Light"/>
                <w:b/>
                <w:bCs/>
                <w:sz w:val="20"/>
                <w:szCs w:val="20"/>
                <w:lang w:eastAsia="en-GB"/>
              </w:rPr>
            </w:pPr>
            <w:r w:rsidRPr="008E2BA4">
              <w:rPr>
                <w:rFonts w:eastAsia="Times New Roman" w:cs="Calibri Light"/>
                <w:b/>
                <w:bCs/>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0A93E357"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66852F22"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shd w:val="clear" w:color="000000" w:fill="A6A6A6"/>
            <w:vAlign w:val="center"/>
            <w:hideMark/>
          </w:tcPr>
          <w:p w14:paraId="1E6E23D7" w14:textId="77777777" w:rsidR="00811AFD" w:rsidRPr="008E2BA4" w:rsidRDefault="00811AFD" w:rsidP="00743382">
            <w:pPr>
              <w:spacing w:after="0" w:line="240" w:lineRule="auto"/>
              <w:jc w:val="center"/>
              <w:rPr>
                <w:rFonts w:eastAsia="Times New Roman" w:cs="Calibri Light"/>
                <w:color w:val="000000"/>
                <w:sz w:val="20"/>
                <w:szCs w:val="20"/>
                <w:lang w:eastAsia="en-GB"/>
              </w:rPr>
            </w:pPr>
            <w:r w:rsidRPr="008E2BA4">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0261A595" w14:textId="77777777" w:rsidR="00811AFD" w:rsidRPr="008E2BA4" w:rsidRDefault="00811AFD" w:rsidP="00743382">
            <w:pPr>
              <w:spacing w:after="0" w:line="240" w:lineRule="auto"/>
              <w:jc w:val="center"/>
              <w:rPr>
                <w:rFonts w:eastAsia="Times New Roman" w:cs="Calibri Light"/>
                <w:color w:val="000000"/>
                <w:sz w:val="20"/>
                <w:szCs w:val="20"/>
                <w:lang w:eastAsia="en-GB"/>
              </w:rPr>
            </w:pPr>
            <w:r w:rsidRPr="008E2BA4">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7719FAA0" w14:textId="77777777" w:rsidR="00811AFD" w:rsidRPr="008E2BA4" w:rsidRDefault="00811AFD" w:rsidP="00743382">
            <w:pPr>
              <w:spacing w:after="0" w:line="240" w:lineRule="auto"/>
              <w:jc w:val="center"/>
              <w:rPr>
                <w:rFonts w:eastAsia="Times New Roman" w:cs="Calibri Light"/>
                <w:color w:val="000000"/>
                <w:sz w:val="20"/>
                <w:szCs w:val="20"/>
                <w:lang w:eastAsia="en-GB"/>
              </w:rPr>
            </w:pPr>
            <w:r w:rsidRPr="008E2BA4">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3AB0C07E"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6</w:t>
            </w:r>
          </w:p>
        </w:tc>
        <w:tc>
          <w:tcPr>
            <w:tcW w:w="1701" w:type="dxa"/>
            <w:tcBorders>
              <w:top w:val="nil"/>
              <w:left w:val="nil"/>
              <w:bottom w:val="single" w:sz="8" w:space="0" w:color="auto"/>
              <w:right w:val="single" w:sz="8" w:space="0" w:color="auto"/>
            </w:tcBorders>
            <w:vAlign w:val="center"/>
            <w:hideMark/>
          </w:tcPr>
          <w:p w14:paraId="29D56FA0"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7C281C65"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p>
        </w:tc>
      </w:tr>
      <w:tr w:rsidR="00811AFD" w:rsidRPr="008E2BA4" w14:paraId="74E76744" w14:textId="77777777" w:rsidTr="00743382">
        <w:trPr>
          <w:trHeight w:val="340"/>
        </w:trPr>
        <w:tc>
          <w:tcPr>
            <w:tcW w:w="236" w:type="dxa"/>
            <w:tcBorders>
              <w:top w:val="nil"/>
              <w:left w:val="nil"/>
              <w:bottom w:val="nil"/>
              <w:right w:val="nil"/>
            </w:tcBorders>
            <w:noWrap/>
            <w:vAlign w:val="bottom"/>
            <w:hideMark/>
          </w:tcPr>
          <w:p w14:paraId="1EA02D4D" w14:textId="77777777" w:rsidR="00811AFD" w:rsidRPr="008E2BA4" w:rsidRDefault="00811AFD" w:rsidP="0074338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01F6A9B6"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9</w:t>
            </w:r>
          </w:p>
        </w:tc>
        <w:tc>
          <w:tcPr>
            <w:tcW w:w="1985" w:type="dxa"/>
            <w:tcBorders>
              <w:top w:val="nil"/>
              <w:left w:val="nil"/>
              <w:bottom w:val="single" w:sz="8" w:space="0" w:color="auto"/>
              <w:right w:val="single" w:sz="8" w:space="0" w:color="auto"/>
            </w:tcBorders>
            <w:vAlign w:val="center"/>
            <w:hideMark/>
          </w:tcPr>
          <w:p w14:paraId="6ED94A36" w14:textId="77777777" w:rsidR="00811AFD" w:rsidRPr="008E2BA4" w:rsidRDefault="00811AFD" w:rsidP="00743382">
            <w:pPr>
              <w:spacing w:after="0" w:line="240" w:lineRule="auto"/>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2100E212"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39ED9F09"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1</w:t>
            </w:r>
          </w:p>
        </w:tc>
        <w:tc>
          <w:tcPr>
            <w:tcW w:w="1976" w:type="dxa"/>
            <w:tcBorders>
              <w:top w:val="nil"/>
              <w:left w:val="nil"/>
              <w:bottom w:val="single" w:sz="8" w:space="0" w:color="auto"/>
              <w:right w:val="single" w:sz="8" w:space="0" w:color="auto"/>
            </w:tcBorders>
            <w:vAlign w:val="center"/>
            <w:hideMark/>
          </w:tcPr>
          <w:p w14:paraId="6BFAF595"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vAlign w:val="center"/>
            <w:hideMark/>
          </w:tcPr>
          <w:p w14:paraId="15AC42C0"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0,5</w:t>
            </w:r>
          </w:p>
        </w:tc>
        <w:tc>
          <w:tcPr>
            <w:tcW w:w="1592" w:type="dxa"/>
            <w:tcBorders>
              <w:top w:val="nil"/>
              <w:left w:val="nil"/>
              <w:bottom w:val="single" w:sz="8" w:space="0" w:color="auto"/>
              <w:right w:val="single" w:sz="8" w:space="0" w:color="auto"/>
            </w:tcBorders>
            <w:vAlign w:val="center"/>
            <w:hideMark/>
          </w:tcPr>
          <w:p w14:paraId="0C898FB4"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0,5</w:t>
            </w:r>
          </w:p>
        </w:tc>
        <w:tc>
          <w:tcPr>
            <w:tcW w:w="993" w:type="dxa"/>
            <w:tcBorders>
              <w:top w:val="nil"/>
              <w:left w:val="nil"/>
              <w:bottom w:val="single" w:sz="8" w:space="0" w:color="auto"/>
              <w:right w:val="single" w:sz="8" w:space="0" w:color="auto"/>
            </w:tcBorders>
            <w:vAlign w:val="center"/>
            <w:hideMark/>
          </w:tcPr>
          <w:p w14:paraId="145A989A"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4,5</w:t>
            </w:r>
          </w:p>
        </w:tc>
        <w:tc>
          <w:tcPr>
            <w:tcW w:w="1701" w:type="dxa"/>
            <w:tcBorders>
              <w:top w:val="nil"/>
              <w:left w:val="nil"/>
              <w:bottom w:val="single" w:sz="8" w:space="0" w:color="auto"/>
              <w:right w:val="single" w:sz="8" w:space="0" w:color="auto"/>
            </w:tcBorders>
            <w:vAlign w:val="center"/>
            <w:hideMark/>
          </w:tcPr>
          <w:p w14:paraId="729D05DD"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0CF6D8CA"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p>
        </w:tc>
      </w:tr>
      <w:tr w:rsidR="00811AFD" w:rsidRPr="008E2BA4" w14:paraId="512D0A2D" w14:textId="77777777" w:rsidTr="00743382">
        <w:trPr>
          <w:trHeight w:val="340"/>
        </w:trPr>
        <w:tc>
          <w:tcPr>
            <w:tcW w:w="236" w:type="dxa"/>
            <w:tcBorders>
              <w:top w:val="nil"/>
              <w:left w:val="nil"/>
              <w:bottom w:val="nil"/>
              <w:right w:val="nil"/>
            </w:tcBorders>
            <w:noWrap/>
            <w:vAlign w:val="bottom"/>
            <w:hideMark/>
          </w:tcPr>
          <w:p w14:paraId="6C718A25" w14:textId="77777777" w:rsidR="00811AFD" w:rsidRPr="008E2BA4" w:rsidRDefault="00811AFD" w:rsidP="0074338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5ACDA3C0"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10</w:t>
            </w:r>
          </w:p>
        </w:tc>
        <w:tc>
          <w:tcPr>
            <w:tcW w:w="1985" w:type="dxa"/>
            <w:tcBorders>
              <w:top w:val="nil"/>
              <w:left w:val="nil"/>
              <w:bottom w:val="single" w:sz="8" w:space="0" w:color="auto"/>
              <w:right w:val="single" w:sz="8" w:space="0" w:color="auto"/>
            </w:tcBorders>
            <w:vAlign w:val="center"/>
            <w:hideMark/>
          </w:tcPr>
          <w:p w14:paraId="1E0FF5C3" w14:textId="77777777" w:rsidR="00811AFD" w:rsidRPr="008E2BA4" w:rsidRDefault="00811AFD" w:rsidP="00743382">
            <w:pPr>
              <w:spacing w:after="0" w:line="240" w:lineRule="auto"/>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6553FABA"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61C696F2"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vAlign w:val="center"/>
            <w:hideMark/>
          </w:tcPr>
          <w:p w14:paraId="1A99B8E7"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vAlign w:val="center"/>
            <w:hideMark/>
          </w:tcPr>
          <w:p w14:paraId="16573A7B"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0,5</w:t>
            </w:r>
          </w:p>
        </w:tc>
        <w:tc>
          <w:tcPr>
            <w:tcW w:w="1592" w:type="dxa"/>
            <w:tcBorders>
              <w:top w:val="nil"/>
              <w:left w:val="nil"/>
              <w:bottom w:val="single" w:sz="8" w:space="0" w:color="auto"/>
              <w:right w:val="single" w:sz="8" w:space="0" w:color="auto"/>
            </w:tcBorders>
            <w:shd w:val="clear" w:color="000000" w:fill="A6A6A6"/>
            <w:vAlign w:val="center"/>
            <w:hideMark/>
          </w:tcPr>
          <w:p w14:paraId="2B6B3BE1" w14:textId="77777777" w:rsidR="00811AFD" w:rsidRPr="008E2BA4" w:rsidRDefault="00811AFD" w:rsidP="00743382">
            <w:pPr>
              <w:spacing w:after="0" w:line="240" w:lineRule="auto"/>
              <w:jc w:val="center"/>
              <w:rPr>
                <w:rFonts w:eastAsia="Times New Roman" w:cs="Calibri Light"/>
                <w:color w:val="000000"/>
                <w:sz w:val="20"/>
                <w:szCs w:val="20"/>
                <w:lang w:eastAsia="en-GB"/>
              </w:rPr>
            </w:pPr>
            <w:r w:rsidRPr="008E2BA4">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4BE4ED3F"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3,5</w:t>
            </w:r>
          </w:p>
        </w:tc>
        <w:tc>
          <w:tcPr>
            <w:tcW w:w="1701" w:type="dxa"/>
            <w:tcBorders>
              <w:top w:val="nil"/>
              <w:left w:val="nil"/>
              <w:bottom w:val="single" w:sz="8" w:space="0" w:color="auto"/>
              <w:right w:val="single" w:sz="8" w:space="0" w:color="auto"/>
            </w:tcBorders>
            <w:vAlign w:val="center"/>
            <w:hideMark/>
          </w:tcPr>
          <w:p w14:paraId="286E60CE"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2D848D4A"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p>
        </w:tc>
      </w:tr>
      <w:tr w:rsidR="00811AFD" w:rsidRPr="008E2BA4" w14:paraId="7B1A3305" w14:textId="77777777" w:rsidTr="00743382">
        <w:trPr>
          <w:trHeight w:val="340"/>
        </w:trPr>
        <w:tc>
          <w:tcPr>
            <w:tcW w:w="236" w:type="dxa"/>
            <w:tcBorders>
              <w:top w:val="nil"/>
              <w:left w:val="nil"/>
              <w:bottom w:val="nil"/>
              <w:right w:val="nil"/>
            </w:tcBorders>
            <w:noWrap/>
            <w:vAlign w:val="bottom"/>
            <w:hideMark/>
          </w:tcPr>
          <w:p w14:paraId="47EC4653" w14:textId="77777777" w:rsidR="00811AFD" w:rsidRPr="008E2BA4" w:rsidRDefault="00811AFD" w:rsidP="0074338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4E52C028"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11</w:t>
            </w:r>
          </w:p>
        </w:tc>
        <w:tc>
          <w:tcPr>
            <w:tcW w:w="1985" w:type="dxa"/>
            <w:tcBorders>
              <w:top w:val="nil"/>
              <w:left w:val="nil"/>
              <w:bottom w:val="single" w:sz="8" w:space="0" w:color="auto"/>
              <w:right w:val="single" w:sz="8" w:space="0" w:color="auto"/>
            </w:tcBorders>
            <w:vAlign w:val="center"/>
            <w:hideMark/>
          </w:tcPr>
          <w:p w14:paraId="57A2AED9" w14:textId="77777777" w:rsidR="00811AFD" w:rsidRPr="008E2BA4" w:rsidRDefault="00811AFD" w:rsidP="00743382">
            <w:pPr>
              <w:spacing w:after="0" w:line="240" w:lineRule="auto"/>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171A9F63"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736169A9"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vAlign w:val="center"/>
            <w:hideMark/>
          </w:tcPr>
          <w:p w14:paraId="7B1F6A48"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shd w:val="clear" w:color="000000" w:fill="A6A6A6"/>
            <w:vAlign w:val="center"/>
            <w:hideMark/>
          </w:tcPr>
          <w:p w14:paraId="7F3D4FF4" w14:textId="77777777" w:rsidR="00811AFD" w:rsidRPr="008E2BA4" w:rsidRDefault="00811AFD" w:rsidP="00743382">
            <w:pPr>
              <w:spacing w:after="0" w:line="240" w:lineRule="auto"/>
              <w:jc w:val="center"/>
              <w:rPr>
                <w:rFonts w:eastAsia="Times New Roman" w:cs="Calibri Light"/>
                <w:color w:val="000000"/>
                <w:sz w:val="20"/>
                <w:szCs w:val="20"/>
                <w:lang w:eastAsia="en-GB"/>
              </w:rPr>
            </w:pPr>
            <w:r w:rsidRPr="008E2BA4">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6E3130F5" w14:textId="77777777" w:rsidR="00811AFD" w:rsidRPr="008E2BA4" w:rsidRDefault="00811AFD" w:rsidP="00743382">
            <w:pPr>
              <w:spacing w:after="0" w:line="240" w:lineRule="auto"/>
              <w:jc w:val="center"/>
              <w:rPr>
                <w:rFonts w:eastAsia="Times New Roman" w:cs="Calibri Light"/>
                <w:color w:val="000000"/>
                <w:sz w:val="20"/>
                <w:szCs w:val="20"/>
                <w:lang w:eastAsia="en-GB"/>
              </w:rPr>
            </w:pPr>
            <w:r w:rsidRPr="008E2BA4">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703027CE"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3</w:t>
            </w:r>
          </w:p>
        </w:tc>
        <w:tc>
          <w:tcPr>
            <w:tcW w:w="1701" w:type="dxa"/>
            <w:tcBorders>
              <w:top w:val="nil"/>
              <w:left w:val="nil"/>
              <w:bottom w:val="single" w:sz="8" w:space="0" w:color="auto"/>
              <w:right w:val="single" w:sz="8" w:space="0" w:color="auto"/>
            </w:tcBorders>
            <w:vAlign w:val="center"/>
            <w:hideMark/>
          </w:tcPr>
          <w:p w14:paraId="0273ECF8"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3456A58F"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p>
        </w:tc>
      </w:tr>
      <w:tr w:rsidR="00811AFD" w:rsidRPr="008E2BA4" w14:paraId="6A1F4110" w14:textId="77777777" w:rsidTr="00743382">
        <w:trPr>
          <w:trHeight w:val="340"/>
        </w:trPr>
        <w:tc>
          <w:tcPr>
            <w:tcW w:w="236" w:type="dxa"/>
            <w:tcBorders>
              <w:top w:val="nil"/>
              <w:left w:val="nil"/>
              <w:bottom w:val="nil"/>
              <w:right w:val="nil"/>
            </w:tcBorders>
            <w:noWrap/>
            <w:vAlign w:val="bottom"/>
            <w:hideMark/>
          </w:tcPr>
          <w:p w14:paraId="37243004" w14:textId="77777777" w:rsidR="00811AFD" w:rsidRPr="008E2BA4" w:rsidRDefault="00811AFD" w:rsidP="0074338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0252E432"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12</w:t>
            </w:r>
          </w:p>
        </w:tc>
        <w:tc>
          <w:tcPr>
            <w:tcW w:w="1985" w:type="dxa"/>
            <w:tcBorders>
              <w:top w:val="nil"/>
              <w:left w:val="nil"/>
              <w:bottom w:val="single" w:sz="8" w:space="0" w:color="auto"/>
              <w:right w:val="single" w:sz="8" w:space="0" w:color="auto"/>
            </w:tcBorders>
            <w:vAlign w:val="center"/>
            <w:hideMark/>
          </w:tcPr>
          <w:p w14:paraId="4109045E" w14:textId="77777777" w:rsidR="00811AFD" w:rsidRPr="008E2BA4" w:rsidRDefault="00811AFD" w:rsidP="00743382">
            <w:pPr>
              <w:spacing w:after="0" w:line="240" w:lineRule="auto"/>
              <w:rPr>
                <w:rFonts w:eastAsia="Times New Roman" w:cs="Calibri Light"/>
                <w:b/>
                <w:bCs/>
                <w:sz w:val="20"/>
                <w:szCs w:val="20"/>
                <w:lang w:eastAsia="en-GB"/>
              </w:rPr>
            </w:pPr>
            <w:r w:rsidRPr="008E2BA4">
              <w:rPr>
                <w:rFonts w:eastAsia="Times New Roman" w:cs="Calibri Light"/>
                <w:b/>
                <w:bCs/>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11F95874"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25C31D81"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shd w:val="clear" w:color="000000" w:fill="A6A6A6"/>
            <w:vAlign w:val="center"/>
            <w:hideMark/>
          </w:tcPr>
          <w:p w14:paraId="494F9CA7" w14:textId="77777777" w:rsidR="00811AFD" w:rsidRPr="008E2BA4" w:rsidRDefault="00811AFD" w:rsidP="00743382">
            <w:pPr>
              <w:spacing w:after="0" w:line="240" w:lineRule="auto"/>
              <w:jc w:val="center"/>
              <w:rPr>
                <w:rFonts w:eastAsia="Times New Roman" w:cs="Calibri Light"/>
                <w:color w:val="000000"/>
                <w:sz w:val="20"/>
                <w:szCs w:val="20"/>
                <w:lang w:eastAsia="en-GB"/>
              </w:rPr>
            </w:pPr>
            <w:r w:rsidRPr="008E2BA4">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0E3994C1" w14:textId="77777777" w:rsidR="00811AFD" w:rsidRPr="008E2BA4" w:rsidRDefault="00811AFD" w:rsidP="00743382">
            <w:pPr>
              <w:spacing w:after="0" w:line="240" w:lineRule="auto"/>
              <w:jc w:val="center"/>
              <w:rPr>
                <w:rFonts w:eastAsia="Times New Roman" w:cs="Calibri Light"/>
                <w:color w:val="000000"/>
                <w:sz w:val="20"/>
                <w:szCs w:val="20"/>
                <w:lang w:eastAsia="en-GB"/>
              </w:rPr>
            </w:pPr>
            <w:r w:rsidRPr="008E2BA4">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520C5AAC" w14:textId="77777777" w:rsidR="00811AFD" w:rsidRPr="008E2BA4" w:rsidRDefault="00811AFD" w:rsidP="00743382">
            <w:pPr>
              <w:spacing w:after="0" w:line="240" w:lineRule="auto"/>
              <w:jc w:val="center"/>
              <w:rPr>
                <w:rFonts w:eastAsia="Times New Roman" w:cs="Calibri Light"/>
                <w:color w:val="000000"/>
                <w:sz w:val="20"/>
                <w:szCs w:val="20"/>
                <w:lang w:eastAsia="en-GB"/>
              </w:rPr>
            </w:pPr>
            <w:r w:rsidRPr="008E2BA4">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3EFF58EB"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2,5</w:t>
            </w:r>
          </w:p>
        </w:tc>
        <w:tc>
          <w:tcPr>
            <w:tcW w:w="1701" w:type="dxa"/>
            <w:tcBorders>
              <w:top w:val="nil"/>
              <w:left w:val="nil"/>
              <w:bottom w:val="single" w:sz="8" w:space="0" w:color="auto"/>
              <w:right w:val="single" w:sz="8" w:space="0" w:color="auto"/>
            </w:tcBorders>
            <w:vAlign w:val="center"/>
            <w:hideMark/>
          </w:tcPr>
          <w:p w14:paraId="65030071"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3F34DD6C"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p>
        </w:tc>
      </w:tr>
      <w:tr w:rsidR="00811AFD" w:rsidRPr="008E2BA4" w14:paraId="2946E298" w14:textId="77777777" w:rsidTr="00743382">
        <w:trPr>
          <w:trHeight w:val="340"/>
        </w:trPr>
        <w:tc>
          <w:tcPr>
            <w:tcW w:w="236" w:type="dxa"/>
            <w:tcBorders>
              <w:top w:val="nil"/>
              <w:left w:val="nil"/>
              <w:bottom w:val="nil"/>
              <w:right w:val="nil"/>
            </w:tcBorders>
            <w:noWrap/>
            <w:vAlign w:val="bottom"/>
            <w:hideMark/>
          </w:tcPr>
          <w:p w14:paraId="4C0FF1EE" w14:textId="77777777" w:rsidR="00811AFD" w:rsidRPr="008E2BA4" w:rsidRDefault="00811AFD" w:rsidP="0074338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1AC11F9D"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13</w:t>
            </w:r>
          </w:p>
        </w:tc>
        <w:tc>
          <w:tcPr>
            <w:tcW w:w="1985" w:type="dxa"/>
            <w:tcBorders>
              <w:top w:val="nil"/>
              <w:left w:val="nil"/>
              <w:bottom w:val="single" w:sz="8" w:space="0" w:color="auto"/>
              <w:right w:val="single" w:sz="8" w:space="0" w:color="auto"/>
            </w:tcBorders>
            <w:vAlign w:val="center"/>
            <w:hideMark/>
          </w:tcPr>
          <w:p w14:paraId="7DE68FF1" w14:textId="77777777" w:rsidR="00811AFD" w:rsidRPr="008E2BA4" w:rsidRDefault="00811AFD" w:rsidP="00743382">
            <w:pPr>
              <w:spacing w:after="0" w:line="240" w:lineRule="auto"/>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Level 6</w:t>
            </w:r>
          </w:p>
        </w:tc>
        <w:tc>
          <w:tcPr>
            <w:tcW w:w="1275" w:type="dxa"/>
            <w:tcBorders>
              <w:top w:val="nil"/>
              <w:left w:val="nil"/>
              <w:bottom w:val="single" w:sz="8" w:space="0" w:color="auto"/>
              <w:right w:val="single" w:sz="8" w:space="0" w:color="auto"/>
            </w:tcBorders>
            <w:vAlign w:val="center"/>
            <w:hideMark/>
          </w:tcPr>
          <w:p w14:paraId="112CFC73" w14:textId="77777777" w:rsidR="00811AFD" w:rsidRPr="008E2BA4" w:rsidRDefault="00811AFD" w:rsidP="00743382">
            <w:pPr>
              <w:spacing w:after="0" w:line="240" w:lineRule="auto"/>
              <w:jc w:val="center"/>
              <w:rPr>
                <w:rFonts w:eastAsia="Times New Roman" w:cs="Calibri Light"/>
                <w:color w:val="000000"/>
                <w:sz w:val="20"/>
                <w:szCs w:val="20"/>
                <w:lang w:eastAsia="en-GB"/>
              </w:rPr>
            </w:pPr>
            <w:r w:rsidRPr="008E2BA4">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05DD90D6" w14:textId="77777777" w:rsidR="00811AFD" w:rsidRPr="008E2BA4" w:rsidRDefault="00811AFD" w:rsidP="00743382">
            <w:pPr>
              <w:spacing w:after="0" w:line="240" w:lineRule="auto"/>
              <w:jc w:val="center"/>
              <w:rPr>
                <w:rFonts w:eastAsia="Times New Roman" w:cs="Calibri Light"/>
                <w:color w:val="000000"/>
                <w:sz w:val="20"/>
                <w:szCs w:val="20"/>
                <w:lang w:eastAsia="en-GB"/>
              </w:rPr>
            </w:pPr>
            <w:r w:rsidRPr="008E2BA4">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200A190B" w14:textId="77777777" w:rsidR="00811AFD" w:rsidRPr="008E2BA4" w:rsidRDefault="00811AFD" w:rsidP="00743382">
            <w:pPr>
              <w:spacing w:after="0" w:line="240" w:lineRule="auto"/>
              <w:jc w:val="center"/>
              <w:rPr>
                <w:rFonts w:eastAsia="Times New Roman" w:cs="Calibri Light"/>
                <w:color w:val="000000"/>
                <w:sz w:val="20"/>
                <w:szCs w:val="20"/>
                <w:lang w:eastAsia="en-GB"/>
              </w:rPr>
            </w:pPr>
            <w:r w:rsidRPr="008E2BA4">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3E6F706C" w14:textId="77777777" w:rsidR="00811AFD" w:rsidRPr="008E2BA4" w:rsidRDefault="00811AFD" w:rsidP="00743382">
            <w:pPr>
              <w:spacing w:after="0" w:line="240" w:lineRule="auto"/>
              <w:jc w:val="center"/>
              <w:rPr>
                <w:rFonts w:eastAsia="Times New Roman" w:cs="Calibri Light"/>
                <w:color w:val="000000"/>
                <w:sz w:val="20"/>
                <w:szCs w:val="20"/>
                <w:lang w:eastAsia="en-GB"/>
              </w:rPr>
            </w:pPr>
            <w:r w:rsidRPr="008E2BA4">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5438A644" w14:textId="77777777" w:rsidR="00811AFD" w:rsidRPr="008E2BA4" w:rsidRDefault="00811AFD" w:rsidP="00743382">
            <w:pPr>
              <w:spacing w:after="0" w:line="240" w:lineRule="auto"/>
              <w:jc w:val="center"/>
              <w:rPr>
                <w:rFonts w:eastAsia="Times New Roman" w:cs="Calibri Light"/>
                <w:color w:val="000000"/>
                <w:sz w:val="20"/>
                <w:szCs w:val="20"/>
                <w:lang w:eastAsia="en-GB"/>
              </w:rPr>
            </w:pPr>
            <w:r w:rsidRPr="008E2BA4">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1C4F600A"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2C24113D"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7EB60E13"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p>
        </w:tc>
      </w:tr>
      <w:tr w:rsidR="00811AFD" w:rsidRPr="008E2BA4" w14:paraId="51E918AF" w14:textId="77777777" w:rsidTr="00743382">
        <w:trPr>
          <w:trHeight w:val="340"/>
        </w:trPr>
        <w:tc>
          <w:tcPr>
            <w:tcW w:w="236" w:type="dxa"/>
            <w:tcBorders>
              <w:top w:val="nil"/>
              <w:left w:val="nil"/>
              <w:bottom w:val="nil"/>
              <w:right w:val="nil"/>
            </w:tcBorders>
            <w:noWrap/>
            <w:vAlign w:val="bottom"/>
            <w:hideMark/>
          </w:tcPr>
          <w:p w14:paraId="1F6FA615" w14:textId="77777777" w:rsidR="00811AFD" w:rsidRPr="008E2BA4" w:rsidRDefault="00811AFD" w:rsidP="0074338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19432456"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14</w:t>
            </w:r>
          </w:p>
        </w:tc>
        <w:tc>
          <w:tcPr>
            <w:tcW w:w="1985" w:type="dxa"/>
            <w:tcBorders>
              <w:top w:val="nil"/>
              <w:left w:val="nil"/>
              <w:bottom w:val="single" w:sz="8" w:space="0" w:color="auto"/>
              <w:right w:val="single" w:sz="8" w:space="0" w:color="auto"/>
            </w:tcBorders>
            <w:vAlign w:val="center"/>
            <w:hideMark/>
          </w:tcPr>
          <w:p w14:paraId="3FD5AD44" w14:textId="77777777" w:rsidR="00811AFD" w:rsidRPr="008E2BA4" w:rsidRDefault="00811AFD" w:rsidP="00743382">
            <w:pPr>
              <w:spacing w:after="0" w:line="240" w:lineRule="auto"/>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Level 7</w:t>
            </w:r>
          </w:p>
        </w:tc>
        <w:tc>
          <w:tcPr>
            <w:tcW w:w="1275" w:type="dxa"/>
            <w:tcBorders>
              <w:top w:val="nil"/>
              <w:left w:val="nil"/>
              <w:bottom w:val="single" w:sz="8" w:space="0" w:color="auto"/>
              <w:right w:val="single" w:sz="8" w:space="0" w:color="auto"/>
            </w:tcBorders>
            <w:vAlign w:val="center"/>
            <w:hideMark/>
          </w:tcPr>
          <w:p w14:paraId="0364E21F" w14:textId="77777777" w:rsidR="00811AFD" w:rsidRPr="008E2BA4" w:rsidRDefault="00811AFD" w:rsidP="00743382">
            <w:pPr>
              <w:spacing w:after="0" w:line="240" w:lineRule="auto"/>
              <w:jc w:val="center"/>
              <w:rPr>
                <w:rFonts w:eastAsia="Times New Roman" w:cs="Calibri Light"/>
                <w:color w:val="000000"/>
                <w:sz w:val="20"/>
                <w:szCs w:val="20"/>
                <w:lang w:eastAsia="en-GB"/>
              </w:rPr>
            </w:pPr>
            <w:r w:rsidRPr="008E2BA4">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50437FA0" w14:textId="77777777" w:rsidR="00811AFD" w:rsidRPr="008E2BA4" w:rsidRDefault="00811AFD" w:rsidP="00743382">
            <w:pPr>
              <w:spacing w:after="0" w:line="240" w:lineRule="auto"/>
              <w:jc w:val="center"/>
              <w:rPr>
                <w:rFonts w:eastAsia="Times New Roman" w:cs="Calibri Light"/>
                <w:color w:val="000000"/>
                <w:sz w:val="20"/>
                <w:szCs w:val="20"/>
                <w:lang w:eastAsia="en-GB"/>
              </w:rPr>
            </w:pPr>
            <w:r w:rsidRPr="008E2BA4">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4883F816" w14:textId="77777777" w:rsidR="00811AFD" w:rsidRPr="008E2BA4" w:rsidRDefault="00811AFD" w:rsidP="00743382">
            <w:pPr>
              <w:spacing w:after="0" w:line="240" w:lineRule="auto"/>
              <w:jc w:val="center"/>
              <w:rPr>
                <w:rFonts w:eastAsia="Times New Roman" w:cs="Calibri Light"/>
                <w:color w:val="000000"/>
                <w:sz w:val="20"/>
                <w:szCs w:val="20"/>
                <w:lang w:eastAsia="en-GB"/>
              </w:rPr>
            </w:pPr>
            <w:r w:rsidRPr="008E2BA4">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09D15177" w14:textId="77777777" w:rsidR="00811AFD" w:rsidRPr="008E2BA4" w:rsidRDefault="00811AFD" w:rsidP="00743382">
            <w:pPr>
              <w:spacing w:after="0" w:line="240" w:lineRule="auto"/>
              <w:jc w:val="center"/>
              <w:rPr>
                <w:rFonts w:eastAsia="Times New Roman" w:cs="Calibri Light"/>
                <w:color w:val="000000"/>
                <w:sz w:val="20"/>
                <w:szCs w:val="20"/>
                <w:lang w:eastAsia="en-GB"/>
              </w:rPr>
            </w:pPr>
            <w:r w:rsidRPr="008E2BA4">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3E2F042B" w14:textId="77777777" w:rsidR="00811AFD" w:rsidRPr="008E2BA4" w:rsidRDefault="00811AFD" w:rsidP="00743382">
            <w:pPr>
              <w:spacing w:after="0" w:line="240" w:lineRule="auto"/>
              <w:jc w:val="center"/>
              <w:rPr>
                <w:rFonts w:eastAsia="Times New Roman" w:cs="Calibri Light"/>
                <w:color w:val="000000"/>
                <w:sz w:val="20"/>
                <w:szCs w:val="20"/>
                <w:lang w:eastAsia="en-GB"/>
              </w:rPr>
            </w:pPr>
            <w:r w:rsidRPr="008E2BA4">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2CBFB978"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523AEDE2"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39C4E745"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p>
        </w:tc>
      </w:tr>
      <w:tr w:rsidR="00811AFD" w:rsidRPr="008E2BA4" w14:paraId="637740D0" w14:textId="77777777" w:rsidTr="00743382">
        <w:trPr>
          <w:trHeight w:val="340"/>
        </w:trPr>
        <w:tc>
          <w:tcPr>
            <w:tcW w:w="236" w:type="dxa"/>
            <w:tcBorders>
              <w:top w:val="nil"/>
              <w:left w:val="nil"/>
              <w:bottom w:val="nil"/>
              <w:right w:val="nil"/>
            </w:tcBorders>
            <w:noWrap/>
            <w:vAlign w:val="bottom"/>
            <w:hideMark/>
          </w:tcPr>
          <w:p w14:paraId="7664CA83" w14:textId="77777777" w:rsidR="00811AFD" w:rsidRPr="008E2BA4" w:rsidRDefault="00811AFD" w:rsidP="0074338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13B9F4BC"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15</w:t>
            </w:r>
          </w:p>
        </w:tc>
        <w:tc>
          <w:tcPr>
            <w:tcW w:w="1985" w:type="dxa"/>
            <w:tcBorders>
              <w:top w:val="nil"/>
              <w:left w:val="nil"/>
              <w:bottom w:val="single" w:sz="8" w:space="0" w:color="auto"/>
              <w:right w:val="single" w:sz="8" w:space="0" w:color="auto"/>
            </w:tcBorders>
            <w:vAlign w:val="center"/>
            <w:hideMark/>
          </w:tcPr>
          <w:p w14:paraId="5FEE8E90" w14:textId="77777777" w:rsidR="00811AFD" w:rsidRPr="008E2BA4" w:rsidRDefault="00811AFD" w:rsidP="00743382">
            <w:pPr>
              <w:spacing w:after="0" w:line="240" w:lineRule="auto"/>
              <w:rPr>
                <w:rFonts w:eastAsia="Times New Roman" w:cs="Calibri Light"/>
                <w:b/>
                <w:bCs/>
                <w:color w:val="000000"/>
                <w:sz w:val="20"/>
                <w:szCs w:val="20"/>
                <w:lang w:eastAsia="en-GB"/>
              </w:rPr>
            </w:pPr>
            <w:proofErr w:type="gramStart"/>
            <w:r w:rsidRPr="008E2BA4">
              <w:rPr>
                <w:rFonts w:eastAsia="Times New Roman" w:cs="Calibri Light"/>
                <w:b/>
                <w:bCs/>
                <w:color w:val="000000"/>
                <w:sz w:val="20"/>
                <w:szCs w:val="20"/>
                <w:lang w:eastAsia="en-GB"/>
              </w:rPr>
              <w:t>Level  8</w:t>
            </w:r>
            <w:proofErr w:type="gramEnd"/>
          </w:p>
        </w:tc>
        <w:tc>
          <w:tcPr>
            <w:tcW w:w="1275" w:type="dxa"/>
            <w:tcBorders>
              <w:top w:val="nil"/>
              <w:left w:val="nil"/>
              <w:bottom w:val="single" w:sz="8" w:space="0" w:color="auto"/>
              <w:right w:val="single" w:sz="8" w:space="0" w:color="auto"/>
            </w:tcBorders>
            <w:vAlign w:val="center"/>
            <w:hideMark/>
          </w:tcPr>
          <w:p w14:paraId="5DE001FA" w14:textId="77777777" w:rsidR="00811AFD" w:rsidRPr="008E2BA4" w:rsidRDefault="00811AFD" w:rsidP="00743382">
            <w:pPr>
              <w:spacing w:after="0" w:line="240" w:lineRule="auto"/>
              <w:jc w:val="center"/>
              <w:rPr>
                <w:rFonts w:eastAsia="Times New Roman" w:cs="Calibri Light"/>
                <w:color w:val="000000"/>
                <w:sz w:val="20"/>
                <w:szCs w:val="20"/>
                <w:lang w:eastAsia="en-GB"/>
              </w:rPr>
            </w:pPr>
            <w:r w:rsidRPr="008E2BA4">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75B8C196" w14:textId="77777777" w:rsidR="00811AFD" w:rsidRPr="008E2BA4" w:rsidRDefault="00811AFD" w:rsidP="00743382">
            <w:pPr>
              <w:spacing w:after="0" w:line="240" w:lineRule="auto"/>
              <w:jc w:val="center"/>
              <w:rPr>
                <w:rFonts w:eastAsia="Times New Roman" w:cs="Calibri Light"/>
                <w:color w:val="000000"/>
                <w:sz w:val="20"/>
                <w:szCs w:val="20"/>
                <w:lang w:eastAsia="en-GB"/>
              </w:rPr>
            </w:pPr>
            <w:r w:rsidRPr="008E2BA4">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4BE79BAA" w14:textId="77777777" w:rsidR="00811AFD" w:rsidRPr="008E2BA4" w:rsidRDefault="00811AFD" w:rsidP="00743382">
            <w:pPr>
              <w:spacing w:after="0" w:line="240" w:lineRule="auto"/>
              <w:jc w:val="center"/>
              <w:rPr>
                <w:rFonts w:eastAsia="Times New Roman" w:cs="Calibri Light"/>
                <w:color w:val="000000"/>
                <w:sz w:val="20"/>
                <w:szCs w:val="20"/>
                <w:lang w:eastAsia="en-GB"/>
              </w:rPr>
            </w:pPr>
            <w:r w:rsidRPr="008E2BA4">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0F4BB27C" w14:textId="77777777" w:rsidR="00811AFD" w:rsidRPr="008E2BA4" w:rsidRDefault="00811AFD" w:rsidP="00743382">
            <w:pPr>
              <w:spacing w:after="0" w:line="240" w:lineRule="auto"/>
              <w:jc w:val="center"/>
              <w:rPr>
                <w:rFonts w:eastAsia="Times New Roman" w:cs="Calibri Light"/>
                <w:color w:val="000000"/>
                <w:sz w:val="20"/>
                <w:szCs w:val="20"/>
                <w:lang w:eastAsia="en-GB"/>
              </w:rPr>
            </w:pPr>
            <w:r w:rsidRPr="008E2BA4">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660AFDD6" w14:textId="77777777" w:rsidR="00811AFD" w:rsidRPr="008E2BA4" w:rsidRDefault="00811AFD" w:rsidP="00743382">
            <w:pPr>
              <w:spacing w:after="0" w:line="240" w:lineRule="auto"/>
              <w:jc w:val="center"/>
              <w:rPr>
                <w:rFonts w:eastAsia="Times New Roman" w:cs="Calibri Light"/>
                <w:color w:val="000000"/>
                <w:sz w:val="20"/>
                <w:szCs w:val="20"/>
                <w:lang w:eastAsia="en-GB"/>
              </w:rPr>
            </w:pPr>
            <w:r w:rsidRPr="008E2BA4">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4EB8DCD3"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24FC5B94"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0051F6D7"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p>
        </w:tc>
      </w:tr>
      <w:tr w:rsidR="00811AFD" w:rsidRPr="008E2BA4" w14:paraId="64B26AC7" w14:textId="77777777" w:rsidTr="00743382">
        <w:trPr>
          <w:trHeight w:val="340"/>
        </w:trPr>
        <w:tc>
          <w:tcPr>
            <w:tcW w:w="236" w:type="dxa"/>
            <w:tcBorders>
              <w:top w:val="nil"/>
              <w:left w:val="nil"/>
              <w:bottom w:val="nil"/>
              <w:right w:val="nil"/>
            </w:tcBorders>
            <w:noWrap/>
            <w:vAlign w:val="bottom"/>
            <w:hideMark/>
          </w:tcPr>
          <w:p w14:paraId="70FE59EE" w14:textId="77777777" w:rsidR="00811AFD" w:rsidRPr="008E2BA4" w:rsidRDefault="00811AFD" w:rsidP="00743382">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68CCFD0A"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16</w:t>
            </w:r>
          </w:p>
        </w:tc>
        <w:tc>
          <w:tcPr>
            <w:tcW w:w="1985" w:type="dxa"/>
            <w:tcBorders>
              <w:top w:val="nil"/>
              <w:left w:val="nil"/>
              <w:bottom w:val="single" w:sz="8" w:space="0" w:color="auto"/>
              <w:right w:val="single" w:sz="8" w:space="0" w:color="auto"/>
            </w:tcBorders>
            <w:vAlign w:val="center"/>
            <w:hideMark/>
          </w:tcPr>
          <w:p w14:paraId="1B1452F5" w14:textId="77777777" w:rsidR="00811AFD" w:rsidRPr="008E2BA4" w:rsidRDefault="00811AFD" w:rsidP="00743382">
            <w:pPr>
              <w:spacing w:after="0" w:line="240" w:lineRule="auto"/>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Non-Contributor</w:t>
            </w:r>
          </w:p>
        </w:tc>
        <w:tc>
          <w:tcPr>
            <w:tcW w:w="1275" w:type="dxa"/>
            <w:tcBorders>
              <w:top w:val="nil"/>
              <w:left w:val="nil"/>
              <w:bottom w:val="single" w:sz="8" w:space="0" w:color="auto"/>
              <w:right w:val="single" w:sz="8" w:space="0" w:color="auto"/>
            </w:tcBorders>
            <w:vAlign w:val="center"/>
            <w:hideMark/>
          </w:tcPr>
          <w:p w14:paraId="75BF512D" w14:textId="77777777" w:rsidR="00811AFD" w:rsidRPr="008E2BA4" w:rsidRDefault="00811AFD" w:rsidP="00743382">
            <w:pPr>
              <w:spacing w:after="0" w:line="240" w:lineRule="auto"/>
              <w:jc w:val="center"/>
              <w:rPr>
                <w:rFonts w:eastAsia="Times New Roman" w:cs="Calibri Light"/>
                <w:color w:val="000000"/>
                <w:sz w:val="20"/>
                <w:szCs w:val="20"/>
                <w:lang w:eastAsia="en-GB"/>
              </w:rPr>
            </w:pPr>
            <w:r w:rsidRPr="008E2BA4">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479A12D3" w14:textId="77777777" w:rsidR="00811AFD" w:rsidRPr="008E2BA4" w:rsidRDefault="00811AFD" w:rsidP="00743382">
            <w:pPr>
              <w:spacing w:after="0" w:line="240" w:lineRule="auto"/>
              <w:jc w:val="center"/>
              <w:rPr>
                <w:rFonts w:eastAsia="Times New Roman" w:cs="Calibri Light"/>
                <w:color w:val="000000"/>
                <w:sz w:val="20"/>
                <w:szCs w:val="20"/>
                <w:lang w:eastAsia="en-GB"/>
              </w:rPr>
            </w:pPr>
            <w:r w:rsidRPr="008E2BA4">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7CD0FCA5" w14:textId="77777777" w:rsidR="00811AFD" w:rsidRPr="008E2BA4" w:rsidRDefault="00811AFD" w:rsidP="00743382">
            <w:pPr>
              <w:spacing w:after="0" w:line="240" w:lineRule="auto"/>
              <w:jc w:val="center"/>
              <w:rPr>
                <w:rFonts w:eastAsia="Times New Roman" w:cs="Calibri Light"/>
                <w:color w:val="000000"/>
                <w:sz w:val="20"/>
                <w:szCs w:val="20"/>
                <w:lang w:eastAsia="en-GB"/>
              </w:rPr>
            </w:pPr>
            <w:r w:rsidRPr="008E2BA4">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78793788" w14:textId="77777777" w:rsidR="00811AFD" w:rsidRPr="008E2BA4" w:rsidRDefault="00811AFD" w:rsidP="00743382">
            <w:pPr>
              <w:spacing w:after="0" w:line="240" w:lineRule="auto"/>
              <w:jc w:val="center"/>
              <w:rPr>
                <w:rFonts w:eastAsia="Times New Roman" w:cs="Calibri Light"/>
                <w:color w:val="000000"/>
                <w:sz w:val="20"/>
                <w:szCs w:val="20"/>
                <w:lang w:eastAsia="en-GB"/>
              </w:rPr>
            </w:pPr>
            <w:r w:rsidRPr="008E2BA4">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5D544455" w14:textId="77777777" w:rsidR="00811AFD" w:rsidRPr="008E2BA4" w:rsidRDefault="00811AFD" w:rsidP="00743382">
            <w:pPr>
              <w:spacing w:after="0" w:line="240" w:lineRule="auto"/>
              <w:jc w:val="center"/>
              <w:rPr>
                <w:rFonts w:eastAsia="Times New Roman" w:cs="Calibri Light"/>
                <w:color w:val="000000"/>
                <w:sz w:val="20"/>
                <w:szCs w:val="20"/>
                <w:lang w:eastAsia="en-GB"/>
              </w:rPr>
            </w:pPr>
            <w:r w:rsidRPr="008E2BA4">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04CE4853"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78B94AA7"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7771D2D7"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p>
        </w:tc>
      </w:tr>
      <w:tr w:rsidR="00811AFD" w:rsidRPr="008E2BA4" w14:paraId="25E3177B" w14:textId="77777777" w:rsidTr="00743382">
        <w:trPr>
          <w:trHeight w:val="340"/>
        </w:trPr>
        <w:tc>
          <w:tcPr>
            <w:tcW w:w="236" w:type="dxa"/>
            <w:tcBorders>
              <w:top w:val="nil"/>
              <w:left w:val="nil"/>
              <w:bottom w:val="nil"/>
              <w:right w:val="nil"/>
            </w:tcBorders>
            <w:noWrap/>
            <w:vAlign w:val="bottom"/>
            <w:hideMark/>
          </w:tcPr>
          <w:p w14:paraId="2BB74B0E" w14:textId="77777777" w:rsidR="00811AFD" w:rsidRPr="008E2BA4" w:rsidRDefault="00811AFD" w:rsidP="00743382">
            <w:pPr>
              <w:spacing w:after="0" w:line="240" w:lineRule="auto"/>
              <w:jc w:val="left"/>
              <w:rPr>
                <w:rFonts w:ascii="Times New Roman" w:eastAsia="Times New Roman" w:hAnsi="Times New Roman" w:cs="Times New Roman"/>
                <w:sz w:val="20"/>
                <w:szCs w:val="20"/>
                <w:lang w:eastAsia="en-GB"/>
              </w:rPr>
            </w:pPr>
          </w:p>
        </w:tc>
        <w:tc>
          <w:tcPr>
            <w:tcW w:w="3372" w:type="dxa"/>
            <w:gridSpan w:val="2"/>
            <w:tcBorders>
              <w:top w:val="single" w:sz="8" w:space="0" w:color="auto"/>
              <w:left w:val="nil"/>
              <w:bottom w:val="nil"/>
              <w:right w:val="nil"/>
            </w:tcBorders>
            <w:noWrap/>
            <w:vAlign w:val="center"/>
            <w:hideMark/>
          </w:tcPr>
          <w:p w14:paraId="31C72E1B" w14:textId="77777777" w:rsidR="00811AFD" w:rsidRPr="008E2BA4" w:rsidRDefault="00811AFD" w:rsidP="00743382">
            <w:pPr>
              <w:spacing w:after="0" w:line="240" w:lineRule="auto"/>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Total Maximum Score Allocation:</w:t>
            </w:r>
          </w:p>
        </w:tc>
        <w:tc>
          <w:tcPr>
            <w:tcW w:w="1275" w:type="dxa"/>
            <w:tcBorders>
              <w:top w:val="nil"/>
              <w:left w:val="single" w:sz="8" w:space="0" w:color="auto"/>
              <w:bottom w:val="single" w:sz="8" w:space="0" w:color="auto"/>
              <w:right w:val="single" w:sz="8" w:space="0" w:color="auto"/>
            </w:tcBorders>
            <w:noWrap/>
            <w:vAlign w:val="center"/>
            <w:hideMark/>
          </w:tcPr>
          <w:p w14:paraId="4140895E"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r w:rsidRPr="008E2BA4">
              <w:rPr>
                <w:rFonts w:eastAsia="Times New Roman" w:cs="Calibri Light"/>
                <w:b/>
                <w:bCs/>
                <w:color w:val="000000"/>
                <w:sz w:val="20"/>
                <w:szCs w:val="20"/>
                <w:lang w:eastAsia="en-GB"/>
              </w:rPr>
              <w:t>20</w:t>
            </w:r>
          </w:p>
        </w:tc>
        <w:tc>
          <w:tcPr>
            <w:tcW w:w="2277" w:type="dxa"/>
            <w:tcBorders>
              <w:top w:val="nil"/>
              <w:left w:val="nil"/>
              <w:bottom w:val="nil"/>
              <w:right w:val="nil"/>
            </w:tcBorders>
            <w:noWrap/>
            <w:vAlign w:val="center"/>
            <w:hideMark/>
          </w:tcPr>
          <w:p w14:paraId="63E2A088" w14:textId="77777777" w:rsidR="00811AFD" w:rsidRPr="008E2BA4" w:rsidRDefault="00811AFD" w:rsidP="00743382">
            <w:pPr>
              <w:spacing w:after="0" w:line="240" w:lineRule="auto"/>
              <w:jc w:val="center"/>
              <w:rPr>
                <w:rFonts w:eastAsia="Times New Roman" w:cs="Calibri Light"/>
                <w:b/>
                <w:bCs/>
                <w:color w:val="000000"/>
                <w:sz w:val="20"/>
                <w:szCs w:val="20"/>
                <w:lang w:eastAsia="en-GB"/>
              </w:rPr>
            </w:pPr>
          </w:p>
        </w:tc>
        <w:tc>
          <w:tcPr>
            <w:tcW w:w="1976" w:type="dxa"/>
            <w:tcBorders>
              <w:top w:val="nil"/>
              <w:left w:val="nil"/>
              <w:bottom w:val="nil"/>
              <w:right w:val="nil"/>
            </w:tcBorders>
            <w:noWrap/>
            <w:vAlign w:val="bottom"/>
            <w:hideMark/>
          </w:tcPr>
          <w:p w14:paraId="083562E4" w14:textId="77777777" w:rsidR="00811AFD" w:rsidRPr="008E2BA4" w:rsidRDefault="00811AFD" w:rsidP="00743382">
            <w:pPr>
              <w:spacing w:after="0" w:line="240" w:lineRule="auto"/>
              <w:jc w:val="center"/>
              <w:rPr>
                <w:rFonts w:ascii="Times New Roman" w:eastAsia="Times New Roman" w:hAnsi="Times New Roman" w:cs="Times New Roman"/>
                <w:sz w:val="20"/>
                <w:szCs w:val="20"/>
                <w:lang w:eastAsia="en-GB"/>
              </w:rPr>
            </w:pPr>
          </w:p>
        </w:tc>
        <w:tc>
          <w:tcPr>
            <w:tcW w:w="1526" w:type="dxa"/>
            <w:tcBorders>
              <w:top w:val="nil"/>
              <w:left w:val="nil"/>
              <w:bottom w:val="nil"/>
              <w:right w:val="nil"/>
            </w:tcBorders>
            <w:noWrap/>
            <w:vAlign w:val="bottom"/>
            <w:hideMark/>
          </w:tcPr>
          <w:p w14:paraId="031F845F" w14:textId="77777777" w:rsidR="00811AFD" w:rsidRPr="008E2BA4" w:rsidRDefault="00811AFD" w:rsidP="00743382">
            <w:pPr>
              <w:spacing w:after="0" w:line="240" w:lineRule="auto"/>
              <w:jc w:val="left"/>
              <w:rPr>
                <w:rFonts w:ascii="Times New Roman" w:eastAsia="Times New Roman" w:hAnsi="Times New Roman" w:cs="Times New Roman"/>
                <w:sz w:val="20"/>
                <w:szCs w:val="20"/>
                <w:lang w:eastAsia="en-GB"/>
              </w:rPr>
            </w:pPr>
          </w:p>
        </w:tc>
        <w:tc>
          <w:tcPr>
            <w:tcW w:w="1592" w:type="dxa"/>
            <w:tcBorders>
              <w:top w:val="nil"/>
              <w:left w:val="nil"/>
              <w:bottom w:val="nil"/>
              <w:right w:val="nil"/>
            </w:tcBorders>
            <w:noWrap/>
            <w:vAlign w:val="bottom"/>
            <w:hideMark/>
          </w:tcPr>
          <w:p w14:paraId="6B25E52F" w14:textId="77777777" w:rsidR="00811AFD" w:rsidRPr="008E2BA4" w:rsidRDefault="00811AFD" w:rsidP="00743382">
            <w:pPr>
              <w:spacing w:after="0" w:line="240" w:lineRule="auto"/>
              <w:jc w:val="left"/>
              <w:rPr>
                <w:rFonts w:ascii="Times New Roman" w:eastAsia="Times New Roman" w:hAnsi="Times New Roman" w:cs="Times New Roman"/>
                <w:sz w:val="20"/>
                <w:szCs w:val="20"/>
                <w:lang w:eastAsia="en-GB"/>
              </w:rPr>
            </w:pPr>
          </w:p>
        </w:tc>
        <w:tc>
          <w:tcPr>
            <w:tcW w:w="993" w:type="dxa"/>
            <w:tcBorders>
              <w:top w:val="nil"/>
              <w:left w:val="nil"/>
              <w:bottom w:val="nil"/>
              <w:right w:val="nil"/>
            </w:tcBorders>
            <w:noWrap/>
            <w:vAlign w:val="bottom"/>
            <w:hideMark/>
          </w:tcPr>
          <w:p w14:paraId="27D63084" w14:textId="77777777" w:rsidR="00811AFD" w:rsidRPr="008E2BA4" w:rsidRDefault="00811AFD" w:rsidP="00743382">
            <w:pPr>
              <w:spacing w:after="0" w:line="240" w:lineRule="auto"/>
              <w:jc w:val="left"/>
              <w:rPr>
                <w:rFonts w:ascii="Times New Roman" w:eastAsia="Times New Roman" w:hAnsi="Times New Roman" w:cs="Times New Roman"/>
                <w:sz w:val="20"/>
                <w:szCs w:val="20"/>
                <w:lang w:eastAsia="en-GB"/>
              </w:rPr>
            </w:pPr>
          </w:p>
        </w:tc>
        <w:tc>
          <w:tcPr>
            <w:tcW w:w="1701" w:type="dxa"/>
            <w:tcBorders>
              <w:top w:val="nil"/>
              <w:left w:val="nil"/>
              <w:bottom w:val="nil"/>
              <w:right w:val="nil"/>
            </w:tcBorders>
            <w:vAlign w:val="center"/>
            <w:hideMark/>
          </w:tcPr>
          <w:p w14:paraId="5F100CD8" w14:textId="77777777" w:rsidR="00811AFD" w:rsidRPr="008E2BA4" w:rsidRDefault="00811AFD" w:rsidP="00743382">
            <w:pPr>
              <w:spacing w:after="0" w:line="240" w:lineRule="auto"/>
              <w:jc w:val="left"/>
              <w:rPr>
                <w:rFonts w:ascii="Times New Roman" w:eastAsia="Times New Roman" w:hAnsi="Times New Roman" w:cs="Times New Roman"/>
                <w:sz w:val="20"/>
                <w:szCs w:val="20"/>
                <w:lang w:eastAsia="en-GB"/>
              </w:rPr>
            </w:pPr>
          </w:p>
        </w:tc>
        <w:tc>
          <w:tcPr>
            <w:tcW w:w="1863" w:type="dxa"/>
            <w:tcBorders>
              <w:top w:val="nil"/>
              <w:left w:val="nil"/>
              <w:bottom w:val="nil"/>
              <w:right w:val="nil"/>
            </w:tcBorders>
            <w:noWrap/>
            <w:vAlign w:val="bottom"/>
            <w:hideMark/>
          </w:tcPr>
          <w:p w14:paraId="05C9B2F5" w14:textId="77777777" w:rsidR="00811AFD" w:rsidRPr="008E2BA4" w:rsidRDefault="00811AFD" w:rsidP="00743382">
            <w:pPr>
              <w:spacing w:after="0" w:line="240" w:lineRule="auto"/>
              <w:rPr>
                <w:rFonts w:ascii="Times New Roman" w:eastAsia="Times New Roman" w:hAnsi="Times New Roman" w:cs="Times New Roman"/>
                <w:sz w:val="20"/>
                <w:szCs w:val="20"/>
                <w:lang w:eastAsia="en-GB"/>
              </w:rPr>
            </w:pPr>
          </w:p>
        </w:tc>
      </w:tr>
    </w:tbl>
    <w:p w14:paraId="14087F2F" w14:textId="77777777" w:rsidR="00811AFD" w:rsidRPr="008E2BA4" w:rsidRDefault="00811AFD" w:rsidP="00811AFD">
      <w:pPr>
        <w:spacing w:after="0" w:line="240" w:lineRule="auto"/>
        <w:ind w:firstLine="567"/>
        <w:rPr>
          <w:rFonts w:eastAsia="Times New Roman" w:cs="Calibri Light"/>
          <w:color w:val="000000"/>
          <w:sz w:val="20"/>
          <w:szCs w:val="20"/>
          <w:lang w:eastAsia="en-GB"/>
        </w:rPr>
      </w:pPr>
      <w:r w:rsidRPr="008E2BA4">
        <w:rPr>
          <w:rFonts w:eastAsia="Times New Roman" w:cs="Calibri Light"/>
          <w:color w:val="000000"/>
          <w:sz w:val="20"/>
          <w:szCs w:val="20"/>
          <w:lang w:eastAsia="en-GB"/>
        </w:rPr>
        <w:t>F= A+B+C+D+E</w:t>
      </w:r>
    </w:p>
    <w:p w14:paraId="306CFA2B" w14:textId="77777777" w:rsidR="00552EAC" w:rsidRDefault="00552EAC">
      <w:pPr>
        <w:pStyle w:val="AnnexH1"/>
        <w:pageBreakBefore w:val="0"/>
        <w:rPr>
          <w:rFonts w:cs="Calibri"/>
          <w:szCs w:val="24"/>
        </w:rPr>
        <w:sectPr w:rsidR="00552EAC" w:rsidSect="001A3F64">
          <w:pgSz w:w="16838" w:h="11906" w:orient="landscape"/>
          <w:pgMar w:top="1134" w:right="1276" w:bottom="1134" w:left="992" w:header="709" w:footer="584" w:gutter="0"/>
          <w:cols w:space="708"/>
          <w:docGrid w:linePitch="360"/>
        </w:sectPr>
      </w:pPr>
    </w:p>
    <w:p w14:paraId="745779F3" w14:textId="77777777" w:rsidR="000E5E66" w:rsidRPr="00172CAA" w:rsidRDefault="00D5005B">
      <w:pPr>
        <w:pStyle w:val="AnnexH1"/>
      </w:pPr>
      <w:bookmarkStart w:id="53" w:name="_Toc203751524"/>
      <w:bookmarkStart w:id="54" w:name="_Toc203751525"/>
      <w:bookmarkStart w:id="55" w:name="_Toc203751526"/>
      <w:bookmarkStart w:id="56" w:name="_Toc203751527"/>
      <w:bookmarkStart w:id="57" w:name="_Toc203751528"/>
      <w:bookmarkStart w:id="58" w:name="_Toc203751529"/>
      <w:bookmarkStart w:id="59" w:name="_Toc203751530"/>
      <w:bookmarkStart w:id="60" w:name="_Toc203751531"/>
      <w:bookmarkStart w:id="61" w:name="_Toc203751532"/>
      <w:bookmarkStart w:id="62" w:name="_Toc203751533"/>
      <w:bookmarkStart w:id="63" w:name="_Toc203751534"/>
      <w:bookmarkStart w:id="64" w:name="_Toc203751535"/>
      <w:bookmarkStart w:id="65" w:name="_Toc203751536"/>
      <w:bookmarkStart w:id="66" w:name="_Toc203751537"/>
      <w:bookmarkStart w:id="67" w:name="_Toc203751538"/>
      <w:bookmarkStart w:id="68" w:name="_Toc203751539"/>
      <w:bookmarkStart w:id="69" w:name="_Toc203751540"/>
      <w:bookmarkStart w:id="70" w:name="_Toc204004859"/>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172CAA">
        <w:lastRenderedPageBreak/>
        <w:t>Bidder substantiating evidence</w:t>
      </w:r>
      <w:bookmarkEnd w:id="70"/>
    </w:p>
    <w:p w14:paraId="5AEE4BEC" w14:textId="56ED7D5A" w:rsidR="000E5E66" w:rsidRPr="00172CAA" w:rsidRDefault="003A4472" w:rsidP="001A3F64">
      <w:pPr>
        <w:pStyle w:val="Heading2"/>
        <w:numPr>
          <w:ilvl w:val="0"/>
          <w:numId w:val="0"/>
        </w:numPr>
        <w:ind w:left="567" w:hanging="567"/>
      </w:pPr>
      <w:bookmarkStart w:id="71" w:name="_Toc204004860"/>
      <w:r>
        <w:t xml:space="preserve">5. </w:t>
      </w:r>
      <w:r w:rsidR="00D5005B" w:rsidRPr="00172CAA">
        <w:t>Technical Mandatory Requirement Evidence</w:t>
      </w:r>
      <w:bookmarkEnd w:id="71"/>
    </w:p>
    <w:p w14:paraId="02E38543" w14:textId="048559BD" w:rsidR="000E5E66" w:rsidRPr="00172CAA" w:rsidRDefault="003A4472" w:rsidP="001A3F64">
      <w:pPr>
        <w:pStyle w:val="Heading2"/>
        <w:numPr>
          <w:ilvl w:val="0"/>
          <w:numId w:val="0"/>
        </w:numPr>
        <w:ind w:left="567" w:hanging="567"/>
      </w:pPr>
      <w:bookmarkStart w:id="72" w:name="_Toc204004861"/>
      <w:r>
        <w:t xml:space="preserve">5.1 </w:t>
      </w:r>
      <w:r w:rsidR="00D5005B" w:rsidRPr="00172CAA">
        <w:t>Bidder Certification / Affiliation Requirements</w:t>
      </w:r>
      <w:bookmarkEnd w:id="72"/>
    </w:p>
    <w:p w14:paraId="379AABDD" w14:textId="0DC55B15" w:rsidR="00A852FF" w:rsidRDefault="00A852FF" w:rsidP="001A3F64">
      <w:pPr>
        <w:ind w:left="396"/>
        <w:jc w:val="left"/>
        <w:rPr>
          <w:lang w:val="en-GB"/>
        </w:rPr>
      </w:pPr>
      <w:r w:rsidRPr="006A5A9D">
        <w:rPr>
          <w:lang w:val="en-GB"/>
        </w:rPr>
        <w:t>Attach</w:t>
      </w:r>
      <w:r>
        <w:rPr>
          <w:lang w:val="en-GB"/>
        </w:rPr>
        <w:t xml:space="preserve"> </w:t>
      </w:r>
      <w:r w:rsidRPr="006A5A9D">
        <w:rPr>
          <w:lang w:val="en-GB"/>
        </w:rPr>
        <w:t>a copy of valid</w:t>
      </w:r>
      <w:r>
        <w:rPr>
          <w:lang w:val="en-GB"/>
        </w:rPr>
        <w:t xml:space="preserve"> letter </w:t>
      </w:r>
      <w:r w:rsidRPr="006A5A9D">
        <w:rPr>
          <w:lang w:val="en-GB"/>
        </w:rPr>
        <w:t xml:space="preserve">as proof that the bidder is </w:t>
      </w:r>
      <w:r>
        <w:rPr>
          <w:lang w:val="en-GB"/>
        </w:rPr>
        <w:t xml:space="preserve">an accredited partner, accredited by the OEM to provide </w:t>
      </w:r>
      <w:r w:rsidRPr="00172CAA">
        <w:rPr>
          <w:lang w:val="en-GB"/>
        </w:rPr>
        <w:t xml:space="preserve">maintenance and support of the </w:t>
      </w:r>
      <w:r w:rsidRPr="001A3F64">
        <w:rPr>
          <w:b/>
          <w:bCs/>
          <w:lang w:val="en-GB"/>
        </w:rPr>
        <w:t>ADVA FSP300 WDM</w:t>
      </w:r>
      <w:r>
        <w:rPr>
          <w:lang w:val="en-GB"/>
        </w:rPr>
        <w:t xml:space="preserve"> hardware s</w:t>
      </w:r>
      <w:r w:rsidRPr="008453E3">
        <w:rPr>
          <w:lang w:val="en-GB"/>
        </w:rPr>
        <w:t>ystem</w:t>
      </w:r>
      <w:r>
        <w:rPr>
          <w:lang w:val="en-GB"/>
        </w:rPr>
        <w:t xml:space="preserve"> </w:t>
      </w:r>
      <w:r w:rsidRPr="001A3F64">
        <w:rPr>
          <w:b/>
          <w:bCs/>
          <w:lang w:val="en-GB"/>
        </w:rPr>
        <w:t>here</w:t>
      </w:r>
      <w:r>
        <w:rPr>
          <w:lang w:val="en-GB"/>
        </w:rPr>
        <w:t>.</w:t>
      </w:r>
    </w:p>
    <w:p w14:paraId="3146D40D" w14:textId="77777777" w:rsidR="00A852FF" w:rsidRPr="00A852FF" w:rsidRDefault="00A852FF" w:rsidP="00A852FF">
      <w:pPr>
        <w:ind w:left="396"/>
        <w:jc w:val="left"/>
        <w:rPr>
          <w:rFonts w:asciiTheme="minorHAnsi" w:hAnsiTheme="minorHAnsi"/>
          <w:b/>
          <w:bCs/>
        </w:rPr>
      </w:pPr>
      <w:r w:rsidRPr="00A852FF">
        <w:rPr>
          <w:rFonts w:asciiTheme="minorHAnsi" w:hAnsiTheme="minorHAnsi"/>
          <w:b/>
          <w:bCs/>
        </w:rPr>
        <w:t>NOTE (1):</w:t>
      </w:r>
    </w:p>
    <w:p w14:paraId="0541B24B" w14:textId="77777777" w:rsidR="00A852FF" w:rsidRPr="00A852FF" w:rsidRDefault="00A852FF" w:rsidP="00A852FF">
      <w:pPr>
        <w:ind w:left="396"/>
        <w:jc w:val="left"/>
        <w:rPr>
          <w:rFonts w:asciiTheme="minorHAnsi" w:hAnsiTheme="minorHAnsi"/>
        </w:rPr>
      </w:pPr>
      <w:r w:rsidRPr="00A852FF">
        <w:rPr>
          <w:rFonts w:asciiTheme="minorHAnsi" w:hAnsiTheme="minorHAnsi"/>
        </w:rPr>
        <w:t>The letter must clearly indicate the following information below:</w:t>
      </w:r>
    </w:p>
    <w:p w14:paraId="4461AA3B" w14:textId="77777777" w:rsidR="00A852FF" w:rsidRPr="00A852FF" w:rsidRDefault="00A852FF" w:rsidP="00A852FF">
      <w:pPr>
        <w:ind w:left="396"/>
        <w:jc w:val="left"/>
        <w:rPr>
          <w:rFonts w:asciiTheme="minorHAnsi" w:hAnsiTheme="minorHAnsi"/>
        </w:rPr>
      </w:pPr>
      <w:r w:rsidRPr="00A852FF">
        <w:rPr>
          <w:rFonts w:asciiTheme="minorHAnsi" w:hAnsiTheme="minorHAnsi"/>
        </w:rPr>
        <w:t xml:space="preserve">(a) The Regulator name (OSM); </w:t>
      </w:r>
      <w:r w:rsidRPr="00A852FF">
        <w:rPr>
          <w:rFonts w:asciiTheme="minorHAnsi" w:hAnsiTheme="minorHAnsi"/>
          <w:b/>
          <w:bCs/>
        </w:rPr>
        <w:t>and</w:t>
      </w:r>
    </w:p>
    <w:p w14:paraId="71CC821B" w14:textId="77777777" w:rsidR="00A852FF" w:rsidRPr="00A852FF" w:rsidRDefault="00A852FF" w:rsidP="00A852FF">
      <w:pPr>
        <w:ind w:left="396"/>
        <w:jc w:val="left"/>
        <w:rPr>
          <w:rFonts w:asciiTheme="minorHAnsi" w:hAnsiTheme="minorHAnsi"/>
        </w:rPr>
      </w:pPr>
      <w:r w:rsidRPr="00A852FF">
        <w:rPr>
          <w:rFonts w:asciiTheme="minorHAnsi" w:hAnsiTheme="minorHAnsi"/>
        </w:rPr>
        <w:t xml:space="preserve">(b) The Bidder’s name; </w:t>
      </w:r>
      <w:r w:rsidRPr="00A852FF">
        <w:rPr>
          <w:rFonts w:asciiTheme="minorHAnsi" w:hAnsiTheme="minorHAnsi"/>
          <w:b/>
          <w:bCs/>
        </w:rPr>
        <w:t>and</w:t>
      </w:r>
    </w:p>
    <w:p w14:paraId="4DA83C7F" w14:textId="77777777" w:rsidR="00A852FF" w:rsidRPr="00A852FF" w:rsidRDefault="00A852FF" w:rsidP="00A852FF">
      <w:pPr>
        <w:ind w:left="396"/>
        <w:jc w:val="left"/>
        <w:rPr>
          <w:rFonts w:asciiTheme="minorHAnsi" w:hAnsiTheme="minorHAnsi"/>
        </w:rPr>
      </w:pPr>
      <w:r w:rsidRPr="00A852FF">
        <w:rPr>
          <w:rFonts w:asciiTheme="minorHAnsi" w:hAnsiTheme="minorHAnsi"/>
        </w:rPr>
        <w:t xml:space="preserve">(c) The date it was issued; </w:t>
      </w:r>
      <w:r w:rsidRPr="00A852FF">
        <w:rPr>
          <w:rFonts w:asciiTheme="minorHAnsi" w:hAnsiTheme="minorHAnsi"/>
          <w:b/>
          <w:bCs/>
        </w:rPr>
        <w:t>and</w:t>
      </w:r>
    </w:p>
    <w:p w14:paraId="20F2341E" w14:textId="569A65BF" w:rsidR="00A852FF" w:rsidRPr="001A3F64" w:rsidRDefault="00A852FF" w:rsidP="00A852FF">
      <w:pPr>
        <w:ind w:left="396"/>
        <w:jc w:val="left"/>
        <w:rPr>
          <w:rFonts w:asciiTheme="minorHAnsi" w:hAnsiTheme="minorHAnsi"/>
        </w:rPr>
      </w:pPr>
      <w:r w:rsidRPr="00A852FF">
        <w:rPr>
          <w:rFonts w:asciiTheme="minorHAnsi" w:hAnsiTheme="minorHAnsi"/>
        </w:rPr>
        <w:t>(d) if applicable, the expiry date.</w:t>
      </w:r>
    </w:p>
    <w:p w14:paraId="06C627E9" w14:textId="52C8A6F1" w:rsidR="00A852FF" w:rsidRPr="00A852FF" w:rsidRDefault="00A852FF" w:rsidP="00A852FF">
      <w:pPr>
        <w:ind w:left="396"/>
        <w:jc w:val="left"/>
        <w:rPr>
          <w:rFonts w:asciiTheme="minorHAnsi" w:hAnsiTheme="minorHAnsi"/>
          <w:b/>
          <w:bCs/>
          <w:lang w:val="en-GB"/>
        </w:rPr>
      </w:pPr>
      <w:r w:rsidRPr="00A852FF">
        <w:rPr>
          <w:rFonts w:asciiTheme="minorHAnsi" w:hAnsiTheme="minorHAnsi"/>
          <w:b/>
          <w:bCs/>
          <w:lang w:val="en-GB"/>
        </w:rPr>
        <w:t>NOTE (</w:t>
      </w:r>
      <w:r>
        <w:rPr>
          <w:rFonts w:asciiTheme="minorHAnsi" w:hAnsiTheme="minorHAnsi"/>
          <w:b/>
          <w:bCs/>
          <w:lang w:val="en-GB"/>
        </w:rPr>
        <w:t>2</w:t>
      </w:r>
      <w:r w:rsidRPr="00A852FF">
        <w:rPr>
          <w:rFonts w:asciiTheme="minorHAnsi" w:hAnsiTheme="minorHAnsi"/>
          <w:b/>
          <w:bCs/>
          <w:lang w:val="en-GB"/>
        </w:rPr>
        <w:t xml:space="preserve">): </w:t>
      </w:r>
    </w:p>
    <w:p w14:paraId="7AF5D448" w14:textId="77777777" w:rsidR="00A852FF" w:rsidRPr="001A3F64" w:rsidRDefault="00A852FF" w:rsidP="00A852FF">
      <w:pPr>
        <w:ind w:left="396"/>
        <w:jc w:val="left"/>
        <w:rPr>
          <w:rFonts w:asciiTheme="minorHAnsi" w:hAnsiTheme="minorHAnsi"/>
          <w:lang w:val="en-GB"/>
        </w:rPr>
      </w:pPr>
      <w:r w:rsidRPr="001A3F64">
        <w:rPr>
          <w:rFonts w:asciiTheme="minorHAnsi" w:hAnsiTheme="minorHAnsi"/>
          <w:lang w:val="en-GB"/>
        </w:rPr>
        <w:t>SITA reserves the right to verify information provided.</w:t>
      </w:r>
    </w:p>
    <w:p w14:paraId="2CAAE531" w14:textId="498387AA" w:rsidR="000E5E66" w:rsidRDefault="003A4472" w:rsidP="003A4472">
      <w:pPr>
        <w:pStyle w:val="Heading2"/>
        <w:numPr>
          <w:ilvl w:val="0"/>
          <w:numId w:val="0"/>
        </w:numPr>
        <w:ind w:left="567" w:hanging="567"/>
      </w:pPr>
      <w:bookmarkStart w:id="73" w:name="_Toc204004862"/>
      <w:r>
        <w:t xml:space="preserve">5.2 </w:t>
      </w:r>
      <w:r w:rsidR="00D5005B" w:rsidRPr="00172CAA">
        <w:t>Bidder Experience and Capability Requirements</w:t>
      </w:r>
      <w:bookmarkEnd w:id="73"/>
    </w:p>
    <w:p w14:paraId="6F516C67" w14:textId="77777777" w:rsidR="00811AFD" w:rsidRPr="00811AFD" w:rsidRDefault="00811AFD">
      <w:pPr>
        <w:numPr>
          <w:ilvl w:val="0"/>
          <w:numId w:val="31"/>
        </w:numPr>
        <w:spacing w:after="0"/>
        <w:ind w:left="851"/>
        <w:outlineLvl w:val="0"/>
        <w:rPr>
          <w:rFonts w:eastAsia="Calibri Light" w:cs="Times New Roman"/>
        </w:rPr>
      </w:pPr>
      <w:r w:rsidRPr="00811AFD">
        <w:rPr>
          <w:rFonts w:eastAsia="Calibri Light" w:cs="Times New Roman"/>
        </w:rPr>
        <w:t>Complete table below, noting that:</w:t>
      </w:r>
    </w:p>
    <w:p w14:paraId="21B8A148" w14:textId="170C0D32" w:rsidR="00811AFD" w:rsidRPr="00811AFD" w:rsidRDefault="00811AFD">
      <w:pPr>
        <w:numPr>
          <w:ilvl w:val="0"/>
          <w:numId w:val="31"/>
        </w:numPr>
        <w:spacing w:after="0"/>
        <w:ind w:left="851"/>
        <w:outlineLvl w:val="0"/>
        <w:rPr>
          <w:rFonts w:eastAsia="Calibri Light" w:cs="Times New Roman"/>
          <w:lang w:val="en-GB"/>
        </w:rPr>
      </w:pPr>
      <w:r w:rsidRPr="00811AFD">
        <w:rPr>
          <w:rFonts w:eastAsia="Calibri Light" w:cs="Times New Roman"/>
          <w:lang w:val="en-GB"/>
        </w:rPr>
        <w:t xml:space="preserve">The bidder must provide reference details from at least one (01) customer to whom </w:t>
      </w:r>
      <w:proofErr w:type="gramStart"/>
      <w:r w:rsidRPr="00811AFD">
        <w:rPr>
          <w:rFonts w:eastAsia="Calibri Light" w:cs="Times New Roman"/>
          <w:lang w:val="en-GB"/>
        </w:rPr>
        <w:t>a</w:t>
      </w:r>
      <w:proofErr w:type="gramEnd"/>
      <w:r w:rsidRPr="00811AFD">
        <w:rPr>
          <w:rFonts w:eastAsia="Calibri Light" w:cs="Times New Roman"/>
          <w:lang w:val="en-GB"/>
        </w:rPr>
        <w:t xml:space="preserve"> </w:t>
      </w:r>
      <w:r w:rsidR="00552EAC">
        <w:rPr>
          <w:rFonts w:eastAsia="Calibri Light" w:cs="Times New Roman"/>
          <w:b/>
          <w:bCs/>
          <w:lang w:val="en-GB"/>
        </w:rPr>
        <w:t xml:space="preserve">ADVA WDM </w:t>
      </w:r>
      <w:r w:rsidR="0064501C" w:rsidRPr="001A3F64">
        <w:rPr>
          <w:rFonts w:eastAsia="Calibri Light" w:cs="Times New Roman"/>
          <w:lang w:val="en-GB"/>
        </w:rPr>
        <w:t>device</w:t>
      </w:r>
      <w:r w:rsidR="0064501C">
        <w:rPr>
          <w:rFonts w:eastAsia="Calibri Light" w:cs="Times New Roman"/>
          <w:b/>
          <w:bCs/>
          <w:lang w:val="en-GB"/>
        </w:rPr>
        <w:t xml:space="preserve"> </w:t>
      </w:r>
      <w:r w:rsidR="00552EAC" w:rsidRPr="001A3F64">
        <w:rPr>
          <w:rFonts w:eastAsia="Calibri Light" w:cs="Times New Roman"/>
          <w:lang w:val="en-GB"/>
        </w:rPr>
        <w:t>was</w:t>
      </w:r>
      <w:r w:rsidRPr="00811AFD">
        <w:rPr>
          <w:rFonts w:eastAsia="Calibri Light" w:cs="Times New Roman"/>
          <w:lang w:val="en-GB"/>
        </w:rPr>
        <w:t xml:space="preserve"> maintained and supported in the past </w:t>
      </w:r>
      <w:r w:rsidR="00552EAC">
        <w:rPr>
          <w:rFonts w:eastAsia="Calibri Light" w:cs="Times New Roman"/>
          <w:lang w:val="en-GB"/>
        </w:rPr>
        <w:t>five</w:t>
      </w:r>
      <w:r w:rsidRPr="00811AFD">
        <w:rPr>
          <w:rFonts w:eastAsia="Calibri Light" w:cs="Times New Roman"/>
          <w:lang w:val="en-GB"/>
        </w:rPr>
        <w:t xml:space="preserve"> (0</w:t>
      </w:r>
      <w:r w:rsidR="00552EAC">
        <w:rPr>
          <w:rFonts w:eastAsia="Calibri Light" w:cs="Times New Roman"/>
          <w:lang w:val="en-GB"/>
        </w:rPr>
        <w:t>5</w:t>
      </w:r>
      <w:r w:rsidRPr="00811AFD">
        <w:rPr>
          <w:rFonts w:eastAsia="Calibri Light" w:cs="Times New Roman"/>
          <w:lang w:val="en-GB"/>
        </w:rPr>
        <w:t>) years from publication date of this bid:</w:t>
      </w:r>
    </w:p>
    <w:p w14:paraId="4310165B" w14:textId="77777777" w:rsidR="00811AFD" w:rsidRPr="00811AFD" w:rsidRDefault="00811AFD" w:rsidP="00811AFD">
      <w:pPr>
        <w:spacing w:after="0"/>
        <w:ind w:left="1134"/>
        <w:jc w:val="left"/>
        <w:outlineLvl w:val="0"/>
        <w:rPr>
          <w:rFonts w:eastAsia="Calibri Light" w:cs="Times New Roman"/>
          <w:lang w:val="en-GB"/>
        </w:rPr>
      </w:pPr>
    </w:p>
    <w:p w14:paraId="5B367AAC" w14:textId="77777777" w:rsidR="00811AFD" w:rsidRPr="00811AFD" w:rsidRDefault="00811AFD" w:rsidP="001A3F64">
      <w:pPr>
        <w:spacing w:after="0"/>
        <w:ind w:left="851"/>
        <w:jc w:val="left"/>
        <w:outlineLvl w:val="0"/>
        <w:rPr>
          <w:rFonts w:eastAsia="Calibri Light" w:cs="Times New Roman"/>
          <w:b/>
          <w:bCs/>
          <w:lang w:val="en-GB"/>
        </w:rPr>
      </w:pPr>
      <w:r w:rsidRPr="00811AFD">
        <w:rPr>
          <w:rFonts w:eastAsia="Calibri Light" w:cs="Times New Roman"/>
          <w:b/>
          <w:bCs/>
          <w:lang w:val="en-GB"/>
        </w:rPr>
        <w:t>NOTE (1):</w:t>
      </w:r>
    </w:p>
    <w:p w14:paraId="540CFB9D" w14:textId="77777777" w:rsidR="00811AFD" w:rsidRPr="00811AFD" w:rsidRDefault="00811AFD" w:rsidP="001A3F64">
      <w:pPr>
        <w:spacing w:after="0"/>
        <w:ind w:left="851"/>
        <w:jc w:val="left"/>
        <w:outlineLvl w:val="0"/>
        <w:rPr>
          <w:rFonts w:eastAsia="Calibri Light" w:cs="Times New Roman"/>
          <w:lang w:val="en-GB"/>
        </w:rPr>
      </w:pPr>
      <w:r w:rsidRPr="00811AFD">
        <w:rPr>
          <w:rFonts w:eastAsia="Calibri Light" w:cs="Times New Roman"/>
          <w:lang w:val="en-GB"/>
        </w:rPr>
        <w:t xml:space="preserve">The Bidder must provide </w:t>
      </w:r>
      <w:proofErr w:type="gramStart"/>
      <w:r w:rsidRPr="00811AFD">
        <w:rPr>
          <w:rFonts w:eastAsia="Calibri Light" w:cs="Times New Roman"/>
          <w:lang w:val="en-GB"/>
        </w:rPr>
        <w:t>all of</w:t>
      </w:r>
      <w:proofErr w:type="gramEnd"/>
      <w:r w:rsidRPr="00811AFD">
        <w:rPr>
          <w:rFonts w:eastAsia="Calibri Light" w:cs="Times New Roman"/>
          <w:lang w:val="en-GB"/>
        </w:rPr>
        <w:t xml:space="preserve"> the following information when completing </w:t>
      </w:r>
      <w:r w:rsidRPr="00811AFD">
        <w:rPr>
          <w:rFonts w:eastAsia="Calibri Light" w:cs="Times New Roman"/>
          <w:b/>
          <w:bCs/>
          <w:lang w:val="en-GB"/>
        </w:rPr>
        <w:t>Table 6</w:t>
      </w:r>
      <w:r w:rsidRPr="00811AFD">
        <w:rPr>
          <w:rFonts w:eastAsia="Calibri Light" w:cs="Times New Roman"/>
          <w:lang w:val="en-GB"/>
        </w:rPr>
        <w:t>:</w:t>
      </w:r>
    </w:p>
    <w:p w14:paraId="111D9BCA" w14:textId="77777777" w:rsidR="00811AFD" w:rsidRPr="00811AFD" w:rsidRDefault="00811AFD" w:rsidP="001A3F64">
      <w:pPr>
        <w:spacing w:after="0"/>
        <w:ind w:left="851"/>
        <w:jc w:val="left"/>
        <w:outlineLvl w:val="0"/>
        <w:rPr>
          <w:rFonts w:eastAsia="Calibri Light" w:cs="Times New Roman"/>
          <w:lang w:val="en-GB"/>
        </w:rPr>
      </w:pPr>
      <w:r w:rsidRPr="00811AFD">
        <w:rPr>
          <w:rFonts w:eastAsia="Calibri Light" w:cs="Times New Roman"/>
          <w:lang w:val="en-GB"/>
        </w:rPr>
        <w:t>(a) Company name; and</w:t>
      </w:r>
    </w:p>
    <w:p w14:paraId="37EE617C" w14:textId="77777777" w:rsidR="00811AFD" w:rsidRPr="00811AFD" w:rsidRDefault="00811AFD" w:rsidP="001A3F64">
      <w:pPr>
        <w:spacing w:after="0"/>
        <w:ind w:left="851"/>
        <w:jc w:val="left"/>
        <w:outlineLvl w:val="0"/>
        <w:rPr>
          <w:rFonts w:eastAsia="Calibri Light" w:cs="Times New Roman"/>
          <w:lang w:val="en-GB"/>
        </w:rPr>
      </w:pPr>
      <w:r w:rsidRPr="00811AFD">
        <w:rPr>
          <w:rFonts w:eastAsia="Calibri Light" w:cs="Times New Roman"/>
          <w:lang w:val="en-GB"/>
        </w:rPr>
        <w:t>(b) Reference Person Name, Tel and/or email; and</w:t>
      </w:r>
    </w:p>
    <w:p w14:paraId="4F1EA85D" w14:textId="77777777" w:rsidR="00811AFD" w:rsidRPr="00811AFD" w:rsidRDefault="00811AFD" w:rsidP="001A3F64">
      <w:pPr>
        <w:spacing w:after="0"/>
        <w:ind w:left="851"/>
        <w:jc w:val="left"/>
        <w:outlineLvl w:val="0"/>
        <w:rPr>
          <w:rFonts w:eastAsia="Calibri Light" w:cs="Times New Roman"/>
          <w:lang w:val="en-GB"/>
        </w:rPr>
      </w:pPr>
      <w:r w:rsidRPr="00811AFD">
        <w:rPr>
          <w:rFonts w:eastAsia="Calibri Light" w:cs="Times New Roman"/>
          <w:lang w:val="en-GB"/>
        </w:rPr>
        <w:t>(c) Project Scope of Work; and</w:t>
      </w:r>
    </w:p>
    <w:p w14:paraId="662DDB37" w14:textId="77777777" w:rsidR="00811AFD" w:rsidRPr="00811AFD" w:rsidRDefault="00811AFD" w:rsidP="001A3F64">
      <w:pPr>
        <w:spacing w:after="0"/>
        <w:ind w:left="851"/>
        <w:jc w:val="left"/>
        <w:outlineLvl w:val="0"/>
        <w:rPr>
          <w:rFonts w:eastAsia="Calibri Light" w:cs="Times New Roman"/>
          <w:lang w:val="en-GB"/>
        </w:rPr>
      </w:pPr>
      <w:r w:rsidRPr="00811AFD">
        <w:rPr>
          <w:rFonts w:eastAsia="Calibri Light" w:cs="Times New Roman"/>
          <w:lang w:val="en-GB"/>
        </w:rPr>
        <w:t>(d) Project Start and End-date.</w:t>
      </w:r>
    </w:p>
    <w:p w14:paraId="083FA83F" w14:textId="77777777" w:rsidR="00811AFD" w:rsidRPr="00811AFD" w:rsidRDefault="00811AFD" w:rsidP="001A3F64">
      <w:pPr>
        <w:spacing w:after="0"/>
        <w:ind w:left="851"/>
        <w:jc w:val="left"/>
        <w:outlineLvl w:val="0"/>
        <w:rPr>
          <w:rFonts w:eastAsia="Calibri Light" w:cs="Times New Roman"/>
          <w:lang w:val="en-GB"/>
        </w:rPr>
      </w:pPr>
    </w:p>
    <w:p w14:paraId="0D263582" w14:textId="77777777" w:rsidR="00811AFD" w:rsidRPr="00811AFD" w:rsidRDefault="00811AFD" w:rsidP="001A3F64">
      <w:pPr>
        <w:spacing w:after="0"/>
        <w:ind w:left="851"/>
        <w:jc w:val="left"/>
        <w:outlineLvl w:val="0"/>
        <w:rPr>
          <w:rFonts w:eastAsia="Calibri Light" w:cs="Times New Roman"/>
          <w:b/>
          <w:bCs/>
          <w:lang w:val="en-GB"/>
        </w:rPr>
      </w:pPr>
      <w:r w:rsidRPr="00811AFD">
        <w:rPr>
          <w:rFonts w:eastAsia="Calibri Light" w:cs="Times New Roman"/>
          <w:b/>
          <w:bCs/>
          <w:lang w:val="en-GB"/>
        </w:rPr>
        <w:t xml:space="preserve">NOTE (2): </w:t>
      </w:r>
    </w:p>
    <w:p w14:paraId="0DDF6DAF" w14:textId="77777777" w:rsidR="00811AFD" w:rsidRPr="00811AFD" w:rsidRDefault="00811AFD" w:rsidP="001A3F64">
      <w:pPr>
        <w:spacing w:after="0"/>
        <w:ind w:left="851"/>
        <w:jc w:val="left"/>
        <w:outlineLvl w:val="0"/>
        <w:rPr>
          <w:rFonts w:eastAsia="Calibri Light" w:cs="Times New Roman"/>
          <w:lang w:val="en-GB"/>
        </w:rPr>
      </w:pPr>
      <w:r w:rsidRPr="00811AFD">
        <w:rPr>
          <w:rFonts w:eastAsia="Calibri Light" w:cs="Times New Roman"/>
          <w:lang w:val="en-GB"/>
        </w:rPr>
        <w:t xml:space="preserve">Failure to complete </w:t>
      </w:r>
      <w:r w:rsidRPr="00811AFD">
        <w:rPr>
          <w:rFonts w:eastAsia="Calibri Light" w:cs="Times New Roman"/>
          <w:b/>
          <w:bCs/>
          <w:lang w:val="en-GB"/>
        </w:rPr>
        <w:t>Table 6</w:t>
      </w:r>
      <w:r w:rsidRPr="00811AFD">
        <w:rPr>
          <w:rFonts w:eastAsia="Calibri Light" w:cs="Times New Roman"/>
          <w:lang w:val="en-GB"/>
        </w:rPr>
        <w:t xml:space="preserve"> fully as indicated above will result in disqualification.</w:t>
      </w:r>
    </w:p>
    <w:p w14:paraId="4F7F818E" w14:textId="77777777" w:rsidR="00811AFD" w:rsidRPr="00811AFD" w:rsidRDefault="00811AFD" w:rsidP="001A3F64">
      <w:pPr>
        <w:spacing w:after="0"/>
        <w:ind w:left="851"/>
        <w:jc w:val="left"/>
        <w:outlineLvl w:val="0"/>
        <w:rPr>
          <w:rFonts w:eastAsia="Calibri Light" w:cs="Times New Roman"/>
          <w:lang w:val="en-GB"/>
        </w:rPr>
      </w:pPr>
    </w:p>
    <w:p w14:paraId="6999FA27" w14:textId="77777777" w:rsidR="00811AFD" w:rsidRPr="00811AFD" w:rsidRDefault="00811AFD" w:rsidP="001A3F64">
      <w:pPr>
        <w:spacing w:after="0"/>
        <w:ind w:left="851"/>
        <w:jc w:val="left"/>
        <w:outlineLvl w:val="0"/>
        <w:rPr>
          <w:rFonts w:eastAsia="Calibri Light" w:cs="Times New Roman"/>
          <w:b/>
          <w:bCs/>
          <w:lang w:val="en-GB"/>
        </w:rPr>
      </w:pPr>
      <w:r w:rsidRPr="00811AFD">
        <w:rPr>
          <w:rFonts w:eastAsia="Calibri Light" w:cs="Times New Roman"/>
          <w:b/>
          <w:bCs/>
          <w:lang w:val="en-GB"/>
        </w:rPr>
        <w:t xml:space="preserve">NOTE (3): </w:t>
      </w:r>
    </w:p>
    <w:p w14:paraId="531E94A4" w14:textId="77777777" w:rsidR="00811AFD" w:rsidRPr="00811AFD" w:rsidRDefault="00811AFD" w:rsidP="001A3F64">
      <w:pPr>
        <w:spacing w:after="0"/>
        <w:ind w:left="851"/>
        <w:jc w:val="left"/>
        <w:outlineLvl w:val="0"/>
        <w:rPr>
          <w:rFonts w:eastAsia="Calibri Light" w:cs="Times New Roman"/>
          <w:lang w:val="en-GB"/>
        </w:rPr>
      </w:pPr>
      <w:r w:rsidRPr="00811AFD">
        <w:rPr>
          <w:rFonts w:eastAsia="Calibri Light" w:cs="Times New Roman"/>
          <w:lang w:val="en-GB"/>
        </w:rPr>
        <w:t>SITA reserves the right to verify information provided.</w:t>
      </w:r>
    </w:p>
    <w:p w14:paraId="573935B0" w14:textId="77777777" w:rsidR="00811AFD" w:rsidRPr="00811AFD" w:rsidRDefault="00811AFD" w:rsidP="001A3F64">
      <w:pPr>
        <w:keepNext/>
        <w:spacing w:before="120" w:line="240" w:lineRule="auto"/>
        <w:ind w:left="3969" w:firstLine="567"/>
        <w:rPr>
          <w:rFonts w:eastAsia="Times New Roman" w:cs="Times New Roman"/>
          <w:b/>
          <w:szCs w:val="24"/>
          <w:highlight w:val="yellow"/>
          <w:lang w:val="en-GB"/>
        </w:rPr>
      </w:pPr>
      <w:bookmarkStart w:id="74" w:name="_Hlk191972451"/>
      <w:r w:rsidRPr="00811AFD">
        <w:rPr>
          <w:rFonts w:eastAsia="Times New Roman" w:cs="Times New Roman"/>
          <w:b/>
          <w:szCs w:val="24"/>
          <w:lang w:val="en-GB"/>
        </w:rPr>
        <w:t>Table 6: References</w:t>
      </w:r>
    </w:p>
    <w:tbl>
      <w:tblPr>
        <w:tblStyle w:val="TableGrid3"/>
        <w:tblW w:w="8789" w:type="dxa"/>
        <w:tblInd w:w="1129"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95"/>
        <w:gridCol w:w="1691"/>
        <w:gridCol w:w="1692"/>
        <w:gridCol w:w="3085"/>
        <w:gridCol w:w="1826"/>
      </w:tblGrid>
      <w:tr w:rsidR="00552EAC" w:rsidRPr="00811AFD" w14:paraId="0ECFD868" w14:textId="77777777" w:rsidTr="001A3F64">
        <w:tc>
          <w:tcPr>
            <w:tcW w:w="426" w:type="dxa"/>
            <w:shd w:val="solid" w:color="DBE5F1" w:fill="DBE5F1"/>
          </w:tcPr>
          <w:bookmarkEnd w:id="74"/>
          <w:p w14:paraId="48CD802C" w14:textId="77777777" w:rsidR="00811AFD" w:rsidRPr="00811AFD" w:rsidRDefault="00811AFD" w:rsidP="00811AFD">
            <w:pPr>
              <w:spacing w:after="0"/>
              <w:jc w:val="left"/>
              <w:outlineLvl w:val="0"/>
              <w:rPr>
                <w:rFonts w:eastAsia="Times New Roman" w:cs="Times New Roman"/>
                <w:b/>
                <w:color w:val="0E1B8D"/>
                <w:sz w:val="24"/>
                <w:szCs w:val="24"/>
              </w:rPr>
            </w:pPr>
            <w:r w:rsidRPr="00811AFD">
              <w:rPr>
                <w:rFonts w:eastAsia="Times New Roman" w:cs="Times New Roman"/>
                <w:b/>
                <w:color w:val="0E1B8D"/>
                <w:sz w:val="24"/>
                <w:szCs w:val="24"/>
              </w:rPr>
              <w:t>No</w:t>
            </w:r>
          </w:p>
        </w:tc>
        <w:tc>
          <w:tcPr>
            <w:tcW w:w="1701" w:type="dxa"/>
            <w:shd w:val="solid" w:color="DBE5F1" w:fill="DBE5F1"/>
          </w:tcPr>
          <w:p w14:paraId="0EBAECA8" w14:textId="77777777" w:rsidR="00811AFD" w:rsidRPr="00811AFD" w:rsidRDefault="00811AFD" w:rsidP="00811AFD">
            <w:pPr>
              <w:spacing w:after="0"/>
              <w:jc w:val="left"/>
              <w:outlineLvl w:val="0"/>
              <w:rPr>
                <w:rFonts w:eastAsia="Times New Roman" w:cs="Times New Roman"/>
                <w:b/>
                <w:color w:val="0E1B8D"/>
                <w:sz w:val="24"/>
                <w:szCs w:val="24"/>
              </w:rPr>
            </w:pPr>
            <w:r w:rsidRPr="00811AFD">
              <w:rPr>
                <w:rFonts w:eastAsia="Times New Roman" w:cs="Times New Roman"/>
                <w:b/>
                <w:color w:val="0E1B8D"/>
                <w:sz w:val="24"/>
                <w:szCs w:val="24"/>
              </w:rPr>
              <w:t>Company Name</w:t>
            </w:r>
          </w:p>
        </w:tc>
        <w:tc>
          <w:tcPr>
            <w:tcW w:w="1701" w:type="dxa"/>
            <w:shd w:val="solid" w:color="DBE5F1" w:fill="DBE5F1"/>
          </w:tcPr>
          <w:p w14:paraId="3415A640" w14:textId="77777777" w:rsidR="00811AFD" w:rsidRPr="00811AFD" w:rsidRDefault="00811AFD" w:rsidP="00811AFD">
            <w:pPr>
              <w:spacing w:after="0"/>
              <w:jc w:val="left"/>
              <w:outlineLvl w:val="0"/>
              <w:rPr>
                <w:rFonts w:eastAsia="Times New Roman" w:cs="Times New Roman"/>
                <w:b/>
                <w:color w:val="0E1B8D"/>
                <w:sz w:val="24"/>
                <w:szCs w:val="24"/>
              </w:rPr>
            </w:pPr>
            <w:r w:rsidRPr="00811AFD">
              <w:rPr>
                <w:rFonts w:eastAsia="Times New Roman" w:cs="Times New Roman"/>
                <w:b/>
                <w:color w:val="0E1B8D"/>
                <w:sz w:val="24"/>
                <w:szCs w:val="24"/>
              </w:rPr>
              <w:t>Reference person name, contact details</w:t>
            </w:r>
          </w:p>
        </w:tc>
        <w:tc>
          <w:tcPr>
            <w:tcW w:w="3118" w:type="dxa"/>
            <w:shd w:val="solid" w:color="DBE5F1" w:fill="DBE5F1"/>
          </w:tcPr>
          <w:p w14:paraId="3D97A816" w14:textId="77777777" w:rsidR="00811AFD" w:rsidRPr="00811AFD" w:rsidRDefault="00811AFD" w:rsidP="00811AFD">
            <w:pPr>
              <w:spacing w:after="0"/>
              <w:jc w:val="left"/>
              <w:outlineLvl w:val="0"/>
              <w:rPr>
                <w:rFonts w:eastAsia="Times New Roman" w:cs="Times New Roman"/>
                <w:b/>
                <w:color w:val="0E1B8D"/>
                <w:sz w:val="24"/>
                <w:szCs w:val="24"/>
              </w:rPr>
            </w:pPr>
            <w:r w:rsidRPr="00811AFD">
              <w:rPr>
                <w:rFonts w:eastAsia="Times New Roman" w:cs="Times New Roman"/>
                <w:b/>
                <w:color w:val="0E1B8D"/>
                <w:sz w:val="24"/>
                <w:szCs w:val="24"/>
              </w:rPr>
              <w:t>Project Scope of Work</w:t>
            </w:r>
          </w:p>
        </w:tc>
        <w:tc>
          <w:tcPr>
            <w:tcW w:w="1843" w:type="dxa"/>
            <w:shd w:val="solid" w:color="DBE5F1" w:fill="DBE5F1"/>
          </w:tcPr>
          <w:p w14:paraId="7E182EBA" w14:textId="77777777" w:rsidR="00811AFD" w:rsidRPr="00811AFD" w:rsidRDefault="00811AFD" w:rsidP="00811AFD">
            <w:pPr>
              <w:spacing w:after="0"/>
              <w:jc w:val="left"/>
              <w:outlineLvl w:val="0"/>
              <w:rPr>
                <w:rFonts w:eastAsia="Times New Roman" w:cs="Times New Roman"/>
                <w:b/>
                <w:color w:val="0E1B8D"/>
                <w:sz w:val="24"/>
                <w:szCs w:val="24"/>
              </w:rPr>
            </w:pPr>
            <w:r w:rsidRPr="00811AFD">
              <w:rPr>
                <w:rFonts w:eastAsia="Times New Roman" w:cs="Times New Roman"/>
                <w:b/>
                <w:color w:val="0E1B8D"/>
                <w:sz w:val="24"/>
                <w:szCs w:val="24"/>
              </w:rPr>
              <w:t>Project start and end date</w:t>
            </w:r>
          </w:p>
        </w:tc>
      </w:tr>
      <w:tr w:rsidR="00552EAC" w:rsidRPr="00811AFD" w14:paraId="2875A4EB" w14:textId="77777777" w:rsidTr="00552EAC">
        <w:tc>
          <w:tcPr>
            <w:tcW w:w="426" w:type="dxa"/>
          </w:tcPr>
          <w:p w14:paraId="36DEC0F3" w14:textId="77777777" w:rsidR="00811AFD" w:rsidRPr="00811AFD" w:rsidRDefault="00811AFD" w:rsidP="00811AFD">
            <w:pPr>
              <w:spacing w:after="0"/>
              <w:outlineLvl w:val="0"/>
              <w:rPr>
                <w:rFonts w:eastAsia="Calibri Light" w:cs="Times New Roman"/>
              </w:rPr>
            </w:pPr>
            <w:r w:rsidRPr="00811AFD">
              <w:rPr>
                <w:rFonts w:eastAsia="Calibri Light" w:cs="Times New Roman"/>
              </w:rPr>
              <w:t>1</w:t>
            </w:r>
          </w:p>
        </w:tc>
        <w:tc>
          <w:tcPr>
            <w:tcW w:w="1701" w:type="dxa"/>
          </w:tcPr>
          <w:p w14:paraId="1A9D0AF0" w14:textId="77777777" w:rsidR="00811AFD" w:rsidRPr="00811AFD" w:rsidRDefault="00811AFD" w:rsidP="00811AFD">
            <w:pPr>
              <w:spacing w:after="0"/>
              <w:outlineLvl w:val="0"/>
              <w:rPr>
                <w:rFonts w:eastAsia="Calibri Light" w:cs="Times New Roman"/>
              </w:rPr>
            </w:pPr>
            <w:r w:rsidRPr="00811AFD">
              <w:rPr>
                <w:rFonts w:eastAsia="Calibri Light" w:cs="Times New Roman"/>
              </w:rPr>
              <w:t>&lt;Company name&gt;</w:t>
            </w:r>
          </w:p>
          <w:p w14:paraId="15B96445" w14:textId="77777777" w:rsidR="00811AFD" w:rsidRPr="00811AFD" w:rsidRDefault="00811AFD" w:rsidP="00811AFD">
            <w:pPr>
              <w:spacing w:after="0"/>
              <w:outlineLvl w:val="0"/>
              <w:rPr>
                <w:rFonts w:eastAsia="Calibri Light" w:cs="Times New Roman"/>
              </w:rPr>
            </w:pPr>
            <w:r w:rsidRPr="00811AFD">
              <w:rPr>
                <w:rFonts w:eastAsia="Calibri Light" w:cs="Times New Roman"/>
              </w:rPr>
              <w:tab/>
            </w:r>
            <w:r w:rsidRPr="00811AFD">
              <w:rPr>
                <w:rFonts w:eastAsia="Calibri Light" w:cs="Times New Roman"/>
              </w:rPr>
              <w:tab/>
            </w:r>
          </w:p>
          <w:p w14:paraId="04485EB2" w14:textId="77777777" w:rsidR="00811AFD" w:rsidRPr="00811AFD" w:rsidRDefault="00811AFD" w:rsidP="00811AFD">
            <w:pPr>
              <w:spacing w:after="0"/>
              <w:outlineLvl w:val="0"/>
              <w:rPr>
                <w:rFonts w:eastAsia="Calibri Light" w:cs="Times New Roman"/>
                <w:highlight w:val="yellow"/>
              </w:rPr>
            </w:pPr>
          </w:p>
        </w:tc>
        <w:tc>
          <w:tcPr>
            <w:tcW w:w="1701" w:type="dxa"/>
          </w:tcPr>
          <w:p w14:paraId="67658BE8" w14:textId="77777777" w:rsidR="00811AFD" w:rsidRPr="00811AFD" w:rsidRDefault="00811AFD" w:rsidP="00811AFD">
            <w:pPr>
              <w:spacing w:after="0"/>
              <w:outlineLvl w:val="0"/>
              <w:rPr>
                <w:rFonts w:eastAsia="Calibri Light" w:cs="Times New Roman"/>
              </w:rPr>
            </w:pPr>
            <w:r w:rsidRPr="00811AFD">
              <w:rPr>
                <w:rFonts w:eastAsia="Calibri Light" w:cs="Times New Roman"/>
              </w:rPr>
              <w:t>&lt;Person Name&gt;</w:t>
            </w:r>
          </w:p>
          <w:p w14:paraId="3DB53ACB" w14:textId="77777777" w:rsidR="00811AFD" w:rsidRPr="00811AFD" w:rsidRDefault="00811AFD" w:rsidP="00811AFD">
            <w:pPr>
              <w:spacing w:after="0"/>
              <w:outlineLvl w:val="0"/>
              <w:rPr>
                <w:rFonts w:eastAsia="Calibri Light" w:cs="Times New Roman"/>
              </w:rPr>
            </w:pPr>
            <w:r w:rsidRPr="00811AFD">
              <w:rPr>
                <w:rFonts w:eastAsia="Calibri Light" w:cs="Times New Roman"/>
              </w:rPr>
              <w:t>&lt;Tel&gt;</w:t>
            </w:r>
          </w:p>
          <w:p w14:paraId="6C9D4CB8" w14:textId="77777777" w:rsidR="00811AFD" w:rsidRPr="00811AFD" w:rsidRDefault="00811AFD" w:rsidP="00811AFD">
            <w:pPr>
              <w:spacing w:after="0"/>
              <w:outlineLvl w:val="0"/>
              <w:rPr>
                <w:rFonts w:eastAsia="Calibri Light" w:cs="Times New Roman"/>
                <w:highlight w:val="yellow"/>
              </w:rPr>
            </w:pPr>
            <w:r w:rsidRPr="00811AFD">
              <w:rPr>
                <w:rFonts w:eastAsia="Calibri Light" w:cs="Times New Roman"/>
              </w:rPr>
              <w:t>&lt;email&gt;</w:t>
            </w:r>
          </w:p>
        </w:tc>
        <w:tc>
          <w:tcPr>
            <w:tcW w:w="3118" w:type="dxa"/>
          </w:tcPr>
          <w:p w14:paraId="18101594" w14:textId="01B69843" w:rsidR="00811AFD" w:rsidRPr="001A3F64" w:rsidRDefault="00811AFD" w:rsidP="00811AFD">
            <w:pPr>
              <w:spacing w:after="0"/>
              <w:jc w:val="left"/>
              <w:outlineLvl w:val="0"/>
              <w:rPr>
                <w:rFonts w:eastAsia="Calibri Light" w:cs="Times New Roman"/>
              </w:rPr>
            </w:pPr>
            <w:r w:rsidRPr="00811AFD">
              <w:rPr>
                <w:rFonts w:eastAsia="Calibri Light" w:cs="Times New Roman"/>
              </w:rPr>
              <w:t xml:space="preserve">&lt;Provide the details of the scope to whom </w:t>
            </w:r>
            <w:proofErr w:type="gramStart"/>
            <w:r w:rsidR="00552EAC">
              <w:rPr>
                <w:rFonts w:eastAsia="Calibri Light" w:cs="Times New Roman"/>
              </w:rPr>
              <w:t>a</w:t>
            </w:r>
            <w:proofErr w:type="gramEnd"/>
            <w:r w:rsidR="00552EAC">
              <w:rPr>
                <w:rFonts w:eastAsia="Calibri Light" w:cs="Times New Roman"/>
              </w:rPr>
              <w:t xml:space="preserve"> </w:t>
            </w:r>
            <w:r w:rsidR="00552EAC" w:rsidRPr="001A3F64">
              <w:rPr>
                <w:rFonts w:eastAsia="Calibri Light" w:cs="Times New Roman"/>
                <w:b/>
                <w:bCs/>
              </w:rPr>
              <w:t>ADVA WDM device</w:t>
            </w:r>
            <w:r w:rsidRPr="00811AFD">
              <w:rPr>
                <w:rFonts w:eastAsia="Calibri Light" w:cs="Times New Roman"/>
              </w:rPr>
              <w:t xml:space="preserve"> was supported and maintained&gt;</w:t>
            </w:r>
          </w:p>
        </w:tc>
        <w:tc>
          <w:tcPr>
            <w:tcW w:w="1843" w:type="dxa"/>
          </w:tcPr>
          <w:p w14:paraId="3C189400" w14:textId="77777777" w:rsidR="00811AFD" w:rsidRPr="00811AFD" w:rsidRDefault="00811AFD" w:rsidP="00811AFD">
            <w:pPr>
              <w:spacing w:after="0"/>
              <w:outlineLvl w:val="0"/>
              <w:rPr>
                <w:rFonts w:eastAsia="Calibri Light" w:cs="Times New Roman"/>
              </w:rPr>
            </w:pPr>
            <w:r w:rsidRPr="00811AFD">
              <w:rPr>
                <w:rFonts w:eastAsia="Calibri Light" w:cs="Times New Roman"/>
              </w:rPr>
              <w:t>Start Date:</w:t>
            </w:r>
          </w:p>
          <w:p w14:paraId="15F2978C" w14:textId="77777777" w:rsidR="00811AFD" w:rsidRPr="00811AFD" w:rsidRDefault="00811AFD" w:rsidP="00811AFD">
            <w:pPr>
              <w:spacing w:after="0"/>
              <w:outlineLvl w:val="0"/>
              <w:rPr>
                <w:rFonts w:eastAsia="Calibri Light" w:cs="Times New Roman"/>
                <w:highlight w:val="yellow"/>
              </w:rPr>
            </w:pPr>
            <w:r w:rsidRPr="00811AFD">
              <w:rPr>
                <w:rFonts w:eastAsia="Calibri Light" w:cs="Times New Roman"/>
              </w:rPr>
              <w:t>End Date:</w:t>
            </w:r>
          </w:p>
        </w:tc>
      </w:tr>
    </w:tbl>
    <w:p w14:paraId="3AFC0DB5" w14:textId="77777777" w:rsidR="00811AFD" w:rsidRPr="00811AFD" w:rsidRDefault="00811AFD" w:rsidP="001A3F64"/>
    <w:p w14:paraId="7D45640E" w14:textId="2A6FF846" w:rsidR="000E5E66" w:rsidRPr="00172CAA" w:rsidRDefault="003A4472" w:rsidP="001A3F64">
      <w:pPr>
        <w:pStyle w:val="Heading2"/>
        <w:numPr>
          <w:ilvl w:val="0"/>
          <w:numId w:val="0"/>
        </w:numPr>
        <w:ind w:left="567" w:hanging="567"/>
      </w:pPr>
      <w:bookmarkStart w:id="75" w:name="_Toc127123852"/>
      <w:bookmarkStart w:id="76" w:name="_Toc204004863"/>
      <w:r>
        <w:lastRenderedPageBreak/>
        <w:t>5.3 Special Conditions of Contract</w:t>
      </w:r>
      <w:bookmarkEnd w:id="75"/>
      <w:bookmarkEnd w:id="76"/>
    </w:p>
    <w:p w14:paraId="18D8B6C8" w14:textId="24944E4D" w:rsidR="00811AFD" w:rsidRPr="005A1CD5" w:rsidRDefault="00D5005B" w:rsidP="001A3F64">
      <w:pPr>
        <w:ind w:left="396"/>
        <w:rPr>
          <w:rFonts w:asciiTheme="minorHAnsi" w:hAnsiTheme="minorHAnsi" w:cstheme="minorHAnsi"/>
        </w:rPr>
      </w:pPr>
      <w:r w:rsidRPr="00172CAA">
        <w:t xml:space="preserve">The Bidder </w:t>
      </w:r>
      <w:r w:rsidR="00811AFD" w:rsidRPr="00172CAA">
        <w:t xml:space="preserve">must </w:t>
      </w:r>
      <w:r w:rsidR="00811AFD" w:rsidRPr="005A1CD5">
        <w:rPr>
          <w:rFonts w:asciiTheme="minorHAnsi" w:hAnsiTheme="minorHAnsi" w:cstheme="minorHAnsi"/>
          <w:b/>
          <w:bCs/>
        </w:rPr>
        <w:t xml:space="preserve">accept </w:t>
      </w:r>
      <w:r w:rsidR="00811AFD" w:rsidRPr="005A1CD5">
        <w:rPr>
          <w:rFonts w:asciiTheme="minorHAnsi" w:hAnsiTheme="minorHAnsi" w:cstheme="minorHAnsi"/>
          <w:b/>
          <w:bCs/>
          <w:u w:val="single"/>
        </w:rPr>
        <w:t>ALL</w:t>
      </w:r>
      <w:r w:rsidR="00811AFD" w:rsidRPr="005A1CD5">
        <w:rPr>
          <w:rFonts w:asciiTheme="minorHAnsi" w:hAnsiTheme="minorHAnsi" w:cstheme="minorHAnsi"/>
        </w:rPr>
        <w:t xml:space="preserve"> the Special Conditions of Contract by completing and signing the declaration of Acceptance in the Declaration of Compliance and Acceptance under the Special Conditions </w:t>
      </w:r>
      <w:r w:rsidR="00811AFD" w:rsidRPr="005A1CD5">
        <w:rPr>
          <w:rFonts w:asciiTheme="minorHAnsi" w:hAnsiTheme="minorHAnsi" w:cstheme="minorHAnsi"/>
          <w:b/>
          <w:bCs/>
        </w:rPr>
        <w:t>(Section 4.3.2)</w:t>
      </w:r>
      <w:r w:rsidR="00811AFD" w:rsidRPr="005A1CD5">
        <w:rPr>
          <w:rFonts w:asciiTheme="minorHAnsi" w:hAnsiTheme="minorHAnsi" w:cstheme="minorHAnsi"/>
        </w:rPr>
        <w:t>.</w:t>
      </w:r>
    </w:p>
    <w:p w14:paraId="4CE8CDA7" w14:textId="249ADEF1" w:rsidR="00811AFD" w:rsidRPr="005A1CD5" w:rsidRDefault="00811AFD" w:rsidP="00811AFD">
      <w:pPr>
        <w:rPr>
          <w:rFonts w:asciiTheme="minorHAnsi" w:hAnsiTheme="minorHAnsi" w:cstheme="minorHAnsi"/>
        </w:rPr>
      </w:pPr>
      <w:r w:rsidRPr="005A1CD5">
        <w:rPr>
          <w:rFonts w:asciiTheme="minorHAnsi" w:hAnsiTheme="minorHAnsi" w:cstheme="minorHAnsi"/>
        </w:rPr>
        <w:t> </w:t>
      </w:r>
      <w:r w:rsidR="00B639B6">
        <w:rPr>
          <w:rFonts w:asciiTheme="minorHAnsi" w:hAnsiTheme="minorHAnsi" w:cstheme="minorHAnsi"/>
        </w:rPr>
        <w:t xml:space="preserve">       </w:t>
      </w:r>
      <w:r w:rsidRPr="005A1CD5">
        <w:rPr>
          <w:rFonts w:asciiTheme="minorHAnsi" w:hAnsiTheme="minorHAnsi" w:cstheme="minorHAnsi"/>
          <w:b/>
          <w:bCs/>
        </w:rPr>
        <w:t>NOTE (1):</w:t>
      </w:r>
    </w:p>
    <w:p w14:paraId="1A2665F3" w14:textId="2855A6B5" w:rsidR="00811AFD" w:rsidRPr="00743382" w:rsidRDefault="00B639B6" w:rsidP="001A3F64">
      <w:pPr>
        <w:rPr>
          <w:rFonts w:asciiTheme="minorHAnsi" w:hAnsiTheme="minorHAnsi" w:cstheme="minorHAnsi"/>
        </w:rPr>
      </w:pPr>
      <w:r>
        <w:rPr>
          <w:rFonts w:asciiTheme="minorHAnsi" w:hAnsiTheme="minorHAnsi" w:cstheme="minorHAnsi"/>
        </w:rPr>
        <w:t xml:space="preserve">        </w:t>
      </w:r>
      <w:r w:rsidR="00811AFD" w:rsidRPr="005A1CD5">
        <w:rPr>
          <w:rFonts w:asciiTheme="minorHAnsi" w:hAnsiTheme="minorHAnsi" w:cstheme="minorHAnsi"/>
        </w:rPr>
        <w:t xml:space="preserve">Failure to </w:t>
      </w:r>
      <w:r w:rsidR="00811AFD" w:rsidRPr="005A1CD5">
        <w:rPr>
          <w:rFonts w:asciiTheme="minorHAnsi" w:hAnsiTheme="minorHAnsi" w:cstheme="minorHAnsi"/>
          <w:b/>
          <w:bCs/>
        </w:rPr>
        <w:t xml:space="preserve">accept </w:t>
      </w:r>
      <w:r w:rsidR="00811AFD" w:rsidRPr="005A1CD5">
        <w:rPr>
          <w:rFonts w:asciiTheme="minorHAnsi" w:hAnsiTheme="minorHAnsi" w:cstheme="minorHAnsi"/>
          <w:b/>
          <w:bCs/>
          <w:u w:val="single"/>
        </w:rPr>
        <w:t>ALL</w:t>
      </w:r>
      <w:r w:rsidR="00811AFD" w:rsidRPr="005A1CD5">
        <w:rPr>
          <w:rFonts w:asciiTheme="minorHAnsi" w:hAnsiTheme="minorHAnsi" w:cstheme="minorHAnsi"/>
        </w:rPr>
        <w:t xml:space="preserve"> the Special Conditions of Contract will result in disqualification.</w:t>
      </w:r>
    </w:p>
    <w:p w14:paraId="52CA5D34" w14:textId="54F5BEAC" w:rsidR="000E5E66" w:rsidRPr="00172CAA" w:rsidRDefault="000E5E66" w:rsidP="00995146">
      <w:pPr>
        <w:pStyle w:val="ListParagraph"/>
        <w:ind w:left="567"/>
      </w:pPr>
    </w:p>
    <w:p w14:paraId="38668735" w14:textId="79B80745" w:rsidR="000E5E66" w:rsidRPr="0064501C" w:rsidRDefault="0064501C" w:rsidP="001A3F64">
      <w:pPr>
        <w:pStyle w:val="Heading2"/>
        <w:numPr>
          <w:ilvl w:val="0"/>
          <w:numId w:val="0"/>
        </w:numPr>
        <w:ind w:left="567" w:hanging="567"/>
      </w:pPr>
      <w:bookmarkStart w:id="77" w:name="_Toc204004864"/>
      <w:r>
        <w:t xml:space="preserve">5.4 </w:t>
      </w:r>
      <w:r w:rsidR="00D5005B" w:rsidRPr="00995146">
        <w:t>Preference Points Preferential Goals Evidence</w:t>
      </w:r>
      <w:bookmarkEnd w:id="77"/>
    </w:p>
    <w:p w14:paraId="724DF625" w14:textId="09B01EFE" w:rsidR="00811AFD" w:rsidRPr="008E2BA4" w:rsidRDefault="00811AFD" w:rsidP="001A3F64">
      <w:pPr>
        <w:ind w:left="396"/>
        <w:jc w:val="left"/>
        <w:rPr>
          <w:rFonts w:cs="Calibri"/>
          <w:szCs w:val="24"/>
          <w:lang w:eastAsia="en-GB"/>
        </w:rPr>
      </w:pPr>
      <w:r w:rsidRPr="008E2BA4">
        <w:rPr>
          <w:rFonts w:cs="Calibri"/>
          <w:szCs w:val="24"/>
          <w:lang w:eastAsia="en-GB"/>
        </w:rPr>
        <w:t>The Bidder must provide a copy of the following relevant evidence for the Preferential Goal points which the Bidder qualifies for:</w:t>
      </w:r>
    </w:p>
    <w:p w14:paraId="33E8E6DF" w14:textId="77777777" w:rsidR="00811AFD" w:rsidRPr="008E2BA4" w:rsidRDefault="00811AFD">
      <w:pPr>
        <w:numPr>
          <w:ilvl w:val="0"/>
          <w:numId w:val="35"/>
        </w:numPr>
        <w:spacing w:after="0"/>
        <w:ind w:left="1134"/>
        <w:jc w:val="left"/>
        <w:outlineLvl w:val="0"/>
        <w:rPr>
          <w:rFonts w:asciiTheme="minorHAnsi" w:hAnsiTheme="minorHAnsi" w:cs="Calibri"/>
          <w:szCs w:val="24"/>
        </w:rPr>
      </w:pPr>
      <w:r w:rsidRPr="008E2BA4">
        <w:rPr>
          <w:rFonts w:asciiTheme="minorHAnsi" w:hAnsiTheme="minorHAnsi" w:cs="Calibri"/>
          <w:b/>
          <w:bCs/>
          <w:szCs w:val="24"/>
        </w:rPr>
        <w:t xml:space="preserve">Columns A, B, C and D in table </w:t>
      </w:r>
      <w:r>
        <w:rPr>
          <w:rFonts w:asciiTheme="minorHAnsi" w:hAnsiTheme="minorHAnsi" w:cs="Calibri"/>
          <w:b/>
          <w:bCs/>
          <w:szCs w:val="24"/>
        </w:rPr>
        <w:t>5</w:t>
      </w:r>
      <w:r w:rsidRPr="008E2BA4">
        <w:rPr>
          <w:rFonts w:asciiTheme="minorHAnsi" w:hAnsiTheme="minorHAnsi" w:cs="Calibri"/>
          <w:b/>
          <w:bCs/>
          <w:szCs w:val="24"/>
        </w:rPr>
        <w:t xml:space="preserve"> </w:t>
      </w:r>
    </w:p>
    <w:p w14:paraId="08EDD58D" w14:textId="77777777" w:rsidR="00811AFD" w:rsidRPr="008E2BA4" w:rsidRDefault="00811AFD" w:rsidP="00811AFD">
      <w:pPr>
        <w:spacing w:after="0"/>
        <w:ind w:left="1134"/>
        <w:jc w:val="left"/>
        <w:outlineLvl w:val="0"/>
        <w:rPr>
          <w:rFonts w:asciiTheme="minorHAnsi" w:hAnsiTheme="minorHAnsi" w:cs="Calibri"/>
          <w:szCs w:val="24"/>
        </w:rPr>
      </w:pPr>
      <w:r w:rsidRPr="008E2BA4">
        <w:rPr>
          <w:rFonts w:asciiTheme="minorHAnsi" w:hAnsiTheme="minorHAnsi"/>
          <w:bCs/>
          <w:szCs w:val="24"/>
        </w:rPr>
        <w:t xml:space="preserve">Copy of relevant proof </w:t>
      </w:r>
      <w:r w:rsidRPr="008E2BA4">
        <w:rPr>
          <w:b/>
          <w:i/>
          <w:iCs/>
          <w:szCs w:val="24"/>
        </w:rPr>
        <w:t xml:space="preserve">(B-BBEE certificate or </w:t>
      </w:r>
      <w:proofErr w:type="gramStart"/>
      <w:r w:rsidRPr="008E2BA4">
        <w:rPr>
          <w:b/>
          <w:i/>
          <w:iCs/>
          <w:szCs w:val="24"/>
        </w:rPr>
        <w:t>sworn affidavit</w:t>
      </w:r>
      <w:proofErr w:type="gramEnd"/>
      <w:r w:rsidRPr="008E2BA4">
        <w:rPr>
          <w:b/>
          <w:i/>
          <w:iCs/>
          <w:szCs w:val="24"/>
        </w:rPr>
        <w:t>)</w:t>
      </w:r>
      <w:r w:rsidRPr="008E2BA4">
        <w:rPr>
          <w:bCs/>
          <w:szCs w:val="24"/>
        </w:rPr>
        <w:t xml:space="preserve"> </w:t>
      </w:r>
      <w:r w:rsidRPr="008E2BA4">
        <w:rPr>
          <w:rFonts w:asciiTheme="minorHAnsi" w:hAnsiTheme="minorHAnsi"/>
          <w:bCs/>
          <w:szCs w:val="24"/>
        </w:rPr>
        <w:t xml:space="preserve">of B-BBEE status level of contributor </w:t>
      </w:r>
      <w:r w:rsidRPr="008E2BA4">
        <w:rPr>
          <w:rFonts w:asciiTheme="minorHAnsi" w:hAnsiTheme="minorHAnsi" w:cs="Calibri"/>
          <w:szCs w:val="24"/>
        </w:rPr>
        <w:t xml:space="preserve">as defined in </w:t>
      </w:r>
      <w:r w:rsidRPr="008E2BA4">
        <w:rPr>
          <w:rFonts w:asciiTheme="minorHAnsi" w:hAnsiTheme="minorHAnsi"/>
          <w:bCs/>
          <w:szCs w:val="24"/>
        </w:rPr>
        <w:t>the</w:t>
      </w:r>
      <w:r w:rsidRPr="008E2BA4">
        <w:rPr>
          <w:rFonts w:asciiTheme="minorHAnsi" w:hAnsiTheme="minorHAnsi" w:cs="Calibri"/>
          <w:szCs w:val="24"/>
        </w:rPr>
        <w:t xml:space="preserve"> Broad-Based Black Economic Empowerment Act:</w:t>
      </w:r>
    </w:p>
    <w:p w14:paraId="27264237" w14:textId="77777777" w:rsidR="00811AFD" w:rsidRPr="008E2BA4" w:rsidRDefault="00811AFD">
      <w:pPr>
        <w:numPr>
          <w:ilvl w:val="4"/>
          <w:numId w:val="30"/>
        </w:numPr>
        <w:spacing w:after="0"/>
        <w:ind w:left="1134" w:firstLine="0"/>
        <w:jc w:val="left"/>
        <w:outlineLvl w:val="0"/>
        <w:rPr>
          <w:rFonts w:asciiTheme="minorHAnsi" w:hAnsiTheme="minorHAnsi"/>
          <w:bCs/>
          <w:i/>
          <w:iCs/>
          <w:szCs w:val="24"/>
        </w:rPr>
      </w:pPr>
      <w:r w:rsidRPr="008E2BA4">
        <w:rPr>
          <w:rFonts w:asciiTheme="minorHAnsi" w:hAnsiTheme="minorHAnsi"/>
          <w:b/>
          <w:i/>
          <w:iCs/>
          <w:szCs w:val="24"/>
        </w:rPr>
        <w:t>B-BBEE certificate</w:t>
      </w:r>
      <w:r w:rsidRPr="008E2BA4">
        <w:rPr>
          <w:rFonts w:asciiTheme="minorHAnsi" w:hAnsiTheme="minorHAnsi"/>
          <w:bCs/>
          <w:i/>
          <w:iCs/>
          <w:szCs w:val="24"/>
        </w:rPr>
        <w:t xml:space="preserve"> (from a SANAS Accredited Agency / thetic</w:t>
      </w:r>
      <w:proofErr w:type="gramStart"/>
      <w:r w:rsidRPr="008E2BA4">
        <w:rPr>
          <w:rFonts w:asciiTheme="minorHAnsi" w:hAnsiTheme="minorHAnsi"/>
          <w:bCs/>
          <w:i/>
          <w:iCs/>
          <w:szCs w:val="24"/>
        </w:rPr>
        <w:t>);</w:t>
      </w:r>
      <w:proofErr w:type="gramEnd"/>
    </w:p>
    <w:p w14:paraId="01C6F01B" w14:textId="77777777" w:rsidR="00811AFD" w:rsidRPr="008E2BA4" w:rsidRDefault="00811AFD" w:rsidP="00811AFD">
      <w:pPr>
        <w:spacing w:after="0"/>
        <w:ind w:left="1134" w:firstLine="567"/>
        <w:jc w:val="left"/>
        <w:outlineLvl w:val="0"/>
        <w:rPr>
          <w:rFonts w:asciiTheme="minorHAnsi" w:hAnsiTheme="minorHAnsi"/>
          <w:b/>
          <w:szCs w:val="24"/>
        </w:rPr>
      </w:pPr>
      <w:r w:rsidRPr="008E2BA4">
        <w:rPr>
          <w:rFonts w:asciiTheme="minorHAnsi" w:hAnsiTheme="minorHAnsi"/>
          <w:b/>
          <w:szCs w:val="24"/>
        </w:rPr>
        <w:t xml:space="preserve">or </w:t>
      </w:r>
    </w:p>
    <w:p w14:paraId="47F5F128" w14:textId="77777777" w:rsidR="00811AFD" w:rsidRPr="008E2BA4" w:rsidRDefault="00811AFD">
      <w:pPr>
        <w:numPr>
          <w:ilvl w:val="1"/>
          <w:numId w:val="30"/>
        </w:numPr>
        <w:spacing w:after="0"/>
        <w:ind w:left="1134" w:firstLine="0"/>
        <w:jc w:val="left"/>
        <w:outlineLvl w:val="0"/>
        <w:rPr>
          <w:rFonts w:asciiTheme="minorHAnsi" w:hAnsiTheme="minorHAnsi" w:cs="Calibri"/>
          <w:bCs/>
          <w:szCs w:val="24"/>
        </w:rPr>
      </w:pPr>
      <w:proofErr w:type="gramStart"/>
      <w:r w:rsidRPr="008E2BA4">
        <w:rPr>
          <w:rFonts w:asciiTheme="minorHAnsi" w:hAnsiTheme="minorHAnsi"/>
          <w:b/>
          <w:i/>
          <w:iCs/>
          <w:szCs w:val="24"/>
        </w:rPr>
        <w:t>Sworn affidavit</w:t>
      </w:r>
      <w:proofErr w:type="gramEnd"/>
      <w:r w:rsidRPr="008E2BA4">
        <w:rPr>
          <w:rFonts w:asciiTheme="minorHAnsi" w:hAnsiTheme="minorHAnsi"/>
          <w:b/>
          <w:i/>
          <w:iCs/>
          <w:szCs w:val="24"/>
        </w:rPr>
        <w:t xml:space="preserve"> </w:t>
      </w:r>
      <w:r w:rsidRPr="008E2BA4">
        <w:rPr>
          <w:rFonts w:asciiTheme="minorHAnsi" w:hAnsiTheme="minorHAnsi"/>
          <w:bCs/>
          <w:szCs w:val="24"/>
        </w:rPr>
        <w:t>in the format provided by CIPC -</w:t>
      </w:r>
      <w:r w:rsidRPr="008E2BA4">
        <w:rPr>
          <w:rFonts w:asciiTheme="minorHAnsi" w:hAnsiTheme="minorHAnsi"/>
          <w:b/>
          <w:i/>
          <w:iCs/>
          <w:szCs w:val="24"/>
        </w:rPr>
        <w:t xml:space="preserve"> Applicable to EMEs and QSEs only.</w:t>
      </w:r>
    </w:p>
    <w:p w14:paraId="413171F6" w14:textId="77777777" w:rsidR="00811AFD" w:rsidRPr="008E2BA4" w:rsidRDefault="00811AFD" w:rsidP="00811AFD">
      <w:pPr>
        <w:spacing w:after="0"/>
        <w:ind w:left="1134"/>
        <w:jc w:val="left"/>
        <w:outlineLvl w:val="0"/>
        <w:rPr>
          <w:rFonts w:asciiTheme="minorHAnsi" w:hAnsiTheme="minorHAnsi" w:cs="Calibri"/>
          <w:b/>
          <w:bCs/>
          <w:szCs w:val="24"/>
        </w:rPr>
      </w:pPr>
    </w:p>
    <w:p w14:paraId="20EDC076" w14:textId="77777777" w:rsidR="00811AFD" w:rsidRPr="008E2BA4" w:rsidRDefault="00811AFD" w:rsidP="001A3F64">
      <w:pPr>
        <w:spacing w:after="0"/>
        <w:ind w:left="1134" w:firstLine="284"/>
        <w:jc w:val="left"/>
        <w:outlineLvl w:val="0"/>
        <w:rPr>
          <w:rFonts w:asciiTheme="minorHAnsi" w:hAnsiTheme="minorHAnsi" w:cs="Calibri"/>
          <w:b/>
          <w:bCs/>
          <w:szCs w:val="24"/>
        </w:rPr>
      </w:pPr>
      <w:r w:rsidRPr="008E2BA4">
        <w:rPr>
          <w:rFonts w:asciiTheme="minorHAnsi" w:hAnsiTheme="minorHAnsi" w:cs="Calibri"/>
          <w:b/>
          <w:bCs/>
          <w:szCs w:val="24"/>
        </w:rPr>
        <w:t>and/ or</w:t>
      </w:r>
    </w:p>
    <w:p w14:paraId="5BFD3D64" w14:textId="77777777" w:rsidR="00811AFD" w:rsidRPr="008E2BA4" w:rsidRDefault="00811AFD" w:rsidP="00811AFD">
      <w:pPr>
        <w:spacing w:after="0"/>
        <w:ind w:left="1134"/>
        <w:jc w:val="left"/>
        <w:outlineLvl w:val="0"/>
        <w:rPr>
          <w:rFonts w:asciiTheme="minorHAnsi" w:hAnsiTheme="minorHAnsi" w:cs="Calibri"/>
          <w:szCs w:val="24"/>
        </w:rPr>
      </w:pPr>
    </w:p>
    <w:p w14:paraId="1D290CF5" w14:textId="77777777" w:rsidR="00811AFD" w:rsidRPr="008E2BA4" w:rsidRDefault="00811AFD">
      <w:pPr>
        <w:numPr>
          <w:ilvl w:val="0"/>
          <w:numId w:val="35"/>
        </w:numPr>
        <w:spacing w:after="0"/>
        <w:ind w:left="1418" w:hanging="460"/>
        <w:jc w:val="left"/>
        <w:outlineLvl w:val="0"/>
        <w:rPr>
          <w:rFonts w:asciiTheme="minorHAnsi" w:hAnsiTheme="minorHAnsi" w:cs="Calibri"/>
          <w:b/>
          <w:bCs/>
          <w:szCs w:val="24"/>
        </w:rPr>
      </w:pPr>
      <w:r w:rsidRPr="008E2BA4">
        <w:rPr>
          <w:rFonts w:asciiTheme="minorHAnsi" w:hAnsiTheme="minorHAnsi" w:cs="Calibri"/>
          <w:b/>
          <w:bCs/>
          <w:szCs w:val="24"/>
        </w:rPr>
        <w:t xml:space="preserve">Column D in table </w:t>
      </w:r>
      <w:r>
        <w:rPr>
          <w:rFonts w:asciiTheme="minorHAnsi" w:hAnsiTheme="minorHAnsi" w:cs="Calibri"/>
          <w:b/>
          <w:bCs/>
          <w:szCs w:val="24"/>
        </w:rPr>
        <w:t>5</w:t>
      </w:r>
    </w:p>
    <w:p w14:paraId="4AE2CE7F" w14:textId="77777777" w:rsidR="00811AFD" w:rsidRPr="008E2BA4" w:rsidRDefault="00811AFD" w:rsidP="00811AFD">
      <w:pPr>
        <w:spacing w:after="0"/>
        <w:ind w:left="1418"/>
        <w:jc w:val="left"/>
        <w:outlineLvl w:val="0"/>
        <w:rPr>
          <w:rFonts w:asciiTheme="minorHAnsi" w:hAnsiTheme="minorHAnsi"/>
          <w:bCs/>
          <w:szCs w:val="24"/>
        </w:rPr>
      </w:pPr>
      <w:r w:rsidRPr="008E2BA4">
        <w:rPr>
          <w:rFonts w:asciiTheme="minorHAnsi" w:hAnsiTheme="minorHAnsi"/>
          <w:bCs/>
          <w:szCs w:val="24"/>
        </w:rPr>
        <w:t xml:space="preserve">Copy of </w:t>
      </w:r>
      <w:r w:rsidRPr="008E2BA4">
        <w:rPr>
          <w:rFonts w:asciiTheme="minorHAnsi" w:hAnsiTheme="minorHAnsi"/>
          <w:b/>
          <w:i/>
          <w:iCs/>
          <w:szCs w:val="24"/>
        </w:rPr>
        <w:t>South African Identification Document (ID</w:t>
      </w:r>
      <w:proofErr w:type="gramStart"/>
      <w:r w:rsidRPr="008E2BA4">
        <w:rPr>
          <w:rFonts w:asciiTheme="minorHAnsi" w:hAnsiTheme="minorHAnsi"/>
          <w:bCs/>
          <w:szCs w:val="24"/>
        </w:rPr>
        <w:t>);</w:t>
      </w:r>
      <w:proofErr w:type="gramEnd"/>
      <w:r w:rsidRPr="008E2BA4">
        <w:rPr>
          <w:rFonts w:asciiTheme="minorHAnsi" w:hAnsiTheme="minorHAnsi"/>
          <w:bCs/>
          <w:szCs w:val="24"/>
        </w:rPr>
        <w:t xml:space="preserve"> </w:t>
      </w:r>
    </w:p>
    <w:p w14:paraId="7A18C084" w14:textId="77777777" w:rsidR="00811AFD" w:rsidRDefault="00811AFD" w:rsidP="00811AFD">
      <w:pPr>
        <w:spacing w:after="0"/>
        <w:ind w:left="1418"/>
        <w:jc w:val="left"/>
        <w:outlineLvl w:val="0"/>
        <w:rPr>
          <w:rFonts w:asciiTheme="minorHAnsi" w:hAnsiTheme="minorHAnsi"/>
          <w:b/>
          <w:szCs w:val="24"/>
        </w:rPr>
      </w:pPr>
    </w:p>
    <w:p w14:paraId="229E74C0" w14:textId="77777777" w:rsidR="00811AFD" w:rsidRPr="008E2BA4" w:rsidRDefault="00811AFD" w:rsidP="00811AFD">
      <w:pPr>
        <w:spacing w:after="0"/>
        <w:ind w:left="1418"/>
        <w:jc w:val="left"/>
        <w:outlineLvl w:val="0"/>
        <w:rPr>
          <w:rFonts w:asciiTheme="minorHAnsi" w:hAnsiTheme="minorHAnsi"/>
          <w:b/>
          <w:szCs w:val="24"/>
        </w:rPr>
      </w:pPr>
      <w:r w:rsidRPr="008E2BA4">
        <w:rPr>
          <w:rFonts w:asciiTheme="minorHAnsi" w:hAnsiTheme="minorHAnsi"/>
          <w:b/>
          <w:szCs w:val="24"/>
        </w:rPr>
        <w:t>and/ or</w:t>
      </w:r>
    </w:p>
    <w:p w14:paraId="33F1B9B3" w14:textId="77777777" w:rsidR="00811AFD" w:rsidRPr="008E2BA4" w:rsidRDefault="00811AFD" w:rsidP="00811AFD">
      <w:pPr>
        <w:spacing w:after="0"/>
        <w:ind w:left="1418"/>
        <w:jc w:val="left"/>
        <w:outlineLvl w:val="0"/>
        <w:rPr>
          <w:rFonts w:asciiTheme="minorHAnsi" w:hAnsiTheme="minorHAnsi"/>
          <w:b/>
          <w:bCs/>
          <w:szCs w:val="24"/>
        </w:rPr>
      </w:pPr>
    </w:p>
    <w:p w14:paraId="5B6DDA99" w14:textId="77777777" w:rsidR="00811AFD" w:rsidRPr="008E2BA4" w:rsidRDefault="00811AFD">
      <w:pPr>
        <w:numPr>
          <w:ilvl w:val="0"/>
          <w:numId w:val="35"/>
        </w:numPr>
        <w:spacing w:after="0"/>
        <w:ind w:left="1418" w:hanging="460"/>
        <w:jc w:val="left"/>
        <w:outlineLvl w:val="0"/>
        <w:rPr>
          <w:rFonts w:asciiTheme="minorHAnsi" w:hAnsiTheme="minorHAnsi" w:cs="Calibri"/>
          <w:b/>
          <w:bCs/>
          <w:szCs w:val="24"/>
        </w:rPr>
      </w:pPr>
      <w:r w:rsidRPr="008E2BA4">
        <w:rPr>
          <w:rFonts w:asciiTheme="minorHAnsi" w:hAnsiTheme="minorHAnsi" w:cs="Calibri"/>
          <w:b/>
          <w:bCs/>
          <w:szCs w:val="24"/>
        </w:rPr>
        <w:t xml:space="preserve">Column E in table </w:t>
      </w:r>
      <w:r>
        <w:rPr>
          <w:rFonts w:asciiTheme="minorHAnsi" w:hAnsiTheme="minorHAnsi" w:cs="Calibri"/>
          <w:b/>
          <w:bCs/>
          <w:szCs w:val="24"/>
        </w:rPr>
        <w:t>5</w:t>
      </w:r>
    </w:p>
    <w:p w14:paraId="2067FFDE" w14:textId="77777777" w:rsidR="00811AFD" w:rsidRPr="008E2BA4" w:rsidRDefault="00811AFD" w:rsidP="00811AFD">
      <w:pPr>
        <w:spacing w:after="0"/>
        <w:ind w:left="1418"/>
        <w:jc w:val="left"/>
        <w:outlineLvl w:val="0"/>
        <w:rPr>
          <w:rFonts w:asciiTheme="minorHAnsi" w:hAnsiTheme="minorHAnsi" w:cs="Calibri"/>
          <w:b/>
          <w:bCs/>
          <w:szCs w:val="24"/>
          <w:lang w:eastAsia="en-GB"/>
        </w:rPr>
      </w:pPr>
      <w:r w:rsidRPr="008E2BA4">
        <w:rPr>
          <w:rFonts w:asciiTheme="minorHAnsi" w:hAnsiTheme="minorHAnsi"/>
          <w:bCs/>
          <w:i/>
          <w:iCs/>
          <w:szCs w:val="24"/>
        </w:rPr>
        <w:t>Copy of Medical Certificate</w:t>
      </w:r>
      <w:r w:rsidRPr="008E2BA4">
        <w:rPr>
          <w:rFonts w:asciiTheme="minorHAnsi" w:hAnsiTheme="minorHAnsi"/>
          <w:bCs/>
          <w:szCs w:val="24"/>
        </w:rPr>
        <w:t xml:space="preserve"> </w:t>
      </w:r>
      <w:r w:rsidRPr="008E2BA4">
        <w:rPr>
          <w:b/>
          <w:i/>
          <w:iCs/>
          <w:szCs w:val="24"/>
        </w:rPr>
        <w:t xml:space="preserve">clearly indicating the disability in line with the B-BBEE status claimed </w:t>
      </w:r>
      <w:r w:rsidRPr="008E2BA4">
        <w:rPr>
          <w:rFonts w:cs="Calibri"/>
          <w:b/>
          <w:i/>
          <w:iCs/>
          <w:szCs w:val="24"/>
        </w:rPr>
        <w:t xml:space="preserve">as defined in </w:t>
      </w:r>
      <w:r w:rsidRPr="008E2BA4">
        <w:rPr>
          <w:b/>
          <w:i/>
          <w:iCs/>
          <w:szCs w:val="24"/>
        </w:rPr>
        <w:t>the</w:t>
      </w:r>
      <w:r w:rsidRPr="008E2BA4">
        <w:rPr>
          <w:rFonts w:cs="Calibri"/>
          <w:b/>
          <w:i/>
          <w:iCs/>
          <w:szCs w:val="24"/>
        </w:rPr>
        <w:t xml:space="preserve"> Broad-Based Black Economic Empowerment Act</w:t>
      </w:r>
      <w:r w:rsidRPr="008E2BA4">
        <w:rPr>
          <w:rFonts w:cs="Calibri"/>
          <w:szCs w:val="24"/>
        </w:rPr>
        <w:t>.</w:t>
      </w:r>
    </w:p>
    <w:p w14:paraId="50CFAAC9" w14:textId="77777777" w:rsidR="00811AFD" w:rsidRPr="008E2BA4" w:rsidRDefault="00811AFD" w:rsidP="00811AFD">
      <w:pPr>
        <w:jc w:val="left"/>
        <w:rPr>
          <w:rFonts w:cs="Calibri"/>
          <w:b/>
          <w:bCs/>
        </w:rPr>
      </w:pPr>
    </w:p>
    <w:p w14:paraId="49D7B144" w14:textId="77777777" w:rsidR="00811AFD" w:rsidRPr="008E2BA4" w:rsidRDefault="00811AFD" w:rsidP="00811AFD">
      <w:pPr>
        <w:ind w:firstLine="567"/>
        <w:jc w:val="left"/>
        <w:rPr>
          <w:rFonts w:cs="Calibri"/>
          <w:b/>
          <w:bCs/>
        </w:rPr>
      </w:pPr>
      <w:r w:rsidRPr="008E2BA4">
        <w:rPr>
          <w:rFonts w:cs="Calibri"/>
          <w:b/>
          <w:bCs/>
        </w:rPr>
        <w:t>Note:</w:t>
      </w:r>
    </w:p>
    <w:p w14:paraId="72B86C25" w14:textId="77777777" w:rsidR="00811AFD" w:rsidRDefault="00811AFD" w:rsidP="00811AFD">
      <w:pPr>
        <w:ind w:left="567"/>
        <w:rPr>
          <w:bCs/>
          <w:szCs w:val="24"/>
        </w:rPr>
      </w:pPr>
      <w:r w:rsidRPr="008E2BA4">
        <w:rPr>
          <w:bCs/>
          <w:szCs w:val="24"/>
        </w:rPr>
        <w:t>The CIPC (Companies and Intellectual Property Commission) registration documents will also be used as evidence to confirm compliance to the Preferential procurement requirements as part of the evaluation process.</w:t>
      </w:r>
    </w:p>
    <w:p w14:paraId="2819BD9B" w14:textId="0FB27C92" w:rsidR="00811AFD" w:rsidRPr="00B40439" w:rsidRDefault="00811AFD" w:rsidP="00811AFD">
      <w:pPr>
        <w:ind w:left="567"/>
        <w:jc w:val="left"/>
      </w:pPr>
      <w:r w:rsidRPr="008E2BA4">
        <w:rPr>
          <w:rFonts w:cs="Calibri"/>
          <w:b/>
          <w:bCs/>
        </w:rPr>
        <w:t>Points allocation:</w:t>
      </w:r>
      <w:r w:rsidRPr="008E2BA4">
        <w:rPr>
          <w:rFonts w:cs="Calibri"/>
        </w:rPr>
        <w:br/>
        <w:t xml:space="preserve">Points will be allocated for bidders that meets the requirements as indicated in either </w:t>
      </w:r>
      <w:r w:rsidRPr="008E2BA4" w:rsidDel="00FC1EAF">
        <w:rPr>
          <w:rFonts w:cs="Calibri"/>
          <w:b/>
          <w:bCs/>
        </w:rPr>
        <w:t>table</w:t>
      </w:r>
      <w:r w:rsidRPr="008E2BA4">
        <w:rPr>
          <w:rFonts w:cs="Calibri"/>
          <w:b/>
          <w:bCs/>
        </w:rPr>
        <w:t xml:space="preserve"> </w:t>
      </w:r>
      <w:r>
        <w:rPr>
          <w:rFonts w:cs="Calibri"/>
          <w:b/>
          <w:bCs/>
        </w:rPr>
        <w:t>5</w:t>
      </w:r>
      <w:r w:rsidRPr="008E2BA4">
        <w:rPr>
          <w:rFonts w:cs="Calibri"/>
          <w:b/>
          <w:bCs/>
        </w:rPr>
        <w:t xml:space="preserve"> in section 4.</w:t>
      </w:r>
      <w:r w:rsidR="00A852FF">
        <w:rPr>
          <w:rFonts w:cs="Calibri"/>
          <w:b/>
          <w:bCs/>
        </w:rPr>
        <w:t>6</w:t>
      </w:r>
      <w:r w:rsidRPr="008E2BA4">
        <w:rPr>
          <w:rFonts w:cs="Calibri"/>
          <w:b/>
          <w:bCs/>
        </w:rPr>
        <w:t>.</w:t>
      </w:r>
    </w:p>
    <w:p w14:paraId="6A8BCC10" w14:textId="5198EC0B" w:rsidR="000E5E66" w:rsidRPr="00172CAA" w:rsidRDefault="000E5E66">
      <w:pPr>
        <w:pStyle w:val="Caption"/>
      </w:pPr>
    </w:p>
    <w:bookmarkEnd w:id="1"/>
    <w:bookmarkEnd w:id="2"/>
    <w:bookmarkEnd w:id="3"/>
    <w:bookmarkEnd w:id="4"/>
    <w:p w14:paraId="358FAA06" w14:textId="468BBF7C" w:rsidR="00B8656E" w:rsidRPr="00B8656E" w:rsidRDefault="00B8656E" w:rsidP="00443D67">
      <w:pPr>
        <w:tabs>
          <w:tab w:val="left" w:pos="1032"/>
        </w:tabs>
        <w:rPr>
          <w:rFonts w:ascii="Calibri" w:hAnsi="Calibri" w:cs="Calibri"/>
        </w:rPr>
      </w:pPr>
    </w:p>
    <w:sectPr w:rsidR="00B8656E" w:rsidRPr="00B8656E" w:rsidSect="001A3F64">
      <w:pgSz w:w="11906" w:h="16838"/>
      <w:pgMar w:top="1276" w:right="1134" w:bottom="992" w:left="1134" w:header="709"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61A3F" w14:textId="77777777" w:rsidR="00DA0B2E" w:rsidRDefault="00DA0B2E">
      <w:pPr>
        <w:spacing w:line="240" w:lineRule="auto"/>
      </w:pPr>
      <w:r>
        <w:separator/>
      </w:r>
    </w:p>
  </w:endnote>
  <w:endnote w:type="continuationSeparator" w:id="0">
    <w:p w14:paraId="205712F9" w14:textId="77777777" w:rsidR="00DA0B2E" w:rsidRDefault="00DA0B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828"/>
      <w:gridCol w:w="1984"/>
      <w:gridCol w:w="3816"/>
    </w:tblGrid>
    <w:tr w:rsidR="0034732B" w14:paraId="04D05259" w14:textId="77777777">
      <w:tc>
        <w:tcPr>
          <w:tcW w:w="3828" w:type="dxa"/>
        </w:tcPr>
        <w:p w14:paraId="408AA130" w14:textId="77777777" w:rsidR="0034732B" w:rsidRDefault="0034732B">
          <w:pPr>
            <w:jc w:val="left"/>
            <w:rPr>
              <w:sz w:val="20"/>
            </w:rPr>
          </w:pPr>
          <w:r>
            <w:rPr>
              <w:rFonts w:asciiTheme="minorHAnsi" w:hAnsiTheme="minorHAnsi" w:cstheme="minorHAnsi"/>
              <w:sz w:val="16"/>
              <w:szCs w:val="16"/>
              <w:lang w:val="en-GB"/>
            </w:rPr>
            <w:t>eOSCM-00006 v2.0</w:t>
          </w:r>
        </w:p>
      </w:tc>
      <w:tc>
        <w:tcPr>
          <w:tcW w:w="1984" w:type="dxa"/>
        </w:tcPr>
        <w:p w14:paraId="2156941E" w14:textId="77777777" w:rsidR="0034732B" w:rsidRDefault="0034732B">
          <w:pPr>
            <w:jc w:val="center"/>
            <w:rPr>
              <w:sz w:val="20"/>
            </w:rPr>
          </w:pPr>
          <w:r>
            <w:rPr>
              <w:rFonts w:asciiTheme="minorHAnsi" w:hAnsiTheme="minorHAnsi" w:cstheme="minorHAnsi"/>
              <w:sz w:val="16"/>
              <w:szCs w:val="16"/>
              <w:lang w:val="en-GB"/>
            </w:rPr>
            <w:t>RESTRICTED</w:t>
          </w:r>
        </w:p>
      </w:tc>
      <w:tc>
        <w:tcPr>
          <w:tcW w:w="3816" w:type="dxa"/>
        </w:tcPr>
        <w:p w14:paraId="117D0909" w14:textId="77777777" w:rsidR="0034732B" w:rsidRDefault="0034732B">
          <w:pPr>
            <w:jc w:val="right"/>
            <w:rPr>
              <w:sz w:val="20"/>
            </w:rPr>
          </w:pPr>
          <w:r>
            <w:rPr>
              <w:rFonts w:asciiTheme="minorHAnsi" w:hAnsiTheme="minorHAnsi" w:cstheme="minorHAnsi"/>
              <w:sz w:val="16"/>
              <w:szCs w:val="16"/>
              <w:lang w:val="en-GB"/>
            </w:rPr>
            <w:fldChar w:fldCharType="begin"/>
          </w:r>
          <w:r>
            <w:rPr>
              <w:rFonts w:asciiTheme="minorHAnsi" w:hAnsiTheme="minorHAnsi" w:cstheme="minorHAnsi"/>
              <w:sz w:val="16"/>
              <w:szCs w:val="16"/>
              <w:lang w:val="en-GB"/>
            </w:rPr>
            <w:instrText xml:space="preserve"> PAGE </w:instrText>
          </w:r>
          <w:r>
            <w:rPr>
              <w:rFonts w:asciiTheme="minorHAnsi" w:hAnsiTheme="minorHAnsi" w:cstheme="minorHAnsi"/>
              <w:sz w:val="16"/>
              <w:szCs w:val="16"/>
              <w:lang w:val="en-GB"/>
            </w:rPr>
            <w:fldChar w:fldCharType="separate"/>
          </w:r>
          <w:r>
            <w:rPr>
              <w:rFonts w:asciiTheme="minorHAnsi" w:hAnsiTheme="minorHAnsi" w:cstheme="minorHAnsi"/>
              <w:sz w:val="16"/>
              <w:szCs w:val="16"/>
              <w:lang w:val="en-GB"/>
            </w:rPr>
            <w:t>1</w:t>
          </w:r>
          <w:r>
            <w:rPr>
              <w:rFonts w:asciiTheme="minorHAnsi" w:hAnsiTheme="minorHAnsi" w:cstheme="minorHAnsi"/>
              <w:sz w:val="16"/>
              <w:szCs w:val="16"/>
              <w:lang w:val="en-GB"/>
            </w:rPr>
            <w:fldChar w:fldCharType="end"/>
          </w:r>
          <w:r>
            <w:rPr>
              <w:rFonts w:asciiTheme="minorHAnsi" w:hAnsiTheme="minorHAnsi" w:cstheme="minorHAnsi"/>
              <w:sz w:val="16"/>
              <w:szCs w:val="16"/>
              <w:lang w:val="en-GB"/>
            </w:rPr>
            <w:t xml:space="preserve"> of </w:t>
          </w:r>
          <w:r>
            <w:rPr>
              <w:rFonts w:asciiTheme="minorHAnsi" w:hAnsiTheme="minorHAnsi" w:cstheme="minorHAnsi"/>
              <w:sz w:val="16"/>
              <w:szCs w:val="16"/>
              <w:lang w:val="en-GB"/>
            </w:rPr>
            <w:fldChar w:fldCharType="begin"/>
          </w:r>
          <w:r>
            <w:rPr>
              <w:rFonts w:asciiTheme="minorHAnsi" w:hAnsiTheme="minorHAnsi" w:cstheme="minorHAnsi"/>
              <w:sz w:val="16"/>
              <w:szCs w:val="16"/>
              <w:lang w:val="en-GB"/>
            </w:rPr>
            <w:instrText xml:space="preserve"> NUMPAGES </w:instrText>
          </w:r>
          <w:r>
            <w:rPr>
              <w:rFonts w:asciiTheme="minorHAnsi" w:hAnsiTheme="minorHAnsi" w:cstheme="minorHAnsi"/>
              <w:sz w:val="16"/>
              <w:szCs w:val="16"/>
              <w:lang w:val="en-GB"/>
            </w:rPr>
            <w:fldChar w:fldCharType="separate"/>
          </w:r>
          <w:r>
            <w:rPr>
              <w:rFonts w:asciiTheme="minorHAnsi" w:hAnsiTheme="minorHAnsi" w:cstheme="minorHAnsi"/>
              <w:sz w:val="16"/>
              <w:szCs w:val="16"/>
              <w:lang w:val="en-GB"/>
            </w:rPr>
            <w:t>4</w:t>
          </w:r>
          <w:r>
            <w:rPr>
              <w:rFonts w:asciiTheme="minorHAnsi" w:hAnsiTheme="minorHAnsi" w:cstheme="minorHAnsi"/>
              <w:sz w:val="16"/>
              <w:szCs w:val="16"/>
              <w:lang w:val="en-GB"/>
            </w:rPr>
            <w:fldChar w:fldCharType="end"/>
          </w:r>
        </w:p>
      </w:tc>
    </w:tr>
  </w:tbl>
  <w:p w14:paraId="46F3DD06" w14:textId="77777777" w:rsidR="0034732B" w:rsidRDefault="0034732B">
    <w:pPr>
      <w:spacing w:after="0" w:line="240" w:lineRule="auto"/>
      <w:rPr>
        <w:sz w:val="20"/>
        <w:szCs w:val="20"/>
      </w:rPr>
    </w:pPr>
    <w:r>
      <w:rPr>
        <w:noProof/>
        <w:sz w:val="20"/>
        <w:lang w:val="en-GB" w:eastAsia="en-GB"/>
      </w:rPr>
      <mc:AlternateContent>
        <mc:Choice Requires="wps">
          <w:drawing>
            <wp:anchor distT="45720" distB="45720" distL="114300" distR="114300" simplePos="0" relativeHeight="251659264" behindDoc="1" locked="0" layoutInCell="1" allowOverlap="1" wp14:anchorId="6B773522" wp14:editId="573E3A75">
              <wp:simplePos x="0" y="0"/>
              <wp:positionH relativeFrom="margin">
                <wp:posOffset>5335270</wp:posOffset>
              </wp:positionH>
              <wp:positionV relativeFrom="paragraph">
                <wp:posOffset>-74295</wp:posOffset>
              </wp:positionV>
              <wp:extent cx="877570" cy="28638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475" cy="286603"/>
                      </a:xfrm>
                      <a:prstGeom prst="rect">
                        <a:avLst/>
                      </a:prstGeom>
                      <a:solidFill>
                        <a:srgbClr val="FFFFFF"/>
                      </a:solidFill>
                      <a:ln w="9525">
                        <a:noFill/>
                        <a:miter lim="800000"/>
                      </a:ln>
                    </wps:spPr>
                    <wps:txbx>
                      <w:txbxContent>
                        <w:p w14:paraId="095583EF" w14:textId="77777777" w:rsidR="0034732B" w:rsidRDefault="0034732B">
                          <w:pPr>
                            <w:spacing w:after="0" w:line="240" w:lineRule="auto"/>
                            <w:jc w:val="right"/>
                            <w:rPr>
                              <w:sz w:val="20"/>
                              <w:szCs w:val="20"/>
                            </w:rPr>
                          </w:pPr>
                        </w:p>
                      </w:txbxContent>
                    </wps:txbx>
                    <wps:bodyPr rot="0" vert="horz" wrap="square" lIns="91440" tIns="45720" rIns="91440" bIns="45720" anchor="t" anchorCtr="0">
                      <a:noAutofit/>
                    </wps:bodyPr>
                  </wps:wsp>
                </a:graphicData>
              </a:graphic>
            </wp:anchor>
          </w:drawing>
        </mc:Choice>
        <mc:Fallback>
          <w:pict>
            <v:shapetype w14:anchorId="6B773522" id="_x0000_t202" coordsize="21600,21600" o:spt="202" path="m,l,21600r21600,l21600,xe">
              <v:stroke joinstyle="miter"/>
              <v:path gradientshapeok="t" o:connecttype="rect"/>
            </v:shapetype>
            <v:shape id="Text Box 2" o:spid="_x0000_s1026" type="#_x0000_t202" style="position:absolute;left:0;text-align:left;margin-left:420.1pt;margin-top:-5.85pt;width:69.1pt;height:22.55pt;z-index:-25165721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XtZ/wEAAN0DAAAOAAAAZHJzL2Uyb0RvYy54bWysU9tu2zAMfR+wfxD0vtjJcqsRp+hSZBjQ&#10;XYBuHyDLcixMFjVKid19/SjFTbPtbZgeBFEUD8nDo83t0Bl2Uug12JJPJzlnykqotT2U/NvX/Zs1&#10;Zz4IWwsDVpX8SXl+u339atO7Qs2gBVMrZARifdG7krchuCLLvGxVJ/wEnLLkbAA7EcjEQ1aj6Am9&#10;M9ksz5dZD1g7BKm8p9v7s5NvE37TKBk+N41XgZmSU20h7Zj2Ku7ZdiOKAwrXajmWIf6hik5oS0kv&#10;UPciCHZE/RdUpyWChyZMJHQZNI2WKvVA3UzzP7p5bIVTqRcix7sLTf7/wcpPp0f3BVkY3sFAA0xN&#10;ePcA8rtnFnatsAd1hwh9q0RNiaeRsqx3vhhDI9W+8BGk6j9CTUMWxwAJaGiwi6xQn4zQaQBPF9LV&#10;EJiky/VqNV8tOJPkmq2Xy/xtyiCK52CHPrxX0LF4KDnSTBO4OD34EIsRxfOTmMuD0fVeG5MMPFQ7&#10;g+wkaP77tEb0354Zy/qS3yxmi4RsIcYnaXQ6kD6N7qjQPK4x3NiRhdj4mYIwVAPFRDYqqJ+ID4Sz&#10;3uh/0KEF/MlZT1oruf9xFKg4Mx8scXoznc+jOJMxX6xmZOC1p7r2CCsJquSBs/NxF5KgY78W7oj7&#10;RideXioZayUNJbpGvUeRXtvp1cuv3P4CAAD//wMAUEsDBBQABgAIAAAAIQBxD57r3wAAAAoBAAAP&#10;AAAAZHJzL2Rvd25yZXYueG1sTI/RToNAEEXfTfyHzZj4YtqFFgtFlkZNNL629gMGdgpEdpaw20L/&#10;3vXJPk7uyb1nit1senGh0XWWFcTLCARxbXXHjYLj98ciA+E8ssbeMim4koNdeX9XYK7txHu6HHwj&#10;Qgm7HBW03g+5lK5uyaBb2oE4ZCc7GvThHBupR5xCuenlKoo20mDHYaHFgd5bqn8OZ6Pg9DU9PW+n&#10;6tMf032yecMurexVqceH+fUFhKfZ/8Pwpx/UoQxOlT2zdqJXkCXRKqAKFnGcggjENs0SEJWC9ToB&#10;WRby9oXyFwAA//8DAFBLAQItABQABgAIAAAAIQC2gziS/gAAAOEBAAATAAAAAAAAAAAAAAAAAAAA&#10;AABbQ29udGVudF9UeXBlc10ueG1sUEsBAi0AFAAGAAgAAAAhADj9If/WAAAAlAEAAAsAAAAAAAAA&#10;AAAAAAAALwEAAF9yZWxzLy5yZWxzUEsBAi0AFAAGAAgAAAAhALDJe1n/AQAA3QMAAA4AAAAAAAAA&#10;AAAAAAAALgIAAGRycy9lMm9Eb2MueG1sUEsBAi0AFAAGAAgAAAAhAHEPnuvfAAAACgEAAA8AAAAA&#10;AAAAAAAAAAAAWQQAAGRycy9kb3ducmV2LnhtbFBLBQYAAAAABAAEAPMAAABlBQAAAAA=&#10;" stroked="f">
              <v:textbox>
                <w:txbxContent>
                  <w:p w14:paraId="095583EF" w14:textId="77777777" w:rsidR="0034732B" w:rsidRDefault="0034732B">
                    <w:pPr>
                      <w:spacing w:after="0" w:line="240" w:lineRule="auto"/>
                      <w:jc w:val="right"/>
                      <w:rPr>
                        <w:sz w:val="20"/>
                        <w:szCs w:val="20"/>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F8F70" w14:textId="77777777" w:rsidR="00DA0B2E" w:rsidRDefault="00DA0B2E">
      <w:pPr>
        <w:spacing w:after="0"/>
      </w:pPr>
      <w:r>
        <w:separator/>
      </w:r>
    </w:p>
  </w:footnote>
  <w:footnote w:type="continuationSeparator" w:id="0">
    <w:p w14:paraId="6AC23E6E" w14:textId="77777777" w:rsidR="00DA0B2E" w:rsidRDefault="00DA0B2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7B28"/>
    <w:multiLevelType w:val="multilevel"/>
    <w:tmpl w:val="00167B28"/>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 w15:restartNumberingAfterBreak="0">
    <w:nsid w:val="00E91347"/>
    <w:multiLevelType w:val="multilevel"/>
    <w:tmpl w:val="00E91347"/>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4710C18"/>
    <w:multiLevelType w:val="multilevel"/>
    <w:tmpl w:val="04710C18"/>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6F04486"/>
    <w:multiLevelType w:val="multilevel"/>
    <w:tmpl w:val="0610EFDC"/>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1701" w:hanging="567"/>
      </w:pPr>
      <w:rPr>
        <w:rFonts w:hint="default"/>
      </w:rPr>
    </w:lvl>
    <w:lvl w:ilvl="3">
      <w:start w:val="1"/>
      <w:numFmt w:val="decimal"/>
      <w:pStyle w:val="Heading4"/>
      <w:suff w:val="space"/>
      <w:lvlText w:val="%1.%2.%3.%4"/>
      <w:lvlJc w:val="left"/>
      <w:pPr>
        <w:ind w:left="3827" w:hanging="567"/>
      </w:pPr>
      <w:rPr>
        <w:rFonts w:hint="default"/>
        <w:sz w:val="24"/>
        <w:szCs w:val="24"/>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vanish w:val="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4" w15:restartNumberingAfterBreak="0">
    <w:nsid w:val="08A43510"/>
    <w:multiLevelType w:val="multilevel"/>
    <w:tmpl w:val="BA586020"/>
    <w:lvl w:ilvl="0">
      <w:start w:val="1"/>
      <w:numFmt w:val="decimal"/>
      <w:lvlText w:val="(%1)"/>
      <w:lvlJc w:val="left"/>
      <w:pPr>
        <w:tabs>
          <w:tab w:val="num" w:pos="1134"/>
        </w:tabs>
        <w:ind w:left="1134" w:hanging="567"/>
      </w:pPr>
      <w:rPr>
        <w:rFonts w:hint="default"/>
        <w:b w:val="0"/>
      </w:rPr>
    </w:lvl>
    <w:lvl w:ilvl="1">
      <w:start w:val="1"/>
      <w:numFmt w:val="lowerLetter"/>
      <w:lvlText w:val="(%2)"/>
      <w:lvlJc w:val="left"/>
      <w:pPr>
        <w:tabs>
          <w:tab w:val="num" w:pos="1701"/>
        </w:tabs>
        <w:ind w:left="1701" w:hanging="567"/>
      </w:pPr>
      <w:rPr>
        <w:rFonts w:ascii="Calibri" w:eastAsia="Times New Roman" w:hAnsi="Calibri" w:cs="Calibri"/>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5" w15:restartNumberingAfterBreak="0">
    <w:nsid w:val="0FA842DD"/>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567"/>
        </w:tabs>
        <w:ind w:left="567"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 w15:restartNumberingAfterBreak="0">
    <w:nsid w:val="102166B8"/>
    <w:multiLevelType w:val="hybridMultilevel"/>
    <w:tmpl w:val="C798A606"/>
    <w:lvl w:ilvl="0" w:tplc="C95C4882">
      <w:start w:val="1"/>
      <w:numFmt w:val="lowerLetter"/>
      <w:lvlText w:val="%1)"/>
      <w:lvlJc w:val="left"/>
      <w:pPr>
        <w:ind w:left="720" w:hanging="360"/>
      </w:pPr>
      <w:rPr>
        <w:rFonts w:cstheme="majorBidi"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52514A"/>
    <w:multiLevelType w:val="multilevel"/>
    <w:tmpl w:val="1452514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165327DB"/>
    <w:multiLevelType w:val="multilevel"/>
    <w:tmpl w:val="165327DB"/>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 w15:restartNumberingAfterBreak="0">
    <w:nsid w:val="203256F8"/>
    <w:multiLevelType w:val="multilevel"/>
    <w:tmpl w:val="203256F8"/>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21B60139"/>
    <w:multiLevelType w:val="hybridMultilevel"/>
    <w:tmpl w:val="3C9A6830"/>
    <w:lvl w:ilvl="0" w:tplc="921CB7C0">
      <w:start w:val="1"/>
      <w:numFmt w:val="lowerLetter"/>
      <w:lvlText w:val="%1)"/>
      <w:lvlJc w:val="left"/>
      <w:pPr>
        <w:ind w:left="720" w:hanging="360"/>
      </w:pPr>
      <w:rPr>
        <w:b w:val="0"/>
        <w:bCs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2486B8E"/>
    <w:multiLevelType w:val="multilevel"/>
    <w:tmpl w:val="22486B8E"/>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245F1BBC"/>
    <w:multiLevelType w:val="multilevel"/>
    <w:tmpl w:val="245F1BBC"/>
    <w:lvl w:ilvl="0">
      <w:start w:val="1"/>
      <w:numFmt w:val="decimal"/>
      <w:lvlText w:val="%1."/>
      <w:lvlJc w:val="left"/>
      <w:pPr>
        <w:tabs>
          <w:tab w:val="left" w:pos="567"/>
        </w:tabs>
        <w:ind w:left="567" w:hanging="567"/>
      </w:pPr>
      <w:rPr>
        <w:rFonts w:hint="default"/>
        <w:b w:val="0"/>
      </w:rPr>
    </w:lvl>
    <w:lvl w:ilvl="1">
      <w:start w:val="1"/>
      <w:numFmt w:val="lowerLetter"/>
      <w:lvlText w:val="(%2)"/>
      <w:lvlJc w:val="left"/>
      <w:pPr>
        <w:tabs>
          <w:tab w:val="left" w:pos="1134"/>
        </w:tabs>
        <w:ind w:left="1134" w:hanging="567"/>
      </w:pPr>
      <w:rPr>
        <w:rFonts w:hint="default"/>
        <w:b w:val="0"/>
        <w:color w:val="auto"/>
      </w:rPr>
    </w:lvl>
    <w:lvl w:ilvl="2">
      <w:start w:val="1"/>
      <w:numFmt w:val="lowerRoman"/>
      <w:lvlText w:val="(%3)"/>
      <w:lvlJc w:val="left"/>
      <w:pPr>
        <w:tabs>
          <w:tab w:val="left" w:pos="1701"/>
        </w:tabs>
        <w:ind w:left="1701" w:hanging="567"/>
      </w:pPr>
      <w:rPr>
        <w:rFonts w:hint="default"/>
        <w:b w:val="0"/>
      </w:rPr>
    </w:lvl>
    <w:lvl w:ilvl="3">
      <w:start w:val="1"/>
      <w:numFmt w:val="decimal"/>
      <w:lvlText w:val="%4)"/>
      <w:lvlJc w:val="left"/>
      <w:pPr>
        <w:tabs>
          <w:tab w:val="left"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3" w15:restartNumberingAfterBreak="0">
    <w:nsid w:val="249237A4"/>
    <w:multiLevelType w:val="multilevel"/>
    <w:tmpl w:val="249237A4"/>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4" w15:restartNumberingAfterBreak="0">
    <w:nsid w:val="274673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278310E2"/>
    <w:multiLevelType w:val="multilevel"/>
    <w:tmpl w:val="636C9526"/>
    <w:lvl w:ilvl="0">
      <w:start w:val="1"/>
      <w:numFmt w:val="lowerLetter"/>
      <w:lvlText w:val="(%1)"/>
      <w:lvlJc w:val="left"/>
      <w:pPr>
        <w:ind w:left="1134" w:hanging="567"/>
      </w:pPr>
      <w:rPr>
        <w:rFonts w:hint="default"/>
        <w:b w:val="0"/>
        <w:bCs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28E10B97"/>
    <w:multiLevelType w:val="multilevel"/>
    <w:tmpl w:val="28E10B97"/>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32F93F25"/>
    <w:multiLevelType w:val="multilevel"/>
    <w:tmpl w:val="32F93F25"/>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371263CB"/>
    <w:multiLevelType w:val="hybridMultilevel"/>
    <w:tmpl w:val="C798A606"/>
    <w:lvl w:ilvl="0" w:tplc="FFFFFFFF">
      <w:start w:val="1"/>
      <w:numFmt w:val="lowerLetter"/>
      <w:lvlText w:val="%1)"/>
      <w:lvlJc w:val="left"/>
      <w:pPr>
        <w:ind w:left="720" w:hanging="360"/>
      </w:pPr>
      <w:rPr>
        <w:rFonts w:cstheme="majorBidi"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7F6129B"/>
    <w:multiLevelType w:val="multilevel"/>
    <w:tmpl w:val="37F6129B"/>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0" w15:restartNumberingAfterBreak="0">
    <w:nsid w:val="3E824164"/>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567"/>
        </w:tabs>
        <w:ind w:left="567"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1" w15:restartNumberingAfterBreak="0">
    <w:nsid w:val="45185D1F"/>
    <w:multiLevelType w:val="multilevel"/>
    <w:tmpl w:val="45185D1F"/>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vanish w:val="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1">
      <w:start w:val="1"/>
      <w:numFmt w:val="decimal"/>
      <w:pStyle w:val="AnnexH2"/>
      <w:suff w:val="space"/>
      <w:lvlText w:val="%1.%2"/>
      <w:lvlJc w:val="left"/>
      <w:pPr>
        <w:ind w:left="0" w:firstLine="0"/>
      </w:pPr>
      <w:rPr>
        <w:rFonts w:hint="default"/>
      </w:rPr>
    </w:lvl>
    <w:lvl w:ilvl="2">
      <w:start w:val="1"/>
      <w:numFmt w:val="decimal"/>
      <w:pStyle w:val="AnnexH3"/>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2" w15:restartNumberingAfterBreak="0">
    <w:nsid w:val="454403DF"/>
    <w:multiLevelType w:val="multilevel"/>
    <w:tmpl w:val="454403DF"/>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4710715D"/>
    <w:multiLevelType w:val="multilevel"/>
    <w:tmpl w:val="4710715D"/>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4A881B26"/>
    <w:multiLevelType w:val="multilevel"/>
    <w:tmpl w:val="4A881B26"/>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4E821C74"/>
    <w:multiLevelType w:val="multilevel"/>
    <w:tmpl w:val="4E821C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4F0F3164"/>
    <w:multiLevelType w:val="multilevel"/>
    <w:tmpl w:val="4F0F316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4F1A66B8"/>
    <w:multiLevelType w:val="multilevel"/>
    <w:tmpl w:val="4F1A66B8"/>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52234805"/>
    <w:multiLevelType w:val="multilevel"/>
    <w:tmpl w:val="52234805"/>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5F2F525B"/>
    <w:multiLevelType w:val="multilevel"/>
    <w:tmpl w:val="5F2F525B"/>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64DA4B1F"/>
    <w:multiLevelType w:val="multilevel"/>
    <w:tmpl w:val="64DA4B1F"/>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652E59DB"/>
    <w:multiLevelType w:val="multilevel"/>
    <w:tmpl w:val="652E59DB"/>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700D7130"/>
    <w:multiLevelType w:val="multilevel"/>
    <w:tmpl w:val="700D7130"/>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72E87D9C"/>
    <w:multiLevelType w:val="multilevel"/>
    <w:tmpl w:val="72E87D9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4" w15:restartNumberingAfterBreak="0">
    <w:nsid w:val="75C54BB6"/>
    <w:multiLevelType w:val="multilevel"/>
    <w:tmpl w:val="3A1CD310"/>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5" w15:restartNumberingAfterBreak="0">
    <w:nsid w:val="78273156"/>
    <w:multiLevelType w:val="multilevel"/>
    <w:tmpl w:val="78273156"/>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7A240C01"/>
    <w:multiLevelType w:val="multilevel"/>
    <w:tmpl w:val="F8C4400C"/>
    <w:lvl w:ilvl="0">
      <w:start w:val="1"/>
      <w:numFmt w:val="lowerLetter"/>
      <w:lvlText w:val="(%1)"/>
      <w:lvlJc w:val="left"/>
      <w:pPr>
        <w:ind w:left="1134" w:hanging="567"/>
      </w:pPr>
      <w:rPr>
        <w:rFonts w:hint="default"/>
        <w:b w:val="0"/>
        <w:bCs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7E0E33F9"/>
    <w:multiLevelType w:val="multilevel"/>
    <w:tmpl w:val="7E0E33F9"/>
    <w:lvl w:ilvl="0">
      <w:start w:val="1"/>
      <w:numFmt w:val="decimal"/>
      <w:lvlText w:val="%1."/>
      <w:lvlJc w:val="left"/>
      <w:pPr>
        <w:tabs>
          <w:tab w:val="left" w:pos="567"/>
        </w:tabs>
        <w:ind w:left="567" w:hanging="567"/>
      </w:pPr>
      <w:rPr>
        <w:rFonts w:hint="default"/>
        <w:b w:val="0"/>
      </w:rPr>
    </w:lvl>
    <w:lvl w:ilvl="1">
      <w:start w:val="1"/>
      <w:numFmt w:val="lowerLetter"/>
      <w:lvlText w:val="(%2)"/>
      <w:lvlJc w:val="left"/>
      <w:pPr>
        <w:tabs>
          <w:tab w:val="left" w:pos="1134"/>
        </w:tabs>
        <w:ind w:left="1134" w:hanging="567"/>
      </w:pPr>
      <w:rPr>
        <w:rFonts w:hint="default"/>
        <w:b w:val="0"/>
        <w:color w:val="auto"/>
      </w:rPr>
    </w:lvl>
    <w:lvl w:ilvl="2">
      <w:start w:val="1"/>
      <w:numFmt w:val="lowerRoman"/>
      <w:lvlText w:val="(%3)"/>
      <w:lvlJc w:val="left"/>
      <w:pPr>
        <w:tabs>
          <w:tab w:val="left" w:pos="1701"/>
        </w:tabs>
        <w:ind w:left="1701" w:hanging="567"/>
      </w:pPr>
      <w:rPr>
        <w:rFonts w:hint="default"/>
        <w:b w:val="0"/>
      </w:rPr>
    </w:lvl>
    <w:lvl w:ilvl="3">
      <w:start w:val="1"/>
      <w:numFmt w:val="decimal"/>
      <w:lvlText w:val="%4)"/>
      <w:lvlJc w:val="left"/>
      <w:pPr>
        <w:tabs>
          <w:tab w:val="left"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8" w15:restartNumberingAfterBreak="0">
    <w:nsid w:val="7E392162"/>
    <w:multiLevelType w:val="multilevel"/>
    <w:tmpl w:val="1EBC8E78"/>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567"/>
        </w:tabs>
        <w:ind w:left="567" w:hanging="567"/>
      </w:pPr>
      <w:rPr>
        <w:rFonts w:hint="default"/>
        <w:b w:val="0"/>
        <w:color w:val="auto"/>
      </w:rPr>
    </w:lvl>
    <w:lvl w:ilvl="2">
      <w:start w:val="1"/>
      <w:numFmt w:val="lowerRoman"/>
      <w:lvlText w:val="%3."/>
      <w:lvlJc w:val="right"/>
      <w:pPr>
        <w:ind w:left="900" w:hanging="360"/>
      </w:p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num w:numId="1" w16cid:durableId="421949396">
    <w:abstractNumId w:val="3"/>
  </w:num>
  <w:num w:numId="2" w16cid:durableId="756756501">
    <w:abstractNumId w:val="21"/>
  </w:num>
  <w:num w:numId="3" w16cid:durableId="786584382">
    <w:abstractNumId w:val="9"/>
  </w:num>
  <w:num w:numId="4" w16cid:durableId="1400254497">
    <w:abstractNumId w:val="0"/>
  </w:num>
  <w:num w:numId="5" w16cid:durableId="208886255">
    <w:abstractNumId w:val="29"/>
  </w:num>
  <w:num w:numId="6" w16cid:durableId="973952615">
    <w:abstractNumId w:val="1"/>
  </w:num>
  <w:num w:numId="7" w16cid:durableId="2113360473">
    <w:abstractNumId w:val="8"/>
  </w:num>
  <w:num w:numId="8" w16cid:durableId="1481578207">
    <w:abstractNumId w:val="17"/>
  </w:num>
  <w:num w:numId="9" w16cid:durableId="1544562597">
    <w:abstractNumId w:val="30"/>
  </w:num>
  <w:num w:numId="10" w16cid:durableId="1564178804">
    <w:abstractNumId w:val="27"/>
  </w:num>
  <w:num w:numId="11" w16cid:durableId="1056929185">
    <w:abstractNumId w:val="19"/>
  </w:num>
  <w:num w:numId="12" w16cid:durableId="1951471895">
    <w:abstractNumId w:val="26"/>
  </w:num>
  <w:num w:numId="13" w16cid:durableId="1743672270">
    <w:abstractNumId w:val="15"/>
  </w:num>
  <w:num w:numId="14" w16cid:durableId="951400317">
    <w:abstractNumId w:val="2"/>
  </w:num>
  <w:num w:numId="15" w16cid:durableId="1043793406">
    <w:abstractNumId w:val="31"/>
  </w:num>
  <w:num w:numId="16" w16cid:durableId="306512618">
    <w:abstractNumId w:val="22"/>
  </w:num>
  <w:num w:numId="17" w16cid:durableId="428505561">
    <w:abstractNumId w:val="28"/>
  </w:num>
  <w:num w:numId="18" w16cid:durableId="579945980">
    <w:abstractNumId w:val="24"/>
  </w:num>
  <w:num w:numId="19" w16cid:durableId="1377584812">
    <w:abstractNumId w:val="16"/>
  </w:num>
  <w:num w:numId="20" w16cid:durableId="196234395">
    <w:abstractNumId w:val="35"/>
  </w:num>
  <w:num w:numId="21" w16cid:durableId="482044244">
    <w:abstractNumId w:val="32"/>
  </w:num>
  <w:num w:numId="22" w16cid:durableId="1826160990">
    <w:abstractNumId w:val="11"/>
  </w:num>
  <w:num w:numId="23" w16cid:durableId="410126554">
    <w:abstractNumId w:val="25"/>
  </w:num>
  <w:num w:numId="24" w16cid:durableId="216089783">
    <w:abstractNumId w:val="33"/>
  </w:num>
  <w:num w:numId="25" w16cid:durableId="375198149">
    <w:abstractNumId w:val="36"/>
  </w:num>
  <w:num w:numId="26" w16cid:durableId="95297000">
    <w:abstractNumId w:val="13"/>
  </w:num>
  <w:num w:numId="27" w16cid:durableId="1785539895">
    <w:abstractNumId w:val="37"/>
  </w:num>
  <w:num w:numId="28" w16cid:durableId="4053431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127133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20398871">
    <w:abstractNumId w:val="7"/>
  </w:num>
  <w:num w:numId="31" w16cid:durableId="1926760408">
    <w:abstractNumId w:val="23"/>
  </w:num>
  <w:num w:numId="32" w16cid:durableId="935287465">
    <w:abstractNumId w:val="14"/>
  </w:num>
  <w:num w:numId="33" w16cid:durableId="574172522">
    <w:abstractNumId w:val="4"/>
  </w:num>
  <w:num w:numId="34" w16cid:durableId="742219143">
    <w:abstractNumId w:val="6"/>
  </w:num>
  <w:num w:numId="35" w16cid:durableId="739258287">
    <w:abstractNumId w:val="18"/>
  </w:num>
  <w:num w:numId="36" w16cid:durableId="1614551929">
    <w:abstractNumId w:val="10"/>
  </w:num>
  <w:num w:numId="37" w16cid:durableId="845367513">
    <w:abstractNumId w:val="5"/>
  </w:num>
  <w:num w:numId="38" w16cid:durableId="804783067">
    <w:abstractNumId w:val="20"/>
  </w:num>
  <w:num w:numId="39" w16cid:durableId="1493377937">
    <w:abstractNumId w:val="34"/>
  </w:num>
  <w:num w:numId="40" w16cid:durableId="278221381">
    <w:abstractNumId w:val="3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nforcement="0"/>
  <w:autoFormatOverride/>
  <w:defaultTabStop w:val="567"/>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F616EB4"/>
    <w:rsid w:val="00001165"/>
    <w:rsid w:val="00011BA7"/>
    <w:rsid w:val="000218B7"/>
    <w:rsid w:val="00021DC9"/>
    <w:rsid w:val="0002219A"/>
    <w:rsid w:val="0005538F"/>
    <w:rsid w:val="000560FC"/>
    <w:rsid w:val="00065322"/>
    <w:rsid w:val="00067B4C"/>
    <w:rsid w:val="000875DD"/>
    <w:rsid w:val="00087CD2"/>
    <w:rsid w:val="000A127F"/>
    <w:rsid w:val="000A7D95"/>
    <w:rsid w:val="000B1A52"/>
    <w:rsid w:val="000B2B1E"/>
    <w:rsid w:val="000C56A7"/>
    <w:rsid w:val="000C68A6"/>
    <w:rsid w:val="000D0338"/>
    <w:rsid w:val="000D1A39"/>
    <w:rsid w:val="000E14DD"/>
    <w:rsid w:val="000E1CC6"/>
    <w:rsid w:val="000E5E66"/>
    <w:rsid w:val="000F2775"/>
    <w:rsid w:val="000F2B2F"/>
    <w:rsid w:val="000F7540"/>
    <w:rsid w:val="00100CAB"/>
    <w:rsid w:val="00103520"/>
    <w:rsid w:val="00103EF0"/>
    <w:rsid w:val="0011532B"/>
    <w:rsid w:val="00124342"/>
    <w:rsid w:val="0013132F"/>
    <w:rsid w:val="001313AD"/>
    <w:rsid w:val="00140641"/>
    <w:rsid w:val="00145EA2"/>
    <w:rsid w:val="00151146"/>
    <w:rsid w:val="00151FF4"/>
    <w:rsid w:val="00161B69"/>
    <w:rsid w:val="00165575"/>
    <w:rsid w:val="00172CAA"/>
    <w:rsid w:val="00177EBA"/>
    <w:rsid w:val="00180F03"/>
    <w:rsid w:val="00181A5E"/>
    <w:rsid w:val="00184BD7"/>
    <w:rsid w:val="0018714B"/>
    <w:rsid w:val="001909F5"/>
    <w:rsid w:val="00193065"/>
    <w:rsid w:val="001948CC"/>
    <w:rsid w:val="001A3F64"/>
    <w:rsid w:val="001A50CD"/>
    <w:rsid w:val="001B2FE2"/>
    <w:rsid w:val="001B63DC"/>
    <w:rsid w:val="001C032E"/>
    <w:rsid w:val="001D1C9E"/>
    <w:rsid w:val="001E2F3D"/>
    <w:rsid w:val="001E3153"/>
    <w:rsid w:val="001E7436"/>
    <w:rsid w:val="001E7647"/>
    <w:rsid w:val="001E7811"/>
    <w:rsid w:val="001F5EDD"/>
    <w:rsid w:val="001F7572"/>
    <w:rsid w:val="00213CC2"/>
    <w:rsid w:val="00223B97"/>
    <w:rsid w:val="00231DB3"/>
    <w:rsid w:val="00233A39"/>
    <w:rsid w:val="00234E2A"/>
    <w:rsid w:val="00235913"/>
    <w:rsid w:val="0026097F"/>
    <w:rsid w:val="00260F2A"/>
    <w:rsid w:val="0026119C"/>
    <w:rsid w:val="002678DB"/>
    <w:rsid w:val="002743B7"/>
    <w:rsid w:val="00292A86"/>
    <w:rsid w:val="00293813"/>
    <w:rsid w:val="002A3AA8"/>
    <w:rsid w:val="002A48C5"/>
    <w:rsid w:val="002A7DA2"/>
    <w:rsid w:val="002B187F"/>
    <w:rsid w:val="002B260C"/>
    <w:rsid w:val="002E5AED"/>
    <w:rsid w:val="002E5D1A"/>
    <w:rsid w:val="002E6CA7"/>
    <w:rsid w:val="00312AAD"/>
    <w:rsid w:val="003210AE"/>
    <w:rsid w:val="00336698"/>
    <w:rsid w:val="00336CB8"/>
    <w:rsid w:val="0034732B"/>
    <w:rsid w:val="003531F7"/>
    <w:rsid w:val="003536C0"/>
    <w:rsid w:val="00355E9B"/>
    <w:rsid w:val="00360556"/>
    <w:rsid w:val="00362502"/>
    <w:rsid w:val="00364162"/>
    <w:rsid w:val="0036570B"/>
    <w:rsid w:val="003672E8"/>
    <w:rsid w:val="003711BF"/>
    <w:rsid w:val="00373D27"/>
    <w:rsid w:val="003806BB"/>
    <w:rsid w:val="0038785A"/>
    <w:rsid w:val="003912BB"/>
    <w:rsid w:val="003943CE"/>
    <w:rsid w:val="00394D10"/>
    <w:rsid w:val="00396A55"/>
    <w:rsid w:val="003972CA"/>
    <w:rsid w:val="003A4472"/>
    <w:rsid w:val="003C25F4"/>
    <w:rsid w:val="003D1C6F"/>
    <w:rsid w:val="003E0A27"/>
    <w:rsid w:val="003F7BFE"/>
    <w:rsid w:val="00400714"/>
    <w:rsid w:val="004176AA"/>
    <w:rsid w:val="00422394"/>
    <w:rsid w:val="00443D67"/>
    <w:rsid w:val="004446AA"/>
    <w:rsid w:val="00445B91"/>
    <w:rsid w:val="004600A4"/>
    <w:rsid w:val="004651ED"/>
    <w:rsid w:val="00465D65"/>
    <w:rsid w:val="00465D7D"/>
    <w:rsid w:val="00466909"/>
    <w:rsid w:val="00473F58"/>
    <w:rsid w:val="00481643"/>
    <w:rsid w:val="0048501B"/>
    <w:rsid w:val="00490713"/>
    <w:rsid w:val="00496E1A"/>
    <w:rsid w:val="004B0829"/>
    <w:rsid w:val="004B4BCF"/>
    <w:rsid w:val="004C3A3C"/>
    <w:rsid w:val="004D47F9"/>
    <w:rsid w:val="004E6F63"/>
    <w:rsid w:val="004E72DE"/>
    <w:rsid w:val="004F5065"/>
    <w:rsid w:val="004F5434"/>
    <w:rsid w:val="00504F20"/>
    <w:rsid w:val="00510910"/>
    <w:rsid w:val="00510A02"/>
    <w:rsid w:val="00512A12"/>
    <w:rsid w:val="00513C34"/>
    <w:rsid w:val="00513DED"/>
    <w:rsid w:val="005156D0"/>
    <w:rsid w:val="00520A08"/>
    <w:rsid w:val="00522E16"/>
    <w:rsid w:val="00527C18"/>
    <w:rsid w:val="00530621"/>
    <w:rsid w:val="0054303A"/>
    <w:rsid w:val="00552EAC"/>
    <w:rsid w:val="00560F4B"/>
    <w:rsid w:val="00565253"/>
    <w:rsid w:val="00576C51"/>
    <w:rsid w:val="005906B9"/>
    <w:rsid w:val="00593247"/>
    <w:rsid w:val="00595AD7"/>
    <w:rsid w:val="005A74FB"/>
    <w:rsid w:val="005B18DD"/>
    <w:rsid w:val="005B4A13"/>
    <w:rsid w:val="005B6F06"/>
    <w:rsid w:val="005C4127"/>
    <w:rsid w:val="005D5CCF"/>
    <w:rsid w:val="005E2437"/>
    <w:rsid w:val="005E76D6"/>
    <w:rsid w:val="005E7FD6"/>
    <w:rsid w:val="005F2530"/>
    <w:rsid w:val="0060212A"/>
    <w:rsid w:val="006026A4"/>
    <w:rsid w:val="00603845"/>
    <w:rsid w:val="00607314"/>
    <w:rsid w:val="00613867"/>
    <w:rsid w:val="00613D54"/>
    <w:rsid w:val="006161F6"/>
    <w:rsid w:val="00621A13"/>
    <w:rsid w:val="006253FA"/>
    <w:rsid w:val="0063007F"/>
    <w:rsid w:val="00634C43"/>
    <w:rsid w:val="0064501C"/>
    <w:rsid w:val="00660135"/>
    <w:rsid w:val="006810D0"/>
    <w:rsid w:val="006828AA"/>
    <w:rsid w:val="006856DA"/>
    <w:rsid w:val="00686F5B"/>
    <w:rsid w:val="006A1DB4"/>
    <w:rsid w:val="006A23AC"/>
    <w:rsid w:val="006A55F1"/>
    <w:rsid w:val="006A5A54"/>
    <w:rsid w:val="006A5A9D"/>
    <w:rsid w:val="006A5D17"/>
    <w:rsid w:val="006B03EE"/>
    <w:rsid w:val="006C0A8D"/>
    <w:rsid w:val="006D342A"/>
    <w:rsid w:val="006E4F51"/>
    <w:rsid w:val="006F011E"/>
    <w:rsid w:val="006F4069"/>
    <w:rsid w:val="006F6614"/>
    <w:rsid w:val="007006B8"/>
    <w:rsid w:val="00702BB6"/>
    <w:rsid w:val="00706F82"/>
    <w:rsid w:val="00710F8D"/>
    <w:rsid w:val="0071278B"/>
    <w:rsid w:val="007240B7"/>
    <w:rsid w:val="0072505B"/>
    <w:rsid w:val="0072760B"/>
    <w:rsid w:val="00732674"/>
    <w:rsid w:val="00733FB4"/>
    <w:rsid w:val="00742328"/>
    <w:rsid w:val="00744114"/>
    <w:rsid w:val="00751665"/>
    <w:rsid w:val="00751EE4"/>
    <w:rsid w:val="0075479F"/>
    <w:rsid w:val="00766D19"/>
    <w:rsid w:val="00773F35"/>
    <w:rsid w:val="00785040"/>
    <w:rsid w:val="00797436"/>
    <w:rsid w:val="007C6533"/>
    <w:rsid w:val="007D0577"/>
    <w:rsid w:val="007D6919"/>
    <w:rsid w:val="007D7386"/>
    <w:rsid w:val="007E124B"/>
    <w:rsid w:val="007E1416"/>
    <w:rsid w:val="007E48C1"/>
    <w:rsid w:val="007E6FC0"/>
    <w:rsid w:val="007F39D6"/>
    <w:rsid w:val="008000DF"/>
    <w:rsid w:val="008049F9"/>
    <w:rsid w:val="00805122"/>
    <w:rsid w:val="00805234"/>
    <w:rsid w:val="008078EF"/>
    <w:rsid w:val="00811091"/>
    <w:rsid w:val="00811AFD"/>
    <w:rsid w:val="00812C1A"/>
    <w:rsid w:val="00820499"/>
    <w:rsid w:val="008228E6"/>
    <w:rsid w:val="008273F3"/>
    <w:rsid w:val="00833708"/>
    <w:rsid w:val="0083551A"/>
    <w:rsid w:val="0083599F"/>
    <w:rsid w:val="008360E8"/>
    <w:rsid w:val="00837D22"/>
    <w:rsid w:val="00840E16"/>
    <w:rsid w:val="008453E3"/>
    <w:rsid w:val="00850CE2"/>
    <w:rsid w:val="00855813"/>
    <w:rsid w:val="008600CB"/>
    <w:rsid w:val="00861103"/>
    <w:rsid w:val="00862E5F"/>
    <w:rsid w:val="008644ED"/>
    <w:rsid w:val="008711B7"/>
    <w:rsid w:val="00873A47"/>
    <w:rsid w:val="008741FC"/>
    <w:rsid w:val="00887169"/>
    <w:rsid w:val="00887354"/>
    <w:rsid w:val="00891392"/>
    <w:rsid w:val="00897305"/>
    <w:rsid w:val="008A3317"/>
    <w:rsid w:val="008B150F"/>
    <w:rsid w:val="008B6BBF"/>
    <w:rsid w:val="008C1C5B"/>
    <w:rsid w:val="008E4D2A"/>
    <w:rsid w:val="008E59CE"/>
    <w:rsid w:val="008F7A65"/>
    <w:rsid w:val="009056E8"/>
    <w:rsid w:val="0093012F"/>
    <w:rsid w:val="00942B4A"/>
    <w:rsid w:val="009543DE"/>
    <w:rsid w:val="00954901"/>
    <w:rsid w:val="00976B65"/>
    <w:rsid w:val="00980940"/>
    <w:rsid w:val="00980A62"/>
    <w:rsid w:val="00983663"/>
    <w:rsid w:val="00985BCD"/>
    <w:rsid w:val="00995146"/>
    <w:rsid w:val="009A07C6"/>
    <w:rsid w:val="009A26AD"/>
    <w:rsid w:val="009A762D"/>
    <w:rsid w:val="009B6958"/>
    <w:rsid w:val="009B77B9"/>
    <w:rsid w:val="009C0D1E"/>
    <w:rsid w:val="009C15E4"/>
    <w:rsid w:val="009D2058"/>
    <w:rsid w:val="009F2A60"/>
    <w:rsid w:val="009F4D84"/>
    <w:rsid w:val="00A058DB"/>
    <w:rsid w:val="00A06C58"/>
    <w:rsid w:val="00A1058C"/>
    <w:rsid w:val="00A105E4"/>
    <w:rsid w:val="00A14C8E"/>
    <w:rsid w:val="00A21293"/>
    <w:rsid w:val="00A31D01"/>
    <w:rsid w:val="00A32230"/>
    <w:rsid w:val="00A42776"/>
    <w:rsid w:val="00A44D99"/>
    <w:rsid w:val="00A46FC1"/>
    <w:rsid w:val="00A62B8F"/>
    <w:rsid w:val="00A65726"/>
    <w:rsid w:val="00A748EA"/>
    <w:rsid w:val="00A80FFE"/>
    <w:rsid w:val="00A852FF"/>
    <w:rsid w:val="00A95F78"/>
    <w:rsid w:val="00AA3CDF"/>
    <w:rsid w:val="00AB0629"/>
    <w:rsid w:val="00AB0B86"/>
    <w:rsid w:val="00AB361C"/>
    <w:rsid w:val="00AB3F7F"/>
    <w:rsid w:val="00AB43F5"/>
    <w:rsid w:val="00AC7C1D"/>
    <w:rsid w:val="00AD097C"/>
    <w:rsid w:val="00AD34B8"/>
    <w:rsid w:val="00AD460A"/>
    <w:rsid w:val="00AE3179"/>
    <w:rsid w:val="00AE497D"/>
    <w:rsid w:val="00AF05FE"/>
    <w:rsid w:val="00AF561F"/>
    <w:rsid w:val="00AF6423"/>
    <w:rsid w:val="00B01D51"/>
    <w:rsid w:val="00B06C7C"/>
    <w:rsid w:val="00B1118D"/>
    <w:rsid w:val="00B12F3C"/>
    <w:rsid w:val="00B200C4"/>
    <w:rsid w:val="00B21C62"/>
    <w:rsid w:val="00B222ED"/>
    <w:rsid w:val="00B2743C"/>
    <w:rsid w:val="00B402FF"/>
    <w:rsid w:val="00B450E6"/>
    <w:rsid w:val="00B46FFE"/>
    <w:rsid w:val="00B5236F"/>
    <w:rsid w:val="00B562F3"/>
    <w:rsid w:val="00B639B6"/>
    <w:rsid w:val="00B649DE"/>
    <w:rsid w:val="00B6511B"/>
    <w:rsid w:val="00B709FB"/>
    <w:rsid w:val="00B7255B"/>
    <w:rsid w:val="00B7339A"/>
    <w:rsid w:val="00B80FF6"/>
    <w:rsid w:val="00B8196A"/>
    <w:rsid w:val="00B8656E"/>
    <w:rsid w:val="00B9152C"/>
    <w:rsid w:val="00BA507F"/>
    <w:rsid w:val="00BA7077"/>
    <w:rsid w:val="00BB354D"/>
    <w:rsid w:val="00BB365B"/>
    <w:rsid w:val="00BC4635"/>
    <w:rsid w:val="00BD06AF"/>
    <w:rsid w:val="00BD74D9"/>
    <w:rsid w:val="00BF26CD"/>
    <w:rsid w:val="00BF6DEC"/>
    <w:rsid w:val="00C01B49"/>
    <w:rsid w:val="00C026C6"/>
    <w:rsid w:val="00C03CDE"/>
    <w:rsid w:val="00C0619F"/>
    <w:rsid w:val="00C1106B"/>
    <w:rsid w:val="00C1338F"/>
    <w:rsid w:val="00C14FDB"/>
    <w:rsid w:val="00C2646C"/>
    <w:rsid w:val="00C32B24"/>
    <w:rsid w:val="00C331F1"/>
    <w:rsid w:val="00C340FB"/>
    <w:rsid w:val="00C47C25"/>
    <w:rsid w:val="00C5782E"/>
    <w:rsid w:val="00C62945"/>
    <w:rsid w:val="00C638AC"/>
    <w:rsid w:val="00C66667"/>
    <w:rsid w:val="00C83250"/>
    <w:rsid w:val="00C838A7"/>
    <w:rsid w:val="00C86426"/>
    <w:rsid w:val="00C938BE"/>
    <w:rsid w:val="00C96950"/>
    <w:rsid w:val="00CA11E4"/>
    <w:rsid w:val="00CA2193"/>
    <w:rsid w:val="00CA731E"/>
    <w:rsid w:val="00CB28EC"/>
    <w:rsid w:val="00CC4BF9"/>
    <w:rsid w:val="00CD0A87"/>
    <w:rsid w:val="00CE4A9B"/>
    <w:rsid w:val="00CE72F6"/>
    <w:rsid w:val="00CF10F1"/>
    <w:rsid w:val="00D00D83"/>
    <w:rsid w:val="00D14B46"/>
    <w:rsid w:val="00D17AD3"/>
    <w:rsid w:val="00D277BF"/>
    <w:rsid w:val="00D30CF8"/>
    <w:rsid w:val="00D34E8F"/>
    <w:rsid w:val="00D355AE"/>
    <w:rsid w:val="00D5005B"/>
    <w:rsid w:val="00D609E8"/>
    <w:rsid w:val="00D631B3"/>
    <w:rsid w:val="00D64DC3"/>
    <w:rsid w:val="00D66E24"/>
    <w:rsid w:val="00D7773B"/>
    <w:rsid w:val="00D826CA"/>
    <w:rsid w:val="00D93545"/>
    <w:rsid w:val="00DA0B2E"/>
    <w:rsid w:val="00DA2545"/>
    <w:rsid w:val="00DA47CA"/>
    <w:rsid w:val="00DC7189"/>
    <w:rsid w:val="00DF0A1E"/>
    <w:rsid w:val="00DF3A7D"/>
    <w:rsid w:val="00E02E6D"/>
    <w:rsid w:val="00E030BC"/>
    <w:rsid w:val="00E0554E"/>
    <w:rsid w:val="00E06686"/>
    <w:rsid w:val="00E15F47"/>
    <w:rsid w:val="00E21EF6"/>
    <w:rsid w:val="00E2713B"/>
    <w:rsid w:val="00E300AB"/>
    <w:rsid w:val="00E55191"/>
    <w:rsid w:val="00E5740F"/>
    <w:rsid w:val="00E60BE0"/>
    <w:rsid w:val="00E61368"/>
    <w:rsid w:val="00E627AD"/>
    <w:rsid w:val="00E63E7D"/>
    <w:rsid w:val="00E67368"/>
    <w:rsid w:val="00E7688F"/>
    <w:rsid w:val="00E8344E"/>
    <w:rsid w:val="00E87622"/>
    <w:rsid w:val="00E96719"/>
    <w:rsid w:val="00E97A9B"/>
    <w:rsid w:val="00EB4B6A"/>
    <w:rsid w:val="00EB69AE"/>
    <w:rsid w:val="00EC6F7C"/>
    <w:rsid w:val="00EF035C"/>
    <w:rsid w:val="00F111A0"/>
    <w:rsid w:val="00F12BEC"/>
    <w:rsid w:val="00F136B3"/>
    <w:rsid w:val="00F17892"/>
    <w:rsid w:val="00F2293B"/>
    <w:rsid w:val="00F2583E"/>
    <w:rsid w:val="00F34F50"/>
    <w:rsid w:val="00F37BD6"/>
    <w:rsid w:val="00F439C2"/>
    <w:rsid w:val="00F50F0E"/>
    <w:rsid w:val="00F52232"/>
    <w:rsid w:val="00F57298"/>
    <w:rsid w:val="00F618A6"/>
    <w:rsid w:val="00F61C86"/>
    <w:rsid w:val="00F61FB4"/>
    <w:rsid w:val="00F66CBE"/>
    <w:rsid w:val="00F70A16"/>
    <w:rsid w:val="00FB0A01"/>
    <w:rsid w:val="00FB71B0"/>
    <w:rsid w:val="00FC0FF5"/>
    <w:rsid w:val="00FC3EB3"/>
    <w:rsid w:val="00FC5021"/>
    <w:rsid w:val="00FC7798"/>
    <w:rsid w:val="00FD3A05"/>
    <w:rsid w:val="00FF02A6"/>
    <w:rsid w:val="00FF26BC"/>
    <w:rsid w:val="5F616EB4"/>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1CFA718"/>
  <w15:docId w15:val="{4A8DCE2D-7264-45B5-B083-B33E4CF26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lang w:val="en-ZA" w:eastAsia="en-Z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5" w:unhideWhenUsed="1" w:qFormat="1"/>
    <w:lsdException w:name="heading 5" w:uiPriority="2" w:unhideWhenUsed="1" w:qFormat="1"/>
    <w:lsdException w:name="heading 6" w:uiPriority="2" w:unhideWhenUsed="1" w:qFormat="1"/>
    <w:lsdException w:name="heading 7" w:uiPriority="2" w:unhideWhenUsed="1" w:qFormat="1"/>
    <w:lsdException w:name="heading 8" w:uiPriority="2" w:unhideWhenUsed="1" w:qFormat="1"/>
    <w:lsdException w:name="heading 9"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lsdException w:name="index heading" w:semiHidden="1" w:unhideWhenUsed="1"/>
    <w:lsdException w:name="caption" w:uiPriority="4"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76" w:lineRule="auto"/>
      <w:jc w:val="both"/>
    </w:pPr>
    <w:rPr>
      <w:sz w:val="22"/>
      <w:szCs w:val="22"/>
      <w:lang w:eastAsia="en-US"/>
    </w:rPr>
  </w:style>
  <w:style w:type="paragraph" w:styleId="Heading1">
    <w:name w:val="heading 1"/>
    <w:next w:val="Normal"/>
    <w:link w:val="Heading1Char"/>
    <w:qFormat/>
    <w:pPr>
      <w:keepNext/>
      <w:numPr>
        <w:numId w:val="1"/>
      </w:numPr>
      <w:spacing w:before="120" w:after="120"/>
      <w:outlineLvl w:val="0"/>
    </w:pPr>
    <w:rPr>
      <w:rFonts w:asciiTheme="majorHAnsi" w:eastAsiaTheme="majorEastAsia" w:hAnsiTheme="majorHAnsi" w:cstheme="minorBidi"/>
      <w:b/>
      <w:iCs/>
      <w:color w:val="0E1B8D"/>
      <w:sz w:val="32"/>
      <w:szCs w:val="22"/>
      <w:lang w:val="en-GB" w:eastAsia="en-US"/>
    </w:rPr>
  </w:style>
  <w:style w:type="paragraph" w:styleId="Heading2">
    <w:name w:val="heading 2"/>
    <w:basedOn w:val="Heading1"/>
    <w:next w:val="Normal"/>
    <w:link w:val="Heading2Char"/>
    <w:qFormat/>
    <w:pPr>
      <w:numPr>
        <w:ilvl w:val="1"/>
      </w:numPr>
      <w:outlineLvl w:val="1"/>
    </w:pPr>
    <w:rPr>
      <w:iCs w:val="0"/>
      <w:sz w:val="28"/>
      <w:szCs w:val="26"/>
      <w:lang w:val="en-ZA"/>
    </w:rPr>
  </w:style>
  <w:style w:type="paragraph" w:styleId="Heading3">
    <w:name w:val="heading 3"/>
    <w:basedOn w:val="Heading1"/>
    <w:next w:val="Normal"/>
    <w:link w:val="Heading3Char"/>
    <w:qFormat/>
    <w:pPr>
      <w:numPr>
        <w:ilvl w:val="2"/>
      </w:numPr>
      <w:ind w:left="567"/>
      <w:outlineLvl w:val="2"/>
    </w:pPr>
    <w:rPr>
      <w:sz w:val="24"/>
      <w:szCs w:val="24"/>
    </w:rPr>
  </w:style>
  <w:style w:type="paragraph" w:styleId="Heading4">
    <w:name w:val="heading 4"/>
    <w:basedOn w:val="Heading1"/>
    <w:next w:val="Normal"/>
    <w:link w:val="Heading4Char"/>
    <w:uiPriority w:val="5"/>
    <w:unhideWhenUsed/>
    <w:qFormat/>
    <w:pPr>
      <w:numPr>
        <w:ilvl w:val="3"/>
      </w:numPr>
      <w:outlineLvl w:val="3"/>
    </w:pPr>
    <w:rPr>
      <w:iCs w:val="0"/>
      <w:sz w:val="24"/>
    </w:rPr>
  </w:style>
  <w:style w:type="paragraph" w:styleId="Heading5">
    <w:name w:val="heading 5"/>
    <w:basedOn w:val="Heading1"/>
    <w:next w:val="Normal"/>
    <w:link w:val="Heading5Char"/>
    <w:uiPriority w:val="2"/>
    <w:unhideWhenUsed/>
    <w:qFormat/>
    <w:pPr>
      <w:numPr>
        <w:ilvl w:val="4"/>
      </w:numPr>
      <w:outlineLvl w:val="4"/>
    </w:pPr>
    <w:rPr>
      <w:sz w:val="24"/>
    </w:rPr>
  </w:style>
  <w:style w:type="paragraph" w:styleId="Heading6">
    <w:name w:val="heading 6"/>
    <w:basedOn w:val="Heading1"/>
    <w:next w:val="Normal"/>
    <w:link w:val="Heading6Char"/>
    <w:uiPriority w:val="2"/>
    <w:unhideWhenUsed/>
    <w:qFormat/>
    <w:pPr>
      <w:numPr>
        <w:ilvl w:val="5"/>
      </w:numPr>
      <w:outlineLvl w:val="5"/>
    </w:pPr>
    <w:rPr>
      <w:sz w:val="24"/>
    </w:rPr>
  </w:style>
  <w:style w:type="paragraph" w:styleId="Heading7">
    <w:name w:val="heading 7"/>
    <w:basedOn w:val="Heading1"/>
    <w:next w:val="Normal"/>
    <w:link w:val="Heading7Char"/>
    <w:uiPriority w:val="2"/>
    <w:unhideWhenUsed/>
    <w:qFormat/>
    <w:pPr>
      <w:numPr>
        <w:ilvl w:val="6"/>
      </w:numPr>
      <w:outlineLvl w:val="6"/>
    </w:pPr>
    <w:rPr>
      <w:iCs w:val="0"/>
      <w:sz w:val="24"/>
    </w:rPr>
  </w:style>
  <w:style w:type="paragraph" w:styleId="Heading8">
    <w:name w:val="heading 8"/>
    <w:basedOn w:val="Heading1"/>
    <w:next w:val="Normal"/>
    <w:link w:val="Heading8Char"/>
    <w:uiPriority w:val="2"/>
    <w:unhideWhenUsed/>
    <w:qFormat/>
    <w:pPr>
      <w:numPr>
        <w:ilvl w:val="7"/>
      </w:numPr>
      <w:outlineLvl w:val="7"/>
    </w:pPr>
    <w:rPr>
      <w:sz w:val="24"/>
      <w:szCs w:val="21"/>
    </w:rPr>
  </w:style>
  <w:style w:type="paragraph" w:styleId="Heading9">
    <w:name w:val="heading 9"/>
    <w:basedOn w:val="Heading1"/>
    <w:next w:val="Normal"/>
    <w:link w:val="Heading9Char"/>
    <w:uiPriority w:val="2"/>
    <w:unhideWhenUsed/>
    <w:qFormat/>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lockText">
    <w:name w:val="Block Text"/>
    <w:basedOn w:val="Normal"/>
    <w:uiPriority w:val="99"/>
    <w:semiHidden/>
    <w:unhideWhenUse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uiPriority w:val="99"/>
    <w:semiHidden/>
    <w:unhideWhenUsed/>
  </w:style>
  <w:style w:type="paragraph" w:styleId="Caption">
    <w:name w:val="caption"/>
    <w:basedOn w:val="Normal"/>
    <w:next w:val="Normal"/>
    <w:uiPriority w:val="4"/>
    <w:qFormat/>
    <w:pPr>
      <w:keepNext/>
      <w:spacing w:before="120" w:line="240" w:lineRule="auto"/>
      <w:jc w:val="center"/>
    </w:pPr>
    <w:rPr>
      <w:rFonts w:asciiTheme="minorHAnsi" w:eastAsia="Times New Roman" w:hAnsiTheme="minorHAnsi" w:cs="Times New Roman"/>
      <w:b/>
      <w:szCs w:val="24"/>
      <w:lang w:val="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paragraph" w:styleId="Header">
    <w:name w:val="header"/>
    <w:basedOn w:val="Normal"/>
    <w:link w:val="HeaderChar"/>
    <w:uiPriority w:val="99"/>
    <w:unhideWhenUsed/>
    <w:pPr>
      <w:tabs>
        <w:tab w:val="center" w:pos="4513"/>
        <w:tab w:val="right" w:pos="9026"/>
      </w:tabs>
      <w:jc w:val="center"/>
    </w:pPr>
    <w:rPr>
      <w:szCs w:val="24"/>
    </w:rPr>
  </w:style>
  <w:style w:type="character" w:styleId="Hyperlink">
    <w:name w:val="Hyperlink"/>
    <w:basedOn w:val="DefaultParagraphFont"/>
    <w:uiPriority w:val="99"/>
    <w:unhideWhenUsed/>
    <w:rPr>
      <w:color w:val="0000FF" w:themeColor="hyperlink"/>
      <w:u w:val="single"/>
    </w:rPr>
  </w:style>
  <w:style w:type="paragraph" w:styleId="NormalWeb">
    <w:name w:val="Normal (Web)"/>
    <w:basedOn w:val="Normal"/>
    <w:qFormat/>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Strong">
    <w:name w:val="Strong"/>
    <w:basedOn w:val="DefaultParagraphFont"/>
    <w:qFormat/>
    <w:rPr>
      <w:b/>
      <w:bCs/>
    </w:rPr>
  </w:style>
  <w:style w:type="paragraph" w:styleId="Subtitle">
    <w:name w:val="Subtitle"/>
    <w:basedOn w:val="Normal"/>
    <w:next w:val="Normal"/>
    <w:link w:val="SubtitleChar"/>
    <w:uiPriority w:val="10"/>
    <w:qFormat/>
    <w:pPr>
      <w:spacing w:line="240" w:lineRule="auto"/>
    </w:pPr>
    <w:rPr>
      <w:rFonts w:asciiTheme="minorHAnsi" w:eastAsiaTheme="minorEastAsia" w:hAnsiTheme="minorHAnsi" w:cstheme="minorBidi"/>
      <w:color w:val="0E1B8D"/>
      <w:sz w:val="28"/>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Title">
    <w:name w:val="Title"/>
    <w:next w:val="Normal"/>
    <w:link w:val="TitleChar"/>
    <w:uiPriority w:val="10"/>
    <w:qFormat/>
    <w:pPr>
      <w:spacing w:after="240"/>
      <w:contextualSpacing/>
    </w:pPr>
    <w:rPr>
      <w:rFonts w:asciiTheme="majorHAnsi" w:eastAsiaTheme="majorEastAsia" w:hAnsiTheme="majorHAnsi"/>
      <w:color w:val="0E1B8D"/>
      <w:sz w:val="36"/>
      <w:szCs w:val="56"/>
      <w:lang w:eastAsia="en-US"/>
    </w:rPr>
  </w:style>
  <w:style w:type="paragraph" w:styleId="TOC1">
    <w:name w:val="toc 1"/>
    <w:basedOn w:val="Normal"/>
    <w:next w:val="Normal"/>
    <w:uiPriority w:val="39"/>
    <w:unhideWhenUsed/>
    <w:pPr>
      <w:tabs>
        <w:tab w:val="left" w:pos="284"/>
        <w:tab w:val="right" w:leader="dot" w:pos="9628"/>
      </w:tabs>
      <w:spacing w:after="0" w:line="240" w:lineRule="auto"/>
    </w:pPr>
    <w:rPr>
      <w:b/>
    </w:rPr>
  </w:style>
  <w:style w:type="paragraph" w:styleId="TOC2">
    <w:name w:val="toc 2"/>
    <w:basedOn w:val="Normal"/>
    <w:next w:val="Normal"/>
    <w:uiPriority w:val="39"/>
    <w:unhideWhenUsed/>
    <w:pPr>
      <w:tabs>
        <w:tab w:val="left" w:pos="709"/>
        <w:tab w:val="right" w:leader="dot" w:pos="9628"/>
      </w:tabs>
      <w:spacing w:after="0" w:line="240" w:lineRule="auto"/>
      <w:ind w:left="284"/>
    </w:pPr>
  </w:style>
  <w:style w:type="paragraph" w:styleId="TOC3">
    <w:name w:val="toc 3"/>
    <w:basedOn w:val="Normal"/>
    <w:next w:val="Normal"/>
    <w:uiPriority w:val="39"/>
    <w:unhideWhenUsed/>
    <w:pPr>
      <w:tabs>
        <w:tab w:val="left" w:pos="1276"/>
        <w:tab w:val="right" w:leader="dot" w:pos="9628"/>
      </w:tabs>
      <w:spacing w:after="0"/>
      <w:ind w:left="709"/>
    </w:pPr>
  </w:style>
  <w:style w:type="character" w:customStyle="1" w:styleId="HeaderChar">
    <w:name w:val="Header Char"/>
    <w:basedOn w:val="DefaultParagraphFont"/>
    <w:link w:val="Header"/>
    <w:uiPriority w:val="99"/>
    <w:rPr>
      <w:szCs w:val="24"/>
    </w:rPr>
  </w:style>
  <w:style w:type="character" w:customStyle="1" w:styleId="Heading1Char">
    <w:name w:val="Heading 1 Char"/>
    <w:basedOn w:val="DefaultParagraphFont"/>
    <w:link w:val="Heading1"/>
    <w:rPr>
      <w:rFonts w:asciiTheme="majorHAnsi" w:eastAsiaTheme="majorEastAsia" w:hAnsiTheme="majorHAnsi" w:cstheme="minorBidi"/>
      <w:b/>
      <w:iCs/>
      <w:color w:val="0E1B8D"/>
      <w:sz w:val="32"/>
      <w:szCs w:val="22"/>
      <w:lang w:val="en-GB" w:eastAsia="en-US"/>
    </w:rPr>
  </w:style>
  <w:style w:type="character" w:customStyle="1" w:styleId="Heading2Char">
    <w:name w:val="Heading 2 Char"/>
    <w:basedOn w:val="DefaultParagraphFont"/>
    <w:link w:val="Heading2"/>
    <w:rPr>
      <w:rFonts w:asciiTheme="majorHAnsi" w:eastAsiaTheme="majorEastAsia" w:hAnsiTheme="majorHAnsi" w:cstheme="minorBidi"/>
      <w:b/>
      <w:color w:val="0E1B8D"/>
      <w:sz w:val="28"/>
      <w:szCs w:val="26"/>
      <w:lang w:eastAsia="en-US"/>
    </w:rPr>
  </w:style>
  <w:style w:type="character" w:customStyle="1" w:styleId="Heading3Char">
    <w:name w:val="Heading 3 Char"/>
    <w:basedOn w:val="DefaultParagraphFont"/>
    <w:link w:val="Heading3"/>
    <w:rPr>
      <w:rFonts w:asciiTheme="majorHAnsi" w:eastAsiaTheme="majorEastAsia" w:hAnsiTheme="majorHAnsi" w:cstheme="minorBidi"/>
      <w:b/>
      <w:iCs/>
      <w:color w:val="0E1B8D"/>
      <w:sz w:val="24"/>
      <w:szCs w:val="24"/>
      <w:lang w:val="en-GB" w:eastAsia="en-US"/>
    </w:rPr>
  </w:style>
  <w:style w:type="paragraph" w:styleId="ListParagraph">
    <w:name w:val="List Paragraph"/>
    <w:aliases w:val="Bulletted,AB List 1,lp1,Table of contents numbered,TOC style,Bullet List,FooterText,numbered,List Paragraph1,Paragraphe de liste1,Bulletr List Paragraph,列出段落,列出段落1,Use Case List Paragraph,Page Titles,List Paragraph Char Char,Equipment,符号列"/>
    <w:basedOn w:val="Normal"/>
    <w:link w:val="ListParagraphChar"/>
    <w:uiPriority w:val="34"/>
    <w:qFormat/>
    <w:pPr>
      <w:spacing w:after="0"/>
      <w:outlineLvl w:val="0"/>
    </w:pPr>
    <w:rPr>
      <w:rFonts w:asciiTheme="minorHAnsi" w:hAnsiTheme="minorHAnsi"/>
    </w:rPr>
  </w:style>
  <w:style w:type="character" w:customStyle="1" w:styleId="Heading4Char">
    <w:name w:val="Heading 4 Char"/>
    <w:basedOn w:val="DefaultParagraphFont"/>
    <w:link w:val="Heading4"/>
    <w:uiPriority w:val="5"/>
    <w:rPr>
      <w:rFonts w:asciiTheme="majorHAnsi" w:eastAsiaTheme="majorEastAsia" w:hAnsiTheme="majorHAnsi" w:cstheme="minorBidi"/>
      <w:b/>
      <w:color w:val="0E1B8D"/>
      <w:sz w:val="24"/>
      <w:szCs w:val="22"/>
      <w:lang w:val="en-GB" w:eastAsia="en-US"/>
    </w:rPr>
  </w:style>
  <w:style w:type="character" w:customStyle="1" w:styleId="Heading5Char">
    <w:name w:val="Heading 5 Char"/>
    <w:basedOn w:val="DefaultParagraphFont"/>
    <w:link w:val="Heading5"/>
    <w:uiPriority w:val="2"/>
    <w:rPr>
      <w:rFonts w:asciiTheme="majorHAnsi" w:eastAsiaTheme="majorEastAsia" w:hAnsiTheme="majorHAnsi" w:cstheme="minorBidi"/>
      <w:b/>
      <w:iCs/>
      <w:color w:val="0E1B8D"/>
      <w:sz w:val="24"/>
      <w:szCs w:val="22"/>
      <w:lang w:val="en-GB" w:eastAsia="en-US"/>
    </w:rPr>
  </w:style>
  <w:style w:type="character" w:customStyle="1" w:styleId="Heading6Char">
    <w:name w:val="Heading 6 Char"/>
    <w:basedOn w:val="DefaultParagraphFont"/>
    <w:link w:val="Heading6"/>
    <w:uiPriority w:val="2"/>
    <w:rPr>
      <w:rFonts w:asciiTheme="majorHAnsi" w:eastAsiaTheme="majorEastAsia" w:hAnsiTheme="majorHAnsi" w:cstheme="minorBidi"/>
      <w:b/>
      <w:iCs/>
      <w:color w:val="0E1B8D"/>
      <w:sz w:val="24"/>
      <w:szCs w:val="22"/>
      <w:lang w:val="en-GB" w:eastAsia="en-US"/>
    </w:rPr>
  </w:style>
  <w:style w:type="character" w:customStyle="1" w:styleId="Heading7Char">
    <w:name w:val="Heading 7 Char"/>
    <w:basedOn w:val="DefaultParagraphFont"/>
    <w:link w:val="Heading7"/>
    <w:uiPriority w:val="2"/>
    <w:rPr>
      <w:rFonts w:asciiTheme="majorHAnsi" w:eastAsiaTheme="majorEastAsia" w:hAnsiTheme="majorHAnsi" w:cstheme="minorBidi"/>
      <w:b/>
      <w:color w:val="0E1B8D"/>
      <w:sz w:val="24"/>
      <w:szCs w:val="22"/>
      <w:lang w:val="en-GB" w:eastAsia="en-US"/>
    </w:rPr>
  </w:style>
  <w:style w:type="character" w:customStyle="1" w:styleId="Heading8Char">
    <w:name w:val="Heading 8 Char"/>
    <w:basedOn w:val="DefaultParagraphFont"/>
    <w:link w:val="Heading8"/>
    <w:uiPriority w:val="2"/>
    <w:rPr>
      <w:rFonts w:asciiTheme="majorHAnsi" w:eastAsiaTheme="majorEastAsia" w:hAnsiTheme="majorHAnsi" w:cstheme="minorBidi"/>
      <w:b/>
      <w:iCs/>
      <w:color w:val="0E1B8D"/>
      <w:sz w:val="24"/>
      <w:szCs w:val="21"/>
      <w:lang w:val="en-GB" w:eastAsia="en-US"/>
    </w:rPr>
  </w:style>
  <w:style w:type="character" w:customStyle="1" w:styleId="Heading9Char">
    <w:name w:val="Heading 9 Char"/>
    <w:basedOn w:val="DefaultParagraphFont"/>
    <w:link w:val="Heading9"/>
    <w:uiPriority w:val="2"/>
    <w:rPr>
      <w:rFonts w:asciiTheme="majorHAnsi" w:eastAsiaTheme="majorEastAsia" w:hAnsiTheme="majorHAnsi" w:cstheme="minorBidi"/>
      <w:b/>
      <w:color w:val="0E1B8D"/>
      <w:sz w:val="24"/>
      <w:szCs w:val="21"/>
      <w:lang w:val="en-GB" w:eastAsia="en-US"/>
    </w:rPr>
  </w:style>
  <w:style w:type="character" w:customStyle="1" w:styleId="TitleChar">
    <w:name w:val="Title Char"/>
    <w:basedOn w:val="DefaultParagraphFont"/>
    <w:link w:val="Title"/>
    <w:uiPriority w:val="10"/>
    <w:rPr>
      <w:rFonts w:asciiTheme="majorHAnsi" w:eastAsiaTheme="majorEastAsia" w:hAnsiTheme="majorHAnsi"/>
      <w:color w:val="0E1B8D"/>
      <w:sz w:val="36"/>
      <w:szCs w:val="56"/>
    </w:rPr>
  </w:style>
  <w:style w:type="character" w:customStyle="1" w:styleId="FooterChar">
    <w:name w:val="Footer Char"/>
    <w:basedOn w:val="DefaultParagraphFont"/>
    <w:link w:val="Footer"/>
    <w:uiPriority w:val="99"/>
  </w:style>
  <w:style w:type="paragraph" w:customStyle="1" w:styleId="Preliminary">
    <w:name w:val="Preliminary"/>
    <w:qFormat/>
    <w:pPr>
      <w:spacing w:line="276" w:lineRule="auto"/>
    </w:pPr>
    <w:rPr>
      <w:sz w:val="18"/>
      <w:szCs w:val="22"/>
      <w:lang w:eastAsia="en-US"/>
    </w:rPr>
  </w:style>
  <w:style w:type="paragraph" w:customStyle="1" w:styleId="TOCHeading1">
    <w:name w:val="TOC Heading1"/>
    <w:basedOn w:val="Heading1"/>
    <w:next w:val="Normal"/>
    <w:uiPriority w:val="39"/>
    <w:unhideWhenUsed/>
    <w:pPr>
      <w:keepLines/>
      <w:numPr>
        <w:numId w:val="0"/>
      </w:numPr>
      <w:spacing w:after="0" w:line="259" w:lineRule="auto"/>
      <w:outlineLvl w:val="9"/>
    </w:pPr>
    <w:rPr>
      <w:b w:val="0"/>
      <w:color w:val="365F91" w:themeColor="accent1" w:themeShade="BF"/>
      <w:lang w:val="en-US"/>
    </w:rPr>
  </w:style>
  <w:style w:type="paragraph" w:customStyle="1" w:styleId="PrelimHeading">
    <w:name w:val="Prelim_Heading"/>
    <w:basedOn w:val="Normal"/>
    <w:rPr>
      <w:b/>
      <w:color w:val="0E1B8D"/>
      <w:sz w:val="24"/>
    </w:rPr>
  </w:style>
  <w:style w:type="character" w:customStyle="1" w:styleId="SubtitleChar">
    <w:name w:val="Subtitle Char"/>
    <w:basedOn w:val="DefaultParagraphFont"/>
    <w:link w:val="Subtitle"/>
    <w:uiPriority w:val="10"/>
    <w:rPr>
      <w:rFonts w:asciiTheme="minorHAnsi" w:eastAsiaTheme="minorEastAsia" w:hAnsiTheme="minorHAnsi" w:cstheme="minorBidi"/>
      <w:color w:val="0E1B8D"/>
      <w:sz w:val="28"/>
    </w:rPr>
  </w:style>
  <w:style w:type="paragraph" w:customStyle="1" w:styleId="TableText">
    <w:name w:val="Table Text"/>
    <w:link w:val="TableTextChar"/>
    <w:uiPriority w:val="5"/>
    <w:pPr>
      <w:spacing w:before="60" w:after="60"/>
    </w:pPr>
    <w:rPr>
      <w:rFonts w:asciiTheme="minorHAnsi" w:eastAsia="Times New Roman" w:hAnsiTheme="minorHAnsi" w:cs="Times New Roman"/>
      <w:szCs w:val="22"/>
      <w:lang w:eastAsia="en-US"/>
    </w:rPr>
  </w:style>
  <w:style w:type="character" w:customStyle="1" w:styleId="TableTextChar">
    <w:name w:val="Table Text Char"/>
    <w:basedOn w:val="DefaultParagraphFont"/>
    <w:link w:val="TableText"/>
    <w:uiPriority w:val="5"/>
    <w:rPr>
      <w:rFonts w:asciiTheme="minorHAnsi" w:eastAsia="Times New Roman" w:hAnsiTheme="minorHAnsi" w:cs="Times New Roman"/>
      <w:sz w:val="20"/>
    </w:rPr>
  </w:style>
  <w:style w:type="paragraph" w:customStyle="1" w:styleId="AnnexH1">
    <w:name w:val="Annex H1"/>
    <w:basedOn w:val="BodyText"/>
    <w:next w:val="AnnexH2"/>
    <w:link w:val="AnnexH1Char"/>
    <w:qFormat/>
    <w:pPr>
      <w:pageBreakBefore/>
      <w:numPr>
        <w:numId w:val="2"/>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customStyle="1" w:styleId="AnnexH2">
    <w:name w:val="Annex H2"/>
    <w:next w:val="Normal"/>
    <w:link w:val="AnnexH2Char"/>
    <w:qFormat/>
    <w:pPr>
      <w:keepNext/>
      <w:numPr>
        <w:ilvl w:val="1"/>
        <w:numId w:val="2"/>
      </w:numPr>
      <w:spacing w:after="120"/>
      <w:outlineLvl w:val="1"/>
    </w:pPr>
    <w:rPr>
      <w:rFonts w:asciiTheme="minorHAnsi" w:eastAsia="Times New Roman" w:hAnsiTheme="minorHAnsi" w:cs="Times New Roman"/>
      <w:b/>
      <w:color w:val="0E1B8D"/>
      <w:sz w:val="32"/>
      <w:szCs w:val="22"/>
      <w:lang w:val="en-GB" w:eastAsia="en-US"/>
    </w:rPr>
  </w:style>
  <w:style w:type="paragraph" w:customStyle="1" w:styleId="AnnexH3">
    <w:name w:val="Annex H3"/>
    <w:next w:val="Normal"/>
    <w:unhideWhenUsed/>
    <w:pPr>
      <w:numPr>
        <w:ilvl w:val="2"/>
        <w:numId w:val="2"/>
      </w:numPr>
      <w:tabs>
        <w:tab w:val="left" w:pos="851"/>
      </w:tabs>
      <w:spacing w:before="60" w:after="120"/>
      <w:outlineLvl w:val="2"/>
    </w:pPr>
    <w:rPr>
      <w:rFonts w:asciiTheme="minorHAnsi" w:eastAsia="Times New Roman" w:hAnsiTheme="minorHAnsi" w:cs="Times New Roman"/>
      <w:b/>
      <w:color w:val="0E1B8D"/>
      <w:sz w:val="28"/>
      <w:szCs w:val="22"/>
      <w:lang w:val="en-GB" w:eastAsia="en-US"/>
    </w:rPr>
  </w:style>
  <w:style w:type="paragraph" w:customStyle="1" w:styleId="AnnexH4">
    <w:name w:val="Annex H4"/>
    <w:next w:val="Normal"/>
    <w:unhideWhenUsed/>
    <w:qFormat/>
    <w:pPr>
      <w:numPr>
        <w:ilvl w:val="3"/>
        <w:numId w:val="2"/>
      </w:numPr>
      <w:spacing w:before="240" w:after="60" w:line="276" w:lineRule="auto"/>
    </w:pPr>
    <w:rPr>
      <w:rFonts w:asciiTheme="minorHAnsi" w:eastAsia="Times New Roman" w:hAnsiTheme="minorHAnsi" w:cs="Times New Roman"/>
      <w:b/>
      <w:color w:val="0E1B8D"/>
      <w:sz w:val="24"/>
      <w:szCs w:val="24"/>
      <w:lang w:val="en-GB" w:eastAsia="en-US"/>
    </w:rPr>
  </w:style>
  <w:style w:type="character" w:customStyle="1" w:styleId="AnnexH2Char">
    <w:name w:val="Annex H2 Char"/>
    <w:basedOn w:val="Heading1Char"/>
    <w:link w:val="AnnexH2"/>
    <w:rPr>
      <w:rFonts w:asciiTheme="minorHAnsi" w:eastAsia="Times New Roman" w:hAnsiTheme="minorHAnsi" w:cs="Times New Roman"/>
      <w:b/>
      <w:iCs w:val="0"/>
      <w:color w:val="0E1B8D"/>
      <w:sz w:val="32"/>
      <w:szCs w:val="22"/>
      <w:lang w:val="en-GB" w:eastAsia="en-US"/>
    </w:rPr>
  </w:style>
  <w:style w:type="paragraph" w:customStyle="1" w:styleId="Comments">
    <w:name w:val="Comments"/>
    <w:uiPriority w:val="12"/>
    <w:qFormat/>
    <w:pPr>
      <w:spacing w:after="120" w:line="276" w:lineRule="auto"/>
    </w:pPr>
    <w:rPr>
      <w:color w:val="4F81BD" w:themeColor="accent1"/>
      <w:sz w:val="22"/>
      <w:szCs w:val="22"/>
      <w:lang w:eastAsia="en-US"/>
    </w:rPr>
  </w:style>
  <w:style w:type="table" w:customStyle="1" w:styleId="SITATable">
    <w:name w:val="SITA Table"/>
    <w:basedOn w:val="TableNormal"/>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auto"/>
          <w:insideV w:val="single" w:sz="4" w:space="0" w:color="auto"/>
        </w:tcBorders>
        <w:shd w:val="clear" w:color="auto" w:fill="DBE5F1" w:themeFill="accent1" w:themeFillTint="33"/>
      </w:tcPr>
    </w:tblStylePr>
  </w:style>
  <w:style w:type="paragraph" w:styleId="NoSpacing">
    <w:name w:val="No Spacing"/>
    <w:link w:val="NoSpacingChar"/>
    <w:uiPriority w:val="11"/>
    <w:qFormat/>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1"/>
    <w:rPr>
      <w:rFonts w:asciiTheme="minorHAnsi" w:eastAsiaTheme="minorEastAsia" w:hAnsiTheme="minorHAnsi" w:cstheme="minorBidi"/>
    </w:rPr>
  </w:style>
  <w:style w:type="paragraph" w:customStyle="1" w:styleId="Cover">
    <w:name w:val="Cover"/>
    <w:basedOn w:val="Title"/>
    <w:link w:val="CoverChar"/>
    <w:uiPriority w:val="11"/>
    <w:unhideWhenUsed/>
    <w:pPr>
      <w:spacing w:before="600" w:after="0"/>
    </w:pPr>
    <w:rPr>
      <w:color w:val="000066"/>
      <w:sz w:val="48"/>
      <w:szCs w:val="48"/>
    </w:rPr>
  </w:style>
  <w:style w:type="character" w:customStyle="1" w:styleId="CoverChar">
    <w:name w:val="Cover Char"/>
    <w:basedOn w:val="TitleChar"/>
    <w:link w:val="Cover"/>
    <w:uiPriority w:val="11"/>
    <w:rPr>
      <w:rFonts w:asciiTheme="majorHAnsi" w:eastAsiaTheme="majorEastAsia" w:hAnsiTheme="majorHAnsi"/>
      <w:color w:val="000066"/>
      <w:sz w:val="48"/>
      <w:szCs w:val="4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AnnexH1Char">
    <w:name w:val="Annex H1 Char"/>
    <w:basedOn w:val="DefaultParagraphFont"/>
    <w:link w:val="AnnexH1"/>
    <w:rPr>
      <w:rFonts w:asciiTheme="minorHAnsi" w:eastAsiaTheme="majorEastAsia" w:hAnsiTheme="minorHAnsi" w:cs="Times New Roman"/>
      <w:b/>
      <w:color w:val="0E1B8D"/>
      <w:sz w:val="36"/>
      <w:szCs w:val="40"/>
      <w:lang w:eastAsia="en-US"/>
    </w:rPr>
  </w:style>
  <w:style w:type="character" w:customStyle="1" w:styleId="BodyTextChar">
    <w:name w:val="Body Text Char"/>
    <w:basedOn w:val="DefaultParagraphFont"/>
    <w:link w:val="BodyText"/>
    <w:uiPriority w:val="99"/>
    <w:semiHidden/>
  </w:style>
  <w:style w:type="character" w:customStyle="1" w:styleId="FootnoteTextChar">
    <w:name w:val="Footnote Text Char"/>
    <w:basedOn w:val="DefaultParagraphFont"/>
    <w:link w:val="FootnoteText"/>
    <w:uiPriority w:val="99"/>
    <w:semiHidden/>
    <w:rPr>
      <w:sz w:val="20"/>
      <w:szCs w:val="20"/>
    </w:rPr>
  </w:style>
  <w:style w:type="character" w:customStyle="1" w:styleId="IntenseEmphasis1">
    <w:name w:val="Intense Emphasis1"/>
    <w:basedOn w:val="DefaultParagraphFont"/>
    <w:uiPriority w:val="21"/>
    <w:qFormat/>
    <w:rPr>
      <w:b/>
      <w:i/>
      <w:iCs/>
    </w:rPr>
  </w:style>
  <w:style w:type="paragraph" w:styleId="IntenseQuote">
    <w:name w:val="Intense Quote"/>
    <w:basedOn w:val="BlockText"/>
    <w:next w:val="Normal"/>
    <w:link w:val="IntenseQuoteChar"/>
    <w:uiPriority w:val="30"/>
    <w:qFormat/>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Pr>
      <w:rFonts w:asciiTheme="minorHAnsi" w:eastAsiaTheme="minorEastAsia" w:hAnsiTheme="minorHAnsi" w:cstheme="minorBidi"/>
    </w:rPr>
  </w:style>
  <w:style w:type="character" w:customStyle="1" w:styleId="IntenseReference1">
    <w:name w:val="Intense Reference1"/>
    <w:basedOn w:val="DefaultParagraphFont"/>
    <w:uiPriority w:val="32"/>
    <w:qFormat/>
    <w:rPr>
      <w:b/>
      <w:bCs/>
      <w:smallCaps/>
      <w:color w:val="auto"/>
      <w:spacing w:val="5"/>
    </w:rPr>
  </w:style>
  <w:style w:type="paragraph" w:customStyle="1" w:styleId="SITARegistration">
    <w:name w:val="SITA_Registration"/>
    <w:uiPriority w:val="10"/>
    <w:qFormat/>
    <w:pPr>
      <w:spacing w:after="120" w:line="276" w:lineRule="auto"/>
      <w:jc w:val="center"/>
    </w:pPr>
    <w:rPr>
      <w:color w:val="808080" w:themeColor="background1" w:themeShade="80"/>
      <w:sz w:val="14"/>
      <w:szCs w:val="16"/>
      <w:lang w:eastAsia="en-US"/>
    </w:rPr>
  </w:style>
  <w:style w:type="character" w:customStyle="1" w:styleId="SubtleReference1">
    <w:name w:val="Subtle Reference1"/>
    <w:basedOn w:val="DefaultParagraphFont"/>
    <w:uiPriority w:val="31"/>
    <w:qFormat/>
    <w:rPr>
      <w:smallCaps/>
      <w:color w:val="595959" w:themeColor="text1" w:themeTint="A6"/>
    </w:rPr>
  </w:style>
  <w:style w:type="character" w:styleId="PlaceholderText">
    <w:name w:val="Placeholder Text"/>
    <w:basedOn w:val="DefaultParagraphFont"/>
    <w:uiPriority w:val="99"/>
    <w:semiHidden/>
    <w:rPr>
      <w:color w:val="808080"/>
    </w:rPr>
  </w:style>
  <w:style w:type="paragraph" w:customStyle="1" w:styleId="Figure">
    <w:name w:val="Figure"/>
    <w:next w:val="Caption"/>
    <w:link w:val="FigureChar"/>
    <w:qFormat/>
    <w:pPr>
      <w:keepNext/>
      <w:spacing w:after="240"/>
      <w:jc w:val="center"/>
    </w:pPr>
    <w:rPr>
      <w:sz w:val="22"/>
      <w:szCs w:val="22"/>
      <w:lang w:eastAsia="en-GB"/>
    </w:rPr>
  </w:style>
  <w:style w:type="paragraph" w:customStyle="1" w:styleId="TableHeading">
    <w:name w:val="Table Heading"/>
    <w:basedOn w:val="TableText"/>
    <w:link w:val="TableHeadingChar"/>
    <w:qFormat/>
    <w:rPr>
      <w:b/>
      <w:color w:val="0E1B8D"/>
    </w:rPr>
  </w:style>
  <w:style w:type="character" w:customStyle="1" w:styleId="FigureChar">
    <w:name w:val="Figure Char"/>
    <w:basedOn w:val="DefaultParagraphFont"/>
    <w:link w:val="Figure"/>
    <w:rPr>
      <w:lang w:eastAsia="en-GB"/>
    </w:rPr>
  </w:style>
  <w:style w:type="character" w:customStyle="1" w:styleId="TableHeadingChar">
    <w:name w:val="Table Heading Char"/>
    <w:basedOn w:val="TableTextChar"/>
    <w:link w:val="TableHeading"/>
    <w:rPr>
      <w:rFonts w:asciiTheme="minorHAnsi" w:eastAsia="Times New Roman" w:hAnsiTheme="minorHAnsi" w:cs="Times New Roman"/>
      <w:b/>
      <w:color w:val="0E1B8D"/>
      <w:sz w:val="20"/>
    </w:rPr>
  </w:style>
  <w:style w:type="paragraph" w:customStyle="1" w:styleId="Specification">
    <w:name w:val="Specification"/>
    <w:basedOn w:val="ListParagraph"/>
    <w:qFormat/>
    <w:pPr>
      <w:spacing w:after="120" w:line="240" w:lineRule="auto"/>
      <w:jc w:val="left"/>
      <w:outlineLvl w:val="9"/>
    </w:pPr>
    <w:rPr>
      <w:rFonts w:ascii="Calibri" w:eastAsia="Times New Roman" w:hAnsi="Calibri" w:cs="Times New Roman"/>
      <w:sz w:val="24"/>
      <w:szCs w:val="24"/>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ListParagraphChar">
    <w:name w:val="List Paragraph Char"/>
    <w:aliases w:val="Bulletted Char,AB List 1 Char,lp1 Char,Table of contents numbered Char,TOC style Char,Bullet List Char,FooterText Char,numbered Char,List Paragraph1 Char,Paragraphe de liste1 Char,Bulletr List Paragraph Char,列出段落 Char,列出段落1 Char"/>
    <w:basedOn w:val="DefaultParagraphFont"/>
    <w:link w:val="ListParagraph"/>
    <w:uiPriority w:val="34"/>
    <w:qFormat/>
    <w:locked/>
    <w:rPr>
      <w:rFonts w:asciiTheme="minorHAnsi" w:hAnsiTheme="minorHAnsi"/>
    </w:rPr>
  </w:style>
  <w:style w:type="paragraph" w:customStyle="1" w:styleId="Revision1">
    <w:name w:val="Revision1"/>
    <w:hidden/>
    <w:uiPriority w:val="99"/>
    <w:semiHidden/>
    <w:qFormat/>
    <w:rPr>
      <w:sz w:val="22"/>
      <w:szCs w:val="22"/>
      <w:lang w:eastAsia="en-US"/>
    </w:rPr>
  </w:style>
  <w:style w:type="table" w:customStyle="1" w:styleId="TableGrid1">
    <w:name w:val="Table Grid1"/>
    <w:basedOn w:val="TableNormal"/>
    <w:uiPriority w:val="5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A507F"/>
    <w:rPr>
      <w:sz w:val="22"/>
      <w:szCs w:val="22"/>
      <w:lang w:eastAsia="en-US"/>
    </w:rPr>
  </w:style>
  <w:style w:type="table" w:customStyle="1" w:styleId="TableGrid3">
    <w:name w:val="Table Grid3"/>
    <w:basedOn w:val="TableNormal"/>
    <w:next w:val="TableGrid"/>
    <w:rsid w:val="00811AF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qFormat/>
    <w:rsid w:val="005156D0"/>
    <w:rPr>
      <w:rFonts w:eastAsia="Calibri Light"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zintleK\AppData\Local\Microsoft\Windows\INetCache\Content.Outlook\WE8QONRC\Annexure%201%20Bid%20Specification%20template%20v2.0%20(00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0B52F74F98A494DA77947ACB71C014F"/>
        <w:category>
          <w:name w:val="General"/>
          <w:gallery w:val="placeholder"/>
        </w:category>
        <w:types>
          <w:type w:val="bbPlcHdr"/>
        </w:types>
        <w:behaviors>
          <w:behavior w:val="content"/>
        </w:behaviors>
        <w:guid w:val="{F1552A93-678F-6E4D-8DDE-A3CF0CE8942C}"/>
      </w:docPartPr>
      <w:docPartBody>
        <w:p w:rsidR="00A477E3" w:rsidRDefault="00A477E3">
          <w:pPr>
            <w:pStyle w:val="E0B52F74F98A494DA77947ACB71C014F"/>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C5F"/>
    <w:rsid w:val="00067B4C"/>
    <w:rsid w:val="00085709"/>
    <w:rsid w:val="000B5E73"/>
    <w:rsid w:val="000C63EE"/>
    <w:rsid w:val="000D60F2"/>
    <w:rsid w:val="0024184F"/>
    <w:rsid w:val="00281923"/>
    <w:rsid w:val="00321823"/>
    <w:rsid w:val="00333792"/>
    <w:rsid w:val="00344C16"/>
    <w:rsid w:val="00345C5F"/>
    <w:rsid w:val="00491C56"/>
    <w:rsid w:val="004B1BC3"/>
    <w:rsid w:val="004E717B"/>
    <w:rsid w:val="004E75E2"/>
    <w:rsid w:val="004F5434"/>
    <w:rsid w:val="00520A08"/>
    <w:rsid w:val="005E6915"/>
    <w:rsid w:val="0075479F"/>
    <w:rsid w:val="007A531D"/>
    <w:rsid w:val="00820A1D"/>
    <w:rsid w:val="0083599F"/>
    <w:rsid w:val="008847A2"/>
    <w:rsid w:val="008B0E19"/>
    <w:rsid w:val="008D49FA"/>
    <w:rsid w:val="00997E45"/>
    <w:rsid w:val="009B5137"/>
    <w:rsid w:val="009D1D3F"/>
    <w:rsid w:val="00A42776"/>
    <w:rsid w:val="00A477E3"/>
    <w:rsid w:val="00AC4C9B"/>
    <w:rsid w:val="00B17DE7"/>
    <w:rsid w:val="00B543F0"/>
    <w:rsid w:val="00B626AD"/>
    <w:rsid w:val="00BF50B0"/>
    <w:rsid w:val="00BF7702"/>
    <w:rsid w:val="00C1338F"/>
    <w:rsid w:val="00C751EA"/>
    <w:rsid w:val="00D1720E"/>
    <w:rsid w:val="00DD02A3"/>
    <w:rsid w:val="00E065D0"/>
    <w:rsid w:val="00E707A7"/>
    <w:rsid w:val="00E83AEA"/>
    <w:rsid w:val="00EB69AE"/>
    <w:rsid w:val="00EE5EE5"/>
    <w:rsid w:val="00F266CF"/>
    <w:rsid w:val="00F400C3"/>
    <w:rsid w:val="00FE1B0B"/>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ZA" w:eastAsia="en-ZA" w:bidi="ar-SA"/>
      </w:rPr>
    </w:rPrDefault>
    <w:pPrDefault/>
  </w:docDefaults>
  <w:latentStyles w:defLockedState="0" w:defUIPriority="99"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0B52F74F98A494DA77947ACB71C014F">
    <w:name w:val="E0B52F74F98A494DA77947ACB71C014F"/>
    <w:rPr>
      <w:sz w:val="24"/>
      <w:szCs w:val="24"/>
      <w:lang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74569A2-058A-405C-9C00-0F356D9E8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Annexure 1 Bid Specification template v2.0 (004)</Template>
  <TotalTime>118</TotalTime>
  <Pages>21</Pages>
  <Words>6607</Words>
  <Characters>37660</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NozintleK</dc:creator>
  <cp:lastModifiedBy>Elelwani Mundalamo</cp:lastModifiedBy>
  <cp:revision>19</cp:revision>
  <cp:lastPrinted>2024-05-06T13:13:00Z</cp:lastPrinted>
  <dcterms:created xsi:type="dcterms:W3CDTF">2025-07-15T09:16:00Z</dcterms:created>
  <dcterms:modified xsi:type="dcterms:W3CDTF">2025-08-08T05:24:00Z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EDE2B473BD834980BB7A9B3A71490966_11</vt:lpwstr>
  </property>
  <property fmtid="{D5CDD505-2E9C-101B-9397-08002B2CF9AE}" pid="3" name="KSOProductBuildVer">
    <vt:lpwstr>1033-12.2.0.13431</vt:lpwstr>
  </property>
</Properties>
</file>