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AD2D1A0" w14:textId="7DB833AD" w:rsid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7645BC6B" w14:textId="5ACAEEF2" w:rsidR="00CC2DBC" w:rsidRPr="00094204" w:rsidRDefault="00B3093E" w:rsidP="00094204">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2A581984" w14:textId="38702472" w:rsidR="00705695" w:rsidRDefault="00F8556A" w:rsidP="00094204">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8D32C8">
        <w:rPr>
          <w:rFonts w:ascii="Arial" w:eastAsia="Times New Roman" w:hAnsi="Arial" w:cs="Arial"/>
          <w:b/>
          <w:bCs/>
          <w:snapToGrid w:val="0"/>
          <w:lang w:val="en-GB"/>
        </w:rPr>
        <w:t>80/20</w:t>
      </w:r>
      <w:r w:rsidRPr="008D32C8">
        <w:rPr>
          <w:rFonts w:ascii="Arial" w:eastAsia="Times New Roman" w:hAnsi="Arial" w:cs="Arial"/>
          <w:snapToGrid w:val="0"/>
          <w:lang w:val="en-GB"/>
        </w:rPr>
        <w:t xml:space="preserve">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5BCBD4E6" w14:textId="77777777" w:rsidR="00094204" w:rsidRPr="00094204" w:rsidRDefault="00094204" w:rsidP="00094204">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6A70923D" w:rsidR="001A7082" w:rsidRPr="008D32C8" w:rsidRDefault="008D32C8" w:rsidP="008D32C8">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8D32C8">
              <w:rPr>
                <w:rFonts w:ascii="Arial" w:eastAsia="Times New Roman" w:hAnsi="Arial" w:cs="Arial"/>
                <w:b/>
                <w:bCs/>
                <w:snapToGrid w:val="0"/>
                <w:highlight w:val="yellow"/>
                <w:lang w:val="en-GB"/>
              </w:rPr>
              <w:t>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54186095" w:rsidR="001A7082" w:rsidRPr="008D32C8" w:rsidRDefault="008D32C8" w:rsidP="008D32C8">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8D32C8">
              <w:rPr>
                <w:rFonts w:ascii="Arial" w:eastAsia="Times New Roman" w:hAnsi="Arial" w:cs="Arial"/>
                <w:b/>
                <w:bCs/>
                <w:snapToGrid w:val="0"/>
                <w:lang w:val="en-GB"/>
              </w:rPr>
              <w:t>20</w:t>
            </w: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35EC77D5" w14:textId="77777777" w:rsidR="00F56F16" w:rsidRPr="001A7082" w:rsidRDefault="00F56F16" w:rsidP="00094204">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1E9409CE" w14:textId="002BE345" w:rsidR="00094204" w:rsidRPr="00094204" w:rsidRDefault="001A7082" w:rsidP="00094204">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w:t>
      </w:r>
      <w:proofErr w:type="gramStart"/>
      <w:r w:rsidRPr="001A7082">
        <w:rPr>
          <w:rFonts w:ascii="Arial" w:eastAsia="Times New Roman" w:hAnsi="Arial" w:cs="Arial"/>
          <w:snapToGrid w:val="0"/>
          <w:lang w:val="en-GB"/>
        </w:rPr>
        <w:t>in regard to</w:t>
      </w:r>
      <w:proofErr w:type="gramEnd"/>
      <w:r w:rsidRPr="001A7082">
        <w:rPr>
          <w:rFonts w:ascii="Arial" w:eastAsia="Times New Roman" w:hAnsi="Arial" w:cs="Arial"/>
          <w:snapToGrid w:val="0"/>
          <w:lang w:val="en-GB"/>
        </w:rPr>
        <w:t xml:space="preserve">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eastAsia="Times New Roman" w:hAnsi="Arial" w:cs="Arial"/>
          <w:snapToGrid w:val="0"/>
          <w:lang w:val="en-US"/>
        </w:rPr>
        <w:t>legislation;</w:t>
      </w:r>
      <w:proofErr w:type="gramEnd"/>
      <w:r w:rsidRPr="001A7082">
        <w:rPr>
          <w:rFonts w:ascii="Arial" w:eastAsia="Times New Roman" w:hAnsi="Arial" w:cs="Arial"/>
          <w:snapToGrid w:val="0"/>
          <w:lang w:val="en-US"/>
        </w:rPr>
        <w:t xml:space="preserve">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w:t>
      </w:r>
      <w:r w:rsidRPr="00633BD2">
        <w:rPr>
          <w:rFonts w:ascii="Arial" w:eastAsia="Arial" w:hAnsi="Arial" w:cs="Arial"/>
          <w:color w:val="000000"/>
          <w:lang w:eastAsia="en-ZA"/>
        </w:rPr>
        <w:lastRenderedPageBreak/>
        <w:t xml:space="preserve">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w:t>
      </w:r>
      <w:proofErr w:type="gramStart"/>
      <w:r w:rsidRPr="00633BD2">
        <w:rPr>
          <w:rFonts w:ascii="Arial" w:eastAsia="Times New Roman" w:hAnsi="Arial" w:cs="Arial"/>
          <w:b/>
          <w:snapToGrid w:val="0"/>
          <w:lang w:val="en-US"/>
        </w:rPr>
        <w:t>rand</w:t>
      </w:r>
      <w:proofErr w:type="gramEnd"/>
      <w:r w:rsidRPr="00633BD2">
        <w:rPr>
          <w:rFonts w:ascii="Arial" w:eastAsia="Times New Roman" w:hAnsi="Arial" w:cs="Arial"/>
          <w:b/>
          <w:snapToGrid w:val="0"/>
          <w:lang w:val="en-US"/>
        </w:rPr>
        <w:t xml:space="preserve">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FAE4E8A" w14:textId="7740A069" w:rsidR="001A7082" w:rsidRPr="00094204" w:rsidRDefault="00F03139" w:rsidP="00094204">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proofErr w:type="gramStart"/>
      <w:r w:rsidRPr="00F03139">
        <w:rPr>
          <w:rFonts w:ascii="Arial" w:eastAsia="Times New Roman" w:hAnsi="Arial" w:cs="Arial"/>
          <w:b/>
          <w:snapToGrid w:val="0"/>
          <w:lang w:val="en-US"/>
        </w:rPr>
        <w:t>the</w:t>
      </w:r>
      <w:proofErr w:type="gramEnd"/>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14:paraId="3BB484DF" w14:textId="47DE6D75" w:rsidR="00CA16B5" w:rsidRPr="00094204" w:rsidRDefault="001A7082" w:rsidP="00094204">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gramStart"/>
      <w:r w:rsidRPr="001A7082">
        <w:rPr>
          <w:rFonts w:ascii="Arial" w:eastAsia="Times New Roman" w:hAnsi="Arial" w:cs="Arial"/>
          <w:snapToGrid w:val="0"/>
          <w:lang w:val="en-GB"/>
        </w:rPr>
        <w:t>Where</w:t>
      </w:r>
      <w:proofErr w:type="gramEnd"/>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07AE763" w14:textId="3B19EB9C" w:rsidR="009C2B0B"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18C0C901" w14:textId="6C708BCC"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694E68D7" w:rsidR="001A7082" w:rsidRPr="001A7082" w:rsidRDefault="001C469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1C5489CF" w14:textId="5B3DD821" w:rsidR="00AF06E7" w:rsidRPr="00094204" w:rsidRDefault="001A7082" w:rsidP="00094204">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16486B21"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w:t>
      </w:r>
      <w:r w:rsidRPr="001A7082">
        <w:rPr>
          <w:rFonts w:ascii="Arial" w:eastAsia="Times New Roman" w:hAnsi="Arial" w:cs="Arial"/>
          <w:snapToGrid w:val="0"/>
          <w:lang w:val="en-GB"/>
        </w:rPr>
        <w:lastRenderedPageBreak/>
        <w:t>must, in the tender documents, stipulate in the case of</w:t>
      </w:r>
      <w:r w:rsidR="00A876C0">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 </w:t>
      </w:r>
    </w:p>
    <w:p w14:paraId="3AA37F6A" w14:textId="39DAB46C"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r w:rsidR="00A876C0" w:rsidRPr="00633BD2">
        <w:rPr>
          <w:rFonts w:ascii="Arial" w:eastAsia="Times New Roman" w:hAnsi="Arial" w:cs="Arial"/>
          <w:snapToGrid w:val="0"/>
          <w:lang w:val="en-GB"/>
        </w:rPr>
        <w:t>system:</w:t>
      </w:r>
      <w:r w:rsidRPr="00633BD2">
        <w:rPr>
          <w:rFonts w:ascii="Arial" w:eastAsia="Times New Roman" w:hAnsi="Arial" w:cs="Arial"/>
          <w:snapToGrid w:val="0"/>
          <w:lang w:val="en-GB"/>
        </w:rPr>
        <w:t xml:space="preserve">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2DB8C081" w14:textId="4E5D10DB" w:rsidR="009C2B0B" w:rsidRDefault="00C60B43" w:rsidP="008D32C8">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8FCE831" w14:textId="77777777" w:rsidR="008D32C8" w:rsidRDefault="008D32C8" w:rsidP="008D32C8">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119"/>
        <w:gridCol w:w="2835"/>
      </w:tblGrid>
      <w:tr w:rsidR="004326F1" w:rsidRPr="001A7082" w14:paraId="1588AAFD" w14:textId="77777777" w:rsidTr="00CC2DBC">
        <w:trPr>
          <w:trHeight w:val="863"/>
        </w:trPr>
        <w:tc>
          <w:tcPr>
            <w:tcW w:w="3969" w:type="dxa"/>
            <w:tcBorders>
              <w:top w:val="nil"/>
            </w:tcBorders>
            <w:shd w:val="clear" w:color="auto" w:fill="AEAAAA" w:themeFill="background2" w:themeFillShade="BF"/>
            <w:vAlign w:val="center"/>
          </w:tcPr>
          <w:p w14:paraId="52912D4F" w14:textId="77777777" w:rsidR="004326F1" w:rsidRPr="001A7082" w:rsidRDefault="004326F1"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3119" w:type="dxa"/>
            <w:shd w:val="clear" w:color="auto" w:fill="C00000"/>
            <w:vAlign w:val="center"/>
          </w:tcPr>
          <w:p w14:paraId="75446978" w14:textId="77777777" w:rsidR="004326F1" w:rsidRPr="001A7082" w:rsidRDefault="004326F1"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4326F1" w:rsidRPr="001A7082" w:rsidRDefault="004326F1"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4326F1" w:rsidRDefault="004326F1"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4326F1" w:rsidRPr="001A7082" w:rsidRDefault="004326F1"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2835" w:type="dxa"/>
            <w:shd w:val="clear" w:color="auto" w:fill="F4B083" w:themeFill="accent2" w:themeFillTint="99"/>
          </w:tcPr>
          <w:p w14:paraId="5D642773" w14:textId="77777777" w:rsidR="004326F1" w:rsidRDefault="004326F1"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4326F1" w:rsidRPr="001A7082" w:rsidRDefault="004326F1"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4326F1" w:rsidRPr="001A7082" w14:paraId="529AEE2E" w14:textId="77777777" w:rsidTr="00CC2DBC">
        <w:trPr>
          <w:trHeight w:val="317"/>
        </w:trPr>
        <w:tc>
          <w:tcPr>
            <w:tcW w:w="3969" w:type="dxa"/>
            <w:shd w:val="clear" w:color="auto" w:fill="auto"/>
          </w:tcPr>
          <w:p w14:paraId="37147497" w14:textId="77E9C0F6"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 xml:space="preserve">Women </w:t>
            </w:r>
            <w:r w:rsidR="00FB4D06">
              <w:rPr>
                <w:rFonts w:ascii="Arial" w:eastAsia="Times New Roman" w:hAnsi="Arial" w:cs="Arial"/>
                <w:b/>
                <w:bCs/>
                <w:lang w:val="en-US"/>
              </w:rPr>
              <w:t>Ownership</w:t>
            </w:r>
          </w:p>
        </w:tc>
        <w:tc>
          <w:tcPr>
            <w:tcW w:w="3119" w:type="dxa"/>
            <w:shd w:val="clear" w:color="auto" w:fill="auto"/>
          </w:tcPr>
          <w:p w14:paraId="20F397AA" w14:textId="71087506"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5</w:t>
            </w:r>
          </w:p>
        </w:tc>
        <w:tc>
          <w:tcPr>
            <w:tcW w:w="2835" w:type="dxa"/>
          </w:tcPr>
          <w:p w14:paraId="040518F4" w14:textId="12A436AA"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4326F1" w:rsidRPr="001A7082" w14:paraId="20506A73" w14:textId="77777777" w:rsidTr="00CC2DBC">
        <w:trPr>
          <w:trHeight w:val="317"/>
        </w:trPr>
        <w:tc>
          <w:tcPr>
            <w:tcW w:w="3969" w:type="dxa"/>
            <w:shd w:val="clear" w:color="auto" w:fill="auto"/>
          </w:tcPr>
          <w:p w14:paraId="1CB034A1" w14:textId="2D5E8FA0"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 xml:space="preserve">Disability </w:t>
            </w:r>
            <w:r w:rsidR="00FB4D06">
              <w:rPr>
                <w:rFonts w:ascii="Arial" w:eastAsia="Times New Roman" w:hAnsi="Arial" w:cs="Arial"/>
                <w:b/>
                <w:bCs/>
                <w:lang w:val="en-US"/>
              </w:rPr>
              <w:t>Ownership</w:t>
            </w:r>
          </w:p>
        </w:tc>
        <w:tc>
          <w:tcPr>
            <w:tcW w:w="3119" w:type="dxa"/>
            <w:shd w:val="clear" w:color="auto" w:fill="auto"/>
          </w:tcPr>
          <w:p w14:paraId="57735278" w14:textId="6C7E4A02"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5</w:t>
            </w:r>
          </w:p>
        </w:tc>
        <w:tc>
          <w:tcPr>
            <w:tcW w:w="2835" w:type="dxa"/>
          </w:tcPr>
          <w:p w14:paraId="0814C82F" w14:textId="40D1CDDB"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4326F1" w:rsidRPr="001A7082" w14:paraId="4A77A40C" w14:textId="77777777" w:rsidTr="00CC2DBC">
        <w:trPr>
          <w:trHeight w:val="317"/>
        </w:trPr>
        <w:tc>
          <w:tcPr>
            <w:tcW w:w="3969" w:type="dxa"/>
            <w:shd w:val="clear" w:color="auto" w:fill="auto"/>
          </w:tcPr>
          <w:p w14:paraId="48107A2B" w14:textId="0CDF8B53"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Youth</w:t>
            </w:r>
            <w:r w:rsidR="00FB4D06">
              <w:rPr>
                <w:rFonts w:ascii="Arial" w:eastAsia="Times New Roman" w:hAnsi="Arial" w:cs="Arial"/>
                <w:b/>
                <w:bCs/>
                <w:lang w:val="en-US"/>
              </w:rPr>
              <w:t xml:space="preserve"> Ownership</w:t>
            </w:r>
          </w:p>
        </w:tc>
        <w:tc>
          <w:tcPr>
            <w:tcW w:w="3119" w:type="dxa"/>
            <w:shd w:val="clear" w:color="auto" w:fill="auto"/>
          </w:tcPr>
          <w:p w14:paraId="1594AEE7" w14:textId="43EA1F0B"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5</w:t>
            </w:r>
          </w:p>
        </w:tc>
        <w:tc>
          <w:tcPr>
            <w:tcW w:w="2835" w:type="dxa"/>
          </w:tcPr>
          <w:p w14:paraId="08B608AE" w14:textId="4BD329F1"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4326F1" w:rsidRPr="001A7082" w14:paraId="6EABD1B3" w14:textId="77777777" w:rsidTr="00CC2DBC">
        <w:trPr>
          <w:trHeight w:val="317"/>
        </w:trPr>
        <w:tc>
          <w:tcPr>
            <w:tcW w:w="3969" w:type="dxa"/>
            <w:shd w:val="clear" w:color="auto" w:fill="auto"/>
          </w:tcPr>
          <w:p w14:paraId="6ADD39F9" w14:textId="65E587B7"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 xml:space="preserve">Location of enterprise (local equals </w:t>
            </w:r>
            <w:r w:rsidR="00E34B83" w:rsidRPr="00FB4D06">
              <w:rPr>
                <w:rFonts w:ascii="Arial" w:eastAsia="Times New Roman" w:hAnsi="Arial" w:cs="Arial"/>
                <w:b/>
                <w:bCs/>
                <w:lang w:val="en-US"/>
              </w:rPr>
              <w:t>province)</w:t>
            </w:r>
            <w:r w:rsidR="00E34B83">
              <w:rPr>
                <w:rFonts w:ascii="Arial" w:eastAsia="Times New Roman" w:hAnsi="Arial" w:cs="Arial"/>
                <w:b/>
                <w:bCs/>
                <w:lang w:val="en-US"/>
              </w:rPr>
              <w:t xml:space="preserve"> </w:t>
            </w:r>
            <w:proofErr w:type="spellStart"/>
            <w:r w:rsidR="0027094C">
              <w:rPr>
                <w:rFonts w:ascii="Arial" w:eastAsia="Times New Roman" w:hAnsi="Arial" w:cs="Arial"/>
                <w:b/>
                <w:bCs/>
                <w:lang w:val="en-US"/>
              </w:rPr>
              <w:t>Kwazulu</w:t>
            </w:r>
            <w:proofErr w:type="spellEnd"/>
            <w:r w:rsidR="0027094C">
              <w:rPr>
                <w:rFonts w:ascii="Arial" w:eastAsia="Times New Roman" w:hAnsi="Arial" w:cs="Arial"/>
                <w:b/>
                <w:bCs/>
                <w:lang w:val="en-US"/>
              </w:rPr>
              <w:t xml:space="preserve"> Natal</w:t>
            </w:r>
            <w:r w:rsidR="007E78F1">
              <w:rPr>
                <w:rFonts w:ascii="Arial" w:eastAsia="Times New Roman" w:hAnsi="Arial" w:cs="Arial"/>
                <w:b/>
                <w:bCs/>
                <w:lang w:val="en-US"/>
              </w:rPr>
              <w:t xml:space="preserve"> </w:t>
            </w:r>
            <w:r w:rsidR="00176279">
              <w:rPr>
                <w:rFonts w:ascii="Arial" w:eastAsia="Times New Roman" w:hAnsi="Arial" w:cs="Arial"/>
                <w:b/>
                <w:bCs/>
                <w:lang w:val="en-US"/>
              </w:rPr>
              <w:t>Province</w:t>
            </w:r>
          </w:p>
        </w:tc>
        <w:tc>
          <w:tcPr>
            <w:tcW w:w="3119" w:type="dxa"/>
            <w:shd w:val="clear" w:color="auto" w:fill="auto"/>
          </w:tcPr>
          <w:p w14:paraId="31B8A852" w14:textId="07B5CDA1"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2</w:t>
            </w:r>
          </w:p>
        </w:tc>
        <w:tc>
          <w:tcPr>
            <w:tcW w:w="2835" w:type="dxa"/>
          </w:tcPr>
          <w:p w14:paraId="639F3B1E" w14:textId="7EFCE527"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4326F1" w:rsidRPr="001A7082" w14:paraId="667CC59D" w14:textId="77777777" w:rsidTr="00CC2DBC">
        <w:trPr>
          <w:trHeight w:val="317"/>
        </w:trPr>
        <w:tc>
          <w:tcPr>
            <w:tcW w:w="3969" w:type="dxa"/>
            <w:shd w:val="clear" w:color="auto" w:fill="auto"/>
          </w:tcPr>
          <w:p w14:paraId="5098BE22" w14:textId="3169B4FB"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B-BBEE status level contribution from level 1 to 2 which are QSE or EME</w:t>
            </w:r>
          </w:p>
        </w:tc>
        <w:tc>
          <w:tcPr>
            <w:tcW w:w="3119" w:type="dxa"/>
            <w:shd w:val="clear" w:color="auto" w:fill="auto"/>
          </w:tcPr>
          <w:p w14:paraId="67035521" w14:textId="649E4ACA" w:rsidR="004326F1" w:rsidRPr="00FB4D06" w:rsidRDefault="004326F1" w:rsidP="001A7082">
            <w:pPr>
              <w:kinsoku w:val="0"/>
              <w:overflowPunct w:val="0"/>
              <w:spacing w:before="115"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3</w:t>
            </w:r>
          </w:p>
        </w:tc>
        <w:tc>
          <w:tcPr>
            <w:tcW w:w="2835" w:type="dxa"/>
          </w:tcPr>
          <w:p w14:paraId="58F5BDBC" w14:textId="46F00ADE" w:rsidR="004326F1" w:rsidRPr="0056335C" w:rsidRDefault="004326F1" w:rsidP="001A7082">
            <w:pPr>
              <w:kinsoku w:val="0"/>
              <w:overflowPunct w:val="0"/>
              <w:spacing w:before="115" w:after="0" w:line="240" w:lineRule="auto"/>
              <w:jc w:val="center"/>
              <w:textAlignment w:val="baseline"/>
              <w:rPr>
                <w:rFonts w:ascii="Arial" w:eastAsia="Times New Roman" w:hAnsi="Arial" w:cs="Arial"/>
                <w:b/>
                <w:bCs/>
                <w:lang w:val="en-US"/>
              </w:rPr>
            </w:pPr>
          </w:p>
        </w:tc>
      </w:tr>
      <w:tr w:rsidR="0056335C" w:rsidRPr="001A7082" w14:paraId="0572FA85" w14:textId="77777777" w:rsidTr="00CC2DBC">
        <w:trPr>
          <w:trHeight w:val="317"/>
        </w:trPr>
        <w:tc>
          <w:tcPr>
            <w:tcW w:w="3969" w:type="dxa"/>
            <w:shd w:val="clear" w:color="auto" w:fill="auto"/>
          </w:tcPr>
          <w:p w14:paraId="0E214692" w14:textId="76759CA8" w:rsidR="0056335C" w:rsidRPr="00FB4D06" w:rsidRDefault="0056335C" w:rsidP="001A7082">
            <w:pPr>
              <w:kinsoku w:val="0"/>
              <w:overflowPunct w:val="0"/>
              <w:spacing w:before="115" w:after="0" w:line="240" w:lineRule="auto"/>
              <w:jc w:val="center"/>
              <w:textAlignment w:val="baseline"/>
              <w:rPr>
                <w:rFonts w:ascii="Arial" w:eastAsia="Times New Roman" w:hAnsi="Arial" w:cs="Arial"/>
                <w:b/>
                <w:bCs/>
                <w:lang w:val="en-US"/>
              </w:rPr>
            </w:pPr>
            <w:r>
              <w:rPr>
                <w:rFonts w:ascii="Arial" w:eastAsia="Times New Roman" w:hAnsi="Arial" w:cs="Arial"/>
                <w:b/>
                <w:bCs/>
                <w:lang w:val="en-US"/>
              </w:rPr>
              <w:t>TOTAL SCORED POINTS</w:t>
            </w:r>
          </w:p>
        </w:tc>
        <w:tc>
          <w:tcPr>
            <w:tcW w:w="3119" w:type="dxa"/>
            <w:shd w:val="clear" w:color="auto" w:fill="auto"/>
          </w:tcPr>
          <w:p w14:paraId="2D9D0284" w14:textId="5A48A572" w:rsidR="0056335C" w:rsidRPr="00FB4D06" w:rsidRDefault="0056335C" w:rsidP="001A7082">
            <w:pPr>
              <w:kinsoku w:val="0"/>
              <w:overflowPunct w:val="0"/>
              <w:spacing w:before="115" w:after="0" w:line="240" w:lineRule="auto"/>
              <w:jc w:val="center"/>
              <w:textAlignment w:val="baseline"/>
              <w:rPr>
                <w:rFonts w:ascii="Arial" w:eastAsia="Times New Roman" w:hAnsi="Arial" w:cs="Arial"/>
                <w:b/>
                <w:bCs/>
                <w:lang w:val="en-US"/>
              </w:rPr>
            </w:pPr>
            <w:r>
              <w:rPr>
                <w:rFonts w:ascii="Arial" w:eastAsia="Times New Roman" w:hAnsi="Arial" w:cs="Arial"/>
                <w:b/>
                <w:bCs/>
                <w:lang w:val="en-US"/>
              </w:rPr>
              <w:t>20</w:t>
            </w:r>
          </w:p>
        </w:tc>
        <w:tc>
          <w:tcPr>
            <w:tcW w:w="2835" w:type="dxa"/>
          </w:tcPr>
          <w:p w14:paraId="7B76539F" w14:textId="359B3126" w:rsidR="0056335C" w:rsidRPr="0056335C" w:rsidRDefault="0056335C" w:rsidP="001A7082">
            <w:pPr>
              <w:kinsoku w:val="0"/>
              <w:overflowPunct w:val="0"/>
              <w:spacing w:before="115" w:after="0" w:line="240" w:lineRule="auto"/>
              <w:jc w:val="center"/>
              <w:textAlignment w:val="baseline"/>
              <w:rPr>
                <w:rFonts w:ascii="Arial" w:eastAsia="Times New Roman" w:hAnsi="Arial" w:cs="Arial"/>
                <w:b/>
                <w:bCs/>
                <w:lang w:val="en-US"/>
              </w:rPr>
            </w:pPr>
          </w:p>
        </w:tc>
      </w:tr>
    </w:tbl>
    <w:p w14:paraId="6FBB0543" w14:textId="77777777" w:rsidR="00094204" w:rsidRPr="001A7082" w:rsidRDefault="00094204" w:rsidP="00094204">
      <w:pPr>
        <w:spacing w:after="120" w:line="240" w:lineRule="auto"/>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52E2112F" w14:textId="778CDEB2" w:rsidR="00F56F16" w:rsidRPr="004326F1" w:rsidRDefault="001A7082" w:rsidP="004326F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FB55F84" w14:textId="7777777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B16534F" w14:textId="77777777" w:rsidR="00094204" w:rsidRPr="001A7082" w:rsidRDefault="00094204"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information furnished is true and </w:t>
      </w:r>
      <w:proofErr w:type="gramStart"/>
      <w:r w:rsidRPr="001A7082">
        <w:rPr>
          <w:rFonts w:ascii="Arial" w:eastAsia="Times New Roman" w:hAnsi="Arial" w:cs="Arial"/>
          <w:snapToGrid w:val="0"/>
          <w:lang w:val="en-GB"/>
        </w:rPr>
        <w:t>correct;</w:t>
      </w:r>
      <w:proofErr w:type="gramEnd"/>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preference points claimed are in accordance with the General Conditions as indicated in paragraph 1 of this </w:t>
      </w:r>
      <w:proofErr w:type="gramStart"/>
      <w:r w:rsidRPr="001A7082">
        <w:rPr>
          <w:rFonts w:ascii="Arial" w:eastAsia="Times New Roman" w:hAnsi="Arial" w:cs="Arial"/>
          <w:snapToGrid w:val="0"/>
          <w:lang w:val="en-GB"/>
        </w:rPr>
        <w:t>form;</w:t>
      </w:r>
      <w:proofErr w:type="gramEnd"/>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w:t>
      </w:r>
      <w:proofErr w:type="gramStart"/>
      <w:r w:rsidRPr="001A7082">
        <w:rPr>
          <w:rFonts w:ascii="Arial" w:eastAsia="Times New Roman" w:hAnsi="Arial" w:cs="Arial"/>
          <w:snapToGrid w:val="0"/>
          <w:lang w:val="en-GB"/>
        </w:rPr>
        <w:t>correct;</w:t>
      </w:r>
      <w:proofErr w:type="gramEnd"/>
      <w:r w:rsidRPr="001A7082">
        <w:rPr>
          <w:rFonts w:ascii="Arial" w:eastAsia="Times New Roman" w:hAnsi="Arial" w:cs="Arial"/>
          <w:snapToGrid w:val="0"/>
          <w:lang w:val="en-GB"/>
        </w:rPr>
        <w:t xml:space="preserve">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proofErr w:type="gramStart"/>
      <w:r w:rsidRPr="001A7082">
        <w:rPr>
          <w:rFonts w:ascii="Arial" w:eastAsia="Times New Roman" w:hAnsi="Arial" w:cs="Arial"/>
          <w:snapToGrid w:val="0"/>
          <w:lang w:val="en-GB"/>
        </w:rPr>
        <w:t>process;</w:t>
      </w:r>
      <w:proofErr w:type="gramEnd"/>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recover costs, losses or damages it has incurred or suffered as a result of that person’s </w:t>
      </w:r>
      <w:proofErr w:type="gramStart"/>
      <w:r w:rsidRPr="001A7082">
        <w:rPr>
          <w:rFonts w:ascii="Arial" w:eastAsia="Times New Roman" w:hAnsi="Arial" w:cs="Arial"/>
          <w:snapToGrid w:val="0"/>
          <w:lang w:val="en-GB"/>
        </w:rPr>
        <w:t>conduct;</w:t>
      </w:r>
      <w:proofErr w:type="gramEnd"/>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eastAsia="Times New Roman" w:hAnsi="Arial" w:cs="Arial"/>
          <w:snapToGrid w:val="0"/>
          <w:lang w:val="en-GB"/>
        </w:rPr>
        <w:t>cancellation;</w:t>
      </w:r>
      <w:proofErr w:type="gramEnd"/>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eastAsia="Times New Roman" w:hAnsi="Arial" w:cs="Arial"/>
          <w:i/>
          <w:snapToGrid w:val="0"/>
          <w:lang w:val="en-GB"/>
        </w:rPr>
        <w:t>audi</w:t>
      </w:r>
      <w:proofErr w:type="spellEnd"/>
      <w:r w:rsidRPr="001A7082">
        <w:rPr>
          <w:rFonts w:ascii="Arial" w:eastAsia="Times New Roman" w:hAnsi="Arial" w:cs="Arial"/>
          <w:i/>
          <w:snapToGrid w:val="0"/>
          <w:lang w:val="en-GB"/>
        </w:rPr>
        <w:t xml:space="preserve"> alteram partem</w:t>
      </w:r>
      <w:r w:rsidRPr="001A7082">
        <w:rPr>
          <w:rFonts w:ascii="Arial" w:eastAsia="Times New Roman" w:hAnsi="Arial" w:cs="Arial"/>
          <w:snapToGrid w:val="0"/>
          <w:lang w:val="en-GB"/>
        </w:rPr>
        <w:t xml:space="preserve"> (hear the other side) rule has been applied; and</w:t>
      </w:r>
    </w:p>
    <w:p w14:paraId="62B01E63" w14:textId="78EFF5D7" w:rsidR="001A7082" w:rsidRPr="00094204" w:rsidRDefault="001A7082" w:rsidP="00094204">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1599A580" w14:textId="28B72CDF" w:rsidR="00A36003" w:rsidRPr="00094204" w:rsidRDefault="001A7082" w:rsidP="00094204">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1599A580" w14:textId="28B72CDF" w:rsidR="00A36003" w:rsidRPr="00094204" w:rsidRDefault="001A7082" w:rsidP="00094204">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CC2DBC">
      <w:footerReference w:type="default" r:id="rId12"/>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CADB38" w14:textId="77777777" w:rsidR="000A796F" w:rsidRDefault="000A796F" w:rsidP="003B6D93">
      <w:pPr>
        <w:spacing w:after="0" w:line="240" w:lineRule="auto"/>
      </w:pPr>
      <w:r>
        <w:separator/>
      </w:r>
    </w:p>
  </w:endnote>
  <w:endnote w:type="continuationSeparator" w:id="0">
    <w:p w14:paraId="373FC06D" w14:textId="77777777" w:rsidR="000A796F" w:rsidRDefault="000A796F"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56F09" w14:textId="77777777" w:rsidR="000A796F" w:rsidRDefault="000A796F" w:rsidP="003B6D93">
      <w:pPr>
        <w:spacing w:after="0" w:line="240" w:lineRule="auto"/>
      </w:pPr>
      <w:r>
        <w:separator/>
      </w:r>
    </w:p>
  </w:footnote>
  <w:footnote w:type="continuationSeparator" w:id="0">
    <w:p w14:paraId="498673C4" w14:textId="77777777" w:rsidR="000A796F" w:rsidRDefault="000A796F" w:rsidP="003B6D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952790167">
    <w:abstractNumId w:val="0"/>
  </w:num>
  <w:num w:numId="2" w16cid:durableId="897085770">
    <w:abstractNumId w:val="3"/>
  </w:num>
  <w:num w:numId="3" w16cid:durableId="1178932955">
    <w:abstractNumId w:val="12"/>
  </w:num>
  <w:num w:numId="4" w16cid:durableId="589125925">
    <w:abstractNumId w:val="9"/>
  </w:num>
  <w:num w:numId="5" w16cid:durableId="38748002">
    <w:abstractNumId w:val="5"/>
  </w:num>
  <w:num w:numId="6" w16cid:durableId="1319533237">
    <w:abstractNumId w:val="6"/>
  </w:num>
  <w:num w:numId="7" w16cid:durableId="911769564">
    <w:abstractNumId w:val="11"/>
  </w:num>
  <w:num w:numId="8" w16cid:durableId="804736421">
    <w:abstractNumId w:val="10"/>
  </w:num>
  <w:num w:numId="9" w16cid:durableId="409010896">
    <w:abstractNumId w:val="4"/>
  </w:num>
  <w:num w:numId="10" w16cid:durableId="434062400">
    <w:abstractNumId w:val="2"/>
  </w:num>
  <w:num w:numId="11" w16cid:durableId="1766993583">
    <w:abstractNumId w:val="8"/>
  </w:num>
  <w:num w:numId="12" w16cid:durableId="537860202">
    <w:abstractNumId w:val="7"/>
  </w:num>
  <w:num w:numId="13" w16cid:durableId="1578710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31FF5"/>
    <w:rsid w:val="000917EE"/>
    <w:rsid w:val="00094204"/>
    <w:rsid w:val="000A796F"/>
    <w:rsid w:val="000D5B12"/>
    <w:rsid w:val="000E7B50"/>
    <w:rsid w:val="000F076C"/>
    <w:rsid w:val="000F2B3F"/>
    <w:rsid w:val="000F48BA"/>
    <w:rsid w:val="00103065"/>
    <w:rsid w:val="0011589B"/>
    <w:rsid w:val="0012378B"/>
    <w:rsid w:val="00125B77"/>
    <w:rsid w:val="00151777"/>
    <w:rsid w:val="00166C70"/>
    <w:rsid w:val="001754BD"/>
    <w:rsid w:val="00176279"/>
    <w:rsid w:val="00176872"/>
    <w:rsid w:val="00180225"/>
    <w:rsid w:val="00186581"/>
    <w:rsid w:val="001A14EA"/>
    <w:rsid w:val="001A7082"/>
    <w:rsid w:val="001C2C1D"/>
    <w:rsid w:val="001C469A"/>
    <w:rsid w:val="001D060B"/>
    <w:rsid w:val="001E234B"/>
    <w:rsid w:val="002160B0"/>
    <w:rsid w:val="002304CC"/>
    <w:rsid w:val="00251EE3"/>
    <w:rsid w:val="0027094C"/>
    <w:rsid w:val="002C1CF4"/>
    <w:rsid w:val="002C3252"/>
    <w:rsid w:val="002F52DB"/>
    <w:rsid w:val="002F700B"/>
    <w:rsid w:val="00317207"/>
    <w:rsid w:val="00327A21"/>
    <w:rsid w:val="003441F0"/>
    <w:rsid w:val="00350F7D"/>
    <w:rsid w:val="0037140C"/>
    <w:rsid w:val="00381D8B"/>
    <w:rsid w:val="003902FE"/>
    <w:rsid w:val="003A4F4C"/>
    <w:rsid w:val="003B4ADC"/>
    <w:rsid w:val="003B6D93"/>
    <w:rsid w:val="003E1BD3"/>
    <w:rsid w:val="00412659"/>
    <w:rsid w:val="00415241"/>
    <w:rsid w:val="004326F1"/>
    <w:rsid w:val="00467339"/>
    <w:rsid w:val="004743FE"/>
    <w:rsid w:val="004C3B2B"/>
    <w:rsid w:val="004C566B"/>
    <w:rsid w:val="004F5BE8"/>
    <w:rsid w:val="004F6951"/>
    <w:rsid w:val="00521061"/>
    <w:rsid w:val="00531F81"/>
    <w:rsid w:val="0056335C"/>
    <w:rsid w:val="005A4856"/>
    <w:rsid w:val="005B70C7"/>
    <w:rsid w:val="005C6F54"/>
    <w:rsid w:val="005D24E2"/>
    <w:rsid w:val="005D5CD2"/>
    <w:rsid w:val="005E46A2"/>
    <w:rsid w:val="00614343"/>
    <w:rsid w:val="00633BD2"/>
    <w:rsid w:val="00646443"/>
    <w:rsid w:val="006546C4"/>
    <w:rsid w:val="0067273B"/>
    <w:rsid w:val="006925D6"/>
    <w:rsid w:val="0069700E"/>
    <w:rsid w:val="006C6DAD"/>
    <w:rsid w:val="006F7A08"/>
    <w:rsid w:val="00705695"/>
    <w:rsid w:val="00716DCA"/>
    <w:rsid w:val="00735A71"/>
    <w:rsid w:val="00735D7A"/>
    <w:rsid w:val="007C114F"/>
    <w:rsid w:val="007D2F85"/>
    <w:rsid w:val="007E78F1"/>
    <w:rsid w:val="00814E57"/>
    <w:rsid w:val="00837A0A"/>
    <w:rsid w:val="008565F1"/>
    <w:rsid w:val="00871491"/>
    <w:rsid w:val="00896810"/>
    <w:rsid w:val="008974F4"/>
    <w:rsid w:val="008C6D26"/>
    <w:rsid w:val="008D32C8"/>
    <w:rsid w:val="008D6A5B"/>
    <w:rsid w:val="008E5776"/>
    <w:rsid w:val="00913338"/>
    <w:rsid w:val="00920323"/>
    <w:rsid w:val="009279EA"/>
    <w:rsid w:val="00935733"/>
    <w:rsid w:val="00975E32"/>
    <w:rsid w:val="00991FE5"/>
    <w:rsid w:val="009C1D08"/>
    <w:rsid w:val="009C2B0B"/>
    <w:rsid w:val="009C5225"/>
    <w:rsid w:val="00A01D08"/>
    <w:rsid w:val="00A24F91"/>
    <w:rsid w:val="00A31BF0"/>
    <w:rsid w:val="00A36003"/>
    <w:rsid w:val="00A66F21"/>
    <w:rsid w:val="00A827B9"/>
    <w:rsid w:val="00A876C0"/>
    <w:rsid w:val="00A90435"/>
    <w:rsid w:val="00AA7591"/>
    <w:rsid w:val="00AB1A8B"/>
    <w:rsid w:val="00AD2E7B"/>
    <w:rsid w:val="00AF06E7"/>
    <w:rsid w:val="00B17ED0"/>
    <w:rsid w:val="00B2256D"/>
    <w:rsid w:val="00B242AE"/>
    <w:rsid w:val="00B30153"/>
    <w:rsid w:val="00B3093E"/>
    <w:rsid w:val="00B45B15"/>
    <w:rsid w:val="00B50819"/>
    <w:rsid w:val="00B54622"/>
    <w:rsid w:val="00B648B8"/>
    <w:rsid w:val="00B715D9"/>
    <w:rsid w:val="00B76ABE"/>
    <w:rsid w:val="00BB3A33"/>
    <w:rsid w:val="00BB5F1B"/>
    <w:rsid w:val="00BE1D49"/>
    <w:rsid w:val="00BF07EC"/>
    <w:rsid w:val="00C06C14"/>
    <w:rsid w:val="00C165EE"/>
    <w:rsid w:val="00C40A43"/>
    <w:rsid w:val="00C44B2D"/>
    <w:rsid w:val="00C60B43"/>
    <w:rsid w:val="00C839E2"/>
    <w:rsid w:val="00CA16B5"/>
    <w:rsid w:val="00CC2DBC"/>
    <w:rsid w:val="00CE3E9C"/>
    <w:rsid w:val="00CF7813"/>
    <w:rsid w:val="00D00E54"/>
    <w:rsid w:val="00D07B68"/>
    <w:rsid w:val="00D238A9"/>
    <w:rsid w:val="00DE5ACA"/>
    <w:rsid w:val="00DE6C8E"/>
    <w:rsid w:val="00DF092D"/>
    <w:rsid w:val="00DF38A5"/>
    <w:rsid w:val="00E34B83"/>
    <w:rsid w:val="00E42F1A"/>
    <w:rsid w:val="00E767AD"/>
    <w:rsid w:val="00E77B49"/>
    <w:rsid w:val="00E84472"/>
    <w:rsid w:val="00EA1C63"/>
    <w:rsid w:val="00ED135F"/>
    <w:rsid w:val="00F03139"/>
    <w:rsid w:val="00F07CD6"/>
    <w:rsid w:val="00F12BD6"/>
    <w:rsid w:val="00F56C86"/>
    <w:rsid w:val="00F56F16"/>
    <w:rsid w:val="00F8556A"/>
    <w:rsid w:val="00F8774A"/>
    <w:rsid w:val="00FB4D06"/>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2.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3.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4.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Kubheka Nokuthula Rejoice (SDN)</cp:lastModifiedBy>
  <cp:revision>3</cp:revision>
  <cp:lastPrinted>2024-11-07T11:59:00Z</cp:lastPrinted>
  <dcterms:created xsi:type="dcterms:W3CDTF">2024-11-07T10:50:00Z</dcterms:created>
  <dcterms:modified xsi:type="dcterms:W3CDTF">2024-11-07T11:59:00Z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