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20883" w14:textId="77777777" w:rsidR="000A6282" w:rsidRPr="000A6282" w:rsidRDefault="000A6282" w:rsidP="000A6282">
      <w:pPr>
        <w:adjustRightInd w:val="0"/>
        <w:spacing w:after="0" w:line="240" w:lineRule="auto"/>
        <w:jc w:val="both"/>
        <w:rPr>
          <w:rFonts w:ascii="Arial" w:hAnsi="Arial" w:cs="Arial"/>
          <w:lang w:val="en-ZA"/>
        </w:rPr>
      </w:pPr>
      <w:r w:rsidRPr="000A6282">
        <w:rPr>
          <w:rFonts w:ascii="Arial" w:hAnsi="Arial" w:cs="Arial"/>
          <w:b/>
          <w:bCs/>
          <w:lang w:val="en-GB"/>
        </w:rPr>
        <w:t>Annexure B: Format for fee proposal (Pricing Example)</w:t>
      </w:r>
      <w:r w:rsidRPr="000A6282">
        <w:rPr>
          <w:rFonts w:ascii="Arial" w:hAnsi="Arial" w:cs="Arial"/>
          <w:lang w:val="en-ZA"/>
        </w:rPr>
        <w:t> </w:t>
      </w:r>
    </w:p>
    <w:p w14:paraId="600D8153" w14:textId="35CC0C14" w:rsidR="000A6282" w:rsidRPr="000A6282" w:rsidRDefault="000A6282" w:rsidP="000A6282">
      <w:pPr>
        <w:adjustRightInd w:val="0"/>
        <w:spacing w:after="0" w:line="240" w:lineRule="auto"/>
        <w:jc w:val="both"/>
        <w:rPr>
          <w:rFonts w:ascii="Arial" w:hAnsi="Arial" w:cs="Arial"/>
          <w:lang w:val="en-ZA"/>
        </w:rPr>
      </w:pPr>
    </w:p>
    <w:p w14:paraId="49898A9D" w14:textId="18B0142E" w:rsidR="00B0478F" w:rsidRPr="00867EAE" w:rsidRDefault="000A6282" w:rsidP="00F8169F">
      <w:pPr>
        <w:numPr>
          <w:ilvl w:val="0"/>
          <w:numId w:val="4"/>
        </w:numPr>
        <w:adjustRightInd w:val="0"/>
        <w:spacing w:after="0" w:line="240" w:lineRule="auto"/>
        <w:jc w:val="both"/>
        <w:rPr>
          <w:rFonts w:ascii="Arial" w:hAnsi="Arial" w:cs="Arial"/>
        </w:rPr>
      </w:pPr>
      <w:r w:rsidRPr="00867EAE">
        <w:rPr>
          <w:rFonts w:ascii="Arial" w:hAnsi="Arial" w:cs="Arial"/>
          <w:lang w:val="en-GB"/>
        </w:rPr>
        <w:t xml:space="preserve">Bidders are required to submit their fee schedule (quotation) using the example below (the quotation must be on the letterhead of the bidder). </w:t>
      </w:r>
    </w:p>
    <w:p w14:paraId="5C8B6D97" w14:textId="77777777" w:rsidR="00867EAE" w:rsidRPr="00867EAE" w:rsidRDefault="00867EAE" w:rsidP="00867EAE">
      <w:pPr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tbl>
      <w:tblPr>
        <w:tblStyle w:val="TableGrid"/>
        <w:tblW w:w="13140" w:type="dxa"/>
        <w:tblInd w:w="355" w:type="dxa"/>
        <w:tblLook w:val="04A0" w:firstRow="1" w:lastRow="0" w:firstColumn="1" w:lastColumn="0" w:noHBand="0" w:noVBand="1"/>
      </w:tblPr>
      <w:tblGrid>
        <w:gridCol w:w="4590"/>
        <w:gridCol w:w="3510"/>
        <w:gridCol w:w="2610"/>
        <w:gridCol w:w="2430"/>
      </w:tblGrid>
      <w:tr w:rsidR="000F5623" w:rsidRPr="00EA3B12" w14:paraId="40D65015" w14:textId="77777777" w:rsidTr="0021595F">
        <w:trPr>
          <w:trHeight w:val="652"/>
        </w:trPr>
        <w:tc>
          <w:tcPr>
            <w:tcW w:w="8100" w:type="dxa"/>
            <w:gridSpan w:val="2"/>
            <w:shd w:val="clear" w:color="auto" w:fill="002060"/>
            <w:vAlign w:val="center"/>
          </w:tcPr>
          <w:p w14:paraId="1A794914" w14:textId="13DAC8F9" w:rsidR="000F5623" w:rsidRPr="00EA3B12" w:rsidRDefault="000F5623" w:rsidP="00395986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 w:rsidRPr="00EA3B1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 xml:space="preserve">Service /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>Equipment</w:t>
            </w:r>
          </w:p>
        </w:tc>
        <w:tc>
          <w:tcPr>
            <w:tcW w:w="2610" w:type="dxa"/>
            <w:shd w:val="clear" w:color="auto" w:fill="002060"/>
            <w:vAlign w:val="center"/>
          </w:tcPr>
          <w:p w14:paraId="39F536EB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 w:rsidRPr="00EA3B1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>Monthly Cost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 xml:space="preserve"> (in South African Currency)</w:t>
            </w:r>
          </w:p>
        </w:tc>
        <w:tc>
          <w:tcPr>
            <w:tcW w:w="2430" w:type="dxa"/>
            <w:shd w:val="clear" w:color="auto" w:fill="002060"/>
            <w:vAlign w:val="center"/>
          </w:tcPr>
          <w:p w14:paraId="0F48A71F" w14:textId="77777777" w:rsidR="000F5623" w:rsidRDefault="000F5623" w:rsidP="001A7E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 xml:space="preserve">Contract Value </w:t>
            </w:r>
          </w:p>
          <w:p w14:paraId="71400A41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8"/>
              </w:rPr>
              <w:t>(Over 5 Years) (in South African Currency)</w:t>
            </w:r>
          </w:p>
        </w:tc>
      </w:tr>
      <w:tr w:rsidR="000F5623" w:rsidRPr="00EA3B12" w14:paraId="1CD06EDB" w14:textId="77777777" w:rsidTr="0021595F">
        <w:tc>
          <w:tcPr>
            <w:tcW w:w="8100" w:type="dxa"/>
            <w:gridSpan w:val="2"/>
            <w:vAlign w:val="center"/>
          </w:tcPr>
          <w:p w14:paraId="1CF464B5" w14:textId="77777777" w:rsidR="000F5623" w:rsidRDefault="000F5623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SD-WAN Solution/Network Firewall</w:t>
            </w:r>
          </w:p>
          <w:p w14:paraId="66C822CF" w14:textId="77777777" w:rsidR="000F5623" w:rsidRPr="0023717C" w:rsidRDefault="000F5623" w:rsidP="00B047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Software, </w:t>
            </w:r>
            <w:r w:rsidRPr="000133DB">
              <w:rPr>
                <w:rFonts w:ascii="Arial" w:hAnsi="Arial" w:cs="Arial"/>
                <w:color w:val="000000"/>
                <w:szCs w:val="24"/>
              </w:rPr>
              <w:t>Hardware and Equipment</w:t>
            </w:r>
          </w:p>
          <w:p w14:paraId="5DE1440A" w14:textId="0DC69BCB" w:rsidR="000F5623" w:rsidRDefault="000F5623" w:rsidP="000F56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Dedicated firewall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B31F1A">
              <w:rPr>
                <w:rFonts w:ascii="Arial" w:hAnsi="Arial" w:cs="Arial"/>
                <w:color w:val="000000"/>
                <w:szCs w:val="24"/>
              </w:rPr>
              <w:t>Unified Threat Protection (UTP)</w:t>
            </w:r>
            <w:r w:rsidRPr="00A56C7C">
              <w:rPr>
                <w:rFonts w:ascii="Arial" w:hAnsi="Arial" w:cs="Arial"/>
                <w:color w:val="000000"/>
                <w:szCs w:val="24"/>
              </w:rPr>
              <w:t xml:space="preserve"> to be installed on the ECIC premises</w:t>
            </w:r>
          </w:p>
        </w:tc>
        <w:tc>
          <w:tcPr>
            <w:tcW w:w="2610" w:type="dxa"/>
            <w:vAlign w:val="center"/>
          </w:tcPr>
          <w:p w14:paraId="25FC1A83" w14:textId="77777777" w:rsidR="000F5623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5391D620" w14:textId="77777777" w:rsidR="000F5623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0F5623" w:rsidRPr="00EA3B12" w14:paraId="209382C8" w14:textId="77777777" w:rsidTr="0021595F">
        <w:tc>
          <w:tcPr>
            <w:tcW w:w="8100" w:type="dxa"/>
            <w:gridSpan w:val="2"/>
            <w:vAlign w:val="center"/>
          </w:tcPr>
          <w:p w14:paraId="221560E6" w14:textId="77777777" w:rsidR="000F5623" w:rsidRPr="00F941C9" w:rsidRDefault="000F5623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Implementation (Once off)</w:t>
            </w:r>
          </w:p>
          <w:p w14:paraId="3858C3BF" w14:textId="28BD101C" w:rsidR="000F5623" w:rsidRDefault="000F5623" w:rsidP="00867EAE">
            <w:pPr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Scoping, configuration, installation and cutover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to the proposed SD-WAN solution</w:t>
            </w:r>
          </w:p>
        </w:tc>
        <w:tc>
          <w:tcPr>
            <w:tcW w:w="2610" w:type="dxa"/>
            <w:vAlign w:val="center"/>
          </w:tcPr>
          <w:p w14:paraId="405A5AF1" w14:textId="77777777" w:rsidR="000F5623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655FA03F" w14:textId="77777777" w:rsidR="000F5623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0F5623" w:rsidRPr="00EA3B12" w14:paraId="20968611" w14:textId="77777777" w:rsidTr="0021595F">
        <w:tc>
          <w:tcPr>
            <w:tcW w:w="8100" w:type="dxa"/>
            <w:gridSpan w:val="2"/>
            <w:vAlign w:val="center"/>
          </w:tcPr>
          <w:p w14:paraId="16EBD1BC" w14:textId="77777777" w:rsidR="000F5623" w:rsidRPr="00F941C9" w:rsidRDefault="000F5623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 w:rsidRPr="00F941C9"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Primary Link</w:t>
            </w:r>
          </w:p>
          <w:p w14:paraId="766E3251" w14:textId="1EF6BA40" w:rsidR="000F5623" w:rsidRPr="00EA3B12" w:rsidRDefault="000F5623" w:rsidP="000F56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Fibre Network (100Mbs) with Internet Access</w:t>
            </w:r>
          </w:p>
        </w:tc>
        <w:tc>
          <w:tcPr>
            <w:tcW w:w="2610" w:type="dxa"/>
            <w:vAlign w:val="center"/>
          </w:tcPr>
          <w:p w14:paraId="7C8D53FE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54DC402B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0F5623" w:rsidRPr="00EA3B12" w14:paraId="0A4E7BA7" w14:textId="77777777" w:rsidTr="0021595F">
        <w:tc>
          <w:tcPr>
            <w:tcW w:w="8100" w:type="dxa"/>
            <w:gridSpan w:val="2"/>
            <w:vAlign w:val="center"/>
          </w:tcPr>
          <w:p w14:paraId="615C690F" w14:textId="77777777" w:rsidR="000F5623" w:rsidRPr="00F941C9" w:rsidRDefault="000F5623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 w:rsidRPr="00F941C9"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Secondary Link</w:t>
            </w:r>
          </w:p>
          <w:p w14:paraId="22DD964F" w14:textId="14B4994B" w:rsidR="000F5623" w:rsidRPr="00EA3B12" w:rsidRDefault="000F5623" w:rsidP="000F56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Wireless Network (100Mpbs) with Internet Access</w:t>
            </w:r>
          </w:p>
        </w:tc>
        <w:tc>
          <w:tcPr>
            <w:tcW w:w="2610" w:type="dxa"/>
            <w:vAlign w:val="center"/>
          </w:tcPr>
          <w:p w14:paraId="29DC1178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7A96E7FB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0F5623" w:rsidRPr="00EA3B12" w14:paraId="1DA3D5C2" w14:textId="77777777" w:rsidTr="0021595F">
        <w:tc>
          <w:tcPr>
            <w:tcW w:w="8100" w:type="dxa"/>
            <w:gridSpan w:val="2"/>
            <w:vAlign w:val="center"/>
          </w:tcPr>
          <w:p w14:paraId="1C1F9DD5" w14:textId="77777777" w:rsidR="000F5623" w:rsidRPr="00D776FD" w:rsidRDefault="000F5623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 w:rsidRPr="00D776FD"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Managed Services</w:t>
            </w:r>
          </w:p>
          <w:p w14:paraId="03F6A922" w14:textId="77777777" w:rsidR="000F5623" w:rsidRPr="00A56C7C" w:rsidRDefault="000F5623" w:rsidP="00B047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Support and maintenance of the proposed solution</w:t>
            </w:r>
          </w:p>
          <w:p w14:paraId="45AEC7FF" w14:textId="72B3EE52" w:rsidR="000F5623" w:rsidRPr="00EA3B12" w:rsidRDefault="000F5623" w:rsidP="000F56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A56C7C">
              <w:rPr>
                <w:rFonts w:ascii="Arial" w:hAnsi="Arial" w:cs="Arial"/>
                <w:color w:val="000000"/>
                <w:szCs w:val="24"/>
              </w:rPr>
              <w:t>Monitoring and reporting</w:t>
            </w:r>
          </w:p>
        </w:tc>
        <w:tc>
          <w:tcPr>
            <w:tcW w:w="2610" w:type="dxa"/>
            <w:vAlign w:val="center"/>
          </w:tcPr>
          <w:p w14:paraId="5D3B55EE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485C7290" w14:textId="77777777" w:rsidR="000F5623" w:rsidRPr="00EA3B12" w:rsidRDefault="000F5623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395986" w:rsidRPr="00EA3B12" w14:paraId="578D1EEB" w14:textId="77777777" w:rsidTr="00867EAE">
        <w:trPr>
          <w:trHeight w:val="161"/>
        </w:trPr>
        <w:tc>
          <w:tcPr>
            <w:tcW w:w="4590" w:type="dxa"/>
            <w:vMerge w:val="restart"/>
            <w:vAlign w:val="center"/>
          </w:tcPr>
          <w:p w14:paraId="755E4C89" w14:textId="65340D19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  <w:r w:rsidRPr="000F5623">
              <w:rPr>
                <w:rFonts w:ascii="Arial" w:hAnsi="Arial" w:cs="Arial"/>
                <w:b/>
                <w:bCs/>
                <w:sz w:val="24"/>
                <w:szCs w:val="28"/>
              </w:rPr>
              <w:t>Once-off Cost (</w:t>
            </w:r>
            <w:r>
              <w:rPr>
                <w:rFonts w:ascii="Arial" w:hAnsi="Arial" w:cs="Arial"/>
                <w:b/>
                <w:bCs/>
                <w:sz w:val="24"/>
                <w:szCs w:val="28"/>
              </w:rPr>
              <w:t>stipulate description of once off costs</w:t>
            </w:r>
            <w:r w:rsidRPr="000F5623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6120" w:type="dxa"/>
            <w:gridSpan w:val="2"/>
            <w:vAlign w:val="center"/>
          </w:tcPr>
          <w:p w14:paraId="696D5AC1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233F8990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395986" w:rsidRPr="00EA3B12" w14:paraId="155FB45E" w14:textId="77777777" w:rsidTr="0021595F">
        <w:tc>
          <w:tcPr>
            <w:tcW w:w="4590" w:type="dxa"/>
            <w:vMerge/>
            <w:vAlign w:val="center"/>
          </w:tcPr>
          <w:p w14:paraId="6FECC18B" w14:textId="77777777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263332D0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15310A2A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395986" w:rsidRPr="00EA3B12" w14:paraId="698CB428" w14:textId="77777777" w:rsidTr="0021595F">
        <w:tc>
          <w:tcPr>
            <w:tcW w:w="4590" w:type="dxa"/>
            <w:vMerge/>
            <w:vAlign w:val="center"/>
          </w:tcPr>
          <w:p w14:paraId="53E889C6" w14:textId="77777777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0DE566D2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34A64408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395986" w:rsidRPr="00EA3B12" w14:paraId="1E705430" w14:textId="77777777" w:rsidTr="0021595F">
        <w:tc>
          <w:tcPr>
            <w:tcW w:w="4590" w:type="dxa"/>
            <w:vMerge/>
            <w:vAlign w:val="center"/>
          </w:tcPr>
          <w:p w14:paraId="5240B77D" w14:textId="77777777" w:rsidR="00395986" w:rsidRPr="00D776FD" w:rsidRDefault="00395986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0CC5DFD6" w14:textId="77777777" w:rsidR="00395986" w:rsidRPr="00EA3B12" w:rsidRDefault="00395986" w:rsidP="004A130C">
            <w:pPr>
              <w:jc w:val="both"/>
              <w:rPr>
                <w:rFonts w:ascii="Arial" w:hAnsi="Arial" w:cs="Arial"/>
                <w:color w:val="000000"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1E28CDEA" w14:textId="77777777" w:rsidR="00395986" w:rsidRPr="00EA3B12" w:rsidRDefault="00395986" w:rsidP="001A7E2D">
            <w:pPr>
              <w:jc w:val="right"/>
              <w:rPr>
                <w:rFonts w:ascii="Arial" w:hAnsi="Arial" w:cs="Arial"/>
                <w:color w:val="000000"/>
                <w:szCs w:val="28"/>
              </w:rPr>
            </w:pPr>
          </w:p>
        </w:tc>
      </w:tr>
      <w:tr w:rsidR="00B0478F" w:rsidRPr="00EA3B12" w14:paraId="7DD9E5DF" w14:textId="77777777" w:rsidTr="0021595F">
        <w:trPr>
          <w:trHeight w:val="359"/>
        </w:trPr>
        <w:tc>
          <w:tcPr>
            <w:tcW w:w="10710" w:type="dxa"/>
            <w:gridSpan w:val="3"/>
            <w:vAlign w:val="center"/>
          </w:tcPr>
          <w:p w14:paraId="314C25FB" w14:textId="77777777" w:rsidR="00B0478F" w:rsidRDefault="00B0478F" w:rsidP="001A7E2D">
            <w:pPr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Sub Total (Excluding VAT)</w:t>
            </w:r>
          </w:p>
        </w:tc>
        <w:tc>
          <w:tcPr>
            <w:tcW w:w="2430" w:type="dxa"/>
            <w:vAlign w:val="center"/>
          </w:tcPr>
          <w:p w14:paraId="5159D1FE" w14:textId="77777777" w:rsidR="00B0478F" w:rsidRDefault="00B0478F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B0478F" w:rsidRPr="00EA3B12" w14:paraId="2E20AEFC" w14:textId="77777777" w:rsidTr="0021595F">
        <w:trPr>
          <w:trHeight w:val="350"/>
        </w:trPr>
        <w:tc>
          <w:tcPr>
            <w:tcW w:w="10710" w:type="dxa"/>
            <w:gridSpan w:val="3"/>
            <w:vAlign w:val="center"/>
          </w:tcPr>
          <w:p w14:paraId="2B548BBB" w14:textId="77777777" w:rsidR="00B0478F" w:rsidRDefault="00B0478F" w:rsidP="001A7E2D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Value Added Tax (at 15% where applicable)</w:t>
            </w:r>
          </w:p>
        </w:tc>
        <w:tc>
          <w:tcPr>
            <w:tcW w:w="2430" w:type="dxa"/>
            <w:vAlign w:val="center"/>
          </w:tcPr>
          <w:p w14:paraId="6581582D" w14:textId="77777777" w:rsidR="00B0478F" w:rsidRDefault="00B0478F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  <w:tr w:rsidR="00B0478F" w:rsidRPr="00EA3B12" w14:paraId="108A4FE1" w14:textId="77777777" w:rsidTr="00867EAE">
        <w:trPr>
          <w:trHeight w:val="368"/>
        </w:trPr>
        <w:tc>
          <w:tcPr>
            <w:tcW w:w="10710" w:type="dxa"/>
            <w:gridSpan w:val="3"/>
            <w:tcBorders>
              <w:left w:val="nil"/>
              <w:bottom w:val="nil"/>
            </w:tcBorders>
            <w:vAlign w:val="center"/>
          </w:tcPr>
          <w:p w14:paraId="36E5BDF5" w14:textId="77777777" w:rsidR="00B0478F" w:rsidRDefault="00B0478F" w:rsidP="001A7E2D">
            <w:pPr>
              <w:jc w:val="both"/>
              <w:rPr>
                <w:rFonts w:ascii="Arial" w:hAnsi="Arial" w:cs="Arial"/>
                <w:color w:val="000000"/>
                <w:sz w:val="24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8"/>
              </w:rPr>
              <w:t>Total (Including VAT)</w:t>
            </w:r>
          </w:p>
        </w:tc>
        <w:tc>
          <w:tcPr>
            <w:tcW w:w="2430" w:type="dxa"/>
            <w:tcBorders>
              <w:bottom w:val="double" w:sz="4" w:space="0" w:color="auto"/>
            </w:tcBorders>
            <w:vAlign w:val="center"/>
          </w:tcPr>
          <w:p w14:paraId="26B533A0" w14:textId="77777777" w:rsidR="00B0478F" w:rsidRDefault="00B0478F" w:rsidP="001A7E2D">
            <w:pPr>
              <w:jc w:val="right"/>
              <w:rPr>
                <w:rFonts w:ascii="Arial" w:hAnsi="Arial" w:cs="Arial"/>
                <w:color w:val="000000"/>
                <w:sz w:val="24"/>
                <w:szCs w:val="28"/>
              </w:rPr>
            </w:pPr>
          </w:p>
        </w:tc>
      </w:tr>
    </w:tbl>
    <w:p w14:paraId="2C078E63" w14:textId="77777777" w:rsidR="00DF69C9" w:rsidRDefault="00DF69C9" w:rsidP="00B0478F"/>
    <w:p w14:paraId="2A2C01E7" w14:textId="0094073F" w:rsidR="00867EAE" w:rsidRPr="00B0478F" w:rsidRDefault="00867EAE" w:rsidP="00D2555A">
      <w:pPr>
        <w:numPr>
          <w:ilvl w:val="0"/>
          <w:numId w:val="4"/>
        </w:numPr>
        <w:adjustRightInd w:val="0"/>
        <w:spacing w:after="0" w:line="240" w:lineRule="auto"/>
        <w:jc w:val="both"/>
      </w:pPr>
      <w:r w:rsidRPr="00867EAE">
        <w:rPr>
          <w:rFonts w:ascii="Arial" w:hAnsi="Arial" w:cs="Arial"/>
          <w:lang w:val="en-GB"/>
        </w:rPr>
        <w:t>The proposed fee must include all costs for providing services to the ECIC as described in this bid.</w:t>
      </w:r>
      <w:r w:rsidRPr="00867EAE">
        <w:rPr>
          <w:rFonts w:ascii="Arial" w:hAnsi="Arial" w:cs="Arial"/>
          <w:lang w:val="en-ZA"/>
        </w:rPr>
        <w:t> </w:t>
      </w:r>
    </w:p>
    <w:sectPr w:rsidR="00867EAE" w:rsidRPr="00B0478F" w:rsidSect="002159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37F96" w14:textId="77777777" w:rsidR="0011712E" w:rsidRDefault="0011712E" w:rsidP="00224599">
      <w:pPr>
        <w:spacing w:after="0" w:line="240" w:lineRule="auto"/>
      </w:pPr>
      <w:r>
        <w:separator/>
      </w:r>
    </w:p>
  </w:endnote>
  <w:endnote w:type="continuationSeparator" w:id="0">
    <w:p w14:paraId="520C5BB6" w14:textId="77777777" w:rsidR="0011712E" w:rsidRDefault="0011712E" w:rsidP="0022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88270" w14:textId="77777777" w:rsidR="00224599" w:rsidRDefault="00224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3E0DC" w14:textId="77777777" w:rsidR="00224599" w:rsidRDefault="002245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F9EA8" w14:textId="77777777" w:rsidR="00224599" w:rsidRDefault="00224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7D6F2" w14:textId="77777777" w:rsidR="0011712E" w:rsidRDefault="0011712E" w:rsidP="00224599">
      <w:pPr>
        <w:spacing w:after="0" w:line="240" w:lineRule="auto"/>
      </w:pPr>
      <w:r>
        <w:separator/>
      </w:r>
    </w:p>
  </w:footnote>
  <w:footnote w:type="continuationSeparator" w:id="0">
    <w:p w14:paraId="6B155618" w14:textId="77777777" w:rsidR="0011712E" w:rsidRDefault="0011712E" w:rsidP="00224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7E86" w14:textId="77777777" w:rsidR="00224599" w:rsidRDefault="00224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6A78E" w14:textId="4CF1D759" w:rsidR="00224599" w:rsidRDefault="002245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8459D" w14:textId="77777777" w:rsidR="00224599" w:rsidRDefault="002245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C0BD1"/>
    <w:multiLevelType w:val="hybridMultilevel"/>
    <w:tmpl w:val="7D627C1E"/>
    <w:lvl w:ilvl="0" w:tplc="39329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6255C"/>
    <w:multiLevelType w:val="hybridMultilevel"/>
    <w:tmpl w:val="FE20D02E"/>
    <w:lvl w:ilvl="0" w:tplc="39329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3688"/>
    <w:multiLevelType w:val="hybridMultilevel"/>
    <w:tmpl w:val="A16A0366"/>
    <w:lvl w:ilvl="0" w:tplc="393290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67FA6"/>
    <w:multiLevelType w:val="multilevel"/>
    <w:tmpl w:val="BE9C1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60604309">
    <w:abstractNumId w:val="0"/>
  </w:num>
  <w:num w:numId="2" w16cid:durableId="119425273">
    <w:abstractNumId w:val="1"/>
  </w:num>
  <w:num w:numId="3" w16cid:durableId="1775897628">
    <w:abstractNumId w:val="2"/>
  </w:num>
  <w:num w:numId="4" w16cid:durableId="2060397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594506"/>
    <w:rsid w:val="000068A6"/>
    <w:rsid w:val="000A6282"/>
    <w:rsid w:val="000E24E5"/>
    <w:rsid w:val="000F5623"/>
    <w:rsid w:val="0011712E"/>
    <w:rsid w:val="001307F8"/>
    <w:rsid w:val="0021595F"/>
    <w:rsid w:val="00224599"/>
    <w:rsid w:val="00256F0F"/>
    <w:rsid w:val="00395986"/>
    <w:rsid w:val="00436189"/>
    <w:rsid w:val="0043709A"/>
    <w:rsid w:val="004A130C"/>
    <w:rsid w:val="00867EAE"/>
    <w:rsid w:val="00B0478F"/>
    <w:rsid w:val="00B24EC5"/>
    <w:rsid w:val="00BC6DE9"/>
    <w:rsid w:val="00D04E11"/>
    <w:rsid w:val="00DF69C9"/>
    <w:rsid w:val="6159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594506"/>
  <w15:chartTrackingRefBased/>
  <w15:docId w15:val="{3F824DE5-952A-4319-BE33-8A71F5B8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B0478F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B0478F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B0478F"/>
    <w:rPr>
      <w:rFonts w:eastAsiaTheme="minorHAnsi"/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224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599"/>
  </w:style>
  <w:style w:type="paragraph" w:styleId="Footer">
    <w:name w:val="footer"/>
    <w:basedOn w:val="Normal"/>
    <w:link w:val="FooterChar"/>
    <w:uiPriority w:val="99"/>
    <w:unhideWhenUsed/>
    <w:rsid w:val="00224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6" ma:contentTypeDescription="Create a new document." ma:contentTypeScope="" ma:versionID="09fe254fc136b4929a1761cd5f524ad2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dbed6312fa70a0bdf1edcec384acc772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7726b06a-d2d7-4530-a604-1f0ccdbe0f88">True</Record>
    <DispositionType xmlns="7726b06a-d2d7-4530-a604-1f0ccdbe0f88">No Action</DispositionType>
    <Status xmlns="7726b06a-d2d7-4530-a604-1f0ccdbe0f88">Active</Status>
    <RetentionPeriod xmlns="7726b06a-d2d7-4530-a604-1f0ccdbe0f88">Indefinite</RetentionPeriod>
    <Classification xmlns="7726b06a-d2d7-4530-a604-1f0ccdbe0f88">Internal</Classification>
    <System xmlns="7726b06a-d2d7-4530-a604-1f0ccdbe0f88">SharePoint</System>
    <RecordType xmlns="7726b06a-d2d7-4530-a604-1f0ccdbe0f88">Electronic</RecordType>
    <_Flow_SignoffStatus xmlns="7726b06a-d2d7-4530-a604-1f0ccdbe0f88" xsi:nil="true"/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AA79A8-C446-47ED-8DAC-F6A08EF892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F415C-36FB-4D13-A9D9-F80178A7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11E73-5910-4583-BA69-B49DB05A960B}">
  <ds:schemaRefs>
    <ds:schemaRef ds:uri="http://schemas.microsoft.com/office/2006/metadata/properties"/>
    <ds:schemaRef ds:uri="http://schemas.microsoft.com/office/infopath/2007/PartnerControls"/>
    <ds:schemaRef ds:uri="7726b06a-d2d7-4530-a604-1f0ccdbe0f8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4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Mehnaaz Omar</cp:lastModifiedBy>
  <cp:revision>2</cp:revision>
  <dcterms:created xsi:type="dcterms:W3CDTF">2024-11-20T07:23:00Z</dcterms:created>
  <dcterms:modified xsi:type="dcterms:W3CDTF">2024-11-20T07:23:00Z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MediaServiceImageTags">
    <vt:lpwstr/>
  </property>
</Properties>
</file>