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E617B">
      <w:pPr>
        <w:jc w:val="center"/>
      </w:pPr>
      <w:r>
        <w:drawing>
          <wp:inline distT="0" distB="0" distL="0" distR="0">
            <wp:extent cx="1714500" cy="1188720"/>
            <wp:effectExtent l="0" t="0" r="0" b="0"/>
            <wp:docPr id="2074383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836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E7497">
      <w:pPr>
        <w:rPr>
          <w:sz w:val="18"/>
          <w:szCs w:val="18"/>
        </w:rPr>
      </w:pPr>
      <w:r>
        <w:t xml:space="preserve"> </w:t>
      </w:r>
    </w:p>
    <w:p w14:paraId="1E5B9495">
      <w:pPr>
        <w:ind w:firstLine="72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8"/>
          <w:szCs w:val="18"/>
        </w:rPr>
        <w:t>SU</w:t>
      </w:r>
      <w:r>
        <w:rPr>
          <w:rFonts w:ascii="Arial" w:hAnsi="Arial" w:cs="Arial"/>
          <w:b/>
          <w:sz w:val="16"/>
          <w:szCs w:val="16"/>
        </w:rPr>
        <w:t>NDAYS RIVER VALLEY LOCAL MUNICIPALITY</w:t>
      </w:r>
    </w:p>
    <w:p w14:paraId="3A5FD5CC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  <w:lang w:val="en-GB"/>
        </w:rPr>
        <w:tab/>
      </w:r>
      <w:r>
        <w:rPr>
          <w:rFonts w:ascii="Arial" w:hAnsi="Arial" w:cs="Arial"/>
          <w:b/>
          <w:sz w:val="16"/>
          <w:szCs w:val="16"/>
        </w:rPr>
        <w:t>BID INVITATION</w:t>
      </w:r>
    </w:p>
    <w:p w14:paraId="0999B965">
      <w:pPr>
        <w:ind w:firstLine="720"/>
        <w:jc w:val="center"/>
        <w:rPr>
          <w:rFonts w:ascii="Arial" w:hAnsi="Arial" w:cs="Arial"/>
          <w:b/>
          <w:sz w:val="16"/>
          <w:szCs w:val="16"/>
        </w:rPr>
      </w:pPr>
      <w:bookmarkStart w:id="0" w:name="_Hlk109904830"/>
      <w:bookmarkEnd w:id="0"/>
      <w:r>
        <w:rPr>
          <w:rFonts w:ascii="Arial" w:hAnsi="Arial" w:cs="Arial"/>
          <w:b/>
          <w:sz w:val="16"/>
          <w:szCs w:val="16"/>
          <w:lang w:val="en-GB"/>
        </w:rPr>
        <w:t xml:space="preserve">RE-ADVERTISEMENT: </w:t>
      </w:r>
      <w:r>
        <w:rPr>
          <w:rFonts w:ascii="Arial" w:hAnsi="Arial" w:cs="Arial"/>
          <w:b/>
          <w:sz w:val="16"/>
          <w:szCs w:val="16"/>
        </w:rPr>
        <w:t>COMPILATION OF MUNICIPAL VALUATION ROLL FOR</w:t>
      </w:r>
    </w:p>
    <w:p w14:paraId="696A19B3">
      <w:pPr>
        <w:ind w:firstLine="72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SUNDAYS RIVER VALLEY MUNICIPALITY</w:t>
      </w:r>
    </w:p>
    <w:p w14:paraId="2668E935">
      <w:pPr>
        <w:ind w:left="2880" w:firstLine="922" w:firstLineChars="576"/>
        <w:jc w:val="both"/>
        <w:rPr>
          <w:rFonts w:ascii="Arial" w:hAnsi="Arial" w:cs="Arial"/>
          <w:b/>
          <w:bCs/>
          <w:sz w:val="16"/>
          <w:szCs w:val="16"/>
          <w:lang w:val="en-GB"/>
        </w:rPr>
      </w:pPr>
      <w:r>
        <w:rPr>
          <w:rFonts w:ascii="Arial" w:hAnsi="Arial" w:cs="Arial"/>
          <w:b/>
          <w:bCs/>
          <w:sz w:val="16"/>
          <w:szCs w:val="16"/>
        </w:rPr>
        <w:t>BID NO: SRVM 007/2024</w:t>
      </w:r>
      <w:r>
        <w:rPr>
          <w:rFonts w:ascii="Arial" w:hAnsi="Arial" w:cs="Arial"/>
          <w:b/>
          <w:bCs/>
          <w:sz w:val="16"/>
          <w:szCs w:val="16"/>
          <w:lang w:val="en-GB"/>
        </w:rPr>
        <w:t>B</w:t>
      </w:r>
    </w:p>
    <w:p w14:paraId="21C74F6D">
      <w:pPr>
        <w:rPr>
          <w:rFonts w:hint="default" w:ascii="Arial" w:hAnsi="Arial" w:cs="Arial"/>
          <w:b/>
          <w:color w:val="FFFFFF" w:themeColor="background1"/>
          <w:sz w:val="16"/>
          <w:szCs w:val="16"/>
          <w14:textFill>
            <w14:solidFill>
              <w14:schemeClr w14:val="bg1"/>
            </w14:solidFill>
          </w14:textFill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</w:p>
    <w:p w14:paraId="763ED2C6">
      <w:pPr>
        <w:jc w:val="both"/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bCs/>
          <w:sz w:val="16"/>
          <w:szCs w:val="16"/>
        </w:rPr>
        <w:t xml:space="preserve">Sundays River Valley Municipality invites </w:t>
      </w:r>
      <w:r>
        <w:rPr>
          <w:rFonts w:hint="default" w:ascii="Arial" w:hAnsi="Arial" w:cs="Arial"/>
          <w:sz w:val="16"/>
          <w:szCs w:val="16"/>
        </w:rPr>
        <w:t xml:space="preserve">suitable qualified and experienced service providers for the following service: </w:t>
      </w:r>
      <w:r>
        <w:rPr>
          <w:rFonts w:hint="default" w:ascii="Arial" w:hAnsi="Arial" w:cs="Arial"/>
          <w:b/>
          <w:bCs/>
          <w:sz w:val="16"/>
          <w:szCs w:val="16"/>
        </w:rPr>
        <w:t>Compilation of Municipal Valuation Roll for Sundays River Valley Municipality.</w:t>
      </w:r>
    </w:p>
    <w:p w14:paraId="6328EF63">
      <w:pPr>
        <w:jc w:val="both"/>
        <w:rPr>
          <w:rFonts w:hint="default" w:ascii="Arial" w:hAnsi="Arial" w:cs="Arial"/>
          <w:bCs/>
          <w:sz w:val="16"/>
          <w:szCs w:val="16"/>
        </w:rPr>
      </w:pPr>
      <w:r>
        <w:rPr>
          <w:rFonts w:hint="default" w:ascii="Arial" w:hAnsi="Arial" w:cs="Arial"/>
          <w:b/>
          <w:bCs/>
          <w:sz w:val="16"/>
          <w:szCs w:val="16"/>
        </w:rPr>
        <w:t xml:space="preserve"> </w:t>
      </w:r>
      <w:r>
        <w:rPr>
          <w:rFonts w:hint="default" w:ascii="Arial" w:hAnsi="Arial" w:cs="Arial"/>
          <w:sz w:val="16"/>
          <w:szCs w:val="16"/>
        </w:rPr>
        <w:t xml:space="preserve">The physical address for collection of tender documents is: </w:t>
      </w:r>
      <w:r>
        <w:rPr>
          <w:rFonts w:hint="default" w:ascii="Arial" w:hAnsi="Arial" w:cs="Arial"/>
          <w:b/>
          <w:sz w:val="16"/>
          <w:szCs w:val="16"/>
        </w:rPr>
        <w:t>SRVM Cashiers Office, No. 23 Middle Street, Kirkwood.</w:t>
      </w:r>
      <w:r>
        <w:rPr>
          <w:rFonts w:hint="default" w:ascii="Arial" w:hAnsi="Arial" w:cs="Arial"/>
          <w:sz w:val="16"/>
          <w:szCs w:val="16"/>
        </w:rPr>
        <w:t>Documents may be collected during working hours from 08:30AM till 16:00PM from</w:t>
      </w:r>
      <w:r>
        <w:rPr>
          <w:rFonts w:hint="default" w:ascii="Arial" w:hAnsi="Arial" w:cs="Arial"/>
          <w:b/>
          <w:bCs/>
          <w:sz w:val="16"/>
          <w:szCs w:val="16"/>
        </w:rPr>
        <w:t xml:space="preserve"> </w:t>
      </w:r>
      <w:r>
        <w:rPr>
          <w:rFonts w:hint="default" w:ascii="Arial" w:hAnsi="Arial" w:cs="Arial"/>
          <w:b/>
          <w:sz w:val="16"/>
          <w:szCs w:val="16"/>
        </w:rPr>
        <w:t xml:space="preserve"> </w:t>
      </w:r>
      <w:r>
        <w:rPr>
          <w:rFonts w:hint="default" w:ascii="Arial" w:hAnsi="Arial" w:cs="Arial"/>
          <w:b/>
          <w:sz w:val="16"/>
          <w:szCs w:val="16"/>
          <w:lang w:val="en-GB"/>
        </w:rPr>
        <w:t>22nd</w:t>
      </w:r>
      <w:r>
        <w:rPr>
          <w:rFonts w:hint="default" w:ascii="Arial" w:hAnsi="Arial" w:cs="Arial"/>
          <w:b/>
          <w:sz w:val="16"/>
          <w:szCs w:val="16"/>
        </w:rPr>
        <w:t xml:space="preserve"> </w:t>
      </w:r>
      <w:r>
        <w:rPr>
          <w:rFonts w:hint="default" w:ascii="Arial" w:hAnsi="Arial" w:cs="Arial"/>
          <w:b/>
          <w:sz w:val="16"/>
          <w:szCs w:val="16"/>
          <w:vertAlign w:val="superscript"/>
        </w:rPr>
        <w:t xml:space="preserve"> </w:t>
      </w:r>
      <w:r>
        <w:rPr>
          <w:rFonts w:hint="default" w:ascii="Arial" w:hAnsi="Arial" w:cs="Arial"/>
          <w:b/>
          <w:sz w:val="16"/>
          <w:szCs w:val="16"/>
        </w:rPr>
        <w:t>of A</w:t>
      </w:r>
      <w:r>
        <w:rPr>
          <w:rFonts w:hint="default" w:ascii="Arial" w:hAnsi="Arial" w:cs="Arial"/>
          <w:b/>
          <w:sz w:val="16"/>
          <w:szCs w:val="16"/>
          <w:lang w:val="en-GB"/>
        </w:rPr>
        <w:t xml:space="preserve">pril </w:t>
      </w:r>
      <w:r>
        <w:rPr>
          <w:rFonts w:hint="default" w:ascii="Arial" w:hAnsi="Arial" w:cs="Arial"/>
          <w:b/>
          <w:sz w:val="16"/>
          <w:szCs w:val="16"/>
        </w:rPr>
        <w:t>202</w:t>
      </w:r>
      <w:r>
        <w:rPr>
          <w:rFonts w:hint="default" w:ascii="Arial" w:hAnsi="Arial" w:cs="Arial"/>
          <w:b/>
          <w:sz w:val="16"/>
          <w:szCs w:val="16"/>
          <w:lang w:val="en-GB"/>
        </w:rPr>
        <w:t>5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Arial" w:hAnsi="Arial" w:cs="Arial"/>
          <w:bCs/>
          <w:color w:val="000000" w:themeColor="text1"/>
          <w:sz w:val="16"/>
          <w:szCs w:val="16"/>
          <w:shd w:val="clear" w:color="auto" w:fill="FFFFFF" w:themeFill="background1"/>
          <w14:textFill>
            <w14:solidFill>
              <w14:schemeClr w14:val="tx1"/>
            </w14:solidFill>
          </w14:textFill>
        </w:rPr>
        <w:t>A compulsory briefing session will be held at 10H00AM on the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:lang w:val="en-GB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:vertAlign w:val="superscript"/>
          <w:lang w:val="en-GB"/>
          <w14:textFill>
            <w14:solidFill>
              <w14:schemeClr w14:val="tx1"/>
            </w14:solidFill>
          </w14:textFill>
        </w:rPr>
        <w:t>th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:lang w:val="en-GB"/>
          <w14:textFill>
            <w14:solidFill>
              <w14:schemeClr w14:val="tx1"/>
            </w14:solidFill>
          </w14:textFill>
        </w:rPr>
        <w:t xml:space="preserve"> April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default" w:ascii="Arial" w:hAnsi="Arial" w:cs="Arial"/>
          <w:b/>
          <w:color w:val="000000" w:themeColor="text1"/>
          <w:sz w:val="16"/>
          <w:szCs w:val="16"/>
          <w:shd w:val="clear" w:color="auto" w:fill="FFFFFF" w:themeFill="background1"/>
          <w:lang w:val="en-GB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Arial" w:hAnsi="Arial" w:cs="Arial"/>
          <w:bCs/>
          <w:color w:val="000000" w:themeColor="text1"/>
          <w:sz w:val="16"/>
          <w:szCs w:val="16"/>
          <w:shd w:val="clear" w:color="auto" w:fill="FFFFFF" w:themeFill="background1"/>
          <w14:textFill>
            <w14:solidFill>
              <w14:schemeClr w14:val="tx1"/>
            </w14:solidFill>
          </w14:textFill>
        </w:rPr>
        <w:t xml:space="preserve"> (Cut-Off 10:15AM), at the Sundays River Valley Council Chambers, 23 Middle Street, Kirkwood.</w:t>
      </w:r>
    </w:p>
    <w:p w14:paraId="347493BD">
      <w:pPr>
        <w:jc w:val="both"/>
        <w:rPr>
          <w:rFonts w:hint="default" w:ascii="Arial" w:hAnsi="Arial" w:cs="Arial"/>
          <w:b/>
          <w:bCs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 xml:space="preserve">Tender documents will be available at a </w:t>
      </w:r>
      <w:r>
        <w:rPr>
          <w:rFonts w:hint="default" w:ascii="Arial" w:hAnsi="Arial" w:cs="Arial"/>
          <w:b/>
          <w:bCs/>
          <w:sz w:val="16"/>
          <w:szCs w:val="16"/>
        </w:rPr>
        <w:t xml:space="preserve">non-refundable deposit of R </w:t>
      </w:r>
      <w:r>
        <w:rPr>
          <w:rFonts w:hint="default" w:ascii="Arial" w:hAnsi="Arial" w:cs="Arial"/>
          <w:b/>
          <w:bCs/>
          <w:sz w:val="16"/>
          <w:szCs w:val="16"/>
          <w:lang w:val="en-GB"/>
        </w:rPr>
        <w:t>3</w:t>
      </w:r>
      <w:r>
        <w:rPr>
          <w:rFonts w:hint="default" w:ascii="Arial" w:hAnsi="Arial" w:cs="Arial"/>
          <w:b/>
          <w:bCs/>
          <w:sz w:val="16"/>
          <w:szCs w:val="16"/>
        </w:rPr>
        <w:t>00.00 each (no cash accepted)</w:t>
      </w:r>
      <w:r>
        <w:rPr>
          <w:rFonts w:hint="default" w:ascii="Arial" w:hAnsi="Arial" w:cs="Arial"/>
          <w:sz w:val="16"/>
          <w:szCs w:val="16"/>
        </w:rPr>
        <w:t xml:space="preserve"> Bank details are as follow: First National Bank, Account Number 620 254 90856, Branch Number 210817, Reference – Tender Number. Proof of payment should be provided upon tender collection.</w:t>
      </w:r>
    </w:p>
    <w:p w14:paraId="77548D47">
      <w:pPr>
        <w:jc w:val="both"/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  <w:r>
        <w:rPr>
          <w:rFonts w:hint="default" w:ascii="Arial" w:hAnsi="Arial" w:cs="Arial"/>
          <w:sz w:val="16"/>
          <w:szCs w:val="16"/>
        </w:rPr>
        <w:t xml:space="preserve">Bids are to be completed in accordance with the conditions and bid rules contained in the bid document and supporting documents must be placed in a sealed envelope and externally endorsed </w:t>
      </w:r>
      <w:r>
        <w:rPr>
          <w:rFonts w:hint="default" w:ascii="Arial" w:hAnsi="Arial" w:cs="Arial"/>
          <w:b/>
          <w:bCs/>
          <w:sz w:val="16"/>
          <w:szCs w:val="16"/>
        </w:rPr>
        <w:t>WITH THE BID NUMBER, DESCRIPTION AND CLOSING DATE OF THE BID</w:t>
      </w:r>
      <w:r>
        <w:rPr>
          <w:rFonts w:hint="default" w:ascii="Arial" w:hAnsi="Arial" w:cs="Arial"/>
          <w:sz w:val="16"/>
          <w:szCs w:val="16"/>
        </w:rPr>
        <w:t xml:space="preserve">, and be deposited in the Bid box, at the offices of the Sundays River Valley Municipality, Supply Chain Office, No. 23 Middle Street, Kirkwood not </w:t>
      </w:r>
      <w:r>
        <w:rPr>
          <w:rFonts w:hint="default" w:ascii="Arial" w:hAnsi="Arial" w:cs="Arial"/>
          <w:bCs/>
          <w:sz w:val="16"/>
          <w:szCs w:val="16"/>
        </w:rPr>
        <w:t>later than</w:t>
      </w:r>
      <w:r>
        <w:rPr>
          <w:rFonts w:hint="default" w:ascii="Arial" w:hAnsi="Arial" w:cs="Arial"/>
          <w:b/>
          <w:sz w:val="16"/>
          <w:szCs w:val="16"/>
        </w:rPr>
        <w:t xml:space="preserve"> </w:t>
      </w:r>
      <w:r>
        <w:rPr>
          <w:rFonts w:hint="default" w:ascii="Arial" w:hAnsi="Arial" w:cs="Arial"/>
          <w:b/>
          <w:sz w:val="16"/>
          <w:szCs w:val="16"/>
          <w:lang w:val="en-GB"/>
        </w:rPr>
        <w:t>13 May</w:t>
      </w:r>
      <w:r>
        <w:rPr>
          <w:rFonts w:hint="default" w:ascii="Arial" w:hAnsi="Arial" w:cs="Arial"/>
          <w:b/>
          <w:sz w:val="16"/>
          <w:szCs w:val="16"/>
        </w:rPr>
        <w:t xml:space="preserve"> 202</w:t>
      </w:r>
      <w:r>
        <w:rPr>
          <w:rFonts w:hint="default" w:ascii="Arial" w:hAnsi="Arial" w:cs="Arial"/>
          <w:b/>
          <w:sz w:val="16"/>
          <w:szCs w:val="16"/>
          <w:lang w:val="en-GB"/>
        </w:rPr>
        <w:t>5</w:t>
      </w:r>
      <w:r>
        <w:rPr>
          <w:rFonts w:hint="default" w:ascii="Arial" w:hAnsi="Arial" w:cs="Arial"/>
          <w:b/>
          <w:sz w:val="16"/>
          <w:szCs w:val="16"/>
        </w:rPr>
        <w:t xml:space="preserve"> at 12h00 PM.</w:t>
      </w:r>
    </w:p>
    <w:p w14:paraId="01BCD1E9">
      <w:pPr>
        <w:jc w:val="both"/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 xml:space="preserve"> </w:t>
      </w:r>
      <w:bookmarkStart w:id="1" w:name="_Hlk135382028"/>
      <w:bookmarkEnd w:id="1"/>
      <w:r>
        <w:rPr>
          <w:rFonts w:hint="default" w:ascii="Arial" w:hAnsi="Arial" w:cs="Arial"/>
          <w:b/>
          <w:sz w:val="16"/>
          <w:szCs w:val="16"/>
          <w:u w:val="single"/>
        </w:rPr>
        <w:t>TENDERS WILL BE EVALUATED INTERMS OF THE 80/20 PREFERENTIAL POINT SYSTEM AS PER PREFERENTIAL PROCUREMENT REGULATION,2022.AS WELL AS FUNCTIONALITY.</w:t>
      </w:r>
    </w:p>
    <w:p w14:paraId="43CD8786">
      <w:pPr>
        <w:rPr>
          <w:rFonts w:hint="default" w:ascii="Arial" w:hAnsi="Arial" w:cs="Arial"/>
          <w:b/>
          <w:sz w:val="16"/>
          <w:szCs w:val="16"/>
          <w:u w:val="single"/>
        </w:rPr>
      </w:pPr>
      <w:r>
        <w:rPr>
          <w:rFonts w:hint="default" w:ascii="Arial" w:hAnsi="Arial" w:cs="Arial"/>
          <w:b/>
          <w:sz w:val="16"/>
          <w:szCs w:val="16"/>
          <w:u w:val="single"/>
        </w:rPr>
        <w:t xml:space="preserve"> </w:t>
      </w:r>
    </w:p>
    <w:p w14:paraId="3ED4FC25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>Stage 1 Evaluation - Functionality</w:t>
      </w:r>
    </w:p>
    <w:p w14:paraId="0BD9E778">
      <w:pPr>
        <w:rPr>
          <w:rFonts w:hint="default" w:ascii="Arial" w:hAnsi="Arial" w:cs="Arial"/>
          <w:b/>
          <w:sz w:val="16"/>
          <w:szCs w:val="16"/>
          <w:lang w:val="en-GB"/>
        </w:rPr>
      </w:pPr>
      <w:r>
        <w:rPr>
          <w:rFonts w:hint="default" w:ascii="Arial" w:hAnsi="Arial" w:cs="Arial"/>
          <w:b/>
          <w:sz w:val="16"/>
          <w:szCs w:val="16"/>
          <w:lang w:val="en-GB"/>
        </w:rPr>
        <w:t>SECTION A:</w:t>
      </w:r>
      <w:r>
        <w:rPr>
          <w:rFonts w:hint="default" w:ascii="Arial" w:hAnsi="Arial" w:cs="Arial"/>
          <w:b/>
          <w:bCs/>
          <w:sz w:val="16"/>
          <w:szCs w:val="16"/>
        </w:rPr>
        <w:t>COMPANY PROFILE</w:t>
      </w:r>
    </w:p>
    <w:p w14:paraId="419199C5">
      <w:pPr>
        <w:rPr>
          <w:rFonts w:hint="default" w:ascii="Arial" w:hAnsi="Arial" w:cs="Arial"/>
          <w:b/>
          <w:sz w:val="16"/>
          <w:szCs w:val="16"/>
          <w:lang w:val="en-GB"/>
        </w:rPr>
      </w:pPr>
      <w:r>
        <w:rPr>
          <w:rFonts w:hint="default" w:ascii="Arial" w:hAnsi="Arial" w:cs="Arial"/>
          <w:sz w:val="16"/>
          <w:szCs w:val="16"/>
        </w:rPr>
        <w:drawing>
          <wp:inline distT="0" distB="0" distL="114300" distR="114300">
            <wp:extent cx="4241165" cy="2526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1165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4F6BB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  <w:r>
        <w:rPr>
          <w:rFonts w:hint="default" w:ascii="Arial" w:hAnsi="Arial" w:cs="Arial"/>
          <w:b/>
          <w:bCs/>
          <w:sz w:val="16"/>
          <w:szCs w:val="16"/>
        </w:rPr>
        <w:t>SECTION B: HUMAN RESOURCE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4"/>
        <w:gridCol w:w="5256"/>
        <w:gridCol w:w="1018"/>
      </w:tblGrid>
      <w:tr w14:paraId="26EFC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43A2771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Item </w:t>
            </w:r>
          </w:p>
        </w:tc>
        <w:tc>
          <w:tcPr>
            <w:tcW w:w="52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6080D24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Qualifying criteria </w:t>
            </w:r>
          </w:p>
        </w:tc>
        <w:tc>
          <w:tcPr>
            <w:tcW w:w="10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ECF7EB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Max points </w:t>
            </w:r>
          </w:p>
        </w:tc>
      </w:tr>
      <w:tr w14:paraId="44880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1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740B362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Municipal Valuer </w:t>
            </w: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2EAB30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Relevant Degree/Diploma </w:t>
            </w:r>
          </w:p>
        </w:tc>
        <w:tc>
          <w:tcPr>
            <w:tcW w:w="101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6A428D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5</w:t>
            </w:r>
          </w:p>
        </w:tc>
      </w:tr>
      <w:tr w14:paraId="685F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7D2E32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76208B0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Experience of 1-4 years </w:t>
            </w:r>
          </w:p>
        </w:tc>
        <w:tc>
          <w:tcPr>
            <w:tcW w:w="1018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F3F737">
            <w:pPr>
              <w:rPr>
                <w:rFonts w:hint="default" w:ascii="Arial" w:hAnsi="Arial" w:cs="Arial"/>
                <w:sz w:val="16"/>
                <w:szCs w:val="16"/>
                <w:lang w:val="en-GB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GB"/>
              </w:rPr>
              <w:t>10</w:t>
            </w:r>
          </w:p>
          <w:p w14:paraId="1EE7340A">
            <w:pPr>
              <w:rPr>
                <w:rFonts w:hint="default" w:ascii="Arial" w:hAnsi="Arial" w:cs="Arial"/>
                <w:sz w:val="16"/>
                <w:szCs w:val="16"/>
                <w:lang w:val="en-GB"/>
              </w:rPr>
            </w:pPr>
            <w:bookmarkStart w:id="3" w:name="_GoBack"/>
            <w:bookmarkEnd w:id="3"/>
          </w:p>
          <w:p w14:paraId="2C1A14ED">
            <w:pPr>
              <w:rPr>
                <w:rFonts w:hint="default" w:ascii="Arial" w:hAnsi="Arial" w:cs="Arial"/>
                <w:sz w:val="16"/>
                <w:szCs w:val="16"/>
                <w:lang w:val="en-GB"/>
              </w:rPr>
            </w:pPr>
          </w:p>
        </w:tc>
      </w:tr>
      <w:tr w14:paraId="7F8AE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B10B39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086951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Experience of 5-9 years</w:t>
            </w: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BD1992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0DC6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74ACF3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A1BAF7C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Experience of 10 or more</w:t>
            </w: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27ED47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038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5BDF2D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8D7546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Registered with the relevant body (South African Council for the Property Valuers Profession)</w:t>
            </w:r>
          </w:p>
        </w:tc>
        <w:tc>
          <w:tcPr>
            <w:tcW w:w="101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3D8D38D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5</w:t>
            </w:r>
          </w:p>
        </w:tc>
      </w:tr>
      <w:tr w14:paraId="5EAA6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1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3E83CF1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Human resources capacity</w:t>
            </w: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37649C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List of</w:t>
            </w:r>
            <w:r>
              <w:rPr>
                <w:rFonts w:hint="default"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the team and its qualifications with Curriculum Vitae.</w:t>
            </w:r>
          </w:p>
          <w:p w14:paraId="7F2C610E"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Assistant Valuer</w:t>
            </w:r>
          </w:p>
          <w:p w14:paraId="64946443">
            <w:pPr>
              <w:numPr>
                <w:ilvl w:val="0"/>
                <w:numId w:val="2"/>
              </w:num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Relevant Degree/diploma</w:t>
            </w:r>
          </w:p>
          <w:p w14:paraId="2BD73E79">
            <w:pPr>
              <w:numPr>
                <w:ilvl w:val="0"/>
                <w:numId w:val="2"/>
              </w:num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Be registered with the relevant body (South African Council for the Property Valuers Profession)</w:t>
            </w:r>
          </w:p>
          <w:p w14:paraId="7B848384"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Other team members</w:t>
            </w:r>
          </w:p>
          <w:p w14:paraId="25B65DCF">
            <w:pPr>
              <w:rPr>
                <w:rFonts w:hint="default" w:ascii="Arial" w:hAnsi="Arial" w:cs="Arial"/>
                <w:sz w:val="16"/>
                <w:szCs w:val="16"/>
                <w:lang w:val="en-US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Qualifications and Curriculum Vitae</w:t>
            </w:r>
          </w:p>
          <w:p w14:paraId="7F76A02C">
            <w:pPr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4F5197">
            <w:pPr>
              <w:rPr>
                <w:rFonts w:hint="default" w:ascii="Arial" w:hAnsi="Arial" w:cs="Arial"/>
                <w:sz w:val="16"/>
                <w:szCs w:val="16"/>
              </w:rPr>
            </w:pPr>
          </w:p>
          <w:p w14:paraId="41307B4F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2</w:t>
            </w:r>
          </w:p>
          <w:p w14:paraId="5A4FF75E">
            <w:pPr>
              <w:rPr>
                <w:rFonts w:hint="default" w:ascii="Arial" w:hAnsi="Arial" w:cs="Arial"/>
                <w:sz w:val="16"/>
                <w:szCs w:val="16"/>
              </w:rPr>
            </w:pPr>
          </w:p>
          <w:p w14:paraId="2F00F8ED">
            <w:pPr>
              <w:rPr>
                <w:rFonts w:hint="default" w:ascii="Arial" w:hAnsi="Arial" w:cs="Arial"/>
                <w:sz w:val="16"/>
                <w:szCs w:val="16"/>
              </w:rPr>
            </w:pPr>
          </w:p>
          <w:p w14:paraId="511D81D7">
            <w:pPr>
              <w:rPr>
                <w:rFonts w:hint="default" w:ascii="Arial" w:hAnsi="Arial" w:cs="Arial"/>
                <w:sz w:val="16"/>
                <w:szCs w:val="16"/>
              </w:rPr>
            </w:pPr>
          </w:p>
          <w:p w14:paraId="04EBA1C9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4                                                            </w:t>
            </w:r>
          </w:p>
        </w:tc>
      </w:tr>
      <w:tr w14:paraId="58089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1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75ED41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1BA7E9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Sub-total score</w:t>
            </w:r>
          </w:p>
        </w:tc>
        <w:tc>
          <w:tcPr>
            <w:tcW w:w="101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05728E">
            <w:pPr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26</w:t>
            </w:r>
          </w:p>
        </w:tc>
      </w:tr>
    </w:tbl>
    <w:p w14:paraId="5019FF0C">
      <w:pPr>
        <w:rPr>
          <w:rFonts w:hint="default" w:ascii="Arial" w:hAnsi="Arial" w:cs="Arial"/>
          <w:bCs/>
          <w:sz w:val="16"/>
          <w:szCs w:val="16"/>
        </w:rPr>
      </w:pPr>
    </w:p>
    <w:p w14:paraId="5C3296C0">
      <w:pPr>
        <w:rPr>
          <w:rFonts w:hint="default" w:ascii="Arial" w:hAnsi="Arial" w:cs="Arial"/>
          <w:b/>
          <w:bCs/>
          <w:sz w:val="16"/>
          <w:szCs w:val="16"/>
          <w:u w:val="single"/>
        </w:rPr>
      </w:pPr>
      <w:r>
        <w:rPr>
          <w:rFonts w:hint="default" w:ascii="Arial" w:hAnsi="Arial" w:cs="Arial"/>
          <w:bCs/>
          <w:sz w:val="16"/>
          <w:szCs w:val="16"/>
        </w:rPr>
        <w:t xml:space="preserve">A bidder that scored less </w:t>
      </w:r>
      <w:r>
        <w:rPr>
          <w:rFonts w:hint="default" w:ascii="Arial" w:hAnsi="Arial" w:cs="Arial"/>
          <w:b/>
          <w:bCs/>
          <w:sz w:val="16"/>
          <w:szCs w:val="16"/>
        </w:rPr>
        <w:t>than 70% out of 100</w:t>
      </w:r>
      <w:r>
        <w:rPr>
          <w:rFonts w:hint="default" w:ascii="Arial" w:hAnsi="Arial" w:cs="Arial"/>
          <w:bCs/>
          <w:sz w:val="16"/>
          <w:szCs w:val="16"/>
        </w:rPr>
        <w:t xml:space="preserve"> in respect of </w:t>
      </w:r>
      <w:r>
        <w:rPr>
          <w:rFonts w:hint="default" w:ascii="Arial" w:hAnsi="Arial" w:cs="Arial"/>
          <w:b/>
          <w:bCs/>
          <w:sz w:val="16"/>
          <w:szCs w:val="16"/>
        </w:rPr>
        <w:t xml:space="preserve">functionality </w:t>
      </w:r>
      <w:r>
        <w:rPr>
          <w:rFonts w:hint="default" w:ascii="Arial" w:hAnsi="Arial" w:cs="Arial"/>
          <w:bCs/>
          <w:sz w:val="16"/>
          <w:szCs w:val="16"/>
        </w:rPr>
        <w:t>will be regarded as submitting a non-responsive tender and will be disqualified and will not be evaluated further.</w:t>
      </w:r>
    </w:p>
    <w:p w14:paraId="1BCE2157">
      <w:pPr>
        <w:rPr>
          <w:rFonts w:hint="default" w:ascii="Arial" w:hAnsi="Arial" w:cs="Arial"/>
          <w:b/>
          <w:sz w:val="16"/>
          <w:szCs w:val="16"/>
        </w:rPr>
      </w:pPr>
    </w:p>
    <w:p w14:paraId="4DE1B50F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>Stage 2 Evaluation - Price &amp; Specific Goals</w:t>
      </w:r>
    </w:p>
    <w:tbl>
      <w:tblPr>
        <w:tblStyle w:val="12"/>
        <w:tblpPr w:leftFromText="180" w:rightFromText="180" w:vertAnchor="text" w:horzAnchor="margin" w:tblpXSpec="center" w:tblpY="326"/>
        <w:tblW w:w="823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10"/>
        <w:gridCol w:w="1721"/>
      </w:tblGrid>
      <w:tr w14:paraId="334C48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EBF1F7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Evaluation Criteria </w:t>
            </w:r>
          </w:p>
        </w:tc>
        <w:tc>
          <w:tcPr>
            <w:tcW w:w="17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4AE71B1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Points </w:t>
            </w:r>
          </w:p>
        </w:tc>
      </w:tr>
      <w:tr w14:paraId="6089F9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1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834F1F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Price </w:t>
            </w:r>
          </w:p>
        </w:tc>
        <w:tc>
          <w:tcPr>
            <w:tcW w:w="17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7F23B8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80 </w:t>
            </w:r>
          </w:p>
        </w:tc>
      </w:tr>
      <w:tr w14:paraId="14F325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1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46AA48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Specific Goals – B-BBEE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(Original or certified B-BBEE Certificate) </w:t>
            </w:r>
          </w:p>
        </w:tc>
        <w:tc>
          <w:tcPr>
            <w:tcW w:w="17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FF5F2D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10 </w:t>
            </w:r>
          </w:p>
        </w:tc>
      </w:tr>
      <w:tr w14:paraId="08139E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1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E2410A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                             LED (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Proof of address signed by ward Councillor / Lease Agreement) </w:t>
            </w:r>
          </w:p>
        </w:tc>
        <w:tc>
          <w:tcPr>
            <w:tcW w:w="17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E5EF21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10 </w:t>
            </w:r>
          </w:p>
        </w:tc>
      </w:tr>
      <w:tr w14:paraId="144AC4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1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ACDD97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Total </w:t>
            </w:r>
          </w:p>
        </w:tc>
        <w:tc>
          <w:tcPr>
            <w:tcW w:w="17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BDE018">
            <w:pPr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100 </w:t>
            </w:r>
          </w:p>
        </w:tc>
      </w:tr>
    </w:tbl>
    <w:p w14:paraId="6A02AEB4">
      <w:pPr>
        <w:rPr>
          <w:rFonts w:hint="default" w:ascii="Arial" w:hAnsi="Arial" w:cs="Arial"/>
          <w:bCs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</w:p>
    <w:p w14:paraId="03F52A47">
      <w:pPr>
        <w:rPr>
          <w:rFonts w:hint="default" w:ascii="Arial" w:hAnsi="Arial" w:cs="Arial"/>
          <w:b/>
          <w:sz w:val="16"/>
          <w:szCs w:val="16"/>
          <w:u w:val="single"/>
        </w:rPr>
      </w:pPr>
      <w:r>
        <w:rPr>
          <w:rFonts w:hint="default" w:ascii="Arial" w:hAnsi="Arial" w:cs="Arial"/>
          <w:b/>
          <w:sz w:val="16"/>
          <w:szCs w:val="16"/>
          <w:u w:val="single"/>
        </w:rPr>
        <w:t>SUPPLIERS/SERVICE PROVIDERS SHALL TAKE NOTE OF THE FOLLOWING BID CONDITIONS:</w:t>
      </w:r>
    </w:p>
    <w:p w14:paraId="6F639512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[a]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Sundays River Valley Municipality Supply Chain Management Policy will apply;</w:t>
      </w:r>
    </w:p>
    <w:p w14:paraId="5A5AC4FB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[b]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Sundays River Valley Municipality does not bind itself to accept the lowest BID or any other BID and reserves the right to accept the whole or part of the BID;</w:t>
      </w:r>
    </w:p>
    <w:p w14:paraId="6743AB52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[c]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Bids which are late, incomplete, unsigned or submitted by facsimile or electronically, will not be accepted.</w:t>
      </w:r>
    </w:p>
    <w:p w14:paraId="2A105656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[d]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Price(s) quoted must be valid for at least ninety (90) days from the date of your offer.</w:t>
      </w:r>
    </w:p>
    <w:p w14:paraId="4FCCEA26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[e]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Price(s) quoted must be firm and must be inclusive of VAT.</w:t>
      </w:r>
    </w:p>
    <w:p w14:paraId="033F8388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[f]</w:t>
      </w:r>
      <w:r>
        <w:rPr>
          <w:rFonts w:hint="default" w:ascii="Arial" w:hAnsi="Arial" w:cs="Arial"/>
          <w:sz w:val="16"/>
          <w:szCs w:val="16"/>
        </w:rPr>
        <w:tab/>
      </w:r>
      <w:r>
        <w:rPr>
          <w:rFonts w:hint="default" w:ascii="Arial" w:hAnsi="Arial" w:cs="Arial"/>
          <w:sz w:val="16"/>
          <w:szCs w:val="16"/>
        </w:rPr>
        <w:t>A firm delivery period must be indicated.</w:t>
      </w:r>
    </w:p>
    <w:p w14:paraId="36A5B613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 xml:space="preserve">[h] </w:t>
      </w:r>
      <w:r>
        <w:rPr>
          <w:rFonts w:hint="default" w:ascii="Arial" w:hAnsi="Arial" w:cs="Arial"/>
          <w:b/>
          <w:bCs/>
          <w:sz w:val="16"/>
          <w:szCs w:val="16"/>
        </w:rPr>
        <w:t>The f</w:t>
      </w:r>
      <w:r>
        <w:rPr>
          <w:rFonts w:hint="default" w:ascii="Arial" w:hAnsi="Arial" w:cs="Arial"/>
          <w:b/>
          <w:sz w:val="16"/>
          <w:szCs w:val="16"/>
        </w:rPr>
        <w:t>ollowing compulsory documents must be submitted with the tender.</w:t>
      </w:r>
    </w:p>
    <w:p w14:paraId="0E46BD31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1. Valid Tax Clearance Certificate- OR Status Pin.</w:t>
      </w:r>
    </w:p>
    <w:p w14:paraId="4AD4B374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 xml:space="preserve">2. B-BBEE Certificate </w:t>
      </w:r>
      <w:r>
        <w:rPr>
          <w:rFonts w:hint="default" w:ascii="Arial" w:hAnsi="Arial" w:cs="Arial"/>
          <w:b/>
          <w:sz w:val="16"/>
          <w:szCs w:val="16"/>
        </w:rPr>
        <w:t xml:space="preserve">Original or Certified copy OR </w:t>
      </w:r>
      <w:r>
        <w:rPr>
          <w:rFonts w:hint="default" w:ascii="Arial" w:hAnsi="Arial" w:cs="Arial"/>
          <w:bCs/>
          <w:sz w:val="16"/>
          <w:szCs w:val="16"/>
        </w:rPr>
        <w:t>Sworn Affidavit</w:t>
      </w:r>
      <w:r>
        <w:rPr>
          <w:rFonts w:hint="default" w:ascii="Arial" w:hAnsi="Arial" w:cs="Arial"/>
          <w:b/>
          <w:sz w:val="16"/>
          <w:szCs w:val="16"/>
        </w:rPr>
        <w:t xml:space="preserve"> Original or Certified Copy</w:t>
      </w:r>
    </w:p>
    <w:p w14:paraId="5CF53AE3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3</w:t>
      </w:r>
      <w:r>
        <w:rPr>
          <w:rFonts w:hint="default" w:ascii="Arial" w:hAnsi="Arial" w:cs="Arial"/>
          <w:b/>
          <w:bCs/>
          <w:sz w:val="16"/>
          <w:szCs w:val="16"/>
        </w:rPr>
        <w:t>. Origina</w:t>
      </w:r>
      <w:r>
        <w:rPr>
          <w:rFonts w:hint="default" w:ascii="Arial" w:hAnsi="Arial" w:cs="Arial"/>
          <w:sz w:val="16"/>
          <w:szCs w:val="16"/>
        </w:rPr>
        <w:t xml:space="preserve">l certified ID Copies of Entity’s Director(s) </w:t>
      </w:r>
    </w:p>
    <w:p w14:paraId="46E0F6D3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b/>
          <w:bCs/>
          <w:sz w:val="16"/>
          <w:szCs w:val="16"/>
        </w:rPr>
        <w:t xml:space="preserve">(Certification not older than 3 months before the closing date) </w:t>
      </w:r>
    </w:p>
    <w:p w14:paraId="3F69C6C2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4.Completed MBD forms 1-9</w:t>
      </w:r>
    </w:p>
    <w:p w14:paraId="57FACC9A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5. Company registration Documents.</w:t>
      </w:r>
    </w:p>
    <w:p w14:paraId="4B881EC4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6. Municipal statement of Rates or Billing Clearance not older than three months</w:t>
      </w:r>
      <w:r>
        <w:rPr>
          <w:rFonts w:hint="default" w:ascii="Arial" w:hAnsi="Arial" w:cs="Arial"/>
          <w:sz w:val="16"/>
          <w:szCs w:val="16"/>
          <w:lang w:val="en-GB"/>
        </w:rPr>
        <w:t xml:space="preserve"> </w:t>
      </w:r>
      <w:r>
        <w:rPr>
          <w:rFonts w:hint="default" w:ascii="Arial" w:hAnsi="Arial" w:cs="Arial"/>
          <w:sz w:val="16"/>
          <w:szCs w:val="16"/>
        </w:rPr>
        <w:t>or valid Lease Agreement</w:t>
      </w:r>
    </w:p>
    <w:p w14:paraId="4011117B"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7. Proof of Central Supplier Database (CSD) registration- a full report printed</w:t>
      </w:r>
    </w:p>
    <w:p w14:paraId="6E96BD7A">
      <w:pPr>
        <w:rPr>
          <w:rFonts w:hint="default" w:ascii="Arial" w:hAnsi="Arial" w:cs="Arial"/>
          <w:b/>
          <w:sz w:val="16"/>
          <w:szCs w:val="16"/>
        </w:rPr>
      </w:pPr>
    </w:p>
    <w:p w14:paraId="2F9D2D4D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>Failure to submit any of the above requested documents will invalidate your bid and it will not be evaluated further.</w:t>
      </w:r>
      <w:bookmarkStart w:id="2" w:name="_Hlk77585510"/>
      <w:bookmarkEnd w:id="2"/>
    </w:p>
    <w:p w14:paraId="3BDFBA1D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</w:p>
    <w:p w14:paraId="10F3CDE5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Technical enquiries related to this bid can be directed to ncediwej@srvm.gov.za or 042 230 7750.SCM enquiries related to this bid can be directed to </w:t>
      </w:r>
      <w:r>
        <w:rPr>
          <w:rFonts w:hint="default" w:ascii="Arial" w:hAnsi="Arial" w:cs="Arial"/>
          <w:sz w:val="16"/>
          <w:szCs w:val="16"/>
        </w:rPr>
        <w:fldChar w:fldCharType="begin"/>
      </w:r>
      <w:r>
        <w:rPr>
          <w:rFonts w:hint="default" w:ascii="Arial" w:hAnsi="Arial" w:cs="Arial"/>
          <w:sz w:val="16"/>
          <w:szCs w:val="16"/>
        </w:rPr>
        <w:instrText xml:space="preserve"> HYPERLINK "mailto:phelokazin@srvm.gov.za" </w:instrText>
      </w:r>
      <w:r>
        <w:rPr>
          <w:rFonts w:hint="default" w:ascii="Arial" w:hAnsi="Arial" w:cs="Arial"/>
          <w:sz w:val="16"/>
          <w:szCs w:val="16"/>
        </w:rPr>
        <w:fldChar w:fldCharType="separate"/>
      </w:r>
      <w:r>
        <w:rPr>
          <w:rStyle w:val="13"/>
          <w:rFonts w:hint="default" w:ascii="Arial" w:hAnsi="Arial" w:cs="Arial"/>
          <w:b/>
          <w:sz w:val="16"/>
          <w:szCs w:val="16"/>
        </w:rPr>
        <w:t>phelokazin@srvm.gov.za</w:t>
      </w:r>
      <w:r>
        <w:rPr>
          <w:rStyle w:val="13"/>
          <w:rFonts w:hint="default" w:ascii="Arial" w:hAnsi="Arial" w:cs="Arial"/>
          <w:b/>
          <w:sz w:val="16"/>
          <w:szCs w:val="16"/>
        </w:rPr>
        <w:fldChar w:fldCharType="end"/>
      </w:r>
      <w:r>
        <w:rPr>
          <w:rFonts w:hint="default" w:ascii="Arial" w:hAnsi="Arial" w:cs="Arial"/>
          <w:b/>
          <w:sz w:val="16"/>
          <w:szCs w:val="16"/>
        </w:rPr>
        <w:t xml:space="preserve"> or 042 230 7777.</w:t>
      </w:r>
    </w:p>
    <w:p w14:paraId="742E781F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</w:p>
    <w:p w14:paraId="35C3245D">
      <w:pPr>
        <w:rPr>
          <w:rFonts w:hint="default" w:ascii="Arial" w:hAnsi="Arial" w:cs="Arial"/>
          <w:b/>
          <w:bCs/>
          <w:sz w:val="16"/>
          <w:szCs w:val="16"/>
        </w:rPr>
      </w:pPr>
      <w:r>
        <w:rPr>
          <w:rFonts w:hint="default" w:ascii="Arial" w:hAnsi="Arial" w:cs="Arial"/>
          <w:b/>
          <w:bCs/>
          <w:sz w:val="16"/>
          <w:szCs w:val="16"/>
        </w:rPr>
        <w:t xml:space="preserve"> </w:t>
      </w:r>
    </w:p>
    <w:p w14:paraId="1A56DB3B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 xml:space="preserve"> </w:t>
      </w:r>
    </w:p>
    <w:p w14:paraId="112518F0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>MR T. KLAAS</w:t>
      </w:r>
    </w:p>
    <w:p w14:paraId="573A72FF">
      <w:pPr>
        <w:rPr>
          <w:rFonts w:hint="default" w:ascii="Arial" w:hAnsi="Arial" w:cs="Arial"/>
          <w:b/>
          <w:sz w:val="16"/>
          <w:szCs w:val="16"/>
        </w:rPr>
      </w:pPr>
      <w:r>
        <w:rPr>
          <w:rFonts w:hint="default" w:ascii="Arial" w:hAnsi="Arial" w:cs="Arial"/>
          <w:b/>
          <w:sz w:val="16"/>
          <w:szCs w:val="16"/>
        </w:rPr>
        <w:t>MUNICIPAL MANAGER</w:t>
      </w:r>
    </w:p>
    <w:p w14:paraId="785A893C">
      <w:pPr>
        <w:rPr>
          <w:rFonts w:ascii="Arial" w:hAnsi="Arial" w:cs="Arial"/>
        </w:rPr>
        <w:sectPr>
          <w:pgSz w:w="12240" w:h="15840"/>
          <w:pgMar w:top="1440" w:right="1440" w:bottom="1440" w:left="1440" w:header="720" w:footer="720" w:gutter="0"/>
          <w:cols w:space="720" w:num="1"/>
        </w:sectPr>
      </w:pPr>
    </w:p>
    <w:p w14:paraId="444FB284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E06692"/>
    <w:multiLevelType w:val="multilevel"/>
    <w:tmpl w:val="66E0669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0193CA9"/>
    <w:multiLevelType w:val="multilevel"/>
    <w:tmpl w:val="70193CA9"/>
    <w:lvl w:ilvl="0" w:tentative="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9D"/>
    <w:rsid w:val="001771CD"/>
    <w:rsid w:val="0019637F"/>
    <w:rsid w:val="001F03A9"/>
    <w:rsid w:val="003407B7"/>
    <w:rsid w:val="005039A3"/>
    <w:rsid w:val="00674323"/>
    <w:rsid w:val="00976077"/>
    <w:rsid w:val="00B62487"/>
    <w:rsid w:val="00BE1686"/>
    <w:rsid w:val="00E1791E"/>
    <w:rsid w:val="00E3719D"/>
    <w:rsid w:val="00E411ED"/>
    <w:rsid w:val="00E706DF"/>
    <w:rsid w:val="1F16752E"/>
    <w:rsid w:val="200B7B20"/>
    <w:rsid w:val="29283489"/>
    <w:rsid w:val="2938125A"/>
    <w:rsid w:val="2AF95167"/>
    <w:rsid w:val="41A52AB4"/>
    <w:rsid w:val="4FB50EF2"/>
    <w:rsid w:val="5C194F28"/>
    <w:rsid w:val="6364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ZA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1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Unresolved Mention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wm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666</Words>
  <Characters>3800</Characters>
  <Lines>31</Lines>
  <Paragraphs>8</Paragraphs>
  <TotalTime>10</TotalTime>
  <ScaleCrop>false</ScaleCrop>
  <LinksUpToDate>false</LinksUpToDate>
  <CharactersWithSpaces>4458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2025-04-14T08:49:00Z</dcterms:created>
  <dc:creator>Phelokazi Ngwane</dc:creator>
  <cp:lastModifiedBy>Phelokazin</cp:lastModifiedBy>
  <dcterms:modified xsi:type="dcterms:W3CDTF">2025-04-17T08:53:22Z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2057-12.2.0.20795</vt:lpwstr>
  </property>
  <property fmtid="{D5CDD505-2E9C-101B-9397-08002B2CF9AE}" pid="3" name="ICV">
    <vt:lpwstr>85BEB36C622144E6BBFBD2E88468B573_13</vt:lpwstr>
  </property>
</Properties>
</file>