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sdtPr>
          <w:sdtContent>
            <w:p w14:paraId="4EC1DF53" w14:textId="77777777" w:rsidR="00050701" w:rsidRDefault="00050701">
              <w:pPr>
                <w:jc w:val="center"/>
              </w:pPr>
            </w:p>
            <w:p w14:paraId="7EA158FA" w14:textId="77777777" w:rsidR="00050701" w:rsidRDefault="00A56047">
              <w:pPr>
                <w:jc w:val="center"/>
              </w:pPr>
              <w:r>
                <w:rPr>
                  <w:noProof/>
                  <w:lang w:eastAsia="en-ZA"/>
                </w:rPr>
                <w:drawing>
                  <wp:anchor distT="0" distB="0" distL="114300" distR="114300" simplePos="0" relativeHeight="251659264" behindDoc="0" locked="0" layoutInCell="1" allowOverlap="1" wp14:anchorId="1FAF4059" wp14:editId="214458C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0EDF6942" w14:textId="77777777" w:rsidR="00050701" w:rsidRDefault="00A56047">
              <w:pPr>
                <w:jc w:val="center"/>
              </w:pPr>
              <w:r>
                <w:rPr>
                  <w:noProof/>
                  <w:lang w:eastAsia="en-ZA"/>
                </w:rPr>
                <w:drawing>
                  <wp:anchor distT="0" distB="0" distL="114300" distR="114300" simplePos="0" relativeHeight="251657216" behindDoc="1" locked="1" layoutInCell="1" allowOverlap="0" wp14:anchorId="560F4201" wp14:editId="22640D89">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2BD5B4F6" w14:textId="77777777" w:rsidR="00050701" w:rsidRDefault="00050701">
              <w:pPr>
                <w:jc w:val="center"/>
              </w:pPr>
            </w:p>
            <w:p w14:paraId="408C0CBF" w14:textId="77777777" w:rsidR="00050701" w:rsidRDefault="00050701">
              <w:pPr>
                <w:jc w:val="center"/>
              </w:pPr>
            </w:p>
            <w:p w14:paraId="57D1CAE2" w14:textId="77777777" w:rsidR="00050701" w:rsidRDefault="00050701">
              <w:pPr>
                <w:jc w:val="center"/>
              </w:pPr>
            </w:p>
            <w:p w14:paraId="26613597" w14:textId="77777777" w:rsidR="00050701" w:rsidRDefault="00050701">
              <w:pPr>
                <w:jc w:val="center"/>
              </w:pPr>
            </w:p>
            <w:p w14:paraId="7A51B480" w14:textId="77777777" w:rsidR="00050701" w:rsidRDefault="00050701">
              <w:pPr>
                <w:jc w:val="center"/>
              </w:pPr>
            </w:p>
            <w:p w14:paraId="2B8679C1" w14:textId="77777777" w:rsidR="00050701" w:rsidRDefault="00050701">
              <w:pPr>
                <w:jc w:val="center"/>
              </w:pPr>
            </w:p>
            <w:p w14:paraId="60F9A047" w14:textId="77777777" w:rsidR="00050701" w:rsidRDefault="00050701">
              <w:pPr>
                <w:jc w:val="center"/>
              </w:pPr>
            </w:p>
            <w:p w14:paraId="6386A25A" w14:textId="77777777" w:rsidR="00050701" w:rsidRDefault="00000000">
              <w:pPr>
                <w:jc w:val="center"/>
              </w:pPr>
            </w:p>
          </w:sdtContent>
        </w:sdt>
      </w:sdtContent>
    </w:sdt>
    <w:p w14:paraId="27A9F664" w14:textId="77777777" w:rsidR="00B60B44" w:rsidRPr="0051221D" w:rsidRDefault="00A56047" w:rsidP="004B5715">
      <w:pPr>
        <w:pStyle w:val="Subtitle"/>
        <w:jc w:val="center"/>
        <w:rPr>
          <w:rFonts w:ascii="Calibri Light" w:hAnsi="Calibri Light" w:cs="Calibri Light"/>
          <w:b/>
          <w:sz w:val="32"/>
          <w:szCs w:val="32"/>
        </w:rPr>
      </w:pPr>
      <w:r w:rsidRPr="0051221D">
        <w:rPr>
          <w:rFonts w:ascii="Calibri Light" w:hAnsi="Calibri Light" w:cs="Calibri Light"/>
          <w:b/>
          <w:sz w:val="32"/>
          <w:szCs w:val="32"/>
        </w:rPr>
        <w:t xml:space="preserve">Annexure 1: Bid Specification: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85"/>
        <w:gridCol w:w="7691"/>
      </w:tblGrid>
      <w:tr w:rsidR="005A691A" w:rsidRPr="0051221D" w14:paraId="220AD46C" w14:textId="77777777" w:rsidTr="0051221D">
        <w:trPr>
          <w:trHeight w:val="567"/>
        </w:trPr>
        <w:tc>
          <w:tcPr>
            <w:tcW w:w="2547" w:type="dxa"/>
            <w:shd w:val="clear" w:color="auto" w:fill="DBE5F1" w:themeFill="accent1" w:themeFillTint="33"/>
            <w:vAlign w:val="center"/>
          </w:tcPr>
          <w:p w14:paraId="75B8F0A7" w14:textId="77777777" w:rsidR="005A691A" w:rsidRPr="0051221D" w:rsidRDefault="005A691A" w:rsidP="0042210A">
            <w:pPr>
              <w:rPr>
                <w:rFonts w:cs="Calibri Light"/>
                <w:b/>
                <w:color w:val="0E1B8D"/>
              </w:rPr>
            </w:pPr>
            <w:r w:rsidRPr="0051221D">
              <w:rPr>
                <w:rFonts w:cs="Calibri Light"/>
                <w:b/>
                <w:color w:val="0E1B8D"/>
              </w:rPr>
              <w:t>RFB No:</w:t>
            </w:r>
          </w:p>
        </w:tc>
        <w:tc>
          <w:tcPr>
            <w:tcW w:w="6929" w:type="dxa"/>
            <w:vAlign w:val="center"/>
          </w:tcPr>
          <w:p w14:paraId="52F527F5" w14:textId="77777777" w:rsidR="005A691A" w:rsidRPr="0051221D" w:rsidRDefault="005A691A" w:rsidP="0042210A">
            <w:pPr>
              <w:rPr>
                <w:rFonts w:cs="Calibri Light"/>
                <w:bCs/>
                <w:color w:val="0E1B8D"/>
              </w:rPr>
            </w:pPr>
            <w:r w:rsidRPr="0051221D">
              <w:rPr>
                <w:rFonts w:cs="Calibri Light"/>
                <w:bCs/>
                <w:color w:val="0E1B8D"/>
              </w:rPr>
              <w:t>RFB-3270-2026 -</w:t>
            </w:r>
            <w:r w:rsidRPr="0051221D">
              <w:rPr>
                <w:rFonts w:cs="Calibri Light"/>
                <w:bCs/>
                <w:color w:val="EE0000"/>
              </w:rPr>
              <w:t>ERP RFB 457010</w:t>
            </w:r>
          </w:p>
        </w:tc>
      </w:tr>
      <w:tr w:rsidR="005A691A" w:rsidRPr="0051221D" w14:paraId="0FF26954" w14:textId="77777777" w:rsidTr="0051221D">
        <w:trPr>
          <w:trHeight w:val="567"/>
        </w:trPr>
        <w:tc>
          <w:tcPr>
            <w:tcW w:w="2547" w:type="dxa"/>
            <w:shd w:val="clear" w:color="auto" w:fill="DBE5F1" w:themeFill="accent1" w:themeFillTint="33"/>
            <w:vAlign w:val="center"/>
          </w:tcPr>
          <w:p w14:paraId="1483F4BA" w14:textId="77777777" w:rsidR="005A691A" w:rsidRPr="0051221D" w:rsidRDefault="005A691A" w:rsidP="0042210A">
            <w:pPr>
              <w:jc w:val="left"/>
              <w:rPr>
                <w:rFonts w:cs="Calibri Light"/>
                <w:b/>
                <w:color w:val="0E1B8D"/>
              </w:rPr>
            </w:pPr>
            <w:r w:rsidRPr="0051221D">
              <w:rPr>
                <w:rFonts w:cs="Calibri Light"/>
                <w:b/>
                <w:color w:val="0E1B8D"/>
              </w:rPr>
              <w:t>Description</w:t>
            </w:r>
          </w:p>
        </w:tc>
        <w:tc>
          <w:tcPr>
            <w:tcW w:w="6929" w:type="dxa"/>
            <w:vAlign w:val="center"/>
          </w:tcPr>
          <w:p w14:paraId="25502D9B" w14:textId="77777777" w:rsidR="005A691A" w:rsidRPr="0051221D" w:rsidRDefault="005A691A" w:rsidP="0042210A">
            <w:pPr>
              <w:rPr>
                <w:rFonts w:cs="Calibri Light"/>
                <w:b/>
                <w:color w:val="0E1B8D"/>
              </w:rPr>
            </w:pPr>
            <w:r w:rsidRPr="0051221D">
              <w:rPr>
                <w:rFonts w:cs="Calibri Light"/>
                <w:bCs/>
                <w:color w:val="0E1B8D"/>
              </w:rPr>
              <w:t>PROCUREMENT OF A SERVICE PROVIDER TO UNDERTAKE REFURBISHMENT OF THE INFORMATION SECURITY SERVICES (ISS) SECURITY OPERATIONS CENTRE AT SITA CENTURION</w:t>
            </w:r>
          </w:p>
        </w:tc>
      </w:tr>
      <w:tr w:rsidR="005A691A" w:rsidRPr="0051221D" w14:paraId="126794F5" w14:textId="77777777" w:rsidTr="0051221D">
        <w:trPr>
          <w:trHeight w:val="567"/>
        </w:trPr>
        <w:tc>
          <w:tcPr>
            <w:tcW w:w="2547" w:type="dxa"/>
            <w:shd w:val="clear" w:color="auto" w:fill="DBE5F1" w:themeFill="accent1" w:themeFillTint="33"/>
            <w:vAlign w:val="center"/>
          </w:tcPr>
          <w:p w14:paraId="61BF8312" w14:textId="77777777" w:rsidR="005A691A" w:rsidRPr="0051221D" w:rsidRDefault="005A691A" w:rsidP="0042210A">
            <w:pPr>
              <w:jc w:val="left"/>
              <w:rPr>
                <w:rFonts w:cs="Calibri Light"/>
                <w:b/>
                <w:color w:val="0E1B8D"/>
              </w:rPr>
            </w:pPr>
            <w:r w:rsidRPr="0051221D">
              <w:rPr>
                <w:rFonts w:cs="Calibri Light"/>
                <w:b/>
                <w:color w:val="0E1B8D"/>
              </w:rPr>
              <w:t xml:space="preserve">Bid Response Submission Address </w:t>
            </w:r>
          </w:p>
        </w:tc>
        <w:tc>
          <w:tcPr>
            <w:tcW w:w="6929" w:type="dxa"/>
            <w:vAlign w:val="center"/>
          </w:tcPr>
          <w:p w14:paraId="24DECCE8" w14:textId="0F64F93F" w:rsidR="005A691A" w:rsidRPr="0051221D" w:rsidRDefault="005A691A" w:rsidP="0042210A">
            <w:pPr>
              <w:rPr>
                <w:rFonts w:cs="Calibri Light"/>
              </w:rPr>
            </w:pPr>
            <w:r w:rsidRPr="0051221D">
              <w:rPr>
                <w:rFonts w:cs="Calibri Light"/>
                <w:bCs/>
                <w:color w:val="0E1B8D"/>
              </w:rPr>
              <w:t>The SITA-Supplier Oracle ERP portal is accessible on the URL link as follows:</w:t>
            </w:r>
            <w:r w:rsidRPr="0051221D">
              <w:rPr>
                <w:rFonts w:cs="Calibri Light"/>
              </w:rPr>
              <w:t xml:space="preserve"> </w:t>
            </w:r>
            <w:hyperlink r:id="rId14" w:history="1">
              <w:r w:rsidRPr="0051221D">
                <w:rPr>
                  <w:rStyle w:val="Hyperlink"/>
                  <w:rFonts w:cs="Calibri Light"/>
                </w:rPr>
                <w:t>www.suppliers.sita.co.za</w:t>
              </w:r>
            </w:hyperlink>
            <w:r w:rsidRPr="0051221D">
              <w:rPr>
                <w:rStyle w:val="Hyperlink"/>
                <w:rFonts w:cs="Calibri Light"/>
              </w:rPr>
              <w:t>.</w:t>
            </w:r>
          </w:p>
        </w:tc>
      </w:tr>
      <w:tr w:rsidR="005A691A" w:rsidRPr="0051221D" w14:paraId="7CA3EB67" w14:textId="77777777" w:rsidTr="0051221D">
        <w:trPr>
          <w:trHeight w:val="567"/>
        </w:trPr>
        <w:tc>
          <w:tcPr>
            <w:tcW w:w="2547" w:type="dxa"/>
            <w:shd w:val="clear" w:color="auto" w:fill="DBE5F1" w:themeFill="accent1" w:themeFillTint="33"/>
          </w:tcPr>
          <w:p w14:paraId="2ACA4915" w14:textId="77777777" w:rsidR="005A691A" w:rsidRPr="0051221D" w:rsidRDefault="005A691A" w:rsidP="0042210A">
            <w:pPr>
              <w:rPr>
                <w:rFonts w:cs="Calibri Light"/>
                <w:b/>
                <w:color w:val="0E1B8D"/>
              </w:rPr>
            </w:pPr>
            <w:r w:rsidRPr="0051221D">
              <w:rPr>
                <w:rFonts w:cs="Calibri Light"/>
                <w:b/>
                <w:color w:val="0E1B8D"/>
              </w:rPr>
              <w:t>BRIEFING SESSION</w:t>
            </w:r>
          </w:p>
        </w:tc>
        <w:tc>
          <w:tcPr>
            <w:tcW w:w="6929" w:type="dxa"/>
          </w:tcPr>
          <w:p w14:paraId="2D626872" w14:textId="77777777" w:rsidR="005A691A" w:rsidRPr="0051221D" w:rsidRDefault="005A691A" w:rsidP="0042210A">
            <w:pPr>
              <w:rPr>
                <w:rFonts w:cs="Calibri Light"/>
                <w:bCs/>
                <w:color w:val="0E1B8D"/>
              </w:rPr>
            </w:pPr>
            <w:r w:rsidRPr="0051221D">
              <w:rPr>
                <w:rFonts w:cs="Calibri Light"/>
                <w:bCs/>
                <w:color w:val="0E1B8D"/>
              </w:rPr>
              <w:t xml:space="preserve">A Compulsory Virtual Briefing Session will be held as follows: </w:t>
            </w:r>
          </w:p>
          <w:p w14:paraId="2E02661C" w14:textId="357CD2FD" w:rsidR="005A691A" w:rsidRPr="0051221D" w:rsidRDefault="005A691A" w:rsidP="0042210A">
            <w:pPr>
              <w:rPr>
                <w:rFonts w:cs="Calibri Light"/>
                <w:b/>
                <w:color w:val="0E1B8D"/>
              </w:rPr>
            </w:pPr>
            <w:r w:rsidRPr="0051221D">
              <w:rPr>
                <w:rFonts w:cs="Calibri Light"/>
                <w:b/>
                <w:color w:val="0E1B8D"/>
              </w:rPr>
              <w:t>Date: 0</w:t>
            </w:r>
            <w:r w:rsidR="001B1CEA">
              <w:rPr>
                <w:rFonts w:cs="Calibri Light"/>
                <w:b/>
                <w:color w:val="0E1B8D"/>
              </w:rPr>
              <w:t>6</w:t>
            </w:r>
            <w:r w:rsidRPr="0051221D">
              <w:rPr>
                <w:rFonts w:cs="Calibri Light"/>
                <w:b/>
                <w:color w:val="0E1B8D"/>
              </w:rPr>
              <w:t xml:space="preserve"> August 2026</w:t>
            </w:r>
          </w:p>
          <w:p w14:paraId="7702F916" w14:textId="239A81F8" w:rsidR="005A691A" w:rsidRPr="0051221D" w:rsidRDefault="005A691A" w:rsidP="0042210A">
            <w:pPr>
              <w:rPr>
                <w:rFonts w:cs="Calibri Light"/>
                <w:bCs/>
                <w:color w:val="0E1B8D"/>
              </w:rPr>
            </w:pPr>
            <w:r w:rsidRPr="0051221D">
              <w:rPr>
                <w:rFonts w:cs="Calibri Light"/>
                <w:bCs/>
                <w:color w:val="0E1B8D"/>
              </w:rPr>
              <w:t>Time: 10:00 am (South African Time)</w:t>
            </w:r>
          </w:p>
          <w:p w14:paraId="481ABE32" w14:textId="77777777" w:rsidR="005A691A" w:rsidRPr="0051221D" w:rsidRDefault="005A691A" w:rsidP="0042210A">
            <w:pPr>
              <w:rPr>
                <w:rFonts w:cs="Calibri Light"/>
                <w:b/>
                <w:color w:val="0E1B8D"/>
              </w:rPr>
            </w:pPr>
            <w:r w:rsidRPr="0051221D">
              <w:rPr>
                <w:rFonts w:cs="Calibri Light"/>
                <w:b/>
                <w:color w:val="0E1B8D"/>
              </w:rPr>
              <w:t xml:space="preserve">Join: </w:t>
            </w:r>
            <w:r w:rsidRPr="0051221D">
              <w:rPr>
                <w:rFonts w:cs="Calibri Light"/>
                <w:b/>
                <w:bCs/>
                <w:color w:val="0E1B8D"/>
              </w:rPr>
              <w:t xml:space="preserve"> </w:t>
            </w:r>
            <w:hyperlink r:id="rId15" w:tgtFrame="_blank" w:tooltip="Meeting join" w:history="1">
              <w:r w:rsidRPr="0051221D">
                <w:rPr>
                  <w:rStyle w:val="Hyperlink"/>
                  <w:rFonts w:cs="Calibri Light"/>
                  <w:b/>
                </w:rPr>
                <w:t>https://teams.microsoft.com/meet/340495688268953?p=O3a8DUYoO7TQwas2mW</w:t>
              </w:r>
            </w:hyperlink>
            <w:r w:rsidRPr="0051221D">
              <w:rPr>
                <w:rFonts w:cs="Calibri Light"/>
                <w:b/>
                <w:color w:val="0E1B8D"/>
              </w:rPr>
              <w:t xml:space="preserve"> </w:t>
            </w:r>
          </w:p>
          <w:p w14:paraId="44FF7215" w14:textId="77777777" w:rsidR="005A691A" w:rsidRPr="0051221D" w:rsidRDefault="005A691A" w:rsidP="0042210A">
            <w:pPr>
              <w:rPr>
                <w:rFonts w:cs="Calibri Light"/>
                <w:b/>
                <w:color w:val="0E1B8D"/>
              </w:rPr>
            </w:pPr>
            <w:r w:rsidRPr="0051221D">
              <w:rPr>
                <w:rFonts w:cs="Calibri Light"/>
                <w:b/>
                <w:color w:val="0E1B8D"/>
              </w:rPr>
              <w:t xml:space="preserve">Meeting ID: 340 495 688 268 953 </w:t>
            </w:r>
          </w:p>
          <w:p w14:paraId="2431F35C" w14:textId="7978CF9F" w:rsidR="005A691A" w:rsidRPr="0051221D" w:rsidRDefault="005A691A" w:rsidP="0042210A">
            <w:pPr>
              <w:rPr>
                <w:rFonts w:cs="Calibri Light"/>
                <w:b/>
                <w:color w:val="0E1B8D"/>
              </w:rPr>
            </w:pPr>
            <w:r w:rsidRPr="0051221D">
              <w:rPr>
                <w:rFonts w:cs="Calibri Light"/>
                <w:b/>
                <w:color w:val="0E1B8D"/>
              </w:rPr>
              <w:t>Passcode: HE2rK9zP</w:t>
            </w:r>
          </w:p>
          <w:p w14:paraId="2B51CFF6" w14:textId="77777777" w:rsidR="005A691A" w:rsidRPr="0051221D" w:rsidRDefault="005A691A" w:rsidP="0042210A">
            <w:pPr>
              <w:rPr>
                <w:rFonts w:cs="Calibri Light"/>
                <w:bCs/>
                <w:color w:val="0E1B8D"/>
              </w:rPr>
            </w:pPr>
            <w:r w:rsidRPr="0051221D">
              <w:rPr>
                <w:rFonts w:cs="Calibri Light"/>
                <w:bCs/>
                <w:color w:val="0E1B8D"/>
              </w:rPr>
              <w:t>Right Click- Open with Hyperlink</w:t>
            </w:r>
          </w:p>
        </w:tc>
      </w:tr>
      <w:tr w:rsidR="005A691A" w:rsidRPr="0051221D" w14:paraId="751C20A6" w14:textId="77777777" w:rsidTr="0051221D">
        <w:trPr>
          <w:trHeight w:val="854"/>
        </w:trPr>
        <w:tc>
          <w:tcPr>
            <w:tcW w:w="2547" w:type="dxa"/>
            <w:shd w:val="clear" w:color="auto" w:fill="DBE5F1" w:themeFill="accent1" w:themeFillTint="33"/>
          </w:tcPr>
          <w:p w14:paraId="378AC2DB" w14:textId="77777777" w:rsidR="005A691A" w:rsidRPr="0051221D" w:rsidRDefault="005A691A" w:rsidP="0042210A">
            <w:pPr>
              <w:jc w:val="left"/>
              <w:rPr>
                <w:rFonts w:cs="Calibri Light"/>
                <w:b/>
                <w:color w:val="0E1B8D"/>
              </w:rPr>
            </w:pPr>
            <w:r w:rsidRPr="0051221D">
              <w:rPr>
                <w:rFonts w:cs="Calibri Light"/>
                <w:b/>
                <w:color w:val="0E1B8D"/>
              </w:rPr>
              <w:t>Closing Date for Questions and Answers</w:t>
            </w:r>
          </w:p>
        </w:tc>
        <w:tc>
          <w:tcPr>
            <w:tcW w:w="6929" w:type="dxa"/>
          </w:tcPr>
          <w:p w14:paraId="0ED3F9A0" w14:textId="77777777" w:rsidR="005A691A" w:rsidRPr="0051221D" w:rsidRDefault="005A691A" w:rsidP="0042210A">
            <w:pPr>
              <w:rPr>
                <w:rFonts w:cs="Calibri Light"/>
                <w:bCs/>
                <w:color w:val="0E1B8D"/>
              </w:rPr>
            </w:pPr>
            <w:r w:rsidRPr="0051221D">
              <w:rPr>
                <w:rFonts w:cs="Calibri Light"/>
                <w:b/>
                <w:color w:val="0E1B8D"/>
              </w:rPr>
              <w:t>14 August 2026</w:t>
            </w:r>
          </w:p>
        </w:tc>
      </w:tr>
      <w:tr w:rsidR="005A691A" w:rsidRPr="0051221D" w14:paraId="29961C59" w14:textId="77777777" w:rsidTr="0051221D">
        <w:trPr>
          <w:trHeight w:val="784"/>
        </w:trPr>
        <w:tc>
          <w:tcPr>
            <w:tcW w:w="2547" w:type="dxa"/>
            <w:shd w:val="clear" w:color="auto" w:fill="DBE5F1" w:themeFill="accent1" w:themeFillTint="33"/>
            <w:vAlign w:val="center"/>
          </w:tcPr>
          <w:p w14:paraId="531D82FB" w14:textId="77777777" w:rsidR="005A691A" w:rsidRPr="0051221D" w:rsidRDefault="005A691A" w:rsidP="0042210A">
            <w:pPr>
              <w:jc w:val="left"/>
              <w:rPr>
                <w:rFonts w:cs="Calibri Light"/>
                <w:b/>
                <w:color w:val="0E1B8D"/>
              </w:rPr>
            </w:pPr>
            <w:r w:rsidRPr="0051221D">
              <w:rPr>
                <w:rFonts w:cs="Calibri Light"/>
                <w:b/>
                <w:color w:val="0E1B8D"/>
              </w:rPr>
              <w:t>RFB Closing Details and Time</w:t>
            </w:r>
          </w:p>
        </w:tc>
        <w:tc>
          <w:tcPr>
            <w:tcW w:w="6929" w:type="dxa"/>
            <w:vAlign w:val="center"/>
          </w:tcPr>
          <w:p w14:paraId="01F01357" w14:textId="7A5AD818" w:rsidR="005A691A" w:rsidRPr="0051221D" w:rsidRDefault="005A691A" w:rsidP="0042210A">
            <w:pPr>
              <w:rPr>
                <w:rFonts w:cs="Calibri Light"/>
                <w:b/>
                <w:color w:val="0E1B8D"/>
              </w:rPr>
            </w:pPr>
            <w:r w:rsidRPr="0051221D">
              <w:rPr>
                <w:rFonts w:cs="Calibri Light"/>
                <w:b/>
                <w:color w:val="0E1B8D"/>
              </w:rPr>
              <w:t>Date:  2</w:t>
            </w:r>
            <w:r w:rsidR="00627372">
              <w:rPr>
                <w:rFonts w:cs="Calibri Light"/>
                <w:b/>
                <w:color w:val="0E1B8D"/>
              </w:rPr>
              <w:t>1</w:t>
            </w:r>
            <w:r w:rsidRPr="0051221D">
              <w:rPr>
                <w:rFonts w:cs="Calibri Light"/>
                <w:b/>
                <w:color w:val="0E1B8D"/>
              </w:rPr>
              <w:t xml:space="preserve"> August   2026</w:t>
            </w:r>
          </w:p>
          <w:p w14:paraId="361A4A03" w14:textId="040016A7" w:rsidR="005A691A" w:rsidRPr="0051221D" w:rsidRDefault="005A691A" w:rsidP="0042210A">
            <w:pPr>
              <w:rPr>
                <w:rFonts w:cs="Calibri Light"/>
                <w:b/>
                <w:color w:val="0E1B8D"/>
              </w:rPr>
            </w:pPr>
            <w:r w:rsidRPr="0051221D">
              <w:rPr>
                <w:rFonts w:cs="Calibri Light"/>
                <w:b/>
                <w:color w:val="0E1B8D"/>
              </w:rPr>
              <w:t xml:space="preserve">Time: </w:t>
            </w:r>
            <w:r w:rsidRPr="0051221D">
              <w:rPr>
                <w:rFonts w:cs="Calibri Light"/>
                <w:bCs/>
                <w:color w:val="0E1B8D"/>
              </w:rPr>
              <w:t>11:00 (South African Time)</w:t>
            </w:r>
          </w:p>
        </w:tc>
      </w:tr>
      <w:tr w:rsidR="005A691A" w:rsidRPr="0051221D" w14:paraId="1F02640A" w14:textId="77777777" w:rsidTr="0051221D">
        <w:trPr>
          <w:trHeight w:val="567"/>
        </w:trPr>
        <w:tc>
          <w:tcPr>
            <w:tcW w:w="2547" w:type="dxa"/>
            <w:shd w:val="clear" w:color="auto" w:fill="DBE5F1" w:themeFill="accent1" w:themeFillTint="33"/>
            <w:vAlign w:val="center"/>
          </w:tcPr>
          <w:p w14:paraId="7ECA5234" w14:textId="77777777" w:rsidR="005A691A" w:rsidRPr="0051221D" w:rsidRDefault="005A691A" w:rsidP="0042210A">
            <w:pPr>
              <w:jc w:val="left"/>
              <w:rPr>
                <w:rFonts w:cs="Calibri Light"/>
                <w:b/>
                <w:color w:val="0E1B8D"/>
              </w:rPr>
            </w:pPr>
            <w:r w:rsidRPr="0051221D">
              <w:rPr>
                <w:rFonts w:cs="Calibri Light"/>
                <w:b/>
                <w:color w:val="0E1B8D"/>
              </w:rPr>
              <w:t>RFB Validity Period</w:t>
            </w:r>
          </w:p>
        </w:tc>
        <w:tc>
          <w:tcPr>
            <w:tcW w:w="6929" w:type="dxa"/>
            <w:vAlign w:val="center"/>
          </w:tcPr>
          <w:p w14:paraId="32C086DC" w14:textId="77777777" w:rsidR="005A691A" w:rsidRPr="0051221D" w:rsidRDefault="005A691A" w:rsidP="0042210A">
            <w:pPr>
              <w:rPr>
                <w:rFonts w:cs="Calibri Light"/>
                <w:bCs/>
                <w:color w:val="0E1B8D"/>
              </w:rPr>
            </w:pPr>
            <w:r w:rsidRPr="0051221D">
              <w:rPr>
                <w:rFonts w:cs="Calibri Light"/>
                <w:bCs/>
                <w:color w:val="0E1B8D"/>
              </w:rPr>
              <w:t xml:space="preserve">120 Days from the Closing Date </w:t>
            </w:r>
          </w:p>
        </w:tc>
      </w:tr>
    </w:tbl>
    <w:p w14:paraId="4618FA2E" w14:textId="1A47A79A" w:rsidR="00050701" w:rsidRPr="0051221D" w:rsidRDefault="008B064E">
      <w:pPr>
        <w:jc w:val="center"/>
        <w:rPr>
          <w:rFonts w:cs="Calibri Light"/>
          <w:b/>
          <w:color w:val="0E1B8D"/>
        </w:rPr>
      </w:pPr>
      <w:r w:rsidRPr="0051221D">
        <w:rPr>
          <w:rFonts w:cs="Calibri Light"/>
          <w:b/>
          <w:color w:val="0E1B8D"/>
        </w:rPr>
        <w:t>T</w:t>
      </w:r>
      <w:r w:rsidR="00A56047" w:rsidRPr="0051221D">
        <w:rPr>
          <w:rFonts w:cs="Calibri Light"/>
          <w:b/>
          <w:color w:val="0E1B8D"/>
        </w:rPr>
        <w:t>ECHNICAL, PRICING AND PREFERENCE POINTS REQUIREMENTS</w:t>
      </w:r>
    </w:p>
    <w:p w14:paraId="0B5156CD" w14:textId="77777777" w:rsidR="00050701" w:rsidRDefault="00A56047">
      <w:pPr>
        <w:pStyle w:val="Title"/>
      </w:pPr>
      <w:r>
        <w:lastRenderedPageBreak/>
        <w:t>Contents</w:t>
      </w:r>
    </w:p>
    <w:p w14:paraId="3DFE8D25" w14:textId="3E649051" w:rsidR="005F40FC" w:rsidRDefault="00A56047">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4331559" w:history="1">
        <w:r w:rsidR="005F40FC" w:rsidRPr="0093568A">
          <w:rPr>
            <w:rStyle w:val="Hyperlink"/>
            <w:noProof/>
          </w:rPr>
          <w:t>1.</w:t>
        </w:r>
        <w:r w:rsidR="005F40FC">
          <w:rPr>
            <w:rFonts w:asciiTheme="minorHAnsi" w:eastAsiaTheme="minorEastAsia" w:hAnsiTheme="minorHAnsi" w:cstheme="minorBidi"/>
            <w:b w:val="0"/>
            <w:noProof/>
            <w:kern w:val="2"/>
            <w:sz w:val="24"/>
            <w:szCs w:val="24"/>
            <w:lang w:eastAsia="en-ZA"/>
            <w14:ligatures w14:val="standardContextual"/>
          </w:rPr>
          <w:tab/>
        </w:r>
        <w:r w:rsidR="005F40FC" w:rsidRPr="0093568A">
          <w:rPr>
            <w:rStyle w:val="Hyperlink"/>
            <w:noProof/>
          </w:rPr>
          <w:t>Introduction</w:t>
        </w:r>
        <w:r w:rsidR="005F40FC">
          <w:rPr>
            <w:noProof/>
            <w:webHidden/>
          </w:rPr>
          <w:tab/>
        </w:r>
        <w:r w:rsidR="005F40FC">
          <w:rPr>
            <w:noProof/>
            <w:webHidden/>
          </w:rPr>
          <w:fldChar w:fldCharType="begin"/>
        </w:r>
        <w:r w:rsidR="005F40FC">
          <w:rPr>
            <w:noProof/>
            <w:webHidden/>
          </w:rPr>
          <w:instrText xml:space="preserve"> PAGEREF _Toc234331559 \h </w:instrText>
        </w:r>
        <w:r w:rsidR="005F40FC">
          <w:rPr>
            <w:noProof/>
            <w:webHidden/>
          </w:rPr>
        </w:r>
        <w:r w:rsidR="005F40FC">
          <w:rPr>
            <w:noProof/>
            <w:webHidden/>
          </w:rPr>
          <w:fldChar w:fldCharType="separate"/>
        </w:r>
        <w:r w:rsidR="005F40FC">
          <w:rPr>
            <w:noProof/>
            <w:webHidden/>
          </w:rPr>
          <w:t>3</w:t>
        </w:r>
        <w:r w:rsidR="005F40FC">
          <w:rPr>
            <w:noProof/>
            <w:webHidden/>
          </w:rPr>
          <w:fldChar w:fldCharType="end"/>
        </w:r>
      </w:hyperlink>
    </w:p>
    <w:p w14:paraId="69799729" w14:textId="51B9557F"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0" w:history="1">
        <w:r w:rsidRPr="0093568A">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Purpose</w:t>
        </w:r>
        <w:r>
          <w:rPr>
            <w:noProof/>
            <w:webHidden/>
          </w:rPr>
          <w:tab/>
        </w:r>
        <w:r>
          <w:rPr>
            <w:noProof/>
            <w:webHidden/>
          </w:rPr>
          <w:fldChar w:fldCharType="begin"/>
        </w:r>
        <w:r>
          <w:rPr>
            <w:noProof/>
            <w:webHidden/>
          </w:rPr>
          <w:instrText xml:space="preserve"> PAGEREF _Toc234331560 \h </w:instrText>
        </w:r>
        <w:r>
          <w:rPr>
            <w:noProof/>
            <w:webHidden/>
          </w:rPr>
        </w:r>
        <w:r>
          <w:rPr>
            <w:noProof/>
            <w:webHidden/>
          </w:rPr>
          <w:fldChar w:fldCharType="separate"/>
        </w:r>
        <w:r>
          <w:rPr>
            <w:noProof/>
            <w:webHidden/>
          </w:rPr>
          <w:t>3</w:t>
        </w:r>
        <w:r>
          <w:rPr>
            <w:noProof/>
            <w:webHidden/>
          </w:rPr>
          <w:fldChar w:fldCharType="end"/>
        </w:r>
      </w:hyperlink>
    </w:p>
    <w:p w14:paraId="78A8EE1C" w14:textId="1E6594F9"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1" w:history="1">
        <w:r w:rsidRPr="0093568A">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Background</w:t>
        </w:r>
        <w:r>
          <w:rPr>
            <w:noProof/>
            <w:webHidden/>
          </w:rPr>
          <w:tab/>
        </w:r>
        <w:r>
          <w:rPr>
            <w:noProof/>
            <w:webHidden/>
          </w:rPr>
          <w:fldChar w:fldCharType="begin"/>
        </w:r>
        <w:r>
          <w:rPr>
            <w:noProof/>
            <w:webHidden/>
          </w:rPr>
          <w:instrText xml:space="preserve"> PAGEREF _Toc234331561 \h </w:instrText>
        </w:r>
        <w:r>
          <w:rPr>
            <w:noProof/>
            <w:webHidden/>
          </w:rPr>
        </w:r>
        <w:r>
          <w:rPr>
            <w:noProof/>
            <w:webHidden/>
          </w:rPr>
          <w:fldChar w:fldCharType="separate"/>
        </w:r>
        <w:r>
          <w:rPr>
            <w:noProof/>
            <w:webHidden/>
          </w:rPr>
          <w:t>3</w:t>
        </w:r>
        <w:r>
          <w:rPr>
            <w:noProof/>
            <w:webHidden/>
          </w:rPr>
          <w:fldChar w:fldCharType="end"/>
        </w:r>
      </w:hyperlink>
    </w:p>
    <w:p w14:paraId="03C3AFCC" w14:textId="31D5A1DC" w:rsidR="005F40FC" w:rsidRDefault="005F40FC">
      <w:pPr>
        <w:pStyle w:val="TOC1"/>
        <w:rPr>
          <w:rFonts w:asciiTheme="minorHAnsi" w:eastAsiaTheme="minorEastAsia" w:hAnsiTheme="minorHAnsi" w:cstheme="minorBidi"/>
          <w:b w:val="0"/>
          <w:noProof/>
          <w:kern w:val="2"/>
          <w:sz w:val="24"/>
          <w:szCs w:val="24"/>
          <w:lang w:eastAsia="en-ZA"/>
          <w14:ligatures w14:val="standardContextual"/>
        </w:rPr>
      </w:pPr>
      <w:hyperlink w:anchor="_Toc234331562" w:history="1">
        <w:r w:rsidRPr="0093568A">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93568A">
          <w:rPr>
            <w:rStyle w:val="Hyperlink"/>
            <w:noProof/>
          </w:rPr>
          <w:t>Scope of Work</w:t>
        </w:r>
        <w:r>
          <w:rPr>
            <w:noProof/>
            <w:webHidden/>
          </w:rPr>
          <w:tab/>
        </w:r>
        <w:r>
          <w:rPr>
            <w:noProof/>
            <w:webHidden/>
          </w:rPr>
          <w:fldChar w:fldCharType="begin"/>
        </w:r>
        <w:r>
          <w:rPr>
            <w:noProof/>
            <w:webHidden/>
          </w:rPr>
          <w:instrText xml:space="preserve"> PAGEREF _Toc234331562 \h </w:instrText>
        </w:r>
        <w:r>
          <w:rPr>
            <w:noProof/>
            <w:webHidden/>
          </w:rPr>
        </w:r>
        <w:r>
          <w:rPr>
            <w:noProof/>
            <w:webHidden/>
          </w:rPr>
          <w:fldChar w:fldCharType="separate"/>
        </w:r>
        <w:r>
          <w:rPr>
            <w:noProof/>
            <w:webHidden/>
          </w:rPr>
          <w:t>3</w:t>
        </w:r>
        <w:r>
          <w:rPr>
            <w:noProof/>
            <w:webHidden/>
          </w:rPr>
          <w:fldChar w:fldCharType="end"/>
        </w:r>
      </w:hyperlink>
    </w:p>
    <w:p w14:paraId="053BCFE6" w14:textId="3B850D85"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3" w:history="1">
        <w:r w:rsidRPr="0093568A">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Scope of Bid</w:t>
        </w:r>
        <w:r>
          <w:rPr>
            <w:noProof/>
            <w:webHidden/>
          </w:rPr>
          <w:tab/>
        </w:r>
        <w:r>
          <w:rPr>
            <w:noProof/>
            <w:webHidden/>
          </w:rPr>
          <w:fldChar w:fldCharType="begin"/>
        </w:r>
        <w:r>
          <w:rPr>
            <w:noProof/>
            <w:webHidden/>
          </w:rPr>
          <w:instrText xml:space="preserve"> PAGEREF _Toc234331563 \h </w:instrText>
        </w:r>
        <w:r>
          <w:rPr>
            <w:noProof/>
            <w:webHidden/>
          </w:rPr>
        </w:r>
        <w:r>
          <w:rPr>
            <w:noProof/>
            <w:webHidden/>
          </w:rPr>
          <w:fldChar w:fldCharType="separate"/>
        </w:r>
        <w:r>
          <w:rPr>
            <w:noProof/>
            <w:webHidden/>
          </w:rPr>
          <w:t>3</w:t>
        </w:r>
        <w:r>
          <w:rPr>
            <w:noProof/>
            <w:webHidden/>
          </w:rPr>
          <w:fldChar w:fldCharType="end"/>
        </w:r>
      </w:hyperlink>
    </w:p>
    <w:p w14:paraId="62A3532A" w14:textId="7923D696"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4" w:history="1">
        <w:r w:rsidRPr="0093568A">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Description of Works</w:t>
        </w:r>
        <w:r>
          <w:rPr>
            <w:noProof/>
            <w:webHidden/>
          </w:rPr>
          <w:tab/>
        </w:r>
        <w:r>
          <w:rPr>
            <w:noProof/>
            <w:webHidden/>
          </w:rPr>
          <w:fldChar w:fldCharType="begin"/>
        </w:r>
        <w:r>
          <w:rPr>
            <w:noProof/>
            <w:webHidden/>
          </w:rPr>
          <w:instrText xml:space="preserve"> PAGEREF _Toc234331564 \h </w:instrText>
        </w:r>
        <w:r>
          <w:rPr>
            <w:noProof/>
            <w:webHidden/>
          </w:rPr>
        </w:r>
        <w:r>
          <w:rPr>
            <w:noProof/>
            <w:webHidden/>
          </w:rPr>
          <w:fldChar w:fldCharType="separate"/>
        </w:r>
        <w:r>
          <w:rPr>
            <w:noProof/>
            <w:webHidden/>
          </w:rPr>
          <w:t>3</w:t>
        </w:r>
        <w:r>
          <w:rPr>
            <w:noProof/>
            <w:webHidden/>
          </w:rPr>
          <w:fldChar w:fldCharType="end"/>
        </w:r>
      </w:hyperlink>
    </w:p>
    <w:p w14:paraId="2EBA5D55" w14:textId="73A4804F"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5" w:history="1">
        <w:r w:rsidRPr="0093568A">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Exclusions</w:t>
        </w:r>
        <w:r>
          <w:rPr>
            <w:noProof/>
            <w:webHidden/>
          </w:rPr>
          <w:tab/>
        </w:r>
        <w:r>
          <w:rPr>
            <w:noProof/>
            <w:webHidden/>
          </w:rPr>
          <w:fldChar w:fldCharType="begin"/>
        </w:r>
        <w:r>
          <w:rPr>
            <w:noProof/>
            <w:webHidden/>
          </w:rPr>
          <w:instrText xml:space="preserve"> PAGEREF _Toc234331565 \h </w:instrText>
        </w:r>
        <w:r>
          <w:rPr>
            <w:noProof/>
            <w:webHidden/>
          </w:rPr>
        </w:r>
        <w:r>
          <w:rPr>
            <w:noProof/>
            <w:webHidden/>
          </w:rPr>
          <w:fldChar w:fldCharType="separate"/>
        </w:r>
        <w:r>
          <w:rPr>
            <w:noProof/>
            <w:webHidden/>
          </w:rPr>
          <w:t>5</w:t>
        </w:r>
        <w:r>
          <w:rPr>
            <w:noProof/>
            <w:webHidden/>
          </w:rPr>
          <w:fldChar w:fldCharType="end"/>
        </w:r>
      </w:hyperlink>
    </w:p>
    <w:p w14:paraId="3E9B4F02" w14:textId="617F2F37"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6" w:history="1">
        <w:r w:rsidRPr="0093568A">
          <w:rPr>
            <w:rStyle w:val="Hyperlink"/>
            <w:noProof/>
          </w:rPr>
          <w:t>2.4</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Delivery address</w:t>
        </w:r>
        <w:r>
          <w:rPr>
            <w:noProof/>
            <w:webHidden/>
          </w:rPr>
          <w:tab/>
        </w:r>
        <w:r>
          <w:rPr>
            <w:noProof/>
            <w:webHidden/>
          </w:rPr>
          <w:fldChar w:fldCharType="begin"/>
        </w:r>
        <w:r>
          <w:rPr>
            <w:noProof/>
            <w:webHidden/>
          </w:rPr>
          <w:instrText xml:space="preserve"> PAGEREF _Toc234331566 \h </w:instrText>
        </w:r>
        <w:r>
          <w:rPr>
            <w:noProof/>
            <w:webHidden/>
          </w:rPr>
        </w:r>
        <w:r>
          <w:rPr>
            <w:noProof/>
            <w:webHidden/>
          </w:rPr>
          <w:fldChar w:fldCharType="separate"/>
        </w:r>
        <w:r>
          <w:rPr>
            <w:noProof/>
            <w:webHidden/>
          </w:rPr>
          <w:t>5</w:t>
        </w:r>
        <w:r>
          <w:rPr>
            <w:noProof/>
            <w:webHidden/>
          </w:rPr>
          <w:fldChar w:fldCharType="end"/>
        </w:r>
      </w:hyperlink>
    </w:p>
    <w:p w14:paraId="6732E45A" w14:textId="19720D92" w:rsidR="005F40FC" w:rsidRDefault="005F40FC">
      <w:pPr>
        <w:pStyle w:val="TOC1"/>
        <w:rPr>
          <w:rFonts w:asciiTheme="minorHAnsi" w:eastAsiaTheme="minorEastAsia" w:hAnsiTheme="minorHAnsi" w:cstheme="minorBidi"/>
          <w:b w:val="0"/>
          <w:noProof/>
          <w:kern w:val="2"/>
          <w:sz w:val="24"/>
          <w:szCs w:val="24"/>
          <w:lang w:eastAsia="en-ZA"/>
          <w14:ligatures w14:val="standardContextual"/>
        </w:rPr>
      </w:pPr>
      <w:hyperlink w:anchor="_Toc234331567" w:history="1">
        <w:r w:rsidRPr="0093568A">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93568A">
          <w:rPr>
            <w:rStyle w:val="Hyperlink"/>
            <w:noProof/>
          </w:rPr>
          <w:t>Bid Evaluation Stages</w:t>
        </w:r>
        <w:r>
          <w:rPr>
            <w:noProof/>
            <w:webHidden/>
          </w:rPr>
          <w:tab/>
        </w:r>
        <w:r>
          <w:rPr>
            <w:noProof/>
            <w:webHidden/>
          </w:rPr>
          <w:fldChar w:fldCharType="begin"/>
        </w:r>
        <w:r>
          <w:rPr>
            <w:noProof/>
            <w:webHidden/>
          </w:rPr>
          <w:instrText xml:space="preserve"> PAGEREF _Toc234331567 \h </w:instrText>
        </w:r>
        <w:r>
          <w:rPr>
            <w:noProof/>
            <w:webHidden/>
          </w:rPr>
        </w:r>
        <w:r>
          <w:rPr>
            <w:noProof/>
            <w:webHidden/>
          </w:rPr>
          <w:fldChar w:fldCharType="separate"/>
        </w:r>
        <w:r>
          <w:rPr>
            <w:noProof/>
            <w:webHidden/>
          </w:rPr>
          <w:t>5</w:t>
        </w:r>
        <w:r>
          <w:rPr>
            <w:noProof/>
            <w:webHidden/>
          </w:rPr>
          <w:fldChar w:fldCharType="end"/>
        </w:r>
      </w:hyperlink>
    </w:p>
    <w:p w14:paraId="266F4EBA" w14:textId="7E14C159"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68" w:history="1">
        <w:r w:rsidRPr="0093568A">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Mandatory Administrative Responsiveness (Stage 1)</w:t>
        </w:r>
        <w:r>
          <w:rPr>
            <w:noProof/>
            <w:webHidden/>
          </w:rPr>
          <w:tab/>
        </w:r>
        <w:r>
          <w:rPr>
            <w:noProof/>
            <w:webHidden/>
          </w:rPr>
          <w:fldChar w:fldCharType="begin"/>
        </w:r>
        <w:r>
          <w:rPr>
            <w:noProof/>
            <w:webHidden/>
          </w:rPr>
          <w:instrText xml:space="preserve"> PAGEREF _Toc234331568 \h </w:instrText>
        </w:r>
        <w:r>
          <w:rPr>
            <w:noProof/>
            <w:webHidden/>
          </w:rPr>
        </w:r>
        <w:r>
          <w:rPr>
            <w:noProof/>
            <w:webHidden/>
          </w:rPr>
          <w:fldChar w:fldCharType="separate"/>
        </w:r>
        <w:r>
          <w:rPr>
            <w:noProof/>
            <w:webHidden/>
          </w:rPr>
          <w:t>6</w:t>
        </w:r>
        <w:r>
          <w:rPr>
            <w:noProof/>
            <w:webHidden/>
          </w:rPr>
          <w:fldChar w:fldCharType="end"/>
        </w:r>
      </w:hyperlink>
    </w:p>
    <w:p w14:paraId="172BFCFB" w14:textId="2C983C95"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69" w:history="1">
        <w:r w:rsidRPr="0093568A">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Attendance of briefing session.</w:t>
        </w:r>
        <w:r>
          <w:rPr>
            <w:noProof/>
            <w:webHidden/>
          </w:rPr>
          <w:tab/>
        </w:r>
        <w:r>
          <w:rPr>
            <w:noProof/>
            <w:webHidden/>
          </w:rPr>
          <w:fldChar w:fldCharType="begin"/>
        </w:r>
        <w:r>
          <w:rPr>
            <w:noProof/>
            <w:webHidden/>
          </w:rPr>
          <w:instrText xml:space="preserve"> PAGEREF _Toc234331569 \h </w:instrText>
        </w:r>
        <w:r>
          <w:rPr>
            <w:noProof/>
            <w:webHidden/>
          </w:rPr>
        </w:r>
        <w:r>
          <w:rPr>
            <w:noProof/>
            <w:webHidden/>
          </w:rPr>
          <w:fldChar w:fldCharType="separate"/>
        </w:r>
        <w:r>
          <w:rPr>
            <w:noProof/>
            <w:webHidden/>
          </w:rPr>
          <w:t>6</w:t>
        </w:r>
        <w:r>
          <w:rPr>
            <w:noProof/>
            <w:webHidden/>
          </w:rPr>
          <w:fldChar w:fldCharType="end"/>
        </w:r>
      </w:hyperlink>
    </w:p>
    <w:p w14:paraId="0D94E0A2" w14:textId="5B9CEF36"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0" w:history="1">
        <w:r w:rsidRPr="0093568A">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Registered Supplier</w:t>
        </w:r>
        <w:r>
          <w:rPr>
            <w:noProof/>
            <w:webHidden/>
          </w:rPr>
          <w:tab/>
        </w:r>
        <w:r>
          <w:rPr>
            <w:noProof/>
            <w:webHidden/>
          </w:rPr>
          <w:fldChar w:fldCharType="begin"/>
        </w:r>
        <w:r>
          <w:rPr>
            <w:noProof/>
            <w:webHidden/>
          </w:rPr>
          <w:instrText xml:space="preserve"> PAGEREF _Toc234331570 \h </w:instrText>
        </w:r>
        <w:r>
          <w:rPr>
            <w:noProof/>
            <w:webHidden/>
          </w:rPr>
        </w:r>
        <w:r>
          <w:rPr>
            <w:noProof/>
            <w:webHidden/>
          </w:rPr>
          <w:fldChar w:fldCharType="separate"/>
        </w:r>
        <w:r>
          <w:rPr>
            <w:noProof/>
            <w:webHidden/>
          </w:rPr>
          <w:t>6</w:t>
        </w:r>
        <w:r>
          <w:rPr>
            <w:noProof/>
            <w:webHidden/>
          </w:rPr>
          <w:fldChar w:fldCharType="end"/>
        </w:r>
      </w:hyperlink>
    </w:p>
    <w:p w14:paraId="237A6A37" w14:textId="2D2F9FE1"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71" w:history="1">
        <w:r w:rsidRPr="0093568A">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Technical returnable documents</w:t>
        </w:r>
        <w:r>
          <w:rPr>
            <w:noProof/>
            <w:webHidden/>
          </w:rPr>
          <w:tab/>
        </w:r>
        <w:r>
          <w:rPr>
            <w:noProof/>
            <w:webHidden/>
          </w:rPr>
          <w:fldChar w:fldCharType="begin"/>
        </w:r>
        <w:r>
          <w:rPr>
            <w:noProof/>
            <w:webHidden/>
          </w:rPr>
          <w:instrText xml:space="preserve"> PAGEREF _Toc234331571 \h </w:instrText>
        </w:r>
        <w:r>
          <w:rPr>
            <w:noProof/>
            <w:webHidden/>
          </w:rPr>
        </w:r>
        <w:r>
          <w:rPr>
            <w:noProof/>
            <w:webHidden/>
          </w:rPr>
          <w:fldChar w:fldCharType="separate"/>
        </w:r>
        <w:r>
          <w:rPr>
            <w:noProof/>
            <w:webHidden/>
          </w:rPr>
          <w:t>6</w:t>
        </w:r>
        <w:r>
          <w:rPr>
            <w:noProof/>
            <w:webHidden/>
          </w:rPr>
          <w:fldChar w:fldCharType="end"/>
        </w:r>
      </w:hyperlink>
    </w:p>
    <w:p w14:paraId="2A497EC6" w14:textId="25A8A27A"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2" w:history="1">
        <w:r w:rsidRPr="0093568A">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Instruction and evaluation criteria</w:t>
        </w:r>
        <w:r>
          <w:rPr>
            <w:noProof/>
            <w:webHidden/>
          </w:rPr>
          <w:tab/>
        </w:r>
        <w:r>
          <w:rPr>
            <w:noProof/>
            <w:webHidden/>
          </w:rPr>
          <w:fldChar w:fldCharType="begin"/>
        </w:r>
        <w:r>
          <w:rPr>
            <w:noProof/>
            <w:webHidden/>
          </w:rPr>
          <w:instrText xml:space="preserve"> PAGEREF _Toc234331572 \h </w:instrText>
        </w:r>
        <w:r>
          <w:rPr>
            <w:noProof/>
            <w:webHidden/>
          </w:rPr>
        </w:r>
        <w:r>
          <w:rPr>
            <w:noProof/>
            <w:webHidden/>
          </w:rPr>
          <w:fldChar w:fldCharType="separate"/>
        </w:r>
        <w:r>
          <w:rPr>
            <w:noProof/>
            <w:webHidden/>
          </w:rPr>
          <w:t>6</w:t>
        </w:r>
        <w:r>
          <w:rPr>
            <w:noProof/>
            <w:webHidden/>
          </w:rPr>
          <w:fldChar w:fldCharType="end"/>
        </w:r>
      </w:hyperlink>
    </w:p>
    <w:p w14:paraId="60912DA5" w14:textId="021C51D5"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3" w:history="1">
        <w:r w:rsidRPr="0093568A">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Technical mandatory requirements (Stage 2)</w:t>
        </w:r>
        <w:r>
          <w:rPr>
            <w:noProof/>
            <w:webHidden/>
          </w:rPr>
          <w:tab/>
        </w:r>
        <w:r>
          <w:rPr>
            <w:noProof/>
            <w:webHidden/>
          </w:rPr>
          <w:fldChar w:fldCharType="begin"/>
        </w:r>
        <w:r>
          <w:rPr>
            <w:noProof/>
            <w:webHidden/>
          </w:rPr>
          <w:instrText xml:space="preserve"> PAGEREF _Toc234331573 \h </w:instrText>
        </w:r>
        <w:r>
          <w:rPr>
            <w:noProof/>
            <w:webHidden/>
          </w:rPr>
        </w:r>
        <w:r>
          <w:rPr>
            <w:noProof/>
            <w:webHidden/>
          </w:rPr>
          <w:fldChar w:fldCharType="separate"/>
        </w:r>
        <w:r>
          <w:rPr>
            <w:noProof/>
            <w:webHidden/>
          </w:rPr>
          <w:t>6</w:t>
        </w:r>
        <w:r>
          <w:rPr>
            <w:noProof/>
            <w:webHidden/>
          </w:rPr>
          <w:fldChar w:fldCharType="end"/>
        </w:r>
      </w:hyperlink>
    </w:p>
    <w:p w14:paraId="3C910A3A" w14:textId="16F1387B"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74" w:history="1">
        <w:r w:rsidRPr="0093568A">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_Toc234331574 \h </w:instrText>
        </w:r>
        <w:r>
          <w:rPr>
            <w:noProof/>
            <w:webHidden/>
          </w:rPr>
        </w:r>
        <w:r>
          <w:rPr>
            <w:noProof/>
            <w:webHidden/>
          </w:rPr>
          <w:fldChar w:fldCharType="separate"/>
        </w:r>
        <w:r>
          <w:rPr>
            <w:noProof/>
            <w:webHidden/>
          </w:rPr>
          <w:t>7</w:t>
        </w:r>
        <w:r>
          <w:rPr>
            <w:noProof/>
            <w:webHidden/>
          </w:rPr>
          <w:fldChar w:fldCharType="end"/>
        </w:r>
      </w:hyperlink>
    </w:p>
    <w:p w14:paraId="23423381" w14:textId="768A244C"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5" w:history="1">
        <w:r w:rsidRPr="0093568A">
          <w:rPr>
            <w:rStyle w:val="Hyperlink"/>
            <w:noProof/>
          </w:rPr>
          <w:t>3.3.1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Special Conditions of Contract</w:t>
        </w:r>
        <w:r>
          <w:rPr>
            <w:noProof/>
            <w:webHidden/>
          </w:rPr>
          <w:tab/>
        </w:r>
        <w:r>
          <w:rPr>
            <w:noProof/>
            <w:webHidden/>
          </w:rPr>
          <w:fldChar w:fldCharType="begin"/>
        </w:r>
        <w:r>
          <w:rPr>
            <w:noProof/>
            <w:webHidden/>
          </w:rPr>
          <w:instrText xml:space="preserve"> PAGEREF _Toc234331575 \h </w:instrText>
        </w:r>
        <w:r>
          <w:rPr>
            <w:noProof/>
            <w:webHidden/>
          </w:rPr>
        </w:r>
        <w:r>
          <w:rPr>
            <w:noProof/>
            <w:webHidden/>
          </w:rPr>
          <w:fldChar w:fldCharType="separate"/>
        </w:r>
        <w:r>
          <w:rPr>
            <w:noProof/>
            <w:webHidden/>
          </w:rPr>
          <w:t>7</w:t>
        </w:r>
        <w:r>
          <w:rPr>
            <w:noProof/>
            <w:webHidden/>
          </w:rPr>
          <w:fldChar w:fldCharType="end"/>
        </w:r>
      </w:hyperlink>
    </w:p>
    <w:p w14:paraId="3DBEACF0" w14:textId="7990FD3D"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6" w:history="1">
        <w:r w:rsidRPr="0093568A">
          <w:rPr>
            <w:rStyle w:val="Hyperlink"/>
            <w:noProof/>
          </w:rPr>
          <w:t>3.3.2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Declaration of compliance and acceptance SCC</w:t>
        </w:r>
        <w:r>
          <w:rPr>
            <w:noProof/>
            <w:webHidden/>
          </w:rPr>
          <w:tab/>
        </w:r>
        <w:r>
          <w:rPr>
            <w:noProof/>
            <w:webHidden/>
          </w:rPr>
          <w:fldChar w:fldCharType="begin"/>
        </w:r>
        <w:r>
          <w:rPr>
            <w:noProof/>
            <w:webHidden/>
          </w:rPr>
          <w:instrText xml:space="preserve"> PAGEREF _Toc234331576 \h </w:instrText>
        </w:r>
        <w:r>
          <w:rPr>
            <w:noProof/>
            <w:webHidden/>
          </w:rPr>
        </w:r>
        <w:r>
          <w:rPr>
            <w:noProof/>
            <w:webHidden/>
          </w:rPr>
          <w:fldChar w:fldCharType="separate"/>
        </w:r>
        <w:r>
          <w:rPr>
            <w:noProof/>
            <w:webHidden/>
          </w:rPr>
          <w:t>13</w:t>
        </w:r>
        <w:r>
          <w:rPr>
            <w:noProof/>
            <w:webHidden/>
          </w:rPr>
          <w:fldChar w:fldCharType="end"/>
        </w:r>
      </w:hyperlink>
    </w:p>
    <w:p w14:paraId="56FD3B31" w14:textId="7BEC9CCD"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77" w:history="1">
        <w:r w:rsidRPr="0093568A">
          <w:rPr>
            <w:rStyle w:val="Hyperlink"/>
            <w:noProof/>
          </w:rPr>
          <w:t>3.4</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Price and Preference Points Evaluation (Stage 4)</w:t>
        </w:r>
        <w:r>
          <w:rPr>
            <w:noProof/>
            <w:webHidden/>
          </w:rPr>
          <w:tab/>
        </w:r>
        <w:r>
          <w:rPr>
            <w:noProof/>
            <w:webHidden/>
          </w:rPr>
          <w:fldChar w:fldCharType="begin"/>
        </w:r>
        <w:r>
          <w:rPr>
            <w:noProof/>
            <w:webHidden/>
          </w:rPr>
          <w:instrText xml:space="preserve"> PAGEREF _Toc234331577 \h </w:instrText>
        </w:r>
        <w:r>
          <w:rPr>
            <w:noProof/>
            <w:webHidden/>
          </w:rPr>
        </w:r>
        <w:r>
          <w:rPr>
            <w:noProof/>
            <w:webHidden/>
          </w:rPr>
          <w:fldChar w:fldCharType="separate"/>
        </w:r>
        <w:r>
          <w:rPr>
            <w:noProof/>
            <w:webHidden/>
          </w:rPr>
          <w:t>13</w:t>
        </w:r>
        <w:r>
          <w:rPr>
            <w:noProof/>
            <w:webHidden/>
          </w:rPr>
          <w:fldChar w:fldCharType="end"/>
        </w:r>
      </w:hyperlink>
    </w:p>
    <w:p w14:paraId="4BD4B5FE" w14:textId="5850A6E6"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8" w:history="1">
        <w:r w:rsidRPr="0093568A">
          <w:rPr>
            <w:rStyle w:val="Hyperlink"/>
            <w:noProof/>
          </w:rPr>
          <w:t>3.4.1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Costing and Preference Evaluation</w:t>
        </w:r>
        <w:r>
          <w:rPr>
            <w:noProof/>
            <w:webHidden/>
          </w:rPr>
          <w:tab/>
        </w:r>
        <w:r>
          <w:rPr>
            <w:noProof/>
            <w:webHidden/>
          </w:rPr>
          <w:fldChar w:fldCharType="begin"/>
        </w:r>
        <w:r>
          <w:rPr>
            <w:noProof/>
            <w:webHidden/>
          </w:rPr>
          <w:instrText xml:space="preserve"> PAGEREF _Toc234331578 \h </w:instrText>
        </w:r>
        <w:r>
          <w:rPr>
            <w:noProof/>
            <w:webHidden/>
          </w:rPr>
        </w:r>
        <w:r>
          <w:rPr>
            <w:noProof/>
            <w:webHidden/>
          </w:rPr>
          <w:fldChar w:fldCharType="separate"/>
        </w:r>
        <w:r>
          <w:rPr>
            <w:noProof/>
            <w:webHidden/>
          </w:rPr>
          <w:t>13</w:t>
        </w:r>
        <w:r>
          <w:rPr>
            <w:noProof/>
            <w:webHidden/>
          </w:rPr>
          <w:fldChar w:fldCharType="end"/>
        </w:r>
      </w:hyperlink>
    </w:p>
    <w:p w14:paraId="3A56C065" w14:textId="4082B136"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79" w:history="1">
        <w:r w:rsidRPr="0093568A">
          <w:rPr>
            <w:rStyle w:val="Hyperlink"/>
            <w:noProof/>
          </w:rPr>
          <w:t>3.4.2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Costing and Pricing Conditions</w:t>
        </w:r>
        <w:r>
          <w:rPr>
            <w:noProof/>
            <w:webHidden/>
          </w:rPr>
          <w:tab/>
        </w:r>
        <w:r>
          <w:rPr>
            <w:noProof/>
            <w:webHidden/>
          </w:rPr>
          <w:fldChar w:fldCharType="begin"/>
        </w:r>
        <w:r>
          <w:rPr>
            <w:noProof/>
            <w:webHidden/>
          </w:rPr>
          <w:instrText xml:space="preserve"> PAGEREF _Toc234331579 \h </w:instrText>
        </w:r>
        <w:r>
          <w:rPr>
            <w:noProof/>
            <w:webHidden/>
          </w:rPr>
        </w:r>
        <w:r>
          <w:rPr>
            <w:noProof/>
            <w:webHidden/>
          </w:rPr>
          <w:fldChar w:fldCharType="separate"/>
        </w:r>
        <w:r>
          <w:rPr>
            <w:noProof/>
            <w:webHidden/>
          </w:rPr>
          <w:t>14</w:t>
        </w:r>
        <w:r>
          <w:rPr>
            <w:noProof/>
            <w:webHidden/>
          </w:rPr>
          <w:fldChar w:fldCharType="end"/>
        </w:r>
      </w:hyperlink>
    </w:p>
    <w:p w14:paraId="2D1FA47B" w14:textId="4181AC64"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80" w:history="1">
        <w:r w:rsidRPr="0093568A">
          <w:rPr>
            <w:rStyle w:val="Hyperlink"/>
            <w:noProof/>
          </w:rPr>
          <w:t>3.4.3</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Bid Pricing Schedule</w:t>
        </w:r>
        <w:r>
          <w:rPr>
            <w:noProof/>
            <w:webHidden/>
          </w:rPr>
          <w:tab/>
        </w:r>
        <w:r>
          <w:rPr>
            <w:noProof/>
            <w:webHidden/>
          </w:rPr>
          <w:fldChar w:fldCharType="begin"/>
        </w:r>
        <w:r>
          <w:rPr>
            <w:noProof/>
            <w:webHidden/>
          </w:rPr>
          <w:instrText xml:space="preserve"> PAGEREF _Toc234331580 \h </w:instrText>
        </w:r>
        <w:r>
          <w:rPr>
            <w:noProof/>
            <w:webHidden/>
          </w:rPr>
        </w:r>
        <w:r>
          <w:rPr>
            <w:noProof/>
            <w:webHidden/>
          </w:rPr>
          <w:fldChar w:fldCharType="separate"/>
        </w:r>
        <w:r>
          <w:rPr>
            <w:noProof/>
            <w:webHidden/>
          </w:rPr>
          <w:t>14</w:t>
        </w:r>
        <w:r>
          <w:rPr>
            <w:noProof/>
            <w:webHidden/>
          </w:rPr>
          <w:fldChar w:fldCharType="end"/>
        </w:r>
      </w:hyperlink>
    </w:p>
    <w:p w14:paraId="31F5C898" w14:textId="1230AAC8"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81" w:history="1">
        <w:r w:rsidRPr="0093568A">
          <w:rPr>
            <w:rStyle w:val="Hyperlink"/>
            <w:noProof/>
          </w:rPr>
          <w:t>3.4.4</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Declaration of Acceptance</w:t>
        </w:r>
        <w:r>
          <w:rPr>
            <w:noProof/>
            <w:webHidden/>
          </w:rPr>
          <w:tab/>
        </w:r>
        <w:r>
          <w:rPr>
            <w:noProof/>
            <w:webHidden/>
          </w:rPr>
          <w:fldChar w:fldCharType="begin"/>
        </w:r>
        <w:r>
          <w:rPr>
            <w:noProof/>
            <w:webHidden/>
          </w:rPr>
          <w:instrText xml:space="preserve"> PAGEREF _Toc234331581 \h </w:instrText>
        </w:r>
        <w:r>
          <w:rPr>
            <w:noProof/>
            <w:webHidden/>
          </w:rPr>
        </w:r>
        <w:r>
          <w:rPr>
            <w:noProof/>
            <w:webHidden/>
          </w:rPr>
          <w:fldChar w:fldCharType="separate"/>
        </w:r>
        <w:r>
          <w:rPr>
            <w:noProof/>
            <w:webHidden/>
          </w:rPr>
          <w:t>14</w:t>
        </w:r>
        <w:r>
          <w:rPr>
            <w:noProof/>
            <w:webHidden/>
          </w:rPr>
          <w:fldChar w:fldCharType="end"/>
        </w:r>
      </w:hyperlink>
    </w:p>
    <w:p w14:paraId="3D1D34C1" w14:textId="5D950035" w:rsidR="005F40FC" w:rsidRDefault="005F40FC">
      <w:pPr>
        <w:pStyle w:val="TOC3"/>
        <w:rPr>
          <w:rFonts w:asciiTheme="minorHAnsi" w:eastAsiaTheme="minorEastAsia" w:hAnsiTheme="minorHAnsi" w:cstheme="minorBidi"/>
          <w:noProof/>
          <w:kern w:val="2"/>
          <w:sz w:val="24"/>
          <w:szCs w:val="24"/>
          <w:lang w:eastAsia="en-ZA"/>
          <w14:ligatures w14:val="standardContextual"/>
        </w:rPr>
      </w:pPr>
      <w:hyperlink w:anchor="_Toc234331582" w:history="1">
        <w:r w:rsidRPr="0093568A">
          <w:rPr>
            <w:rStyle w:val="Hyperlink"/>
            <w:noProof/>
          </w:rPr>
          <w:t>3.4.5</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Preference Requirements</w:t>
        </w:r>
        <w:r>
          <w:rPr>
            <w:noProof/>
            <w:webHidden/>
          </w:rPr>
          <w:tab/>
        </w:r>
        <w:r>
          <w:rPr>
            <w:noProof/>
            <w:webHidden/>
          </w:rPr>
          <w:fldChar w:fldCharType="begin"/>
        </w:r>
        <w:r>
          <w:rPr>
            <w:noProof/>
            <w:webHidden/>
          </w:rPr>
          <w:instrText xml:space="preserve"> PAGEREF _Toc234331582 \h </w:instrText>
        </w:r>
        <w:r>
          <w:rPr>
            <w:noProof/>
            <w:webHidden/>
          </w:rPr>
        </w:r>
        <w:r>
          <w:rPr>
            <w:noProof/>
            <w:webHidden/>
          </w:rPr>
          <w:fldChar w:fldCharType="separate"/>
        </w:r>
        <w:r>
          <w:rPr>
            <w:noProof/>
            <w:webHidden/>
          </w:rPr>
          <w:t>15</w:t>
        </w:r>
        <w:r>
          <w:rPr>
            <w:noProof/>
            <w:webHidden/>
          </w:rPr>
          <w:fldChar w:fldCharType="end"/>
        </w:r>
      </w:hyperlink>
    </w:p>
    <w:p w14:paraId="247D992C" w14:textId="05F90426" w:rsidR="005F40FC" w:rsidRDefault="005F40FC">
      <w:pPr>
        <w:pStyle w:val="TOC1"/>
        <w:rPr>
          <w:rFonts w:asciiTheme="minorHAnsi" w:eastAsiaTheme="minorEastAsia" w:hAnsiTheme="minorHAnsi" w:cstheme="minorBidi"/>
          <w:b w:val="0"/>
          <w:noProof/>
          <w:kern w:val="2"/>
          <w:sz w:val="24"/>
          <w:szCs w:val="24"/>
          <w:lang w:eastAsia="en-ZA"/>
          <w14:ligatures w14:val="standardContextual"/>
        </w:rPr>
      </w:pPr>
      <w:hyperlink w:anchor="_Toc234331583" w:history="1">
        <w:r w:rsidRPr="0093568A">
          <w:rPr>
            <w:rStyle w:val="Hyperlink"/>
            <w:noProof/>
            <w:color w:val="0000BF" w:themeColor="hyperlink" w:themeShade="BF"/>
            <w14:scene3d>
              <w14:camera w14:prst="orthographicFront"/>
              <w14:lightRig w14:rig="threePt" w14:dir="t">
                <w14:rot w14:lat="0" w14:lon="0" w14:rev="0"/>
              </w14:lightRig>
            </w14:scene3d>
          </w:rPr>
          <w:t>Annex A:</w:t>
        </w:r>
        <w:r w:rsidRPr="0093568A">
          <w:rPr>
            <w:rStyle w:val="Hyperlink"/>
            <w:noProof/>
          </w:rPr>
          <w:t xml:space="preserve"> Bidder Substantiating Evidence</w:t>
        </w:r>
        <w:r>
          <w:rPr>
            <w:noProof/>
            <w:webHidden/>
          </w:rPr>
          <w:tab/>
        </w:r>
        <w:r>
          <w:rPr>
            <w:noProof/>
            <w:webHidden/>
          </w:rPr>
          <w:fldChar w:fldCharType="begin"/>
        </w:r>
        <w:r>
          <w:rPr>
            <w:noProof/>
            <w:webHidden/>
          </w:rPr>
          <w:instrText xml:space="preserve"> PAGEREF _Toc234331583 \h </w:instrText>
        </w:r>
        <w:r>
          <w:rPr>
            <w:noProof/>
            <w:webHidden/>
          </w:rPr>
        </w:r>
        <w:r>
          <w:rPr>
            <w:noProof/>
            <w:webHidden/>
          </w:rPr>
          <w:fldChar w:fldCharType="separate"/>
        </w:r>
        <w:r>
          <w:rPr>
            <w:noProof/>
            <w:webHidden/>
          </w:rPr>
          <w:t>19</w:t>
        </w:r>
        <w:r>
          <w:rPr>
            <w:noProof/>
            <w:webHidden/>
          </w:rPr>
          <w:fldChar w:fldCharType="end"/>
        </w:r>
      </w:hyperlink>
    </w:p>
    <w:p w14:paraId="0169E449" w14:textId="30872D78" w:rsidR="005F40FC" w:rsidRDefault="005F40FC">
      <w:pPr>
        <w:pStyle w:val="TOC1"/>
        <w:rPr>
          <w:rFonts w:asciiTheme="minorHAnsi" w:eastAsiaTheme="minorEastAsia" w:hAnsiTheme="minorHAnsi" w:cstheme="minorBidi"/>
          <w:b w:val="0"/>
          <w:noProof/>
          <w:kern w:val="2"/>
          <w:sz w:val="24"/>
          <w:szCs w:val="24"/>
          <w:lang w:eastAsia="en-ZA"/>
          <w14:ligatures w14:val="standardContextual"/>
        </w:rPr>
      </w:pPr>
      <w:hyperlink w:anchor="_Toc234331584" w:history="1">
        <w:r w:rsidRPr="0093568A">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93568A">
          <w:rPr>
            <w:rStyle w:val="Hyperlink"/>
            <w:noProof/>
          </w:rPr>
          <w:t>Technical Mandatory Requirement Evidence</w:t>
        </w:r>
        <w:r>
          <w:rPr>
            <w:noProof/>
            <w:webHidden/>
          </w:rPr>
          <w:tab/>
        </w:r>
        <w:r>
          <w:rPr>
            <w:noProof/>
            <w:webHidden/>
          </w:rPr>
          <w:fldChar w:fldCharType="begin"/>
        </w:r>
        <w:r>
          <w:rPr>
            <w:noProof/>
            <w:webHidden/>
          </w:rPr>
          <w:instrText xml:space="preserve"> PAGEREF _Toc234331584 \h </w:instrText>
        </w:r>
        <w:r>
          <w:rPr>
            <w:noProof/>
            <w:webHidden/>
          </w:rPr>
        </w:r>
        <w:r>
          <w:rPr>
            <w:noProof/>
            <w:webHidden/>
          </w:rPr>
          <w:fldChar w:fldCharType="separate"/>
        </w:r>
        <w:r>
          <w:rPr>
            <w:noProof/>
            <w:webHidden/>
          </w:rPr>
          <w:t>19</w:t>
        </w:r>
        <w:r>
          <w:rPr>
            <w:noProof/>
            <w:webHidden/>
          </w:rPr>
          <w:fldChar w:fldCharType="end"/>
        </w:r>
      </w:hyperlink>
    </w:p>
    <w:p w14:paraId="566779F1" w14:textId="7DA9DF46"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85" w:history="1">
        <w:r w:rsidRPr="0093568A">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CIDB Registration Requirements</w:t>
        </w:r>
        <w:r>
          <w:rPr>
            <w:noProof/>
            <w:webHidden/>
          </w:rPr>
          <w:tab/>
        </w:r>
        <w:r>
          <w:rPr>
            <w:noProof/>
            <w:webHidden/>
          </w:rPr>
          <w:fldChar w:fldCharType="begin"/>
        </w:r>
        <w:r>
          <w:rPr>
            <w:noProof/>
            <w:webHidden/>
          </w:rPr>
          <w:instrText xml:space="preserve"> PAGEREF _Toc234331585 \h </w:instrText>
        </w:r>
        <w:r>
          <w:rPr>
            <w:noProof/>
            <w:webHidden/>
          </w:rPr>
        </w:r>
        <w:r>
          <w:rPr>
            <w:noProof/>
            <w:webHidden/>
          </w:rPr>
          <w:fldChar w:fldCharType="separate"/>
        </w:r>
        <w:r>
          <w:rPr>
            <w:noProof/>
            <w:webHidden/>
          </w:rPr>
          <w:t>19</w:t>
        </w:r>
        <w:r>
          <w:rPr>
            <w:noProof/>
            <w:webHidden/>
          </w:rPr>
          <w:fldChar w:fldCharType="end"/>
        </w:r>
      </w:hyperlink>
    </w:p>
    <w:p w14:paraId="5ABDFFF2" w14:textId="65A8C84D"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86" w:history="1">
        <w:r w:rsidRPr="0093568A">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Special Conditions of Contracts Verification</w:t>
        </w:r>
        <w:r>
          <w:rPr>
            <w:noProof/>
            <w:webHidden/>
          </w:rPr>
          <w:tab/>
        </w:r>
        <w:r>
          <w:rPr>
            <w:noProof/>
            <w:webHidden/>
          </w:rPr>
          <w:fldChar w:fldCharType="begin"/>
        </w:r>
        <w:r>
          <w:rPr>
            <w:noProof/>
            <w:webHidden/>
          </w:rPr>
          <w:instrText xml:space="preserve"> PAGEREF _Toc234331586 \h </w:instrText>
        </w:r>
        <w:r>
          <w:rPr>
            <w:noProof/>
            <w:webHidden/>
          </w:rPr>
        </w:r>
        <w:r>
          <w:rPr>
            <w:noProof/>
            <w:webHidden/>
          </w:rPr>
          <w:fldChar w:fldCharType="separate"/>
        </w:r>
        <w:r>
          <w:rPr>
            <w:noProof/>
            <w:webHidden/>
          </w:rPr>
          <w:t>19</w:t>
        </w:r>
        <w:r>
          <w:rPr>
            <w:noProof/>
            <w:webHidden/>
          </w:rPr>
          <w:fldChar w:fldCharType="end"/>
        </w:r>
      </w:hyperlink>
    </w:p>
    <w:p w14:paraId="4610D3B6" w14:textId="3A901213" w:rsidR="005F40FC" w:rsidRDefault="005F40FC">
      <w:pPr>
        <w:pStyle w:val="TOC2"/>
        <w:rPr>
          <w:rFonts w:asciiTheme="minorHAnsi" w:eastAsiaTheme="minorEastAsia" w:hAnsiTheme="minorHAnsi" w:cstheme="minorBidi"/>
          <w:noProof/>
          <w:kern w:val="2"/>
          <w:sz w:val="24"/>
          <w:szCs w:val="24"/>
          <w:lang w:eastAsia="en-ZA"/>
          <w14:ligatures w14:val="standardContextual"/>
        </w:rPr>
      </w:pPr>
      <w:hyperlink w:anchor="_Toc234331587" w:history="1">
        <w:r w:rsidRPr="0093568A">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93568A">
          <w:rPr>
            <w:rStyle w:val="Hyperlink"/>
            <w:noProof/>
          </w:rPr>
          <w:t>Preference Points Preferential Goals Evidence</w:t>
        </w:r>
        <w:r>
          <w:rPr>
            <w:noProof/>
            <w:webHidden/>
          </w:rPr>
          <w:tab/>
        </w:r>
        <w:r>
          <w:rPr>
            <w:noProof/>
            <w:webHidden/>
          </w:rPr>
          <w:fldChar w:fldCharType="begin"/>
        </w:r>
        <w:r>
          <w:rPr>
            <w:noProof/>
            <w:webHidden/>
          </w:rPr>
          <w:instrText xml:space="preserve"> PAGEREF _Toc234331587 \h </w:instrText>
        </w:r>
        <w:r>
          <w:rPr>
            <w:noProof/>
            <w:webHidden/>
          </w:rPr>
        </w:r>
        <w:r>
          <w:rPr>
            <w:noProof/>
            <w:webHidden/>
          </w:rPr>
          <w:fldChar w:fldCharType="separate"/>
        </w:r>
        <w:r>
          <w:rPr>
            <w:noProof/>
            <w:webHidden/>
          </w:rPr>
          <w:t>19</w:t>
        </w:r>
        <w:r>
          <w:rPr>
            <w:noProof/>
            <w:webHidden/>
          </w:rPr>
          <w:fldChar w:fldCharType="end"/>
        </w:r>
      </w:hyperlink>
    </w:p>
    <w:p w14:paraId="0E96BD12" w14:textId="0A8318C5" w:rsidR="005F40FC" w:rsidRDefault="005F40FC">
      <w:pPr>
        <w:pStyle w:val="TOC1"/>
        <w:rPr>
          <w:rFonts w:asciiTheme="minorHAnsi" w:eastAsiaTheme="minorEastAsia" w:hAnsiTheme="minorHAnsi" w:cstheme="minorBidi"/>
          <w:b w:val="0"/>
          <w:noProof/>
          <w:kern w:val="2"/>
          <w:sz w:val="24"/>
          <w:szCs w:val="24"/>
          <w:lang w:eastAsia="en-ZA"/>
          <w14:ligatures w14:val="standardContextual"/>
        </w:rPr>
      </w:pPr>
      <w:hyperlink w:anchor="_Toc234331588" w:history="1">
        <w:r w:rsidRPr="0093568A">
          <w:rPr>
            <w:rStyle w:val="Hyperlink"/>
            <w:noProof/>
            <w:color w:val="0000BF" w:themeColor="hyperlink" w:themeShade="BF"/>
            <w14:scene3d>
              <w14:camera w14:prst="orthographicFront"/>
              <w14:lightRig w14:rig="threePt" w14:dir="t">
                <w14:rot w14:lat="0" w14:lon="0" w14:rev="0"/>
              </w14:lightRig>
            </w14:scene3d>
          </w:rPr>
          <w:t>Annex B:</w:t>
        </w:r>
        <w:r w:rsidRPr="0093568A">
          <w:rPr>
            <w:rStyle w:val="Hyperlink"/>
            <w:noProof/>
          </w:rPr>
          <w:t xml:space="preserve"> CIDB Registration Requirements</w:t>
        </w:r>
        <w:r>
          <w:rPr>
            <w:noProof/>
            <w:webHidden/>
          </w:rPr>
          <w:tab/>
        </w:r>
        <w:r>
          <w:rPr>
            <w:noProof/>
            <w:webHidden/>
          </w:rPr>
          <w:fldChar w:fldCharType="begin"/>
        </w:r>
        <w:r>
          <w:rPr>
            <w:noProof/>
            <w:webHidden/>
          </w:rPr>
          <w:instrText xml:space="preserve"> PAGEREF _Toc234331588 \h </w:instrText>
        </w:r>
        <w:r>
          <w:rPr>
            <w:noProof/>
            <w:webHidden/>
          </w:rPr>
        </w:r>
        <w:r>
          <w:rPr>
            <w:noProof/>
            <w:webHidden/>
          </w:rPr>
          <w:fldChar w:fldCharType="separate"/>
        </w:r>
        <w:r>
          <w:rPr>
            <w:noProof/>
            <w:webHidden/>
          </w:rPr>
          <w:t>20</w:t>
        </w:r>
        <w:r>
          <w:rPr>
            <w:noProof/>
            <w:webHidden/>
          </w:rPr>
          <w:fldChar w:fldCharType="end"/>
        </w:r>
      </w:hyperlink>
    </w:p>
    <w:p w14:paraId="1BEF9287" w14:textId="47E007BF" w:rsidR="00050701" w:rsidRDefault="00A56047">
      <w:r>
        <w:rPr>
          <w:rFonts w:asciiTheme="minorHAnsi" w:hAnsiTheme="minorHAnsi"/>
          <w:b/>
          <w:bCs/>
          <w:caps/>
          <w:sz w:val="20"/>
        </w:rPr>
        <w:fldChar w:fldCharType="end"/>
      </w:r>
    </w:p>
    <w:p w14:paraId="5358BAFF" w14:textId="24B5E646" w:rsidR="00050701" w:rsidRDefault="00050701">
      <w:pPr>
        <w:sectPr w:rsidR="00050701" w:rsidSect="002F7853">
          <w:headerReference w:type="even" r:id="rId16"/>
          <w:headerReference w:type="default" r:id="rId17"/>
          <w:footerReference w:type="default" r:id="rId18"/>
          <w:headerReference w:type="first" r:id="rId19"/>
          <w:pgSz w:w="11906" w:h="16838"/>
          <w:pgMar w:top="1138" w:right="1138" w:bottom="1138" w:left="1282" w:header="709" w:footer="584" w:gutter="0"/>
          <w:cols w:space="708"/>
          <w:docGrid w:linePitch="360"/>
        </w:sectPr>
      </w:pPr>
    </w:p>
    <w:p w14:paraId="0E0AB536" w14:textId="0466969E" w:rsidR="00050701" w:rsidRDefault="00A56047" w:rsidP="00187D9C">
      <w:pPr>
        <w:pStyle w:val="Heading1"/>
        <w:spacing w:line="360" w:lineRule="auto"/>
      </w:pPr>
      <w:bookmarkStart w:id="0" w:name="_Toc234331559"/>
      <w:bookmarkStart w:id="1" w:name="_Toc498843318"/>
      <w:bookmarkStart w:id="2" w:name="_Toc394775451"/>
      <w:bookmarkStart w:id="3" w:name="_Toc394778358"/>
      <w:bookmarkStart w:id="4" w:name="_Toc505652265"/>
      <w:r>
        <w:lastRenderedPageBreak/>
        <w:t>Introduction</w:t>
      </w:r>
      <w:bookmarkEnd w:id="0"/>
    </w:p>
    <w:p w14:paraId="5886FE82" w14:textId="5EF4A3CE" w:rsidR="006B1862" w:rsidRPr="00BD5C83" w:rsidRDefault="006B1862" w:rsidP="00BD5C83">
      <w:pPr>
        <w:pStyle w:val="Heading2"/>
      </w:pPr>
      <w:bookmarkStart w:id="5" w:name="_Toc234331560"/>
      <w:r w:rsidRPr="00BD5C83">
        <w:t>Purpose</w:t>
      </w:r>
      <w:bookmarkEnd w:id="5"/>
    </w:p>
    <w:p w14:paraId="778E5BF6" w14:textId="320B57A5" w:rsidR="00DB4D7F" w:rsidRDefault="0000031B" w:rsidP="00BD5C83">
      <w:pPr>
        <w:ind w:left="567"/>
      </w:pPr>
      <w:r w:rsidRPr="0000031B">
        <w:rPr>
          <w:lang w:val="en-GB"/>
        </w:rPr>
        <w:t>T</w:t>
      </w:r>
      <w:r w:rsidR="00B60B44">
        <w:rPr>
          <w:lang w:val="en-GB"/>
        </w:rPr>
        <w:t>he purpose of this Request for Bid (</w:t>
      </w:r>
      <w:r w:rsidRPr="0000031B">
        <w:rPr>
          <w:lang w:val="en-GB"/>
        </w:rPr>
        <w:t>RFB</w:t>
      </w:r>
      <w:r w:rsidR="00B60B44">
        <w:rPr>
          <w:lang w:val="en-GB"/>
        </w:rPr>
        <w:t>) is</w:t>
      </w:r>
      <w:r w:rsidRPr="0000031B">
        <w:rPr>
          <w:lang w:val="en-GB"/>
        </w:rPr>
        <w:t xml:space="preserve"> to </w:t>
      </w:r>
      <w:r w:rsidR="00DB4D7F">
        <w:t xml:space="preserve">invite Suppliers (hereinafter referred to as </w:t>
      </w:r>
      <w:r w:rsidR="00B60B44">
        <w:t>B</w:t>
      </w:r>
      <w:r w:rsidR="00DB4D7F">
        <w:t>idders) to submit bids for the refurbishment of the Information Security Services (ISS) Security Operations Centre (SOC) at the SITA Centurion Office.</w:t>
      </w:r>
    </w:p>
    <w:p w14:paraId="7313BEEC" w14:textId="1657F355" w:rsidR="006B1862" w:rsidRDefault="006B1862" w:rsidP="00BD5C83">
      <w:pPr>
        <w:pStyle w:val="Heading2"/>
      </w:pPr>
      <w:bookmarkStart w:id="6" w:name="_Toc234331561"/>
      <w:r>
        <w:t>Background</w:t>
      </w:r>
      <w:bookmarkEnd w:id="6"/>
    </w:p>
    <w:p w14:paraId="2B6AF111" w14:textId="44790DD0" w:rsidR="00DB4D7F" w:rsidRDefault="00DB4D7F" w:rsidP="00BD5C83">
      <w:pPr>
        <w:ind w:left="567"/>
      </w:pPr>
      <w:r>
        <w:t>The refurbishment is intended to optimise the existing internal office space to improve operational efficiency, support modern security operations requirements, enhance ergonomics, and enable future scalability in line with SITA standards.</w:t>
      </w:r>
    </w:p>
    <w:p w14:paraId="35D9EF3A" w14:textId="7B8235D9" w:rsidR="00D37B30" w:rsidRPr="006867B3" w:rsidRDefault="00D37B30" w:rsidP="00BD5C83">
      <w:pPr>
        <w:ind w:left="564"/>
      </w:pPr>
      <w:r>
        <w:t xml:space="preserve">The existing SOC layout is outdated and no longer supports efficient workflows, collaboration, or future </w:t>
      </w:r>
      <w:r w:rsidRPr="006867B3">
        <w:t>scalability. The refurbishment will be undertaken within the existing footprint to minimise operational disruption while delivering a fit‑for‑purpose environment.</w:t>
      </w:r>
    </w:p>
    <w:p w14:paraId="1944FD6B" w14:textId="77777777" w:rsidR="00D35868" w:rsidRPr="006867B3" w:rsidRDefault="00D35868" w:rsidP="00BD5C83">
      <w:pPr>
        <w:ind w:firstLine="564"/>
      </w:pPr>
      <w:r w:rsidRPr="006867B3">
        <w:t>The objectives of this Request for Bid are to:</w:t>
      </w:r>
    </w:p>
    <w:p w14:paraId="06BAA726" w14:textId="77777777" w:rsidR="00D35868" w:rsidRPr="006867B3" w:rsidRDefault="00D35868" w:rsidP="00BD5C83">
      <w:pPr>
        <w:numPr>
          <w:ilvl w:val="0"/>
          <w:numId w:val="90"/>
        </w:numPr>
        <w:ind w:hanging="11"/>
      </w:pPr>
      <w:r w:rsidRPr="006867B3">
        <w:t xml:space="preserve">Appoint a </w:t>
      </w:r>
      <w:r w:rsidRPr="006867B3">
        <w:rPr>
          <w:b/>
          <w:bCs/>
        </w:rPr>
        <w:t>qualified construction contractor</w:t>
      </w:r>
      <w:r w:rsidRPr="006867B3">
        <w:t xml:space="preserve"> to undertake internal refurbishment works.</w:t>
      </w:r>
    </w:p>
    <w:p w14:paraId="41AB15E6" w14:textId="77777777" w:rsidR="00D35868" w:rsidRPr="006867B3" w:rsidRDefault="00D35868" w:rsidP="00BD5C83">
      <w:pPr>
        <w:numPr>
          <w:ilvl w:val="0"/>
          <w:numId w:val="90"/>
        </w:numPr>
        <w:ind w:hanging="11"/>
      </w:pPr>
      <w:r w:rsidRPr="006867B3">
        <w:t>Improve space utilisation, workflow efficiency and collaboration within the ISS SOC.</w:t>
      </w:r>
    </w:p>
    <w:p w14:paraId="5B740221" w14:textId="77777777" w:rsidR="00D35868" w:rsidRPr="006867B3" w:rsidRDefault="00D35868" w:rsidP="00BD5C83">
      <w:pPr>
        <w:numPr>
          <w:ilvl w:val="0"/>
          <w:numId w:val="90"/>
        </w:numPr>
        <w:ind w:hanging="11"/>
      </w:pPr>
      <w:r w:rsidRPr="006867B3">
        <w:t>Upgrade building finishes and infrastructure to support modern SOC operations.</w:t>
      </w:r>
    </w:p>
    <w:p w14:paraId="650251B7" w14:textId="484E5199" w:rsidR="00D35868" w:rsidRPr="006867B3" w:rsidRDefault="00D35868" w:rsidP="00BD5C83">
      <w:pPr>
        <w:numPr>
          <w:ilvl w:val="0"/>
          <w:numId w:val="90"/>
        </w:numPr>
        <w:ind w:hanging="11"/>
      </w:pPr>
      <w:r w:rsidRPr="006867B3">
        <w:t>Execute refurbishment works within approved cost and time parameters</w:t>
      </w:r>
      <w:r w:rsidR="00B60B44">
        <w:t>.</w:t>
      </w:r>
    </w:p>
    <w:p w14:paraId="2F1EA45D" w14:textId="49262883" w:rsidR="00816B91" w:rsidRDefault="00A56047" w:rsidP="006B1862">
      <w:pPr>
        <w:pStyle w:val="Heading1"/>
      </w:pPr>
      <w:bookmarkStart w:id="7" w:name="_Toc234331562"/>
      <w:r w:rsidRPr="00B13A3C">
        <w:t>Scope of Work</w:t>
      </w:r>
      <w:bookmarkEnd w:id="7"/>
    </w:p>
    <w:p w14:paraId="5BF7E9F1" w14:textId="0005B1F4" w:rsidR="006B1862" w:rsidRPr="006B1862" w:rsidRDefault="006B1862" w:rsidP="006B1862">
      <w:pPr>
        <w:pStyle w:val="Heading2"/>
      </w:pPr>
      <w:bookmarkStart w:id="8" w:name="_Toc234331563"/>
      <w:r w:rsidRPr="00BD5C83">
        <w:t>Scope of Bid</w:t>
      </w:r>
      <w:bookmarkEnd w:id="8"/>
    </w:p>
    <w:p w14:paraId="4B9E975D" w14:textId="1C1F1EDA" w:rsidR="00CC7492" w:rsidRDefault="00CC7492" w:rsidP="00BD5C83">
      <w:pPr>
        <w:ind w:left="567"/>
      </w:pPr>
      <w:r>
        <w:t xml:space="preserve">The </w:t>
      </w:r>
      <w:r w:rsidR="00B60B44">
        <w:t xml:space="preserve">bidder </w:t>
      </w:r>
      <w:r>
        <w:t>shall furnish all labour, materials, plant, equipment, supervision, and services required to complete the refurbishment works in accordance with applicable SANS standards, Occupational Health and Safety regulations, and SITA requirements.</w:t>
      </w:r>
    </w:p>
    <w:p w14:paraId="1E21A2D4" w14:textId="542EA8BB" w:rsidR="00CC7492" w:rsidRPr="00BD5C83" w:rsidRDefault="00CC7492" w:rsidP="00BD5C83">
      <w:pPr>
        <w:pStyle w:val="ListBullet"/>
        <w:tabs>
          <w:tab w:val="num" w:pos="360"/>
        </w:tabs>
        <w:ind w:left="360" w:firstLine="349"/>
        <w:rPr>
          <w:sz w:val="22"/>
          <w:szCs w:val="22"/>
        </w:rPr>
      </w:pPr>
      <w:r w:rsidRPr="00BD5C83">
        <w:rPr>
          <w:sz w:val="22"/>
          <w:szCs w:val="22"/>
        </w:rPr>
        <w:t>Preparation work and preliminaries</w:t>
      </w:r>
      <w:r w:rsidR="00B60B44">
        <w:rPr>
          <w:sz w:val="22"/>
          <w:szCs w:val="22"/>
        </w:rPr>
        <w:t>.</w:t>
      </w:r>
    </w:p>
    <w:p w14:paraId="0B7062E7" w14:textId="37686A92" w:rsidR="00CC7492" w:rsidRPr="00BD5C83" w:rsidRDefault="00CC7492" w:rsidP="00BD5C83">
      <w:pPr>
        <w:pStyle w:val="ListBullet"/>
        <w:tabs>
          <w:tab w:val="num" w:pos="360"/>
        </w:tabs>
        <w:ind w:left="360" w:firstLine="349"/>
        <w:rPr>
          <w:sz w:val="22"/>
          <w:szCs w:val="22"/>
        </w:rPr>
      </w:pPr>
      <w:r w:rsidRPr="00BD5C83">
        <w:rPr>
          <w:sz w:val="22"/>
          <w:szCs w:val="22"/>
        </w:rPr>
        <w:t>Demolition of existing partitions and finishes</w:t>
      </w:r>
      <w:r w:rsidR="00B60B44">
        <w:rPr>
          <w:sz w:val="22"/>
          <w:szCs w:val="22"/>
        </w:rPr>
        <w:t>.</w:t>
      </w:r>
    </w:p>
    <w:p w14:paraId="718F011F" w14:textId="75F1B4A5" w:rsidR="00CC7492" w:rsidRPr="00BD5C83" w:rsidRDefault="00CC7492" w:rsidP="00BD5C83">
      <w:pPr>
        <w:pStyle w:val="ListBullet"/>
        <w:tabs>
          <w:tab w:val="num" w:pos="360"/>
        </w:tabs>
        <w:ind w:left="360" w:firstLine="349"/>
        <w:rPr>
          <w:sz w:val="22"/>
          <w:szCs w:val="22"/>
        </w:rPr>
      </w:pPr>
      <w:r w:rsidRPr="00BD5C83">
        <w:rPr>
          <w:sz w:val="22"/>
          <w:szCs w:val="22"/>
        </w:rPr>
        <w:t>Painting works</w:t>
      </w:r>
      <w:r w:rsidR="00B60B44">
        <w:rPr>
          <w:sz w:val="22"/>
          <w:szCs w:val="22"/>
        </w:rPr>
        <w:t>.</w:t>
      </w:r>
    </w:p>
    <w:p w14:paraId="162AEDDD" w14:textId="55155163" w:rsidR="00CC7492" w:rsidRPr="00BD5C83" w:rsidRDefault="00CC7492" w:rsidP="00BD5C83">
      <w:pPr>
        <w:pStyle w:val="ListBullet"/>
        <w:tabs>
          <w:tab w:val="num" w:pos="360"/>
        </w:tabs>
        <w:ind w:left="360" w:firstLine="349"/>
        <w:rPr>
          <w:sz w:val="22"/>
          <w:szCs w:val="22"/>
        </w:rPr>
      </w:pPr>
      <w:r w:rsidRPr="00BD5C83">
        <w:rPr>
          <w:sz w:val="22"/>
          <w:szCs w:val="22"/>
        </w:rPr>
        <w:t>Supply and installation of partitions</w:t>
      </w:r>
      <w:r w:rsidR="00B60B44">
        <w:rPr>
          <w:sz w:val="22"/>
          <w:szCs w:val="22"/>
        </w:rPr>
        <w:t>.</w:t>
      </w:r>
    </w:p>
    <w:p w14:paraId="07F3E478" w14:textId="5652DE62" w:rsidR="00CC7492" w:rsidRPr="00BD5C83" w:rsidRDefault="00CC7492" w:rsidP="00BD5C83">
      <w:pPr>
        <w:pStyle w:val="ListBullet"/>
        <w:tabs>
          <w:tab w:val="num" w:pos="360"/>
        </w:tabs>
        <w:ind w:left="360" w:firstLine="349"/>
        <w:rPr>
          <w:sz w:val="22"/>
          <w:szCs w:val="22"/>
        </w:rPr>
      </w:pPr>
      <w:r w:rsidRPr="00BD5C83">
        <w:rPr>
          <w:sz w:val="22"/>
          <w:szCs w:val="22"/>
        </w:rPr>
        <w:t>Ironmongery</w:t>
      </w:r>
      <w:r w:rsidR="00B60B44">
        <w:rPr>
          <w:sz w:val="22"/>
          <w:szCs w:val="22"/>
        </w:rPr>
        <w:t>.</w:t>
      </w:r>
    </w:p>
    <w:p w14:paraId="32909760" w14:textId="265A69C7" w:rsidR="00CC7492" w:rsidRPr="00BD5C83" w:rsidRDefault="00CC7492" w:rsidP="00BD5C83">
      <w:pPr>
        <w:pStyle w:val="ListBullet"/>
        <w:tabs>
          <w:tab w:val="num" w:pos="360"/>
        </w:tabs>
        <w:ind w:left="360" w:firstLine="349"/>
        <w:rPr>
          <w:sz w:val="22"/>
          <w:szCs w:val="22"/>
        </w:rPr>
      </w:pPr>
      <w:r w:rsidRPr="00BD5C83">
        <w:rPr>
          <w:sz w:val="22"/>
          <w:szCs w:val="22"/>
        </w:rPr>
        <w:t>Limited electrical works</w:t>
      </w:r>
      <w:r w:rsidR="00B60B44">
        <w:rPr>
          <w:sz w:val="22"/>
          <w:szCs w:val="22"/>
        </w:rPr>
        <w:t>.</w:t>
      </w:r>
    </w:p>
    <w:p w14:paraId="59C48238" w14:textId="77777777" w:rsidR="005A1C87" w:rsidRDefault="005A1C87" w:rsidP="00BD5C83">
      <w:pPr>
        <w:pStyle w:val="Heading2"/>
      </w:pPr>
      <w:bookmarkStart w:id="9" w:name="_Toc234320858"/>
      <w:bookmarkStart w:id="10" w:name="_Toc234331564"/>
      <w:bookmarkEnd w:id="9"/>
      <w:r>
        <w:t>Description of Works</w:t>
      </w:r>
      <w:bookmarkEnd w:id="10"/>
    </w:p>
    <w:p w14:paraId="62C47915" w14:textId="77777777" w:rsidR="005A1C87" w:rsidRDefault="005A1C87" w:rsidP="00BD5C83">
      <w:pPr>
        <w:ind w:left="567"/>
      </w:pPr>
      <w:r>
        <w:t>Bidders must complete the official Pricing Schedule (Excel) provided. The pricing schedule forms an integral part of this bid.</w:t>
      </w:r>
    </w:p>
    <w:p w14:paraId="4A5C3566" w14:textId="002F55C5" w:rsidR="005A1C87" w:rsidRDefault="00A72D6F" w:rsidP="00BD5C83">
      <w:pPr>
        <w:ind w:firstLine="567"/>
        <w:rPr>
          <w:lang w:val="en-GB"/>
        </w:rPr>
      </w:pPr>
      <w:r w:rsidRPr="006C2B83">
        <w:rPr>
          <w:rFonts w:asciiTheme="minorHAnsi" w:hAnsiTheme="minorHAnsi" w:cstheme="minorHAnsi"/>
        </w:rPr>
        <w:t xml:space="preserve">The following table depicts </w:t>
      </w:r>
      <w:r>
        <w:rPr>
          <w:rFonts w:asciiTheme="minorHAnsi" w:hAnsiTheme="minorHAnsi" w:cstheme="minorHAnsi"/>
        </w:rPr>
        <w:t xml:space="preserve">the unit of measure and quantity of the </w:t>
      </w:r>
      <w:r w:rsidRPr="006C2B83">
        <w:rPr>
          <w:rFonts w:asciiTheme="minorHAnsi" w:hAnsiTheme="minorHAnsi" w:cstheme="minorHAnsi"/>
        </w:rPr>
        <w:t>project scope of work</w:t>
      </w:r>
      <w:r w:rsidR="00256077">
        <w:rPr>
          <w:rFonts w:asciiTheme="minorHAnsi" w:hAnsiTheme="minorHAnsi" w:cstheme="minorHAnsi"/>
        </w:rPr>
        <w:t>:</w:t>
      </w:r>
    </w:p>
    <w:p w14:paraId="659C6674" w14:textId="77777777" w:rsidR="004654AC" w:rsidRDefault="004654AC" w:rsidP="00B20CC4">
      <w:pPr>
        <w:rPr>
          <w:rFonts w:asciiTheme="minorHAnsi" w:hAnsiTheme="minorHAnsi" w:cstheme="minorHAnsi"/>
          <w:b/>
          <w:bCs/>
        </w:rPr>
      </w:pPr>
    </w:p>
    <w:p w14:paraId="4E8ACB81" w14:textId="77777777" w:rsidR="004654AC" w:rsidRDefault="004654AC" w:rsidP="00B20CC4">
      <w:pPr>
        <w:rPr>
          <w:rFonts w:asciiTheme="minorHAnsi" w:hAnsiTheme="minorHAnsi" w:cstheme="minorHAnsi"/>
          <w:b/>
          <w:bCs/>
        </w:rPr>
      </w:pPr>
    </w:p>
    <w:p w14:paraId="573C84C4" w14:textId="77777777" w:rsidR="004654AC" w:rsidRDefault="004654AC" w:rsidP="00B20CC4">
      <w:pPr>
        <w:rPr>
          <w:rFonts w:asciiTheme="minorHAnsi" w:hAnsiTheme="minorHAnsi" w:cstheme="minorHAnsi"/>
          <w:b/>
          <w:bCs/>
        </w:rPr>
      </w:pPr>
    </w:p>
    <w:p w14:paraId="65C7512F" w14:textId="77777777" w:rsidR="004654AC" w:rsidRDefault="004654AC" w:rsidP="00B20CC4">
      <w:pPr>
        <w:rPr>
          <w:rFonts w:asciiTheme="minorHAnsi" w:hAnsiTheme="minorHAnsi" w:cstheme="minorHAnsi"/>
          <w:b/>
          <w:bCs/>
        </w:rPr>
      </w:pPr>
    </w:p>
    <w:p w14:paraId="66F47400" w14:textId="77777777" w:rsidR="004654AC" w:rsidRDefault="004654AC" w:rsidP="00B20CC4">
      <w:pPr>
        <w:rPr>
          <w:rFonts w:asciiTheme="minorHAnsi" w:hAnsiTheme="minorHAnsi" w:cstheme="minorHAnsi"/>
          <w:b/>
          <w:bCs/>
        </w:rPr>
      </w:pPr>
    </w:p>
    <w:p w14:paraId="5552242F" w14:textId="28243566" w:rsidR="0012435C" w:rsidRPr="008C02FD" w:rsidRDefault="00B20CC4" w:rsidP="00BD5C83">
      <w:pPr>
        <w:pStyle w:val="TableHeading"/>
        <w:jc w:val="center"/>
      </w:pPr>
      <w:r w:rsidRPr="008C02FD">
        <w:t>T</w:t>
      </w:r>
      <w:r w:rsidR="008811F7" w:rsidRPr="008C02FD">
        <w:t>able</w:t>
      </w:r>
      <w:r w:rsidRPr="008C02FD">
        <w:t xml:space="preserve"> 1:</w:t>
      </w:r>
      <w:r w:rsidR="008811F7" w:rsidRPr="008C02FD">
        <w:t xml:space="preserve"> Description of Works</w:t>
      </w:r>
    </w:p>
    <w:tbl>
      <w:tblPr>
        <w:tblW w:w="9355" w:type="dxa"/>
        <w:tblLook w:val="04A0" w:firstRow="1" w:lastRow="0" w:firstColumn="1" w:lastColumn="0" w:noHBand="0" w:noVBand="1"/>
      </w:tblPr>
      <w:tblGrid>
        <w:gridCol w:w="708"/>
        <w:gridCol w:w="6375"/>
        <w:gridCol w:w="1138"/>
        <w:gridCol w:w="1134"/>
      </w:tblGrid>
      <w:tr w:rsidR="006E7EAA" w:rsidRPr="008811F7" w14:paraId="2DD7BCBF" w14:textId="77777777" w:rsidTr="00BD5C83">
        <w:trPr>
          <w:trHeight w:val="624"/>
        </w:trPr>
        <w:tc>
          <w:tcPr>
            <w:tcW w:w="708" w:type="dxa"/>
            <w:tcBorders>
              <w:top w:val="single" w:sz="4" w:space="0" w:color="5B9BD5"/>
              <w:left w:val="single" w:sz="4" w:space="0" w:color="5B9BD5"/>
              <w:bottom w:val="single" w:sz="4" w:space="0" w:color="5B9BD5"/>
              <w:right w:val="single" w:sz="4" w:space="0" w:color="5B9BD5"/>
            </w:tcBorders>
            <w:shd w:val="clear" w:color="000000" w:fill="DDEBF7"/>
            <w:hideMark/>
          </w:tcPr>
          <w:p w14:paraId="027A6336"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Item No</w:t>
            </w:r>
          </w:p>
        </w:tc>
        <w:tc>
          <w:tcPr>
            <w:tcW w:w="6375" w:type="dxa"/>
            <w:tcBorders>
              <w:top w:val="single" w:sz="4" w:space="0" w:color="5B9BD5"/>
              <w:left w:val="nil"/>
              <w:bottom w:val="single" w:sz="4" w:space="0" w:color="5B9BD5"/>
              <w:right w:val="single" w:sz="4" w:space="0" w:color="5B9BD5"/>
            </w:tcBorders>
            <w:shd w:val="clear" w:color="000000" w:fill="DDEBF7"/>
            <w:hideMark/>
          </w:tcPr>
          <w:p w14:paraId="2C3CC17F"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Goods/Service description</w:t>
            </w:r>
          </w:p>
        </w:tc>
        <w:tc>
          <w:tcPr>
            <w:tcW w:w="1138" w:type="dxa"/>
            <w:tcBorders>
              <w:top w:val="single" w:sz="4" w:space="0" w:color="5B9BD5"/>
              <w:left w:val="nil"/>
              <w:bottom w:val="single" w:sz="4" w:space="0" w:color="5B9BD5"/>
              <w:right w:val="single" w:sz="4" w:space="0" w:color="5B9BD5"/>
            </w:tcBorders>
            <w:shd w:val="clear" w:color="000000" w:fill="DDEBF7"/>
            <w:hideMark/>
          </w:tcPr>
          <w:p w14:paraId="31D7E56E"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Unit of measure</w:t>
            </w:r>
          </w:p>
        </w:tc>
        <w:tc>
          <w:tcPr>
            <w:tcW w:w="1134" w:type="dxa"/>
            <w:tcBorders>
              <w:top w:val="single" w:sz="4" w:space="0" w:color="5B9BD5"/>
              <w:left w:val="nil"/>
              <w:bottom w:val="single" w:sz="4" w:space="0" w:color="5B9BD5"/>
              <w:right w:val="single" w:sz="4" w:space="0" w:color="5B9BD5"/>
            </w:tcBorders>
            <w:shd w:val="clear" w:color="000000" w:fill="DDEBF7"/>
            <w:hideMark/>
          </w:tcPr>
          <w:p w14:paraId="42897198" w14:textId="3F217185" w:rsidR="006E7EAA" w:rsidRPr="00BD5C83" w:rsidRDefault="006E7EAA" w:rsidP="00372D22">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Qty</w:t>
            </w:r>
          </w:p>
        </w:tc>
      </w:tr>
      <w:tr w:rsidR="006E7EAA" w:rsidRPr="008811F7" w14:paraId="3D5856A1" w14:textId="77777777" w:rsidTr="00BD5C83">
        <w:trPr>
          <w:trHeight w:val="444"/>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hideMark/>
          </w:tcPr>
          <w:p w14:paraId="4870ADC6"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1</w:t>
            </w:r>
          </w:p>
        </w:tc>
        <w:tc>
          <w:tcPr>
            <w:tcW w:w="6375" w:type="dxa"/>
            <w:tcBorders>
              <w:top w:val="nil"/>
              <w:left w:val="nil"/>
              <w:bottom w:val="single" w:sz="4" w:space="0" w:color="5B9BD5"/>
              <w:right w:val="single" w:sz="4" w:space="0" w:color="5B9BD5"/>
            </w:tcBorders>
            <w:shd w:val="clear" w:color="auto" w:fill="DBE5F1" w:themeFill="accent1" w:themeFillTint="33"/>
            <w:noWrap/>
            <w:vAlign w:val="center"/>
            <w:hideMark/>
          </w:tcPr>
          <w:p w14:paraId="25C75C39"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[PREPARATION WORK AND SUPPLY OF MATERIAL]</w:t>
            </w:r>
          </w:p>
        </w:tc>
        <w:tc>
          <w:tcPr>
            <w:tcW w:w="1138" w:type="dxa"/>
            <w:tcBorders>
              <w:top w:val="nil"/>
              <w:left w:val="nil"/>
              <w:bottom w:val="single" w:sz="4" w:space="0" w:color="5B9BD5"/>
              <w:right w:val="single" w:sz="4" w:space="0" w:color="5B9BD5"/>
            </w:tcBorders>
            <w:shd w:val="clear" w:color="auto" w:fill="DBE5F1" w:themeFill="accent1" w:themeFillTint="33"/>
            <w:vAlign w:val="center"/>
            <w:hideMark/>
          </w:tcPr>
          <w:p w14:paraId="6C29C1A2"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vAlign w:val="center"/>
            <w:hideMark/>
          </w:tcPr>
          <w:p w14:paraId="18F65645" w14:textId="010CC221" w:rsidR="006E7EAA" w:rsidRPr="00BD5C83" w:rsidRDefault="006E7EAA" w:rsidP="00372D22">
            <w:pPr>
              <w:spacing w:after="0" w:line="240" w:lineRule="auto"/>
              <w:jc w:val="center"/>
              <w:rPr>
                <w:rFonts w:asciiTheme="minorHAnsi" w:eastAsia="Times New Roman" w:hAnsiTheme="minorHAnsi" w:cstheme="minorHAnsi"/>
                <w:b/>
                <w:bCs/>
                <w:lang w:eastAsia="en-ZA"/>
              </w:rPr>
            </w:pPr>
          </w:p>
        </w:tc>
      </w:tr>
      <w:tr w:rsidR="006E7EAA" w:rsidRPr="008811F7" w14:paraId="43A97C21" w14:textId="77777777" w:rsidTr="00BD5C83">
        <w:trPr>
          <w:trHeight w:val="519"/>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vAlign w:val="center"/>
            <w:hideMark/>
          </w:tcPr>
          <w:p w14:paraId="010035DC"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1.1</w:t>
            </w:r>
          </w:p>
        </w:tc>
        <w:tc>
          <w:tcPr>
            <w:tcW w:w="6375" w:type="dxa"/>
            <w:tcBorders>
              <w:top w:val="nil"/>
              <w:left w:val="nil"/>
              <w:bottom w:val="single" w:sz="4" w:space="0" w:color="5B9BD5"/>
              <w:right w:val="single" w:sz="4" w:space="0" w:color="5B9BD5"/>
            </w:tcBorders>
            <w:shd w:val="clear" w:color="auto" w:fill="DBE5F1" w:themeFill="accent1" w:themeFillTint="33"/>
            <w:vAlign w:val="center"/>
            <w:hideMark/>
          </w:tcPr>
          <w:p w14:paraId="001EE476" w14:textId="5CD97032"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Preliminaries and General</w:t>
            </w:r>
          </w:p>
        </w:tc>
        <w:tc>
          <w:tcPr>
            <w:tcW w:w="1138" w:type="dxa"/>
            <w:tcBorders>
              <w:top w:val="nil"/>
              <w:left w:val="nil"/>
              <w:bottom w:val="single" w:sz="4" w:space="0" w:color="5B9BD5"/>
              <w:right w:val="single" w:sz="4" w:space="0" w:color="5B9BD5"/>
            </w:tcBorders>
            <w:shd w:val="clear" w:color="auto" w:fill="DBE5F1" w:themeFill="accent1" w:themeFillTint="33"/>
            <w:noWrap/>
            <w:vAlign w:val="center"/>
            <w:hideMark/>
          </w:tcPr>
          <w:p w14:paraId="3C2F2470"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vAlign w:val="center"/>
            <w:hideMark/>
          </w:tcPr>
          <w:p w14:paraId="7795AA0C" w14:textId="6180120D" w:rsidR="006E7EAA" w:rsidRPr="00BD5C83" w:rsidRDefault="006E7EAA" w:rsidP="00372D22">
            <w:pPr>
              <w:spacing w:after="0" w:line="240" w:lineRule="auto"/>
              <w:jc w:val="center"/>
              <w:rPr>
                <w:rFonts w:asciiTheme="minorHAnsi" w:eastAsia="Times New Roman" w:hAnsiTheme="minorHAnsi" w:cstheme="minorHAnsi"/>
                <w:b/>
                <w:bCs/>
                <w:color w:val="FFFFFF"/>
                <w:lang w:eastAsia="en-ZA"/>
              </w:rPr>
            </w:pPr>
          </w:p>
        </w:tc>
      </w:tr>
      <w:tr w:rsidR="006E7EAA" w:rsidRPr="008811F7" w14:paraId="70433CB3" w14:textId="77777777" w:rsidTr="00AE00A7">
        <w:trPr>
          <w:trHeight w:val="477"/>
        </w:trPr>
        <w:tc>
          <w:tcPr>
            <w:tcW w:w="708" w:type="dxa"/>
            <w:tcBorders>
              <w:top w:val="nil"/>
              <w:left w:val="single" w:sz="4" w:space="0" w:color="5B9BD5"/>
              <w:bottom w:val="single" w:sz="4" w:space="0" w:color="5B9BD5"/>
              <w:right w:val="single" w:sz="4" w:space="0" w:color="5B9BD5"/>
            </w:tcBorders>
            <w:hideMark/>
          </w:tcPr>
          <w:p w14:paraId="580BDBDF"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1.1.1</w:t>
            </w:r>
          </w:p>
        </w:tc>
        <w:tc>
          <w:tcPr>
            <w:tcW w:w="6375" w:type="dxa"/>
            <w:tcBorders>
              <w:top w:val="nil"/>
              <w:left w:val="nil"/>
              <w:bottom w:val="single" w:sz="4" w:space="0" w:color="5B9BD5"/>
              <w:right w:val="nil"/>
            </w:tcBorders>
            <w:hideMark/>
          </w:tcPr>
          <w:p w14:paraId="59FEEAB4" w14:textId="102140D5"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Allow for protection </w:t>
            </w:r>
            <w:r w:rsidR="006B1862" w:rsidRPr="00BD5C83">
              <w:rPr>
                <w:rFonts w:asciiTheme="minorHAnsi" w:eastAsia="Times New Roman" w:hAnsiTheme="minorHAnsi" w:cstheme="minorHAnsi"/>
                <w:color w:val="000000"/>
                <w:lang w:eastAsia="en-ZA"/>
              </w:rPr>
              <w:t xml:space="preserve">material </w:t>
            </w:r>
            <w:r w:rsidRPr="00BD5C83">
              <w:rPr>
                <w:rFonts w:asciiTheme="minorHAnsi" w:eastAsia="Times New Roman" w:hAnsiTheme="minorHAnsi" w:cstheme="minorHAnsi"/>
                <w:color w:val="000000"/>
                <w:lang w:eastAsia="en-ZA"/>
              </w:rPr>
              <w:t xml:space="preserve">of existing </w:t>
            </w:r>
            <w:r w:rsidR="001B56A5" w:rsidRPr="00BD5C83">
              <w:rPr>
                <w:rFonts w:asciiTheme="minorHAnsi" w:eastAsia="Times New Roman" w:hAnsiTheme="minorHAnsi" w:cstheme="minorHAnsi"/>
                <w:color w:val="000000"/>
                <w:lang w:eastAsia="en-ZA"/>
              </w:rPr>
              <w:t>structure</w:t>
            </w:r>
          </w:p>
        </w:tc>
        <w:tc>
          <w:tcPr>
            <w:tcW w:w="1138" w:type="dxa"/>
            <w:tcBorders>
              <w:top w:val="nil"/>
              <w:left w:val="single" w:sz="4" w:space="0" w:color="5B9BD5"/>
              <w:bottom w:val="single" w:sz="4" w:space="0" w:color="5B9BD5"/>
              <w:right w:val="single" w:sz="4" w:space="0" w:color="5B9BD5"/>
            </w:tcBorders>
            <w:hideMark/>
          </w:tcPr>
          <w:p w14:paraId="237EDC6D"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Sum</w:t>
            </w:r>
          </w:p>
        </w:tc>
        <w:tc>
          <w:tcPr>
            <w:tcW w:w="1134" w:type="dxa"/>
            <w:tcBorders>
              <w:top w:val="nil"/>
              <w:left w:val="nil"/>
              <w:bottom w:val="single" w:sz="4" w:space="0" w:color="5B9BD5"/>
              <w:right w:val="single" w:sz="4" w:space="0" w:color="5B9BD5"/>
            </w:tcBorders>
            <w:hideMark/>
          </w:tcPr>
          <w:p w14:paraId="54DAFDB0"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r w:rsidR="006E7EAA" w:rsidRPr="008811F7" w14:paraId="1D8B78AF" w14:textId="77777777" w:rsidTr="00AE00A7">
        <w:trPr>
          <w:trHeight w:val="413"/>
        </w:trPr>
        <w:tc>
          <w:tcPr>
            <w:tcW w:w="708" w:type="dxa"/>
            <w:tcBorders>
              <w:top w:val="nil"/>
              <w:left w:val="single" w:sz="4" w:space="0" w:color="5B9BD5"/>
              <w:bottom w:val="single" w:sz="4" w:space="0" w:color="5B9BD5"/>
              <w:right w:val="single" w:sz="4" w:space="0" w:color="5B9BD5"/>
            </w:tcBorders>
            <w:hideMark/>
          </w:tcPr>
          <w:p w14:paraId="5E7C9137"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1.1.2</w:t>
            </w:r>
          </w:p>
        </w:tc>
        <w:tc>
          <w:tcPr>
            <w:tcW w:w="6375" w:type="dxa"/>
            <w:tcBorders>
              <w:top w:val="nil"/>
              <w:left w:val="nil"/>
              <w:bottom w:val="single" w:sz="4" w:space="0" w:color="5B9BD5"/>
              <w:right w:val="nil"/>
            </w:tcBorders>
            <w:hideMark/>
          </w:tcPr>
          <w:p w14:paraId="6BDBE449"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Removal/Disposal of all debris and surplus materials off site</w:t>
            </w:r>
          </w:p>
        </w:tc>
        <w:tc>
          <w:tcPr>
            <w:tcW w:w="1138" w:type="dxa"/>
            <w:tcBorders>
              <w:top w:val="nil"/>
              <w:left w:val="single" w:sz="4" w:space="0" w:color="5B9BD5"/>
              <w:bottom w:val="single" w:sz="4" w:space="0" w:color="5B9BD5"/>
              <w:right w:val="single" w:sz="4" w:space="0" w:color="5B9BD5"/>
            </w:tcBorders>
            <w:hideMark/>
          </w:tcPr>
          <w:p w14:paraId="6DD1C7A4"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Sum</w:t>
            </w:r>
          </w:p>
        </w:tc>
        <w:tc>
          <w:tcPr>
            <w:tcW w:w="1134" w:type="dxa"/>
            <w:tcBorders>
              <w:top w:val="nil"/>
              <w:left w:val="nil"/>
              <w:bottom w:val="single" w:sz="4" w:space="0" w:color="5B9BD5"/>
              <w:right w:val="single" w:sz="4" w:space="0" w:color="5B9BD5"/>
            </w:tcBorders>
            <w:hideMark/>
          </w:tcPr>
          <w:p w14:paraId="23E4D9FD"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r w:rsidR="006E7EAA" w:rsidRPr="008811F7" w14:paraId="434D82CC" w14:textId="77777777" w:rsidTr="00BD5C83">
        <w:trPr>
          <w:trHeight w:val="648"/>
        </w:trPr>
        <w:tc>
          <w:tcPr>
            <w:tcW w:w="708" w:type="dxa"/>
            <w:tcBorders>
              <w:top w:val="single" w:sz="4" w:space="0" w:color="5B9BD5"/>
              <w:left w:val="single" w:sz="4" w:space="0" w:color="5B9BD5"/>
              <w:bottom w:val="single" w:sz="4" w:space="0" w:color="5B9BD5"/>
              <w:right w:val="single" w:sz="4" w:space="0" w:color="5B9BD5"/>
            </w:tcBorders>
            <w:hideMark/>
          </w:tcPr>
          <w:p w14:paraId="0AA186C7"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1.1.3</w:t>
            </w:r>
          </w:p>
        </w:tc>
        <w:tc>
          <w:tcPr>
            <w:tcW w:w="6375" w:type="dxa"/>
            <w:tcBorders>
              <w:top w:val="single" w:sz="4" w:space="0" w:color="5B9BD5"/>
              <w:left w:val="nil"/>
              <w:bottom w:val="single" w:sz="4" w:space="0" w:color="5B9BD5"/>
              <w:right w:val="nil"/>
            </w:tcBorders>
            <w:hideMark/>
          </w:tcPr>
          <w:p w14:paraId="71BC326B" w14:textId="66C0D663"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Remove existing loose office furniture</w:t>
            </w:r>
            <w:r w:rsidR="008811F7">
              <w:rPr>
                <w:rFonts w:asciiTheme="minorHAnsi" w:eastAsia="Times New Roman" w:hAnsiTheme="minorHAnsi" w:cstheme="minorHAnsi"/>
                <w:color w:val="000000"/>
                <w:lang w:eastAsia="en-ZA"/>
              </w:rPr>
              <w:t xml:space="preserve"> </w:t>
            </w:r>
            <w:r w:rsidRPr="00BD5C83">
              <w:rPr>
                <w:rFonts w:asciiTheme="minorHAnsi" w:eastAsia="Times New Roman" w:hAnsiTheme="minorHAnsi" w:cstheme="minorHAnsi"/>
                <w:color w:val="000000"/>
                <w:lang w:eastAsia="en-ZA"/>
              </w:rPr>
              <w:t xml:space="preserve">and store in the storeroom as per the above to be returned. </w:t>
            </w:r>
          </w:p>
        </w:tc>
        <w:tc>
          <w:tcPr>
            <w:tcW w:w="1138" w:type="dxa"/>
            <w:tcBorders>
              <w:top w:val="single" w:sz="4" w:space="0" w:color="5B9BD5"/>
              <w:left w:val="single" w:sz="4" w:space="0" w:color="5B9BD5"/>
              <w:bottom w:val="single" w:sz="4" w:space="0" w:color="5B9BD5"/>
              <w:right w:val="single" w:sz="4" w:space="0" w:color="5B9BD5"/>
            </w:tcBorders>
            <w:hideMark/>
          </w:tcPr>
          <w:p w14:paraId="5BE72091"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Sum</w:t>
            </w:r>
          </w:p>
        </w:tc>
        <w:tc>
          <w:tcPr>
            <w:tcW w:w="1134" w:type="dxa"/>
            <w:tcBorders>
              <w:top w:val="single" w:sz="4" w:space="0" w:color="5B9BD5"/>
              <w:left w:val="nil"/>
              <w:bottom w:val="single" w:sz="4" w:space="0" w:color="5B9BD5"/>
              <w:right w:val="single" w:sz="4" w:space="0" w:color="5B9BD5"/>
            </w:tcBorders>
            <w:hideMark/>
          </w:tcPr>
          <w:p w14:paraId="4CD93184"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r w:rsidR="006E7EAA" w:rsidRPr="008811F7" w14:paraId="032144CE" w14:textId="77777777" w:rsidTr="00BD5C83">
        <w:trPr>
          <w:trHeight w:val="384"/>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vAlign w:val="center"/>
            <w:hideMark/>
          </w:tcPr>
          <w:p w14:paraId="48CC7D12"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1.2</w:t>
            </w:r>
          </w:p>
        </w:tc>
        <w:tc>
          <w:tcPr>
            <w:tcW w:w="6375" w:type="dxa"/>
            <w:tcBorders>
              <w:top w:val="single" w:sz="4" w:space="0" w:color="5B9BD5"/>
              <w:left w:val="nil"/>
              <w:bottom w:val="single" w:sz="4" w:space="0" w:color="5B9BD5"/>
              <w:right w:val="single" w:sz="4" w:space="0" w:color="5B9BD5"/>
            </w:tcBorders>
            <w:shd w:val="clear" w:color="auto" w:fill="DBE5F1" w:themeFill="accent1" w:themeFillTint="33"/>
            <w:noWrap/>
            <w:vAlign w:val="center"/>
            <w:hideMark/>
          </w:tcPr>
          <w:p w14:paraId="67E6FD9E"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Demolitions</w:t>
            </w:r>
          </w:p>
        </w:tc>
        <w:tc>
          <w:tcPr>
            <w:tcW w:w="1138" w:type="dxa"/>
            <w:tcBorders>
              <w:top w:val="nil"/>
              <w:left w:val="nil"/>
              <w:bottom w:val="single" w:sz="4" w:space="0" w:color="5B9BD5"/>
              <w:right w:val="single" w:sz="4" w:space="0" w:color="5B9BD5"/>
            </w:tcBorders>
            <w:shd w:val="clear" w:color="auto" w:fill="DBE5F1" w:themeFill="accent1" w:themeFillTint="33"/>
            <w:noWrap/>
            <w:vAlign w:val="center"/>
            <w:hideMark/>
          </w:tcPr>
          <w:p w14:paraId="239C8DB0"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vAlign w:val="center"/>
            <w:hideMark/>
          </w:tcPr>
          <w:p w14:paraId="47F45302" w14:textId="2C351D58" w:rsidR="006E7EAA" w:rsidRPr="00BD5C83" w:rsidRDefault="006E7EAA" w:rsidP="00372D22">
            <w:pPr>
              <w:spacing w:after="0" w:line="240" w:lineRule="auto"/>
              <w:jc w:val="center"/>
              <w:rPr>
                <w:rFonts w:asciiTheme="minorHAnsi" w:eastAsia="Times New Roman" w:hAnsiTheme="minorHAnsi" w:cstheme="minorHAnsi"/>
                <w:b/>
                <w:bCs/>
                <w:color w:val="FFFFFF"/>
                <w:lang w:eastAsia="en-ZA"/>
              </w:rPr>
            </w:pPr>
          </w:p>
        </w:tc>
      </w:tr>
      <w:tr w:rsidR="006E7EAA" w:rsidRPr="008811F7" w14:paraId="6969A89F" w14:textId="77777777" w:rsidTr="00BD5C83">
        <w:trPr>
          <w:trHeight w:val="489"/>
        </w:trPr>
        <w:tc>
          <w:tcPr>
            <w:tcW w:w="708" w:type="dxa"/>
            <w:tcBorders>
              <w:top w:val="nil"/>
              <w:left w:val="single" w:sz="4" w:space="0" w:color="5B9BD5"/>
              <w:bottom w:val="single" w:sz="4" w:space="0" w:color="5B9BD5"/>
              <w:right w:val="single" w:sz="4" w:space="0" w:color="5B9BD5"/>
            </w:tcBorders>
            <w:hideMark/>
          </w:tcPr>
          <w:p w14:paraId="2E59347B"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1.2.1</w:t>
            </w:r>
          </w:p>
        </w:tc>
        <w:tc>
          <w:tcPr>
            <w:tcW w:w="6375" w:type="dxa"/>
            <w:tcBorders>
              <w:top w:val="nil"/>
              <w:left w:val="nil"/>
              <w:bottom w:val="single" w:sz="4" w:space="0" w:color="5B9BD5"/>
              <w:right w:val="nil"/>
            </w:tcBorders>
            <w:hideMark/>
          </w:tcPr>
          <w:p w14:paraId="2F3F1B85"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Remove existing partitioning screens and frame. </w:t>
            </w:r>
          </w:p>
        </w:tc>
        <w:tc>
          <w:tcPr>
            <w:tcW w:w="1138" w:type="dxa"/>
            <w:tcBorders>
              <w:top w:val="nil"/>
              <w:left w:val="single" w:sz="4" w:space="0" w:color="5B9BD5"/>
              <w:bottom w:val="single" w:sz="4" w:space="0" w:color="5B9BD5"/>
              <w:right w:val="single" w:sz="4" w:space="0" w:color="5B9BD5"/>
            </w:tcBorders>
            <w:hideMark/>
          </w:tcPr>
          <w:p w14:paraId="230F76B7"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Sum</w:t>
            </w:r>
          </w:p>
        </w:tc>
        <w:tc>
          <w:tcPr>
            <w:tcW w:w="1134" w:type="dxa"/>
            <w:tcBorders>
              <w:top w:val="nil"/>
              <w:left w:val="nil"/>
              <w:bottom w:val="single" w:sz="4" w:space="0" w:color="5B9BD5"/>
              <w:right w:val="single" w:sz="4" w:space="0" w:color="5B9BD5"/>
            </w:tcBorders>
            <w:hideMark/>
          </w:tcPr>
          <w:p w14:paraId="234A0334"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r w:rsidR="006E7EAA" w:rsidRPr="008811F7" w14:paraId="10596FFD"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1576C796"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1.2.2</w:t>
            </w:r>
          </w:p>
        </w:tc>
        <w:tc>
          <w:tcPr>
            <w:tcW w:w="6375" w:type="dxa"/>
            <w:tcBorders>
              <w:top w:val="nil"/>
              <w:left w:val="nil"/>
              <w:bottom w:val="single" w:sz="4" w:space="0" w:color="5B9BD5"/>
              <w:right w:val="nil"/>
            </w:tcBorders>
            <w:hideMark/>
          </w:tcPr>
          <w:p w14:paraId="08D38795"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Remove existing Stainless Steel 304 Satin Door Handle and lock mechanism and replace with new (new installation elsewhere measured).</w:t>
            </w:r>
          </w:p>
        </w:tc>
        <w:tc>
          <w:tcPr>
            <w:tcW w:w="1138" w:type="dxa"/>
            <w:tcBorders>
              <w:top w:val="nil"/>
              <w:left w:val="single" w:sz="4" w:space="0" w:color="5B9BD5"/>
              <w:bottom w:val="single" w:sz="4" w:space="0" w:color="5B9BD5"/>
              <w:right w:val="single" w:sz="4" w:space="0" w:color="5B9BD5"/>
            </w:tcBorders>
            <w:hideMark/>
          </w:tcPr>
          <w:p w14:paraId="36051A8C"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Sum</w:t>
            </w:r>
          </w:p>
        </w:tc>
        <w:tc>
          <w:tcPr>
            <w:tcW w:w="1134" w:type="dxa"/>
            <w:tcBorders>
              <w:top w:val="nil"/>
              <w:left w:val="nil"/>
              <w:bottom w:val="single" w:sz="4" w:space="0" w:color="5B9BD5"/>
              <w:right w:val="single" w:sz="4" w:space="0" w:color="5B9BD5"/>
            </w:tcBorders>
            <w:hideMark/>
          </w:tcPr>
          <w:p w14:paraId="7CD84845"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w:t>
            </w:r>
          </w:p>
        </w:tc>
      </w:tr>
      <w:tr w:rsidR="006E7EAA" w:rsidRPr="008811F7" w14:paraId="42F222CB" w14:textId="77777777" w:rsidTr="00BD5C83">
        <w:trPr>
          <w:trHeight w:val="384"/>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hideMark/>
          </w:tcPr>
          <w:p w14:paraId="4AAEC062"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2</w:t>
            </w:r>
          </w:p>
        </w:tc>
        <w:tc>
          <w:tcPr>
            <w:tcW w:w="6375" w:type="dxa"/>
            <w:tcBorders>
              <w:top w:val="single" w:sz="4" w:space="0" w:color="5B9BD5"/>
              <w:left w:val="nil"/>
              <w:bottom w:val="single" w:sz="4" w:space="0" w:color="5B9BD5"/>
              <w:right w:val="single" w:sz="4" w:space="0" w:color="5B9BD5"/>
            </w:tcBorders>
            <w:shd w:val="clear" w:color="auto" w:fill="DBE5F1" w:themeFill="accent1" w:themeFillTint="33"/>
            <w:noWrap/>
            <w:vAlign w:val="center"/>
            <w:hideMark/>
          </w:tcPr>
          <w:p w14:paraId="2D175535"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[CONSTRUCTION]</w:t>
            </w:r>
          </w:p>
        </w:tc>
        <w:tc>
          <w:tcPr>
            <w:tcW w:w="1138" w:type="dxa"/>
            <w:tcBorders>
              <w:top w:val="nil"/>
              <w:left w:val="nil"/>
              <w:bottom w:val="single" w:sz="4" w:space="0" w:color="5B9BD5"/>
              <w:right w:val="single" w:sz="4" w:space="0" w:color="5B9BD5"/>
            </w:tcBorders>
            <w:shd w:val="clear" w:color="auto" w:fill="DBE5F1" w:themeFill="accent1" w:themeFillTint="33"/>
            <w:hideMark/>
          </w:tcPr>
          <w:p w14:paraId="732C916A"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hideMark/>
          </w:tcPr>
          <w:p w14:paraId="0FD3946F" w14:textId="5E959212"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p>
        </w:tc>
      </w:tr>
      <w:tr w:rsidR="006E7EAA" w:rsidRPr="008811F7" w14:paraId="28B5C090" w14:textId="77777777" w:rsidTr="00BD5C83">
        <w:trPr>
          <w:trHeight w:val="552"/>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vAlign w:val="center"/>
            <w:hideMark/>
          </w:tcPr>
          <w:p w14:paraId="5E2D8FA0"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2.1</w:t>
            </w:r>
          </w:p>
        </w:tc>
        <w:tc>
          <w:tcPr>
            <w:tcW w:w="6375" w:type="dxa"/>
            <w:tcBorders>
              <w:top w:val="nil"/>
              <w:left w:val="nil"/>
              <w:bottom w:val="single" w:sz="4" w:space="0" w:color="5B9BD5"/>
              <w:right w:val="single" w:sz="4" w:space="0" w:color="5B9BD5"/>
            </w:tcBorders>
            <w:shd w:val="clear" w:color="auto" w:fill="DBE5F1" w:themeFill="accent1" w:themeFillTint="33"/>
            <w:noWrap/>
            <w:vAlign w:val="center"/>
            <w:hideMark/>
          </w:tcPr>
          <w:p w14:paraId="14EBCAB7"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Painting</w:t>
            </w:r>
          </w:p>
        </w:tc>
        <w:tc>
          <w:tcPr>
            <w:tcW w:w="1138" w:type="dxa"/>
            <w:tcBorders>
              <w:top w:val="nil"/>
              <w:left w:val="nil"/>
              <w:bottom w:val="single" w:sz="4" w:space="0" w:color="5B9BD5"/>
              <w:right w:val="single" w:sz="4" w:space="0" w:color="5B9BD5"/>
            </w:tcBorders>
            <w:shd w:val="clear" w:color="auto" w:fill="DBE5F1" w:themeFill="accent1" w:themeFillTint="33"/>
            <w:noWrap/>
            <w:vAlign w:val="center"/>
            <w:hideMark/>
          </w:tcPr>
          <w:p w14:paraId="34CC7CF0"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vAlign w:val="center"/>
            <w:hideMark/>
          </w:tcPr>
          <w:p w14:paraId="23E1CE58" w14:textId="2B11A0F2" w:rsidR="006E7EAA" w:rsidRPr="00BD5C83" w:rsidRDefault="006E7EAA" w:rsidP="00372D22">
            <w:pPr>
              <w:spacing w:after="0" w:line="240" w:lineRule="auto"/>
              <w:jc w:val="center"/>
              <w:rPr>
                <w:rFonts w:asciiTheme="minorHAnsi" w:eastAsia="Times New Roman" w:hAnsiTheme="minorHAnsi" w:cstheme="minorHAnsi"/>
                <w:b/>
                <w:bCs/>
                <w:color w:val="FFFFFF"/>
                <w:lang w:eastAsia="en-ZA"/>
              </w:rPr>
            </w:pPr>
          </w:p>
        </w:tc>
      </w:tr>
      <w:tr w:rsidR="006E7EAA" w:rsidRPr="008811F7" w14:paraId="5D3A0F86"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5FA92FCC"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p>
        </w:tc>
        <w:tc>
          <w:tcPr>
            <w:tcW w:w="6375" w:type="dxa"/>
            <w:tcBorders>
              <w:top w:val="nil"/>
              <w:left w:val="nil"/>
              <w:bottom w:val="single" w:sz="4" w:space="0" w:color="5B9BD5"/>
              <w:right w:val="nil"/>
            </w:tcBorders>
            <w:hideMark/>
          </w:tcPr>
          <w:p w14:paraId="789B9CFE"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Rates shall include for the provision and removal of scaffolding, preparation, rubbing down between coats and similar work, the protection and /or masking floors, fittings and similar work.</w:t>
            </w:r>
            <w:r w:rsidRPr="00BD5C83">
              <w:rPr>
                <w:rFonts w:asciiTheme="minorHAnsi" w:eastAsia="Times New Roman" w:hAnsiTheme="minorHAnsi" w:cstheme="minorHAnsi"/>
                <w:color w:val="000000"/>
                <w:lang w:eastAsia="en-ZA"/>
              </w:rPr>
              <w:br/>
              <w:t>All paint work shall be in accordance with the specification.</w:t>
            </w:r>
          </w:p>
        </w:tc>
        <w:tc>
          <w:tcPr>
            <w:tcW w:w="1138" w:type="dxa"/>
            <w:tcBorders>
              <w:top w:val="nil"/>
              <w:left w:val="single" w:sz="4" w:space="0" w:color="5B9BD5"/>
              <w:bottom w:val="single" w:sz="4" w:space="0" w:color="5B9BD5"/>
              <w:right w:val="single" w:sz="4" w:space="0" w:color="5B9BD5"/>
            </w:tcBorders>
            <w:hideMark/>
          </w:tcPr>
          <w:p w14:paraId="04E2AE18"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p>
        </w:tc>
        <w:tc>
          <w:tcPr>
            <w:tcW w:w="1134" w:type="dxa"/>
            <w:tcBorders>
              <w:top w:val="nil"/>
              <w:left w:val="nil"/>
              <w:bottom w:val="single" w:sz="4" w:space="0" w:color="5B9BD5"/>
              <w:right w:val="single" w:sz="4" w:space="0" w:color="5B9BD5"/>
            </w:tcBorders>
            <w:hideMark/>
          </w:tcPr>
          <w:p w14:paraId="073D7EE7" w14:textId="5E5826AC"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p>
        </w:tc>
      </w:tr>
      <w:tr w:rsidR="006E7EAA" w:rsidRPr="008811F7" w14:paraId="2F065855"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17727CF2"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2.1.1</w:t>
            </w:r>
          </w:p>
        </w:tc>
        <w:tc>
          <w:tcPr>
            <w:tcW w:w="6375" w:type="dxa"/>
            <w:tcBorders>
              <w:top w:val="nil"/>
              <w:left w:val="nil"/>
              <w:bottom w:val="single" w:sz="4" w:space="0" w:color="5B9BD5"/>
              <w:right w:val="nil"/>
            </w:tcBorders>
            <w:hideMark/>
          </w:tcPr>
          <w:p w14:paraId="1E300DA8"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On walls: Prepare, patch and make good all walls in preparation to receive paint.</w:t>
            </w:r>
          </w:p>
        </w:tc>
        <w:tc>
          <w:tcPr>
            <w:tcW w:w="1138" w:type="dxa"/>
            <w:tcBorders>
              <w:top w:val="nil"/>
              <w:left w:val="single" w:sz="4" w:space="0" w:color="5B9BD5"/>
              <w:bottom w:val="single" w:sz="4" w:space="0" w:color="5B9BD5"/>
              <w:right w:val="single" w:sz="4" w:space="0" w:color="5B9BD5"/>
            </w:tcBorders>
            <w:hideMark/>
          </w:tcPr>
          <w:p w14:paraId="3488B349"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m²</w:t>
            </w:r>
          </w:p>
        </w:tc>
        <w:tc>
          <w:tcPr>
            <w:tcW w:w="1134" w:type="dxa"/>
            <w:tcBorders>
              <w:top w:val="nil"/>
              <w:left w:val="nil"/>
              <w:bottom w:val="single" w:sz="4" w:space="0" w:color="5B9BD5"/>
              <w:right w:val="single" w:sz="4" w:space="0" w:color="5B9BD5"/>
            </w:tcBorders>
            <w:hideMark/>
          </w:tcPr>
          <w:p w14:paraId="7B52B568"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112</w:t>
            </w:r>
          </w:p>
        </w:tc>
      </w:tr>
      <w:tr w:rsidR="006E7EAA" w:rsidRPr="008811F7" w14:paraId="47352EFD"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217790F8"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2.1.2</w:t>
            </w:r>
          </w:p>
        </w:tc>
        <w:tc>
          <w:tcPr>
            <w:tcW w:w="6375" w:type="dxa"/>
            <w:tcBorders>
              <w:top w:val="nil"/>
              <w:left w:val="nil"/>
              <w:bottom w:val="single" w:sz="4" w:space="0" w:color="5B9BD5"/>
              <w:right w:val="nil"/>
            </w:tcBorders>
            <w:hideMark/>
          </w:tcPr>
          <w:p w14:paraId="030136A4"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On walls: Paint two coats on walls with matching colour (broken white paint colour), similar or better. </w:t>
            </w:r>
          </w:p>
        </w:tc>
        <w:tc>
          <w:tcPr>
            <w:tcW w:w="1138" w:type="dxa"/>
            <w:tcBorders>
              <w:top w:val="nil"/>
              <w:left w:val="single" w:sz="4" w:space="0" w:color="5B9BD5"/>
              <w:bottom w:val="single" w:sz="4" w:space="0" w:color="5B9BD5"/>
              <w:right w:val="single" w:sz="4" w:space="0" w:color="5B9BD5"/>
            </w:tcBorders>
            <w:hideMark/>
          </w:tcPr>
          <w:p w14:paraId="6099DC10"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m²</w:t>
            </w:r>
          </w:p>
        </w:tc>
        <w:tc>
          <w:tcPr>
            <w:tcW w:w="1134" w:type="dxa"/>
            <w:tcBorders>
              <w:top w:val="nil"/>
              <w:left w:val="nil"/>
              <w:bottom w:val="single" w:sz="4" w:space="0" w:color="5B9BD5"/>
              <w:right w:val="single" w:sz="4" w:space="0" w:color="5B9BD5"/>
            </w:tcBorders>
            <w:hideMark/>
          </w:tcPr>
          <w:p w14:paraId="099C2B48"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112</w:t>
            </w:r>
          </w:p>
        </w:tc>
      </w:tr>
      <w:tr w:rsidR="006E7EAA" w:rsidRPr="008811F7" w14:paraId="2C887710"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5E5884D6"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2.1.3</w:t>
            </w:r>
          </w:p>
        </w:tc>
        <w:tc>
          <w:tcPr>
            <w:tcW w:w="6375" w:type="dxa"/>
            <w:tcBorders>
              <w:top w:val="nil"/>
              <w:left w:val="nil"/>
              <w:bottom w:val="single" w:sz="4" w:space="0" w:color="5B9BD5"/>
              <w:right w:val="nil"/>
            </w:tcBorders>
            <w:hideMark/>
          </w:tcPr>
          <w:p w14:paraId="04ECF949"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On skirting: Prepare and paint all wooden skirting in the entire room. All cracks shall be patched with a wood filler before painting.</w:t>
            </w:r>
          </w:p>
        </w:tc>
        <w:tc>
          <w:tcPr>
            <w:tcW w:w="1138" w:type="dxa"/>
            <w:tcBorders>
              <w:top w:val="nil"/>
              <w:left w:val="single" w:sz="4" w:space="0" w:color="5B9BD5"/>
              <w:bottom w:val="single" w:sz="4" w:space="0" w:color="5B9BD5"/>
              <w:right w:val="single" w:sz="4" w:space="0" w:color="5B9BD5"/>
            </w:tcBorders>
            <w:hideMark/>
          </w:tcPr>
          <w:p w14:paraId="12241C72"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w:t>
            </w:r>
          </w:p>
        </w:tc>
        <w:tc>
          <w:tcPr>
            <w:tcW w:w="1134" w:type="dxa"/>
            <w:tcBorders>
              <w:top w:val="nil"/>
              <w:left w:val="nil"/>
              <w:bottom w:val="single" w:sz="4" w:space="0" w:color="5B9BD5"/>
              <w:right w:val="single" w:sz="4" w:space="0" w:color="5B9BD5"/>
            </w:tcBorders>
            <w:hideMark/>
          </w:tcPr>
          <w:p w14:paraId="0E63FA5D"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51</w:t>
            </w:r>
          </w:p>
        </w:tc>
      </w:tr>
      <w:tr w:rsidR="006E7EAA" w:rsidRPr="008811F7" w14:paraId="4DEDFDC9"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0A4C59E9"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2.1.4</w:t>
            </w:r>
          </w:p>
        </w:tc>
        <w:tc>
          <w:tcPr>
            <w:tcW w:w="6375" w:type="dxa"/>
            <w:tcBorders>
              <w:top w:val="nil"/>
              <w:left w:val="nil"/>
              <w:bottom w:val="single" w:sz="4" w:space="0" w:color="5B9BD5"/>
              <w:right w:val="nil"/>
            </w:tcBorders>
            <w:hideMark/>
          </w:tcPr>
          <w:p w14:paraId="2E2202DB"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On window frames: All peeling paint from window sills shall be removed and repainted in all the areas that will receive new paint.</w:t>
            </w:r>
          </w:p>
        </w:tc>
        <w:tc>
          <w:tcPr>
            <w:tcW w:w="1138" w:type="dxa"/>
            <w:tcBorders>
              <w:top w:val="nil"/>
              <w:left w:val="single" w:sz="4" w:space="0" w:color="5B9BD5"/>
              <w:bottom w:val="single" w:sz="4" w:space="0" w:color="5B9BD5"/>
              <w:right w:val="single" w:sz="4" w:space="0" w:color="5B9BD5"/>
            </w:tcBorders>
            <w:hideMark/>
          </w:tcPr>
          <w:p w14:paraId="69D462C6"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m²</w:t>
            </w:r>
          </w:p>
        </w:tc>
        <w:tc>
          <w:tcPr>
            <w:tcW w:w="1134" w:type="dxa"/>
            <w:tcBorders>
              <w:top w:val="nil"/>
              <w:left w:val="nil"/>
              <w:bottom w:val="single" w:sz="4" w:space="0" w:color="5B9BD5"/>
              <w:right w:val="single" w:sz="4" w:space="0" w:color="5B9BD5"/>
            </w:tcBorders>
            <w:hideMark/>
          </w:tcPr>
          <w:p w14:paraId="13DE3042"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60</w:t>
            </w:r>
          </w:p>
        </w:tc>
      </w:tr>
      <w:tr w:rsidR="006E7EAA" w:rsidRPr="008811F7" w14:paraId="59826B77" w14:textId="77777777" w:rsidTr="00AE00A7">
        <w:trPr>
          <w:trHeight w:val="483"/>
        </w:trPr>
        <w:tc>
          <w:tcPr>
            <w:tcW w:w="708" w:type="dxa"/>
            <w:tcBorders>
              <w:top w:val="nil"/>
              <w:left w:val="single" w:sz="4" w:space="0" w:color="5B9BD5"/>
              <w:bottom w:val="single" w:sz="4" w:space="0" w:color="5B9BD5"/>
              <w:right w:val="single" w:sz="4" w:space="0" w:color="5B9BD5"/>
            </w:tcBorders>
            <w:hideMark/>
          </w:tcPr>
          <w:p w14:paraId="3E2DEF7F"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2.1.5</w:t>
            </w:r>
          </w:p>
        </w:tc>
        <w:tc>
          <w:tcPr>
            <w:tcW w:w="6375" w:type="dxa"/>
            <w:tcBorders>
              <w:top w:val="nil"/>
              <w:left w:val="nil"/>
              <w:bottom w:val="single" w:sz="4" w:space="0" w:color="5B9BD5"/>
              <w:right w:val="nil"/>
            </w:tcBorders>
            <w:hideMark/>
          </w:tcPr>
          <w:p w14:paraId="0349AF0F"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On doors: Paint existing doors with matching paint. </w:t>
            </w:r>
          </w:p>
        </w:tc>
        <w:tc>
          <w:tcPr>
            <w:tcW w:w="1138" w:type="dxa"/>
            <w:tcBorders>
              <w:top w:val="nil"/>
              <w:left w:val="single" w:sz="4" w:space="0" w:color="5B9BD5"/>
              <w:bottom w:val="single" w:sz="4" w:space="0" w:color="5B9BD5"/>
              <w:right w:val="single" w:sz="4" w:space="0" w:color="5B9BD5"/>
            </w:tcBorders>
            <w:hideMark/>
          </w:tcPr>
          <w:p w14:paraId="3CCD96B6"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m²</w:t>
            </w:r>
          </w:p>
        </w:tc>
        <w:tc>
          <w:tcPr>
            <w:tcW w:w="1134" w:type="dxa"/>
            <w:tcBorders>
              <w:top w:val="nil"/>
              <w:left w:val="nil"/>
              <w:bottom w:val="single" w:sz="4" w:space="0" w:color="5B9BD5"/>
              <w:right w:val="single" w:sz="4" w:space="0" w:color="5B9BD5"/>
            </w:tcBorders>
            <w:hideMark/>
          </w:tcPr>
          <w:p w14:paraId="361B89CE"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10</w:t>
            </w:r>
          </w:p>
        </w:tc>
      </w:tr>
      <w:tr w:rsidR="006E7EAA" w:rsidRPr="008811F7" w14:paraId="15A2AB74" w14:textId="77777777" w:rsidTr="00BD5C83">
        <w:trPr>
          <w:trHeight w:val="480"/>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vAlign w:val="center"/>
            <w:hideMark/>
          </w:tcPr>
          <w:p w14:paraId="36BB82E7"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2.2</w:t>
            </w:r>
          </w:p>
        </w:tc>
        <w:tc>
          <w:tcPr>
            <w:tcW w:w="6375" w:type="dxa"/>
            <w:tcBorders>
              <w:top w:val="single" w:sz="4" w:space="0" w:color="5B9BD5"/>
              <w:left w:val="nil"/>
              <w:bottom w:val="single" w:sz="4" w:space="0" w:color="5B9BD5"/>
              <w:right w:val="single" w:sz="4" w:space="0" w:color="5B9BD5"/>
            </w:tcBorders>
            <w:shd w:val="clear" w:color="auto" w:fill="DBE5F1" w:themeFill="accent1" w:themeFillTint="33"/>
            <w:noWrap/>
            <w:hideMark/>
          </w:tcPr>
          <w:p w14:paraId="5299BA39"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PARTITIONS</w:t>
            </w:r>
          </w:p>
        </w:tc>
        <w:tc>
          <w:tcPr>
            <w:tcW w:w="1138" w:type="dxa"/>
            <w:tcBorders>
              <w:top w:val="nil"/>
              <w:left w:val="nil"/>
              <w:bottom w:val="single" w:sz="4" w:space="0" w:color="5B9BD5"/>
              <w:right w:val="single" w:sz="4" w:space="0" w:color="5B9BD5"/>
            </w:tcBorders>
            <w:shd w:val="clear" w:color="auto" w:fill="DBE5F1" w:themeFill="accent1" w:themeFillTint="33"/>
            <w:noWrap/>
            <w:vAlign w:val="center"/>
            <w:hideMark/>
          </w:tcPr>
          <w:p w14:paraId="6E8A0288"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vAlign w:val="center"/>
            <w:hideMark/>
          </w:tcPr>
          <w:p w14:paraId="3F9015D7" w14:textId="39FC2016" w:rsidR="006E7EAA" w:rsidRPr="00BD5C83" w:rsidRDefault="006E7EAA" w:rsidP="00372D22">
            <w:pPr>
              <w:spacing w:after="0" w:line="240" w:lineRule="auto"/>
              <w:jc w:val="center"/>
              <w:rPr>
                <w:rFonts w:asciiTheme="minorHAnsi" w:eastAsia="Times New Roman" w:hAnsiTheme="minorHAnsi" w:cstheme="minorHAnsi"/>
                <w:b/>
                <w:bCs/>
                <w:color w:val="FFFFFF"/>
                <w:lang w:eastAsia="en-ZA"/>
              </w:rPr>
            </w:pPr>
          </w:p>
        </w:tc>
      </w:tr>
      <w:tr w:rsidR="006E7EAA" w:rsidRPr="008811F7" w14:paraId="2AEF3467" w14:textId="77777777" w:rsidTr="00BD5C83">
        <w:trPr>
          <w:trHeight w:val="331"/>
        </w:trPr>
        <w:tc>
          <w:tcPr>
            <w:tcW w:w="708" w:type="dxa"/>
            <w:tcBorders>
              <w:top w:val="nil"/>
              <w:left w:val="single" w:sz="4" w:space="0" w:color="5B9BD5"/>
              <w:bottom w:val="single" w:sz="4" w:space="0" w:color="5B9BD5"/>
              <w:right w:val="single" w:sz="4" w:space="0" w:color="5B9BD5"/>
            </w:tcBorders>
            <w:hideMark/>
          </w:tcPr>
          <w:p w14:paraId="1C984C85"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p>
        </w:tc>
        <w:tc>
          <w:tcPr>
            <w:tcW w:w="6375" w:type="dxa"/>
            <w:tcBorders>
              <w:top w:val="nil"/>
              <w:left w:val="nil"/>
              <w:bottom w:val="single" w:sz="4" w:space="0" w:color="5B9BD5"/>
              <w:right w:val="nil"/>
            </w:tcBorders>
            <w:hideMark/>
          </w:tcPr>
          <w:p w14:paraId="19BC59D1"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Calculation as Lump Sum for complete task. </w:t>
            </w:r>
          </w:p>
        </w:tc>
        <w:tc>
          <w:tcPr>
            <w:tcW w:w="1138" w:type="dxa"/>
            <w:tcBorders>
              <w:top w:val="nil"/>
              <w:left w:val="single" w:sz="4" w:space="0" w:color="5B9BD5"/>
              <w:bottom w:val="single" w:sz="4" w:space="0" w:color="5B9BD5"/>
              <w:right w:val="single" w:sz="4" w:space="0" w:color="5B9BD5"/>
            </w:tcBorders>
            <w:hideMark/>
          </w:tcPr>
          <w:p w14:paraId="69CE760C"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p>
        </w:tc>
        <w:tc>
          <w:tcPr>
            <w:tcW w:w="1134" w:type="dxa"/>
            <w:tcBorders>
              <w:top w:val="nil"/>
              <w:left w:val="nil"/>
              <w:bottom w:val="single" w:sz="4" w:space="0" w:color="5B9BD5"/>
              <w:right w:val="single" w:sz="4" w:space="0" w:color="5B9BD5"/>
            </w:tcBorders>
            <w:hideMark/>
          </w:tcPr>
          <w:p w14:paraId="3093A35F" w14:textId="1867B9FF"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p>
        </w:tc>
      </w:tr>
      <w:tr w:rsidR="006E7EAA" w:rsidRPr="008811F7" w14:paraId="19DBA17C"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35BA126F"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2.2.1</w:t>
            </w:r>
          </w:p>
        </w:tc>
        <w:tc>
          <w:tcPr>
            <w:tcW w:w="6375" w:type="dxa"/>
            <w:tcBorders>
              <w:top w:val="nil"/>
              <w:left w:val="nil"/>
              <w:bottom w:val="single" w:sz="4" w:space="0" w:color="5B9BD5"/>
              <w:right w:val="nil"/>
            </w:tcBorders>
            <w:hideMark/>
          </w:tcPr>
          <w:p w14:paraId="3E61FCF3" w14:textId="01554BCC"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Supply and install partitioning not exceeding 2800mm high with bottom</w:t>
            </w:r>
            <w:r w:rsidR="008811F7">
              <w:rPr>
                <w:rFonts w:asciiTheme="minorHAnsi" w:eastAsia="Times New Roman" w:hAnsiTheme="minorHAnsi" w:cstheme="minorHAnsi"/>
                <w:color w:val="000000"/>
                <w:lang w:eastAsia="en-ZA"/>
              </w:rPr>
              <w:t xml:space="preserve"> </w:t>
            </w:r>
            <w:r w:rsidRPr="00BD5C83">
              <w:rPr>
                <w:rFonts w:asciiTheme="minorHAnsi" w:eastAsia="Times New Roman" w:hAnsiTheme="minorHAnsi" w:cstheme="minorHAnsi"/>
                <w:color w:val="000000"/>
                <w:lang w:eastAsia="en-ZA"/>
              </w:rPr>
              <w:t>track plugged and top track fixed to suspended ceiling</w:t>
            </w:r>
            <w:r w:rsidRPr="00BD5C83">
              <w:rPr>
                <w:rFonts w:asciiTheme="minorHAnsi" w:eastAsia="Times New Roman" w:hAnsiTheme="minorHAnsi" w:cstheme="minorHAnsi"/>
                <w:color w:val="000000"/>
                <w:lang w:eastAsia="en-ZA"/>
              </w:rPr>
              <w:br/>
              <w:t>tees</w:t>
            </w:r>
          </w:p>
        </w:tc>
        <w:tc>
          <w:tcPr>
            <w:tcW w:w="1138" w:type="dxa"/>
            <w:tcBorders>
              <w:top w:val="nil"/>
              <w:left w:val="single" w:sz="4" w:space="0" w:color="5B9BD5"/>
              <w:bottom w:val="single" w:sz="4" w:space="0" w:color="5B9BD5"/>
              <w:right w:val="single" w:sz="4" w:space="0" w:color="5B9BD5"/>
            </w:tcBorders>
            <w:hideMark/>
          </w:tcPr>
          <w:p w14:paraId="5031BAD6"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w:t>
            </w:r>
          </w:p>
        </w:tc>
        <w:tc>
          <w:tcPr>
            <w:tcW w:w="1134" w:type="dxa"/>
            <w:tcBorders>
              <w:top w:val="nil"/>
              <w:left w:val="nil"/>
              <w:bottom w:val="single" w:sz="4" w:space="0" w:color="5B9BD5"/>
              <w:right w:val="single" w:sz="4" w:space="0" w:color="5B9BD5"/>
            </w:tcBorders>
            <w:hideMark/>
          </w:tcPr>
          <w:p w14:paraId="1ED9854D"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5</w:t>
            </w:r>
          </w:p>
        </w:tc>
      </w:tr>
      <w:tr w:rsidR="006E7EAA" w:rsidRPr="008811F7" w14:paraId="64DBABC7" w14:textId="77777777" w:rsidTr="00BD5C83">
        <w:trPr>
          <w:trHeight w:val="948"/>
        </w:trPr>
        <w:tc>
          <w:tcPr>
            <w:tcW w:w="708" w:type="dxa"/>
            <w:tcBorders>
              <w:top w:val="nil"/>
              <w:left w:val="single" w:sz="4" w:space="0" w:color="5B9BD5"/>
              <w:bottom w:val="single" w:sz="4" w:space="0" w:color="5B9BD5"/>
              <w:right w:val="single" w:sz="4" w:space="0" w:color="5B9BD5"/>
            </w:tcBorders>
            <w:hideMark/>
          </w:tcPr>
          <w:p w14:paraId="19CEC29A"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2.2.2</w:t>
            </w:r>
          </w:p>
        </w:tc>
        <w:tc>
          <w:tcPr>
            <w:tcW w:w="6375" w:type="dxa"/>
            <w:tcBorders>
              <w:top w:val="nil"/>
              <w:left w:val="nil"/>
              <w:bottom w:val="single" w:sz="4" w:space="0" w:color="5B9BD5"/>
              <w:right w:val="nil"/>
            </w:tcBorders>
            <w:hideMark/>
          </w:tcPr>
          <w:p w14:paraId="2C0C5C66" w14:textId="6158EA2E" w:rsidR="006E7EAA" w:rsidRPr="00BD5C83" w:rsidRDefault="006E7EAA" w:rsidP="00BD5C83">
            <w:pPr>
              <w:spacing w:after="0" w:line="240" w:lineRule="auto"/>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Supply and </w:t>
            </w:r>
            <w:r w:rsidR="008811F7" w:rsidRPr="008811F7">
              <w:rPr>
                <w:rFonts w:asciiTheme="minorHAnsi" w:eastAsia="Times New Roman" w:hAnsiTheme="minorHAnsi" w:cstheme="minorHAnsi"/>
                <w:color w:val="000000"/>
                <w:lang w:eastAsia="en-ZA"/>
              </w:rPr>
              <w:t>install Type</w:t>
            </w:r>
            <w:r w:rsidRPr="00BD5C83">
              <w:rPr>
                <w:rFonts w:asciiTheme="minorHAnsi" w:eastAsia="Times New Roman" w:hAnsiTheme="minorHAnsi" w:cstheme="minorHAnsi"/>
                <w:color w:val="000000"/>
                <w:lang w:eastAsia="en-ZA"/>
              </w:rPr>
              <w:t>-2 shopfront</w:t>
            </w:r>
            <w:r w:rsidR="008811F7">
              <w:rPr>
                <w:rFonts w:asciiTheme="minorHAnsi" w:eastAsia="Times New Roman" w:hAnsiTheme="minorHAnsi" w:cstheme="minorHAnsi"/>
                <w:color w:val="000000"/>
                <w:lang w:eastAsia="en-ZA"/>
              </w:rPr>
              <w:t xml:space="preserve">. </w:t>
            </w:r>
            <w:r w:rsidRPr="00BD5C83">
              <w:rPr>
                <w:rFonts w:asciiTheme="minorHAnsi" w:eastAsia="Times New Roman" w:hAnsiTheme="minorHAnsi" w:cstheme="minorHAnsi"/>
                <w:color w:val="000000"/>
                <w:lang w:eastAsia="en-ZA"/>
              </w:rPr>
              <w:t xml:space="preserve">Approx. 3520×1800 glass frontage 5mm glazing aluminium shopfront partitioning not exceeding 2800mm high including double doors and laminate/ tint as indicated. </w:t>
            </w:r>
          </w:p>
        </w:tc>
        <w:tc>
          <w:tcPr>
            <w:tcW w:w="1138" w:type="dxa"/>
            <w:tcBorders>
              <w:top w:val="nil"/>
              <w:left w:val="single" w:sz="4" w:space="0" w:color="5B9BD5"/>
              <w:bottom w:val="single" w:sz="4" w:space="0" w:color="5B9BD5"/>
              <w:right w:val="single" w:sz="4" w:space="0" w:color="5B9BD5"/>
            </w:tcBorders>
            <w:hideMark/>
          </w:tcPr>
          <w:p w14:paraId="71416F59"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w:t>
            </w:r>
          </w:p>
        </w:tc>
        <w:tc>
          <w:tcPr>
            <w:tcW w:w="1134" w:type="dxa"/>
            <w:tcBorders>
              <w:top w:val="nil"/>
              <w:left w:val="nil"/>
              <w:bottom w:val="single" w:sz="4" w:space="0" w:color="5B9BD5"/>
              <w:right w:val="single" w:sz="4" w:space="0" w:color="5B9BD5"/>
            </w:tcBorders>
            <w:hideMark/>
          </w:tcPr>
          <w:p w14:paraId="76598F4E"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11</w:t>
            </w:r>
          </w:p>
        </w:tc>
      </w:tr>
      <w:tr w:rsidR="006E7EAA" w:rsidRPr="008811F7" w14:paraId="65B3ADDE" w14:textId="77777777" w:rsidTr="00BD5C83">
        <w:trPr>
          <w:trHeight w:val="300"/>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hideMark/>
          </w:tcPr>
          <w:p w14:paraId="14290BA0"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2.3</w:t>
            </w:r>
          </w:p>
        </w:tc>
        <w:tc>
          <w:tcPr>
            <w:tcW w:w="6375" w:type="dxa"/>
            <w:tcBorders>
              <w:top w:val="single" w:sz="4" w:space="0" w:color="5B9BD5"/>
              <w:left w:val="nil"/>
              <w:bottom w:val="single" w:sz="4" w:space="0" w:color="5B9BD5"/>
              <w:right w:val="single" w:sz="4" w:space="0" w:color="5B9BD5"/>
            </w:tcBorders>
            <w:shd w:val="clear" w:color="auto" w:fill="DBE5F1" w:themeFill="accent1" w:themeFillTint="33"/>
            <w:noWrap/>
            <w:hideMark/>
          </w:tcPr>
          <w:p w14:paraId="05AFB3B9" w14:textId="09391138"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xml:space="preserve">Ironmongery </w:t>
            </w:r>
          </w:p>
        </w:tc>
        <w:tc>
          <w:tcPr>
            <w:tcW w:w="1138" w:type="dxa"/>
            <w:tcBorders>
              <w:top w:val="nil"/>
              <w:left w:val="nil"/>
              <w:bottom w:val="single" w:sz="4" w:space="0" w:color="5B9BD5"/>
              <w:right w:val="single" w:sz="4" w:space="0" w:color="5B9BD5"/>
            </w:tcBorders>
            <w:shd w:val="clear" w:color="auto" w:fill="DBE5F1" w:themeFill="accent1" w:themeFillTint="33"/>
            <w:hideMark/>
          </w:tcPr>
          <w:p w14:paraId="408E7555" w14:textId="77777777" w:rsidR="006E7EAA" w:rsidRPr="00BD5C83" w:rsidRDefault="006E7EAA" w:rsidP="006E7EAA">
            <w:pPr>
              <w:spacing w:after="0" w:line="240" w:lineRule="auto"/>
              <w:jc w:val="center"/>
              <w:rPr>
                <w:rFonts w:asciiTheme="minorHAnsi" w:eastAsia="Times New Roman" w:hAnsiTheme="minorHAnsi" w:cstheme="minorHAnsi"/>
                <w:b/>
                <w:bCs/>
                <w:color w:val="FFFFFF"/>
                <w:lang w:eastAsia="en-ZA"/>
              </w:rPr>
            </w:pPr>
            <w:r w:rsidRPr="00BD5C83">
              <w:rPr>
                <w:rFonts w:asciiTheme="minorHAnsi" w:eastAsia="Times New Roman" w:hAnsiTheme="minorHAnsi" w:cstheme="minorHAnsi"/>
                <w:b/>
                <w:bCs/>
                <w:color w:val="FFFFFF"/>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hideMark/>
          </w:tcPr>
          <w:p w14:paraId="34380F67" w14:textId="4FD2C763" w:rsidR="006E7EAA" w:rsidRPr="00BD5C83" w:rsidRDefault="006E7EAA" w:rsidP="00372D22">
            <w:pPr>
              <w:spacing w:after="0" w:line="240" w:lineRule="auto"/>
              <w:jc w:val="center"/>
              <w:rPr>
                <w:rFonts w:asciiTheme="minorHAnsi" w:eastAsia="Times New Roman" w:hAnsiTheme="minorHAnsi" w:cstheme="minorHAnsi"/>
                <w:b/>
                <w:bCs/>
                <w:color w:val="FFFFFF"/>
                <w:lang w:eastAsia="en-ZA"/>
              </w:rPr>
            </w:pPr>
          </w:p>
        </w:tc>
      </w:tr>
      <w:tr w:rsidR="006E7EAA" w:rsidRPr="008811F7" w14:paraId="6D2B8811"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39221A7B"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2.3.1</w:t>
            </w:r>
          </w:p>
        </w:tc>
        <w:tc>
          <w:tcPr>
            <w:tcW w:w="6375" w:type="dxa"/>
            <w:tcBorders>
              <w:top w:val="nil"/>
              <w:left w:val="nil"/>
              <w:bottom w:val="single" w:sz="4" w:space="0" w:color="5B9BD5"/>
              <w:right w:val="nil"/>
            </w:tcBorders>
            <w:hideMark/>
          </w:tcPr>
          <w:p w14:paraId="6C5EABAF" w14:textId="6D563528"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Supply and Install Stainless Steel 304 Satin Door Handle with Plate </w:t>
            </w:r>
            <w:r w:rsidR="00CE0FDA" w:rsidRPr="00CE0FDA">
              <w:rPr>
                <w:rFonts w:asciiTheme="minorHAnsi" w:eastAsia="Times New Roman" w:hAnsiTheme="minorHAnsi" w:cstheme="minorHAnsi"/>
                <w:color w:val="000000"/>
                <w:lang w:eastAsia="en-ZA"/>
              </w:rPr>
              <w:t>and</w:t>
            </w:r>
            <w:r w:rsidRPr="00BD5C83">
              <w:rPr>
                <w:rFonts w:asciiTheme="minorHAnsi" w:eastAsia="Times New Roman" w:hAnsiTheme="minorHAnsi" w:cstheme="minorHAnsi"/>
                <w:color w:val="000000"/>
                <w:lang w:eastAsia="en-ZA"/>
              </w:rPr>
              <w:t xml:space="preserve"> BB Key Hole</w:t>
            </w:r>
          </w:p>
        </w:tc>
        <w:tc>
          <w:tcPr>
            <w:tcW w:w="1138" w:type="dxa"/>
            <w:tcBorders>
              <w:top w:val="nil"/>
              <w:left w:val="single" w:sz="4" w:space="0" w:color="5B9BD5"/>
              <w:bottom w:val="single" w:sz="4" w:space="0" w:color="5B9BD5"/>
              <w:right w:val="single" w:sz="4" w:space="0" w:color="5B9BD5"/>
            </w:tcBorders>
            <w:hideMark/>
          </w:tcPr>
          <w:p w14:paraId="06ED51F6" w14:textId="1F4238FE" w:rsidR="006E7EAA" w:rsidRPr="00BD5C83" w:rsidRDefault="001B56A5"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Each</w:t>
            </w:r>
          </w:p>
        </w:tc>
        <w:tc>
          <w:tcPr>
            <w:tcW w:w="1134" w:type="dxa"/>
            <w:tcBorders>
              <w:top w:val="nil"/>
              <w:left w:val="nil"/>
              <w:bottom w:val="single" w:sz="4" w:space="0" w:color="5B9BD5"/>
              <w:right w:val="single" w:sz="4" w:space="0" w:color="5B9BD5"/>
            </w:tcBorders>
            <w:hideMark/>
          </w:tcPr>
          <w:p w14:paraId="596E07BB"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3</w:t>
            </w:r>
          </w:p>
        </w:tc>
      </w:tr>
      <w:tr w:rsidR="006E7EAA" w:rsidRPr="008811F7" w14:paraId="4107B6EE" w14:textId="77777777" w:rsidTr="00BD5C83">
        <w:trPr>
          <w:trHeight w:val="491"/>
        </w:trPr>
        <w:tc>
          <w:tcPr>
            <w:tcW w:w="708" w:type="dxa"/>
            <w:tcBorders>
              <w:top w:val="nil"/>
              <w:left w:val="single" w:sz="4" w:space="0" w:color="5B9BD5"/>
              <w:bottom w:val="single" w:sz="4" w:space="0" w:color="5B9BD5"/>
              <w:right w:val="single" w:sz="4" w:space="0" w:color="5B9BD5"/>
            </w:tcBorders>
            <w:hideMark/>
          </w:tcPr>
          <w:p w14:paraId="3A0FED09"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lastRenderedPageBreak/>
              <w:t>2.3.2</w:t>
            </w:r>
          </w:p>
        </w:tc>
        <w:tc>
          <w:tcPr>
            <w:tcW w:w="6375" w:type="dxa"/>
            <w:tcBorders>
              <w:top w:val="nil"/>
              <w:left w:val="nil"/>
              <w:bottom w:val="single" w:sz="4" w:space="0" w:color="5B9BD5"/>
              <w:right w:val="nil"/>
            </w:tcBorders>
            <w:hideMark/>
          </w:tcPr>
          <w:p w14:paraId="10054BAA"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Repair existing hinges and apply lubricant spray</w:t>
            </w:r>
          </w:p>
        </w:tc>
        <w:tc>
          <w:tcPr>
            <w:tcW w:w="1138" w:type="dxa"/>
            <w:tcBorders>
              <w:top w:val="nil"/>
              <w:left w:val="single" w:sz="4" w:space="0" w:color="5B9BD5"/>
              <w:bottom w:val="single" w:sz="4" w:space="0" w:color="5B9BD5"/>
              <w:right w:val="single" w:sz="4" w:space="0" w:color="5B9BD5"/>
            </w:tcBorders>
            <w:hideMark/>
          </w:tcPr>
          <w:p w14:paraId="3634609F"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Sum</w:t>
            </w:r>
          </w:p>
        </w:tc>
        <w:tc>
          <w:tcPr>
            <w:tcW w:w="1134" w:type="dxa"/>
            <w:tcBorders>
              <w:top w:val="nil"/>
              <w:left w:val="nil"/>
              <w:bottom w:val="single" w:sz="4" w:space="0" w:color="5B9BD5"/>
              <w:right w:val="single" w:sz="4" w:space="0" w:color="5B9BD5"/>
            </w:tcBorders>
            <w:hideMark/>
          </w:tcPr>
          <w:p w14:paraId="126B7F84"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r w:rsidR="006E7EAA" w:rsidRPr="008811F7" w14:paraId="4125DF40"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6001A957"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2.3.3</w:t>
            </w:r>
          </w:p>
        </w:tc>
        <w:tc>
          <w:tcPr>
            <w:tcW w:w="6375" w:type="dxa"/>
            <w:tcBorders>
              <w:top w:val="nil"/>
              <w:left w:val="nil"/>
              <w:bottom w:val="single" w:sz="4" w:space="0" w:color="5B9BD5"/>
              <w:right w:val="nil"/>
            </w:tcBorders>
            <w:hideMark/>
          </w:tcPr>
          <w:p w14:paraId="3ACA697D"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Supply and Install 38mm Diameter cylindrical door stop, Ironware 5000 or similar approved</w:t>
            </w:r>
          </w:p>
        </w:tc>
        <w:tc>
          <w:tcPr>
            <w:tcW w:w="1138" w:type="dxa"/>
            <w:tcBorders>
              <w:top w:val="nil"/>
              <w:left w:val="single" w:sz="4" w:space="0" w:color="5B9BD5"/>
              <w:bottom w:val="single" w:sz="4" w:space="0" w:color="5B9BD5"/>
              <w:right w:val="single" w:sz="4" w:space="0" w:color="5B9BD5"/>
            </w:tcBorders>
            <w:hideMark/>
          </w:tcPr>
          <w:p w14:paraId="023DB60F" w14:textId="4A912CAF" w:rsidR="006E7EAA" w:rsidRPr="00BD5C83" w:rsidRDefault="001B56A5"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Each</w:t>
            </w:r>
          </w:p>
        </w:tc>
        <w:tc>
          <w:tcPr>
            <w:tcW w:w="1134" w:type="dxa"/>
            <w:tcBorders>
              <w:top w:val="nil"/>
              <w:left w:val="nil"/>
              <w:bottom w:val="single" w:sz="4" w:space="0" w:color="5B9BD5"/>
              <w:right w:val="single" w:sz="4" w:space="0" w:color="5B9BD5"/>
            </w:tcBorders>
            <w:hideMark/>
          </w:tcPr>
          <w:p w14:paraId="147E022B"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4</w:t>
            </w:r>
          </w:p>
        </w:tc>
      </w:tr>
      <w:tr w:rsidR="006E7EAA" w:rsidRPr="008811F7" w14:paraId="335E0F76" w14:textId="77777777" w:rsidTr="00BD5C83">
        <w:trPr>
          <w:trHeight w:val="324"/>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hideMark/>
          </w:tcPr>
          <w:p w14:paraId="6A92DE45"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2.4</w:t>
            </w:r>
          </w:p>
        </w:tc>
        <w:tc>
          <w:tcPr>
            <w:tcW w:w="6375" w:type="dxa"/>
            <w:tcBorders>
              <w:top w:val="single" w:sz="4" w:space="0" w:color="5B9BD5"/>
              <w:left w:val="nil"/>
              <w:bottom w:val="single" w:sz="4" w:space="0" w:color="5B9BD5"/>
              <w:right w:val="single" w:sz="4" w:space="0" w:color="5B9BD5"/>
            </w:tcBorders>
            <w:shd w:val="clear" w:color="auto" w:fill="DBE5F1" w:themeFill="accent1" w:themeFillTint="33"/>
            <w:noWrap/>
            <w:hideMark/>
          </w:tcPr>
          <w:p w14:paraId="1F65FAE0" w14:textId="77777777" w:rsidR="006E7EAA" w:rsidRPr="00BD5C83" w:rsidRDefault="006E7EAA" w:rsidP="006E7EAA">
            <w:pPr>
              <w:spacing w:after="0" w:line="240" w:lineRule="auto"/>
              <w:jc w:val="center"/>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xml:space="preserve">Electrical </w:t>
            </w:r>
          </w:p>
        </w:tc>
        <w:tc>
          <w:tcPr>
            <w:tcW w:w="1138" w:type="dxa"/>
            <w:tcBorders>
              <w:top w:val="nil"/>
              <w:left w:val="nil"/>
              <w:bottom w:val="single" w:sz="4" w:space="0" w:color="5B9BD5"/>
              <w:right w:val="single" w:sz="4" w:space="0" w:color="5B9BD5"/>
            </w:tcBorders>
            <w:shd w:val="clear" w:color="auto" w:fill="DBE5F1" w:themeFill="accent1" w:themeFillTint="33"/>
            <w:hideMark/>
          </w:tcPr>
          <w:p w14:paraId="265615E1" w14:textId="77777777" w:rsidR="006E7EAA" w:rsidRPr="00BD5C83" w:rsidRDefault="006E7EAA" w:rsidP="006E7EAA">
            <w:pPr>
              <w:spacing w:after="0" w:line="240" w:lineRule="auto"/>
              <w:jc w:val="center"/>
              <w:rPr>
                <w:rFonts w:asciiTheme="minorHAnsi" w:eastAsia="Times New Roman" w:hAnsiTheme="minorHAnsi" w:cstheme="minorHAnsi"/>
                <w:b/>
                <w:bCs/>
                <w:color w:val="FFFFFF"/>
                <w:lang w:eastAsia="en-ZA"/>
              </w:rPr>
            </w:pPr>
            <w:r w:rsidRPr="00BD5C83">
              <w:rPr>
                <w:rFonts w:asciiTheme="minorHAnsi" w:eastAsia="Times New Roman" w:hAnsiTheme="minorHAnsi" w:cstheme="minorHAnsi"/>
                <w:b/>
                <w:bCs/>
                <w:color w:val="FFFFFF"/>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hideMark/>
          </w:tcPr>
          <w:p w14:paraId="4F921C8C" w14:textId="5380984A" w:rsidR="006E7EAA" w:rsidRPr="00BD5C83" w:rsidRDefault="006E7EAA" w:rsidP="00372D22">
            <w:pPr>
              <w:spacing w:after="0" w:line="240" w:lineRule="auto"/>
              <w:jc w:val="center"/>
              <w:rPr>
                <w:rFonts w:asciiTheme="minorHAnsi" w:eastAsia="Times New Roman" w:hAnsiTheme="minorHAnsi" w:cstheme="minorHAnsi"/>
                <w:b/>
                <w:bCs/>
                <w:color w:val="FFFFFF"/>
                <w:lang w:eastAsia="en-ZA"/>
              </w:rPr>
            </w:pPr>
          </w:p>
        </w:tc>
      </w:tr>
      <w:tr w:rsidR="006E7EAA" w:rsidRPr="008811F7" w14:paraId="17446B29" w14:textId="77777777" w:rsidTr="00BD5C83">
        <w:trPr>
          <w:trHeight w:val="720"/>
        </w:trPr>
        <w:tc>
          <w:tcPr>
            <w:tcW w:w="708" w:type="dxa"/>
            <w:tcBorders>
              <w:top w:val="nil"/>
              <w:left w:val="single" w:sz="4" w:space="0" w:color="5B9BD5"/>
              <w:bottom w:val="single" w:sz="4" w:space="0" w:color="5B9BD5"/>
              <w:right w:val="single" w:sz="4" w:space="0" w:color="5B9BD5"/>
            </w:tcBorders>
            <w:hideMark/>
          </w:tcPr>
          <w:p w14:paraId="3A83EB39" w14:textId="3A68C618"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r w:rsidR="001B56A5" w:rsidRPr="00BD5C83">
              <w:rPr>
                <w:rFonts w:asciiTheme="minorHAnsi" w:eastAsia="Times New Roman" w:hAnsiTheme="minorHAnsi" w:cstheme="minorHAnsi"/>
                <w:color w:val="000000"/>
                <w:lang w:eastAsia="en-ZA"/>
              </w:rPr>
              <w:t>2.4.1</w:t>
            </w:r>
          </w:p>
        </w:tc>
        <w:tc>
          <w:tcPr>
            <w:tcW w:w="6375" w:type="dxa"/>
            <w:tcBorders>
              <w:top w:val="nil"/>
              <w:left w:val="nil"/>
              <w:bottom w:val="nil"/>
              <w:right w:val="nil"/>
            </w:tcBorders>
            <w:hideMark/>
          </w:tcPr>
          <w:p w14:paraId="71E3BCE0"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xml:space="preserve">Supply and Install 4X4 16A Double Switched Socket Outlet White, in junction box mounted in ceiling (projectors) </w:t>
            </w:r>
          </w:p>
        </w:tc>
        <w:tc>
          <w:tcPr>
            <w:tcW w:w="1138" w:type="dxa"/>
            <w:tcBorders>
              <w:top w:val="nil"/>
              <w:left w:val="single" w:sz="4" w:space="0" w:color="5B9BD5"/>
              <w:bottom w:val="single" w:sz="4" w:space="0" w:color="5B9BD5"/>
              <w:right w:val="single" w:sz="4" w:space="0" w:color="5B9BD5"/>
            </w:tcBorders>
            <w:hideMark/>
          </w:tcPr>
          <w:p w14:paraId="48D1CF0A" w14:textId="6B28B1F9"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Ea</w:t>
            </w:r>
            <w:r w:rsidR="006B1862" w:rsidRPr="00BD5C83">
              <w:rPr>
                <w:rFonts w:asciiTheme="minorHAnsi" w:eastAsia="Times New Roman" w:hAnsiTheme="minorHAnsi" w:cstheme="minorHAnsi"/>
                <w:color w:val="000000"/>
                <w:lang w:eastAsia="en-ZA"/>
              </w:rPr>
              <w:t>ch</w:t>
            </w:r>
          </w:p>
        </w:tc>
        <w:tc>
          <w:tcPr>
            <w:tcW w:w="1134" w:type="dxa"/>
            <w:tcBorders>
              <w:top w:val="nil"/>
              <w:left w:val="nil"/>
              <w:bottom w:val="single" w:sz="4" w:space="0" w:color="5B9BD5"/>
              <w:right w:val="single" w:sz="4" w:space="0" w:color="5B9BD5"/>
            </w:tcBorders>
            <w:hideMark/>
          </w:tcPr>
          <w:p w14:paraId="3400A19A"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2</w:t>
            </w:r>
          </w:p>
        </w:tc>
      </w:tr>
      <w:tr w:rsidR="006E7EAA" w:rsidRPr="008811F7" w14:paraId="2DBBBB9F"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36CFD20C" w14:textId="7CE771B3"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r w:rsidR="001B56A5" w:rsidRPr="00BD5C83">
              <w:rPr>
                <w:rFonts w:asciiTheme="minorHAnsi" w:eastAsia="Times New Roman" w:hAnsiTheme="minorHAnsi" w:cstheme="minorHAnsi"/>
                <w:color w:val="000000"/>
                <w:lang w:eastAsia="en-ZA"/>
              </w:rPr>
              <w:t>2.4.2</w:t>
            </w:r>
          </w:p>
        </w:tc>
        <w:tc>
          <w:tcPr>
            <w:tcW w:w="6375" w:type="dxa"/>
            <w:tcBorders>
              <w:top w:val="single" w:sz="4" w:space="0" w:color="5B9BD5"/>
              <w:left w:val="nil"/>
              <w:bottom w:val="single" w:sz="4" w:space="0" w:color="5B9BD5"/>
              <w:right w:val="nil"/>
            </w:tcBorders>
            <w:hideMark/>
          </w:tcPr>
          <w:p w14:paraId="5DB9DB24"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Supply and install GP Wire 2,5mm Sq.</w:t>
            </w:r>
          </w:p>
        </w:tc>
        <w:tc>
          <w:tcPr>
            <w:tcW w:w="1138" w:type="dxa"/>
            <w:tcBorders>
              <w:top w:val="nil"/>
              <w:left w:val="single" w:sz="4" w:space="0" w:color="5B9BD5"/>
              <w:bottom w:val="single" w:sz="4" w:space="0" w:color="5B9BD5"/>
              <w:right w:val="single" w:sz="4" w:space="0" w:color="5B9BD5"/>
            </w:tcBorders>
            <w:hideMark/>
          </w:tcPr>
          <w:p w14:paraId="3E18EA8A" w14:textId="77777777"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m</w:t>
            </w:r>
          </w:p>
        </w:tc>
        <w:tc>
          <w:tcPr>
            <w:tcW w:w="1134" w:type="dxa"/>
            <w:tcBorders>
              <w:top w:val="nil"/>
              <w:left w:val="nil"/>
              <w:bottom w:val="single" w:sz="4" w:space="0" w:color="5B9BD5"/>
              <w:right w:val="single" w:sz="4" w:space="0" w:color="5B9BD5"/>
            </w:tcBorders>
            <w:hideMark/>
          </w:tcPr>
          <w:p w14:paraId="5CEA90A4"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15</w:t>
            </w:r>
          </w:p>
        </w:tc>
      </w:tr>
      <w:tr w:rsidR="006E7EAA" w:rsidRPr="008811F7" w14:paraId="33689F4F" w14:textId="77777777" w:rsidTr="00BD5C83">
        <w:trPr>
          <w:trHeight w:val="648"/>
        </w:trPr>
        <w:tc>
          <w:tcPr>
            <w:tcW w:w="708" w:type="dxa"/>
            <w:tcBorders>
              <w:top w:val="nil"/>
              <w:left w:val="single" w:sz="4" w:space="0" w:color="5B9BD5"/>
              <w:bottom w:val="single" w:sz="4" w:space="0" w:color="5B9BD5"/>
              <w:right w:val="single" w:sz="4" w:space="0" w:color="5B9BD5"/>
            </w:tcBorders>
            <w:hideMark/>
          </w:tcPr>
          <w:p w14:paraId="161986A6" w14:textId="08478C0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r w:rsidR="001B56A5" w:rsidRPr="00BD5C83">
              <w:rPr>
                <w:rFonts w:asciiTheme="minorHAnsi" w:eastAsia="Times New Roman" w:hAnsiTheme="minorHAnsi" w:cstheme="minorHAnsi"/>
                <w:color w:val="000000"/>
                <w:lang w:eastAsia="en-ZA"/>
              </w:rPr>
              <w:t>2.4.3</w:t>
            </w:r>
          </w:p>
        </w:tc>
        <w:tc>
          <w:tcPr>
            <w:tcW w:w="6375" w:type="dxa"/>
            <w:tcBorders>
              <w:top w:val="nil"/>
              <w:left w:val="nil"/>
              <w:bottom w:val="single" w:sz="4" w:space="0" w:color="5B9BD5"/>
              <w:right w:val="nil"/>
            </w:tcBorders>
            <w:hideMark/>
          </w:tcPr>
          <w:p w14:paraId="6C4F5782" w14:textId="51A991EA"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Supply and install 20A Circuit Breaker</w:t>
            </w:r>
          </w:p>
        </w:tc>
        <w:tc>
          <w:tcPr>
            <w:tcW w:w="1138" w:type="dxa"/>
            <w:tcBorders>
              <w:top w:val="nil"/>
              <w:left w:val="single" w:sz="4" w:space="0" w:color="5B9BD5"/>
              <w:bottom w:val="single" w:sz="4" w:space="0" w:color="5B9BD5"/>
              <w:right w:val="single" w:sz="4" w:space="0" w:color="5B9BD5"/>
            </w:tcBorders>
            <w:hideMark/>
          </w:tcPr>
          <w:p w14:paraId="3ADD01D3" w14:textId="5202D549" w:rsidR="006E7EAA" w:rsidRPr="00BD5C83" w:rsidRDefault="006E7EAA" w:rsidP="006E7EAA">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Ea</w:t>
            </w:r>
            <w:r w:rsidR="006B1862" w:rsidRPr="00BD5C83">
              <w:rPr>
                <w:rFonts w:asciiTheme="minorHAnsi" w:eastAsia="Times New Roman" w:hAnsiTheme="minorHAnsi" w:cstheme="minorHAnsi"/>
                <w:color w:val="000000"/>
                <w:lang w:eastAsia="en-ZA"/>
              </w:rPr>
              <w:t>ch</w:t>
            </w:r>
          </w:p>
        </w:tc>
        <w:tc>
          <w:tcPr>
            <w:tcW w:w="1134" w:type="dxa"/>
            <w:tcBorders>
              <w:top w:val="nil"/>
              <w:left w:val="nil"/>
              <w:bottom w:val="single" w:sz="4" w:space="0" w:color="5B9BD5"/>
              <w:right w:val="single" w:sz="4" w:space="0" w:color="5B9BD5"/>
            </w:tcBorders>
            <w:hideMark/>
          </w:tcPr>
          <w:p w14:paraId="4B9BCF32"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r w:rsidR="006E7EAA" w:rsidRPr="008811F7" w14:paraId="56EC024A" w14:textId="77777777" w:rsidTr="00BD5C83">
        <w:trPr>
          <w:trHeight w:val="540"/>
        </w:trPr>
        <w:tc>
          <w:tcPr>
            <w:tcW w:w="708" w:type="dxa"/>
            <w:tcBorders>
              <w:top w:val="nil"/>
              <w:left w:val="single" w:sz="4" w:space="0" w:color="5B9BD5"/>
              <w:bottom w:val="single" w:sz="4" w:space="0" w:color="5B9BD5"/>
              <w:right w:val="single" w:sz="4" w:space="0" w:color="5B9BD5"/>
            </w:tcBorders>
            <w:shd w:val="clear" w:color="auto" w:fill="DBE5F1" w:themeFill="accent1" w:themeFillTint="33"/>
            <w:noWrap/>
            <w:hideMark/>
          </w:tcPr>
          <w:p w14:paraId="74097C91" w14:textId="7CDAB6AF" w:rsidR="006E7EAA" w:rsidRPr="00BD5C83" w:rsidRDefault="001B56A5"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3</w:t>
            </w:r>
          </w:p>
        </w:tc>
        <w:tc>
          <w:tcPr>
            <w:tcW w:w="6375" w:type="dxa"/>
            <w:tcBorders>
              <w:top w:val="nil"/>
              <w:left w:val="nil"/>
              <w:bottom w:val="single" w:sz="4" w:space="0" w:color="5B9BD5"/>
              <w:right w:val="single" w:sz="4" w:space="0" w:color="5B9BD5"/>
            </w:tcBorders>
            <w:shd w:val="clear" w:color="auto" w:fill="DBE5F1" w:themeFill="accent1" w:themeFillTint="33"/>
            <w:noWrap/>
            <w:hideMark/>
          </w:tcPr>
          <w:p w14:paraId="2AFCB3C6"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Contingency Allowance</w:t>
            </w:r>
          </w:p>
        </w:tc>
        <w:tc>
          <w:tcPr>
            <w:tcW w:w="1138" w:type="dxa"/>
            <w:tcBorders>
              <w:top w:val="nil"/>
              <w:left w:val="nil"/>
              <w:bottom w:val="single" w:sz="4" w:space="0" w:color="5B9BD5"/>
              <w:right w:val="single" w:sz="4" w:space="0" w:color="5B9BD5"/>
            </w:tcBorders>
            <w:shd w:val="clear" w:color="auto" w:fill="DBE5F1" w:themeFill="accent1" w:themeFillTint="33"/>
            <w:noWrap/>
            <w:hideMark/>
          </w:tcPr>
          <w:p w14:paraId="3B897864" w14:textId="77777777" w:rsidR="006E7EAA" w:rsidRPr="00BD5C83" w:rsidRDefault="006E7EAA" w:rsidP="006E7EAA">
            <w:pPr>
              <w:spacing w:after="0" w:line="240" w:lineRule="auto"/>
              <w:jc w:val="left"/>
              <w:rPr>
                <w:rFonts w:asciiTheme="minorHAnsi" w:eastAsia="Times New Roman" w:hAnsiTheme="minorHAnsi" w:cstheme="minorHAnsi"/>
                <w:b/>
                <w:bCs/>
                <w:lang w:eastAsia="en-ZA"/>
              </w:rPr>
            </w:pPr>
            <w:r w:rsidRPr="00BD5C83">
              <w:rPr>
                <w:rFonts w:asciiTheme="minorHAnsi" w:eastAsia="Times New Roman" w:hAnsiTheme="minorHAnsi" w:cstheme="minorHAnsi"/>
                <w:b/>
                <w:bCs/>
                <w:lang w:eastAsia="en-ZA"/>
              </w:rPr>
              <w:t> </w:t>
            </w:r>
          </w:p>
        </w:tc>
        <w:tc>
          <w:tcPr>
            <w:tcW w:w="1134" w:type="dxa"/>
            <w:tcBorders>
              <w:top w:val="nil"/>
              <w:left w:val="nil"/>
              <w:bottom w:val="single" w:sz="4" w:space="0" w:color="5B9BD5"/>
              <w:right w:val="single" w:sz="4" w:space="0" w:color="5B9BD5"/>
            </w:tcBorders>
            <w:shd w:val="clear" w:color="auto" w:fill="DBE5F1" w:themeFill="accent1" w:themeFillTint="33"/>
            <w:noWrap/>
            <w:hideMark/>
          </w:tcPr>
          <w:p w14:paraId="23DC566B" w14:textId="14536908" w:rsidR="006E7EAA" w:rsidRPr="00BD5C83" w:rsidRDefault="006E7EAA" w:rsidP="00372D22">
            <w:pPr>
              <w:spacing w:after="0" w:line="240" w:lineRule="auto"/>
              <w:jc w:val="center"/>
              <w:rPr>
                <w:rFonts w:asciiTheme="minorHAnsi" w:eastAsia="Times New Roman" w:hAnsiTheme="minorHAnsi" w:cstheme="minorHAnsi"/>
                <w:b/>
                <w:bCs/>
                <w:lang w:eastAsia="en-ZA"/>
              </w:rPr>
            </w:pPr>
          </w:p>
        </w:tc>
      </w:tr>
      <w:tr w:rsidR="006E7EAA" w:rsidRPr="008811F7" w14:paraId="5D878939" w14:textId="77777777" w:rsidTr="00BD5C83">
        <w:trPr>
          <w:trHeight w:val="1032"/>
        </w:trPr>
        <w:tc>
          <w:tcPr>
            <w:tcW w:w="708" w:type="dxa"/>
            <w:tcBorders>
              <w:top w:val="nil"/>
              <w:left w:val="single" w:sz="4" w:space="0" w:color="5B9BD5"/>
              <w:bottom w:val="single" w:sz="4" w:space="0" w:color="5B9BD5"/>
              <w:right w:val="single" w:sz="4" w:space="0" w:color="5B9BD5"/>
            </w:tcBorders>
            <w:hideMark/>
          </w:tcPr>
          <w:p w14:paraId="3720AC4C"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 </w:t>
            </w:r>
          </w:p>
        </w:tc>
        <w:tc>
          <w:tcPr>
            <w:tcW w:w="6375" w:type="dxa"/>
            <w:tcBorders>
              <w:top w:val="nil"/>
              <w:left w:val="nil"/>
              <w:bottom w:val="single" w:sz="4" w:space="0" w:color="5B9BD5"/>
              <w:right w:val="nil"/>
            </w:tcBorders>
            <w:hideMark/>
          </w:tcPr>
          <w:p w14:paraId="7B7EAA29" w14:textId="77777777" w:rsidR="006E7EAA" w:rsidRPr="00BD5C83" w:rsidRDefault="006E7EAA" w:rsidP="006E7EAA">
            <w:pPr>
              <w:spacing w:after="0" w:line="240" w:lineRule="auto"/>
              <w:jc w:val="left"/>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Provide an amount for contingencies equal to 10% of</w:t>
            </w:r>
            <w:r w:rsidRPr="00BD5C83">
              <w:rPr>
                <w:rFonts w:asciiTheme="minorHAnsi" w:eastAsia="Times New Roman" w:hAnsiTheme="minorHAnsi" w:cstheme="minorHAnsi"/>
                <w:color w:val="000000"/>
                <w:lang w:eastAsia="en-ZA"/>
              </w:rPr>
              <w:br/>
              <w:t>the total preliminaries and building works, all to be used</w:t>
            </w:r>
            <w:r w:rsidRPr="00BD5C83">
              <w:rPr>
                <w:rFonts w:asciiTheme="minorHAnsi" w:eastAsia="Times New Roman" w:hAnsiTheme="minorHAnsi" w:cstheme="minorHAnsi"/>
                <w:color w:val="000000"/>
                <w:lang w:eastAsia="en-ZA"/>
              </w:rPr>
              <w:br/>
              <w:t>as directed and approved by the client</w:t>
            </w:r>
          </w:p>
        </w:tc>
        <w:tc>
          <w:tcPr>
            <w:tcW w:w="1138" w:type="dxa"/>
            <w:tcBorders>
              <w:top w:val="nil"/>
              <w:left w:val="single" w:sz="4" w:space="0" w:color="5B9BD5"/>
              <w:bottom w:val="single" w:sz="4" w:space="0" w:color="5B9BD5"/>
              <w:right w:val="single" w:sz="4" w:space="0" w:color="5B9BD5"/>
            </w:tcBorders>
            <w:noWrap/>
            <w:hideMark/>
          </w:tcPr>
          <w:p w14:paraId="4552DCD5" w14:textId="77777777" w:rsidR="006E7EAA" w:rsidRPr="00AE00A7" w:rsidRDefault="006E7EAA" w:rsidP="00AE00A7">
            <w:pPr>
              <w:spacing w:after="0" w:line="240" w:lineRule="auto"/>
              <w:jc w:val="center"/>
              <w:rPr>
                <w:rFonts w:asciiTheme="minorHAnsi" w:eastAsia="Times New Roman" w:hAnsiTheme="minorHAnsi" w:cstheme="minorHAnsi"/>
                <w:lang w:eastAsia="en-ZA"/>
              </w:rPr>
            </w:pPr>
            <w:r w:rsidRPr="00AE00A7">
              <w:rPr>
                <w:rFonts w:asciiTheme="minorHAnsi" w:eastAsia="Times New Roman" w:hAnsiTheme="minorHAnsi" w:cstheme="minorHAnsi"/>
                <w:lang w:eastAsia="en-ZA"/>
              </w:rPr>
              <w:t>Item</w:t>
            </w:r>
          </w:p>
        </w:tc>
        <w:tc>
          <w:tcPr>
            <w:tcW w:w="1134" w:type="dxa"/>
            <w:tcBorders>
              <w:top w:val="nil"/>
              <w:left w:val="nil"/>
              <w:bottom w:val="single" w:sz="4" w:space="0" w:color="5B9BD5"/>
              <w:right w:val="single" w:sz="4" w:space="0" w:color="5B9BD5"/>
            </w:tcBorders>
            <w:hideMark/>
          </w:tcPr>
          <w:p w14:paraId="16EEADA0" w14:textId="77777777" w:rsidR="006E7EAA" w:rsidRPr="00BD5C83" w:rsidRDefault="006E7EAA" w:rsidP="00372D22">
            <w:pPr>
              <w:spacing w:after="0" w:line="240" w:lineRule="auto"/>
              <w:jc w:val="center"/>
              <w:rPr>
                <w:rFonts w:asciiTheme="minorHAnsi" w:eastAsia="Times New Roman" w:hAnsiTheme="minorHAnsi" w:cstheme="minorHAnsi"/>
                <w:color w:val="000000"/>
                <w:lang w:eastAsia="en-ZA"/>
              </w:rPr>
            </w:pPr>
            <w:r w:rsidRPr="00BD5C83">
              <w:rPr>
                <w:rFonts w:asciiTheme="minorHAnsi" w:eastAsia="Times New Roman" w:hAnsiTheme="minorHAnsi" w:cstheme="minorHAnsi"/>
                <w:color w:val="000000"/>
                <w:lang w:eastAsia="en-ZA"/>
              </w:rPr>
              <w:t>1</w:t>
            </w:r>
          </w:p>
        </w:tc>
      </w:tr>
    </w:tbl>
    <w:p w14:paraId="0854DA09" w14:textId="6FBDD8DB" w:rsidR="008A37BD" w:rsidRDefault="008A37BD" w:rsidP="008A37BD">
      <w:pPr>
        <w:pStyle w:val="Heading2"/>
      </w:pPr>
      <w:bookmarkStart w:id="11" w:name="_Toc205468526"/>
      <w:bookmarkStart w:id="12" w:name="_Toc205468527"/>
      <w:bookmarkStart w:id="13" w:name="_Toc205468528"/>
      <w:bookmarkStart w:id="14" w:name="_Toc234331565"/>
      <w:bookmarkStart w:id="15" w:name="_Hlk169606593"/>
      <w:bookmarkEnd w:id="11"/>
      <w:bookmarkEnd w:id="12"/>
      <w:bookmarkEnd w:id="13"/>
      <w:r w:rsidRPr="008A37BD">
        <w:t>Exclusions</w:t>
      </w:r>
      <w:bookmarkEnd w:id="14"/>
    </w:p>
    <w:p w14:paraId="3A3D4FD4" w14:textId="3137DB3B" w:rsidR="008A37BD" w:rsidRPr="00413D62" w:rsidRDefault="008A37BD" w:rsidP="00BD5C83">
      <w:pPr>
        <w:spacing w:line="360" w:lineRule="auto"/>
        <w:ind w:firstLine="567"/>
        <w:rPr>
          <w:lang w:val="en-GB"/>
        </w:rPr>
      </w:pPr>
      <w:r w:rsidRPr="00413D62">
        <w:rPr>
          <w:lang w:val="en-GB"/>
        </w:rPr>
        <w:t xml:space="preserve">The </w:t>
      </w:r>
      <w:r>
        <w:rPr>
          <w:lang w:val="en-GB"/>
        </w:rPr>
        <w:t>following works are excluded from this bid</w:t>
      </w:r>
      <w:r w:rsidRPr="00413D62">
        <w:rPr>
          <w:lang w:val="en-GB"/>
        </w:rPr>
        <w:t>.</w:t>
      </w:r>
    </w:p>
    <w:bookmarkEnd w:id="15"/>
    <w:p w14:paraId="697BE867" w14:textId="77777777" w:rsidR="00015CAE" w:rsidRPr="00BD5C83" w:rsidRDefault="00015CAE" w:rsidP="00BD5C83">
      <w:pPr>
        <w:pStyle w:val="ListBullet"/>
        <w:ind w:left="567"/>
        <w:rPr>
          <w:sz w:val="22"/>
          <w:szCs w:val="22"/>
        </w:rPr>
      </w:pPr>
      <w:r w:rsidRPr="00BD5C83">
        <w:rPr>
          <w:sz w:val="22"/>
          <w:szCs w:val="22"/>
        </w:rPr>
        <w:t>Network cabling and ICT infrastructure</w:t>
      </w:r>
    </w:p>
    <w:p w14:paraId="518FA9C2" w14:textId="77777777" w:rsidR="00015CAE" w:rsidRPr="00BD5C83" w:rsidRDefault="00015CAE" w:rsidP="00BD5C83">
      <w:pPr>
        <w:pStyle w:val="ListBullet"/>
        <w:ind w:left="567"/>
        <w:rPr>
          <w:sz w:val="22"/>
          <w:szCs w:val="22"/>
        </w:rPr>
      </w:pPr>
      <w:r w:rsidRPr="00BD5C83">
        <w:rPr>
          <w:sz w:val="22"/>
          <w:szCs w:val="22"/>
        </w:rPr>
        <w:t>Fire detection and suppression systems</w:t>
      </w:r>
    </w:p>
    <w:p w14:paraId="46D38466" w14:textId="05E4A3C3" w:rsidR="00C71751" w:rsidRPr="00AE00A7" w:rsidRDefault="00015CAE" w:rsidP="00C71751">
      <w:pPr>
        <w:pStyle w:val="ListBullet"/>
        <w:ind w:left="567"/>
        <w:rPr>
          <w:sz w:val="22"/>
          <w:szCs w:val="22"/>
        </w:rPr>
      </w:pPr>
      <w:r w:rsidRPr="00BD5C83">
        <w:rPr>
          <w:sz w:val="22"/>
          <w:szCs w:val="22"/>
        </w:rPr>
        <w:t>CCTV, access control, and other security systems</w:t>
      </w:r>
    </w:p>
    <w:p w14:paraId="3D787ADC" w14:textId="5D297BB5" w:rsidR="00050701" w:rsidRDefault="00A56047">
      <w:pPr>
        <w:pStyle w:val="Heading2"/>
      </w:pPr>
      <w:bookmarkStart w:id="16" w:name="_Toc234331566"/>
      <w:r>
        <w:t>Delivery address</w:t>
      </w:r>
      <w:bookmarkEnd w:id="16"/>
    </w:p>
    <w:p w14:paraId="520E0F61" w14:textId="69A49E23" w:rsidR="00050701" w:rsidRDefault="00A56047" w:rsidP="00BD5C83">
      <w:pPr>
        <w:ind w:firstLine="567"/>
        <w:rPr>
          <w:lang w:val="en-GB"/>
        </w:rPr>
      </w:pPr>
      <w:r>
        <w:rPr>
          <w:lang w:val="en-GB"/>
        </w:rPr>
        <w:t xml:space="preserve">The address where the </w:t>
      </w:r>
      <w:r w:rsidRPr="00CD0E25">
        <w:rPr>
          <w:lang w:val="en-GB"/>
        </w:rPr>
        <w:t xml:space="preserve">required </w:t>
      </w:r>
      <w:r w:rsidRPr="00881C60">
        <w:rPr>
          <w:lang w:val="en-GB"/>
        </w:rPr>
        <w:t>works</w:t>
      </w:r>
      <w:r w:rsidRPr="00CD0E25">
        <w:rPr>
          <w:lang w:val="en-GB"/>
        </w:rPr>
        <w:t xml:space="preserve"> must be delivered is</w:t>
      </w:r>
      <w:r w:rsidR="004052E8" w:rsidRPr="00CD0E25">
        <w:rPr>
          <w:lang w:val="en-GB"/>
        </w:rPr>
        <w:t>:</w:t>
      </w:r>
      <w:r>
        <w:rPr>
          <w:lang w:val="en-GB"/>
        </w:rPr>
        <w:t xml:space="preserve"> </w:t>
      </w:r>
    </w:p>
    <w:tbl>
      <w:tblPr>
        <w:tblW w:w="4035"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553"/>
        <w:gridCol w:w="5217"/>
      </w:tblGrid>
      <w:tr w:rsidR="00816B91" w:rsidRPr="008C7FE3" w14:paraId="03D0370D" w14:textId="77777777" w:rsidTr="00BD5C83">
        <w:trPr>
          <w:trHeight w:val="581"/>
        </w:trPr>
        <w:tc>
          <w:tcPr>
            <w:tcW w:w="1643" w:type="pct"/>
            <w:shd w:val="clear" w:color="auto" w:fill="DEEAF6"/>
          </w:tcPr>
          <w:p w14:paraId="6A684F1E" w14:textId="4F5031B7" w:rsidR="00816B91" w:rsidRPr="008C7FE3" w:rsidRDefault="00816B91" w:rsidP="00816B91">
            <w:pPr>
              <w:spacing w:after="0" w:line="240" w:lineRule="auto"/>
              <w:jc w:val="left"/>
              <w:rPr>
                <w:rFonts w:ascii="Calibri" w:eastAsia="Times New Roman" w:hAnsi="Calibri" w:cs="Times New Roman"/>
                <w:b/>
              </w:rPr>
            </w:pPr>
            <w:r w:rsidRPr="008C7FE3">
              <w:rPr>
                <w:rFonts w:ascii="Calibri" w:eastAsia="Times New Roman" w:hAnsi="Calibri" w:cs="Times New Roman"/>
                <w:b/>
              </w:rPr>
              <w:t>Building</w:t>
            </w:r>
          </w:p>
        </w:tc>
        <w:tc>
          <w:tcPr>
            <w:tcW w:w="3357" w:type="pct"/>
            <w:shd w:val="clear" w:color="auto" w:fill="DEEAF6"/>
          </w:tcPr>
          <w:p w14:paraId="3EB012DB" w14:textId="01A70CF2" w:rsidR="00816B91" w:rsidRPr="008C7FE3" w:rsidRDefault="00816B91" w:rsidP="00816B91">
            <w:pPr>
              <w:spacing w:after="0" w:line="240" w:lineRule="auto"/>
              <w:jc w:val="left"/>
              <w:rPr>
                <w:rFonts w:ascii="Calibri" w:eastAsia="Times New Roman" w:hAnsi="Calibri" w:cs="Times New Roman"/>
                <w:b/>
              </w:rPr>
            </w:pPr>
            <w:r w:rsidRPr="008C7FE3">
              <w:rPr>
                <w:rFonts w:ascii="Calibri" w:eastAsia="Times New Roman" w:hAnsi="Calibri" w:cs="Times New Roman"/>
                <w:b/>
              </w:rPr>
              <w:t>Physical Address</w:t>
            </w:r>
          </w:p>
        </w:tc>
      </w:tr>
      <w:tr w:rsidR="00365967" w:rsidRPr="008C7FE3" w14:paraId="045E7318" w14:textId="77777777" w:rsidTr="00BD5C83">
        <w:trPr>
          <w:trHeight w:val="449"/>
        </w:trPr>
        <w:tc>
          <w:tcPr>
            <w:tcW w:w="1643" w:type="pct"/>
          </w:tcPr>
          <w:p w14:paraId="5AE1E18E" w14:textId="506DD951" w:rsidR="00365967" w:rsidRPr="00F538C3" w:rsidRDefault="00365967" w:rsidP="00365967">
            <w:pPr>
              <w:spacing w:after="0" w:line="240" w:lineRule="auto"/>
              <w:jc w:val="left"/>
              <w:rPr>
                <w:rFonts w:ascii="Verdana" w:eastAsia="Times New Roman" w:hAnsi="Verdana" w:cs="Times New Roman"/>
              </w:rPr>
            </w:pPr>
            <w:r w:rsidRPr="00154F64">
              <w:rPr>
                <w:lang w:val="en-GB"/>
              </w:rPr>
              <w:t>SITA Centurion</w:t>
            </w:r>
          </w:p>
        </w:tc>
        <w:tc>
          <w:tcPr>
            <w:tcW w:w="3357" w:type="pct"/>
          </w:tcPr>
          <w:p w14:paraId="2696DB0E" w14:textId="514C93EF" w:rsidR="00365967" w:rsidRPr="00F538C3" w:rsidRDefault="00365967" w:rsidP="00365967">
            <w:pPr>
              <w:spacing w:after="0" w:line="240" w:lineRule="auto"/>
              <w:jc w:val="left"/>
              <w:rPr>
                <w:rFonts w:ascii="Verdana" w:eastAsia="Times New Roman" w:hAnsi="Verdana" w:cs="Times New Roman"/>
              </w:rPr>
            </w:pPr>
            <w:r w:rsidRPr="00154F64">
              <w:rPr>
                <w:lang w:val="en-GB"/>
              </w:rPr>
              <w:t>John Vorster Drive, Centurion, Pretoria</w:t>
            </w:r>
          </w:p>
        </w:tc>
      </w:tr>
    </w:tbl>
    <w:p w14:paraId="0070E4B1" w14:textId="77777777" w:rsidR="00050701" w:rsidRDefault="00050701">
      <w:pPr>
        <w:rPr>
          <w:lang w:val="en-GB"/>
        </w:rPr>
      </w:pPr>
    </w:p>
    <w:p w14:paraId="3C34322F" w14:textId="77777777" w:rsidR="00050701" w:rsidRDefault="00A56047" w:rsidP="004E7BD2">
      <w:pPr>
        <w:pStyle w:val="Heading1"/>
      </w:pPr>
      <w:bookmarkStart w:id="17" w:name="_Toc234331567"/>
      <w:r>
        <w:t>Bid Evaluation Stages</w:t>
      </w:r>
      <w:bookmarkEnd w:id="17"/>
    </w:p>
    <w:p w14:paraId="39761A4E" w14:textId="77777777" w:rsidR="00050701" w:rsidRDefault="00A56047" w:rsidP="00CD0E25">
      <w:pPr>
        <w:spacing w:line="360" w:lineRule="auto"/>
        <w:rPr>
          <w:rFonts w:cs="Calibri"/>
        </w:rPr>
      </w:pPr>
      <w:r>
        <w:rPr>
          <w:rFonts w:cs="Calibri"/>
        </w:rPr>
        <w:t xml:space="preserve">The bid evaluation process </w:t>
      </w:r>
      <w:r w:rsidRPr="00AC2552">
        <w:rPr>
          <w:rFonts w:cs="Calibri"/>
        </w:rPr>
        <w:t>consists of four stages</w:t>
      </w:r>
      <w:r>
        <w:rPr>
          <w:rFonts w:cs="Calibri"/>
        </w:rPr>
        <w:t>, according to the nature of the bid. A bidder must qualify for each stage to be eligible to proceed to the next stage of the evaluation. The stages are:</w:t>
      </w:r>
    </w:p>
    <w:p w14:paraId="5270A89F" w14:textId="030034D5" w:rsidR="008C02FD" w:rsidRPr="008C02FD" w:rsidRDefault="008C02FD" w:rsidP="00BD5C83">
      <w:pPr>
        <w:pStyle w:val="TableHeading"/>
        <w:jc w:val="center"/>
      </w:pPr>
      <w:bookmarkStart w:id="18" w:name="_Toc234321425"/>
      <w:r>
        <w:t xml:space="preserve">Table </w:t>
      </w:r>
      <w:fldSimple w:instr=" SEQ Table \* ARABIC ">
        <w:r>
          <w:t>2</w:t>
        </w:r>
      </w:fldSimple>
      <w:r>
        <w:t>: Technical Mandatory Requirements</w:t>
      </w:r>
      <w:bookmarkEnd w:id="18"/>
    </w:p>
    <w:tbl>
      <w:tblPr>
        <w:tblStyle w:val="TableGrid"/>
        <w:tblW w:w="5000" w:type="pct"/>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418"/>
        <w:gridCol w:w="5243"/>
        <w:gridCol w:w="2967"/>
      </w:tblGrid>
      <w:tr w:rsidR="00846E17" w:rsidRPr="00E140C0" w14:paraId="4A7888DA" w14:textId="77777777" w:rsidTr="00BD5C83">
        <w:tc>
          <w:tcPr>
            <w:tcW w:w="736" w:type="pct"/>
            <w:shd w:val="clear" w:color="auto" w:fill="DBE5F1" w:themeFill="accent1" w:themeFillTint="33"/>
          </w:tcPr>
          <w:p w14:paraId="527EB57B" w14:textId="7F727671" w:rsidR="0068441B" w:rsidRPr="00CE4A9B" w:rsidRDefault="0068441B" w:rsidP="008508F3">
            <w:pPr>
              <w:spacing w:line="360" w:lineRule="auto"/>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tcPr>
          <w:p w14:paraId="62050DCB" w14:textId="77777777" w:rsidR="0068441B" w:rsidRPr="00CE4A9B" w:rsidRDefault="0068441B" w:rsidP="00CD0E25">
            <w:pPr>
              <w:spacing w:line="360" w:lineRule="auto"/>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tcPr>
          <w:p w14:paraId="76EF03FA" w14:textId="77777777" w:rsidR="0068441B" w:rsidRPr="00CE4A9B" w:rsidRDefault="0068441B" w:rsidP="00CD0E25">
            <w:pPr>
              <w:spacing w:line="360" w:lineRule="auto"/>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846E17" w:rsidRPr="00E140C0" w14:paraId="7EE33F8A" w14:textId="77777777" w:rsidTr="00BD5C83">
        <w:tc>
          <w:tcPr>
            <w:tcW w:w="736" w:type="pct"/>
          </w:tcPr>
          <w:p w14:paraId="0D26F6EE" w14:textId="77777777" w:rsidR="0068441B" w:rsidRPr="00DA5082" w:rsidRDefault="0068441B" w:rsidP="00CD0E25">
            <w:pPr>
              <w:spacing w:line="360" w:lineRule="auto"/>
              <w:rPr>
                <w:rFonts w:cs="Calibri"/>
              </w:rPr>
            </w:pPr>
            <w:r w:rsidRPr="00DA5082">
              <w:rPr>
                <w:rFonts w:cs="Calibri"/>
              </w:rPr>
              <w:t>Stage 1</w:t>
            </w:r>
            <w:r w:rsidRPr="00DA5082">
              <w:rPr>
                <w:rFonts w:cs="Calibri"/>
              </w:rPr>
              <w:tab/>
            </w:r>
          </w:p>
        </w:tc>
        <w:tc>
          <w:tcPr>
            <w:tcW w:w="2723" w:type="pct"/>
          </w:tcPr>
          <w:p w14:paraId="2ADBB2DF" w14:textId="6D9F40C5" w:rsidR="0068441B" w:rsidRPr="00DA5082" w:rsidRDefault="00895829" w:rsidP="00CD0E25">
            <w:pPr>
              <w:spacing w:line="360" w:lineRule="auto"/>
              <w:jc w:val="left"/>
              <w:rPr>
                <w:rFonts w:cs="Calibri"/>
              </w:rPr>
            </w:pPr>
            <w:r>
              <w:rPr>
                <w:rFonts w:cs="Calibri"/>
              </w:rPr>
              <w:t xml:space="preserve">Mandatory </w:t>
            </w:r>
            <w:r w:rsidR="0068441B" w:rsidRPr="00DA5082">
              <w:rPr>
                <w:rFonts w:cs="Calibri"/>
              </w:rPr>
              <w:t xml:space="preserve">Administrative </w:t>
            </w:r>
            <w:r w:rsidR="00CE0FDA">
              <w:rPr>
                <w:rFonts w:cs="Calibri"/>
              </w:rPr>
              <w:t>R</w:t>
            </w:r>
            <w:r w:rsidR="0068441B" w:rsidRPr="00DA5082">
              <w:rPr>
                <w:rFonts w:cs="Calibri"/>
              </w:rPr>
              <w:t>esponsiveness</w:t>
            </w:r>
          </w:p>
        </w:tc>
        <w:tc>
          <w:tcPr>
            <w:tcW w:w="1541" w:type="pct"/>
          </w:tcPr>
          <w:p w14:paraId="4969E782" w14:textId="77777777" w:rsidR="0068441B" w:rsidRPr="00D83E2E" w:rsidRDefault="0068441B" w:rsidP="00CD0E25">
            <w:pPr>
              <w:spacing w:line="360" w:lineRule="auto"/>
              <w:jc w:val="center"/>
              <w:rPr>
                <w:rFonts w:cs="Calibri"/>
              </w:rPr>
            </w:pPr>
            <w:r w:rsidRPr="00D83E2E">
              <w:rPr>
                <w:rFonts w:cs="Calibri"/>
              </w:rPr>
              <w:t>YES</w:t>
            </w:r>
          </w:p>
        </w:tc>
      </w:tr>
      <w:tr w:rsidR="00846E17" w:rsidRPr="00E140C0" w14:paraId="0925D9C2" w14:textId="77777777" w:rsidTr="00BD5C83">
        <w:tc>
          <w:tcPr>
            <w:tcW w:w="736" w:type="pct"/>
          </w:tcPr>
          <w:p w14:paraId="6F097EC0" w14:textId="77777777" w:rsidR="0068441B" w:rsidRPr="00D83E2E" w:rsidRDefault="0068441B" w:rsidP="00CD0E25">
            <w:pPr>
              <w:spacing w:line="360" w:lineRule="auto"/>
              <w:rPr>
                <w:rFonts w:cs="Calibri"/>
              </w:rPr>
            </w:pPr>
            <w:r w:rsidRPr="00D83E2E">
              <w:rPr>
                <w:rFonts w:cs="Calibri"/>
              </w:rPr>
              <w:t xml:space="preserve">Stage 2 </w:t>
            </w:r>
          </w:p>
        </w:tc>
        <w:tc>
          <w:tcPr>
            <w:tcW w:w="2723" w:type="pct"/>
          </w:tcPr>
          <w:p w14:paraId="5A50820F" w14:textId="1184C6AC" w:rsidR="0068441B" w:rsidRPr="00D83E2E" w:rsidRDefault="0068441B" w:rsidP="00CD0E25">
            <w:pPr>
              <w:spacing w:line="360" w:lineRule="auto"/>
              <w:jc w:val="left"/>
              <w:rPr>
                <w:rFonts w:cs="Calibri"/>
              </w:rPr>
            </w:pPr>
            <w:r w:rsidRPr="00D83E2E">
              <w:rPr>
                <w:rFonts w:cs="Calibri"/>
              </w:rPr>
              <w:t xml:space="preserve">Technical Mandatory </w:t>
            </w:r>
            <w:r w:rsidR="00CE0FDA">
              <w:rPr>
                <w:rFonts w:cs="Calibri"/>
              </w:rPr>
              <w:t>R</w:t>
            </w:r>
            <w:r w:rsidRPr="00D83E2E">
              <w:rPr>
                <w:rFonts w:cs="Calibri"/>
              </w:rPr>
              <w:t xml:space="preserve">esponsiveness </w:t>
            </w:r>
          </w:p>
        </w:tc>
        <w:tc>
          <w:tcPr>
            <w:tcW w:w="1541" w:type="pct"/>
          </w:tcPr>
          <w:p w14:paraId="5D9A7275" w14:textId="77777777" w:rsidR="0068441B" w:rsidRPr="00D83E2E" w:rsidRDefault="0068441B" w:rsidP="00CD0E25">
            <w:pPr>
              <w:spacing w:line="360" w:lineRule="auto"/>
              <w:jc w:val="center"/>
              <w:rPr>
                <w:rFonts w:cs="Calibri"/>
              </w:rPr>
            </w:pPr>
            <w:r w:rsidRPr="00D83E2E">
              <w:rPr>
                <w:rFonts w:cs="Calibri"/>
              </w:rPr>
              <w:t>YES</w:t>
            </w:r>
          </w:p>
        </w:tc>
      </w:tr>
      <w:tr w:rsidR="00846E17" w:rsidRPr="00E140C0" w14:paraId="66DE2197" w14:textId="77777777" w:rsidTr="00BD5C83">
        <w:tc>
          <w:tcPr>
            <w:tcW w:w="736" w:type="pct"/>
          </w:tcPr>
          <w:p w14:paraId="0C1FA67F" w14:textId="77777777" w:rsidR="0068441B" w:rsidRPr="00D83E2E" w:rsidRDefault="0068441B" w:rsidP="00CD0E25">
            <w:pPr>
              <w:spacing w:line="360" w:lineRule="auto"/>
              <w:rPr>
                <w:rFonts w:cs="Calibri"/>
              </w:rPr>
            </w:pPr>
            <w:r w:rsidRPr="00D83E2E">
              <w:rPr>
                <w:rFonts w:cs="Calibri"/>
              </w:rPr>
              <w:t xml:space="preserve">Stage </w:t>
            </w:r>
            <w:r>
              <w:rPr>
                <w:rFonts w:cs="Calibri"/>
              </w:rPr>
              <w:t>3</w:t>
            </w:r>
          </w:p>
        </w:tc>
        <w:tc>
          <w:tcPr>
            <w:tcW w:w="2723" w:type="pct"/>
          </w:tcPr>
          <w:p w14:paraId="35430066" w14:textId="77777777" w:rsidR="0068441B" w:rsidRPr="00D83E2E" w:rsidRDefault="0068441B" w:rsidP="00CD0E25">
            <w:pPr>
              <w:spacing w:line="360" w:lineRule="auto"/>
              <w:jc w:val="left"/>
              <w:rPr>
                <w:rFonts w:cs="Calibri"/>
              </w:rPr>
            </w:pPr>
            <w:r w:rsidRPr="00D83E2E">
              <w:rPr>
                <w:rFonts w:cs="Calibri"/>
              </w:rPr>
              <w:t>Special Conditions of Contract verification</w:t>
            </w:r>
          </w:p>
        </w:tc>
        <w:tc>
          <w:tcPr>
            <w:tcW w:w="1541" w:type="pct"/>
          </w:tcPr>
          <w:p w14:paraId="66730D9D" w14:textId="77777777" w:rsidR="0068441B" w:rsidRPr="00D83E2E" w:rsidRDefault="0068441B" w:rsidP="00CD0E25">
            <w:pPr>
              <w:spacing w:line="360" w:lineRule="auto"/>
              <w:jc w:val="center"/>
              <w:rPr>
                <w:rFonts w:cs="Calibri"/>
              </w:rPr>
            </w:pPr>
            <w:r w:rsidRPr="00D83E2E">
              <w:rPr>
                <w:rFonts w:cs="Calibri"/>
              </w:rPr>
              <w:t>YES</w:t>
            </w:r>
          </w:p>
        </w:tc>
      </w:tr>
      <w:tr w:rsidR="00846E17" w:rsidRPr="00E140C0" w14:paraId="4EC73594" w14:textId="77777777" w:rsidTr="00BD5C83">
        <w:tc>
          <w:tcPr>
            <w:tcW w:w="736" w:type="pct"/>
          </w:tcPr>
          <w:p w14:paraId="72BB8AB9" w14:textId="77777777" w:rsidR="0068441B" w:rsidRPr="00DA5082" w:rsidRDefault="0068441B" w:rsidP="00CD0E25">
            <w:pPr>
              <w:spacing w:line="360" w:lineRule="auto"/>
              <w:rPr>
                <w:rFonts w:cs="Calibri"/>
              </w:rPr>
            </w:pPr>
            <w:r w:rsidRPr="00DA5082">
              <w:rPr>
                <w:rFonts w:cs="Calibri"/>
              </w:rPr>
              <w:t xml:space="preserve">Stage </w:t>
            </w:r>
            <w:r>
              <w:rPr>
                <w:rFonts w:cs="Calibri"/>
              </w:rPr>
              <w:t>4</w:t>
            </w:r>
          </w:p>
        </w:tc>
        <w:tc>
          <w:tcPr>
            <w:tcW w:w="2723" w:type="pct"/>
          </w:tcPr>
          <w:p w14:paraId="1FC5D87D" w14:textId="2F611C1C" w:rsidR="0068441B" w:rsidRPr="00DA5082" w:rsidRDefault="0068441B" w:rsidP="00CD0E25">
            <w:pPr>
              <w:spacing w:line="360" w:lineRule="auto"/>
              <w:jc w:val="left"/>
              <w:rPr>
                <w:rFonts w:cs="Calibri"/>
              </w:rPr>
            </w:pPr>
            <w:r w:rsidRPr="00DA5082">
              <w:rPr>
                <w:rFonts w:cs="Calibri"/>
              </w:rPr>
              <w:t xml:space="preserve">Price </w:t>
            </w:r>
            <w:r w:rsidR="00CE0FDA">
              <w:rPr>
                <w:rFonts w:cs="Calibri"/>
              </w:rPr>
              <w:t>and</w:t>
            </w:r>
            <w:r w:rsidRPr="00DA5082">
              <w:rPr>
                <w:rFonts w:cs="Calibri"/>
              </w:rPr>
              <w:t xml:space="preserve"> Preference </w:t>
            </w:r>
            <w:r w:rsidR="00CE0FDA">
              <w:rPr>
                <w:rFonts w:cs="Calibri"/>
              </w:rPr>
              <w:t>P</w:t>
            </w:r>
            <w:r w:rsidRPr="00DA5082">
              <w:rPr>
                <w:rFonts w:cs="Calibri"/>
              </w:rPr>
              <w:t>oints</w:t>
            </w:r>
            <w:r w:rsidR="00CE0FDA">
              <w:rPr>
                <w:rFonts w:cs="Calibri"/>
              </w:rPr>
              <w:t xml:space="preserve"> Evaluation</w:t>
            </w:r>
          </w:p>
        </w:tc>
        <w:tc>
          <w:tcPr>
            <w:tcW w:w="1541" w:type="pct"/>
          </w:tcPr>
          <w:p w14:paraId="040F01DD" w14:textId="77777777" w:rsidR="0068441B" w:rsidRPr="00D83E2E" w:rsidRDefault="0068441B" w:rsidP="00CD0E25">
            <w:pPr>
              <w:spacing w:line="360" w:lineRule="auto"/>
              <w:jc w:val="center"/>
              <w:rPr>
                <w:rFonts w:cs="Calibri"/>
              </w:rPr>
            </w:pPr>
            <w:r w:rsidRPr="00D83E2E">
              <w:rPr>
                <w:rFonts w:cs="Calibri"/>
              </w:rPr>
              <w:t>YES</w:t>
            </w:r>
          </w:p>
        </w:tc>
      </w:tr>
    </w:tbl>
    <w:p w14:paraId="33811D88" w14:textId="77777777" w:rsidR="00050701" w:rsidRDefault="00050701" w:rsidP="00CD0E25">
      <w:pPr>
        <w:spacing w:line="360" w:lineRule="auto"/>
      </w:pPr>
    </w:p>
    <w:p w14:paraId="7B56BA94" w14:textId="3F427029" w:rsidR="00050701" w:rsidRDefault="00895829" w:rsidP="00F048B4">
      <w:pPr>
        <w:pStyle w:val="Heading2"/>
      </w:pPr>
      <w:bookmarkStart w:id="19" w:name="_Toc234331568"/>
      <w:r>
        <w:lastRenderedPageBreak/>
        <w:t xml:space="preserve">Mandatory </w:t>
      </w:r>
      <w:r w:rsidR="00A56047">
        <w:t xml:space="preserve">Administrative </w:t>
      </w:r>
      <w:r w:rsidR="007F0F11">
        <w:t>Re</w:t>
      </w:r>
      <w:r w:rsidR="00A56047">
        <w:t>sponsiveness (Stage 1)</w:t>
      </w:r>
      <w:bookmarkEnd w:id="19"/>
    </w:p>
    <w:p w14:paraId="32730BB0" w14:textId="72D5B2A1" w:rsidR="004F6819" w:rsidRDefault="004F6819" w:rsidP="00024636">
      <w:pPr>
        <w:pStyle w:val="Heading3"/>
      </w:pPr>
      <w:bookmarkStart w:id="20" w:name="_Toc234331569"/>
      <w:r>
        <w:t>Attendance of briefing session.</w:t>
      </w:r>
      <w:bookmarkEnd w:id="20"/>
      <w:r>
        <w:t xml:space="preserve"> </w:t>
      </w:r>
    </w:p>
    <w:p w14:paraId="2322DB02" w14:textId="1D5B4C99" w:rsidR="004F6819" w:rsidRPr="0014752D" w:rsidRDefault="00CE0FDA" w:rsidP="00BD5C83">
      <w:pPr>
        <w:pStyle w:val="ListParagraph"/>
        <w:numPr>
          <w:ilvl w:val="0"/>
          <w:numId w:val="3"/>
        </w:numPr>
        <w:spacing w:line="360" w:lineRule="auto"/>
      </w:pPr>
      <w:r>
        <w:rPr>
          <w:lang w:val="en-GB"/>
        </w:rPr>
        <w:t xml:space="preserve">A </w:t>
      </w:r>
      <w:r w:rsidR="004F6819" w:rsidRPr="00BD5C83">
        <w:rPr>
          <w:b/>
          <w:bCs/>
          <w:lang w:val="en-GB"/>
        </w:rPr>
        <w:t>Compulsory virtual briefing session</w:t>
      </w:r>
      <w:r w:rsidR="004F6819">
        <w:rPr>
          <w:lang w:val="en-GB"/>
        </w:rPr>
        <w:t xml:space="preserve"> will be held.</w:t>
      </w:r>
      <w:r>
        <w:rPr>
          <w:lang w:val="en-GB"/>
        </w:rPr>
        <w:t xml:space="preserve"> Any bidder who fails to attend the compulsory virtual briefing session will be disqualified.</w:t>
      </w:r>
    </w:p>
    <w:p w14:paraId="4A9BEFA9" w14:textId="79A462E6" w:rsidR="00C96032" w:rsidRDefault="00C96032" w:rsidP="00024636">
      <w:pPr>
        <w:pStyle w:val="Heading3"/>
      </w:pPr>
      <w:bookmarkStart w:id="21" w:name="_Toc234331570"/>
      <w:r>
        <w:t>Registered Supplier</w:t>
      </w:r>
      <w:bookmarkEnd w:id="21"/>
    </w:p>
    <w:p w14:paraId="1FBFB6F1" w14:textId="322D0CF3" w:rsidR="004F6819" w:rsidRPr="00BD5C83" w:rsidRDefault="003A0034" w:rsidP="00BD5C83">
      <w:pPr>
        <w:pStyle w:val="ListParagraph"/>
        <w:numPr>
          <w:ilvl w:val="0"/>
          <w:numId w:val="138"/>
        </w:numPr>
        <w:spacing w:line="360" w:lineRule="auto"/>
        <w:rPr>
          <w:lang w:val="en-GB"/>
        </w:rPr>
      </w:pPr>
      <w:r w:rsidRPr="00BD5C83">
        <w:rPr>
          <w:lang w:val="en-GB"/>
        </w:rPr>
        <w:t>Only responses from bidders who are registered as a Supplier on National Treasury’s Central Supplier Database (CSD) in terms of National Treasury’s Instruction Note 4A of 2016/17 will be considered for award on this RF</w:t>
      </w:r>
      <w:r w:rsidR="00CE0FDA">
        <w:rPr>
          <w:lang w:val="en-GB"/>
        </w:rPr>
        <w:t>B</w:t>
      </w:r>
      <w:r w:rsidRPr="00BD5C83">
        <w:rPr>
          <w:lang w:val="en-GB"/>
        </w:rPr>
        <w:t>.</w:t>
      </w:r>
    </w:p>
    <w:p w14:paraId="60A665D7" w14:textId="77777777" w:rsidR="00050701" w:rsidRDefault="00A56047" w:rsidP="00BC685A">
      <w:pPr>
        <w:pStyle w:val="Heading2"/>
      </w:pPr>
      <w:bookmarkStart w:id="22" w:name="_Toc234331571"/>
      <w:r>
        <w:t>Technical returnable documents</w:t>
      </w:r>
      <w:bookmarkEnd w:id="22"/>
    </w:p>
    <w:p w14:paraId="6A9DD766" w14:textId="77777777" w:rsidR="00050701" w:rsidRDefault="00A56047" w:rsidP="00024636">
      <w:pPr>
        <w:pStyle w:val="Heading3"/>
      </w:pPr>
      <w:bookmarkStart w:id="23" w:name="_Toc234331572"/>
      <w:r>
        <w:t>Instruction and evaluation criteria</w:t>
      </w:r>
      <w:bookmarkEnd w:id="23"/>
    </w:p>
    <w:p w14:paraId="445D4C48" w14:textId="77777777" w:rsidR="00050701" w:rsidRDefault="00A56047">
      <w:pPr>
        <w:pStyle w:val="ListParagraph"/>
        <w:numPr>
          <w:ilvl w:val="0"/>
          <w:numId w:val="5"/>
        </w:numPr>
        <w:spacing w:line="360" w:lineRule="auto"/>
      </w:pPr>
      <w:r>
        <w:t>The bidder must comply with ALL the requirements as per the Technical Mandatory Requirements below by providing substantiating evidence in the form of documentation or information, failing which it will be regarded as “NOT COMPLY”.</w:t>
      </w:r>
    </w:p>
    <w:p w14:paraId="4A443308" w14:textId="77777777" w:rsidR="00050701" w:rsidRDefault="00A56047">
      <w:pPr>
        <w:pStyle w:val="ListParagraph"/>
        <w:numPr>
          <w:ilvl w:val="0"/>
          <w:numId w:val="5"/>
        </w:numPr>
        <w:spacing w:line="360" w:lineRule="auto"/>
      </w:pPr>
      <w:r>
        <w:t xml:space="preserve">The bidder must provide a unique reference number (e.g. binder/folio, chapter, section, page) to locate substantiating evidence in the bid response. </w:t>
      </w:r>
    </w:p>
    <w:p w14:paraId="3566A1AF" w14:textId="3165C1A4" w:rsidR="00050701" w:rsidRDefault="00A56047">
      <w:pPr>
        <w:pStyle w:val="ListParagraph"/>
        <w:numPr>
          <w:ilvl w:val="0"/>
          <w:numId w:val="5"/>
        </w:numPr>
        <w:spacing w:line="360" w:lineRule="auto"/>
      </w:pPr>
      <w:r>
        <w:t xml:space="preserve">The bidder must comply </w:t>
      </w:r>
      <w:r w:rsidRPr="00AC2552">
        <w:t>with ALL the TECHNICAL</w:t>
      </w:r>
      <w:r>
        <w:t xml:space="preserve"> MANDATORY REQUIREMENTS </w:t>
      </w:r>
      <w:r w:rsidR="004F0825">
        <w:t>for</w:t>
      </w:r>
      <w:r>
        <w:t xml:space="preserve"> the bid response to proceed to the next stage of the evaluation.</w:t>
      </w:r>
    </w:p>
    <w:p w14:paraId="7FC0BA7A" w14:textId="77777777" w:rsidR="00037619" w:rsidRDefault="00037619" w:rsidP="00CD0E25">
      <w:pPr>
        <w:spacing w:line="360" w:lineRule="auto"/>
      </w:pPr>
    </w:p>
    <w:p w14:paraId="141C8081" w14:textId="77777777" w:rsidR="00050701" w:rsidRDefault="00A56047" w:rsidP="00024636">
      <w:pPr>
        <w:pStyle w:val="Heading3"/>
      </w:pPr>
      <w:bookmarkStart w:id="24" w:name="_Toc234331573"/>
      <w:r>
        <w:t>Technical mandatory requirements (Stage 2)</w:t>
      </w:r>
      <w:bookmarkEnd w:id="24"/>
    </w:p>
    <w:p w14:paraId="247A9C0C" w14:textId="05568F90" w:rsidR="00050701" w:rsidRPr="008C02FD" w:rsidRDefault="00A56047" w:rsidP="00BD5C83">
      <w:pPr>
        <w:pStyle w:val="TableHeading"/>
        <w:jc w:val="center"/>
      </w:pPr>
      <w:r w:rsidRPr="008C02FD">
        <w:t xml:space="preserve">Table </w:t>
      </w:r>
      <w:r w:rsidR="008C02FD">
        <w:t>3</w:t>
      </w:r>
      <w:r w:rsidRPr="008C02FD">
        <w:t>: Technical Mandatory Requirements</w:t>
      </w:r>
    </w:p>
    <w:tbl>
      <w:tblPr>
        <w:tblStyle w:val="TableGrid3"/>
        <w:tblW w:w="9615" w:type="dxa"/>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689"/>
        <w:gridCol w:w="3949"/>
        <w:gridCol w:w="2977"/>
      </w:tblGrid>
      <w:tr w:rsidR="00846E17" w14:paraId="7271C551" w14:textId="77777777" w:rsidTr="005D2197">
        <w:trPr>
          <w:tblHeader/>
          <w:jc w:val="center"/>
        </w:trPr>
        <w:tc>
          <w:tcPr>
            <w:tcW w:w="2689" w:type="dxa"/>
            <w:shd w:val="solid" w:color="DBE5F1" w:themeColor="accent1" w:themeTint="33" w:fill="DBE5F1" w:themeFill="accent1" w:themeFillTint="33"/>
          </w:tcPr>
          <w:p w14:paraId="60983961" w14:textId="77777777" w:rsidR="0068441B" w:rsidRPr="00E87622" w:rsidRDefault="0068441B" w:rsidP="00A56047">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949" w:type="dxa"/>
            <w:shd w:val="solid" w:color="DBE5F1" w:themeColor="accent1" w:themeTint="33" w:fill="DBE5F1" w:themeFill="accent1" w:themeFillTint="33"/>
          </w:tcPr>
          <w:p w14:paraId="4ADE2963" w14:textId="77777777" w:rsidR="0068441B" w:rsidRPr="00E87622" w:rsidRDefault="0068441B" w:rsidP="00A56047">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2977" w:type="dxa"/>
            <w:shd w:val="solid" w:color="DBE5F1" w:themeColor="accent1" w:themeTint="33" w:fill="DBE5F1" w:themeFill="accent1" w:themeFillTint="33"/>
          </w:tcPr>
          <w:p w14:paraId="47E68B10" w14:textId="77777777" w:rsidR="0068441B" w:rsidRPr="00E87622" w:rsidRDefault="0068441B" w:rsidP="00A56047">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68441B" w14:paraId="36FBF609" w14:textId="77777777" w:rsidTr="00BD5C83">
        <w:trPr>
          <w:trHeight w:val="297"/>
          <w:jc w:val="center"/>
        </w:trPr>
        <w:tc>
          <w:tcPr>
            <w:tcW w:w="9615" w:type="dxa"/>
            <w:gridSpan w:val="3"/>
          </w:tcPr>
          <w:p w14:paraId="4F276FE1" w14:textId="7B1F7164" w:rsidR="0068441B" w:rsidRPr="00E239D0" w:rsidRDefault="0068441B">
            <w:pPr>
              <w:pStyle w:val="ListParagraph"/>
              <w:numPr>
                <w:ilvl w:val="0"/>
                <w:numId w:val="50"/>
              </w:numPr>
              <w:spacing w:line="240" w:lineRule="auto"/>
              <w:ind w:left="601" w:hanging="567"/>
              <w:jc w:val="left"/>
              <w:rPr>
                <w:rFonts w:cstheme="minorHAnsi"/>
                <w:b/>
                <w:bCs/>
                <w:lang w:val="en-GB"/>
              </w:rPr>
            </w:pPr>
            <w:r w:rsidRPr="00E239D0">
              <w:rPr>
                <w:rFonts w:cstheme="minorHAnsi"/>
                <w:b/>
                <w:bCs/>
                <w:lang w:val="en-GB"/>
              </w:rPr>
              <w:t xml:space="preserve">CIDB </w:t>
            </w:r>
            <w:r w:rsidR="007F0F11" w:rsidRPr="00E239D0">
              <w:rPr>
                <w:rFonts w:cstheme="minorHAnsi"/>
                <w:b/>
                <w:bCs/>
                <w:lang w:val="en-GB"/>
              </w:rPr>
              <w:t>Registration Requirement</w:t>
            </w:r>
          </w:p>
        </w:tc>
      </w:tr>
      <w:tr w:rsidR="0068441B" w14:paraId="2735F87B" w14:textId="77777777" w:rsidTr="005D2197">
        <w:trPr>
          <w:jc w:val="center"/>
        </w:trPr>
        <w:tc>
          <w:tcPr>
            <w:tcW w:w="2689" w:type="dxa"/>
          </w:tcPr>
          <w:p w14:paraId="7B1A954D" w14:textId="64CE2D26" w:rsidR="0068441B" w:rsidRPr="00D83E2E" w:rsidRDefault="0068441B" w:rsidP="00BD5C83">
            <w:pPr>
              <w:jc w:val="left"/>
              <w:rPr>
                <w:b/>
                <w:bCs/>
                <w:lang w:val="en-GB"/>
              </w:rPr>
            </w:pPr>
            <w:r w:rsidRPr="000F51E2">
              <w:rPr>
                <w:lang w:val="en-GB"/>
              </w:rPr>
              <w:t xml:space="preserve">The Bidder, must be registered with Construction Industry Development Board (CIDB) with a minimum rating </w:t>
            </w:r>
            <w:r>
              <w:rPr>
                <w:lang w:val="en-GB"/>
              </w:rPr>
              <w:t xml:space="preserve">of </w:t>
            </w:r>
            <w:r w:rsidR="00E452FB">
              <w:rPr>
                <w:lang w:val="en-GB"/>
              </w:rPr>
              <w:t>3GB</w:t>
            </w:r>
            <w:r w:rsidRPr="00FA12A0">
              <w:rPr>
                <w:lang w:val="en-GB"/>
              </w:rPr>
              <w:t>, or higher</w:t>
            </w:r>
          </w:p>
        </w:tc>
        <w:tc>
          <w:tcPr>
            <w:tcW w:w="3949" w:type="dxa"/>
          </w:tcPr>
          <w:p w14:paraId="74A9AB5D" w14:textId="166DEC2E" w:rsidR="0068441B" w:rsidRPr="00AE00A7" w:rsidRDefault="0068441B" w:rsidP="00BD5C83">
            <w:pPr>
              <w:jc w:val="left"/>
              <w:rPr>
                <w:lang w:val="en-GB"/>
              </w:rPr>
            </w:pPr>
            <w:bookmarkStart w:id="25" w:name="_Hlk153207572"/>
            <w:r w:rsidRPr="002330CF">
              <w:rPr>
                <w:lang w:val="en-GB"/>
              </w:rPr>
              <w:t xml:space="preserve">The Bidder needs to complete and sign </w:t>
            </w:r>
            <w:r w:rsidRPr="00EC1CC4">
              <w:rPr>
                <w:b/>
                <w:lang w:val="en-GB"/>
              </w:rPr>
              <w:t xml:space="preserve">Annex </w:t>
            </w:r>
            <w:r w:rsidR="008834A3">
              <w:rPr>
                <w:b/>
                <w:lang w:val="en-GB"/>
              </w:rPr>
              <w:t>B</w:t>
            </w:r>
            <w:r w:rsidRPr="002330CF">
              <w:rPr>
                <w:lang w:val="en-GB"/>
              </w:rPr>
              <w:t xml:space="preserve"> as evidence that </w:t>
            </w:r>
            <w:r w:rsidRPr="00FA12A0">
              <w:rPr>
                <w:lang w:val="en-GB"/>
              </w:rPr>
              <w:t>the Bidder is registered with the CIDB with a minimum rating</w:t>
            </w:r>
            <w:r w:rsidRPr="002330CF">
              <w:rPr>
                <w:lang w:val="en-GB"/>
              </w:rPr>
              <w:t xml:space="preserve"> of </w:t>
            </w:r>
            <w:r w:rsidR="00265EAF">
              <w:rPr>
                <w:lang w:val="en-GB"/>
              </w:rPr>
              <w:t>3GB</w:t>
            </w:r>
            <w:r>
              <w:t xml:space="preserve"> </w:t>
            </w:r>
            <w:r w:rsidRPr="00FA12A0">
              <w:rPr>
                <w:lang w:val="en-GB"/>
              </w:rPr>
              <w:t>or higher</w:t>
            </w:r>
            <w:r w:rsidRPr="002330CF">
              <w:rPr>
                <w:lang w:val="en-GB"/>
              </w:rPr>
              <w:t xml:space="preserve"> and attach this to </w:t>
            </w:r>
            <w:r w:rsidRPr="00BD5C83">
              <w:rPr>
                <w:b/>
                <w:bCs/>
                <w:lang w:val="en-GB"/>
              </w:rPr>
              <w:t xml:space="preserve">Annex </w:t>
            </w:r>
            <w:r w:rsidR="007F0F11" w:rsidRPr="00BD5C83">
              <w:rPr>
                <w:b/>
                <w:bCs/>
                <w:lang w:val="en-GB"/>
              </w:rPr>
              <w:t>A</w:t>
            </w:r>
            <w:r w:rsidRPr="002330CF">
              <w:rPr>
                <w:lang w:val="en-GB"/>
              </w:rPr>
              <w:t>.</w:t>
            </w:r>
            <w:bookmarkEnd w:id="25"/>
          </w:p>
          <w:p w14:paraId="04F6B446" w14:textId="1E563945" w:rsidR="007F0F11" w:rsidRPr="00BD5C83" w:rsidRDefault="0068441B" w:rsidP="00BD5C83">
            <w:pPr>
              <w:jc w:val="left"/>
              <w:rPr>
                <w:b/>
                <w:bCs/>
                <w:lang w:val="en-GB"/>
              </w:rPr>
            </w:pPr>
            <w:r w:rsidRPr="00BD5C83">
              <w:rPr>
                <w:b/>
                <w:bCs/>
                <w:lang w:val="en-GB"/>
              </w:rPr>
              <w:t>N</w:t>
            </w:r>
            <w:r w:rsidR="007F0F11" w:rsidRPr="00BD5C83">
              <w:rPr>
                <w:b/>
                <w:bCs/>
                <w:lang w:val="en-GB"/>
              </w:rPr>
              <w:t>OTE 1</w:t>
            </w:r>
            <w:r w:rsidRPr="00BD5C83">
              <w:rPr>
                <w:b/>
                <w:bCs/>
                <w:lang w:val="en-GB"/>
              </w:rPr>
              <w:t xml:space="preserve">: </w:t>
            </w:r>
          </w:p>
          <w:p w14:paraId="656A4BF7" w14:textId="5F17656A" w:rsidR="0068441B" w:rsidRPr="00BD5C83" w:rsidRDefault="0068441B" w:rsidP="00BD5C83">
            <w:pPr>
              <w:jc w:val="left"/>
              <w:rPr>
                <w:lang w:val="en-GB"/>
              </w:rPr>
            </w:pPr>
            <w:r w:rsidRPr="00BD5C83">
              <w:rPr>
                <w:lang w:val="en-GB"/>
              </w:rPr>
              <w:t>SITA reserves the right to verify the information provided.</w:t>
            </w:r>
          </w:p>
          <w:p w14:paraId="2118E79B" w14:textId="240D011B" w:rsidR="007F0F11" w:rsidRPr="00BD5C83" w:rsidRDefault="0068441B" w:rsidP="00BD5C83">
            <w:pPr>
              <w:jc w:val="left"/>
              <w:rPr>
                <w:b/>
                <w:bCs/>
                <w:lang w:val="en-GB"/>
              </w:rPr>
            </w:pPr>
            <w:r w:rsidRPr="00BD5C83">
              <w:rPr>
                <w:b/>
                <w:bCs/>
                <w:lang w:val="en-GB"/>
              </w:rPr>
              <w:t>N</w:t>
            </w:r>
            <w:r w:rsidR="007F0F11" w:rsidRPr="00BD5C83">
              <w:rPr>
                <w:b/>
                <w:bCs/>
                <w:lang w:val="en-GB"/>
              </w:rPr>
              <w:t>OTE 2</w:t>
            </w:r>
            <w:r w:rsidRPr="00BD5C83">
              <w:rPr>
                <w:b/>
                <w:bCs/>
                <w:lang w:val="en-GB"/>
              </w:rPr>
              <w:t xml:space="preserve">: </w:t>
            </w:r>
          </w:p>
          <w:p w14:paraId="5FE60F57" w14:textId="77777777" w:rsidR="00AE00A7" w:rsidRDefault="0068441B" w:rsidP="00BD5C83">
            <w:pPr>
              <w:jc w:val="left"/>
              <w:rPr>
                <w:lang w:val="en-GB"/>
              </w:rPr>
            </w:pPr>
            <w:r w:rsidRPr="00BD5C83">
              <w:rPr>
                <w:lang w:val="en-GB"/>
              </w:rPr>
              <w:t>SITA reserves the right to validate the certificate of registration prior to the award of the bid.</w:t>
            </w:r>
          </w:p>
          <w:p w14:paraId="25A36EC5" w14:textId="77777777" w:rsidR="00AE00A7" w:rsidRDefault="00AE00A7" w:rsidP="00BD5C83">
            <w:pPr>
              <w:jc w:val="left"/>
              <w:rPr>
                <w:lang w:val="en-GB"/>
              </w:rPr>
            </w:pPr>
          </w:p>
          <w:p w14:paraId="746E615A" w14:textId="12DF8564" w:rsidR="00AE00A7" w:rsidRPr="00AE00A7" w:rsidRDefault="00AE00A7" w:rsidP="00BD5C83">
            <w:pPr>
              <w:jc w:val="left"/>
              <w:rPr>
                <w:lang w:val="en-GB"/>
              </w:rPr>
            </w:pPr>
          </w:p>
        </w:tc>
        <w:tc>
          <w:tcPr>
            <w:tcW w:w="2977" w:type="dxa"/>
          </w:tcPr>
          <w:p w14:paraId="4999AAB0" w14:textId="2B86412E" w:rsidR="0068441B" w:rsidRPr="00D83E2E" w:rsidRDefault="0068441B" w:rsidP="00A56047">
            <w:pPr>
              <w:jc w:val="left"/>
              <w:rPr>
                <w:b/>
                <w:bCs/>
                <w:lang w:val="en-GB"/>
              </w:rPr>
            </w:pPr>
            <w:r w:rsidRPr="000A4071">
              <w:rPr>
                <w:rFonts w:cs="Calibri"/>
                <w:color w:val="FF0000"/>
              </w:rPr>
              <w:lastRenderedPageBreak/>
              <w:t>&lt;provide unique reference to locate substantiating evidence in the bid response –</w:t>
            </w:r>
            <w:r w:rsidRPr="00560F4B">
              <w:rPr>
                <w:rFonts w:cs="Calibri"/>
                <w:b/>
                <w:bCs/>
                <w:color w:val="FF0000"/>
              </w:rPr>
              <w:t xml:space="preserve"> see Annex A, par </w:t>
            </w:r>
            <w:r w:rsidR="005F60DE">
              <w:rPr>
                <w:rFonts w:cs="Calibri"/>
                <w:b/>
                <w:bCs/>
                <w:color w:val="FF0000"/>
              </w:rPr>
              <w:t>4</w:t>
            </w:r>
            <w:r w:rsidRPr="00560F4B">
              <w:rPr>
                <w:rFonts w:cs="Calibri"/>
                <w:b/>
                <w:bCs/>
                <w:color w:val="FF0000"/>
              </w:rPr>
              <w:t>.</w:t>
            </w:r>
            <w:r w:rsidR="005F60DE">
              <w:rPr>
                <w:rFonts w:cs="Calibri"/>
                <w:b/>
                <w:bCs/>
                <w:color w:val="FF0000"/>
              </w:rPr>
              <w:t>1</w:t>
            </w:r>
          </w:p>
        </w:tc>
      </w:tr>
      <w:tr w:rsidR="007F0F11" w14:paraId="6AF2DB83" w14:textId="77777777" w:rsidTr="00C9284E">
        <w:trPr>
          <w:jc w:val="center"/>
        </w:trPr>
        <w:tc>
          <w:tcPr>
            <w:tcW w:w="9615" w:type="dxa"/>
            <w:gridSpan w:val="3"/>
          </w:tcPr>
          <w:p w14:paraId="6810E375" w14:textId="2DFEB831" w:rsidR="007F0F11" w:rsidRPr="00BD5C83" w:rsidRDefault="007F0F11" w:rsidP="00BD5C83">
            <w:pPr>
              <w:pStyle w:val="ListParagraph"/>
              <w:numPr>
                <w:ilvl w:val="0"/>
                <w:numId w:val="50"/>
              </w:numPr>
              <w:spacing w:line="240" w:lineRule="auto"/>
              <w:ind w:left="601" w:hanging="567"/>
              <w:jc w:val="left"/>
              <w:rPr>
                <w:rFonts w:cs="Calibri"/>
                <w:b/>
                <w:bCs/>
                <w:color w:val="FF0000"/>
              </w:rPr>
            </w:pPr>
            <w:r w:rsidRPr="00BD5C83">
              <w:rPr>
                <w:rFonts w:cstheme="minorHAnsi"/>
                <w:b/>
                <w:bCs/>
                <w:lang w:val="en-GB"/>
              </w:rPr>
              <w:t>Special Conditions of Contract Verification</w:t>
            </w:r>
          </w:p>
        </w:tc>
      </w:tr>
      <w:tr w:rsidR="007F0F11" w14:paraId="6A880765" w14:textId="77777777" w:rsidTr="005D2197">
        <w:trPr>
          <w:jc w:val="center"/>
        </w:trPr>
        <w:tc>
          <w:tcPr>
            <w:tcW w:w="2689" w:type="dxa"/>
          </w:tcPr>
          <w:p w14:paraId="0A3EF559" w14:textId="03EF73FF" w:rsidR="007F0F11" w:rsidRPr="000F51E2" w:rsidRDefault="00BD5C83" w:rsidP="00BD5C83">
            <w:pPr>
              <w:jc w:val="left"/>
              <w:rPr>
                <w:lang w:val="en-GB"/>
              </w:rPr>
            </w:pPr>
            <w:r>
              <w:t xml:space="preserve">The </w:t>
            </w:r>
            <w:r w:rsidR="007F0F11" w:rsidRPr="00C5701A">
              <w:t xml:space="preserve">Bidder </w:t>
            </w:r>
            <w:r w:rsidR="007F0F11" w:rsidRPr="00C5701A">
              <w:rPr>
                <w:b/>
                <w:bCs/>
              </w:rPr>
              <w:t xml:space="preserve">must accept </w:t>
            </w:r>
            <w:r w:rsidR="007F0F11" w:rsidRPr="00C5701A">
              <w:rPr>
                <w:b/>
                <w:bCs/>
                <w:u w:val="single"/>
              </w:rPr>
              <w:t>ALL</w:t>
            </w:r>
            <w:r w:rsidR="007F0F11" w:rsidRPr="00C5701A">
              <w:t xml:space="preserve"> the Special Conditions of </w:t>
            </w:r>
            <w:r>
              <w:t>C</w:t>
            </w:r>
            <w:r w:rsidR="007F0F11" w:rsidRPr="00C5701A">
              <w:t>ontract.</w:t>
            </w:r>
          </w:p>
        </w:tc>
        <w:tc>
          <w:tcPr>
            <w:tcW w:w="3949" w:type="dxa"/>
          </w:tcPr>
          <w:p w14:paraId="5E64B149" w14:textId="2A1F230C" w:rsidR="007F0F11" w:rsidRPr="00C5701A" w:rsidRDefault="007F0F11" w:rsidP="00BD5C83">
            <w:pPr>
              <w:jc w:val="left"/>
            </w:pPr>
            <w:r w:rsidRPr="00C5701A">
              <w:t xml:space="preserve">The Bidder </w:t>
            </w:r>
            <w:r w:rsidRPr="00C5701A">
              <w:rPr>
                <w:b/>
                <w:bCs/>
              </w:rPr>
              <w:t xml:space="preserve">must accept </w:t>
            </w:r>
            <w:r w:rsidRPr="00C5701A">
              <w:rPr>
                <w:b/>
                <w:bCs/>
                <w:u w:val="single"/>
              </w:rPr>
              <w:t>ALL</w:t>
            </w:r>
            <w:r w:rsidRPr="00C5701A">
              <w:t xml:space="preserve"> the Special Conditions of Contract by completing and signing the declaration of Acceptance in Declaration of compliance and acceptance under the Special Conditions </w:t>
            </w:r>
            <w:r w:rsidRPr="00C5701A">
              <w:rPr>
                <w:b/>
                <w:bCs/>
              </w:rPr>
              <w:t xml:space="preserve">(Section </w:t>
            </w:r>
            <w:r>
              <w:rPr>
                <w:b/>
                <w:bCs/>
              </w:rPr>
              <w:t>3</w:t>
            </w:r>
            <w:r w:rsidRPr="00C5701A">
              <w:rPr>
                <w:b/>
                <w:bCs/>
              </w:rPr>
              <w:t>.</w:t>
            </w:r>
            <w:r>
              <w:rPr>
                <w:b/>
                <w:bCs/>
              </w:rPr>
              <w:t>3.2</w:t>
            </w:r>
            <w:r w:rsidRPr="00C5701A">
              <w:rPr>
                <w:b/>
                <w:bCs/>
              </w:rPr>
              <w:t>)</w:t>
            </w:r>
            <w:r w:rsidRPr="00C5701A">
              <w:t>.</w:t>
            </w:r>
          </w:p>
          <w:p w14:paraId="57F21B8E" w14:textId="77777777" w:rsidR="007F0F11" w:rsidRPr="00C5701A" w:rsidRDefault="007F0F11" w:rsidP="00BD5C83">
            <w:pPr>
              <w:jc w:val="left"/>
            </w:pPr>
            <w:r w:rsidRPr="00C5701A">
              <w:t> </w:t>
            </w:r>
          </w:p>
          <w:p w14:paraId="7E17EED9" w14:textId="77777777" w:rsidR="007F0F11" w:rsidRPr="00C5701A" w:rsidRDefault="007F0F11" w:rsidP="007F0F11">
            <w:r w:rsidRPr="00C5701A">
              <w:rPr>
                <w:b/>
                <w:bCs/>
              </w:rPr>
              <w:t>NOTE (1):</w:t>
            </w:r>
          </w:p>
          <w:p w14:paraId="2C571D51" w14:textId="63F1B2E3" w:rsidR="007F0F11" w:rsidRPr="002330CF" w:rsidRDefault="007F0F11" w:rsidP="00BD5C83">
            <w:pPr>
              <w:jc w:val="left"/>
              <w:rPr>
                <w:lang w:val="en-GB"/>
              </w:rPr>
            </w:pPr>
            <w:r w:rsidRPr="00C5701A">
              <w:t xml:space="preserve">Failure to </w:t>
            </w:r>
            <w:r w:rsidRPr="00C5701A">
              <w:rPr>
                <w:b/>
                <w:bCs/>
              </w:rPr>
              <w:t xml:space="preserve">accept </w:t>
            </w:r>
            <w:r w:rsidRPr="00C5701A">
              <w:rPr>
                <w:b/>
                <w:bCs/>
                <w:u w:val="single"/>
              </w:rPr>
              <w:t>ALL</w:t>
            </w:r>
            <w:r w:rsidRPr="00C5701A">
              <w:t xml:space="preserve"> the Special Conditions of Contract will result in disqualification.</w:t>
            </w:r>
          </w:p>
        </w:tc>
        <w:tc>
          <w:tcPr>
            <w:tcW w:w="2977" w:type="dxa"/>
          </w:tcPr>
          <w:p w14:paraId="250C78EE" w14:textId="5488F2B0" w:rsidR="007F0F11" w:rsidRPr="000A4071" w:rsidRDefault="007F0F11" w:rsidP="00A56047">
            <w:pPr>
              <w:jc w:val="left"/>
              <w:rPr>
                <w:rFonts w:cs="Calibri"/>
                <w:color w:val="FF0000"/>
              </w:rPr>
            </w:pPr>
            <w:r w:rsidRPr="00C5701A">
              <w:rPr>
                <w:rFonts w:cs="Calibri"/>
                <w:color w:val="FF0000"/>
              </w:rPr>
              <w:t xml:space="preserve">&lt;Provide unique reference to locate substantiating evidence in the bid response – see </w:t>
            </w:r>
            <w:r w:rsidRPr="00C5701A">
              <w:rPr>
                <w:rFonts w:cs="Calibri"/>
                <w:b/>
                <w:bCs/>
                <w:color w:val="FF0000"/>
              </w:rPr>
              <w:t xml:space="preserve">Annex A, </w:t>
            </w:r>
            <w:r>
              <w:rPr>
                <w:rFonts w:cs="Calibri"/>
                <w:b/>
                <w:bCs/>
                <w:color w:val="FF0000"/>
              </w:rPr>
              <w:t>par</w:t>
            </w:r>
            <w:r w:rsidRPr="00C5701A">
              <w:rPr>
                <w:rFonts w:cs="Calibri"/>
                <w:b/>
                <w:bCs/>
                <w:color w:val="FF0000"/>
              </w:rPr>
              <w:t xml:space="preserve"> </w:t>
            </w:r>
            <w:r w:rsidR="005F60DE">
              <w:rPr>
                <w:rFonts w:cs="Calibri"/>
                <w:b/>
                <w:bCs/>
                <w:color w:val="FF0000"/>
              </w:rPr>
              <w:t>4</w:t>
            </w:r>
            <w:r>
              <w:rPr>
                <w:rFonts w:cs="Calibri"/>
                <w:b/>
                <w:bCs/>
                <w:color w:val="FF0000"/>
              </w:rPr>
              <w:t>.2</w:t>
            </w:r>
            <w:r w:rsidRPr="00C5701A">
              <w:rPr>
                <w:rFonts w:cs="Calibri"/>
                <w:color w:val="FF0000"/>
              </w:rPr>
              <w:t>&gt;</w:t>
            </w:r>
          </w:p>
        </w:tc>
      </w:tr>
    </w:tbl>
    <w:p w14:paraId="22B01350" w14:textId="77777777" w:rsidR="00050701" w:rsidRDefault="00050701">
      <w:pPr>
        <w:pStyle w:val="ListParagraph"/>
        <w:ind w:left="1134"/>
      </w:pPr>
    </w:p>
    <w:p w14:paraId="7406F0CB" w14:textId="33BAFF1B" w:rsidR="00050701" w:rsidRDefault="00A56047" w:rsidP="00A2301A">
      <w:pPr>
        <w:pStyle w:val="Heading2"/>
      </w:pPr>
      <w:bookmarkStart w:id="26" w:name="_Toc234331574"/>
      <w:r>
        <w:t xml:space="preserve">Special Conditions of Contract Verification (Stage </w:t>
      </w:r>
      <w:r w:rsidR="00F356D3">
        <w:t>3</w:t>
      </w:r>
      <w:r>
        <w:t>)</w:t>
      </w:r>
      <w:bookmarkEnd w:id="26"/>
    </w:p>
    <w:p w14:paraId="49509C2C" w14:textId="77777777" w:rsidR="00050701" w:rsidRDefault="00A56047">
      <w:pPr>
        <w:pStyle w:val="ListParagraph"/>
        <w:numPr>
          <w:ilvl w:val="0"/>
          <w:numId w:val="6"/>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34842AB6" w14:textId="77777777" w:rsidR="00050701" w:rsidRDefault="00A56047">
      <w:pPr>
        <w:pStyle w:val="ListParagraph"/>
        <w:numPr>
          <w:ilvl w:val="0"/>
          <w:numId w:val="6"/>
        </w:numPr>
        <w:rPr>
          <w:lang w:val="en-GB"/>
        </w:rPr>
      </w:pPr>
      <w:r>
        <w:rPr>
          <w:lang w:val="en-GB"/>
        </w:rPr>
        <w:t>SITA reserves the right to:</w:t>
      </w:r>
    </w:p>
    <w:p w14:paraId="4D676314" w14:textId="77777777" w:rsidR="00050701" w:rsidRDefault="00A56047">
      <w:pPr>
        <w:pStyle w:val="ListParagraph"/>
        <w:numPr>
          <w:ilvl w:val="1"/>
          <w:numId w:val="6"/>
        </w:numPr>
        <w:rPr>
          <w:lang w:val="en-GB"/>
        </w:rPr>
      </w:pPr>
      <w:r>
        <w:rPr>
          <w:lang w:val="en-GB"/>
        </w:rPr>
        <w:t>Negotiate the conditions; or</w:t>
      </w:r>
    </w:p>
    <w:p w14:paraId="1250E3BD" w14:textId="77777777" w:rsidR="00050701" w:rsidRDefault="00A56047">
      <w:pPr>
        <w:pStyle w:val="ListParagraph"/>
        <w:numPr>
          <w:ilvl w:val="1"/>
          <w:numId w:val="6"/>
        </w:numPr>
        <w:rPr>
          <w:lang w:val="en-GB"/>
        </w:rPr>
      </w:pPr>
      <w:r>
        <w:rPr>
          <w:lang w:val="en-GB"/>
        </w:rPr>
        <w:t>Automatically disqualify a bidder for not accepting these conditions; or</w:t>
      </w:r>
    </w:p>
    <w:p w14:paraId="0821406E" w14:textId="2613A27D" w:rsidR="00050701" w:rsidRDefault="00C71751">
      <w:pPr>
        <w:pStyle w:val="ListParagraph"/>
        <w:numPr>
          <w:ilvl w:val="0"/>
          <w:numId w:val="6"/>
        </w:numPr>
        <w:rPr>
          <w:lang w:val="en-GB"/>
        </w:rPr>
      </w:pPr>
      <w:r>
        <w:rPr>
          <w:lang w:val="en-GB"/>
        </w:rPr>
        <w:t xml:space="preserve">If the bidder qualifies the proposal with own conditions and does not specifically withdraw such own conditions when called upon to do so, SITA will invoke the rights reserved in accordance with subsection </w:t>
      </w:r>
      <w:r w:rsidR="007F0F11">
        <w:rPr>
          <w:lang w:val="en-GB"/>
        </w:rPr>
        <w:t>3</w:t>
      </w:r>
      <w:r>
        <w:rPr>
          <w:lang w:val="en-GB"/>
        </w:rPr>
        <w:t>.3. (b) above.</w:t>
      </w:r>
    </w:p>
    <w:p w14:paraId="7EB17940" w14:textId="77777777" w:rsidR="00050701" w:rsidRDefault="00050701"/>
    <w:p w14:paraId="79857C6A" w14:textId="77777777" w:rsidR="00050701" w:rsidRPr="00881C60" w:rsidRDefault="00A56047" w:rsidP="00024636">
      <w:pPr>
        <w:pStyle w:val="Heading3"/>
      </w:pPr>
      <w:bookmarkStart w:id="27" w:name="_Toc234331575"/>
      <w:r w:rsidRPr="00881C60">
        <w:t>Special Conditions of Contract</w:t>
      </w:r>
      <w:bookmarkEnd w:id="27"/>
    </w:p>
    <w:p w14:paraId="1102EB91" w14:textId="77777777" w:rsidR="00050701" w:rsidRPr="00881C60" w:rsidRDefault="00A56047" w:rsidP="00024636">
      <w:pPr>
        <w:pStyle w:val="Heading4"/>
      </w:pPr>
      <w:r w:rsidRPr="00024636">
        <w:t>Contracting</w:t>
      </w:r>
      <w:r w:rsidRPr="00881C60">
        <w:t xml:space="preserve"> Conditions</w:t>
      </w:r>
    </w:p>
    <w:p w14:paraId="3813D34C" w14:textId="77777777" w:rsidR="00050701" w:rsidRPr="00881C60" w:rsidRDefault="00A56047">
      <w:pPr>
        <w:pStyle w:val="ListParagraph"/>
        <w:numPr>
          <w:ilvl w:val="0"/>
          <w:numId w:val="7"/>
        </w:numPr>
        <w:rPr>
          <w:lang w:val="en-GB"/>
        </w:rPr>
      </w:pPr>
      <w:r w:rsidRPr="00881C60">
        <w:rPr>
          <w:b/>
          <w:bCs/>
          <w:lang w:val="en-GB"/>
        </w:rPr>
        <w:t>Formal Contract</w:t>
      </w:r>
      <w:r w:rsidRPr="00881C60">
        <w:rPr>
          <w:lang w:val="en-GB"/>
        </w:rPr>
        <w:t xml:space="preserve"> - The supplier must enter into a formal written contract (agreement) with SITA.</w:t>
      </w:r>
    </w:p>
    <w:p w14:paraId="515D4EF8" w14:textId="77777777" w:rsidR="009A790D" w:rsidRDefault="00A56047" w:rsidP="009A790D">
      <w:pPr>
        <w:pStyle w:val="ListParagraph"/>
        <w:numPr>
          <w:ilvl w:val="0"/>
          <w:numId w:val="7"/>
        </w:numPr>
        <w:rPr>
          <w:lang w:val="en-GB"/>
        </w:rPr>
      </w:pPr>
      <w:r w:rsidRPr="00881C60">
        <w:rPr>
          <w:b/>
          <w:bCs/>
          <w:lang w:val="en-GB"/>
        </w:rPr>
        <w:t>Right to Audit</w:t>
      </w:r>
      <w:r w:rsidRPr="00881C60">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3860B136" w14:textId="2BCAE864" w:rsidR="00850F15" w:rsidRPr="009A790D" w:rsidRDefault="009A790D" w:rsidP="009A790D">
      <w:pPr>
        <w:pStyle w:val="ListParagraph"/>
        <w:numPr>
          <w:ilvl w:val="0"/>
          <w:numId w:val="7"/>
        </w:numPr>
        <w:rPr>
          <w:b/>
          <w:lang w:val="en-GB"/>
        </w:rPr>
      </w:pPr>
      <w:r w:rsidRPr="009A790D">
        <w:rPr>
          <w:b/>
          <w:lang w:val="en-GB"/>
        </w:rPr>
        <w:t xml:space="preserve">The site is a </w:t>
      </w:r>
      <w:r w:rsidR="00850F15" w:rsidRPr="009A790D">
        <w:rPr>
          <w:b/>
          <w:lang w:val="en-GB"/>
        </w:rPr>
        <w:t>National Keypoint</w:t>
      </w:r>
      <w:r w:rsidRPr="009A790D">
        <w:rPr>
          <w:b/>
          <w:lang w:val="en-GB"/>
        </w:rPr>
        <w:t xml:space="preserve"> and regulations </w:t>
      </w:r>
      <w:r w:rsidR="00C66ADE">
        <w:rPr>
          <w:b/>
          <w:lang w:val="en-GB"/>
        </w:rPr>
        <w:t>m</w:t>
      </w:r>
      <w:r w:rsidRPr="009A790D">
        <w:rPr>
          <w:b/>
          <w:lang w:val="en-GB"/>
        </w:rPr>
        <w:t>ust be observed.</w:t>
      </w:r>
    </w:p>
    <w:p w14:paraId="217D5688" w14:textId="77777777" w:rsidR="00050701" w:rsidRPr="00881C60" w:rsidRDefault="00A56047" w:rsidP="00024636">
      <w:pPr>
        <w:pStyle w:val="Heading4"/>
      </w:pPr>
      <w:r w:rsidRPr="00881C60">
        <w:t>Delivery Address</w:t>
      </w:r>
    </w:p>
    <w:p w14:paraId="1CEBE886" w14:textId="1178EFCB" w:rsidR="007A2684" w:rsidRPr="00881C60" w:rsidRDefault="00A56047" w:rsidP="00914499">
      <w:pPr>
        <w:pStyle w:val="ListParagraph"/>
        <w:numPr>
          <w:ilvl w:val="0"/>
          <w:numId w:val="8"/>
        </w:numPr>
      </w:pPr>
      <w:r w:rsidRPr="00881C60">
        <w:t>The supplier must deliver the required products or services at as indicated in Section 2.2, Delivery Address</w:t>
      </w:r>
    </w:p>
    <w:p w14:paraId="5FF158AA" w14:textId="77777777" w:rsidR="00050701" w:rsidRPr="00881C60" w:rsidRDefault="00A56047" w:rsidP="00B86239">
      <w:pPr>
        <w:pStyle w:val="Heading4"/>
      </w:pPr>
      <w:r w:rsidRPr="00881C60">
        <w:t xml:space="preserve">Services and Performance </w:t>
      </w:r>
      <w:r w:rsidRPr="00B86239">
        <w:t>Metrics</w:t>
      </w:r>
    </w:p>
    <w:p w14:paraId="12965900" w14:textId="0691AA0E" w:rsidR="009E0BA6" w:rsidRPr="006867B3" w:rsidRDefault="009E0BA6">
      <w:pPr>
        <w:numPr>
          <w:ilvl w:val="1"/>
          <w:numId w:val="55"/>
        </w:numPr>
        <w:tabs>
          <w:tab w:val="num" w:pos="993"/>
          <w:tab w:val="num" w:pos="1134"/>
        </w:tabs>
        <w:spacing w:after="0" w:line="240" w:lineRule="auto"/>
        <w:jc w:val="left"/>
        <w:rPr>
          <w:rFonts w:asciiTheme="minorHAnsi" w:hAnsiTheme="minorHAnsi"/>
          <w:lang w:val="en-GB"/>
        </w:rPr>
      </w:pPr>
      <w:r w:rsidRPr="00881C60">
        <w:rPr>
          <w:rFonts w:asciiTheme="minorHAnsi" w:hAnsiTheme="minorHAnsi"/>
          <w:lang w:val="en-GB"/>
        </w:rPr>
        <w:t xml:space="preserve">The Service Provider is responsible to provide the </w:t>
      </w:r>
      <w:r w:rsidRPr="006867B3">
        <w:rPr>
          <w:rFonts w:asciiTheme="minorHAnsi" w:hAnsiTheme="minorHAnsi"/>
          <w:lang w:val="en-GB"/>
        </w:rPr>
        <w:t xml:space="preserve">following services as specified in the (SBS): </w:t>
      </w:r>
    </w:p>
    <w:p w14:paraId="2A24EB3D" w14:textId="77777777" w:rsidR="00DE0512" w:rsidRPr="006867B3" w:rsidRDefault="00DE0512" w:rsidP="00DE0512">
      <w:pPr>
        <w:tabs>
          <w:tab w:val="left" w:pos="567"/>
        </w:tabs>
        <w:spacing w:after="0" w:line="240" w:lineRule="auto"/>
        <w:ind w:left="1134"/>
        <w:jc w:val="left"/>
        <w:rPr>
          <w:rFonts w:asciiTheme="minorHAnsi" w:hAnsiTheme="minorHAnsi"/>
          <w:lang w:val="en-GB"/>
        </w:rPr>
      </w:pPr>
    </w:p>
    <w:tbl>
      <w:tblPr>
        <w:tblW w:w="4402"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09"/>
        <w:gridCol w:w="2694"/>
        <w:gridCol w:w="1844"/>
        <w:gridCol w:w="3229"/>
      </w:tblGrid>
      <w:tr w:rsidR="000013E5" w:rsidRPr="007F0F11" w14:paraId="32EB27EB" w14:textId="77777777" w:rsidTr="00BD5C83">
        <w:trPr>
          <w:tblHeader/>
          <w:jc w:val="center"/>
        </w:trPr>
        <w:tc>
          <w:tcPr>
            <w:tcW w:w="418" w:type="pct"/>
            <w:shd w:val="clear" w:color="auto" w:fill="DBE5F1"/>
          </w:tcPr>
          <w:p w14:paraId="2CE10D46" w14:textId="77777777" w:rsidR="009E0BA6" w:rsidRPr="00BD5C83" w:rsidRDefault="009E0BA6" w:rsidP="009E0BA6">
            <w:pPr>
              <w:spacing w:after="0" w:line="240" w:lineRule="auto"/>
              <w:jc w:val="left"/>
              <w:rPr>
                <w:rFonts w:asciiTheme="minorHAnsi" w:hAnsiTheme="minorHAnsi"/>
                <w:b/>
                <w:bCs/>
                <w:lang w:val="en-GB"/>
              </w:rPr>
            </w:pPr>
            <w:r w:rsidRPr="00BD5C83">
              <w:rPr>
                <w:rFonts w:asciiTheme="minorHAnsi" w:hAnsiTheme="minorHAnsi"/>
                <w:b/>
                <w:bCs/>
                <w:lang w:val="en-GB"/>
              </w:rPr>
              <w:t>SBS</w:t>
            </w:r>
          </w:p>
        </w:tc>
        <w:tc>
          <w:tcPr>
            <w:tcW w:w="1589" w:type="pct"/>
            <w:shd w:val="clear" w:color="auto" w:fill="DBE5F1"/>
          </w:tcPr>
          <w:p w14:paraId="50C6F9B7" w14:textId="77777777" w:rsidR="009E0BA6" w:rsidRPr="00BD5C83" w:rsidRDefault="009E0BA6" w:rsidP="009E0BA6">
            <w:pPr>
              <w:spacing w:after="0" w:line="240" w:lineRule="auto"/>
              <w:jc w:val="left"/>
              <w:rPr>
                <w:rFonts w:asciiTheme="minorHAnsi" w:hAnsiTheme="minorHAnsi"/>
                <w:b/>
                <w:bCs/>
                <w:lang w:val="en-GB"/>
              </w:rPr>
            </w:pPr>
            <w:r w:rsidRPr="00BD5C83">
              <w:rPr>
                <w:rFonts w:asciiTheme="minorHAnsi" w:hAnsiTheme="minorHAnsi"/>
                <w:b/>
                <w:bCs/>
                <w:lang w:val="en-GB"/>
              </w:rPr>
              <w:t>Service Element</w:t>
            </w:r>
          </w:p>
        </w:tc>
        <w:tc>
          <w:tcPr>
            <w:tcW w:w="1088" w:type="pct"/>
            <w:shd w:val="clear" w:color="auto" w:fill="DBE5F1"/>
          </w:tcPr>
          <w:p w14:paraId="7C66BFA9" w14:textId="77777777" w:rsidR="009E0BA6" w:rsidRPr="00BD5C83" w:rsidRDefault="009E0BA6" w:rsidP="009E0BA6">
            <w:pPr>
              <w:spacing w:after="0" w:line="240" w:lineRule="auto"/>
              <w:jc w:val="left"/>
              <w:rPr>
                <w:rFonts w:asciiTheme="minorHAnsi" w:hAnsiTheme="minorHAnsi"/>
                <w:b/>
                <w:bCs/>
                <w:lang w:val="en-GB"/>
              </w:rPr>
            </w:pPr>
            <w:r w:rsidRPr="00BD5C83">
              <w:rPr>
                <w:rFonts w:asciiTheme="minorHAnsi" w:hAnsiTheme="minorHAnsi"/>
                <w:b/>
                <w:bCs/>
                <w:lang w:val="en-GB"/>
              </w:rPr>
              <w:t>Service Grade</w:t>
            </w:r>
          </w:p>
        </w:tc>
        <w:tc>
          <w:tcPr>
            <w:tcW w:w="1905" w:type="pct"/>
            <w:shd w:val="clear" w:color="auto" w:fill="DBE5F1"/>
          </w:tcPr>
          <w:p w14:paraId="0CD3C2F7" w14:textId="77777777" w:rsidR="009E0BA6" w:rsidRPr="00BD5C83" w:rsidRDefault="009E0BA6" w:rsidP="009E0BA6">
            <w:pPr>
              <w:spacing w:after="0" w:line="240" w:lineRule="auto"/>
              <w:jc w:val="left"/>
              <w:rPr>
                <w:rFonts w:asciiTheme="minorHAnsi" w:hAnsiTheme="minorHAnsi"/>
                <w:b/>
                <w:bCs/>
                <w:lang w:val="en-GB"/>
              </w:rPr>
            </w:pPr>
            <w:r w:rsidRPr="00BD5C83">
              <w:rPr>
                <w:rFonts w:asciiTheme="minorHAnsi" w:hAnsiTheme="minorHAnsi"/>
                <w:b/>
                <w:bCs/>
                <w:lang w:val="en-GB"/>
              </w:rPr>
              <w:t>Service Level</w:t>
            </w:r>
          </w:p>
        </w:tc>
      </w:tr>
      <w:tr w:rsidR="000013E5" w:rsidRPr="006867B3" w14:paraId="29B2CFB4" w14:textId="77777777" w:rsidTr="00BD5C83">
        <w:trPr>
          <w:jc w:val="center"/>
        </w:trPr>
        <w:tc>
          <w:tcPr>
            <w:tcW w:w="418" w:type="pct"/>
          </w:tcPr>
          <w:p w14:paraId="02671FF7" w14:textId="77777777" w:rsidR="009E0BA6" w:rsidRPr="006867B3" w:rsidRDefault="009E0BA6">
            <w:pPr>
              <w:numPr>
                <w:ilvl w:val="0"/>
                <w:numId w:val="56"/>
              </w:numPr>
              <w:spacing w:after="0" w:line="240" w:lineRule="auto"/>
              <w:ind w:left="284" w:hanging="284"/>
              <w:jc w:val="left"/>
              <w:rPr>
                <w:rFonts w:asciiTheme="minorHAnsi" w:hAnsiTheme="minorHAnsi"/>
                <w:lang w:val="en-GB"/>
              </w:rPr>
            </w:pPr>
          </w:p>
        </w:tc>
        <w:tc>
          <w:tcPr>
            <w:tcW w:w="1589" w:type="pct"/>
          </w:tcPr>
          <w:p w14:paraId="7FE4E7E4" w14:textId="41CB4F9D" w:rsidR="00E9622F" w:rsidRPr="006867B3" w:rsidRDefault="00E9622F" w:rsidP="00BD5C83">
            <w:pPr>
              <w:spacing w:line="240" w:lineRule="auto"/>
              <w:jc w:val="left"/>
              <w:rPr>
                <w:rFonts w:asciiTheme="minorHAnsi" w:hAnsiTheme="minorHAnsi"/>
                <w:b/>
                <w:bCs/>
                <w:lang w:val="en-GB"/>
              </w:rPr>
            </w:pPr>
            <w:r w:rsidRPr="006867B3">
              <w:rPr>
                <w:rFonts w:asciiTheme="minorHAnsi" w:hAnsiTheme="minorHAnsi"/>
                <w:b/>
                <w:bCs/>
                <w:lang w:val="en-GB"/>
              </w:rPr>
              <w:t>Project Planning and Scheduling:</w:t>
            </w:r>
          </w:p>
          <w:p w14:paraId="0BA1094C" w14:textId="77777777" w:rsidR="00E9622F" w:rsidRPr="006867B3" w:rsidRDefault="00E9622F">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Development of a detailed project schedule with milestones and timelines.</w:t>
            </w:r>
          </w:p>
          <w:p w14:paraId="4942060B" w14:textId="3BEE58A4" w:rsidR="009E0BA6" w:rsidRPr="006867B3" w:rsidRDefault="00E9622F">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Task allocation and resource planning</w:t>
            </w:r>
          </w:p>
        </w:tc>
        <w:tc>
          <w:tcPr>
            <w:tcW w:w="1088" w:type="pct"/>
          </w:tcPr>
          <w:p w14:paraId="04EEC080" w14:textId="77777777" w:rsidR="009E0BA6" w:rsidRPr="006867B3" w:rsidRDefault="009E0BA6" w:rsidP="00BD5C83">
            <w:pPr>
              <w:spacing w:line="240" w:lineRule="auto"/>
              <w:jc w:val="left"/>
              <w:rPr>
                <w:rFonts w:asciiTheme="minorHAnsi" w:hAnsiTheme="minorHAnsi"/>
                <w:lang w:val="en-GB"/>
              </w:rPr>
            </w:pPr>
            <w:r w:rsidRPr="006867B3">
              <w:rPr>
                <w:rFonts w:asciiTheme="minorHAnsi" w:hAnsiTheme="minorHAnsi"/>
                <w:lang w:val="en-GB"/>
              </w:rPr>
              <w:t>Professional and quality workmanship</w:t>
            </w:r>
          </w:p>
        </w:tc>
        <w:tc>
          <w:tcPr>
            <w:tcW w:w="1905" w:type="pct"/>
          </w:tcPr>
          <w:p w14:paraId="565B9337" w14:textId="23DBB40B" w:rsidR="009E0BA6" w:rsidRPr="006867B3" w:rsidRDefault="009E0BA6">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Official SITA working hours are 08h00am – 16h30p</w:t>
            </w:r>
            <w:r w:rsidR="009A790D" w:rsidRPr="006867B3">
              <w:rPr>
                <w:rFonts w:asciiTheme="minorHAnsi" w:hAnsiTheme="minorHAnsi"/>
                <w:lang w:val="en-GB"/>
              </w:rPr>
              <w:t>m.</w:t>
            </w:r>
          </w:p>
          <w:p w14:paraId="122B7EF9" w14:textId="77777777" w:rsidR="009E0BA6" w:rsidRPr="006867B3" w:rsidRDefault="009E0BA6">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All services to be done outside the official SITA working hours must be communicated and approved in advance</w:t>
            </w:r>
          </w:p>
        </w:tc>
      </w:tr>
      <w:tr w:rsidR="000013E5" w:rsidRPr="006867B3" w14:paraId="738A8DBB" w14:textId="77777777" w:rsidTr="00BD5C83">
        <w:trPr>
          <w:jc w:val="center"/>
        </w:trPr>
        <w:tc>
          <w:tcPr>
            <w:tcW w:w="418" w:type="pct"/>
          </w:tcPr>
          <w:p w14:paraId="4680221D" w14:textId="77777777" w:rsidR="00866E7F" w:rsidRPr="006867B3" w:rsidRDefault="00866E7F">
            <w:pPr>
              <w:numPr>
                <w:ilvl w:val="0"/>
                <w:numId w:val="56"/>
              </w:numPr>
              <w:spacing w:after="0" w:line="240" w:lineRule="auto"/>
              <w:ind w:left="284" w:hanging="284"/>
              <w:jc w:val="left"/>
              <w:rPr>
                <w:rFonts w:asciiTheme="minorHAnsi" w:hAnsiTheme="minorHAnsi"/>
                <w:lang w:val="en-GB"/>
              </w:rPr>
            </w:pPr>
          </w:p>
        </w:tc>
        <w:tc>
          <w:tcPr>
            <w:tcW w:w="1589" w:type="pct"/>
          </w:tcPr>
          <w:p w14:paraId="7497D851" w14:textId="77777777" w:rsidR="00E9622F" w:rsidRPr="006867B3" w:rsidRDefault="00E9622F" w:rsidP="00E9622F">
            <w:pPr>
              <w:spacing w:line="240" w:lineRule="auto"/>
              <w:rPr>
                <w:rFonts w:asciiTheme="minorHAnsi" w:hAnsiTheme="minorHAnsi"/>
                <w:b/>
                <w:bCs/>
                <w:lang w:val="en-GB"/>
              </w:rPr>
            </w:pPr>
            <w:r w:rsidRPr="006867B3">
              <w:rPr>
                <w:rFonts w:asciiTheme="minorHAnsi" w:hAnsiTheme="minorHAnsi"/>
                <w:b/>
                <w:bCs/>
                <w:lang w:val="en-GB"/>
              </w:rPr>
              <w:t>Risk Management:</w:t>
            </w:r>
          </w:p>
          <w:p w14:paraId="2E908328" w14:textId="63C41649" w:rsidR="00E9622F" w:rsidRPr="006867B3" w:rsidRDefault="00E9622F">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Identification of potential risks and development of mitigation strategies.</w:t>
            </w:r>
          </w:p>
          <w:p w14:paraId="3CA98DF3" w14:textId="79045A3D" w:rsidR="00866E7F" w:rsidRPr="006867B3" w:rsidRDefault="00E9622F">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Ongoing risk assessments throughout the project</w:t>
            </w:r>
          </w:p>
        </w:tc>
        <w:tc>
          <w:tcPr>
            <w:tcW w:w="1088" w:type="pct"/>
          </w:tcPr>
          <w:p w14:paraId="4FB76DD5" w14:textId="6D508500" w:rsidR="00866E7F" w:rsidRPr="006867B3" w:rsidRDefault="00866E7F" w:rsidP="00BD5C83">
            <w:pPr>
              <w:spacing w:line="240" w:lineRule="auto"/>
              <w:jc w:val="left"/>
              <w:rPr>
                <w:rFonts w:asciiTheme="minorHAnsi" w:hAnsiTheme="minorHAnsi"/>
                <w:lang w:val="en-GB"/>
              </w:rPr>
            </w:pPr>
            <w:r w:rsidRPr="006867B3">
              <w:rPr>
                <w:rFonts w:asciiTheme="minorHAnsi" w:hAnsiTheme="minorHAnsi"/>
                <w:lang w:val="en-GB"/>
              </w:rPr>
              <w:t>Professional and quality workmanship</w:t>
            </w:r>
          </w:p>
        </w:tc>
        <w:tc>
          <w:tcPr>
            <w:tcW w:w="1905" w:type="pct"/>
          </w:tcPr>
          <w:p w14:paraId="450B3B9F" w14:textId="3E96CDF5" w:rsidR="00866E7F" w:rsidRPr="006867B3" w:rsidRDefault="009A790D">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Official SITA working hours are 08h00am – 16h30pm.</w:t>
            </w:r>
          </w:p>
          <w:p w14:paraId="4AFD53F4" w14:textId="5AFB2EE2" w:rsidR="00866E7F" w:rsidRPr="006867B3" w:rsidRDefault="00866E7F">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All services to be done outside the official SITA working hours must be communicated and approved in advance</w:t>
            </w:r>
          </w:p>
        </w:tc>
      </w:tr>
      <w:tr w:rsidR="000013E5" w:rsidRPr="006867B3" w14:paraId="64C3BC7A" w14:textId="77777777" w:rsidTr="00BD5C83">
        <w:trPr>
          <w:jc w:val="center"/>
        </w:trPr>
        <w:tc>
          <w:tcPr>
            <w:tcW w:w="418" w:type="pct"/>
          </w:tcPr>
          <w:p w14:paraId="4BD6FD8A" w14:textId="77777777" w:rsidR="00866E7F" w:rsidRPr="006867B3" w:rsidRDefault="00866E7F">
            <w:pPr>
              <w:numPr>
                <w:ilvl w:val="0"/>
                <w:numId w:val="56"/>
              </w:numPr>
              <w:spacing w:after="0" w:line="240" w:lineRule="auto"/>
              <w:ind w:left="284" w:hanging="284"/>
              <w:jc w:val="left"/>
              <w:rPr>
                <w:rFonts w:asciiTheme="minorHAnsi" w:hAnsiTheme="minorHAnsi"/>
                <w:lang w:val="en-GB"/>
              </w:rPr>
            </w:pPr>
          </w:p>
        </w:tc>
        <w:tc>
          <w:tcPr>
            <w:tcW w:w="1589" w:type="pct"/>
          </w:tcPr>
          <w:p w14:paraId="4B6FC3F6" w14:textId="606ACE92" w:rsidR="00E9622F" w:rsidRPr="006867B3" w:rsidRDefault="00E9622F" w:rsidP="00BD5C83">
            <w:pPr>
              <w:spacing w:line="240" w:lineRule="auto"/>
              <w:jc w:val="left"/>
              <w:rPr>
                <w:rFonts w:asciiTheme="minorHAnsi" w:hAnsiTheme="minorHAnsi"/>
                <w:b/>
                <w:bCs/>
                <w:lang w:val="en-GB"/>
              </w:rPr>
            </w:pPr>
            <w:r w:rsidRPr="006867B3">
              <w:rPr>
                <w:rFonts w:asciiTheme="minorHAnsi" w:hAnsiTheme="minorHAnsi"/>
                <w:b/>
                <w:bCs/>
                <w:lang w:val="en-GB"/>
              </w:rPr>
              <w:t>Site Preparation Services:</w:t>
            </w:r>
          </w:p>
          <w:p w14:paraId="19BD87B1" w14:textId="68D41DB5" w:rsidR="00E9622F" w:rsidRPr="006867B3" w:rsidRDefault="00E9622F" w:rsidP="00BD5C83">
            <w:pPr>
              <w:pStyle w:val="ListParagraph"/>
              <w:numPr>
                <w:ilvl w:val="0"/>
                <w:numId w:val="59"/>
              </w:numPr>
              <w:spacing w:line="240" w:lineRule="auto"/>
              <w:jc w:val="left"/>
              <w:rPr>
                <w:lang w:val="en-GB"/>
              </w:rPr>
            </w:pPr>
            <w:r w:rsidRPr="006867B3">
              <w:rPr>
                <w:lang w:val="en-GB"/>
              </w:rPr>
              <w:t>Site Inspection and Surveys</w:t>
            </w:r>
          </w:p>
          <w:p w14:paraId="170B442E" w14:textId="77777777" w:rsidR="00E9622F" w:rsidRPr="006867B3" w:rsidRDefault="00E9622F" w:rsidP="00BD5C83">
            <w:pPr>
              <w:pStyle w:val="ListParagraph"/>
              <w:numPr>
                <w:ilvl w:val="0"/>
                <w:numId w:val="59"/>
              </w:numPr>
              <w:spacing w:line="240" w:lineRule="auto"/>
              <w:jc w:val="left"/>
              <w:rPr>
                <w:lang w:val="en-GB"/>
              </w:rPr>
            </w:pPr>
            <w:r w:rsidRPr="006867B3">
              <w:rPr>
                <w:lang w:val="en-GB"/>
              </w:rPr>
              <w:t>Pre-installation site surveys to assess readiness.</w:t>
            </w:r>
          </w:p>
          <w:p w14:paraId="26435900" w14:textId="77777777" w:rsidR="00E9622F" w:rsidRPr="006867B3" w:rsidRDefault="00E9622F" w:rsidP="00BD5C83">
            <w:pPr>
              <w:pStyle w:val="ListParagraph"/>
              <w:numPr>
                <w:ilvl w:val="0"/>
                <w:numId w:val="59"/>
              </w:numPr>
              <w:spacing w:line="240" w:lineRule="auto"/>
              <w:jc w:val="left"/>
              <w:rPr>
                <w:lang w:val="en-GB"/>
              </w:rPr>
            </w:pPr>
            <w:r w:rsidRPr="006867B3">
              <w:rPr>
                <w:lang w:val="en-GB"/>
              </w:rPr>
              <w:t>Measurement and documentation of the site’s current condition.</w:t>
            </w:r>
          </w:p>
          <w:p w14:paraId="00BA2900" w14:textId="2D5422A3" w:rsidR="00E9622F" w:rsidRPr="006867B3" w:rsidRDefault="00E9622F" w:rsidP="00BD5C83">
            <w:pPr>
              <w:pStyle w:val="ListParagraph"/>
              <w:numPr>
                <w:ilvl w:val="0"/>
                <w:numId w:val="59"/>
              </w:numPr>
              <w:spacing w:line="240" w:lineRule="auto"/>
              <w:jc w:val="left"/>
              <w:rPr>
                <w:lang w:val="en-GB"/>
              </w:rPr>
            </w:pPr>
            <w:r w:rsidRPr="006867B3">
              <w:rPr>
                <w:lang w:val="en-GB"/>
              </w:rPr>
              <w:t>Site Clearance and Preparation</w:t>
            </w:r>
          </w:p>
          <w:p w14:paraId="00C389DE" w14:textId="77777777" w:rsidR="00E9622F" w:rsidRPr="006867B3" w:rsidRDefault="00E9622F" w:rsidP="00BD5C83">
            <w:pPr>
              <w:pStyle w:val="ListParagraph"/>
              <w:numPr>
                <w:ilvl w:val="0"/>
                <w:numId w:val="59"/>
              </w:numPr>
              <w:spacing w:line="240" w:lineRule="auto"/>
              <w:jc w:val="left"/>
              <w:rPr>
                <w:lang w:val="en-GB"/>
              </w:rPr>
            </w:pPr>
            <w:r w:rsidRPr="006867B3">
              <w:rPr>
                <w:lang w:val="en-GB"/>
              </w:rPr>
              <w:t>Clearing the site of any obstructions or debris.</w:t>
            </w:r>
          </w:p>
          <w:p w14:paraId="688CCB36" w14:textId="77777777" w:rsidR="00E9622F" w:rsidRPr="006867B3" w:rsidRDefault="00E9622F" w:rsidP="00BD5C83">
            <w:pPr>
              <w:pStyle w:val="ListParagraph"/>
              <w:numPr>
                <w:ilvl w:val="0"/>
                <w:numId w:val="59"/>
              </w:numPr>
              <w:spacing w:line="240" w:lineRule="auto"/>
              <w:jc w:val="left"/>
              <w:rPr>
                <w:lang w:val="en-GB"/>
              </w:rPr>
            </w:pPr>
            <w:r w:rsidRPr="006867B3">
              <w:rPr>
                <w:lang w:val="en-GB"/>
              </w:rPr>
              <w:t>Ensuring that all utilities (e.g., power, water) are available and functional.</w:t>
            </w:r>
          </w:p>
          <w:p w14:paraId="7C5CB97B" w14:textId="5FDCF4AC" w:rsidR="00E9622F" w:rsidRPr="006867B3" w:rsidRDefault="00E9622F" w:rsidP="00BD5C83">
            <w:pPr>
              <w:pStyle w:val="ListParagraph"/>
              <w:numPr>
                <w:ilvl w:val="0"/>
                <w:numId w:val="59"/>
              </w:numPr>
              <w:spacing w:line="240" w:lineRule="auto"/>
              <w:jc w:val="left"/>
              <w:rPr>
                <w:lang w:val="en-GB"/>
              </w:rPr>
            </w:pPr>
            <w:r w:rsidRPr="006867B3">
              <w:rPr>
                <w:lang w:val="en-GB"/>
              </w:rPr>
              <w:t>Health and Safety Compliance</w:t>
            </w:r>
          </w:p>
          <w:p w14:paraId="0C4493A1" w14:textId="77777777" w:rsidR="00E9622F" w:rsidRPr="006867B3" w:rsidRDefault="00E9622F" w:rsidP="00BD5C83">
            <w:pPr>
              <w:pStyle w:val="ListParagraph"/>
              <w:numPr>
                <w:ilvl w:val="0"/>
                <w:numId w:val="59"/>
              </w:numPr>
              <w:spacing w:line="240" w:lineRule="auto"/>
              <w:jc w:val="left"/>
              <w:rPr>
                <w:lang w:val="en-GB"/>
              </w:rPr>
            </w:pPr>
            <w:r w:rsidRPr="006867B3">
              <w:rPr>
                <w:lang w:val="en-GB"/>
              </w:rPr>
              <w:t>Implementation of health and safety measures for personnel.</w:t>
            </w:r>
          </w:p>
          <w:p w14:paraId="11C9661C" w14:textId="3DE0495A" w:rsidR="00866E7F" w:rsidRPr="006867B3" w:rsidRDefault="00E9622F" w:rsidP="00BD5C83">
            <w:pPr>
              <w:pStyle w:val="ListParagraph"/>
              <w:numPr>
                <w:ilvl w:val="0"/>
                <w:numId w:val="59"/>
              </w:numPr>
              <w:spacing w:line="240" w:lineRule="auto"/>
              <w:jc w:val="left"/>
              <w:rPr>
                <w:lang w:val="en-GB"/>
              </w:rPr>
            </w:pPr>
            <w:r w:rsidRPr="006867B3">
              <w:rPr>
                <w:lang w:val="en-GB"/>
              </w:rPr>
              <w:t>Regular health and safety checks throughout the project.</w:t>
            </w:r>
          </w:p>
        </w:tc>
        <w:tc>
          <w:tcPr>
            <w:tcW w:w="1088" w:type="pct"/>
          </w:tcPr>
          <w:p w14:paraId="765F04E1" w14:textId="77777777" w:rsidR="00866E7F" w:rsidRPr="006867B3" w:rsidRDefault="00866E7F" w:rsidP="00BD5C83">
            <w:pPr>
              <w:spacing w:line="240" w:lineRule="auto"/>
              <w:jc w:val="left"/>
              <w:rPr>
                <w:rFonts w:asciiTheme="minorHAnsi" w:hAnsiTheme="minorHAnsi"/>
                <w:lang w:val="en-GB"/>
              </w:rPr>
            </w:pPr>
            <w:r w:rsidRPr="006867B3">
              <w:rPr>
                <w:rFonts w:asciiTheme="minorHAnsi" w:hAnsiTheme="minorHAnsi"/>
                <w:lang w:val="en-GB"/>
              </w:rPr>
              <w:t>Professional and quality workmanship</w:t>
            </w:r>
          </w:p>
        </w:tc>
        <w:tc>
          <w:tcPr>
            <w:tcW w:w="1905" w:type="pct"/>
          </w:tcPr>
          <w:p w14:paraId="364B1B3C" w14:textId="3A680BAE" w:rsidR="00866E7F" w:rsidRPr="006867B3" w:rsidRDefault="009A790D">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Official SITA working hours are 08h00am – 16h30pm.</w:t>
            </w:r>
          </w:p>
          <w:p w14:paraId="7A608B0F" w14:textId="77777777" w:rsidR="00866E7F" w:rsidRPr="006867B3" w:rsidRDefault="00866E7F">
            <w:pPr>
              <w:numPr>
                <w:ilvl w:val="0"/>
                <w:numId w:val="57"/>
              </w:numPr>
              <w:spacing w:after="0" w:line="240" w:lineRule="auto"/>
              <w:jc w:val="left"/>
              <w:rPr>
                <w:rFonts w:asciiTheme="minorHAnsi" w:hAnsiTheme="minorHAnsi"/>
                <w:lang w:val="en-GB"/>
              </w:rPr>
            </w:pPr>
            <w:r w:rsidRPr="006867B3">
              <w:rPr>
                <w:rFonts w:asciiTheme="minorHAnsi" w:hAnsiTheme="minorHAnsi"/>
                <w:lang w:val="en-GB"/>
              </w:rPr>
              <w:t>All services to be done outside the official SITA working hours must be communicated and approved in advance</w:t>
            </w:r>
          </w:p>
        </w:tc>
      </w:tr>
      <w:tr w:rsidR="000013E5" w:rsidRPr="00CD0E25" w14:paraId="6DD0062B" w14:textId="77777777" w:rsidTr="00BD5C83">
        <w:trPr>
          <w:trHeight w:val="1022"/>
          <w:jc w:val="center"/>
        </w:trPr>
        <w:tc>
          <w:tcPr>
            <w:tcW w:w="418" w:type="pct"/>
          </w:tcPr>
          <w:p w14:paraId="44E6E6F1" w14:textId="77777777" w:rsidR="00866E7F" w:rsidRPr="006867B3" w:rsidRDefault="00866E7F">
            <w:pPr>
              <w:numPr>
                <w:ilvl w:val="0"/>
                <w:numId w:val="56"/>
              </w:numPr>
              <w:spacing w:after="0" w:line="240" w:lineRule="auto"/>
              <w:ind w:left="284" w:hanging="284"/>
              <w:jc w:val="left"/>
              <w:rPr>
                <w:rFonts w:asciiTheme="minorHAnsi" w:hAnsiTheme="minorHAnsi"/>
                <w:lang w:val="en-GB"/>
              </w:rPr>
            </w:pPr>
          </w:p>
        </w:tc>
        <w:tc>
          <w:tcPr>
            <w:tcW w:w="4582" w:type="pct"/>
            <w:gridSpan w:val="3"/>
          </w:tcPr>
          <w:p w14:paraId="693693C6" w14:textId="229B9378" w:rsidR="00866E7F" w:rsidRPr="00881C60" w:rsidRDefault="00866E7F" w:rsidP="00866E7F">
            <w:pPr>
              <w:spacing w:after="0"/>
              <w:rPr>
                <w:rFonts w:asciiTheme="minorHAnsi" w:hAnsiTheme="minorHAnsi"/>
                <w:lang w:val="en-GB"/>
              </w:rPr>
            </w:pPr>
            <w:r w:rsidRPr="006867B3">
              <w:rPr>
                <w:rFonts w:asciiTheme="minorHAnsi" w:hAnsiTheme="minorHAnsi"/>
                <w:lang w:val="en-GB"/>
              </w:rPr>
              <w:t xml:space="preserve">The successful bidder will have to </w:t>
            </w:r>
            <w:r w:rsidR="001A470E" w:rsidRPr="006867B3">
              <w:rPr>
                <w:rFonts w:asciiTheme="minorHAnsi" w:hAnsiTheme="minorHAnsi"/>
                <w:lang w:val="en-GB"/>
              </w:rPr>
              <w:t>present</w:t>
            </w:r>
            <w:r w:rsidRPr="006867B3">
              <w:rPr>
                <w:rFonts w:asciiTheme="minorHAnsi" w:hAnsiTheme="minorHAnsi"/>
                <w:lang w:val="en-GB"/>
              </w:rPr>
              <w:t xml:space="preserve"> samples of material to be used</w:t>
            </w:r>
            <w:r w:rsidR="001A470E" w:rsidRPr="006867B3">
              <w:rPr>
                <w:rFonts w:asciiTheme="minorHAnsi" w:hAnsiTheme="minorHAnsi"/>
                <w:lang w:val="en-GB"/>
              </w:rPr>
              <w:t xml:space="preserve"> where required</w:t>
            </w:r>
            <w:r w:rsidRPr="006867B3">
              <w:rPr>
                <w:rFonts w:asciiTheme="minorHAnsi" w:hAnsiTheme="minorHAnsi"/>
                <w:lang w:val="en-GB"/>
              </w:rPr>
              <w:t>. The samples presented will be agreed upon with SITA project management team, before the commencement of the project.</w:t>
            </w:r>
          </w:p>
        </w:tc>
      </w:tr>
    </w:tbl>
    <w:p w14:paraId="740545AA" w14:textId="6F37C51E" w:rsidR="00050701" w:rsidRPr="00881C60" w:rsidRDefault="00050701" w:rsidP="00881C60">
      <w:pPr>
        <w:pStyle w:val="Heading4"/>
        <w:numPr>
          <w:ilvl w:val="0"/>
          <w:numId w:val="0"/>
        </w:numPr>
        <w:rPr>
          <w:sz w:val="22"/>
        </w:rPr>
      </w:pPr>
    </w:p>
    <w:p w14:paraId="094E9049" w14:textId="77777777" w:rsidR="00050701" w:rsidRPr="00881C60" w:rsidRDefault="00A56047" w:rsidP="007566F5">
      <w:pPr>
        <w:pStyle w:val="Heading4"/>
      </w:pPr>
      <w:r w:rsidRPr="00881C60">
        <w:t>Supplier Performance Reporting</w:t>
      </w:r>
    </w:p>
    <w:p w14:paraId="2DC4A4A8" w14:textId="61DA85BE" w:rsidR="00E83227" w:rsidRPr="00CD0E25" w:rsidRDefault="00E83227">
      <w:pPr>
        <w:pStyle w:val="ListParagraph"/>
        <w:numPr>
          <w:ilvl w:val="0"/>
          <w:numId w:val="9"/>
        </w:numPr>
      </w:pPr>
      <w:r w:rsidRPr="00CD0E25">
        <w:t xml:space="preserve">The successful bidder will provide </w:t>
      </w:r>
      <w:r w:rsidR="00A002C0">
        <w:t xml:space="preserve">a </w:t>
      </w:r>
      <w:r w:rsidRPr="00CD0E25">
        <w:t>progress report on a weekly basis to SITA project team/project manager, during the design, preparation work, installation and implementation phase until the project life cycle is completed.</w:t>
      </w:r>
    </w:p>
    <w:p w14:paraId="6BED8EBB" w14:textId="1ACDA693" w:rsidR="00E83227" w:rsidRPr="00CD0E25" w:rsidRDefault="00E83227">
      <w:pPr>
        <w:pStyle w:val="ListParagraph"/>
        <w:numPr>
          <w:ilvl w:val="0"/>
          <w:numId w:val="9"/>
        </w:numPr>
      </w:pPr>
      <w:r w:rsidRPr="00CD0E25">
        <w:t xml:space="preserve">Scheduled </w:t>
      </w:r>
      <w:r w:rsidR="009A790D">
        <w:t>bi-weekly</w:t>
      </w:r>
      <w:r w:rsidRPr="00CD0E25">
        <w:t xml:space="preserve"> meetings to be scheduled as well as ADHOC meetings when required from both the successful bidder and SITA. </w:t>
      </w:r>
    </w:p>
    <w:p w14:paraId="138983A3" w14:textId="77777777" w:rsidR="00E83227" w:rsidRPr="00CD0E25" w:rsidRDefault="00E83227">
      <w:pPr>
        <w:pStyle w:val="ListParagraph"/>
        <w:numPr>
          <w:ilvl w:val="0"/>
          <w:numId w:val="9"/>
        </w:numPr>
      </w:pPr>
      <w:r w:rsidRPr="00CD0E25">
        <w:t>The report type will be driven by the service level agreement; definitions of the content of each report type will be finalised at the time of concluding the contract service level agreement).</w:t>
      </w:r>
    </w:p>
    <w:p w14:paraId="38BF3495" w14:textId="77777777" w:rsidR="00050701" w:rsidRPr="00881C60" w:rsidRDefault="00A56047" w:rsidP="007566F5">
      <w:pPr>
        <w:pStyle w:val="Heading4"/>
      </w:pPr>
      <w:r w:rsidRPr="00881C60">
        <w:t>Certification, Expertise and Qualification</w:t>
      </w:r>
    </w:p>
    <w:p w14:paraId="1A511724" w14:textId="77777777" w:rsidR="00050701" w:rsidRPr="00881C60" w:rsidRDefault="00A56047">
      <w:pPr>
        <w:pStyle w:val="ListParagraph"/>
        <w:numPr>
          <w:ilvl w:val="0"/>
          <w:numId w:val="10"/>
        </w:numPr>
      </w:pPr>
      <w:r w:rsidRPr="00881C60">
        <w:t>The bidder certifies that:</w:t>
      </w:r>
    </w:p>
    <w:p w14:paraId="33F17FD8" w14:textId="77777777" w:rsidR="00050701" w:rsidRPr="00881C60" w:rsidRDefault="00A56047">
      <w:pPr>
        <w:pStyle w:val="ListParagraph"/>
        <w:numPr>
          <w:ilvl w:val="1"/>
          <w:numId w:val="10"/>
        </w:numPr>
      </w:pPr>
      <w:r w:rsidRPr="00881C60">
        <w:t>it has the necessary expertise, skill, qualifications and ability to undertake the work required in terms of the Statement of Work or Service Definition</w:t>
      </w:r>
    </w:p>
    <w:p w14:paraId="52C24B0C" w14:textId="77777777" w:rsidR="00050701" w:rsidRPr="00881C60" w:rsidRDefault="00A56047">
      <w:pPr>
        <w:pStyle w:val="ListParagraph"/>
        <w:numPr>
          <w:ilvl w:val="1"/>
          <w:numId w:val="10"/>
        </w:numPr>
      </w:pPr>
      <w:r w:rsidRPr="00881C60">
        <w:t>it is committed to provide the Products or Services; and</w:t>
      </w:r>
    </w:p>
    <w:p w14:paraId="02C5F370" w14:textId="77777777" w:rsidR="00050701" w:rsidRPr="00881C60" w:rsidRDefault="00A56047">
      <w:pPr>
        <w:pStyle w:val="ListParagraph"/>
        <w:numPr>
          <w:ilvl w:val="1"/>
          <w:numId w:val="10"/>
        </w:numPr>
      </w:pPr>
      <w:r w:rsidRPr="00881C60">
        <w:t>perform all obligations detailed herein without any interruption to the Customer</w:t>
      </w:r>
    </w:p>
    <w:p w14:paraId="7F18CEA0" w14:textId="77777777" w:rsidR="00050701" w:rsidRPr="00881C60" w:rsidRDefault="00A56047">
      <w:pPr>
        <w:pStyle w:val="ListParagraph"/>
        <w:numPr>
          <w:ilvl w:val="1"/>
          <w:numId w:val="10"/>
        </w:numPr>
      </w:pPr>
      <w:r w:rsidRPr="00881C60">
        <w:t>it has been certified for the Products and Services required</w:t>
      </w:r>
    </w:p>
    <w:p w14:paraId="75BBC024" w14:textId="0EF6E905" w:rsidR="00050701" w:rsidRPr="00881C60" w:rsidRDefault="00050701" w:rsidP="00CD0E25">
      <w:pPr>
        <w:pStyle w:val="ListParagraph"/>
        <w:ind w:left="1134"/>
      </w:pPr>
    </w:p>
    <w:p w14:paraId="3EC72B20" w14:textId="77777777" w:rsidR="00050701" w:rsidRPr="00881C60" w:rsidRDefault="00A56047" w:rsidP="007566F5">
      <w:pPr>
        <w:pStyle w:val="Heading4"/>
      </w:pPr>
      <w:r w:rsidRPr="00881C60">
        <w:t>Logistical Conditions</w:t>
      </w:r>
    </w:p>
    <w:p w14:paraId="79CE42D0" w14:textId="77777777" w:rsidR="00050701" w:rsidRPr="00881C60" w:rsidRDefault="00A56047">
      <w:pPr>
        <w:pStyle w:val="ListParagraph"/>
        <w:numPr>
          <w:ilvl w:val="0"/>
          <w:numId w:val="11"/>
        </w:numPr>
      </w:pPr>
      <w:r w:rsidRPr="00881C60">
        <w:rPr>
          <w:b/>
          <w:bCs/>
        </w:rPr>
        <w:t>Hours of Work</w:t>
      </w:r>
      <w:r w:rsidRPr="00881C60">
        <w:t xml:space="preserve">  </w:t>
      </w:r>
    </w:p>
    <w:p w14:paraId="78E61DBF" w14:textId="3144F9FF" w:rsidR="00050701" w:rsidRPr="00876F1A" w:rsidRDefault="00A56047">
      <w:pPr>
        <w:pStyle w:val="ListParagraph"/>
        <w:numPr>
          <w:ilvl w:val="1"/>
          <w:numId w:val="11"/>
        </w:numPr>
      </w:pPr>
      <w:r w:rsidRPr="00881C60">
        <w:t xml:space="preserve">Office hours are defined as business working hours of the customer and is Mondays to Fridays </w:t>
      </w:r>
      <w:r w:rsidRPr="00876F1A">
        <w:t>between 0</w:t>
      </w:r>
      <w:r w:rsidR="001E557C" w:rsidRPr="00876F1A">
        <w:t>8</w:t>
      </w:r>
      <w:r w:rsidRPr="00876F1A">
        <w:t>:</w:t>
      </w:r>
      <w:r w:rsidR="001E557C" w:rsidRPr="00876F1A">
        <w:t>0</w:t>
      </w:r>
      <w:r w:rsidRPr="00876F1A">
        <w:t>0 and 16:</w:t>
      </w:r>
      <w:r w:rsidR="001E557C" w:rsidRPr="00876F1A">
        <w:t>3</w:t>
      </w:r>
      <w:r w:rsidRPr="00876F1A">
        <w:t>0</w:t>
      </w:r>
      <w:r w:rsidR="009A790D" w:rsidRPr="00876F1A">
        <w:t xml:space="preserve"> </w:t>
      </w:r>
    </w:p>
    <w:p w14:paraId="2F100FB7" w14:textId="3DF475C0" w:rsidR="00050701" w:rsidRPr="00876F1A" w:rsidRDefault="00A56047">
      <w:pPr>
        <w:pStyle w:val="ListParagraph"/>
        <w:numPr>
          <w:ilvl w:val="1"/>
          <w:numId w:val="11"/>
        </w:numPr>
      </w:pPr>
      <w:r w:rsidRPr="00876F1A">
        <w:t xml:space="preserve">After hours of the customer during </w:t>
      </w:r>
      <w:r w:rsidR="00CD0E25" w:rsidRPr="00876F1A">
        <w:t>weekdays</w:t>
      </w:r>
      <w:r w:rsidRPr="00876F1A">
        <w:t xml:space="preserve"> are from</w:t>
      </w:r>
      <w:r w:rsidR="00690933" w:rsidRPr="00876F1A">
        <w:t xml:space="preserve"> </w:t>
      </w:r>
      <w:r w:rsidRPr="00876F1A">
        <w:t>16:</w:t>
      </w:r>
      <w:r w:rsidR="00876F1A">
        <w:t>3</w:t>
      </w:r>
      <w:r w:rsidRPr="00876F1A">
        <w:t>0 to 0</w:t>
      </w:r>
      <w:r w:rsidR="00BD5C83">
        <w:t>8</w:t>
      </w:r>
      <w:r w:rsidRPr="00876F1A">
        <w:t>:</w:t>
      </w:r>
      <w:r w:rsidR="00F03348" w:rsidRPr="00876F1A">
        <w:t>0</w:t>
      </w:r>
      <w:r w:rsidR="00690933" w:rsidRPr="00876F1A">
        <w:t>0</w:t>
      </w:r>
    </w:p>
    <w:p w14:paraId="1637A58B" w14:textId="77777777" w:rsidR="00050701" w:rsidRPr="00881C60" w:rsidRDefault="00A56047">
      <w:pPr>
        <w:pStyle w:val="ListParagraph"/>
        <w:numPr>
          <w:ilvl w:val="1"/>
          <w:numId w:val="11"/>
        </w:numPr>
      </w:pPr>
      <w:r w:rsidRPr="00881C60">
        <w:t xml:space="preserve">All mission critical sites will be managed on a 24 x 7 x 365 basis </w:t>
      </w:r>
    </w:p>
    <w:p w14:paraId="7DEF34BE" w14:textId="77777777" w:rsidR="00050701" w:rsidRPr="00881C60" w:rsidRDefault="00A56047">
      <w:pPr>
        <w:pStyle w:val="ListParagraph"/>
        <w:numPr>
          <w:ilvl w:val="0"/>
          <w:numId w:val="11"/>
        </w:numPr>
        <w:rPr>
          <w:b/>
          <w:bCs/>
        </w:rPr>
      </w:pPr>
      <w:r w:rsidRPr="00881C60">
        <w:rPr>
          <w:b/>
          <w:bCs/>
        </w:rPr>
        <w:t>Tools of Trade</w:t>
      </w:r>
    </w:p>
    <w:p w14:paraId="5CC75F19" w14:textId="664DC703" w:rsidR="00050701" w:rsidRPr="00881C60" w:rsidRDefault="00A56047">
      <w:pPr>
        <w:pStyle w:val="ListParagraph"/>
        <w:numPr>
          <w:ilvl w:val="1"/>
          <w:numId w:val="11"/>
        </w:numPr>
      </w:pPr>
      <w:r w:rsidRPr="00881C60">
        <w:t>The bidder is expected to use its own resources (cell phone, laptops etc) to communicate with its own offices or outside of the SITA buildings, including all tools and equipment to render the services effectively.</w:t>
      </w:r>
    </w:p>
    <w:p w14:paraId="379A7C1D" w14:textId="2073D781" w:rsidR="00050701" w:rsidRPr="00881C60" w:rsidRDefault="00484BD7" w:rsidP="007566F5">
      <w:pPr>
        <w:pStyle w:val="Heading4"/>
      </w:pPr>
      <w:r>
        <w:t xml:space="preserve">Company and </w:t>
      </w:r>
      <w:r w:rsidR="00A56047" w:rsidRPr="00881C60">
        <w:t>Personnel Security Clearance</w:t>
      </w:r>
    </w:p>
    <w:p w14:paraId="5174AB59" w14:textId="77777777" w:rsidR="007F0F11" w:rsidRPr="00D758F7" w:rsidRDefault="007F0F11" w:rsidP="007F0F11">
      <w:pPr>
        <w:numPr>
          <w:ilvl w:val="1"/>
          <w:numId w:val="140"/>
        </w:numPr>
        <w:spacing w:after="0" w:line="360" w:lineRule="auto"/>
        <w:ind w:left="1134" w:hanging="283"/>
        <w:rPr>
          <w:rFonts w:asciiTheme="minorHAnsi" w:eastAsia="Times New Roman" w:hAnsiTheme="minorHAnsi" w:cstheme="minorHAnsi"/>
        </w:rPr>
      </w:pPr>
      <w:r w:rsidRPr="00BD5C83">
        <w:rPr>
          <w:rFonts w:asciiTheme="minorHAnsi" w:eastAsia="Times New Roman" w:hAnsiTheme="minorHAnsi" w:cstheme="minorHAnsi"/>
          <w:b/>
        </w:rPr>
        <w:t>Company security screening:</w:t>
      </w:r>
      <w:r w:rsidRPr="00BD5C83">
        <w:rPr>
          <w:rFonts w:asciiTheme="minorHAnsi" w:hAnsiTheme="minorHAnsi"/>
          <w:b/>
          <w:bCs/>
        </w:rPr>
        <w:t xml:space="preserve"> </w:t>
      </w:r>
      <w:r w:rsidRPr="00BD5C83">
        <w:rPr>
          <w:rFonts w:asciiTheme="minorHAnsi" w:hAnsiTheme="minorHAnsi"/>
        </w:rPr>
        <w:t>The</w:t>
      </w:r>
      <w:r w:rsidRPr="00484BD7">
        <w:rPr>
          <w:rFonts w:asciiTheme="minorHAnsi" w:eastAsia="Times New Roman" w:hAnsiTheme="minorHAnsi" w:cstheme="minorHAnsi"/>
        </w:rPr>
        <w:t xml:space="preserve"> </w:t>
      </w:r>
      <w:r w:rsidRPr="00D758F7">
        <w:rPr>
          <w:rFonts w:asciiTheme="minorHAnsi" w:eastAsia="Times New Roman" w:hAnsiTheme="minorHAnsi" w:cstheme="minorHAnsi"/>
        </w:rPr>
        <w:t xml:space="preserve">supplier may be required to undergo a company security screening conducted by the State Security Agency (SSA). Should the SSA find the supplier </w:t>
      </w:r>
      <w:r w:rsidRPr="00D758F7">
        <w:rPr>
          <w:rFonts w:asciiTheme="minorHAnsi" w:eastAsia="Times New Roman" w:hAnsiTheme="minorHAnsi" w:cstheme="minorHAnsi"/>
          <w:b/>
        </w:rPr>
        <w:t>not suitable</w:t>
      </w:r>
      <w:r w:rsidRPr="00D758F7">
        <w:rPr>
          <w:rFonts w:asciiTheme="minorHAnsi" w:eastAsia="Times New Roman" w:hAnsiTheme="minorHAnsi" w:cstheme="minorHAnsi"/>
        </w:rPr>
        <w:t xml:space="preserve"> after the conduct of the security screening, the business relationship will be terminated. The following documentation will be required for the company security screening process to be conducted:</w:t>
      </w:r>
    </w:p>
    <w:p w14:paraId="03DE4BC4"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Copy of company registration documentation.</w:t>
      </w:r>
    </w:p>
    <w:p w14:paraId="020D5282"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 xml:space="preserve">Copy(ies) of identity documentation of Director(s), Member(s) or Trustee(s); </w:t>
      </w:r>
    </w:p>
    <w:p w14:paraId="5422F076"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 xml:space="preserve">Copy of valid tax clearance certificate. </w:t>
      </w:r>
    </w:p>
    <w:p w14:paraId="5B6FB14A" w14:textId="77777777" w:rsidR="007F0F11" w:rsidRPr="00D758F7" w:rsidRDefault="007F0F11" w:rsidP="007F0F11">
      <w:pPr>
        <w:numPr>
          <w:ilvl w:val="1"/>
          <w:numId w:val="55"/>
        </w:numPr>
        <w:tabs>
          <w:tab w:val="clear" w:pos="1134"/>
          <w:tab w:val="num" w:pos="1107"/>
        </w:tabs>
        <w:spacing w:after="0" w:line="360" w:lineRule="auto"/>
        <w:ind w:left="1107" w:hanging="256"/>
        <w:rPr>
          <w:rFonts w:asciiTheme="minorHAnsi" w:eastAsia="Times New Roman" w:hAnsiTheme="minorHAnsi" w:cstheme="minorHAnsi"/>
        </w:rPr>
      </w:pPr>
      <w:r w:rsidRPr="00D758F7">
        <w:rPr>
          <w:rFonts w:asciiTheme="minorHAnsi" w:eastAsia="Times New Roman" w:hAnsiTheme="minorHAnsi" w:cstheme="minorHAnsi"/>
          <w:b/>
        </w:rPr>
        <w:lastRenderedPageBreak/>
        <w:t>Security suitability check for individuals:</w:t>
      </w:r>
      <w:r w:rsidRPr="00D758F7">
        <w:rPr>
          <w:rFonts w:asciiTheme="minorHAnsi" w:eastAsia="Times New Roman" w:hAnsiTheme="minorHAnsi" w:cstheme="minorHAnsi"/>
        </w:rPr>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66F14D3B"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Copy of identity document.</w:t>
      </w:r>
    </w:p>
    <w:p w14:paraId="522CB91C"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Copy(ies) of qualification(s) if SITA requires verification thereof.</w:t>
      </w:r>
    </w:p>
    <w:p w14:paraId="18C6377F"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Fingerprints – will be taken electronically.</w:t>
      </w:r>
    </w:p>
    <w:p w14:paraId="074BD231" w14:textId="77777777" w:rsidR="007F0F11" w:rsidRPr="00D758F7" w:rsidRDefault="007F0F11" w:rsidP="007F0F11">
      <w:pPr>
        <w:numPr>
          <w:ilvl w:val="2"/>
          <w:numId w:val="55"/>
        </w:numPr>
        <w:tabs>
          <w:tab w:val="num" w:pos="1701"/>
        </w:tabs>
        <w:spacing w:after="0" w:line="360" w:lineRule="auto"/>
        <w:rPr>
          <w:rFonts w:asciiTheme="minorHAnsi" w:eastAsia="Times New Roman" w:hAnsiTheme="minorHAnsi" w:cstheme="minorHAnsi"/>
        </w:rPr>
      </w:pPr>
      <w:r w:rsidRPr="00D758F7">
        <w:rPr>
          <w:rFonts w:asciiTheme="minorHAnsi" w:eastAsia="Times New Roman" w:hAnsiTheme="minorHAnsi" w:cstheme="minorHAnsi"/>
        </w:rPr>
        <w:t xml:space="preserve">Signed consent form for the conduct of background checks. </w:t>
      </w:r>
    </w:p>
    <w:p w14:paraId="02CB471E" w14:textId="77777777" w:rsidR="007F0F11" w:rsidRPr="00D758F7" w:rsidRDefault="007F0F11" w:rsidP="007F0F11">
      <w:pPr>
        <w:numPr>
          <w:ilvl w:val="1"/>
          <w:numId w:val="55"/>
        </w:numPr>
        <w:tabs>
          <w:tab w:val="clear" w:pos="1134"/>
          <w:tab w:val="num" w:pos="1107"/>
        </w:tabs>
        <w:spacing w:after="0" w:line="360" w:lineRule="auto"/>
        <w:ind w:left="1107" w:hanging="256"/>
        <w:rPr>
          <w:rFonts w:asciiTheme="minorHAnsi" w:eastAsia="Times New Roman" w:hAnsiTheme="minorHAnsi" w:cstheme="minorHAnsi"/>
        </w:rPr>
      </w:pPr>
      <w:r w:rsidRPr="00D758F7">
        <w:rPr>
          <w:rFonts w:asciiTheme="minorHAnsi" w:eastAsia="Times New Roman" w:hAnsiTheme="minorHAnsi" w:cstheme="minorHAnsi"/>
          <w:b/>
        </w:rPr>
        <w:t xml:space="preserve">Security clearance: </w:t>
      </w:r>
      <w:r w:rsidRPr="00D758F7">
        <w:rPr>
          <w:rFonts w:asciiTheme="minorHAnsi" w:eastAsia="Times New Roman" w:hAnsiTheme="minorHAnsi" w:cstheme="minorHAnsi"/>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D758F7">
        <w:rPr>
          <w:rFonts w:asciiTheme="minorHAnsi" w:eastAsia="Times New Roman" w:hAnsiTheme="minorHAnsi" w:cstheme="minorHAnsi"/>
          <w:b/>
        </w:rPr>
        <w:t>Confidential</w:t>
      </w:r>
      <w:r w:rsidRPr="00D758F7">
        <w:rPr>
          <w:rFonts w:asciiTheme="minorHAnsi" w:eastAsia="Times New Roman" w:hAnsiTheme="minorHAnsi" w:cstheme="minorHAnsi"/>
        </w:rPr>
        <w:t xml:space="preserve">, </w:t>
      </w:r>
      <w:r w:rsidRPr="00D758F7">
        <w:rPr>
          <w:rFonts w:asciiTheme="minorHAnsi" w:eastAsia="Times New Roman" w:hAnsiTheme="minorHAnsi" w:cstheme="minorHAnsi"/>
          <w:b/>
        </w:rPr>
        <w:t>Secret</w:t>
      </w:r>
      <w:r w:rsidRPr="00D758F7">
        <w:rPr>
          <w:rFonts w:asciiTheme="minorHAnsi" w:eastAsia="Times New Roman" w:hAnsiTheme="minorHAnsi" w:cstheme="minorHAnsi"/>
        </w:rPr>
        <w:t xml:space="preserve"> or </w:t>
      </w:r>
      <w:r w:rsidRPr="00D758F7">
        <w:rPr>
          <w:rFonts w:asciiTheme="minorHAnsi" w:eastAsia="Times New Roman" w:hAnsiTheme="minorHAnsi" w:cstheme="minorHAnsi"/>
          <w:b/>
        </w:rPr>
        <w:t>Top Secret</w:t>
      </w:r>
      <w:r w:rsidRPr="00D758F7">
        <w:rPr>
          <w:rFonts w:asciiTheme="minorHAnsi" w:eastAsia="Times New Roman" w:hAnsiTheme="minorHAnsi" w:cstheme="minorHAnsi"/>
        </w:rPr>
        <w:t>, will be determined at the sole discretion of SITA. The supplier will have to replace any employee who do not qualify for a security clearance or is found not suitable by SITA or DI. The following documentation will be required for the security clearance process:</w:t>
      </w:r>
    </w:p>
    <w:p w14:paraId="4B740EE8" w14:textId="77777777" w:rsidR="007F0F11" w:rsidRPr="00D758F7" w:rsidRDefault="007F0F11" w:rsidP="007F0F11">
      <w:pPr>
        <w:numPr>
          <w:ilvl w:val="0"/>
          <w:numId w:val="139"/>
        </w:numPr>
        <w:spacing w:after="0"/>
        <w:outlineLvl w:val="0"/>
        <w:rPr>
          <w:rFonts w:eastAsia="Calibri Light" w:cs="Times New Roman"/>
          <w:szCs w:val="24"/>
        </w:rPr>
      </w:pPr>
      <w:r w:rsidRPr="00D758F7">
        <w:rPr>
          <w:rFonts w:eastAsia="Calibri Light" w:cs="Times New Roman"/>
          <w:szCs w:val="24"/>
        </w:rPr>
        <w:t>Completed Z204 or DD1057 security clearance application form.</w:t>
      </w:r>
    </w:p>
    <w:p w14:paraId="3E6CBF4A" w14:textId="77777777" w:rsidR="007F0F11" w:rsidRPr="00D758F7" w:rsidRDefault="007F0F11" w:rsidP="007F0F11">
      <w:pPr>
        <w:numPr>
          <w:ilvl w:val="0"/>
          <w:numId w:val="139"/>
        </w:numPr>
        <w:spacing w:after="0"/>
        <w:outlineLvl w:val="0"/>
        <w:rPr>
          <w:rFonts w:eastAsia="Calibri Light" w:cs="Times New Roman"/>
          <w:szCs w:val="24"/>
        </w:rPr>
      </w:pPr>
      <w:r w:rsidRPr="00D758F7">
        <w:rPr>
          <w:rFonts w:eastAsia="Calibri Light" w:cs="Times New Roman"/>
          <w:szCs w:val="24"/>
        </w:rPr>
        <w:t>Fingerprints; and</w:t>
      </w:r>
    </w:p>
    <w:p w14:paraId="6CF33EAA" w14:textId="77777777" w:rsidR="007F0F11" w:rsidRPr="00D758F7" w:rsidRDefault="007F0F11" w:rsidP="007F0F11">
      <w:pPr>
        <w:numPr>
          <w:ilvl w:val="0"/>
          <w:numId w:val="139"/>
        </w:numPr>
        <w:spacing w:after="0"/>
        <w:outlineLvl w:val="0"/>
        <w:rPr>
          <w:rFonts w:eastAsia="Calibri Light" w:cs="Times New Roman"/>
          <w:szCs w:val="24"/>
        </w:rPr>
      </w:pPr>
      <w:r w:rsidRPr="00D758F7">
        <w:rPr>
          <w:rFonts w:eastAsia="Calibri Light" w:cs="Times New Roman"/>
          <w:szCs w:val="24"/>
        </w:rPr>
        <w:t>Personal documentation of the applicant, including but not limited to, identity document, passport, marriage certificate (if applicable), divorce order (if applicable), qualifications, salary advice and bank statements.</w:t>
      </w:r>
    </w:p>
    <w:p w14:paraId="06C06E93" w14:textId="50D8B287" w:rsidR="00050701" w:rsidRPr="00881C60" w:rsidRDefault="00A56047" w:rsidP="007566F5">
      <w:pPr>
        <w:pStyle w:val="Heading4"/>
      </w:pPr>
      <w:r w:rsidRPr="00881C60">
        <w:t>Confidentiality and non-disclosure conditions</w:t>
      </w:r>
    </w:p>
    <w:p w14:paraId="1F5EBDEB" w14:textId="77777777" w:rsidR="00050701" w:rsidRPr="00881C60" w:rsidRDefault="00A56047">
      <w:pPr>
        <w:pStyle w:val="ListParagraph"/>
        <w:numPr>
          <w:ilvl w:val="0"/>
          <w:numId w:val="14"/>
        </w:numPr>
      </w:pPr>
      <w:r w:rsidRPr="00881C60">
        <w:t>The Supplier, including its management and staff, must before commencement of the Contract, sign a non-disclosure agreement regarding Confidential Information</w:t>
      </w:r>
    </w:p>
    <w:p w14:paraId="10A8A2E9" w14:textId="13BFB436" w:rsidR="00050701" w:rsidRPr="00881C60" w:rsidRDefault="00A56047">
      <w:pPr>
        <w:pStyle w:val="ListParagraph"/>
        <w:numPr>
          <w:ilvl w:val="0"/>
          <w:numId w:val="14"/>
        </w:numPr>
      </w:pPr>
      <w:r w:rsidRPr="00881C60">
        <w:t xml:space="preserve">Confidential Information means any information or data, irrespective of the form or medium in which it may be stored, which is not in the public </w:t>
      </w:r>
      <w:r w:rsidR="00E83227" w:rsidRPr="00881C60">
        <w:t>domain,</w:t>
      </w:r>
      <w:r w:rsidRPr="00881C60">
        <w:t xml:space="preserve"> and which becomes available or accessible to a Party </w:t>
      </w:r>
      <w:r w:rsidR="007C3841" w:rsidRPr="00881C60">
        <w:t>because of</w:t>
      </w:r>
      <w:r w:rsidRPr="00881C60">
        <w:t xml:space="preserve"> this Contract, including information or data which is prohibited from disclosure by virtue of:</w:t>
      </w:r>
    </w:p>
    <w:p w14:paraId="307E8383" w14:textId="51CC4E05" w:rsidR="00050701" w:rsidRPr="00881C60" w:rsidRDefault="00A56047">
      <w:pPr>
        <w:pStyle w:val="ListParagraph"/>
        <w:numPr>
          <w:ilvl w:val="1"/>
          <w:numId w:val="14"/>
        </w:numPr>
      </w:pPr>
      <w:r w:rsidRPr="00881C60">
        <w:t>the Promotion of Access to Information Act, 2000 (Act no. 2 of 2000</w:t>
      </w:r>
      <w:r w:rsidR="007C3841" w:rsidRPr="00881C60">
        <w:t>).</w:t>
      </w:r>
    </w:p>
    <w:p w14:paraId="0087FB48" w14:textId="5E05D36E" w:rsidR="00050701" w:rsidRPr="00881C60" w:rsidRDefault="00A56047">
      <w:pPr>
        <w:pStyle w:val="ListParagraph"/>
        <w:numPr>
          <w:ilvl w:val="1"/>
          <w:numId w:val="14"/>
        </w:numPr>
      </w:pPr>
      <w:r w:rsidRPr="00881C60">
        <w:t xml:space="preserve">being clearly marked "Confidential" and which is provided by one Party to another Party in terms of this </w:t>
      </w:r>
      <w:r w:rsidR="007C3841" w:rsidRPr="00881C60">
        <w:t>Contract.</w:t>
      </w:r>
    </w:p>
    <w:p w14:paraId="7BBF9F97" w14:textId="5FEA06AE" w:rsidR="00050701" w:rsidRPr="00881C60" w:rsidRDefault="00A56047">
      <w:pPr>
        <w:pStyle w:val="ListParagraph"/>
        <w:numPr>
          <w:ilvl w:val="1"/>
          <w:numId w:val="14"/>
        </w:numPr>
      </w:pPr>
      <w:r w:rsidRPr="00881C60">
        <w:t xml:space="preserve">being information or data, which one Party provides to another Party or to which a Party has access because of Services provided in terms of this Contract and in which a Party would have a reasonable expectation of </w:t>
      </w:r>
      <w:r w:rsidR="007C3841" w:rsidRPr="00881C60">
        <w:t>confidentiality.</w:t>
      </w:r>
    </w:p>
    <w:p w14:paraId="015A6B08" w14:textId="4CB89F40" w:rsidR="00050701" w:rsidRPr="00881C60" w:rsidRDefault="00A56047">
      <w:pPr>
        <w:pStyle w:val="ListParagraph"/>
        <w:numPr>
          <w:ilvl w:val="1"/>
          <w:numId w:val="14"/>
        </w:numPr>
      </w:pPr>
      <w:r w:rsidRPr="00881C60">
        <w:t xml:space="preserve">being information provided by one Party to another Party </w:t>
      </w:r>
      <w:r w:rsidR="007C3841" w:rsidRPr="00881C60">
        <w:t>during</w:t>
      </w:r>
      <w:r w:rsidRPr="00881C60">
        <w:t xml:space="preserve"> contractual or other negotiations, which could reasonably be expected to prejudice the right of the non-disclosing </w:t>
      </w:r>
      <w:r w:rsidR="007C3841" w:rsidRPr="00881C60">
        <w:t>Party.</w:t>
      </w:r>
    </w:p>
    <w:p w14:paraId="04C8C4A3" w14:textId="5E7D1400" w:rsidR="00050701" w:rsidRPr="00881C60" w:rsidRDefault="00A56047">
      <w:pPr>
        <w:pStyle w:val="ListParagraph"/>
        <w:numPr>
          <w:ilvl w:val="1"/>
          <w:numId w:val="14"/>
        </w:numPr>
      </w:pPr>
      <w:r w:rsidRPr="00881C60">
        <w:t xml:space="preserve">being information, the disclosure of which could reasonably be expected to endanger a life or physical security of a </w:t>
      </w:r>
      <w:r w:rsidR="007C3841" w:rsidRPr="00881C60">
        <w:t>person.</w:t>
      </w:r>
    </w:p>
    <w:p w14:paraId="252C5392" w14:textId="7101F749" w:rsidR="00050701" w:rsidRPr="00881C60" w:rsidRDefault="00A56047">
      <w:pPr>
        <w:pStyle w:val="ListParagraph"/>
        <w:numPr>
          <w:ilvl w:val="1"/>
          <w:numId w:val="14"/>
        </w:numPr>
      </w:pPr>
      <w:r w:rsidRPr="00881C60">
        <w:lastRenderedPageBreak/>
        <w:t xml:space="preserve">being technical, scientific, commercial, financial and market-related information, know-how and trade secrets of a </w:t>
      </w:r>
      <w:r w:rsidR="007C3841" w:rsidRPr="00881C60">
        <w:t>Party.</w:t>
      </w:r>
    </w:p>
    <w:p w14:paraId="308EC969" w14:textId="77777777" w:rsidR="00050701" w:rsidRPr="00881C60" w:rsidRDefault="00A56047">
      <w:pPr>
        <w:pStyle w:val="ListParagraph"/>
        <w:numPr>
          <w:ilvl w:val="1"/>
          <w:numId w:val="14"/>
        </w:numPr>
      </w:pPr>
      <w:r w:rsidRPr="00881C60">
        <w:t>being financial, commercial, scientific or technical information, other than trade secrets, of a Party, the disclosure of which would be likely to cause harm to the commercial or financial interests of a non-disclosing Party; and</w:t>
      </w:r>
    </w:p>
    <w:p w14:paraId="70D192A0" w14:textId="77777777" w:rsidR="00050701" w:rsidRPr="00881C60" w:rsidRDefault="00A56047">
      <w:pPr>
        <w:pStyle w:val="ListParagraph"/>
        <w:numPr>
          <w:ilvl w:val="1"/>
          <w:numId w:val="14"/>
        </w:numPr>
      </w:pPr>
      <w:r w:rsidRPr="00881C60">
        <w:t>being information supplied by a Party in confidence, the disclosure of which could reasonably be expected either to put the Party at a disadvantage in contractual or other negotiations or to prejudice the Party in commercial competition; or</w:t>
      </w:r>
    </w:p>
    <w:p w14:paraId="32F305A4" w14:textId="77777777" w:rsidR="00050701" w:rsidRPr="00881C60" w:rsidRDefault="00A56047">
      <w:pPr>
        <w:pStyle w:val="ListParagraph"/>
        <w:numPr>
          <w:ilvl w:val="1"/>
          <w:numId w:val="14"/>
        </w:numPr>
      </w:pPr>
      <w:r w:rsidRPr="00881C60">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w:t>
      </w:r>
      <w:r w:rsidRPr="00497313">
        <w:t>lab</w:t>
      </w:r>
      <w:r w:rsidRPr="00881C60">
        <w:t>le, in terms of the Promotion of Access to Information Act, 2000; and information which a Party has a statutory or common law duty to disclose or in respect of which there is no reasonable expectation of privacy or confidentiality;</w:t>
      </w:r>
    </w:p>
    <w:p w14:paraId="302C2A0A" w14:textId="75724032" w:rsidR="00050701" w:rsidRPr="00881C60" w:rsidRDefault="00A56047">
      <w:pPr>
        <w:pStyle w:val="ListParagraph"/>
        <w:numPr>
          <w:ilvl w:val="0"/>
          <w:numId w:val="14"/>
        </w:numPr>
      </w:pPr>
      <w:r w:rsidRPr="00881C60">
        <w:t xml:space="preserve">Notwithstanding the provisions of this Contract, no Party is entitled to disclose Confidential Information, except where required to do so in terms of a law, without the prior written consent of any other Party having an interest in the </w:t>
      </w:r>
      <w:r w:rsidR="007C3841" w:rsidRPr="00881C60">
        <w:t>disclosure.</w:t>
      </w:r>
    </w:p>
    <w:p w14:paraId="295583B9" w14:textId="4A2F852C" w:rsidR="00050701" w:rsidRPr="00881C60" w:rsidRDefault="00A56047">
      <w:pPr>
        <w:pStyle w:val="ListParagraph"/>
        <w:numPr>
          <w:ilvl w:val="0"/>
          <w:numId w:val="14"/>
        </w:numPr>
      </w:pPr>
      <w:r w:rsidRPr="00881C60">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7C3841" w:rsidRPr="00881C60">
        <w:t>dispute.</w:t>
      </w:r>
    </w:p>
    <w:p w14:paraId="50AB0BA0" w14:textId="77777777" w:rsidR="00050701" w:rsidRPr="00881C60" w:rsidRDefault="00A56047">
      <w:pPr>
        <w:pStyle w:val="ListParagraph"/>
        <w:numPr>
          <w:ilvl w:val="0"/>
          <w:numId w:val="14"/>
        </w:numPr>
      </w:pPr>
      <w:r w:rsidRPr="00881C6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CE9D489" w14:textId="77777777" w:rsidR="00050701" w:rsidRPr="00881C60" w:rsidRDefault="00A56047" w:rsidP="007566F5">
      <w:pPr>
        <w:pStyle w:val="Heading4"/>
      </w:pPr>
      <w:r w:rsidRPr="00881C60">
        <w:t>Guarantee and warranties</w:t>
      </w:r>
    </w:p>
    <w:p w14:paraId="418B7CB0" w14:textId="77777777" w:rsidR="00050701" w:rsidRPr="00881C60" w:rsidRDefault="00A56047">
      <w:pPr>
        <w:pStyle w:val="ListParagraph"/>
        <w:numPr>
          <w:ilvl w:val="0"/>
          <w:numId w:val="15"/>
        </w:numPr>
      </w:pPr>
      <w:r w:rsidRPr="00881C60">
        <w:t>The supplier confirms that:</w:t>
      </w:r>
    </w:p>
    <w:p w14:paraId="1F3B3B84" w14:textId="653D6741" w:rsidR="00050701" w:rsidRDefault="00A56047">
      <w:pPr>
        <w:pStyle w:val="ListParagraph"/>
        <w:numPr>
          <w:ilvl w:val="1"/>
          <w:numId w:val="15"/>
        </w:numPr>
      </w:pPr>
      <w:r w:rsidRPr="00881C60">
        <w:t xml:space="preserve">The warranty of goods supplied under this contract remains valid for the duration of </w:t>
      </w:r>
      <w:r w:rsidR="00E83227" w:rsidRPr="00881C60">
        <w:t xml:space="preserve">5 years </w:t>
      </w:r>
      <w:r w:rsidRPr="00881C60">
        <w:t>after the goods were delivered</w:t>
      </w:r>
      <w:r w:rsidR="00E83227" w:rsidRPr="00881C60">
        <w:t xml:space="preserve"> and</w:t>
      </w:r>
      <w:r w:rsidRPr="00881C60">
        <w:t xml:space="preserve"> installed with a sign off, including the clients signature</w:t>
      </w:r>
    </w:p>
    <w:p w14:paraId="3AAD7BEF" w14:textId="4A0BA0DF" w:rsidR="00004F50" w:rsidRPr="00881C60" w:rsidRDefault="00004F50">
      <w:pPr>
        <w:pStyle w:val="ListParagraph"/>
        <w:numPr>
          <w:ilvl w:val="1"/>
          <w:numId w:val="15"/>
        </w:numPr>
      </w:pPr>
      <w:r>
        <w:t xml:space="preserve">Data cables carry a different warranty in line with MIOS requirements as can be located at </w:t>
      </w:r>
      <w:hyperlink r:id="rId20" w:history="1">
        <w:r w:rsidRPr="009C7059">
          <w:rPr>
            <w:rStyle w:val="Hyperlink"/>
          </w:rPr>
          <w:t>www.sita.co.za/prodcert.htm</w:t>
        </w:r>
      </w:hyperlink>
      <w:r>
        <w:t xml:space="preserve"> under the Network domain.</w:t>
      </w:r>
    </w:p>
    <w:p w14:paraId="3E66E6AF" w14:textId="77777777" w:rsidR="00050701" w:rsidRPr="00881C60" w:rsidRDefault="00A56047">
      <w:pPr>
        <w:pStyle w:val="ListParagraph"/>
        <w:numPr>
          <w:ilvl w:val="1"/>
          <w:numId w:val="15"/>
        </w:numPr>
      </w:pPr>
      <w:r w:rsidRPr="00881C60">
        <w:t>as at Commencement Date, it has the rights, title and interest in and to the Product or Services to deliver such Product or Services in terms of the Contract and that such rights are free from any encumbrances whatsoever;</w:t>
      </w:r>
    </w:p>
    <w:p w14:paraId="0CAC961A" w14:textId="77777777" w:rsidR="00050701" w:rsidRPr="00881C60" w:rsidRDefault="00A56047">
      <w:pPr>
        <w:pStyle w:val="ListParagraph"/>
        <w:numPr>
          <w:ilvl w:val="1"/>
          <w:numId w:val="15"/>
        </w:numPr>
      </w:pPr>
      <w:r w:rsidRPr="00881C60">
        <w:t>the Product is in good working order, free from Defects in material and workmanship, and substantially conforms to the Specifications, for the duration of the Warranty period;</w:t>
      </w:r>
    </w:p>
    <w:p w14:paraId="0FBA8F62" w14:textId="77777777" w:rsidR="0075400D" w:rsidRPr="00CD0E25" w:rsidRDefault="0075400D">
      <w:pPr>
        <w:pStyle w:val="ListParagraph"/>
        <w:numPr>
          <w:ilvl w:val="1"/>
          <w:numId w:val="15"/>
        </w:numPr>
      </w:pPr>
      <w:r w:rsidRPr="00CD0E25">
        <w:t>during the Warranty period any defective item or part component of the Product be repaired or replaced within 3 (three) days after receiving a written notice from SITA;</w:t>
      </w:r>
    </w:p>
    <w:p w14:paraId="1BA6F071" w14:textId="031B5867" w:rsidR="0075400D" w:rsidRPr="00881C60" w:rsidRDefault="0075400D">
      <w:pPr>
        <w:pStyle w:val="ListParagraph"/>
        <w:numPr>
          <w:ilvl w:val="1"/>
          <w:numId w:val="15"/>
        </w:numPr>
      </w:pPr>
      <w:r w:rsidRPr="00CD0E25">
        <w:t>the Products is maintained during its Warranty Period at no expense to SITA;</w:t>
      </w:r>
    </w:p>
    <w:p w14:paraId="540724B5" w14:textId="77777777" w:rsidR="00050701" w:rsidRPr="00881C60" w:rsidRDefault="00A56047" w:rsidP="007566F5">
      <w:pPr>
        <w:pStyle w:val="Heading4"/>
      </w:pPr>
      <w:r w:rsidRPr="00881C60">
        <w:lastRenderedPageBreak/>
        <w:t>Intellectual Property Rights</w:t>
      </w:r>
    </w:p>
    <w:p w14:paraId="3118159D" w14:textId="77777777" w:rsidR="00050701" w:rsidRPr="00881C60" w:rsidRDefault="00A56047">
      <w:pPr>
        <w:pStyle w:val="ListParagraph"/>
        <w:numPr>
          <w:ilvl w:val="0"/>
          <w:numId w:val="16"/>
        </w:numPr>
      </w:pPr>
      <w:r w:rsidRPr="00881C60">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401E40F" w14:textId="77777777" w:rsidR="00050701" w:rsidRPr="00881C60" w:rsidRDefault="00A56047">
      <w:pPr>
        <w:pStyle w:val="ListParagraph"/>
        <w:numPr>
          <w:ilvl w:val="1"/>
          <w:numId w:val="16"/>
        </w:numPr>
      </w:pPr>
      <w:r w:rsidRPr="00881C60">
        <w:t xml:space="preserve">termination or expiration date of this Contract; </w:t>
      </w:r>
    </w:p>
    <w:p w14:paraId="5796B384" w14:textId="77777777" w:rsidR="00050701" w:rsidRPr="00881C60" w:rsidRDefault="00A56047">
      <w:pPr>
        <w:pStyle w:val="ListParagraph"/>
        <w:numPr>
          <w:ilvl w:val="1"/>
          <w:numId w:val="16"/>
        </w:numPr>
      </w:pPr>
      <w:r w:rsidRPr="00881C60">
        <w:t xml:space="preserve">the date of completion of the Services; and </w:t>
      </w:r>
    </w:p>
    <w:p w14:paraId="4B71C544" w14:textId="77777777" w:rsidR="00050701" w:rsidRPr="00881C60" w:rsidRDefault="00A56047">
      <w:pPr>
        <w:pStyle w:val="ListParagraph"/>
        <w:numPr>
          <w:ilvl w:val="1"/>
          <w:numId w:val="16"/>
        </w:numPr>
      </w:pPr>
      <w:r w:rsidRPr="00881C60">
        <w:t>the date of rendering of the last of the Deliverables</w:t>
      </w:r>
    </w:p>
    <w:p w14:paraId="66A99446" w14:textId="77777777" w:rsidR="00050701" w:rsidRPr="00881C60" w:rsidRDefault="00A56047">
      <w:pPr>
        <w:pStyle w:val="ListParagraph"/>
        <w:numPr>
          <w:ilvl w:val="0"/>
          <w:numId w:val="16"/>
        </w:numPr>
      </w:pPr>
      <w:r w:rsidRPr="00881C60">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12AA21B7" w14:textId="77777777" w:rsidR="00050701" w:rsidRPr="00881C60" w:rsidRDefault="00A56047">
      <w:pPr>
        <w:pStyle w:val="ListParagraph"/>
        <w:numPr>
          <w:ilvl w:val="0"/>
          <w:numId w:val="16"/>
        </w:numPr>
      </w:pPr>
      <w:r w:rsidRPr="00881C60">
        <w:t xml:space="preserve">SITA, at all times, owns all Intellectual Property Rights in and to all Bespoke Intellectual Property. </w:t>
      </w:r>
    </w:p>
    <w:p w14:paraId="23DC2C9E" w14:textId="77777777" w:rsidR="00050701" w:rsidRPr="00881C60" w:rsidRDefault="00A56047">
      <w:pPr>
        <w:pStyle w:val="ListParagraph"/>
        <w:numPr>
          <w:ilvl w:val="0"/>
          <w:numId w:val="16"/>
        </w:numPr>
      </w:pPr>
      <w:r w:rsidRPr="00881C60">
        <w:t>Save for the license granted in terms of this Contract, the Supplier retains all Intellectual Property Rights in and to the Supplier’s pre-existing Intellectual Property that is used or supplied in connection with the Products or Services</w:t>
      </w:r>
    </w:p>
    <w:p w14:paraId="2ECF2FDF" w14:textId="5024166F" w:rsidR="00050701" w:rsidRPr="00881C60" w:rsidRDefault="00A56047" w:rsidP="00025DC3">
      <w:pPr>
        <w:pStyle w:val="ListParagraph"/>
        <w:numPr>
          <w:ilvl w:val="0"/>
          <w:numId w:val="16"/>
        </w:numPr>
      </w:pPr>
      <w:r w:rsidRPr="00881C60">
        <w:t>Provide SITA with the compliant Occupational Health and Safety File (required on site for period of installation and proof of compliance).</w:t>
      </w:r>
    </w:p>
    <w:p w14:paraId="5D6C3BFA" w14:textId="77777777" w:rsidR="00050701" w:rsidRPr="00881C60" w:rsidRDefault="00A56047" w:rsidP="007566F5">
      <w:pPr>
        <w:pStyle w:val="Heading4"/>
      </w:pPr>
      <w:r w:rsidRPr="00881C60">
        <w:t>Counter Conditions</w:t>
      </w:r>
    </w:p>
    <w:p w14:paraId="1C45C7FB" w14:textId="77777777" w:rsidR="00050701" w:rsidRPr="00881C60" w:rsidRDefault="00A56047">
      <w:pPr>
        <w:pStyle w:val="ListParagraph"/>
        <w:numPr>
          <w:ilvl w:val="0"/>
          <w:numId w:val="18"/>
        </w:numPr>
      </w:pPr>
      <w:r w:rsidRPr="00881C60">
        <w:t>Bidders’ attention is drawn to the fact that amendments to any of the Bid Conditions or setting of counter conditions by bidders may result in the invalidation of such bids.</w:t>
      </w:r>
    </w:p>
    <w:p w14:paraId="3C1599B6" w14:textId="77777777" w:rsidR="00050701" w:rsidRPr="00881C60" w:rsidRDefault="00A56047" w:rsidP="007566F5">
      <w:pPr>
        <w:pStyle w:val="Heading4"/>
      </w:pPr>
      <w:r w:rsidRPr="00881C60">
        <w:t>Fronting</w:t>
      </w:r>
    </w:p>
    <w:p w14:paraId="23B6B76E" w14:textId="77777777" w:rsidR="00050701" w:rsidRPr="00881C60" w:rsidRDefault="00A56047">
      <w:pPr>
        <w:pStyle w:val="ListParagraph"/>
        <w:numPr>
          <w:ilvl w:val="0"/>
          <w:numId w:val="19"/>
        </w:numPr>
      </w:pPr>
      <w:r w:rsidRPr="00881C60">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3A7C869" w14:textId="77777777" w:rsidR="00050701" w:rsidRPr="00881C60" w:rsidRDefault="00A56047">
      <w:pPr>
        <w:pStyle w:val="ListParagraph"/>
        <w:numPr>
          <w:ilvl w:val="0"/>
          <w:numId w:val="19"/>
        </w:numPr>
      </w:pPr>
      <w:r w:rsidRPr="00881C60">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46C028A1" w14:textId="77777777" w:rsidR="00050701" w:rsidRPr="00881C60" w:rsidRDefault="00A56047" w:rsidP="007566F5">
      <w:pPr>
        <w:pStyle w:val="Heading4"/>
      </w:pPr>
      <w:r w:rsidRPr="00881C60">
        <w:t>Business Continuity and Disaster Recovery Plans</w:t>
      </w:r>
    </w:p>
    <w:p w14:paraId="54E38313" w14:textId="77777777" w:rsidR="00050701" w:rsidRPr="00881C60" w:rsidRDefault="00A56047">
      <w:pPr>
        <w:pStyle w:val="ListParagraph"/>
        <w:numPr>
          <w:ilvl w:val="0"/>
          <w:numId w:val="20"/>
        </w:numPr>
      </w:pPr>
      <w:r w:rsidRPr="00881C60">
        <w:t xml:space="preserve">The bidder confirms that they have written business continuity and disaster recovery plans that define the roles, responsibilities and procedures necessary to ensure that the required services </w:t>
      </w:r>
      <w:r w:rsidRPr="00881C60">
        <w:lastRenderedPageBreak/>
        <w:t>under this bid specification is in place and will be maintained continuously in the event of a disruption to the bidder’s operations, regardless of the cause of the disruption.</w:t>
      </w:r>
    </w:p>
    <w:p w14:paraId="372860E5" w14:textId="77777777" w:rsidR="00050701" w:rsidRPr="00025DC3" w:rsidRDefault="00A56047" w:rsidP="007566F5">
      <w:pPr>
        <w:pStyle w:val="Heading4"/>
      </w:pPr>
      <w:r w:rsidRPr="00025DC3">
        <w:t>Supplier Due Diligence</w:t>
      </w:r>
    </w:p>
    <w:p w14:paraId="231A07BC" w14:textId="77777777" w:rsidR="00050701" w:rsidRPr="00881C60" w:rsidRDefault="00A56047">
      <w:pPr>
        <w:pStyle w:val="ListParagraph"/>
        <w:numPr>
          <w:ilvl w:val="0"/>
          <w:numId w:val="21"/>
        </w:numPr>
      </w:pPr>
      <w:r w:rsidRPr="00881C60">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38A78945" w14:textId="77777777" w:rsidR="00050701" w:rsidRPr="00881C60" w:rsidRDefault="00A56047" w:rsidP="007566F5">
      <w:pPr>
        <w:pStyle w:val="Heading4"/>
      </w:pPr>
      <w:r w:rsidRPr="00881C60">
        <w:t>Preference Goal Requirements conditions</w:t>
      </w:r>
    </w:p>
    <w:p w14:paraId="0E49EAF8" w14:textId="77777777" w:rsidR="00050701" w:rsidRPr="00881C60" w:rsidRDefault="00A56047">
      <w:pPr>
        <w:pStyle w:val="ListParagraph"/>
        <w:numPr>
          <w:ilvl w:val="0"/>
          <w:numId w:val="22"/>
        </w:numPr>
      </w:pPr>
      <w:r w:rsidRPr="00881C60">
        <w:t>The Bidder’s commitment for the Preference Goal Requirements in this tender will be legally binding and the Bidder needs to perform against their commitment for the duration of the contract which will form part of the Contractual Agreement.</w:t>
      </w:r>
    </w:p>
    <w:p w14:paraId="44C7E9D6" w14:textId="12B3DCEC" w:rsidR="00050701" w:rsidRPr="00881C60" w:rsidRDefault="00A56047">
      <w:pPr>
        <w:pStyle w:val="ListParagraph"/>
        <w:numPr>
          <w:ilvl w:val="0"/>
          <w:numId w:val="22"/>
        </w:numPr>
      </w:pPr>
      <w:r w:rsidRPr="00881C60">
        <w:t xml:space="preserve">The Bidder must </w:t>
      </w:r>
      <w:r w:rsidR="0075400D" w:rsidRPr="00881C60">
        <w:t>sustain or</w:t>
      </w:r>
      <w:r w:rsidRPr="00881C60">
        <w:t xml:space="preserve"> improve the company’s BBBEE Level for the duration of the contact which will form part of the Contractual Agreement.</w:t>
      </w:r>
    </w:p>
    <w:p w14:paraId="446283FE" w14:textId="77777777" w:rsidR="00050701" w:rsidRPr="00881C60" w:rsidRDefault="00A56047">
      <w:pPr>
        <w:pStyle w:val="ListParagraph"/>
        <w:numPr>
          <w:ilvl w:val="0"/>
          <w:numId w:val="22"/>
        </w:numPr>
      </w:pPr>
      <w:r w:rsidRPr="00881C60">
        <w:t>Performance of Preference Goal Requirements will be determined annually. Bidders must submit their Preference status report indicating progress against the Bidder’s Preferential commitments within 30 days of the yearly anniversary of the contract.</w:t>
      </w:r>
    </w:p>
    <w:p w14:paraId="126E8B88" w14:textId="14AB661F" w:rsidR="00050701" w:rsidRPr="00881C60" w:rsidRDefault="00A56047">
      <w:pPr>
        <w:pStyle w:val="ListParagraph"/>
        <w:numPr>
          <w:ilvl w:val="0"/>
          <w:numId w:val="22"/>
        </w:numPr>
      </w:pPr>
      <w:r w:rsidRPr="00881C60">
        <w:t>Bidders need to keep auditable substantive records / evidence and upon request by SITA must be made available for audit and, or due diligence purposes.</w:t>
      </w:r>
    </w:p>
    <w:p w14:paraId="35EB953B" w14:textId="77777777" w:rsidR="00050701" w:rsidRPr="00881C60" w:rsidRDefault="00A56047">
      <w:pPr>
        <w:pStyle w:val="ListParagraph"/>
        <w:numPr>
          <w:ilvl w:val="0"/>
          <w:numId w:val="22"/>
        </w:numPr>
      </w:pPr>
      <w:r w:rsidRPr="00881C60">
        <w:t>SITA reserves the right to require from a Bidder, either before a bid is adjudicated or at any time subsequently, to substantiate any claim with regards to preferences, in any manner required by SITA.</w:t>
      </w:r>
    </w:p>
    <w:p w14:paraId="29C8D472" w14:textId="77777777" w:rsidR="00050701" w:rsidRPr="00881C60" w:rsidRDefault="00A56047">
      <w:pPr>
        <w:pStyle w:val="ListParagraph"/>
        <w:numPr>
          <w:ilvl w:val="0"/>
          <w:numId w:val="22"/>
        </w:numPr>
      </w:pPr>
      <w:r w:rsidRPr="00881C60">
        <w:t>SITA reserves the right to verify information / evidence provided by the Bidder.</w:t>
      </w:r>
    </w:p>
    <w:p w14:paraId="188AF55B" w14:textId="61B4FA59" w:rsidR="00050701" w:rsidRPr="00881C60" w:rsidRDefault="00A56047">
      <w:pPr>
        <w:pStyle w:val="ListParagraph"/>
        <w:numPr>
          <w:ilvl w:val="0"/>
          <w:numId w:val="22"/>
        </w:numPr>
      </w:pPr>
      <w:r w:rsidRPr="00881C60">
        <w:t xml:space="preserve">SITA reserves the right to introduce a </w:t>
      </w:r>
      <w:r w:rsidRPr="00881C60">
        <w:rPr>
          <w:b/>
          <w:bCs/>
        </w:rPr>
        <w:t>penalty of 1%</w:t>
      </w:r>
      <w:r w:rsidRPr="00881C60">
        <w:t xml:space="preserve"> of the overall annual year spent by SITA for the prior year if the Bidder fails to comply to </w:t>
      </w:r>
      <w:r w:rsidRPr="00881C60">
        <w:rPr>
          <w:b/>
          <w:bCs/>
        </w:rPr>
        <w:t>paragraphs (a), (b) and (c) above</w:t>
      </w:r>
      <w:r w:rsidRPr="00881C60">
        <w:t>.</w:t>
      </w:r>
    </w:p>
    <w:p w14:paraId="25F352AA" w14:textId="77777777" w:rsidR="00050701" w:rsidRPr="00881C60" w:rsidRDefault="00A56047" w:rsidP="00374BA5">
      <w:pPr>
        <w:pStyle w:val="Heading3"/>
      </w:pPr>
      <w:bookmarkStart w:id="28" w:name="_Toc106894479"/>
      <w:bookmarkStart w:id="29" w:name="_Toc234331576"/>
      <w:r w:rsidRPr="00881C60">
        <w:t>Declaration of compliance and acceptance SCC</w:t>
      </w:r>
      <w:bookmarkEnd w:id="28"/>
      <w:bookmarkEnd w:id="29"/>
    </w:p>
    <w:p w14:paraId="02B71CDA" w14:textId="341B78B9" w:rsidR="00050701" w:rsidRPr="00881C60" w:rsidRDefault="00A56047">
      <w:pPr>
        <w:rPr>
          <w:lang w:val="en-GB"/>
        </w:rPr>
      </w:pPr>
      <w:r w:rsidRPr="00881C60">
        <w:rPr>
          <w:lang w:val="en-GB"/>
        </w:rPr>
        <w:t xml:space="preserve">I (we), the bidder hereby declare that I (we) accept ALL the Special Conditions of Contract as specified in par </w:t>
      </w:r>
      <w:r w:rsidR="00484BD7">
        <w:rPr>
          <w:lang w:val="en-GB"/>
        </w:rPr>
        <w:t>3</w:t>
      </w:r>
      <w:r w:rsidRPr="00881C60">
        <w:rPr>
          <w:lang w:val="en-GB"/>
        </w:rPr>
        <w:t>.3.</w:t>
      </w:r>
      <w:r w:rsidR="00484BD7">
        <w:rPr>
          <w:lang w:val="en-GB"/>
        </w:rPr>
        <w:t>1</w:t>
      </w:r>
      <w:r w:rsidRPr="00881C60">
        <w:rPr>
          <w:lang w:val="en-GB"/>
        </w:rPr>
        <w:t xml:space="preserve"> above and shall comply with all stated obligations:</w:t>
      </w:r>
    </w:p>
    <w:p w14:paraId="45DA898C" w14:textId="77777777" w:rsidR="00050701" w:rsidRPr="00881C60" w:rsidRDefault="00050701">
      <w:pPr>
        <w:rPr>
          <w:lang w:val="en-GB"/>
        </w:rPr>
      </w:pPr>
    </w:p>
    <w:p w14:paraId="6BDB9C19" w14:textId="77777777" w:rsidR="00050701" w:rsidRPr="00881C60" w:rsidRDefault="00A56047">
      <w:pPr>
        <w:rPr>
          <w:lang w:val="en-GB"/>
        </w:rPr>
      </w:pPr>
      <w:r w:rsidRPr="00881C60">
        <w:rPr>
          <w:lang w:val="en-GB"/>
        </w:rPr>
        <w:t>Name of Bidder:_____________________________</w:t>
      </w:r>
      <w:r w:rsidRPr="00881C60">
        <w:rPr>
          <w:lang w:val="en-GB"/>
        </w:rPr>
        <w:tab/>
        <w:t>Signature: _________________________</w:t>
      </w:r>
    </w:p>
    <w:p w14:paraId="63004C90" w14:textId="77777777" w:rsidR="00050701" w:rsidRPr="00881C60" w:rsidRDefault="00050701"/>
    <w:p w14:paraId="2155E433" w14:textId="1CF31146" w:rsidR="00484BD7" w:rsidRDefault="00A56047">
      <w:r w:rsidRPr="00881C60">
        <w:t>Date:______________</w:t>
      </w:r>
    </w:p>
    <w:p w14:paraId="7DA4BA5F" w14:textId="77777777" w:rsidR="00452E49" w:rsidRPr="00CD0E25" w:rsidRDefault="00452E49"/>
    <w:p w14:paraId="68F7C593" w14:textId="77777777" w:rsidR="00020C10" w:rsidRPr="00020C10" w:rsidRDefault="00020C10" w:rsidP="00F356D3">
      <w:pPr>
        <w:pStyle w:val="Heading2"/>
      </w:pPr>
      <w:bookmarkStart w:id="30" w:name="_Toc210819850"/>
      <w:bookmarkStart w:id="31" w:name="_Toc213079350"/>
      <w:bookmarkStart w:id="32" w:name="_Toc214465508"/>
      <w:bookmarkStart w:id="33" w:name="_Toc234331577"/>
      <w:r w:rsidRPr="00020C10">
        <w:t>Price and Preference Points Evaluation (Stage 4)</w:t>
      </w:r>
      <w:bookmarkEnd w:id="30"/>
      <w:bookmarkEnd w:id="31"/>
      <w:bookmarkEnd w:id="32"/>
      <w:bookmarkEnd w:id="33"/>
    </w:p>
    <w:p w14:paraId="04639503" w14:textId="77777777" w:rsidR="00020C10" w:rsidRPr="00020C10" w:rsidRDefault="00020C10" w:rsidP="004B2FC3">
      <w:pPr>
        <w:pStyle w:val="Heading3"/>
      </w:pPr>
      <w:bookmarkStart w:id="34" w:name="_Toc210819851"/>
      <w:r w:rsidRPr="00020C10">
        <w:t xml:space="preserve"> </w:t>
      </w:r>
      <w:bookmarkStart w:id="35" w:name="_Toc213079351"/>
      <w:bookmarkStart w:id="36" w:name="_Toc214465509"/>
      <w:bookmarkStart w:id="37" w:name="_Toc234331578"/>
      <w:r w:rsidRPr="00020C10">
        <w:t>Costing and Preference Evaluation</w:t>
      </w:r>
      <w:bookmarkEnd w:id="34"/>
      <w:bookmarkEnd w:id="35"/>
      <w:bookmarkEnd w:id="36"/>
      <w:bookmarkEnd w:id="37"/>
    </w:p>
    <w:p w14:paraId="7B584A2F" w14:textId="77777777" w:rsidR="00020C10" w:rsidRPr="00020C10" w:rsidRDefault="00020C10" w:rsidP="00020C10">
      <w:pPr>
        <w:numPr>
          <w:ilvl w:val="0"/>
          <w:numId w:val="101"/>
        </w:numPr>
        <w:tabs>
          <w:tab w:val="num" w:pos="1134"/>
        </w:tabs>
        <w:ind w:left="1134"/>
        <w:rPr>
          <w:rFonts w:asciiTheme="majorHAnsi" w:hAnsiTheme="majorHAnsi" w:cstheme="majorHAnsi"/>
        </w:rPr>
      </w:pPr>
      <w:r w:rsidRPr="00020C10">
        <w:rPr>
          <w:rFonts w:asciiTheme="majorHAnsi" w:hAnsiTheme="majorHAnsi" w:cstheme="majorHAnsi"/>
          <w:lang w:val="en-GB"/>
        </w:rPr>
        <w:t xml:space="preserve">In terms of the SITA Preferential Procurement Policy (PPP), the following preference point system is applicable </w:t>
      </w:r>
      <w:r w:rsidRPr="00020C10">
        <w:rPr>
          <w:rFonts w:asciiTheme="majorHAnsi" w:hAnsiTheme="majorHAnsi" w:cstheme="majorHAnsi"/>
          <w:b/>
          <w:bCs/>
          <w:lang w:val="en-GB"/>
        </w:rPr>
        <w:t>for this</w:t>
      </w:r>
      <w:r w:rsidRPr="00020C10">
        <w:rPr>
          <w:rFonts w:asciiTheme="majorHAnsi" w:hAnsiTheme="majorHAnsi" w:cstheme="majorHAnsi"/>
          <w:lang w:val="en-GB"/>
        </w:rPr>
        <w:t xml:space="preserve"> Bid:</w:t>
      </w:r>
    </w:p>
    <w:p w14:paraId="0522F2D3" w14:textId="77777777" w:rsidR="00020C10" w:rsidRPr="00020C10" w:rsidRDefault="00020C10" w:rsidP="00020C10">
      <w:pPr>
        <w:numPr>
          <w:ilvl w:val="1"/>
          <w:numId w:val="102"/>
        </w:numPr>
        <w:tabs>
          <w:tab w:val="num" w:pos="1764"/>
        </w:tabs>
        <w:ind w:left="1701"/>
        <w:rPr>
          <w:rFonts w:asciiTheme="majorHAnsi" w:hAnsiTheme="majorHAnsi" w:cstheme="majorHAnsi"/>
        </w:rPr>
      </w:pPr>
      <w:r w:rsidRPr="00020C10">
        <w:rPr>
          <w:rFonts w:asciiTheme="majorHAnsi" w:hAnsiTheme="majorHAnsi" w:cstheme="majorHAnsi"/>
        </w:rPr>
        <w:t xml:space="preserve">the 80/20 system (80 Price, 20 Specific Goals) for requirements with a Rand value of up to R50 000 000 (all applicable taxes included) </w:t>
      </w:r>
    </w:p>
    <w:p w14:paraId="28CA44F9" w14:textId="77777777" w:rsidR="00020C10" w:rsidRPr="00020C10" w:rsidRDefault="00020C10" w:rsidP="00020C10">
      <w:pPr>
        <w:numPr>
          <w:ilvl w:val="0"/>
          <w:numId w:val="102"/>
        </w:numPr>
        <w:ind w:left="1134"/>
        <w:rPr>
          <w:rFonts w:asciiTheme="majorHAnsi" w:hAnsiTheme="majorHAnsi" w:cstheme="majorHAnsi"/>
        </w:rPr>
      </w:pPr>
      <w:r w:rsidRPr="00020C10">
        <w:rPr>
          <w:rFonts w:asciiTheme="majorHAnsi" w:hAnsiTheme="majorHAnsi" w:cstheme="majorHAnsi"/>
        </w:rPr>
        <w:t xml:space="preserve">The Bidder must complete </w:t>
      </w:r>
      <w:r w:rsidRPr="00020C10">
        <w:rPr>
          <w:rFonts w:asciiTheme="majorHAnsi" w:hAnsiTheme="majorHAnsi" w:cstheme="majorHAnsi"/>
          <w:b/>
          <w:bCs/>
        </w:rPr>
        <w:t>the 80/20 preference point system</w:t>
      </w:r>
      <w:r w:rsidRPr="00020C10">
        <w:rPr>
          <w:rFonts w:asciiTheme="majorHAnsi" w:hAnsiTheme="majorHAnsi" w:cstheme="majorHAnsi"/>
        </w:rPr>
        <w:t xml:space="preserve"> based on the offer submitted by the Bidder and submit proof of documentation required in terms of this tender.</w:t>
      </w:r>
    </w:p>
    <w:p w14:paraId="72C4C066" w14:textId="244563EE" w:rsidR="00020C10" w:rsidRPr="00020C10" w:rsidRDefault="00020C10" w:rsidP="00020C10">
      <w:pPr>
        <w:numPr>
          <w:ilvl w:val="0"/>
          <w:numId w:val="102"/>
        </w:numPr>
        <w:ind w:left="1134"/>
        <w:rPr>
          <w:rFonts w:asciiTheme="majorHAnsi" w:hAnsiTheme="majorHAnsi" w:cstheme="majorHAnsi"/>
        </w:rPr>
      </w:pPr>
      <w:r w:rsidRPr="00020C10">
        <w:rPr>
          <w:rFonts w:asciiTheme="majorHAnsi" w:hAnsiTheme="majorHAnsi" w:cstheme="majorHAnsi"/>
        </w:rPr>
        <w:lastRenderedPageBreak/>
        <w:t xml:space="preserve">Points will be allocated for each of the </w:t>
      </w:r>
      <w:r w:rsidRPr="00020C10">
        <w:rPr>
          <w:rFonts w:asciiTheme="majorHAnsi" w:hAnsiTheme="majorHAnsi" w:cstheme="majorHAnsi"/>
          <w:b/>
          <w:bCs/>
        </w:rPr>
        <w:t>Preferential Goal Requirements</w:t>
      </w:r>
      <w:r w:rsidRPr="00020C10">
        <w:rPr>
          <w:rFonts w:asciiTheme="majorHAnsi" w:hAnsiTheme="majorHAnsi" w:cstheme="majorHAnsi"/>
        </w:rPr>
        <w:t xml:space="preserve"> for this tender as indicated in </w:t>
      </w:r>
      <w:r w:rsidRPr="00020C10">
        <w:rPr>
          <w:rFonts w:asciiTheme="majorHAnsi" w:hAnsiTheme="majorHAnsi" w:cstheme="majorHAnsi"/>
          <w:b/>
          <w:bCs/>
          <w:shd w:val="clear" w:color="auto" w:fill="FFFFFF" w:themeFill="background1"/>
        </w:rPr>
        <w:t xml:space="preserve">table </w:t>
      </w:r>
      <w:r w:rsidR="00BD5C83">
        <w:rPr>
          <w:rFonts w:asciiTheme="majorHAnsi" w:hAnsiTheme="majorHAnsi" w:cstheme="majorHAnsi"/>
          <w:b/>
          <w:bCs/>
          <w:shd w:val="clear" w:color="auto" w:fill="FFFFFF" w:themeFill="background1"/>
        </w:rPr>
        <w:t>5</w:t>
      </w:r>
      <w:r w:rsidRPr="00020C10">
        <w:rPr>
          <w:rFonts w:asciiTheme="majorHAnsi" w:hAnsiTheme="majorHAnsi" w:cstheme="majorHAnsi"/>
          <w:b/>
          <w:bCs/>
          <w:shd w:val="clear" w:color="auto" w:fill="FFFFFF" w:themeFill="background1"/>
        </w:rPr>
        <w:t>.</w:t>
      </w:r>
      <w:r w:rsidRPr="00020C10">
        <w:rPr>
          <w:rFonts w:asciiTheme="majorHAnsi" w:hAnsiTheme="majorHAnsi" w:cstheme="majorHAnsi"/>
          <w:b/>
          <w:bCs/>
        </w:rPr>
        <w:t xml:space="preserve"> </w:t>
      </w:r>
    </w:p>
    <w:p w14:paraId="0115EEE3" w14:textId="77777777" w:rsidR="00020C10" w:rsidRPr="00020C10" w:rsidRDefault="00020C10" w:rsidP="00020C10">
      <w:pPr>
        <w:numPr>
          <w:ilvl w:val="0"/>
          <w:numId w:val="102"/>
        </w:numPr>
        <w:ind w:left="1134"/>
        <w:rPr>
          <w:rFonts w:asciiTheme="majorHAnsi" w:hAnsiTheme="majorHAnsi" w:cstheme="majorHAnsi"/>
        </w:rPr>
      </w:pPr>
      <w:r w:rsidRPr="00020C10">
        <w:rPr>
          <w:rFonts w:asciiTheme="majorHAnsi" w:hAnsiTheme="majorHAnsi" w:cstheme="majorHAnsi"/>
        </w:rPr>
        <w:t xml:space="preserve">Points for this tender shall be awarded for: </w:t>
      </w:r>
    </w:p>
    <w:p w14:paraId="417A283F" w14:textId="77777777" w:rsidR="00020C10" w:rsidRPr="00020C10" w:rsidRDefault="00020C10" w:rsidP="00020C10">
      <w:pPr>
        <w:numPr>
          <w:ilvl w:val="1"/>
          <w:numId w:val="95"/>
        </w:numPr>
        <w:ind w:firstLine="27"/>
        <w:rPr>
          <w:rFonts w:asciiTheme="majorHAnsi" w:hAnsiTheme="majorHAnsi" w:cstheme="majorHAnsi"/>
        </w:rPr>
      </w:pPr>
      <w:r w:rsidRPr="00020C10">
        <w:rPr>
          <w:rFonts w:asciiTheme="majorHAnsi" w:hAnsiTheme="majorHAnsi" w:cstheme="majorHAnsi"/>
        </w:rPr>
        <w:t>Price; and</w:t>
      </w:r>
    </w:p>
    <w:p w14:paraId="0666D20E" w14:textId="77777777" w:rsidR="00020C10" w:rsidRPr="00020C10" w:rsidRDefault="00020C10" w:rsidP="00020C10">
      <w:pPr>
        <w:numPr>
          <w:ilvl w:val="1"/>
          <w:numId w:val="95"/>
        </w:numPr>
        <w:ind w:firstLine="27"/>
        <w:rPr>
          <w:rFonts w:asciiTheme="majorHAnsi" w:hAnsiTheme="majorHAnsi" w:cstheme="majorHAnsi"/>
        </w:rPr>
      </w:pPr>
      <w:r w:rsidRPr="00020C10">
        <w:rPr>
          <w:rFonts w:asciiTheme="majorHAnsi" w:hAnsiTheme="majorHAnsi" w:cstheme="majorHAnsi"/>
        </w:rPr>
        <w:t>Preference points for specific goals.</w:t>
      </w:r>
    </w:p>
    <w:p w14:paraId="319527DF" w14:textId="33EA6985" w:rsidR="00020C10" w:rsidRPr="00020C10" w:rsidRDefault="00020C10" w:rsidP="00BD5C83">
      <w:pPr>
        <w:pStyle w:val="TableHeading"/>
        <w:jc w:val="center"/>
      </w:pPr>
      <w:r w:rsidRPr="00020C10">
        <w:t xml:space="preserve">Table 4: Points </w:t>
      </w:r>
      <w:r w:rsidR="008C02FD">
        <w:t>A</w:t>
      </w:r>
      <w:r w:rsidRPr="00020C10">
        <w:t>llocation</w:t>
      </w:r>
    </w:p>
    <w:tbl>
      <w:tblPr>
        <w:tblStyle w:val="TableGrid42"/>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tblGrid>
      <w:tr w:rsidR="00020C10" w:rsidRPr="00020C10" w14:paraId="1A438B41" w14:textId="77777777" w:rsidTr="00F3321A">
        <w:tc>
          <w:tcPr>
            <w:tcW w:w="5976" w:type="dxa"/>
            <w:shd w:val="solid" w:color="DBE5F1" w:themeColor="accent1" w:themeTint="33" w:fill="DBE5F1" w:themeFill="accent1" w:themeFillTint="33"/>
          </w:tcPr>
          <w:p w14:paraId="4227661C" w14:textId="77777777" w:rsidR="00020C10" w:rsidRPr="00020C10" w:rsidRDefault="00020C10" w:rsidP="00020C10">
            <w:pPr>
              <w:autoSpaceDE w:val="0"/>
              <w:autoSpaceDN w:val="0"/>
              <w:adjustRightInd w:val="0"/>
              <w:rPr>
                <w:rFonts w:asciiTheme="majorHAnsi" w:hAnsiTheme="majorHAnsi" w:cstheme="majorHAnsi"/>
                <w:b/>
                <w:bCs/>
              </w:rPr>
            </w:pPr>
            <w:r w:rsidRPr="00020C10">
              <w:rPr>
                <w:rFonts w:asciiTheme="majorHAnsi" w:hAnsiTheme="majorHAnsi" w:cstheme="majorHAnsi"/>
                <w:b/>
                <w:bCs/>
              </w:rPr>
              <w:t>Description</w:t>
            </w:r>
          </w:p>
        </w:tc>
        <w:tc>
          <w:tcPr>
            <w:tcW w:w="1265" w:type="dxa"/>
            <w:shd w:val="solid" w:color="DBE5F1" w:themeColor="accent1" w:themeTint="33" w:fill="DBE5F1" w:themeFill="accent1" w:themeFillTint="33"/>
          </w:tcPr>
          <w:p w14:paraId="7C8520AD" w14:textId="77777777" w:rsidR="00020C10" w:rsidRPr="00020C10" w:rsidRDefault="00020C10" w:rsidP="00020C10">
            <w:pPr>
              <w:autoSpaceDE w:val="0"/>
              <w:autoSpaceDN w:val="0"/>
              <w:adjustRightInd w:val="0"/>
              <w:jc w:val="center"/>
              <w:rPr>
                <w:rFonts w:asciiTheme="majorHAnsi" w:hAnsiTheme="majorHAnsi" w:cstheme="majorHAnsi"/>
                <w:b/>
                <w:bCs/>
              </w:rPr>
            </w:pPr>
            <w:r w:rsidRPr="00020C10">
              <w:rPr>
                <w:rFonts w:asciiTheme="majorHAnsi" w:hAnsiTheme="majorHAnsi" w:cstheme="majorHAnsi"/>
                <w:b/>
                <w:bCs/>
              </w:rPr>
              <w:t>Points</w:t>
            </w:r>
          </w:p>
        </w:tc>
      </w:tr>
      <w:tr w:rsidR="00020C10" w:rsidRPr="00020C10" w14:paraId="1C8709E1" w14:textId="77777777" w:rsidTr="00F3321A">
        <w:tc>
          <w:tcPr>
            <w:tcW w:w="5976" w:type="dxa"/>
          </w:tcPr>
          <w:p w14:paraId="2C420093" w14:textId="77777777" w:rsidR="00020C10" w:rsidRPr="00020C10" w:rsidRDefault="00020C10" w:rsidP="00020C10">
            <w:pPr>
              <w:autoSpaceDE w:val="0"/>
              <w:autoSpaceDN w:val="0"/>
              <w:adjustRightInd w:val="0"/>
              <w:rPr>
                <w:rFonts w:asciiTheme="majorHAnsi" w:hAnsiTheme="majorHAnsi" w:cstheme="majorHAnsi"/>
              </w:rPr>
            </w:pPr>
            <w:r w:rsidRPr="00020C10">
              <w:rPr>
                <w:rFonts w:asciiTheme="majorHAnsi" w:hAnsiTheme="majorHAnsi" w:cstheme="majorHAnsi"/>
              </w:rPr>
              <w:t>Price</w:t>
            </w:r>
          </w:p>
        </w:tc>
        <w:tc>
          <w:tcPr>
            <w:tcW w:w="1265" w:type="dxa"/>
          </w:tcPr>
          <w:p w14:paraId="7B1CD793" w14:textId="77777777" w:rsidR="00020C10" w:rsidRPr="00BD5C83" w:rsidRDefault="00020C10" w:rsidP="00020C10">
            <w:pPr>
              <w:autoSpaceDE w:val="0"/>
              <w:autoSpaceDN w:val="0"/>
              <w:adjustRightInd w:val="0"/>
              <w:jc w:val="center"/>
              <w:rPr>
                <w:rFonts w:asciiTheme="majorHAnsi" w:hAnsiTheme="majorHAnsi" w:cstheme="majorHAnsi"/>
                <w:b/>
                <w:bCs/>
              </w:rPr>
            </w:pPr>
            <w:r w:rsidRPr="00BD5C83">
              <w:rPr>
                <w:rFonts w:asciiTheme="majorHAnsi" w:hAnsiTheme="majorHAnsi" w:cstheme="majorHAnsi"/>
                <w:b/>
                <w:bCs/>
              </w:rPr>
              <w:t>80</w:t>
            </w:r>
          </w:p>
        </w:tc>
      </w:tr>
      <w:tr w:rsidR="00020C10" w:rsidRPr="00020C10" w14:paraId="6F82079A" w14:textId="77777777" w:rsidTr="00F3321A">
        <w:tc>
          <w:tcPr>
            <w:tcW w:w="5976" w:type="dxa"/>
          </w:tcPr>
          <w:p w14:paraId="0392D0BD" w14:textId="77777777" w:rsidR="00020C10" w:rsidRPr="00020C10" w:rsidRDefault="00020C10" w:rsidP="00020C10">
            <w:pPr>
              <w:autoSpaceDE w:val="0"/>
              <w:autoSpaceDN w:val="0"/>
              <w:adjustRightInd w:val="0"/>
              <w:rPr>
                <w:rFonts w:asciiTheme="majorHAnsi" w:hAnsiTheme="majorHAnsi" w:cstheme="majorHAnsi"/>
              </w:rPr>
            </w:pPr>
            <w:r w:rsidRPr="00020C10">
              <w:rPr>
                <w:rFonts w:asciiTheme="majorHAnsi" w:hAnsiTheme="majorHAnsi" w:cstheme="majorHAnsi"/>
              </w:rPr>
              <w:t>Preference points for specific goals</w:t>
            </w:r>
          </w:p>
        </w:tc>
        <w:tc>
          <w:tcPr>
            <w:tcW w:w="1265" w:type="dxa"/>
          </w:tcPr>
          <w:p w14:paraId="325E8787" w14:textId="77777777" w:rsidR="00020C10" w:rsidRPr="00BD5C83" w:rsidRDefault="00020C10" w:rsidP="00020C10">
            <w:pPr>
              <w:autoSpaceDE w:val="0"/>
              <w:autoSpaceDN w:val="0"/>
              <w:adjustRightInd w:val="0"/>
              <w:jc w:val="center"/>
              <w:rPr>
                <w:rFonts w:asciiTheme="majorHAnsi" w:hAnsiTheme="majorHAnsi" w:cstheme="majorHAnsi"/>
                <w:b/>
                <w:bCs/>
              </w:rPr>
            </w:pPr>
            <w:r w:rsidRPr="00BD5C83">
              <w:rPr>
                <w:rFonts w:asciiTheme="majorHAnsi" w:hAnsiTheme="majorHAnsi" w:cstheme="majorHAnsi"/>
                <w:b/>
                <w:bCs/>
              </w:rPr>
              <w:t>20</w:t>
            </w:r>
          </w:p>
        </w:tc>
      </w:tr>
      <w:tr w:rsidR="00020C10" w:rsidRPr="00020C10" w14:paraId="5F56A90F" w14:textId="77777777" w:rsidTr="00F3321A">
        <w:tc>
          <w:tcPr>
            <w:tcW w:w="5976" w:type="dxa"/>
          </w:tcPr>
          <w:p w14:paraId="6A6A9CAC" w14:textId="77777777" w:rsidR="00020C10" w:rsidRPr="00020C10" w:rsidRDefault="00020C10" w:rsidP="00020C10">
            <w:pPr>
              <w:autoSpaceDE w:val="0"/>
              <w:autoSpaceDN w:val="0"/>
              <w:adjustRightInd w:val="0"/>
              <w:rPr>
                <w:rFonts w:asciiTheme="majorHAnsi" w:hAnsiTheme="majorHAnsi" w:cstheme="majorHAnsi"/>
              </w:rPr>
            </w:pPr>
            <w:r w:rsidRPr="00020C10">
              <w:rPr>
                <w:rFonts w:asciiTheme="majorHAnsi" w:hAnsiTheme="majorHAnsi" w:cstheme="majorHAnsi"/>
              </w:rPr>
              <w:t>Total points for Price and preference points for specific goals</w:t>
            </w:r>
          </w:p>
        </w:tc>
        <w:tc>
          <w:tcPr>
            <w:tcW w:w="1265" w:type="dxa"/>
          </w:tcPr>
          <w:p w14:paraId="17096AE6" w14:textId="77777777" w:rsidR="00020C10" w:rsidRPr="00BD5C83" w:rsidRDefault="00020C10" w:rsidP="00020C10">
            <w:pPr>
              <w:autoSpaceDE w:val="0"/>
              <w:autoSpaceDN w:val="0"/>
              <w:adjustRightInd w:val="0"/>
              <w:jc w:val="center"/>
              <w:rPr>
                <w:rFonts w:asciiTheme="majorHAnsi" w:hAnsiTheme="majorHAnsi" w:cstheme="majorHAnsi"/>
                <w:b/>
                <w:bCs/>
              </w:rPr>
            </w:pPr>
            <w:r w:rsidRPr="00BD5C83">
              <w:rPr>
                <w:rFonts w:asciiTheme="majorHAnsi" w:hAnsiTheme="majorHAnsi" w:cstheme="majorHAnsi"/>
                <w:b/>
                <w:bCs/>
              </w:rPr>
              <w:t>100</w:t>
            </w:r>
          </w:p>
        </w:tc>
      </w:tr>
    </w:tbl>
    <w:p w14:paraId="1AA0846F" w14:textId="77777777" w:rsidR="00020C10" w:rsidRPr="00020C10" w:rsidRDefault="00020C10" w:rsidP="004B2FC3">
      <w:pPr>
        <w:pStyle w:val="Heading3"/>
      </w:pPr>
      <w:bookmarkStart w:id="38" w:name="_Toc210819852"/>
      <w:r w:rsidRPr="00020C10">
        <w:rPr>
          <w:sz w:val="28"/>
          <w:szCs w:val="28"/>
        </w:rPr>
        <w:t xml:space="preserve"> </w:t>
      </w:r>
      <w:bookmarkStart w:id="39" w:name="_Toc213079352"/>
      <w:bookmarkStart w:id="40" w:name="_Toc214465510"/>
      <w:bookmarkStart w:id="41" w:name="_Toc234331579"/>
      <w:r w:rsidRPr="00020C10">
        <w:t>Costing and Pricing Conditions</w:t>
      </w:r>
      <w:bookmarkEnd w:id="38"/>
      <w:bookmarkEnd w:id="39"/>
      <w:bookmarkEnd w:id="40"/>
      <w:bookmarkEnd w:id="41"/>
    </w:p>
    <w:p w14:paraId="1B0563F4" w14:textId="77777777" w:rsidR="00020C10" w:rsidRPr="00020C10" w:rsidRDefault="00020C10" w:rsidP="00020C10">
      <w:pPr>
        <w:numPr>
          <w:ilvl w:val="0"/>
          <w:numId w:val="24"/>
        </w:numPr>
        <w:spacing w:after="0"/>
        <w:ind w:hanging="425"/>
        <w:outlineLvl w:val="0"/>
        <w:rPr>
          <w:rFonts w:asciiTheme="minorHAnsi" w:hAnsiTheme="minorHAnsi"/>
        </w:rPr>
      </w:pPr>
      <w:r w:rsidRPr="00020C10">
        <w:rPr>
          <w:rFonts w:asciiTheme="minorHAnsi" w:hAnsiTheme="minorHAnsi"/>
          <w:b/>
          <w:bCs/>
        </w:rPr>
        <w:t>South African Pricing</w:t>
      </w:r>
      <w:r w:rsidRPr="00020C10">
        <w:rPr>
          <w:rFonts w:asciiTheme="minorHAnsi" w:hAnsiTheme="minorHAnsi"/>
        </w:rPr>
        <w:t xml:space="preserve"> </w:t>
      </w:r>
    </w:p>
    <w:p w14:paraId="38D84203" w14:textId="77777777" w:rsidR="00020C10" w:rsidRPr="00020C10" w:rsidRDefault="00020C10" w:rsidP="00020C10">
      <w:pPr>
        <w:spacing w:after="0"/>
        <w:ind w:left="1134"/>
        <w:outlineLvl w:val="0"/>
        <w:rPr>
          <w:rFonts w:asciiTheme="minorHAnsi" w:hAnsiTheme="minorHAnsi"/>
        </w:rPr>
      </w:pPr>
      <w:r w:rsidRPr="00020C10">
        <w:rPr>
          <w:rFonts w:asciiTheme="minorHAnsi" w:hAnsiTheme="minorHAnsi"/>
        </w:rPr>
        <w:t>The total price must be VAT inclusive and be quoted in South African Rand (ZAR).</w:t>
      </w:r>
    </w:p>
    <w:p w14:paraId="5B6933AC" w14:textId="77777777" w:rsidR="00020C10" w:rsidRPr="00020C10" w:rsidRDefault="00020C10" w:rsidP="00020C10">
      <w:pPr>
        <w:numPr>
          <w:ilvl w:val="0"/>
          <w:numId w:val="24"/>
        </w:numPr>
        <w:spacing w:after="0"/>
        <w:ind w:hanging="425"/>
        <w:outlineLvl w:val="0"/>
        <w:rPr>
          <w:rFonts w:asciiTheme="minorHAnsi" w:hAnsiTheme="minorHAnsi"/>
          <w:b/>
          <w:bCs/>
        </w:rPr>
      </w:pPr>
      <w:r w:rsidRPr="00020C10">
        <w:rPr>
          <w:rFonts w:asciiTheme="minorHAnsi" w:hAnsiTheme="minorHAnsi"/>
          <w:b/>
          <w:bCs/>
        </w:rPr>
        <w:t>Total Price</w:t>
      </w:r>
    </w:p>
    <w:p w14:paraId="6DF02B5E" w14:textId="77777777" w:rsidR="00020C10" w:rsidRPr="00020C10" w:rsidRDefault="00020C10" w:rsidP="00020C10">
      <w:pPr>
        <w:numPr>
          <w:ilvl w:val="1"/>
          <w:numId w:val="24"/>
        </w:numPr>
        <w:spacing w:after="0"/>
        <w:outlineLvl w:val="0"/>
        <w:rPr>
          <w:rFonts w:asciiTheme="minorHAnsi" w:hAnsiTheme="minorHAnsi"/>
        </w:rPr>
      </w:pPr>
      <w:r w:rsidRPr="00020C10">
        <w:rPr>
          <w:rFonts w:asciiTheme="minorHAnsi" w:hAnsiTheme="minorHAnsi"/>
        </w:rPr>
        <w:t>All quoted prices are the total price for the entire scope of required services and deliverables to be provided by the bidder.</w:t>
      </w:r>
    </w:p>
    <w:p w14:paraId="31BCA5D7" w14:textId="77777777" w:rsidR="00020C10" w:rsidRPr="00020C10" w:rsidRDefault="00020C10" w:rsidP="00020C10">
      <w:pPr>
        <w:numPr>
          <w:ilvl w:val="1"/>
          <w:numId w:val="24"/>
        </w:numPr>
        <w:spacing w:after="0"/>
        <w:outlineLvl w:val="0"/>
        <w:rPr>
          <w:rFonts w:asciiTheme="minorHAnsi" w:hAnsiTheme="minorHAnsi"/>
        </w:rPr>
      </w:pPr>
      <w:r w:rsidRPr="00020C10">
        <w:rPr>
          <w:rFonts w:asciiTheme="minorHAnsi" w:hAnsiTheme="minorHAnsi"/>
        </w:rPr>
        <w:t>All additional costs as well as cost of delivery, labour, S&amp;T, overtime, etc. must be included in this bid.</w:t>
      </w:r>
    </w:p>
    <w:p w14:paraId="2D330A24" w14:textId="77777777" w:rsidR="00020C10" w:rsidRPr="00020C10" w:rsidRDefault="00020C10" w:rsidP="00020C10">
      <w:pPr>
        <w:numPr>
          <w:ilvl w:val="1"/>
          <w:numId w:val="24"/>
        </w:numPr>
        <w:spacing w:after="0"/>
        <w:outlineLvl w:val="0"/>
        <w:rPr>
          <w:rFonts w:asciiTheme="minorHAnsi" w:hAnsiTheme="minorHAnsi"/>
        </w:rPr>
      </w:pPr>
      <w:r w:rsidRPr="00020C10">
        <w:rPr>
          <w:rFonts w:asciiTheme="minorHAnsi" w:hAnsiTheme="minorHAnsi"/>
        </w:rPr>
        <w:t>All services, accessories, upgrades and options required by the solution or specified by the client must be included in the quoted price. If not included, suppliers will be required to supply these accessories at no cost to the client.</w:t>
      </w:r>
    </w:p>
    <w:p w14:paraId="1A18C32C" w14:textId="77777777" w:rsidR="00020C10" w:rsidRPr="00020C10" w:rsidRDefault="00020C10" w:rsidP="00020C10">
      <w:pPr>
        <w:numPr>
          <w:ilvl w:val="1"/>
          <w:numId w:val="24"/>
        </w:numPr>
        <w:spacing w:after="0"/>
        <w:outlineLvl w:val="0"/>
        <w:rPr>
          <w:rFonts w:asciiTheme="minorHAnsi" w:hAnsiTheme="minorHAnsi"/>
          <w:u w:val="single"/>
        </w:rPr>
      </w:pPr>
      <w:r w:rsidRPr="00020C10">
        <w:rPr>
          <w:rFonts w:asciiTheme="minorHAnsi" w:hAnsiTheme="minorHAnsi"/>
          <w:u w:val="single"/>
        </w:rPr>
        <w:t>SITA reserves the right to negotiate pricing with the successful bidder prior to the award as well as envisaged quantities</w:t>
      </w:r>
    </w:p>
    <w:p w14:paraId="43043C63" w14:textId="77777777" w:rsidR="00020C10" w:rsidRPr="00020C10" w:rsidRDefault="00020C10" w:rsidP="00020C10">
      <w:pPr>
        <w:numPr>
          <w:ilvl w:val="0"/>
          <w:numId w:val="24"/>
        </w:numPr>
        <w:spacing w:after="0"/>
        <w:ind w:hanging="425"/>
        <w:outlineLvl w:val="0"/>
        <w:rPr>
          <w:rFonts w:asciiTheme="minorHAnsi" w:hAnsiTheme="minorHAnsi" w:cstheme="minorHAnsi"/>
        </w:rPr>
      </w:pPr>
      <w:r w:rsidRPr="00020C10">
        <w:rPr>
          <w:rFonts w:asciiTheme="minorHAnsi" w:hAnsiTheme="minorHAnsi" w:cstheme="minorHAnsi"/>
        </w:rPr>
        <w:t>These conditions will form part of the Contract between SITA and the bidder. However, SITA reserves the right to include or waive the condition in the Contract.</w:t>
      </w:r>
    </w:p>
    <w:p w14:paraId="148D6DCC" w14:textId="02F4D7D8" w:rsidR="00020C10" w:rsidRPr="00020C10" w:rsidRDefault="00020C10" w:rsidP="00020C10">
      <w:pPr>
        <w:numPr>
          <w:ilvl w:val="0"/>
          <w:numId w:val="24"/>
        </w:numPr>
        <w:spacing w:after="0"/>
        <w:ind w:hanging="425"/>
        <w:outlineLvl w:val="0"/>
        <w:rPr>
          <w:rFonts w:asciiTheme="minorHAnsi" w:hAnsiTheme="minorHAnsi" w:cstheme="minorHAnsi"/>
        </w:rPr>
      </w:pPr>
      <w:r w:rsidRPr="00020C10">
        <w:rPr>
          <w:rFonts w:asciiTheme="minorHAnsi" w:hAnsiTheme="minorHAnsi" w:cstheme="minorHAnsi"/>
        </w:rPr>
        <w:t xml:space="preserve">The bidder must complete the declaration of acceptance as per </w:t>
      </w:r>
      <w:r w:rsidRPr="00020C10">
        <w:rPr>
          <w:rFonts w:asciiTheme="minorHAnsi" w:hAnsiTheme="minorHAnsi" w:cstheme="minorHAnsi"/>
          <w:b/>
          <w:bCs/>
        </w:rPr>
        <w:t xml:space="preserve">par </w:t>
      </w:r>
      <w:r w:rsidR="00AE00A7">
        <w:rPr>
          <w:rFonts w:asciiTheme="minorHAnsi" w:hAnsiTheme="minorHAnsi" w:cstheme="minorHAnsi"/>
          <w:b/>
          <w:bCs/>
        </w:rPr>
        <w:t>3.</w:t>
      </w:r>
      <w:r w:rsidRPr="00020C10">
        <w:rPr>
          <w:rFonts w:asciiTheme="minorHAnsi" w:hAnsiTheme="minorHAnsi" w:cstheme="minorHAnsi"/>
          <w:b/>
          <w:bCs/>
        </w:rPr>
        <w:t>4.4 below</w:t>
      </w:r>
      <w:r w:rsidRPr="00020C10">
        <w:rPr>
          <w:rFonts w:asciiTheme="minorHAnsi" w:hAnsiTheme="minorHAnsi" w:cstheme="minorHAnsi"/>
        </w:rPr>
        <w:t xml:space="preserve"> by marking with an “X” either “ACCEPT ALL”, or “DO NOT ACCEPT ALL”, failing which the declaration will be regarded as “DO NOT ACCEPT ALL” and the bid will be disqualified. </w:t>
      </w:r>
    </w:p>
    <w:p w14:paraId="10B9D7B2" w14:textId="77777777" w:rsidR="00020C10" w:rsidRPr="00020C10" w:rsidRDefault="00020C10" w:rsidP="004B2FC3">
      <w:pPr>
        <w:pStyle w:val="Heading3"/>
      </w:pPr>
      <w:bookmarkStart w:id="42" w:name="_Toc151325588"/>
      <w:bookmarkStart w:id="43" w:name="_Toc195642286"/>
      <w:bookmarkStart w:id="44" w:name="_Toc206491254"/>
      <w:bookmarkStart w:id="45" w:name="_Toc214465511"/>
      <w:bookmarkStart w:id="46" w:name="_Toc234331580"/>
      <w:r w:rsidRPr="00020C10">
        <w:t>Bid Pricing Schedule</w:t>
      </w:r>
      <w:bookmarkEnd w:id="42"/>
      <w:bookmarkEnd w:id="43"/>
      <w:bookmarkEnd w:id="44"/>
      <w:bookmarkEnd w:id="45"/>
      <w:bookmarkEnd w:id="46"/>
    </w:p>
    <w:p w14:paraId="44947E10" w14:textId="77777777" w:rsidR="00020C10" w:rsidRPr="00020C10" w:rsidRDefault="00020C10" w:rsidP="00020C10">
      <w:pPr>
        <w:spacing w:after="0"/>
        <w:ind w:left="567"/>
        <w:outlineLvl w:val="0"/>
        <w:rPr>
          <w:rFonts w:asciiTheme="minorHAnsi" w:hAnsiTheme="minorHAnsi" w:cstheme="minorHAnsi"/>
        </w:rPr>
      </w:pPr>
      <w:r w:rsidRPr="00020C10">
        <w:rPr>
          <w:rFonts w:asciiTheme="minorHAnsi" w:hAnsiTheme="minorHAnsi" w:cs="Calibri"/>
          <w:lang w:val="en-GB"/>
        </w:rPr>
        <w:t xml:space="preserve">Bidders </w:t>
      </w:r>
      <w:r w:rsidRPr="00020C10">
        <w:rPr>
          <w:rFonts w:asciiTheme="minorHAnsi" w:hAnsiTheme="minorHAnsi" w:cs="Calibri"/>
          <w:b/>
          <w:bCs/>
          <w:lang w:val="en-GB"/>
        </w:rPr>
        <w:t xml:space="preserve">must </w:t>
      </w:r>
      <w:r w:rsidRPr="00020C10">
        <w:rPr>
          <w:rFonts w:asciiTheme="minorHAnsi" w:hAnsiTheme="minorHAnsi" w:cs="Calibri"/>
          <w:lang w:val="en-GB"/>
        </w:rPr>
        <w:t>complete the bid pricing schedule in the Excel spreadsheet format provided and upload this as part of their submission. The Excel spreadsheet consist of one (1) Sheets</w:t>
      </w:r>
    </w:p>
    <w:p w14:paraId="0FB500B6" w14:textId="77777777" w:rsidR="00020C10" w:rsidRPr="00020C10" w:rsidRDefault="00020C10" w:rsidP="004B2FC3">
      <w:pPr>
        <w:pStyle w:val="Heading3"/>
      </w:pPr>
      <w:bookmarkStart w:id="47" w:name="_Toc210819854"/>
      <w:r w:rsidRPr="00020C10">
        <w:t xml:space="preserve"> </w:t>
      </w:r>
      <w:bookmarkStart w:id="48" w:name="_Toc213079353"/>
      <w:bookmarkStart w:id="49" w:name="_Toc214465512"/>
      <w:bookmarkStart w:id="50" w:name="_Toc234331581"/>
      <w:r w:rsidRPr="00020C10">
        <w:t>Declaration of Acceptance</w:t>
      </w:r>
      <w:bookmarkEnd w:id="47"/>
      <w:bookmarkEnd w:id="48"/>
      <w:bookmarkEnd w:id="49"/>
      <w:bookmarkEnd w:id="50"/>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020C10" w:rsidRPr="00020C10" w14:paraId="434C96AF" w14:textId="77777777" w:rsidTr="00F3321A">
        <w:trPr>
          <w:tblHeader/>
        </w:trPr>
        <w:tc>
          <w:tcPr>
            <w:tcW w:w="3339" w:type="pct"/>
            <w:shd w:val="clear" w:color="auto" w:fill="C6D9F1" w:themeFill="text2" w:themeFillTint="33"/>
          </w:tcPr>
          <w:p w14:paraId="2DE8F1E0" w14:textId="77777777" w:rsidR="00020C10" w:rsidRPr="00020C10" w:rsidRDefault="00020C10" w:rsidP="00020C10">
            <w:pPr>
              <w:rPr>
                <w:rFonts w:asciiTheme="minorHAnsi" w:hAnsiTheme="minorHAnsi" w:cstheme="minorHAnsi"/>
                <w:b/>
              </w:rPr>
            </w:pPr>
          </w:p>
        </w:tc>
        <w:tc>
          <w:tcPr>
            <w:tcW w:w="764" w:type="pct"/>
            <w:shd w:val="clear" w:color="auto" w:fill="C6D9F1" w:themeFill="text2" w:themeFillTint="33"/>
          </w:tcPr>
          <w:p w14:paraId="5C93FB36" w14:textId="77777777" w:rsidR="00020C10" w:rsidRPr="00020C10" w:rsidRDefault="00020C10" w:rsidP="00020C10">
            <w:pPr>
              <w:jc w:val="center"/>
              <w:rPr>
                <w:rFonts w:asciiTheme="minorHAnsi" w:hAnsiTheme="minorHAnsi" w:cstheme="minorHAnsi"/>
                <w:b/>
              </w:rPr>
            </w:pPr>
            <w:r w:rsidRPr="00020C10">
              <w:rPr>
                <w:rFonts w:asciiTheme="minorHAnsi" w:hAnsiTheme="minorHAnsi" w:cstheme="minorHAnsi"/>
                <w:b/>
              </w:rPr>
              <w:t>ACCEPT ALL</w:t>
            </w:r>
          </w:p>
        </w:tc>
        <w:tc>
          <w:tcPr>
            <w:tcW w:w="897" w:type="pct"/>
            <w:shd w:val="clear" w:color="auto" w:fill="C6D9F1" w:themeFill="text2" w:themeFillTint="33"/>
          </w:tcPr>
          <w:p w14:paraId="3419227B" w14:textId="77777777" w:rsidR="00020C10" w:rsidRPr="00020C10" w:rsidRDefault="00020C10" w:rsidP="00020C10">
            <w:pPr>
              <w:jc w:val="center"/>
              <w:rPr>
                <w:rFonts w:asciiTheme="minorHAnsi" w:hAnsiTheme="minorHAnsi" w:cstheme="minorHAnsi"/>
                <w:b/>
              </w:rPr>
            </w:pPr>
            <w:r w:rsidRPr="00020C10">
              <w:rPr>
                <w:rFonts w:asciiTheme="minorHAnsi" w:hAnsiTheme="minorHAnsi" w:cstheme="minorHAnsi"/>
                <w:b/>
              </w:rPr>
              <w:t>DO NOT ACCEPT ALL</w:t>
            </w:r>
          </w:p>
        </w:tc>
      </w:tr>
      <w:tr w:rsidR="00020C10" w:rsidRPr="00020C10" w14:paraId="7157D9C9" w14:textId="77777777" w:rsidTr="00F3321A">
        <w:tc>
          <w:tcPr>
            <w:tcW w:w="3339" w:type="pct"/>
          </w:tcPr>
          <w:p w14:paraId="6C3D94C8" w14:textId="42DEEAE8" w:rsidR="00020C10" w:rsidRPr="00020C10" w:rsidRDefault="00020C10" w:rsidP="00020C10">
            <w:pPr>
              <w:numPr>
                <w:ilvl w:val="0"/>
                <w:numId w:val="27"/>
              </w:numPr>
              <w:tabs>
                <w:tab w:val="num" w:pos="567"/>
              </w:tabs>
              <w:spacing w:line="240" w:lineRule="auto"/>
              <w:jc w:val="left"/>
              <w:rPr>
                <w:rFonts w:asciiTheme="minorHAnsi" w:eastAsia="Times New Roman" w:hAnsiTheme="minorHAnsi" w:cstheme="minorHAnsi"/>
              </w:rPr>
            </w:pPr>
            <w:r w:rsidRPr="00020C10">
              <w:rPr>
                <w:rFonts w:asciiTheme="minorHAnsi" w:eastAsia="Times New Roman" w:hAnsiTheme="minorHAnsi" w:cstheme="minorHAnsi"/>
              </w:rPr>
              <w:t xml:space="preserve">The bidder declares to ACCEPT ALL the Costing and Pricing conditions as specified in </w:t>
            </w:r>
            <w:r w:rsidRPr="00020C10">
              <w:rPr>
                <w:rFonts w:asciiTheme="minorHAnsi" w:eastAsia="Times New Roman" w:hAnsiTheme="minorHAnsi" w:cstheme="minorHAnsi"/>
                <w:b/>
                <w:bCs/>
              </w:rPr>
              <w:t xml:space="preserve">par </w:t>
            </w:r>
            <w:r w:rsidR="00067FBA">
              <w:rPr>
                <w:rFonts w:asciiTheme="minorHAnsi" w:eastAsia="Times New Roman" w:hAnsiTheme="minorHAnsi" w:cstheme="minorHAnsi"/>
                <w:b/>
                <w:bCs/>
              </w:rPr>
              <w:t>3.4</w:t>
            </w:r>
            <w:r w:rsidRPr="00020C10">
              <w:rPr>
                <w:rFonts w:asciiTheme="minorHAnsi" w:eastAsia="Times New Roman" w:hAnsiTheme="minorHAnsi" w:cstheme="minorHAnsi"/>
                <w:b/>
                <w:bCs/>
              </w:rPr>
              <w:t xml:space="preserve">.2 </w:t>
            </w:r>
            <w:r w:rsidRPr="00020C10">
              <w:rPr>
                <w:rFonts w:asciiTheme="minorHAnsi" w:eastAsia="Times New Roman" w:hAnsiTheme="minorHAnsi" w:cstheme="minorHAnsi"/>
              </w:rPr>
              <w:t>above by indicating with an “X” in the “ACCEPT ALL” column, or</w:t>
            </w:r>
          </w:p>
          <w:p w14:paraId="1181BB5D" w14:textId="7CE6AD14" w:rsidR="00020C10" w:rsidRPr="00020C10" w:rsidRDefault="00020C10" w:rsidP="00020C10">
            <w:pPr>
              <w:numPr>
                <w:ilvl w:val="0"/>
                <w:numId w:val="27"/>
              </w:numPr>
              <w:tabs>
                <w:tab w:val="num" w:pos="567"/>
              </w:tabs>
              <w:spacing w:line="240" w:lineRule="auto"/>
              <w:jc w:val="left"/>
              <w:rPr>
                <w:rFonts w:asciiTheme="minorHAnsi" w:eastAsia="Times New Roman" w:hAnsiTheme="minorHAnsi" w:cstheme="minorHAnsi"/>
              </w:rPr>
            </w:pPr>
            <w:r w:rsidRPr="00020C10">
              <w:rPr>
                <w:rFonts w:asciiTheme="minorHAnsi" w:eastAsia="Times New Roman" w:hAnsiTheme="minorHAnsi" w:cstheme="minorHAnsi"/>
              </w:rPr>
              <w:t xml:space="preserve">The bidder declares to NOT ACCEPT ALL the Costing and Pricing Conditions as specified in </w:t>
            </w:r>
            <w:r w:rsidRPr="00020C10">
              <w:rPr>
                <w:rFonts w:asciiTheme="minorHAnsi" w:eastAsia="Times New Roman" w:hAnsiTheme="minorHAnsi" w:cstheme="minorHAnsi"/>
                <w:b/>
                <w:bCs/>
              </w:rPr>
              <w:t xml:space="preserve">par </w:t>
            </w:r>
            <w:r w:rsidR="00067FBA">
              <w:rPr>
                <w:rFonts w:asciiTheme="minorHAnsi" w:eastAsia="Times New Roman" w:hAnsiTheme="minorHAnsi" w:cstheme="minorHAnsi"/>
                <w:b/>
                <w:bCs/>
              </w:rPr>
              <w:t>3.</w:t>
            </w:r>
            <w:r w:rsidRPr="00020C10">
              <w:rPr>
                <w:rFonts w:asciiTheme="minorHAnsi" w:eastAsia="Times New Roman" w:hAnsiTheme="minorHAnsi" w:cstheme="minorHAnsi"/>
                <w:b/>
                <w:bCs/>
              </w:rPr>
              <w:t xml:space="preserve">4.2 </w:t>
            </w:r>
            <w:r w:rsidRPr="00020C10">
              <w:rPr>
                <w:rFonts w:asciiTheme="minorHAnsi" w:eastAsia="Times New Roman" w:hAnsiTheme="minorHAnsi" w:cstheme="minorHAnsi"/>
              </w:rPr>
              <w:t xml:space="preserve">above by - </w:t>
            </w:r>
          </w:p>
          <w:p w14:paraId="38FD9842" w14:textId="77777777" w:rsidR="00020C10" w:rsidRPr="00020C10" w:rsidRDefault="00020C10" w:rsidP="00020C10">
            <w:pPr>
              <w:numPr>
                <w:ilvl w:val="1"/>
                <w:numId w:val="27"/>
              </w:numPr>
              <w:tabs>
                <w:tab w:val="num" w:pos="993"/>
              </w:tabs>
              <w:spacing w:line="240" w:lineRule="auto"/>
              <w:ind w:left="993"/>
              <w:jc w:val="left"/>
              <w:rPr>
                <w:rFonts w:asciiTheme="minorHAnsi" w:eastAsia="Times New Roman" w:hAnsiTheme="minorHAnsi" w:cstheme="minorHAnsi"/>
              </w:rPr>
            </w:pPr>
            <w:r w:rsidRPr="00020C10">
              <w:rPr>
                <w:rFonts w:asciiTheme="minorHAnsi" w:eastAsia="Times New Roman" w:hAnsiTheme="minorHAnsi" w:cstheme="minorHAnsi"/>
              </w:rPr>
              <w:t>Indicating with an “X” in the “DO NOT ACCEPT ALL” column, and.</w:t>
            </w:r>
          </w:p>
          <w:p w14:paraId="73C6DBAA" w14:textId="77777777" w:rsidR="00020C10" w:rsidRPr="00020C10" w:rsidRDefault="00020C10" w:rsidP="00020C10">
            <w:pPr>
              <w:numPr>
                <w:ilvl w:val="1"/>
                <w:numId w:val="27"/>
              </w:numPr>
              <w:tabs>
                <w:tab w:val="num" w:pos="993"/>
              </w:tabs>
              <w:spacing w:line="240" w:lineRule="auto"/>
              <w:ind w:left="993"/>
              <w:jc w:val="left"/>
              <w:rPr>
                <w:rFonts w:asciiTheme="minorHAnsi" w:eastAsia="Times New Roman" w:hAnsiTheme="minorHAnsi" w:cstheme="minorHAnsi"/>
              </w:rPr>
            </w:pPr>
            <w:r w:rsidRPr="00020C10">
              <w:rPr>
                <w:rFonts w:asciiTheme="minorHAnsi" w:eastAsia="Times New Roman" w:hAnsiTheme="minorHAnsi" w:cstheme="minorHAnsi"/>
              </w:rPr>
              <w:lastRenderedPageBreak/>
              <w:t xml:space="preserve">Provide reason and proposal for each of the condition not accepted. </w:t>
            </w:r>
          </w:p>
        </w:tc>
        <w:tc>
          <w:tcPr>
            <w:tcW w:w="764" w:type="pct"/>
          </w:tcPr>
          <w:p w14:paraId="2EE5F1BC" w14:textId="77777777" w:rsidR="00020C10" w:rsidRPr="00020C10" w:rsidRDefault="00020C10" w:rsidP="00020C10">
            <w:pPr>
              <w:jc w:val="center"/>
              <w:rPr>
                <w:rFonts w:asciiTheme="minorHAnsi" w:hAnsiTheme="minorHAnsi" w:cstheme="minorHAnsi"/>
              </w:rPr>
            </w:pPr>
          </w:p>
        </w:tc>
        <w:tc>
          <w:tcPr>
            <w:tcW w:w="897" w:type="pct"/>
          </w:tcPr>
          <w:p w14:paraId="46777F34" w14:textId="77777777" w:rsidR="00020C10" w:rsidRPr="00020C10" w:rsidRDefault="00020C10" w:rsidP="00020C10">
            <w:pPr>
              <w:jc w:val="center"/>
              <w:rPr>
                <w:rFonts w:asciiTheme="minorHAnsi" w:hAnsiTheme="minorHAnsi" w:cstheme="minorHAnsi"/>
              </w:rPr>
            </w:pPr>
          </w:p>
        </w:tc>
      </w:tr>
      <w:tr w:rsidR="00020C10" w:rsidRPr="00020C10" w14:paraId="02EBC530" w14:textId="77777777" w:rsidTr="00F3321A">
        <w:tc>
          <w:tcPr>
            <w:tcW w:w="5000" w:type="pct"/>
            <w:gridSpan w:val="3"/>
          </w:tcPr>
          <w:p w14:paraId="524AE370" w14:textId="77777777" w:rsidR="00020C10" w:rsidRPr="00020C10" w:rsidRDefault="00020C10" w:rsidP="00020C10">
            <w:pPr>
              <w:rPr>
                <w:rFonts w:asciiTheme="minorHAnsi" w:hAnsiTheme="minorHAnsi" w:cstheme="minorHAnsi"/>
                <w:b/>
              </w:rPr>
            </w:pPr>
            <w:r w:rsidRPr="00020C10">
              <w:rPr>
                <w:rFonts w:asciiTheme="minorHAnsi" w:hAnsiTheme="minorHAnsi" w:cstheme="minorHAnsi"/>
                <w:b/>
              </w:rPr>
              <w:t>Comments by bidder:</w:t>
            </w:r>
          </w:p>
          <w:p w14:paraId="1EE99AFE" w14:textId="09DD5077" w:rsidR="00020C10" w:rsidRPr="00AE00A7" w:rsidRDefault="00020C10" w:rsidP="00020C10">
            <w:pPr>
              <w:rPr>
                <w:rFonts w:asciiTheme="minorHAnsi" w:hAnsiTheme="minorHAnsi" w:cstheme="minorHAnsi"/>
              </w:rPr>
            </w:pPr>
            <w:r w:rsidRPr="00020C10">
              <w:rPr>
                <w:rFonts w:asciiTheme="minorHAnsi" w:hAnsiTheme="minorHAnsi" w:cstheme="minorHAnsi"/>
              </w:rPr>
              <w:t>Provide the condition reference, the reasons for not accepting the condition.</w:t>
            </w:r>
          </w:p>
        </w:tc>
      </w:tr>
    </w:tbl>
    <w:p w14:paraId="29F87DC8" w14:textId="77777777" w:rsidR="00020C10" w:rsidRPr="00020C10" w:rsidRDefault="00020C10" w:rsidP="004B2FC3">
      <w:pPr>
        <w:pStyle w:val="Heading3"/>
      </w:pPr>
      <w:bookmarkStart w:id="51" w:name="_Toc210819855"/>
      <w:bookmarkStart w:id="52" w:name="_Toc213079354"/>
      <w:bookmarkStart w:id="53" w:name="_Toc234331582"/>
      <w:r w:rsidRPr="00020C10">
        <w:t>Preference Requirements</w:t>
      </w:r>
      <w:bookmarkEnd w:id="51"/>
      <w:bookmarkEnd w:id="52"/>
      <w:bookmarkEnd w:id="53"/>
    </w:p>
    <w:p w14:paraId="3CFE361A" w14:textId="77777777" w:rsidR="00020C10" w:rsidRPr="00020C10" w:rsidRDefault="00020C10" w:rsidP="004B2FC3">
      <w:pPr>
        <w:pStyle w:val="Heading4"/>
      </w:pPr>
      <w:bookmarkStart w:id="54" w:name="_Toc146141700"/>
      <w:bookmarkStart w:id="55" w:name="_Toc149766360"/>
      <w:bookmarkStart w:id="56" w:name="_Toc159325071"/>
      <w:bookmarkStart w:id="57" w:name="_Toc210819856"/>
      <w:bookmarkStart w:id="58" w:name="_Toc127818381"/>
      <w:r w:rsidRPr="00020C10">
        <w:rPr>
          <w14:scene3d>
            <w14:camera w14:prst="orthographicFront"/>
            <w14:lightRig w14:rig="threePt" w14:dir="t">
              <w14:rot w14:lat="0" w14:lon="0" w14:rev="0"/>
            </w14:lightRig>
          </w14:scene3d>
        </w:rPr>
        <w:t xml:space="preserve"> Costing and Preference Evaluation</w:t>
      </w:r>
      <w:bookmarkEnd w:id="54"/>
      <w:bookmarkEnd w:id="55"/>
      <w:bookmarkEnd w:id="56"/>
      <w:bookmarkEnd w:id="57"/>
    </w:p>
    <w:p w14:paraId="7F6E691F" w14:textId="77777777" w:rsidR="00020C10" w:rsidRPr="00020C10" w:rsidRDefault="00020C10" w:rsidP="00020C10">
      <w:pPr>
        <w:numPr>
          <w:ilvl w:val="0"/>
          <w:numId w:val="29"/>
        </w:numPr>
        <w:spacing w:after="0"/>
        <w:outlineLvl w:val="0"/>
        <w:rPr>
          <w:rFonts w:asciiTheme="majorHAnsi" w:hAnsiTheme="majorHAnsi" w:cstheme="majorHAnsi"/>
        </w:rPr>
      </w:pPr>
      <w:r w:rsidRPr="00020C10">
        <w:rPr>
          <w:rFonts w:cs="Calibri Light"/>
          <w:lang w:val="en-GB"/>
        </w:rPr>
        <w:t xml:space="preserve"> </w:t>
      </w:r>
      <w:bookmarkEnd w:id="58"/>
      <w:r w:rsidRPr="00020C10">
        <w:rPr>
          <w:rFonts w:asciiTheme="majorHAnsi" w:hAnsiTheme="majorHAnsi" w:cstheme="majorHAnsi"/>
        </w:rPr>
        <w:t>The bidder must complete in full all the PREFERENCE requirements.</w:t>
      </w:r>
    </w:p>
    <w:p w14:paraId="49C3B6C2" w14:textId="77777777" w:rsidR="00020C10" w:rsidRPr="00020C10" w:rsidRDefault="00020C10" w:rsidP="00020C10">
      <w:pPr>
        <w:numPr>
          <w:ilvl w:val="0"/>
          <w:numId w:val="29"/>
        </w:numPr>
        <w:rPr>
          <w:rFonts w:asciiTheme="majorHAnsi" w:hAnsiTheme="majorHAnsi" w:cstheme="majorHAnsi"/>
        </w:rPr>
      </w:pPr>
      <w:r w:rsidRPr="00020C10">
        <w:rPr>
          <w:rFonts w:asciiTheme="majorHAnsi" w:hAnsiTheme="majorHAnsi" w:cstheme="majorHAnsi"/>
          <w:szCs w:val="24"/>
        </w:rPr>
        <w:t>Allocation of points per requirements:</w:t>
      </w:r>
      <w:r w:rsidRPr="00020C10">
        <w:rPr>
          <w:rFonts w:asciiTheme="majorHAnsi" w:hAnsiTheme="majorHAnsi" w:cstheme="majorHAnsi"/>
          <w:b/>
          <w:bCs/>
          <w:szCs w:val="24"/>
        </w:rPr>
        <w:t xml:space="preserve"> </w:t>
      </w:r>
      <w:r w:rsidRPr="00020C10">
        <w:rPr>
          <w:rFonts w:asciiTheme="majorHAnsi" w:hAnsiTheme="majorHAnsi" w:cstheme="majorHAnsi"/>
          <w:szCs w:val="24"/>
        </w:rPr>
        <w:t>The points allocation of bidders’ responses to the requirements will be determined by the completeness, relevance and accuracy of substantiating evidence.</w:t>
      </w:r>
    </w:p>
    <w:p w14:paraId="74470AEA" w14:textId="77777777" w:rsidR="00020C10" w:rsidRPr="00020C10" w:rsidRDefault="00020C10" w:rsidP="00020C10">
      <w:pPr>
        <w:numPr>
          <w:ilvl w:val="0"/>
          <w:numId w:val="29"/>
        </w:numPr>
        <w:rPr>
          <w:rFonts w:asciiTheme="majorHAnsi" w:hAnsiTheme="majorHAnsi" w:cstheme="majorHAnsi"/>
          <w:szCs w:val="24"/>
        </w:rPr>
      </w:pPr>
      <w:r w:rsidRPr="00020C10">
        <w:rPr>
          <w:rFonts w:asciiTheme="majorHAnsi" w:hAnsiTheme="majorHAnsi" w:cstheme="majorHAnsi"/>
          <w:szCs w:val="24"/>
        </w:rPr>
        <w:t xml:space="preserve">Points will be allocated for each PREFERENCE requirement as per the criteria set in </w:t>
      </w:r>
      <w:r w:rsidRPr="00020C10">
        <w:rPr>
          <w:rFonts w:asciiTheme="majorHAnsi" w:hAnsiTheme="majorHAnsi" w:cstheme="majorHAnsi"/>
          <w:b/>
          <w:bCs/>
          <w:szCs w:val="24"/>
        </w:rPr>
        <w:t xml:space="preserve">table 5 </w:t>
      </w:r>
      <w:r w:rsidRPr="00020C10">
        <w:rPr>
          <w:rFonts w:asciiTheme="majorHAnsi" w:hAnsiTheme="majorHAnsi" w:cstheme="majorHAnsi"/>
          <w:szCs w:val="24"/>
        </w:rPr>
        <w:t>based on the offer submitted by the Bidder.</w:t>
      </w:r>
    </w:p>
    <w:p w14:paraId="647A9610" w14:textId="77777777" w:rsidR="00020C10" w:rsidRPr="00020C10" w:rsidRDefault="00020C10" w:rsidP="00020C10">
      <w:pPr>
        <w:numPr>
          <w:ilvl w:val="0"/>
          <w:numId w:val="29"/>
        </w:numPr>
        <w:rPr>
          <w:rFonts w:asciiTheme="majorHAnsi" w:hAnsiTheme="majorHAnsi" w:cstheme="majorHAnsi"/>
          <w:szCs w:val="24"/>
        </w:rPr>
      </w:pPr>
      <w:r w:rsidRPr="00020C10">
        <w:rPr>
          <w:rFonts w:asciiTheme="majorHAnsi" w:hAnsiTheme="majorHAnsi" w:cstheme="majorHAnsi"/>
          <w:b/>
          <w:bCs/>
          <w:szCs w:val="24"/>
        </w:rPr>
        <w:t>The bidder must provide a unique reference number</w:t>
      </w:r>
      <w:r w:rsidRPr="00020C10">
        <w:rPr>
          <w:rFonts w:asciiTheme="majorHAnsi" w:hAnsiTheme="majorHAnsi" w:cstheme="majorHAns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020C10">
        <w:rPr>
          <w:rFonts w:asciiTheme="majorHAnsi" w:hAnsiTheme="majorHAnsi" w:cstheme="majorHAnsi"/>
          <w:b/>
          <w:bCs/>
          <w:szCs w:val="24"/>
        </w:rPr>
        <w:t>Annex A</w:t>
      </w:r>
      <w:r w:rsidRPr="00020C10">
        <w:rPr>
          <w:rFonts w:asciiTheme="majorHAnsi" w:hAnsiTheme="majorHAnsi" w:cstheme="majorHAnsi"/>
          <w:szCs w:val="24"/>
        </w:rPr>
        <w:t>.</w:t>
      </w:r>
    </w:p>
    <w:p w14:paraId="4DDBC2BF" w14:textId="77777777" w:rsidR="00020C10" w:rsidRPr="00020C10" w:rsidRDefault="00020C10" w:rsidP="00020C10">
      <w:pPr>
        <w:numPr>
          <w:ilvl w:val="0"/>
          <w:numId w:val="29"/>
        </w:numPr>
        <w:rPr>
          <w:rFonts w:asciiTheme="majorHAnsi" w:hAnsiTheme="majorHAnsi" w:cstheme="majorHAnsi"/>
        </w:rPr>
      </w:pPr>
      <w:r w:rsidRPr="00020C10">
        <w:rPr>
          <w:rFonts w:asciiTheme="majorHAnsi" w:hAnsiTheme="majorHAnsi" w:cstheme="majorHAnsi"/>
          <w:b/>
          <w:bCs/>
        </w:rPr>
        <w:t>Preference Goal Requirements</w:t>
      </w:r>
    </w:p>
    <w:p w14:paraId="02CAF88D" w14:textId="77777777" w:rsidR="00020C10" w:rsidRPr="00020C10" w:rsidRDefault="00020C10" w:rsidP="00020C10">
      <w:pPr>
        <w:numPr>
          <w:ilvl w:val="1"/>
          <w:numId w:val="29"/>
        </w:numPr>
        <w:spacing w:after="0"/>
        <w:outlineLvl w:val="0"/>
        <w:rPr>
          <w:rFonts w:asciiTheme="majorHAnsi" w:hAnsiTheme="majorHAnsi" w:cstheme="majorHAnsi"/>
        </w:rPr>
      </w:pPr>
      <w:r w:rsidRPr="00020C10">
        <w:rPr>
          <w:rFonts w:asciiTheme="majorHAnsi" w:hAnsiTheme="majorHAnsi" w:cstheme="majorHAnsi"/>
        </w:rPr>
        <w:tab/>
        <w:t xml:space="preserve">The applicable Preference Point system for this tender and points claimed is </w:t>
      </w:r>
      <w:r w:rsidRPr="00020C10">
        <w:rPr>
          <w:rFonts w:asciiTheme="majorHAnsi" w:hAnsiTheme="majorHAnsi" w:cstheme="majorHAnsi"/>
          <w:b/>
          <w:bCs/>
        </w:rPr>
        <w:t>80/20</w:t>
      </w:r>
      <w:r w:rsidRPr="00020C10">
        <w:rPr>
          <w:rFonts w:asciiTheme="majorHAnsi" w:hAnsiTheme="majorHAnsi" w:cstheme="majorHAnsi"/>
        </w:rPr>
        <w:t>.</w:t>
      </w:r>
    </w:p>
    <w:p w14:paraId="3FADE08F" w14:textId="77777777" w:rsidR="00020C10" w:rsidRPr="00020C10" w:rsidRDefault="00020C10" w:rsidP="00020C10">
      <w:pPr>
        <w:numPr>
          <w:ilvl w:val="1"/>
          <w:numId w:val="29"/>
        </w:numPr>
        <w:spacing w:after="0"/>
        <w:outlineLvl w:val="0"/>
        <w:rPr>
          <w:rFonts w:asciiTheme="majorHAnsi" w:hAnsiTheme="majorHAnsi" w:cstheme="majorHAnsi"/>
        </w:rPr>
      </w:pPr>
      <w:r w:rsidRPr="00020C10">
        <w:rPr>
          <w:rFonts w:asciiTheme="majorHAnsi" w:hAnsiTheme="majorHAnsi" w:cstheme="majorHAnsi"/>
        </w:rPr>
        <w:t xml:space="preserve">The specific Preferential Goal Requirements for this tender is indicated in </w:t>
      </w:r>
      <w:r w:rsidRPr="00020C10">
        <w:rPr>
          <w:rFonts w:asciiTheme="majorHAnsi" w:hAnsiTheme="majorHAnsi" w:cstheme="majorHAnsi"/>
          <w:b/>
          <w:bCs/>
        </w:rPr>
        <w:t xml:space="preserve">Table 5 </w:t>
      </w:r>
      <w:r w:rsidRPr="00020C10">
        <w:rPr>
          <w:rFonts w:asciiTheme="majorHAnsi" w:hAnsiTheme="majorHAnsi" w:cstheme="majorHAnsi"/>
        </w:rPr>
        <w:t>below.</w:t>
      </w:r>
    </w:p>
    <w:p w14:paraId="0C8CB5A8" w14:textId="77777777" w:rsidR="00020C10" w:rsidRPr="00020C10" w:rsidRDefault="00020C10" w:rsidP="00020C10">
      <w:pPr>
        <w:numPr>
          <w:ilvl w:val="1"/>
          <w:numId w:val="29"/>
        </w:numPr>
        <w:spacing w:after="0"/>
        <w:outlineLvl w:val="0"/>
        <w:rPr>
          <w:rFonts w:asciiTheme="majorHAnsi" w:hAnsiTheme="majorHAnsi" w:cstheme="majorHAnsi"/>
        </w:rPr>
      </w:pPr>
      <w:r w:rsidRPr="00020C10">
        <w:rPr>
          <w:rFonts w:asciiTheme="majorHAnsi" w:hAnsiTheme="majorHAnsi" w:cstheme="majorHAnsi"/>
        </w:rPr>
        <w:t xml:space="preserve">Failure on the part of a bidder to </w:t>
      </w:r>
      <w:r w:rsidRPr="00020C10">
        <w:rPr>
          <w:rFonts w:asciiTheme="majorHAnsi" w:hAnsiTheme="majorHAnsi" w:cstheme="majorHAnsi"/>
          <w:b/>
          <w:bCs/>
        </w:rPr>
        <w:t>complete 80/20</w:t>
      </w:r>
      <w:r w:rsidRPr="00020C10">
        <w:rPr>
          <w:rFonts w:asciiTheme="majorHAnsi" w:hAnsiTheme="majorHAnsi" w:cstheme="majorHAnsi"/>
        </w:rPr>
        <w:t xml:space="preserve"> preference point systems and submit proof or documentation required in terms of this tender to claim preference points for the </w:t>
      </w:r>
      <w:r w:rsidRPr="00020C10">
        <w:rPr>
          <w:rFonts w:asciiTheme="majorHAnsi" w:hAnsiTheme="majorHAnsi" w:cstheme="majorHAnsi"/>
          <w:b/>
          <w:bCs/>
        </w:rPr>
        <w:t>Preference Goal Requirements</w:t>
      </w:r>
      <w:r w:rsidRPr="00020C10">
        <w:rPr>
          <w:rFonts w:asciiTheme="majorHAnsi" w:hAnsiTheme="majorHAnsi" w:cstheme="majorHAnsi"/>
        </w:rPr>
        <w:t>, will be interpreted to mean that preference points for specific goals are not claimed.</w:t>
      </w:r>
    </w:p>
    <w:p w14:paraId="0D21A123" w14:textId="77777777" w:rsidR="00020C10" w:rsidRPr="00020C10" w:rsidRDefault="00020C10" w:rsidP="00020C10">
      <w:pPr>
        <w:numPr>
          <w:ilvl w:val="1"/>
          <w:numId w:val="29"/>
        </w:numPr>
        <w:spacing w:after="0"/>
        <w:outlineLvl w:val="0"/>
        <w:rPr>
          <w:rFonts w:asciiTheme="majorHAnsi" w:hAnsiTheme="majorHAnsi" w:cstheme="majorHAnsi"/>
        </w:rPr>
      </w:pPr>
      <w:r w:rsidRPr="00020C10">
        <w:rPr>
          <w:rFonts w:asciiTheme="majorHAnsi" w:hAnsiTheme="majorHAnsi" w:cstheme="majorHAnsi"/>
        </w:rPr>
        <w:t xml:space="preserve">The Bidder </w:t>
      </w:r>
      <w:r w:rsidRPr="00020C10">
        <w:rPr>
          <w:rFonts w:asciiTheme="majorHAnsi" w:hAnsiTheme="majorHAnsi" w:cstheme="majorHAnsi"/>
          <w:b/>
          <w:bCs/>
        </w:rPr>
        <w:t>must</w:t>
      </w:r>
      <w:r w:rsidRPr="00020C10">
        <w:rPr>
          <w:rFonts w:asciiTheme="majorHAnsi" w:hAnsiTheme="majorHAnsi" w:cstheme="majorHAnsi"/>
        </w:rPr>
        <w:t xml:space="preserve"> indicate how they claim points </w:t>
      </w:r>
      <w:r w:rsidRPr="00020C10">
        <w:rPr>
          <w:rFonts w:asciiTheme="majorHAnsi" w:hAnsiTheme="majorHAnsi" w:cstheme="majorHAnsi"/>
          <w:b/>
          <w:bCs/>
        </w:rPr>
        <w:t>for each of the preference points</w:t>
      </w:r>
      <w:r w:rsidRPr="00020C10">
        <w:rPr>
          <w:rFonts w:asciiTheme="majorHAnsi" w:hAnsiTheme="majorHAnsi" w:cstheme="majorHAnsi"/>
          <w:bCs/>
        </w:rPr>
        <w:t>.</w:t>
      </w:r>
    </w:p>
    <w:p w14:paraId="5E2F6A8B" w14:textId="77777777" w:rsidR="00020C10" w:rsidRPr="00020C10" w:rsidRDefault="00020C10" w:rsidP="00020C10">
      <w:pPr>
        <w:numPr>
          <w:ilvl w:val="1"/>
          <w:numId w:val="29"/>
        </w:numPr>
        <w:spacing w:after="0"/>
        <w:outlineLvl w:val="0"/>
        <w:rPr>
          <w:rFonts w:asciiTheme="majorHAnsi" w:hAnsiTheme="majorHAnsi" w:cstheme="majorHAnsi"/>
        </w:rPr>
      </w:pPr>
      <w:r w:rsidRPr="00020C10">
        <w:rPr>
          <w:rFonts w:asciiTheme="majorHAnsi" w:hAnsiTheme="majorHAnsi" w:cstheme="majorHAnsi"/>
        </w:rPr>
        <w:t xml:space="preserve">Failure on the part of a bidder to submit proof or documentation required in terms of this tender to claim preference points for the </w:t>
      </w:r>
      <w:r w:rsidRPr="00020C10">
        <w:rPr>
          <w:rFonts w:asciiTheme="majorHAnsi" w:hAnsiTheme="majorHAnsi" w:cstheme="majorHAnsi"/>
          <w:b/>
          <w:bCs/>
        </w:rPr>
        <w:t>Preference Goal Requirements</w:t>
      </w:r>
      <w:r w:rsidRPr="00020C10">
        <w:rPr>
          <w:rFonts w:asciiTheme="majorHAnsi" w:hAnsiTheme="majorHAnsi" w:cstheme="majorHAnsi"/>
        </w:rPr>
        <w:t xml:space="preserve"> for this tender, will be interpreted to mean that preference points are not claimed.</w:t>
      </w:r>
    </w:p>
    <w:p w14:paraId="5C17447D" w14:textId="77777777" w:rsidR="00020C10" w:rsidRPr="00020C10" w:rsidRDefault="00020C10" w:rsidP="00020C10">
      <w:pPr>
        <w:numPr>
          <w:ilvl w:val="1"/>
          <w:numId w:val="29"/>
        </w:numPr>
        <w:rPr>
          <w:rFonts w:asciiTheme="majorHAnsi" w:hAnsiTheme="majorHAnsi" w:cstheme="majorHAnsi"/>
        </w:rPr>
      </w:pPr>
      <w:r w:rsidRPr="00020C10">
        <w:rPr>
          <w:rFonts w:asciiTheme="majorHAnsi" w:hAnsiTheme="majorHAnsi" w:cstheme="majorHAnsi"/>
        </w:rPr>
        <w:t xml:space="preserve">The Bidder’s </w:t>
      </w:r>
      <w:r w:rsidRPr="00020C10">
        <w:rPr>
          <w:rFonts w:asciiTheme="majorHAnsi" w:hAnsiTheme="majorHAnsi" w:cstheme="majorHAnsi"/>
          <w:b/>
          <w:bCs/>
        </w:rPr>
        <w:t>commitment</w:t>
      </w:r>
      <w:r w:rsidRPr="00020C10">
        <w:rPr>
          <w:rFonts w:asciiTheme="majorHAnsi" w:hAnsiTheme="majorHAnsi" w:cstheme="majorHAnsi"/>
        </w:rPr>
        <w:t xml:space="preserve"> for the </w:t>
      </w:r>
      <w:r w:rsidRPr="00020C10">
        <w:rPr>
          <w:rFonts w:asciiTheme="majorHAnsi" w:hAnsiTheme="majorHAnsi" w:cstheme="majorHAnsi"/>
          <w:b/>
          <w:bCs/>
        </w:rPr>
        <w:t xml:space="preserve">Preference Goal Requirements </w:t>
      </w:r>
      <w:r w:rsidRPr="00020C10">
        <w:rPr>
          <w:rFonts w:asciiTheme="majorHAnsi" w:hAnsiTheme="majorHAnsi" w:cstheme="majorHAnsi"/>
        </w:rPr>
        <w:t xml:space="preserve">in this tender will be </w:t>
      </w:r>
      <w:r w:rsidRPr="00020C10">
        <w:rPr>
          <w:rFonts w:asciiTheme="majorHAnsi" w:hAnsiTheme="majorHAnsi" w:cstheme="majorHAnsi"/>
          <w:b/>
          <w:bCs/>
        </w:rPr>
        <w:t>legally binding,</w:t>
      </w:r>
      <w:r w:rsidRPr="00020C10">
        <w:rPr>
          <w:rFonts w:asciiTheme="majorHAnsi" w:hAnsiTheme="majorHAnsi" w:cstheme="majorHAnsi"/>
        </w:rPr>
        <w:t xml:space="preserve"> and the Bidder needs to </w:t>
      </w:r>
      <w:r w:rsidRPr="00020C10">
        <w:rPr>
          <w:rFonts w:asciiTheme="majorHAnsi" w:hAnsiTheme="majorHAnsi" w:cstheme="majorHAnsi"/>
          <w:b/>
          <w:bCs/>
        </w:rPr>
        <w:t>perform against their commitment</w:t>
      </w:r>
      <w:r w:rsidRPr="00020C10">
        <w:rPr>
          <w:rFonts w:asciiTheme="majorHAnsi" w:hAnsiTheme="majorHAnsi" w:cstheme="majorHAnsi"/>
        </w:rPr>
        <w:t xml:space="preserve"> for the duration of the contract which will form part of the Contractual Agreement.</w:t>
      </w:r>
    </w:p>
    <w:p w14:paraId="03AB6221" w14:textId="77777777" w:rsidR="00020C10" w:rsidRPr="00020C10" w:rsidRDefault="00020C10" w:rsidP="00020C10">
      <w:pPr>
        <w:numPr>
          <w:ilvl w:val="1"/>
          <w:numId w:val="29"/>
        </w:numPr>
        <w:rPr>
          <w:rFonts w:asciiTheme="majorHAnsi" w:hAnsiTheme="majorHAnsi" w:cstheme="majorHAnsi"/>
        </w:rPr>
      </w:pPr>
      <w:r w:rsidRPr="00020C10">
        <w:rPr>
          <w:rFonts w:asciiTheme="majorHAnsi" w:hAnsiTheme="majorHAnsi" w:cstheme="majorHAnsi"/>
        </w:rPr>
        <w:t xml:space="preserve">The Bidder </w:t>
      </w:r>
      <w:r w:rsidRPr="00020C10">
        <w:rPr>
          <w:rFonts w:asciiTheme="majorHAnsi" w:hAnsiTheme="majorHAnsi" w:cstheme="majorHAnsi"/>
          <w:b/>
          <w:bCs/>
        </w:rPr>
        <w:t>must sustain or improve</w:t>
      </w:r>
      <w:r w:rsidRPr="00020C10">
        <w:rPr>
          <w:rFonts w:asciiTheme="majorHAnsi" w:hAnsiTheme="majorHAnsi" w:cstheme="majorHAnsi"/>
        </w:rPr>
        <w:t xml:space="preserve"> the company’s BBBEE Level for the duration of the contact which will form part of the Contractual Agreement.</w:t>
      </w:r>
    </w:p>
    <w:p w14:paraId="60E042FC" w14:textId="77777777" w:rsidR="00020C10" w:rsidRPr="00020C10" w:rsidRDefault="00020C10" w:rsidP="00020C10">
      <w:pPr>
        <w:numPr>
          <w:ilvl w:val="1"/>
          <w:numId w:val="29"/>
        </w:numPr>
        <w:rPr>
          <w:rFonts w:asciiTheme="majorHAnsi" w:hAnsiTheme="majorHAnsi" w:cstheme="majorHAnsi"/>
        </w:rPr>
      </w:pPr>
      <w:r w:rsidRPr="00020C10">
        <w:rPr>
          <w:rFonts w:asciiTheme="majorHAnsi" w:hAnsiTheme="majorHAnsi" w:cstheme="majorHAnsi"/>
          <w:b/>
          <w:bCs/>
        </w:rPr>
        <w:t>Performance of Preference Goal Requirements will be determined annually</w:t>
      </w:r>
      <w:r w:rsidRPr="00020C10">
        <w:rPr>
          <w:rFonts w:asciiTheme="majorHAnsi" w:hAnsiTheme="majorHAnsi" w:cstheme="majorHAnsi"/>
        </w:rPr>
        <w:t>. Bidders must submit their Preference status report indicating progress against the Bidder’s Preferential commitments within 30 days of the yearly anniversary of the contract.</w:t>
      </w:r>
    </w:p>
    <w:p w14:paraId="1676A3D4" w14:textId="77777777" w:rsidR="00020C10" w:rsidRPr="00020C10" w:rsidRDefault="00020C10" w:rsidP="00020C10">
      <w:pPr>
        <w:numPr>
          <w:ilvl w:val="1"/>
          <w:numId w:val="29"/>
        </w:numPr>
        <w:rPr>
          <w:rFonts w:asciiTheme="majorHAnsi" w:hAnsiTheme="majorHAnsi" w:cstheme="majorHAnsi"/>
        </w:rPr>
      </w:pPr>
      <w:r w:rsidRPr="00020C10">
        <w:rPr>
          <w:rFonts w:asciiTheme="majorHAnsi" w:hAnsiTheme="majorHAnsi" w:cstheme="majorHAnsi"/>
        </w:rPr>
        <w:t xml:space="preserve">Bidders need to keep auditable substantive records / evidence and upon request by </w:t>
      </w:r>
      <w:r w:rsidRPr="00020C10">
        <w:rPr>
          <w:rFonts w:asciiTheme="majorHAnsi" w:hAnsiTheme="majorHAnsi" w:cstheme="majorHAnsi"/>
          <w:b/>
          <w:bCs/>
        </w:rPr>
        <w:t xml:space="preserve">SITA </w:t>
      </w:r>
      <w:r w:rsidRPr="00020C10">
        <w:rPr>
          <w:rFonts w:asciiTheme="majorHAnsi" w:hAnsiTheme="majorHAnsi" w:cstheme="majorHAnsi"/>
        </w:rPr>
        <w:t>must be made available for audit and, or due diligence purposes.</w:t>
      </w:r>
    </w:p>
    <w:p w14:paraId="6077AD2B" w14:textId="77777777" w:rsidR="00020C10" w:rsidRPr="00020C10" w:rsidRDefault="00020C10" w:rsidP="00020C10">
      <w:pPr>
        <w:numPr>
          <w:ilvl w:val="1"/>
          <w:numId w:val="29"/>
        </w:numPr>
        <w:rPr>
          <w:rFonts w:asciiTheme="majorHAnsi" w:hAnsiTheme="majorHAnsi" w:cstheme="majorHAnsi"/>
        </w:rPr>
      </w:pPr>
      <w:r w:rsidRPr="00020C10">
        <w:rPr>
          <w:rFonts w:asciiTheme="majorHAnsi" w:hAnsiTheme="majorHAnsi" w:cstheme="majorHAnsi"/>
          <w:b/>
          <w:bCs/>
        </w:rPr>
        <w:lastRenderedPageBreak/>
        <w:t>SITA reserves the right</w:t>
      </w:r>
      <w:r w:rsidRPr="00020C10">
        <w:rPr>
          <w:rFonts w:asciiTheme="majorHAnsi" w:hAnsiTheme="majorHAnsi" w:cstheme="majorHAnsi"/>
        </w:rPr>
        <w:t xml:space="preserve"> </w:t>
      </w:r>
      <w:r w:rsidRPr="00020C10">
        <w:rPr>
          <w:rFonts w:asciiTheme="majorHAnsi" w:hAnsiTheme="majorHAnsi" w:cstheme="majorHAnsi"/>
          <w:b/>
          <w:bCs/>
        </w:rPr>
        <w:t>to</w:t>
      </w:r>
      <w:r w:rsidRPr="00020C10">
        <w:rPr>
          <w:rFonts w:asciiTheme="majorHAnsi" w:hAnsiTheme="majorHAnsi" w:cstheme="majorHAnsi"/>
        </w:rPr>
        <w:t xml:space="preserve"> require from a Bidder, either before a bid is adjudicated or at any time subsequently, to substantiate any claim with regards to preferences, in any manner required by SITA.</w:t>
      </w:r>
    </w:p>
    <w:p w14:paraId="6A3B2A74" w14:textId="77777777" w:rsidR="00020C10" w:rsidRPr="00020C10" w:rsidRDefault="00020C10" w:rsidP="00020C10">
      <w:pPr>
        <w:numPr>
          <w:ilvl w:val="1"/>
          <w:numId w:val="29"/>
        </w:numPr>
        <w:rPr>
          <w:rFonts w:asciiTheme="majorHAnsi" w:hAnsiTheme="majorHAnsi" w:cstheme="majorHAnsi"/>
        </w:rPr>
      </w:pPr>
      <w:r w:rsidRPr="00020C10">
        <w:rPr>
          <w:rFonts w:asciiTheme="majorHAnsi" w:hAnsiTheme="majorHAnsi" w:cstheme="majorHAnsi"/>
          <w:b/>
          <w:bCs/>
        </w:rPr>
        <w:t>SITA reserves the right to</w:t>
      </w:r>
      <w:r w:rsidRPr="00020C10">
        <w:rPr>
          <w:rFonts w:asciiTheme="majorHAnsi" w:hAnsiTheme="majorHAnsi" w:cstheme="majorHAnsi"/>
        </w:rPr>
        <w:t xml:space="preserve"> verify information / evidence provided by the Bidder.</w:t>
      </w:r>
    </w:p>
    <w:p w14:paraId="301A5D31" w14:textId="2D118BC6" w:rsidR="00AE00A7" w:rsidRPr="00AE00A7" w:rsidRDefault="00020C10" w:rsidP="00AE00A7">
      <w:pPr>
        <w:numPr>
          <w:ilvl w:val="1"/>
          <w:numId w:val="29"/>
        </w:numPr>
        <w:rPr>
          <w:rFonts w:asciiTheme="majorHAnsi" w:hAnsiTheme="majorHAnsi" w:cstheme="majorHAnsi"/>
        </w:rPr>
      </w:pPr>
      <w:r w:rsidRPr="00020C10">
        <w:rPr>
          <w:rFonts w:asciiTheme="majorHAnsi" w:hAnsiTheme="majorHAnsi" w:cstheme="majorHAnsi"/>
          <w:b/>
          <w:bCs/>
        </w:rPr>
        <w:t>SITA reserves the right to</w:t>
      </w:r>
      <w:r w:rsidRPr="00020C10">
        <w:rPr>
          <w:rFonts w:asciiTheme="majorHAnsi" w:hAnsiTheme="majorHAnsi" w:cstheme="majorHAnsi"/>
        </w:rPr>
        <w:t xml:space="preserve"> introduce a </w:t>
      </w:r>
      <w:r w:rsidRPr="00020C10">
        <w:rPr>
          <w:rFonts w:asciiTheme="majorHAnsi" w:hAnsiTheme="majorHAnsi" w:cstheme="majorHAnsi"/>
          <w:b/>
          <w:bCs/>
        </w:rPr>
        <w:t>penalty of 1%</w:t>
      </w:r>
      <w:r w:rsidRPr="00020C10">
        <w:rPr>
          <w:rFonts w:asciiTheme="majorHAnsi" w:hAnsiTheme="majorHAnsi" w:cstheme="majorHAnsi"/>
        </w:rPr>
        <w:t xml:space="preserve"> of the overall annual year spent by </w:t>
      </w:r>
      <w:r w:rsidRPr="00020C10">
        <w:rPr>
          <w:rFonts w:asciiTheme="majorHAnsi" w:hAnsiTheme="majorHAnsi" w:cstheme="majorHAnsi"/>
          <w:b/>
          <w:bCs/>
        </w:rPr>
        <w:t>SITA</w:t>
      </w:r>
      <w:r w:rsidRPr="00020C10">
        <w:rPr>
          <w:rFonts w:asciiTheme="majorHAnsi" w:hAnsiTheme="majorHAnsi" w:cstheme="majorHAnsi"/>
        </w:rPr>
        <w:t xml:space="preserve"> for the prior year if the Bidder fails to comply to paragraphs (g), (h) and (i) above.</w:t>
      </w:r>
    </w:p>
    <w:p w14:paraId="2B10078D" w14:textId="77777777" w:rsidR="00AE00A7" w:rsidRDefault="00AE00A7" w:rsidP="00AE00A7">
      <w:pPr>
        <w:pStyle w:val="TableHeading"/>
      </w:pPr>
    </w:p>
    <w:p w14:paraId="603A62C6" w14:textId="0C7CCEA3" w:rsidR="00020C10" w:rsidRPr="00020C10" w:rsidRDefault="00020C10" w:rsidP="00BD5C83">
      <w:pPr>
        <w:pStyle w:val="TableHeading"/>
        <w:jc w:val="center"/>
      </w:pPr>
      <w:r w:rsidRPr="00020C10">
        <w:t>Table 5: Preference Goal Requirements (Specific Goals)</w:t>
      </w:r>
    </w:p>
    <w:tbl>
      <w:tblPr>
        <w:tblW w:w="10196" w:type="dxa"/>
        <w:tblLayout w:type="fixed"/>
        <w:tblLook w:val="04A0" w:firstRow="1" w:lastRow="0" w:firstColumn="1" w:lastColumn="0" w:noHBand="0" w:noVBand="1"/>
      </w:tblPr>
      <w:tblGrid>
        <w:gridCol w:w="1408"/>
        <w:gridCol w:w="2268"/>
        <w:gridCol w:w="4961"/>
        <w:gridCol w:w="1559"/>
      </w:tblGrid>
      <w:tr w:rsidR="00020C10" w:rsidRPr="00020C10" w14:paraId="0C4FD455" w14:textId="77777777" w:rsidTr="00BD5C83">
        <w:trPr>
          <w:trHeight w:val="496"/>
          <w:tblHeader/>
        </w:trPr>
        <w:tc>
          <w:tcPr>
            <w:tcW w:w="1408" w:type="dxa"/>
            <w:tcBorders>
              <w:top w:val="single" w:sz="8" w:space="0" w:color="4F81BD"/>
              <w:left w:val="single" w:sz="8" w:space="0" w:color="4F81BD"/>
              <w:bottom w:val="single" w:sz="8" w:space="0" w:color="4F81BD"/>
              <w:right w:val="single" w:sz="8" w:space="0" w:color="4F81BD"/>
            </w:tcBorders>
            <w:shd w:val="clear" w:color="000000" w:fill="DBE5F1"/>
          </w:tcPr>
          <w:p w14:paraId="3AEC3234" w14:textId="77777777" w:rsidR="00020C10" w:rsidRPr="00020C10" w:rsidRDefault="00020C10" w:rsidP="00020C10">
            <w:pPr>
              <w:jc w:val="left"/>
              <w:rPr>
                <w:rFonts w:asciiTheme="majorHAnsi" w:hAnsiTheme="majorHAnsi" w:cstheme="majorHAnsi"/>
                <w:b/>
                <w:bCs/>
                <w:szCs w:val="24"/>
                <w:lang w:eastAsia="en-GB"/>
              </w:rPr>
            </w:pPr>
            <w:r w:rsidRPr="00020C10">
              <w:rPr>
                <w:rFonts w:asciiTheme="majorHAnsi" w:hAnsiTheme="majorHAnsi" w:cstheme="majorHAnsi"/>
                <w:b/>
                <w:bCs/>
                <w:szCs w:val="24"/>
                <w:lang w:eastAsia="en-GB"/>
              </w:rPr>
              <w:t>Preference Goal Requirement #</w:t>
            </w:r>
          </w:p>
        </w:tc>
        <w:tc>
          <w:tcPr>
            <w:tcW w:w="2268" w:type="dxa"/>
            <w:tcBorders>
              <w:top w:val="single" w:sz="8" w:space="0" w:color="4F81BD"/>
              <w:left w:val="single" w:sz="8" w:space="0" w:color="4F81BD"/>
              <w:bottom w:val="single" w:sz="8" w:space="0" w:color="4F81BD"/>
              <w:right w:val="single" w:sz="8" w:space="0" w:color="4F81BD"/>
            </w:tcBorders>
            <w:shd w:val="clear" w:color="000000" w:fill="DBE5F1"/>
            <w:hideMark/>
          </w:tcPr>
          <w:p w14:paraId="124EBA6D" w14:textId="77777777" w:rsidR="00020C10" w:rsidRPr="00020C10" w:rsidRDefault="00020C10" w:rsidP="00020C10">
            <w:pPr>
              <w:jc w:val="left"/>
              <w:rPr>
                <w:rFonts w:asciiTheme="majorHAnsi" w:hAnsiTheme="majorHAnsi" w:cstheme="majorHAnsi"/>
                <w:b/>
                <w:bCs/>
                <w:szCs w:val="24"/>
                <w:lang w:eastAsia="en-GB"/>
              </w:rPr>
            </w:pPr>
            <w:r w:rsidRPr="00020C10">
              <w:rPr>
                <w:rFonts w:asciiTheme="majorHAnsi" w:hAnsiTheme="majorHAnsi" w:cstheme="majorHAnsi"/>
                <w:b/>
                <w:bCs/>
                <w:szCs w:val="24"/>
                <w:lang w:eastAsia="en-GB"/>
              </w:rPr>
              <w:t>Preferential Goal Requirements</w:t>
            </w:r>
          </w:p>
        </w:tc>
        <w:tc>
          <w:tcPr>
            <w:tcW w:w="6520" w:type="dxa"/>
            <w:gridSpan w:val="2"/>
            <w:tcBorders>
              <w:top w:val="single" w:sz="8" w:space="0" w:color="4F81BD"/>
              <w:left w:val="nil"/>
              <w:bottom w:val="single" w:sz="8" w:space="0" w:color="4F81BD"/>
              <w:right w:val="single" w:sz="8" w:space="0" w:color="4F81BD"/>
            </w:tcBorders>
            <w:shd w:val="clear" w:color="000000" w:fill="DBE5F1"/>
            <w:hideMark/>
          </w:tcPr>
          <w:p w14:paraId="7152B0A6" w14:textId="77777777" w:rsidR="00020C10" w:rsidRPr="00020C10" w:rsidRDefault="00020C10" w:rsidP="00020C10">
            <w:pPr>
              <w:jc w:val="left"/>
              <w:rPr>
                <w:rFonts w:asciiTheme="majorHAnsi" w:hAnsiTheme="majorHAnsi" w:cstheme="majorHAnsi"/>
                <w:b/>
                <w:bCs/>
                <w:szCs w:val="24"/>
                <w:lang w:eastAsia="en-GB"/>
              </w:rPr>
            </w:pPr>
            <w:r w:rsidRPr="00020C10">
              <w:rPr>
                <w:rFonts w:asciiTheme="majorHAnsi" w:hAnsiTheme="majorHAnsi" w:cstheme="majorHAnsi"/>
                <w:b/>
                <w:bCs/>
                <w:szCs w:val="24"/>
                <w:lang w:eastAsia="en-GB"/>
              </w:rPr>
              <w:t xml:space="preserve">Preferential Goal Requirements </w:t>
            </w:r>
          </w:p>
        </w:tc>
      </w:tr>
      <w:tr w:rsidR="00020C10" w:rsidRPr="00020C10" w14:paraId="70E95791" w14:textId="77777777" w:rsidTr="00BD5C83">
        <w:trPr>
          <w:trHeight w:val="1683"/>
          <w:tblHeader/>
        </w:trPr>
        <w:tc>
          <w:tcPr>
            <w:tcW w:w="1408" w:type="dxa"/>
            <w:tcBorders>
              <w:top w:val="nil"/>
              <w:left w:val="single" w:sz="8" w:space="0" w:color="4F81BD"/>
              <w:bottom w:val="single" w:sz="8" w:space="0" w:color="4F81BD"/>
              <w:right w:val="single" w:sz="8" w:space="0" w:color="4F81BD"/>
            </w:tcBorders>
            <w:shd w:val="clear" w:color="000000" w:fill="DBE5F1"/>
          </w:tcPr>
          <w:p w14:paraId="6D917673" w14:textId="77777777" w:rsidR="00020C10" w:rsidRPr="00020C10" w:rsidRDefault="00020C10" w:rsidP="00020C10">
            <w:pPr>
              <w:jc w:val="left"/>
              <w:rPr>
                <w:rFonts w:asciiTheme="majorHAnsi" w:hAnsiTheme="majorHAnsi" w:cstheme="majorHAnsi"/>
                <w:b/>
                <w:bCs/>
                <w:szCs w:val="24"/>
                <w:lang w:eastAsia="en-GB"/>
              </w:rPr>
            </w:pPr>
          </w:p>
        </w:tc>
        <w:tc>
          <w:tcPr>
            <w:tcW w:w="2268" w:type="dxa"/>
            <w:tcBorders>
              <w:top w:val="nil"/>
              <w:left w:val="single" w:sz="8" w:space="0" w:color="4F81BD"/>
              <w:bottom w:val="single" w:sz="8" w:space="0" w:color="4F81BD"/>
              <w:right w:val="single" w:sz="8" w:space="0" w:color="4F81BD"/>
            </w:tcBorders>
            <w:shd w:val="clear" w:color="000000" w:fill="DBE5F1"/>
            <w:hideMark/>
          </w:tcPr>
          <w:p w14:paraId="007A151D" w14:textId="77777777" w:rsidR="00020C10" w:rsidRPr="00020C10" w:rsidRDefault="00020C10" w:rsidP="00020C10">
            <w:pPr>
              <w:jc w:val="left"/>
              <w:rPr>
                <w:rFonts w:asciiTheme="majorHAnsi" w:hAnsiTheme="majorHAnsi" w:cstheme="majorHAnsi"/>
                <w:b/>
                <w:bCs/>
                <w:szCs w:val="24"/>
                <w:lang w:eastAsia="en-GB"/>
              </w:rPr>
            </w:pPr>
            <w:r w:rsidRPr="00020C10">
              <w:rPr>
                <w:rFonts w:asciiTheme="majorHAnsi" w:hAnsiTheme="majorHAnsi" w:cstheme="majorHAnsi"/>
                <w:b/>
                <w:bCs/>
                <w:szCs w:val="24"/>
                <w:lang w:eastAsia="en-GB"/>
              </w:rPr>
              <w:t>Preferential Goal Requirements allocated for this tender</w:t>
            </w:r>
          </w:p>
        </w:tc>
        <w:tc>
          <w:tcPr>
            <w:tcW w:w="4961" w:type="dxa"/>
            <w:tcBorders>
              <w:top w:val="nil"/>
              <w:left w:val="nil"/>
              <w:bottom w:val="single" w:sz="8" w:space="0" w:color="4F81BD"/>
              <w:right w:val="single" w:sz="8" w:space="0" w:color="4F81BD"/>
            </w:tcBorders>
            <w:shd w:val="clear" w:color="000000" w:fill="DBE5F1"/>
            <w:hideMark/>
          </w:tcPr>
          <w:p w14:paraId="6688AC69" w14:textId="77777777" w:rsidR="00020C10" w:rsidRPr="00020C10" w:rsidRDefault="00020C10" w:rsidP="00020C10">
            <w:pPr>
              <w:jc w:val="left"/>
              <w:rPr>
                <w:rFonts w:asciiTheme="majorHAnsi" w:hAnsiTheme="majorHAnsi" w:cstheme="majorHAnsi"/>
                <w:b/>
                <w:bCs/>
                <w:szCs w:val="24"/>
                <w:lang w:eastAsia="en-GB"/>
              </w:rPr>
            </w:pPr>
            <w:r w:rsidRPr="00020C10">
              <w:rPr>
                <w:rFonts w:asciiTheme="majorHAnsi" w:hAnsiTheme="majorHAnsi" w:cstheme="majorHAnsi"/>
                <w:b/>
                <w:bCs/>
                <w:szCs w:val="24"/>
                <w:lang w:eastAsia="en-GB"/>
              </w:rPr>
              <w:t xml:space="preserve">Substantiating evidence and evidence reference to be completed by bidder. </w:t>
            </w:r>
            <w:r w:rsidRPr="00020C10">
              <w:rPr>
                <w:rFonts w:asciiTheme="majorHAnsi" w:hAnsiTheme="majorHAnsi" w:cstheme="majorHAnsi"/>
                <w:b/>
                <w:bCs/>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244B1ECD" w14:textId="77777777" w:rsidR="00020C10" w:rsidRPr="00020C10" w:rsidRDefault="00020C10" w:rsidP="00020C10">
            <w:pPr>
              <w:jc w:val="left"/>
              <w:rPr>
                <w:rFonts w:asciiTheme="majorHAnsi" w:hAnsiTheme="majorHAnsi" w:cstheme="majorHAnsi"/>
                <w:b/>
                <w:bCs/>
                <w:szCs w:val="24"/>
                <w:lang w:eastAsia="en-GB"/>
              </w:rPr>
            </w:pPr>
            <w:r w:rsidRPr="00020C10">
              <w:rPr>
                <w:rFonts w:asciiTheme="majorHAnsi" w:hAnsiTheme="majorHAnsi" w:cstheme="majorHAnsi"/>
                <w:b/>
                <w:bCs/>
                <w:szCs w:val="24"/>
                <w:lang w:eastAsia="en-GB"/>
              </w:rPr>
              <w:t>Evidence Reference</w:t>
            </w:r>
          </w:p>
        </w:tc>
      </w:tr>
      <w:tr w:rsidR="00020C10" w:rsidRPr="00020C10" w14:paraId="0E0E7DA7" w14:textId="77777777" w:rsidTr="00BD5C83">
        <w:trPr>
          <w:trHeight w:val="621"/>
        </w:trPr>
        <w:tc>
          <w:tcPr>
            <w:tcW w:w="1408" w:type="dxa"/>
            <w:tcBorders>
              <w:top w:val="nil"/>
              <w:left w:val="single" w:sz="8" w:space="0" w:color="4F81BD"/>
              <w:bottom w:val="single" w:sz="8" w:space="0" w:color="4F81BD"/>
              <w:right w:val="single" w:sz="8" w:space="0" w:color="4F81BD"/>
            </w:tcBorders>
            <w:shd w:val="clear" w:color="000000" w:fill="DBE5F1"/>
          </w:tcPr>
          <w:p w14:paraId="42D13F40" w14:textId="77777777" w:rsidR="00020C10" w:rsidRPr="00020C10" w:rsidRDefault="00020C10" w:rsidP="00020C10">
            <w:pPr>
              <w:rPr>
                <w:rFonts w:asciiTheme="majorHAnsi" w:hAnsiTheme="majorHAnsi" w:cstheme="majorHAnsi"/>
                <w:b/>
                <w:bCs/>
                <w:szCs w:val="24"/>
                <w:lang w:eastAsia="en-GB"/>
              </w:rPr>
            </w:pPr>
          </w:p>
        </w:tc>
        <w:tc>
          <w:tcPr>
            <w:tcW w:w="2268" w:type="dxa"/>
            <w:tcBorders>
              <w:top w:val="nil"/>
              <w:left w:val="single" w:sz="8" w:space="0" w:color="4F81BD"/>
              <w:bottom w:val="single" w:sz="8" w:space="0" w:color="4F81BD"/>
              <w:right w:val="single" w:sz="8" w:space="0" w:color="4F81BD"/>
            </w:tcBorders>
            <w:shd w:val="clear" w:color="000000" w:fill="DBE5F1"/>
            <w:hideMark/>
          </w:tcPr>
          <w:p w14:paraId="7074518A" w14:textId="77777777" w:rsidR="00020C10" w:rsidRPr="00020C10" w:rsidRDefault="00020C10" w:rsidP="00020C10">
            <w:pPr>
              <w:rPr>
                <w:rFonts w:asciiTheme="majorHAnsi" w:hAnsiTheme="majorHAnsi" w:cstheme="majorHAnsi"/>
                <w:b/>
                <w:bCs/>
                <w:szCs w:val="24"/>
                <w:lang w:eastAsia="en-GB"/>
              </w:rPr>
            </w:pPr>
            <w:r w:rsidRPr="00020C10">
              <w:rPr>
                <w:rFonts w:asciiTheme="majorHAnsi" w:hAnsiTheme="majorHAnsi" w:cstheme="majorHAnsi"/>
                <w:b/>
                <w:bCs/>
                <w:szCs w:val="24"/>
                <w:lang w:eastAsia="en-GB"/>
              </w:rPr>
              <w:t>B-BBEE Requirements</w:t>
            </w:r>
          </w:p>
        </w:tc>
        <w:tc>
          <w:tcPr>
            <w:tcW w:w="6520" w:type="dxa"/>
            <w:gridSpan w:val="2"/>
            <w:tcBorders>
              <w:top w:val="nil"/>
              <w:left w:val="nil"/>
              <w:bottom w:val="single" w:sz="8" w:space="0" w:color="4F81BD"/>
              <w:right w:val="single" w:sz="8" w:space="0" w:color="4F81BD"/>
            </w:tcBorders>
            <w:shd w:val="clear" w:color="000000" w:fill="DBE5F1"/>
            <w:vAlign w:val="center"/>
            <w:hideMark/>
          </w:tcPr>
          <w:p w14:paraId="39690C6D" w14:textId="77777777" w:rsidR="00020C10" w:rsidRPr="00020C10" w:rsidRDefault="00020C10" w:rsidP="00020C10">
            <w:pPr>
              <w:rPr>
                <w:rFonts w:asciiTheme="majorHAnsi" w:hAnsiTheme="majorHAnsi" w:cstheme="majorHAnsi"/>
                <w:b/>
                <w:bCs/>
                <w:lang w:eastAsia="en-GB"/>
              </w:rPr>
            </w:pPr>
            <w:r w:rsidRPr="00020C10">
              <w:rPr>
                <w:rFonts w:asciiTheme="majorHAnsi" w:hAnsiTheme="majorHAnsi" w:cstheme="majorHAnsi"/>
                <w:b/>
                <w:bCs/>
                <w:lang w:eastAsia="en-GB"/>
              </w:rPr>
              <w:t> </w:t>
            </w:r>
          </w:p>
        </w:tc>
      </w:tr>
      <w:tr w:rsidR="00020C10" w:rsidRPr="00020C10" w14:paraId="0DD4E532" w14:textId="77777777" w:rsidTr="00BD5C83">
        <w:trPr>
          <w:trHeight w:val="768"/>
        </w:trPr>
        <w:tc>
          <w:tcPr>
            <w:tcW w:w="1408" w:type="dxa"/>
            <w:tcBorders>
              <w:top w:val="nil"/>
              <w:left w:val="single" w:sz="8" w:space="0" w:color="4F81BD"/>
              <w:bottom w:val="single" w:sz="8" w:space="0" w:color="4F81BD"/>
              <w:right w:val="single" w:sz="8" w:space="0" w:color="4F81BD"/>
            </w:tcBorders>
          </w:tcPr>
          <w:p w14:paraId="5CF73127" w14:textId="77777777" w:rsidR="00020C10" w:rsidRPr="00020C10" w:rsidRDefault="00020C10" w:rsidP="00020C10">
            <w:pPr>
              <w:jc w:val="left"/>
              <w:rPr>
                <w:rFonts w:asciiTheme="majorHAnsi" w:hAnsiTheme="majorHAnsi" w:cstheme="majorHAnsi"/>
                <w:szCs w:val="24"/>
                <w:lang w:eastAsia="en-GB"/>
              </w:rPr>
            </w:pPr>
            <w:r w:rsidRPr="00020C10">
              <w:rPr>
                <w:rFonts w:asciiTheme="majorHAnsi" w:hAnsiTheme="majorHAnsi" w:cstheme="majorHAnsi"/>
                <w:szCs w:val="24"/>
                <w:lang w:eastAsia="en-GB"/>
              </w:rPr>
              <w:t>1)</w:t>
            </w:r>
          </w:p>
        </w:tc>
        <w:tc>
          <w:tcPr>
            <w:tcW w:w="2268" w:type="dxa"/>
            <w:tcBorders>
              <w:top w:val="nil"/>
              <w:left w:val="single" w:sz="8" w:space="0" w:color="4F81BD"/>
              <w:bottom w:val="single" w:sz="8" w:space="0" w:color="4F81BD"/>
              <w:right w:val="single" w:sz="8" w:space="0" w:color="4F81BD"/>
            </w:tcBorders>
            <w:hideMark/>
          </w:tcPr>
          <w:p w14:paraId="12259BEF" w14:textId="77777777" w:rsidR="00020C10" w:rsidRPr="00020C10" w:rsidRDefault="00020C10" w:rsidP="00020C10">
            <w:pPr>
              <w:jc w:val="left"/>
              <w:rPr>
                <w:rFonts w:asciiTheme="majorHAnsi" w:hAnsiTheme="majorHAnsi" w:cstheme="majorHAnsi"/>
                <w:szCs w:val="24"/>
                <w:lang w:eastAsia="en-GB"/>
              </w:rPr>
            </w:pPr>
            <w:r w:rsidRPr="00020C10">
              <w:rPr>
                <w:rFonts w:asciiTheme="majorHAnsi" w:hAnsiTheme="majorHAnsi" w:cstheme="majorHAnsi"/>
                <w:b/>
                <w:bCs/>
                <w:szCs w:val="24"/>
                <w:lang w:eastAsia="en-GB"/>
              </w:rPr>
              <w:t>B-BBEE Requirements</w:t>
            </w:r>
          </w:p>
          <w:p w14:paraId="47DBCF7A" w14:textId="77777777" w:rsidR="00020C10" w:rsidRPr="00020C10" w:rsidRDefault="00020C10" w:rsidP="00020C10">
            <w:pPr>
              <w:jc w:val="left"/>
              <w:rPr>
                <w:rFonts w:asciiTheme="majorHAnsi" w:hAnsiTheme="majorHAnsi" w:cstheme="majorHAnsi"/>
                <w:szCs w:val="24"/>
                <w:lang w:eastAsia="en-GB"/>
              </w:rPr>
            </w:pPr>
            <w:r w:rsidRPr="00020C10">
              <w:rPr>
                <w:rFonts w:asciiTheme="majorHAnsi" w:hAnsiTheme="majorHAnsi" w:cstheme="majorHAnsi"/>
                <w:szCs w:val="24"/>
                <w:lang w:eastAsia="en-GB"/>
              </w:rPr>
              <w:t>Promotion of Transformational Objectives.</w:t>
            </w:r>
          </w:p>
        </w:tc>
        <w:tc>
          <w:tcPr>
            <w:tcW w:w="4961" w:type="dxa"/>
            <w:tcBorders>
              <w:top w:val="nil"/>
              <w:left w:val="nil"/>
              <w:bottom w:val="single" w:sz="8" w:space="0" w:color="4F81BD"/>
              <w:right w:val="single" w:sz="8" w:space="0" w:color="4F81BD"/>
            </w:tcBorders>
            <w:vAlign w:val="center"/>
            <w:hideMark/>
          </w:tcPr>
          <w:p w14:paraId="56B3693D" w14:textId="77777777" w:rsidR="00020C10" w:rsidRPr="00020C10" w:rsidRDefault="00020C10" w:rsidP="00020C10">
            <w:pPr>
              <w:rPr>
                <w:rFonts w:asciiTheme="majorHAnsi" w:hAnsiTheme="majorHAnsi" w:cstheme="majorHAnsi"/>
                <w:szCs w:val="24"/>
                <w:lang w:eastAsia="en-GB"/>
              </w:rPr>
            </w:pPr>
            <w:r w:rsidRPr="00020C10">
              <w:rPr>
                <w:rFonts w:asciiTheme="majorHAnsi" w:hAnsiTheme="majorHAnsi" w:cstheme="majorHAnsi"/>
                <w:b/>
                <w:bCs/>
              </w:rPr>
              <w:t>Evidence:</w:t>
            </w:r>
            <w:r w:rsidRPr="00020C10">
              <w:rPr>
                <w:rFonts w:asciiTheme="majorHAnsi" w:hAnsiTheme="majorHAnsi" w:cstheme="majorHAnsi"/>
              </w:rPr>
              <w:br/>
            </w:r>
            <w:r w:rsidRPr="00020C10">
              <w:rPr>
                <w:rFonts w:asciiTheme="majorHAnsi" w:hAnsiTheme="majorHAnsi" w:cstheme="majorHAnsi"/>
                <w:szCs w:val="24"/>
                <w:lang w:eastAsia="en-GB"/>
              </w:rPr>
              <w:t>The Bidder must provide a copy of the following relevant evidence for the Preferential Goal points which the Bidder qualifies for:</w:t>
            </w:r>
          </w:p>
          <w:p w14:paraId="3BD934E8" w14:textId="77777777" w:rsidR="00020C10" w:rsidRPr="00020C10" w:rsidRDefault="00020C10" w:rsidP="00020C10">
            <w:pPr>
              <w:numPr>
                <w:ilvl w:val="0"/>
                <w:numId w:val="100"/>
              </w:numPr>
              <w:spacing w:after="0"/>
              <w:ind w:left="460" w:hanging="460"/>
              <w:jc w:val="left"/>
              <w:outlineLvl w:val="0"/>
              <w:rPr>
                <w:rFonts w:eastAsia="Calibri Light" w:cs="Calibri"/>
                <w:szCs w:val="24"/>
              </w:rPr>
            </w:pPr>
            <w:r w:rsidRPr="00020C10">
              <w:rPr>
                <w:rFonts w:eastAsia="Calibri Light" w:cs="Calibri"/>
                <w:b/>
                <w:bCs/>
                <w:szCs w:val="24"/>
              </w:rPr>
              <w:t>Columns A, B, C and D in table 6</w:t>
            </w:r>
          </w:p>
          <w:p w14:paraId="16CF89C4" w14:textId="77777777" w:rsidR="00020C10" w:rsidRPr="00020C10" w:rsidRDefault="00020C10" w:rsidP="00020C10">
            <w:pPr>
              <w:spacing w:after="0"/>
              <w:ind w:left="460"/>
              <w:jc w:val="left"/>
              <w:outlineLvl w:val="0"/>
              <w:rPr>
                <w:rFonts w:eastAsia="Calibri Light" w:cs="Calibri"/>
                <w:szCs w:val="24"/>
              </w:rPr>
            </w:pPr>
            <w:r w:rsidRPr="00020C10">
              <w:rPr>
                <w:rFonts w:eastAsia="Calibri Light" w:cs="Times New Roman"/>
                <w:bCs/>
                <w:szCs w:val="24"/>
              </w:rPr>
              <w:t xml:space="preserve">Copy of relevant proof of the following to confirm the B-BBEE status of the contributor </w:t>
            </w:r>
            <w:r w:rsidRPr="00020C10">
              <w:rPr>
                <w:rFonts w:eastAsia="Calibri Light" w:cs="Calibri"/>
                <w:szCs w:val="24"/>
              </w:rPr>
              <w:t xml:space="preserve">as defined in </w:t>
            </w:r>
            <w:r w:rsidRPr="00020C10">
              <w:rPr>
                <w:rFonts w:eastAsia="Calibri Light" w:cs="Times New Roman"/>
                <w:bCs/>
                <w:szCs w:val="24"/>
              </w:rPr>
              <w:t>the</w:t>
            </w:r>
            <w:r w:rsidRPr="00020C10">
              <w:rPr>
                <w:rFonts w:eastAsia="Calibri Light" w:cs="Calibri"/>
                <w:szCs w:val="24"/>
              </w:rPr>
              <w:t xml:space="preserve"> Broad-Based Black Economic Empowerment Act:</w:t>
            </w:r>
          </w:p>
          <w:p w14:paraId="32E4E3BE" w14:textId="77777777" w:rsidR="00020C10" w:rsidRPr="00020C10" w:rsidRDefault="00020C10" w:rsidP="00020C10">
            <w:pPr>
              <w:numPr>
                <w:ilvl w:val="4"/>
                <w:numId w:val="29"/>
              </w:numPr>
              <w:spacing w:after="0"/>
              <w:ind w:left="746" w:hanging="284"/>
              <w:jc w:val="left"/>
              <w:outlineLvl w:val="0"/>
              <w:rPr>
                <w:rFonts w:eastAsia="Calibri Light" w:cs="Times New Roman"/>
                <w:bCs/>
                <w:i/>
                <w:iCs/>
                <w:szCs w:val="24"/>
              </w:rPr>
            </w:pPr>
            <w:r w:rsidRPr="00020C10">
              <w:rPr>
                <w:rFonts w:eastAsia="Calibri Light" w:cs="Times New Roman"/>
                <w:b/>
                <w:i/>
                <w:iCs/>
                <w:szCs w:val="24"/>
              </w:rPr>
              <w:t>B-BBEE certificate</w:t>
            </w:r>
            <w:r w:rsidRPr="00020C10">
              <w:rPr>
                <w:rFonts w:eastAsia="Calibri Light" w:cs="Times New Roman"/>
                <w:bCs/>
                <w:i/>
                <w:iCs/>
                <w:szCs w:val="24"/>
              </w:rPr>
              <w:t xml:space="preserve"> (from a SANAS Accredited Agency);</w:t>
            </w:r>
          </w:p>
          <w:p w14:paraId="1201CB10" w14:textId="77777777" w:rsidR="00020C10" w:rsidRPr="00020C10" w:rsidRDefault="00020C10" w:rsidP="00020C10">
            <w:pPr>
              <w:spacing w:after="0"/>
              <w:ind w:left="746"/>
              <w:jc w:val="left"/>
              <w:outlineLvl w:val="0"/>
              <w:rPr>
                <w:rFonts w:eastAsia="Calibri Light" w:cs="Times New Roman"/>
                <w:b/>
                <w:szCs w:val="24"/>
              </w:rPr>
            </w:pPr>
            <w:r w:rsidRPr="00020C10">
              <w:rPr>
                <w:rFonts w:eastAsia="Calibri Light" w:cs="Times New Roman"/>
                <w:b/>
                <w:szCs w:val="24"/>
              </w:rPr>
              <w:t xml:space="preserve">or </w:t>
            </w:r>
          </w:p>
          <w:p w14:paraId="69D7F2E3" w14:textId="77777777" w:rsidR="00020C10" w:rsidRPr="00020C10" w:rsidRDefault="00020C10" w:rsidP="00020C10">
            <w:pPr>
              <w:spacing w:after="0"/>
              <w:ind w:left="746"/>
              <w:jc w:val="left"/>
              <w:outlineLvl w:val="0"/>
              <w:rPr>
                <w:rFonts w:eastAsia="Calibri Light" w:cs="Calibri"/>
                <w:bCs/>
                <w:szCs w:val="24"/>
              </w:rPr>
            </w:pPr>
            <w:r w:rsidRPr="00020C10">
              <w:rPr>
                <w:rFonts w:eastAsia="Calibri Light" w:cs="Times New Roman"/>
                <w:b/>
                <w:i/>
                <w:iCs/>
                <w:szCs w:val="24"/>
              </w:rPr>
              <w:t xml:space="preserve">Sworn affidavit </w:t>
            </w:r>
            <w:r w:rsidRPr="00020C10">
              <w:rPr>
                <w:rFonts w:eastAsia="Calibri Light" w:cs="Times New Roman"/>
                <w:bCs/>
                <w:szCs w:val="24"/>
              </w:rPr>
              <w:t>in the format provided by CIPC -</w:t>
            </w:r>
            <w:r w:rsidRPr="00020C10">
              <w:rPr>
                <w:rFonts w:eastAsia="Calibri Light" w:cs="Times New Roman"/>
                <w:b/>
                <w:i/>
                <w:iCs/>
                <w:szCs w:val="24"/>
              </w:rPr>
              <w:t xml:space="preserve"> Applicable to EMEs and QSEs only;</w:t>
            </w:r>
          </w:p>
          <w:p w14:paraId="1C8DD2A5" w14:textId="77777777" w:rsidR="00020C10" w:rsidRPr="00020C10" w:rsidRDefault="00020C10" w:rsidP="00020C10">
            <w:pPr>
              <w:spacing w:after="0"/>
              <w:ind w:left="460"/>
              <w:jc w:val="left"/>
              <w:outlineLvl w:val="0"/>
              <w:rPr>
                <w:rFonts w:eastAsia="Calibri Light" w:cs="Calibri"/>
                <w:szCs w:val="24"/>
              </w:rPr>
            </w:pPr>
            <w:r w:rsidRPr="00020C10">
              <w:rPr>
                <w:rFonts w:eastAsia="Calibri Light" w:cs="Calibri"/>
                <w:b/>
                <w:bCs/>
                <w:szCs w:val="24"/>
              </w:rPr>
              <w:t>and/ or</w:t>
            </w:r>
          </w:p>
          <w:p w14:paraId="07D6D82A" w14:textId="77777777" w:rsidR="00020C10" w:rsidRPr="00020C10" w:rsidRDefault="00020C10" w:rsidP="00020C10">
            <w:pPr>
              <w:numPr>
                <w:ilvl w:val="0"/>
                <w:numId w:val="100"/>
              </w:numPr>
              <w:spacing w:after="0"/>
              <w:ind w:left="460" w:hanging="460"/>
              <w:jc w:val="left"/>
              <w:outlineLvl w:val="0"/>
              <w:rPr>
                <w:rFonts w:eastAsia="Calibri Light" w:cs="Calibri"/>
                <w:b/>
                <w:bCs/>
                <w:szCs w:val="24"/>
              </w:rPr>
            </w:pPr>
            <w:r w:rsidRPr="00020C10">
              <w:rPr>
                <w:rFonts w:eastAsia="Calibri Light" w:cs="Calibri"/>
                <w:b/>
                <w:bCs/>
                <w:szCs w:val="24"/>
              </w:rPr>
              <w:t>Column D in table 6</w:t>
            </w:r>
          </w:p>
          <w:p w14:paraId="582F7D07" w14:textId="77777777" w:rsidR="00020C10" w:rsidRPr="00020C10" w:rsidRDefault="00020C10" w:rsidP="00020C10">
            <w:pPr>
              <w:spacing w:after="0"/>
              <w:ind w:left="460"/>
              <w:jc w:val="left"/>
              <w:outlineLvl w:val="0"/>
              <w:rPr>
                <w:rFonts w:eastAsia="Calibri Light" w:cs="Times New Roman"/>
                <w:bCs/>
                <w:szCs w:val="24"/>
              </w:rPr>
            </w:pPr>
            <w:r w:rsidRPr="00020C10">
              <w:rPr>
                <w:rFonts w:eastAsia="Calibri Light" w:cs="Times New Roman"/>
                <w:bCs/>
                <w:szCs w:val="24"/>
              </w:rPr>
              <w:t xml:space="preserve">Copy of </w:t>
            </w:r>
            <w:r w:rsidRPr="00020C10">
              <w:rPr>
                <w:rFonts w:eastAsia="Calibri Light" w:cs="Times New Roman"/>
                <w:b/>
                <w:i/>
                <w:iCs/>
                <w:szCs w:val="24"/>
              </w:rPr>
              <w:t>South African Identification Document (ID)</w:t>
            </w:r>
            <w:r w:rsidRPr="00020C10">
              <w:rPr>
                <w:rFonts w:eastAsia="Calibri Light" w:cs="Times New Roman"/>
                <w:bCs/>
                <w:szCs w:val="24"/>
              </w:rPr>
              <w:t xml:space="preserve">; </w:t>
            </w:r>
            <w:r w:rsidRPr="00020C10">
              <w:rPr>
                <w:rFonts w:eastAsia="Calibri Light" w:cs="Times New Roman"/>
                <w:b/>
                <w:szCs w:val="24"/>
              </w:rPr>
              <w:t>and/ or</w:t>
            </w:r>
          </w:p>
          <w:p w14:paraId="30DC511B" w14:textId="77777777" w:rsidR="00020C10" w:rsidRPr="00020C10" w:rsidRDefault="00020C10" w:rsidP="00020C10">
            <w:pPr>
              <w:numPr>
                <w:ilvl w:val="0"/>
                <w:numId w:val="100"/>
              </w:numPr>
              <w:spacing w:after="0"/>
              <w:ind w:left="460" w:hanging="460"/>
              <w:jc w:val="left"/>
              <w:outlineLvl w:val="0"/>
              <w:rPr>
                <w:rFonts w:eastAsia="Calibri Light" w:cs="Calibri"/>
                <w:b/>
                <w:bCs/>
                <w:szCs w:val="24"/>
              </w:rPr>
            </w:pPr>
            <w:r w:rsidRPr="00020C10">
              <w:rPr>
                <w:rFonts w:eastAsia="Calibri Light" w:cs="Calibri"/>
                <w:b/>
                <w:bCs/>
                <w:szCs w:val="24"/>
              </w:rPr>
              <w:t>Column E in table 6</w:t>
            </w:r>
          </w:p>
          <w:p w14:paraId="0F20514D" w14:textId="77777777" w:rsidR="00020C10" w:rsidRPr="00020C10" w:rsidRDefault="00020C10" w:rsidP="00020C10">
            <w:pPr>
              <w:spacing w:after="0"/>
              <w:ind w:left="460"/>
              <w:jc w:val="left"/>
              <w:outlineLvl w:val="0"/>
              <w:rPr>
                <w:rFonts w:eastAsia="Calibri Light" w:cs="Calibri"/>
                <w:szCs w:val="24"/>
              </w:rPr>
            </w:pPr>
            <w:r w:rsidRPr="00020C10">
              <w:rPr>
                <w:rFonts w:eastAsia="Calibri Light" w:cs="Times New Roman"/>
                <w:bCs/>
                <w:szCs w:val="24"/>
              </w:rPr>
              <w:t xml:space="preserve">Copy of </w:t>
            </w:r>
            <w:r w:rsidRPr="00020C10">
              <w:rPr>
                <w:rFonts w:eastAsia="Calibri Light" w:cs="Times New Roman"/>
                <w:b/>
                <w:i/>
                <w:iCs/>
                <w:szCs w:val="24"/>
              </w:rPr>
              <w:t>Medical Certificate</w:t>
            </w:r>
            <w:r w:rsidRPr="00020C10">
              <w:rPr>
                <w:rFonts w:eastAsia="Calibri Light" w:cs="Times New Roman"/>
                <w:bCs/>
                <w:szCs w:val="24"/>
              </w:rPr>
              <w:t xml:space="preserve"> </w:t>
            </w:r>
            <w:r w:rsidRPr="00020C10">
              <w:rPr>
                <w:rFonts w:eastAsia="Calibri Light" w:cs="Times New Roman"/>
                <w:b/>
                <w:i/>
                <w:iCs/>
                <w:szCs w:val="24"/>
              </w:rPr>
              <w:t xml:space="preserve">clearly indicating the disability in line with the B-BBEE status claimed </w:t>
            </w:r>
            <w:r w:rsidRPr="00020C10">
              <w:rPr>
                <w:rFonts w:eastAsia="Calibri Light" w:cs="Calibri"/>
                <w:b/>
                <w:i/>
                <w:iCs/>
                <w:szCs w:val="24"/>
              </w:rPr>
              <w:t xml:space="preserve">as defined in </w:t>
            </w:r>
            <w:r w:rsidRPr="00020C10">
              <w:rPr>
                <w:rFonts w:eastAsia="Calibri Light" w:cs="Times New Roman"/>
                <w:b/>
                <w:i/>
                <w:iCs/>
                <w:szCs w:val="24"/>
              </w:rPr>
              <w:t>the</w:t>
            </w:r>
            <w:r w:rsidRPr="00020C10">
              <w:rPr>
                <w:rFonts w:eastAsia="Calibri Light" w:cs="Calibri"/>
                <w:b/>
                <w:i/>
                <w:iCs/>
                <w:szCs w:val="24"/>
              </w:rPr>
              <w:t xml:space="preserve"> Broad-Based Black Economic Empowerment Act</w:t>
            </w:r>
            <w:r w:rsidRPr="00020C10">
              <w:rPr>
                <w:rFonts w:eastAsia="Calibri Light" w:cs="Calibri"/>
                <w:szCs w:val="24"/>
              </w:rPr>
              <w:t>.</w:t>
            </w:r>
          </w:p>
          <w:p w14:paraId="65DBBE4D" w14:textId="77777777" w:rsidR="00020C10" w:rsidRPr="00020C10" w:rsidRDefault="00020C10" w:rsidP="00020C10">
            <w:pPr>
              <w:jc w:val="left"/>
              <w:rPr>
                <w:rFonts w:asciiTheme="majorHAnsi" w:hAnsiTheme="majorHAnsi" w:cstheme="majorHAnsi"/>
              </w:rPr>
            </w:pPr>
            <w:r w:rsidRPr="00020C10">
              <w:rPr>
                <w:rFonts w:asciiTheme="majorHAnsi" w:hAnsiTheme="majorHAnsi" w:cstheme="majorHAnsi"/>
              </w:rPr>
              <w:lastRenderedPageBreak/>
              <w:br/>
            </w:r>
            <w:r w:rsidRPr="00020C10">
              <w:rPr>
                <w:rFonts w:asciiTheme="majorHAnsi" w:hAnsiTheme="majorHAnsi" w:cstheme="majorHAnsi"/>
                <w:b/>
                <w:bCs/>
              </w:rPr>
              <w:t>Points allocation:</w:t>
            </w:r>
            <w:r w:rsidRPr="00020C10">
              <w:rPr>
                <w:rFonts w:asciiTheme="majorHAnsi" w:hAnsiTheme="majorHAnsi" w:cstheme="majorHAnsi"/>
              </w:rPr>
              <w:br/>
              <w:t xml:space="preserve">Points will be allocated for bidders that meets the requirements as indicated in </w:t>
            </w:r>
            <w:r w:rsidRPr="00020C10" w:rsidDel="00FC1EAF">
              <w:rPr>
                <w:rFonts w:asciiTheme="majorHAnsi" w:hAnsiTheme="majorHAnsi" w:cstheme="majorHAnsi"/>
                <w:b/>
                <w:bCs/>
              </w:rPr>
              <w:t>table</w:t>
            </w:r>
            <w:r w:rsidRPr="00020C10">
              <w:rPr>
                <w:rFonts w:asciiTheme="majorHAnsi" w:hAnsiTheme="majorHAnsi" w:cstheme="majorHAnsi"/>
                <w:b/>
                <w:bCs/>
              </w:rPr>
              <w:t xml:space="preserve"> 6.</w:t>
            </w:r>
          </w:p>
        </w:tc>
        <w:tc>
          <w:tcPr>
            <w:tcW w:w="1559" w:type="dxa"/>
            <w:tcBorders>
              <w:top w:val="nil"/>
              <w:left w:val="nil"/>
              <w:bottom w:val="single" w:sz="8" w:space="0" w:color="4F81BD"/>
              <w:right w:val="single" w:sz="8" w:space="0" w:color="4F81BD"/>
            </w:tcBorders>
            <w:hideMark/>
          </w:tcPr>
          <w:p w14:paraId="3A208D2E" w14:textId="42D5B760" w:rsidR="00020C10" w:rsidRPr="00020C10" w:rsidRDefault="00020C10" w:rsidP="00020C10">
            <w:pPr>
              <w:jc w:val="left"/>
              <w:rPr>
                <w:rFonts w:asciiTheme="majorHAnsi" w:hAnsiTheme="majorHAnsi" w:cstheme="majorHAnsi"/>
                <w:szCs w:val="24"/>
                <w:lang w:eastAsia="en-GB"/>
              </w:rPr>
            </w:pPr>
            <w:r w:rsidRPr="00020C10">
              <w:rPr>
                <w:rFonts w:asciiTheme="majorHAnsi" w:hAnsiTheme="majorHAnsi" w:cstheme="majorHAnsi"/>
                <w:szCs w:val="24"/>
                <w:lang w:eastAsia="en-GB"/>
              </w:rPr>
              <w:lastRenderedPageBreak/>
              <w:t xml:space="preserve">&lt;provide unique reference to locate substantiating evidence in the bid response – </w:t>
            </w:r>
            <w:r w:rsidRPr="00020C10">
              <w:rPr>
                <w:rFonts w:asciiTheme="majorHAnsi" w:hAnsiTheme="majorHAnsi" w:cstheme="majorHAnsi"/>
                <w:b/>
                <w:bCs/>
                <w:szCs w:val="24"/>
                <w:lang w:eastAsia="en-GB"/>
              </w:rPr>
              <w:t xml:space="preserve">Annex A, par </w:t>
            </w:r>
            <w:r w:rsidR="00067FBA">
              <w:rPr>
                <w:rFonts w:asciiTheme="majorHAnsi" w:hAnsiTheme="majorHAnsi" w:cstheme="majorHAnsi"/>
                <w:b/>
                <w:bCs/>
                <w:szCs w:val="24"/>
                <w:lang w:eastAsia="en-GB"/>
              </w:rPr>
              <w:t>4</w:t>
            </w:r>
            <w:r w:rsidRPr="00020C10">
              <w:rPr>
                <w:rFonts w:asciiTheme="majorHAnsi" w:hAnsiTheme="majorHAnsi" w:cstheme="majorHAnsi"/>
                <w:b/>
                <w:bCs/>
                <w:szCs w:val="24"/>
                <w:lang w:eastAsia="en-GB"/>
              </w:rPr>
              <w:t>.</w:t>
            </w:r>
            <w:r w:rsidR="00067FBA">
              <w:rPr>
                <w:rFonts w:asciiTheme="majorHAnsi" w:hAnsiTheme="majorHAnsi" w:cstheme="majorHAnsi"/>
                <w:b/>
                <w:bCs/>
                <w:szCs w:val="24"/>
                <w:lang w:eastAsia="en-GB"/>
              </w:rPr>
              <w:t>3</w:t>
            </w:r>
            <w:r w:rsidRPr="00020C10">
              <w:rPr>
                <w:rFonts w:asciiTheme="majorHAnsi" w:hAnsiTheme="majorHAnsi" w:cstheme="majorHAnsi"/>
                <w:szCs w:val="24"/>
                <w:lang w:eastAsia="en-GB"/>
              </w:rPr>
              <w:t>&gt;</w:t>
            </w:r>
          </w:p>
        </w:tc>
      </w:tr>
    </w:tbl>
    <w:p w14:paraId="2343BCF8" w14:textId="77777777" w:rsidR="00020C10" w:rsidRDefault="00020C10"/>
    <w:p w14:paraId="53453DD0" w14:textId="77777777" w:rsidR="00165AEA" w:rsidRDefault="00165AEA" w:rsidP="00847928">
      <w:pPr>
        <w:sectPr w:rsidR="00165AEA" w:rsidSect="00847928">
          <w:pgSz w:w="11906" w:h="16838" w:code="9"/>
          <w:pgMar w:top="993" w:right="1134" w:bottom="1276" w:left="1134" w:header="567" w:footer="584" w:gutter="0"/>
          <w:cols w:space="708"/>
          <w:docGrid w:linePitch="360"/>
        </w:sectPr>
      </w:pPr>
    </w:p>
    <w:p w14:paraId="7583E766" w14:textId="2192B6D1" w:rsidR="00117953" w:rsidRPr="00117953" w:rsidRDefault="00AE00A7" w:rsidP="00AE00A7">
      <w:pPr>
        <w:pStyle w:val="TableHeading"/>
      </w:pPr>
      <w:r>
        <w:lastRenderedPageBreak/>
        <w:t xml:space="preserve">     </w:t>
      </w:r>
      <w:r w:rsidR="00117953" w:rsidRPr="00117953">
        <w:t>Table 6: B-BBEE Points as part of the Preference Goal requirements (Preferential Goal Requirements for (80/20) system)</w:t>
      </w:r>
    </w:p>
    <w:p w14:paraId="60512BDD" w14:textId="337C20D1" w:rsidR="00117953" w:rsidRPr="00117953" w:rsidRDefault="00AE00A7" w:rsidP="00AE00A7">
      <w:pPr>
        <w:rPr>
          <w:rFonts w:asciiTheme="majorHAnsi" w:hAnsiTheme="majorHAnsi" w:cstheme="majorHAnsi"/>
        </w:rPr>
      </w:pPr>
      <w:r>
        <w:rPr>
          <w:rFonts w:asciiTheme="majorHAnsi" w:hAnsiTheme="majorHAnsi" w:cstheme="majorHAnsi"/>
          <w:b/>
          <w:kern w:val="24"/>
          <w:sz w:val="20"/>
          <w:szCs w:val="20"/>
          <w:lang w:eastAsia="en-GB"/>
        </w:rPr>
        <w:t xml:space="preserve">     </w:t>
      </w:r>
      <w:r w:rsidR="00117953" w:rsidRPr="00117953">
        <w:rPr>
          <w:rFonts w:asciiTheme="majorHAnsi" w:hAnsiTheme="majorHAnsi" w:cstheme="majorHAnsi"/>
          <w:b/>
          <w:kern w:val="24"/>
          <w:sz w:val="20"/>
          <w:szCs w:val="20"/>
          <w:lang w:eastAsia="en-GB"/>
        </w:rPr>
        <w:t>Note: Bidder to select the section for points they wish to claim (Mark as Y=Yes) in the table below.</w:t>
      </w:r>
    </w:p>
    <w:tbl>
      <w:tblPr>
        <w:tblW w:w="16811"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117953" w:rsidRPr="00117953" w14:paraId="3FBBBC5C" w14:textId="77777777" w:rsidTr="00BD5C83">
        <w:trPr>
          <w:trHeight w:val="340"/>
        </w:trPr>
        <w:tc>
          <w:tcPr>
            <w:tcW w:w="236" w:type="dxa"/>
            <w:tcBorders>
              <w:top w:val="nil"/>
              <w:left w:val="nil"/>
              <w:bottom w:val="nil"/>
              <w:right w:val="nil"/>
            </w:tcBorders>
            <w:noWrap/>
            <w:vAlign w:val="bottom"/>
            <w:hideMark/>
          </w:tcPr>
          <w:p w14:paraId="250CA836"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nil"/>
              <w:bottom w:val="nil"/>
              <w:right w:val="nil"/>
            </w:tcBorders>
            <w:noWrap/>
            <w:vAlign w:val="bottom"/>
            <w:hideMark/>
          </w:tcPr>
          <w:p w14:paraId="719DDACF"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985" w:type="dxa"/>
            <w:tcBorders>
              <w:top w:val="nil"/>
              <w:left w:val="nil"/>
              <w:bottom w:val="nil"/>
              <w:right w:val="nil"/>
            </w:tcBorders>
            <w:noWrap/>
            <w:vAlign w:val="bottom"/>
            <w:hideMark/>
          </w:tcPr>
          <w:p w14:paraId="4FE02412"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275" w:type="dxa"/>
            <w:tcBorders>
              <w:top w:val="nil"/>
              <w:left w:val="nil"/>
              <w:bottom w:val="nil"/>
              <w:right w:val="nil"/>
            </w:tcBorders>
            <w:noWrap/>
            <w:vAlign w:val="bottom"/>
            <w:hideMark/>
          </w:tcPr>
          <w:p w14:paraId="64D49D87"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4BAC3FD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xml:space="preserve">Ownership </w:t>
            </w:r>
          </w:p>
        </w:tc>
        <w:tc>
          <w:tcPr>
            <w:tcW w:w="993" w:type="dxa"/>
            <w:tcBorders>
              <w:top w:val="nil"/>
              <w:left w:val="nil"/>
              <w:bottom w:val="nil"/>
              <w:right w:val="nil"/>
            </w:tcBorders>
            <w:noWrap/>
            <w:vAlign w:val="bottom"/>
            <w:hideMark/>
          </w:tcPr>
          <w:p w14:paraId="2A195E3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c>
          <w:tcPr>
            <w:tcW w:w="1701" w:type="dxa"/>
            <w:tcBorders>
              <w:top w:val="nil"/>
              <w:left w:val="nil"/>
              <w:bottom w:val="nil"/>
              <w:right w:val="nil"/>
            </w:tcBorders>
            <w:noWrap/>
            <w:vAlign w:val="bottom"/>
            <w:hideMark/>
          </w:tcPr>
          <w:p w14:paraId="2A3F3DCB"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57324CDE"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r>
      <w:tr w:rsidR="00117953" w:rsidRPr="00117953" w14:paraId="4FB54593" w14:textId="77777777" w:rsidTr="00BD5C83">
        <w:trPr>
          <w:trHeight w:val="320"/>
        </w:trPr>
        <w:tc>
          <w:tcPr>
            <w:tcW w:w="236" w:type="dxa"/>
            <w:tcBorders>
              <w:top w:val="nil"/>
              <w:left w:val="nil"/>
              <w:bottom w:val="nil"/>
              <w:right w:val="nil"/>
            </w:tcBorders>
            <w:noWrap/>
            <w:vAlign w:val="bottom"/>
            <w:hideMark/>
          </w:tcPr>
          <w:p w14:paraId="2035FBDA"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520B9949" w14:textId="77777777" w:rsidR="00117953" w:rsidRPr="00117953" w:rsidRDefault="00117953" w:rsidP="00117953">
            <w:pPr>
              <w:spacing w:after="0" w:line="240" w:lineRule="auto"/>
              <w:ind w:firstLine="3"/>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22045D1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1C74E1FA"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4B0DEF6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Black Owned</w:t>
            </w:r>
            <w:r w:rsidRPr="00117953">
              <w:rPr>
                <w:rFonts w:asciiTheme="majorHAnsi" w:eastAsia="Times New Roman" w:hAnsiTheme="majorHAnsi" w:cstheme="majorHAnsi"/>
                <w:b/>
                <w:bCs/>
                <w:sz w:val="20"/>
                <w:szCs w:val="20"/>
                <w:lang w:eastAsia="en-GB"/>
              </w:rPr>
              <w:br/>
              <w:t>(BO)</w:t>
            </w:r>
            <w:r w:rsidRPr="00117953">
              <w:rPr>
                <w:rFonts w:asciiTheme="majorHAnsi" w:eastAsia="Times New Roman" w:hAnsiTheme="majorHAnsi" w:cstheme="majorHAnsi"/>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70A59250" w14:textId="77777777" w:rsidR="00117953" w:rsidRPr="00117953" w:rsidRDefault="00117953" w:rsidP="00117953">
            <w:pPr>
              <w:spacing w:after="24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Black Woman Owned</w:t>
            </w:r>
            <w:r w:rsidRPr="00117953">
              <w:rPr>
                <w:rFonts w:asciiTheme="majorHAnsi" w:eastAsia="Times New Roman" w:hAnsiTheme="majorHAnsi" w:cstheme="majorHAnsi"/>
                <w:b/>
                <w:bCs/>
                <w:sz w:val="20"/>
                <w:szCs w:val="20"/>
                <w:lang w:eastAsia="en-GB"/>
              </w:rPr>
              <w:br/>
              <w:t>(BWO)</w:t>
            </w:r>
            <w:r w:rsidRPr="00117953">
              <w:rPr>
                <w:rFonts w:asciiTheme="majorHAnsi" w:eastAsia="Times New Roman" w:hAnsiTheme="majorHAnsi" w:cstheme="majorHAnsi"/>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1AEAEFB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41FBF60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7A1B737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0A298A2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Bidder to select the section for points they wish to claim</w:t>
            </w:r>
            <w:r w:rsidRPr="00117953">
              <w:rPr>
                <w:rFonts w:asciiTheme="majorHAnsi" w:eastAsia="Times New Roman" w:hAnsiTheme="majorHAnsi" w:cstheme="majorHAnsi"/>
                <w:b/>
                <w:bCs/>
                <w:sz w:val="20"/>
                <w:szCs w:val="20"/>
                <w:lang w:eastAsia="en-GB"/>
              </w:rPr>
              <w:br/>
              <w:t>(Mark as Y= Yes)</w:t>
            </w:r>
          </w:p>
        </w:tc>
        <w:tc>
          <w:tcPr>
            <w:tcW w:w="1863" w:type="dxa"/>
            <w:tcBorders>
              <w:top w:val="nil"/>
              <w:left w:val="nil"/>
              <w:bottom w:val="nil"/>
              <w:right w:val="nil"/>
            </w:tcBorders>
            <w:noWrap/>
            <w:vAlign w:val="bottom"/>
            <w:hideMark/>
          </w:tcPr>
          <w:p w14:paraId="76A5BFA0"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2FC44EE6" w14:textId="77777777" w:rsidTr="00BD5C83">
        <w:trPr>
          <w:trHeight w:val="803"/>
        </w:trPr>
        <w:tc>
          <w:tcPr>
            <w:tcW w:w="236" w:type="dxa"/>
            <w:tcBorders>
              <w:top w:val="nil"/>
              <w:left w:val="nil"/>
              <w:bottom w:val="nil"/>
              <w:right w:val="nil"/>
            </w:tcBorders>
            <w:noWrap/>
            <w:vAlign w:val="bottom"/>
            <w:hideMark/>
          </w:tcPr>
          <w:p w14:paraId="783AFA55"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09A2783B"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38EB31E5"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1E5FC74"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5F12B4F2"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6BB49AB4"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0A9FCFB9"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2FF0A813"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3E6CBFC3"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D057407" w14:textId="77777777" w:rsidR="00117953" w:rsidRPr="00117953" w:rsidRDefault="00117953" w:rsidP="00117953">
            <w:pPr>
              <w:spacing w:after="0" w:line="240" w:lineRule="auto"/>
              <w:jc w:val="left"/>
              <w:rPr>
                <w:rFonts w:asciiTheme="majorHAnsi" w:eastAsia="Times New Roman" w:hAnsiTheme="majorHAnsi" w:cstheme="majorHAnsi"/>
                <w:b/>
                <w:bCs/>
                <w:sz w:val="20"/>
                <w:szCs w:val="20"/>
                <w:lang w:eastAsia="en-GB"/>
              </w:rPr>
            </w:pPr>
          </w:p>
        </w:tc>
        <w:tc>
          <w:tcPr>
            <w:tcW w:w="1863" w:type="dxa"/>
            <w:tcBorders>
              <w:top w:val="nil"/>
              <w:left w:val="nil"/>
              <w:bottom w:val="nil"/>
              <w:right w:val="nil"/>
            </w:tcBorders>
            <w:noWrap/>
            <w:vAlign w:val="bottom"/>
            <w:hideMark/>
          </w:tcPr>
          <w:p w14:paraId="054128BB"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r>
      <w:tr w:rsidR="00117953" w:rsidRPr="00117953" w14:paraId="6204123D" w14:textId="77777777" w:rsidTr="00BD5C83">
        <w:trPr>
          <w:trHeight w:val="340"/>
        </w:trPr>
        <w:tc>
          <w:tcPr>
            <w:tcW w:w="236" w:type="dxa"/>
            <w:tcBorders>
              <w:top w:val="nil"/>
              <w:left w:val="nil"/>
              <w:bottom w:val="nil"/>
              <w:right w:val="nil"/>
            </w:tcBorders>
            <w:noWrap/>
            <w:vAlign w:val="bottom"/>
            <w:hideMark/>
          </w:tcPr>
          <w:p w14:paraId="1913938A"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F0FE1A3" w14:textId="77777777" w:rsidR="00117953" w:rsidRPr="00117953" w:rsidRDefault="00117953" w:rsidP="00117953">
            <w:pPr>
              <w:spacing w:after="0" w:line="240" w:lineRule="auto"/>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 </w:t>
            </w:r>
          </w:p>
        </w:tc>
        <w:tc>
          <w:tcPr>
            <w:tcW w:w="1985" w:type="dxa"/>
            <w:tcBorders>
              <w:top w:val="nil"/>
              <w:left w:val="nil"/>
              <w:bottom w:val="single" w:sz="8" w:space="0" w:color="auto"/>
              <w:right w:val="single" w:sz="8" w:space="0" w:color="auto"/>
            </w:tcBorders>
            <w:vAlign w:val="center"/>
            <w:hideMark/>
          </w:tcPr>
          <w:p w14:paraId="3F4FEF26" w14:textId="77777777" w:rsidR="00117953" w:rsidRPr="00117953" w:rsidRDefault="00117953" w:rsidP="00117953">
            <w:pPr>
              <w:spacing w:after="0" w:line="240" w:lineRule="auto"/>
              <w:jc w:val="left"/>
              <w:rPr>
                <w:rFonts w:asciiTheme="majorHAnsi" w:eastAsia="Times New Roman" w:hAnsiTheme="majorHAnsi" w:cstheme="majorHAnsi"/>
                <w:lang w:eastAsia="en-GB"/>
              </w:rPr>
            </w:pPr>
            <w:r w:rsidRPr="00117953">
              <w:rPr>
                <w:rFonts w:asciiTheme="majorHAnsi" w:eastAsia="Times New Roman" w:hAnsiTheme="majorHAnsi" w:cstheme="majorHAnsi"/>
                <w:lang w:eastAsia="en-GB"/>
              </w:rPr>
              <w:t> </w:t>
            </w:r>
          </w:p>
        </w:tc>
        <w:tc>
          <w:tcPr>
            <w:tcW w:w="1275" w:type="dxa"/>
            <w:tcBorders>
              <w:top w:val="nil"/>
              <w:left w:val="nil"/>
              <w:bottom w:val="single" w:sz="8" w:space="0" w:color="auto"/>
              <w:right w:val="single" w:sz="8" w:space="0" w:color="auto"/>
            </w:tcBorders>
            <w:vAlign w:val="center"/>
            <w:hideMark/>
          </w:tcPr>
          <w:p w14:paraId="789662D6"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(A)</w:t>
            </w:r>
          </w:p>
        </w:tc>
        <w:tc>
          <w:tcPr>
            <w:tcW w:w="2277" w:type="dxa"/>
            <w:tcBorders>
              <w:top w:val="nil"/>
              <w:left w:val="nil"/>
              <w:bottom w:val="single" w:sz="8" w:space="0" w:color="auto"/>
              <w:right w:val="single" w:sz="8" w:space="0" w:color="auto"/>
            </w:tcBorders>
            <w:vAlign w:val="center"/>
            <w:hideMark/>
          </w:tcPr>
          <w:p w14:paraId="3C5AAA5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(B)</w:t>
            </w:r>
          </w:p>
        </w:tc>
        <w:tc>
          <w:tcPr>
            <w:tcW w:w="1976" w:type="dxa"/>
            <w:tcBorders>
              <w:top w:val="nil"/>
              <w:left w:val="nil"/>
              <w:bottom w:val="single" w:sz="8" w:space="0" w:color="auto"/>
              <w:right w:val="single" w:sz="8" w:space="0" w:color="auto"/>
            </w:tcBorders>
            <w:vAlign w:val="center"/>
            <w:hideMark/>
          </w:tcPr>
          <w:p w14:paraId="7D46D77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(C)</w:t>
            </w:r>
          </w:p>
        </w:tc>
        <w:tc>
          <w:tcPr>
            <w:tcW w:w="1526" w:type="dxa"/>
            <w:tcBorders>
              <w:top w:val="nil"/>
              <w:left w:val="nil"/>
              <w:bottom w:val="single" w:sz="8" w:space="0" w:color="auto"/>
              <w:right w:val="single" w:sz="8" w:space="0" w:color="auto"/>
            </w:tcBorders>
            <w:vAlign w:val="center"/>
            <w:hideMark/>
          </w:tcPr>
          <w:p w14:paraId="21C447E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(D)</w:t>
            </w:r>
          </w:p>
        </w:tc>
        <w:tc>
          <w:tcPr>
            <w:tcW w:w="1592" w:type="dxa"/>
            <w:tcBorders>
              <w:top w:val="nil"/>
              <w:left w:val="nil"/>
              <w:bottom w:val="single" w:sz="8" w:space="0" w:color="auto"/>
              <w:right w:val="single" w:sz="8" w:space="0" w:color="auto"/>
            </w:tcBorders>
            <w:vAlign w:val="center"/>
            <w:hideMark/>
          </w:tcPr>
          <w:p w14:paraId="0207E70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(E)</w:t>
            </w:r>
          </w:p>
        </w:tc>
        <w:tc>
          <w:tcPr>
            <w:tcW w:w="993" w:type="dxa"/>
            <w:tcBorders>
              <w:top w:val="nil"/>
              <w:left w:val="nil"/>
              <w:bottom w:val="single" w:sz="8" w:space="0" w:color="auto"/>
              <w:right w:val="single" w:sz="8" w:space="0" w:color="auto"/>
            </w:tcBorders>
            <w:vAlign w:val="center"/>
            <w:hideMark/>
          </w:tcPr>
          <w:p w14:paraId="0435C2A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(F)</w:t>
            </w:r>
          </w:p>
        </w:tc>
        <w:tc>
          <w:tcPr>
            <w:tcW w:w="1701" w:type="dxa"/>
            <w:tcBorders>
              <w:top w:val="nil"/>
              <w:left w:val="nil"/>
              <w:bottom w:val="single" w:sz="8" w:space="0" w:color="auto"/>
              <w:right w:val="single" w:sz="8" w:space="0" w:color="auto"/>
            </w:tcBorders>
            <w:vAlign w:val="center"/>
            <w:hideMark/>
          </w:tcPr>
          <w:p w14:paraId="1D79E18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7CDECD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090E6ADF" w14:textId="77777777" w:rsidTr="00BD5C83">
        <w:trPr>
          <w:trHeight w:val="340"/>
        </w:trPr>
        <w:tc>
          <w:tcPr>
            <w:tcW w:w="236" w:type="dxa"/>
            <w:tcBorders>
              <w:top w:val="nil"/>
              <w:left w:val="nil"/>
              <w:bottom w:val="nil"/>
              <w:right w:val="nil"/>
            </w:tcBorders>
            <w:noWrap/>
            <w:vAlign w:val="bottom"/>
            <w:hideMark/>
          </w:tcPr>
          <w:p w14:paraId="513CA8BE"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F226129"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985" w:type="dxa"/>
            <w:tcBorders>
              <w:top w:val="nil"/>
              <w:left w:val="nil"/>
              <w:bottom w:val="single" w:sz="8" w:space="0" w:color="auto"/>
              <w:right w:val="single" w:sz="8" w:space="0" w:color="auto"/>
            </w:tcBorders>
            <w:vAlign w:val="center"/>
            <w:hideMark/>
          </w:tcPr>
          <w:p w14:paraId="04F61719"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FE0CC3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1E06FAF4"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1976" w:type="dxa"/>
            <w:tcBorders>
              <w:top w:val="nil"/>
              <w:left w:val="nil"/>
              <w:bottom w:val="single" w:sz="8" w:space="0" w:color="auto"/>
              <w:right w:val="single" w:sz="8" w:space="0" w:color="auto"/>
            </w:tcBorders>
            <w:vAlign w:val="center"/>
            <w:hideMark/>
          </w:tcPr>
          <w:p w14:paraId="0CD6131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0BA853B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vAlign w:val="center"/>
            <w:hideMark/>
          </w:tcPr>
          <w:p w14:paraId="53A184C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993" w:type="dxa"/>
            <w:tcBorders>
              <w:top w:val="nil"/>
              <w:left w:val="nil"/>
              <w:bottom w:val="single" w:sz="8" w:space="0" w:color="auto"/>
              <w:right w:val="single" w:sz="8" w:space="0" w:color="auto"/>
            </w:tcBorders>
            <w:vAlign w:val="center"/>
            <w:hideMark/>
          </w:tcPr>
          <w:p w14:paraId="7670921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20</w:t>
            </w:r>
          </w:p>
        </w:tc>
        <w:tc>
          <w:tcPr>
            <w:tcW w:w="1701" w:type="dxa"/>
            <w:tcBorders>
              <w:top w:val="nil"/>
              <w:left w:val="nil"/>
              <w:bottom w:val="single" w:sz="8" w:space="0" w:color="auto"/>
              <w:right w:val="single" w:sz="8" w:space="0" w:color="auto"/>
            </w:tcBorders>
            <w:vAlign w:val="center"/>
            <w:hideMark/>
          </w:tcPr>
          <w:p w14:paraId="57A0C86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E36029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3BAF4030" w14:textId="77777777" w:rsidTr="00BD5C83">
        <w:trPr>
          <w:trHeight w:val="340"/>
        </w:trPr>
        <w:tc>
          <w:tcPr>
            <w:tcW w:w="236" w:type="dxa"/>
            <w:tcBorders>
              <w:top w:val="nil"/>
              <w:left w:val="nil"/>
              <w:bottom w:val="nil"/>
              <w:right w:val="nil"/>
            </w:tcBorders>
            <w:noWrap/>
            <w:vAlign w:val="bottom"/>
            <w:hideMark/>
          </w:tcPr>
          <w:p w14:paraId="0926A4D6"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A8E659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985" w:type="dxa"/>
            <w:tcBorders>
              <w:top w:val="nil"/>
              <w:left w:val="nil"/>
              <w:bottom w:val="single" w:sz="8" w:space="0" w:color="auto"/>
              <w:right w:val="single" w:sz="8" w:space="0" w:color="auto"/>
            </w:tcBorders>
            <w:vAlign w:val="center"/>
            <w:hideMark/>
          </w:tcPr>
          <w:p w14:paraId="33DBD5AE"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3A131C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2A006B2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6D1B7D4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vAlign w:val="center"/>
            <w:hideMark/>
          </w:tcPr>
          <w:p w14:paraId="52A2CD69"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4AAF1846"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A431B2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14</w:t>
            </w:r>
          </w:p>
        </w:tc>
        <w:tc>
          <w:tcPr>
            <w:tcW w:w="1701" w:type="dxa"/>
            <w:tcBorders>
              <w:top w:val="nil"/>
              <w:left w:val="nil"/>
              <w:bottom w:val="single" w:sz="8" w:space="0" w:color="auto"/>
              <w:right w:val="single" w:sz="8" w:space="0" w:color="auto"/>
            </w:tcBorders>
            <w:vAlign w:val="center"/>
            <w:hideMark/>
          </w:tcPr>
          <w:p w14:paraId="3B76A72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1F83FAA"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20D9FF71" w14:textId="77777777" w:rsidTr="00BD5C83">
        <w:trPr>
          <w:trHeight w:val="340"/>
        </w:trPr>
        <w:tc>
          <w:tcPr>
            <w:tcW w:w="236" w:type="dxa"/>
            <w:tcBorders>
              <w:top w:val="nil"/>
              <w:left w:val="nil"/>
              <w:bottom w:val="nil"/>
              <w:right w:val="nil"/>
            </w:tcBorders>
            <w:noWrap/>
            <w:vAlign w:val="bottom"/>
            <w:hideMark/>
          </w:tcPr>
          <w:p w14:paraId="4D3E4CB3"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A11520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3</w:t>
            </w:r>
          </w:p>
        </w:tc>
        <w:tc>
          <w:tcPr>
            <w:tcW w:w="1985" w:type="dxa"/>
            <w:tcBorders>
              <w:top w:val="nil"/>
              <w:left w:val="nil"/>
              <w:bottom w:val="single" w:sz="8" w:space="0" w:color="auto"/>
              <w:right w:val="single" w:sz="8" w:space="0" w:color="auto"/>
            </w:tcBorders>
            <w:vAlign w:val="center"/>
            <w:hideMark/>
          </w:tcPr>
          <w:p w14:paraId="3583EE8B"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1631FD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72C950A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3028C0F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267F5531"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DF3F8A3"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3967C2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12</w:t>
            </w:r>
          </w:p>
        </w:tc>
        <w:tc>
          <w:tcPr>
            <w:tcW w:w="1701" w:type="dxa"/>
            <w:tcBorders>
              <w:top w:val="nil"/>
              <w:left w:val="nil"/>
              <w:bottom w:val="single" w:sz="8" w:space="0" w:color="auto"/>
              <w:right w:val="single" w:sz="8" w:space="0" w:color="auto"/>
            </w:tcBorders>
            <w:vAlign w:val="center"/>
            <w:hideMark/>
          </w:tcPr>
          <w:p w14:paraId="0F24BBA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0F3FE25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25A284BA" w14:textId="77777777" w:rsidTr="00BD5C83">
        <w:trPr>
          <w:trHeight w:val="340"/>
        </w:trPr>
        <w:tc>
          <w:tcPr>
            <w:tcW w:w="236" w:type="dxa"/>
            <w:tcBorders>
              <w:top w:val="nil"/>
              <w:left w:val="nil"/>
              <w:bottom w:val="nil"/>
              <w:right w:val="nil"/>
            </w:tcBorders>
            <w:noWrap/>
            <w:vAlign w:val="bottom"/>
            <w:hideMark/>
          </w:tcPr>
          <w:p w14:paraId="66294680"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8827C0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1985" w:type="dxa"/>
            <w:tcBorders>
              <w:top w:val="nil"/>
              <w:left w:val="nil"/>
              <w:bottom w:val="single" w:sz="8" w:space="0" w:color="auto"/>
              <w:right w:val="single" w:sz="8" w:space="0" w:color="auto"/>
            </w:tcBorders>
            <w:vAlign w:val="center"/>
            <w:hideMark/>
          </w:tcPr>
          <w:p w14:paraId="20DD2F73"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07221D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158A52B6"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7693DCC4"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1894470"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A1352A2"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4255D17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10</w:t>
            </w:r>
          </w:p>
        </w:tc>
        <w:tc>
          <w:tcPr>
            <w:tcW w:w="1701" w:type="dxa"/>
            <w:tcBorders>
              <w:top w:val="nil"/>
              <w:left w:val="nil"/>
              <w:bottom w:val="single" w:sz="8" w:space="0" w:color="auto"/>
              <w:right w:val="single" w:sz="8" w:space="0" w:color="auto"/>
            </w:tcBorders>
            <w:vAlign w:val="center"/>
            <w:hideMark/>
          </w:tcPr>
          <w:p w14:paraId="7150A58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DEC19B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7889AB68" w14:textId="77777777" w:rsidTr="00BD5C83">
        <w:trPr>
          <w:trHeight w:val="340"/>
        </w:trPr>
        <w:tc>
          <w:tcPr>
            <w:tcW w:w="236" w:type="dxa"/>
            <w:tcBorders>
              <w:top w:val="nil"/>
              <w:left w:val="nil"/>
              <w:bottom w:val="nil"/>
              <w:right w:val="nil"/>
            </w:tcBorders>
            <w:noWrap/>
            <w:vAlign w:val="bottom"/>
            <w:hideMark/>
          </w:tcPr>
          <w:p w14:paraId="66CA9CD9"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5F0236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5</w:t>
            </w:r>
          </w:p>
        </w:tc>
        <w:tc>
          <w:tcPr>
            <w:tcW w:w="1985" w:type="dxa"/>
            <w:tcBorders>
              <w:top w:val="nil"/>
              <w:left w:val="nil"/>
              <w:bottom w:val="single" w:sz="8" w:space="0" w:color="auto"/>
              <w:right w:val="single" w:sz="8" w:space="0" w:color="auto"/>
            </w:tcBorders>
            <w:vAlign w:val="center"/>
            <w:hideMark/>
          </w:tcPr>
          <w:p w14:paraId="688ACF7A"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04669D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185733E0"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646DD8E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6526655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vAlign w:val="center"/>
            <w:hideMark/>
          </w:tcPr>
          <w:p w14:paraId="0D0B8604"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993" w:type="dxa"/>
            <w:tcBorders>
              <w:top w:val="nil"/>
              <w:left w:val="nil"/>
              <w:bottom w:val="single" w:sz="8" w:space="0" w:color="auto"/>
              <w:right w:val="single" w:sz="8" w:space="0" w:color="auto"/>
            </w:tcBorders>
            <w:vAlign w:val="center"/>
            <w:hideMark/>
          </w:tcPr>
          <w:p w14:paraId="0E210A2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9</w:t>
            </w:r>
          </w:p>
        </w:tc>
        <w:tc>
          <w:tcPr>
            <w:tcW w:w="1701" w:type="dxa"/>
            <w:tcBorders>
              <w:top w:val="nil"/>
              <w:left w:val="nil"/>
              <w:bottom w:val="single" w:sz="8" w:space="0" w:color="auto"/>
              <w:right w:val="single" w:sz="8" w:space="0" w:color="auto"/>
            </w:tcBorders>
            <w:vAlign w:val="center"/>
            <w:hideMark/>
          </w:tcPr>
          <w:p w14:paraId="248ED3E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16633F8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3729BD64" w14:textId="77777777" w:rsidTr="00BD5C83">
        <w:trPr>
          <w:trHeight w:val="340"/>
        </w:trPr>
        <w:tc>
          <w:tcPr>
            <w:tcW w:w="236" w:type="dxa"/>
            <w:tcBorders>
              <w:top w:val="nil"/>
              <w:left w:val="nil"/>
              <w:bottom w:val="nil"/>
              <w:right w:val="nil"/>
            </w:tcBorders>
            <w:noWrap/>
            <w:vAlign w:val="bottom"/>
            <w:hideMark/>
          </w:tcPr>
          <w:p w14:paraId="5481B4E8"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F061980"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1985" w:type="dxa"/>
            <w:tcBorders>
              <w:top w:val="nil"/>
              <w:left w:val="nil"/>
              <w:bottom w:val="single" w:sz="8" w:space="0" w:color="auto"/>
              <w:right w:val="single" w:sz="8" w:space="0" w:color="auto"/>
            </w:tcBorders>
            <w:vAlign w:val="center"/>
            <w:hideMark/>
          </w:tcPr>
          <w:p w14:paraId="780D0895"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70F281A"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0B823D8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1E7FDE0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2A74A46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57D3EDAA"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7851825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8</w:t>
            </w:r>
          </w:p>
        </w:tc>
        <w:tc>
          <w:tcPr>
            <w:tcW w:w="1701" w:type="dxa"/>
            <w:tcBorders>
              <w:top w:val="nil"/>
              <w:left w:val="nil"/>
              <w:bottom w:val="single" w:sz="8" w:space="0" w:color="auto"/>
              <w:right w:val="single" w:sz="8" w:space="0" w:color="auto"/>
            </w:tcBorders>
            <w:vAlign w:val="center"/>
            <w:hideMark/>
          </w:tcPr>
          <w:p w14:paraId="6A0195B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9DABA4B"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579395C4" w14:textId="77777777" w:rsidTr="00BD5C83">
        <w:trPr>
          <w:trHeight w:val="340"/>
        </w:trPr>
        <w:tc>
          <w:tcPr>
            <w:tcW w:w="236" w:type="dxa"/>
            <w:tcBorders>
              <w:top w:val="nil"/>
              <w:left w:val="nil"/>
              <w:bottom w:val="nil"/>
              <w:right w:val="nil"/>
            </w:tcBorders>
            <w:noWrap/>
            <w:vAlign w:val="bottom"/>
            <w:hideMark/>
          </w:tcPr>
          <w:p w14:paraId="57537F9E"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953A58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7</w:t>
            </w:r>
          </w:p>
        </w:tc>
        <w:tc>
          <w:tcPr>
            <w:tcW w:w="1985" w:type="dxa"/>
            <w:tcBorders>
              <w:top w:val="nil"/>
              <w:left w:val="nil"/>
              <w:bottom w:val="single" w:sz="8" w:space="0" w:color="auto"/>
              <w:right w:val="single" w:sz="8" w:space="0" w:color="auto"/>
            </w:tcBorders>
            <w:vAlign w:val="center"/>
            <w:hideMark/>
          </w:tcPr>
          <w:p w14:paraId="59019FFA"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E6330A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2E4E7A0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13ABD54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4220E45F"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2E5EE7A"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49FA694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7</w:t>
            </w:r>
          </w:p>
        </w:tc>
        <w:tc>
          <w:tcPr>
            <w:tcW w:w="1701" w:type="dxa"/>
            <w:tcBorders>
              <w:top w:val="nil"/>
              <w:left w:val="nil"/>
              <w:bottom w:val="single" w:sz="8" w:space="0" w:color="auto"/>
              <w:right w:val="single" w:sz="8" w:space="0" w:color="auto"/>
            </w:tcBorders>
            <w:vAlign w:val="center"/>
            <w:hideMark/>
          </w:tcPr>
          <w:p w14:paraId="26A4BF8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19547184"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6E20984B" w14:textId="77777777" w:rsidTr="00BD5C83">
        <w:trPr>
          <w:trHeight w:val="340"/>
        </w:trPr>
        <w:tc>
          <w:tcPr>
            <w:tcW w:w="236" w:type="dxa"/>
            <w:tcBorders>
              <w:top w:val="nil"/>
              <w:left w:val="nil"/>
              <w:bottom w:val="nil"/>
              <w:right w:val="nil"/>
            </w:tcBorders>
            <w:noWrap/>
            <w:vAlign w:val="bottom"/>
            <w:hideMark/>
          </w:tcPr>
          <w:p w14:paraId="53E55E9D"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16B81C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8</w:t>
            </w:r>
          </w:p>
        </w:tc>
        <w:tc>
          <w:tcPr>
            <w:tcW w:w="1985" w:type="dxa"/>
            <w:tcBorders>
              <w:top w:val="nil"/>
              <w:left w:val="nil"/>
              <w:bottom w:val="single" w:sz="8" w:space="0" w:color="auto"/>
              <w:right w:val="single" w:sz="8" w:space="0" w:color="auto"/>
            </w:tcBorders>
            <w:vAlign w:val="center"/>
            <w:hideMark/>
          </w:tcPr>
          <w:p w14:paraId="345E99D8"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C40B22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49009030"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35A8567B"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160A8CBF"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DC6299E"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26376F0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6</w:t>
            </w:r>
          </w:p>
        </w:tc>
        <w:tc>
          <w:tcPr>
            <w:tcW w:w="1701" w:type="dxa"/>
            <w:tcBorders>
              <w:top w:val="nil"/>
              <w:left w:val="nil"/>
              <w:bottom w:val="single" w:sz="8" w:space="0" w:color="auto"/>
              <w:right w:val="single" w:sz="8" w:space="0" w:color="auto"/>
            </w:tcBorders>
            <w:vAlign w:val="center"/>
            <w:hideMark/>
          </w:tcPr>
          <w:p w14:paraId="37AA8D0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4F1DFBA"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6D9C98EB" w14:textId="77777777" w:rsidTr="00BD5C83">
        <w:trPr>
          <w:trHeight w:val="340"/>
        </w:trPr>
        <w:tc>
          <w:tcPr>
            <w:tcW w:w="236" w:type="dxa"/>
            <w:tcBorders>
              <w:top w:val="nil"/>
              <w:left w:val="nil"/>
              <w:bottom w:val="nil"/>
              <w:right w:val="nil"/>
            </w:tcBorders>
            <w:noWrap/>
            <w:vAlign w:val="bottom"/>
            <w:hideMark/>
          </w:tcPr>
          <w:p w14:paraId="737F5826"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765A10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9</w:t>
            </w:r>
          </w:p>
        </w:tc>
        <w:tc>
          <w:tcPr>
            <w:tcW w:w="1985" w:type="dxa"/>
            <w:tcBorders>
              <w:top w:val="nil"/>
              <w:left w:val="nil"/>
              <w:bottom w:val="single" w:sz="8" w:space="0" w:color="auto"/>
              <w:right w:val="single" w:sz="8" w:space="0" w:color="auto"/>
            </w:tcBorders>
            <w:vAlign w:val="center"/>
            <w:hideMark/>
          </w:tcPr>
          <w:p w14:paraId="10DEEFFF"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53A9BF8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3224CF1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w:t>
            </w:r>
          </w:p>
        </w:tc>
        <w:tc>
          <w:tcPr>
            <w:tcW w:w="1976" w:type="dxa"/>
            <w:tcBorders>
              <w:top w:val="nil"/>
              <w:left w:val="nil"/>
              <w:bottom w:val="single" w:sz="8" w:space="0" w:color="auto"/>
              <w:right w:val="single" w:sz="8" w:space="0" w:color="auto"/>
            </w:tcBorders>
            <w:vAlign w:val="center"/>
            <w:hideMark/>
          </w:tcPr>
          <w:p w14:paraId="4928AE25"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8AD9BA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vAlign w:val="center"/>
            <w:hideMark/>
          </w:tcPr>
          <w:p w14:paraId="77394A2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993" w:type="dxa"/>
            <w:tcBorders>
              <w:top w:val="nil"/>
              <w:left w:val="nil"/>
              <w:bottom w:val="single" w:sz="8" w:space="0" w:color="auto"/>
              <w:right w:val="single" w:sz="8" w:space="0" w:color="auto"/>
            </w:tcBorders>
            <w:vAlign w:val="center"/>
            <w:hideMark/>
          </w:tcPr>
          <w:p w14:paraId="6BDFB1DB"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FB7152B"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DB40124"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4CF94BE1" w14:textId="77777777" w:rsidTr="00BD5C83">
        <w:trPr>
          <w:trHeight w:val="340"/>
        </w:trPr>
        <w:tc>
          <w:tcPr>
            <w:tcW w:w="236" w:type="dxa"/>
            <w:tcBorders>
              <w:top w:val="nil"/>
              <w:left w:val="nil"/>
              <w:bottom w:val="nil"/>
              <w:right w:val="nil"/>
            </w:tcBorders>
            <w:noWrap/>
            <w:vAlign w:val="bottom"/>
            <w:hideMark/>
          </w:tcPr>
          <w:p w14:paraId="2BA35D38"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3BEBE9"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10</w:t>
            </w:r>
          </w:p>
        </w:tc>
        <w:tc>
          <w:tcPr>
            <w:tcW w:w="1985" w:type="dxa"/>
            <w:tcBorders>
              <w:top w:val="nil"/>
              <w:left w:val="nil"/>
              <w:bottom w:val="single" w:sz="8" w:space="0" w:color="auto"/>
              <w:right w:val="single" w:sz="8" w:space="0" w:color="auto"/>
            </w:tcBorders>
            <w:vAlign w:val="center"/>
            <w:hideMark/>
          </w:tcPr>
          <w:p w14:paraId="56D616D2"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E36539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35310DB6"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5E7DAC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1ABFFD9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526FB39D"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224A654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3,5</w:t>
            </w:r>
          </w:p>
        </w:tc>
        <w:tc>
          <w:tcPr>
            <w:tcW w:w="1701" w:type="dxa"/>
            <w:tcBorders>
              <w:top w:val="nil"/>
              <w:left w:val="nil"/>
              <w:bottom w:val="single" w:sz="8" w:space="0" w:color="auto"/>
              <w:right w:val="single" w:sz="8" w:space="0" w:color="auto"/>
            </w:tcBorders>
            <w:vAlign w:val="center"/>
            <w:hideMark/>
          </w:tcPr>
          <w:p w14:paraId="1B1B329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7D70019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166919DE" w14:textId="77777777" w:rsidTr="00BD5C83">
        <w:trPr>
          <w:trHeight w:val="340"/>
        </w:trPr>
        <w:tc>
          <w:tcPr>
            <w:tcW w:w="236" w:type="dxa"/>
            <w:tcBorders>
              <w:top w:val="nil"/>
              <w:left w:val="nil"/>
              <w:bottom w:val="nil"/>
              <w:right w:val="nil"/>
            </w:tcBorders>
            <w:noWrap/>
            <w:vAlign w:val="bottom"/>
            <w:hideMark/>
          </w:tcPr>
          <w:p w14:paraId="12E0CABC"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4CE5986"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11</w:t>
            </w:r>
          </w:p>
        </w:tc>
        <w:tc>
          <w:tcPr>
            <w:tcW w:w="1985" w:type="dxa"/>
            <w:tcBorders>
              <w:top w:val="nil"/>
              <w:left w:val="nil"/>
              <w:bottom w:val="single" w:sz="8" w:space="0" w:color="auto"/>
              <w:right w:val="single" w:sz="8" w:space="0" w:color="auto"/>
            </w:tcBorders>
            <w:vAlign w:val="center"/>
            <w:hideMark/>
          </w:tcPr>
          <w:p w14:paraId="0B4D519C"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0407EA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354884BF"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3A195B52"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79D11AA6"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5F8458B"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0090CD6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3</w:t>
            </w:r>
          </w:p>
        </w:tc>
        <w:tc>
          <w:tcPr>
            <w:tcW w:w="1701" w:type="dxa"/>
            <w:tcBorders>
              <w:top w:val="nil"/>
              <w:left w:val="nil"/>
              <w:bottom w:val="single" w:sz="8" w:space="0" w:color="auto"/>
              <w:right w:val="single" w:sz="8" w:space="0" w:color="auto"/>
            </w:tcBorders>
            <w:vAlign w:val="center"/>
            <w:hideMark/>
          </w:tcPr>
          <w:p w14:paraId="4E257F9A"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0F9D08D9"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3DF19F3A" w14:textId="77777777" w:rsidTr="00BD5C83">
        <w:trPr>
          <w:trHeight w:val="340"/>
        </w:trPr>
        <w:tc>
          <w:tcPr>
            <w:tcW w:w="236" w:type="dxa"/>
            <w:tcBorders>
              <w:top w:val="nil"/>
              <w:left w:val="nil"/>
              <w:bottom w:val="nil"/>
              <w:right w:val="nil"/>
            </w:tcBorders>
            <w:noWrap/>
            <w:vAlign w:val="bottom"/>
            <w:hideMark/>
          </w:tcPr>
          <w:p w14:paraId="5912137E"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582AB4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12</w:t>
            </w:r>
          </w:p>
        </w:tc>
        <w:tc>
          <w:tcPr>
            <w:tcW w:w="1985" w:type="dxa"/>
            <w:tcBorders>
              <w:top w:val="nil"/>
              <w:left w:val="nil"/>
              <w:bottom w:val="single" w:sz="8" w:space="0" w:color="auto"/>
              <w:right w:val="single" w:sz="8" w:space="0" w:color="auto"/>
            </w:tcBorders>
            <w:vAlign w:val="center"/>
            <w:hideMark/>
          </w:tcPr>
          <w:p w14:paraId="20F2A3B5"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77F1E7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02C0683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2A69D2AE"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38C41D81"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6ACA27F"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7E2CAAA"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2,5</w:t>
            </w:r>
          </w:p>
        </w:tc>
        <w:tc>
          <w:tcPr>
            <w:tcW w:w="1701" w:type="dxa"/>
            <w:tcBorders>
              <w:top w:val="nil"/>
              <w:left w:val="nil"/>
              <w:bottom w:val="single" w:sz="8" w:space="0" w:color="auto"/>
              <w:right w:val="single" w:sz="8" w:space="0" w:color="auto"/>
            </w:tcBorders>
            <w:vAlign w:val="center"/>
            <w:hideMark/>
          </w:tcPr>
          <w:p w14:paraId="12859E26"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B10C8B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111C1131" w14:textId="77777777" w:rsidTr="00BD5C83">
        <w:trPr>
          <w:trHeight w:val="340"/>
        </w:trPr>
        <w:tc>
          <w:tcPr>
            <w:tcW w:w="236" w:type="dxa"/>
            <w:tcBorders>
              <w:top w:val="nil"/>
              <w:left w:val="nil"/>
              <w:bottom w:val="nil"/>
              <w:right w:val="nil"/>
            </w:tcBorders>
            <w:noWrap/>
            <w:vAlign w:val="bottom"/>
            <w:hideMark/>
          </w:tcPr>
          <w:p w14:paraId="7976401F"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86CD1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13</w:t>
            </w:r>
          </w:p>
        </w:tc>
        <w:tc>
          <w:tcPr>
            <w:tcW w:w="1985" w:type="dxa"/>
            <w:tcBorders>
              <w:top w:val="nil"/>
              <w:left w:val="nil"/>
              <w:bottom w:val="single" w:sz="8" w:space="0" w:color="auto"/>
              <w:right w:val="single" w:sz="8" w:space="0" w:color="auto"/>
            </w:tcBorders>
            <w:vAlign w:val="center"/>
            <w:hideMark/>
          </w:tcPr>
          <w:p w14:paraId="7677A214"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6691E395"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05D4B0F6"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4B957B13"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409F5A19"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3C5054E3"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70D56034"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44D89FA1"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570BD54"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26E922DD" w14:textId="77777777" w:rsidTr="00BD5C83">
        <w:trPr>
          <w:trHeight w:val="340"/>
        </w:trPr>
        <w:tc>
          <w:tcPr>
            <w:tcW w:w="236" w:type="dxa"/>
            <w:tcBorders>
              <w:top w:val="nil"/>
              <w:left w:val="nil"/>
              <w:bottom w:val="nil"/>
              <w:right w:val="nil"/>
            </w:tcBorders>
            <w:noWrap/>
            <w:vAlign w:val="bottom"/>
            <w:hideMark/>
          </w:tcPr>
          <w:p w14:paraId="7CCC37D3"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1868E3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14</w:t>
            </w:r>
          </w:p>
        </w:tc>
        <w:tc>
          <w:tcPr>
            <w:tcW w:w="1985" w:type="dxa"/>
            <w:tcBorders>
              <w:top w:val="nil"/>
              <w:left w:val="nil"/>
              <w:bottom w:val="single" w:sz="8" w:space="0" w:color="auto"/>
              <w:right w:val="single" w:sz="8" w:space="0" w:color="auto"/>
            </w:tcBorders>
            <w:vAlign w:val="center"/>
            <w:hideMark/>
          </w:tcPr>
          <w:p w14:paraId="620BAC46"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74DCEBC4"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5A4DC573"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749CA15E"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37E79620"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4A771095"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4C3FE7E"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7E0703DB"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E2BF1D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02438C74" w14:textId="77777777" w:rsidTr="00BD5C83">
        <w:trPr>
          <w:trHeight w:val="340"/>
        </w:trPr>
        <w:tc>
          <w:tcPr>
            <w:tcW w:w="236" w:type="dxa"/>
            <w:tcBorders>
              <w:top w:val="nil"/>
              <w:left w:val="nil"/>
              <w:bottom w:val="nil"/>
              <w:right w:val="nil"/>
            </w:tcBorders>
            <w:noWrap/>
            <w:vAlign w:val="bottom"/>
            <w:hideMark/>
          </w:tcPr>
          <w:p w14:paraId="58EB51D3"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6AEE7D0"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15</w:t>
            </w:r>
          </w:p>
        </w:tc>
        <w:tc>
          <w:tcPr>
            <w:tcW w:w="1985" w:type="dxa"/>
            <w:tcBorders>
              <w:top w:val="nil"/>
              <w:left w:val="nil"/>
              <w:bottom w:val="single" w:sz="8" w:space="0" w:color="auto"/>
              <w:right w:val="single" w:sz="8" w:space="0" w:color="auto"/>
            </w:tcBorders>
            <w:vAlign w:val="center"/>
            <w:hideMark/>
          </w:tcPr>
          <w:p w14:paraId="0F000071"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0E1D956B"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1FF9DD59"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4FAD7101"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4BD50CC1"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47571657"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7300D35B"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01B93C6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A4EF616"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0173DBF0" w14:textId="77777777" w:rsidTr="00BD5C83">
        <w:trPr>
          <w:trHeight w:val="340"/>
        </w:trPr>
        <w:tc>
          <w:tcPr>
            <w:tcW w:w="236" w:type="dxa"/>
            <w:tcBorders>
              <w:top w:val="nil"/>
              <w:left w:val="nil"/>
              <w:bottom w:val="nil"/>
              <w:right w:val="nil"/>
            </w:tcBorders>
            <w:noWrap/>
            <w:vAlign w:val="bottom"/>
            <w:hideMark/>
          </w:tcPr>
          <w:p w14:paraId="746FFC2E"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72A59D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16</w:t>
            </w:r>
          </w:p>
        </w:tc>
        <w:tc>
          <w:tcPr>
            <w:tcW w:w="1985" w:type="dxa"/>
            <w:tcBorders>
              <w:top w:val="nil"/>
              <w:left w:val="nil"/>
              <w:bottom w:val="single" w:sz="8" w:space="0" w:color="auto"/>
              <w:right w:val="single" w:sz="8" w:space="0" w:color="auto"/>
            </w:tcBorders>
            <w:vAlign w:val="center"/>
            <w:hideMark/>
          </w:tcPr>
          <w:p w14:paraId="7EC55183"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72D50892"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71B6BE26"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0AA9B46A"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2B7AFCAF"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283C8591"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r w:rsidRPr="00117953">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4DCC3CC"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145044D3"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66D12B7"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r>
      <w:tr w:rsidR="00117953" w:rsidRPr="00117953" w14:paraId="5F5EF830" w14:textId="77777777" w:rsidTr="00BD5C83">
        <w:trPr>
          <w:trHeight w:val="340"/>
        </w:trPr>
        <w:tc>
          <w:tcPr>
            <w:tcW w:w="236" w:type="dxa"/>
            <w:tcBorders>
              <w:top w:val="nil"/>
              <w:left w:val="nil"/>
              <w:bottom w:val="nil"/>
              <w:right w:val="nil"/>
            </w:tcBorders>
            <w:noWrap/>
            <w:vAlign w:val="bottom"/>
            <w:hideMark/>
          </w:tcPr>
          <w:p w14:paraId="54C9376A"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3372" w:type="dxa"/>
            <w:gridSpan w:val="2"/>
            <w:tcBorders>
              <w:top w:val="single" w:sz="8" w:space="0" w:color="auto"/>
              <w:left w:val="nil"/>
              <w:bottom w:val="nil"/>
              <w:right w:val="nil"/>
            </w:tcBorders>
            <w:noWrap/>
            <w:vAlign w:val="center"/>
            <w:hideMark/>
          </w:tcPr>
          <w:p w14:paraId="465FC44F" w14:textId="77777777" w:rsidR="00117953" w:rsidRPr="00117953" w:rsidRDefault="00117953" w:rsidP="00117953">
            <w:pPr>
              <w:spacing w:after="0" w:line="240" w:lineRule="auto"/>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62FAF818"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r w:rsidRPr="00117953">
              <w:rPr>
                <w:rFonts w:asciiTheme="majorHAnsi" w:eastAsia="Times New Roman" w:hAnsiTheme="majorHAnsi" w:cstheme="majorHAnsi"/>
                <w:b/>
                <w:bCs/>
                <w:sz w:val="20"/>
                <w:szCs w:val="20"/>
                <w:lang w:eastAsia="en-GB"/>
              </w:rPr>
              <w:t>20</w:t>
            </w:r>
          </w:p>
        </w:tc>
        <w:tc>
          <w:tcPr>
            <w:tcW w:w="2277" w:type="dxa"/>
            <w:tcBorders>
              <w:top w:val="nil"/>
              <w:left w:val="nil"/>
              <w:bottom w:val="nil"/>
              <w:right w:val="nil"/>
            </w:tcBorders>
            <w:noWrap/>
            <w:vAlign w:val="center"/>
            <w:hideMark/>
          </w:tcPr>
          <w:p w14:paraId="510C920D" w14:textId="77777777" w:rsidR="00117953" w:rsidRPr="00117953" w:rsidRDefault="00117953" w:rsidP="00117953">
            <w:pPr>
              <w:spacing w:after="0" w:line="240" w:lineRule="auto"/>
              <w:jc w:val="center"/>
              <w:rPr>
                <w:rFonts w:asciiTheme="majorHAnsi" w:eastAsia="Times New Roman" w:hAnsiTheme="majorHAnsi" w:cstheme="majorHAnsi"/>
                <w:b/>
                <w:bCs/>
                <w:sz w:val="20"/>
                <w:szCs w:val="20"/>
                <w:lang w:eastAsia="en-GB"/>
              </w:rPr>
            </w:pPr>
          </w:p>
        </w:tc>
        <w:tc>
          <w:tcPr>
            <w:tcW w:w="1976" w:type="dxa"/>
            <w:tcBorders>
              <w:top w:val="nil"/>
              <w:left w:val="nil"/>
              <w:bottom w:val="nil"/>
              <w:right w:val="nil"/>
            </w:tcBorders>
            <w:noWrap/>
            <w:vAlign w:val="bottom"/>
            <w:hideMark/>
          </w:tcPr>
          <w:p w14:paraId="6A4BD4B0" w14:textId="77777777" w:rsidR="00117953" w:rsidRPr="00117953" w:rsidRDefault="00117953" w:rsidP="00117953">
            <w:pPr>
              <w:spacing w:after="0" w:line="240" w:lineRule="auto"/>
              <w:jc w:val="center"/>
              <w:rPr>
                <w:rFonts w:asciiTheme="majorHAnsi" w:eastAsia="Times New Roman" w:hAnsiTheme="majorHAnsi" w:cstheme="majorHAnsi"/>
                <w:sz w:val="20"/>
                <w:szCs w:val="20"/>
                <w:lang w:eastAsia="en-GB"/>
              </w:rPr>
            </w:pPr>
          </w:p>
        </w:tc>
        <w:tc>
          <w:tcPr>
            <w:tcW w:w="1526" w:type="dxa"/>
            <w:tcBorders>
              <w:top w:val="nil"/>
              <w:left w:val="nil"/>
              <w:bottom w:val="nil"/>
              <w:right w:val="nil"/>
            </w:tcBorders>
            <w:noWrap/>
            <w:vAlign w:val="bottom"/>
            <w:hideMark/>
          </w:tcPr>
          <w:p w14:paraId="7A2B4737"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592" w:type="dxa"/>
            <w:tcBorders>
              <w:top w:val="nil"/>
              <w:left w:val="nil"/>
              <w:bottom w:val="nil"/>
              <w:right w:val="nil"/>
            </w:tcBorders>
            <w:noWrap/>
            <w:vAlign w:val="bottom"/>
            <w:hideMark/>
          </w:tcPr>
          <w:p w14:paraId="6957FCAB"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993" w:type="dxa"/>
            <w:tcBorders>
              <w:top w:val="nil"/>
              <w:left w:val="nil"/>
              <w:bottom w:val="nil"/>
              <w:right w:val="nil"/>
            </w:tcBorders>
            <w:noWrap/>
            <w:vAlign w:val="bottom"/>
            <w:hideMark/>
          </w:tcPr>
          <w:p w14:paraId="6F851757"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701" w:type="dxa"/>
            <w:tcBorders>
              <w:top w:val="nil"/>
              <w:left w:val="nil"/>
              <w:bottom w:val="nil"/>
              <w:right w:val="nil"/>
            </w:tcBorders>
            <w:vAlign w:val="center"/>
            <w:hideMark/>
          </w:tcPr>
          <w:p w14:paraId="5FDD6209" w14:textId="77777777" w:rsidR="00117953" w:rsidRPr="00117953" w:rsidRDefault="00117953" w:rsidP="00117953">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4B06CFCE" w14:textId="77777777" w:rsidR="00117953" w:rsidRPr="00117953" w:rsidRDefault="00117953" w:rsidP="00117953">
            <w:pPr>
              <w:spacing w:after="0" w:line="240" w:lineRule="auto"/>
              <w:rPr>
                <w:rFonts w:asciiTheme="majorHAnsi" w:eastAsia="Times New Roman" w:hAnsiTheme="majorHAnsi" w:cstheme="majorHAnsi"/>
                <w:sz w:val="20"/>
                <w:szCs w:val="20"/>
                <w:lang w:eastAsia="en-GB"/>
              </w:rPr>
            </w:pPr>
          </w:p>
        </w:tc>
      </w:tr>
    </w:tbl>
    <w:p w14:paraId="10DEED60" w14:textId="77777777" w:rsidR="00165AEA" w:rsidRDefault="00165AEA" w:rsidP="00117953">
      <w:pPr>
        <w:rPr>
          <w:rFonts w:asciiTheme="majorHAnsi" w:hAnsiTheme="majorHAnsi" w:cstheme="majorHAnsi"/>
          <w:lang w:val="en-GB"/>
        </w:rPr>
        <w:sectPr w:rsidR="00165AEA" w:rsidSect="00165AEA">
          <w:pgSz w:w="16838" w:h="11906" w:orient="landscape" w:code="9"/>
          <w:pgMar w:top="1134" w:right="993" w:bottom="1134" w:left="1276" w:header="567" w:footer="584" w:gutter="0"/>
          <w:cols w:space="708"/>
          <w:docGrid w:linePitch="360"/>
        </w:sectPr>
      </w:pPr>
    </w:p>
    <w:p w14:paraId="725C6472" w14:textId="77777777" w:rsidR="00117953" w:rsidRPr="00117953" w:rsidRDefault="00117953" w:rsidP="00F7229B">
      <w:pPr>
        <w:pStyle w:val="AnnexH1"/>
      </w:pPr>
      <w:bookmarkStart w:id="59" w:name="_Toc214465513"/>
      <w:bookmarkStart w:id="60" w:name="_Toc234331583"/>
      <w:r w:rsidRPr="00117953">
        <w:lastRenderedPageBreak/>
        <w:t>Bidder Substantiating Evidence</w:t>
      </w:r>
      <w:bookmarkEnd w:id="59"/>
      <w:bookmarkEnd w:id="60"/>
    </w:p>
    <w:p w14:paraId="30D1B284" w14:textId="3E3E1712" w:rsidR="00117953" w:rsidRPr="00117953" w:rsidRDefault="00117953" w:rsidP="00452E49">
      <w:pPr>
        <w:pStyle w:val="Heading1"/>
        <w:spacing w:line="360" w:lineRule="auto"/>
      </w:pPr>
      <w:bookmarkStart w:id="61" w:name="_Toc214465514"/>
      <w:bookmarkStart w:id="62" w:name="_Toc234331584"/>
      <w:r w:rsidRPr="00117953">
        <w:t>Technical Mandatory Requirement Evidence</w:t>
      </w:r>
      <w:bookmarkStart w:id="63" w:name="_Toc205468558"/>
      <w:bookmarkEnd w:id="61"/>
      <w:bookmarkEnd w:id="62"/>
      <w:bookmarkEnd w:id="63"/>
    </w:p>
    <w:p w14:paraId="77BA34DC" w14:textId="1BE8A728" w:rsidR="00117953" w:rsidRPr="00117953" w:rsidRDefault="00117953" w:rsidP="004B2FC3">
      <w:pPr>
        <w:pStyle w:val="Heading2"/>
      </w:pPr>
      <w:bookmarkStart w:id="64" w:name="_Toc214465516"/>
      <w:bookmarkStart w:id="65" w:name="_Toc234331585"/>
      <w:r w:rsidRPr="00117953">
        <w:t xml:space="preserve">CIDB Registration </w:t>
      </w:r>
      <w:r w:rsidR="005F60DE">
        <w:t>R</w:t>
      </w:r>
      <w:r w:rsidRPr="00117953">
        <w:t>equirements</w:t>
      </w:r>
      <w:bookmarkEnd w:id="64"/>
      <w:bookmarkEnd w:id="65"/>
    </w:p>
    <w:p w14:paraId="3D8AE3FE" w14:textId="520DBF16" w:rsidR="00117953" w:rsidRPr="00117953" w:rsidRDefault="00117953" w:rsidP="00117953">
      <w:pPr>
        <w:ind w:left="567" w:hanging="567"/>
        <w:rPr>
          <w:lang w:val="en-GB"/>
        </w:rPr>
      </w:pPr>
      <w:r w:rsidRPr="00117953">
        <w:rPr>
          <w:lang w:val="en-GB"/>
        </w:rPr>
        <w:tab/>
        <w:t>The Bidder needs to complet</w:t>
      </w:r>
      <w:r w:rsidR="00AE00A7">
        <w:rPr>
          <w:lang w:val="en-GB"/>
        </w:rPr>
        <w:t xml:space="preserve">e, </w:t>
      </w:r>
      <w:r w:rsidRPr="00117953">
        <w:rPr>
          <w:lang w:val="en-GB"/>
        </w:rPr>
        <w:t>sign</w:t>
      </w:r>
      <w:r w:rsidR="00AE00A7">
        <w:rPr>
          <w:lang w:val="en-GB"/>
        </w:rPr>
        <w:t xml:space="preserve"> and submit</w:t>
      </w:r>
      <w:r w:rsidRPr="00117953">
        <w:rPr>
          <w:lang w:val="en-GB"/>
        </w:rPr>
        <w:t xml:space="preserve"> </w:t>
      </w:r>
      <w:r w:rsidRPr="00117953">
        <w:rPr>
          <w:b/>
          <w:lang w:val="en-GB"/>
        </w:rPr>
        <w:t>Annex B</w:t>
      </w:r>
      <w:r w:rsidRPr="00117953">
        <w:rPr>
          <w:lang w:val="en-GB"/>
        </w:rPr>
        <w:t xml:space="preserve"> as evidence that the Bidder, is registered with the CIDB with a minimum rating of </w:t>
      </w:r>
      <w:r w:rsidR="004F6819">
        <w:rPr>
          <w:lang w:val="en-GB"/>
        </w:rPr>
        <w:t>3GB</w:t>
      </w:r>
      <w:r w:rsidR="004F6819" w:rsidRPr="00117953">
        <w:t xml:space="preserve"> </w:t>
      </w:r>
      <w:r w:rsidRPr="00117953">
        <w:rPr>
          <w:lang w:val="en-GB"/>
        </w:rPr>
        <w:t>or higher and attach this here.</w:t>
      </w:r>
    </w:p>
    <w:p w14:paraId="35707426" w14:textId="77777777" w:rsidR="005F60DE" w:rsidRPr="000245AB" w:rsidRDefault="005F60DE" w:rsidP="00BD5C83">
      <w:pPr>
        <w:ind w:firstLine="567"/>
        <w:rPr>
          <w:b/>
          <w:bCs/>
          <w:lang w:val="en-GB"/>
        </w:rPr>
      </w:pPr>
      <w:r w:rsidRPr="000245AB">
        <w:rPr>
          <w:b/>
          <w:bCs/>
          <w:lang w:val="en-GB"/>
        </w:rPr>
        <w:t xml:space="preserve">NOTE 1: </w:t>
      </w:r>
    </w:p>
    <w:p w14:paraId="5EAABE66" w14:textId="1051C805" w:rsidR="005F60DE" w:rsidRDefault="005F60DE" w:rsidP="005F60DE">
      <w:pPr>
        <w:ind w:firstLine="567"/>
        <w:jc w:val="left"/>
        <w:rPr>
          <w:b/>
          <w:bCs/>
          <w:lang w:val="en-GB"/>
        </w:rPr>
      </w:pPr>
      <w:r w:rsidRPr="000245AB">
        <w:rPr>
          <w:lang w:val="en-GB"/>
        </w:rPr>
        <w:t>SITA reserves the right to verify the information provided.</w:t>
      </w:r>
    </w:p>
    <w:p w14:paraId="0EE970AC" w14:textId="01B29333" w:rsidR="005F60DE" w:rsidRPr="00117953" w:rsidRDefault="00117953" w:rsidP="00117953">
      <w:pPr>
        <w:ind w:firstLine="567"/>
        <w:jc w:val="left"/>
        <w:rPr>
          <w:b/>
          <w:bCs/>
          <w:lang w:val="en-GB"/>
        </w:rPr>
      </w:pPr>
      <w:r w:rsidRPr="00117953">
        <w:rPr>
          <w:b/>
          <w:bCs/>
          <w:lang w:val="en-GB"/>
        </w:rPr>
        <w:t xml:space="preserve">NOTE </w:t>
      </w:r>
      <w:r w:rsidR="005F60DE">
        <w:rPr>
          <w:b/>
          <w:bCs/>
          <w:lang w:val="en-GB"/>
        </w:rPr>
        <w:t>2:</w:t>
      </w:r>
    </w:p>
    <w:p w14:paraId="43207085" w14:textId="77777777" w:rsidR="00117953" w:rsidRPr="00117953" w:rsidRDefault="00117953" w:rsidP="00BD5C83">
      <w:pPr>
        <w:ind w:firstLine="567"/>
        <w:jc w:val="left"/>
        <w:rPr>
          <w:rFonts w:ascii="Calibri" w:eastAsia="Times New Roman" w:hAnsi="Calibri" w:cs="Times New Roman"/>
          <w:b/>
          <w:bCs/>
          <w:color w:val="000066"/>
          <w:sz w:val="24"/>
          <w:szCs w:val="28"/>
        </w:rPr>
      </w:pPr>
      <w:r w:rsidRPr="00117953">
        <w:rPr>
          <w:lang w:val="en-GB"/>
        </w:rPr>
        <w:t>SITA reserves the right to validate the certificate of registration prior to the award of the bid.</w:t>
      </w:r>
    </w:p>
    <w:p w14:paraId="4E896D84" w14:textId="4E742417" w:rsidR="00117953" w:rsidRPr="00117953" w:rsidRDefault="00117953" w:rsidP="004B2FC3">
      <w:pPr>
        <w:pStyle w:val="Heading2"/>
      </w:pPr>
      <w:bookmarkStart w:id="66" w:name="_Toc214465517"/>
      <w:bookmarkStart w:id="67" w:name="_Toc234331586"/>
      <w:r w:rsidRPr="00117953">
        <w:t xml:space="preserve">Special </w:t>
      </w:r>
      <w:r w:rsidR="005F60DE">
        <w:t>C</w:t>
      </w:r>
      <w:r w:rsidRPr="00117953">
        <w:t xml:space="preserve">onditions of </w:t>
      </w:r>
      <w:r w:rsidR="005F60DE">
        <w:t>C</w:t>
      </w:r>
      <w:r w:rsidRPr="00117953">
        <w:t>ontracts</w:t>
      </w:r>
      <w:bookmarkEnd w:id="66"/>
      <w:r w:rsidR="005F60DE">
        <w:t xml:space="preserve"> Verification</w:t>
      </w:r>
      <w:bookmarkEnd w:id="67"/>
    </w:p>
    <w:p w14:paraId="093B3A92" w14:textId="12B4BE1F" w:rsidR="00117953" w:rsidRPr="00117953" w:rsidRDefault="00117953" w:rsidP="005F60DE">
      <w:pPr>
        <w:ind w:left="567" w:hanging="567"/>
      </w:pPr>
      <w:r w:rsidRPr="00117953">
        <w:tab/>
        <w:t xml:space="preserve">The Bidder </w:t>
      </w:r>
      <w:r w:rsidRPr="00117953">
        <w:rPr>
          <w:b/>
          <w:bCs/>
        </w:rPr>
        <w:t xml:space="preserve">must accept </w:t>
      </w:r>
      <w:r w:rsidRPr="00117953">
        <w:rPr>
          <w:b/>
          <w:bCs/>
          <w:u w:val="single"/>
        </w:rPr>
        <w:t>ALL</w:t>
      </w:r>
      <w:r w:rsidRPr="00117953">
        <w:t xml:space="preserve"> the Special Conditions of Contract by completing and signing the declaration of Acceptance in Declaration of compliance and acceptance under the Special Conditions</w:t>
      </w:r>
      <w:r w:rsidR="005F60DE">
        <w:t xml:space="preserve"> </w:t>
      </w:r>
      <w:r w:rsidRPr="00117953">
        <w:rPr>
          <w:b/>
          <w:bCs/>
        </w:rPr>
        <w:t xml:space="preserve">(Section </w:t>
      </w:r>
      <w:r w:rsidR="005F60DE">
        <w:rPr>
          <w:b/>
          <w:bCs/>
        </w:rPr>
        <w:t>3</w:t>
      </w:r>
      <w:r w:rsidRPr="00117953">
        <w:rPr>
          <w:b/>
          <w:bCs/>
        </w:rPr>
        <w:t>.</w:t>
      </w:r>
      <w:r w:rsidR="005F60DE">
        <w:rPr>
          <w:b/>
          <w:bCs/>
        </w:rPr>
        <w:t>3</w:t>
      </w:r>
      <w:r w:rsidRPr="00117953">
        <w:rPr>
          <w:b/>
          <w:bCs/>
        </w:rPr>
        <w:t>.2)</w:t>
      </w:r>
      <w:r w:rsidRPr="00117953">
        <w:t>.</w:t>
      </w:r>
    </w:p>
    <w:p w14:paraId="4042AFCE" w14:textId="77777777" w:rsidR="00117953" w:rsidRPr="00117953" w:rsidRDefault="00117953" w:rsidP="004B2FC3">
      <w:pPr>
        <w:pStyle w:val="Heading2"/>
      </w:pPr>
      <w:bookmarkStart w:id="68" w:name="_Toc209012758"/>
      <w:bookmarkStart w:id="69" w:name="_Toc210819862"/>
      <w:bookmarkStart w:id="70" w:name="_Toc213079360"/>
      <w:bookmarkStart w:id="71" w:name="_Toc214465518"/>
      <w:bookmarkStart w:id="72" w:name="_Toc234331587"/>
      <w:r w:rsidRPr="00117953">
        <w:t>Preference Points Preferential Goals Evidence</w:t>
      </w:r>
      <w:bookmarkEnd w:id="68"/>
      <w:bookmarkEnd w:id="69"/>
      <w:bookmarkEnd w:id="70"/>
      <w:bookmarkEnd w:id="71"/>
      <w:bookmarkEnd w:id="72"/>
    </w:p>
    <w:p w14:paraId="595F5796" w14:textId="77777777" w:rsidR="00117953" w:rsidRPr="00117953" w:rsidRDefault="00117953" w:rsidP="00117953">
      <w:pPr>
        <w:ind w:left="567"/>
        <w:rPr>
          <w:rFonts w:asciiTheme="majorHAnsi" w:hAnsiTheme="majorHAnsi" w:cstheme="majorHAnsi"/>
          <w:bCs/>
          <w:szCs w:val="24"/>
        </w:rPr>
      </w:pPr>
      <w:r w:rsidRPr="00117953">
        <w:rPr>
          <w:rFonts w:asciiTheme="majorHAnsi" w:hAnsiTheme="majorHAnsi" w:cstheme="majorHAnsi"/>
          <w:bCs/>
          <w:szCs w:val="24"/>
        </w:rPr>
        <w:t xml:space="preserve">The Bidder </w:t>
      </w:r>
      <w:r w:rsidRPr="00117953">
        <w:rPr>
          <w:rFonts w:asciiTheme="majorHAnsi" w:hAnsiTheme="majorHAnsi" w:cstheme="majorHAnsi"/>
          <w:b/>
          <w:szCs w:val="24"/>
        </w:rPr>
        <w:t>must</w:t>
      </w:r>
      <w:r w:rsidRPr="00117953">
        <w:rPr>
          <w:rFonts w:asciiTheme="majorHAnsi" w:hAnsiTheme="majorHAnsi" w:cstheme="majorHAnsi"/>
          <w:bCs/>
          <w:szCs w:val="24"/>
        </w:rPr>
        <w:t>:</w:t>
      </w:r>
    </w:p>
    <w:p w14:paraId="39B008F5" w14:textId="77777777" w:rsidR="00117953" w:rsidRPr="00117953" w:rsidRDefault="00117953" w:rsidP="00117953">
      <w:pPr>
        <w:numPr>
          <w:ilvl w:val="3"/>
          <w:numId w:val="105"/>
        </w:numPr>
        <w:spacing w:after="0"/>
        <w:ind w:left="1134"/>
        <w:outlineLvl w:val="0"/>
        <w:rPr>
          <w:rFonts w:asciiTheme="majorHAnsi" w:hAnsiTheme="majorHAnsi" w:cstheme="majorHAnsi"/>
          <w:b/>
          <w:szCs w:val="24"/>
        </w:rPr>
      </w:pPr>
      <w:r w:rsidRPr="00117953">
        <w:rPr>
          <w:rFonts w:asciiTheme="majorHAnsi" w:hAnsiTheme="majorHAnsi" w:cstheme="majorHAnsi"/>
          <w:bCs/>
          <w:szCs w:val="24"/>
        </w:rPr>
        <w:t>Preference Goal Requirements</w:t>
      </w:r>
      <w:r w:rsidRPr="00117953">
        <w:rPr>
          <w:rFonts w:asciiTheme="majorHAnsi" w:hAnsiTheme="majorHAnsi" w:cstheme="majorHAnsi"/>
          <w:b/>
          <w:szCs w:val="24"/>
        </w:rPr>
        <w:t xml:space="preserve">: </w:t>
      </w:r>
    </w:p>
    <w:p w14:paraId="31547553" w14:textId="3A786094" w:rsidR="00117953" w:rsidRPr="00117953" w:rsidRDefault="00117953" w:rsidP="00117953">
      <w:pPr>
        <w:numPr>
          <w:ilvl w:val="5"/>
          <w:numId w:val="105"/>
        </w:numPr>
        <w:spacing w:after="0"/>
        <w:ind w:left="1701"/>
        <w:outlineLvl w:val="0"/>
        <w:rPr>
          <w:rFonts w:asciiTheme="majorHAnsi" w:hAnsiTheme="majorHAnsi" w:cstheme="majorHAnsi"/>
          <w:szCs w:val="24"/>
        </w:rPr>
      </w:pPr>
      <w:r w:rsidRPr="00117953">
        <w:rPr>
          <w:rFonts w:asciiTheme="majorHAnsi" w:hAnsiTheme="majorHAnsi" w:cstheme="majorHAnsi"/>
          <w:szCs w:val="24"/>
        </w:rPr>
        <w:t xml:space="preserve">Bidder to select the section for points they wish to claim (Mark as Y=Yes) in table 6 in section </w:t>
      </w:r>
      <w:r w:rsidR="00AE00A7">
        <w:rPr>
          <w:rFonts w:asciiTheme="majorHAnsi" w:hAnsiTheme="majorHAnsi" w:cstheme="majorHAnsi"/>
          <w:szCs w:val="24"/>
        </w:rPr>
        <w:t>3.</w:t>
      </w:r>
      <w:r w:rsidRPr="00117953">
        <w:rPr>
          <w:rFonts w:asciiTheme="majorHAnsi" w:hAnsiTheme="majorHAnsi" w:cstheme="majorHAnsi"/>
          <w:szCs w:val="24"/>
        </w:rPr>
        <w:t xml:space="preserve">4, dependant on which preference system the Bidder selects in line with </w:t>
      </w:r>
      <w:r w:rsidRPr="00117953">
        <w:rPr>
          <w:rFonts w:asciiTheme="majorHAnsi" w:hAnsiTheme="majorHAnsi" w:cstheme="majorHAnsi"/>
          <w:szCs w:val="24"/>
          <w:lang w:eastAsia="en-GB"/>
        </w:rPr>
        <w:t xml:space="preserve">section </w:t>
      </w:r>
      <w:r w:rsidR="00AE00A7">
        <w:rPr>
          <w:rFonts w:asciiTheme="majorHAnsi" w:hAnsiTheme="majorHAnsi" w:cstheme="majorHAnsi"/>
          <w:szCs w:val="24"/>
          <w:lang w:eastAsia="en-GB"/>
        </w:rPr>
        <w:t>3.</w:t>
      </w:r>
      <w:r w:rsidRPr="00117953">
        <w:rPr>
          <w:rFonts w:asciiTheme="majorHAnsi" w:hAnsiTheme="majorHAnsi" w:cstheme="majorHAnsi"/>
          <w:szCs w:val="24"/>
          <w:lang w:eastAsia="en-GB"/>
        </w:rPr>
        <w:t>4; and</w:t>
      </w:r>
    </w:p>
    <w:p w14:paraId="1025AE39" w14:textId="3CF36769" w:rsidR="00117953" w:rsidRPr="00117953" w:rsidRDefault="00117953" w:rsidP="00117953">
      <w:pPr>
        <w:numPr>
          <w:ilvl w:val="5"/>
          <w:numId w:val="105"/>
        </w:numPr>
        <w:spacing w:after="0"/>
        <w:ind w:left="1701"/>
        <w:outlineLvl w:val="0"/>
        <w:rPr>
          <w:rFonts w:asciiTheme="majorHAnsi" w:hAnsiTheme="majorHAnsi" w:cstheme="majorHAnsi"/>
          <w:szCs w:val="24"/>
        </w:rPr>
      </w:pPr>
      <w:r w:rsidRPr="00117953">
        <w:rPr>
          <w:rFonts w:asciiTheme="majorHAnsi" w:hAnsiTheme="majorHAnsi" w:cstheme="majorHAnsi"/>
          <w:szCs w:val="24"/>
        </w:rPr>
        <w:t xml:space="preserve">Provide a copy of the following relevant evidence </w:t>
      </w:r>
      <w:r w:rsidRPr="00117953">
        <w:rPr>
          <w:rFonts w:asciiTheme="majorHAnsi" w:hAnsiTheme="majorHAnsi" w:cstheme="majorHAnsi"/>
          <w:szCs w:val="24"/>
          <w:lang w:eastAsia="en-GB"/>
        </w:rPr>
        <w:t>for the Preferential Goal points which the Bidder qualifies for</w:t>
      </w:r>
      <w:r w:rsidRPr="00117953">
        <w:rPr>
          <w:rFonts w:asciiTheme="majorHAnsi" w:hAnsiTheme="majorHAnsi" w:cstheme="majorHAnsi"/>
          <w:szCs w:val="24"/>
        </w:rPr>
        <w:t xml:space="preserve"> as set out in table 6 in section </w:t>
      </w:r>
      <w:r w:rsidR="00AE00A7">
        <w:rPr>
          <w:rFonts w:asciiTheme="majorHAnsi" w:hAnsiTheme="majorHAnsi" w:cstheme="majorHAnsi"/>
          <w:szCs w:val="24"/>
        </w:rPr>
        <w:t>3.4</w:t>
      </w:r>
      <w:r w:rsidRPr="00117953">
        <w:rPr>
          <w:rFonts w:asciiTheme="majorHAnsi" w:hAnsiTheme="majorHAnsi" w:cstheme="majorHAnsi"/>
          <w:szCs w:val="24"/>
        </w:rPr>
        <w:t xml:space="preserve"> and attach it here:</w:t>
      </w:r>
    </w:p>
    <w:p w14:paraId="1099759C" w14:textId="114DD6DB" w:rsidR="00117953" w:rsidRPr="00117953" w:rsidRDefault="00117953" w:rsidP="00117953">
      <w:pPr>
        <w:numPr>
          <w:ilvl w:val="2"/>
          <w:numId w:val="104"/>
        </w:numPr>
        <w:spacing w:after="0"/>
        <w:ind w:left="1275" w:firstLine="426"/>
        <w:jc w:val="left"/>
        <w:outlineLvl w:val="0"/>
        <w:rPr>
          <w:rFonts w:asciiTheme="majorHAnsi" w:hAnsiTheme="majorHAnsi" w:cstheme="majorHAnsi"/>
          <w:b/>
          <w:bCs/>
          <w:szCs w:val="24"/>
        </w:rPr>
      </w:pPr>
      <w:r w:rsidRPr="00117953">
        <w:rPr>
          <w:rFonts w:asciiTheme="majorHAnsi" w:hAnsiTheme="majorHAnsi" w:cstheme="majorHAnsi"/>
          <w:b/>
          <w:bCs/>
          <w:szCs w:val="24"/>
        </w:rPr>
        <w:t xml:space="preserve">Columns A, B, C and D in </w:t>
      </w:r>
      <w:r w:rsidR="00AE00A7">
        <w:rPr>
          <w:rFonts w:asciiTheme="majorHAnsi" w:hAnsiTheme="majorHAnsi" w:cstheme="majorHAnsi"/>
          <w:b/>
          <w:bCs/>
          <w:szCs w:val="24"/>
        </w:rPr>
        <w:t>T</w:t>
      </w:r>
      <w:r w:rsidRPr="00117953">
        <w:rPr>
          <w:rFonts w:asciiTheme="majorHAnsi" w:hAnsiTheme="majorHAnsi" w:cstheme="majorHAnsi"/>
          <w:b/>
          <w:bCs/>
          <w:szCs w:val="24"/>
        </w:rPr>
        <w:t>able 6:</w:t>
      </w:r>
    </w:p>
    <w:p w14:paraId="6A419E49" w14:textId="77777777" w:rsidR="00117953" w:rsidRPr="00117953" w:rsidRDefault="00117953" w:rsidP="00117953">
      <w:pPr>
        <w:spacing w:after="0"/>
        <w:ind w:left="2268"/>
        <w:jc w:val="left"/>
        <w:outlineLvl w:val="0"/>
        <w:rPr>
          <w:rFonts w:asciiTheme="majorHAnsi" w:hAnsiTheme="majorHAnsi" w:cstheme="majorHAnsi"/>
          <w:szCs w:val="24"/>
        </w:rPr>
      </w:pPr>
      <w:r w:rsidRPr="00117953">
        <w:rPr>
          <w:rFonts w:asciiTheme="majorHAnsi" w:hAnsiTheme="majorHAnsi" w:cstheme="majorHAnsi"/>
          <w:bCs/>
          <w:szCs w:val="24"/>
        </w:rPr>
        <w:t xml:space="preserve">Copy of relevant proof of the following to confirm the B-BBEE status of the contributor </w:t>
      </w:r>
      <w:r w:rsidRPr="00117953">
        <w:rPr>
          <w:rFonts w:asciiTheme="majorHAnsi" w:hAnsiTheme="majorHAnsi" w:cstheme="majorHAnsi"/>
          <w:szCs w:val="24"/>
        </w:rPr>
        <w:t xml:space="preserve">as defined in </w:t>
      </w:r>
      <w:r w:rsidRPr="00117953">
        <w:rPr>
          <w:rFonts w:asciiTheme="majorHAnsi" w:hAnsiTheme="majorHAnsi" w:cstheme="majorHAnsi"/>
          <w:bCs/>
          <w:szCs w:val="24"/>
        </w:rPr>
        <w:t>the</w:t>
      </w:r>
      <w:r w:rsidRPr="00117953">
        <w:rPr>
          <w:rFonts w:asciiTheme="majorHAnsi" w:hAnsiTheme="majorHAnsi" w:cstheme="majorHAnsi"/>
          <w:szCs w:val="24"/>
        </w:rPr>
        <w:t xml:space="preserve"> Broad-Based Black Economic Empowerment Act:</w:t>
      </w:r>
    </w:p>
    <w:p w14:paraId="726254B2" w14:textId="77777777" w:rsidR="00117953" w:rsidRPr="00117953" w:rsidRDefault="00117953" w:rsidP="00117953">
      <w:pPr>
        <w:numPr>
          <w:ilvl w:val="0"/>
          <w:numId w:val="106"/>
        </w:numPr>
        <w:spacing w:after="0"/>
        <w:ind w:left="2694" w:hanging="426"/>
        <w:jc w:val="left"/>
        <w:outlineLvl w:val="0"/>
        <w:rPr>
          <w:rFonts w:asciiTheme="majorHAnsi" w:hAnsiTheme="majorHAnsi" w:cstheme="majorHAnsi"/>
          <w:szCs w:val="24"/>
          <w:highlight w:val="lightGray"/>
        </w:rPr>
      </w:pPr>
      <w:r w:rsidRPr="00117953">
        <w:rPr>
          <w:rFonts w:asciiTheme="majorHAnsi" w:hAnsiTheme="majorHAnsi" w:cstheme="majorHAnsi"/>
          <w:szCs w:val="24"/>
        </w:rPr>
        <w:t xml:space="preserve">B-BBEE certificate (from a SANAS Accredited Agency); or </w:t>
      </w:r>
    </w:p>
    <w:p w14:paraId="41582C5F" w14:textId="77777777" w:rsidR="00117953" w:rsidRPr="00117953" w:rsidRDefault="00117953" w:rsidP="00117953">
      <w:pPr>
        <w:numPr>
          <w:ilvl w:val="0"/>
          <w:numId w:val="106"/>
        </w:numPr>
        <w:spacing w:after="0"/>
        <w:ind w:left="2694" w:hanging="426"/>
        <w:jc w:val="left"/>
        <w:outlineLvl w:val="0"/>
        <w:rPr>
          <w:rFonts w:asciiTheme="majorHAnsi" w:hAnsiTheme="majorHAnsi" w:cstheme="majorHAnsi"/>
          <w:szCs w:val="24"/>
        </w:rPr>
      </w:pPr>
      <w:r w:rsidRPr="00117953">
        <w:rPr>
          <w:rFonts w:asciiTheme="majorHAnsi" w:hAnsiTheme="majorHAnsi" w:cstheme="majorHAnsi"/>
          <w:szCs w:val="24"/>
        </w:rPr>
        <w:t>Sworn affidavit in the format provided by CIPC - Applicable to EMEs and QSEs only; and/ or</w:t>
      </w:r>
    </w:p>
    <w:p w14:paraId="6EAB0E27" w14:textId="72C129D4" w:rsidR="00117953" w:rsidRPr="00117953" w:rsidRDefault="00117953" w:rsidP="00117953">
      <w:pPr>
        <w:numPr>
          <w:ilvl w:val="2"/>
          <w:numId w:val="104"/>
        </w:numPr>
        <w:spacing w:after="0"/>
        <w:ind w:left="1275" w:firstLine="426"/>
        <w:jc w:val="left"/>
        <w:outlineLvl w:val="0"/>
        <w:rPr>
          <w:rFonts w:asciiTheme="majorHAnsi" w:hAnsiTheme="majorHAnsi" w:cstheme="majorHAnsi"/>
          <w:b/>
          <w:bCs/>
          <w:szCs w:val="24"/>
        </w:rPr>
      </w:pPr>
      <w:r w:rsidRPr="00117953">
        <w:rPr>
          <w:rFonts w:asciiTheme="majorHAnsi" w:hAnsiTheme="majorHAnsi" w:cstheme="majorHAnsi"/>
          <w:b/>
          <w:bCs/>
          <w:szCs w:val="24"/>
        </w:rPr>
        <w:t xml:space="preserve">Column D in </w:t>
      </w:r>
      <w:r w:rsidR="00AE00A7">
        <w:rPr>
          <w:rFonts w:asciiTheme="majorHAnsi" w:hAnsiTheme="majorHAnsi" w:cstheme="majorHAnsi"/>
          <w:b/>
          <w:bCs/>
          <w:szCs w:val="24"/>
        </w:rPr>
        <w:t>T</w:t>
      </w:r>
      <w:r w:rsidRPr="00117953">
        <w:rPr>
          <w:rFonts w:asciiTheme="majorHAnsi" w:hAnsiTheme="majorHAnsi" w:cstheme="majorHAnsi"/>
          <w:b/>
          <w:bCs/>
          <w:szCs w:val="24"/>
        </w:rPr>
        <w:t>able 6:</w:t>
      </w:r>
    </w:p>
    <w:p w14:paraId="334ADF9C" w14:textId="77777777" w:rsidR="00117953" w:rsidRPr="00117953" w:rsidRDefault="00117953" w:rsidP="00117953">
      <w:pPr>
        <w:ind w:left="1701" w:firstLine="567"/>
        <w:jc w:val="left"/>
        <w:rPr>
          <w:rFonts w:asciiTheme="majorHAnsi" w:hAnsiTheme="majorHAnsi" w:cstheme="majorHAnsi"/>
          <w:bCs/>
          <w:szCs w:val="24"/>
        </w:rPr>
      </w:pPr>
      <w:r w:rsidRPr="00117953">
        <w:rPr>
          <w:rFonts w:asciiTheme="majorHAnsi" w:hAnsiTheme="majorHAnsi" w:cstheme="majorHAnsi"/>
          <w:szCs w:val="24"/>
        </w:rPr>
        <w:t>Copy of South African Identification Document (ID): and/ or</w:t>
      </w:r>
    </w:p>
    <w:p w14:paraId="5A713DCF" w14:textId="68E4565A" w:rsidR="00117953" w:rsidRPr="00117953" w:rsidRDefault="00117953" w:rsidP="00117953">
      <w:pPr>
        <w:numPr>
          <w:ilvl w:val="2"/>
          <w:numId w:val="104"/>
        </w:numPr>
        <w:spacing w:after="0"/>
        <w:ind w:left="1275" w:firstLine="426"/>
        <w:jc w:val="left"/>
        <w:outlineLvl w:val="0"/>
        <w:rPr>
          <w:rFonts w:asciiTheme="majorHAnsi" w:hAnsiTheme="majorHAnsi" w:cstheme="majorHAnsi"/>
          <w:b/>
          <w:bCs/>
          <w:szCs w:val="24"/>
        </w:rPr>
      </w:pPr>
      <w:r w:rsidRPr="00117953">
        <w:rPr>
          <w:rFonts w:asciiTheme="majorHAnsi" w:hAnsiTheme="majorHAnsi" w:cstheme="majorHAnsi"/>
          <w:b/>
          <w:bCs/>
          <w:szCs w:val="24"/>
        </w:rPr>
        <w:t xml:space="preserve">Column E in </w:t>
      </w:r>
      <w:r w:rsidR="00AE00A7">
        <w:rPr>
          <w:rFonts w:asciiTheme="majorHAnsi" w:hAnsiTheme="majorHAnsi" w:cstheme="majorHAnsi"/>
          <w:b/>
          <w:bCs/>
          <w:szCs w:val="24"/>
        </w:rPr>
        <w:t>T</w:t>
      </w:r>
      <w:r w:rsidRPr="00117953">
        <w:rPr>
          <w:rFonts w:asciiTheme="majorHAnsi" w:hAnsiTheme="majorHAnsi" w:cstheme="majorHAnsi"/>
          <w:b/>
          <w:bCs/>
          <w:szCs w:val="24"/>
        </w:rPr>
        <w:t>able 6:</w:t>
      </w:r>
    </w:p>
    <w:p w14:paraId="455D1BBF" w14:textId="77777777" w:rsidR="00117953" w:rsidRPr="00117953" w:rsidRDefault="00117953" w:rsidP="00117953">
      <w:pPr>
        <w:spacing w:after="0"/>
        <w:ind w:left="2268"/>
        <w:outlineLvl w:val="0"/>
        <w:rPr>
          <w:rFonts w:asciiTheme="majorHAnsi" w:hAnsiTheme="majorHAnsi" w:cstheme="majorHAnsi"/>
          <w:szCs w:val="24"/>
        </w:rPr>
      </w:pPr>
      <w:r w:rsidRPr="00117953">
        <w:rPr>
          <w:rFonts w:asciiTheme="majorHAnsi" w:hAnsiTheme="majorHAnsi" w:cstheme="majorHAnsi"/>
          <w:szCs w:val="24"/>
        </w:rPr>
        <w:t xml:space="preserve">Copy of </w:t>
      </w:r>
      <w:r w:rsidRPr="00117953">
        <w:rPr>
          <w:rFonts w:asciiTheme="majorHAnsi" w:hAnsiTheme="majorHAnsi" w:cstheme="majorHAnsi"/>
          <w:i/>
          <w:iCs/>
          <w:szCs w:val="24"/>
        </w:rPr>
        <w:t>Medical Certificate</w:t>
      </w:r>
      <w:r w:rsidRPr="00117953">
        <w:rPr>
          <w:rFonts w:asciiTheme="majorHAnsi" w:hAnsiTheme="majorHAnsi" w:cstheme="majorHAnsi"/>
          <w:szCs w:val="24"/>
        </w:rPr>
        <w:t xml:space="preserve"> </w:t>
      </w:r>
      <w:r w:rsidRPr="00117953">
        <w:rPr>
          <w:rFonts w:asciiTheme="majorHAnsi" w:hAnsiTheme="majorHAnsi" w:cstheme="majorHAnsi"/>
          <w:i/>
          <w:iCs/>
          <w:szCs w:val="24"/>
        </w:rPr>
        <w:t>clearly indicating the disability in line with the B-BBEE status claimed as defined in the Broad-Based Black Economic Empowerment Act</w:t>
      </w:r>
      <w:r w:rsidRPr="00117953">
        <w:rPr>
          <w:rFonts w:asciiTheme="majorHAnsi" w:hAnsiTheme="majorHAnsi" w:cstheme="majorHAnsi"/>
          <w:szCs w:val="24"/>
        </w:rPr>
        <w:t xml:space="preserve">. </w:t>
      </w:r>
    </w:p>
    <w:p w14:paraId="1FFE374B" w14:textId="77777777" w:rsidR="00117953" w:rsidRPr="00117953" w:rsidRDefault="00117953" w:rsidP="00117953">
      <w:pPr>
        <w:spacing w:after="0"/>
        <w:ind w:left="2268"/>
        <w:outlineLvl w:val="0"/>
        <w:rPr>
          <w:rFonts w:asciiTheme="majorHAnsi" w:hAnsiTheme="majorHAnsi" w:cstheme="majorHAnsi"/>
          <w:szCs w:val="24"/>
        </w:rPr>
      </w:pPr>
    </w:p>
    <w:p w14:paraId="769C07F7" w14:textId="77777777" w:rsidR="00117953" w:rsidRPr="00117953" w:rsidRDefault="00117953" w:rsidP="00117953">
      <w:pPr>
        <w:numPr>
          <w:ilvl w:val="3"/>
          <w:numId w:val="105"/>
        </w:numPr>
        <w:spacing w:after="0"/>
        <w:ind w:left="1134"/>
        <w:outlineLvl w:val="0"/>
        <w:rPr>
          <w:rFonts w:asciiTheme="majorHAnsi" w:hAnsiTheme="majorHAnsi" w:cstheme="majorHAnsi"/>
          <w:bCs/>
          <w:szCs w:val="24"/>
        </w:rPr>
      </w:pPr>
      <w:r w:rsidRPr="00117953">
        <w:rPr>
          <w:rFonts w:asciiTheme="majorHAnsi" w:hAnsiTheme="majorHAnsi" w:cstheme="majorHAnsi"/>
          <w:bCs/>
          <w:szCs w:val="24"/>
        </w:rPr>
        <w:t>Indicate their commitment to claim points for each of the preference points by signing at par 4.3 in the Invitation to Bid document.</w:t>
      </w:r>
    </w:p>
    <w:p w14:paraId="5AEA991F" w14:textId="77777777" w:rsidR="00117953" w:rsidRPr="00117953" w:rsidRDefault="00117953" w:rsidP="00117953">
      <w:pPr>
        <w:spacing w:after="0"/>
        <w:outlineLvl w:val="0"/>
        <w:rPr>
          <w:rFonts w:asciiTheme="majorHAnsi" w:hAnsiTheme="majorHAnsi" w:cstheme="majorHAnsi"/>
          <w:bCs/>
          <w:szCs w:val="24"/>
        </w:rPr>
      </w:pPr>
    </w:p>
    <w:p w14:paraId="750126FB" w14:textId="77777777" w:rsidR="00117953" w:rsidRPr="00117953" w:rsidRDefault="00117953" w:rsidP="00117953">
      <w:pPr>
        <w:spacing w:after="0"/>
        <w:outlineLvl w:val="0"/>
        <w:rPr>
          <w:rFonts w:asciiTheme="majorHAnsi" w:hAnsiTheme="majorHAnsi" w:cstheme="majorHAnsi"/>
          <w:bCs/>
          <w:szCs w:val="24"/>
        </w:rPr>
      </w:pPr>
    </w:p>
    <w:p w14:paraId="7F79A2F1" w14:textId="77777777" w:rsidR="00117953" w:rsidRDefault="00117953" w:rsidP="00117953">
      <w:pPr>
        <w:spacing w:after="0"/>
        <w:outlineLvl w:val="0"/>
        <w:rPr>
          <w:rFonts w:asciiTheme="majorHAnsi" w:hAnsiTheme="majorHAnsi" w:cstheme="majorHAnsi"/>
          <w:bCs/>
          <w:szCs w:val="24"/>
        </w:rPr>
      </w:pPr>
    </w:p>
    <w:p w14:paraId="786D02B1" w14:textId="77777777" w:rsidR="00117953" w:rsidRPr="00117953" w:rsidRDefault="00117953" w:rsidP="00117953">
      <w:pPr>
        <w:spacing w:after="0"/>
        <w:outlineLvl w:val="0"/>
        <w:rPr>
          <w:rFonts w:asciiTheme="majorHAnsi" w:hAnsiTheme="majorHAnsi" w:cstheme="majorHAnsi"/>
          <w:bCs/>
          <w:szCs w:val="24"/>
        </w:rPr>
      </w:pPr>
    </w:p>
    <w:p w14:paraId="090D25FB" w14:textId="670E3AD0" w:rsidR="00117953" w:rsidRPr="00117953" w:rsidRDefault="00117953" w:rsidP="00F7229B">
      <w:pPr>
        <w:pStyle w:val="AnnexH1"/>
      </w:pPr>
      <w:bookmarkStart w:id="73" w:name="_Toc177491555"/>
      <w:bookmarkStart w:id="74" w:name="_Toc234331588"/>
      <w:r w:rsidRPr="00117953">
        <w:lastRenderedPageBreak/>
        <w:t>CIDB Registration Requirements</w:t>
      </w:r>
      <w:bookmarkEnd w:id="73"/>
      <w:bookmarkEnd w:id="74"/>
    </w:p>
    <w:p w14:paraId="61BEE1BC" w14:textId="4B01D2C0" w:rsidR="00117953" w:rsidRPr="00AE00A7" w:rsidRDefault="00117953" w:rsidP="00117953">
      <w:pPr>
        <w:spacing w:line="240" w:lineRule="auto"/>
        <w:rPr>
          <w:rFonts w:asciiTheme="minorHAnsi" w:eastAsia="Times New Roman" w:hAnsiTheme="minorHAnsi" w:cstheme="minorHAnsi"/>
        </w:rPr>
      </w:pPr>
      <w:r w:rsidRPr="00AE00A7">
        <w:rPr>
          <w:rFonts w:asciiTheme="minorHAnsi" w:eastAsia="Times New Roman" w:hAnsiTheme="minorHAnsi" w:cstheme="minorHAnsi"/>
        </w:rPr>
        <w:t xml:space="preserve">The Bidder needs to complete and sign to confirm that the bidder is registered with the Construction Industry Development Board (CIDB) with a minimum rating or higher of </w:t>
      </w:r>
      <w:r w:rsidR="004F6819" w:rsidRPr="00AE00A7">
        <w:rPr>
          <w:rFonts w:asciiTheme="minorHAnsi" w:eastAsia="Times New Roman" w:hAnsiTheme="minorHAnsi" w:cstheme="minorHAnsi"/>
        </w:rPr>
        <w:t>3GB</w:t>
      </w:r>
      <w:r w:rsidR="00067FBA" w:rsidRPr="00AE00A7">
        <w:rPr>
          <w:rFonts w:asciiTheme="minorHAnsi" w:eastAsia="Times New Roman" w:hAnsiTheme="minorHAnsi" w:cstheme="minorHAnsi"/>
        </w:rPr>
        <w:t xml:space="preserve"> </w:t>
      </w:r>
      <w:r w:rsidRPr="00AE00A7">
        <w:rPr>
          <w:rFonts w:asciiTheme="minorHAnsi" w:hAnsiTheme="minorHAnsi" w:cstheme="minorHAnsi"/>
          <w:bCs/>
        </w:rPr>
        <w:t>or higher</w:t>
      </w:r>
      <w:r w:rsidRPr="00AE00A7">
        <w:rPr>
          <w:rFonts w:asciiTheme="minorHAnsi" w:eastAsia="Times New Roman" w:hAnsiTheme="minorHAnsi" w:cstheme="minorHAnsi"/>
          <w:b/>
        </w:rPr>
        <w:t>.</w:t>
      </w:r>
    </w:p>
    <w:p w14:paraId="72E6C83A" w14:textId="1FFEEB3D" w:rsidR="00117953" w:rsidRPr="00AE00A7" w:rsidRDefault="00117953" w:rsidP="00117953">
      <w:pPr>
        <w:numPr>
          <w:ilvl w:val="3"/>
          <w:numId w:val="103"/>
        </w:numPr>
        <w:spacing w:line="240" w:lineRule="auto"/>
        <w:ind w:left="567"/>
        <w:rPr>
          <w:rFonts w:asciiTheme="minorHAnsi" w:eastAsia="Times New Roman" w:hAnsiTheme="minorHAnsi" w:cstheme="minorHAnsi"/>
        </w:rPr>
      </w:pPr>
      <w:r w:rsidRPr="00AE00A7">
        <w:rPr>
          <w:rFonts w:asciiTheme="minorHAnsi" w:eastAsia="Times New Roman" w:hAnsiTheme="minorHAnsi" w:cstheme="minorHAnsi"/>
        </w:rPr>
        <w:t xml:space="preserve">The Bidder needs to indicate the Bidder, CIDB rating by ticking next to the relevant CIDB rating in the table below: </w:t>
      </w:r>
    </w:p>
    <w:tbl>
      <w:tblPr>
        <w:tblStyle w:val="TableGrid31"/>
        <w:tblW w:w="8931" w:type="dxa"/>
        <w:tblInd w:w="562" w:type="dxa"/>
        <w:tblLook w:val="04A0" w:firstRow="1" w:lastRow="0" w:firstColumn="1" w:lastColumn="0" w:noHBand="0" w:noVBand="1"/>
      </w:tblPr>
      <w:tblGrid>
        <w:gridCol w:w="3402"/>
        <w:gridCol w:w="1560"/>
        <w:gridCol w:w="2126"/>
        <w:gridCol w:w="1843"/>
      </w:tblGrid>
      <w:tr w:rsidR="00117953" w:rsidRPr="00AE00A7" w14:paraId="76171E9A" w14:textId="77777777" w:rsidTr="005F40FC">
        <w:trPr>
          <w:tblHeader/>
        </w:trPr>
        <w:tc>
          <w:tcPr>
            <w:tcW w:w="340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9C5E98" w14:textId="77777777" w:rsidR="00117953" w:rsidRPr="00AE00A7" w:rsidRDefault="00117953" w:rsidP="00117953">
            <w:pPr>
              <w:rPr>
                <w:rFonts w:asciiTheme="minorHAnsi" w:hAnsiTheme="minorHAnsi" w:cstheme="minorHAnsi"/>
                <w:b/>
              </w:rPr>
            </w:pPr>
            <w:r w:rsidRPr="00AE00A7">
              <w:rPr>
                <w:rFonts w:asciiTheme="minorHAnsi" w:hAnsiTheme="minorHAnsi" w:cstheme="minorHAnsi"/>
                <w:b/>
              </w:rPr>
              <w:t>Service and Support (Milestones)</w:t>
            </w:r>
          </w:p>
        </w:tc>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E5BB11" w14:textId="77777777" w:rsidR="00117953" w:rsidRPr="00AE00A7" w:rsidRDefault="00117953" w:rsidP="00117953">
            <w:pPr>
              <w:jc w:val="center"/>
              <w:rPr>
                <w:rFonts w:asciiTheme="minorHAnsi" w:hAnsiTheme="minorHAnsi" w:cstheme="minorHAnsi"/>
                <w:b/>
              </w:rPr>
            </w:pPr>
            <w:r w:rsidRPr="00AE00A7">
              <w:rPr>
                <w:rFonts w:asciiTheme="minorHAnsi" w:hAnsiTheme="minorHAnsi" w:cstheme="minorHAnsi"/>
                <w:b/>
              </w:rPr>
              <w:t>CIDB Rating</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74670D0" w14:textId="77777777" w:rsidR="00117953" w:rsidRPr="00AE00A7" w:rsidRDefault="00117953" w:rsidP="00117953">
            <w:pPr>
              <w:jc w:val="center"/>
              <w:rPr>
                <w:rFonts w:asciiTheme="minorHAnsi" w:hAnsiTheme="minorHAnsi" w:cstheme="minorHAnsi"/>
                <w:b/>
              </w:rPr>
            </w:pPr>
            <w:r w:rsidRPr="00AE00A7">
              <w:rPr>
                <w:rFonts w:asciiTheme="minorHAnsi" w:hAnsiTheme="minorHAnsi" w:cstheme="minorHAnsi"/>
                <w:b/>
              </w:rPr>
              <w:t>Bidder to Indicate</w:t>
            </w:r>
          </w:p>
          <w:p w14:paraId="2462BC4C" w14:textId="119354AF" w:rsidR="00117953" w:rsidRPr="00AE00A7" w:rsidRDefault="00117953" w:rsidP="00117953">
            <w:pPr>
              <w:jc w:val="center"/>
              <w:rPr>
                <w:rFonts w:asciiTheme="minorHAnsi" w:hAnsiTheme="minorHAnsi" w:cstheme="minorHAnsi"/>
                <w:b/>
              </w:rPr>
            </w:pPr>
            <w:r w:rsidRPr="00AE00A7">
              <w:rPr>
                <w:rFonts w:asciiTheme="minorHAnsi" w:hAnsiTheme="minorHAnsi" w:cstheme="minorHAnsi"/>
                <w:b/>
              </w:rPr>
              <w:t>the Bidder, CIDB rating here</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ADE7630" w14:textId="77777777" w:rsidR="00117953" w:rsidRPr="00AE00A7" w:rsidRDefault="00117953" w:rsidP="00117953">
            <w:pPr>
              <w:rPr>
                <w:rFonts w:asciiTheme="minorHAnsi" w:hAnsiTheme="minorHAnsi" w:cstheme="minorHAnsi"/>
                <w:b/>
              </w:rPr>
            </w:pPr>
          </w:p>
          <w:p w14:paraId="436913B0" w14:textId="77777777" w:rsidR="00117953" w:rsidRPr="00AE00A7" w:rsidRDefault="00117953" w:rsidP="00117953">
            <w:pPr>
              <w:rPr>
                <w:rFonts w:asciiTheme="minorHAnsi" w:hAnsiTheme="minorHAnsi" w:cstheme="minorHAnsi"/>
                <w:b/>
              </w:rPr>
            </w:pPr>
          </w:p>
          <w:p w14:paraId="31251158" w14:textId="77777777" w:rsidR="00117953" w:rsidRPr="00AE00A7" w:rsidRDefault="00117953" w:rsidP="00117953">
            <w:pPr>
              <w:rPr>
                <w:rFonts w:asciiTheme="minorHAnsi" w:hAnsiTheme="minorHAnsi" w:cstheme="minorHAnsi"/>
                <w:b/>
              </w:rPr>
            </w:pPr>
            <w:r w:rsidRPr="00AE00A7">
              <w:rPr>
                <w:rFonts w:asciiTheme="minorHAnsi" w:hAnsiTheme="minorHAnsi" w:cstheme="minorHAnsi"/>
                <w:b/>
              </w:rPr>
              <w:t>CRS Number</w:t>
            </w:r>
          </w:p>
        </w:tc>
      </w:tr>
      <w:tr w:rsidR="00117953" w:rsidRPr="00AE00A7" w14:paraId="2B3291E8" w14:textId="77777777" w:rsidTr="005F40FC">
        <w:tc>
          <w:tcPr>
            <w:tcW w:w="3402" w:type="dxa"/>
            <w:vMerge w:val="restart"/>
            <w:tcBorders>
              <w:left w:val="single" w:sz="4" w:space="0" w:color="auto"/>
              <w:right w:val="single" w:sz="4" w:space="0" w:color="auto"/>
            </w:tcBorders>
          </w:tcPr>
          <w:p w14:paraId="6FFDFEA4" w14:textId="77777777" w:rsidR="00117953" w:rsidRPr="00AE00A7" w:rsidRDefault="00117953" w:rsidP="00117953">
            <w:pPr>
              <w:rPr>
                <w:rFonts w:asciiTheme="minorHAnsi" w:hAnsiTheme="minorHAnsi" w:cstheme="minorHAnsi"/>
                <w:bCs/>
              </w:rPr>
            </w:pPr>
          </w:p>
          <w:p w14:paraId="7E1ECDCA" w14:textId="77777777" w:rsidR="00117953" w:rsidRPr="00AE00A7" w:rsidRDefault="00117953" w:rsidP="00117953">
            <w:pPr>
              <w:rPr>
                <w:rFonts w:asciiTheme="minorHAnsi" w:hAnsiTheme="minorHAnsi" w:cstheme="minorHAnsi"/>
                <w:bCs/>
              </w:rPr>
            </w:pPr>
            <w:r w:rsidRPr="00AE00A7">
              <w:rPr>
                <w:rFonts w:asciiTheme="minorHAnsi" w:hAnsiTheme="minorHAnsi" w:cstheme="minorHAnsi"/>
                <w:bCs/>
              </w:rPr>
              <w:t>CIDB Rating</w:t>
            </w:r>
          </w:p>
        </w:tc>
        <w:tc>
          <w:tcPr>
            <w:tcW w:w="1560" w:type="dxa"/>
            <w:tcBorders>
              <w:top w:val="single" w:sz="4" w:space="0" w:color="auto"/>
              <w:left w:val="single" w:sz="4" w:space="0" w:color="auto"/>
              <w:bottom w:val="single" w:sz="4" w:space="0" w:color="auto"/>
              <w:right w:val="single" w:sz="4" w:space="0" w:color="auto"/>
            </w:tcBorders>
          </w:tcPr>
          <w:p w14:paraId="7EC9B417" w14:textId="00A9A804" w:rsidR="00117953" w:rsidRPr="00AE00A7" w:rsidRDefault="004F6819" w:rsidP="00117953">
            <w:pPr>
              <w:rPr>
                <w:rFonts w:asciiTheme="minorHAnsi" w:hAnsiTheme="minorHAnsi" w:cstheme="minorHAnsi"/>
              </w:rPr>
            </w:pPr>
            <w:r w:rsidRPr="00AE00A7">
              <w:rPr>
                <w:rFonts w:asciiTheme="minorHAnsi" w:hAnsiTheme="minorHAnsi" w:cstheme="minorHAnsi"/>
                <w:bCs/>
              </w:rPr>
              <w:t>3GB</w:t>
            </w:r>
          </w:p>
        </w:tc>
        <w:tc>
          <w:tcPr>
            <w:tcW w:w="2126" w:type="dxa"/>
            <w:tcBorders>
              <w:top w:val="single" w:sz="4" w:space="0" w:color="auto"/>
              <w:left w:val="single" w:sz="4" w:space="0" w:color="auto"/>
              <w:bottom w:val="single" w:sz="4" w:space="0" w:color="auto"/>
              <w:right w:val="single" w:sz="4" w:space="0" w:color="auto"/>
            </w:tcBorders>
          </w:tcPr>
          <w:p w14:paraId="1B0EE459" w14:textId="77777777" w:rsidR="00117953" w:rsidRPr="00AE00A7" w:rsidRDefault="00117953" w:rsidP="00117953">
            <w:pPr>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255AE5E7" w14:textId="77777777" w:rsidR="00117953" w:rsidRPr="00AE00A7" w:rsidRDefault="00117953" w:rsidP="00117953">
            <w:pPr>
              <w:rPr>
                <w:rFonts w:asciiTheme="minorHAnsi" w:hAnsiTheme="minorHAnsi" w:cstheme="minorHAnsi"/>
              </w:rPr>
            </w:pPr>
          </w:p>
        </w:tc>
      </w:tr>
      <w:tr w:rsidR="00117953" w:rsidRPr="00AE00A7" w14:paraId="4339D203" w14:textId="77777777" w:rsidTr="005F40FC">
        <w:tc>
          <w:tcPr>
            <w:tcW w:w="3402" w:type="dxa"/>
            <w:vMerge/>
            <w:tcBorders>
              <w:left w:val="single" w:sz="4" w:space="0" w:color="auto"/>
              <w:bottom w:val="single" w:sz="4" w:space="0" w:color="auto"/>
              <w:right w:val="single" w:sz="4" w:space="0" w:color="auto"/>
            </w:tcBorders>
          </w:tcPr>
          <w:p w14:paraId="4E143398" w14:textId="77777777" w:rsidR="00117953" w:rsidRPr="00AE00A7" w:rsidRDefault="00117953" w:rsidP="00117953">
            <w:pPr>
              <w:rPr>
                <w:rFonts w:asciiTheme="minorHAnsi" w:hAnsiTheme="minorHAnsi" w:cstheme="minorHAnsi"/>
                <w:bCs/>
              </w:rPr>
            </w:pPr>
          </w:p>
        </w:tc>
        <w:tc>
          <w:tcPr>
            <w:tcW w:w="1560" w:type="dxa"/>
            <w:tcBorders>
              <w:top w:val="single" w:sz="4" w:space="0" w:color="auto"/>
              <w:left w:val="single" w:sz="4" w:space="0" w:color="auto"/>
              <w:bottom w:val="single" w:sz="4" w:space="0" w:color="auto"/>
              <w:right w:val="single" w:sz="4" w:space="0" w:color="auto"/>
            </w:tcBorders>
          </w:tcPr>
          <w:p w14:paraId="780C1E8A" w14:textId="77777777" w:rsidR="00117953" w:rsidRPr="00AE00A7" w:rsidRDefault="00117953" w:rsidP="00117953">
            <w:pPr>
              <w:rPr>
                <w:rFonts w:asciiTheme="minorHAnsi" w:hAnsiTheme="minorHAnsi" w:cstheme="minorHAnsi"/>
              </w:rPr>
            </w:pPr>
            <w:r w:rsidRPr="00AE00A7">
              <w:rPr>
                <w:rFonts w:asciiTheme="minorHAnsi" w:hAnsiTheme="minorHAnsi" w:cstheme="minorHAnsi"/>
              </w:rPr>
              <w:t>Higher</w:t>
            </w:r>
          </w:p>
        </w:tc>
        <w:tc>
          <w:tcPr>
            <w:tcW w:w="2126" w:type="dxa"/>
            <w:tcBorders>
              <w:top w:val="single" w:sz="4" w:space="0" w:color="auto"/>
              <w:left w:val="single" w:sz="4" w:space="0" w:color="auto"/>
              <w:bottom w:val="single" w:sz="4" w:space="0" w:color="auto"/>
              <w:right w:val="single" w:sz="4" w:space="0" w:color="auto"/>
            </w:tcBorders>
          </w:tcPr>
          <w:p w14:paraId="03FC898D" w14:textId="77777777" w:rsidR="00117953" w:rsidRPr="00AE00A7" w:rsidRDefault="00117953" w:rsidP="00117953">
            <w:pPr>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0A358B9E" w14:textId="77777777" w:rsidR="00117953" w:rsidRPr="00AE00A7" w:rsidRDefault="00117953" w:rsidP="00117953">
            <w:pPr>
              <w:rPr>
                <w:rFonts w:asciiTheme="minorHAnsi" w:hAnsiTheme="minorHAnsi" w:cstheme="minorHAnsi"/>
              </w:rPr>
            </w:pPr>
          </w:p>
        </w:tc>
      </w:tr>
    </w:tbl>
    <w:p w14:paraId="1C3A9DFA" w14:textId="77777777" w:rsidR="00117953" w:rsidRPr="00AE00A7" w:rsidRDefault="00117953" w:rsidP="00117953">
      <w:pPr>
        <w:spacing w:line="240" w:lineRule="auto"/>
        <w:ind w:left="567"/>
        <w:jc w:val="left"/>
        <w:rPr>
          <w:rFonts w:asciiTheme="minorHAnsi" w:eastAsia="Times New Roman" w:hAnsiTheme="minorHAnsi" w:cstheme="minorHAnsi"/>
        </w:rPr>
      </w:pPr>
    </w:p>
    <w:p w14:paraId="0FCB2DFB" w14:textId="77777777" w:rsidR="00117953" w:rsidRPr="00AE00A7" w:rsidRDefault="00117953" w:rsidP="00117953">
      <w:pPr>
        <w:numPr>
          <w:ilvl w:val="3"/>
          <w:numId w:val="103"/>
        </w:numPr>
        <w:spacing w:line="240" w:lineRule="auto"/>
        <w:ind w:left="567"/>
        <w:jc w:val="left"/>
        <w:rPr>
          <w:rFonts w:asciiTheme="minorHAnsi" w:eastAsia="Times New Roman" w:hAnsiTheme="minorHAnsi" w:cstheme="minorHAnsi"/>
        </w:rPr>
      </w:pPr>
      <w:r w:rsidRPr="00AE00A7">
        <w:rPr>
          <w:rFonts w:asciiTheme="minorHAnsi" w:eastAsia="Times New Roman" w:hAnsiTheme="minorHAnsi" w:cstheme="minorHAnsi"/>
        </w:rPr>
        <w:t>The Bidder confirms and will ensure compliance to the CIDB Basic Guide General Conditions of Contract for Construction Works (GCC 2004).</w:t>
      </w:r>
    </w:p>
    <w:p w14:paraId="00AFA578" w14:textId="77777777" w:rsidR="00117953" w:rsidRPr="00AE00A7" w:rsidRDefault="00117953" w:rsidP="00117953">
      <w:pPr>
        <w:spacing w:line="240" w:lineRule="auto"/>
        <w:jc w:val="left"/>
        <w:rPr>
          <w:rFonts w:asciiTheme="minorHAnsi" w:eastAsia="Times New Roman" w:hAnsiTheme="minorHAnsi" w:cstheme="minorHAnsi"/>
          <w:b/>
        </w:rPr>
      </w:pPr>
      <w:r w:rsidRPr="00AE00A7">
        <w:rPr>
          <w:rFonts w:asciiTheme="minorHAnsi" w:eastAsia="Times New Roman" w:hAnsiTheme="minorHAnsi" w:cstheme="minorHAnsi"/>
          <w:b/>
        </w:rPr>
        <w:t xml:space="preserve">NOTE 1: </w:t>
      </w:r>
    </w:p>
    <w:p w14:paraId="6D6B914E" w14:textId="77777777" w:rsidR="00117953" w:rsidRPr="00AE00A7" w:rsidRDefault="00117953" w:rsidP="00117953">
      <w:pPr>
        <w:spacing w:line="240" w:lineRule="auto"/>
        <w:jc w:val="left"/>
        <w:rPr>
          <w:rFonts w:asciiTheme="minorHAnsi" w:eastAsia="Times New Roman" w:hAnsiTheme="minorHAnsi" w:cstheme="minorHAnsi"/>
        </w:rPr>
      </w:pPr>
      <w:r w:rsidRPr="00AE00A7">
        <w:rPr>
          <w:rFonts w:asciiTheme="minorHAnsi" w:eastAsia="Times New Roman" w:hAnsiTheme="minorHAnsi" w:cstheme="minorHAnsi"/>
        </w:rPr>
        <w:t>SITA reserves the right to verify the information.</w:t>
      </w:r>
    </w:p>
    <w:p w14:paraId="52B25DB0" w14:textId="77777777" w:rsidR="00117953" w:rsidRPr="00AE00A7" w:rsidRDefault="00117953" w:rsidP="00117953">
      <w:pPr>
        <w:spacing w:line="240" w:lineRule="auto"/>
        <w:jc w:val="left"/>
        <w:rPr>
          <w:rFonts w:asciiTheme="minorHAnsi" w:eastAsia="Times New Roman" w:hAnsiTheme="minorHAnsi" w:cstheme="minorHAnsi"/>
        </w:rPr>
      </w:pPr>
    </w:p>
    <w:p w14:paraId="1FC1142A" w14:textId="77777777" w:rsidR="00117953" w:rsidRPr="00AE00A7" w:rsidRDefault="00117953" w:rsidP="00117953">
      <w:pPr>
        <w:spacing w:line="360" w:lineRule="auto"/>
        <w:rPr>
          <w:rFonts w:asciiTheme="minorHAnsi" w:eastAsia="Times New Roman" w:hAnsiTheme="minorHAnsi" w:cstheme="minorHAnsi"/>
        </w:rPr>
      </w:pPr>
      <w:r w:rsidRPr="00AE00A7">
        <w:rPr>
          <w:rFonts w:asciiTheme="minorHAnsi" w:eastAsia="Times New Roman" w:hAnsiTheme="minorHAnsi" w:cstheme="minorHAnsi"/>
        </w:rPr>
        <w:t>I, the Supplier (Full names) …………………………………………………. Representing (company name) …………………………………………………………….. hereby confirm that the Bidder is registered with Construction Industry Development Board (CIDB) and understand that it will form part of the contract and is legally binding.</w:t>
      </w:r>
    </w:p>
    <w:p w14:paraId="4D2F3FF6" w14:textId="77777777" w:rsidR="00117953" w:rsidRPr="00AE00A7" w:rsidRDefault="00117953" w:rsidP="00117953">
      <w:pPr>
        <w:spacing w:line="240" w:lineRule="auto"/>
        <w:rPr>
          <w:rFonts w:asciiTheme="minorHAnsi" w:eastAsia="Times New Roman" w:hAnsiTheme="minorHAnsi" w:cstheme="minorHAnsi"/>
        </w:rPr>
      </w:pPr>
      <w:r w:rsidRPr="00AE00A7">
        <w:rPr>
          <w:rFonts w:asciiTheme="minorHAnsi" w:eastAsia="Times New Roman" w:hAnsiTheme="minorHAnsi" w:cstheme="minorHAnsi"/>
        </w:rPr>
        <w:t xml:space="preserve">Thus, done and signed at ……………………………………. On this………day of……………….20…. </w:t>
      </w:r>
    </w:p>
    <w:p w14:paraId="28B59CC1" w14:textId="77777777" w:rsidR="00117953" w:rsidRPr="00AE00A7" w:rsidRDefault="00117953" w:rsidP="00117953">
      <w:pPr>
        <w:spacing w:line="240" w:lineRule="auto"/>
        <w:rPr>
          <w:rFonts w:asciiTheme="minorHAnsi" w:eastAsia="Times New Roman" w:hAnsiTheme="minorHAnsi" w:cstheme="minorHAnsi"/>
        </w:rPr>
      </w:pPr>
      <w:r w:rsidRPr="00AE00A7">
        <w:rPr>
          <w:rFonts w:asciiTheme="minorHAnsi" w:eastAsia="Times New Roman" w:hAnsiTheme="minorHAnsi" w:cstheme="minorHAnsi"/>
        </w:rPr>
        <w:t>__________________</w:t>
      </w:r>
      <w:r w:rsidRPr="00AE00A7">
        <w:rPr>
          <w:rFonts w:asciiTheme="minorHAnsi" w:eastAsia="Times New Roman" w:hAnsiTheme="minorHAnsi" w:cstheme="minorHAnsi"/>
        </w:rPr>
        <w:tab/>
      </w:r>
      <w:r w:rsidRPr="00AE00A7">
        <w:rPr>
          <w:rFonts w:asciiTheme="minorHAnsi" w:eastAsia="Times New Roman" w:hAnsiTheme="minorHAnsi" w:cstheme="minorHAnsi"/>
        </w:rPr>
        <w:tab/>
      </w:r>
      <w:r w:rsidRPr="00AE00A7">
        <w:rPr>
          <w:rFonts w:asciiTheme="minorHAnsi" w:eastAsia="Times New Roman" w:hAnsiTheme="minorHAnsi" w:cstheme="minorHAnsi"/>
        </w:rPr>
        <w:tab/>
      </w:r>
      <w:r w:rsidRPr="00AE00A7">
        <w:rPr>
          <w:rFonts w:asciiTheme="minorHAnsi" w:eastAsia="Times New Roman" w:hAnsiTheme="minorHAnsi" w:cstheme="minorHAnsi"/>
        </w:rPr>
        <w:tab/>
      </w:r>
      <w:r w:rsidRPr="00AE00A7">
        <w:rPr>
          <w:rFonts w:asciiTheme="minorHAnsi" w:eastAsia="Times New Roman" w:hAnsiTheme="minorHAnsi" w:cstheme="minorHAnsi"/>
        </w:rPr>
        <w:tab/>
      </w:r>
      <w:r w:rsidRPr="00AE00A7">
        <w:rPr>
          <w:rFonts w:asciiTheme="minorHAnsi" w:eastAsia="Times New Roman" w:hAnsiTheme="minorHAnsi" w:cstheme="minorHAnsi"/>
        </w:rPr>
        <w:tab/>
      </w:r>
      <w:r w:rsidRPr="00AE00A7">
        <w:rPr>
          <w:rFonts w:asciiTheme="minorHAnsi" w:eastAsia="Times New Roman" w:hAnsiTheme="minorHAnsi" w:cstheme="minorHAnsi"/>
        </w:rPr>
        <w:tab/>
      </w:r>
      <w:r w:rsidRPr="00AE00A7">
        <w:rPr>
          <w:rFonts w:asciiTheme="minorHAnsi" w:eastAsia="Times New Roman" w:hAnsiTheme="minorHAnsi" w:cstheme="minorHAnsi"/>
        </w:rPr>
        <w:tab/>
      </w:r>
    </w:p>
    <w:p w14:paraId="5A4B7087" w14:textId="77777777" w:rsidR="00117953" w:rsidRPr="00AE00A7" w:rsidRDefault="00117953" w:rsidP="00117953">
      <w:pPr>
        <w:spacing w:line="240" w:lineRule="auto"/>
        <w:rPr>
          <w:rFonts w:asciiTheme="minorHAnsi" w:eastAsia="Times New Roman" w:hAnsiTheme="minorHAnsi" w:cstheme="minorHAnsi"/>
        </w:rPr>
      </w:pPr>
      <w:r w:rsidRPr="00AE00A7">
        <w:rPr>
          <w:rFonts w:asciiTheme="minorHAnsi" w:eastAsia="Times New Roman" w:hAnsiTheme="minorHAnsi" w:cstheme="minorHAnsi"/>
        </w:rPr>
        <w:t>Signature</w:t>
      </w:r>
    </w:p>
    <w:p w14:paraId="1B28D1C6" w14:textId="77777777" w:rsidR="00117953" w:rsidRPr="00AE00A7" w:rsidRDefault="00117953" w:rsidP="00117953">
      <w:pPr>
        <w:spacing w:line="240" w:lineRule="auto"/>
        <w:rPr>
          <w:rFonts w:asciiTheme="minorHAnsi" w:eastAsia="Times New Roman" w:hAnsiTheme="minorHAnsi" w:cstheme="minorHAnsi"/>
        </w:rPr>
      </w:pPr>
      <w:r w:rsidRPr="00AE00A7">
        <w:rPr>
          <w:rFonts w:asciiTheme="minorHAnsi" w:eastAsia="Times New Roman" w:hAnsiTheme="minorHAnsi" w:cstheme="minorHAnsi"/>
        </w:rPr>
        <w:t>Designation:</w:t>
      </w:r>
    </w:p>
    <w:p w14:paraId="55532483" w14:textId="77777777" w:rsidR="00020C10" w:rsidRPr="00AE00A7" w:rsidRDefault="00020C10">
      <w:pPr>
        <w:rPr>
          <w:rFonts w:asciiTheme="minorHAnsi" w:hAnsiTheme="minorHAnsi" w:cstheme="minorHAnsi"/>
        </w:rPr>
      </w:pPr>
    </w:p>
    <w:p w14:paraId="6132958F" w14:textId="77777777" w:rsidR="00020C10" w:rsidRPr="00AE00A7" w:rsidRDefault="00020C10">
      <w:pPr>
        <w:rPr>
          <w:rFonts w:asciiTheme="minorHAnsi" w:hAnsiTheme="minorHAnsi" w:cstheme="minorHAnsi"/>
        </w:rPr>
      </w:pPr>
    </w:p>
    <w:p w14:paraId="3E6F4E84" w14:textId="77777777" w:rsidR="00020C10" w:rsidRDefault="00020C10"/>
    <w:p w14:paraId="7FEA7938" w14:textId="77777777" w:rsidR="00020C10" w:rsidRDefault="00020C10"/>
    <w:p w14:paraId="381D8E0A" w14:textId="77777777" w:rsidR="00020C10" w:rsidRDefault="00020C10"/>
    <w:p w14:paraId="5DA71A5F" w14:textId="77777777" w:rsidR="00020C10" w:rsidRDefault="00020C10"/>
    <w:p w14:paraId="497E04A1" w14:textId="77777777" w:rsidR="00050701" w:rsidRDefault="00050701">
      <w:pPr>
        <w:rPr>
          <w:rFonts w:ascii="Calibri" w:hAnsi="Calibri" w:cs="Calibri"/>
        </w:rPr>
      </w:pPr>
    </w:p>
    <w:bookmarkEnd w:id="1"/>
    <w:bookmarkEnd w:id="2"/>
    <w:bookmarkEnd w:id="3"/>
    <w:bookmarkEnd w:id="4"/>
    <w:p w14:paraId="02847680" w14:textId="77777777" w:rsidR="00050701" w:rsidRDefault="00050701"/>
    <w:sectPr w:rsidR="00050701" w:rsidSect="002F7853">
      <w:pgSz w:w="11906" w:h="16838"/>
      <w:pgMar w:top="1138" w:right="1138" w:bottom="1138" w:left="1282"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3D176" w14:textId="77777777" w:rsidR="00D77501" w:rsidRDefault="00D77501">
      <w:pPr>
        <w:spacing w:line="240" w:lineRule="auto"/>
      </w:pPr>
      <w:r>
        <w:separator/>
      </w:r>
    </w:p>
  </w:endnote>
  <w:endnote w:type="continuationSeparator" w:id="0">
    <w:p w14:paraId="5D64ADB3" w14:textId="77777777" w:rsidR="00D77501" w:rsidRDefault="00D77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770"/>
      <w:gridCol w:w="1965"/>
      <w:gridCol w:w="3751"/>
    </w:tblGrid>
    <w:tr w:rsidR="00127941" w14:paraId="566F82C4" w14:textId="77777777">
      <w:tc>
        <w:tcPr>
          <w:tcW w:w="3828" w:type="dxa"/>
        </w:tcPr>
        <w:p w14:paraId="09B5D931" w14:textId="77777777" w:rsidR="00127941" w:rsidRDefault="00127941">
          <w:pPr>
            <w:jc w:val="left"/>
            <w:rPr>
              <w:sz w:val="20"/>
            </w:rPr>
          </w:pPr>
          <w:r>
            <w:rPr>
              <w:rFonts w:asciiTheme="minorHAnsi" w:hAnsiTheme="minorHAnsi" w:cstheme="minorHAnsi"/>
              <w:sz w:val="16"/>
              <w:szCs w:val="16"/>
              <w:lang w:val="en-GB"/>
            </w:rPr>
            <w:t>eOSCM-00006 v2.0</w:t>
          </w:r>
        </w:p>
      </w:tc>
      <w:tc>
        <w:tcPr>
          <w:tcW w:w="1984" w:type="dxa"/>
        </w:tcPr>
        <w:p w14:paraId="2059EFF0" w14:textId="77777777" w:rsidR="00127941" w:rsidRDefault="00127941">
          <w:pPr>
            <w:jc w:val="center"/>
            <w:rPr>
              <w:sz w:val="20"/>
            </w:rPr>
          </w:pPr>
          <w:r>
            <w:rPr>
              <w:rFonts w:asciiTheme="minorHAnsi" w:hAnsiTheme="minorHAnsi" w:cstheme="minorHAnsi"/>
              <w:sz w:val="16"/>
              <w:szCs w:val="16"/>
              <w:lang w:val="en-GB"/>
            </w:rPr>
            <w:t>RESTRICTED</w:t>
          </w:r>
        </w:p>
      </w:tc>
      <w:tc>
        <w:tcPr>
          <w:tcW w:w="3816" w:type="dxa"/>
        </w:tcPr>
        <w:p w14:paraId="35569A70" w14:textId="77777777" w:rsidR="00127941" w:rsidRDefault="00127941">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sidR="00004F50">
            <w:rPr>
              <w:rFonts w:asciiTheme="minorHAnsi" w:hAnsiTheme="minorHAnsi" w:cstheme="minorHAnsi"/>
              <w:noProof/>
              <w:sz w:val="16"/>
              <w:szCs w:val="16"/>
              <w:lang w:val="en-GB"/>
            </w:rPr>
            <w:t>44</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sidR="00004F50">
            <w:rPr>
              <w:rFonts w:asciiTheme="minorHAnsi" w:hAnsiTheme="minorHAnsi" w:cstheme="minorHAnsi"/>
              <w:noProof/>
              <w:sz w:val="16"/>
              <w:szCs w:val="16"/>
              <w:lang w:val="en-GB"/>
            </w:rPr>
            <w:t>45</w:t>
          </w:r>
          <w:r>
            <w:rPr>
              <w:rFonts w:asciiTheme="minorHAnsi" w:hAnsiTheme="minorHAnsi" w:cstheme="minorHAnsi"/>
              <w:sz w:val="16"/>
              <w:szCs w:val="16"/>
              <w:lang w:val="en-GB"/>
            </w:rPr>
            <w:fldChar w:fldCharType="end"/>
          </w:r>
        </w:p>
      </w:tc>
    </w:tr>
  </w:tbl>
  <w:p w14:paraId="0EF88F5E" w14:textId="77777777" w:rsidR="00127941" w:rsidRDefault="00127941">
    <w:pPr>
      <w:spacing w:after="0" w:line="240" w:lineRule="auto"/>
      <w:rPr>
        <w:sz w:val="20"/>
        <w:szCs w:val="20"/>
      </w:rPr>
    </w:pPr>
    <w:r>
      <w:rPr>
        <w:noProof/>
        <w:sz w:val="20"/>
        <w:lang w:eastAsia="en-ZA"/>
      </w:rPr>
      <mc:AlternateContent>
        <mc:Choice Requires="wps">
          <w:drawing>
            <wp:anchor distT="45720" distB="45720" distL="114300" distR="114300" simplePos="0" relativeHeight="251659264" behindDoc="1" locked="0" layoutInCell="1" allowOverlap="1" wp14:anchorId="7F99BEDC" wp14:editId="483BFEA6">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40A5028B" w14:textId="77777777" w:rsidR="00127941" w:rsidRDefault="00127941">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7F99BEDC"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40A5028B" w14:textId="77777777" w:rsidR="00127941" w:rsidRDefault="00127941">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BDF85" w14:textId="77777777" w:rsidR="00D77501" w:rsidRDefault="00D77501">
      <w:pPr>
        <w:spacing w:after="0"/>
      </w:pPr>
      <w:r>
        <w:separator/>
      </w:r>
    </w:p>
  </w:footnote>
  <w:footnote w:type="continuationSeparator" w:id="0">
    <w:p w14:paraId="0FA65333" w14:textId="77777777" w:rsidR="00D77501" w:rsidRDefault="00D7750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AB78" w14:textId="77777777" w:rsidR="00127941" w:rsidRDefault="001279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F5EE" w14:textId="77777777" w:rsidR="00127941" w:rsidRDefault="00127941">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5A2E" w14:textId="77777777" w:rsidR="00127941" w:rsidRDefault="001279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B36FD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272705C"/>
    <w:multiLevelType w:val="hybridMultilevel"/>
    <w:tmpl w:val="4B94F81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31F5E00"/>
    <w:multiLevelType w:val="multilevel"/>
    <w:tmpl w:val="031F5E0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04710C1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F1539C"/>
    <w:multiLevelType w:val="hybridMultilevel"/>
    <w:tmpl w:val="5E8467C4"/>
    <w:lvl w:ilvl="0" w:tplc="FFFFFFFF">
      <w:start w:val="1"/>
      <w:numFmt w:val="lowerLetter"/>
      <w:lvlText w:val="%1."/>
      <w:lvlJc w:val="left"/>
      <w:pPr>
        <w:ind w:left="1230" w:hanging="360"/>
      </w:pPr>
    </w:lvl>
    <w:lvl w:ilvl="1" w:tplc="FFFFFFFF" w:tentative="1">
      <w:start w:val="1"/>
      <w:numFmt w:val="lowerLetter"/>
      <w:lvlText w:val="%2."/>
      <w:lvlJc w:val="left"/>
      <w:pPr>
        <w:ind w:left="1950" w:hanging="360"/>
      </w:pPr>
    </w:lvl>
    <w:lvl w:ilvl="2" w:tplc="FFFFFFFF" w:tentative="1">
      <w:start w:val="1"/>
      <w:numFmt w:val="lowerRoman"/>
      <w:lvlText w:val="%3."/>
      <w:lvlJc w:val="right"/>
      <w:pPr>
        <w:ind w:left="2670" w:hanging="180"/>
      </w:pPr>
    </w:lvl>
    <w:lvl w:ilvl="3" w:tplc="FFFFFFFF" w:tentative="1">
      <w:start w:val="1"/>
      <w:numFmt w:val="decimal"/>
      <w:lvlText w:val="%4."/>
      <w:lvlJc w:val="left"/>
      <w:pPr>
        <w:ind w:left="3390" w:hanging="360"/>
      </w:pPr>
    </w:lvl>
    <w:lvl w:ilvl="4" w:tplc="FFFFFFFF" w:tentative="1">
      <w:start w:val="1"/>
      <w:numFmt w:val="lowerLetter"/>
      <w:lvlText w:val="%5."/>
      <w:lvlJc w:val="left"/>
      <w:pPr>
        <w:ind w:left="4110" w:hanging="360"/>
      </w:pPr>
    </w:lvl>
    <w:lvl w:ilvl="5" w:tplc="FFFFFFFF" w:tentative="1">
      <w:start w:val="1"/>
      <w:numFmt w:val="lowerRoman"/>
      <w:lvlText w:val="%6."/>
      <w:lvlJc w:val="right"/>
      <w:pPr>
        <w:ind w:left="4830" w:hanging="180"/>
      </w:pPr>
    </w:lvl>
    <w:lvl w:ilvl="6" w:tplc="FFFFFFFF" w:tentative="1">
      <w:start w:val="1"/>
      <w:numFmt w:val="decimal"/>
      <w:lvlText w:val="%7."/>
      <w:lvlJc w:val="left"/>
      <w:pPr>
        <w:ind w:left="5550" w:hanging="360"/>
      </w:pPr>
    </w:lvl>
    <w:lvl w:ilvl="7" w:tplc="FFFFFFFF" w:tentative="1">
      <w:start w:val="1"/>
      <w:numFmt w:val="lowerLetter"/>
      <w:lvlText w:val="%8."/>
      <w:lvlJc w:val="left"/>
      <w:pPr>
        <w:ind w:left="6270" w:hanging="360"/>
      </w:pPr>
    </w:lvl>
    <w:lvl w:ilvl="8" w:tplc="FFFFFFFF" w:tentative="1">
      <w:start w:val="1"/>
      <w:numFmt w:val="lowerRoman"/>
      <w:lvlText w:val="%9."/>
      <w:lvlJc w:val="right"/>
      <w:pPr>
        <w:ind w:left="6990" w:hanging="180"/>
      </w:pPr>
    </w:lvl>
  </w:abstractNum>
  <w:abstractNum w:abstractNumId="7" w15:restartNumberingAfterBreak="0">
    <w:nsid w:val="04FB42E5"/>
    <w:multiLevelType w:val="hybridMultilevel"/>
    <w:tmpl w:val="1116E47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61E64CA"/>
    <w:multiLevelType w:val="multilevel"/>
    <w:tmpl w:val="061E64CA"/>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06F04486"/>
    <w:multiLevelType w:val="multilevel"/>
    <w:tmpl w:val="3632AC72"/>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967" w:hanging="567"/>
      </w:pPr>
      <w:rPr>
        <w:rFonts w:hint="default"/>
        <w:b/>
        <w:bCs w:val="0"/>
        <w:sz w:val="24"/>
        <w:szCs w:val="24"/>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0" w15:restartNumberingAfterBreak="0">
    <w:nsid w:val="087654F8"/>
    <w:multiLevelType w:val="hybridMultilevel"/>
    <w:tmpl w:val="442226AC"/>
    <w:lvl w:ilvl="0" w:tplc="FFFFFFF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A1B6335"/>
    <w:multiLevelType w:val="multilevel"/>
    <w:tmpl w:val="0A1B633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A341F61"/>
    <w:multiLevelType w:val="hybridMultilevel"/>
    <w:tmpl w:val="16CA8456"/>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3" w15:restartNumberingAfterBreak="0">
    <w:nsid w:val="0A480F93"/>
    <w:multiLevelType w:val="hybridMultilevel"/>
    <w:tmpl w:val="4628D394"/>
    <w:lvl w:ilvl="0" w:tplc="1C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E50506F"/>
    <w:multiLevelType w:val="hybridMultilevel"/>
    <w:tmpl w:val="FCCE35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0F0722A4"/>
    <w:multiLevelType w:val="hybridMultilevel"/>
    <w:tmpl w:val="66E612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02166B8"/>
    <w:multiLevelType w:val="hybridMultilevel"/>
    <w:tmpl w:val="C798A606"/>
    <w:lvl w:ilvl="0" w:tplc="C95C4882">
      <w:start w:val="1"/>
      <w:numFmt w:val="lowerLetter"/>
      <w:lvlText w:val="%1)"/>
      <w:lvlJc w:val="left"/>
      <w:pPr>
        <w:ind w:left="720" w:hanging="360"/>
      </w:pPr>
      <w:rPr>
        <w:rFonts w:cs="Times New Roman"/>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10BB1056"/>
    <w:multiLevelType w:val="multilevel"/>
    <w:tmpl w:val="10BB10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11A34602"/>
    <w:multiLevelType w:val="multilevel"/>
    <w:tmpl w:val="841C883E"/>
    <w:lvl w:ilvl="0">
      <w:start w:val="1"/>
      <w:numFmt w:val="lowerLetter"/>
      <w:lvlText w:val="(%1)"/>
      <w:lvlJc w:val="left"/>
      <w:pPr>
        <w:ind w:left="1134" w:hanging="567"/>
      </w:pPr>
      <w:rPr>
        <w:b w:val="0"/>
        <w:bCs w:val="0"/>
      </w:r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19" w15:restartNumberingAfterBreak="0">
    <w:nsid w:val="14361944"/>
    <w:multiLevelType w:val="multilevel"/>
    <w:tmpl w:val="1436194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47F78A4"/>
    <w:multiLevelType w:val="multilevel"/>
    <w:tmpl w:val="B4F6B96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55477DE"/>
    <w:multiLevelType w:val="multilevel"/>
    <w:tmpl w:val="155477DE"/>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C9A791A"/>
    <w:multiLevelType w:val="multilevel"/>
    <w:tmpl w:val="5726D93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5" w15:restartNumberingAfterBreak="0">
    <w:nsid w:val="1F83298A"/>
    <w:multiLevelType w:val="multilevel"/>
    <w:tmpl w:val="1F83298A"/>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20922726"/>
    <w:multiLevelType w:val="multilevel"/>
    <w:tmpl w:val="20922726"/>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213C2B11"/>
    <w:multiLevelType w:val="hybridMultilevel"/>
    <w:tmpl w:val="C908CD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21486C6D"/>
    <w:multiLevelType w:val="multilevel"/>
    <w:tmpl w:val="21486C6D"/>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2234106"/>
    <w:multiLevelType w:val="hybridMultilevel"/>
    <w:tmpl w:val="4994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30B2626"/>
    <w:multiLevelType w:val="multilevel"/>
    <w:tmpl w:val="230B2626"/>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23FD487A"/>
    <w:multiLevelType w:val="hybridMultilevel"/>
    <w:tmpl w:val="7E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249237A4"/>
    <w:multiLevelType w:val="multilevel"/>
    <w:tmpl w:val="249237A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5" w15:restartNumberingAfterBreak="0">
    <w:nsid w:val="271A431D"/>
    <w:multiLevelType w:val="hybridMultilevel"/>
    <w:tmpl w:val="281E595A"/>
    <w:lvl w:ilvl="0" w:tplc="FFFFFFFF">
      <w:start w:val="1"/>
      <w:numFmt w:val="lowerLetter"/>
      <w:lvlText w:val="%1)"/>
      <w:lvlJc w:val="left"/>
      <w:pPr>
        <w:ind w:left="1284" w:hanging="360"/>
      </w:pPr>
    </w:lvl>
    <w:lvl w:ilvl="1" w:tplc="FFFFFFFF" w:tentative="1">
      <w:start w:val="1"/>
      <w:numFmt w:val="lowerLetter"/>
      <w:lvlText w:val="%2."/>
      <w:lvlJc w:val="left"/>
      <w:pPr>
        <w:ind w:left="2004" w:hanging="360"/>
      </w:p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36" w15:restartNumberingAfterBreak="0">
    <w:nsid w:val="278310E2"/>
    <w:multiLevelType w:val="multilevel"/>
    <w:tmpl w:val="928C6E54"/>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8F1525C"/>
    <w:multiLevelType w:val="hybridMultilevel"/>
    <w:tmpl w:val="CE2C1C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2AE67C5D"/>
    <w:multiLevelType w:val="multilevel"/>
    <w:tmpl w:val="909C192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5596"/>
    <w:multiLevelType w:val="multilevel"/>
    <w:tmpl w:val="680E541E"/>
    <w:lvl w:ilvl="0">
      <w:start w:val="1"/>
      <w:numFmt w:val="decimal"/>
      <w:lvlText w:val="%1."/>
      <w:lvlJc w:val="left"/>
      <w:pPr>
        <w:ind w:left="720" w:hanging="360"/>
      </w:pPr>
      <w:rPr>
        <w:color w:val="auto"/>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2CE03F86"/>
    <w:multiLevelType w:val="multilevel"/>
    <w:tmpl w:val="2CE03F8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32F1016B"/>
    <w:multiLevelType w:val="hybridMultilevel"/>
    <w:tmpl w:val="22683896"/>
    <w:lvl w:ilvl="0" w:tplc="1C09001B">
      <w:start w:val="1"/>
      <w:numFmt w:val="low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38F3703"/>
    <w:multiLevelType w:val="hybridMultilevel"/>
    <w:tmpl w:val="5E8467C4"/>
    <w:lvl w:ilvl="0" w:tplc="1C090019">
      <w:start w:val="1"/>
      <w:numFmt w:val="lowerLetter"/>
      <w:lvlText w:val="%1."/>
      <w:lvlJc w:val="left"/>
      <w:pPr>
        <w:ind w:left="1230" w:hanging="360"/>
      </w:pPr>
    </w:lvl>
    <w:lvl w:ilvl="1" w:tplc="1C090019" w:tentative="1">
      <w:start w:val="1"/>
      <w:numFmt w:val="lowerLetter"/>
      <w:lvlText w:val="%2."/>
      <w:lvlJc w:val="left"/>
      <w:pPr>
        <w:ind w:left="1950" w:hanging="360"/>
      </w:pPr>
    </w:lvl>
    <w:lvl w:ilvl="2" w:tplc="1C09001B" w:tentative="1">
      <w:start w:val="1"/>
      <w:numFmt w:val="lowerRoman"/>
      <w:lvlText w:val="%3."/>
      <w:lvlJc w:val="right"/>
      <w:pPr>
        <w:ind w:left="2670" w:hanging="180"/>
      </w:pPr>
    </w:lvl>
    <w:lvl w:ilvl="3" w:tplc="1C09000F" w:tentative="1">
      <w:start w:val="1"/>
      <w:numFmt w:val="decimal"/>
      <w:lvlText w:val="%4."/>
      <w:lvlJc w:val="left"/>
      <w:pPr>
        <w:ind w:left="3390" w:hanging="360"/>
      </w:pPr>
    </w:lvl>
    <w:lvl w:ilvl="4" w:tplc="1C090019" w:tentative="1">
      <w:start w:val="1"/>
      <w:numFmt w:val="lowerLetter"/>
      <w:lvlText w:val="%5."/>
      <w:lvlJc w:val="left"/>
      <w:pPr>
        <w:ind w:left="4110" w:hanging="360"/>
      </w:pPr>
    </w:lvl>
    <w:lvl w:ilvl="5" w:tplc="1C09001B" w:tentative="1">
      <w:start w:val="1"/>
      <w:numFmt w:val="lowerRoman"/>
      <w:lvlText w:val="%6."/>
      <w:lvlJc w:val="right"/>
      <w:pPr>
        <w:ind w:left="4830" w:hanging="180"/>
      </w:pPr>
    </w:lvl>
    <w:lvl w:ilvl="6" w:tplc="1C09000F" w:tentative="1">
      <w:start w:val="1"/>
      <w:numFmt w:val="decimal"/>
      <w:lvlText w:val="%7."/>
      <w:lvlJc w:val="left"/>
      <w:pPr>
        <w:ind w:left="5550" w:hanging="360"/>
      </w:pPr>
    </w:lvl>
    <w:lvl w:ilvl="7" w:tplc="1C090019" w:tentative="1">
      <w:start w:val="1"/>
      <w:numFmt w:val="lowerLetter"/>
      <w:lvlText w:val="%8."/>
      <w:lvlJc w:val="left"/>
      <w:pPr>
        <w:ind w:left="6270" w:hanging="360"/>
      </w:pPr>
    </w:lvl>
    <w:lvl w:ilvl="8" w:tplc="1C09001B" w:tentative="1">
      <w:start w:val="1"/>
      <w:numFmt w:val="lowerRoman"/>
      <w:lvlText w:val="%9."/>
      <w:lvlJc w:val="right"/>
      <w:pPr>
        <w:ind w:left="6990" w:hanging="180"/>
      </w:pPr>
    </w:lvl>
  </w:abstractNum>
  <w:abstractNum w:abstractNumId="46" w15:restartNumberingAfterBreak="0">
    <w:nsid w:val="33BB396C"/>
    <w:multiLevelType w:val="multilevel"/>
    <w:tmpl w:val="98DCB6AE"/>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47" w15:restartNumberingAfterBreak="0">
    <w:nsid w:val="366800AD"/>
    <w:multiLevelType w:val="multilevel"/>
    <w:tmpl w:val="366800A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9897679"/>
    <w:multiLevelType w:val="multilevel"/>
    <w:tmpl w:val="39897679"/>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9F81AD0"/>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3CDF7421"/>
    <w:multiLevelType w:val="hybridMultilevel"/>
    <w:tmpl w:val="E182FB8E"/>
    <w:lvl w:ilvl="0" w:tplc="1C090003">
      <w:start w:val="1"/>
      <w:numFmt w:val="bullet"/>
      <w:lvlText w:val="o"/>
      <w:lvlJc w:val="left"/>
      <w:pPr>
        <w:ind w:left="2160" w:hanging="360"/>
      </w:pPr>
      <w:rPr>
        <w:rFonts w:ascii="Courier New" w:hAnsi="Courier New" w:cs="Courier New"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51" w15:restartNumberingAfterBreak="0">
    <w:nsid w:val="40055068"/>
    <w:multiLevelType w:val="multilevel"/>
    <w:tmpl w:val="40055068"/>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412B5175"/>
    <w:multiLevelType w:val="multilevel"/>
    <w:tmpl w:val="92B0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17F62B9"/>
    <w:multiLevelType w:val="multilevel"/>
    <w:tmpl w:val="98DCB6AE"/>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54" w15:restartNumberingAfterBreak="0">
    <w:nsid w:val="41EE1B0B"/>
    <w:multiLevelType w:val="multilevel"/>
    <w:tmpl w:val="41EE1B0B"/>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422F3AA6"/>
    <w:multiLevelType w:val="multilevel"/>
    <w:tmpl w:val="A774B15A"/>
    <w:lvl w:ilvl="0">
      <w:start w:val="2"/>
      <w:numFmt w:val="decimal"/>
      <w:lvlText w:val="%1"/>
      <w:lvlJc w:val="left"/>
      <w:pPr>
        <w:ind w:left="660" w:hanging="660"/>
      </w:pPr>
      <w:rPr>
        <w:rFonts w:hint="default"/>
      </w:rPr>
    </w:lvl>
    <w:lvl w:ilvl="1">
      <w:start w:val="5"/>
      <w:numFmt w:val="decimal"/>
      <w:lvlText w:val="%1.%2"/>
      <w:lvlJc w:val="left"/>
      <w:pPr>
        <w:ind w:left="900" w:hanging="6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6" w15:restartNumberingAfterBreak="0">
    <w:nsid w:val="45185D1F"/>
    <w:multiLevelType w:val="multilevel"/>
    <w:tmpl w:val="E842CD7A"/>
    <w:lvl w:ilvl="0">
      <w:start w:val="1"/>
      <w:numFmt w:val="upperLetter"/>
      <w:pStyle w:val="AnnexH1"/>
      <w:suff w:val="space"/>
      <w:lvlText w:val="Annex %1:"/>
      <w:lvlJc w:val="left"/>
      <w:pPr>
        <w:ind w:left="0" w:firstLine="0"/>
      </w:pPr>
      <w:rPr>
        <w:rFonts w:hint="default"/>
        <w:b/>
        <w:bCs w:val="0"/>
        <w:i w:val="0"/>
        <w:iCs w:val="0"/>
        <w:caps w:val="0"/>
        <w:smallCaps w:val="0"/>
        <w:strike w:val="0"/>
        <w:dstrike w:val="0"/>
        <w:vanish w:val="0"/>
        <w:color w:val="17365D" w:themeColor="text2" w:themeShade="BF"/>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7" w15:restartNumberingAfterBreak="0">
    <w:nsid w:val="453713E5"/>
    <w:multiLevelType w:val="multilevel"/>
    <w:tmpl w:val="453713E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61" w15:restartNumberingAfterBreak="0">
    <w:nsid w:val="47C10374"/>
    <w:multiLevelType w:val="multilevel"/>
    <w:tmpl w:val="98DCB6AE"/>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62"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B4C6E78"/>
    <w:multiLevelType w:val="multilevel"/>
    <w:tmpl w:val="5A48136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CA47601"/>
    <w:multiLevelType w:val="hybridMultilevel"/>
    <w:tmpl w:val="0E624394"/>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4E101461"/>
    <w:multiLevelType w:val="multilevel"/>
    <w:tmpl w:val="841C883E"/>
    <w:lvl w:ilvl="0">
      <w:start w:val="1"/>
      <w:numFmt w:val="lowerLetter"/>
      <w:lvlText w:val="(%1)"/>
      <w:lvlJc w:val="left"/>
      <w:pPr>
        <w:ind w:left="1134" w:hanging="567"/>
      </w:pPr>
      <w:rPr>
        <w:b w:val="0"/>
        <w:bCs w:val="0"/>
      </w:r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66"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52AF5C00"/>
    <w:multiLevelType w:val="multilevel"/>
    <w:tmpl w:val="52AF5C00"/>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53634A4E"/>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2" w15:restartNumberingAfterBreak="0">
    <w:nsid w:val="54B73E12"/>
    <w:multiLevelType w:val="multilevel"/>
    <w:tmpl w:val="54B73E1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59DB646E"/>
    <w:multiLevelType w:val="multilevel"/>
    <w:tmpl w:val="29227D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AEB2919"/>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5" w15:restartNumberingAfterBreak="0">
    <w:nsid w:val="607D5A6C"/>
    <w:multiLevelType w:val="hybridMultilevel"/>
    <w:tmpl w:val="36AE3836"/>
    <w:lvl w:ilvl="0" w:tplc="3A2AE556">
      <w:start w:val="1"/>
      <w:numFmt w:val="lowerRoman"/>
      <w:lvlText w:val="(%1)"/>
      <w:lvlJc w:val="left"/>
      <w:pPr>
        <w:ind w:left="1494" w:hanging="360"/>
      </w:p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76"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64DA4B1F"/>
    <w:multiLevelType w:val="multilevel"/>
    <w:tmpl w:val="B6E85A34"/>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67002AB0"/>
    <w:multiLevelType w:val="multilevel"/>
    <w:tmpl w:val="649E576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b w:val="0"/>
        <w:bCs/>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0" w15:restartNumberingAfterBreak="0">
    <w:nsid w:val="67E766AC"/>
    <w:multiLevelType w:val="multilevel"/>
    <w:tmpl w:val="909C192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685D75ED"/>
    <w:multiLevelType w:val="multilevel"/>
    <w:tmpl w:val="685D75ED"/>
    <w:lvl w:ilvl="0">
      <w:start w:val="1"/>
      <w:numFmt w:val="decimal"/>
      <w:lvlText w:val="(%1)"/>
      <w:lvlJc w:val="left"/>
      <w:pPr>
        <w:tabs>
          <w:tab w:val="left" w:pos="567"/>
        </w:tabs>
        <w:ind w:left="567" w:hanging="567"/>
      </w:pPr>
      <w:rPr>
        <w:rFonts w:hint="default"/>
        <w:b w:val="0"/>
        <w:color w:val="auto"/>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2" w15:restartNumberingAfterBreak="0">
    <w:nsid w:val="6B4A4647"/>
    <w:multiLevelType w:val="hybridMultilevel"/>
    <w:tmpl w:val="AEE4CD6E"/>
    <w:lvl w:ilvl="0" w:tplc="EC80947A">
      <w:start w:val="2"/>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15:restartNumberingAfterBreak="0">
    <w:nsid w:val="6DFD45A5"/>
    <w:multiLevelType w:val="hybridMultilevel"/>
    <w:tmpl w:val="01DA49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721B3F38"/>
    <w:multiLevelType w:val="hybridMultilevel"/>
    <w:tmpl w:val="F7D690F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6" w15:restartNumberingAfterBreak="0">
    <w:nsid w:val="7258621F"/>
    <w:multiLevelType w:val="hybridMultilevel"/>
    <w:tmpl w:val="1B7A66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72E87D9C"/>
    <w:multiLevelType w:val="multilevel"/>
    <w:tmpl w:val="72E87D9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730A1756"/>
    <w:multiLevelType w:val="multilevel"/>
    <w:tmpl w:val="730A17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732944BC"/>
    <w:multiLevelType w:val="multilevel"/>
    <w:tmpl w:val="98DCB6AE"/>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90" w15:restartNumberingAfterBreak="0">
    <w:nsid w:val="75995149"/>
    <w:multiLevelType w:val="multilevel"/>
    <w:tmpl w:val="D3168DC0"/>
    <w:lvl w:ilvl="0">
      <w:start w:val="1"/>
      <w:numFmt w:val="decimal"/>
      <w:lvlText w:val="%1."/>
      <w:lvlJc w:val="left"/>
      <w:pPr>
        <w:tabs>
          <w:tab w:val="left" w:pos="567"/>
        </w:tabs>
        <w:ind w:left="567" w:hanging="567"/>
      </w:pPr>
      <w:rPr>
        <w:rFonts w:hint="default"/>
        <w:b w:val="0"/>
      </w:rPr>
    </w:lvl>
    <w:lvl w:ilvl="1">
      <w:start w:val="1"/>
      <w:numFmt w:val="lowerLetter"/>
      <w:lvlText w:val="%2."/>
      <w:lvlJc w:val="left"/>
      <w:pPr>
        <w:ind w:left="927" w:hanging="360"/>
      </w:p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1"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7A4F7E70"/>
    <w:multiLevelType w:val="hybridMultilevel"/>
    <w:tmpl w:val="CE38C6A4"/>
    <w:lvl w:ilvl="0" w:tplc="1C09000F">
      <w:start w:val="1"/>
      <w:numFmt w:val="decimal"/>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94" w15:restartNumberingAfterBreak="0">
    <w:nsid w:val="7CEC4E82"/>
    <w:multiLevelType w:val="multilevel"/>
    <w:tmpl w:val="841C883E"/>
    <w:lvl w:ilvl="0">
      <w:start w:val="1"/>
      <w:numFmt w:val="lowerLetter"/>
      <w:lvlText w:val="(%1)"/>
      <w:lvlJc w:val="left"/>
      <w:pPr>
        <w:ind w:left="1134" w:hanging="567"/>
      </w:pPr>
      <w:rPr>
        <w:b w:val="0"/>
        <w:bCs w:val="0"/>
      </w:rPr>
    </w:lvl>
    <w:lvl w:ilvl="1">
      <w:start w:val="1"/>
      <w:numFmt w:val="lowerRoman"/>
      <w:lvlText w:val="(%2)"/>
      <w:lvlJc w:val="left"/>
      <w:pPr>
        <w:ind w:left="1701" w:hanging="567"/>
      </w:pPr>
    </w:lvl>
    <w:lvl w:ilvl="2">
      <w:start w:val="1"/>
      <w:numFmt w:val="decimal"/>
      <w:lvlText w:val="(%3)"/>
      <w:lvlJc w:val="left"/>
      <w:pPr>
        <w:ind w:left="2268" w:hanging="567"/>
      </w:pPr>
    </w:lvl>
    <w:lvl w:ilvl="3">
      <w:start w:val="1"/>
      <w:numFmt w:val="lowerLetter"/>
      <w:lvlText w:val="(%4)"/>
      <w:lvlJc w:val="left"/>
      <w:pPr>
        <w:ind w:left="2835" w:hanging="567"/>
      </w:pPr>
    </w:lvl>
    <w:lvl w:ilvl="4">
      <w:start w:val="1"/>
      <w:numFmt w:val="lowerRoman"/>
      <w:lvlText w:val="(%5)"/>
      <w:lvlJc w:val="left"/>
      <w:pPr>
        <w:ind w:left="3402" w:hanging="567"/>
      </w:pPr>
    </w:lvl>
    <w:lvl w:ilvl="5">
      <w:start w:val="1"/>
      <w:numFmt w:val="decimal"/>
      <w:lvlText w:val="(%6)"/>
      <w:lvlJc w:val="left"/>
      <w:pPr>
        <w:ind w:left="3969" w:hanging="567"/>
      </w:pPr>
    </w:lvl>
    <w:lvl w:ilvl="6">
      <w:start w:val="1"/>
      <w:numFmt w:val="lowerLetter"/>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95" w15:restartNumberingAfterBreak="0">
    <w:nsid w:val="7D561565"/>
    <w:multiLevelType w:val="multilevel"/>
    <w:tmpl w:val="1E761E6A"/>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96" w15:restartNumberingAfterBreak="0">
    <w:nsid w:val="7D6A12AB"/>
    <w:multiLevelType w:val="multilevel"/>
    <w:tmpl w:val="D69A7BC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7" w15:restartNumberingAfterBreak="0">
    <w:nsid w:val="7E0271FE"/>
    <w:multiLevelType w:val="hybridMultilevel"/>
    <w:tmpl w:val="DE78516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952176793">
    <w:abstractNumId w:val="9"/>
  </w:num>
  <w:num w:numId="2" w16cid:durableId="1529831370">
    <w:abstractNumId w:val="56"/>
  </w:num>
  <w:num w:numId="3" w16cid:durableId="288518276">
    <w:abstractNumId w:val="80"/>
  </w:num>
  <w:num w:numId="4" w16cid:durableId="157699501">
    <w:abstractNumId w:val="1"/>
  </w:num>
  <w:num w:numId="5" w16cid:durableId="2038004395">
    <w:abstractNumId w:val="23"/>
  </w:num>
  <w:num w:numId="6" w16cid:durableId="1749764434">
    <w:abstractNumId w:val="44"/>
  </w:num>
  <w:num w:numId="7" w16cid:durableId="611013071">
    <w:abstractNumId w:val="77"/>
  </w:num>
  <w:num w:numId="8" w16cid:durableId="1780686428">
    <w:abstractNumId w:val="68"/>
  </w:num>
  <w:num w:numId="9" w16cid:durableId="1530410888">
    <w:abstractNumId w:val="76"/>
  </w:num>
  <w:num w:numId="10" w16cid:durableId="1378504710">
    <w:abstractNumId w:val="67"/>
  </w:num>
  <w:num w:numId="11" w16cid:durableId="29772173">
    <w:abstractNumId w:val="36"/>
  </w:num>
  <w:num w:numId="12" w16cid:durableId="2003384780">
    <w:abstractNumId w:val="5"/>
  </w:num>
  <w:num w:numId="13" w16cid:durableId="707072125">
    <w:abstractNumId w:val="47"/>
  </w:num>
  <w:num w:numId="14" w16cid:durableId="640621876">
    <w:abstractNumId w:val="78"/>
  </w:num>
  <w:num w:numId="15" w16cid:durableId="523635130">
    <w:abstractNumId w:val="58"/>
  </w:num>
  <w:num w:numId="16" w16cid:durableId="1467698846">
    <w:abstractNumId w:val="69"/>
  </w:num>
  <w:num w:numId="17" w16cid:durableId="1410812781">
    <w:abstractNumId w:val="62"/>
  </w:num>
  <w:num w:numId="18" w16cid:durableId="89590648">
    <w:abstractNumId w:val="37"/>
  </w:num>
  <w:num w:numId="19" w16cid:durableId="907495237">
    <w:abstractNumId w:val="91"/>
  </w:num>
  <w:num w:numId="20" w16cid:durableId="1262033447">
    <w:abstractNumId w:val="84"/>
  </w:num>
  <w:num w:numId="21" w16cid:durableId="1592156639">
    <w:abstractNumId w:val="30"/>
  </w:num>
  <w:num w:numId="22" w16cid:durableId="1491673563">
    <w:abstractNumId w:val="66"/>
  </w:num>
  <w:num w:numId="23" w16cid:durableId="194273799">
    <w:abstractNumId w:val="87"/>
  </w:num>
  <w:num w:numId="24" w16cid:durableId="314605066">
    <w:abstractNumId w:val="92"/>
  </w:num>
  <w:num w:numId="25" w16cid:durableId="446896355">
    <w:abstractNumId w:val="34"/>
  </w:num>
  <w:num w:numId="26" w16cid:durableId="2092659462">
    <w:abstractNumId w:val="98"/>
  </w:num>
  <w:num w:numId="27" w16cid:durableId="14933719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36498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9911485">
    <w:abstractNumId w:val="20"/>
  </w:num>
  <w:num w:numId="30" w16cid:durableId="616326810">
    <w:abstractNumId w:val="57"/>
  </w:num>
  <w:num w:numId="31" w16cid:durableId="1469588863">
    <w:abstractNumId w:val="59"/>
  </w:num>
  <w:num w:numId="32" w16cid:durableId="870149694">
    <w:abstractNumId w:val="3"/>
  </w:num>
  <w:num w:numId="33" w16cid:durableId="1275989178">
    <w:abstractNumId w:val="42"/>
  </w:num>
  <w:num w:numId="34" w16cid:durableId="229462570">
    <w:abstractNumId w:val="19"/>
  </w:num>
  <w:num w:numId="35" w16cid:durableId="2086297531">
    <w:abstractNumId w:val="17"/>
  </w:num>
  <w:num w:numId="36" w16cid:durableId="1775664667">
    <w:abstractNumId w:val="72"/>
  </w:num>
  <w:num w:numId="37" w16cid:durableId="742685164">
    <w:abstractNumId w:val="11"/>
  </w:num>
  <w:num w:numId="38" w16cid:durableId="1752969199">
    <w:abstractNumId w:val="88"/>
  </w:num>
  <w:num w:numId="39" w16cid:durableId="323582973">
    <w:abstractNumId w:val="54"/>
  </w:num>
  <w:num w:numId="40" w16cid:durableId="71201912">
    <w:abstractNumId w:val="31"/>
  </w:num>
  <w:num w:numId="41" w16cid:durableId="1020198949">
    <w:abstractNumId w:val="51"/>
  </w:num>
  <w:num w:numId="42" w16cid:durableId="227307187">
    <w:abstractNumId w:val="81"/>
  </w:num>
  <w:num w:numId="43" w16cid:durableId="984091827">
    <w:abstractNumId w:val="8"/>
  </w:num>
  <w:num w:numId="44" w16cid:durableId="900560863">
    <w:abstractNumId w:val="48"/>
  </w:num>
  <w:num w:numId="45" w16cid:durableId="597299777">
    <w:abstractNumId w:val="26"/>
  </w:num>
  <w:num w:numId="46" w16cid:durableId="1333293694">
    <w:abstractNumId w:val="28"/>
  </w:num>
  <w:num w:numId="47" w16cid:durableId="1753312957">
    <w:abstractNumId w:val="70"/>
  </w:num>
  <w:num w:numId="48" w16cid:durableId="280386148">
    <w:abstractNumId w:val="22"/>
  </w:num>
  <w:num w:numId="49" w16cid:durableId="2146194073">
    <w:abstractNumId w:val="25"/>
  </w:num>
  <w:num w:numId="50" w16cid:durableId="400567440">
    <w:abstractNumId w:val="41"/>
  </w:num>
  <w:num w:numId="51" w16cid:durableId="1462069501">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59473189">
    <w:abstractNumId w:val="35"/>
  </w:num>
  <w:num w:numId="53" w16cid:durableId="688989041">
    <w:abstractNumId w:val="21"/>
  </w:num>
  <w:num w:numId="54" w16cid:durableId="422384750">
    <w:abstractNumId w:val="49"/>
  </w:num>
  <w:num w:numId="55" w16cid:durableId="1327628338">
    <w:abstractNumId w:val="33"/>
  </w:num>
  <w:num w:numId="56" w16cid:durableId="47069621">
    <w:abstractNumId w:val="39"/>
  </w:num>
  <w:num w:numId="57" w16cid:durableId="406342645">
    <w:abstractNumId w:val="29"/>
  </w:num>
  <w:num w:numId="58" w16cid:durableId="164057636">
    <w:abstractNumId w:val="97"/>
  </w:num>
  <w:num w:numId="59" w16cid:durableId="1515801568">
    <w:abstractNumId w:val="27"/>
  </w:num>
  <w:num w:numId="60" w16cid:durableId="1077172648">
    <w:abstractNumId w:val="73"/>
  </w:num>
  <w:num w:numId="61" w16cid:durableId="1349680261">
    <w:abstractNumId w:val="55"/>
  </w:num>
  <w:num w:numId="62" w16cid:durableId="306053411">
    <w:abstractNumId w:val="43"/>
  </w:num>
  <w:num w:numId="63" w16cid:durableId="950432501">
    <w:abstractNumId w:val="2"/>
  </w:num>
  <w:num w:numId="64" w16cid:durableId="627978092">
    <w:abstractNumId w:val="13"/>
  </w:num>
  <w:num w:numId="65" w16cid:durableId="622543959">
    <w:abstractNumId w:val="10"/>
  </w:num>
  <w:num w:numId="66" w16cid:durableId="200557025">
    <w:abstractNumId w:val="24"/>
  </w:num>
  <w:num w:numId="67" w16cid:durableId="1508326002">
    <w:abstractNumId w:val="94"/>
  </w:num>
  <w:num w:numId="68" w16cid:durableId="940137769">
    <w:abstractNumId w:val="53"/>
  </w:num>
  <w:num w:numId="69" w16cid:durableId="727264457">
    <w:abstractNumId w:val="61"/>
  </w:num>
  <w:num w:numId="70" w16cid:durableId="696009940">
    <w:abstractNumId w:val="46"/>
  </w:num>
  <w:num w:numId="71" w16cid:durableId="509219747">
    <w:abstractNumId w:val="65"/>
  </w:num>
  <w:num w:numId="72" w16cid:durableId="313028343">
    <w:abstractNumId w:val="14"/>
  </w:num>
  <w:num w:numId="73" w16cid:durableId="1109206855">
    <w:abstractNumId w:val="83"/>
  </w:num>
  <w:num w:numId="74" w16cid:durableId="1046488870">
    <w:abstractNumId w:val="85"/>
  </w:num>
  <w:num w:numId="75" w16cid:durableId="888030425">
    <w:abstractNumId w:val="50"/>
  </w:num>
  <w:num w:numId="76" w16cid:durableId="1410999882">
    <w:abstractNumId w:val="18"/>
  </w:num>
  <w:num w:numId="77" w16cid:durableId="1404185371">
    <w:abstractNumId w:val="63"/>
  </w:num>
  <w:num w:numId="78" w16cid:durableId="1966503536">
    <w:abstractNumId w:val="64"/>
  </w:num>
  <w:num w:numId="79" w16cid:durableId="1169445986">
    <w:abstractNumId w:val="89"/>
  </w:num>
  <w:num w:numId="80" w16cid:durableId="1184979730">
    <w:abstractNumId w:val="93"/>
  </w:num>
  <w:num w:numId="81" w16cid:durableId="452018366">
    <w:abstractNumId w:val="12"/>
  </w:num>
  <w:num w:numId="82" w16cid:durableId="1420445864">
    <w:abstractNumId w:val="38"/>
  </w:num>
  <w:num w:numId="83" w16cid:durableId="1233391000">
    <w:abstractNumId w:val="45"/>
  </w:num>
  <w:num w:numId="84" w16cid:durableId="1337266502">
    <w:abstractNumId w:val="6"/>
  </w:num>
  <w:num w:numId="85" w16cid:durableId="1517185327">
    <w:abstractNumId w:val="86"/>
  </w:num>
  <w:num w:numId="86" w16cid:durableId="160387977">
    <w:abstractNumId w:val="7"/>
  </w:num>
  <w:num w:numId="87" w16cid:durableId="345131423">
    <w:abstractNumId w:val="15"/>
  </w:num>
  <w:num w:numId="88" w16cid:durableId="358776139">
    <w:abstractNumId w:val="82"/>
  </w:num>
  <w:num w:numId="89" w16cid:durableId="1046416435">
    <w:abstractNumId w:val="32"/>
  </w:num>
  <w:num w:numId="90" w16cid:durableId="1119686417">
    <w:abstractNumId w:val="52"/>
  </w:num>
  <w:num w:numId="91" w16cid:durableId="1368213566">
    <w:abstractNumId w:val="9"/>
  </w:num>
  <w:num w:numId="92" w16cid:durableId="1567960367">
    <w:abstractNumId w:val="0"/>
  </w:num>
  <w:num w:numId="93" w16cid:durableId="190351566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1417758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9364793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4685095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2770318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372650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3111351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83971617">
    <w:abstractNumId w:val="16"/>
  </w:num>
  <w:num w:numId="101" w16cid:durableId="420838277">
    <w:abstractNumId w:val="95"/>
  </w:num>
  <w:num w:numId="102" w16cid:durableId="1885827492">
    <w:abstractNumId w:val="74"/>
  </w:num>
  <w:num w:numId="103" w16cid:durableId="1852257017">
    <w:abstractNumId w:val="71"/>
  </w:num>
  <w:num w:numId="104" w16cid:durableId="688410717">
    <w:abstractNumId w:val="79"/>
  </w:num>
  <w:num w:numId="105" w16cid:durableId="2040933259">
    <w:abstractNumId w:val="96"/>
  </w:num>
  <w:num w:numId="106" w16cid:durableId="821580984">
    <w:abstractNumId w:val="60"/>
  </w:num>
  <w:num w:numId="107" w16cid:durableId="739598948">
    <w:abstractNumId w:val="9"/>
  </w:num>
  <w:num w:numId="108" w16cid:durableId="935870617">
    <w:abstractNumId w:val="9"/>
  </w:num>
  <w:num w:numId="109" w16cid:durableId="724451441">
    <w:abstractNumId w:val="9"/>
  </w:num>
  <w:num w:numId="110" w16cid:durableId="80764849">
    <w:abstractNumId w:val="9"/>
  </w:num>
  <w:num w:numId="111" w16cid:durableId="1537430822">
    <w:abstractNumId w:val="9"/>
  </w:num>
  <w:num w:numId="112" w16cid:durableId="582447758">
    <w:abstractNumId w:val="9"/>
  </w:num>
  <w:num w:numId="113" w16cid:durableId="1731999853">
    <w:abstractNumId w:val="9"/>
  </w:num>
  <w:num w:numId="114" w16cid:durableId="435910130">
    <w:abstractNumId w:val="9"/>
  </w:num>
  <w:num w:numId="115" w16cid:durableId="1676489867">
    <w:abstractNumId w:val="9"/>
  </w:num>
  <w:num w:numId="116" w16cid:durableId="1462726639">
    <w:abstractNumId w:val="9"/>
  </w:num>
  <w:num w:numId="117" w16cid:durableId="1319924015">
    <w:abstractNumId w:val="9"/>
  </w:num>
  <w:num w:numId="118" w16cid:durableId="703601612">
    <w:abstractNumId w:val="9"/>
  </w:num>
  <w:num w:numId="119" w16cid:durableId="500972905">
    <w:abstractNumId w:val="9"/>
  </w:num>
  <w:num w:numId="120" w16cid:durableId="1036807435">
    <w:abstractNumId w:val="9"/>
  </w:num>
  <w:num w:numId="121" w16cid:durableId="180514810">
    <w:abstractNumId w:val="9"/>
  </w:num>
  <w:num w:numId="122" w16cid:durableId="132719351">
    <w:abstractNumId w:val="9"/>
  </w:num>
  <w:num w:numId="123" w16cid:durableId="1409956628">
    <w:abstractNumId w:val="9"/>
  </w:num>
  <w:num w:numId="124" w16cid:durableId="591623856">
    <w:abstractNumId w:val="9"/>
  </w:num>
  <w:num w:numId="125" w16cid:durableId="2087722432">
    <w:abstractNumId w:val="9"/>
  </w:num>
  <w:num w:numId="126" w16cid:durableId="172765634">
    <w:abstractNumId w:val="9"/>
  </w:num>
  <w:num w:numId="127" w16cid:durableId="540559156">
    <w:abstractNumId w:val="9"/>
  </w:num>
  <w:num w:numId="128" w16cid:durableId="1496722037">
    <w:abstractNumId w:val="9"/>
  </w:num>
  <w:num w:numId="129" w16cid:durableId="2095663559">
    <w:abstractNumId w:val="9"/>
  </w:num>
  <w:num w:numId="130" w16cid:durableId="1155219953">
    <w:abstractNumId w:val="9"/>
  </w:num>
  <w:num w:numId="131" w16cid:durableId="2043164656">
    <w:abstractNumId w:val="9"/>
  </w:num>
  <w:num w:numId="132" w16cid:durableId="380203868">
    <w:abstractNumId w:val="9"/>
  </w:num>
  <w:num w:numId="133" w16cid:durableId="1076322167">
    <w:abstractNumId w:val="9"/>
  </w:num>
  <w:num w:numId="134" w16cid:durableId="849874876">
    <w:abstractNumId w:val="9"/>
  </w:num>
  <w:num w:numId="135" w16cid:durableId="1518469846">
    <w:abstractNumId w:val="9"/>
  </w:num>
  <w:num w:numId="136" w16cid:durableId="928779991">
    <w:abstractNumId w:val="9"/>
  </w:num>
  <w:num w:numId="137" w16cid:durableId="567617843">
    <w:abstractNumId w:val="9"/>
  </w:num>
  <w:num w:numId="138" w16cid:durableId="1490441042">
    <w:abstractNumId w:val="40"/>
  </w:num>
  <w:num w:numId="139" w16cid:durableId="1804813445">
    <w:abstractNumId w:val="75"/>
  </w:num>
  <w:num w:numId="140" w16cid:durableId="806554767">
    <w:abstractNumId w:val="90"/>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F616EB4"/>
    <w:rsid w:val="0000031B"/>
    <w:rsid w:val="00001165"/>
    <w:rsid w:val="000013E5"/>
    <w:rsid w:val="000013FF"/>
    <w:rsid w:val="00003D8A"/>
    <w:rsid w:val="00004F50"/>
    <w:rsid w:val="00010CCF"/>
    <w:rsid w:val="00015CAE"/>
    <w:rsid w:val="00020C10"/>
    <w:rsid w:val="000218B7"/>
    <w:rsid w:val="00021DC9"/>
    <w:rsid w:val="0002219A"/>
    <w:rsid w:val="0002334C"/>
    <w:rsid w:val="00024636"/>
    <w:rsid w:val="00025DC3"/>
    <w:rsid w:val="000269CE"/>
    <w:rsid w:val="00031FF6"/>
    <w:rsid w:val="00032B1E"/>
    <w:rsid w:val="00037619"/>
    <w:rsid w:val="00043767"/>
    <w:rsid w:val="00050701"/>
    <w:rsid w:val="000514C0"/>
    <w:rsid w:val="0005538F"/>
    <w:rsid w:val="000560FC"/>
    <w:rsid w:val="00063E57"/>
    <w:rsid w:val="00067FBA"/>
    <w:rsid w:val="000875DD"/>
    <w:rsid w:val="00087CD2"/>
    <w:rsid w:val="00096E27"/>
    <w:rsid w:val="00097683"/>
    <w:rsid w:val="000A2FD8"/>
    <w:rsid w:val="000A6CB5"/>
    <w:rsid w:val="000A7D95"/>
    <w:rsid w:val="000B1A52"/>
    <w:rsid w:val="000C56A7"/>
    <w:rsid w:val="000C68A6"/>
    <w:rsid w:val="000D0338"/>
    <w:rsid w:val="000E14DD"/>
    <w:rsid w:val="000E3C63"/>
    <w:rsid w:val="000E3D4C"/>
    <w:rsid w:val="000E453B"/>
    <w:rsid w:val="000F0516"/>
    <w:rsid w:val="000F2B2F"/>
    <w:rsid w:val="000F6CC9"/>
    <w:rsid w:val="000F7540"/>
    <w:rsid w:val="00103520"/>
    <w:rsid w:val="00103845"/>
    <w:rsid w:val="00103EF0"/>
    <w:rsid w:val="00106459"/>
    <w:rsid w:val="00106AD0"/>
    <w:rsid w:val="00110A06"/>
    <w:rsid w:val="00113FC3"/>
    <w:rsid w:val="0011532B"/>
    <w:rsid w:val="00117953"/>
    <w:rsid w:val="001240AF"/>
    <w:rsid w:val="00124342"/>
    <w:rsid w:val="0012435C"/>
    <w:rsid w:val="001277E4"/>
    <w:rsid w:val="00127941"/>
    <w:rsid w:val="0013132F"/>
    <w:rsid w:val="001313AD"/>
    <w:rsid w:val="00140641"/>
    <w:rsid w:val="0014272C"/>
    <w:rsid w:val="00145EA2"/>
    <w:rsid w:val="0014752D"/>
    <w:rsid w:val="00151146"/>
    <w:rsid w:val="00151FF4"/>
    <w:rsid w:val="00152304"/>
    <w:rsid w:val="00156CE3"/>
    <w:rsid w:val="00161B69"/>
    <w:rsid w:val="00165575"/>
    <w:rsid w:val="00165AEA"/>
    <w:rsid w:val="00173DDB"/>
    <w:rsid w:val="00177EBA"/>
    <w:rsid w:val="00180F03"/>
    <w:rsid w:val="0018483B"/>
    <w:rsid w:val="00184BD7"/>
    <w:rsid w:val="00184EB5"/>
    <w:rsid w:val="0018696B"/>
    <w:rsid w:val="0018714B"/>
    <w:rsid w:val="00187D9C"/>
    <w:rsid w:val="00190A08"/>
    <w:rsid w:val="00192D1C"/>
    <w:rsid w:val="00193065"/>
    <w:rsid w:val="001948CC"/>
    <w:rsid w:val="0019597A"/>
    <w:rsid w:val="001A470E"/>
    <w:rsid w:val="001A50CD"/>
    <w:rsid w:val="001B1CEA"/>
    <w:rsid w:val="001B2FE2"/>
    <w:rsid w:val="001B3714"/>
    <w:rsid w:val="001B56A5"/>
    <w:rsid w:val="001B63DC"/>
    <w:rsid w:val="001C6039"/>
    <w:rsid w:val="001C7655"/>
    <w:rsid w:val="001D1C9E"/>
    <w:rsid w:val="001D228E"/>
    <w:rsid w:val="001D56C5"/>
    <w:rsid w:val="001D6CEC"/>
    <w:rsid w:val="001D7567"/>
    <w:rsid w:val="001D78E4"/>
    <w:rsid w:val="001E2F3D"/>
    <w:rsid w:val="001E3153"/>
    <w:rsid w:val="001E557C"/>
    <w:rsid w:val="001E6264"/>
    <w:rsid w:val="001F00BD"/>
    <w:rsid w:val="001F1D2E"/>
    <w:rsid w:val="001F5263"/>
    <w:rsid w:val="001F5EDD"/>
    <w:rsid w:val="001F7572"/>
    <w:rsid w:val="00213D07"/>
    <w:rsid w:val="00223B97"/>
    <w:rsid w:val="00231DB3"/>
    <w:rsid w:val="00233A39"/>
    <w:rsid w:val="00234E2A"/>
    <w:rsid w:val="00235913"/>
    <w:rsid w:val="002460C3"/>
    <w:rsid w:val="002518D9"/>
    <w:rsid w:val="00256077"/>
    <w:rsid w:val="0026097F"/>
    <w:rsid w:val="00260F2A"/>
    <w:rsid w:val="0026119C"/>
    <w:rsid w:val="00265EAF"/>
    <w:rsid w:val="00275F74"/>
    <w:rsid w:val="00276FB2"/>
    <w:rsid w:val="00283950"/>
    <w:rsid w:val="00292A86"/>
    <w:rsid w:val="00293CBE"/>
    <w:rsid w:val="00293D0B"/>
    <w:rsid w:val="0029567F"/>
    <w:rsid w:val="00296065"/>
    <w:rsid w:val="002973F2"/>
    <w:rsid w:val="002A3AA8"/>
    <w:rsid w:val="002A7DA2"/>
    <w:rsid w:val="002B1741"/>
    <w:rsid w:val="002B187F"/>
    <w:rsid w:val="002B260C"/>
    <w:rsid w:val="002B4F7D"/>
    <w:rsid w:val="002C3499"/>
    <w:rsid w:val="002D3A6F"/>
    <w:rsid w:val="002D6548"/>
    <w:rsid w:val="002D6899"/>
    <w:rsid w:val="002E0D33"/>
    <w:rsid w:val="002E2A8A"/>
    <w:rsid w:val="002E39E8"/>
    <w:rsid w:val="002E5AED"/>
    <w:rsid w:val="002F268A"/>
    <w:rsid w:val="002F6DEB"/>
    <w:rsid w:val="002F7853"/>
    <w:rsid w:val="00306E04"/>
    <w:rsid w:val="0031035A"/>
    <w:rsid w:val="003210AE"/>
    <w:rsid w:val="00321FBE"/>
    <w:rsid w:val="00332DC8"/>
    <w:rsid w:val="00332F6B"/>
    <w:rsid w:val="00337189"/>
    <w:rsid w:val="00342246"/>
    <w:rsid w:val="00345BBE"/>
    <w:rsid w:val="00350CAA"/>
    <w:rsid w:val="003531F7"/>
    <w:rsid w:val="00355E9B"/>
    <w:rsid w:val="0036570B"/>
    <w:rsid w:val="00365967"/>
    <w:rsid w:val="00365F32"/>
    <w:rsid w:val="003672E8"/>
    <w:rsid w:val="00367481"/>
    <w:rsid w:val="003711BF"/>
    <w:rsid w:val="00371312"/>
    <w:rsid w:val="003720D5"/>
    <w:rsid w:val="00372D22"/>
    <w:rsid w:val="00373166"/>
    <w:rsid w:val="00373D27"/>
    <w:rsid w:val="00374BA5"/>
    <w:rsid w:val="003806BB"/>
    <w:rsid w:val="003943CE"/>
    <w:rsid w:val="00394D10"/>
    <w:rsid w:val="00396A55"/>
    <w:rsid w:val="003A0034"/>
    <w:rsid w:val="003B2CAE"/>
    <w:rsid w:val="003B4DBA"/>
    <w:rsid w:val="003D70EA"/>
    <w:rsid w:val="003E0A27"/>
    <w:rsid w:val="003E73FD"/>
    <w:rsid w:val="003F0199"/>
    <w:rsid w:val="003F04C9"/>
    <w:rsid w:val="003F15A1"/>
    <w:rsid w:val="003F1D8A"/>
    <w:rsid w:val="003F2BF1"/>
    <w:rsid w:val="003F4D91"/>
    <w:rsid w:val="003F6FC7"/>
    <w:rsid w:val="003F7BFE"/>
    <w:rsid w:val="00400714"/>
    <w:rsid w:val="004025C3"/>
    <w:rsid w:val="004052E8"/>
    <w:rsid w:val="00405A68"/>
    <w:rsid w:val="00407048"/>
    <w:rsid w:val="00407A37"/>
    <w:rsid w:val="004176AA"/>
    <w:rsid w:val="00427507"/>
    <w:rsid w:val="0043351B"/>
    <w:rsid w:val="004346D9"/>
    <w:rsid w:val="0044176E"/>
    <w:rsid w:val="00445B91"/>
    <w:rsid w:val="00452E49"/>
    <w:rsid w:val="00454E29"/>
    <w:rsid w:val="004651ED"/>
    <w:rsid w:val="004654AC"/>
    <w:rsid w:val="00466C3D"/>
    <w:rsid w:val="004731BF"/>
    <w:rsid w:val="00473F58"/>
    <w:rsid w:val="004848A1"/>
    <w:rsid w:val="00484BD7"/>
    <w:rsid w:val="0048501B"/>
    <w:rsid w:val="00485817"/>
    <w:rsid w:val="00490713"/>
    <w:rsid w:val="004919DA"/>
    <w:rsid w:val="00492B4D"/>
    <w:rsid w:val="00495FCA"/>
    <w:rsid w:val="00496E1A"/>
    <w:rsid w:val="00497313"/>
    <w:rsid w:val="004B0829"/>
    <w:rsid w:val="004B1AFC"/>
    <w:rsid w:val="004B2FC3"/>
    <w:rsid w:val="004B38B6"/>
    <w:rsid w:val="004B4BCF"/>
    <w:rsid w:val="004B5715"/>
    <w:rsid w:val="004B6C1D"/>
    <w:rsid w:val="004C3A3C"/>
    <w:rsid w:val="004C78CE"/>
    <w:rsid w:val="004D47F9"/>
    <w:rsid w:val="004D72F1"/>
    <w:rsid w:val="004E7BD2"/>
    <w:rsid w:val="004F0825"/>
    <w:rsid w:val="004F2D8C"/>
    <w:rsid w:val="004F4AEC"/>
    <w:rsid w:val="004F5065"/>
    <w:rsid w:val="004F6819"/>
    <w:rsid w:val="00501247"/>
    <w:rsid w:val="005033E5"/>
    <w:rsid w:val="00504F20"/>
    <w:rsid w:val="0051221D"/>
    <w:rsid w:val="00512A12"/>
    <w:rsid w:val="00513C34"/>
    <w:rsid w:val="00513DED"/>
    <w:rsid w:val="00513F04"/>
    <w:rsid w:val="00516BE0"/>
    <w:rsid w:val="0052222E"/>
    <w:rsid w:val="00522E16"/>
    <w:rsid w:val="005230D0"/>
    <w:rsid w:val="00527C18"/>
    <w:rsid w:val="00536EB3"/>
    <w:rsid w:val="00540F24"/>
    <w:rsid w:val="005444E2"/>
    <w:rsid w:val="005475B1"/>
    <w:rsid w:val="00557EFB"/>
    <w:rsid w:val="00560F4B"/>
    <w:rsid w:val="00573172"/>
    <w:rsid w:val="00576C51"/>
    <w:rsid w:val="005816E4"/>
    <w:rsid w:val="00585459"/>
    <w:rsid w:val="00590007"/>
    <w:rsid w:val="00593247"/>
    <w:rsid w:val="005937BA"/>
    <w:rsid w:val="00595AD7"/>
    <w:rsid w:val="00596898"/>
    <w:rsid w:val="00597392"/>
    <w:rsid w:val="005A1C87"/>
    <w:rsid w:val="005A45A2"/>
    <w:rsid w:val="005A5882"/>
    <w:rsid w:val="005A691A"/>
    <w:rsid w:val="005A74FB"/>
    <w:rsid w:val="005B18DD"/>
    <w:rsid w:val="005B4A13"/>
    <w:rsid w:val="005B6F06"/>
    <w:rsid w:val="005C4127"/>
    <w:rsid w:val="005D2197"/>
    <w:rsid w:val="005D5CCF"/>
    <w:rsid w:val="005E2437"/>
    <w:rsid w:val="005E66A0"/>
    <w:rsid w:val="005E7FD6"/>
    <w:rsid w:val="005F2530"/>
    <w:rsid w:val="005F40FC"/>
    <w:rsid w:val="005F5883"/>
    <w:rsid w:val="005F60DE"/>
    <w:rsid w:val="00600E7D"/>
    <w:rsid w:val="00601DAF"/>
    <w:rsid w:val="0060212A"/>
    <w:rsid w:val="00603845"/>
    <w:rsid w:val="006042FC"/>
    <w:rsid w:val="00606386"/>
    <w:rsid w:val="00613867"/>
    <w:rsid w:val="00616B44"/>
    <w:rsid w:val="00621A13"/>
    <w:rsid w:val="006228A4"/>
    <w:rsid w:val="006253FA"/>
    <w:rsid w:val="00627372"/>
    <w:rsid w:val="0063273A"/>
    <w:rsid w:val="00632BA6"/>
    <w:rsid w:val="00634C43"/>
    <w:rsid w:val="00642654"/>
    <w:rsid w:val="006756A2"/>
    <w:rsid w:val="0068441B"/>
    <w:rsid w:val="006856A4"/>
    <w:rsid w:val="006856DA"/>
    <w:rsid w:val="006867B3"/>
    <w:rsid w:val="00686F5B"/>
    <w:rsid w:val="00690933"/>
    <w:rsid w:val="006967A1"/>
    <w:rsid w:val="006A1A0F"/>
    <w:rsid w:val="006A1C14"/>
    <w:rsid w:val="006A42AE"/>
    <w:rsid w:val="006A55F1"/>
    <w:rsid w:val="006A5A54"/>
    <w:rsid w:val="006A5D17"/>
    <w:rsid w:val="006B01D6"/>
    <w:rsid w:val="006B16FF"/>
    <w:rsid w:val="006B1862"/>
    <w:rsid w:val="006B2F20"/>
    <w:rsid w:val="006B7BC8"/>
    <w:rsid w:val="006C0A8D"/>
    <w:rsid w:val="006C7631"/>
    <w:rsid w:val="006C7870"/>
    <w:rsid w:val="006D0248"/>
    <w:rsid w:val="006D0F20"/>
    <w:rsid w:val="006D103B"/>
    <w:rsid w:val="006D2948"/>
    <w:rsid w:val="006D342A"/>
    <w:rsid w:val="006D4907"/>
    <w:rsid w:val="006E72EE"/>
    <w:rsid w:val="006E7EAA"/>
    <w:rsid w:val="006F011E"/>
    <w:rsid w:val="006F163A"/>
    <w:rsid w:val="006F4069"/>
    <w:rsid w:val="006F58E1"/>
    <w:rsid w:val="006F6614"/>
    <w:rsid w:val="007006B8"/>
    <w:rsid w:val="00702BB6"/>
    <w:rsid w:val="00710F8D"/>
    <w:rsid w:val="0071278B"/>
    <w:rsid w:val="007168D9"/>
    <w:rsid w:val="007240B7"/>
    <w:rsid w:val="0072505B"/>
    <w:rsid w:val="00726BA7"/>
    <w:rsid w:val="0072760B"/>
    <w:rsid w:val="00733FB4"/>
    <w:rsid w:val="00735B20"/>
    <w:rsid w:val="00742328"/>
    <w:rsid w:val="00751665"/>
    <w:rsid w:val="0075400D"/>
    <w:rsid w:val="007566F5"/>
    <w:rsid w:val="00757CEF"/>
    <w:rsid w:val="007646B1"/>
    <w:rsid w:val="0076513B"/>
    <w:rsid w:val="007667DC"/>
    <w:rsid w:val="00766D19"/>
    <w:rsid w:val="00770127"/>
    <w:rsid w:val="00785040"/>
    <w:rsid w:val="00786904"/>
    <w:rsid w:val="0079124A"/>
    <w:rsid w:val="00797436"/>
    <w:rsid w:val="007A2684"/>
    <w:rsid w:val="007A2816"/>
    <w:rsid w:val="007A3F5B"/>
    <w:rsid w:val="007B40ED"/>
    <w:rsid w:val="007C0330"/>
    <w:rsid w:val="007C224C"/>
    <w:rsid w:val="007C288E"/>
    <w:rsid w:val="007C3841"/>
    <w:rsid w:val="007C3B71"/>
    <w:rsid w:val="007C6533"/>
    <w:rsid w:val="007D0577"/>
    <w:rsid w:val="007D6919"/>
    <w:rsid w:val="007D7386"/>
    <w:rsid w:val="007E6FC0"/>
    <w:rsid w:val="007F092B"/>
    <w:rsid w:val="007F0F11"/>
    <w:rsid w:val="007F39D6"/>
    <w:rsid w:val="007F76D9"/>
    <w:rsid w:val="008049F9"/>
    <w:rsid w:val="00805122"/>
    <w:rsid w:val="00805234"/>
    <w:rsid w:val="008078EF"/>
    <w:rsid w:val="00811091"/>
    <w:rsid w:val="00814B91"/>
    <w:rsid w:val="008153D0"/>
    <w:rsid w:val="00815F09"/>
    <w:rsid w:val="00816B91"/>
    <w:rsid w:val="00820499"/>
    <w:rsid w:val="008228E6"/>
    <w:rsid w:val="00823705"/>
    <w:rsid w:val="008242D3"/>
    <w:rsid w:val="008273F3"/>
    <w:rsid w:val="0083551A"/>
    <w:rsid w:val="008360E8"/>
    <w:rsid w:val="0083707B"/>
    <w:rsid w:val="00837D22"/>
    <w:rsid w:val="00840E16"/>
    <w:rsid w:val="00846083"/>
    <w:rsid w:val="008468CD"/>
    <w:rsid w:val="00846E17"/>
    <w:rsid w:val="00847928"/>
    <w:rsid w:val="008508F3"/>
    <w:rsid w:val="00850F15"/>
    <w:rsid w:val="00852A5C"/>
    <w:rsid w:val="00852E33"/>
    <w:rsid w:val="00854F7D"/>
    <w:rsid w:val="008600CB"/>
    <w:rsid w:val="00861103"/>
    <w:rsid w:val="008644ED"/>
    <w:rsid w:val="00866E7F"/>
    <w:rsid w:val="008711B7"/>
    <w:rsid w:val="008741FC"/>
    <w:rsid w:val="00876F1A"/>
    <w:rsid w:val="008811F7"/>
    <w:rsid w:val="00881C60"/>
    <w:rsid w:val="008834A3"/>
    <w:rsid w:val="00886EFF"/>
    <w:rsid w:val="00887169"/>
    <w:rsid w:val="00891225"/>
    <w:rsid w:val="00891392"/>
    <w:rsid w:val="00893137"/>
    <w:rsid w:val="00895704"/>
    <w:rsid w:val="00895829"/>
    <w:rsid w:val="008A16E3"/>
    <w:rsid w:val="008A301B"/>
    <w:rsid w:val="008A37BD"/>
    <w:rsid w:val="008B064E"/>
    <w:rsid w:val="008B5D19"/>
    <w:rsid w:val="008B6BBF"/>
    <w:rsid w:val="008C02FD"/>
    <w:rsid w:val="008C2B55"/>
    <w:rsid w:val="008C74A8"/>
    <w:rsid w:val="008C75AF"/>
    <w:rsid w:val="008C7FE3"/>
    <w:rsid w:val="008D3F8D"/>
    <w:rsid w:val="008E4D2A"/>
    <w:rsid w:val="008E59CE"/>
    <w:rsid w:val="008F014D"/>
    <w:rsid w:val="008F0D68"/>
    <w:rsid w:val="008F1960"/>
    <w:rsid w:val="008F6466"/>
    <w:rsid w:val="00902B45"/>
    <w:rsid w:val="009056E8"/>
    <w:rsid w:val="00914499"/>
    <w:rsid w:val="00915694"/>
    <w:rsid w:val="00916E5F"/>
    <w:rsid w:val="0092770F"/>
    <w:rsid w:val="0093010E"/>
    <w:rsid w:val="0093012F"/>
    <w:rsid w:val="00932DCC"/>
    <w:rsid w:val="009372B4"/>
    <w:rsid w:val="00937F15"/>
    <w:rsid w:val="009402A3"/>
    <w:rsid w:val="00942B4A"/>
    <w:rsid w:val="00945C77"/>
    <w:rsid w:val="00956B36"/>
    <w:rsid w:val="00957B85"/>
    <w:rsid w:val="00966636"/>
    <w:rsid w:val="00971569"/>
    <w:rsid w:val="00980940"/>
    <w:rsid w:val="00983663"/>
    <w:rsid w:val="00983C4A"/>
    <w:rsid w:val="0099103B"/>
    <w:rsid w:val="00991DC9"/>
    <w:rsid w:val="009955A6"/>
    <w:rsid w:val="0099616A"/>
    <w:rsid w:val="009A07C6"/>
    <w:rsid w:val="009A26AD"/>
    <w:rsid w:val="009A4997"/>
    <w:rsid w:val="009A5B49"/>
    <w:rsid w:val="009A762D"/>
    <w:rsid w:val="009A790D"/>
    <w:rsid w:val="009B114B"/>
    <w:rsid w:val="009C0D1E"/>
    <w:rsid w:val="009C5A91"/>
    <w:rsid w:val="009C7E9F"/>
    <w:rsid w:val="009D29F7"/>
    <w:rsid w:val="009E0BA6"/>
    <w:rsid w:val="009E742C"/>
    <w:rsid w:val="009F4D84"/>
    <w:rsid w:val="009F77A8"/>
    <w:rsid w:val="00A002C0"/>
    <w:rsid w:val="00A00D6F"/>
    <w:rsid w:val="00A058DB"/>
    <w:rsid w:val="00A06C58"/>
    <w:rsid w:val="00A1058C"/>
    <w:rsid w:val="00A105E4"/>
    <w:rsid w:val="00A14C8E"/>
    <w:rsid w:val="00A1791F"/>
    <w:rsid w:val="00A21293"/>
    <w:rsid w:val="00A2301A"/>
    <w:rsid w:val="00A30CEA"/>
    <w:rsid w:val="00A31D01"/>
    <w:rsid w:val="00A32230"/>
    <w:rsid w:val="00A339F5"/>
    <w:rsid w:val="00A3593D"/>
    <w:rsid w:val="00A40D7A"/>
    <w:rsid w:val="00A4153D"/>
    <w:rsid w:val="00A42358"/>
    <w:rsid w:val="00A42C44"/>
    <w:rsid w:val="00A43F2B"/>
    <w:rsid w:val="00A44D99"/>
    <w:rsid w:val="00A55FF6"/>
    <w:rsid w:val="00A56047"/>
    <w:rsid w:val="00A62B8F"/>
    <w:rsid w:val="00A63C5D"/>
    <w:rsid w:val="00A65726"/>
    <w:rsid w:val="00A72D6F"/>
    <w:rsid w:val="00A75BFA"/>
    <w:rsid w:val="00A77597"/>
    <w:rsid w:val="00A90668"/>
    <w:rsid w:val="00A91130"/>
    <w:rsid w:val="00A9263B"/>
    <w:rsid w:val="00A94BFE"/>
    <w:rsid w:val="00AA3CDF"/>
    <w:rsid w:val="00AA4E67"/>
    <w:rsid w:val="00AB0B86"/>
    <w:rsid w:val="00AB0DB6"/>
    <w:rsid w:val="00AB3073"/>
    <w:rsid w:val="00AB361C"/>
    <w:rsid w:val="00AB46CF"/>
    <w:rsid w:val="00AC2552"/>
    <w:rsid w:val="00AC5513"/>
    <w:rsid w:val="00AC75CB"/>
    <w:rsid w:val="00AC7C1D"/>
    <w:rsid w:val="00AD04F6"/>
    <w:rsid w:val="00AD097C"/>
    <w:rsid w:val="00AD34B8"/>
    <w:rsid w:val="00AD460A"/>
    <w:rsid w:val="00AD61CA"/>
    <w:rsid w:val="00AE00A7"/>
    <w:rsid w:val="00AE3179"/>
    <w:rsid w:val="00AE5DBC"/>
    <w:rsid w:val="00AE6B01"/>
    <w:rsid w:val="00AF05FE"/>
    <w:rsid w:val="00AF62C1"/>
    <w:rsid w:val="00AF6423"/>
    <w:rsid w:val="00B01D51"/>
    <w:rsid w:val="00B06C7C"/>
    <w:rsid w:val="00B12F3C"/>
    <w:rsid w:val="00B13A3C"/>
    <w:rsid w:val="00B13D3E"/>
    <w:rsid w:val="00B200C4"/>
    <w:rsid w:val="00B20CC4"/>
    <w:rsid w:val="00B21C62"/>
    <w:rsid w:val="00B222ED"/>
    <w:rsid w:val="00B27012"/>
    <w:rsid w:val="00B2743C"/>
    <w:rsid w:val="00B34294"/>
    <w:rsid w:val="00B402FF"/>
    <w:rsid w:val="00B433BC"/>
    <w:rsid w:val="00B436C3"/>
    <w:rsid w:val="00B450E6"/>
    <w:rsid w:val="00B461D1"/>
    <w:rsid w:val="00B46FFE"/>
    <w:rsid w:val="00B517F8"/>
    <w:rsid w:val="00B5236F"/>
    <w:rsid w:val="00B53D98"/>
    <w:rsid w:val="00B55DCF"/>
    <w:rsid w:val="00B562F3"/>
    <w:rsid w:val="00B60B44"/>
    <w:rsid w:val="00B649DE"/>
    <w:rsid w:val="00B70068"/>
    <w:rsid w:val="00B709FB"/>
    <w:rsid w:val="00B7255B"/>
    <w:rsid w:val="00B8007D"/>
    <w:rsid w:val="00B80FF6"/>
    <w:rsid w:val="00B82066"/>
    <w:rsid w:val="00B83B69"/>
    <w:rsid w:val="00B86239"/>
    <w:rsid w:val="00B9152C"/>
    <w:rsid w:val="00B92115"/>
    <w:rsid w:val="00BA001C"/>
    <w:rsid w:val="00BA7077"/>
    <w:rsid w:val="00BA709E"/>
    <w:rsid w:val="00BB365B"/>
    <w:rsid w:val="00BB63BB"/>
    <w:rsid w:val="00BC1512"/>
    <w:rsid w:val="00BC3CFB"/>
    <w:rsid w:val="00BC4635"/>
    <w:rsid w:val="00BC685A"/>
    <w:rsid w:val="00BC7457"/>
    <w:rsid w:val="00BD1CA3"/>
    <w:rsid w:val="00BD3834"/>
    <w:rsid w:val="00BD47C3"/>
    <w:rsid w:val="00BD5B93"/>
    <w:rsid w:val="00BD5C83"/>
    <w:rsid w:val="00BD74D9"/>
    <w:rsid w:val="00BF095A"/>
    <w:rsid w:val="00BF45E3"/>
    <w:rsid w:val="00BF4C34"/>
    <w:rsid w:val="00BF6DEC"/>
    <w:rsid w:val="00BF7D3D"/>
    <w:rsid w:val="00C026C6"/>
    <w:rsid w:val="00C027CD"/>
    <w:rsid w:val="00C0619F"/>
    <w:rsid w:val="00C07CE7"/>
    <w:rsid w:val="00C1106B"/>
    <w:rsid w:val="00C14FDB"/>
    <w:rsid w:val="00C223A3"/>
    <w:rsid w:val="00C240B4"/>
    <w:rsid w:val="00C2646C"/>
    <w:rsid w:val="00C32B24"/>
    <w:rsid w:val="00C3312A"/>
    <w:rsid w:val="00C41026"/>
    <w:rsid w:val="00C47C25"/>
    <w:rsid w:val="00C53141"/>
    <w:rsid w:val="00C5739A"/>
    <w:rsid w:val="00C624D5"/>
    <w:rsid w:val="00C62945"/>
    <w:rsid w:val="00C63D7E"/>
    <w:rsid w:val="00C66667"/>
    <w:rsid w:val="00C66ADE"/>
    <w:rsid w:val="00C71751"/>
    <w:rsid w:val="00C72321"/>
    <w:rsid w:val="00C74520"/>
    <w:rsid w:val="00C7769E"/>
    <w:rsid w:val="00C838A7"/>
    <w:rsid w:val="00C86426"/>
    <w:rsid w:val="00C87FCA"/>
    <w:rsid w:val="00C9197A"/>
    <w:rsid w:val="00C95BB8"/>
    <w:rsid w:val="00C96032"/>
    <w:rsid w:val="00C96950"/>
    <w:rsid w:val="00CA2193"/>
    <w:rsid w:val="00CA731E"/>
    <w:rsid w:val="00CA79F4"/>
    <w:rsid w:val="00CB28EC"/>
    <w:rsid w:val="00CB2B6A"/>
    <w:rsid w:val="00CC7492"/>
    <w:rsid w:val="00CD0E25"/>
    <w:rsid w:val="00CD274E"/>
    <w:rsid w:val="00CD2AF7"/>
    <w:rsid w:val="00CE0FDA"/>
    <w:rsid w:val="00CE211F"/>
    <w:rsid w:val="00CE4A9B"/>
    <w:rsid w:val="00CF6601"/>
    <w:rsid w:val="00CF74E7"/>
    <w:rsid w:val="00D00836"/>
    <w:rsid w:val="00D00AE9"/>
    <w:rsid w:val="00D03CBA"/>
    <w:rsid w:val="00D04BB3"/>
    <w:rsid w:val="00D122AF"/>
    <w:rsid w:val="00D2433F"/>
    <w:rsid w:val="00D24C99"/>
    <w:rsid w:val="00D277BF"/>
    <w:rsid w:val="00D30CF8"/>
    <w:rsid w:val="00D337C3"/>
    <w:rsid w:val="00D35868"/>
    <w:rsid w:val="00D37B30"/>
    <w:rsid w:val="00D4033E"/>
    <w:rsid w:val="00D40878"/>
    <w:rsid w:val="00D41802"/>
    <w:rsid w:val="00D47CF6"/>
    <w:rsid w:val="00D5208E"/>
    <w:rsid w:val="00D631B3"/>
    <w:rsid w:val="00D64DC3"/>
    <w:rsid w:val="00D72689"/>
    <w:rsid w:val="00D77501"/>
    <w:rsid w:val="00D7773B"/>
    <w:rsid w:val="00D826CA"/>
    <w:rsid w:val="00D84175"/>
    <w:rsid w:val="00D846D4"/>
    <w:rsid w:val="00D87A45"/>
    <w:rsid w:val="00D87A5C"/>
    <w:rsid w:val="00DA2545"/>
    <w:rsid w:val="00DB29CD"/>
    <w:rsid w:val="00DB4D7F"/>
    <w:rsid w:val="00DC237E"/>
    <w:rsid w:val="00DD7483"/>
    <w:rsid w:val="00DE0512"/>
    <w:rsid w:val="00DE71B1"/>
    <w:rsid w:val="00DF08EF"/>
    <w:rsid w:val="00DF0A1E"/>
    <w:rsid w:val="00DF3A7D"/>
    <w:rsid w:val="00DF5F05"/>
    <w:rsid w:val="00E030BC"/>
    <w:rsid w:val="00E03B07"/>
    <w:rsid w:val="00E05D31"/>
    <w:rsid w:val="00E06686"/>
    <w:rsid w:val="00E15F47"/>
    <w:rsid w:val="00E176BB"/>
    <w:rsid w:val="00E21EF6"/>
    <w:rsid w:val="00E2265D"/>
    <w:rsid w:val="00E25C95"/>
    <w:rsid w:val="00E2713B"/>
    <w:rsid w:val="00E300AB"/>
    <w:rsid w:val="00E40B33"/>
    <w:rsid w:val="00E44011"/>
    <w:rsid w:val="00E452FB"/>
    <w:rsid w:val="00E50920"/>
    <w:rsid w:val="00E50C81"/>
    <w:rsid w:val="00E52A64"/>
    <w:rsid w:val="00E54304"/>
    <w:rsid w:val="00E5740F"/>
    <w:rsid w:val="00E60BE0"/>
    <w:rsid w:val="00E63E7D"/>
    <w:rsid w:val="00E64C48"/>
    <w:rsid w:val="00E80CE6"/>
    <w:rsid w:val="00E8123B"/>
    <w:rsid w:val="00E82856"/>
    <w:rsid w:val="00E83227"/>
    <w:rsid w:val="00E8344E"/>
    <w:rsid w:val="00E87622"/>
    <w:rsid w:val="00E9622F"/>
    <w:rsid w:val="00E96A0D"/>
    <w:rsid w:val="00E96C02"/>
    <w:rsid w:val="00E9714F"/>
    <w:rsid w:val="00EA00B3"/>
    <w:rsid w:val="00EA507D"/>
    <w:rsid w:val="00EA6A3C"/>
    <w:rsid w:val="00EB4B6A"/>
    <w:rsid w:val="00EC6F7C"/>
    <w:rsid w:val="00EE58CE"/>
    <w:rsid w:val="00EF035C"/>
    <w:rsid w:val="00EF1FC7"/>
    <w:rsid w:val="00EF4356"/>
    <w:rsid w:val="00EF63D1"/>
    <w:rsid w:val="00F03348"/>
    <w:rsid w:val="00F048B4"/>
    <w:rsid w:val="00F07A65"/>
    <w:rsid w:val="00F111A0"/>
    <w:rsid w:val="00F12BEC"/>
    <w:rsid w:val="00F17892"/>
    <w:rsid w:val="00F20D57"/>
    <w:rsid w:val="00F22661"/>
    <w:rsid w:val="00F2293B"/>
    <w:rsid w:val="00F22EA4"/>
    <w:rsid w:val="00F2583E"/>
    <w:rsid w:val="00F305CB"/>
    <w:rsid w:val="00F3205C"/>
    <w:rsid w:val="00F34F50"/>
    <w:rsid w:val="00F356D3"/>
    <w:rsid w:val="00F37BD6"/>
    <w:rsid w:val="00F43ECC"/>
    <w:rsid w:val="00F46046"/>
    <w:rsid w:val="00F47418"/>
    <w:rsid w:val="00F501A1"/>
    <w:rsid w:val="00F52232"/>
    <w:rsid w:val="00F538C3"/>
    <w:rsid w:val="00F57298"/>
    <w:rsid w:val="00F618A6"/>
    <w:rsid w:val="00F61C86"/>
    <w:rsid w:val="00F70A16"/>
    <w:rsid w:val="00F70B95"/>
    <w:rsid w:val="00F7229B"/>
    <w:rsid w:val="00F72B52"/>
    <w:rsid w:val="00F738BB"/>
    <w:rsid w:val="00F764F2"/>
    <w:rsid w:val="00F84483"/>
    <w:rsid w:val="00F92E75"/>
    <w:rsid w:val="00F94A6B"/>
    <w:rsid w:val="00FA1FF4"/>
    <w:rsid w:val="00FA211F"/>
    <w:rsid w:val="00FA41E2"/>
    <w:rsid w:val="00FB0276"/>
    <w:rsid w:val="00FB0A01"/>
    <w:rsid w:val="00FB55F5"/>
    <w:rsid w:val="00FC246F"/>
    <w:rsid w:val="00FC5021"/>
    <w:rsid w:val="00FC7347"/>
    <w:rsid w:val="00FC7798"/>
    <w:rsid w:val="00FD3A05"/>
    <w:rsid w:val="00FD3C44"/>
    <w:rsid w:val="00FE5EE7"/>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D26A043"/>
  <w15:docId w15:val="{35222A0B-F5BE-407A-BF1D-C522A880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CA3"/>
    <w:pPr>
      <w:spacing w:after="120" w:line="276" w:lineRule="auto"/>
      <w:jc w:val="both"/>
    </w:pPr>
    <w:rPr>
      <w:sz w:val="22"/>
      <w:szCs w:val="22"/>
      <w:lang w:eastAsia="en-US"/>
    </w:r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pPr>
      <w:keepNext/>
      <w:numPr>
        <w:numId w:val="9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pPr>
      <w:numPr>
        <w:ilvl w:val="2"/>
      </w:numPr>
      <w:ind w:left="567"/>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Heading 51"/>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line="240" w:lineRule="auto"/>
    </w:pPr>
    <w:rPr>
      <w:rFonts w:asciiTheme="minorHAnsi" w:eastAsiaTheme="minorEastAsia" w:hAnsiTheme="minorHAnsi" w:cstheme="minorBidi"/>
      <w:color w:val="0E1B8D"/>
      <w:sz w:val="28"/>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
    <w:qFormat/>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Heading 51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Legal Level 1.1.1. Char,DOCSTYLE8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4052E8"/>
    <w:rPr>
      <w:sz w:val="22"/>
      <w:szCs w:val="22"/>
      <w:lang w:eastAsia="en-US"/>
    </w:rPr>
  </w:style>
  <w:style w:type="table" w:customStyle="1" w:styleId="TableGrid3">
    <w:name w:val="Table Grid3"/>
    <w:basedOn w:val="TableNormal"/>
    <w:next w:val="TableGrid"/>
    <w:rsid w:val="0068441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0276"/>
    <w:rPr>
      <w:color w:val="605E5C"/>
      <w:shd w:val="clear" w:color="auto" w:fill="E1DFDD"/>
    </w:rPr>
  </w:style>
  <w:style w:type="paragraph" w:styleId="ListBullet">
    <w:name w:val="List Bullet"/>
    <w:basedOn w:val="Normal"/>
    <w:uiPriority w:val="99"/>
    <w:unhideWhenUsed/>
    <w:rsid w:val="00CC7492"/>
    <w:pPr>
      <w:numPr>
        <w:numId w:val="92"/>
      </w:numPr>
      <w:tabs>
        <w:tab w:val="clear" w:pos="360"/>
      </w:tabs>
      <w:spacing w:after="160" w:line="278" w:lineRule="auto"/>
      <w:ind w:left="0" w:firstLine="0"/>
      <w:contextualSpacing/>
      <w:jc w:val="left"/>
    </w:pPr>
    <w:rPr>
      <w:rFonts w:asciiTheme="minorHAnsi" w:eastAsiaTheme="minorEastAsia" w:hAnsiTheme="minorHAnsi" w:cstheme="minorBidi"/>
      <w:kern w:val="2"/>
      <w:sz w:val="24"/>
      <w:szCs w:val="24"/>
      <w:lang w:val="en-US" w:eastAsia="zh-CN"/>
      <w14:ligatures w14:val="standardContextual"/>
    </w:rPr>
  </w:style>
  <w:style w:type="table" w:customStyle="1" w:styleId="TableGrid42">
    <w:name w:val="Table Grid42"/>
    <w:basedOn w:val="TableNormal"/>
    <w:rsid w:val="00F3205C"/>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qFormat/>
    <w:rsid w:val="0011795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7181">
      <w:bodyDiv w:val="1"/>
      <w:marLeft w:val="0"/>
      <w:marRight w:val="0"/>
      <w:marTop w:val="0"/>
      <w:marBottom w:val="0"/>
      <w:divBdr>
        <w:top w:val="none" w:sz="0" w:space="0" w:color="auto"/>
        <w:left w:val="none" w:sz="0" w:space="0" w:color="auto"/>
        <w:bottom w:val="none" w:sz="0" w:space="0" w:color="auto"/>
        <w:right w:val="none" w:sz="0" w:space="0" w:color="auto"/>
      </w:divBdr>
    </w:div>
    <w:div w:id="56826191">
      <w:bodyDiv w:val="1"/>
      <w:marLeft w:val="0"/>
      <w:marRight w:val="0"/>
      <w:marTop w:val="0"/>
      <w:marBottom w:val="0"/>
      <w:divBdr>
        <w:top w:val="none" w:sz="0" w:space="0" w:color="auto"/>
        <w:left w:val="none" w:sz="0" w:space="0" w:color="auto"/>
        <w:bottom w:val="none" w:sz="0" w:space="0" w:color="auto"/>
        <w:right w:val="none" w:sz="0" w:space="0" w:color="auto"/>
      </w:divBdr>
    </w:div>
    <w:div w:id="111941917">
      <w:bodyDiv w:val="1"/>
      <w:marLeft w:val="0"/>
      <w:marRight w:val="0"/>
      <w:marTop w:val="0"/>
      <w:marBottom w:val="0"/>
      <w:divBdr>
        <w:top w:val="none" w:sz="0" w:space="0" w:color="auto"/>
        <w:left w:val="none" w:sz="0" w:space="0" w:color="auto"/>
        <w:bottom w:val="none" w:sz="0" w:space="0" w:color="auto"/>
        <w:right w:val="none" w:sz="0" w:space="0" w:color="auto"/>
      </w:divBdr>
    </w:div>
    <w:div w:id="191380296">
      <w:bodyDiv w:val="1"/>
      <w:marLeft w:val="0"/>
      <w:marRight w:val="0"/>
      <w:marTop w:val="0"/>
      <w:marBottom w:val="0"/>
      <w:divBdr>
        <w:top w:val="none" w:sz="0" w:space="0" w:color="auto"/>
        <w:left w:val="none" w:sz="0" w:space="0" w:color="auto"/>
        <w:bottom w:val="none" w:sz="0" w:space="0" w:color="auto"/>
        <w:right w:val="none" w:sz="0" w:space="0" w:color="auto"/>
      </w:divBdr>
      <w:divsChild>
        <w:div w:id="1898197876">
          <w:marLeft w:val="0"/>
          <w:marRight w:val="0"/>
          <w:marTop w:val="0"/>
          <w:marBottom w:val="0"/>
          <w:divBdr>
            <w:top w:val="none" w:sz="0" w:space="0" w:color="auto"/>
            <w:left w:val="none" w:sz="0" w:space="0" w:color="auto"/>
            <w:bottom w:val="none" w:sz="0" w:space="0" w:color="auto"/>
            <w:right w:val="none" w:sz="0" w:space="0" w:color="auto"/>
          </w:divBdr>
          <w:divsChild>
            <w:div w:id="843663661">
              <w:marLeft w:val="0"/>
              <w:marRight w:val="0"/>
              <w:marTop w:val="0"/>
              <w:marBottom w:val="0"/>
              <w:divBdr>
                <w:top w:val="none" w:sz="0" w:space="0" w:color="auto"/>
                <w:left w:val="none" w:sz="0" w:space="0" w:color="auto"/>
                <w:bottom w:val="none" w:sz="0" w:space="0" w:color="auto"/>
                <w:right w:val="none" w:sz="0" w:space="0" w:color="auto"/>
              </w:divBdr>
              <w:divsChild>
                <w:div w:id="1165899848">
                  <w:marLeft w:val="0"/>
                  <w:marRight w:val="0"/>
                  <w:marTop w:val="0"/>
                  <w:marBottom w:val="0"/>
                  <w:divBdr>
                    <w:top w:val="none" w:sz="0" w:space="0" w:color="auto"/>
                    <w:left w:val="none" w:sz="0" w:space="0" w:color="auto"/>
                    <w:bottom w:val="none" w:sz="0" w:space="0" w:color="auto"/>
                    <w:right w:val="none" w:sz="0" w:space="0" w:color="auto"/>
                  </w:divBdr>
                  <w:divsChild>
                    <w:div w:id="939727041">
                      <w:marLeft w:val="0"/>
                      <w:marRight w:val="0"/>
                      <w:marTop w:val="0"/>
                      <w:marBottom w:val="0"/>
                      <w:divBdr>
                        <w:top w:val="none" w:sz="0" w:space="0" w:color="auto"/>
                        <w:left w:val="none" w:sz="0" w:space="0" w:color="auto"/>
                        <w:bottom w:val="none" w:sz="0" w:space="0" w:color="auto"/>
                        <w:right w:val="none" w:sz="0" w:space="0" w:color="auto"/>
                      </w:divBdr>
                      <w:divsChild>
                        <w:div w:id="253175775">
                          <w:marLeft w:val="0"/>
                          <w:marRight w:val="0"/>
                          <w:marTop w:val="0"/>
                          <w:marBottom w:val="0"/>
                          <w:divBdr>
                            <w:top w:val="none" w:sz="0" w:space="0" w:color="auto"/>
                            <w:left w:val="none" w:sz="0" w:space="0" w:color="auto"/>
                            <w:bottom w:val="none" w:sz="0" w:space="0" w:color="auto"/>
                            <w:right w:val="none" w:sz="0" w:space="0" w:color="auto"/>
                          </w:divBdr>
                          <w:divsChild>
                            <w:div w:id="259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489318">
      <w:bodyDiv w:val="1"/>
      <w:marLeft w:val="0"/>
      <w:marRight w:val="0"/>
      <w:marTop w:val="0"/>
      <w:marBottom w:val="0"/>
      <w:divBdr>
        <w:top w:val="none" w:sz="0" w:space="0" w:color="auto"/>
        <w:left w:val="none" w:sz="0" w:space="0" w:color="auto"/>
        <w:bottom w:val="none" w:sz="0" w:space="0" w:color="auto"/>
        <w:right w:val="none" w:sz="0" w:space="0" w:color="auto"/>
      </w:divBdr>
    </w:div>
    <w:div w:id="825977352">
      <w:bodyDiv w:val="1"/>
      <w:marLeft w:val="0"/>
      <w:marRight w:val="0"/>
      <w:marTop w:val="0"/>
      <w:marBottom w:val="0"/>
      <w:divBdr>
        <w:top w:val="none" w:sz="0" w:space="0" w:color="auto"/>
        <w:left w:val="none" w:sz="0" w:space="0" w:color="auto"/>
        <w:bottom w:val="none" w:sz="0" w:space="0" w:color="auto"/>
        <w:right w:val="none" w:sz="0" w:space="0" w:color="auto"/>
      </w:divBdr>
    </w:div>
    <w:div w:id="971598411">
      <w:bodyDiv w:val="1"/>
      <w:marLeft w:val="0"/>
      <w:marRight w:val="0"/>
      <w:marTop w:val="0"/>
      <w:marBottom w:val="0"/>
      <w:divBdr>
        <w:top w:val="none" w:sz="0" w:space="0" w:color="auto"/>
        <w:left w:val="none" w:sz="0" w:space="0" w:color="auto"/>
        <w:bottom w:val="none" w:sz="0" w:space="0" w:color="auto"/>
        <w:right w:val="none" w:sz="0" w:space="0" w:color="auto"/>
      </w:divBdr>
    </w:div>
    <w:div w:id="987974289">
      <w:bodyDiv w:val="1"/>
      <w:marLeft w:val="0"/>
      <w:marRight w:val="0"/>
      <w:marTop w:val="0"/>
      <w:marBottom w:val="0"/>
      <w:divBdr>
        <w:top w:val="none" w:sz="0" w:space="0" w:color="auto"/>
        <w:left w:val="none" w:sz="0" w:space="0" w:color="auto"/>
        <w:bottom w:val="none" w:sz="0" w:space="0" w:color="auto"/>
        <w:right w:val="none" w:sz="0" w:space="0" w:color="auto"/>
      </w:divBdr>
    </w:div>
    <w:div w:id="1050492245">
      <w:bodyDiv w:val="1"/>
      <w:marLeft w:val="0"/>
      <w:marRight w:val="0"/>
      <w:marTop w:val="0"/>
      <w:marBottom w:val="0"/>
      <w:divBdr>
        <w:top w:val="none" w:sz="0" w:space="0" w:color="auto"/>
        <w:left w:val="none" w:sz="0" w:space="0" w:color="auto"/>
        <w:bottom w:val="none" w:sz="0" w:space="0" w:color="auto"/>
        <w:right w:val="none" w:sz="0" w:space="0" w:color="auto"/>
      </w:divBdr>
    </w:div>
    <w:div w:id="1113745587">
      <w:bodyDiv w:val="1"/>
      <w:marLeft w:val="0"/>
      <w:marRight w:val="0"/>
      <w:marTop w:val="0"/>
      <w:marBottom w:val="0"/>
      <w:divBdr>
        <w:top w:val="none" w:sz="0" w:space="0" w:color="auto"/>
        <w:left w:val="none" w:sz="0" w:space="0" w:color="auto"/>
        <w:bottom w:val="none" w:sz="0" w:space="0" w:color="auto"/>
        <w:right w:val="none" w:sz="0" w:space="0" w:color="auto"/>
      </w:divBdr>
    </w:div>
    <w:div w:id="1230000607">
      <w:bodyDiv w:val="1"/>
      <w:marLeft w:val="0"/>
      <w:marRight w:val="0"/>
      <w:marTop w:val="0"/>
      <w:marBottom w:val="0"/>
      <w:divBdr>
        <w:top w:val="none" w:sz="0" w:space="0" w:color="auto"/>
        <w:left w:val="none" w:sz="0" w:space="0" w:color="auto"/>
        <w:bottom w:val="none" w:sz="0" w:space="0" w:color="auto"/>
        <w:right w:val="none" w:sz="0" w:space="0" w:color="auto"/>
      </w:divBdr>
    </w:div>
    <w:div w:id="1359508932">
      <w:bodyDiv w:val="1"/>
      <w:marLeft w:val="0"/>
      <w:marRight w:val="0"/>
      <w:marTop w:val="0"/>
      <w:marBottom w:val="0"/>
      <w:divBdr>
        <w:top w:val="none" w:sz="0" w:space="0" w:color="auto"/>
        <w:left w:val="none" w:sz="0" w:space="0" w:color="auto"/>
        <w:bottom w:val="none" w:sz="0" w:space="0" w:color="auto"/>
        <w:right w:val="none" w:sz="0" w:space="0" w:color="auto"/>
      </w:divBdr>
    </w:div>
    <w:div w:id="1448962052">
      <w:bodyDiv w:val="1"/>
      <w:marLeft w:val="0"/>
      <w:marRight w:val="0"/>
      <w:marTop w:val="0"/>
      <w:marBottom w:val="0"/>
      <w:divBdr>
        <w:top w:val="none" w:sz="0" w:space="0" w:color="auto"/>
        <w:left w:val="none" w:sz="0" w:space="0" w:color="auto"/>
        <w:bottom w:val="none" w:sz="0" w:space="0" w:color="auto"/>
        <w:right w:val="none" w:sz="0" w:space="0" w:color="auto"/>
      </w:divBdr>
    </w:div>
    <w:div w:id="1495411174">
      <w:bodyDiv w:val="1"/>
      <w:marLeft w:val="0"/>
      <w:marRight w:val="0"/>
      <w:marTop w:val="0"/>
      <w:marBottom w:val="0"/>
      <w:divBdr>
        <w:top w:val="none" w:sz="0" w:space="0" w:color="auto"/>
        <w:left w:val="none" w:sz="0" w:space="0" w:color="auto"/>
        <w:bottom w:val="none" w:sz="0" w:space="0" w:color="auto"/>
        <w:right w:val="none" w:sz="0" w:space="0" w:color="auto"/>
      </w:divBdr>
    </w:div>
    <w:div w:id="1521894096">
      <w:bodyDiv w:val="1"/>
      <w:marLeft w:val="0"/>
      <w:marRight w:val="0"/>
      <w:marTop w:val="0"/>
      <w:marBottom w:val="0"/>
      <w:divBdr>
        <w:top w:val="none" w:sz="0" w:space="0" w:color="auto"/>
        <w:left w:val="none" w:sz="0" w:space="0" w:color="auto"/>
        <w:bottom w:val="none" w:sz="0" w:space="0" w:color="auto"/>
        <w:right w:val="none" w:sz="0" w:space="0" w:color="auto"/>
      </w:divBdr>
    </w:div>
    <w:div w:id="1819691634">
      <w:bodyDiv w:val="1"/>
      <w:marLeft w:val="0"/>
      <w:marRight w:val="0"/>
      <w:marTop w:val="0"/>
      <w:marBottom w:val="0"/>
      <w:divBdr>
        <w:top w:val="none" w:sz="0" w:space="0" w:color="auto"/>
        <w:left w:val="none" w:sz="0" w:space="0" w:color="auto"/>
        <w:bottom w:val="none" w:sz="0" w:space="0" w:color="auto"/>
        <w:right w:val="none" w:sz="0" w:space="0" w:color="auto"/>
      </w:divBdr>
    </w:div>
    <w:div w:id="1827238370">
      <w:bodyDiv w:val="1"/>
      <w:marLeft w:val="0"/>
      <w:marRight w:val="0"/>
      <w:marTop w:val="0"/>
      <w:marBottom w:val="0"/>
      <w:divBdr>
        <w:top w:val="none" w:sz="0" w:space="0" w:color="auto"/>
        <w:left w:val="none" w:sz="0" w:space="0" w:color="auto"/>
        <w:bottom w:val="none" w:sz="0" w:space="0" w:color="auto"/>
        <w:right w:val="none" w:sz="0" w:space="0" w:color="auto"/>
      </w:divBdr>
    </w:div>
    <w:div w:id="1887642568">
      <w:bodyDiv w:val="1"/>
      <w:marLeft w:val="0"/>
      <w:marRight w:val="0"/>
      <w:marTop w:val="0"/>
      <w:marBottom w:val="0"/>
      <w:divBdr>
        <w:top w:val="none" w:sz="0" w:space="0" w:color="auto"/>
        <w:left w:val="none" w:sz="0" w:space="0" w:color="auto"/>
        <w:bottom w:val="none" w:sz="0" w:space="0" w:color="auto"/>
        <w:right w:val="none" w:sz="0" w:space="0" w:color="auto"/>
      </w:divBdr>
    </w:div>
    <w:div w:id="1912151649">
      <w:bodyDiv w:val="1"/>
      <w:marLeft w:val="0"/>
      <w:marRight w:val="0"/>
      <w:marTop w:val="0"/>
      <w:marBottom w:val="0"/>
      <w:divBdr>
        <w:top w:val="none" w:sz="0" w:space="0" w:color="auto"/>
        <w:left w:val="none" w:sz="0" w:space="0" w:color="auto"/>
        <w:bottom w:val="none" w:sz="0" w:space="0" w:color="auto"/>
        <w:right w:val="none" w:sz="0" w:space="0" w:color="auto"/>
      </w:divBdr>
    </w:div>
    <w:div w:id="2007244884">
      <w:bodyDiv w:val="1"/>
      <w:marLeft w:val="0"/>
      <w:marRight w:val="0"/>
      <w:marTop w:val="0"/>
      <w:marBottom w:val="0"/>
      <w:divBdr>
        <w:top w:val="none" w:sz="0" w:space="0" w:color="auto"/>
        <w:left w:val="none" w:sz="0" w:space="0" w:color="auto"/>
        <w:bottom w:val="none" w:sz="0" w:space="0" w:color="auto"/>
        <w:right w:val="none" w:sz="0" w:space="0" w:color="auto"/>
      </w:divBdr>
    </w:div>
    <w:div w:id="2030721277">
      <w:bodyDiv w:val="1"/>
      <w:marLeft w:val="0"/>
      <w:marRight w:val="0"/>
      <w:marTop w:val="0"/>
      <w:marBottom w:val="0"/>
      <w:divBdr>
        <w:top w:val="none" w:sz="0" w:space="0" w:color="auto"/>
        <w:left w:val="none" w:sz="0" w:space="0" w:color="auto"/>
        <w:bottom w:val="none" w:sz="0" w:space="0" w:color="auto"/>
        <w:right w:val="none" w:sz="0" w:space="0" w:color="auto"/>
      </w:divBdr>
    </w:div>
    <w:div w:id="2043246034">
      <w:bodyDiv w:val="1"/>
      <w:marLeft w:val="0"/>
      <w:marRight w:val="0"/>
      <w:marTop w:val="0"/>
      <w:marBottom w:val="0"/>
      <w:divBdr>
        <w:top w:val="none" w:sz="0" w:space="0" w:color="auto"/>
        <w:left w:val="none" w:sz="0" w:space="0" w:color="auto"/>
        <w:bottom w:val="none" w:sz="0" w:space="0" w:color="auto"/>
        <w:right w:val="none" w:sz="0" w:space="0" w:color="auto"/>
      </w:divBdr>
    </w:div>
    <w:div w:id="2046520569">
      <w:bodyDiv w:val="1"/>
      <w:marLeft w:val="0"/>
      <w:marRight w:val="0"/>
      <w:marTop w:val="0"/>
      <w:marBottom w:val="0"/>
      <w:divBdr>
        <w:top w:val="none" w:sz="0" w:space="0" w:color="auto"/>
        <w:left w:val="none" w:sz="0" w:space="0" w:color="auto"/>
        <w:bottom w:val="none" w:sz="0" w:space="0" w:color="auto"/>
        <w:right w:val="none" w:sz="0" w:space="0" w:color="auto"/>
      </w:divBdr>
    </w:div>
    <w:div w:id="2071027588">
      <w:bodyDiv w:val="1"/>
      <w:marLeft w:val="0"/>
      <w:marRight w:val="0"/>
      <w:marTop w:val="0"/>
      <w:marBottom w:val="0"/>
      <w:divBdr>
        <w:top w:val="none" w:sz="0" w:space="0" w:color="auto"/>
        <w:left w:val="none" w:sz="0" w:space="0" w:color="auto"/>
        <w:bottom w:val="none" w:sz="0" w:space="0" w:color="auto"/>
        <w:right w:val="none" w:sz="0" w:space="0" w:color="auto"/>
      </w:divBdr>
    </w:div>
    <w:div w:id="2138601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sita.co.za/prodcert.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teams.microsoft.com/meet/340495688268953?p=O3a8DUYoO7TQwas2mW"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424C2A" w:rsidRDefault="004E708C">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C5F"/>
    <w:rsid w:val="000B5E73"/>
    <w:rsid w:val="000E112A"/>
    <w:rsid w:val="0013148F"/>
    <w:rsid w:val="00156CE3"/>
    <w:rsid w:val="00184EB5"/>
    <w:rsid w:val="00190A08"/>
    <w:rsid w:val="001C32B3"/>
    <w:rsid w:val="001C6039"/>
    <w:rsid w:val="001D7567"/>
    <w:rsid w:val="002208D8"/>
    <w:rsid w:val="002470C7"/>
    <w:rsid w:val="002551FC"/>
    <w:rsid w:val="00292626"/>
    <w:rsid w:val="00293CBE"/>
    <w:rsid w:val="00295D14"/>
    <w:rsid w:val="002B1741"/>
    <w:rsid w:val="002C3499"/>
    <w:rsid w:val="002E2A8A"/>
    <w:rsid w:val="002F3589"/>
    <w:rsid w:val="00345C5F"/>
    <w:rsid w:val="00367481"/>
    <w:rsid w:val="00374F8C"/>
    <w:rsid w:val="003E73FD"/>
    <w:rsid w:val="003F2BF1"/>
    <w:rsid w:val="003F6FC7"/>
    <w:rsid w:val="00403A22"/>
    <w:rsid w:val="00424C2A"/>
    <w:rsid w:val="00473F9E"/>
    <w:rsid w:val="004A37FB"/>
    <w:rsid w:val="004E708C"/>
    <w:rsid w:val="00512D5E"/>
    <w:rsid w:val="005204C8"/>
    <w:rsid w:val="00552ABC"/>
    <w:rsid w:val="00553502"/>
    <w:rsid w:val="00573775"/>
    <w:rsid w:val="005E35F8"/>
    <w:rsid w:val="00601DAF"/>
    <w:rsid w:val="006615C6"/>
    <w:rsid w:val="006C7870"/>
    <w:rsid w:val="006F5EDE"/>
    <w:rsid w:val="007237E7"/>
    <w:rsid w:val="0073072D"/>
    <w:rsid w:val="00790FDD"/>
    <w:rsid w:val="007E0852"/>
    <w:rsid w:val="008463DA"/>
    <w:rsid w:val="008651CE"/>
    <w:rsid w:val="00876290"/>
    <w:rsid w:val="008C2486"/>
    <w:rsid w:val="0090062C"/>
    <w:rsid w:val="00902B45"/>
    <w:rsid w:val="00916B4A"/>
    <w:rsid w:val="009262A4"/>
    <w:rsid w:val="00942929"/>
    <w:rsid w:val="009813D6"/>
    <w:rsid w:val="00997E45"/>
    <w:rsid w:val="009B114B"/>
    <w:rsid w:val="009C5A91"/>
    <w:rsid w:val="009C6545"/>
    <w:rsid w:val="00A33793"/>
    <w:rsid w:val="00A624E5"/>
    <w:rsid w:val="00A63C5D"/>
    <w:rsid w:val="00A818E0"/>
    <w:rsid w:val="00AA4E67"/>
    <w:rsid w:val="00AB46CF"/>
    <w:rsid w:val="00AE5DBC"/>
    <w:rsid w:val="00AF62C1"/>
    <w:rsid w:val="00B15431"/>
    <w:rsid w:val="00B17DE7"/>
    <w:rsid w:val="00BD1578"/>
    <w:rsid w:val="00BF095A"/>
    <w:rsid w:val="00BF7702"/>
    <w:rsid w:val="00C63D7E"/>
    <w:rsid w:val="00C74C7C"/>
    <w:rsid w:val="00C7769E"/>
    <w:rsid w:val="00C95BB8"/>
    <w:rsid w:val="00CA474E"/>
    <w:rsid w:val="00CE3586"/>
    <w:rsid w:val="00D04BB3"/>
    <w:rsid w:val="00D122AF"/>
    <w:rsid w:val="00D16BF4"/>
    <w:rsid w:val="00D1720E"/>
    <w:rsid w:val="00D3709A"/>
    <w:rsid w:val="00D87A5C"/>
    <w:rsid w:val="00DA22F4"/>
    <w:rsid w:val="00DD02A3"/>
    <w:rsid w:val="00DE71B1"/>
    <w:rsid w:val="00DF15FC"/>
    <w:rsid w:val="00E05D31"/>
    <w:rsid w:val="00E12403"/>
    <w:rsid w:val="00E173FB"/>
    <w:rsid w:val="00E472F1"/>
    <w:rsid w:val="00E64BAD"/>
    <w:rsid w:val="00E707A7"/>
    <w:rsid w:val="00E83AEA"/>
    <w:rsid w:val="00EB6AEE"/>
    <w:rsid w:val="00EE1F02"/>
    <w:rsid w:val="00EF1FC7"/>
    <w:rsid w:val="00F1477F"/>
    <w:rsid w:val="00F17CA7"/>
    <w:rsid w:val="00F20D57"/>
    <w:rsid w:val="00F24669"/>
    <w:rsid w:val="00F26CB5"/>
    <w:rsid w:val="00F37949"/>
    <w:rsid w:val="00F640DB"/>
    <w:rsid w:val="00F70C89"/>
    <w:rsid w:val="00F84483"/>
    <w:rsid w:val="00F97297"/>
    <w:rsid w:val="00FC7347"/>
  </w:rsids>
  <m:mathPr>
    <m:mathFont m:val="Cambria Math"/>
    <m:brkBin m:val="before"/>
    <m:brkBinSub m:val="--"/>
    <m:smallFrac m:val="0"/>
    <m:dispDef/>
    <m:lMargin m:val="0"/>
    <m:rMargin m:val="0"/>
    <m:defJc m:val="centerGroup"/>
    <m:wrapIndent m:val="1440"/>
    <m:intLim m:val="subSup"/>
    <m:naryLim m:val="undOvr"/>
  </m:mathPr>
  <w:themeFontLang w:val="en-ZA" w:eastAsia="zh-CN"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dd405c4-3f4e-4721-b4e8-3425d37712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B132BCD9F3AB43AAD2D931741EF012" ma:contentTypeVersion="5" ma:contentTypeDescription="Create a new document." ma:contentTypeScope="" ma:versionID="438e58137d06f3ee808b7c67437df28b">
  <xsd:schema xmlns:xsd="http://www.w3.org/2001/XMLSchema" xmlns:xs="http://www.w3.org/2001/XMLSchema" xmlns:p="http://schemas.microsoft.com/office/2006/metadata/properties" xmlns:ns3="8dd405c4-3f4e-4721-b4e8-3425d377129c" targetNamespace="http://schemas.microsoft.com/office/2006/metadata/properties" ma:root="true" ma:fieldsID="0fa5d9522dd607fa91918e1915450cea" ns3:_="">
    <xsd:import namespace="8dd405c4-3f4e-4721-b4e8-3425d377129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405c4-3f4e-4721-b4e8-3425d377129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14B668E-266E-49B4-84F5-360523756A54}">
  <ds:schemaRefs>
    <ds:schemaRef ds:uri="http://schemas.openxmlformats.org/officeDocument/2006/bibliography"/>
  </ds:schemaRefs>
</ds:datastoreItem>
</file>

<file path=customXml/itemProps2.xml><?xml version="1.0" encoding="utf-8"?>
<ds:datastoreItem xmlns:ds="http://schemas.openxmlformats.org/officeDocument/2006/customXml" ds:itemID="{413A075B-AE5E-40F7-B43A-D7C61DBB46DA}">
  <ds:schemaRefs>
    <ds:schemaRef ds:uri="http://schemas.microsoft.com/office/2006/metadata/properties"/>
    <ds:schemaRef ds:uri="http://schemas.microsoft.com/office/infopath/2007/PartnerControls"/>
    <ds:schemaRef ds:uri="8dd405c4-3f4e-4721-b4e8-3425d377129c"/>
  </ds:schemaRefs>
</ds:datastoreItem>
</file>

<file path=customXml/itemProps3.xml><?xml version="1.0" encoding="utf-8"?>
<ds:datastoreItem xmlns:ds="http://schemas.openxmlformats.org/officeDocument/2006/customXml" ds:itemID="{522F292A-180B-4BE7-B96C-F4B04D3A5169}">
  <ds:schemaRefs>
    <ds:schemaRef ds:uri="http://schemas.microsoft.com/sharepoint/v3/contenttype/forms"/>
  </ds:schemaRefs>
</ds:datastoreItem>
</file>

<file path=customXml/itemProps4.xml><?xml version="1.0" encoding="utf-8"?>
<ds:datastoreItem xmlns:ds="http://schemas.openxmlformats.org/officeDocument/2006/customXml" ds:itemID="{7012BDF1-D08D-4BB8-B860-7D4A4639B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d405c4-3f4e-4721-b4e8-3425d3771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0</TotalTime>
  <Pages>20</Pages>
  <Words>6112</Words>
  <Characters>34842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NozintleK</dc:creator>
  <cp:lastModifiedBy>Sameer Hurribunce</cp:lastModifiedBy>
  <cp:revision>3</cp:revision>
  <dcterms:created xsi:type="dcterms:W3CDTF">2026-07-28T05:06:00Z</dcterms:created>
  <dcterms:modified xsi:type="dcterms:W3CDTF">2026-07-28T12:22:00Z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ntentTypeId">
    <vt:lpwstr>0x0101001AB132BCD9F3AB43AAD2D931741EF012</vt:lpwstr>
  </property>
</Properties>
</file>