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id w:val="391311504"/>
        <w:placeholder>
          <w:docPart w:val="0C3BD4A123F0416A9CB62AF892791E9C"/>
        </w:placeholder>
      </w:sdtPr>
      <w:sdtContent>
        <w:sdt>
          <w:sdtPr>
            <w:id w:val="-1462265599"/>
            <w:lock w:val="sdtContentLocked"/>
            <w:placeholder>
              <w:docPart w:val="0C3BD4A123F0416A9CB62AF892791E9C"/>
            </w:placeholder>
            <w15:appearance w15:val="hidden"/>
          </w:sdtPr>
          <w:sdtContent>
            <w:p w14:paraId="70D8304C">
              <w:pPr>
                <w:jc w:val="center"/>
              </w:pPr>
            </w:p>
            <w:p w14:paraId="30C1BDEF">
              <w:pPr>
                <w:jc w:val="center"/>
              </w:pPr>
              <w:r>
                <w:rPr>
                  <w:lang w:val="en-GB" w:eastAsia="en-GB"/>
                </w:rPr>
                <w:drawing>
                  <wp:anchor distT="0" distB="0" distL="114300" distR="114300" simplePos="0" relativeHeight="251660288" behindDoc="0" locked="0" layoutInCell="1" allowOverlap="1">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13A04A13">
              <w:pPr>
                <w:jc w:val="center"/>
              </w:pPr>
              <w:r>
                <w:rPr>
                  <w:lang w:val="en-GB" w:eastAsia="en-GB"/>
                </w:rPr>
                <w:drawing>
                  <wp:anchor distT="0" distB="0" distL="114300" distR="114300" simplePos="0" relativeHeight="251659264" behindDoc="1" locked="1" layoutInCell="1" allowOverlap="0">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074682FD">
              <w:pPr>
                <w:jc w:val="center"/>
              </w:pPr>
            </w:p>
            <w:p w14:paraId="371BCD59">
              <w:pPr>
                <w:jc w:val="center"/>
              </w:pPr>
            </w:p>
            <w:p w14:paraId="40A193F7">
              <w:pPr>
                <w:jc w:val="center"/>
              </w:pPr>
            </w:p>
            <w:p w14:paraId="11B65342">
              <w:pPr>
                <w:jc w:val="center"/>
              </w:pPr>
            </w:p>
            <w:p w14:paraId="1AA4CD5E">
              <w:pPr>
                <w:jc w:val="center"/>
              </w:pPr>
            </w:p>
            <w:p w14:paraId="3F674014">
              <w:pPr>
                <w:jc w:val="center"/>
              </w:pPr>
            </w:p>
            <w:p w14:paraId="77120A31">
              <w:pPr>
                <w:jc w:val="center"/>
              </w:pPr>
            </w:p>
            <w:p w14:paraId="0A1DEC38">
              <w:pPr>
                <w:jc w:val="center"/>
                <w:rPr>
                  <w:b/>
                  <w:bCs/>
                  <w:sz w:val="36"/>
                  <w:szCs w:val="36"/>
                </w:rPr>
              </w:pPr>
            </w:p>
          </w:sdtContent>
        </w:sdt>
      </w:sdtContent>
    </w:sdt>
    <w:p w14:paraId="38FBE1E8">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Pr>
          <w:rFonts w:asciiTheme="majorHAnsi" w:hAnsiTheme="majorHAnsi"/>
          <w:b/>
          <w:color w:val="0E1B8D"/>
          <w:sz w:val="36"/>
          <w:szCs w:val="36"/>
        </w:rPr>
        <w:t xml:space="preserve">Invitation to Bid </w:t>
      </w:r>
    </w:p>
    <w:p w14:paraId="321658A6">
      <w:pPr>
        <w:jc w:val="left"/>
      </w:pPr>
    </w:p>
    <w:tbl>
      <w:tblPr>
        <w:tblStyle w:val="45"/>
        <w:tblW w:w="0" w:type="auto"/>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ayout w:type="autofit"/>
        <w:tblCellMar>
          <w:top w:w="0" w:type="dxa"/>
          <w:left w:w="108" w:type="dxa"/>
          <w:bottom w:w="0" w:type="dxa"/>
          <w:right w:w="108" w:type="dxa"/>
        </w:tblCellMar>
      </w:tblPr>
      <w:tblGrid>
        <w:gridCol w:w="2388"/>
        <w:gridCol w:w="7240"/>
      </w:tblGrid>
      <w:tr w14:paraId="6983E483">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567" w:hRule="atLeast"/>
        </w:trPr>
        <w:tc>
          <w:tcPr>
            <w:tcW w:w="2388" w:type="dxa"/>
            <w:shd w:val="clear" w:color="auto" w:fill="DBE5F1" w:themeFill="accent1" w:themeFillTint="33"/>
            <w:vAlign w:val="center"/>
          </w:tcPr>
          <w:p w14:paraId="1E53AA34">
            <w:pPr>
              <w:spacing w:after="0" w:line="240" w:lineRule="auto"/>
              <w:rPr>
                <w:rFonts w:asciiTheme="majorHAnsi" w:hAnsiTheme="majorHAnsi"/>
                <w:b/>
                <w:color w:val="0E1B8D"/>
              </w:rPr>
            </w:pPr>
            <w:bookmarkStart w:id="0" w:name="_Hlk222324758"/>
            <w:r>
              <w:rPr>
                <w:rFonts w:asciiTheme="majorHAnsi" w:hAnsiTheme="majorHAnsi"/>
                <w:b/>
                <w:color w:val="0E1B8D"/>
              </w:rPr>
              <w:t>RFB  No:</w:t>
            </w:r>
          </w:p>
        </w:tc>
        <w:tc>
          <w:tcPr>
            <w:tcW w:w="7240" w:type="dxa"/>
            <w:vAlign w:val="center"/>
          </w:tcPr>
          <w:p w14:paraId="0AB554D3">
            <w:pPr>
              <w:pStyle w:val="2"/>
              <w:keepNext w:val="0"/>
              <w:keepLines w:val="0"/>
              <w:widowControl/>
              <w:numPr>
                <w:numId w:val="0"/>
              </w:numPr>
              <w:suppressLineNumbers w:val="0"/>
              <w:pBdr>
                <w:bottom w:val="none" w:color="auto" w:sz="0" w:space="0"/>
              </w:pBdr>
              <w:shd w:val="clear" w:fill="FFFFFF"/>
              <w:spacing w:before="0" w:beforeAutospacing="0" w:after="0" w:afterAutospacing="0"/>
              <w:ind w:leftChars="0"/>
              <w:textAlignment w:val="center"/>
              <w:rPr>
                <w:rFonts w:hint="default" w:asciiTheme="majorHAnsi" w:hAnsiTheme="majorHAnsi"/>
                <w:b/>
                <w:color w:val="0E1B8D"/>
                <w:lang w:val="en-US"/>
              </w:rPr>
            </w:pPr>
            <w:r>
              <w:rPr>
                <w:rFonts w:asciiTheme="majorHAnsi" w:hAnsiTheme="majorHAnsi" w:eastAsiaTheme="minorHAnsi" w:cstheme="majorBidi"/>
                <w:b/>
                <w:iCs w:val="0"/>
                <w:color w:val="0E1B8D"/>
                <w:sz w:val="22"/>
                <w:szCs w:val="22"/>
                <w:lang w:val="en-ZA" w:eastAsia="en-US" w:bidi="ar-SA"/>
              </w:rPr>
              <w:t>RFB 3210/2025</w:t>
            </w:r>
            <w:r>
              <w:rPr>
                <w:rFonts w:hint="default" w:asciiTheme="majorHAnsi" w:hAnsiTheme="majorHAnsi" w:eastAsiaTheme="minorHAnsi" w:cstheme="majorBidi"/>
                <w:b/>
                <w:iCs w:val="0"/>
                <w:color w:val="0E1B8D"/>
                <w:sz w:val="22"/>
                <w:szCs w:val="22"/>
                <w:lang w:val="en-US" w:eastAsia="en-US" w:bidi="ar-SA"/>
              </w:rPr>
              <w:t>/</w:t>
            </w:r>
            <w:r>
              <w:rPr>
                <w:rFonts w:hint="default" w:asciiTheme="majorHAnsi" w:hAnsiTheme="majorHAnsi" w:eastAsiaTheme="minorHAnsi" w:cstheme="majorBidi"/>
                <w:b/>
                <w:iCs w:val="0"/>
                <w:color w:val="0E1B8D"/>
                <w:sz w:val="22"/>
                <w:szCs w:val="22"/>
                <w:lang w:val="en-ZA" w:eastAsia="en-US" w:bidi="ar-SA"/>
              </w:rPr>
              <w:t>RFB 175012</w:t>
            </w:r>
          </w:p>
        </w:tc>
      </w:tr>
      <w:tr w14:paraId="355EED7D">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567" w:hRule="atLeast"/>
        </w:trPr>
        <w:tc>
          <w:tcPr>
            <w:tcW w:w="2388" w:type="dxa"/>
            <w:shd w:val="clear" w:color="auto" w:fill="DBE5F1" w:themeFill="accent1" w:themeFillTint="33"/>
            <w:vAlign w:val="center"/>
          </w:tcPr>
          <w:p w14:paraId="03E268D5">
            <w:pPr>
              <w:spacing w:after="0" w:line="240" w:lineRule="auto"/>
              <w:jc w:val="left"/>
              <w:rPr>
                <w:rFonts w:asciiTheme="majorHAnsi" w:hAnsiTheme="majorHAnsi"/>
                <w:b/>
                <w:color w:val="0E1B8D"/>
              </w:rPr>
            </w:pPr>
            <w:r>
              <w:rPr>
                <w:rFonts w:asciiTheme="majorHAnsi" w:hAnsiTheme="majorHAnsi"/>
                <w:b/>
                <w:color w:val="0E1B8D"/>
              </w:rPr>
              <w:t>Description</w:t>
            </w:r>
          </w:p>
        </w:tc>
        <w:tc>
          <w:tcPr>
            <w:tcW w:w="7240" w:type="dxa"/>
            <w:vAlign w:val="center"/>
          </w:tcPr>
          <w:p w14:paraId="6779592C">
            <w:pPr>
              <w:spacing w:after="0" w:line="240" w:lineRule="auto"/>
              <w:rPr>
                <w:rFonts w:asciiTheme="majorHAnsi" w:hAnsiTheme="majorHAnsi"/>
                <w:b/>
                <w:color w:val="0E1B8D"/>
              </w:rPr>
            </w:pPr>
            <w:r>
              <w:rPr>
                <w:rFonts w:asciiTheme="majorHAnsi" w:hAnsiTheme="majorHAnsi"/>
                <w:b/>
                <w:color w:val="0E1B8D"/>
              </w:rPr>
              <w:t xml:space="preserve">Request for bid for the acquisition of suitable office space for SITA Rustenburg through an operating lease agreement for a period of five (5) years </w:t>
            </w:r>
          </w:p>
        </w:tc>
      </w:tr>
      <w:bookmarkEnd w:id="0"/>
      <w:tr w14:paraId="7A2A2608">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567" w:hRule="atLeast"/>
        </w:trPr>
        <w:tc>
          <w:tcPr>
            <w:tcW w:w="2388" w:type="dxa"/>
            <w:shd w:val="clear" w:color="auto" w:fill="DBE5F1" w:themeFill="accent1" w:themeFillTint="33"/>
            <w:vAlign w:val="center"/>
          </w:tcPr>
          <w:p w14:paraId="15C99B98">
            <w:pPr>
              <w:spacing w:after="0" w:line="240" w:lineRule="auto"/>
              <w:jc w:val="left"/>
              <w:rPr>
                <w:rFonts w:asciiTheme="majorHAnsi" w:hAnsiTheme="majorHAnsi"/>
                <w:b/>
                <w:color w:val="0E1B8D"/>
              </w:rPr>
            </w:pPr>
            <w:r>
              <w:rPr>
                <w:rFonts w:asciiTheme="majorHAnsi" w:hAnsiTheme="majorHAnsi"/>
                <w:b/>
                <w:color w:val="0E1B8D"/>
              </w:rPr>
              <w:t xml:space="preserve">Physical / Virtual Briefing Session </w:t>
            </w:r>
          </w:p>
          <w:p w14:paraId="7262DF1F">
            <w:pPr>
              <w:spacing w:after="0" w:line="240" w:lineRule="auto"/>
              <w:jc w:val="left"/>
              <w:rPr>
                <w:rFonts w:asciiTheme="majorHAnsi" w:hAnsiTheme="majorHAnsi"/>
                <w:b/>
                <w:color w:val="0E1B8D"/>
              </w:rPr>
            </w:pPr>
          </w:p>
        </w:tc>
        <w:tc>
          <w:tcPr>
            <w:tcW w:w="7240" w:type="dxa"/>
            <w:vAlign w:val="center"/>
          </w:tcPr>
          <w:p w14:paraId="56169E59">
            <w:pPr>
              <w:spacing w:after="0" w:line="240" w:lineRule="auto"/>
              <w:rPr>
                <w:rFonts w:asciiTheme="majorHAnsi" w:hAnsiTheme="majorHAnsi"/>
                <w:bCs/>
                <w:color w:val="0E1B8D"/>
              </w:rPr>
            </w:pPr>
            <w:r>
              <w:rPr>
                <w:rFonts w:asciiTheme="majorHAnsi" w:hAnsiTheme="majorHAnsi"/>
                <w:b/>
                <w:color w:val="0E1B8D"/>
              </w:rPr>
              <w:t>Non-Compulsory</w:t>
            </w:r>
            <w:r>
              <w:rPr>
                <w:rFonts w:asciiTheme="majorHAnsi" w:hAnsiTheme="majorHAnsi"/>
                <w:bCs/>
                <w:color w:val="0E1B8D"/>
              </w:rPr>
              <w:t xml:space="preserve"> Briefing Session will be held as follows:</w:t>
            </w:r>
          </w:p>
          <w:p w14:paraId="3CC5A05D">
            <w:pPr>
              <w:spacing w:after="0" w:line="240" w:lineRule="auto"/>
              <w:rPr>
                <w:rFonts w:asciiTheme="majorHAnsi" w:hAnsiTheme="majorHAnsi"/>
                <w:bCs/>
                <w:color w:val="0E1B8D"/>
              </w:rPr>
            </w:pPr>
            <w:r>
              <w:rPr>
                <w:rFonts w:asciiTheme="majorHAnsi" w:hAnsiTheme="majorHAnsi"/>
                <w:b/>
                <w:color w:val="0E1B8D"/>
              </w:rPr>
              <w:t xml:space="preserve">Date: </w:t>
            </w:r>
            <w:r>
              <w:rPr>
                <w:rFonts w:hint="default" w:asciiTheme="majorHAnsi" w:hAnsiTheme="majorHAnsi"/>
                <w:b/>
                <w:color w:val="0E1B8D"/>
                <w:lang w:val="en-US"/>
              </w:rPr>
              <w:t>09 March</w:t>
            </w:r>
            <w:r>
              <w:rPr>
                <w:rFonts w:asciiTheme="majorHAnsi" w:hAnsiTheme="majorHAnsi"/>
                <w:b/>
                <w:color w:val="0E1B8D"/>
              </w:rPr>
              <w:t xml:space="preserve"> 2026</w:t>
            </w:r>
          </w:p>
          <w:p w14:paraId="04A5D612">
            <w:pPr>
              <w:spacing w:after="0" w:line="240" w:lineRule="auto"/>
              <w:rPr>
                <w:rFonts w:asciiTheme="majorHAnsi" w:hAnsiTheme="majorHAnsi"/>
                <w:bCs/>
                <w:color w:val="0E1B8D"/>
              </w:rPr>
            </w:pPr>
            <w:r>
              <w:rPr>
                <w:rFonts w:asciiTheme="majorHAnsi" w:hAnsiTheme="majorHAnsi"/>
                <w:b/>
                <w:color w:val="0E1B8D"/>
              </w:rPr>
              <w:t>Time: 11:00</w:t>
            </w:r>
          </w:p>
          <w:p w14:paraId="6912328C">
            <w:pPr>
              <w:spacing w:after="0" w:line="240" w:lineRule="auto"/>
              <w:rPr>
                <w:rFonts w:asciiTheme="majorHAnsi" w:hAnsiTheme="majorHAnsi"/>
                <w:bCs/>
                <w:color w:val="0E1B8D"/>
              </w:rPr>
            </w:pPr>
            <w:r>
              <w:rPr>
                <w:rFonts w:asciiTheme="majorHAnsi" w:hAnsiTheme="majorHAnsi"/>
                <w:b/>
                <w:color w:val="0E1B8D"/>
              </w:rPr>
              <w:t xml:space="preserve">Place: </w:t>
            </w:r>
            <w:r>
              <w:fldChar w:fldCharType="begin"/>
            </w:r>
            <w:r>
              <w:instrText xml:space="preserve"> HYPERLINK "https://teams.microsoft.com/meet/39798455130006?p=Plh6cQtbs7T1WnNsTs" </w:instrText>
            </w:r>
            <w:r>
              <w:fldChar w:fldCharType="separate"/>
            </w:r>
            <w:r>
              <w:rPr>
                <w:rStyle w:val="32"/>
                <w:rFonts w:asciiTheme="majorHAnsi" w:hAnsiTheme="majorHAnsi"/>
                <w:b/>
              </w:rPr>
              <w:t>https://teams.microsoft.com/meet/39798455130006?p=Plh6cQtbs7T1WnNsTs</w:t>
            </w:r>
            <w:r>
              <w:rPr>
                <w:rStyle w:val="32"/>
                <w:rFonts w:asciiTheme="majorHAnsi" w:hAnsiTheme="majorHAnsi"/>
                <w:b/>
              </w:rPr>
              <w:fldChar w:fldCharType="end"/>
            </w:r>
            <w:r>
              <w:rPr>
                <w:rFonts w:asciiTheme="majorHAnsi" w:hAnsiTheme="majorHAnsi"/>
                <w:b/>
                <w:color w:val="0E1B8D"/>
              </w:rPr>
              <w:t xml:space="preserve"> </w:t>
            </w:r>
          </w:p>
        </w:tc>
      </w:tr>
      <w:tr w14:paraId="1D07676C">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567" w:hRule="atLeast"/>
        </w:trPr>
        <w:tc>
          <w:tcPr>
            <w:tcW w:w="2388" w:type="dxa"/>
            <w:shd w:val="clear" w:color="auto" w:fill="DBE5F1" w:themeFill="accent1" w:themeFillTint="33"/>
            <w:vAlign w:val="center"/>
          </w:tcPr>
          <w:p w14:paraId="3E0206CE">
            <w:pPr>
              <w:spacing w:after="0" w:line="240" w:lineRule="auto"/>
              <w:jc w:val="left"/>
              <w:rPr>
                <w:rFonts w:asciiTheme="majorHAnsi" w:hAnsiTheme="majorHAnsi"/>
                <w:b/>
                <w:color w:val="0E1B8D"/>
              </w:rPr>
            </w:pPr>
            <w:r>
              <w:rPr>
                <w:rFonts w:asciiTheme="majorHAnsi" w:hAnsiTheme="majorHAnsi"/>
                <w:b/>
                <w:color w:val="0E1B8D"/>
              </w:rPr>
              <w:t>Closing Date for questions / queries</w:t>
            </w:r>
          </w:p>
        </w:tc>
        <w:tc>
          <w:tcPr>
            <w:tcW w:w="7240" w:type="dxa"/>
            <w:vAlign w:val="center"/>
          </w:tcPr>
          <w:p w14:paraId="6ECBD716">
            <w:pPr>
              <w:spacing w:after="0" w:line="240" w:lineRule="auto"/>
              <w:rPr>
                <w:rFonts w:asciiTheme="majorHAnsi" w:hAnsiTheme="majorHAnsi"/>
                <w:b/>
                <w:color w:val="0E1B8D"/>
              </w:rPr>
            </w:pPr>
            <w:r>
              <w:rPr>
                <w:rFonts w:hint="default" w:asciiTheme="majorHAnsi" w:hAnsiTheme="majorHAnsi"/>
                <w:b/>
                <w:color w:val="0E1B8D"/>
                <w:lang w:val="en-US"/>
              </w:rPr>
              <w:t>17</w:t>
            </w:r>
            <w:r>
              <w:rPr>
                <w:rFonts w:asciiTheme="majorHAnsi" w:hAnsiTheme="majorHAnsi"/>
                <w:b/>
                <w:color w:val="0E1B8D"/>
              </w:rPr>
              <w:t xml:space="preserve"> March 2026</w:t>
            </w:r>
          </w:p>
        </w:tc>
      </w:tr>
      <w:tr w14:paraId="7C698267">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567" w:hRule="atLeast"/>
        </w:trPr>
        <w:tc>
          <w:tcPr>
            <w:tcW w:w="2388" w:type="dxa"/>
            <w:shd w:val="clear" w:color="auto" w:fill="DBE5F1" w:themeFill="accent1" w:themeFillTint="33"/>
            <w:vAlign w:val="center"/>
          </w:tcPr>
          <w:p w14:paraId="40175A99">
            <w:pPr>
              <w:spacing w:after="0" w:line="240" w:lineRule="auto"/>
              <w:jc w:val="left"/>
              <w:rPr>
                <w:rFonts w:asciiTheme="majorHAnsi" w:hAnsiTheme="majorHAnsi"/>
                <w:b/>
                <w:color w:val="0E1B8D"/>
              </w:rPr>
            </w:pPr>
            <w:r>
              <w:rPr>
                <w:rFonts w:asciiTheme="majorHAnsi" w:hAnsiTheme="majorHAnsi"/>
                <w:b/>
                <w:color w:val="0E1B8D"/>
              </w:rPr>
              <w:t xml:space="preserve">Bid Response Submission Address </w:t>
            </w:r>
          </w:p>
        </w:tc>
        <w:tc>
          <w:tcPr>
            <w:tcW w:w="7240" w:type="dxa"/>
            <w:vAlign w:val="center"/>
          </w:tcPr>
          <w:p w14:paraId="5AFB7A8B">
            <w:pPr>
              <w:spacing w:after="0" w:line="240" w:lineRule="auto"/>
              <w:rPr>
                <w:rFonts w:asciiTheme="majorHAnsi" w:hAnsiTheme="majorHAnsi"/>
                <w:bCs/>
                <w:color w:val="0E1B8D"/>
              </w:rPr>
            </w:pPr>
          </w:p>
          <w:p w14:paraId="344FCE6F">
            <w:pPr>
              <w:spacing w:after="0" w:line="240" w:lineRule="auto"/>
              <w:rPr>
                <w:rStyle w:val="32"/>
                <w:color w:val="auto"/>
                <w:u w:val="none"/>
              </w:rPr>
            </w:pPr>
            <w:r>
              <w:rPr>
                <w:rFonts w:asciiTheme="majorHAnsi" w:hAnsiTheme="majorHAnsi"/>
                <w:bCs/>
                <w:color w:val="0E1B8D"/>
              </w:rPr>
              <w:t>The SITA-Supplier Oracle ERP portal is accessible on the URL link as follows:</w:t>
            </w:r>
            <w:r>
              <w:t xml:space="preserve"> </w:t>
            </w:r>
            <w:r>
              <w:fldChar w:fldCharType="begin"/>
            </w:r>
            <w:r>
              <w:instrText xml:space="preserve"> HYPERLINK "http://www.suppliers.sita.co.za" </w:instrText>
            </w:r>
            <w:r>
              <w:fldChar w:fldCharType="separate"/>
            </w:r>
            <w:r>
              <w:rPr>
                <w:rStyle w:val="32"/>
              </w:rPr>
              <w:t>www.suppliers.sita.co.za</w:t>
            </w:r>
            <w:r>
              <w:rPr>
                <w:rStyle w:val="32"/>
              </w:rPr>
              <w:fldChar w:fldCharType="end"/>
            </w:r>
            <w:r>
              <w:rPr>
                <w:rStyle w:val="32"/>
              </w:rPr>
              <w:t>.</w:t>
            </w:r>
          </w:p>
          <w:p w14:paraId="696FADC0">
            <w:pPr>
              <w:spacing w:after="0" w:line="240" w:lineRule="auto"/>
              <w:rPr>
                <w:rFonts w:asciiTheme="majorHAnsi" w:hAnsiTheme="majorHAnsi"/>
                <w:b/>
                <w:color w:val="0E1B8D"/>
              </w:rPr>
            </w:pPr>
          </w:p>
        </w:tc>
      </w:tr>
      <w:tr w14:paraId="0418FAE0">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567" w:hRule="atLeast"/>
        </w:trPr>
        <w:tc>
          <w:tcPr>
            <w:tcW w:w="2388" w:type="dxa"/>
            <w:shd w:val="clear" w:color="auto" w:fill="DBE5F1" w:themeFill="accent1" w:themeFillTint="33"/>
            <w:vAlign w:val="center"/>
          </w:tcPr>
          <w:p w14:paraId="76BC9995">
            <w:pPr>
              <w:spacing w:after="0" w:line="240" w:lineRule="auto"/>
              <w:jc w:val="left"/>
              <w:rPr>
                <w:rFonts w:asciiTheme="majorHAnsi" w:hAnsiTheme="majorHAnsi"/>
                <w:b/>
                <w:color w:val="0E1B8D"/>
              </w:rPr>
            </w:pPr>
            <w:r>
              <w:rPr>
                <w:rFonts w:asciiTheme="majorHAnsi" w:hAnsiTheme="majorHAnsi"/>
                <w:b/>
                <w:color w:val="0E1B8D"/>
              </w:rPr>
              <w:t>RFB Closing Details and Time</w:t>
            </w:r>
          </w:p>
        </w:tc>
        <w:tc>
          <w:tcPr>
            <w:tcW w:w="7240" w:type="dxa"/>
            <w:vAlign w:val="center"/>
          </w:tcPr>
          <w:p w14:paraId="3C5CE62F">
            <w:pPr>
              <w:spacing w:after="0" w:line="240" w:lineRule="auto"/>
              <w:rPr>
                <w:rFonts w:asciiTheme="majorHAnsi" w:hAnsiTheme="majorHAnsi"/>
                <w:b/>
                <w:color w:val="0E1B8D"/>
              </w:rPr>
            </w:pPr>
          </w:p>
          <w:p w14:paraId="52F7790E">
            <w:pPr>
              <w:spacing w:after="0" w:line="240" w:lineRule="auto"/>
              <w:rPr>
                <w:rFonts w:asciiTheme="majorHAnsi" w:hAnsiTheme="majorHAnsi"/>
                <w:b/>
                <w:color w:val="0E1B8D"/>
              </w:rPr>
            </w:pPr>
            <w:r>
              <w:rPr>
                <w:rFonts w:asciiTheme="majorHAnsi" w:hAnsiTheme="majorHAnsi"/>
                <w:b/>
                <w:color w:val="0E1B8D"/>
              </w:rPr>
              <w:t xml:space="preserve">Date: </w:t>
            </w:r>
            <w:r>
              <w:rPr>
                <w:rFonts w:asciiTheme="majorHAnsi" w:hAnsiTheme="majorHAnsi"/>
                <w:bCs/>
                <w:color w:val="0E1B8D"/>
              </w:rPr>
              <w:t xml:space="preserve"> </w:t>
            </w:r>
            <w:r>
              <w:rPr>
                <w:rFonts w:hint="default" w:asciiTheme="majorHAnsi" w:hAnsiTheme="majorHAnsi"/>
                <w:bCs/>
                <w:color w:val="0E1B8D"/>
                <w:lang w:val="en-US"/>
              </w:rPr>
              <w:t>30</w:t>
            </w:r>
            <w:r>
              <w:rPr>
                <w:rFonts w:asciiTheme="majorHAnsi" w:hAnsiTheme="majorHAnsi"/>
                <w:b/>
                <w:color w:val="0E1B8D"/>
              </w:rPr>
              <w:t xml:space="preserve"> March 2026</w:t>
            </w:r>
          </w:p>
          <w:p w14:paraId="7AEC0212">
            <w:pPr>
              <w:spacing w:after="0" w:line="240" w:lineRule="auto"/>
              <w:rPr>
                <w:rFonts w:asciiTheme="majorHAnsi" w:hAnsiTheme="majorHAnsi"/>
                <w:b/>
                <w:color w:val="0E1B8D"/>
              </w:rPr>
            </w:pPr>
            <w:r>
              <w:rPr>
                <w:rFonts w:asciiTheme="majorHAnsi" w:hAnsiTheme="majorHAnsi"/>
                <w:b/>
                <w:color w:val="0E1B8D"/>
              </w:rPr>
              <w:t xml:space="preserve">Time: </w:t>
            </w:r>
            <w:r>
              <w:rPr>
                <w:rFonts w:asciiTheme="majorHAnsi" w:hAnsiTheme="majorHAnsi"/>
                <w:bCs/>
                <w:color w:val="0E1B8D"/>
              </w:rPr>
              <w:t>11:00 (South African Time)</w:t>
            </w:r>
          </w:p>
          <w:p w14:paraId="4B1873A2">
            <w:pPr>
              <w:spacing w:after="0" w:line="240" w:lineRule="auto"/>
              <w:rPr>
                <w:rFonts w:asciiTheme="majorHAnsi" w:hAnsiTheme="majorHAnsi"/>
                <w:b/>
                <w:color w:val="0E1B8D"/>
              </w:rPr>
            </w:pPr>
          </w:p>
        </w:tc>
      </w:tr>
      <w:tr w14:paraId="6EDF3DF6">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567" w:hRule="atLeast"/>
        </w:trPr>
        <w:tc>
          <w:tcPr>
            <w:tcW w:w="2388" w:type="dxa"/>
            <w:shd w:val="clear" w:color="auto" w:fill="DBE5F1" w:themeFill="accent1" w:themeFillTint="33"/>
            <w:vAlign w:val="center"/>
          </w:tcPr>
          <w:p w14:paraId="4D5D21DD">
            <w:pPr>
              <w:spacing w:after="0" w:line="240" w:lineRule="auto"/>
              <w:jc w:val="left"/>
              <w:rPr>
                <w:rFonts w:asciiTheme="majorHAnsi" w:hAnsiTheme="majorHAnsi"/>
                <w:b/>
                <w:color w:val="0E1B8D"/>
              </w:rPr>
            </w:pPr>
            <w:r>
              <w:rPr>
                <w:rFonts w:asciiTheme="majorHAnsi" w:hAnsiTheme="majorHAnsi"/>
                <w:b/>
                <w:color w:val="0E1B8D"/>
              </w:rPr>
              <w:t>RFB Validity Period</w:t>
            </w:r>
          </w:p>
        </w:tc>
        <w:tc>
          <w:tcPr>
            <w:tcW w:w="7240" w:type="dxa"/>
            <w:vAlign w:val="center"/>
          </w:tcPr>
          <w:p w14:paraId="08E907DC">
            <w:pPr>
              <w:spacing w:after="0" w:line="240" w:lineRule="auto"/>
              <w:rPr>
                <w:rFonts w:asciiTheme="majorHAnsi" w:hAnsiTheme="majorHAnsi"/>
                <w:bCs/>
                <w:color w:val="0E1B8D"/>
              </w:rPr>
            </w:pPr>
            <w:r>
              <w:rPr>
                <w:rFonts w:hint="default" w:asciiTheme="majorHAnsi" w:hAnsiTheme="majorHAnsi"/>
                <w:b/>
                <w:color w:val="0E1B8D"/>
                <w:lang w:val="en-US"/>
              </w:rPr>
              <w:t>120</w:t>
            </w:r>
            <w:r>
              <w:rPr>
                <w:rFonts w:asciiTheme="majorHAnsi" w:hAnsiTheme="majorHAnsi"/>
                <w:b/>
                <w:color w:val="0E1B8D"/>
              </w:rPr>
              <w:t xml:space="preserve"> </w:t>
            </w:r>
            <w:r>
              <w:rPr>
                <w:rFonts w:asciiTheme="majorHAnsi" w:hAnsiTheme="majorHAnsi"/>
                <w:bCs/>
                <w:color w:val="0E1B8D"/>
              </w:rPr>
              <w:t xml:space="preserve">Days from the Closing Date </w:t>
            </w:r>
          </w:p>
        </w:tc>
      </w:tr>
    </w:tbl>
    <w:p w14:paraId="611EE69A">
      <w:pPr>
        <w:jc w:val="left"/>
        <w:rPr>
          <w:b/>
          <w:color w:val="EE0000"/>
          <w:sz w:val="20"/>
          <w:szCs w:val="20"/>
        </w:rPr>
      </w:pPr>
      <w:r>
        <w:rPr>
          <w:b/>
          <w:color w:val="EE0000"/>
          <w:sz w:val="20"/>
          <w:szCs w:val="20"/>
        </w:rPr>
        <w:t>NOTES TO BIDDERS: PLEASE FILL IN ALL TABLES FULLY ON BIDDER’S DISCLOSURE (SBD 4)- AS PER YOUR CSD REPORT, WRITE THE NAMES OF THE COMPANIES AND THE MAAA NUMBER INVOLVED IN) FAILER TO CORRECTLY COMPLETE THE SBD 4 WILL LEAD TO DISQUALIFICATION</w:t>
      </w:r>
    </w:p>
    <w:p w14:paraId="168820DF">
      <w:pPr>
        <w:pStyle w:val="47"/>
      </w:pPr>
    </w:p>
    <w:p w14:paraId="642BCF33">
      <w:pPr>
        <w:pStyle w:val="47"/>
      </w:pPr>
    </w:p>
    <w:p w14:paraId="6FE0021F">
      <w:pPr>
        <w:pStyle w:val="47"/>
      </w:pPr>
    </w:p>
    <w:p w14:paraId="44B4B1BD">
      <w:pPr>
        <w:pStyle w:val="47"/>
      </w:pPr>
    </w:p>
    <w:p w14:paraId="429E99EA">
      <w:pPr>
        <w:pStyle w:val="47"/>
      </w:pPr>
      <w:r>
        <w:t>Contents</w:t>
      </w:r>
    </w:p>
    <w:p w14:paraId="105B1BB9">
      <w:pPr>
        <w:pStyle w:val="48"/>
        <w:tabs>
          <w:tab w:val="right" w:leader="dot" w:pos="9638"/>
          <w:tab w:val="clear" w:pos="284"/>
          <w:tab w:val="clear" w:pos="9628"/>
        </w:tabs>
      </w:pPr>
      <w:r>
        <w:fldChar w:fldCharType="begin"/>
      </w:r>
      <w:r>
        <w:instrText xml:space="preserve"> TOC \o "2-2" \h \z \t "Heading 1,1,Heading 3,3,Annex H1,1" </w:instrText>
      </w:r>
      <w:r>
        <w:fldChar w:fldCharType="separate"/>
      </w:r>
      <w:r>
        <w:fldChar w:fldCharType="begin"/>
      </w:r>
      <w:r>
        <w:instrText xml:space="preserve"> HYPERLINK \l _Toc23954 </w:instrText>
      </w:r>
      <w:r>
        <w:fldChar w:fldCharType="separate"/>
      </w:r>
      <w:r>
        <w:rPr>
          <w:rFonts w:hint="default"/>
        </w:rPr>
        <w:t xml:space="preserve">1. </w:t>
      </w:r>
      <w:r>
        <w:t>Invitation to Bid (SBD 1)</w:t>
      </w:r>
      <w:r>
        <w:tab/>
      </w:r>
      <w:r>
        <w:fldChar w:fldCharType="begin"/>
      </w:r>
      <w:r>
        <w:instrText xml:space="preserve"> PAGEREF _Toc23954 \h </w:instrText>
      </w:r>
      <w:r>
        <w:fldChar w:fldCharType="separate"/>
      </w:r>
      <w:r>
        <w:t>4</w:t>
      </w:r>
      <w:r>
        <w:fldChar w:fldCharType="end"/>
      </w:r>
      <w:r>
        <w:fldChar w:fldCharType="end"/>
      </w:r>
    </w:p>
    <w:p w14:paraId="50AE0AB3">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_Toc26422 </w:instrText>
      </w:r>
      <w:r>
        <w:rPr>
          <w:rFonts w:asciiTheme="minorHAnsi" w:hAnsiTheme="minorHAnsi"/>
          <w:bCs/>
          <w:caps/>
        </w:rPr>
        <w:fldChar w:fldCharType="separate"/>
      </w:r>
      <w:r>
        <w:rPr>
          <w:rFonts w:hint="default"/>
        </w:rPr>
        <w:t xml:space="preserve">1.1 </w:t>
      </w:r>
      <w:r>
        <w:t>Bid Submission Requirements</w:t>
      </w:r>
      <w:r>
        <w:tab/>
      </w:r>
      <w:r>
        <w:fldChar w:fldCharType="begin"/>
      </w:r>
      <w:r>
        <w:instrText xml:space="preserve"> PAGEREF _Toc26422 \h </w:instrText>
      </w:r>
      <w:r>
        <w:fldChar w:fldCharType="separate"/>
      </w:r>
      <w:r>
        <w:t>5</w:t>
      </w:r>
      <w:r>
        <w:fldChar w:fldCharType="end"/>
      </w:r>
      <w:r>
        <w:rPr>
          <w:rFonts w:asciiTheme="minorHAnsi" w:hAnsiTheme="minorHAnsi"/>
          <w:bCs/>
          <w:caps/>
        </w:rPr>
        <w:fldChar w:fldCharType="end"/>
      </w:r>
    </w:p>
    <w:p w14:paraId="6863A40D">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_Toc23199 </w:instrText>
      </w:r>
      <w:r>
        <w:rPr>
          <w:rFonts w:asciiTheme="minorHAnsi" w:hAnsiTheme="minorHAnsi"/>
          <w:bCs/>
          <w:caps/>
        </w:rPr>
        <w:fldChar w:fldCharType="separate"/>
      </w:r>
      <w:r>
        <w:rPr>
          <w:rFonts w:hint="default"/>
        </w:rPr>
        <w:t xml:space="preserve">1.2 </w:t>
      </w:r>
      <w:r>
        <w:t>Bid Submission Instructions</w:t>
      </w:r>
      <w:r>
        <w:tab/>
      </w:r>
      <w:r>
        <w:fldChar w:fldCharType="begin"/>
      </w:r>
      <w:r>
        <w:instrText xml:space="preserve"> PAGEREF _Toc23199 \h </w:instrText>
      </w:r>
      <w:r>
        <w:fldChar w:fldCharType="separate"/>
      </w:r>
      <w:r>
        <w:t>6</w:t>
      </w:r>
      <w:r>
        <w:fldChar w:fldCharType="end"/>
      </w:r>
      <w:r>
        <w:rPr>
          <w:rFonts w:asciiTheme="minorHAnsi" w:hAnsiTheme="minorHAnsi"/>
          <w:bCs/>
          <w:caps/>
        </w:rPr>
        <w:fldChar w:fldCharType="end"/>
      </w:r>
    </w:p>
    <w:p w14:paraId="3D11D697">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_Toc30104 </w:instrText>
      </w:r>
      <w:r>
        <w:rPr>
          <w:rFonts w:asciiTheme="minorHAnsi" w:hAnsiTheme="minorHAnsi"/>
          <w:bCs/>
          <w:caps/>
        </w:rPr>
        <w:fldChar w:fldCharType="separate"/>
      </w:r>
      <w:r>
        <w:rPr>
          <w:rFonts w:hint="default"/>
        </w:rPr>
        <w:t xml:space="preserve">1.3 </w:t>
      </w:r>
      <w:r>
        <w:t>Bid Submission Conditions</w:t>
      </w:r>
      <w:r>
        <w:tab/>
      </w:r>
      <w:r>
        <w:fldChar w:fldCharType="begin"/>
      </w:r>
      <w:r>
        <w:instrText xml:space="preserve"> PAGEREF _Toc30104 \h </w:instrText>
      </w:r>
      <w:r>
        <w:fldChar w:fldCharType="separate"/>
      </w:r>
      <w:r>
        <w:t>6</w:t>
      </w:r>
      <w:r>
        <w:fldChar w:fldCharType="end"/>
      </w:r>
      <w:r>
        <w:rPr>
          <w:rFonts w:asciiTheme="minorHAnsi" w:hAnsiTheme="minorHAnsi"/>
          <w:bCs/>
          <w:caps/>
        </w:rPr>
        <w:fldChar w:fldCharType="end"/>
      </w:r>
    </w:p>
    <w:p w14:paraId="46F7301B">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_Toc4735 </w:instrText>
      </w:r>
      <w:r>
        <w:rPr>
          <w:rFonts w:asciiTheme="minorHAnsi" w:hAnsiTheme="minorHAnsi"/>
          <w:bCs/>
          <w:caps/>
        </w:rPr>
        <w:fldChar w:fldCharType="separate"/>
      </w:r>
      <w:r>
        <w:rPr>
          <w:rFonts w:hint="default"/>
        </w:rPr>
        <w:t xml:space="preserve">1.4 </w:t>
      </w:r>
      <w:r>
        <w:t>Tax Compliance Requirements</w:t>
      </w:r>
      <w:r>
        <w:tab/>
      </w:r>
      <w:r>
        <w:fldChar w:fldCharType="begin"/>
      </w:r>
      <w:r>
        <w:instrText xml:space="preserve"> PAGEREF _Toc4735 \h </w:instrText>
      </w:r>
      <w:r>
        <w:fldChar w:fldCharType="separate"/>
      </w:r>
      <w:r>
        <w:t>7</w:t>
      </w:r>
      <w:r>
        <w:fldChar w:fldCharType="end"/>
      </w:r>
      <w:r>
        <w:rPr>
          <w:rFonts w:asciiTheme="minorHAnsi" w:hAnsiTheme="minorHAnsi"/>
          <w:bCs/>
          <w:caps/>
        </w:rPr>
        <w:fldChar w:fldCharType="end"/>
      </w:r>
    </w:p>
    <w:p w14:paraId="3A609FC5">
      <w:pPr>
        <w:pStyle w:val="48"/>
        <w:tabs>
          <w:tab w:val="right" w:leader="dot" w:pos="9638"/>
          <w:tab w:val="clear" w:pos="284"/>
          <w:tab w:val="clear" w:pos="9628"/>
        </w:tabs>
      </w:pPr>
      <w:r>
        <w:rPr>
          <w:rFonts w:asciiTheme="minorHAnsi" w:hAnsiTheme="minorHAnsi"/>
          <w:bCs/>
          <w:caps/>
        </w:rPr>
        <w:fldChar w:fldCharType="begin"/>
      </w:r>
      <w:r>
        <w:rPr>
          <w:rFonts w:asciiTheme="minorHAnsi" w:hAnsiTheme="minorHAnsi"/>
          <w:bCs/>
          <w:caps/>
        </w:rPr>
        <w:instrText xml:space="preserve"> HYPERLINK \l _Toc18948 </w:instrText>
      </w:r>
      <w:r>
        <w:rPr>
          <w:rFonts w:asciiTheme="minorHAnsi" w:hAnsiTheme="minorHAnsi"/>
          <w:bCs/>
          <w:caps/>
        </w:rPr>
        <w:fldChar w:fldCharType="separate"/>
      </w:r>
      <w:r>
        <w:rPr>
          <w:rFonts w:hint="default"/>
        </w:rPr>
        <w:t xml:space="preserve">2. </w:t>
      </w:r>
      <w:r>
        <w:t>Bid Terms and Conditions</w:t>
      </w:r>
      <w:r>
        <w:tab/>
      </w:r>
      <w:r>
        <w:fldChar w:fldCharType="begin"/>
      </w:r>
      <w:r>
        <w:instrText xml:space="preserve"> PAGEREF _Toc18948 \h </w:instrText>
      </w:r>
      <w:r>
        <w:fldChar w:fldCharType="separate"/>
      </w:r>
      <w:r>
        <w:t>8</w:t>
      </w:r>
      <w:r>
        <w:fldChar w:fldCharType="end"/>
      </w:r>
      <w:r>
        <w:rPr>
          <w:rFonts w:asciiTheme="minorHAnsi" w:hAnsiTheme="minorHAnsi"/>
          <w:bCs/>
          <w:caps/>
        </w:rPr>
        <w:fldChar w:fldCharType="end"/>
      </w:r>
    </w:p>
    <w:p w14:paraId="17976E33">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_Toc12729 </w:instrText>
      </w:r>
      <w:r>
        <w:rPr>
          <w:rFonts w:asciiTheme="minorHAnsi" w:hAnsiTheme="minorHAnsi"/>
          <w:bCs/>
          <w:caps/>
        </w:rPr>
        <w:fldChar w:fldCharType="separate"/>
      </w:r>
      <w:r>
        <w:rPr>
          <w:rFonts w:hint="default"/>
        </w:rPr>
        <w:t xml:space="preserve">2.1 </w:t>
      </w:r>
      <w:r>
        <w:t>General rules and instructions</w:t>
      </w:r>
      <w:r>
        <w:tab/>
      </w:r>
      <w:r>
        <w:fldChar w:fldCharType="begin"/>
      </w:r>
      <w:r>
        <w:instrText xml:space="preserve"> PAGEREF _Toc12729 \h </w:instrText>
      </w:r>
      <w:r>
        <w:fldChar w:fldCharType="separate"/>
      </w:r>
      <w:r>
        <w:t>8</w:t>
      </w:r>
      <w:r>
        <w:fldChar w:fldCharType="end"/>
      </w:r>
      <w:r>
        <w:rPr>
          <w:rFonts w:asciiTheme="minorHAnsi" w:hAnsiTheme="minorHAnsi"/>
          <w:bCs/>
          <w:caps/>
        </w:rPr>
        <w:fldChar w:fldCharType="end"/>
      </w:r>
    </w:p>
    <w:p w14:paraId="0E17736F">
      <w:pPr>
        <w:pStyle w:val="50"/>
        <w:tabs>
          <w:tab w:val="right" w:leader="dot" w:pos="9638"/>
          <w:tab w:val="clear" w:pos="1276"/>
          <w:tab w:val="clear" w:pos="9628"/>
        </w:tabs>
      </w:pPr>
      <w:r>
        <w:rPr>
          <w:rFonts w:asciiTheme="minorHAnsi" w:hAnsiTheme="minorHAnsi"/>
          <w:bCs/>
          <w:caps/>
        </w:rPr>
        <w:fldChar w:fldCharType="begin"/>
      </w:r>
      <w:r>
        <w:rPr>
          <w:rFonts w:asciiTheme="minorHAnsi" w:hAnsiTheme="minorHAnsi"/>
          <w:bCs/>
          <w:caps/>
        </w:rPr>
        <w:instrText xml:space="preserve"> HYPERLINK \l _Toc25855 </w:instrText>
      </w:r>
      <w:r>
        <w:rPr>
          <w:rFonts w:asciiTheme="minorHAnsi" w:hAnsiTheme="minorHAnsi"/>
          <w:bCs/>
          <w:caps/>
        </w:rPr>
        <w:fldChar w:fldCharType="separate"/>
      </w:r>
      <w:r>
        <w:rPr>
          <w:rFonts w:hint="default"/>
          <w:bCs/>
        </w:rPr>
        <w:t xml:space="preserve">2.1.1 </w:t>
      </w:r>
      <w:r>
        <w:rPr>
          <w:bCs/>
        </w:rPr>
        <w:t>News and press releases</w:t>
      </w:r>
      <w:r>
        <w:tab/>
      </w:r>
      <w:r>
        <w:fldChar w:fldCharType="begin"/>
      </w:r>
      <w:r>
        <w:instrText xml:space="preserve"> PAGEREF _Toc25855 \h </w:instrText>
      </w:r>
      <w:r>
        <w:fldChar w:fldCharType="separate"/>
      </w:r>
      <w:r>
        <w:t>8</w:t>
      </w:r>
      <w:r>
        <w:fldChar w:fldCharType="end"/>
      </w:r>
      <w:r>
        <w:rPr>
          <w:rFonts w:asciiTheme="minorHAnsi" w:hAnsiTheme="minorHAnsi"/>
          <w:bCs/>
          <w:caps/>
        </w:rPr>
        <w:fldChar w:fldCharType="end"/>
      </w:r>
    </w:p>
    <w:p w14:paraId="281F6118">
      <w:pPr>
        <w:pStyle w:val="50"/>
        <w:tabs>
          <w:tab w:val="right" w:leader="dot" w:pos="9638"/>
          <w:tab w:val="clear" w:pos="1276"/>
          <w:tab w:val="clear" w:pos="9628"/>
        </w:tabs>
      </w:pPr>
      <w:r>
        <w:rPr>
          <w:rFonts w:asciiTheme="minorHAnsi" w:hAnsiTheme="minorHAnsi"/>
          <w:bCs/>
          <w:caps/>
        </w:rPr>
        <w:fldChar w:fldCharType="begin"/>
      </w:r>
      <w:r>
        <w:rPr>
          <w:rFonts w:asciiTheme="minorHAnsi" w:hAnsiTheme="minorHAnsi"/>
          <w:bCs/>
          <w:caps/>
        </w:rPr>
        <w:instrText xml:space="preserve"> HYPERLINK \l _Toc3182 </w:instrText>
      </w:r>
      <w:r>
        <w:rPr>
          <w:rFonts w:asciiTheme="minorHAnsi" w:hAnsiTheme="minorHAnsi"/>
          <w:bCs/>
          <w:caps/>
        </w:rPr>
        <w:fldChar w:fldCharType="separate"/>
      </w:r>
      <w:r>
        <w:rPr>
          <w:rFonts w:hint="default"/>
          <w:bCs/>
        </w:rPr>
        <w:t xml:space="preserve">2.1.2 </w:t>
      </w:r>
      <w:r>
        <w:rPr>
          <w:bCs/>
        </w:rPr>
        <w:t>Precedence of documents</w:t>
      </w:r>
      <w:r>
        <w:tab/>
      </w:r>
      <w:r>
        <w:fldChar w:fldCharType="begin"/>
      </w:r>
      <w:r>
        <w:instrText xml:space="preserve"> PAGEREF _Toc3182 \h </w:instrText>
      </w:r>
      <w:r>
        <w:fldChar w:fldCharType="separate"/>
      </w:r>
      <w:r>
        <w:t>8</w:t>
      </w:r>
      <w:r>
        <w:fldChar w:fldCharType="end"/>
      </w:r>
      <w:r>
        <w:rPr>
          <w:rFonts w:asciiTheme="minorHAnsi" w:hAnsiTheme="minorHAnsi"/>
          <w:bCs/>
          <w:caps/>
        </w:rPr>
        <w:fldChar w:fldCharType="end"/>
      </w:r>
    </w:p>
    <w:p w14:paraId="20D60DC9">
      <w:pPr>
        <w:pStyle w:val="50"/>
        <w:tabs>
          <w:tab w:val="right" w:leader="dot" w:pos="9638"/>
          <w:tab w:val="clear" w:pos="1276"/>
          <w:tab w:val="clear" w:pos="9628"/>
        </w:tabs>
      </w:pPr>
      <w:r>
        <w:rPr>
          <w:rFonts w:asciiTheme="minorHAnsi" w:hAnsiTheme="minorHAnsi"/>
          <w:bCs/>
          <w:caps/>
        </w:rPr>
        <w:fldChar w:fldCharType="begin"/>
      </w:r>
      <w:r>
        <w:rPr>
          <w:rFonts w:asciiTheme="minorHAnsi" w:hAnsiTheme="minorHAnsi"/>
          <w:bCs/>
          <w:caps/>
        </w:rPr>
        <w:instrText xml:space="preserve"> HYPERLINK \l _Toc4369 </w:instrText>
      </w:r>
      <w:r>
        <w:rPr>
          <w:rFonts w:asciiTheme="minorHAnsi" w:hAnsiTheme="minorHAnsi"/>
          <w:bCs/>
          <w:caps/>
        </w:rPr>
        <w:fldChar w:fldCharType="separate"/>
      </w:r>
      <w:r>
        <w:rPr>
          <w:rFonts w:hint="default"/>
          <w:bCs/>
        </w:rPr>
        <w:t xml:space="preserve">2.1.3 </w:t>
      </w:r>
      <w:r>
        <w:rPr>
          <w:bCs/>
        </w:rPr>
        <w:t>Preferential Procurement reform</w:t>
      </w:r>
      <w:r>
        <w:tab/>
      </w:r>
      <w:r>
        <w:fldChar w:fldCharType="begin"/>
      </w:r>
      <w:r>
        <w:instrText xml:space="preserve"> PAGEREF _Toc4369 \h </w:instrText>
      </w:r>
      <w:r>
        <w:fldChar w:fldCharType="separate"/>
      </w:r>
      <w:r>
        <w:t>8</w:t>
      </w:r>
      <w:r>
        <w:fldChar w:fldCharType="end"/>
      </w:r>
      <w:r>
        <w:rPr>
          <w:rFonts w:asciiTheme="minorHAnsi" w:hAnsiTheme="minorHAnsi"/>
          <w:bCs/>
          <w:caps/>
        </w:rPr>
        <w:fldChar w:fldCharType="end"/>
      </w:r>
    </w:p>
    <w:p w14:paraId="3901EC20">
      <w:pPr>
        <w:pStyle w:val="50"/>
        <w:tabs>
          <w:tab w:val="right" w:leader="dot" w:pos="9638"/>
          <w:tab w:val="clear" w:pos="1276"/>
          <w:tab w:val="clear" w:pos="9628"/>
        </w:tabs>
      </w:pPr>
      <w:r>
        <w:rPr>
          <w:rFonts w:asciiTheme="minorHAnsi" w:hAnsiTheme="minorHAnsi"/>
          <w:bCs/>
          <w:caps/>
        </w:rPr>
        <w:fldChar w:fldCharType="begin"/>
      </w:r>
      <w:r>
        <w:rPr>
          <w:rFonts w:asciiTheme="minorHAnsi" w:hAnsiTheme="minorHAnsi"/>
          <w:bCs/>
          <w:caps/>
        </w:rPr>
        <w:instrText xml:space="preserve"> HYPERLINK \l _Toc5704 </w:instrText>
      </w:r>
      <w:r>
        <w:rPr>
          <w:rFonts w:asciiTheme="minorHAnsi" w:hAnsiTheme="minorHAnsi"/>
          <w:bCs/>
          <w:caps/>
        </w:rPr>
        <w:fldChar w:fldCharType="separate"/>
      </w:r>
      <w:r>
        <w:rPr>
          <w:rFonts w:hint="default"/>
          <w:bCs/>
        </w:rPr>
        <w:t xml:space="preserve">2.1.4 </w:t>
      </w:r>
      <w:r>
        <w:rPr>
          <w:bCs/>
        </w:rPr>
        <w:t>Language</w:t>
      </w:r>
      <w:r>
        <w:tab/>
      </w:r>
      <w:r>
        <w:fldChar w:fldCharType="begin"/>
      </w:r>
      <w:r>
        <w:instrText xml:space="preserve"> PAGEREF _Toc5704 \h </w:instrText>
      </w:r>
      <w:r>
        <w:fldChar w:fldCharType="separate"/>
      </w:r>
      <w:r>
        <w:t>8</w:t>
      </w:r>
      <w:r>
        <w:fldChar w:fldCharType="end"/>
      </w:r>
      <w:r>
        <w:rPr>
          <w:rFonts w:asciiTheme="minorHAnsi" w:hAnsiTheme="minorHAnsi"/>
          <w:bCs/>
          <w:caps/>
        </w:rPr>
        <w:fldChar w:fldCharType="end"/>
      </w:r>
    </w:p>
    <w:p w14:paraId="2DAFF898">
      <w:pPr>
        <w:pStyle w:val="50"/>
        <w:tabs>
          <w:tab w:val="right" w:leader="dot" w:pos="9638"/>
          <w:tab w:val="clear" w:pos="1276"/>
          <w:tab w:val="clear" w:pos="9628"/>
        </w:tabs>
      </w:pPr>
      <w:r>
        <w:rPr>
          <w:rFonts w:asciiTheme="minorHAnsi" w:hAnsiTheme="minorHAnsi"/>
          <w:bCs/>
          <w:caps/>
        </w:rPr>
        <w:fldChar w:fldCharType="begin"/>
      </w:r>
      <w:r>
        <w:rPr>
          <w:rFonts w:asciiTheme="minorHAnsi" w:hAnsiTheme="minorHAnsi"/>
          <w:bCs/>
          <w:caps/>
        </w:rPr>
        <w:instrText xml:space="preserve"> HYPERLINK \l _Toc373 </w:instrText>
      </w:r>
      <w:r>
        <w:rPr>
          <w:rFonts w:asciiTheme="minorHAnsi" w:hAnsiTheme="minorHAnsi"/>
          <w:bCs/>
          <w:caps/>
        </w:rPr>
        <w:fldChar w:fldCharType="separate"/>
      </w:r>
      <w:r>
        <w:rPr>
          <w:rFonts w:hint="default"/>
          <w:bCs/>
        </w:rPr>
        <w:t xml:space="preserve">2.1.5 </w:t>
      </w:r>
      <w:r>
        <w:rPr>
          <w:bCs/>
        </w:rPr>
        <w:t>Gender</w:t>
      </w:r>
      <w:r>
        <w:tab/>
      </w:r>
      <w:r>
        <w:fldChar w:fldCharType="begin"/>
      </w:r>
      <w:r>
        <w:instrText xml:space="preserve"> PAGEREF _Toc373 \h </w:instrText>
      </w:r>
      <w:r>
        <w:fldChar w:fldCharType="separate"/>
      </w:r>
      <w:r>
        <w:t>9</w:t>
      </w:r>
      <w:r>
        <w:fldChar w:fldCharType="end"/>
      </w:r>
      <w:r>
        <w:rPr>
          <w:rFonts w:asciiTheme="minorHAnsi" w:hAnsiTheme="minorHAnsi"/>
          <w:bCs/>
          <w:caps/>
        </w:rPr>
        <w:fldChar w:fldCharType="end"/>
      </w:r>
    </w:p>
    <w:p w14:paraId="0CE7A7AD">
      <w:pPr>
        <w:pStyle w:val="50"/>
        <w:tabs>
          <w:tab w:val="right" w:leader="dot" w:pos="9638"/>
          <w:tab w:val="clear" w:pos="1276"/>
          <w:tab w:val="clear" w:pos="9628"/>
        </w:tabs>
      </w:pPr>
      <w:r>
        <w:rPr>
          <w:rFonts w:asciiTheme="minorHAnsi" w:hAnsiTheme="minorHAnsi"/>
          <w:bCs/>
          <w:caps/>
        </w:rPr>
        <w:fldChar w:fldCharType="begin"/>
      </w:r>
      <w:r>
        <w:rPr>
          <w:rFonts w:asciiTheme="minorHAnsi" w:hAnsiTheme="minorHAnsi"/>
          <w:bCs/>
          <w:caps/>
        </w:rPr>
        <w:instrText xml:space="preserve"> HYPERLINK \l _Toc29415 </w:instrText>
      </w:r>
      <w:r>
        <w:rPr>
          <w:rFonts w:asciiTheme="minorHAnsi" w:hAnsiTheme="minorHAnsi"/>
          <w:bCs/>
          <w:caps/>
        </w:rPr>
        <w:fldChar w:fldCharType="separate"/>
      </w:r>
      <w:r>
        <w:rPr>
          <w:rFonts w:hint="default"/>
          <w:bCs/>
        </w:rPr>
        <w:t xml:space="preserve">2.1.6 </w:t>
      </w:r>
      <w:r>
        <w:rPr>
          <w:bCs/>
        </w:rPr>
        <w:t>Headings</w:t>
      </w:r>
      <w:r>
        <w:tab/>
      </w:r>
      <w:r>
        <w:fldChar w:fldCharType="begin"/>
      </w:r>
      <w:r>
        <w:instrText xml:space="preserve"> PAGEREF _Toc29415 \h </w:instrText>
      </w:r>
      <w:r>
        <w:fldChar w:fldCharType="separate"/>
      </w:r>
      <w:r>
        <w:t>9</w:t>
      </w:r>
      <w:r>
        <w:fldChar w:fldCharType="end"/>
      </w:r>
      <w:r>
        <w:rPr>
          <w:rFonts w:asciiTheme="minorHAnsi" w:hAnsiTheme="minorHAnsi"/>
          <w:bCs/>
          <w:caps/>
        </w:rPr>
        <w:fldChar w:fldCharType="end"/>
      </w:r>
    </w:p>
    <w:p w14:paraId="644C2FF1">
      <w:pPr>
        <w:pStyle w:val="50"/>
        <w:tabs>
          <w:tab w:val="right" w:leader="dot" w:pos="9638"/>
          <w:tab w:val="clear" w:pos="1276"/>
          <w:tab w:val="clear" w:pos="9628"/>
        </w:tabs>
      </w:pPr>
      <w:r>
        <w:rPr>
          <w:rFonts w:asciiTheme="minorHAnsi" w:hAnsiTheme="minorHAnsi"/>
          <w:bCs/>
          <w:caps/>
        </w:rPr>
        <w:fldChar w:fldCharType="begin"/>
      </w:r>
      <w:r>
        <w:rPr>
          <w:rFonts w:asciiTheme="minorHAnsi" w:hAnsiTheme="minorHAnsi"/>
          <w:bCs/>
          <w:caps/>
        </w:rPr>
        <w:instrText xml:space="preserve"> HYPERLINK \l _Toc23380 </w:instrText>
      </w:r>
      <w:r>
        <w:rPr>
          <w:rFonts w:asciiTheme="minorHAnsi" w:hAnsiTheme="minorHAnsi"/>
          <w:bCs/>
          <w:caps/>
        </w:rPr>
        <w:fldChar w:fldCharType="separate"/>
      </w:r>
      <w:r>
        <w:rPr>
          <w:rFonts w:hint="default"/>
          <w:bCs/>
        </w:rPr>
        <w:t xml:space="preserve">2.1.7 </w:t>
      </w:r>
      <w:r>
        <w:rPr>
          <w:bCs/>
        </w:rPr>
        <w:t>Bid Clarification</w:t>
      </w:r>
      <w:r>
        <w:tab/>
      </w:r>
      <w:r>
        <w:fldChar w:fldCharType="begin"/>
      </w:r>
      <w:r>
        <w:instrText xml:space="preserve"> PAGEREF _Toc23380 \h </w:instrText>
      </w:r>
      <w:r>
        <w:fldChar w:fldCharType="separate"/>
      </w:r>
      <w:r>
        <w:t>9</w:t>
      </w:r>
      <w:r>
        <w:fldChar w:fldCharType="end"/>
      </w:r>
      <w:r>
        <w:rPr>
          <w:rFonts w:asciiTheme="minorHAnsi" w:hAnsiTheme="minorHAnsi"/>
          <w:bCs/>
          <w:caps/>
        </w:rPr>
        <w:fldChar w:fldCharType="end"/>
      </w:r>
    </w:p>
    <w:p w14:paraId="64830510">
      <w:pPr>
        <w:pStyle w:val="50"/>
        <w:tabs>
          <w:tab w:val="right" w:leader="dot" w:pos="9638"/>
          <w:tab w:val="clear" w:pos="1276"/>
          <w:tab w:val="clear" w:pos="9628"/>
        </w:tabs>
      </w:pPr>
      <w:r>
        <w:rPr>
          <w:rFonts w:asciiTheme="minorHAnsi" w:hAnsiTheme="minorHAnsi"/>
          <w:bCs/>
          <w:caps/>
        </w:rPr>
        <w:fldChar w:fldCharType="begin"/>
      </w:r>
      <w:r>
        <w:rPr>
          <w:rFonts w:asciiTheme="minorHAnsi" w:hAnsiTheme="minorHAnsi"/>
          <w:bCs/>
          <w:caps/>
        </w:rPr>
        <w:instrText xml:space="preserve"> HYPERLINK \l _Toc10932 </w:instrText>
      </w:r>
      <w:r>
        <w:rPr>
          <w:rFonts w:asciiTheme="minorHAnsi" w:hAnsiTheme="minorHAnsi"/>
          <w:bCs/>
          <w:caps/>
        </w:rPr>
        <w:fldChar w:fldCharType="separate"/>
      </w:r>
      <w:r>
        <w:rPr>
          <w:rFonts w:hint="default"/>
          <w:bCs/>
        </w:rPr>
        <w:t xml:space="preserve">2.1.8 </w:t>
      </w:r>
      <w:r>
        <w:rPr>
          <w:bCs/>
        </w:rPr>
        <w:t>Cancellation of Bid</w:t>
      </w:r>
      <w:r>
        <w:tab/>
      </w:r>
      <w:r>
        <w:fldChar w:fldCharType="begin"/>
      </w:r>
      <w:r>
        <w:instrText xml:space="preserve"> PAGEREF _Toc10932 \h </w:instrText>
      </w:r>
      <w:r>
        <w:fldChar w:fldCharType="separate"/>
      </w:r>
      <w:r>
        <w:t>9</w:t>
      </w:r>
      <w:r>
        <w:fldChar w:fldCharType="end"/>
      </w:r>
      <w:r>
        <w:rPr>
          <w:rFonts w:asciiTheme="minorHAnsi" w:hAnsiTheme="minorHAnsi"/>
          <w:bCs/>
          <w:caps/>
        </w:rPr>
        <w:fldChar w:fldCharType="end"/>
      </w:r>
    </w:p>
    <w:p w14:paraId="79011FD4">
      <w:pPr>
        <w:pStyle w:val="50"/>
        <w:tabs>
          <w:tab w:val="right" w:leader="dot" w:pos="9638"/>
          <w:tab w:val="clear" w:pos="1276"/>
          <w:tab w:val="clear" w:pos="9628"/>
        </w:tabs>
      </w:pPr>
      <w:r>
        <w:rPr>
          <w:rFonts w:asciiTheme="minorHAnsi" w:hAnsiTheme="minorHAnsi"/>
          <w:bCs/>
          <w:caps/>
        </w:rPr>
        <w:fldChar w:fldCharType="begin"/>
      </w:r>
      <w:r>
        <w:rPr>
          <w:rFonts w:asciiTheme="minorHAnsi" w:hAnsiTheme="minorHAnsi"/>
          <w:bCs/>
          <w:caps/>
        </w:rPr>
        <w:instrText xml:space="preserve"> HYPERLINK \l _Toc9679 </w:instrText>
      </w:r>
      <w:r>
        <w:rPr>
          <w:rFonts w:asciiTheme="minorHAnsi" w:hAnsiTheme="minorHAnsi"/>
          <w:bCs/>
          <w:caps/>
        </w:rPr>
        <w:fldChar w:fldCharType="separate"/>
      </w:r>
      <w:r>
        <w:rPr>
          <w:rFonts w:hint="default"/>
          <w:bCs/>
        </w:rPr>
        <w:t xml:space="preserve">2.1.9 </w:t>
      </w:r>
      <w:r>
        <w:rPr>
          <w:bCs/>
        </w:rPr>
        <w:t>Bid Validity period</w:t>
      </w:r>
      <w:r>
        <w:tab/>
      </w:r>
      <w:r>
        <w:fldChar w:fldCharType="begin"/>
      </w:r>
      <w:r>
        <w:instrText xml:space="preserve"> PAGEREF _Toc9679 \h </w:instrText>
      </w:r>
      <w:r>
        <w:fldChar w:fldCharType="separate"/>
      </w:r>
      <w:r>
        <w:t>9</w:t>
      </w:r>
      <w:r>
        <w:fldChar w:fldCharType="end"/>
      </w:r>
      <w:r>
        <w:rPr>
          <w:rFonts w:asciiTheme="minorHAnsi" w:hAnsiTheme="minorHAnsi"/>
          <w:bCs/>
          <w:caps/>
        </w:rPr>
        <w:fldChar w:fldCharType="end"/>
      </w:r>
    </w:p>
    <w:p w14:paraId="1AD008C4">
      <w:pPr>
        <w:pStyle w:val="50"/>
        <w:tabs>
          <w:tab w:val="right" w:leader="dot" w:pos="9638"/>
          <w:tab w:val="clear" w:pos="1276"/>
          <w:tab w:val="clear" w:pos="9628"/>
        </w:tabs>
      </w:pPr>
      <w:r>
        <w:rPr>
          <w:rFonts w:asciiTheme="minorHAnsi" w:hAnsiTheme="minorHAnsi"/>
          <w:bCs/>
          <w:caps/>
        </w:rPr>
        <w:fldChar w:fldCharType="begin"/>
      </w:r>
      <w:r>
        <w:rPr>
          <w:rFonts w:asciiTheme="minorHAnsi" w:hAnsiTheme="minorHAnsi"/>
          <w:bCs/>
          <w:caps/>
        </w:rPr>
        <w:instrText xml:space="preserve"> HYPERLINK \l _Toc12093 </w:instrText>
      </w:r>
      <w:r>
        <w:rPr>
          <w:rFonts w:asciiTheme="minorHAnsi" w:hAnsiTheme="minorHAnsi"/>
          <w:bCs/>
          <w:caps/>
        </w:rPr>
        <w:fldChar w:fldCharType="separate"/>
      </w:r>
      <w:r>
        <w:rPr>
          <w:rFonts w:hint="default"/>
          <w:bCs/>
        </w:rPr>
        <w:t xml:space="preserve">2.1.10 </w:t>
      </w:r>
      <w:r>
        <w:rPr>
          <w:bCs/>
        </w:rPr>
        <w:t>Occupational Injuries and Diseases Act 13 of 1993</w:t>
      </w:r>
      <w:r>
        <w:tab/>
      </w:r>
      <w:r>
        <w:fldChar w:fldCharType="begin"/>
      </w:r>
      <w:r>
        <w:instrText xml:space="preserve"> PAGEREF _Toc12093 \h </w:instrText>
      </w:r>
      <w:r>
        <w:fldChar w:fldCharType="separate"/>
      </w:r>
      <w:r>
        <w:t>9</w:t>
      </w:r>
      <w:r>
        <w:fldChar w:fldCharType="end"/>
      </w:r>
      <w:r>
        <w:rPr>
          <w:rFonts w:asciiTheme="minorHAnsi" w:hAnsiTheme="minorHAnsi"/>
          <w:bCs/>
          <w:caps/>
        </w:rPr>
        <w:fldChar w:fldCharType="end"/>
      </w:r>
    </w:p>
    <w:p w14:paraId="35D2CF7E">
      <w:pPr>
        <w:pStyle w:val="50"/>
        <w:tabs>
          <w:tab w:val="right" w:leader="dot" w:pos="9638"/>
          <w:tab w:val="clear" w:pos="1276"/>
          <w:tab w:val="clear" w:pos="9628"/>
        </w:tabs>
      </w:pPr>
      <w:r>
        <w:rPr>
          <w:rFonts w:asciiTheme="minorHAnsi" w:hAnsiTheme="minorHAnsi"/>
          <w:bCs/>
          <w:caps/>
        </w:rPr>
        <w:fldChar w:fldCharType="begin"/>
      </w:r>
      <w:r>
        <w:rPr>
          <w:rFonts w:asciiTheme="minorHAnsi" w:hAnsiTheme="minorHAnsi"/>
          <w:bCs/>
          <w:caps/>
        </w:rPr>
        <w:instrText xml:space="preserve"> HYPERLINK \l _Toc16227 </w:instrText>
      </w:r>
      <w:r>
        <w:rPr>
          <w:rFonts w:asciiTheme="minorHAnsi" w:hAnsiTheme="minorHAnsi"/>
          <w:bCs/>
          <w:caps/>
        </w:rPr>
        <w:fldChar w:fldCharType="separate"/>
      </w:r>
      <w:r>
        <w:rPr>
          <w:rFonts w:hint="default"/>
          <w:bCs/>
        </w:rPr>
        <w:t xml:space="preserve">2.1.11 </w:t>
      </w:r>
      <w:r>
        <w:rPr>
          <w:bCs/>
        </w:rPr>
        <w:t>Processing of the Bidder’s Personal Information</w:t>
      </w:r>
      <w:r>
        <w:tab/>
      </w:r>
      <w:r>
        <w:fldChar w:fldCharType="begin"/>
      </w:r>
      <w:r>
        <w:instrText xml:space="preserve"> PAGEREF _Toc16227 \h </w:instrText>
      </w:r>
      <w:r>
        <w:fldChar w:fldCharType="separate"/>
      </w:r>
      <w:r>
        <w:t>9</w:t>
      </w:r>
      <w:r>
        <w:fldChar w:fldCharType="end"/>
      </w:r>
      <w:r>
        <w:rPr>
          <w:rFonts w:asciiTheme="minorHAnsi" w:hAnsiTheme="minorHAnsi"/>
          <w:bCs/>
          <w:caps/>
        </w:rPr>
        <w:fldChar w:fldCharType="end"/>
      </w:r>
    </w:p>
    <w:p w14:paraId="58204E24">
      <w:pPr>
        <w:pStyle w:val="50"/>
        <w:tabs>
          <w:tab w:val="right" w:leader="dot" w:pos="9638"/>
          <w:tab w:val="clear" w:pos="1276"/>
          <w:tab w:val="clear" w:pos="9628"/>
        </w:tabs>
      </w:pPr>
      <w:r>
        <w:rPr>
          <w:rFonts w:asciiTheme="minorHAnsi" w:hAnsiTheme="minorHAnsi"/>
          <w:bCs/>
          <w:caps/>
        </w:rPr>
        <w:fldChar w:fldCharType="begin"/>
      </w:r>
      <w:r>
        <w:rPr>
          <w:rFonts w:asciiTheme="minorHAnsi" w:hAnsiTheme="minorHAnsi"/>
          <w:bCs/>
          <w:caps/>
        </w:rPr>
        <w:instrText xml:space="preserve"> HYPERLINK \l _Toc29580 </w:instrText>
      </w:r>
      <w:r>
        <w:rPr>
          <w:rFonts w:asciiTheme="minorHAnsi" w:hAnsiTheme="minorHAnsi"/>
          <w:bCs/>
          <w:caps/>
        </w:rPr>
        <w:fldChar w:fldCharType="separate"/>
      </w:r>
      <w:r>
        <w:rPr>
          <w:rFonts w:hint="default"/>
          <w:bCs/>
        </w:rPr>
        <w:t xml:space="preserve">2.1.12 </w:t>
      </w:r>
      <w:r>
        <w:rPr>
          <w:bCs/>
        </w:rPr>
        <w:t>Formal contract</w:t>
      </w:r>
      <w:r>
        <w:tab/>
      </w:r>
      <w:r>
        <w:fldChar w:fldCharType="begin"/>
      </w:r>
      <w:r>
        <w:instrText xml:space="preserve"> PAGEREF _Toc29580 \h </w:instrText>
      </w:r>
      <w:r>
        <w:fldChar w:fldCharType="separate"/>
      </w:r>
      <w:r>
        <w:t>10</w:t>
      </w:r>
      <w:r>
        <w:fldChar w:fldCharType="end"/>
      </w:r>
      <w:r>
        <w:rPr>
          <w:rFonts w:asciiTheme="minorHAnsi" w:hAnsiTheme="minorHAnsi"/>
          <w:bCs/>
          <w:caps/>
        </w:rPr>
        <w:fldChar w:fldCharType="end"/>
      </w:r>
    </w:p>
    <w:p w14:paraId="6CE8677D">
      <w:pPr>
        <w:pStyle w:val="50"/>
        <w:tabs>
          <w:tab w:val="right" w:leader="dot" w:pos="9638"/>
          <w:tab w:val="clear" w:pos="1276"/>
          <w:tab w:val="clear" w:pos="9628"/>
        </w:tabs>
      </w:pPr>
      <w:r>
        <w:rPr>
          <w:rFonts w:asciiTheme="minorHAnsi" w:hAnsiTheme="minorHAnsi"/>
          <w:bCs/>
          <w:caps/>
        </w:rPr>
        <w:fldChar w:fldCharType="begin"/>
      </w:r>
      <w:r>
        <w:rPr>
          <w:rFonts w:asciiTheme="minorHAnsi" w:hAnsiTheme="minorHAnsi"/>
          <w:bCs/>
          <w:caps/>
        </w:rPr>
        <w:instrText xml:space="preserve"> HYPERLINK \l _Toc11121 </w:instrText>
      </w:r>
      <w:r>
        <w:rPr>
          <w:rFonts w:asciiTheme="minorHAnsi" w:hAnsiTheme="minorHAnsi"/>
          <w:bCs/>
          <w:caps/>
        </w:rPr>
        <w:fldChar w:fldCharType="separate"/>
      </w:r>
      <w:r>
        <w:rPr>
          <w:rFonts w:hint="default"/>
          <w:bCs/>
        </w:rPr>
        <w:t xml:space="preserve">2.1.13 </w:t>
      </w:r>
      <w:r>
        <w:rPr>
          <w:bCs/>
        </w:rPr>
        <w:t>Failure to agree before contract conclusion</w:t>
      </w:r>
      <w:r>
        <w:tab/>
      </w:r>
      <w:r>
        <w:fldChar w:fldCharType="begin"/>
      </w:r>
      <w:r>
        <w:instrText xml:space="preserve"> PAGEREF _Toc11121 \h </w:instrText>
      </w:r>
      <w:r>
        <w:fldChar w:fldCharType="separate"/>
      </w:r>
      <w:r>
        <w:t>10</w:t>
      </w:r>
      <w:r>
        <w:fldChar w:fldCharType="end"/>
      </w:r>
      <w:r>
        <w:rPr>
          <w:rFonts w:asciiTheme="minorHAnsi" w:hAnsiTheme="minorHAnsi"/>
          <w:bCs/>
          <w:caps/>
        </w:rPr>
        <w:fldChar w:fldCharType="end"/>
      </w:r>
    </w:p>
    <w:p w14:paraId="3853873F">
      <w:pPr>
        <w:pStyle w:val="50"/>
        <w:tabs>
          <w:tab w:val="right" w:leader="dot" w:pos="9638"/>
          <w:tab w:val="clear" w:pos="1276"/>
          <w:tab w:val="clear" w:pos="9628"/>
        </w:tabs>
      </w:pPr>
      <w:r>
        <w:rPr>
          <w:rFonts w:asciiTheme="minorHAnsi" w:hAnsiTheme="minorHAnsi"/>
          <w:bCs/>
          <w:caps/>
        </w:rPr>
        <w:fldChar w:fldCharType="begin"/>
      </w:r>
      <w:r>
        <w:rPr>
          <w:rFonts w:asciiTheme="minorHAnsi" w:hAnsiTheme="minorHAnsi"/>
          <w:bCs/>
          <w:caps/>
        </w:rPr>
        <w:instrText xml:space="preserve"> HYPERLINK \l _Toc16404 </w:instrText>
      </w:r>
      <w:r>
        <w:rPr>
          <w:rFonts w:asciiTheme="minorHAnsi" w:hAnsiTheme="minorHAnsi"/>
          <w:bCs/>
          <w:caps/>
        </w:rPr>
        <w:fldChar w:fldCharType="separate"/>
      </w:r>
      <w:r>
        <w:rPr>
          <w:rFonts w:hint="default"/>
          <w:bCs/>
        </w:rPr>
        <w:t xml:space="preserve">2.1.14 </w:t>
      </w:r>
      <w:r>
        <w:rPr>
          <w:bCs/>
        </w:rPr>
        <w:t>Withdrawal of proposal after award</w:t>
      </w:r>
      <w:r>
        <w:tab/>
      </w:r>
      <w:r>
        <w:fldChar w:fldCharType="begin"/>
      </w:r>
      <w:r>
        <w:instrText xml:space="preserve"> PAGEREF _Toc16404 \h </w:instrText>
      </w:r>
      <w:r>
        <w:fldChar w:fldCharType="separate"/>
      </w:r>
      <w:r>
        <w:t>11</w:t>
      </w:r>
      <w:r>
        <w:fldChar w:fldCharType="end"/>
      </w:r>
      <w:r>
        <w:rPr>
          <w:rFonts w:asciiTheme="minorHAnsi" w:hAnsiTheme="minorHAnsi"/>
          <w:bCs/>
          <w:caps/>
        </w:rPr>
        <w:fldChar w:fldCharType="end"/>
      </w:r>
    </w:p>
    <w:p w14:paraId="218A394B">
      <w:pPr>
        <w:pStyle w:val="50"/>
        <w:tabs>
          <w:tab w:val="right" w:leader="dot" w:pos="9638"/>
          <w:tab w:val="clear" w:pos="1276"/>
          <w:tab w:val="clear" w:pos="9628"/>
        </w:tabs>
      </w:pPr>
      <w:r>
        <w:rPr>
          <w:rFonts w:asciiTheme="minorHAnsi" w:hAnsiTheme="minorHAnsi"/>
          <w:bCs/>
          <w:caps/>
        </w:rPr>
        <w:fldChar w:fldCharType="begin"/>
      </w:r>
      <w:r>
        <w:rPr>
          <w:rFonts w:asciiTheme="minorHAnsi" w:hAnsiTheme="minorHAnsi"/>
          <w:bCs/>
          <w:caps/>
        </w:rPr>
        <w:instrText xml:space="preserve"> HYPERLINK \l _Toc24807 </w:instrText>
      </w:r>
      <w:r>
        <w:rPr>
          <w:rFonts w:asciiTheme="minorHAnsi" w:hAnsiTheme="minorHAnsi"/>
          <w:bCs/>
          <w:caps/>
        </w:rPr>
        <w:fldChar w:fldCharType="separate"/>
      </w:r>
      <w:r>
        <w:rPr>
          <w:rFonts w:hint="default"/>
          <w:bCs/>
        </w:rPr>
        <w:t xml:space="preserve">2.1.15 </w:t>
      </w:r>
      <w:r>
        <w:rPr>
          <w:bCs/>
        </w:rPr>
        <w:t>Oral presentations</w:t>
      </w:r>
      <w:r>
        <w:tab/>
      </w:r>
      <w:r>
        <w:fldChar w:fldCharType="begin"/>
      </w:r>
      <w:r>
        <w:instrText xml:space="preserve"> PAGEREF _Toc24807 \h </w:instrText>
      </w:r>
      <w:r>
        <w:fldChar w:fldCharType="separate"/>
      </w:r>
      <w:r>
        <w:t>11</w:t>
      </w:r>
      <w:r>
        <w:fldChar w:fldCharType="end"/>
      </w:r>
      <w:r>
        <w:rPr>
          <w:rFonts w:asciiTheme="minorHAnsi" w:hAnsiTheme="minorHAnsi"/>
          <w:bCs/>
          <w:caps/>
        </w:rPr>
        <w:fldChar w:fldCharType="end"/>
      </w:r>
    </w:p>
    <w:p w14:paraId="1A8F2CC4">
      <w:pPr>
        <w:pStyle w:val="50"/>
        <w:tabs>
          <w:tab w:val="right" w:leader="dot" w:pos="9638"/>
          <w:tab w:val="clear" w:pos="1276"/>
          <w:tab w:val="clear" w:pos="9628"/>
        </w:tabs>
      </w:pPr>
      <w:r>
        <w:rPr>
          <w:rFonts w:asciiTheme="minorHAnsi" w:hAnsiTheme="minorHAnsi"/>
          <w:bCs/>
          <w:caps/>
        </w:rPr>
        <w:fldChar w:fldCharType="begin"/>
      </w:r>
      <w:r>
        <w:rPr>
          <w:rFonts w:asciiTheme="minorHAnsi" w:hAnsiTheme="minorHAnsi"/>
          <w:bCs/>
          <w:caps/>
        </w:rPr>
        <w:instrText xml:space="preserve"> HYPERLINK \l _Toc26409 </w:instrText>
      </w:r>
      <w:r>
        <w:rPr>
          <w:rFonts w:asciiTheme="minorHAnsi" w:hAnsiTheme="minorHAnsi"/>
          <w:bCs/>
          <w:caps/>
        </w:rPr>
        <w:fldChar w:fldCharType="separate"/>
      </w:r>
      <w:r>
        <w:rPr>
          <w:rFonts w:hint="default"/>
          <w:bCs/>
        </w:rPr>
        <w:t xml:space="preserve">2.1.16 </w:t>
      </w:r>
      <w:r>
        <w:rPr>
          <w:bCs/>
        </w:rPr>
        <w:t>Objection to brand specific requirements</w:t>
      </w:r>
      <w:r>
        <w:tab/>
      </w:r>
      <w:r>
        <w:fldChar w:fldCharType="begin"/>
      </w:r>
      <w:r>
        <w:instrText xml:space="preserve"> PAGEREF _Toc26409 \h </w:instrText>
      </w:r>
      <w:r>
        <w:fldChar w:fldCharType="separate"/>
      </w:r>
      <w:r>
        <w:t>11</w:t>
      </w:r>
      <w:r>
        <w:fldChar w:fldCharType="end"/>
      </w:r>
      <w:r>
        <w:rPr>
          <w:rFonts w:asciiTheme="minorHAnsi" w:hAnsiTheme="minorHAnsi"/>
          <w:bCs/>
          <w:caps/>
        </w:rPr>
        <w:fldChar w:fldCharType="end"/>
      </w:r>
    </w:p>
    <w:p w14:paraId="45305156">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_Toc19300 </w:instrText>
      </w:r>
      <w:r>
        <w:rPr>
          <w:rFonts w:asciiTheme="minorHAnsi" w:hAnsiTheme="minorHAnsi"/>
          <w:bCs/>
          <w:caps/>
        </w:rPr>
        <w:fldChar w:fldCharType="separate"/>
      </w:r>
      <w:r>
        <w:rPr>
          <w:rFonts w:hint="default" w:cs="Arial"/>
          <w:iCs/>
          <w:szCs w:val="28"/>
          <w:lang w:val="en-GB"/>
        </w:rPr>
        <w:t xml:space="preserve">2.2 </w:t>
      </w:r>
      <w:r>
        <w:rPr>
          <w:rFonts w:cs="Arial"/>
          <w:iCs/>
          <w:szCs w:val="28"/>
          <w:lang w:val="en-GB"/>
        </w:rPr>
        <w:t>RFB Returnables</w:t>
      </w:r>
      <w:r>
        <w:tab/>
      </w:r>
      <w:r>
        <w:fldChar w:fldCharType="begin"/>
      </w:r>
      <w:r>
        <w:instrText xml:space="preserve"> PAGEREF _Toc19300 \h </w:instrText>
      </w:r>
      <w:r>
        <w:fldChar w:fldCharType="separate"/>
      </w:r>
      <w:r>
        <w:t>11</w:t>
      </w:r>
      <w:r>
        <w:fldChar w:fldCharType="end"/>
      </w:r>
      <w:r>
        <w:rPr>
          <w:rFonts w:asciiTheme="minorHAnsi" w:hAnsiTheme="minorHAnsi"/>
          <w:bCs/>
          <w:caps/>
        </w:rPr>
        <w:fldChar w:fldCharType="end"/>
      </w:r>
    </w:p>
    <w:p w14:paraId="52A51D93">
      <w:pPr>
        <w:pStyle w:val="50"/>
        <w:tabs>
          <w:tab w:val="right" w:leader="dot" w:pos="9638"/>
          <w:tab w:val="clear" w:pos="1276"/>
          <w:tab w:val="clear" w:pos="9628"/>
        </w:tabs>
      </w:pPr>
      <w:r>
        <w:rPr>
          <w:rFonts w:asciiTheme="minorHAnsi" w:hAnsiTheme="minorHAnsi"/>
          <w:bCs/>
          <w:caps/>
        </w:rPr>
        <w:fldChar w:fldCharType="begin"/>
      </w:r>
      <w:r>
        <w:rPr>
          <w:rFonts w:asciiTheme="minorHAnsi" w:hAnsiTheme="minorHAnsi"/>
          <w:bCs/>
          <w:caps/>
        </w:rPr>
        <w:instrText xml:space="preserve"> HYPERLINK \l _Toc26145 </w:instrText>
      </w:r>
      <w:r>
        <w:rPr>
          <w:rFonts w:asciiTheme="minorHAnsi" w:hAnsiTheme="minorHAnsi"/>
          <w:bCs/>
          <w:caps/>
        </w:rPr>
        <w:fldChar w:fldCharType="separate"/>
      </w:r>
      <w:r>
        <w:rPr>
          <w:rFonts w:hint="default"/>
        </w:rPr>
        <w:t xml:space="preserve">2.2.1 </w:t>
      </w:r>
      <w:r>
        <w:t>Administrative Returnable Documents</w:t>
      </w:r>
      <w:r>
        <w:tab/>
      </w:r>
      <w:r>
        <w:fldChar w:fldCharType="begin"/>
      </w:r>
      <w:r>
        <w:instrText xml:space="preserve"> PAGEREF _Toc26145 \h </w:instrText>
      </w:r>
      <w:r>
        <w:fldChar w:fldCharType="separate"/>
      </w:r>
      <w:r>
        <w:t>11</w:t>
      </w:r>
      <w:r>
        <w:fldChar w:fldCharType="end"/>
      </w:r>
      <w:r>
        <w:rPr>
          <w:rFonts w:asciiTheme="minorHAnsi" w:hAnsiTheme="minorHAnsi"/>
          <w:bCs/>
          <w:caps/>
        </w:rPr>
        <w:fldChar w:fldCharType="end"/>
      </w:r>
    </w:p>
    <w:p w14:paraId="4AEC3684">
      <w:pPr>
        <w:pStyle w:val="50"/>
        <w:tabs>
          <w:tab w:val="right" w:leader="dot" w:pos="9638"/>
          <w:tab w:val="clear" w:pos="1276"/>
          <w:tab w:val="clear" w:pos="9628"/>
        </w:tabs>
      </w:pPr>
      <w:r>
        <w:rPr>
          <w:rFonts w:asciiTheme="minorHAnsi" w:hAnsiTheme="minorHAnsi"/>
          <w:bCs/>
          <w:caps/>
        </w:rPr>
        <w:fldChar w:fldCharType="begin"/>
      </w:r>
      <w:r>
        <w:rPr>
          <w:rFonts w:asciiTheme="minorHAnsi" w:hAnsiTheme="minorHAnsi"/>
          <w:bCs/>
          <w:caps/>
        </w:rPr>
        <w:instrText xml:space="preserve"> HYPERLINK \l _Toc31309 </w:instrText>
      </w:r>
      <w:r>
        <w:rPr>
          <w:rFonts w:asciiTheme="minorHAnsi" w:hAnsiTheme="minorHAnsi"/>
          <w:bCs/>
          <w:caps/>
        </w:rPr>
        <w:fldChar w:fldCharType="separate"/>
      </w:r>
      <w:r>
        <w:rPr>
          <w:rFonts w:hint="default"/>
        </w:rPr>
        <w:t xml:space="preserve">2.2.2 </w:t>
      </w:r>
      <w:r>
        <w:t>Mandatory Returnable Documents</w:t>
      </w:r>
      <w:r>
        <w:tab/>
      </w:r>
      <w:r>
        <w:fldChar w:fldCharType="begin"/>
      </w:r>
      <w:r>
        <w:instrText xml:space="preserve"> PAGEREF _Toc31309 \h </w:instrText>
      </w:r>
      <w:r>
        <w:fldChar w:fldCharType="separate"/>
      </w:r>
      <w:r>
        <w:t>11</w:t>
      </w:r>
      <w:r>
        <w:fldChar w:fldCharType="end"/>
      </w:r>
      <w:r>
        <w:rPr>
          <w:rFonts w:asciiTheme="minorHAnsi" w:hAnsiTheme="minorHAnsi"/>
          <w:bCs/>
          <w:caps/>
        </w:rPr>
        <w:fldChar w:fldCharType="end"/>
      </w:r>
    </w:p>
    <w:p w14:paraId="69A26979">
      <w:pPr>
        <w:pStyle w:val="50"/>
        <w:tabs>
          <w:tab w:val="right" w:leader="dot" w:pos="9638"/>
          <w:tab w:val="clear" w:pos="1276"/>
          <w:tab w:val="clear" w:pos="9628"/>
        </w:tabs>
      </w:pPr>
      <w:r>
        <w:rPr>
          <w:rFonts w:asciiTheme="minorHAnsi" w:hAnsiTheme="minorHAnsi"/>
          <w:bCs/>
          <w:caps/>
        </w:rPr>
        <w:fldChar w:fldCharType="begin"/>
      </w:r>
      <w:r>
        <w:rPr>
          <w:rFonts w:asciiTheme="minorHAnsi" w:hAnsiTheme="minorHAnsi"/>
          <w:bCs/>
          <w:caps/>
        </w:rPr>
        <w:instrText xml:space="preserve"> HYPERLINK \l _Toc8334 </w:instrText>
      </w:r>
      <w:r>
        <w:rPr>
          <w:rFonts w:asciiTheme="minorHAnsi" w:hAnsiTheme="minorHAnsi"/>
          <w:bCs/>
          <w:caps/>
        </w:rPr>
        <w:fldChar w:fldCharType="separate"/>
      </w:r>
      <w:r>
        <w:rPr>
          <w:rFonts w:hint="default"/>
        </w:rPr>
        <w:t xml:space="preserve">2.2.3 </w:t>
      </w:r>
      <w:r>
        <w:t>Evaluation Returnable Documents</w:t>
      </w:r>
      <w:r>
        <w:tab/>
      </w:r>
      <w:r>
        <w:fldChar w:fldCharType="begin"/>
      </w:r>
      <w:r>
        <w:instrText xml:space="preserve"> PAGEREF _Toc8334 \h </w:instrText>
      </w:r>
      <w:r>
        <w:fldChar w:fldCharType="separate"/>
      </w:r>
      <w:r>
        <w:t>11</w:t>
      </w:r>
      <w:r>
        <w:fldChar w:fldCharType="end"/>
      </w:r>
      <w:r>
        <w:rPr>
          <w:rFonts w:asciiTheme="minorHAnsi" w:hAnsiTheme="minorHAnsi"/>
          <w:bCs/>
          <w:caps/>
        </w:rPr>
        <w:fldChar w:fldCharType="end"/>
      </w:r>
    </w:p>
    <w:p w14:paraId="30B668DB">
      <w:pPr>
        <w:pStyle w:val="48"/>
        <w:tabs>
          <w:tab w:val="right" w:leader="dot" w:pos="9638"/>
          <w:tab w:val="clear" w:pos="284"/>
          <w:tab w:val="clear" w:pos="9628"/>
        </w:tabs>
      </w:pPr>
      <w:r>
        <w:rPr>
          <w:rFonts w:asciiTheme="minorHAnsi" w:hAnsiTheme="minorHAnsi"/>
          <w:bCs/>
          <w:caps/>
        </w:rPr>
        <w:fldChar w:fldCharType="begin"/>
      </w:r>
      <w:r>
        <w:rPr>
          <w:rFonts w:asciiTheme="minorHAnsi" w:hAnsiTheme="minorHAnsi"/>
          <w:bCs/>
          <w:caps/>
        </w:rPr>
        <w:instrText xml:space="preserve"> HYPERLINK \l _Toc5545 </w:instrText>
      </w:r>
      <w:r>
        <w:rPr>
          <w:rFonts w:asciiTheme="minorHAnsi" w:hAnsiTheme="minorHAnsi"/>
          <w:bCs/>
          <w:caps/>
        </w:rPr>
        <w:fldChar w:fldCharType="separate"/>
      </w:r>
      <w:r>
        <w:rPr>
          <w:rFonts w:hint="default"/>
        </w:rPr>
        <w:t xml:space="preserve">3. </w:t>
      </w:r>
      <w:r>
        <w:t>Bidder’s disclosure (SBD 4)</w:t>
      </w:r>
      <w:r>
        <w:tab/>
      </w:r>
      <w:r>
        <w:fldChar w:fldCharType="begin"/>
      </w:r>
      <w:r>
        <w:instrText xml:space="preserve"> PAGEREF _Toc5545 \h </w:instrText>
      </w:r>
      <w:r>
        <w:fldChar w:fldCharType="separate"/>
      </w:r>
      <w:r>
        <w:t>12</w:t>
      </w:r>
      <w:r>
        <w:fldChar w:fldCharType="end"/>
      </w:r>
      <w:r>
        <w:rPr>
          <w:rFonts w:asciiTheme="minorHAnsi" w:hAnsiTheme="minorHAnsi"/>
          <w:bCs/>
          <w:caps/>
        </w:rPr>
        <w:fldChar w:fldCharType="end"/>
      </w:r>
    </w:p>
    <w:p w14:paraId="2225620B">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_Toc3633 </w:instrText>
      </w:r>
      <w:r>
        <w:rPr>
          <w:rFonts w:asciiTheme="minorHAnsi" w:hAnsiTheme="minorHAnsi"/>
          <w:bCs/>
          <w:caps/>
        </w:rPr>
        <w:fldChar w:fldCharType="separate"/>
      </w:r>
      <w:r>
        <w:rPr>
          <w:rFonts w:hint="default"/>
          <w:lang w:val="en-GB"/>
        </w:rPr>
        <w:t xml:space="preserve">3.1 </w:t>
      </w:r>
      <w:r>
        <w:rPr>
          <w:lang w:val="en-GB"/>
        </w:rPr>
        <w:t>Purpose of disclosure</w:t>
      </w:r>
      <w:r>
        <w:tab/>
      </w:r>
      <w:r>
        <w:fldChar w:fldCharType="begin"/>
      </w:r>
      <w:r>
        <w:instrText xml:space="preserve"> PAGEREF _Toc3633 \h </w:instrText>
      </w:r>
      <w:r>
        <w:fldChar w:fldCharType="separate"/>
      </w:r>
      <w:r>
        <w:t>12</w:t>
      </w:r>
      <w:r>
        <w:fldChar w:fldCharType="end"/>
      </w:r>
      <w:r>
        <w:rPr>
          <w:rFonts w:asciiTheme="minorHAnsi" w:hAnsiTheme="minorHAnsi"/>
          <w:bCs/>
          <w:caps/>
        </w:rPr>
        <w:fldChar w:fldCharType="end"/>
      </w:r>
    </w:p>
    <w:p w14:paraId="01461803">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_Toc11967 </w:instrText>
      </w:r>
      <w:r>
        <w:rPr>
          <w:rFonts w:asciiTheme="minorHAnsi" w:hAnsiTheme="minorHAnsi"/>
          <w:bCs/>
          <w:caps/>
        </w:rPr>
        <w:fldChar w:fldCharType="separate"/>
      </w:r>
      <w:r>
        <w:rPr>
          <w:rFonts w:hint="default"/>
          <w:lang w:val="en-GB"/>
        </w:rPr>
        <w:t xml:space="preserve">3.2 </w:t>
      </w:r>
      <w:r>
        <w:rPr>
          <w:lang w:val="en-GB"/>
        </w:rPr>
        <w:t>Bidder’s Disclosure</w:t>
      </w:r>
      <w:r>
        <w:tab/>
      </w:r>
      <w:r>
        <w:fldChar w:fldCharType="begin"/>
      </w:r>
      <w:r>
        <w:instrText xml:space="preserve"> PAGEREF _Toc11967 \h </w:instrText>
      </w:r>
      <w:r>
        <w:fldChar w:fldCharType="separate"/>
      </w:r>
      <w:r>
        <w:t>12</w:t>
      </w:r>
      <w:r>
        <w:fldChar w:fldCharType="end"/>
      </w:r>
      <w:r>
        <w:rPr>
          <w:rFonts w:asciiTheme="minorHAnsi" w:hAnsiTheme="minorHAnsi"/>
          <w:bCs/>
          <w:caps/>
        </w:rPr>
        <w:fldChar w:fldCharType="end"/>
      </w:r>
    </w:p>
    <w:p w14:paraId="77E99A46">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_Toc14739 </w:instrText>
      </w:r>
      <w:r>
        <w:rPr>
          <w:rFonts w:asciiTheme="minorHAnsi" w:hAnsiTheme="minorHAnsi"/>
          <w:bCs/>
          <w:caps/>
        </w:rPr>
        <w:fldChar w:fldCharType="separate"/>
      </w:r>
      <w:r>
        <w:rPr>
          <w:rFonts w:hint="default"/>
          <w:lang w:val="en-GB"/>
        </w:rPr>
        <w:t xml:space="preserve">3.3 </w:t>
      </w:r>
      <w:r>
        <w:rPr>
          <w:lang w:val="en-GB"/>
        </w:rPr>
        <w:t>Bidder’s Declaration</w:t>
      </w:r>
      <w:r>
        <w:tab/>
      </w:r>
      <w:r>
        <w:fldChar w:fldCharType="begin"/>
      </w:r>
      <w:r>
        <w:instrText xml:space="preserve"> PAGEREF _Toc14739 \h </w:instrText>
      </w:r>
      <w:r>
        <w:fldChar w:fldCharType="separate"/>
      </w:r>
      <w:r>
        <w:t>13</w:t>
      </w:r>
      <w:r>
        <w:fldChar w:fldCharType="end"/>
      </w:r>
      <w:r>
        <w:rPr>
          <w:rFonts w:asciiTheme="minorHAnsi" w:hAnsiTheme="minorHAnsi"/>
          <w:bCs/>
          <w:caps/>
        </w:rPr>
        <w:fldChar w:fldCharType="end"/>
      </w:r>
    </w:p>
    <w:p w14:paraId="0B442ED5">
      <w:pPr>
        <w:pStyle w:val="48"/>
        <w:tabs>
          <w:tab w:val="right" w:leader="dot" w:pos="9638"/>
          <w:tab w:val="clear" w:pos="284"/>
          <w:tab w:val="clear" w:pos="9628"/>
        </w:tabs>
      </w:pPr>
      <w:r>
        <w:rPr>
          <w:rFonts w:asciiTheme="minorHAnsi" w:hAnsiTheme="minorHAnsi"/>
          <w:bCs/>
          <w:caps/>
        </w:rPr>
        <w:fldChar w:fldCharType="begin"/>
      </w:r>
      <w:r>
        <w:rPr>
          <w:rFonts w:asciiTheme="minorHAnsi" w:hAnsiTheme="minorHAnsi"/>
          <w:bCs/>
          <w:caps/>
        </w:rPr>
        <w:instrText xml:space="preserve"> HYPERLINK \l _Toc29389 </w:instrText>
      </w:r>
      <w:r>
        <w:rPr>
          <w:rFonts w:asciiTheme="minorHAnsi" w:hAnsiTheme="minorHAnsi"/>
          <w:bCs/>
          <w:caps/>
        </w:rPr>
        <w:fldChar w:fldCharType="separate"/>
      </w:r>
      <w:r>
        <w:rPr>
          <w:rFonts w:hint="default"/>
        </w:rPr>
        <w:t xml:space="preserve">4. </w:t>
      </w:r>
      <w:r>
        <w:t>Preferential Procurement Claim Form (SBD 6.1)</w:t>
      </w:r>
      <w:r>
        <w:tab/>
      </w:r>
      <w:r>
        <w:fldChar w:fldCharType="begin"/>
      </w:r>
      <w:r>
        <w:instrText xml:space="preserve"> PAGEREF _Toc29389 \h </w:instrText>
      </w:r>
      <w:r>
        <w:fldChar w:fldCharType="separate"/>
      </w:r>
      <w:r>
        <w:t>15</w:t>
      </w:r>
      <w:r>
        <w:fldChar w:fldCharType="end"/>
      </w:r>
      <w:r>
        <w:rPr>
          <w:rFonts w:asciiTheme="minorHAnsi" w:hAnsiTheme="minorHAnsi"/>
          <w:bCs/>
          <w:caps/>
        </w:rPr>
        <w:fldChar w:fldCharType="end"/>
      </w:r>
    </w:p>
    <w:p w14:paraId="4418DC3A">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_Toc7277 </w:instrText>
      </w:r>
      <w:r>
        <w:rPr>
          <w:rFonts w:asciiTheme="minorHAnsi" w:hAnsiTheme="minorHAnsi"/>
          <w:bCs/>
          <w:caps/>
        </w:rPr>
        <w:fldChar w:fldCharType="separate"/>
      </w:r>
      <w:r>
        <w:rPr>
          <w:rFonts w:hint="default"/>
        </w:rPr>
        <w:t xml:space="preserve">4.1 </w:t>
      </w:r>
      <w:r>
        <w:t>Specific conditions for this bid</w:t>
      </w:r>
      <w:r>
        <w:tab/>
      </w:r>
      <w:r>
        <w:fldChar w:fldCharType="begin"/>
      </w:r>
      <w:r>
        <w:instrText xml:space="preserve"> PAGEREF _Toc7277 \h </w:instrText>
      </w:r>
      <w:r>
        <w:fldChar w:fldCharType="separate"/>
      </w:r>
      <w:r>
        <w:t>15</w:t>
      </w:r>
      <w:r>
        <w:fldChar w:fldCharType="end"/>
      </w:r>
      <w:r>
        <w:rPr>
          <w:rFonts w:asciiTheme="minorHAnsi" w:hAnsiTheme="minorHAnsi"/>
          <w:bCs/>
          <w:caps/>
        </w:rPr>
        <w:fldChar w:fldCharType="end"/>
      </w:r>
    </w:p>
    <w:p w14:paraId="7574F93C">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_Toc14419 </w:instrText>
      </w:r>
      <w:r>
        <w:rPr>
          <w:rFonts w:asciiTheme="minorHAnsi" w:hAnsiTheme="minorHAnsi"/>
          <w:bCs/>
          <w:caps/>
        </w:rPr>
        <w:fldChar w:fldCharType="separate"/>
      </w:r>
      <w:r>
        <w:rPr>
          <w:rFonts w:hint="default" w:asciiTheme="minorHAnsi" w:hAnsiTheme="minorHAnsi" w:cstheme="minorHAnsi"/>
        </w:rPr>
        <w:t xml:space="preserve">4.2 </w:t>
      </w:r>
      <w:r>
        <w:t>Formulae for procurement of goods and services</w:t>
      </w:r>
      <w:r>
        <w:tab/>
      </w:r>
      <w:r>
        <w:fldChar w:fldCharType="begin"/>
      </w:r>
      <w:r>
        <w:instrText xml:space="preserve"> PAGEREF _Toc14419 \h </w:instrText>
      </w:r>
      <w:r>
        <w:fldChar w:fldCharType="separate"/>
      </w:r>
      <w:r>
        <w:t>15</w:t>
      </w:r>
      <w:r>
        <w:fldChar w:fldCharType="end"/>
      </w:r>
      <w:r>
        <w:rPr>
          <w:rFonts w:asciiTheme="minorHAnsi" w:hAnsiTheme="minorHAnsi"/>
          <w:bCs/>
          <w:caps/>
        </w:rPr>
        <w:fldChar w:fldCharType="end"/>
      </w:r>
    </w:p>
    <w:p w14:paraId="63153B47">
      <w:pPr>
        <w:pStyle w:val="50"/>
        <w:tabs>
          <w:tab w:val="right" w:leader="dot" w:pos="9638"/>
          <w:tab w:val="clear" w:pos="1276"/>
          <w:tab w:val="clear" w:pos="9628"/>
        </w:tabs>
      </w:pPr>
      <w:r>
        <w:rPr>
          <w:rFonts w:asciiTheme="minorHAnsi" w:hAnsiTheme="minorHAnsi"/>
          <w:bCs/>
          <w:caps/>
        </w:rPr>
        <w:fldChar w:fldCharType="begin"/>
      </w:r>
      <w:r>
        <w:rPr>
          <w:rFonts w:asciiTheme="minorHAnsi" w:hAnsiTheme="minorHAnsi"/>
          <w:bCs/>
          <w:caps/>
        </w:rPr>
        <w:instrText xml:space="preserve"> HYPERLINK \l _Toc4163 </w:instrText>
      </w:r>
      <w:r>
        <w:rPr>
          <w:rFonts w:asciiTheme="minorHAnsi" w:hAnsiTheme="minorHAnsi"/>
          <w:bCs/>
          <w:caps/>
        </w:rPr>
        <w:fldChar w:fldCharType="separate"/>
      </w:r>
      <w:r>
        <w:rPr>
          <w:rFonts w:hint="default" w:asciiTheme="minorHAnsi" w:hAnsiTheme="minorHAnsi" w:cstheme="minorHAnsi"/>
        </w:rPr>
        <w:t xml:space="preserve">4.2.1 </w:t>
      </w:r>
      <w:r>
        <w:t>Points awarded for price</w:t>
      </w:r>
      <w:r>
        <w:tab/>
      </w:r>
      <w:r>
        <w:fldChar w:fldCharType="begin"/>
      </w:r>
      <w:r>
        <w:instrText xml:space="preserve"> PAGEREF _Toc4163 \h </w:instrText>
      </w:r>
      <w:r>
        <w:fldChar w:fldCharType="separate"/>
      </w:r>
      <w:r>
        <w:t>15</w:t>
      </w:r>
      <w:r>
        <w:fldChar w:fldCharType="end"/>
      </w:r>
      <w:r>
        <w:rPr>
          <w:rFonts w:asciiTheme="minorHAnsi" w:hAnsiTheme="minorHAnsi"/>
          <w:bCs/>
          <w:caps/>
        </w:rPr>
        <w:fldChar w:fldCharType="end"/>
      </w:r>
    </w:p>
    <w:p w14:paraId="1727B7B3">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_Toc25534 </w:instrText>
      </w:r>
      <w:r>
        <w:rPr>
          <w:rFonts w:asciiTheme="minorHAnsi" w:hAnsiTheme="minorHAnsi"/>
          <w:bCs/>
          <w:caps/>
        </w:rPr>
        <w:fldChar w:fldCharType="separate"/>
      </w:r>
      <w:r>
        <w:rPr>
          <w:rFonts w:hint="default"/>
        </w:rPr>
        <w:t xml:space="preserve">4.3 </w:t>
      </w:r>
      <w:r>
        <w:t>Preference points awarded for specific goals</w:t>
      </w:r>
      <w:r>
        <w:tab/>
      </w:r>
      <w:r>
        <w:fldChar w:fldCharType="begin"/>
      </w:r>
      <w:r>
        <w:instrText xml:space="preserve"> PAGEREF _Toc25534 \h </w:instrText>
      </w:r>
      <w:r>
        <w:fldChar w:fldCharType="separate"/>
      </w:r>
      <w:r>
        <w:t>16</w:t>
      </w:r>
      <w:r>
        <w:fldChar w:fldCharType="end"/>
      </w:r>
      <w:r>
        <w:rPr>
          <w:rFonts w:asciiTheme="minorHAnsi" w:hAnsiTheme="minorHAnsi"/>
          <w:bCs/>
          <w:caps/>
        </w:rPr>
        <w:fldChar w:fldCharType="end"/>
      </w:r>
    </w:p>
    <w:p w14:paraId="5199B584">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_Toc31964 </w:instrText>
      </w:r>
      <w:r>
        <w:rPr>
          <w:rFonts w:asciiTheme="minorHAnsi" w:hAnsiTheme="minorHAnsi"/>
          <w:bCs/>
          <w:caps/>
        </w:rPr>
        <w:fldChar w:fldCharType="separate"/>
      </w:r>
      <w:r>
        <w:rPr>
          <w:rFonts w:hint="default"/>
        </w:rPr>
        <w:t xml:space="preserve">4.4 </w:t>
      </w:r>
      <w:r>
        <w:t>Sub-Contracting</w:t>
      </w:r>
      <w:r>
        <w:tab/>
      </w:r>
      <w:r>
        <w:fldChar w:fldCharType="begin"/>
      </w:r>
      <w:r>
        <w:instrText xml:space="preserve"> PAGEREF _Toc31964 \h </w:instrText>
      </w:r>
      <w:r>
        <w:fldChar w:fldCharType="separate"/>
      </w:r>
      <w:r>
        <w:t>16</w:t>
      </w:r>
      <w:r>
        <w:fldChar w:fldCharType="end"/>
      </w:r>
      <w:r>
        <w:rPr>
          <w:rFonts w:asciiTheme="minorHAnsi" w:hAnsiTheme="minorHAnsi"/>
          <w:bCs/>
          <w:caps/>
        </w:rPr>
        <w:fldChar w:fldCharType="end"/>
      </w:r>
    </w:p>
    <w:p w14:paraId="2E693C30">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_Toc18050 </w:instrText>
      </w:r>
      <w:r>
        <w:rPr>
          <w:rFonts w:asciiTheme="minorHAnsi" w:hAnsiTheme="minorHAnsi"/>
          <w:bCs/>
          <w:caps/>
        </w:rPr>
        <w:fldChar w:fldCharType="separate"/>
      </w:r>
      <w:r>
        <w:rPr>
          <w:rFonts w:hint="default"/>
        </w:rPr>
        <w:t xml:space="preserve">4.5 </w:t>
      </w:r>
      <w:r>
        <w:t>Declaration with regard to Company / Firm</w:t>
      </w:r>
      <w:r>
        <w:tab/>
      </w:r>
      <w:r>
        <w:fldChar w:fldCharType="begin"/>
      </w:r>
      <w:r>
        <w:instrText xml:space="preserve"> PAGEREF _Toc18050 \h </w:instrText>
      </w:r>
      <w:r>
        <w:fldChar w:fldCharType="separate"/>
      </w:r>
      <w:r>
        <w:t>16</w:t>
      </w:r>
      <w:r>
        <w:fldChar w:fldCharType="end"/>
      </w:r>
      <w:r>
        <w:rPr>
          <w:rFonts w:asciiTheme="minorHAnsi" w:hAnsiTheme="minorHAnsi"/>
          <w:bCs/>
          <w:caps/>
        </w:rPr>
        <w:fldChar w:fldCharType="end"/>
      </w:r>
    </w:p>
    <w:p w14:paraId="44CF04E6">
      <w:pPr>
        <w:pStyle w:val="48"/>
        <w:tabs>
          <w:tab w:val="right" w:leader="dot" w:pos="9638"/>
          <w:tab w:val="clear" w:pos="284"/>
          <w:tab w:val="clear" w:pos="9628"/>
        </w:tabs>
      </w:pPr>
      <w:r>
        <w:rPr>
          <w:rFonts w:asciiTheme="minorHAnsi" w:hAnsiTheme="minorHAnsi"/>
          <w:bCs/>
          <w:caps/>
        </w:rPr>
        <w:fldChar w:fldCharType="begin"/>
      </w:r>
      <w:r>
        <w:rPr>
          <w:rFonts w:asciiTheme="minorHAnsi" w:hAnsiTheme="minorHAnsi"/>
          <w:bCs/>
          <w:caps/>
        </w:rPr>
        <w:instrText xml:space="preserve"> HYPERLINK \l _Toc31618 </w:instrText>
      </w:r>
      <w:r>
        <w:rPr>
          <w:rFonts w:asciiTheme="minorHAnsi" w:hAnsiTheme="minorHAnsi"/>
          <w:bCs/>
          <w:caps/>
        </w:rPr>
        <w:fldChar w:fldCharType="separate"/>
      </w:r>
      <w:r>
        <w:rPr>
          <w:rFonts w:hint="default"/>
        </w:rPr>
        <w:t xml:space="preserve">5. </w:t>
      </w:r>
      <w:r>
        <w:t>Government Procurement: General Conditions of Contract (GCC)</w:t>
      </w:r>
      <w:r>
        <w:tab/>
      </w:r>
      <w:r>
        <w:fldChar w:fldCharType="begin"/>
      </w:r>
      <w:r>
        <w:instrText xml:space="preserve"> PAGEREF _Toc31618 \h </w:instrText>
      </w:r>
      <w:r>
        <w:fldChar w:fldCharType="separate"/>
      </w:r>
      <w:r>
        <w:t>17</w:t>
      </w:r>
      <w:r>
        <w:fldChar w:fldCharType="end"/>
      </w:r>
      <w:r>
        <w:rPr>
          <w:rFonts w:asciiTheme="minorHAnsi" w:hAnsiTheme="minorHAnsi"/>
          <w:bCs/>
          <w:caps/>
        </w:rPr>
        <w:fldChar w:fldCharType="end"/>
      </w:r>
    </w:p>
    <w:p w14:paraId="27B29474">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_Toc29661 </w:instrText>
      </w:r>
      <w:r>
        <w:rPr>
          <w:rFonts w:asciiTheme="minorHAnsi" w:hAnsiTheme="minorHAnsi"/>
          <w:bCs/>
          <w:caps/>
        </w:rPr>
        <w:fldChar w:fldCharType="separate"/>
      </w:r>
      <w:r>
        <w:rPr>
          <w:rFonts w:hint="default"/>
          <w:lang w:val="en-GB"/>
        </w:rPr>
        <w:t xml:space="preserve">5.1 </w:t>
      </w:r>
      <w:r>
        <w:rPr>
          <w:lang w:val="en-GB"/>
        </w:rPr>
        <w:t>Purpose</w:t>
      </w:r>
      <w:r>
        <w:tab/>
      </w:r>
      <w:r>
        <w:fldChar w:fldCharType="begin"/>
      </w:r>
      <w:r>
        <w:instrText xml:space="preserve"> PAGEREF _Toc29661 \h </w:instrText>
      </w:r>
      <w:r>
        <w:fldChar w:fldCharType="separate"/>
      </w:r>
      <w:r>
        <w:t>17</w:t>
      </w:r>
      <w:r>
        <w:fldChar w:fldCharType="end"/>
      </w:r>
      <w:r>
        <w:rPr>
          <w:rFonts w:asciiTheme="minorHAnsi" w:hAnsiTheme="minorHAnsi"/>
          <w:bCs/>
          <w:caps/>
        </w:rPr>
        <w:fldChar w:fldCharType="end"/>
      </w:r>
    </w:p>
    <w:p w14:paraId="5139159C">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_Toc7465 </w:instrText>
      </w:r>
      <w:r>
        <w:rPr>
          <w:rFonts w:asciiTheme="minorHAnsi" w:hAnsiTheme="minorHAnsi"/>
          <w:bCs/>
          <w:caps/>
        </w:rPr>
        <w:fldChar w:fldCharType="separate"/>
      </w:r>
      <w:r>
        <w:rPr>
          <w:rFonts w:hint="default"/>
        </w:rPr>
        <w:t xml:space="preserve">5.2 </w:t>
      </w:r>
      <w:r>
        <w:t>Application</w:t>
      </w:r>
      <w:r>
        <w:tab/>
      </w:r>
      <w:r>
        <w:fldChar w:fldCharType="begin"/>
      </w:r>
      <w:r>
        <w:instrText xml:space="preserve"> PAGEREF _Toc7465 \h </w:instrText>
      </w:r>
      <w:r>
        <w:fldChar w:fldCharType="separate"/>
      </w:r>
      <w:r>
        <w:t>18</w:t>
      </w:r>
      <w:r>
        <w:fldChar w:fldCharType="end"/>
      </w:r>
      <w:r>
        <w:rPr>
          <w:rFonts w:asciiTheme="minorHAnsi" w:hAnsiTheme="minorHAnsi"/>
          <w:bCs/>
          <w:caps/>
        </w:rPr>
        <w:fldChar w:fldCharType="end"/>
      </w:r>
    </w:p>
    <w:p w14:paraId="339119A8">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_Toc8411 </w:instrText>
      </w:r>
      <w:r>
        <w:rPr>
          <w:rFonts w:asciiTheme="minorHAnsi" w:hAnsiTheme="minorHAnsi"/>
          <w:bCs/>
          <w:caps/>
        </w:rPr>
        <w:fldChar w:fldCharType="separate"/>
      </w:r>
      <w:r>
        <w:rPr>
          <w:rFonts w:hint="default"/>
        </w:rPr>
        <w:t xml:space="preserve">5.3 </w:t>
      </w:r>
      <w:r>
        <w:t>General</w:t>
      </w:r>
      <w:r>
        <w:tab/>
      </w:r>
      <w:r>
        <w:fldChar w:fldCharType="begin"/>
      </w:r>
      <w:r>
        <w:instrText xml:space="preserve"> PAGEREF _Toc8411 \h </w:instrText>
      </w:r>
      <w:r>
        <w:fldChar w:fldCharType="separate"/>
      </w:r>
      <w:r>
        <w:t>18</w:t>
      </w:r>
      <w:r>
        <w:fldChar w:fldCharType="end"/>
      </w:r>
      <w:r>
        <w:rPr>
          <w:rFonts w:asciiTheme="minorHAnsi" w:hAnsiTheme="minorHAnsi"/>
          <w:bCs/>
          <w:caps/>
        </w:rPr>
        <w:fldChar w:fldCharType="end"/>
      </w:r>
    </w:p>
    <w:p w14:paraId="71C0B331">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_Toc13043 </w:instrText>
      </w:r>
      <w:r>
        <w:rPr>
          <w:rFonts w:asciiTheme="minorHAnsi" w:hAnsiTheme="minorHAnsi"/>
          <w:bCs/>
          <w:caps/>
        </w:rPr>
        <w:fldChar w:fldCharType="separate"/>
      </w:r>
      <w:r>
        <w:rPr>
          <w:rFonts w:hint="default"/>
        </w:rPr>
        <w:t xml:space="preserve">5.4 </w:t>
      </w:r>
      <w:r>
        <w:t>Standards</w:t>
      </w:r>
      <w:r>
        <w:tab/>
      </w:r>
      <w:r>
        <w:fldChar w:fldCharType="begin"/>
      </w:r>
      <w:r>
        <w:instrText xml:space="preserve"> PAGEREF _Toc13043 \h </w:instrText>
      </w:r>
      <w:r>
        <w:fldChar w:fldCharType="separate"/>
      </w:r>
      <w:r>
        <w:t>18</w:t>
      </w:r>
      <w:r>
        <w:fldChar w:fldCharType="end"/>
      </w:r>
      <w:r>
        <w:rPr>
          <w:rFonts w:asciiTheme="minorHAnsi" w:hAnsiTheme="minorHAnsi"/>
          <w:bCs/>
          <w:caps/>
        </w:rPr>
        <w:fldChar w:fldCharType="end"/>
      </w:r>
    </w:p>
    <w:p w14:paraId="3625DDE0">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_Toc4436 </w:instrText>
      </w:r>
      <w:r>
        <w:rPr>
          <w:rFonts w:asciiTheme="minorHAnsi" w:hAnsiTheme="minorHAnsi"/>
          <w:bCs/>
          <w:caps/>
        </w:rPr>
        <w:fldChar w:fldCharType="separate"/>
      </w:r>
      <w:r>
        <w:rPr>
          <w:rFonts w:hint="default"/>
        </w:rPr>
        <w:t xml:space="preserve">5.5 </w:t>
      </w:r>
      <w:r>
        <w:t>Use of contract documents, information and inspection</w:t>
      </w:r>
      <w:r>
        <w:tab/>
      </w:r>
      <w:r>
        <w:fldChar w:fldCharType="begin"/>
      </w:r>
      <w:r>
        <w:instrText xml:space="preserve"> PAGEREF _Toc4436 \h </w:instrText>
      </w:r>
      <w:r>
        <w:fldChar w:fldCharType="separate"/>
      </w:r>
      <w:r>
        <w:t>18</w:t>
      </w:r>
      <w:r>
        <w:fldChar w:fldCharType="end"/>
      </w:r>
      <w:r>
        <w:rPr>
          <w:rFonts w:asciiTheme="minorHAnsi" w:hAnsiTheme="minorHAnsi"/>
          <w:bCs/>
          <w:caps/>
        </w:rPr>
        <w:fldChar w:fldCharType="end"/>
      </w:r>
    </w:p>
    <w:p w14:paraId="57F89BED">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_Toc13223 </w:instrText>
      </w:r>
      <w:r>
        <w:rPr>
          <w:rFonts w:asciiTheme="minorHAnsi" w:hAnsiTheme="minorHAnsi"/>
          <w:bCs/>
          <w:caps/>
        </w:rPr>
        <w:fldChar w:fldCharType="separate"/>
      </w:r>
      <w:r>
        <w:rPr>
          <w:rFonts w:hint="default"/>
        </w:rPr>
        <w:t xml:space="preserve">5.6 </w:t>
      </w:r>
      <w:r>
        <w:t>Patent rights</w:t>
      </w:r>
      <w:r>
        <w:tab/>
      </w:r>
      <w:r>
        <w:fldChar w:fldCharType="begin"/>
      </w:r>
      <w:r>
        <w:instrText xml:space="preserve"> PAGEREF _Toc13223 \h </w:instrText>
      </w:r>
      <w:r>
        <w:fldChar w:fldCharType="separate"/>
      </w:r>
      <w:r>
        <w:t>18</w:t>
      </w:r>
      <w:r>
        <w:fldChar w:fldCharType="end"/>
      </w:r>
      <w:r>
        <w:rPr>
          <w:rFonts w:asciiTheme="minorHAnsi" w:hAnsiTheme="minorHAnsi"/>
          <w:bCs/>
          <w:caps/>
        </w:rPr>
        <w:fldChar w:fldCharType="end"/>
      </w:r>
    </w:p>
    <w:p w14:paraId="08994685">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_Toc25080 </w:instrText>
      </w:r>
      <w:r>
        <w:rPr>
          <w:rFonts w:asciiTheme="minorHAnsi" w:hAnsiTheme="minorHAnsi"/>
          <w:bCs/>
          <w:caps/>
        </w:rPr>
        <w:fldChar w:fldCharType="separate"/>
      </w:r>
      <w:r>
        <w:rPr>
          <w:rFonts w:hint="default"/>
        </w:rPr>
        <w:t xml:space="preserve">5.7 </w:t>
      </w:r>
      <w:r>
        <w:t>Performance security</w:t>
      </w:r>
      <w:r>
        <w:tab/>
      </w:r>
      <w:r>
        <w:fldChar w:fldCharType="begin"/>
      </w:r>
      <w:r>
        <w:instrText xml:space="preserve"> PAGEREF _Toc25080 \h </w:instrText>
      </w:r>
      <w:r>
        <w:fldChar w:fldCharType="separate"/>
      </w:r>
      <w:r>
        <w:t>18</w:t>
      </w:r>
      <w:r>
        <w:fldChar w:fldCharType="end"/>
      </w:r>
      <w:r>
        <w:rPr>
          <w:rFonts w:asciiTheme="minorHAnsi" w:hAnsiTheme="minorHAnsi"/>
          <w:bCs/>
          <w:caps/>
        </w:rPr>
        <w:fldChar w:fldCharType="end"/>
      </w:r>
    </w:p>
    <w:p w14:paraId="7503023B">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_Toc28184 </w:instrText>
      </w:r>
      <w:r>
        <w:rPr>
          <w:rFonts w:asciiTheme="minorHAnsi" w:hAnsiTheme="minorHAnsi"/>
          <w:bCs/>
          <w:caps/>
        </w:rPr>
        <w:fldChar w:fldCharType="separate"/>
      </w:r>
      <w:r>
        <w:rPr>
          <w:rFonts w:hint="default"/>
        </w:rPr>
        <w:t xml:space="preserve">5.8 </w:t>
      </w:r>
      <w:r>
        <w:t>Inspections, tests and analyses</w:t>
      </w:r>
      <w:r>
        <w:tab/>
      </w:r>
      <w:r>
        <w:fldChar w:fldCharType="begin"/>
      </w:r>
      <w:r>
        <w:instrText xml:space="preserve"> PAGEREF _Toc28184 \h </w:instrText>
      </w:r>
      <w:r>
        <w:fldChar w:fldCharType="separate"/>
      </w:r>
      <w:r>
        <w:t>19</w:t>
      </w:r>
      <w:r>
        <w:fldChar w:fldCharType="end"/>
      </w:r>
      <w:r>
        <w:rPr>
          <w:rFonts w:asciiTheme="minorHAnsi" w:hAnsiTheme="minorHAnsi"/>
          <w:bCs/>
          <w:caps/>
        </w:rPr>
        <w:fldChar w:fldCharType="end"/>
      </w:r>
    </w:p>
    <w:p w14:paraId="6B5BB744">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_Toc16298 </w:instrText>
      </w:r>
      <w:r>
        <w:rPr>
          <w:rFonts w:asciiTheme="minorHAnsi" w:hAnsiTheme="minorHAnsi"/>
          <w:bCs/>
          <w:caps/>
        </w:rPr>
        <w:fldChar w:fldCharType="separate"/>
      </w:r>
      <w:r>
        <w:rPr>
          <w:rFonts w:hint="default"/>
        </w:rPr>
        <w:t xml:space="preserve">5.9 </w:t>
      </w:r>
      <w:r>
        <w:t>Packing</w:t>
      </w:r>
      <w:r>
        <w:tab/>
      </w:r>
      <w:r>
        <w:fldChar w:fldCharType="begin"/>
      </w:r>
      <w:r>
        <w:instrText xml:space="preserve"> PAGEREF _Toc16298 \h </w:instrText>
      </w:r>
      <w:r>
        <w:fldChar w:fldCharType="separate"/>
      </w:r>
      <w:r>
        <w:t>19</w:t>
      </w:r>
      <w:r>
        <w:fldChar w:fldCharType="end"/>
      </w:r>
      <w:r>
        <w:rPr>
          <w:rFonts w:asciiTheme="minorHAnsi" w:hAnsiTheme="minorHAnsi"/>
          <w:bCs/>
          <w:caps/>
        </w:rPr>
        <w:fldChar w:fldCharType="end"/>
      </w:r>
    </w:p>
    <w:p w14:paraId="74831125">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_Toc30610 </w:instrText>
      </w:r>
      <w:r>
        <w:rPr>
          <w:rFonts w:asciiTheme="minorHAnsi" w:hAnsiTheme="minorHAnsi"/>
          <w:bCs/>
          <w:caps/>
        </w:rPr>
        <w:fldChar w:fldCharType="separate"/>
      </w:r>
      <w:r>
        <w:rPr>
          <w:rFonts w:hint="default"/>
        </w:rPr>
        <w:t xml:space="preserve">5.10 </w:t>
      </w:r>
      <w:r>
        <w:t>Delivery and documents</w:t>
      </w:r>
      <w:r>
        <w:tab/>
      </w:r>
      <w:r>
        <w:fldChar w:fldCharType="begin"/>
      </w:r>
      <w:r>
        <w:instrText xml:space="preserve"> PAGEREF _Toc30610 \h </w:instrText>
      </w:r>
      <w:r>
        <w:fldChar w:fldCharType="separate"/>
      </w:r>
      <w:r>
        <w:t>20</w:t>
      </w:r>
      <w:r>
        <w:fldChar w:fldCharType="end"/>
      </w:r>
      <w:r>
        <w:rPr>
          <w:rFonts w:asciiTheme="minorHAnsi" w:hAnsiTheme="minorHAnsi"/>
          <w:bCs/>
          <w:caps/>
        </w:rPr>
        <w:fldChar w:fldCharType="end"/>
      </w:r>
    </w:p>
    <w:p w14:paraId="368211D2">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_Toc24242 </w:instrText>
      </w:r>
      <w:r>
        <w:rPr>
          <w:rFonts w:asciiTheme="minorHAnsi" w:hAnsiTheme="minorHAnsi"/>
          <w:bCs/>
          <w:caps/>
        </w:rPr>
        <w:fldChar w:fldCharType="separate"/>
      </w:r>
      <w:r>
        <w:rPr>
          <w:rFonts w:hint="default"/>
        </w:rPr>
        <w:t xml:space="preserve">5.11 </w:t>
      </w:r>
      <w:r>
        <w:t>Insurance</w:t>
      </w:r>
      <w:r>
        <w:tab/>
      </w:r>
      <w:r>
        <w:fldChar w:fldCharType="begin"/>
      </w:r>
      <w:r>
        <w:instrText xml:space="preserve"> PAGEREF _Toc24242 \h </w:instrText>
      </w:r>
      <w:r>
        <w:fldChar w:fldCharType="separate"/>
      </w:r>
      <w:r>
        <w:t>20</w:t>
      </w:r>
      <w:r>
        <w:fldChar w:fldCharType="end"/>
      </w:r>
      <w:r>
        <w:rPr>
          <w:rFonts w:asciiTheme="minorHAnsi" w:hAnsiTheme="minorHAnsi"/>
          <w:bCs/>
          <w:caps/>
        </w:rPr>
        <w:fldChar w:fldCharType="end"/>
      </w:r>
    </w:p>
    <w:p w14:paraId="68C97F12">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_Toc32443 </w:instrText>
      </w:r>
      <w:r>
        <w:rPr>
          <w:rFonts w:asciiTheme="minorHAnsi" w:hAnsiTheme="minorHAnsi"/>
          <w:bCs/>
          <w:caps/>
        </w:rPr>
        <w:fldChar w:fldCharType="separate"/>
      </w:r>
      <w:r>
        <w:rPr>
          <w:rFonts w:hint="default"/>
        </w:rPr>
        <w:t xml:space="preserve">5.12 </w:t>
      </w:r>
      <w:r>
        <w:t>Transportation</w:t>
      </w:r>
      <w:r>
        <w:tab/>
      </w:r>
      <w:r>
        <w:fldChar w:fldCharType="begin"/>
      </w:r>
      <w:r>
        <w:instrText xml:space="preserve"> PAGEREF _Toc32443 \h </w:instrText>
      </w:r>
      <w:r>
        <w:fldChar w:fldCharType="separate"/>
      </w:r>
      <w:r>
        <w:t>20</w:t>
      </w:r>
      <w:r>
        <w:fldChar w:fldCharType="end"/>
      </w:r>
      <w:r>
        <w:rPr>
          <w:rFonts w:asciiTheme="minorHAnsi" w:hAnsiTheme="minorHAnsi"/>
          <w:bCs/>
          <w:caps/>
        </w:rPr>
        <w:fldChar w:fldCharType="end"/>
      </w:r>
    </w:p>
    <w:p w14:paraId="36357F4E">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_Toc22677 </w:instrText>
      </w:r>
      <w:r>
        <w:rPr>
          <w:rFonts w:asciiTheme="minorHAnsi" w:hAnsiTheme="minorHAnsi"/>
          <w:bCs/>
          <w:caps/>
        </w:rPr>
        <w:fldChar w:fldCharType="separate"/>
      </w:r>
      <w:r>
        <w:rPr>
          <w:rFonts w:hint="default"/>
        </w:rPr>
        <w:t xml:space="preserve">5.13 </w:t>
      </w:r>
      <w:r>
        <w:t>Incidental services</w:t>
      </w:r>
      <w:r>
        <w:tab/>
      </w:r>
      <w:r>
        <w:fldChar w:fldCharType="begin"/>
      </w:r>
      <w:r>
        <w:instrText xml:space="preserve"> PAGEREF _Toc22677 \h </w:instrText>
      </w:r>
      <w:r>
        <w:fldChar w:fldCharType="separate"/>
      </w:r>
      <w:r>
        <w:t>20</w:t>
      </w:r>
      <w:r>
        <w:fldChar w:fldCharType="end"/>
      </w:r>
      <w:r>
        <w:rPr>
          <w:rFonts w:asciiTheme="minorHAnsi" w:hAnsiTheme="minorHAnsi"/>
          <w:bCs/>
          <w:caps/>
        </w:rPr>
        <w:fldChar w:fldCharType="end"/>
      </w:r>
    </w:p>
    <w:p w14:paraId="5B8966F4">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_Toc11928 </w:instrText>
      </w:r>
      <w:r>
        <w:rPr>
          <w:rFonts w:asciiTheme="minorHAnsi" w:hAnsiTheme="minorHAnsi"/>
          <w:bCs/>
          <w:caps/>
        </w:rPr>
        <w:fldChar w:fldCharType="separate"/>
      </w:r>
      <w:r>
        <w:rPr>
          <w:rFonts w:hint="default"/>
        </w:rPr>
        <w:t xml:space="preserve">5.14 </w:t>
      </w:r>
      <w:r>
        <w:t>Spare parts</w:t>
      </w:r>
      <w:r>
        <w:tab/>
      </w:r>
      <w:r>
        <w:fldChar w:fldCharType="begin"/>
      </w:r>
      <w:r>
        <w:instrText xml:space="preserve"> PAGEREF _Toc11928 \h </w:instrText>
      </w:r>
      <w:r>
        <w:fldChar w:fldCharType="separate"/>
      </w:r>
      <w:r>
        <w:t>20</w:t>
      </w:r>
      <w:r>
        <w:fldChar w:fldCharType="end"/>
      </w:r>
      <w:r>
        <w:rPr>
          <w:rFonts w:asciiTheme="minorHAnsi" w:hAnsiTheme="minorHAnsi"/>
          <w:bCs/>
          <w:caps/>
        </w:rPr>
        <w:fldChar w:fldCharType="end"/>
      </w:r>
    </w:p>
    <w:p w14:paraId="287D20C2">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_Toc3473 </w:instrText>
      </w:r>
      <w:r>
        <w:rPr>
          <w:rFonts w:asciiTheme="minorHAnsi" w:hAnsiTheme="minorHAnsi"/>
          <w:bCs/>
          <w:caps/>
        </w:rPr>
        <w:fldChar w:fldCharType="separate"/>
      </w:r>
      <w:r>
        <w:rPr>
          <w:rFonts w:hint="default"/>
        </w:rPr>
        <w:t xml:space="preserve">5.15 </w:t>
      </w:r>
      <w:r>
        <w:t>Warranty</w:t>
      </w:r>
      <w:r>
        <w:tab/>
      </w:r>
      <w:r>
        <w:fldChar w:fldCharType="begin"/>
      </w:r>
      <w:r>
        <w:instrText xml:space="preserve"> PAGEREF _Toc3473 \h </w:instrText>
      </w:r>
      <w:r>
        <w:fldChar w:fldCharType="separate"/>
      </w:r>
      <w:r>
        <w:t>21</w:t>
      </w:r>
      <w:r>
        <w:fldChar w:fldCharType="end"/>
      </w:r>
      <w:r>
        <w:rPr>
          <w:rFonts w:asciiTheme="minorHAnsi" w:hAnsiTheme="minorHAnsi"/>
          <w:bCs/>
          <w:caps/>
        </w:rPr>
        <w:fldChar w:fldCharType="end"/>
      </w:r>
    </w:p>
    <w:p w14:paraId="7C6BE0AC">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_Toc27277 </w:instrText>
      </w:r>
      <w:r>
        <w:rPr>
          <w:rFonts w:asciiTheme="minorHAnsi" w:hAnsiTheme="minorHAnsi"/>
          <w:bCs/>
          <w:caps/>
        </w:rPr>
        <w:fldChar w:fldCharType="separate"/>
      </w:r>
      <w:r>
        <w:rPr>
          <w:rFonts w:hint="default"/>
        </w:rPr>
        <w:t xml:space="preserve">5.16 </w:t>
      </w:r>
      <w:r>
        <w:t>Payment</w:t>
      </w:r>
      <w:r>
        <w:tab/>
      </w:r>
      <w:r>
        <w:fldChar w:fldCharType="begin"/>
      </w:r>
      <w:r>
        <w:instrText xml:space="preserve"> PAGEREF _Toc27277 \h </w:instrText>
      </w:r>
      <w:r>
        <w:fldChar w:fldCharType="separate"/>
      </w:r>
      <w:r>
        <w:t>21</w:t>
      </w:r>
      <w:r>
        <w:fldChar w:fldCharType="end"/>
      </w:r>
      <w:r>
        <w:rPr>
          <w:rFonts w:asciiTheme="minorHAnsi" w:hAnsiTheme="minorHAnsi"/>
          <w:bCs/>
          <w:caps/>
        </w:rPr>
        <w:fldChar w:fldCharType="end"/>
      </w:r>
    </w:p>
    <w:p w14:paraId="445CC9C7">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_Toc20239 </w:instrText>
      </w:r>
      <w:r>
        <w:rPr>
          <w:rFonts w:asciiTheme="minorHAnsi" w:hAnsiTheme="minorHAnsi"/>
          <w:bCs/>
          <w:caps/>
        </w:rPr>
        <w:fldChar w:fldCharType="separate"/>
      </w:r>
      <w:r>
        <w:rPr>
          <w:rFonts w:hint="default"/>
        </w:rPr>
        <w:t xml:space="preserve">5.17 </w:t>
      </w:r>
      <w:r>
        <w:t>Prices</w:t>
      </w:r>
      <w:r>
        <w:tab/>
      </w:r>
      <w:r>
        <w:fldChar w:fldCharType="begin"/>
      </w:r>
      <w:r>
        <w:instrText xml:space="preserve"> PAGEREF _Toc20239 \h </w:instrText>
      </w:r>
      <w:r>
        <w:fldChar w:fldCharType="separate"/>
      </w:r>
      <w:r>
        <w:t>21</w:t>
      </w:r>
      <w:r>
        <w:fldChar w:fldCharType="end"/>
      </w:r>
      <w:r>
        <w:rPr>
          <w:rFonts w:asciiTheme="minorHAnsi" w:hAnsiTheme="minorHAnsi"/>
          <w:bCs/>
          <w:caps/>
        </w:rPr>
        <w:fldChar w:fldCharType="end"/>
      </w:r>
    </w:p>
    <w:p w14:paraId="3FA76163">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_Toc13207 </w:instrText>
      </w:r>
      <w:r>
        <w:rPr>
          <w:rFonts w:asciiTheme="minorHAnsi" w:hAnsiTheme="minorHAnsi"/>
          <w:bCs/>
          <w:caps/>
        </w:rPr>
        <w:fldChar w:fldCharType="separate"/>
      </w:r>
      <w:r>
        <w:rPr>
          <w:rFonts w:hint="default"/>
        </w:rPr>
        <w:t xml:space="preserve">5.18 </w:t>
      </w:r>
      <w:r>
        <w:t>Contract amendments</w:t>
      </w:r>
      <w:r>
        <w:tab/>
      </w:r>
      <w:r>
        <w:fldChar w:fldCharType="begin"/>
      </w:r>
      <w:r>
        <w:instrText xml:space="preserve"> PAGEREF _Toc13207 \h </w:instrText>
      </w:r>
      <w:r>
        <w:fldChar w:fldCharType="separate"/>
      </w:r>
      <w:r>
        <w:t>22</w:t>
      </w:r>
      <w:r>
        <w:fldChar w:fldCharType="end"/>
      </w:r>
      <w:r>
        <w:rPr>
          <w:rFonts w:asciiTheme="minorHAnsi" w:hAnsiTheme="minorHAnsi"/>
          <w:bCs/>
          <w:caps/>
        </w:rPr>
        <w:fldChar w:fldCharType="end"/>
      </w:r>
    </w:p>
    <w:p w14:paraId="138BB3F5">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_Toc646 </w:instrText>
      </w:r>
      <w:r>
        <w:rPr>
          <w:rFonts w:asciiTheme="minorHAnsi" w:hAnsiTheme="minorHAnsi"/>
          <w:bCs/>
          <w:caps/>
        </w:rPr>
        <w:fldChar w:fldCharType="separate"/>
      </w:r>
      <w:r>
        <w:rPr>
          <w:rFonts w:hint="default"/>
        </w:rPr>
        <w:t xml:space="preserve">5.19 </w:t>
      </w:r>
      <w:r>
        <w:t>Assignment</w:t>
      </w:r>
      <w:r>
        <w:tab/>
      </w:r>
      <w:r>
        <w:fldChar w:fldCharType="begin"/>
      </w:r>
      <w:r>
        <w:instrText xml:space="preserve"> PAGEREF _Toc646 \h </w:instrText>
      </w:r>
      <w:r>
        <w:fldChar w:fldCharType="separate"/>
      </w:r>
      <w:r>
        <w:t>22</w:t>
      </w:r>
      <w:r>
        <w:fldChar w:fldCharType="end"/>
      </w:r>
      <w:r>
        <w:rPr>
          <w:rFonts w:asciiTheme="minorHAnsi" w:hAnsiTheme="minorHAnsi"/>
          <w:bCs/>
          <w:caps/>
        </w:rPr>
        <w:fldChar w:fldCharType="end"/>
      </w:r>
    </w:p>
    <w:p w14:paraId="228E438D">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_Toc18446 </w:instrText>
      </w:r>
      <w:r>
        <w:rPr>
          <w:rFonts w:asciiTheme="minorHAnsi" w:hAnsiTheme="minorHAnsi"/>
          <w:bCs/>
          <w:caps/>
        </w:rPr>
        <w:fldChar w:fldCharType="separate"/>
      </w:r>
      <w:r>
        <w:rPr>
          <w:rFonts w:hint="default"/>
        </w:rPr>
        <w:t xml:space="preserve">5.20 </w:t>
      </w:r>
      <w:r>
        <w:t>Subcontracts</w:t>
      </w:r>
      <w:r>
        <w:tab/>
      </w:r>
      <w:r>
        <w:fldChar w:fldCharType="begin"/>
      </w:r>
      <w:r>
        <w:instrText xml:space="preserve"> PAGEREF _Toc18446 \h </w:instrText>
      </w:r>
      <w:r>
        <w:fldChar w:fldCharType="separate"/>
      </w:r>
      <w:r>
        <w:t>22</w:t>
      </w:r>
      <w:r>
        <w:fldChar w:fldCharType="end"/>
      </w:r>
      <w:r>
        <w:rPr>
          <w:rFonts w:asciiTheme="minorHAnsi" w:hAnsiTheme="minorHAnsi"/>
          <w:bCs/>
          <w:caps/>
        </w:rPr>
        <w:fldChar w:fldCharType="end"/>
      </w:r>
    </w:p>
    <w:p w14:paraId="6B0C016F">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_Toc10411 </w:instrText>
      </w:r>
      <w:r>
        <w:rPr>
          <w:rFonts w:asciiTheme="minorHAnsi" w:hAnsiTheme="minorHAnsi"/>
          <w:bCs/>
          <w:caps/>
        </w:rPr>
        <w:fldChar w:fldCharType="separate"/>
      </w:r>
      <w:r>
        <w:rPr>
          <w:rFonts w:hint="default"/>
        </w:rPr>
        <w:t xml:space="preserve">5.21 </w:t>
      </w:r>
      <w:r>
        <w:t>Delays in the supplier’s performance</w:t>
      </w:r>
      <w:r>
        <w:tab/>
      </w:r>
      <w:r>
        <w:fldChar w:fldCharType="begin"/>
      </w:r>
      <w:r>
        <w:instrText xml:space="preserve"> PAGEREF _Toc10411 \h </w:instrText>
      </w:r>
      <w:r>
        <w:fldChar w:fldCharType="separate"/>
      </w:r>
      <w:r>
        <w:t>22</w:t>
      </w:r>
      <w:r>
        <w:fldChar w:fldCharType="end"/>
      </w:r>
      <w:r>
        <w:rPr>
          <w:rFonts w:asciiTheme="minorHAnsi" w:hAnsiTheme="minorHAnsi"/>
          <w:bCs/>
          <w:caps/>
        </w:rPr>
        <w:fldChar w:fldCharType="end"/>
      </w:r>
    </w:p>
    <w:p w14:paraId="21721064">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_Toc23209 </w:instrText>
      </w:r>
      <w:r>
        <w:rPr>
          <w:rFonts w:asciiTheme="minorHAnsi" w:hAnsiTheme="minorHAnsi"/>
          <w:bCs/>
          <w:caps/>
        </w:rPr>
        <w:fldChar w:fldCharType="separate"/>
      </w:r>
      <w:r>
        <w:rPr>
          <w:rFonts w:hint="default"/>
        </w:rPr>
        <w:t xml:space="preserve">5.22 </w:t>
      </w:r>
      <w:r>
        <w:t>Penalties</w:t>
      </w:r>
      <w:r>
        <w:tab/>
      </w:r>
      <w:r>
        <w:fldChar w:fldCharType="begin"/>
      </w:r>
      <w:r>
        <w:instrText xml:space="preserve"> PAGEREF _Toc23209 \h </w:instrText>
      </w:r>
      <w:r>
        <w:fldChar w:fldCharType="separate"/>
      </w:r>
      <w:r>
        <w:t>22</w:t>
      </w:r>
      <w:r>
        <w:fldChar w:fldCharType="end"/>
      </w:r>
      <w:r>
        <w:rPr>
          <w:rFonts w:asciiTheme="minorHAnsi" w:hAnsiTheme="minorHAnsi"/>
          <w:bCs/>
          <w:caps/>
        </w:rPr>
        <w:fldChar w:fldCharType="end"/>
      </w:r>
    </w:p>
    <w:p w14:paraId="2A8D6924">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_Toc21213 </w:instrText>
      </w:r>
      <w:r>
        <w:rPr>
          <w:rFonts w:asciiTheme="minorHAnsi" w:hAnsiTheme="minorHAnsi"/>
          <w:bCs/>
          <w:caps/>
        </w:rPr>
        <w:fldChar w:fldCharType="separate"/>
      </w:r>
      <w:r>
        <w:rPr>
          <w:rFonts w:hint="default"/>
        </w:rPr>
        <w:t xml:space="preserve">5.23 </w:t>
      </w:r>
      <w:r>
        <w:t>Termination for default</w:t>
      </w:r>
      <w:r>
        <w:tab/>
      </w:r>
      <w:r>
        <w:fldChar w:fldCharType="begin"/>
      </w:r>
      <w:r>
        <w:instrText xml:space="preserve"> PAGEREF _Toc21213 \h </w:instrText>
      </w:r>
      <w:r>
        <w:fldChar w:fldCharType="separate"/>
      </w:r>
      <w:r>
        <w:t>23</w:t>
      </w:r>
      <w:r>
        <w:fldChar w:fldCharType="end"/>
      </w:r>
      <w:r>
        <w:rPr>
          <w:rFonts w:asciiTheme="minorHAnsi" w:hAnsiTheme="minorHAnsi"/>
          <w:bCs/>
          <w:caps/>
        </w:rPr>
        <w:fldChar w:fldCharType="end"/>
      </w:r>
    </w:p>
    <w:p w14:paraId="4307C47C">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_Toc25260 </w:instrText>
      </w:r>
      <w:r>
        <w:rPr>
          <w:rFonts w:asciiTheme="minorHAnsi" w:hAnsiTheme="minorHAnsi"/>
          <w:bCs/>
          <w:caps/>
        </w:rPr>
        <w:fldChar w:fldCharType="separate"/>
      </w:r>
      <w:r>
        <w:rPr>
          <w:rFonts w:hint="default"/>
        </w:rPr>
        <w:t xml:space="preserve">5.24 </w:t>
      </w:r>
      <w:r>
        <w:t>Anti-dumping and countervailing duties and rights</w:t>
      </w:r>
      <w:r>
        <w:tab/>
      </w:r>
      <w:r>
        <w:fldChar w:fldCharType="begin"/>
      </w:r>
      <w:r>
        <w:instrText xml:space="preserve"> PAGEREF _Toc25260 \h </w:instrText>
      </w:r>
      <w:r>
        <w:fldChar w:fldCharType="separate"/>
      </w:r>
      <w:r>
        <w:t>24</w:t>
      </w:r>
      <w:r>
        <w:fldChar w:fldCharType="end"/>
      </w:r>
      <w:r>
        <w:rPr>
          <w:rFonts w:asciiTheme="minorHAnsi" w:hAnsiTheme="minorHAnsi"/>
          <w:bCs/>
          <w:caps/>
        </w:rPr>
        <w:fldChar w:fldCharType="end"/>
      </w:r>
    </w:p>
    <w:p w14:paraId="3E9D0864">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_Toc8490 </w:instrText>
      </w:r>
      <w:r>
        <w:rPr>
          <w:rFonts w:asciiTheme="minorHAnsi" w:hAnsiTheme="minorHAnsi"/>
          <w:bCs/>
          <w:caps/>
        </w:rPr>
        <w:fldChar w:fldCharType="separate"/>
      </w:r>
      <w:r>
        <w:rPr>
          <w:rFonts w:hint="default"/>
        </w:rPr>
        <w:t xml:space="preserve">5.25 </w:t>
      </w:r>
      <w:r>
        <w:t>Force majeure</w:t>
      </w:r>
      <w:r>
        <w:tab/>
      </w:r>
      <w:r>
        <w:fldChar w:fldCharType="begin"/>
      </w:r>
      <w:r>
        <w:instrText xml:space="preserve"> PAGEREF _Toc8490 \h </w:instrText>
      </w:r>
      <w:r>
        <w:fldChar w:fldCharType="separate"/>
      </w:r>
      <w:r>
        <w:t>24</w:t>
      </w:r>
      <w:r>
        <w:fldChar w:fldCharType="end"/>
      </w:r>
      <w:r>
        <w:rPr>
          <w:rFonts w:asciiTheme="minorHAnsi" w:hAnsiTheme="minorHAnsi"/>
          <w:bCs/>
          <w:caps/>
        </w:rPr>
        <w:fldChar w:fldCharType="end"/>
      </w:r>
    </w:p>
    <w:p w14:paraId="5A2053B0">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_Toc22110 </w:instrText>
      </w:r>
      <w:r>
        <w:rPr>
          <w:rFonts w:asciiTheme="minorHAnsi" w:hAnsiTheme="minorHAnsi"/>
          <w:bCs/>
          <w:caps/>
        </w:rPr>
        <w:fldChar w:fldCharType="separate"/>
      </w:r>
      <w:r>
        <w:rPr>
          <w:rFonts w:hint="default"/>
        </w:rPr>
        <w:t xml:space="preserve">5.26 </w:t>
      </w:r>
      <w:r>
        <w:t>Termination for insolvency</w:t>
      </w:r>
      <w:r>
        <w:tab/>
      </w:r>
      <w:r>
        <w:fldChar w:fldCharType="begin"/>
      </w:r>
      <w:r>
        <w:instrText xml:space="preserve"> PAGEREF _Toc22110 \h </w:instrText>
      </w:r>
      <w:r>
        <w:fldChar w:fldCharType="separate"/>
      </w:r>
      <w:r>
        <w:t>24</w:t>
      </w:r>
      <w:r>
        <w:fldChar w:fldCharType="end"/>
      </w:r>
      <w:r>
        <w:rPr>
          <w:rFonts w:asciiTheme="minorHAnsi" w:hAnsiTheme="minorHAnsi"/>
          <w:bCs/>
          <w:caps/>
        </w:rPr>
        <w:fldChar w:fldCharType="end"/>
      </w:r>
    </w:p>
    <w:p w14:paraId="16C81ACE">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_Toc30061 </w:instrText>
      </w:r>
      <w:r>
        <w:rPr>
          <w:rFonts w:asciiTheme="minorHAnsi" w:hAnsiTheme="minorHAnsi"/>
          <w:bCs/>
          <w:caps/>
        </w:rPr>
        <w:fldChar w:fldCharType="separate"/>
      </w:r>
      <w:r>
        <w:rPr>
          <w:rFonts w:hint="default"/>
        </w:rPr>
        <w:t xml:space="preserve">5.27 </w:t>
      </w:r>
      <w:r>
        <w:t>Settlement of disputes</w:t>
      </w:r>
      <w:r>
        <w:tab/>
      </w:r>
      <w:r>
        <w:fldChar w:fldCharType="begin"/>
      </w:r>
      <w:r>
        <w:instrText xml:space="preserve"> PAGEREF _Toc30061 \h </w:instrText>
      </w:r>
      <w:r>
        <w:fldChar w:fldCharType="separate"/>
      </w:r>
      <w:r>
        <w:t>24</w:t>
      </w:r>
      <w:r>
        <w:fldChar w:fldCharType="end"/>
      </w:r>
      <w:r>
        <w:rPr>
          <w:rFonts w:asciiTheme="minorHAnsi" w:hAnsiTheme="minorHAnsi"/>
          <w:bCs/>
          <w:caps/>
        </w:rPr>
        <w:fldChar w:fldCharType="end"/>
      </w:r>
    </w:p>
    <w:p w14:paraId="681FEB7F">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_Toc27183 </w:instrText>
      </w:r>
      <w:r>
        <w:rPr>
          <w:rFonts w:asciiTheme="minorHAnsi" w:hAnsiTheme="minorHAnsi"/>
          <w:bCs/>
          <w:caps/>
        </w:rPr>
        <w:fldChar w:fldCharType="separate"/>
      </w:r>
      <w:r>
        <w:rPr>
          <w:rFonts w:hint="default"/>
        </w:rPr>
        <w:t xml:space="preserve">5.28 </w:t>
      </w:r>
      <w:r>
        <w:t>Limitation of liability</w:t>
      </w:r>
      <w:r>
        <w:tab/>
      </w:r>
      <w:r>
        <w:fldChar w:fldCharType="begin"/>
      </w:r>
      <w:r>
        <w:instrText xml:space="preserve"> PAGEREF _Toc27183 \h </w:instrText>
      </w:r>
      <w:r>
        <w:fldChar w:fldCharType="separate"/>
      </w:r>
      <w:r>
        <w:t>25</w:t>
      </w:r>
      <w:r>
        <w:fldChar w:fldCharType="end"/>
      </w:r>
      <w:r>
        <w:rPr>
          <w:rFonts w:asciiTheme="minorHAnsi" w:hAnsiTheme="minorHAnsi"/>
          <w:bCs/>
          <w:caps/>
        </w:rPr>
        <w:fldChar w:fldCharType="end"/>
      </w:r>
    </w:p>
    <w:p w14:paraId="70E6D174">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_Toc11337 </w:instrText>
      </w:r>
      <w:r>
        <w:rPr>
          <w:rFonts w:asciiTheme="minorHAnsi" w:hAnsiTheme="minorHAnsi"/>
          <w:bCs/>
          <w:caps/>
        </w:rPr>
        <w:fldChar w:fldCharType="separate"/>
      </w:r>
      <w:r>
        <w:rPr>
          <w:rFonts w:hint="default"/>
        </w:rPr>
        <w:t xml:space="preserve">5.29 </w:t>
      </w:r>
      <w:r>
        <w:t>Governing language</w:t>
      </w:r>
      <w:r>
        <w:tab/>
      </w:r>
      <w:r>
        <w:fldChar w:fldCharType="begin"/>
      </w:r>
      <w:r>
        <w:instrText xml:space="preserve"> PAGEREF _Toc11337 \h </w:instrText>
      </w:r>
      <w:r>
        <w:fldChar w:fldCharType="separate"/>
      </w:r>
      <w:r>
        <w:t>25</w:t>
      </w:r>
      <w:r>
        <w:fldChar w:fldCharType="end"/>
      </w:r>
      <w:r>
        <w:rPr>
          <w:rFonts w:asciiTheme="minorHAnsi" w:hAnsiTheme="minorHAnsi"/>
          <w:bCs/>
          <w:caps/>
        </w:rPr>
        <w:fldChar w:fldCharType="end"/>
      </w:r>
    </w:p>
    <w:p w14:paraId="5BA206D1">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_Toc584 </w:instrText>
      </w:r>
      <w:r>
        <w:rPr>
          <w:rFonts w:asciiTheme="minorHAnsi" w:hAnsiTheme="minorHAnsi"/>
          <w:bCs/>
          <w:caps/>
        </w:rPr>
        <w:fldChar w:fldCharType="separate"/>
      </w:r>
      <w:r>
        <w:rPr>
          <w:rFonts w:hint="default"/>
        </w:rPr>
        <w:t xml:space="preserve">5.30 </w:t>
      </w:r>
      <w:r>
        <w:t>Applicable law</w:t>
      </w:r>
      <w:r>
        <w:tab/>
      </w:r>
      <w:r>
        <w:fldChar w:fldCharType="begin"/>
      </w:r>
      <w:r>
        <w:instrText xml:space="preserve"> PAGEREF _Toc584 \h </w:instrText>
      </w:r>
      <w:r>
        <w:fldChar w:fldCharType="separate"/>
      </w:r>
      <w:r>
        <w:t>25</w:t>
      </w:r>
      <w:r>
        <w:fldChar w:fldCharType="end"/>
      </w:r>
      <w:r>
        <w:rPr>
          <w:rFonts w:asciiTheme="minorHAnsi" w:hAnsiTheme="minorHAnsi"/>
          <w:bCs/>
          <w:caps/>
        </w:rPr>
        <w:fldChar w:fldCharType="end"/>
      </w:r>
    </w:p>
    <w:p w14:paraId="1E0F08DD">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_Toc29458 </w:instrText>
      </w:r>
      <w:r>
        <w:rPr>
          <w:rFonts w:asciiTheme="minorHAnsi" w:hAnsiTheme="minorHAnsi"/>
          <w:bCs/>
          <w:caps/>
        </w:rPr>
        <w:fldChar w:fldCharType="separate"/>
      </w:r>
      <w:r>
        <w:rPr>
          <w:rFonts w:hint="default"/>
        </w:rPr>
        <w:t xml:space="preserve">5.31 </w:t>
      </w:r>
      <w:r>
        <w:t>Notices</w:t>
      </w:r>
      <w:r>
        <w:tab/>
      </w:r>
      <w:r>
        <w:fldChar w:fldCharType="begin"/>
      </w:r>
      <w:r>
        <w:instrText xml:space="preserve"> PAGEREF _Toc29458 \h </w:instrText>
      </w:r>
      <w:r>
        <w:fldChar w:fldCharType="separate"/>
      </w:r>
      <w:r>
        <w:t>25</w:t>
      </w:r>
      <w:r>
        <w:fldChar w:fldCharType="end"/>
      </w:r>
      <w:r>
        <w:rPr>
          <w:rFonts w:asciiTheme="minorHAnsi" w:hAnsiTheme="minorHAnsi"/>
          <w:bCs/>
          <w:caps/>
        </w:rPr>
        <w:fldChar w:fldCharType="end"/>
      </w:r>
    </w:p>
    <w:p w14:paraId="4F923BB3">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_Toc12628 </w:instrText>
      </w:r>
      <w:r>
        <w:rPr>
          <w:rFonts w:asciiTheme="minorHAnsi" w:hAnsiTheme="minorHAnsi"/>
          <w:bCs/>
          <w:caps/>
        </w:rPr>
        <w:fldChar w:fldCharType="separate"/>
      </w:r>
      <w:r>
        <w:rPr>
          <w:rFonts w:hint="default"/>
        </w:rPr>
        <w:t xml:space="preserve">5.32 </w:t>
      </w:r>
      <w:r>
        <w:t>Taxes and duties</w:t>
      </w:r>
      <w:r>
        <w:tab/>
      </w:r>
      <w:r>
        <w:fldChar w:fldCharType="begin"/>
      </w:r>
      <w:r>
        <w:instrText xml:space="preserve"> PAGEREF _Toc12628 \h </w:instrText>
      </w:r>
      <w:r>
        <w:fldChar w:fldCharType="separate"/>
      </w:r>
      <w:r>
        <w:t>25</w:t>
      </w:r>
      <w:r>
        <w:fldChar w:fldCharType="end"/>
      </w:r>
      <w:r>
        <w:rPr>
          <w:rFonts w:asciiTheme="minorHAnsi" w:hAnsiTheme="minorHAnsi"/>
          <w:bCs/>
          <w:caps/>
        </w:rPr>
        <w:fldChar w:fldCharType="end"/>
      </w:r>
    </w:p>
    <w:p w14:paraId="24BB7E92">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_Toc18910 </w:instrText>
      </w:r>
      <w:r>
        <w:rPr>
          <w:rFonts w:asciiTheme="minorHAnsi" w:hAnsiTheme="minorHAnsi"/>
          <w:bCs/>
          <w:caps/>
        </w:rPr>
        <w:fldChar w:fldCharType="separate"/>
      </w:r>
      <w:r>
        <w:rPr>
          <w:rFonts w:hint="default"/>
        </w:rPr>
        <w:t xml:space="preserve">5.33 </w:t>
      </w:r>
      <w:r>
        <w:t>National Industrial Participation (NIPP) Programme</w:t>
      </w:r>
      <w:r>
        <w:tab/>
      </w:r>
      <w:r>
        <w:fldChar w:fldCharType="begin"/>
      </w:r>
      <w:r>
        <w:instrText xml:space="preserve"> PAGEREF _Toc18910 \h </w:instrText>
      </w:r>
      <w:r>
        <w:fldChar w:fldCharType="separate"/>
      </w:r>
      <w:r>
        <w:t>25</w:t>
      </w:r>
      <w:r>
        <w:fldChar w:fldCharType="end"/>
      </w:r>
      <w:r>
        <w:rPr>
          <w:rFonts w:asciiTheme="minorHAnsi" w:hAnsiTheme="minorHAnsi"/>
          <w:bCs/>
          <w:caps/>
        </w:rPr>
        <w:fldChar w:fldCharType="end"/>
      </w:r>
    </w:p>
    <w:p w14:paraId="598CF50B">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_Toc14013 </w:instrText>
      </w:r>
      <w:r>
        <w:rPr>
          <w:rFonts w:asciiTheme="minorHAnsi" w:hAnsiTheme="minorHAnsi"/>
          <w:bCs/>
          <w:caps/>
        </w:rPr>
        <w:fldChar w:fldCharType="separate"/>
      </w:r>
      <w:r>
        <w:rPr>
          <w:rFonts w:hint="default"/>
        </w:rPr>
        <w:t xml:space="preserve">5.34 </w:t>
      </w:r>
      <w:r>
        <w:t>Prohibition of restrictive practices</w:t>
      </w:r>
      <w:r>
        <w:tab/>
      </w:r>
      <w:r>
        <w:fldChar w:fldCharType="begin"/>
      </w:r>
      <w:r>
        <w:instrText xml:space="preserve"> PAGEREF _Toc14013 \h </w:instrText>
      </w:r>
      <w:r>
        <w:fldChar w:fldCharType="separate"/>
      </w:r>
      <w:r>
        <w:t>25</w:t>
      </w:r>
      <w:r>
        <w:fldChar w:fldCharType="end"/>
      </w:r>
      <w:r>
        <w:rPr>
          <w:rFonts w:asciiTheme="minorHAnsi" w:hAnsiTheme="minorHAnsi"/>
          <w:bCs/>
          <w:caps/>
        </w:rPr>
        <w:fldChar w:fldCharType="end"/>
      </w:r>
    </w:p>
    <w:p w14:paraId="7947C1F3">
      <w:pPr>
        <w:pStyle w:val="48"/>
        <w:tabs>
          <w:tab w:val="right" w:leader="dot" w:pos="9638"/>
          <w:tab w:val="clear" w:pos="284"/>
          <w:tab w:val="clear" w:pos="9628"/>
        </w:tabs>
      </w:pPr>
      <w:r>
        <w:rPr>
          <w:rFonts w:asciiTheme="minorHAnsi" w:hAnsiTheme="minorHAnsi"/>
          <w:bCs/>
          <w:caps/>
        </w:rPr>
        <w:fldChar w:fldCharType="begin"/>
      </w:r>
      <w:r>
        <w:rPr>
          <w:rFonts w:asciiTheme="minorHAnsi" w:hAnsiTheme="minorHAnsi"/>
          <w:bCs/>
          <w:caps/>
        </w:rPr>
        <w:instrText xml:space="preserve"> HYPERLINK \l _Toc31581 </w:instrText>
      </w:r>
      <w:r>
        <w:rPr>
          <w:rFonts w:asciiTheme="minorHAnsi" w:hAnsiTheme="minorHAnsi"/>
          <w:bCs/>
          <w:caps/>
        </w:rPr>
        <w:fldChar w:fldCharType="separate"/>
      </w:r>
      <w:r>
        <w:rPr>
          <w:rFonts w:hint="default"/>
          <w:bCs w:val="0"/>
          <w:i w:val="0"/>
          <w:iCs w:val="0"/>
          <w:caps w:val="0"/>
          <w:smallCaps w:val="0"/>
          <w:strike w:val="0"/>
          <w:dstrike w:val="0"/>
          <w:outline w:val="0"/>
          <w:shadow w:val="0"/>
          <w:emboss w:val="0"/>
          <w:imprint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Annex A: </w:t>
      </w:r>
      <w:r>
        <w:t>Abbreviations, Terms and Definitions</w:t>
      </w:r>
      <w:r>
        <w:tab/>
      </w:r>
      <w:r>
        <w:fldChar w:fldCharType="begin"/>
      </w:r>
      <w:r>
        <w:instrText xml:space="preserve"> PAGEREF _Toc31581 \h </w:instrText>
      </w:r>
      <w:r>
        <w:fldChar w:fldCharType="separate"/>
      </w:r>
      <w:r>
        <w:t>27</w:t>
      </w:r>
      <w:r>
        <w:fldChar w:fldCharType="end"/>
      </w:r>
      <w:r>
        <w:rPr>
          <w:rFonts w:asciiTheme="minorHAnsi" w:hAnsiTheme="minorHAnsi"/>
          <w:bCs/>
          <w:caps/>
        </w:rPr>
        <w:fldChar w:fldCharType="end"/>
      </w:r>
    </w:p>
    <w:p w14:paraId="6FA7B2B3">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_Toc16312 </w:instrText>
      </w:r>
      <w:r>
        <w:rPr>
          <w:rFonts w:asciiTheme="minorHAnsi" w:hAnsiTheme="minorHAnsi"/>
          <w:bCs/>
          <w:caps/>
        </w:rPr>
        <w:fldChar w:fldCharType="separate"/>
      </w:r>
      <w:r>
        <w:rPr>
          <w:rFonts w:hint="default"/>
        </w:rPr>
        <w:t xml:space="preserve">A.1 </w:t>
      </w:r>
      <w:r>
        <w:t>Abbreviations and Acronyms</w:t>
      </w:r>
      <w:r>
        <w:tab/>
      </w:r>
      <w:r>
        <w:fldChar w:fldCharType="begin"/>
      </w:r>
      <w:r>
        <w:instrText xml:space="preserve"> PAGEREF _Toc16312 \h </w:instrText>
      </w:r>
      <w:r>
        <w:fldChar w:fldCharType="separate"/>
      </w:r>
      <w:r>
        <w:t>27</w:t>
      </w:r>
      <w:r>
        <w:fldChar w:fldCharType="end"/>
      </w:r>
      <w:r>
        <w:rPr>
          <w:rFonts w:asciiTheme="minorHAnsi" w:hAnsiTheme="minorHAnsi"/>
          <w:bCs/>
          <w:caps/>
        </w:rPr>
        <w:fldChar w:fldCharType="end"/>
      </w:r>
    </w:p>
    <w:p w14:paraId="4C4F8543">
      <w:pPr>
        <w:pStyle w:val="49"/>
        <w:tabs>
          <w:tab w:val="right" w:leader="dot" w:pos="9638"/>
          <w:tab w:val="clear" w:pos="709"/>
          <w:tab w:val="clear" w:pos="9628"/>
        </w:tabs>
      </w:pPr>
      <w:r>
        <w:rPr>
          <w:rFonts w:asciiTheme="minorHAnsi" w:hAnsiTheme="minorHAnsi"/>
          <w:bCs/>
          <w:caps/>
        </w:rPr>
        <w:fldChar w:fldCharType="begin"/>
      </w:r>
      <w:r>
        <w:rPr>
          <w:rFonts w:asciiTheme="minorHAnsi" w:hAnsiTheme="minorHAnsi"/>
          <w:bCs/>
          <w:caps/>
        </w:rPr>
        <w:instrText xml:space="preserve"> HYPERLINK \l _Toc24611 </w:instrText>
      </w:r>
      <w:r>
        <w:rPr>
          <w:rFonts w:asciiTheme="minorHAnsi" w:hAnsiTheme="minorHAnsi"/>
          <w:bCs/>
          <w:caps/>
        </w:rPr>
        <w:fldChar w:fldCharType="separate"/>
      </w:r>
      <w:r>
        <w:rPr>
          <w:rFonts w:hint="default"/>
        </w:rPr>
        <w:t xml:space="preserve">A.2 </w:t>
      </w:r>
      <w:r>
        <w:t>Terms and Definitions</w:t>
      </w:r>
      <w:r>
        <w:tab/>
      </w:r>
      <w:r>
        <w:fldChar w:fldCharType="begin"/>
      </w:r>
      <w:r>
        <w:instrText xml:space="preserve"> PAGEREF _Toc24611 \h </w:instrText>
      </w:r>
      <w:r>
        <w:fldChar w:fldCharType="separate"/>
      </w:r>
      <w:r>
        <w:t>28</w:t>
      </w:r>
      <w:r>
        <w:fldChar w:fldCharType="end"/>
      </w:r>
      <w:r>
        <w:rPr>
          <w:rFonts w:asciiTheme="minorHAnsi" w:hAnsiTheme="minorHAnsi"/>
          <w:bCs/>
          <w:caps/>
        </w:rPr>
        <w:fldChar w:fldCharType="end"/>
      </w:r>
    </w:p>
    <w:p w14:paraId="580F41BC">
      <w:r>
        <w:rPr>
          <w:rFonts w:asciiTheme="minorHAnsi" w:hAnsiTheme="minorHAnsi"/>
          <w:bCs/>
          <w:caps/>
        </w:rPr>
        <w:fldChar w:fldCharType="end"/>
      </w:r>
    </w:p>
    <w:p w14:paraId="5C59BC29">
      <w:pPr>
        <w:rPr>
          <w:rFonts w:asciiTheme="majorHAnsi" w:hAnsiTheme="majorHAnsi" w:eastAsiaTheme="majorEastAsia"/>
          <w:b/>
          <w:color w:val="0E1B8D"/>
        </w:rPr>
      </w:pPr>
      <w:r>
        <w:br w:type="page"/>
      </w:r>
      <w:bookmarkStart w:id="1" w:name="_Toc488498837"/>
      <w:bookmarkStart w:id="2" w:name="_Toc505652256"/>
      <w:bookmarkStart w:id="3" w:name="_Toc394775450"/>
      <w:bookmarkStart w:id="4" w:name="_Toc394778357"/>
      <w:bookmarkStart w:id="5" w:name="_Toc498843305"/>
      <w:bookmarkStart w:id="6" w:name="_Toc505652265"/>
      <w:bookmarkStart w:id="7" w:name="_Toc498843318"/>
    </w:p>
    <w:p w14:paraId="79945C30">
      <w:pPr>
        <w:pStyle w:val="2"/>
      </w:pPr>
      <w:bookmarkStart w:id="8" w:name="_Toc23954"/>
      <w:r>
        <w:t>Invitation to Bid (SBD 1)</w:t>
      </w:r>
      <w:bookmarkEnd w:id="8"/>
    </w:p>
    <w:p w14:paraId="4BA1A1D6">
      <w:pPr>
        <w:rPr>
          <w:lang w:val="en-GB"/>
        </w:rPr>
      </w:pPr>
      <w:r>
        <w:rPr>
          <w:lang w:val="en-GB"/>
        </w:rPr>
        <w:t>You are hereby invited to bid on the following SITA Requirements:</w:t>
      </w:r>
    </w:p>
    <w:p w14:paraId="12CA6716">
      <w:pPr>
        <w:rPr>
          <w:rFonts w:hint="default"/>
          <w:lang w:val="en-US"/>
        </w:rPr>
      </w:pPr>
      <w:r>
        <w:rPr>
          <w:lang w:val="en-GB"/>
        </w:rPr>
        <w:t xml:space="preserve">RFB number: </w:t>
      </w:r>
      <w:r>
        <w:rPr>
          <w:b/>
          <w:bCs/>
          <w:lang w:val="en-GB"/>
        </w:rPr>
        <w:t>RFB 3210/2025</w:t>
      </w:r>
      <w:r>
        <w:rPr>
          <w:rFonts w:hint="default"/>
          <w:b/>
          <w:bCs/>
          <w:lang w:val="en-US"/>
        </w:rPr>
        <w:t>/RFB 175012</w:t>
      </w:r>
      <w:bookmarkStart w:id="122" w:name="_GoBack"/>
      <w:bookmarkEnd w:id="122"/>
    </w:p>
    <w:p w14:paraId="79E17062">
      <w:pPr>
        <w:rPr>
          <w:lang w:val="en-GB"/>
        </w:rPr>
      </w:pPr>
      <w:r>
        <w:rPr>
          <w:lang w:val="en-GB"/>
        </w:rPr>
        <w:t xml:space="preserve">Description: </w:t>
      </w:r>
      <w:r>
        <w:rPr>
          <w:b/>
          <w:bCs/>
          <w:lang w:val="en-GB"/>
        </w:rPr>
        <w:t>Request for bid for the acquisition of suitable office space for SITA Rustenburg through an operating lease agreement for a period of five (5) years</w:t>
      </w:r>
    </w:p>
    <w:p w14:paraId="58A1650C">
      <w:pPr>
        <w:rPr>
          <w:lang w:val="en-GB"/>
        </w:rPr>
      </w:pPr>
      <w:r>
        <w:rPr>
          <w:lang w:val="en-GB"/>
        </w:rPr>
        <w:t xml:space="preserve">Closing date and time of RFB: </w:t>
      </w:r>
      <w:r>
        <w:rPr>
          <w:rFonts w:hint="default"/>
          <w:b/>
          <w:bCs/>
          <w:lang w:val="en-US"/>
        </w:rPr>
        <w:t>30</w:t>
      </w:r>
      <w:r>
        <w:rPr>
          <w:b/>
          <w:bCs/>
          <w:lang w:val="en-GB"/>
        </w:rPr>
        <w:t xml:space="preserve"> March 2026</w:t>
      </w:r>
    </w:p>
    <w:p w14:paraId="42AE6A88">
      <w:pPr>
        <w:rPr>
          <w:lang w:val="en-GB"/>
        </w:rPr>
      </w:pPr>
      <w:r>
        <w:rPr>
          <w:lang w:val="en-GB"/>
        </w:rPr>
        <w:t>Bidding procedure Enquiries may be directed to:</w:t>
      </w:r>
    </w:p>
    <w:p w14:paraId="437D7F93">
      <w:pPr>
        <w:rPr>
          <w:rFonts w:asciiTheme="majorHAnsi" w:hAnsiTheme="majorHAnsi"/>
          <w:b/>
        </w:rPr>
      </w:pPr>
      <w:r>
        <w:rPr>
          <w:rFonts w:asciiTheme="majorHAnsi" w:hAnsiTheme="majorHAnsi"/>
          <w:b/>
        </w:rPr>
        <w:t xml:space="preserve">Mantsie Mabiletsa, 012 367 3406 and </w:t>
      </w:r>
      <w:r>
        <w:fldChar w:fldCharType="begin"/>
      </w:r>
      <w:r>
        <w:instrText xml:space="preserve"> HYPERLINK "mailto:mantsie.mabiletsa@sita.co.za" </w:instrText>
      </w:r>
      <w:r>
        <w:fldChar w:fldCharType="separate"/>
      </w:r>
      <w:r>
        <w:rPr>
          <w:rStyle w:val="32"/>
          <w:color w:val="auto"/>
          <w:lang w:val="en-GB"/>
        </w:rPr>
        <w:t>mantsie.mabiletsa@sita.co.za</w:t>
      </w:r>
      <w:r>
        <w:rPr>
          <w:rStyle w:val="32"/>
          <w:color w:val="auto"/>
          <w:lang w:val="en-GB"/>
        </w:rPr>
        <w:fldChar w:fldCharType="end"/>
      </w:r>
    </w:p>
    <w:p w14:paraId="181B62B6">
      <w:pPr>
        <w:rPr>
          <w:lang w:val="en-GB"/>
        </w:rPr>
      </w:pPr>
      <w:r>
        <w:rPr>
          <w:lang w:val="en-GB"/>
        </w:rPr>
        <w:t>Technical enquiries may be directed to:</w:t>
      </w:r>
    </w:p>
    <w:p w14:paraId="0125FF76">
      <w:pPr>
        <w:rPr>
          <w:rFonts w:asciiTheme="majorHAnsi" w:hAnsiTheme="majorHAnsi"/>
          <w:b/>
        </w:rPr>
      </w:pPr>
      <w:bookmarkStart w:id="9" w:name="_Hlk222299062"/>
      <w:bookmarkStart w:id="10" w:name="_Toc107394435"/>
      <w:r>
        <w:rPr>
          <w:rFonts w:asciiTheme="majorHAnsi" w:hAnsiTheme="majorHAnsi"/>
          <w:b/>
        </w:rPr>
        <w:t xml:space="preserve">Mantsie Mabiletsa, </w:t>
      </w:r>
      <w:bookmarkStart w:id="11" w:name="_Hlk205820141"/>
      <w:r>
        <w:rPr>
          <w:rFonts w:asciiTheme="majorHAnsi" w:hAnsiTheme="majorHAnsi"/>
          <w:b/>
        </w:rPr>
        <w:t xml:space="preserve">012 367 3406 </w:t>
      </w:r>
      <w:bookmarkEnd w:id="11"/>
      <w:r>
        <w:rPr>
          <w:rFonts w:asciiTheme="majorHAnsi" w:hAnsiTheme="majorHAnsi"/>
          <w:b/>
        </w:rPr>
        <w:t xml:space="preserve">and </w:t>
      </w:r>
      <w:r>
        <w:fldChar w:fldCharType="begin"/>
      </w:r>
      <w:r>
        <w:instrText xml:space="preserve"> HYPERLINK "mailto:mantsie.mabiletsa@sita.co.za" </w:instrText>
      </w:r>
      <w:r>
        <w:fldChar w:fldCharType="separate"/>
      </w:r>
      <w:r>
        <w:rPr>
          <w:rStyle w:val="32"/>
          <w:color w:val="auto"/>
          <w:lang w:val="en-GB"/>
        </w:rPr>
        <w:t>mantsie.mabiletsa@sita.co.za</w:t>
      </w:r>
      <w:r>
        <w:rPr>
          <w:rStyle w:val="32"/>
          <w:color w:val="auto"/>
          <w:lang w:val="en-GB"/>
        </w:rPr>
        <w:fldChar w:fldCharType="end"/>
      </w:r>
    </w:p>
    <w:bookmarkEnd w:id="9"/>
    <w:p w14:paraId="2616606A">
      <w:pPr>
        <w:pStyle w:val="21"/>
      </w:pPr>
    </w:p>
    <w:p w14:paraId="2BB81189">
      <w:pPr>
        <w:pStyle w:val="21"/>
        <w:rPr>
          <w:b w:val="0"/>
          <w:bCs/>
        </w:rPr>
      </w:pPr>
      <w:r>
        <w:t xml:space="preserve">Table </w:t>
      </w:r>
      <w:r>
        <w:fldChar w:fldCharType="begin"/>
      </w:r>
      <w:r>
        <w:instrText xml:space="preserve"> SEQ Table \* ARABIC </w:instrText>
      </w:r>
      <w:r>
        <w:fldChar w:fldCharType="separate"/>
      </w:r>
      <w:r>
        <w:t>1</w:t>
      </w:r>
      <w:r>
        <w:fldChar w:fldCharType="end"/>
      </w:r>
      <w:r>
        <w:t>: Supplier Information</w:t>
      </w:r>
      <w:bookmarkEnd w:id="10"/>
    </w:p>
    <w:tbl>
      <w:tblPr>
        <w:tblStyle w:val="45"/>
        <w:tblW w:w="0" w:type="auto"/>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ayout w:type="autofit"/>
        <w:tblCellMar>
          <w:top w:w="0" w:type="dxa"/>
          <w:left w:w="108" w:type="dxa"/>
          <w:bottom w:w="0" w:type="dxa"/>
          <w:right w:w="108" w:type="dxa"/>
        </w:tblCellMar>
      </w:tblPr>
      <w:tblGrid>
        <w:gridCol w:w="3209"/>
        <w:gridCol w:w="6419"/>
      </w:tblGrid>
      <w:tr w14:paraId="05E98B8C">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209" w:type="dxa"/>
          </w:tcPr>
          <w:p w14:paraId="4F859128">
            <w:pPr>
              <w:spacing w:after="0" w:line="240" w:lineRule="auto"/>
              <w:rPr>
                <w:lang w:val="en-GB"/>
              </w:rPr>
            </w:pPr>
            <w:r>
              <w:rPr>
                <w:lang w:val="en-GB"/>
              </w:rPr>
              <w:t>Name of Bidder</w:t>
            </w:r>
          </w:p>
          <w:p w14:paraId="521E83F2">
            <w:pPr>
              <w:spacing w:after="0" w:line="240" w:lineRule="auto"/>
              <w:rPr>
                <w:lang w:val="en-GB"/>
              </w:rPr>
            </w:pPr>
          </w:p>
        </w:tc>
        <w:tc>
          <w:tcPr>
            <w:tcW w:w="6419" w:type="dxa"/>
          </w:tcPr>
          <w:p w14:paraId="77B8C1A3">
            <w:pPr>
              <w:spacing w:after="0" w:line="240" w:lineRule="auto"/>
              <w:rPr>
                <w:lang w:val="en-GB"/>
              </w:rPr>
            </w:pPr>
          </w:p>
        </w:tc>
      </w:tr>
      <w:tr w14:paraId="5F9A5BBC">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209" w:type="dxa"/>
          </w:tcPr>
          <w:p w14:paraId="6B9B1AC0">
            <w:pPr>
              <w:spacing w:after="0" w:line="240" w:lineRule="auto"/>
              <w:rPr>
                <w:lang w:val="en-GB"/>
              </w:rPr>
            </w:pPr>
            <w:r>
              <w:rPr>
                <w:lang w:val="en-GB"/>
              </w:rPr>
              <w:t>Postal Address</w:t>
            </w:r>
          </w:p>
          <w:p w14:paraId="385E2DFD">
            <w:pPr>
              <w:spacing w:after="0" w:line="240" w:lineRule="auto"/>
              <w:rPr>
                <w:lang w:val="en-GB"/>
              </w:rPr>
            </w:pPr>
          </w:p>
        </w:tc>
        <w:tc>
          <w:tcPr>
            <w:tcW w:w="6419" w:type="dxa"/>
          </w:tcPr>
          <w:p w14:paraId="10170EAA">
            <w:pPr>
              <w:spacing w:after="0" w:line="240" w:lineRule="auto"/>
              <w:rPr>
                <w:lang w:val="en-GB"/>
              </w:rPr>
            </w:pPr>
          </w:p>
        </w:tc>
      </w:tr>
      <w:tr w14:paraId="5B45706B">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209" w:type="dxa"/>
          </w:tcPr>
          <w:p w14:paraId="3FBE1C2E">
            <w:pPr>
              <w:spacing w:after="0" w:line="240" w:lineRule="auto"/>
              <w:rPr>
                <w:lang w:val="en-GB"/>
              </w:rPr>
            </w:pPr>
            <w:r>
              <w:rPr>
                <w:lang w:val="en-GB"/>
              </w:rPr>
              <w:t>Street Address</w:t>
            </w:r>
          </w:p>
          <w:p w14:paraId="7B4BE53A">
            <w:pPr>
              <w:spacing w:after="0" w:line="240" w:lineRule="auto"/>
              <w:rPr>
                <w:lang w:val="en-GB"/>
              </w:rPr>
            </w:pPr>
          </w:p>
        </w:tc>
        <w:tc>
          <w:tcPr>
            <w:tcW w:w="6419" w:type="dxa"/>
          </w:tcPr>
          <w:p w14:paraId="29A5DE14">
            <w:pPr>
              <w:spacing w:after="0" w:line="240" w:lineRule="auto"/>
              <w:rPr>
                <w:lang w:val="en-GB"/>
              </w:rPr>
            </w:pPr>
          </w:p>
        </w:tc>
      </w:tr>
      <w:tr w14:paraId="7FF00C6A">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209" w:type="dxa"/>
          </w:tcPr>
          <w:p w14:paraId="11F699D5">
            <w:pPr>
              <w:spacing w:after="0" w:line="240" w:lineRule="auto"/>
              <w:rPr>
                <w:lang w:val="en-GB"/>
              </w:rPr>
            </w:pPr>
            <w:r>
              <w:rPr>
                <w:lang w:val="en-GB"/>
              </w:rPr>
              <w:t>Telephone number</w:t>
            </w:r>
          </w:p>
          <w:p w14:paraId="3C783581">
            <w:pPr>
              <w:spacing w:after="0" w:line="240" w:lineRule="auto"/>
              <w:rPr>
                <w:lang w:val="en-GB"/>
              </w:rPr>
            </w:pPr>
          </w:p>
        </w:tc>
        <w:tc>
          <w:tcPr>
            <w:tcW w:w="6419" w:type="dxa"/>
          </w:tcPr>
          <w:p w14:paraId="6AA96762">
            <w:pPr>
              <w:spacing w:after="0" w:line="240" w:lineRule="auto"/>
              <w:rPr>
                <w:lang w:val="en-GB"/>
              </w:rPr>
            </w:pPr>
          </w:p>
        </w:tc>
      </w:tr>
      <w:tr w14:paraId="22CE5FD0">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209" w:type="dxa"/>
          </w:tcPr>
          <w:p w14:paraId="37193B57">
            <w:pPr>
              <w:spacing w:after="0" w:line="240" w:lineRule="auto"/>
              <w:rPr>
                <w:lang w:val="en-GB"/>
              </w:rPr>
            </w:pPr>
            <w:r>
              <w:rPr>
                <w:lang w:val="en-GB"/>
              </w:rPr>
              <w:t>Mobile number</w:t>
            </w:r>
          </w:p>
          <w:p w14:paraId="5E0643C2">
            <w:pPr>
              <w:spacing w:after="0" w:line="240" w:lineRule="auto"/>
              <w:rPr>
                <w:lang w:val="en-GB"/>
              </w:rPr>
            </w:pPr>
          </w:p>
        </w:tc>
        <w:tc>
          <w:tcPr>
            <w:tcW w:w="6419" w:type="dxa"/>
          </w:tcPr>
          <w:p w14:paraId="31624A6F">
            <w:pPr>
              <w:spacing w:after="0" w:line="240" w:lineRule="auto"/>
              <w:rPr>
                <w:lang w:val="en-GB"/>
              </w:rPr>
            </w:pPr>
          </w:p>
        </w:tc>
      </w:tr>
      <w:tr w14:paraId="6EC4971A">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209" w:type="dxa"/>
          </w:tcPr>
          <w:p w14:paraId="623E8015">
            <w:pPr>
              <w:spacing w:after="0" w:line="240" w:lineRule="auto"/>
              <w:rPr>
                <w:lang w:val="en-GB"/>
              </w:rPr>
            </w:pPr>
            <w:r>
              <w:rPr>
                <w:lang w:val="en-GB"/>
              </w:rPr>
              <w:t>e-mail address</w:t>
            </w:r>
          </w:p>
          <w:p w14:paraId="12C49773">
            <w:pPr>
              <w:spacing w:after="0" w:line="240" w:lineRule="auto"/>
              <w:rPr>
                <w:lang w:val="en-GB"/>
              </w:rPr>
            </w:pPr>
          </w:p>
        </w:tc>
        <w:tc>
          <w:tcPr>
            <w:tcW w:w="6419" w:type="dxa"/>
          </w:tcPr>
          <w:p w14:paraId="1AF2C6E2">
            <w:pPr>
              <w:spacing w:after="0" w:line="240" w:lineRule="auto"/>
              <w:rPr>
                <w:lang w:val="en-GB"/>
              </w:rPr>
            </w:pPr>
          </w:p>
        </w:tc>
      </w:tr>
      <w:tr w14:paraId="4EFCD1A4">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209" w:type="dxa"/>
          </w:tcPr>
          <w:p w14:paraId="06E5B9D5">
            <w:pPr>
              <w:spacing w:after="0" w:line="240" w:lineRule="auto"/>
              <w:rPr>
                <w:lang w:val="en-GB"/>
              </w:rPr>
            </w:pPr>
            <w:r>
              <w:rPr>
                <w:lang w:val="en-GB"/>
              </w:rPr>
              <w:t>VAT Registration number</w:t>
            </w:r>
          </w:p>
          <w:p w14:paraId="3616DDBF">
            <w:pPr>
              <w:spacing w:after="0" w:line="240" w:lineRule="auto"/>
              <w:rPr>
                <w:lang w:val="en-GB"/>
              </w:rPr>
            </w:pPr>
          </w:p>
        </w:tc>
        <w:tc>
          <w:tcPr>
            <w:tcW w:w="6419" w:type="dxa"/>
          </w:tcPr>
          <w:p w14:paraId="2645B929">
            <w:pPr>
              <w:spacing w:after="0" w:line="240" w:lineRule="auto"/>
              <w:rPr>
                <w:lang w:val="en-GB"/>
              </w:rPr>
            </w:pPr>
          </w:p>
          <w:p w14:paraId="5BDD2C64">
            <w:pPr>
              <w:spacing w:after="0" w:line="240" w:lineRule="auto"/>
              <w:rPr>
                <w:lang w:val="en-GB"/>
              </w:rPr>
            </w:pPr>
          </w:p>
        </w:tc>
      </w:tr>
    </w:tbl>
    <w:p w14:paraId="54036E33">
      <w:pPr>
        <w:pStyle w:val="21"/>
      </w:pPr>
    </w:p>
    <w:p w14:paraId="22A76A67">
      <w:pPr>
        <w:pStyle w:val="21"/>
      </w:pPr>
      <w:bookmarkStart w:id="12" w:name="_Toc107394436"/>
      <w:r>
        <w:t xml:space="preserve">Table </w:t>
      </w:r>
      <w:r>
        <w:fldChar w:fldCharType="begin"/>
      </w:r>
      <w:r>
        <w:instrText xml:space="preserve"> SEQ Table \* ARABIC </w:instrText>
      </w:r>
      <w:r>
        <w:fldChar w:fldCharType="separate"/>
      </w:r>
      <w:r>
        <w:t>2</w:t>
      </w:r>
      <w:r>
        <w:fldChar w:fldCharType="end"/>
      </w:r>
      <w:r>
        <w:t>: Supplier Compliance Status</w:t>
      </w:r>
      <w:bookmarkEnd w:id="12"/>
    </w:p>
    <w:tbl>
      <w:tblPr>
        <w:tblStyle w:val="12"/>
        <w:tblW w:w="12144" w:type="dxa"/>
        <w:tblInd w:w="0" w:type="dxa"/>
        <w:tblLayout w:type="autofit"/>
        <w:tblCellMar>
          <w:top w:w="0" w:type="dxa"/>
          <w:left w:w="108" w:type="dxa"/>
          <w:bottom w:w="0" w:type="dxa"/>
          <w:right w:w="108" w:type="dxa"/>
        </w:tblCellMar>
      </w:tblPr>
      <w:tblGrid>
        <w:gridCol w:w="9865"/>
        <w:gridCol w:w="222"/>
        <w:gridCol w:w="222"/>
        <w:gridCol w:w="222"/>
        <w:gridCol w:w="174"/>
        <w:gridCol w:w="331"/>
        <w:gridCol w:w="1108"/>
      </w:tblGrid>
      <w:tr w14:paraId="67393F9D">
        <w:tblPrEx>
          <w:tblCellMar>
            <w:top w:w="0" w:type="dxa"/>
            <w:left w:w="108" w:type="dxa"/>
            <w:bottom w:w="0" w:type="dxa"/>
            <w:right w:w="108" w:type="dxa"/>
          </w:tblCellMar>
        </w:tblPrEx>
        <w:trPr>
          <w:trHeight w:val="57" w:hRule="atLeast"/>
        </w:trPr>
        <w:tc>
          <w:tcPr>
            <w:tcW w:w="9865" w:type="dxa"/>
          </w:tcPr>
          <w:tbl>
            <w:tblPr>
              <w:tblStyle w:val="45"/>
              <w:tblW w:w="9639" w:type="dxa"/>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ayout w:type="autofit"/>
              <w:tblCellMar>
                <w:top w:w="0" w:type="dxa"/>
                <w:left w:w="108" w:type="dxa"/>
                <w:bottom w:w="0" w:type="dxa"/>
                <w:right w:w="108" w:type="dxa"/>
              </w:tblCellMar>
            </w:tblPr>
            <w:tblGrid>
              <w:gridCol w:w="2127"/>
              <w:gridCol w:w="1559"/>
              <w:gridCol w:w="709"/>
              <w:gridCol w:w="2693"/>
              <w:gridCol w:w="2551"/>
            </w:tblGrid>
            <w:tr w14:paraId="0C74C00D">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PrEx>
              <w:tc>
                <w:tcPr>
                  <w:tcW w:w="2127" w:type="dxa"/>
                </w:tcPr>
                <w:p w14:paraId="0BA9BD06">
                  <w:pPr>
                    <w:tabs>
                      <w:tab w:val="left" w:pos="720"/>
                      <w:tab w:val="left" w:pos="1134"/>
                      <w:tab w:val="left" w:pos="1944"/>
                      <w:tab w:val="left" w:pos="3384"/>
                      <w:tab w:val="left" w:pos="3744"/>
                      <w:tab w:val="left" w:pos="4644"/>
                      <w:tab w:val="left" w:pos="5760"/>
                      <w:tab w:val="left" w:pos="7920"/>
                    </w:tabs>
                    <w:spacing w:after="0" w:line="240" w:lineRule="auto"/>
                    <w:jc w:val="left"/>
                    <w:rPr>
                      <w:rFonts w:cs="Arial" w:asciiTheme="minorHAnsi" w:hAnsiTheme="minorHAnsi"/>
                    </w:rPr>
                  </w:pPr>
                  <w:r>
                    <w:rPr>
                      <w:rFonts w:cs="Arial" w:asciiTheme="minorHAnsi" w:hAnsiTheme="minorHAnsi"/>
                    </w:rPr>
                    <w:t>Tax Compliance system PIN</w:t>
                  </w:r>
                </w:p>
                <w:p w14:paraId="09C54D39">
                  <w:pPr>
                    <w:tabs>
                      <w:tab w:val="left" w:pos="720"/>
                      <w:tab w:val="left" w:pos="1134"/>
                      <w:tab w:val="left" w:pos="1944"/>
                      <w:tab w:val="left" w:pos="3384"/>
                      <w:tab w:val="left" w:pos="3744"/>
                      <w:tab w:val="left" w:pos="4644"/>
                      <w:tab w:val="left" w:pos="5760"/>
                      <w:tab w:val="left" w:pos="7920"/>
                    </w:tabs>
                    <w:spacing w:after="0" w:line="240" w:lineRule="auto"/>
                    <w:jc w:val="left"/>
                    <w:rPr>
                      <w:rFonts w:cs="Arial" w:asciiTheme="minorHAnsi" w:hAnsiTheme="minorHAnsi"/>
                    </w:rPr>
                  </w:pPr>
                </w:p>
              </w:tc>
              <w:tc>
                <w:tcPr>
                  <w:tcW w:w="1559" w:type="dxa"/>
                </w:tcPr>
                <w:p w14:paraId="71304677">
                  <w:pPr>
                    <w:tabs>
                      <w:tab w:val="left" w:pos="720"/>
                      <w:tab w:val="left" w:pos="1134"/>
                      <w:tab w:val="left" w:pos="1944"/>
                      <w:tab w:val="left" w:pos="3384"/>
                      <w:tab w:val="left" w:pos="3744"/>
                      <w:tab w:val="left" w:pos="4644"/>
                      <w:tab w:val="left" w:pos="5760"/>
                      <w:tab w:val="left" w:pos="7920"/>
                    </w:tabs>
                    <w:spacing w:after="0" w:line="240" w:lineRule="auto"/>
                    <w:jc w:val="left"/>
                    <w:rPr>
                      <w:rFonts w:cs="Arial" w:asciiTheme="minorHAnsi" w:hAnsiTheme="minorHAnsi"/>
                    </w:rPr>
                  </w:pPr>
                </w:p>
              </w:tc>
              <w:tc>
                <w:tcPr>
                  <w:tcW w:w="709" w:type="dxa"/>
                </w:tcPr>
                <w:p w14:paraId="640C3D5D">
                  <w:pPr>
                    <w:tabs>
                      <w:tab w:val="left" w:pos="720"/>
                      <w:tab w:val="left" w:pos="1134"/>
                      <w:tab w:val="left" w:pos="1944"/>
                      <w:tab w:val="left" w:pos="3384"/>
                      <w:tab w:val="left" w:pos="3744"/>
                      <w:tab w:val="left" w:pos="4644"/>
                      <w:tab w:val="left" w:pos="5760"/>
                      <w:tab w:val="left" w:pos="7920"/>
                    </w:tabs>
                    <w:spacing w:after="0" w:line="240" w:lineRule="auto"/>
                    <w:jc w:val="center"/>
                    <w:rPr>
                      <w:rFonts w:cs="Arial" w:asciiTheme="minorHAnsi" w:hAnsiTheme="minorHAnsi"/>
                      <w:b/>
                      <w:bCs/>
                      <w:u w:val="single"/>
                    </w:rPr>
                  </w:pPr>
                </w:p>
                <w:p w14:paraId="449AF59F">
                  <w:pPr>
                    <w:tabs>
                      <w:tab w:val="left" w:pos="720"/>
                      <w:tab w:val="left" w:pos="1134"/>
                      <w:tab w:val="left" w:pos="1944"/>
                      <w:tab w:val="left" w:pos="3384"/>
                      <w:tab w:val="left" w:pos="3744"/>
                      <w:tab w:val="left" w:pos="4644"/>
                      <w:tab w:val="left" w:pos="5760"/>
                      <w:tab w:val="left" w:pos="7920"/>
                    </w:tabs>
                    <w:spacing w:after="0" w:line="240" w:lineRule="auto"/>
                    <w:jc w:val="center"/>
                    <w:rPr>
                      <w:rFonts w:cs="Arial" w:asciiTheme="minorHAnsi" w:hAnsiTheme="minorHAnsi"/>
                      <w:b/>
                      <w:bCs/>
                      <w:u w:val="single"/>
                    </w:rPr>
                  </w:pPr>
                  <w:r>
                    <w:rPr>
                      <w:rFonts w:cs="Arial" w:asciiTheme="minorHAnsi" w:hAnsiTheme="minorHAnsi"/>
                      <w:b/>
                      <w:bCs/>
                      <w:u w:val="single"/>
                    </w:rPr>
                    <w:t>OR</w:t>
                  </w:r>
                </w:p>
              </w:tc>
              <w:tc>
                <w:tcPr>
                  <w:tcW w:w="2693" w:type="dxa"/>
                </w:tcPr>
                <w:p w14:paraId="07CDB0A1">
                  <w:pPr>
                    <w:tabs>
                      <w:tab w:val="left" w:pos="720"/>
                      <w:tab w:val="left" w:pos="1134"/>
                      <w:tab w:val="left" w:pos="1944"/>
                      <w:tab w:val="left" w:pos="3384"/>
                      <w:tab w:val="left" w:pos="3744"/>
                      <w:tab w:val="left" w:pos="4644"/>
                      <w:tab w:val="left" w:pos="5760"/>
                      <w:tab w:val="left" w:pos="7920"/>
                    </w:tabs>
                    <w:spacing w:after="0" w:line="240" w:lineRule="auto"/>
                    <w:jc w:val="left"/>
                    <w:rPr>
                      <w:rFonts w:cs="Arial" w:asciiTheme="minorHAnsi" w:hAnsiTheme="minorHAnsi"/>
                    </w:rPr>
                  </w:pPr>
                </w:p>
                <w:p w14:paraId="78FDB81F">
                  <w:pPr>
                    <w:tabs>
                      <w:tab w:val="left" w:pos="720"/>
                      <w:tab w:val="left" w:pos="1134"/>
                      <w:tab w:val="left" w:pos="1944"/>
                      <w:tab w:val="left" w:pos="3384"/>
                      <w:tab w:val="left" w:pos="3744"/>
                      <w:tab w:val="left" w:pos="4644"/>
                      <w:tab w:val="left" w:pos="5760"/>
                      <w:tab w:val="left" w:pos="7920"/>
                    </w:tabs>
                    <w:spacing w:after="0" w:line="240" w:lineRule="auto"/>
                    <w:jc w:val="left"/>
                    <w:rPr>
                      <w:rFonts w:cs="Arial" w:asciiTheme="minorHAnsi" w:hAnsiTheme="minorHAnsi"/>
                    </w:rPr>
                  </w:pPr>
                  <w:r>
                    <w:rPr>
                      <w:rFonts w:cs="Arial" w:asciiTheme="minorHAnsi" w:hAnsiTheme="minorHAnsi"/>
                    </w:rPr>
                    <w:t>Central Supplier Database number</w:t>
                  </w:r>
                </w:p>
                <w:p w14:paraId="388D80D6">
                  <w:pPr>
                    <w:tabs>
                      <w:tab w:val="left" w:pos="720"/>
                      <w:tab w:val="left" w:pos="1134"/>
                      <w:tab w:val="left" w:pos="1944"/>
                      <w:tab w:val="left" w:pos="3384"/>
                      <w:tab w:val="left" w:pos="3744"/>
                      <w:tab w:val="left" w:pos="4644"/>
                      <w:tab w:val="left" w:pos="5760"/>
                      <w:tab w:val="left" w:pos="7920"/>
                    </w:tabs>
                    <w:spacing w:after="0" w:line="240" w:lineRule="auto"/>
                    <w:jc w:val="left"/>
                    <w:rPr>
                      <w:rFonts w:cs="Arial" w:asciiTheme="minorHAnsi" w:hAnsiTheme="minorHAnsi"/>
                    </w:rPr>
                  </w:pPr>
                </w:p>
              </w:tc>
              <w:tc>
                <w:tcPr>
                  <w:tcW w:w="2551" w:type="dxa"/>
                </w:tcPr>
                <w:p w14:paraId="27946A16">
                  <w:pPr>
                    <w:tabs>
                      <w:tab w:val="left" w:pos="720"/>
                      <w:tab w:val="left" w:pos="1134"/>
                      <w:tab w:val="left" w:pos="1944"/>
                      <w:tab w:val="left" w:pos="3384"/>
                      <w:tab w:val="left" w:pos="3744"/>
                      <w:tab w:val="left" w:pos="4644"/>
                      <w:tab w:val="left" w:pos="5760"/>
                      <w:tab w:val="left" w:pos="7920"/>
                    </w:tabs>
                    <w:spacing w:after="0" w:line="240" w:lineRule="auto"/>
                    <w:jc w:val="left"/>
                    <w:rPr>
                      <w:rFonts w:cs="Arial" w:asciiTheme="minorHAnsi" w:hAnsiTheme="minorHAnsi"/>
                    </w:rPr>
                  </w:pPr>
                </w:p>
                <w:p w14:paraId="03B68764">
                  <w:pPr>
                    <w:tabs>
                      <w:tab w:val="left" w:pos="720"/>
                      <w:tab w:val="left" w:pos="1134"/>
                      <w:tab w:val="left" w:pos="1944"/>
                      <w:tab w:val="left" w:pos="3384"/>
                      <w:tab w:val="left" w:pos="3744"/>
                      <w:tab w:val="left" w:pos="4644"/>
                      <w:tab w:val="left" w:pos="5760"/>
                      <w:tab w:val="left" w:pos="7920"/>
                    </w:tabs>
                    <w:spacing w:after="0" w:line="240" w:lineRule="auto"/>
                    <w:jc w:val="left"/>
                    <w:rPr>
                      <w:rFonts w:cs="Arial" w:asciiTheme="minorHAnsi" w:hAnsiTheme="minorHAnsi"/>
                    </w:rPr>
                  </w:pPr>
                  <w:r>
                    <w:rPr>
                      <w:rFonts w:cs="Arial" w:asciiTheme="minorHAnsi" w:hAnsiTheme="minorHAnsi"/>
                    </w:rPr>
                    <w:t xml:space="preserve">MAAA </w:t>
                  </w:r>
                </w:p>
              </w:tc>
            </w:tr>
            <w:tr w14:paraId="1EB8DF22">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2127" w:type="dxa"/>
                </w:tcPr>
                <w:p w14:paraId="75F87974">
                  <w:pPr>
                    <w:shd w:val="clear" w:fill="FFFFFF" w:themeFill="background1"/>
                    <w:tabs>
                      <w:tab w:val="left" w:pos="720"/>
                      <w:tab w:val="left" w:pos="1134"/>
                      <w:tab w:val="left" w:pos="1944"/>
                      <w:tab w:val="left" w:pos="3384"/>
                      <w:tab w:val="left" w:pos="3744"/>
                      <w:tab w:val="left" w:pos="4644"/>
                      <w:tab w:val="left" w:pos="5760"/>
                      <w:tab w:val="left" w:pos="7920"/>
                    </w:tabs>
                    <w:spacing w:after="0" w:line="240" w:lineRule="auto"/>
                    <w:jc w:val="left"/>
                    <w:rPr>
                      <w:rFonts w:cs="Arial" w:asciiTheme="minorHAnsi" w:hAnsiTheme="minorHAnsi"/>
                      <w:highlight w:val="none"/>
                    </w:rPr>
                  </w:pPr>
                  <w:r>
                    <w:rPr>
                      <w:rFonts w:cs="Arial" w:asciiTheme="minorHAnsi" w:hAnsiTheme="minorHAnsi"/>
                      <w:highlight w:val="none"/>
                    </w:rPr>
                    <w:t>B-BBEE Status Level Verification Certificate</w:t>
                  </w:r>
                </w:p>
                <w:p w14:paraId="585842F6">
                  <w:pPr>
                    <w:shd w:val="clear" w:fill="FFFFFF" w:themeFill="background1"/>
                    <w:tabs>
                      <w:tab w:val="left" w:pos="720"/>
                      <w:tab w:val="left" w:pos="1134"/>
                      <w:tab w:val="left" w:pos="1944"/>
                      <w:tab w:val="left" w:pos="3384"/>
                      <w:tab w:val="left" w:pos="3744"/>
                      <w:tab w:val="left" w:pos="4644"/>
                      <w:tab w:val="left" w:pos="5760"/>
                      <w:tab w:val="left" w:pos="7920"/>
                    </w:tabs>
                    <w:spacing w:after="0" w:line="240" w:lineRule="auto"/>
                    <w:jc w:val="left"/>
                    <w:rPr>
                      <w:rFonts w:cs="Arial" w:asciiTheme="minorHAnsi" w:hAnsiTheme="minorHAnsi"/>
                      <w:highlight w:val="none"/>
                    </w:rPr>
                  </w:pPr>
                </w:p>
              </w:tc>
              <w:tc>
                <w:tcPr>
                  <w:tcW w:w="1559" w:type="dxa"/>
                </w:tcPr>
                <w:p w14:paraId="4D0DBFE4">
                  <w:pPr>
                    <w:shd w:val="clear" w:fill="FFFFFF" w:themeFill="background1"/>
                    <w:tabs>
                      <w:tab w:val="left" w:pos="720"/>
                      <w:tab w:val="left" w:pos="1134"/>
                      <w:tab w:val="left" w:pos="1944"/>
                      <w:tab w:val="left" w:pos="3384"/>
                      <w:tab w:val="left" w:pos="3744"/>
                      <w:tab w:val="left" w:pos="4644"/>
                      <w:tab w:val="left" w:pos="5760"/>
                      <w:tab w:val="left" w:pos="7920"/>
                    </w:tabs>
                    <w:spacing w:after="0" w:line="240" w:lineRule="auto"/>
                    <w:jc w:val="left"/>
                    <w:rPr>
                      <w:rFonts w:cs="Arial" w:asciiTheme="minorHAnsi" w:hAnsiTheme="minorHAnsi"/>
                      <w:highlight w:val="none"/>
                    </w:rPr>
                  </w:pPr>
                </w:p>
                <w:p w14:paraId="23877694">
                  <w:pPr>
                    <w:shd w:val="clear" w:fill="FFFFFF" w:themeFill="background1"/>
                    <w:tabs>
                      <w:tab w:val="left" w:pos="720"/>
                      <w:tab w:val="left" w:pos="1134"/>
                      <w:tab w:val="left" w:pos="1944"/>
                      <w:tab w:val="left" w:pos="3384"/>
                      <w:tab w:val="left" w:pos="3744"/>
                      <w:tab w:val="left" w:pos="4644"/>
                      <w:tab w:val="left" w:pos="5760"/>
                      <w:tab w:val="left" w:pos="7920"/>
                    </w:tabs>
                    <w:spacing w:after="0" w:line="240" w:lineRule="auto"/>
                    <w:jc w:val="left"/>
                    <w:rPr>
                      <w:rFonts w:cs="Arial" w:asciiTheme="minorHAnsi" w:hAnsiTheme="minorHAnsi"/>
                      <w:highlight w:val="none"/>
                    </w:rPr>
                  </w:pPr>
                  <w:r>
                    <w:rPr>
                      <w:rFonts w:cs="Arial" w:asciiTheme="minorHAnsi" w:hAnsiTheme="minorHAnsi"/>
                      <w:highlight w:val="none"/>
                    </w:rPr>
                    <w:t>Yes / No</w:t>
                  </w:r>
                </w:p>
              </w:tc>
              <w:tc>
                <w:tcPr>
                  <w:tcW w:w="709" w:type="dxa"/>
                </w:tcPr>
                <w:p w14:paraId="1EDCE30F">
                  <w:pPr>
                    <w:shd w:val="clear" w:fill="FFFFFF" w:themeFill="background1"/>
                    <w:tabs>
                      <w:tab w:val="left" w:pos="720"/>
                      <w:tab w:val="left" w:pos="1134"/>
                      <w:tab w:val="left" w:pos="1944"/>
                      <w:tab w:val="left" w:pos="3384"/>
                      <w:tab w:val="left" w:pos="3744"/>
                      <w:tab w:val="left" w:pos="4644"/>
                      <w:tab w:val="left" w:pos="5760"/>
                      <w:tab w:val="left" w:pos="7920"/>
                    </w:tabs>
                    <w:spacing w:after="0" w:line="240" w:lineRule="auto"/>
                    <w:jc w:val="center"/>
                    <w:rPr>
                      <w:rFonts w:cs="Arial" w:asciiTheme="minorHAnsi" w:hAnsiTheme="minorHAnsi"/>
                      <w:b/>
                      <w:bCs/>
                      <w:highlight w:val="none"/>
                      <w:u w:val="single"/>
                    </w:rPr>
                  </w:pPr>
                </w:p>
                <w:p w14:paraId="1AFF8161">
                  <w:pPr>
                    <w:shd w:val="clear" w:fill="FFFFFF" w:themeFill="background1"/>
                    <w:tabs>
                      <w:tab w:val="left" w:pos="720"/>
                      <w:tab w:val="left" w:pos="1134"/>
                      <w:tab w:val="left" w:pos="1944"/>
                      <w:tab w:val="left" w:pos="3384"/>
                      <w:tab w:val="left" w:pos="3744"/>
                      <w:tab w:val="left" w:pos="4644"/>
                      <w:tab w:val="left" w:pos="5760"/>
                      <w:tab w:val="left" w:pos="7920"/>
                    </w:tabs>
                    <w:spacing w:after="0" w:line="240" w:lineRule="auto"/>
                    <w:jc w:val="center"/>
                    <w:rPr>
                      <w:rFonts w:cs="Arial" w:asciiTheme="minorHAnsi" w:hAnsiTheme="minorHAnsi"/>
                      <w:b/>
                      <w:bCs/>
                      <w:highlight w:val="none"/>
                      <w:u w:val="single"/>
                    </w:rPr>
                  </w:pPr>
                  <w:r>
                    <w:rPr>
                      <w:rFonts w:cs="Arial" w:asciiTheme="minorHAnsi" w:hAnsiTheme="minorHAnsi"/>
                      <w:b/>
                      <w:bCs/>
                      <w:highlight w:val="none"/>
                      <w:u w:val="single"/>
                    </w:rPr>
                    <w:t>OR</w:t>
                  </w:r>
                </w:p>
              </w:tc>
              <w:tc>
                <w:tcPr>
                  <w:tcW w:w="2693" w:type="dxa"/>
                </w:tcPr>
                <w:p w14:paraId="5713324A">
                  <w:pPr>
                    <w:shd w:val="clear" w:fill="FFFFFF" w:themeFill="background1"/>
                    <w:tabs>
                      <w:tab w:val="left" w:pos="720"/>
                      <w:tab w:val="left" w:pos="1134"/>
                      <w:tab w:val="left" w:pos="1944"/>
                      <w:tab w:val="left" w:pos="3384"/>
                      <w:tab w:val="left" w:pos="3744"/>
                      <w:tab w:val="left" w:pos="4644"/>
                      <w:tab w:val="left" w:pos="5760"/>
                      <w:tab w:val="left" w:pos="7920"/>
                    </w:tabs>
                    <w:spacing w:after="0" w:line="240" w:lineRule="auto"/>
                    <w:jc w:val="left"/>
                    <w:rPr>
                      <w:rFonts w:cs="Arial" w:asciiTheme="minorHAnsi" w:hAnsiTheme="minorHAnsi"/>
                      <w:highlight w:val="none"/>
                    </w:rPr>
                  </w:pPr>
                </w:p>
                <w:p w14:paraId="167D28BC">
                  <w:pPr>
                    <w:shd w:val="clear" w:fill="FFFFFF" w:themeFill="background1"/>
                    <w:tabs>
                      <w:tab w:val="left" w:pos="720"/>
                      <w:tab w:val="left" w:pos="1134"/>
                      <w:tab w:val="left" w:pos="1944"/>
                      <w:tab w:val="left" w:pos="3384"/>
                      <w:tab w:val="left" w:pos="3744"/>
                      <w:tab w:val="left" w:pos="4644"/>
                      <w:tab w:val="left" w:pos="5760"/>
                      <w:tab w:val="left" w:pos="7920"/>
                    </w:tabs>
                    <w:spacing w:after="0" w:line="240" w:lineRule="auto"/>
                    <w:jc w:val="left"/>
                    <w:rPr>
                      <w:rFonts w:cs="Arial" w:asciiTheme="minorHAnsi" w:hAnsiTheme="minorHAnsi"/>
                      <w:highlight w:val="none"/>
                    </w:rPr>
                  </w:pPr>
                  <w:r>
                    <w:rPr>
                      <w:rFonts w:cs="Arial" w:asciiTheme="minorHAnsi" w:hAnsiTheme="minorHAnsi"/>
                      <w:highlight w:val="none"/>
                    </w:rPr>
                    <w:t>B-BBEE Status level sworn affidavit</w:t>
                  </w:r>
                </w:p>
              </w:tc>
              <w:tc>
                <w:tcPr>
                  <w:tcW w:w="2551" w:type="dxa"/>
                </w:tcPr>
                <w:p w14:paraId="5A9084B2">
                  <w:pPr>
                    <w:shd w:val="clear" w:fill="FFFFFF" w:themeFill="background1"/>
                    <w:tabs>
                      <w:tab w:val="left" w:pos="720"/>
                      <w:tab w:val="left" w:pos="1134"/>
                      <w:tab w:val="left" w:pos="1944"/>
                      <w:tab w:val="left" w:pos="3384"/>
                      <w:tab w:val="left" w:pos="3744"/>
                      <w:tab w:val="left" w:pos="4644"/>
                      <w:tab w:val="left" w:pos="5760"/>
                      <w:tab w:val="left" w:pos="7920"/>
                    </w:tabs>
                    <w:spacing w:after="0" w:line="240" w:lineRule="auto"/>
                    <w:jc w:val="left"/>
                    <w:rPr>
                      <w:rFonts w:cs="Arial" w:asciiTheme="minorHAnsi" w:hAnsiTheme="minorHAnsi"/>
                      <w:highlight w:val="none"/>
                    </w:rPr>
                  </w:pPr>
                </w:p>
                <w:p w14:paraId="753F76AE">
                  <w:pPr>
                    <w:shd w:val="clear" w:fill="FFFFFF" w:themeFill="background1"/>
                    <w:tabs>
                      <w:tab w:val="left" w:pos="720"/>
                      <w:tab w:val="left" w:pos="1134"/>
                      <w:tab w:val="left" w:pos="1944"/>
                      <w:tab w:val="left" w:pos="3384"/>
                      <w:tab w:val="left" w:pos="3744"/>
                      <w:tab w:val="left" w:pos="4644"/>
                      <w:tab w:val="left" w:pos="5760"/>
                      <w:tab w:val="left" w:pos="7920"/>
                    </w:tabs>
                    <w:spacing w:after="0" w:line="240" w:lineRule="auto"/>
                    <w:jc w:val="left"/>
                    <w:rPr>
                      <w:rFonts w:cs="Arial" w:asciiTheme="minorHAnsi" w:hAnsiTheme="minorHAnsi"/>
                      <w:highlight w:val="none"/>
                    </w:rPr>
                  </w:pPr>
                  <w:r>
                    <w:rPr>
                      <w:rFonts w:cs="Arial" w:asciiTheme="minorHAnsi" w:hAnsiTheme="minorHAnsi"/>
                      <w:highlight w:val="none"/>
                    </w:rPr>
                    <w:t>Yes / No</w:t>
                  </w:r>
                </w:p>
              </w:tc>
            </w:tr>
            <w:tr w14:paraId="00BAF2BD">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2127" w:type="dxa"/>
                </w:tcPr>
                <w:p w14:paraId="3554E0D0">
                  <w:pPr>
                    <w:shd w:val="clear" w:fill="FFFFFF" w:themeFill="background1"/>
                    <w:tabs>
                      <w:tab w:val="left" w:pos="720"/>
                      <w:tab w:val="left" w:pos="1134"/>
                      <w:tab w:val="left" w:pos="1944"/>
                      <w:tab w:val="left" w:pos="3384"/>
                      <w:tab w:val="left" w:pos="3744"/>
                      <w:tab w:val="left" w:pos="4644"/>
                      <w:tab w:val="left" w:pos="5760"/>
                      <w:tab w:val="left" w:pos="7920"/>
                    </w:tabs>
                    <w:spacing w:after="0" w:line="240" w:lineRule="auto"/>
                    <w:jc w:val="left"/>
                    <w:rPr>
                      <w:rFonts w:cs="Arial" w:asciiTheme="minorHAnsi" w:hAnsiTheme="minorHAnsi"/>
                      <w:highlight w:val="none"/>
                    </w:rPr>
                  </w:pPr>
                  <w:r>
                    <w:rPr>
                      <w:rFonts w:cs="Arial" w:asciiTheme="minorHAnsi" w:hAnsiTheme="minorHAnsi"/>
                      <w:highlight w:val="none"/>
                    </w:rPr>
                    <w:t>Are you the accredited representative in South Africa for the goods / services / works offered?</w:t>
                  </w:r>
                </w:p>
              </w:tc>
              <w:tc>
                <w:tcPr>
                  <w:tcW w:w="1559" w:type="dxa"/>
                </w:tcPr>
                <w:p w14:paraId="14414DA7">
                  <w:pPr>
                    <w:shd w:val="clear" w:fill="FFFFFF" w:themeFill="background1"/>
                    <w:tabs>
                      <w:tab w:val="left" w:pos="720"/>
                      <w:tab w:val="left" w:pos="1134"/>
                      <w:tab w:val="left" w:pos="1944"/>
                      <w:tab w:val="left" w:pos="3384"/>
                      <w:tab w:val="left" w:pos="3744"/>
                      <w:tab w:val="left" w:pos="4644"/>
                      <w:tab w:val="left" w:pos="5760"/>
                      <w:tab w:val="left" w:pos="7920"/>
                    </w:tabs>
                    <w:spacing w:after="0" w:line="240" w:lineRule="auto"/>
                    <w:jc w:val="left"/>
                    <w:rPr>
                      <w:rFonts w:cs="Arial" w:asciiTheme="minorHAnsi" w:hAnsiTheme="minorHAnsi"/>
                      <w:highlight w:val="none"/>
                    </w:rPr>
                  </w:pPr>
                </w:p>
                <w:p w14:paraId="284CBB16">
                  <w:pPr>
                    <w:shd w:val="clear" w:fill="FFFFFF" w:themeFill="background1"/>
                    <w:tabs>
                      <w:tab w:val="left" w:pos="720"/>
                      <w:tab w:val="left" w:pos="1134"/>
                      <w:tab w:val="left" w:pos="1944"/>
                      <w:tab w:val="left" w:pos="3384"/>
                      <w:tab w:val="left" w:pos="3744"/>
                      <w:tab w:val="left" w:pos="4644"/>
                      <w:tab w:val="left" w:pos="5760"/>
                      <w:tab w:val="left" w:pos="7920"/>
                    </w:tabs>
                    <w:spacing w:after="0" w:line="240" w:lineRule="auto"/>
                    <w:jc w:val="left"/>
                    <w:rPr>
                      <w:rFonts w:cs="Arial" w:asciiTheme="minorHAnsi" w:hAnsiTheme="minorHAnsi"/>
                      <w:highlight w:val="none"/>
                    </w:rPr>
                  </w:pPr>
                  <w:r>
                    <w:rPr>
                      <w:rFonts w:cs="Arial" w:asciiTheme="minorHAnsi" w:hAnsiTheme="minorHAnsi"/>
                      <w:highlight w:val="none"/>
                    </w:rPr>
                    <w:t>Yes / No</w:t>
                  </w:r>
                </w:p>
                <w:p w14:paraId="22B21668">
                  <w:pPr>
                    <w:shd w:val="clear" w:fill="FFFFFF" w:themeFill="background1"/>
                    <w:tabs>
                      <w:tab w:val="left" w:pos="720"/>
                      <w:tab w:val="left" w:pos="1134"/>
                      <w:tab w:val="left" w:pos="1944"/>
                      <w:tab w:val="left" w:pos="3384"/>
                      <w:tab w:val="left" w:pos="3744"/>
                      <w:tab w:val="left" w:pos="4644"/>
                      <w:tab w:val="left" w:pos="5760"/>
                      <w:tab w:val="left" w:pos="7920"/>
                    </w:tabs>
                    <w:spacing w:after="0" w:line="240" w:lineRule="auto"/>
                    <w:jc w:val="left"/>
                    <w:rPr>
                      <w:rFonts w:cs="Arial" w:asciiTheme="minorHAnsi" w:hAnsiTheme="minorHAnsi"/>
                      <w:highlight w:val="none"/>
                    </w:rPr>
                  </w:pPr>
                </w:p>
                <w:p w14:paraId="25125E56">
                  <w:pPr>
                    <w:shd w:val="clear" w:fill="FFFFFF" w:themeFill="background1"/>
                    <w:tabs>
                      <w:tab w:val="left" w:pos="720"/>
                      <w:tab w:val="left" w:pos="1134"/>
                      <w:tab w:val="left" w:pos="1944"/>
                      <w:tab w:val="left" w:pos="3384"/>
                      <w:tab w:val="left" w:pos="3744"/>
                      <w:tab w:val="left" w:pos="4644"/>
                      <w:tab w:val="left" w:pos="5760"/>
                      <w:tab w:val="left" w:pos="7920"/>
                    </w:tabs>
                    <w:spacing w:after="0" w:line="240" w:lineRule="auto"/>
                    <w:jc w:val="left"/>
                    <w:rPr>
                      <w:rFonts w:cs="Arial" w:asciiTheme="minorHAnsi" w:hAnsiTheme="minorHAnsi"/>
                      <w:highlight w:val="none"/>
                    </w:rPr>
                  </w:pPr>
                  <w:r>
                    <w:rPr>
                      <w:rFonts w:cs="Arial" w:asciiTheme="minorHAnsi" w:hAnsiTheme="minorHAnsi"/>
                      <w:highlight w:val="none"/>
                    </w:rPr>
                    <w:t>(If yes, please enclose proof)</w:t>
                  </w:r>
                </w:p>
              </w:tc>
              <w:tc>
                <w:tcPr>
                  <w:tcW w:w="709" w:type="dxa"/>
                </w:tcPr>
                <w:p w14:paraId="4CB9D8D1">
                  <w:pPr>
                    <w:shd w:val="clear" w:fill="FFFFFF" w:themeFill="background1"/>
                    <w:tabs>
                      <w:tab w:val="left" w:pos="720"/>
                      <w:tab w:val="left" w:pos="1134"/>
                      <w:tab w:val="left" w:pos="1944"/>
                      <w:tab w:val="left" w:pos="3384"/>
                      <w:tab w:val="left" w:pos="3744"/>
                      <w:tab w:val="left" w:pos="4644"/>
                      <w:tab w:val="left" w:pos="5760"/>
                      <w:tab w:val="left" w:pos="7920"/>
                    </w:tabs>
                    <w:spacing w:after="0" w:line="240" w:lineRule="auto"/>
                    <w:jc w:val="center"/>
                    <w:rPr>
                      <w:rFonts w:cs="Arial" w:asciiTheme="minorHAnsi" w:hAnsiTheme="minorHAnsi"/>
                      <w:b/>
                      <w:bCs/>
                      <w:highlight w:val="none"/>
                      <w:u w:val="single"/>
                    </w:rPr>
                  </w:pPr>
                </w:p>
                <w:p w14:paraId="10BFA006">
                  <w:pPr>
                    <w:shd w:val="clear" w:fill="FFFFFF" w:themeFill="background1"/>
                    <w:tabs>
                      <w:tab w:val="left" w:pos="720"/>
                      <w:tab w:val="left" w:pos="1134"/>
                      <w:tab w:val="left" w:pos="1944"/>
                      <w:tab w:val="left" w:pos="3384"/>
                      <w:tab w:val="left" w:pos="3744"/>
                      <w:tab w:val="left" w:pos="4644"/>
                      <w:tab w:val="left" w:pos="5760"/>
                      <w:tab w:val="left" w:pos="7920"/>
                    </w:tabs>
                    <w:spacing w:after="0" w:line="240" w:lineRule="auto"/>
                    <w:jc w:val="center"/>
                    <w:rPr>
                      <w:rFonts w:cs="Arial" w:asciiTheme="minorHAnsi" w:hAnsiTheme="minorHAnsi"/>
                      <w:b/>
                      <w:bCs/>
                      <w:highlight w:val="none"/>
                      <w:u w:val="single"/>
                    </w:rPr>
                  </w:pPr>
                  <w:r>
                    <w:rPr>
                      <w:rFonts w:cs="Arial" w:asciiTheme="minorHAnsi" w:hAnsiTheme="minorHAnsi"/>
                      <w:b/>
                      <w:bCs/>
                      <w:highlight w:val="none"/>
                      <w:u w:val="single"/>
                    </w:rPr>
                    <w:t>OR</w:t>
                  </w:r>
                </w:p>
              </w:tc>
              <w:tc>
                <w:tcPr>
                  <w:tcW w:w="2693" w:type="dxa"/>
                </w:tcPr>
                <w:p w14:paraId="226AAE58">
                  <w:pPr>
                    <w:shd w:val="clear" w:fill="FFFFFF" w:themeFill="background1"/>
                    <w:tabs>
                      <w:tab w:val="left" w:pos="720"/>
                      <w:tab w:val="left" w:pos="1134"/>
                      <w:tab w:val="left" w:pos="1944"/>
                      <w:tab w:val="left" w:pos="3384"/>
                      <w:tab w:val="left" w:pos="3744"/>
                      <w:tab w:val="left" w:pos="4644"/>
                      <w:tab w:val="left" w:pos="5760"/>
                      <w:tab w:val="left" w:pos="7920"/>
                    </w:tabs>
                    <w:spacing w:after="0" w:line="240" w:lineRule="auto"/>
                    <w:jc w:val="left"/>
                    <w:rPr>
                      <w:rFonts w:cs="Arial" w:asciiTheme="minorHAnsi" w:hAnsiTheme="minorHAnsi"/>
                      <w:highlight w:val="none"/>
                    </w:rPr>
                  </w:pPr>
                </w:p>
                <w:p w14:paraId="71AF273B">
                  <w:pPr>
                    <w:shd w:val="clear" w:fill="FFFFFF" w:themeFill="background1"/>
                    <w:tabs>
                      <w:tab w:val="left" w:pos="720"/>
                      <w:tab w:val="left" w:pos="1134"/>
                      <w:tab w:val="left" w:pos="1944"/>
                      <w:tab w:val="left" w:pos="3384"/>
                      <w:tab w:val="left" w:pos="3744"/>
                      <w:tab w:val="left" w:pos="4644"/>
                      <w:tab w:val="left" w:pos="5760"/>
                      <w:tab w:val="left" w:pos="7920"/>
                    </w:tabs>
                    <w:spacing w:after="0" w:line="240" w:lineRule="auto"/>
                    <w:jc w:val="left"/>
                    <w:rPr>
                      <w:rFonts w:cs="Arial" w:asciiTheme="minorHAnsi" w:hAnsiTheme="minorHAnsi"/>
                      <w:highlight w:val="none"/>
                    </w:rPr>
                  </w:pPr>
                  <w:r>
                    <w:rPr>
                      <w:rFonts w:cs="Arial" w:asciiTheme="minorHAnsi" w:hAnsiTheme="minorHAnsi"/>
                      <w:highlight w:val="none"/>
                    </w:rPr>
                    <w:t>Are you a foreign based supplier for the goods / services / works offered?</w:t>
                  </w:r>
                </w:p>
              </w:tc>
              <w:tc>
                <w:tcPr>
                  <w:tcW w:w="2551" w:type="dxa"/>
                </w:tcPr>
                <w:p w14:paraId="6780E44A">
                  <w:pPr>
                    <w:shd w:val="clear" w:fill="FFFFFF" w:themeFill="background1"/>
                    <w:tabs>
                      <w:tab w:val="left" w:pos="720"/>
                      <w:tab w:val="left" w:pos="1134"/>
                      <w:tab w:val="left" w:pos="1944"/>
                      <w:tab w:val="left" w:pos="3384"/>
                      <w:tab w:val="left" w:pos="3744"/>
                      <w:tab w:val="left" w:pos="4644"/>
                      <w:tab w:val="left" w:pos="5760"/>
                      <w:tab w:val="left" w:pos="7920"/>
                    </w:tabs>
                    <w:spacing w:after="0" w:line="240" w:lineRule="auto"/>
                    <w:jc w:val="left"/>
                    <w:rPr>
                      <w:rFonts w:cs="Arial" w:asciiTheme="minorHAnsi" w:hAnsiTheme="minorHAnsi"/>
                      <w:highlight w:val="none"/>
                    </w:rPr>
                  </w:pPr>
                </w:p>
                <w:p w14:paraId="56C2CD6A">
                  <w:pPr>
                    <w:shd w:val="clear" w:fill="FFFFFF" w:themeFill="background1"/>
                    <w:tabs>
                      <w:tab w:val="left" w:pos="720"/>
                      <w:tab w:val="left" w:pos="1134"/>
                      <w:tab w:val="left" w:pos="1944"/>
                      <w:tab w:val="left" w:pos="3384"/>
                      <w:tab w:val="left" w:pos="3744"/>
                      <w:tab w:val="left" w:pos="4644"/>
                      <w:tab w:val="left" w:pos="5760"/>
                      <w:tab w:val="left" w:pos="7920"/>
                    </w:tabs>
                    <w:spacing w:after="0" w:line="240" w:lineRule="auto"/>
                    <w:jc w:val="left"/>
                    <w:rPr>
                      <w:rFonts w:cs="Arial" w:asciiTheme="minorHAnsi" w:hAnsiTheme="minorHAnsi"/>
                      <w:highlight w:val="none"/>
                    </w:rPr>
                  </w:pPr>
                  <w:r>
                    <w:rPr>
                      <w:rFonts w:cs="Arial" w:asciiTheme="minorHAnsi" w:hAnsiTheme="minorHAnsi"/>
                      <w:highlight w:val="none"/>
                    </w:rPr>
                    <w:t>Yes / No</w:t>
                  </w:r>
                </w:p>
                <w:p w14:paraId="0A4F2FE1">
                  <w:pPr>
                    <w:shd w:val="clear" w:fill="FFFFFF" w:themeFill="background1"/>
                    <w:tabs>
                      <w:tab w:val="left" w:pos="720"/>
                      <w:tab w:val="left" w:pos="1134"/>
                      <w:tab w:val="left" w:pos="1944"/>
                      <w:tab w:val="left" w:pos="3384"/>
                      <w:tab w:val="left" w:pos="3744"/>
                      <w:tab w:val="left" w:pos="4644"/>
                      <w:tab w:val="left" w:pos="5760"/>
                      <w:tab w:val="left" w:pos="7920"/>
                    </w:tabs>
                    <w:spacing w:after="0" w:line="240" w:lineRule="auto"/>
                    <w:jc w:val="left"/>
                    <w:rPr>
                      <w:rFonts w:cs="Arial" w:asciiTheme="minorHAnsi" w:hAnsiTheme="minorHAnsi"/>
                      <w:highlight w:val="none"/>
                    </w:rPr>
                  </w:pPr>
                </w:p>
                <w:p w14:paraId="1AEC9272">
                  <w:pPr>
                    <w:shd w:val="clear" w:fill="FFFFFF" w:themeFill="background1"/>
                    <w:tabs>
                      <w:tab w:val="left" w:pos="720"/>
                      <w:tab w:val="left" w:pos="1134"/>
                      <w:tab w:val="left" w:pos="1944"/>
                      <w:tab w:val="left" w:pos="3384"/>
                      <w:tab w:val="left" w:pos="3744"/>
                      <w:tab w:val="left" w:pos="4644"/>
                      <w:tab w:val="left" w:pos="5760"/>
                      <w:tab w:val="left" w:pos="7920"/>
                    </w:tabs>
                    <w:spacing w:after="0" w:line="240" w:lineRule="auto"/>
                    <w:jc w:val="left"/>
                    <w:rPr>
                      <w:rFonts w:cs="Arial" w:asciiTheme="minorHAnsi" w:hAnsiTheme="minorHAnsi"/>
                      <w:highlight w:val="none"/>
                    </w:rPr>
                  </w:pPr>
                  <w:r>
                    <w:rPr>
                      <w:rFonts w:cs="Arial" w:asciiTheme="minorHAnsi" w:hAnsiTheme="minorHAnsi"/>
                      <w:highlight w:val="none"/>
                    </w:rPr>
                    <w:t>(If yes, please complete the questionnaire below)</w:t>
                  </w:r>
                </w:p>
              </w:tc>
            </w:tr>
          </w:tbl>
          <w:p w14:paraId="1EFEEF8A">
            <w:pPr>
              <w:shd w:val="clear" w:fill="FFFFFF" w:themeFill="background1"/>
              <w:tabs>
                <w:tab w:val="left" w:pos="720"/>
                <w:tab w:val="left" w:pos="1134"/>
                <w:tab w:val="left" w:pos="1944"/>
                <w:tab w:val="left" w:pos="3384"/>
                <w:tab w:val="left" w:pos="3744"/>
                <w:tab w:val="left" w:pos="4644"/>
                <w:tab w:val="left" w:pos="5760"/>
                <w:tab w:val="left" w:pos="7920"/>
              </w:tabs>
              <w:rPr>
                <w:rFonts w:ascii="Arial" w:hAnsi="Arial" w:cs="Arial"/>
                <w:sz w:val="20"/>
                <w:highlight w:val="none"/>
              </w:rPr>
            </w:pPr>
          </w:p>
          <w:p w14:paraId="3538416C">
            <w:pPr>
              <w:shd w:val="clear" w:fill="FFFFFF" w:themeFill="background1"/>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highlight w:val="none"/>
              </w:rPr>
            </w:pPr>
            <w:r>
              <w:rPr>
                <w:rFonts w:asciiTheme="minorHAnsi" w:hAnsiTheme="minorHAnsi" w:cstheme="minorHAnsi"/>
                <w:b/>
                <w:bCs/>
                <w:highlight w:val="none"/>
                <w:u w:val="single"/>
              </w:rPr>
              <w:t>PLEASE NOTE</w:t>
            </w:r>
            <w:r>
              <w:rPr>
                <w:rFonts w:asciiTheme="minorHAnsi" w:hAnsiTheme="minorHAnsi" w:cstheme="minorHAnsi"/>
                <w:b/>
                <w:bCs/>
                <w:highlight w:val="none"/>
              </w:rPr>
              <w:t xml:space="preserve">: </w:t>
            </w:r>
            <w:r>
              <w:rPr>
                <w:rFonts w:asciiTheme="minorHAnsi" w:hAnsiTheme="minorHAnsi" w:cstheme="minorHAnsi"/>
                <w:highlight w:val="none"/>
              </w:rPr>
              <w:t xml:space="preserve">A valid B-BBEE status level verification certificate / sworn affidavit (for EME’s and QSE’s) must be submitted in order to qualify for preference points for B-BBEE. </w:t>
            </w:r>
          </w:p>
          <w:p w14:paraId="4A32ABBB">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pPr>
              <w:pStyle w:val="21"/>
            </w:pPr>
            <w:bookmarkStart w:id="13" w:name="_Toc107394437"/>
            <w:r>
              <w:t xml:space="preserve">Table </w:t>
            </w:r>
            <w:r>
              <w:fldChar w:fldCharType="begin"/>
            </w:r>
            <w:r>
              <w:instrText xml:space="preserve"> SEQ Table \* ARABIC </w:instrText>
            </w:r>
            <w:r>
              <w:fldChar w:fldCharType="separate"/>
            </w:r>
            <w:r>
              <w:t>3</w:t>
            </w:r>
            <w:r>
              <w:fldChar w:fldCharType="end"/>
            </w:r>
            <w:r>
              <w:t>: Foreign Suppliers Questionnaire</w:t>
            </w:r>
            <w:bookmarkEnd w:id="13"/>
          </w:p>
          <w:tbl>
            <w:tblPr>
              <w:tblStyle w:val="45"/>
              <w:tblW w:w="0" w:type="auto"/>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ayout w:type="autofit"/>
              <w:tblCellMar>
                <w:top w:w="0" w:type="dxa"/>
                <w:left w:w="108" w:type="dxa"/>
                <w:bottom w:w="0" w:type="dxa"/>
                <w:right w:w="108" w:type="dxa"/>
              </w:tblCellMar>
            </w:tblPr>
            <w:tblGrid>
              <w:gridCol w:w="6408"/>
              <w:gridCol w:w="3231"/>
            </w:tblGrid>
            <w:tr w14:paraId="0CA23BEF">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6408" w:type="dxa"/>
                </w:tcPr>
                <w:p w14:paraId="49263380">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r>
                    <w:rPr>
                      <w:rFonts w:cs="Arial" w:asciiTheme="minorHAnsi" w:hAnsiTheme="minorHAnsi"/>
                    </w:rPr>
                    <w:t>Is the entity a resident of the Republic of South Africa (RSA)?</w:t>
                  </w:r>
                </w:p>
                <w:p w14:paraId="59928958">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p>
              </w:tc>
              <w:tc>
                <w:tcPr>
                  <w:tcW w:w="3231" w:type="dxa"/>
                </w:tcPr>
                <w:p w14:paraId="65ABD89F">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r>
                    <w:rPr>
                      <w:rFonts w:cs="Arial" w:asciiTheme="minorHAnsi" w:hAnsiTheme="minorHAnsi"/>
                    </w:rPr>
                    <w:t xml:space="preserve"> Yes / No</w:t>
                  </w:r>
                </w:p>
              </w:tc>
            </w:tr>
            <w:tr w14:paraId="5550AB62">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6408" w:type="dxa"/>
                </w:tcPr>
                <w:p w14:paraId="46E1F014">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r>
                    <w:rPr>
                      <w:rFonts w:cs="Arial" w:asciiTheme="minorHAnsi" w:hAnsiTheme="minorHAnsi"/>
                    </w:rPr>
                    <w:t>Does the entity have a branch in the RSA?</w:t>
                  </w:r>
                </w:p>
                <w:p w14:paraId="64C40834">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p>
              </w:tc>
              <w:tc>
                <w:tcPr>
                  <w:tcW w:w="3231" w:type="dxa"/>
                </w:tcPr>
                <w:p w14:paraId="4F7BA408">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r>
                    <w:rPr>
                      <w:rFonts w:cs="Arial" w:asciiTheme="minorHAnsi" w:hAnsiTheme="minorHAnsi"/>
                    </w:rPr>
                    <w:t>Yes / No</w:t>
                  </w:r>
                </w:p>
              </w:tc>
            </w:tr>
            <w:tr w14:paraId="446BDA07">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6408" w:type="dxa"/>
                </w:tcPr>
                <w:p w14:paraId="12CBBEB3">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r>
                    <w:rPr>
                      <w:rFonts w:cs="Arial" w:asciiTheme="minorHAnsi" w:hAnsiTheme="minorHAnsi"/>
                    </w:rPr>
                    <w:t>Does the entity have a permanent establishment in the RSA?</w:t>
                  </w:r>
                </w:p>
                <w:p w14:paraId="2D5F8250">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p>
              </w:tc>
              <w:tc>
                <w:tcPr>
                  <w:tcW w:w="3231" w:type="dxa"/>
                </w:tcPr>
                <w:p w14:paraId="44171420">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r>
                    <w:rPr>
                      <w:rFonts w:cs="Arial" w:asciiTheme="minorHAnsi" w:hAnsiTheme="minorHAnsi"/>
                    </w:rPr>
                    <w:t>Yes / No</w:t>
                  </w:r>
                </w:p>
              </w:tc>
            </w:tr>
            <w:tr w14:paraId="24525BB6">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6408" w:type="dxa"/>
                </w:tcPr>
                <w:p w14:paraId="7898268A">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r>
                    <w:rPr>
                      <w:rFonts w:cs="Arial" w:asciiTheme="minorHAnsi" w:hAnsiTheme="minorHAnsi"/>
                    </w:rPr>
                    <w:t>Does the entity have any source of income in the RSA?</w:t>
                  </w:r>
                </w:p>
                <w:p w14:paraId="000B80D6">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p>
              </w:tc>
              <w:tc>
                <w:tcPr>
                  <w:tcW w:w="3231" w:type="dxa"/>
                </w:tcPr>
                <w:p w14:paraId="545A393A">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r>
                    <w:rPr>
                      <w:rFonts w:cs="Arial" w:asciiTheme="minorHAnsi" w:hAnsiTheme="minorHAnsi"/>
                    </w:rPr>
                    <w:t>Yes / No</w:t>
                  </w:r>
                </w:p>
              </w:tc>
            </w:tr>
            <w:tr w14:paraId="1C2A5DB9">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6408" w:type="dxa"/>
                </w:tcPr>
                <w:p w14:paraId="06951CFA">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r>
                    <w:rPr>
                      <w:rFonts w:cs="Arial" w:asciiTheme="minorHAnsi" w:hAnsiTheme="minorHAnsi"/>
                    </w:rPr>
                    <w:t>Is the entity liable in the RSA for any form of taxation?</w:t>
                  </w:r>
                </w:p>
                <w:p w14:paraId="21855DB7">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p>
              </w:tc>
              <w:tc>
                <w:tcPr>
                  <w:tcW w:w="3231" w:type="dxa"/>
                </w:tcPr>
                <w:p w14:paraId="1469067B">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r>
                    <w:rPr>
                      <w:rFonts w:cs="Arial" w:asciiTheme="minorHAnsi" w:hAnsiTheme="minorHAnsi"/>
                    </w:rPr>
                    <w:t>Yes / No</w:t>
                  </w:r>
                </w:p>
              </w:tc>
            </w:tr>
          </w:tbl>
          <w:p w14:paraId="205A4F29">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Pr>
                <w:rFonts w:asciiTheme="minorHAnsi" w:hAnsiTheme="minorHAnsi" w:cstheme="minorHAnsi"/>
                <w:bCs/>
              </w:rPr>
              <w:t>If the answer is ‘NO’ to all the above questions it is not a requirement to register for a tax compliance status system PIN code from the South African Revenue Service (SARS). If not, the bidder is required to register in accordance with par 1.4 below.</w:t>
            </w:r>
            <w:r>
              <w:rPr>
                <w:rFonts w:asciiTheme="minorHAnsi" w:hAnsiTheme="minorHAnsi" w:cstheme="minorHAnsi"/>
                <w:b/>
              </w:rPr>
              <w:t xml:space="preserve"> </w:t>
            </w:r>
          </w:p>
        </w:tc>
        <w:tc>
          <w:tcPr>
            <w:tcW w:w="222" w:type="dxa"/>
          </w:tcPr>
          <w:p w14:paraId="4460891A">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14:paraId="3DBEEE33">
        <w:tblPrEx>
          <w:tblCellMar>
            <w:top w:w="0" w:type="dxa"/>
            <w:left w:w="108" w:type="dxa"/>
            <w:bottom w:w="0" w:type="dxa"/>
            <w:right w:w="108" w:type="dxa"/>
          </w:tblCellMar>
        </w:tblPrEx>
        <w:trPr>
          <w:trHeight w:val="2978" w:hRule="atLeast"/>
        </w:trPr>
        <w:tc>
          <w:tcPr>
            <w:tcW w:w="9865" w:type="dxa"/>
          </w:tcPr>
          <w:p w14:paraId="1A4A62BF">
            <w:pPr>
              <w:pStyle w:val="21"/>
            </w:pPr>
            <w:bookmarkStart w:id="14" w:name="_Toc107394438"/>
            <w:r>
              <w:t xml:space="preserve">Table </w:t>
            </w:r>
            <w:r>
              <w:fldChar w:fldCharType="begin"/>
            </w:r>
            <w:r>
              <w:instrText xml:space="preserve"> SEQ Table \* ARABIC </w:instrText>
            </w:r>
            <w:r>
              <w:fldChar w:fldCharType="separate"/>
            </w:r>
            <w:r>
              <w:t>4</w:t>
            </w:r>
            <w:r>
              <w:fldChar w:fldCharType="end"/>
            </w:r>
            <w:r>
              <w:t>: Bid Structure</w:t>
            </w:r>
            <w:bookmarkEnd w:id="14"/>
          </w:p>
          <w:tbl>
            <w:tblPr>
              <w:tblStyle w:val="45"/>
              <w:tblW w:w="0" w:type="auto"/>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ayout w:type="autofit"/>
              <w:tblCellMar>
                <w:top w:w="0" w:type="dxa"/>
                <w:left w:w="108" w:type="dxa"/>
                <w:bottom w:w="0" w:type="dxa"/>
                <w:right w:w="108" w:type="dxa"/>
              </w:tblCellMar>
            </w:tblPr>
            <w:tblGrid>
              <w:gridCol w:w="3715"/>
              <w:gridCol w:w="5924"/>
            </w:tblGrid>
            <w:tr w14:paraId="4BB2A2B4">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9639" w:type="dxa"/>
                  <w:gridSpan w:val="2"/>
                </w:tcPr>
                <w:p w14:paraId="32BB04C4">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r>
                    <w:rPr>
                      <w:rFonts w:cs="Arial" w:asciiTheme="minorHAnsi" w:hAnsiTheme="minorHAnsi"/>
                    </w:rPr>
                    <w:t>(Mark with X next to applicable structure)</w:t>
                  </w:r>
                </w:p>
              </w:tc>
            </w:tr>
            <w:tr w14:paraId="6CFEE8C1">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715" w:type="dxa"/>
                </w:tcPr>
                <w:p w14:paraId="1F18A284">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r>
                    <w:rPr>
                      <w:rFonts w:cs="Arial" w:asciiTheme="minorHAnsi" w:hAnsiTheme="minorHAnsi"/>
                    </w:rPr>
                    <w:t>Individual Bidder</w:t>
                  </w:r>
                </w:p>
                <w:p w14:paraId="0F1F749A">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p>
              </w:tc>
              <w:tc>
                <w:tcPr>
                  <w:tcW w:w="5924" w:type="dxa"/>
                </w:tcPr>
                <w:p w14:paraId="44C8F8D5">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p>
              </w:tc>
            </w:tr>
            <w:tr w14:paraId="272A003E">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715" w:type="dxa"/>
                </w:tcPr>
                <w:p w14:paraId="0A342B1A">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r>
                    <w:rPr>
                      <w:rFonts w:cs="Arial" w:asciiTheme="minorHAnsi" w:hAnsiTheme="minorHAnsi"/>
                    </w:rPr>
                    <w:t>Joint Venture</w:t>
                  </w:r>
                </w:p>
                <w:p w14:paraId="0E664902">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p>
              </w:tc>
              <w:tc>
                <w:tcPr>
                  <w:tcW w:w="5924" w:type="dxa"/>
                </w:tcPr>
                <w:p w14:paraId="050B8CED">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p>
              </w:tc>
            </w:tr>
            <w:tr w14:paraId="5D5561A8">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715" w:type="dxa"/>
                </w:tcPr>
                <w:p w14:paraId="11582172">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r>
                    <w:rPr>
                      <w:rFonts w:cs="Arial" w:asciiTheme="minorHAnsi" w:hAnsiTheme="minorHAnsi"/>
                    </w:rPr>
                    <w:t>Consortium</w:t>
                  </w:r>
                </w:p>
                <w:p w14:paraId="7D07BA7F">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p>
              </w:tc>
              <w:tc>
                <w:tcPr>
                  <w:tcW w:w="5924" w:type="dxa"/>
                </w:tcPr>
                <w:p w14:paraId="2C8AA129">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p>
              </w:tc>
            </w:tr>
            <w:tr w14:paraId="2AC232C6">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715" w:type="dxa"/>
                </w:tcPr>
                <w:p w14:paraId="2F9059FA">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r>
                    <w:rPr>
                      <w:rFonts w:cs="Arial" w:asciiTheme="minorHAnsi" w:hAnsiTheme="minorHAnsi"/>
                    </w:rPr>
                    <w:t>Sub-Contracting</w:t>
                  </w:r>
                </w:p>
                <w:p w14:paraId="4FD88D88">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p>
              </w:tc>
              <w:tc>
                <w:tcPr>
                  <w:tcW w:w="5924" w:type="dxa"/>
                </w:tcPr>
                <w:p w14:paraId="41BA7FB6">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p>
              </w:tc>
            </w:tr>
            <w:tr w14:paraId="6B4AB3E2">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715" w:type="dxa"/>
                </w:tcPr>
                <w:p w14:paraId="77229E9B">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r>
                    <w:rPr>
                      <w:rFonts w:cs="Arial" w:asciiTheme="minorHAnsi" w:hAnsiTheme="minorHAnsi"/>
                    </w:rPr>
                    <w:t>Other</w:t>
                  </w:r>
                </w:p>
                <w:p w14:paraId="062BA7DC">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p>
              </w:tc>
              <w:tc>
                <w:tcPr>
                  <w:tcW w:w="5924" w:type="dxa"/>
                </w:tcPr>
                <w:p w14:paraId="53D346A9">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p>
              </w:tc>
            </w:tr>
            <w:tr w14:paraId="5E45D116">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9639" w:type="dxa"/>
                  <w:gridSpan w:val="2"/>
                </w:tcPr>
                <w:p w14:paraId="2BE3D3EC">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r>
                    <w:rPr>
                      <w:rFonts w:cs="Arial" w:asciiTheme="minorHAnsi" w:hAnsiTheme="minorHAnsi"/>
                    </w:rPr>
                    <w:t>If the response is submitted as a Consortium, Joint Venture or Sub Contracting Arrangement, list the members of such structure below:</w:t>
                  </w:r>
                </w:p>
              </w:tc>
            </w:tr>
            <w:tr w14:paraId="48EE07F9">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9639" w:type="dxa"/>
                  <w:gridSpan w:val="2"/>
                </w:tcPr>
                <w:p w14:paraId="3773165B">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p>
                <w:p w14:paraId="552D60F9">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r>
                    <w:rPr>
                      <w:rFonts w:cs="Arial" w:asciiTheme="minorHAnsi" w:hAnsiTheme="minorHAnsi"/>
                    </w:rPr>
                    <w:t xml:space="preserve">a) </w:t>
                  </w:r>
                </w:p>
              </w:tc>
            </w:tr>
            <w:tr w14:paraId="614518F2">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9639" w:type="dxa"/>
                  <w:gridSpan w:val="2"/>
                </w:tcPr>
                <w:p w14:paraId="6EB4BB4A">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p>
                <w:p w14:paraId="2681EBF0">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r>
                    <w:rPr>
                      <w:rFonts w:cs="Arial" w:asciiTheme="minorHAnsi" w:hAnsiTheme="minorHAnsi"/>
                    </w:rPr>
                    <w:t xml:space="preserve">b) </w:t>
                  </w:r>
                </w:p>
              </w:tc>
            </w:tr>
            <w:tr w14:paraId="3C012549">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9639" w:type="dxa"/>
                  <w:gridSpan w:val="2"/>
                </w:tcPr>
                <w:p w14:paraId="32DAF60C">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p>
                <w:p w14:paraId="151E070C">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r>
                    <w:rPr>
                      <w:rFonts w:cs="Arial" w:asciiTheme="minorHAnsi" w:hAnsiTheme="minorHAnsi"/>
                    </w:rPr>
                    <w:t xml:space="preserve">c) </w:t>
                  </w:r>
                </w:p>
              </w:tc>
            </w:tr>
            <w:tr w14:paraId="5546395B">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9639" w:type="dxa"/>
                  <w:gridSpan w:val="2"/>
                </w:tcPr>
                <w:p w14:paraId="130037C4">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p>
                <w:p w14:paraId="0A68104E">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r>
                    <w:rPr>
                      <w:rFonts w:cs="Arial" w:asciiTheme="minorHAnsi" w:hAnsiTheme="minorHAnsi"/>
                    </w:rPr>
                    <w:t xml:space="preserve">d) </w:t>
                  </w:r>
                </w:p>
              </w:tc>
            </w:tr>
            <w:tr w14:paraId="4185EDAC">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9639" w:type="dxa"/>
                  <w:gridSpan w:val="2"/>
                </w:tcPr>
                <w:p w14:paraId="02133AAB">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p>
                <w:p w14:paraId="36BE6719">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r>
                    <w:rPr>
                      <w:rFonts w:cs="Arial" w:asciiTheme="minorHAnsi" w:hAnsiTheme="minorHAnsi"/>
                    </w:rPr>
                    <w:t xml:space="preserve">e) </w:t>
                  </w:r>
                </w:p>
              </w:tc>
            </w:tr>
            <w:tr w14:paraId="07479F6D">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9639" w:type="dxa"/>
                  <w:gridSpan w:val="2"/>
                </w:tcPr>
                <w:p w14:paraId="49FBA3D2">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p>
                <w:p w14:paraId="55C87BF1">
                  <w:pPr>
                    <w:tabs>
                      <w:tab w:val="left" w:pos="720"/>
                      <w:tab w:val="left" w:pos="1134"/>
                      <w:tab w:val="left" w:pos="1944"/>
                      <w:tab w:val="left" w:pos="3384"/>
                      <w:tab w:val="left" w:pos="3744"/>
                      <w:tab w:val="left" w:pos="4644"/>
                      <w:tab w:val="left" w:pos="5760"/>
                      <w:tab w:val="left" w:pos="7920"/>
                    </w:tabs>
                    <w:spacing w:after="0" w:line="240" w:lineRule="auto"/>
                    <w:rPr>
                      <w:rFonts w:cs="Arial" w:asciiTheme="minorHAnsi" w:hAnsiTheme="minorHAnsi"/>
                    </w:rPr>
                  </w:pPr>
                  <w:r>
                    <w:rPr>
                      <w:rFonts w:cs="Arial" w:asciiTheme="minorHAnsi" w:hAnsiTheme="minorHAnsi"/>
                    </w:rPr>
                    <w:t>f)</w:t>
                  </w:r>
                </w:p>
              </w:tc>
            </w:tr>
          </w:tbl>
          <w:p w14:paraId="61BBC807">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Pr>
                <w:rFonts w:ascii="Arial" w:hAnsi="Arial" w:cs="Arial"/>
                <w:sz w:val="20"/>
                <w:szCs w:val="16"/>
                <w:lang w:val="en-GB"/>
              </w:rPr>
              <w:t>[TICK APPLICABLE BOX]</w:t>
            </w:r>
          </w:p>
          <w:p w14:paraId="67B70127">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Pr>
                <w:rFonts w:ascii="Arial" w:hAnsi="Arial" w:cs="Arial"/>
                <w:sz w:val="20"/>
                <w:lang w:val="en-GB"/>
              </w:rPr>
              <w:fldChar w:fldCharType="begin">
                <w:ffData>
                  <w:name w:val="Check1"/>
                  <w:enabled/>
                  <w:calcOnExit w:val="0"/>
                  <w:checkBox>
                    <w:sizeAuto/>
                    <w:default w:val="0"/>
                    <w:checked w:val="0"/>
                  </w:checkBox>
                </w:ffData>
              </w:fldChar>
            </w:r>
            <w:r>
              <w:rPr>
                <w:rFonts w:ascii="Arial" w:hAnsi="Arial" w:cs="Arial"/>
                <w:sz w:val="20"/>
                <w:lang w:val="en-GB"/>
              </w:rPr>
              <w:instrText xml:space="preserve"> FORMCHECKBOX </w:instrText>
            </w:r>
            <w:r>
              <w:rPr>
                <w:rFonts w:ascii="Arial" w:hAnsi="Arial" w:cs="Arial"/>
                <w:sz w:val="20"/>
                <w:lang w:val="en-GB"/>
              </w:rPr>
              <w:fldChar w:fldCharType="separate"/>
            </w:r>
            <w:r>
              <w:rPr>
                <w:rFonts w:ascii="Arial" w:hAnsi="Arial" w:cs="Arial"/>
                <w:sz w:val="20"/>
                <w:lang w:val="en-GB"/>
              </w:rPr>
              <w:fldChar w:fldCharType="end"/>
            </w:r>
            <w:r>
              <w:rPr>
                <w:rFonts w:ascii="Arial" w:hAnsi="Arial" w:cs="Arial"/>
                <w:sz w:val="20"/>
                <w:lang w:val="en-GB"/>
              </w:rPr>
              <w:t xml:space="preserve"> Yes                  </w:t>
            </w:r>
            <w:r>
              <w:rPr>
                <w:rFonts w:ascii="Arial" w:hAnsi="Arial" w:cs="Arial"/>
                <w:sz w:val="20"/>
                <w:lang w:val="en-GB"/>
              </w:rPr>
              <w:fldChar w:fldCharType="begin">
                <w:ffData>
                  <w:name w:val="Check2"/>
                  <w:enabled/>
                  <w:calcOnExit w:val="0"/>
                  <w:checkBox>
                    <w:sizeAuto/>
                    <w:default w:val="0"/>
                    <w:checked w:val="0"/>
                  </w:checkBox>
                </w:ffData>
              </w:fldChar>
            </w:r>
            <w:r>
              <w:rPr>
                <w:rFonts w:ascii="Arial" w:hAnsi="Arial" w:cs="Arial"/>
                <w:sz w:val="20"/>
                <w:lang w:val="en-GB"/>
              </w:rPr>
              <w:instrText xml:space="preserve"> FORMCHECKBOX </w:instrText>
            </w:r>
            <w:r>
              <w:rPr>
                <w:rFonts w:ascii="Arial" w:hAnsi="Arial" w:cs="Arial"/>
                <w:sz w:val="20"/>
                <w:lang w:val="en-GB"/>
              </w:rPr>
              <w:fldChar w:fldCharType="separate"/>
            </w:r>
            <w:r>
              <w:rPr>
                <w:rFonts w:ascii="Arial" w:hAnsi="Arial" w:cs="Arial"/>
                <w:sz w:val="20"/>
                <w:lang w:val="en-GB"/>
              </w:rPr>
              <w:fldChar w:fldCharType="end"/>
            </w:r>
            <w:r>
              <w:rPr>
                <w:rFonts w:ascii="Arial" w:hAnsi="Arial" w:cs="Arial"/>
                <w:sz w:val="20"/>
                <w:lang w:val="en-GB"/>
              </w:rPr>
              <w:t xml:space="preserve"> No</w:t>
            </w:r>
          </w:p>
          <w:p w14:paraId="1824257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14:paraId="02B05267">
        <w:tblPrEx>
          <w:tblCellMar>
            <w:top w:w="0" w:type="dxa"/>
            <w:left w:w="108" w:type="dxa"/>
            <w:bottom w:w="0" w:type="dxa"/>
            <w:right w:w="108" w:type="dxa"/>
          </w:tblCellMar>
        </w:tblPrEx>
        <w:trPr>
          <w:trHeight w:val="864" w:hRule="atLeast"/>
        </w:trPr>
        <w:tc>
          <w:tcPr>
            <w:tcW w:w="9865" w:type="dxa"/>
          </w:tcPr>
          <w:p w14:paraId="60C4E06F">
            <w:pPr>
              <w:tabs>
                <w:tab w:val="left" w:pos="0"/>
                <w:tab w:val="left" w:pos="426"/>
              </w:tabs>
              <w:autoSpaceDE w:val="0"/>
              <w:autoSpaceDN w:val="0"/>
              <w:adjustRightInd w:val="0"/>
              <w:spacing w:before="120"/>
              <w:rPr>
                <w:rFonts w:ascii="Arial" w:hAnsi="Arial" w:cs="Arial"/>
                <w:sz w:val="20"/>
              </w:rPr>
            </w:pPr>
          </w:p>
          <w:p w14:paraId="7BE2EE38">
            <w:pPr>
              <w:pStyle w:val="3"/>
            </w:pPr>
            <w:bookmarkStart w:id="15" w:name="_Toc26422"/>
            <w:r>
              <w:t>Bid Submission Requirements</w:t>
            </w:r>
            <w:bookmarkEnd w:id="15"/>
          </w:p>
          <w:p w14:paraId="4BD9C9C3">
            <w:pPr>
              <w:pStyle w:val="61"/>
              <w:numPr>
                <w:ilvl w:val="0"/>
                <w:numId w:val="16"/>
              </w:numPr>
            </w:pPr>
            <w:r>
              <w:t>Bids must be delivered by the stipulated closing date and time to the correct address</w:t>
            </w:r>
          </w:p>
          <w:p w14:paraId="7D1E1B92">
            <w:pPr>
              <w:pStyle w:val="61"/>
              <w:numPr>
                <w:ilvl w:val="0"/>
                <w:numId w:val="16"/>
              </w:numPr>
            </w:pPr>
            <w:r>
              <w:rPr>
                <w:b/>
                <w:bCs/>
              </w:rPr>
              <w:t>NO</w:t>
            </w:r>
            <w:r>
              <w:t xml:space="preserve"> late bids will be accepted</w:t>
            </w:r>
          </w:p>
          <w:p w14:paraId="0714B929">
            <w:pPr>
              <w:pStyle w:val="61"/>
              <w:numPr>
                <w:ilvl w:val="0"/>
                <w:numId w:val="16"/>
              </w:numPr>
            </w:pPr>
            <w:r>
              <w:t>All bids must be submitted on the official forms provided (no forms may be re-typed) or in the manner as prescribed in the bid document</w:t>
            </w:r>
          </w:p>
          <w:p w14:paraId="41101CF5">
            <w:pPr>
              <w:ind w:firstLine="567"/>
            </w:pPr>
          </w:p>
          <w:p w14:paraId="2233AC49">
            <w:pPr>
              <w:pStyle w:val="61"/>
              <w:numPr>
                <w:ilvl w:val="0"/>
                <w:numId w:val="16"/>
              </w:numPr>
            </w:pPr>
            <w:r>
              <w:t>All bidders are required to accept the general conditions of contract (GCC) and, if applicable any special conditions of contract.</w:t>
            </w:r>
          </w:p>
          <w:p w14:paraId="336538B9">
            <w:pPr>
              <w:pStyle w:val="61"/>
              <w:numPr>
                <w:ilvl w:val="0"/>
                <w:numId w:val="16"/>
              </w:numPr>
            </w:pPr>
            <w:r>
              <w:t>In the case of Consortia, Joint Ventures or Subcontractors, bidders are required to provide copies of signed agreements stipulating the split of the work and revenue.</w:t>
            </w:r>
          </w:p>
          <w:p w14:paraId="4D3DE0A1">
            <w:pPr>
              <w:pStyle w:val="61"/>
              <w:numPr>
                <w:ilvl w:val="0"/>
                <w:numId w:val="16"/>
              </w:numPr>
            </w:pPr>
            <w:r>
              <w:t>Where applicable, bidders who are distributors, resellers and installers of network equipment are required to submit back-to-back agreements or certification from their OEM/OSM</w:t>
            </w:r>
          </w:p>
          <w:p w14:paraId="59DF6F02">
            <w:pPr>
              <w:pStyle w:val="61"/>
              <w:ind w:left="1134"/>
            </w:pPr>
          </w:p>
          <w:p w14:paraId="6BB2767E">
            <w:pPr>
              <w:pStyle w:val="3"/>
            </w:pPr>
            <w:bookmarkStart w:id="16" w:name="_Toc23199"/>
            <w:r>
              <w:t>Bid Submission Instructions</w:t>
            </w:r>
            <w:bookmarkEnd w:id="16"/>
          </w:p>
          <w:p w14:paraId="6D4220F2">
            <w:pPr>
              <w:pStyle w:val="61"/>
              <w:numPr>
                <w:ilvl w:val="0"/>
                <w:numId w:val="17"/>
              </w:numPr>
            </w:pPr>
            <w:r>
              <w:t>The proposal must be signed by an authorised employee, agent or representative of the bidder. The proposal must bear the initials of the signatory at the bottom of every page as an indication that the bidder has familiarised itself with the terms and conditions of this RFx document.</w:t>
            </w:r>
          </w:p>
          <w:p w14:paraId="44A97264">
            <w:pPr>
              <w:pStyle w:val="61"/>
              <w:numPr>
                <w:ilvl w:val="0"/>
                <w:numId w:val="17"/>
              </w:numPr>
            </w:pPr>
            <w:r>
              <w:t xml:space="preserve">The Bid proposals will be the legal and binding document that will be used for the purposes of evaluation, all bid proposals must be submitted via the SITA -Supplier Oracle ERP portal before the closing date and time of the bid. </w:t>
            </w:r>
          </w:p>
          <w:p w14:paraId="21C1FC85">
            <w:pPr>
              <w:pStyle w:val="61"/>
              <w:numPr>
                <w:ilvl w:val="0"/>
                <w:numId w:val="17"/>
              </w:numPr>
              <w:rPr>
                <w:rStyle w:val="32"/>
                <w:color w:val="auto"/>
                <w:u w:val="none"/>
              </w:rPr>
            </w:pPr>
            <w:r>
              <w:t xml:space="preserve">The SITA-Supplier Oracle ERP portal is accessible on the URL link as follows: </w:t>
            </w:r>
            <w:r>
              <w:fldChar w:fldCharType="begin"/>
            </w:r>
            <w:r>
              <w:instrText xml:space="preserve"> HYPERLINK "http://www.suppliers.sita.co.za" </w:instrText>
            </w:r>
            <w:r>
              <w:fldChar w:fldCharType="separate"/>
            </w:r>
            <w:r>
              <w:rPr>
                <w:rStyle w:val="32"/>
              </w:rPr>
              <w:t>www.suppliers.sita.co.za</w:t>
            </w:r>
            <w:r>
              <w:rPr>
                <w:rStyle w:val="32"/>
              </w:rPr>
              <w:fldChar w:fldCharType="end"/>
            </w:r>
            <w:r>
              <w:rPr>
                <w:rStyle w:val="32"/>
              </w:rPr>
              <w:t>.</w:t>
            </w:r>
          </w:p>
          <w:p w14:paraId="0726A1ED">
            <w:pPr>
              <w:pStyle w:val="61"/>
              <w:numPr>
                <w:ilvl w:val="0"/>
                <w:numId w:val="17"/>
              </w:numPr>
            </w:pPr>
            <w:r>
              <w:t>The step-by-step guide in navigating the SITA -Oracle ERP portal accessible on the link as follows:</w:t>
            </w:r>
            <w:r>
              <w:fldChar w:fldCharType="begin"/>
            </w:r>
            <w:r>
              <w:instrText xml:space="preserve"> HYPERLINK "https://www.sita.co.za/content/erp-isupplier-ecatalogue-guidelines" </w:instrText>
            </w:r>
            <w:r>
              <w:fldChar w:fldCharType="separate"/>
            </w:r>
            <w:r>
              <w:rPr>
                <w:rStyle w:val="32"/>
              </w:rPr>
              <w:t>https://www.sita.co.za/content/erp-isupplier-ecatalogue-guidelines</w:t>
            </w:r>
            <w:r>
              <w:rPr>
                <w:rStyle w:val="32"/>
              </w:rPr>
              <w:fldChar w:fldCharType="end"/>
            </w:r>
          </w:p>
          <w:p w14:paraId="600B3001">
            <w:pPr>
              <w:pStyle w:val="61"/>
              <w:numPr>
                <w:ilvl w:val="0"/>
                <w:numId w:val="17"/>
              </w:numPr>
            </w:pPr>
            <w:r>
              <w:t>No manual hard copy submissions, email submissions or faxed submissions will be accepted.</w:t>
            </w:r>
          </w:p>
          <w:p w14:paraId="094966EE">
            <w:pPr>
              <w:pStyle w:val="61"/>
              <w:numPr>
                <w:ilvl w:val="0"/>
                <w:numId w:val="17"/>
              </w:numPr>
            </w:pPr>
            <w:r>
              <w:t>Bidders shall submit proposal responses in accordance with the prescribed manner of submission as specified in this document. Failure to comply with the bid submission requirements will lead to disqualification.</w:t>
            </w:r>
          </w:p>
          <w:p w14:paraId="2494C9E8">
            <w:pPr>
              <w:pStyle w:val="61"/>
              <w:numPr>
                <w:ilvl w:val="0"/>
                <w:numId w:val="17"/>
              </w:numPr>
            </w:pPr>
            <w:r>
              <w:t>Bidders are required to submit all returnable documents/information together with their Bids/proposals on or before the closing time and date of the Bids/proposals.</w:t>
            </w:r>
          </w:p>
          <w:p w14:paraId="79DAE410">
            <w:pPr>
              <w:pStyle w:val="61"/>
              <w:numPr>
                <w:ilvl w:val="0"/>
                <w:numId w:val="17"/>
              </w:numPr>
            </w:pPr>
            <w:r>
              <w:t>All services supplied in accordance with the bidder’s proposal must be in accordance with all applicable legal requirements in terms of South African law, policies and regulations.</w:t>
            </w:r>
          </w:p>
          <w:p w14:paraId="077B7670"/>
          <w:p w14:paraId="267B62EF">
            <w:pPr>
              <w:pStyle w:val="3"/>
            </w:pPr>
            <w:bookmarkStart w:id="17" w:name="_Toc30104"/>
            <w:r>
              <w:t>Bid Submission Conditions</w:t>
            </w:r>
            <w:bookmarkEnd w:id="17"/>
          </w:p>
          <w:p w14:paraId="668F1FCC">
            <w:pPr>
              <w:pStyle w:val="61"/>
              <w:numPr>
                <w:ilvl w:val="0"/>
                <w:numId w:val="18"/>
              </w:numPr>
            </w:pPr>
            <w:r>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1BC3BF0F">
            <w:pPr>
              <w:pStyle w:val="61"/>
              <w:numPr>
                <w:ilvl w:val="0"/>
                <w:numId w:val="18"/>
              </w:numPr>
            </w:pPr>
            <w:r>
              <w:t>The successful bidder will be required to enter into a written contract for the delivery of the goods / services / works awarded to them.</w:t>
            </w:r>
          </w:p>
          <w:p w14:paraId="3F857625">
            <w:pPr>
              <w:pStyle w:val="61"/>
              <w:numPr>
                <w:ilvl w:val="0"/>
                <w:numId w:val="18"/>
              </w:numPr>
              <w:outlineLvl w:val="9"/>
              <w:rPr>
                <w:rFonts w:cstheme="minorHAnsi"/>
              </w:rPr>
            </w:pPr>
            <w:r>
              <w:rPr>
                <w:rFonts w:cstheme="minorHAnsi"/>
              </w:rPr>
              <w:t>SITA reserves the right to disqualify any Bid/proposal that is not submitted in accordance with any of the instructions prescribed above.</w:t>
            </w:r>
          </w:p>
          <w:p w14:paraId="7E123F28">
            <w:pPr>
              <w:pStyle w:val="61"/>
              <w:numPr>
                <w:ilvl w:val="0"/>
                <w:numId w:val="18"/>
              </w:numPr>
              <w:outlineLvl w:val="9"/>
              <w:rPr>
                <w:rFonts w:cstheme="minorHAnsi"/>
              </w:rPr>
            </w:pPr>
            <w:r>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pPr>
              <w:pStyle w:val="61"/>
              <w:numPr>
                <w:ilvl w:val="0"/>
                <w:numId w:val="18"/>
              </w:numPr>
              <w:outlineLvl w:val="9"/>
              <w:rPr>
                <w:rFonts w:cstheme="minorHAnsi"/>
              </w:rPr>
            </w:pPr>
            <w:r>
              <w:rPr>
                <w:rFonts w:cstheme="minorHAnsi"/>
              </w:rPr>
              <w:t>SITA reserves the right to conduct a due-diligence exercise to evaluate the Bidder’s capabilities to meet the requirements specified in the RFB and supporting documents</w:t>
            </w:r>
          </w:p>
          <w:p w14:paraId="376EC87F">
            <w:pPr>
              <w:pStyle w:val="61"/>
              <w:numPr>
                <w:ilvl w:val="0"/>
                <w:numId w:val="18"/>
              </w:numPr>
              <w:outlineLvl w:val="9"/>
              <w:rPr>
                <w:rFonts w:cstheme="minorHAnsi"/>
              </w:rPr>
            </w:pPr>
            <w:r>
              <w:rPr>
                <w:rFonts w:cstheme="minorHAnsi"/>
              </w:rPr>
              <w:t>Where applicable, SITA reserves the right to conduct benchmarks on prices and/or product/services offered during and after the evaluation</w:t>
            </w:r>
          </w:p>
          <w:p w14:paraId="300E70BA">
            <w:pPr>
              <w:pStyle w:val="61"/>
              <w:numPr>
                <w:ilvl w:val="0"/>
                <w:numId w:val="18"/>
              </w:numPr>
              <w:outlineLvl w:val="9"/>
              <w:rPr>
                <w:rFonts w:cstheme="minorHAnsi"/>
              </w:rPr>
            </w:pPr>
            <w:r>
              <w:rPr>
                <w:rFonts w:cstheme="minorHAnsi"/>
              </w:rPr>
              <w:t>Where the RFB calls for already available solutions, bidders who offer to provide future based solutions will/may be disqualified.</w:t>
            </w:r>
          </w:p>
          <w:p w14:paraId="35075913">
            <w:pPr>
              <w:pStyle w:val="61"/>
              <w:numPr>
                <w:ilvl w:val="0"/>
                <w:numId w:val="18"/>
              </w:numPr>
              <w:outlineLvl w:val="9"/>
              <w:rPr>
                <w:rFonts w:cstheme="minorHAnsi"/>
              </w:rPr>
            </w:pPr>
            <w:r>
              <w:rPr>
                <w:rFonts w:cstheme="minorHAnsi"/>
              </w:rPr>
              <w:t>Failure or neglect by SITA to (at any time) enforce any of the provisions of this RFB shall not in any manner, be construed to be a waiver of any of SITA’s rights in that regard and in terms of this RFB. Such failure or neglect shall not, in any manner, affect the continued, unaltered validity of this RFB or prejudice the right of SITA to institute action or to exercise any other right available to SITA by law</w:t>
            </w:r>
          </w:p>
          <w:p w14:paraId="75F10F02">
            <w:pPr>
              <w:pStyle w:val="61"/>
              <w:numPr>
                <w:ilvl w:val="0"/>
                <w:numId w:val="18"/>
              </w:numPr>
              <w:outlineLvl w:val="9"/>
              <w:rPr>
                <w:rFonts w:cstheme="minorHAnsi"/>
              </w:rPr>
            </w:pPr>
            <w:r>
              <w:rPr>
                <w:rFonts w:cstheme="minorHAnsi"/>
              </w:rPr>
              <w:t>The onus is on the bidder to continuously check the SITA website for any communication and changes on the RFB document. SITA will not be held responsible for any failure by the bidder to check updates on the RFB document</w:t>
            </w:r>
          </w:p>
          <w:p w14:paraId="283B0686">
            <w:pPr>
              <w:pStyle w:val="61"/>
              <w:numPr>
                <w:ilvl w:val="0"/>
                <w:numId w:val="18"/>
              </w:numPr>
              <w:outlineLvl w:val="9"/>
              <w:rPr>
                <w:rFonts w:cstheme="minorHAnsi"/>
              </w:rPr>
            </w:pPr>
            <w:r>
              <w:rPr>
                <w:rFonts w:cstheme="minorHAnsi"/>
              </w:rPr>
              <w:t>Alternative Bids will only be accepted where the Bid that strictly complies with the specifications of this RFB has also been submitted together with the alternative Bid and only if the alternative Bid may be evaluated using the criteria in the RFB document.</w:t>
            </w:r>
          </w:p>
          <w:p w14:paraId="7B7615D9">
            <w:pPr>
              <w:pStyle w:val="3"/>
            </w:pPr>
            <w:bookmarkStart w:id="18" w:name="_Toc4735"/>
            <w:r>
              <w:t>Tax Compliance Requirements</w:t>
            </w:r>
            <w:bookmarkEnd w:id="18"/>
          </w:p>
          <w:p w14:paraId="7C31177F">
            <w:pPr>
              <w:pStyle w:val="61"/>
              <w:numPr>
                <w:ilvl w:val="0"/>
                <w:numId w:val="19"/>
              </w:numPr>
            </w:pPr>
            <w:r>
              <w:t>Bidders must ensure compliance with their tax obligations</w:t>
            </w:r>
          </w:p>
          <w:p w14:paraId="025F521C">
            <w:pPr>
              <w:pStyle w:val="61"/>
              <w:numPr>
                <w:ilvl w:val="0"/>
                <w:numId w:val="19"/>
              </w:numPr>
            </w:pPr>
            <w:r>
              <w:t>Bidders are required to provide their unique personal Identification Number (PIN) issued by SARS to enable the SITA to verify the taxpayer’s profile and tax status.</w:t>
            </w:r>
          </w:p>
          <w:p w14:paraId="1DDDB019">
            <w:pPr>
              <w:pStyle w:val="61"/>
              <w:numPr>
                <w:ilvl w:val="0"/>
                <w:numId w:val="19"/>
              </w:numPr>
            </w:pPr>
            <w:r>
              <w:t xml:space="preserve">Application for Tax Compliance Status (TCS) may be made via e-filing through the SARS website, </w:t>
            </w:r>
            <w:r>
              <w:fldChar w:fldCharType="begin"/>
            </w:r>
            <w:r>
              <w:instrText xml:space="preserve"> HYPERLINK "http://www.sars.gov.xza" </w:instrText>
            </w:r>
            <w:r>
              <w:fldChar w:fldCharType="separate"/>
            </w:r>
            <w:r>
              <w:rPr>
                <w:rStyle w:val="32"/>
              </w:rPr>
              <w:t>www.sars.gov.xza</w:t>
            </w:r>
            <w:r>
              <w:rPr>
                <w:rStyle w:val="32"/>
              </w:rPr>
              <w:fldChar w:fldCharType="end"/>
            </w:r>
          </w:p>
          <w:p w14:paraId="5CB98434">
            <w:pPr>
              <w:pStyle w:val="61"/>
              <w:numPr>
                <w:ilvl w:val="0"/>
                <w:numId w:val="19"/>
              </w:numPr>
            </w:pPr>
            <w:r>
              <w:t>Bidders may also submit a hard copy TCS certificate with their bid</w:t>
            </w:r>
          </w:p>
          <w:p w14:paraId="5411968E">
            <w:pPr>
              <w:pStyle w:val="61"/>
              <w:numPr>
                <w:ilvl w:val="0"/>
                <w:numId w:val="19"/>
              </w:numPr>
            </w:pPr>
            <w:r>
              <w:t>In bids where a consortium, joint venture or sub-contractors are involved, each part must submit a separate TCS PIN / CSD registration number</w:t>
            </w:r>
          </w:p>
          <w:p w14:paraId="41C9B35B">
            <w:pPr>
              <w:pStyle w:val="61"/>
              <w:numPr>
                <w:ilvl w:val="0"/>
                <w:numId w:val="19"/>
              </w:numPr>
            </w:pPr>
            <w:r>
              <w:t>No bids will be accepted from government employees, companies with directors who are government employees or closed corporations with members who are government employees.</w:t>
            </w:r>
          </w:p>
          <w:p w14:paraId="71F287DE">
            <w:pPr>
              <w:pStyle w:val="61"/>
              <w:ind w:left="1134"/>
            </w:pPr>
          </w:p>
          <w:p w14:paraId="00533960">
            <w:pPr>
              <w:pStyle w:val="61"/>
              <w:ind w:left="601"/>
            </w:pPr>
            <w:r>
              <w:rPr>
                <w:rFonts w:cstheme="minorHAnsi"/>
                <w:b/>
              </w:rPr>
              <w:t xml:space="preserve">PLEASE NOTE: </w:t>
            </w:r>
            <w:r>
              <w:rPr>
                <w:rFonts w:cstheme="minorHAnsi"/>
                <w:bCs/>
              </w:rPr>
              <w:t>Failure to provide or comply with any of the above requirements and instructions may render the bid invalid.</w:t>
            </w:r>
            <w:r>
              <w:rPr>
                <w:rFonts w:cstheme="minorHAnsi"/>
                <w:b/>
              </w:rPr>
              <w:t xml:space="preserve"> </w:t>
            </w:r>
          </w:p>
        </w:tc>
        <w:tc>
          <w:tcPr>
            <w:tcW w:w="444" w:type="dxa"/>
            <w:gridSpan w:val="2"/>
          </w:tcPr>
          <w:p w14:paraId="13CCD6B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pPr>
              <w:pStyle w:val="5"/>
              <w:numPr>
                <w:ilvl w:val="0"/>
                <w:numId w:val="0"/>
              </w:numPr>
              <w:ind w:hanging="851"/>
              <w:rPr>
                <w:rFonts w:cs="Arial"/>
                <w:sz w:val="20"/>
              </w:rPr>
            </w:pPr>
          </w:p>
        </w:tc>
        <w:tc>
          <w:tcPr>
            <w:tcW w:w="1439" w:type="dxa"/>
            <w:gridSpan w:val="2"/>
          </w:tcPr>
          <w:p w14:paraId="07B6964A">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14:paraId="1928B676">
        <w:tblPrEx>
          <w:tblCellMar>
            <w:top w:w="0" w:type="dxa"/>
            <w:left w:w="108" w:type="dxa"/>
            <w:bottom w:w="0" w:type="dxa"/>
            <w:right w:w="108" w:type="dxa"/>
          </w:tblCellMar>
        </w:tblPrEx>
        <w:trPr>
          <w:trHeight w:val="20" w:hRule="atLeast"/>
        </w:trPr>
        <w:tc>
          <w:tcPr>
            <w:tcW w:w="12144" w:type="dxa"/>
            <w:gridSpan w:val="7"/>
          </w:tcPr>
          <w:p w14:paraId="4155F1C4">
            <w:pPr>
              <w:tabs>
                <w:tab w:val="left" w:pos="426"/>
              </w:tabs>
              <w:spacing w:line="215" w:lineRule="auto"/>
              <w:rPr>
                <w:rFonts w:ascii="Arial" w:hAnsi="Arial" w:cs="Arial"/>
                <w:sz w:val="20"/>
                <w:lang w:val="en-GB"/>
              </w:rPr>
            </w:pPr>
          </w:p>
        </w:tc>
      </w:tr>
      <w:tr w14:paraId="03CC4D16">
        <w:tblPrEx>
          <w:tblCellMar>
            <w:top w:w="0" w:type="dxa"/>
            <w:left w:w="108" w:type="dxa"/>
            <w:bottom w:w="0" w:type="dxa"/>
            <w:right w:w="108" w:type="dxa"/>
          </w:tblCellMar>
        </w:tblPrEx>
        <w:trPr>
          <w:trHeight w:val="397" w:hRule="atLeast"/>
        </w:trPr>
        <w:tc>
          <w:tcPr>
            <w:tcW w:w="12144" w:type="dxa"/>
            <w:gridSpan w:val="7"/>
          </w:tcPr>
          <w:p w14:paraId="49EC9792">
            <w:pPr>
              <w:pStyle w:val="31"/>
              <w:spacing w:line="360" w:lineRule="auto"/>
              <w:jc w:val="left"/>
              <w:rPr>
                <w:rFonts w:ascii="Arial" w:hAnsi="Arial" w:cs="Arial"/>
                <w:b/>
              </w:rPr>
            </w:pPr>
          </w:p>
          <w:p w14:paraId="147F998D">
            <w:pPr>
              <w:pStyle w:val="31"/>
              <w:spacing w:line="360" w:lineRule="auto"/>
              <w:jc w:val="left"/>
              <w:rPr>
                <w:rFonts w:asciiTheme="minorHAnsi" w:hAnsiTheme="minorHAnsi" w:cstheme="minorHAnsi"/>
                <w:bCs/>
              </w:rPr>
            </w:pPr>
            <w:r>
              <w:rPr>
                <w:rFonts w:asciiTheme="minorHAnsi" w:hAnsiTheme="minorHAnsi" w:cstheme="minorHAnsi"/>
                <w:b/>
              </w:rPr>
              <w:t xml:space="preserve">Signature of authorised Bidder Representative: </w:t>
            </w:r>
            <w:r>
              <w:rPr>
                <w:rFonts w:asciiTheme="minorHAnsi" w:hAnsiTheme="minorHAnsi" w:cstheme="minorHAnsi"/>
                <w:bCs/>
              </w:rPr>
              <w:t xml:space="preserve"> _________________________________</w:t>
            </w:r>
          </w:p>
          <w:p w14:paraId="7E328412">
            <w:pPr>
              <w:pStyle w:val="31"/>
              <w:spacing w:line="360" w:lineRule="auto"/>
              <w:jc w:val="left"/>
              <w:rPr>
                <w:rFonts w:asciiTheme="minorHAnsi" w:hAnsiTheme="minorHAnsi" w:cstheme="minorHAnsi"/>
                <w:bCs/>
              </w:rPr>
            </w:pPr>
          </w:p>
          <w:p w14:paraId="73019C2C">
            <w:pPr>
              <w:pStyle w:val="31"/>
              <w:spacing w:line="360" w:lineRule="auto"/>
              <w:jc w:val="left"/>
              <w:rPr>
                <w:rFonts w:asciiTheme="minorHAnsi" w:hAnsiTheme="minorHAnsi" w:cstheme="minorHAnsi"/>
                <w:bCs/>
              </w:rPr>
            </w:pPr>
            <w:r>
              <w:rPr>
                <w:rFonts w:asciiTheme="minorHAnsi" w:hAnsiTheme="minorHAnsi" w:cstheme="minorHAnsi"/>
                <w:b/>
              </w:rPr>
              <w:t>Capacity under which this response is signed:</w:t>
            </w:r>
            <w:r>
              <w:rPr>
                <w:rFonts w:asciiTheme="minorHAnsi" w:hAnsiTheme="minorHAnsi" w:cstheme="minorHAnsi"/>
                <w:bCs/>
              </w:rPr>
              <w:t xml:space="preserve">  __________________________________</w:t>
            </w:r>
          </w:p>
          <w:p w14:paraId="1FD14B15">
            <w:pPr>
              <w:pStyle w:val="31"/>
              <w:spacing w:line="360" w:lineRule="auto"/>
              <w:jc w:val="left"/>
              <w:rPr>
                <w:rFonts w:asciiTheme="minorHAnsi" w:hAnsiTheme="minorHAnsi" w:cstheme="minorHAnsi"/>
                <w:bCs/>
              </w:rPr>
            </w:pPr>
            <w:r>
              <w:rPr>
                <w:rFonts w:asciiTheme="minorHAnsi" w:hAnsiTheme="minorHAnsi" w:cstheme="minorHAnsi"/>
                <w:bCs/>
              </w:rPr>
              <w:t>(Proof of authority e.g. Company Resolution must be submitted)</w:t>
            </w:r>
          </w:p>
          <w:p w14:paraId="3B3A2B49">
            <w:pPr>
              <w:pStyle w:val="31"/>
              <w:spacing w:line="360" w:lineRule="auto"/>
              <w:jc w:val="left"/>
              <w:rPr>
                <w:rFonts w:asciiTheme="minorHAnsi" w:hAnsiTheme="minorHAnsi" w:cstheme="minorHAnsi"/>
                <w:bCs/>
              </w:rPr>
            </w:pPr>
          </w:p>
          <w:p w14:paraId="419B7460">
            <w:pPr>
              <w:pStyle w:val="31"/>
              <w:spacing w:line="360" w:lineRule="auto"/>
              <w:jc w:val="left"/>
              <w:rPr>
                <w:rFonts w:ascii="Arial" w:hAnsi="Arial" w:cs="Arial"/>
                <w:bCs/>
              </w:rPr>
            </w:pPr>
            <w:r>
              <w:rPr>
                <w:rFonts w:asciiTheme="minorHAnsi" w:hAnsiTheme="minorHAnsi" w:cstheme="minorHAnsi"/>
                <w:b/>
              </w:rPr>
              <w:t>Date:</w:t>
            </w:r>
            <w:r>
              <w:rPr>
                <w:rFonts w:asciiTheme="minorHAnsi" w:hAnsiTheme="minorHAnsi" w:cstheme="minorHAnsi"/>
                <w:bCs/>
              </w:rPr>
              <w:t xml:space="preserve"> ___________________</w:t>
            </w:r>
          </w:p>
        </w:tc>
      </w:tr>
    </w:tbl>
    <w:p w14:paraId="4FB60009">
      <w:pPr>
        <w:autoSpaceDE w:val="0"/>
        <w:autoSpaceDN w:val="0"/>
        <w:adjustRightInd w:val="0"/>
        <w:ind w:left="720" w:hanging="720"/>
        <w:rPr>
          <w:rFonts w:ascii="Arial" w:hAnsi="Arial" w:cs="Arial"/>
        </w:rPr>
      </w:pPr>
    </w:p>
    <w:p w14:paraId="142C3835">
      <w:pPr>
        <w:jc w:val="left"/>
        <w:rPr>
          <w:rFonts w:ascii="Arial" w:hAnsi="Arial" w:cs="Arial"/>
        </w:rPr>
      </w:pPr>
      <w:r>
        <w:rPr>
          <w:rFonts w:ascii="Arial" w:hAnsi="Arial" w:cs="Arial"/>
        </w:rPr>
        <w:br w:type="page"/>
      </w:r>
    </w:p>
    <w:p w14:paraId="7F75020C">
      <w:pPr>
        <w:pStyle w:val="2"/>
      </w:pPr>
      <w:bookmarkStart w:id="19" w:name="_Toc18948"/>
      <w:r>
        <w:t>Bid Terms and Conditions</w:t>
      </w:r>
      <w:bookmarkEnd w:id="19"/>
    </w:p>
    <w:p w14:paraId="46DC7A6C">
      <w:pPr>
        <w:rPr>
          <w:rFonts w:asciiTheme="minorHAnsi" w:hAnsiTheme="minorHAnsi" w:cstheme="minorHAnsi"/>
          <w:snapToGrid w:val="0"/>
        </w:rPr>
      </w:pPr>
      <w:r>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pPr>
        <w:rPr>
          <w:rFonts w:asciiTheme="minorHAnsi" w:hAnsiTheme="minorHAnsi" w:cstheme="minorHAnsi"/>
          <w:lang w:val="en-GB"/>
        </w:rPr>
      </w:pPr>
      <w:r>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pPr>
        <w:pStyle w:val="3"/>
      </w:pPr>
      <w:bookmarkStart w:id="20" w:name="_Toc150587193"/>
      <w:bookmarkStart w:id="21" w:name="_Toc12729"/>
      <w:bookmarkStart w:id="22" w:name="_Toc459824251"/>
      <w:bookmarkStart w:id="23" w:name="_Toc94521921"/>
      <w:bookmarkStart w:id="24" w:name="_Toc199296471"/>
      <w:bookmarkStart w:id="25" w:name="_Toc94528456"/>
      <w:bookmarkStart w:id="26" w:name="_Toc454470837"/>
      <w:bookmarkStart w:id="27" w:name="_Toc97010978"/>
      <w:r>
        <w:t>General rules and instructions</w:t>
      </w:r>
      <w:bookmarkEnd w:id="20"/>
      <w:bookmarkEnd w:id="21"/>
      <w:bookmarkEnd w:id="22"/>
      <w:bookmarkEnd w:id="23"/>
      <w:bookmarkEnd w:id="24"/>
      <w:bookmarkEnd w:id="25"/>
      <w:bookmarkEnd w:id="26"/>
    </w:p>
    <w:p w14:paraId="02480576">
      <w:pPr>
        <w:pStyle w:val="4"/>
        <w:spacing w:before="240" w:after="60" w:line="276" w:lineRule="auto"/>
        <w:rPr>
          <w:bCs/>
        </w:rPr>
      </w:pPr>
      <w:bookmarkStart w:id="28" w:name="_Toc25855"/>
      <w:r>
        <w:rPr>
          <w:bCs/>
        </w:rPr>
        <w:t>News and press releases</w:t>
      </w:r>
      <w:bookmarkEnd w:id="28"/>
    </w:p>
    <w:p w14:paraId="200620B0">
      <w:pPr>
        <w:pStyle w:val="61"/>
        <w:numPr>
          <w:ilvl w:val="0"/>
          <w:numId w:val="20"/>
        </w:numPr>
        <w:tabs>
          <w:tab w:val="left" w:pos="567"/>
        </w:tabs>
        <w:rPr>
          <w:rFonts w:cstheme="minorHAnsi"/>
        </w:rPr>
      </w:pPr>
      <w:r>
        <w:rPr>
          <w:rFonts w:cstheme="minorHAnsi"/>
        </w:rPr>
        <w:t>Bidders or their agents shall not make any news releases concerning this RFB or the awarding of the same or any resulting agreement(s) without the consent of and then only in collaboration with SITA and its Client.</w:t>
      </w:r>
    </w:p>
    <w:p w14:paraId="2620C8D9">
      <w:pPr>
        <w:pStyle w:val="4"/>
        <w:spacing w:before="240" w:after="60" w:line="276" w:lineRule="auto"/>
        <w:rPr>
          <w:bCs/>
        </w:rPr>
      </w:pPr>
      <w:bookmarkStart w:id="29" w:name="_Toc3182"/>
      <w:r>
        <w:rPr>
          <w:bCs/>
        </w:rPr>
        <w:t>Precedence of documents</w:t>
      </w:r>
      <w:bookmarkEnd w:id="29"/>
    </w:p>
    <w:p w14:paraId="52C5ED32">
      <w:pPr>
        <w:pStyle w:val="61"/>
        <w:numPr>
          <w:ilvl w:val="0"/>
          <w:numId w:val="21"/>
        </w:numPr>
        <w:rPr>
          <w:rFonts w:cstheme="minorHAnsi"/>
        </w:rPr>
      </w:pPr>
      <w:r>
        <w:rPr>
          <w:rFonts w:cstheme="minorHAnsi"/>
        </w:rPr>
        <w:t>This RFB also incorporates Annexures/Schedules. Where there is a contradiction in terms between the clauses, phrases, words, stipulations or terms and herein referred to generally as stipulations in this RFB and the stipulations in any other document attached hereto or the proposal submitted in response thereto, the relevant stipulations in this RFB shall take precedence.</w:t>
      </w:r>
    </w:p>
    <w:p w14:paraId="0E297221">
      <w:pPr>
        <w:pStyle w:val="61"/>
        <w:numPr>
          <w:ilvl w:val="0"/>
          <w:numId w:val="21"/>
        </w:numPr>
        <w:tabs>
          <w:tab w:val="left" w:pos="567"/>
        </w:tabs>
        <w:rPr>
          <w:rFonts w:cstheme="minorHAnsi"/>
        </w:rPr>
      </w:pPr>
      <w:r>
        <w:rPr>
          <w:rFonts w:cstheme="minorHAnsi"/>
        </w:rPr>
        <w:t xml:space="preserve">Where this RFB is silent on any matter, the relevant stipulations addressing such matter shall take precedence to the extent that they do not contradict any applicable law, policy or standard. Bidders shall refrain from incorporating any additional stipulations or making amendments to the RFB document in their proposals submitted in response to this RFB document. Where any additions or amendments are proposed they should be clearly marked on a separate letter and SITA will exercise its discretion whether to accept the proposal or not. </w:t>
      </w:r>
    </w:p>
    <w:p w14:paraId="670C2318">
      <w:pPr>
        <w:pStyle w:val="61"/>
        <w:numPr>
          <w:ilvl w:val="0"/>
          <w:numId w:val="21"/>
        </w:numPr>
        <w:tabs>
          <w:tab w:val="left" w:pos="567"/>
        </w:tabs>
        <w:rPr>
          <w:rFonts w:cstheme="minorHAnsi"/>
        </w:rPr>
      </w:pPr>
      <w:r>
        <w:rPr>
          <w:rFonts w:cstheme="minorHAnsi"/>
        </w:rPr>
        <w:t>Any amendment or change of any nature made to this document shall only be of force and effect if it is in writing, signed by the delegated SITA signatory and added to this document as an addendum</w:t>
      </w:r>
    </w:p>
    <w:p w14:paraId="57AB3805">
      <w:pPr>
        <w:pStyle w:val="61"/>
        <w:numPr>
          <w:ilvl w:val="0"/>
          <w:numId w:val="21"/>
        </w:numPr>
        <w:tabs>
          <w:tab w:val="left" w:pos="567"/>
        </w:tabs>
        <w:rPr>
          <w:rFonts w:cstheme="minorHAnsi"/>
        </w:rPr>
      </w:pPr>
      <w:r>
        <w:rPr>
          <w:rFonts w:cstheme="minorHAnsi"/>
        </w:rPr>
        <w:t>Should the bidder change any wording or phrase in this document without compliance to 2.1.2 (b) and (c) above, the RFB shall be evaluated as though no change has been made and the original wording or phrases shall be used.</w:t>
      </w:r>
    </w:p>
    <w:p w14:paraId="5E90EBA9">
      <w:pPr>
        <w:pStyle w:val="61"/>
        <w:numPr>
          <w:ilvl w:val="0"/>
          <w:numId w:val="21"/>
        </w:numPr>
        <w:tabs>
          <w:tab w:val="left" w:pos="567"/>
        </w:tabs>
        <w:rPr>
          <w:rFonts w:cstheme="minorHAnsi"/>
        </w:rPr>
      </w:pPr>
      <w:r>
        <w:rPr>
          <w:rFonts w:cstheme="minorHAnsi"/>
        </w:rPr>
        <w:t>By submitting a proposal in response to this RFB, the Bidder hereby accepts all the terms and conditions contained in this document.</w:t>
      </w:r>
    </w:p>
    <w:p w14:paraId="78AD960C">
      <w:pPr>
        <w:pStyle w:val="61"/>
        <w:numPr>
          <w:ilvl w:val="0"/>
          <w:numId w:val="21"/>
        </w:numPr>
        <w:tabs>
          <w:tab w:val="left" w:pos="567"/>
        </w:tabs>
        <w:rPr>
          <w:rFonts w:cstheme="minorHAnsi"/>
        </w:rPr>
      </w:pPr>
      <w:r>
        <w:rPr>
          <w:rFonts w:cstheme="minorHAnsi"/>
        </w:rPr>
        <w:t>This RFB is subject to the General Conditions of Contract referred to in this RFB document which are only negotiable at SITA’s discretion.</w:t>
      </w:r>
    </w:p>
    <w:p w14:paraId="36623A87">
      <w:pPr>
        <w:pStyle w:val="4"/>
        <w:spacing w:before="240" w:after="60" w:line="276" w:lineRule="auto"/>
        <w:rPr>
          <w:bCs/>
        </w:rPr>
      </w:pPr>
      <w:bookmarkStart w:id="30" w:name="_Toc4369"/>
      <w:r>
        <w:rPr>
          <w:bCs/>
        </w:rPr>
        <w:t>Preferential Procurement reform</w:t>
      </w:r>
      <w:bookmarkEnd w:id="30"/>
    </w:p>
    <w:p w14:paraId="716C23BB">
      <w:pPr>
        <w:rPr>
          <w:lang w:val="en-GB"/>
        </w:rPr>
      </w:pPr>
      <w:r>
        <w:rPr>
          <w:lang w:val="en-GB"/>
        </w:rPr>
        <w:t xml:space="preserve">The SITA supports the objects of the B-BBEE Act as ingredients of its business. </w:t>
      </w:r>
    </w:p>
    <w:p w14:paraId="256B6580">
      <w:pPr>
        <w:pStyle w:val="4"/>
        <w:spacing w:before="240" w:after="60" w:line="276" w:lineRule="auto"/>
        <w:rPr>
          <w:bCs/>
        </w:rPr>
      </w:pPr>
      <w:bookmarkStart w:id="31" w:name="_Toc5704"/>
      <w:r>
        <w:rPr>
          <w:bCs/>
        </w:rPr>
        <w:t>Language</w:t>
      </w:r>
      <w:bookmarkEnd w:id="31"/>
    </w:p>
    <w:p w14:paraId="2421A5B6">
      <w:pPr>
        <w:pStyle w:val="61"/>
        <w:numPr>
          <w:ilvl w:val="0"/>
          <w:numId w:val="22"/>
        </w:numPr>
        <w:rPr>
          <w:rStyle w:val="32"/>
          <w:color w:val="auto"/>
          <w:u w:val="none"/>
        </w:rPr>
      </w:pPr>
      <w:r>
        <w:rPr>
          <w:rStyle w:val="32"/>
          <w:color w:val="auto"/>
          <w:u w:val="none"/>
        </w:rPr>
        <w:t>Bids shall be prepared in English.</w:t>
      </w:r>
    </w:p>
    <w:p w14:paraId="39DEF229">
      <w:pPr>
        <w:pStyle w:val="4"/>
        <w:spacing w:before="240" w:after="60" w:line="276" w:lineRule="auto"/>
        <w:rPr>
          <w:bCs/>
        </w:rPr>
      </w:pPr>
      <w:bookmarkStart w:id="32" w:name="_Toc373"/>
      <w:r>
        <w:rPr>
          <w:bCs/>
        </w:rPr>
        <w:t>Gender</w:t>
      </w:r>
      <w:bookmarkEnd w:id="32"/>
    </w:p>
    <w:p w14:paraId="38FCEDD4">
      <w:pPr>
        <w:pStyle w:val="61"/>
        <w:numPr>
          <w:ilvl w:val="0"/>
          <w:numId w:val="23"/>
        </w:numPr>
        <w:rPr>
          <w:rStyle w:val="32"/>
          <w:color w:val="auto"/>
          <w:u w:val="none"/>
        </w:rPr>
      </w:pPr>
      <w:r>
        <w:rPr>
          <w:rStyle w:val="32"/>
          <w:color w:val="auto"/>
          <w:u w:val="none"/>
        </w:rPr>
        <w:tab/>
      </w:r>
      <w:r>
        <w:rPr>
          <w:rStyle w:val="32"/>
          <w:color w:val="auto"/>
          <w:u w:val="none"/>
        </w:rPr>
        <w:t>Any word implying any gender shall be interpreted to imply all other genders.</w:t>
      </w:r>
    </w:p>
    <w:p w14:paraId="5A3CBD2C">
      <w:pPr>
        <w:pStyle w:val="4"/>
        <w:spacing w:before="240" w:after="60" w:line="276" w:lineRule="auto"/>
        <w:rPr>
          <w:bCs/>
        </w:rPr>
      </w:pPr>
      <w:bookmarkStart w:id="33" w:name="_Toc29415"/>
      <w:r>
        <w:rPr>
          <w:bCs/>
        </w:rPr>
        <w:t>Headings</w:t>
      </w:r>
      <w:bookmarkEnd w:id="33"/>
    </w:p>
    <w:p w14:paraId="6732350C">
      <w:pPr>
        <w:pStyle w:val="61"/>
        <w:numPr>
          <w:ilvl w:val="0"/>
          <w:numId w:val="24"/>
        </w:numPr>
        <w:rPr>
          <w:rStyle w:val="32"/>
          <w:color w:val="auto"/>
          <w:u w:val="none"/>
        </w:rPr>
      </w:pPr>
      <w:r>
        <w:rPr>
          <w:rStyle w:val="32"/>
          <w:color w:val="auto"/>
          <w:u w:val="none"/>
        </w:rPr>
        <w:t>Headings are incorporated into this RFB document for ease of reference only and shall not be used for the purposes of interpreting any aspect of this RFB document.</w:t>
      </w:r>
    </w:p>
    <w:p w14:paraId="0C29F510">
      <w:pPr>
        <w:pStyle w:val="4"/>
        <w:spacing w:before="240" w:after="60" w:line="276" w:lineRule="auto"/>
        <w:rPr>
          <w:bCs/>
        </w:rPr>
      </w:pPr>
      <w:bookmarkStart w:id="34" w:name="_Toc23380"/>
      <w:r>
        <w:rPr>
          <w:bCs/>
        </w:rPr>
        <w:t>Bid Clarification</w:t>
      </w:r>
      <w:bookmarkEnd w:id="34"/>
    </w:p>
    <w:p w14:paraId="40AB2946">
      <w:pPr>
        <w:pStyle w:val="61"/>
        <w:numPr>
          <w:ilvl w:val="0"/>
          <w:numId w:val="25"/>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Pr>
          <w:rFonts w:cstheme="minorHAnsi"/>
        </w:rPr>
        <w:t xml:space="preserve">SITA SCM may request written clarification regarding any aspect of this RFB and Bids in response to the RFB.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Pr>
          <w:rFonts w:cstheme="minorHAnsi"/>
          <w:i/>
        </w:rPr>
        <w:t>et cetera</w:t>
      </w:r>
      <w:r>
        <w:rPr>
          <w:rFonts w:cstheme="minorHAnsi"/>
        </w:rPr>
        <w:t>.</w:t>
      </w:r>
    </w:p>
    <w:p w14:paraId="015B40B2">
      <w:pPr>
        <w:pStyle w:val="4"/>
        <w:spacing w:before="240" w:after="60" w:line="276" w:lineRule="auto"/>
        <w:rPr>
          <w:bCs/>
        </w:rPr>
      </w:pPr>
      <w:bookmarkStart w:id="35" w:name="_Toc10932"/>
      <w:r>
        <w:rPr>
          <w:bCs/>
        </w:rPr>
        <w:t>Cancellation of Bid</w:t>
      </w:r>
      <w:bookmarkEnd w:id="35"/>
    </w:p>
    <w:p w14:paraId="24CD8D1C">
      <w:pPr>
        <w:pStyle w:val="61"/>
        <w:numPr>
          <w:ilvl w:val="0"/>
          <w:numId w:val="26"/>
        </w:numPr>
        <w:rPr>
          <w:rStyle w:val="32"/>
          <w:rFonts w:cstheme="minorHAnsi"/>
          <w:color w:val="auto"/>
          <w:u w:val="none"/>
        </w:rPr>
      </w:pPr>
      <w:r>
        <w:rPr>
          <w:rStyle w:val="32"/>
          <w:rFonts w:cstheme="minorHAnsi"/>
          <w:color w:val="auto"/>
          <w:u w:val="none"/>
        </w:rPr>
        <w:t>SITA reserves the right to cancel this RFB, reject any proposal and to not award the contract to the lowest Bidder or to award parts of the proposal to different bidders.</w:t>
      </w:r>
    </w:p>
    <w:p w14:paraId="7CAB3799">
      <w:pPr>
        <w:pStyle w:val="4"/>
        <w:spacing w:before="240" w:after="60" w:line="276" w:lineRule="auto"/>
        <w:rPr>
          <w:bCs/>
        </w:rPr>
      </w:pPr>
      <w:bookmarkStart w:id="36" w:name="_Toc9679"/>
      <w:r>
        <w:rPr>
          <w:bCs/>
        </w:rPr>
        <w:t>Bid Validity period</w:t>
      </w:r>
      <w:bookmarkEnd w:id="36"/>
    </w:p>
    <w:p w14:paraId="4F80D869">
      <w:pPr>
        <w:pStyle w:val="61"/>
        <w:numPr>
          <w:ilvl w:val="0"/>
          <w:numId w:val="27"/>
        </w:numPr>
        <w:outlineLvl w:val="9"/>
        <w:rPr>
          <w:rFonts w:cstheme="minorHAnsi"/>
        </w:rPr>
      </w:pPr>
      <w:r>
        <w:rPr>
          <w:rFonts w:cstheme="minorHAnsi"/>
        </w:rPr>
        <w:t>SITA has a discretion to extend the validity period should the evaluation of this RFB not be completed within the stipulated validity period. Any bidder that refuses to extend its validity period without any justifiable reasons will be disqualified</w:t>
      </w:r>
    </w:p>
    <w:p w14:paraId="1CFB2510">
      <w:pPr>
        <w:pStyle w:val="61"/>
        <w:numPr>
          <w:ilvl w:val="0"/>
          <w:numId w:val="27"/>
        </w:numPr>
        <w:outlineLvl w:val="9"/>
        <w:rPr>
          <w:rFonts w:cstheme="minorHAnsi"/>
        </w:rPr>
      </w:pPr>
      <w:r>
        <w:rPr>
          <w:rFonts w:cstheme="minorHAnsi"/>
        </w:rPr>
        <w:t>Upon receipt of the request to extend the validity period of the RFB, the bidder must respond within the required time frames and in writing on whether or not it agrees to hold his original RFB response valid under the same terms and conditions for a further period.</w:t>
      </w:r>
    </w:p>
    <w:p w14:paraId="69C9A662">
      <w:pPr>
        <w:pStyle w:val="4"/>
        <w:spacing w:before="240" w:after="60" w:line="276" w:lineRule="auto"/>
        <w:rPr>
          <w:bCs/>
        </w:rPr>
      </w:pPr>
      <w:bookmarkStart w:id="37" w:name="_Toc12093"/>
      <w:r>
        <w:rPr>
          <w:bCs/>
        </w:rPr>
        <w:t>Occupational Injuries and Diseases Act 13 of 1993</w:t>
      </w:r>
      <w:bookmarkEnd w:id="37"/>
    </w:p>
    <w:p w14:paraId="7800FA0E">
      <w:pPr>
        <w:pStyle w:val="61"/>
        <w:numPr>
          <w:ilvl w:val="0"/>
          <w:numId w:val="28"/>
        </w:numPr>
        <w:rPr>
          <w:rStyle w:val="32"/>
          <w:color w:val="auto"/>
          <w:u w:val="none"/>
        </w:rPr>
      </w:pPr>
      <w:r>
        <w:rPr>
          <w:rStyle w:val="32"/>
          <w:color w:val="auto"/>
          <w:u w:val="none"/>
        </w:rPr>
        <w:t>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RFB and/ or subsequent agreement. SITA reserves the right to request the Bidder to submit documentary proof of the Bidder’s registration and “good standing” with the Compensation Fund, or similar proof acceptable to SITA.</w:t>
      </w:r>
    </w:p>
    <w:p w14:paraId="5885DFF9">
      <w:pPr>
        <w:pStyle w:val="4"/>
        <w:spacing w:before="240" w:after="60" w:line="276" w:lineRule="auto"/>
        <w:rPr>
          <w:bCs/>
        </w:rPr>
      </w:pPr>
      <w:bookmarkStart w:id="38" w:name="_Toc16227"/>
      <w:bookmarkStart w:id="39" w:name="_Hlk68880043"/>
      <w:r>
        <w:rPr>
          <w:bCs/>
        </w:rPr>
        <w:t>Processing of the Bidder’s Personal Information</w:t>
      </w:r>
      <w:bookmarkEnd w:id="38"/>
    </w:p>
    <w:bookmarkEnd w:id="39"/>
    <w:p w14:paraId="22EE3B16">
      <w:pPr>
        <w:pStyle w:val="61"/>
        <w:numPr>
          <w:ilvl w:val="0"/>
          <w:numId w:val="29"/>
        </w:numPr>
        <w:rPr>
          <w:rStyle w:val="32"/>
          <w:rFonts w:cstheme="minorHAnsi"/>
          <w:color w:val="auto"/>
          <w:u w:val="none"/>
        </w:rPr>
      </w:pPr>
      <w:r>
        <w:rPr>
          <w:rStyle w:val="32"/>
          <w:rFonts w:cstheme="minorHAnsi"/>
          <w:color w:val="auto"/>
          <w:u w:val="none"/>
        </w:rPr>
        <w:t xml:space="preserve">All personal information of the Bidder, its employees, representatives, associates, and sub-contractors (“Bidder Personal Information”) required under this RFB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Pr>
          <w:rFonts w:cstheme="minorHAnsi"/>
        </w:rPr>
        <w:t xml:space="preserve">National Treasury’s Database of Restricted Suppliers.  </w:t>
      </w:r>
    </w:p>
    <w:p w14:paraId="285D767D">
      <w:pPr>
        <w:pStyle w:val="61"/>
        <w:numPr>
          <w:ilvl w:val="0"/>
          <w:numId w:val="29"/>
        </w:numPr>
        <w:rPr>
          <w:rStyle w:val="32"/>
          <w:rFonts w:cstheme="minorHAnsi"/>
          <w:color w:val="auto"/>
          <w:u w:val="none"/>
        </w:rPr>
      </w:pPr>
      <w:r>
        <w:rPr>
          <w:rStyle w:val="32"/>
          <w:rFonts w:cstheme="minorHAnsi"/>
          <w:color w:val="auto"/>
          <w:u w:val="none"/>
        </w:rPr>
        <w:t xml:space="preserve">All Personal Information collected will be processed in accordance with POPIA and the SITA Data Privacy Policy. </w:t>
      </w:r>
    </w:p>
    <w:p w14:paraId="2497556E">
      <w:pPr>
        <w:pStyle w:val="61"/>
        <w:numPr>
          <w:ilvl w:val="0"/>
          <w:numId w:val="29"/>
        </w:numPr>
        <w:rPr>
          <w:rStyle w:val="32"/>
          <w:rFonts w:cstheme="minorHAnsi"/>
          <w:color w:val="auto"/>
          <w:u w:val="none"/>
        </w:rPr>
      </w:pPr>
      <w:r>
        <w:rPr>
          <w:rStyle w:val="32"/>
          <w:rFonts w:cstheme="minorHAnsi"/>
          <w:color w:val="auto"/>
          <w:u w:val="none"/>
        </w:rPr>
        <w:t xml:space="preserve">The following persons will have access to the Personal Information that has been collected: </w:t>
      </w:r>
    </w:p>
    <w:p w14:paraId="5CB52364">
      <w:pPr>
        <w:pStyle w:val="61"/>
        <w:numPr>
          <w:ilvl w:val="1"/>
          <w:numId w:val="29"/>
        </w:numPr>
        <w:rPr>
          <w:rStyle w:val="32"/>
          <w:rFonts w:cstheme="minorHAnsi"/>
          <w:color w:val="auto"/>
          <w:u w:val="none"/>
        </w:rPr>
      </w:pPr>
      <w:r>
        <w:rPr>
          <w:rStyle w:val="32"/>
          <w:rFonts w:cstheme="minorHAnsi"/>
          <w:color w:val="auto"/>
          <w:u w:val="none"/>
        </w:rPr>
        <w:t>SITA personnel participating in procurement/award procedures; and</w:t>
      </w:r>
    </w:p>
    <w:p w14:paraId="2C1BA9A4">
      <w:pPr>
        <w:pStyle w:val="61"/>
        <w:numPr>
          <w:ilvl w:val="1"/>
          <w:numId w:val="29"/>
        </w:numPr>
        <w:rPr>
          <w:rStyle w:val="32"/>
          <w:rFonts w:cstheme="minorHAnsi"/>
          <w:color w:val="auto"/>
          <w:u w:val="none"/>
        </w:rPr>
      </w:pPr>
      <w:r>
        <w:rPr>
          <w:rStyle w:val="32"/>
          <w:rFonts w:cstheme="minorHAnsi"/>
          <w:color w:val="auto"/>
          <w:u w:val="none"/>
        </w:rPr>
        <w:t>Members of the public: within seven working days from the time the bid is awarded, the following information will have to be made available on National Treasury’s e-Tender portal:</w:t>
      </w:r>
    </w:p>
    <w:p w14:paraId="3C47CB26">
      <w:pPr>
        <w:pStyle w:val="61"/>
        <w:numPr>
          <w:ilvl w:val="2"/>
          <w:numId w:val="30"/>
        </w:numPr>
        <w:rPr>
          <w:rStyle w:val="32"/>
          <w:rFonts w:cstheme="minorHAnsi"/>
          <w:color w:val="auto"/>
          <w:u w:val="none"/>
        </w:rPr>
      </w:pPr>
      <w:r>
        <w:rPr>
          <w:rStyle w:val="32"/>
          <w:rFonts w:cstheme="minorHAnsi"/>
          <w:color w:val="auto"/>
          <w:u w:val="none"/>
        </w:rPr>
        <w:t>contract description and bid number</w:t>
      </w:r>
    </w:p>
    <w:p w14:paraId="29495117">
      <w:pPr>
        <w:pStyle w:val="61"/>
        <w:numPr>
          <w:ilvl w:val="2"/>
          <w:numId w:val="30"/>
        </w:numPr>
        <w:rPr>
          <w:rStyle w:val="32"/>
          <w:rFonts w:cstheme="minorHAnsi"/>
          <w:color w:val="auto"/>
          <w:u w:val="none"/>
        </w:rPr>
      </w:pPr>
      <w:r>
        <w:rPr>
          <w:rStyle w:val="32"/>
          <w:rFonts w:cstheme="minorHAnsi"/>
          <w:color w:val="auto"/>
          <w:u w:val="none"/>
        </w:rPr>
        <w:t>names of the successful bidder(s) and preference points claimed</w:t>
      </w:r>
    </w:p>
    <w:p w14:paraId="7CB8A27D">
      <w:pPr>
        <w:pStyle w:val="61"/>
        <w:numPr>
          <w:ilvl w:val="2"/>
          <w:numId w:val="30"/>
        </w:numPr>
        <w:rPr>
          <w:rStyle w:val="32"/>
          <w:rFonts w:cstheme="minorHAnsi"/>
          <w:color w:val="auto"/>
          <w:u w:val="none"/>
        </w:rPr>
      </w:pPr>
      <w:r>
        <w:rPr>
          <w:rStyle w:val="32"/>
          <w:rFonts w:cstheme="minorHAnsi"/>
          <w:color w:val="auto"/>
          <w:u w:val="none"/>
        </w:rPr>
        <w:t>the contract price(s) (if possible)</w:t>
      </w:r>
    </w:p>
    <w:p w14:paraId="523E8C05">
      <w:pPr>
        <w:pStyle w:val="61"/>
        <w:numPr>
          <w:ilvl w:val="2"/>
          <w:numId w:val="30"/>
        </w:numPr>
        <w:rPr>
          <w:rStyle w:val="32"/>
          <w:rFonts w:cstheme="minorHAnsi"/>
          <w:color w:val="auto"/>
          <w:u w:val="none"/>
        </w:rPr>
      </w:pPr>
      <w:r>
        <w:rPr>
          <w:rStyle w:val="32"/>
          <w:rFonts w:cstheme="minorHAnsi"/>
          <w:color w:val="auto"/>
          <w:u w:val="none"/>
        </w:rPr>
        <w:t>contract period</w:t>
      </w:r>
    </w:p>
    <w:p w14:paraId="448E8A56">
      <w:pPr>
        <w:pStyle w:val="61"/>
        <w:numPr>
          <w:ilvl w:val="2"/>
          <w:numId w:val="30"/>
        </w:numPr>
        <w:rPr>
          <w:rStyle w:val="32"/>
          <w:rFonts w:cstheme="minorHAnsi"/>
          <w:color w:val="auto"/>
          <w:u w:val="none"/>
        </w:rPr>
      </w:pPr>
      <w:r>
        <w:rPr>
          <w:rStyle w:val="32"/>
          <w:rFonts w:cstheme="minorHAnsi"/>
          <w:color w:val="auto"/>
          <w:u w:val="none"/>
        </w:rPr>
        <w:t xml:space="preserve"> names of directors; and </w:t>
      </w:r>
    </w:p>
    <w:p w14:paraId="2B5DDC03">
      <w:pPr>
        <w:pStyle w:val="61"/>
        <w:numPr>
          <w:ilvl w:val="2"/>
          <w:numId w:val="30"/>
        </w:numPr>
        <w:rPr>
          <w:rStyle w:val="32"/>
          <w:rFonts w:cstheme="minorHAnsi"/>
          <w:color w:val="auto"/>
          <w:u w:val="none"/>
        </w:rPr>
      </w:pPr>
      <w:r>
        <w:rPr>
          <w:rStyle w:val="32"/>
          <w:rFonts w:cstheme="minorHAnsi"/>
          <w:color w:val="auto"/>
          <w:u w:val="none"/>
        </w:rPr>
        <w:t>date of completion/award.</w:t>
      </w:r>
    </w:p>
    <w:p w14:paraId="4ACE1F9A">
      <w:pPr>
        <w:pStyle w:val="61"/>
        <w:numPr>
          <w:ilvl w:val="0"/>
          <w:numId w:val="29"/>
        </w:numPr>
        <w:rPr>
          <w:rStyle w:val="32"/>
          <w:rFonts w:cstheme="minorHAnsi"/>
          <w:color w:val="auto"/>
          <w:u w:val="none"/>
        </w:rPr>
      </w:pPr>
      <w:r>
        <w:rPr>
          <w:rStyle w:val="32"/>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pPr>
        <w:pStyle w:val="61"/>
        <w:numPr>
          <w:ilvl w:val="0"/>
          <w:numId w:val="29"/>
        </w:numPr>
        <w:rPr>
          <w:rStyle w:val="32"/>
          <w:rFonts w:cstheme="minorHAnsi"/>
          <w:color w:val="auto"/>
          <w:u w:val="none"/>
        </w:rPr>
      </w:pPr>
      <w:r>
        <w:rPr>
          <w:rStyle w:val="32"/>
          <w:rFonts w:cstheme="minorHAnsi"/>
          <w:color w:val="auto"/>
          <w:u w:val="none"/>
        </w:rPr>
        <w:t>In signing this document, the Bidder consents to the use of its Personal Information for the purposes as specified in par. 2.1.12 above.</w:t>
      </w:r>
    </w:p>
    <w:p w14:paraId="586126B2">
      <w:pPr>
        <w:pStyle w:val="4"/>
        <w:spacing w:before="240" w:after="60" w:line="276" w:lineRule="auto"/>
        <w:rPr>
          <w:bCs/>
        </w:rPr>
      </w:pPr>
      <w:bookmarkStart w:id="40" w:name="_Toc29580"/>
      <w:r>
        <w:rPr>
          <w:bCs/>
        </w:rPr>
        <w:t>Formal contract</w:t>
      </w:r>
      <w:bookmarkEnd w:id="40"/>
    </w:p>
    <w:p w14:paraId="221663B7">
      <w:pPr>
        <w:pStyle w:val="61"/>
        <w:numPr>
          <w:ilvl w:val="0"/>
          <w:numId w:val="31"/>
        </w:numPr>
        <w:rPr>
          <w:rStyle w:val="32"/>
          <w:color w:val="auto"/>
          <w:u w:val="none"/>
        </w:rPr>
      </w:pPr>
      <w:r>
        <w:rPr>
          <w:rStyle w:val="32"/>
          <w:color w:val="auto"/>
          <w:u w:val="none"/>
        </w:rPr>
        <w:t xml:space="preserve">This RFB, all the appended documentation and the proposal in response thereto read together, form the basis for a formal contract to be negotiated and finalised between SITA and/or its clients and the enterprise(s) to whom SITA awards the RFB in whole or in part. </w:t>
      </w:r>
    </w:p>
    <w:p w14:paraId="4FFC3048">
      <w:pPr>
        <w:pStyle w:val="61"/>
        <w:numPr>
          <w:ilvl w:val="0"/>
          <w:numId w:val="31"/>
        </w:numPr>
        <w:rPr>
          <w:rStyle w:val="32"/>
          <w:color w:val="auto"/>
          <w:u w:val="none"/>
        </w:rPr>
      </w:pPr>
      <w:r>
        <w:rPr>
          <w:rStyle w:val="32"/>
          <w:color w:val="auto"/>
          <w:u w:val="none"/>
        </w:rPr>
        <w:t>Any offer and/or acceptance entered into verbally between SITA and any Bidder will neither constitute a contract nor be binding on the parties.</w:t>
      </w:r>
    </w:p>
    <w:p w14:paraId="18D51AF7">
      <w:pPr>
        <w:pStyle w:val="61"/>
        <w:numPr>
          <w:ilvl w:val="0"/>
          <w:numId w:val="31"/>
        </w:numPr>
        <w:rPr>
          <w:rStyle w:val="32"/>
          <w:color w:val="auto"/>
          <w:u w:val="none"/>
        </w:rPr>
      </w:pPr>
      <w:r>
        <w:rPr>
          <w:rStyle w:val="32"/>
          <w:color w:val="auto"/>
          <w:u w:val="none"/>
        </w:rPr>
        <w:t>This RFB is subject to Government Procurement: General Contract Conditions, Special Contract Conditions and any other conditions to be finalised during the contracting stage. These conditions are only negotiable at the SITA’s discretion.</w:t>
      </w:r>
    </w:p>
    <w:p w14:paraId="42784348">
      <w:pPr>
        <w:pStyle w:val="61"/>
        <w:numPr>
          <w:ilvl w:val="0"/>
          <w:numId w:val="31"/>
        </w:numPr>
        <w:rPr>
          <w:rStyle w:val="32"/>
          <w:color w:val="auto"/>
          <w:u w:val="none"/>
        </w:rPr>
      </w:pPr>
      <w:r>
        <w:rPr>
          <w:rStyle w:val="32"/>
          <w:color w:val="auto"/>
          <w:u w:val="none"/>
        </w:rPr>
        <w:t>The laws of the RSA shall govern this RFB and the bidders hereby accept that the courts of the Republic of South Africa shall have jurisdiction over any dispute arising from this RFB document or the award of a contract in relation to it.</w:t>
      </w:r>
    </w:p>
    <w:p w14:paraId="1AB9FAEC">
      <w:pPr>
        <w:pStyle w:val="61"/>
        <w:numPr>
          <w:ilvl w:val="0"/>
          <w:numId w:val="31"/>
        </w:numPr>
        <w:rPr>
          <w:rStyle w:val="32"/>
          <w:color w:val="auto"/>
          <w:u w:val="none"/>
        </w:rPr>
      </w:pPr>
      <w:r>
        <w:rPr>
          <w:rStyle w:val="32"/>
          <w:color w:val="auto"/>
          <w:u w:val="none"/>
        </w:rPr>
        <w:t>The bid will be awarded to the Prime Contractor and/or Bidder who shall be responsible for the management of the awarded contract. No separate contract shall be entered into between SITA and any subcontractors</w:t>
      </w:r>
    </w:p>
    <w:p w14:paraId="6BDBFA6F">
      <w:pPr>
        <w:pStyle w:val="61"/>
        <w:numPr>
          <w:ilvl w:val="0"/>
          <w:numId w:val="31"/>
        </w:numPr>
        <w:rPr>
          <w:rStyle w:val="32"/>
          <w:rFonts w:cstheme="minorHAnsi"/>
          <w:color w:val="auto"/>
          <w:u w:val="none"/>
        </w:rPr>
      </w:pPr>
      <w:r>
        <w:rPr>
          <w:rFonts w:cstheme="minorHAnsi"/>
          <w:color w:val="000000" w:themeColor="text1"/>
          <w14:textFill>
            <w14:solidFill>
              <w14:schemeClr w14:val="tx1"/>
            </w14:solidFill>
          </w14:textFill>
        </w:rPr>
        <w:t>The Bidders’ response to this RFB or parts of the response, shall be included as a whole or by reference in the final contract to the extent that it is acceptable to SITA</w:t>
      </w:r>
    </w:p>
    <w:p w14:paraId="71237832">
      <w:pPr>
        <w:pStyle w:val="4"/>
        <w:spacing w:before="240" w:after="60" w:line="276" w:lineRule="auto"/>
        <w:rPr>
          <w:bCs/>
        </w:rPr>
      </w:pPr>
      <w:bookmarkStart w:id="41" w:name="_Toc11121"/>
      <w:r>
        <w:rPr>
          <w:bCs/>
        </w:rPr>
        <w:t>Failure to agree before contract conclusion</w:t>
      </w:r>
      <w:bookmarkEnd w:id="41"/>
      <w:r>
        <w:rPr>
          <w:bCs/>
        </w:rPr>
        <w:t xml:space="preserve"> </w:t>
      </w:r>
    </w:p>
    <w:p w14:paraId="78C70A60">
      <w:pPr>
        <w:pStyle w:val="61"/>
        <w:numPr>
          <w:ilvl w:val="0"/>
          <w:numId w:val="32"/>
        </w:numPr>
        <w:rPr>
          <w:rStyle w:val="32"/>
          <w:color w:val="auto"/>
          <w:u w:val="none"/>
        </w:rPr>
      </w:pPr>
      <w:r>
        <w:rPr>
          <w:rStyle w:val="32"/>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Pr>
          <w:rStyle w:val="32"/>
          <w:i/>
          <w:iCs/>
          <w:color w:val="auto"/>
          <w:u w:val="none"/>
        </w:rPr>
        <w:t>et cetera</w:t>
      </w:r>
      <w:r>
        <w:rPr>
          <w:rStyle w:val="32"/>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cancellation.</w:t>
      </w:r>
    </w:p>
    <w:p w14:paraId="06E5FA97">
      <w:pPr>
        <w:pStyle w:val="61"/>
        <w:numPr>
          <w:ilvl w:val="0"/>
          <w:numId w:val="32"/>
        </w:numPr>
        <w:rPr>
          <w:rStyle w:val="32"/>
          <w:color w:val="auto"/>
          <w:u w:val="none"/>
        </w:rPr>
      </w:pPr>
      <w:r>
        <w:rPr>
          <w:rStyle w:val="32"/>
          <w:color w:val="auto"/>
          <w:u w:val="none"/>
        </w:rPr>
        <w:t>Such cancellation shall mean that SITA reserves the right to award the same proposal to next best bidders as it deems fit.</w:t>
      </w:r>
    </w:p>
    <w:p w14:paraId="3FCB341E">
      <w:pPr>
        <w:pStyle w:val="4"/>
        <w:spacing w:before="240" w:after="60" w:line="276" w:lineRule="auto"/>
        <w:rPr>
          <w:bCs/>
        </w:rPr>
      </w:pPr>
      <w:bookmarkStart w:id="42" w:name="_Toc16404"/>
      <w:r>
        <w:rPr>
          <w:bCs/>
        </w:rPr>
        <w:t>Withdrawal of proposal after award</w:t>
      </w:r>
      <w:bookmarkEnd w:id="42"/>
    </w:p>
    <w:p w14:paraId="719B44C1">
      <w:pPr>
        <w:pStyle w:val="61"/>
        <w:numPr>
          <w:ilvl w:val="0"/>
          <w:numId w:val="33"/>
        </w:numPr>
        <w:rPr>
          <w:rStyle w:val="32"/>
          <w:color w:val="auto"/>
          <w:u w:val="none"/>
        </w:rPr>
      </w:pPr>
      <w:r>
        <w:rPr>
          <w:rStyle w:val="32"/>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RFB</w:t>
      </w:r>
    </w:p>
    <w:p w14:paraId="6CA9827E">
      <w:pPr>
        <w:pStyle w:val="4"/>
        <w:spacing w:before="240" w:after="60" w:line="276" w:lineRule="auto"/>
        <w:rPr>
          <w:bCs/>
        </w:rPr>
      </w:pPr>
      <w:bookmarkStart w:id="43" w:name="_Toc24807"/>
      <w:bookmarkStart w:id="44" w:name="_Toc68878751"/>
      <w:bookmarkStart w:id="45" w:name="_Toc454470839"/>
      <w:bookmarkStart w:id="46" w:name="_Toc94521922"/>
      <w:bookmarkStart w:id="47" w:name="_Toc459824253"/>
      <w:bookmarkStart w:id="48" w:name="_Toc94528457"/>
      <w:bookmarkStart w:id="49" w:name="_Toc150587198"/>
      <w:bookmarkStart w:id="50" w:name="_Toc199296475"/>
      <w:r>
        <w:rPr>
          <w:bCs/>
        </w:rPr>
        <w:t>Oral presentations</w:t>
      </w:r>
      <w:bookmarkEnd w:id="43"/>
      <w:bookmarkEnd w:id="44"/>
      <w:bookmarkEnd w:id="45"/>
      <w:bookmarkEnd w:id="46"/>
      <w:bookmarkEnd w:id="47"/>
      <w:bookmarkEnd w:id="48"/>
      <w:r>
        <w:rPr>
          <w:bCs/>
        </w:rPr>
        <w:t xml:space="preserve"> </w:t>
      </w:r>
      <w:bookmarkEnd w:id="49"/>
      <w:bookmarkEnd w:id="50"/>
    </w:p>
    <w:p w14:paraId="3E0008A5">
      <w:pPr>
        <w:pStyle w:val="61"/>
        <w:numPr>
          <w:ilvl w:val="0"/>
          <w:numId w:val="34"/>
        </w:numPr>
        <w:rPr>
          <w:rStyle w:val="32"/>
          <w:color w:val="auto"/>
          <w:u w:val="none"/>
        </w:rPr>
      </w:pPr>
      <w:r>
        <w:rPr>
          <w:rStyle w:val="32"/>
          <w:color w:val="auto"/>
          <w:u w:val="none"/>
        </w:rPr>
        <w:t>Bidders who submit Bids in response to this RFB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pPr>
        <w:pStyle w:val="4"/>
        <w:spacing w:before="240" w:after="60" w:line="276" w:lineRule="auto"/>
        <w:rPr>
          <w:bCs/>
        </w:rPr>
      </w:pPr>
      <w:bookmarkStart w:id="51" w:name="_Toc26409"/>
      <w:r>
        <w:rPr>
          <w:bCs/>
        </w:rPr>
        <w:t>Objection to brand specific requirements</w:t>
      </w:r>
      <w:bookmarkEnd w:id="51"/>
    </w:p>
    <w:p w14:paraId="37243E3E">
      <w:pPr>
        <w:pStyle w:val="61"/>
        <w:numPr>
          <w:ilvl w:val="0"/>
          <w:numId w:val="35"/>
        </w:numPr>
        <w:rPr>
          <w:rStyle w:val="32"/>
          <w:color w:val="auto"/>
          <w:u w:val="none"/>
        </w:rPr>
      </w:pPr>
      <w:r>
        <w:rPr>
          <w:rStyle w:val="32"/>
          <w:color w:val="auto"/>
          <w:u w:val="none"/>
        </w:rPr>
        <w:t>Any bidder who has reasons to believe that the RFB specification is based on a specific brand must inform SITA within five (5) days from the date of the publication of this RFB document. Failure to notify SITA within the stipulated timeframes may result in SITA not considering the concern.</w:t>
      </w:r>
    </w:p>
    <w:p w14:paraId="0474AD10">
      <w:pPr>
        <w:pStyle w:val="3"/>
        <w:rPr>
          <w:rFonts w:cs="Arial"/>
          <w:iCs/>
          <w:color w:val="000080"/>
          <w:szCs w:val="28"/>
          <w:lang w:val="en-GB"/>
        </w:rPr>
      </w:pPr>
      <w:bookmarkStart w:id="52" w:name="_Toc19300"/>
      <w:r>
        <w:rPr>
          <w:rFonts w:cs="Arial"/>
          <w:iCs/>
          <w:color w:val="000080"/>
          <w:szCs w:val="28"/>
          <w:lang w:val="en-GB"/>
        </w:rPr>
        <w:t>RFB Returnables</w:t>
      </w:r>
      <w:bookmarkEnd w:id="52"/>
    </w:p>
    <w:p w14:paraId="0B1FFECE">
      <w:pPr>
        <w:pStyle w:val="4"/>
      </w:pPr>
      <w:bookmarkStart w:id="53" w:name="_Toc26145"/>
      <w:bookmarkStart w:id="54" w:name="Response"/>
      <w:bookmarkStart w:id="55" w:name="_Toc199296472"/>
      <w:bookmarkStart w:id="56" w:name="_Toc150587194"/>
      <w:r>
        <w:t>Administrative Returnable Documents</w:t>
      </w:r>
      <w:bookmarkEnd w:id="53"/>
    </w:p>
    <w:p w14:paraId="657EDCF5">
      <w:pPr>
        <w:pStyle w:val="61"/>
        <w:numPr>
          <w:ilvl w:val="0"/>
          <w:numId w:val="36"/>
        </w:numPr>
        <w:rPr>
          <w:rStyle w:val="32"/>
          <w:color w:val="auto"/>
          <w:u w:val="none"/>
        </w:rPr>
      </w:pPr>
      <w:r>
        <w:rPr>
          <w:rStyle w:val="32"/>
          <w:color w:val="auto"/>
          <w:u w:val="none"/>
        </w:rPr>
        <w:t>SBD 4 – Bidder’s Disclosure</w:t>
      </w:r>
    </w:p>
    <w:p w14:paraId="4EEF7EB7">
      <w:pPr>
        <w:pStyle w:val="61"/>
        <w:numPr>
          <w:ilvl w:val="0"/>
          <w:numId w:val="36"/>
        </w:numPr>
        <w:rPr>
          <w:rStyle w:val="32"/>
          <w:color w:val="auto"/>
          <w:u w:val="none"/>
        </w:rPr>
      </w:pPr>
      <w:r>
        <w:rPr>
          <w:rStyle w:val="32"/>
          <w:color w:val="auto"/>
          <w:u w:val="none"/>
        </w:rPr>
        <w:t>SBD 6.1- Preferential Procurement Claim form and the appropriate evidence required in paragraph 4.5 of SBD 6.1 must be submitted together with the bid for each specific goal claimed.</w:t>
      </w:r>
    </w:p>
    <w:p w14:paraId="54DD18E8">
      <w:pPr>
        <w:pStyle w:val="61"/>
        <w:numPr>
          <w:ilvl w:val="0"/>
          <w:numId w:val="36"/>
        </w:numPr>
        <w:rPr>
          <w:rStyle w:val="32"/>
          <w:color w:val="auto"/>
          <w:u w:val="none"/>
        </w:rPr>
      </w:pPr>
      <w:r>
        <w:rPr>
          <w:rStyle w:val="32"/>
          <w:color w:val="auto"/>
          <w:u w:val="none"/>
        </w:rPr>
        <w:t>Government Procurement General Conditions of Contract</w:t>
      </w:r>
    </w:p>
    <w:p w14:paraId="411161BC">
      <w:pPr>
        <w:pStyle w:val="61"/>
        <w:numPr>
          <w:ilvl w:val="0"/>
          <w:numId w:val="36"/>
        </w:numPr>
        <w:rPr>
          <w:rStyle w:val="32"/>
          <w:color w:val="auto"/>
          <w:u w:val="none"/>
        </w:rPr>
      </w:pPr>
      <w:r>
        <w:rPr>
          <w:rStyle w:val="32"/>
          <w:color w:val="auto"/>
          <w:u w:val="none"/>
        </w:rPr>
        <w:t>Special Conditions of Contract</w:t>
      </w:r>
    </w:p>
    <w:p w14:paraId="52DF40E3">
      <w:pPr>
        <w:pStyle w:val="4"/>
      </w:pPr>
      <w:bookmarkStart w:id="57" w:name="_Toc31309"/>
      <w:r>
        <w:t>Mandatory Returnable Documents</w:t>
      </w:r>
      <w:bookmarkEnd w:id="57"/>
    </w:p>
    <w:p w14:paraId="59C92B44">
      <w:pPr>
        <w:pStyle w:val="61"/>
        <w:numPr>
          <w:ilvl w:val="0"/>
          <w:numId w:val="37"/>
        </w:numPr>
        <w:rPr>
          <w:rStyle w:val="32"/>
          <w:b/>
          <w:bCs/>
          <w:color w:val="auto"/>
          <w:u w:val="none"/>
        </w:rPr>
      </w:pPr>
      <w:r>
        <w:rPr>
          <w:rStyle w:val="32"/>
          <w:b/>
          <w:bCs/>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RFB).</w:t>
      </w:r>
    </w:p>
    <w:p w14:paraId="158DB1A3">
      <w:pPr>
        <w:pStyle w:val="61"/>
        <w:numPr>
          <w:ilvl w:val="0"/>
          <w:numId w:val="37"/>
        </w:numPr>
        <w:rPr>
          <w:rStyle w:val="32"/>
          <w:b/>
          <w:bCs/>
          <w:color w:val="auto"/>
          <w:u w:val="none"/>
        </w:rPr>
      </w:pPr>
      <w:r>
        <w:rPr>
          <w:rStyle w:val="32"/>
          <w:b/>
          <w:bCs/>
          <w:color w:val="auto"/>
          <w:u w:val="none"/>
        </w:rPr>
        <w:t>Technical / Functionality response/OEM or OSM accreditation letter</w:t>
      </w:r>
    </w:p>
    <w:p w14:paraId="1428F94B">
      <w:pPr>
        <w:pStyle w:val="61"/>
        <w:numPr>
          <w:ilvl w:val="0"/>
          <w:numId w:val="37"/>
        </w:numPr>
        <w:rPr>
          <w:rStyle w:val="32"/>
          <w:b/>
          <w:bCs/>
          <w:color w:val="auto"/>
          <w:u w:val="none"/>
        </w:rPr>
      </w:pPr>
      <w:r>
        <w:rPr>
          <w:rStyle w:val="32"/>
          <w:b/>
          <w:bCs/>
          <w:color w:val="auto"/>
          <w:u w:val="none"/>
        </w:rPr>
        <w:t>Pricing / Costing</w:t>
      </w:r>
    </w:p>
    <w:p w14:paraId="02F061E8">
      <w:pPr>
        <w:pStyle w:val="4"/>
      </w:pPr>
      <w:bookmarkStart w:id="58" w:name="_Toc8334"/>
      <w:r>
        <w:t>Evaluation Returnable Documents</w:t>
      </w:r>
      <w:bookmarkEnd w:id="58"/>
    </w:p>
    <w:p w14:paraId="0F9EDCE1">
      <w:pPr>
        <w:pStyle w:val="61"/>
        <w:numPr>
          <w:ilvl w:val="0"/>
          <w:numId w:val="38"/>
        </w:numPr>
        <w:rPr>
          <w:rStyle w:val="32"/>
          <w:b/>
          <w:bCs/>
          <w:color w:val="auto"/>
          <w:u w:val="none"/>
        </w:rPr>
      </w:pPr>
      <w:r>
        <w:rPr>
          <w:rStyle w:val="32"/>
          <w:b/>
          <w:bCs/>
          <w:color w:val="auto"/>
          <w:u w:val="none"/>
        </w:rPr>
        <w:t>Technical Proposal</w:t>
      </w:r>
    </w:p>
    <w:p w14:paraId="5C8C5A36">
      <w:pPr>
        <w:pStyle w:val="61"/>
        <w:ind w:left="1134"/>
        <w:rPr>
          <w:rStyle w:val="32"/>
          <w:color w:val="auto"/>
          <w:u w:val="none"/>
        </w:rPr>
      </w:pPr>
    </w:p>
    <w:p w14:paraId="0F6DA57C">
      <w:pPr>
        <w:rPr>
          <w:lang w:val="en-GB"/>
        </w:rPr>
      </w:pPr>
    </w:p>
    <w:p w14:paraId="7C722DAE">
      <w:pPr>
        <w:rPr>
          <w:rFonts w:asciiTheme="minorHAnsi" w:hAnsiTheme="minorHAnsi" w:cstheme="minorHAnsi"/>
        </w:rPr>
      </w:pPr>
      <w:r>
        <w:rPr>
          <w:b/>
          <w:bCs/>
          <w:lang w:val="en-GB"/>
        </w:rPr>
        <w:t>PLEASE NOTE:</w:t>
      </w:r>
      <w:r>
        <w:rPr>
          <w:lang w:val="en-GB"/>
        </w:rPr>
        <w:t xml:space="preserve"> </w:t>
      </w:r>
      <w:r>
        <w:rPr>
          <w:rFonts w:asciiTheme="minorHAnsi" w:hAnsiTheme="minorHAnsi" w:cstheme="minorHAnsi"/>
        </w:rPr>
        <w:t>Failure to submit the evaluation returnable documents will lead to the bidder being scored low as provided for in the evaluation criteria but will not necessarily lead to the bidder being disqualified from the bidding process.</w:t>
      </w:r>
    </w:p>
    <w:p w14:paraId="434F6FC9">
      <w:pPr>
        <w:jc w:val="left"/>
        <w:rPr>
          <w:rFonts w:asciiTheme="minorHAnsi" w:hAnsiTheme="minorHAnsi" w:cstheme="minorHAnsi"/>
        </w:rPr>
      </w:pPr>
      <w:r>
        <w:rPr>
          <w:rFonts w:asciiTheme="minorHAnsi" w:hAnsiTheme="minorHAnsi" w:cstheme="minorHAnsi"/>
        </w:rPr>
        <w:br w:type="page"/>
      </w:r>
    </w:p>
    <w:p w14:paraId="59804A5C">
      <w:pPr>
        <w:pStyle w:val="2"/>
      </w:pPr>
      <w:bookmarkStart w:id="59" w:name="_Toc5545"/>
      <w:r>
        <w:t>Bidder’s disclosure (SBD 4)</w:t>
      </w:r>
      <w:bookmarkEnd w:id="59"/>
    </w:p>
    <w:p w14:paraId="29B18B2F">
      <w:pPr>
        <w:pStyle w:val="3"/>
        <w:rPr>
          <w:lang w:val="en-GB"/>
        </w:rPr>
      </w:pPr>
      <w:bookmarkStart w:id="60" w:name="_Toc3633"/>
      <w:r>
        <w:rPr>
          <w:lang w:val="en-GB"/>
        </w:rPr>
        <w:t>Purpose of disclosure</w:t>
      </w:r>
      <w:bookmarkEnd w:id="60"/>
    </w:p>
    <w:bookmarkEnd w:id="54"/>
    <w:bookmarkEnd w:id="55"/>
    <w:bookmarkEnd w:id="56"/>
    <w:p w14:paraId="1B3542CC">
      <w:pPr>
        <w:pStyle w:val="80"/>
        <w:jc w:val="both"/>
        <w:rPr>
          <w:rStyle w:val="32"/>
          <w:rFonts w:eastAsiaTheme="minorHAnsi" w:cstheme="majorBidi"/>
          <w:color w:val="auto"/>
          <w:u w:val="none"/>
        </w:rPr>
      </w:pPr>
      <w:r>
        <w:rPr>
          <w:rStyle w:val="32"/>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bookmarkEnd w:id="27"/>
    <w:p w14:paraId="655052D7">
      <w:pPr>
        <w:rPr>
          <w:rFonts w:asciiTheme="minorHAnsi" w:hAnsiTheme="minorHAnsi" w:cstheme="minorHAnsi"/>
          <w:lang w:val="en-GB"/>
        </w:rPr>
      </w:pPr>
      <w:bookmarkStart w:id="61" w:name="_Toc384898807"/>
      <w:bookmarkEnd w:id="61"/>
      <w:bookmarkStart w:id="62" w:name="_Toc381780668"/>
      <w:bookmarkEnd w:id="62"/>
      <w:bookmarkStart w:id="63" w:name="_Toc381779723"/>
      <w:bookmarkEnd w:id="63"/>
    </w:p>
    <w:p w14:paraId="5586EDED">
      <w:pPr>
        <w:rPr>
          <w:rFonts w:asciiTheme="minorHAnsi" w:hAnsiTheme="minorHAnsi" w:cstheme="minorHAnsi"/>
          <w:lang w:val="en-GB"/>
        </w:rPr>
      </w:pPr>
      <w:r>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pPr>
        <w:pStyle w:val="3"/>
        <w:rPr>
          <w:lang w:val="en-GB"/>
        </w:rPr>
      </w:pPr>
      <w:bookmarkStart w:id="64" w:name="_Toc11967"/>
      <w:r>
        <w:rPr>
          <w:lang w:val="en-GB"/>
        </w:rPr>
        <w:t>Bidder’s Disclosure</w:t>
      </w:r>
      <w:bookmarkEnd w:id="64"/>
    </w:p>
    <w:tbl>
      <w:tblPr>
        <w:tblStyle w:val="45"/>
        <w:tblpPr w:leftFromText="180" w:rightFromText="180" w:vertAnchor="text" w:horzAnchor="page" w:tblpX="2881" w:tblpY="6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474"/>
        <w:gridCol w:w="472"/>
        <w:gridCol w:w="378"/>
      </w:tblGrid>
      <w:tr w14:paraId="18E14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Pr>
          <w:p w14:paraId="42AA2DA4">
            <w:pPr>
              <w:widowControl w:val="0"/>
              <w:tabs>
                <w:tab w:val="left" w:pos="-963"/>
                <w:tab w:val="left" w:pos="-720"/>
              </w:tabs>
              <w:spacing w:after="0" w:line="240" w:lineRule="auto"/>
              <w:rPr>
                <w:rFonts w:cs="Arial" w:asciiTheme="minorHAnsi" w:hAnsiTheme="minorHAnsi"/>
                <w:b/>
                <w:lang w:val="en-GB"/>
              </w:rPr>
            </w:pPr>
            <w:r>
              <w:rPr>
                <w:rFonts w:cs="Arial" w:asciiTheme="minorHAnsi" w:hAnsiTheme="minorHAnsi"/>
                <w:b/>
                <w:lang w:val="en-GB"/>
              </w:rPr>
              <w:t>Yes</w:t>
            </w:r>
          </w:p>
        </w:tc>
        <w:tc>
          <w:tcPr>
            <w:tcW w:w="474" w:type="dxa"/>
          </w:tcPr>
          <w:p w14:paraId="15A5C7FE">
            <w:pPr>
              <w:widowControl w:val="0"/>
              <w:tabs>
                <w:tab w:val="left" w:pos="-963"/>
                <w:tab w:val="left" w:pos="-720"/>
              </w:tabs>
              <w:spacing w:after="0" w:line="240" w:lineRule="auto"/>
              <w:rPr>
                <w:rFonts w:cs="Arial" w:asciiTheme="minorHAnsi" w:hAnsiTheme="minorHAnsi"/>
                <w:b/>
                <w:lang w:val="en-GB"/>
              </w:rPr>
            </w:pPr>
          </w:p>
        </w:tc>
        <w:tc>
          <w:tcPr>
            <w:tcW w:w="330" w:type="dxa"/>
          </w:tcPr>
          <w:p w14:paraId="13F625D5">
            <w:pPr>
              <w:widowControl w:val="0"/>
              <w:tabs>
                <w:tab w:val="left" w:pos="-963"/>
                <w:tab w:val="left" w:pos="-720"/>
              </w:tabs>
              <w:spacing w:after="0" w:line="240" w:lineRule="auto"/>
              <w:rPr>
                <w:rFonts w:cs="Arial" w:asciiTheme="minorHAnsi" w:hAnsiTheme="minorHAnsi"/>
                <w:b/>
                <w:lang w:val="en-GB"/>
              </w:rPr>
            </w:pPr>
            <w:r>
              <w:rPr>
                <w:rFonts w:cs="Arial" w:asciiTheme="minorHAnsi" w:hAnsiTheme="minorHAnsi"/>
                <w:b/>
                <w:lang w:val="en-GB"/>
              </w:rPr>
              <w:t>No</w:t>
            </w:r>
          </w:p>
        </w:tc>
        <w:tc>
          <w:tcPr>
            <w:tcW w:w="378" w:type="dxa"/>
          </w:tcPr>
          <w:p w14:paraId="65160596">
            <w:pPr>
              <w:widowControl w:val="0"/>
              <w:tabs>
                <w:tab w:val="left" w:pos="-963"/>
                <w:tab w:val="left" w:pos="-720"/>
              </w:tabs>
              <w:spacing w:after="0" w:line="240" w:lineRule="auto"/>
              <w:rPr>
                <w:rFonts w:cs="Arial" w:asciiTheme="minorHAnsi" w:hAnsiTheme="minorHAnsi"/>
                <w:b/>
                <w:lang w:val="en-GB"/>
              </w:rPr>
            </w:pPr>
          </w:p>
        </w:tc>
      </w:tr>
    </w:tbl>
    <w:p w14:paraId="159203CE">
      <w:pPr>
        <w:widowControl w:val="0"/>
        <w:tabs>
          <w:tab w:val="left" w:pos="-963"/>
          <w:tab w:val="left" w:pos="-720"/>
        </w:tabs>
        <w:rPr>
          <w:rFonts w:cs="Arial" w:asciiTheme="minorHAnsi" w:hAnsiTheme="minorHAnsi"/>
          <w:b/>
          <w:lang w:val="en-GB"/>
        </w:rPr>
      </w:pPr>
      <w:r>
        <w:rPr>
          <w:rFonts w:cs="Arial" w:asciiTheme="minorHAnsi" w:hAnsiTheme="minorHAnsi"/>
          <w:bCs/>
          <w:lang w:val="en-GB"/>
        </w:rPr>
        <w:t xml:space="preserve"> Is the bidder or any of its directors / trustees / shareholders / members / partners or any person having a controlling interest</w:t>
      </w:r>
      <w:r>
        <w:rPr>
          <w:rStyle w:val="29"/>
          <w:rFonts w:cs="Arial" w:asciiTheme="minorHAnsi" w:hAnsiTheme="minorHAnsi"/>
          <w:bCs/>
          <w:lang w:val="en-GB"/>
        </w:rPr>
        <w:footnoteReference w:id="0"/>
      </w:r>
      <w:r>
        <w:rPr>
          <w:rFonts w:cs="Arial" w:asciiTheme="minorHAnsi" w:hAnsiTheme="minorHAnsi"/>
          <w:bCs/>
          <w:lang w:val="en-GB"/>
        </w:rPr>
        <w:t xml:space="preserve"> in the enterprise, employed by the State / South African Government?  (mark applicable box with a X)</w:t>
      </w:r>
    </w:p>
    <w:p w14:paraId="1DA8B71A">
      <w:pPr>
        <w:widowControl w:val="0"/>
        <w:tabs>
          <w:tab w:val="left" w:pos="-963"/>
          <w:tab w:val="left" w:pos="-720"/>
        </w:tabs>
        <w:rPr>
          <w:rFonts w:cs="Arial" w:asciiTheme="minorHAnsi" w:hAnsiTheme="minorHAnsi"/>
          <w:bCs/>
          <w:lang w:val="en-GB"/>
        </w:rPr>
      </w:pPr>
      <w:r>
        <w:rPr>
          <w:rFonts w:cs="Arial" w:asciiTheme="minorHAnsi" w:hAnsiTheme="minorHAnsi"/>
          <w:bCs/>
          <w:lang w:val="en-GB"/>
        </w:rPr>
        <w:t>If yes, furnish particulars of the names, individual identity numbers, and, if applicable, state identity numbers of sole proprietor/ directors / trustees / shareholders / members/ partners or any person having a controlling interest in the enterprise, in table below.</w:t>
      </w:r>
    </w:p>
    <w:p w14:paraId="6C851BF0">
      <w:pPr>
        <w:pStyle w:val="21"/>
        <w:rPr>
          <w:rFonts w:cs="Arial"/>
          <w:bCs/>
        </w:rPr>
      </w:pPr>
      <w:bookmarkStart w:id="65" w:name="_Toc107394439"/>
      <w:r>
        <w:t xml:space="preserve">Table </w:t>
      </w:r>
      <w:r>
        <w:fldChar w:fldCharType="begin"/>
      </w:r>
      <w:r>
        <w:instrText xml:space="preserve"> SEQ Table \* ARABIC </w:instrText>
      </w:r>
      <w:r>
        <w:fldChar w:fldCharType="separate"/>
      </w:r>
      <w:r>
        <w:t>5</w:t>
      </w:r>
      <w:r>
        <w:fldChar w:fldCharType="end"/>
      </w:r>
      <w:r>
        <w:t>: Government Employees</w:t>
      </w:r>
      <w:bookmarkEnd w:id="65"/>
    </w:p>
    <w:tbl>
      <w:tblPr>
        <w:tblStyle w:val="45"/>
        <w:tblW w:w="0" w:type="auto"/>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ayout w:type="autofit"/>
        <w:tblCellMar>
          <w:top w:w="0" w:type="dxa"/>
          <w:left w:w="108" w:type="dxa"/>
          <w:bottom w:w="0" w:type="dxa"/>
          <w:right w:w="108" w:type="dxa"/>
        </w:tblCellMar>
      </w:tblPr>
      <w:tblGrid>
        <w:gridCol w:w="3209"/>
        <w:gridCol w:w="3209"/>
        <w:gridCol w:w="3210"/>
      </w:tblGrid>
      <w:tr w14:paraId="0AFDF4BF">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209" w:type="dxa"/>
            <w:shd w:val="clear" w:color="auto" w:fill="DBE5F1" w:themeFill="accent1" w:themeFillTint="33"/>
          </w:tcPr>
          <w:p w14:paraId="498DA891">
            <w:pPr>
              <w:widowControl w:val="0"/>
              <w:tabs>
                <w:tab w:val="left" w:pos="-963"/>
                <w:tab w:val="left" w:pos="-720"/>
              </w:tabs>
              <w:spacing w:after="0" w:line="240" w:lineRule="auto"/>
              <w:rPr>
                <w:rFonts w:asciiTheme="majorHAnsi" w:hAnsiTheme="majorHAnsi" w:eastAsiaTheme="majorEastAsia" w:cstheme="minorBidi"/>
                <w:b/>
                <w:color w:val="0E1B8D"/>
                <w:sz w:val="24"/>
                <w:szCs w:val="24"/>
                <w:lang w:val="en-GB"/>
              </w:rPr>
            </w:pPr>
            <w:r>
              <w:rPr>
                <w:rFonts w:asciiTheme="majorHAnsi" w:hAnsiTheme="majorHAnsi" w:eastAsiaTheme="majorEastAsia" w:cstheme="minorBidi"/>
                <w:b/>
                <w:color w:val="0E1B8D"/>
                <w:sz w:val="24"/>
                <w:szCs w:val="24"/>
                <w:lang w:val="en-GB"/>
              </w:rPr>
              <w:t>Full Names and Surname</w:t>
            </w:r>
          </w:p>
        </w:tc>
        <w:tc>
          <w:tcPr>
            <w:tcW w:w="3209" w:type="dxa"/>
            <w:shd w:val="clear" w:color="auto" w:fill="DBE5F1" w:themeFill="accent1" w:themeFillTint="33"/>
          </w:tcPr>
          <w:p w14:paraId="5A88AF8C">
            <w:pPr>
              <w:widowControl w:val="0"/>
              <w:tabs>
                <w:tab w:val="left" w:pos="-963"/>
                <w:tab w:val="left" w:pos="-720"/>
              </w:tabs>
              <w:spacing w:after="0" w:line="240" w:lineRule="auto"/>
              <w:rPr>
                <w:rFonts w:asciiTheme="majorHAnsi" w:hAnsiTheme="majorHAnsi" w:eastAsiaTheme="majorEastAsia" w:cstheme="minorBidi"/>
                <w:b/>
                <w:color w:val="0E1B8D"/>
                <w:sz w:val="24"/>
                <w:szCs w:val="24"/>
                <w:lang w:val="en-GB"/>
              </w:rPr>
            </w:pPr>
            <w:r>
              <w:rPr>
                <w:rFonts w:asciiTheme="majorHAnsi" w:hAnsiTheme="majorHAnsi" w:eastAsiaTheme="majorEastAsia" w:cstheme="minorBidi"/>
                <w:b/>
                <w:color w:val="0E1B8D"/>
                <w:sz w:val="24"/>
                <w:szCs w:val="24"/>
                <w:lang w:val="en-GB"/>
              </w:rPr>
              <w:t>Identity Number</w:t>
            </w:r>
          </w:p>
        </w:tc>
        <w:tc>
          <w:tcPr>
            <w:tcW w:w="3210" w:type="dxa"/>
            <w:shd w:val="clear" w:color="auto" w:fill="DBE5F1" w:themeFill="accent1" w:themeFillTint="33"/>
          </w:tcPr>
          <w:p w14:paraId="48C364C7">
            <w:pPr>
              <w:widowControl w:val="0"/>
              <w:tabs>
                <w:tab w:val="left" w:pos="-963"/>
                <w:tab w:val="left" w:pos="-720"/>
              </w:tabs>
              <w:spacing w:after="0" w:line="240" w:lineRule="auto"/>
              <w:rPr>
                <w:rFonts w:asciiTheme="majorHAnsi" w:hAnsiTheme="majorHAnsi" w:eastAsiaTheme="majorEastAsia" w:cstheme="minorBidi"/>
                <w:b/>
                <w:color w:val="0E1B8D"/>
                <w:sz w:val="24"/>
                <w:szCs w:val="24"/>
                <w:lang w:val="en-GB"/>
              </w:rPr>
            </w:pPr>
            <w:r>
              <w:rPr>
                <w:rFonts w:asciiTheme="majorHAnsi" w:hAnsiTheme="majorHAnsi" w:eastAsiaTheme="majorEastAsia" w:cstheme="minorBidi"/>
                <w:b/>
                <w:color w:val="0E1B8D"/>
                <w:sz w:val="24"/>
                <w:szCs w:val="24"/>
                <w:lang w:val="en-GB"/>
              </w:rPr>
              <w:t>Name of State institution</w:t>
            </w:r>
          </w:p>
        </w:tc>
      </w:tr>
      <w:tr w14:paraId="4EFF52B4">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209" w:type="dxa"/>
          </w:tcPr>
          <w:p w14:paraId="4BA2FDAE">
            <w:pPr>
              <w:widowControl w:val="0"/>
              <w:tabs>
                <w:tab w:val="left" w:pos="-963"/>
                <w:tab w:val="left" w:pos="-720"/>
              </w:tabs>
              <w:spacing w:after="0" w:line="240" w:lineRule="auto"/>
              <w:rPr>
                <w:rFonts w:cs="Arial" w:asciiTheme="minorHAnsi" w:hAnsiTheme="minorHAnsi"/>
                <w:bCs/>
                <w:lang w:val="en-GB"/>
              </w:rPr>
            </w:pPr>
          </w:p>
          <w:p w14:paraId="46EAE230">
            <w:pPr>
              <w:widowControl w:val="0"/>
              <w:tabs>
                <w:tab w:val="left" w:pos="-963"/>
                <w:tab w:val="left" w:pos="-720"/>
              </w:tabs>
              <w:spacing w:after="0" w:line="240" w:lineRule="auto"/>
              <w:rPr>
                <w:rFonts w:cs="Arial" w:asciiTheme="minorHAnsi" w:hAnsiTheme="minorHAnsi"/>
                <w:bCs/>
                <w:lang w:val="en-GB"/>
              </w:rPr>
            </w:pPr>
          </w:p>
        </w:tc>
        <w:tc>
          <w:tcPr>
            <w:tcW w:w="3209" w:type="dxa"/>
          </w:tcPr>
          <w:p w14:paraId="3BF42D72">
            <w:pPr>
              <w:widowControl w:val="0"/>
              <w:tabs>
                <w:tab w:val="left" w:pos="-963"/>
                <w:tab w:val="left" w:pos="-720"/>
              </w:tabs>
              <w:spacing w:after="0" w:line="240" w:lineRule="auto"/>
              <w:rPr>
                <w:rFonts w:cs="Arial" w:asciiTheme="minorHAnsi" w:hAnsiTheme="minorHAnsi"/>
                <w:bCs/>
                <w:lang w:val="en-GB"/>
              </w:rPr>
            </w:pPr>
          </w:p>
        </w:tc>
        <w:tc>
          <w:tcPr>
            <w:tcW w:w="3210" w:type="dxa"/>
          </w:tcPr>
          <w:p w14:paraId="2180385F">
            <w:pPr>
              <w:widowControl w:val="0"/>
              <w:tabs>
                <w:tab w:val="left" w:pos="-963"/>
                <w:tab w:val="left" w:pos="-720"/>
              </w:tabs>
              <w:spacing w:after="0" w:line="240" w:lineRule="auto"/>
              <w:rPr>
                <w:rFonts w:cs="Arial" w:asciiTheme="minorHAnsi" w:hAnsiTheme="minorHAnsi"/>
                <w:bCs/>
                <w:lang w:val="en-GB"/>
              </w:rPr>
            </w:pPr>
          </w:p>
        </w:tc>
      </w:tr>
      <w:tr w14:paraId="14A4C5DA">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209" w:type="dxa"/>
          </w:tcPr>
          <w:p w14:paraId="34149417">
            <w:pPr>
              <w:widowControl w:val="0"/>
              <w:tabs>
                <w:tab w:val="left" w:pos="-963"/>
                <w:tab w:val="left" w:pos="-720"/>
              </w:tabs>
              <w:spacing w:after="0" w:line="240" w:lineRule="auto"/>
              <w:rPr>
                <w:rFonts w:cs="Arial" w:asciiTheme="minorHAnsi" w:hAnsiTheme="minorHAnsi"/>
                <w:bCs/>
                <w:lang w:val="en-GB"/>
              </w:rPr>
            </w:pPr>
          </w:p>
          <w:p w14:paraId="148201E3">
            <w:pPr>
              <w:widowControl w:val="0"/>
              <w:tabs>
                <w:tab w:val="left" w:pos="-963"/>
                <w:tab w:val="left" w:pos="-720"/>
              </w:tabs>
              <w:spacing w:after="0" w:line="240" w:lineRule="auto"/>
              <w:rPr>
                <w:rFonts w:cs="Arial" w:asciiTheme="minorHAnsi" w:hAnsiTheme="minorHAnsi"/>
                <w:bCs/>
                <w:lang w:val="en-GB"/>
              </w:rPr>
            </w:pPr>
          </w:p>
        </w:tc>
        <w:tc>
          <w:tcPr>
            <w:tcW w:w="3209" w:type="dxa"/>
          </w:tcPr>
          <w:p w14:paraId="5A8F1889">
            <w:pPr>
              <w:widowControl w:val="0"/>
              <w:tabs>
                <w:tab w:val="left" w:pos="-963"/>
                <w:tab w:val="left" w:pos="-720"/>
              </w:tabs>
              <w:spacing w:after="0" w:line="240" w:lineRule="auto"/>
              <w:rPr>
                <w:rFonts w:cs="Arial" w:asciiTheme="minorHAnsi" w:hAnsiTheme="minorHAnsi"/>
                <w:bCs/>
                <w:lang w:val="en-GB"/>
              </w:rPr>
            </w:pPr>
          </w:p>
        </w:tc>
        <w:tc>
          <w:tcPr>
            <w:tcW w:w="3210" w:type="dxa"/>
          </w:tcPr>
          <w:p w14:paraId="3EAD2D04">
            <w:pPr>
              <w:widowControl w:val="0"/>
              <w:tabs>
                <w:tab w:val="left" w:pos="-963"/>
                <w:tab w:val="left" w:pos="-720"/>
              </w:tabs>
              <w:spacing w:after="0" w:line="240" w:lineRule="auto"/>
              <w:rPr>
                <w:rFonts w:cs="Arial" w:asciiTheme="minorHAnsi" w:hAnsiTheme="minorHAnsi"/>
                <w:bCs/>
                <w:lang w:val="en-GB"/>
              </w:rPr>
            </w:pPr>
          </w:p>
        </w:tc>
      </w:tr>
      <w:tr w14:paraId="1393B07D">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209" w:type="dxa"/>
          </w:tcPr>
          <w:p w14:paraId="1046F60B">
            <w:pPr>
              <w:widowControl w:val="0"/>
              <w:tabs>
                <w:tab w:val="left" w:pos="-963"/>
                <w:tab w:val="left" w:pos="-720"/>
              </w:tabs>
              <w:spacing w:after="0" w:line="240" w:lineRule="auto"/>
              <w:rPr>
                <w:rFonts w:cs="Arial" w:asciiTheme="minorHAnsi" w:hAnsiTheme="minorHAnsi"/>
                <w:bCs/>
                <w:lang w:val="en-GB"/>
              </w:rPr>
            </w:pPr>
          </w:p>
          <w:p w14:paraId="0D59C02B">
            <w:pPr>
              <w:widowControl w:val="0"/>
              <w:tabs>
                <w:tab w:val="left" w:pos="-963"/>
                <w:tab w:val="left" w:pos="-720"/>
              </w:tabs>
              <w:spacing w:after="0" w:line="240" w:lineRule="auto"/>
              <w:rPr>
                <w:rFonts w:cs="Arial" w:asciiTheme="minorHAnsi" w:hAnsiTheme="minorHAnsi"/>
                <w:bCs/>
                <w:lang w:val="en-GB"/>
              </w:rPr>
            </w:pPr>
          </w:p>
        </w:tc>
        <w:tc>
          <w:tcPr>
            <w:tcW w:w="3209" w:type="dxa"/>
          </w:tcPr>
          <w:p w14:paraId="472DDFA1">
            <w:pPr>
              <w:widowControl w:val="0"/>
              <w:tabs>
                <w:tab w:val="left" w:pos="-963"/>
                <w:tab w:val="left" w:pos="-720"/>
              </w:tabs>
              <w:spacing w:after="0" w:line="240" w:lineRule="auto"/>
              <w:rPr>
                <w:rFonts w:cs="Arial" w:asciiTheme="minorHAnsi" w:hAnsiTheme="minorHAnsi"/>
                <w:bCs/>
                <w:lang w:val="en-GB"/>
              </w:rPr>
            </w:pPr>
          </w:p>
        </w:tc>
        <w:tc>
          <w:tcPr>
            <w:tcW w:w="3210" w:type="dxa"/>
          </w:tcPr>
          <w:p w14:paraId="45E8EB32">
            <w:pPr>
              <w:widowControl w:val="0"/>
              <w:tabs>
                <w:tab w:val="left" w:pos="-963"/>
                <w:tab w:val="left" w:pos="-720"/>
              </w:tabs>
              <w:spacing w:after="0" w:line="240" w:lineRule="auto"/>
              <w:rPr>
                <w:rFonts w:cs="Arial" w:asciiTheme="minorHAnsi" w:hAnsiTheme="minorHAnsi"/>
                <w:bCs/>
                <w:lang w:val="en-GB"/>
              </w:rPr>
            </w:pPr>
          </w:p>
        </w:tc>
      </w:tr>
      <w:tr w14:paraId="006E6013">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209" w:type="dxa"/>
          </w:tcPr>
          <w:p w14:paraId="23E65E4A">
            <w:pPr>
              <w:widowControl w:val="0"/>
              <w:tabs>
                <w:tab w:val="left" w:pos="-963"/>
                <w:tab w:val="left" w:pos="-720"/>
              </w:tabs>
              <w:spacing w:after="0" w:line="240" w:lineRule="auto"/>
              <w:rPr>
                <w:rFonts w:cs="Arial" w:asciiTheme="minorHAnsi" w:hAnsiTheme="minorHAnsi"/>
                <w:bCs/>
                <w:lang w:val="en-GB"/>
              </w:rPr>
            </w:pPr>
          </w:p>
          <w:p w14:paraId="57BBFD2C">
            <w:pPr>
              <w:widowControl w:val="0"/>
              <w:tabs>
                <w:tab w:val="left" w:pos="-963"/>
                <w:tab w:val="left" w:pos="-720"/>
              </w:tabs>
              <w:spacing w:after="0" w:line="240" w:lineRule="auto"/>
              <w:rPr>
                <w:rFonts w:cs="Arial" w:asciiTheme="minorHAnsi" w:hAnsiTheme="minorHAnsi"/>
                <w:bCs/>
                <w:lang w:val="en-GB"/>
              </w:rPr>
            </w:pPr>
          </w:p>
        </w:tc>
        <w:tc>
          <w:tcPr>
            <w:tcW w:w="3209" w:type="dxa"/>
          </w:tcPr>
          <w:p w14:paraId="61EC54FA">
            <w:pPr>
              <w:widowControl w:val="0"/>
              <w:tabs>
                <w:tab w:val="left" w:pos="-963"/>
                <w:tab w:val="left" w:pos="-720"/>
              </w:tabs>
              <w:spacing w:after="0" w:line="240" w:lineRule="auto"/>
              <w:rPr>
                <w:rFonts w:cs="Arial" w:asciiTheme="minorHAnsi" w:hAnsiTheme="minorHAnsi"/>
                <w:bCs/>
                <w:lang w:val="en-GB"/>
              </w:rPr>
            </w:pPr>
          </w:p>
        </w:tc>
        <w:tc>
          <w:tcPr>
            <w:tcW w:w="3210" w:type="dxa"/>
          </w:tcPr>
          <w:p w14:paraId="4284EC69">
            <w:pPr>
              <w:widowControl w:val="0"/>
              <w:tabs>
                <w:tab w:val="left" w:pos="-963"/>
                <w:tab w:val="left" w:pos="-720"/>
              </w:tabs>
              <w:spacing w:after="0" w:line="240" w:lineRule="auto"/>
              <w:rPr>
                <w:rFonts w:cs="Arial" w:asciiTheme="minorHAnsi" w:hAnsiTheme="minorHAnsi"/>
                <w:bCs/>
                <w:lang w:val="en-GB"/>
              </w:rPr>
            </w:pPr>
          </w:p>
        </w:tc>
      </w:tr>
    </w:tbl>
    <w:p w14:paraId="256869E8">
      <w:pPr>
        <w:tabs>
          <w:tab w:val="left" w:pos="-963"/>
          <w:tab w:val="left" w:pos="-720"/>
          <w:tab w:val="left" w:pos="900"/>
          <w:tab w:val="left" w:pos="1215"/>
          <w:tab w:val="left" w:pos="2250"/>
          <w:tab w:val="left" w:pos="7363"/>
        </w:tabs>
        <w:rPr>
          <w:rFonts w:ascii="Arial" w:hAnsi="Arial" w:cs="Arial"/>
          <w:sz w:val="20"/>
          <w:szCs w:val="20"/>
          <w:lang w:val="en-GB"/>
        </w:rPr>
      </w:pPr>
    </w:p>
    <w:tbl>
      <w:tblPr>
        <w:tblStyle w:val="45"/>
        <w:tblpPr w:leftFromText="180" w:rightFromText="180" w:vertAnchor="text" w:horzAnchor="page" w:tblpX="6397" w:tblpY="3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474"/>
        <w:gridCol w:w="472"/>
        <w:gridCol w:w="520"/>
      </w:tblGrid>
      <w:tr w14:paraId="5EA2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Pr>
          <w:p w14:paraId="31B3BB2E">
            <w:pPr>
              <w:widowControl w:val="0"/>
              <w:tabs>
                <w:tab w:val="left" w:pos="-963"/>
                <w:tab w:val="left" w:pos="-720"/>
              </w:tabs>
              <w:spacing w:after="0" w:line="240" w:lineRule="auto"/>
              <w:rPr>
                <w:rFonts w:cs="Arial" w:asciiTheme="minorHAnsi" w:hAnsiTheme="minorHAnsi"/>
                <w:b/>
                <w:lang w:val="en-GB"/>
              </w:rPr>
            </w:pPr>
            <w:r>
              <w:rPr>
                <w:rFonts w:cs="Arial" w:asciiTheme="minorHAnsi" w:hAnsiTheme="minorHAnsi"/>
                <w:b/>
                <w:lang w:val="en-GB"/>
              </w:rPr>
              <w:t>Yes</w:t>
            </w:r>
          </w:p>
        </w:tc>
        <w:tc>
          <w:tcPr>
            <w:tcW w:w="474" w:type="dxa"/>
          </w:tcPr>
          <w:p w14:paraId="5720A724">
            <w:pPr>
              <w:widowControl w:val="0"/>
              <w:tabs>
                <w:tab w:val="left" w:pos="-963"/>
                <w:tab w:val="left" w:pos="-720"/>
              </w:tabs>
              <w:spacing w:after="0" w:line="240" w:lineRule="auto"/>
              <w:rPr>
                <w:rFonts w:cs="Arial" w:asciiTheme="minorHAnsi" w:hAnsiTheme="minorHAnsi"/>
                <w:b/>
                <w:lang w:val="en-GB"/>
              </w:rPr>
            </w:pPr>
          </w:p>
        </w:tc>
        <w:tc>
          <w:tcPr>
            <w:tcW w:w="472" w:type="dxa"/>
          </w:tcPr>
          <w:p w14:paraId="1AB906F4">
            <w:pPr>
              <w:widowControl w:val="0"/>
              <w:tabs>
                <w:tab w:val="left" w:pos="-963"/>
                <w:tab w:val="left" w:pos="-720"/>
              </w:tabs>
              <w:spacing w:after="0" w:line="240" w:lineRule="auto"/>
              <w:rPr>
                <w:rFonts w:cs="Arial" w:asciiTheme="minorHAnsi" w:hAnsiTheme="minorHAnsi"/>
                <w:b/>
                <w:lang w:val="en-GB"/>
              </w:rPr>
            </w:pPr>
            <w:r>
              <w:rPr>
                <w:rFonts w:cs="Arial" w:asciiTheme="minorHAnsi" w:hAnsiTheme="minorHAnsi"/>
                <w:b/>
                <w:lang w:val="en-GB"/>
              </w:rPr>
              <w:t>No</w:t>
            </w:r>
          </w:p>
        </w:tc>
        <w:tc>
          <w:tcPr>
            <w:tcW w:w="520" w:type="dxa"/>
          </w:tcPr>
          <w:p w14:paraId="474C8BF7">
            <w:pPr>
              <w:widowControl w:val="0"/>
              <w:tabs>
                <w:tab w:val="left" w:pos="-963"/>
                <w:tab w:val="left" w:pos="-720"/>
              </w:tabs>
              <w:spacing w:after="0" w:line="240" w:lineRule="auto"/>
              <w:rPr>
                <w:rFonts w:cs="Arial" w:asciiTheme="minorHAnsi" w:hAnsiTheme="minorHAnsi"/>
                <w:b/>
                <w:lang w:val="en-GB"/>
              </w:rPr>
            </w:pPr>
          </w:p>
        </w:tc>
      </w:tr>
    </w:tbl>
    <w:p w14:paraId="186100B6">
      <w:pPr>
        <w:tabs>
          <w:tab w:val="left" w:pos="-963"/>
          <w:tab w:val="left" w:pos="-720"/>
          <w:tab w:val="left" w:pos="900"/>
          <w:tab w:val="left" w:pos="1215"/>
          <w:tab w:val="left" w:pos="2250"/>
          <w:tab w:val="left" w:pos="7363"/>
        </w:tabs>
        <w:rPr>
          <w:rFonts w:cs="Arial" w:asciiTheme="minorHAnsi" w:hAnsiTheme="minorHAnsi"/>
          <w:b/>
          <w:bCs/>
          <w:lang w:val="en-GB"/>
        </w:rPr>
      </w:pPr>
      <w:r>
        <w:rPr>
          <w:rFonts w:cs="Arial" w:asciiTheme="minorHAnsi" w:hAnsiTheme="minorHAnsi"/>
          <w:lang w:val="en-GB"/>
        </w:rPr>
        <w:t xml:space="preserve">Do you, or any person connected with the bidder, have a relationship with any person who is employed by the procuring institution? </w:t>
      </w:r>
      <w:r>
        <w:rPr>
          <w:rFonts w:cs="Arial" w:asciiTheme="minorHAnsi" w:hAnsiTheme="minorHAnsi"/>
          <w:bCs/>
          <w:lang w:val="en-GB"/>
        </w:rPr>
        <w:t>(mark applicable box with a X)</w:t>
      </w:r>
      <w:r>
        <w:rPr>
          <w:rFonts w:cs="Arial" w:asciiTheme="minorHAnsi" w:hAnsiTheme="minorHAnsi"/>
          <w:lang w:val="en-GB"/>
        </w:rPr>
        <w:t xml:space="preserve"> </w:t>
      </w:r>
      <w:r>
        <w:rPr>
          <w:rFonts w:cs="Arial" w:asciiTheme="minorHAnsi" w:hAnsiTheme="minorHAnsi"/>
          <w:b/>
          <w:bCs/>
          <w:lang w:val="en-GB"/>
        </w:rPr>
        <w:t xml:space="preserve"> </w:t>
      </w:r>
    </w:p>
    <w:p w14:paraId="5C64FC24">
      <w:pPr>
        <w:tabs>
          <w:tab w:val="left" w:pos="-963"/>
          <w:tab w:val="left" w:pos="-720"/>
          <w:tab w:val="left" w:pos="900"/>
          <w:tab w:val="left" w:pos="1215"/>
          <w:tab w:val="left" w:pos="2250"/>
          <w:tab w:val="left" w:pos="7363"/>
        </w:tabs>
        <w:rPr>
          <w:rFonts w:cs="Arial" w:asciiTheme="minorHAnsi" w:hAnsiTheme="minorHAnsi"/>
          <w:lang w:val="en-GB"/>
        </w:rPr>
      </w:pPr>
      <w:r>
        <w:rPr>
          <w:rFonts w:cs="Arial" w:asciiTheme="minorHAnsi" w:hAnsiTheme="minorHAnsi"/>
          <w:lang w:val="en-GB"/>
        </w:rPr>
        <w:t xml:space="preserve"> If yes provide particulars in the table below:</w:t>
      </w:r>
    </w:p>
    <w:p w14:paraId="2929C97F">
      <w:pPr>
        <w:pStyle w:val="21"/>
        <w:rPr>
          <w:rFonts w:cs="Arial"/>
        </w:rPr>
      </w:pPr>
      <w:bookmarkStart w:id="66" w:name="_Toc107394440"/>
      <w:r>
        <w:t xml:space="preserve">Table </w:t>
      </w:r>
      <w:r>
        <w:fldChar w:fldCharType="begin"/>
      </w:r>
      <w:r>
        <w:instrText xml:space="preserve"> SEQ Table \* ARABIC </w:instrText>
      </w:r>
      <w:r>
        <w:fldChar w:fldCharType="separate"/>
      </w:r>
      <w:r>
        <w:t>6</w:t>
      </w:r>
      <w:r>
        <w:fldChar w:fldCharType="end"/>
      </w:r>
      <w:r>
        <w:t>: Connections with procuring institution</w:t>
      </w:r>
      <w:bookmarkEnd w:id="66"/>
    </w:p>
    <w:tbl>
      <w:tblPr>
        <w:tblStyle w:val="45"/>
        <w:tblW w:w="0" w:type="auto"/>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ayout w:type="autofit"/>
        <w:tblCellMar>
          <w:top w:w="0" w:type="dxa"/>
          <w:left w:w="108" w:type="dxa"/>
          <w:bottom w:w="0" w:type="dxa"/>
          <w:right w:w="108" w:type="dxa"/>
        </w:tblCellMar>
      </w:tblPr>
      <w:tblGrid>
        <w:gridCol w:w="3209"/>
        <w:gridCol w:w="3209"/>
        <w:gridCol w:w="3210"/>
      </w:tblGrid>
      <w:tr w14:paraId="6907898A">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209" w:type="dxa"/>
            <w:shd w:val="clear" w:color="auto" w:fill="DBE5F1" w:themeFill="accent1" w:themeFillTint="33"/>
          </w:tcPr>
          <w:p w14:paraId="4323CD80">
            <w:pPr>
              <w:widowControl w:val="0"/>
              <w:tabs>
                <w:tab w:val="left" w:pos="-963"/>
                <w:tab w:val="left" w:pos="-720"/>
              </w:tabs>
              <w:spacing w:after="0" w:line="240" w:lineRule="auto"/>
              <w:rPr>
                <w:rFonts w:asciiTheme="majorHAnsi" w:hAnsiTheme="majorHAnsi" w:eastAsiaTheme="majorEastAsia" w:cstheme="minorBidi"/>
                <w:b/>
                <w:color w:val="0E1B8D"/>
                <w:sz w:val="24"/>
                <w:szCs w:val="24"/>
                <w:lang w:val="en-GB"/>
              </w:rPr>
            </w:pPr>
            <w:r>
              <w:rPr>
                <w:rFonts w:asciiTheme="majorHAnsi" w:hAnsiTheme="majorHAnsi" w:eastAsiaTheme="majorEastAsia" w:cstheme="minorBidi"/>
                <w:b/>
                <w:color w:val="0E1B8D"/>
                <w:sz w:val="24"/>
                <w:szCs w:val="24"/>
                <w:lang w:val="en-GB"/>
              </w:rPr>
              <w:t>Full names and surname</w:t>
            </w:r>
          </w:p>
        </w:tc>
        <w:tc>
          <w:tcPr>
            <w:tcW w:w="3209" w:type="dxa"/>
            <w:shd w:val="clear" w:color="auto" w:fill="DBE5F1" w:themeFill="accent1" w:themeFillTint="33"/>
          </w:tcPr>
          <w:p w14:paraId="4F8F8276">
            <w:pPr>
              <w:widowControl w:val="0"/>
              <w:tabs>
                <w:tab w:val="left" w:pos="-963"/>
                <w:tab w:val="left" w:pos="-720"/>
              </w:tabs>
              <w:spacing w:after="0" w:line="240" w:lineRule="auto"/>
              <w:rPr>
                <w:rFonts w:asciiTheme="majorHAnsi" w:hAnsiTheme="majorHAnsi" w:eastAsiaTheme="majorEastAsia" w:cstheme="minorBidi"/>
                <w:b/>
                <w:color w:val="0E1B8D"/>
                <w:sz w:val="24"/>
                <w:szCs w:val="24"/>
                <w:lang w:val="en-GB"/>
              </w:rPr>
            </w:pPr>
            <w:r>
              <w:rPr>
                <w:rFonts w:asciiTheme="majorHAnsi" w:hAnsiTheme="majorHAnsi" w:eastAsiaTheme="majorEastAsia" w:cstheme="minorBidi"/>
                <w:b/>
                <w:color w:val="0E1B8D"/>
                <w:sz w:val="24"/>
                <w:szCs w:val="24"/>
                <w:lang w:val="en-GB"/>
              </w:rPr>
              <w:t>Identity Number</w:t>
            </w:r>
          </w:p>
        </w:tc>
        <w:tc>
          <w:tcPr>
            <w:tcW w:w="3210" w:type="dxa"/>
            <w:shd w:val="clear" w:color="auto" w:fill="DBE5F1" w:themeFill="accent1" w:themeFillTint="33"/>
          </w:tcPr>
          <w:p w14:paraId="4F8CD656">
            <w:pPr>
              <w:widowControl w:val="0"/>
              <w:tabs>
                <w:tab w:val="left" w:pos="-963"/>
                <w:tab w:val="left" w:pos="-720"/>
              </w:tabs>
              <w:spacing w:after="0" w:line="240" w:lineRule="auto"/>
              <w:rPr>
                <w:rFonts w:asciiTheme="majorHAnsi" w:hAnsiTheme="majorHAnsi" w:eastAsiaTheme="majorEastAsia" w:cstheme="minorBidi"/>
                <w:b/>
                <w:color w:val="0E1B8D"/>
                <w:sz w:val="24"/>
                <w:szCs w:val="24"/>
                <w:lang w:val="en-GB"/>
              </w:rPr>
            </w:pPr>
            <w:r>
              <w:rPr>
                <w:rFonts w:asciiTheme="majorHAnsi" w:hAnsiTheme="majorHAnsi" w:eastAsiaTheme="majorEastAsia" w:cstheme="minorBidi"/>
                <w:b/>
                <w:color w:val="0E1B8D"/>
                <w:sz w:val="24"/>
                <w:szCs w:val="24"/>
                <w:lang w:val="en-GB"/>
              </w:rPr>
              <w:t>Nature of Relationship</w:t>
            </w:r>
          </w:p>
        </w:tc>
      </w:tr>
      <w:tr w14:paraId="2A0AC464">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209" w:type="dxa"/>
          </w:tcPr>
          <w:p w14:paraId="61346D57">
            <w:pPr>
              <w:tabs>
                <w:tab w:val="left" w:pos="-963"/>
                <w:tab w:val="left" w:pos="-720"/>
                <w:tab w:val="left" w:pos="900"/>
                <w:tab w:val="left" w:pos="1215"/>
                <w:tab w:val="left" w:pos="2250"/>
                <w:tab w:val="left" w:pos="7363"/>
              </w:tabs>
              <w:spacing w:after="0" w:line="240" w:lineRule="auto"/>
              <w:rPr>
                <w:rFonts w:cs="Arial" w:asciiTheme="minorHAnsi" w:hAnsiTheme="minorHAnsi"/>
                <w:lang w:val="en-GB"/>
              </w:rPr>
            </w:pPr>
          </w:p>
          <w:p w14:paraId="33538643">
            <w:pPr>
              <w:tabs>
                <w:tab w:val="left" w:pos="-963"/>
                <w:tab w:val="left" w:pos="-720"/>
                <w:tab w:val="left" w:pos="900"/>
                <w:tab w:val="left" w:pos="1215"/>
                <w:tab w:val="left" w:pos="2250"/>
                <w:tab w:val="left" w:pos="7363"/>
              </w:tabs>
              <w:spacing w:after="0" w:line="240" w:lineRule="auto"/>
              <w:rPr>
                <w:rFonts w:cs="Arial" w:asciiTheme="minorHAnsi" w:hAnsiTheme="minorHAnsi"/>
                <w:lang w:val="en-GB"/>
              </w:rPr>
            </w:pPr>
          </w:p>
        </w:tc>
        <w:tc>
          <w:tcPr>
            <w:tcW w:w="3209" w:type="dxa"/>
          </w:tcPr>
          <w:p w14:paraId="26528225">
            <w:pPr>
              <w:tabs>
                <w:tab w:val="left" w:pos="-963"/>
                <w:tab w:val="left" w:pos="-720"/>
                <w:tab w:val="left" w:pos="900"/>
                <w:tab w:val="left" w:pos="1215"/>
                <w:tab w:val="left" w:pos="2250"/>
                <w:tab w:val="left" w:pos="7363"/>
              </w:tabs>
              <w:spacing w:after="0" w:line="240" w:lineRule="auto"/>
              <w:rPr>
                <w:rFonts w:cs="Arial" w:asciiTheme="minorHAnsi" w:hAnsiTheme="minorHAnsi"/>
                <w:lang w:val="en-GB"/>
              </w:rPr>
            </w:pPr>
          </w:p>
        </w:tc>
        <w:tc>
          <w:tcPr>
            <w:tcW w:w="3210" w:type="dxa"/>
          </w:tcPr>
          <w:p w14:paraId="46579C0F">
            <w:pPr>
              <w:tabs>
                <w:tab w:val="left" w:pos="-963"/>
                <w:tab w:val="left" w:pos="-720"/>
                <w:tab w:val="left" w:pos="900"/>
                <w:tab w:val="left" w:pos="1215"/>
                <w:tab w:val="left" w:pos="2250"/>
                <w:tab w:val="left" w:pos="7363"/>
              </w:tabs>
              <w:spacing w:after="0" w:line="240" w:lineRule="auto"/>
              <w:rPr>
                <w:rFonts w:cs="Arial" w:asciiTheme="minorHAnsi" w:hAnsiTheme="minorHAnsi"/>
                <w:lang w:val="en-GB"/>
              </w:rPr>
            </w:pPr>
          </w:p>
        </w:tc>
      </w:tr>
      <w:tr w14:paraId="1DFE3987">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209" w:type="dxa"/>
          </w:tcPr>
          <w:p w14:paraId="7A1CFB1A">
            <w:pPr>
              <w:tabs>
                <w:tab w:val="left" w:pos="-963"/>
                <w:tab w:val="left" w:pos="-720"/>
                <w:tab w:val="left" w:pos="900"/>
                <w:tab w:val="left" w:pos="1215"/>
                <w:tab w:val="left" w:pos="2250"/>
                <w:tab w:val="left" w:pos="7363"/>
              </w:tabs>
              <w:spacing w:after="0" w:line="240" w:lineRule="auto"/>
              <w:rPr>
                <w:rFonts w:cs="Arial" w:asciiTheme="minorHAnsi" w:hAnsiTheme="minorHAnsi"/>
                <w:lang w:val="en-GB"/>
              </w:rPr>
            </w:pPr>
          </w:p>
          <w:p w14:paraId="44DA1F4A">
            <w:pPr>
              <w:tabs>
                <w:tab w:val="left" w:pos="-963"/>
                <w:tab w:val="left" w:pos="-720"/>
                <w:tab w:val="left" w:pos="900"/>
                <w:tab w:val="left" w:pos="1215"/>
                <w:tab w:val="left" w:pos="2250"/>
                <w:tab w:val="left" w:pos="7363"/>
              </w:tabs>
              <w:spacing w:after="0" w:line="240" w:lineRule="auto"/>
              <w:rPr>
                <w:rFonts w:cs="Arial" w:asciiTheme="minorHAnsi" w:hAnsiTheme="minorHAnsi"/>
                <w:lang w:val="en-GB"/>
              </w:rPr>
            </w:pPr>
          </w:p>
        </w:tc>
        <w:tc>
          <w:tcPr>
            <w:tcW w:w="3209" w:type="dxa"/>
          </w:tcPr>
          <w:p w14:paraId="7EEF23AF">
            <w:pPr>
              <w:tabs>
                <w:tab w:val="left" w:pos="-963"/>
                <w:tab w:val="left" w:pos="-720"/>
                <w:tab w:val="left" w:pos="900"/>
                <w:tab w:val="left" w:pos="1215"/>
                <w:tab w:val="left" w:pos="2250"/>
                <w:tab w:val="left" w:pos="7363"/>
              </w:tabs>
              <w:spacing w:after="0" w:line="240" w:lineRule="auto"/>
              <w:rPr>
                <w:rFonts w:cs="Arial" w:asciiTheme="minorHAnsi" w:hAnsiTheme="minorHAnsi"/>
                <w:lang w:val="en-GB"/>
              </w:rPr>
            </w:pPr>
          </w:p>
        </w:tc>
        <w:tc>
          <w:tcPr>
            <w:tcW w:w="3210" w:type="dxa"/>
          </w:tcPr>
          <w:p w14:paraId="3738ED8E">
            <w:pPr>
              <w:tabs>
                <w:tab w:val="left" w:pos="-963"/>
                <w:tab w:val="left" w:pos="-720"/>
                <w:tab w:val="left" w:pos="900"/>
                <w:tab w:val="left" w:pos="1215"/>
                <w:tab w:val="left" w:pos="2250"/>
                <w:tab w:val="left" w:pos="7363"/>
              </w:tabs>
              <w:spacing w:after="0" w:line="240" w:lineRule="auto"/>
              <w:rPr>
                <w:rFonts w:cs="Arial" w:asciiTheme="minorHAnsi" w:hAnsiTheme="minorHAnsi"/>
                <w:lang w:val="en-GB"/>
              </w:rPr>
            </w:pPr>
          </w:p>
        </w:tc>
      </w:tr>
      <w:tr w14:paraId="52EAF509">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209" w:type="dxa"/>
          </w:tcPr>
          <w:p w14:paraId="3CF1BAD2">
            <w:pPr>
              <w:tabs>
                <w:tab w:val="left" w:pos="-963"/>
                <w:tab w:val="left" w:pos="-720"/>
                <w:tab w:val="left" w:pos="900"/>
                <w:tab w:val="left" w:pos="1215"/>
                <w:tab w:val="left" w:pos="2250"/>
                <w:tab w:val="left" w:pos="7363"/>
              </w:tabs>
              <w:spacing w:after="0" w:line="240" w:lineRule="auto"/>
              <w:rPr>
                <w:rFonts w:cs="Arial" w:asciiTheme="minorHAnsi" w:hAnsiTheme="minorHAnsi"/>
                <w:lang w:val="en-GB"/>
              </w:rPr>
            </w:pPr>
          </w:p>
          <w:p w14:paraId="2098EEC5">
            <w:pPr>
              <w:tabs>
                <w:tab w:val="left" w:pos="-963"/>
                <w:tab w:val="left" w:pos="-720"/>
                <w:tab w:val="left" w:pos="900"/>
                <w:tab w:val="left" w:pos="1215"/>
                <w:tab w:val="left" w:pos="2250"/>
                <w:tab w:val="left" w:pos="7363"/>
              </w:tabs>
              <w:spacing w:after="0" w:line="240" w:lineRule="auto"/>
              <w:rPr>
                <w:rFonts w:cs="Arial" w:asciiTheme="minorHAnsi" w:hAnsiTheme="minorHAnsi"/>
                <w:lang w:val="en-GB"/>
              </w:rPr>
            </w:pPr>
          </w:p>
        </w:tc>
        <w:tc>
          <w:tcPr>
            <w:tcW w:w="3209" w:type="dxa"/>
          </w:tcPr>
          <w:p w14:paraId="260CC54C">
            <w:pPr>
              <w:tabs>
                <w:tab w:val="left" w:pos="-963"/>
                <w:tab w:val="left" w:pos="-720"/>
                <w:tab w:val="left" w:pos="900"/>
                <w:tab w:val="left" w:pos="1215"/>
                <w:tab w:val="left" w:pos="2250"/>
                <w:tab w:val="left" w:pos="7363"/>
              </w:tabs>
              <w:spacing w:after="0" w:line="240" w:lineRule="auto"/>
              <w:rPr>
                <w:rFonts w:cs="Arial" w:asciiTheme="minorHAnsi" w:hAnsiTheme="minorHAnsi"/>
                <w:lang w:val="en-GB"/>
              </w:rPr>
            </w:pPr>
          </w:p>
        </w:tc>
        <w:tc>
          <w:tcPr>
            <w:tcW w:w="3210" w:type="dxa"/>
          </w:tcPr>
          <w:p w14:paraId="52F9C442">
            <w:pPr>
              <w:tabs>
                <w:tab w:val="left" w:pos="-963"/>
                <w:tab w:val="left" w:pos="-720"/>
                <w:tab w:val="left" w:pos="900"/>
                <w:tab w:val="left" w:pos="1215"/>
                <w:tab w:val="left" w:pos="2250"/>
                <w:tab w:val="left" w:pos="7363"/>
              </w:tabs>
              <w:spacing w:after="0" w:line="240" w:lineRule="auto"/>
              <w:rPr>
                <w:rFonts w:cs="Arial" w:asciiTheme="minorHAnsi" w:hAnsiTheme="minorHAnsi"/>
                <w:lang w:val="en-GB"/>
              </w:rPr>
            </w:pPr>
          </w:p>
        </w:tc>
      </w:tr>
    </w:tbl>
    <w:p w14:paraId="1AC74B0A">
      <w:pPr>
        <w:tabs>
          <w:tab w:val="left" w:pos="-963"/>
          <w:tab w:val="left" w:pos="-720"/>
          <w:tab w:val="left" w:pos="900"/>
          <w:tab w:val="left" w:pos="1215"/>
          <w:tab w:val="left" w:pos="2250"/>
          <w:tab w:val="left" w:pos="7363"/>
        </w:tabs>
        <w:rPr>
          <w:rFonts w:cs="Arial" w:asciiTheme="minorHAnsi" w:hAnsiTheme="minorHAnsi"/>
          <w:lang w:val="en-GB"/>
        </w:rPr>
      </w:pPr>
    </w:p>
    <w:tbl>
      <w:tblPr>
        <w:tblStyle w:val="45"/>
        <w:tblpPr w:leftFromText="180" w:rightFromText="180" w:vertAnchor="text" w:horzAnchor="page" w:tblpX="6625" w:tblpY="6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474"/>
        <w:gridCol w:w="472"/>
        <w:gridCol w:w="520"/>
      </w:tblGrid>
      <w:tr w14:paraId="034F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Pr>
          <w:p w14:paraId="6A968045">
            <w:pPr>
              <w:widowControl w:val="0"/>
              <w:tabs>
                <w:tab w:val="left" w:pos="-963"/>
                <w:tab w:val="left" w:pos="-720"/>
              </w:tabs>
              <w:spacing w:after="0" w:line="240" w:lineRule="auto"/>
              <w:rPr>
                <w:rFonts w:cs="Arial" w:asciiTheme="minorHAnsi" w:hAnsiTheme="minorHAnsi"/>
                <w:b/>
                <w:lang w:val="en-GB"/>
              </w:rPr>
            </w:pPr>
            <w:r>
              <w:rPr>
                <w:rFonts w:cs="Arial" w:asciiTheme="minorHAnsi" w:hAnsiTheme="minorHAnsi"/>
                <w:b/>
                <w:lang w:val="en-GB"/>
              </w:rPr>
              <w:t>Yes</w:t>
            </w:r>
          </w:p>
        </w:tc>
        <w:tc>
          <w:tcPr>
            <w:tcW w:w="474" w:type="dxa"/>
          </w:tcPr>
          <w:p w14:paraId="2AC3B567">
            <w:pPr>
              <w:widowControl w:val="0"/>
              <w:tabs>
                <w:tab w:val="left" w:pos="-963"/>
                <w:tab w:val="left" w:pos="-720"/>
              </w:tabs>
              <w:spacing w:after="0" w:line="240" w:lineRule="auto"/>
              <w:rPr>
                <w:rFonts w:cs="Arial" w:asciiTheme="minorHAnsi" w:hAnsiTheme="minorHAnsi"/>
                <w:b/>
                <w:lang w:val="en-GB"/>
              </w:rPr>
            </w:pPr>
          </w:p>
        </w:tc>
        <w:tc>
          <w:tcPr>
            <w:tcW w:w="472" w:type="dxa"/>
          </w:tcPr>
          <w:p w14:paraId="3112FE32">
            <w:pPr>
              <w:widowControl w:val="0"/>
              <w:tabs>
                <w:tab w:val="left" w:pos="-963"/>
                <w:tab w:val="left" w:pos="-720"/>
              </w:tabs>
              <w:spacing w:after="0" w:line="240" w:lineRule="auto"/>
              <w:rPr>
                <w:rFonts w:cs="Arial" w:asciiTheme="minorHAnsi" w:hAnsiTheme="minorHAnsi"/>
                <w:b/>
                <w:lang w:val="en-GB"/>
              </w:rPr>
            </w:pPr>
            <w:r>
              <w:rPr>
                <w:rFonts w:cs="Arial" w:asciiTheme="minorHAnsi" w:hAnsiTheme="minorHAnsi"/>
                <w:b/>
                <w:lang w:val="en-GB"/>
              </w:rPr>
              <w:t>No</w:t>
            </w:r>
          </w:p>
        </w:tc>
        <w:tc>
          <w:tcPr>
            <w:tcW w:w="520" w:type="dxa"/>
          </w:tcPr>
          <w:p w14:paraId="40AE8C78">
            <w:pPr>
              <w:widowControl w:val="0"/>
              <w:tabs>
                <w:tab w:val="left" w:pos="-963"/>
                <w:tab w:val="left" w:pos="-720"/>
              </w:tabs>
              <w:spacing w:after="0" w:line="240" w:lineRule="auto"/>
              <w:rPr>
                <w:rFonts w:cs="Arial" w:asciiTheme="minorHAnsi" w:hAnsiTheme="minorHAnsi"/>
                <w:b/>
                <w:lang w:val="en-GB"/>
              </w:rPr>
            </w:pPr>
          </w:p>
        </w:tc>
      </w:tr>
    </w:tbl>
    <w:p w14:paraId="24F78E3F">
      <w:pPr>
        <w:tabs>
          <w:tab w:val="left" w:pos="-963"/>
          <w:tab w:val="left" w:pos="-720"/>
          <w:tab w:val="left" w:pos="900"/>
          <w:tab w:val="left" w:pos="1215"/>
          <w:tab w:val="left" w:pos="2250"/>
          <w:tab w:val="left" w:pos="7363"/>
        </w:tabs>
        <w:rPr>
          <w:rFonts w:cs="Arial" w:asciiTheme="minorHAnsi" w:hAnsiTheme="minorHAnsi"/>
          <w:lang w:val="en-GB"/>
        </w:rPr>
      </w:pPr>
      <w:r>
        <w:rPr>
          <w:rFonts w:cs="Arial" w:asciiTheme="minorHAnsi" w:hAnsiTheme="minorHAnsi"/>
        </w:rPr>
        <w:t xml:space="preserve">Does the bidder or any of its directors / trustees / shareholders / members / partners or any person having a controlling interest in the enterprise have any interest in any other related enterprise whether or not they are bidding for this contract?  (mark applicable box with a X)  </w:t>
      </w:r>
    </w:p>
    <w:p w14:paraId="4818CA2D">
      <w:pPr>
        <w:tabs>
          <w:tab w:val="left" w:pos="-963"/>
          <w:tab w:val="left" w:pos="-720"/>
          <w:tab w:val="left" w:pos="900"/>
          <w:tab w:val="left" w:pos="1215"/>
          <w:tab w:val="left" w:pos="2250"/>
          <w:tab w:val="left" w:pos="7363"/>
        </w:tabs>
        <w:rPr>
          <w:rFonts w:cs="Arial" w:asciiTheme="minorHAnsi" w:hAnsiTheme="minorHAnsi"/>
          <w:lang w:val="en-GB"/>
        </w:rPr>
      </w:pPr>
      <w:r>
        <w:rPr>
          <w:rFonts w:cs="Arial" w:asciiTheme="minorHAnsi" w:hAnsiTheme="minorHAnsi"/>
          <w:lang w:val="en-GB"/>
        </w:rPr>
        <w:t>If Yes, provide the following details:</w:t>
      </w:r>
    </w:p>
    <w:p w14:paraId="7A10EF2B">
      <w:pPr>
        <w:pStyle w:val="21"/>
        <w:rPr>
          <w:rFonts w:ascii="Arial" w:hAnsi="Arial" w:cs="Arial"/>
          <w:sz w:val="20"/>
          <w:szCs w:val="20"/>
        </w:rPr>
      </w:pPr>
      <w:bookmarkStart w:id="67" w:name="_Toc107394441"/>
      <w:r>
        <w:t xml:space="preserve">Table </w:t>
      </w:r>
      <w:r>
        <w:fldChar w:fldCharType="begin"/>
      </w:r>
      <w:r>
        <w:instrText xml:space="preserve"> SEQ Table \* ARABIC </w:instrText>
      </w:r>
      <w:r>
        <w:fldChar w:fldCharType="separate"/>
      </w:r>
      <w:r>
        <w:t>7</w:t>
      </w:r>
      <w:r>
        <w:fldChar w:fldCharType="end"/>
      </w:r>
      <w:r>
        <w:t>: Related Enterprise Details</w:t>
      </w:r>
      <w:bookmarkEnd w:id="67"/>
    </w:p>
    <w:tbl>
      <w:tblPr>
        <w:tblStyle w:val="45"/>
        <w:tblW w:w="0" w:type="auto"/>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ayout w:type="autofit"/>
        <w:tblCellMar>
          <w:top w:w="0" w:type="dxa"/>
          <w:left w:w="108" w:type="dxa"/>
          <w:bottom w:w="0" w:type="dxa"/>
          <w:right w:w="108" w:type="dxa"/>
        </w:tblCellMar>
      </w:tblPr>
      <w:tblGrid>
        <w:gridCol w:w="3209"/>
        <w:gridCol w:w="3209"/>
        <w:gridCol w:w="3210"/>
      </w:tblGrid>
      <w:tr w14:paraId="1AC77E7B">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PrEx>
        <w:tc>
          <w:tcPr>
            <w:tcW w:w="3209" w:type="dxa"/>
            <w:shd w:val="solid" w:color="DBE5F1" w:themeColor="accent1" w:themeTint="33" w:fill="DBE5F1" w:themeFill="accent1" w:themeFillTint="33"/>
          </w:tcPr>
          <w:p w14:paraId="76B4481E">
            <w:pPr>
              <w:widowControl w:val="0"/>
              <w:tabs>
                <w:tab w:val="left" w:pos="-963"/>
                <w:tab w:val="left" w:pos="-720"/>
              </w:tabs>
              <w:spacing w:after="0" w:line="240" w:lineRule="auto"/>
              <w:rPr>
                <w:rFonts w:asciiTheme="majorHAnsi" w:hAnsiTheme="majorHAnsi" w:eastAsiaTheme="majorEastAsia" w:cstheme="minorBidi"/>
                <w:b/>
                <w:color w:val="0E1B8D"/>
                <w:sz w:val="24"/>
                <w:szCs w:val="24"/>
                <w:lang w:val="en-GB"/>
              </w:rPr>
            </w:pPr>
            <w:r>
              <w:rPr>
                <w:rFonts w:asciiTheme="majorHAnsi" w:hAnsiTheme="majorHAnsi" w:eastAsiaTheme="majorEastAsia"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pPr>
              <w:widowControl w:val="0"/>
              <w:tabs>
                <w:tab w:val="left" w:pos="-963"/>
                <w:tab w:val="left" w:pos="-720"/>
              </w:tabs>
              <w:spacing w:after="0" w:line="240" w:lineRule="auto"/>
              <w:rPr>
                <w:rFonts w:asciiTheme="majorHAnsi" w:hAnsiTheme="majorHAnsi" w:eastAsiaTheme="majorEastAsia" w:cstheme="minorBidi"/>
                <w:b/>
                <w:color w:val="0E1B8D"/>
                <w:sz w:val="24"/>
                <w:szCs w:val="24"/>
                <w:lang w:val="en-GB"/>
              </w:rPr>
            </w:pPr>
            <w:r>
              <w:rPr>
                <w:rFonts w:asciiTheme="majorHAnsi" w:hAnsiTheme="majorHAnsi" w:eastAsiaTheme="majorEastAsia"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pPr>
              <w:widowControl w:val="0"/>
              <w:tabs>
                <w:tab w:val="left" w:pos="-963"/>
                <w:tab w:val="left" w:pos="-720"/>
              </w:tabs>
              <w:spacing w:after="0" w:line="240" w:lineRule="auto"/>
              <w:rPr>
                <w:rFonts w:asciiTheme="majorHAnsi" w:hAnsiTheme="majorHAnsi" w:eastAsiaTheme="majorEastAsia" w:cstheme="minorBidi"/>
                <w:b/>
                <w:color w:val="0E1B8D"/>
                <w:sz w:val="24"/>
                <w:szCs w:val="24"/>
                <w:lang w:val="en-GB"/>
              </w:rPr>
            </w:pPr>
            <w:r>
              <w:rPr>
                <w:rFonts w:asciiTheme="majorHAnsi" w:hAnsiTheme="majorHAnsi" w:eastAsiaTheme="majorEastAsia" w:cstheme="minorBidi"/>
                <w:b/>
                <w:color w:val="0E1B8D"/>
                <w:sz w:val="24"/>
                <w:szCs w:val="24"/>
                <w:lang w:val="en-GB"/>
              </w:rPr>
              <w:t>Related Enterprise Name</w:t>
            </w:r>
          </w:p>
        </w:tc>
      </w:tr>
      <w:tr w14:paraId="569FAE1A">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PrEx>
        <w:tc>
          <w:tcPr>
            <w:tcW w:w="3209" w:type="dxa"/>
          </w:tcPr>
          <w:p w14:paraId="724C0228">
            <w:pPr>
              <w:tabs>
                <w:tab w:val="left" w:pos="-963"/>
                <w:tab w:val="left" w:pos="-720"/>
                <w:tab w:val="left" w:pos="900"/>
                <w:tab w:val="left" w:pos="1215"/>
                <w:tab w:val="left" w:pos="2250"/>
                <w:tab w:val="left" w:pos="7363"/>
              </w:tabs>
              <w:spacing w:after="0" w:line="240" w:lineRule="auto"/>
              <w:rPr>
                <w:rFonts w:cs="Arial" w:asciiTheme="minorHAnsi" w:hAnsiTheme="minorHAnsi"/>
                <w:lang w:val="en-GB"/>
              </w:rPr>
            </w:pPr>
          </w:p>
          <w:p w14:paraId="68FBB1B0">
            <w:pPr>
              <w:tabs>
                <w:tab w:val="left" w:pos="-963"/>
                <w:tab w:val="left" w:pos="-720"/>
                <w:tab w:val="left" w:pos="900"/>
                <w:tab w:val="left" w:pos="1215"/>
                <w:tab w:val="left" w:pos="2250"/>
                <w:tab w:val="left" w:pos="7363"/>
              </w:tabs>
              <w:spacing w:after="0" w:line="240" w:lineRule="auto"/>
              <w:rPr>
                <w:rFonts w:cs="Arial" w:asciiTheme="minorHAnsi" w:hAnsiTheme="minorHAnsi"/>
                <w:lang w:val="en-GB"/>
              </w:rPr>
            </w:pPr>
          </w:p>
        </w:tc>
        <w:tc>
          <w:tcPr>
            <w:tcW w:w="3209" w:type="dxa"/>
          </w:tcPr>
          <w:p w14:paraId="1ADCA234">
            <w:pPr>
              <w:tabs>
                <w:tab w:val="left" w:pos="-963"/>
                <w:tab w:val="left" w:pos="-720"/>
                <w:tab w:val="left" w:pos="900"/>
                <w:tab w:val="left" w:pos="1215"/>
                <w:tab w:val="left" w:pos="2250"/>
                <w:tab w:val="left" w:pos="7363"/>
              </w:tabs>
              <w:spacing w:after="0" w:line="240" w:lineRule="auto"/>
              <w:rPr>
                <w:rFonts w:cs="Arial" w:asciiTheme="minorHAnsi" w:hAnsiTheme="minorHAnsi"/>
                <w:lang w:val="en-GB"/>
              </w:rPr>
            </w:pPr>
          </w:p>
        </w:tc>
        <w:tc>
          <w:tcPr>
            <w:tcW w:w="3210" w:type="dxa"/>
          </w:tcPr>
          <w:p w14:paraId="1D4762A2">
            <w:pPr>
              <w:tabs>
                <w:tab w:val="left" w:pos="-963"/>
                <w:tab w:val="left" w:pos="-720"/>
                <w:tab w:val="left" w:pos="900"/>
                <w:tab w:val="left" w:pos="1215"/>
                <w:tab w:val="left" w:pos="2250"/>
                <w:tab w:val="left" w:pos="7363"/>
              </w:tabs>
              <w:spacing w:after="0" w:line="240" w:lineRule="auto"/>
              <w:rPr>
                <w:rFonts w:cs="Arial" w:asciiTheme="minorHAnsi" w:hAnsiTheme="minorHAnsi"/>
                <w:lang w:val="en-GB"/>
              </w:rPr>
            </w:pPr>
          </w:p>
        </w:tc>
      </w:tr>
      <w:tr w14:paraId="2E87DE96">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209" w:type="dxa"/>
          </w:tcPr>
          <w:p w14:paraId="46E6FFB3">
            <w:pPr>
              <w:tabs>
                <w:tab w:val="left" w:pos="-963"/>
                <w:tab w:val="left" w:pos="-720"/>
                <w:tab w:val="left" w:pos="900"/>
                <w:tab w:val="left" w:pos="1215"/>
                <w:tab w:val="left" w:pos="2250"/>
                <w:tab w:val="left" w:pos="7363"/>
              </w:tabs>
              <w:spacing w:after="0" w:line="240" w:lineRule="auto"/>
              <w:rPr>
                <w:rFonts w:cs="Arial" w:asciiTheme="minorHAnsi" w:hAnsiTheme="minorHAnsi"/>
                <w:lang w:val="en-GB"/>
              </w:rPr>
            </w:pPr>
          </w:p>
          <w:p w14:paraId="26EC5138">
            <w:pPr>
              <w:tabs>
                <w:tab w:val="left" w:pos="-963"/>
                <w:tab w:val="left" w:pos="-720"/>
                <w:tab w:val="left" w:pos="900"/>
                <w:tab w:val="left" w:pos="1215"/>
                <w:tab w:val="left" w:pos="2250"/>
                <w:tab w:val="left" w:pos="7363"/>
              </w:tabs>
              <w:spacing w:after="0" w:line="240" w:lineRule="auto"/>
              <w:rPr>
                <w:rFonts w:cs="Arial" w:asciiTheme="minorHAnsi" w:hAnsiTheme="minorHAnsi"/>
                <w:lang w:val="en-GB"/>
              </w:rPr>
            </w:pPr>
          </w:p>
        </w:tc>
        <w:tc>
          <w:tcPr>
            <w:tcW w:w="3209" w:type="dxa"/>
          </w:tcPr>
          <w:p w14:paraId="52F486FE">
            <w:pPr>
              <w:tabs>
                <w:tab w:val="left" w:pos="-963"/>
                <w:tab w:val="left" w:pos="-720"/>
                <w:tab w:val="left" w:pos="900"/>
                <w:tab w:val="left" w:pos="1215"/>
                <w:tab w:val="left" w:pos="2250"/>
                <w:tab w:val="left" w:pos="7363"/>
              </w:tabs>
              <w:spacing w:after="0" w:line="240" w:lineRule="auto"/>
              <w:rPr>
                <w:rFonts w:cs="Arial" w:asciiTheme="minorHAnsi" w:hAnsiTheme="minorHAnsi"/>
                <w:lang w:val="en-GB"/>
              </w:rPr>
            </w:pPr>
          </w:p>
        </w:tc>
        <w:tc>
          <w:tcPr>
            <w:tcW w:w="3210" w:type="dxa"/>
          </w:tcPr>
          <w:p w14:paraId="09EB9A37">
            <w:pPr>
              <w:tabs>
                <w:tab w:val="left" w:pos="-963"/>
                <w:tab w:val="left" w:pos="-720"/>
                <w:tab w:val="left" w:pos="900"/>
                <w:tab w:val="left" w:pos="1215"/>
                <w:tab w:val="left" w:pos="2250"/>
                <w:tab w:val="left" w:pos="7363"/>
              </w:tabs>
              <w:spacing w:after="0" w:line="240" w:lineRule="auto"/>
              <w:rPr>
                <w:rFonts w:cs="Arial" w:asciiTheme="minorHAnsi" w:hAnsiTheme="minorHAnsi"/>
                <w:lang w:val="en-GB"/>
              </w:rPr>
            </w:pPr>
          </w:p>
        </w:tc>
      </w:tr>
      <w:tr w14:paraId="28C27767">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209" w:type="dxa"/>
          </w:tcPr>
          <w:p w14:paraId="2D72F995">
            <w:pPr>
              <w:tabs>
                <w:tab w:val="left" w:pos="-963"/>
                <w:tab w:val="left" w:pos="-720"/>
                <w:tab w:val="left" w:pos="900"/>
                <w:tab w:val="left" w:pos="1215"/>
                <w:tab w:val="left" w:pos="2250"/>
                <w:tab w:val="left" w:pos="7363"/>
              </w:tabs>
              <w:spacing w:after="0" w:line="240" w:lineRule="auto"/>
              <w:rPr>
                <w:rFonts w:cs="Arial" w:asciiTheme="minorHAnsi" w:hAnsiTheme="minorHAnsi"/>
                <w:lang w:val="en-GB"/>
              </w:rPr>
            </w:pPr>
          </w:p>
          <w:p w14:paraId="2EDDA1D8">
            <w:pPr>
              <w:tabs>
                <w:tab w:val="left" w:pos="-963"/>
                <w:tab w:val="left" w:pos="-720"/>
                <w:tab w:val="left" w:pos="900"/>
                <w:tab w:val="left" w:pos="1215"/>
                <w:tab w:val="left" w:pos="2250"/>
                <w:tab w:val="left" w:pos="7363"/>
              </w:tabs>
              <w:spacing w:after="0" w:line="240" w:lineRule="auto"/>
              <w:rPr>
                <w:rFonts w:cs="Arial" w:asciiTheme="minorHAnsi" w:hAnsiTheme="minorHAnsi"/>
                <w:lang w:val="en-GB"/>
              </w:rPr>
            </w:pPr>
          </w:p>
        </w:tc>
        <w:tc>
          <w:tcPr>
            <w:tcW w:w="3209" w:type="dxa"/>
          </w:tcPr>
          <w:p w14:paraId="0796B7B6">
            <w:pPr>
              <w:tabs>
                <w:tab w:val="left" w:pos="-963"/>
                <w:tab w:val="left" w:pos="-720"/>
                <w:tab w:val="left" w:pos="900"/>
                <w:tab w:val="left" w:pos="1215"/>
                <w:tab w:val="left" w:pos="2250"/>
                <w:tab w:val="left" w:pos="7363"/>
              </w:tabs>
              <w:spacing w:after="0" w:line="240" w:lineRule="auto"/>
              <w:rPr>
                <w:rFonts w:cs="Arial" w:asciiTheme="minorHAnsi" w:hAnsiTheme="minorHAnsi"/>
                <w:lang w:val="en-GB"/>
              </w:rPr>
            </w:pPr>
          </w:p>
        </w:tc>
        <w:tc>
          <w:tcPr>
            <w:tcW w:w="3210" w:type="dxa"/>
          </w:tcPr>
          <w:p w14:paraId="3C12653C">
            <w:pPr>
              <w:tabs>
                <w:tab w:val="left" w:pos="-963"/>
                <w:tab w:val="left" w:pos="-720"/>
                <w:tab w:val="left" w:pos="900"/>
                <w:tab w:val="left" w:pos="1215"/>
                <w:tab w:val="left" w:pos="2250"/>
                <w:tab w:val="left" w:pos="7363"/>
              </w:tabs>
              <w:spacing w:after="0" w:line="240" w:lineRule="auto"/>
              <w:rPr>
                <w:rFonts w:cs="Arial" w:asciiTheme="minorHAnsi" w:hAnsiTheme="minorHAnsi"/>
                <w:lang w:val="en-GB"/>
              </w:rPr>
            </w:pPr>
          </w:p>
        </w:tc>
      </w:tr>
    </w:tbl>
    <w:p w14:paraId="476B84A2">
      <w:pPr>
        <w:pStyle w:val="3"/>
        <w:rPr>
          <w:lang w:val="en-GB"/>
        </w:rPr>
      </w:pPr>
      <w:bookmarkStart w:id="68" w:name="_Toc14739"/>
      <w:r>
        <w:rPr>
          <w:lang w:val="en-GB"/>
        </w:rPr>
        <w:t>Bidder’s Declaration</w:t>
      </w:r>
      <w:bookmarkEnd w:id="68"/>
    </w:p>
    <w:p w14:paraId="02CC0901">
      <w:pPr>
        <w:rPr>
          <w:rFonts w:asciiTheme="minorHAnsi" w:hAnsiTheme="minorHAnsi" w:cstheme="minorHAnsi"/>
        </w:rPr>
      </w:pPr>
      <w:r>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68823025">
      <w:pPr>
        <w:pStyle w:val="61"/>
        <w:numPr>
          <w:ilvl w:val="3"/>
          <w:numId w:val="39"/>
        </w:numPr>
        <w:ind w:left="709" w:hanging="425"/>
        <w:rPr>
          <w:rFonts w:cstheme="minorHAnsi"/>
        </w:rPr>
      </w:pPr>
      <w:r>
        <w:rPr>
          <w:rFonts w:cstheme="minorHAnsi"/>
        </w:rPr>
        <w:t>I have read and I understand the contents of this disclosure</w:t>
      </w:r>
    </w:p>
    <w:p w14:paraId="657DF1E7">
      <w:pPr>
        <w:pStyle w:val="61"/>
        <w:numPr>
          <w:ilvl w:val="3"/>
          <w:numId w:val="39"/>
        </w:numPr>
        <w:ind w:left="709" w:hanging="425"/>
        <w:rPr>
          <w:rFonts w:cstheme="minorHAnsi"/>
        </w:rPr>
      </w:pPr>
      <w:r>
        <w:rPr>
          <w:rFonts w:cstheme="minorHAnsi"/>
        </w:rPr>
        <w:t>The bidder has arrived at the accompanying bid independently from, and without consultation, communication, agreement or arrangement with any competitor. However, communication between partners in a joint venture or consortium</w:t>
      </w:r>
      <w:r>
        <w:rPr>
          <w:rStyle w:val="29"/>
          <w:rFonts w:cstheme="minorHAnsi"/>
          <w:bCs/>
          <w:lang w:val="en-GB"/>
        </w:rPr>
        <w:t>2</w:t>
      </w:r>
      <w:r>
        <w:rPr>
          <w:rFonts w:cstheme="minorHAnsi"/>
        </w:rPr>
        <w:t xml:space="preserve"> will not be construed as collusive bidding</w:t>
      </w:r>
    </w:p>
    <w:p w14:paraId="2BB6226E">
      <w:pPr>
        <w:pStyle w:val="61"/>
        <w:numPr>
          <w:ilvl w:val="3"/>
          <w:numId w:val="39"/>
        </w:numPr>
        <w:ind w:left="709" w:hanging="425"/>
        <w:rPr>
          <w:rFonts w:cstheme="minorHAnsi"/>
        </w:rPr>
      </w:pPr>
      <w:r>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pPr>
        <w:pStyle w:val="61"/>
        <w:numPr>
          <w:ilvl w:val="3"/>
          <w:numId w:val="39"/>
        </w:numPr>
        <w:ind w:left="709" w:hanging="425"/>
        <w:rPr>
          <w:rFonts w:cstheme="minorHAnsi"/>
        </w:rPr>
      </w:pPr>
      <w:r>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pPr>
        <w:pStyle w:val="61"/>
        <w:numPr>
          <w:ilvl w:val="3"/>
          <w:numId w:val="39"/>
        </w:numPr>
        <w:ind w:left="709" w:hanging="425"/>
        <w:rPr>
          <w:rFonts w:cstheme="minorHAnsi"/>
        </w:rPr>
      </w:pPr>
      <w:r>
        <w:rPr>
          <w:rFonts w:cstheme="minorHAnsi"/>
        </w:rPr>
        <w:t>I understand that the accompanying bid will be disqualified if this disclosure is found not to be true and complete in every respect</w:t>
      </w:r>
    </w:p>
    <w:p w14:paraId="0264F3B0">
      <w:pPr>
        <w:pStyle w:val="61"/>
        <w:numPr>
          <w:ilvl w:val="3"/>
          <w:numId w:val="39"/>
        </w:numPr>
        <w:ind w:left="709" w:hanging="425"/>
        <w:rPr>
          <w:rFonts w:cstheme="minorHAnsi"/>
        </w:rPr>
      </w:pPr>
      <w:r>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pPr>
        <w:pStyle w:val="61"/>
        <w:numPr>
          <w:ilvl w:val="3"/>
          <w:numId w:val="39"/>
        </w:numPr>
        <w:ind w:left="709" w:hanging="425"/>
        <w:rPr>
          <w:rFonts w:cstheme="minorHAnsi"/>
        </w:rPr>
      </w:pPr>
      <w:r>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68538E">
      <w:pPr>
        <w:pStyle w:val="61"/>
        <w:ind w:left="2268"/>
        <w:rPr>
          <w:rFonts w:cstheme="minorHAnsi"/>
        </w:rPr>
      </w:pPr>
    </w:p>
    <w:p w14:paraId="495A736F">
      <w:pPr>
        <w:pStyle w:val="61"/>
        <w:ind w:left="2268"/>
        <w:rPr>
          <w:rFonts w:cstheme="minorHAnsi"/>
        </w:rPr>
      </w:pPr>
    </w:p>
    <w:p w14:paraId="2E0B451D">
      <w:pPr>
        <w:pStyle w:val="30"/>
        <w:rPr>
          <w:rStyle w:val="29"/>
          <w:sz w:val="16"/>
          <w:szCs w:val="16"/>
        </w:rPr>
      </w:pPr>
      <w:r>
        <w:rPr>
          <w:rStyle w:val="29"/>
          <w:b/>
          <w:bCs/>
          <w:sz w:val="16"/>
          <w:szCs w:val="16"/>
        </w:rPr>
        <w:t>2</w:t>
      </w:r>
      <w:r>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pPr>
        <w:pStyle w:val="61"/>
        <w:numPr>
          <w:ilvl w:val="3"/>
          <w:numId w:val="39"/>
        </w:numPr>
        <w:ind w:left="709" w:hanging="425"/>
        <w:rPr>
          <w:rFonts w:cstheme="minorHAnsi"/>
        </w:rPr>
      </w:pPr>
      <w:r>
        <w:rPr>
          <w:rFonts w:cstheme="minorHAnsi"/>
        </w:rPr>
        <w:t>I certify that the information furnished in paragraph 3 of this document is correct and true. I accept that the SITA may reject the bid or act against me in terms of paragraph 6 of the PFMA and/or National Treasury Instruction Note 3 of 2021/22 on preventing and combating of abuse in the Supply Chain Management system should this declaration prove to be false.</w:t>
      </w:r>
    </w:p>
    <w:p w14:paraId="6EBF0C01">
      <w:pPr>
        <w:pStyle w:val="61"/>
        <w:ind w:left="709"/>
        <w:rPr>
          <w:rFonts w:cstheme="minorHAnsi"/>
        </w:rPr>
      </w:pPr>
    </w:p>
    <w:p w14:paraId="323C80B2">
      <w:pPr>
        <w:pStyle w:val="61"/>
        <w:ind w:left="709"/>
        <w:rPr>
          <w:rFonts w:cstheme="minorHAnsi"/>
        </w:rPr>
      </w:pPr>
    </w:p>
    <w:p w14:paraId="5621F51E">
      <w:pPr>
        <w:ind w:left="709"/>
        <w:rPr>
          <w:rFonts w:asciiTheme="minorHAnsi" w:hAnsiTheme="minorHAnsi" w:cstheme="minorHAnsi"/>
        </w:rPr>
      </w:pPr>
      <w:r>
        <w:rPr>
          <w:rFonts w:asciiTheme="minorHAnsi" w:hAnsiTheme="minorHAnsi" w:cstheme="minorHAnsi"/>
        </w:rPr>
        <w:t>__________________________</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__________________</w:t>
      </w:r>
    </w:p>
    <w:p w14:paraId="6FC57289">
      <w:pPr>
        <w:ind w:left="709"/>
        <w:rPr>
          <w:rFonts w:asciiTheme="minorHAnsi" w:hAnsiTheme="minorHAnsi" w:cstheme="minorHAnsi"/>
          <w:b/>
          <w:bCs/>
        </w:rPr>
      </w:pPr>
      <w:r>
        <w:rPr>
          <w:rFonts w:asciiTheme="minorHAnsi" w:hAnsiTheme="minorHAnsi" w:cstheme="minorHAnsi"/>
          <w:b/>
          <w:bCs/>
        </w:rPr>
        <w:t>Signature</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Date</w:t>
      </w:r>
    </w:p>
    <w:p w14:paraId="04C7EE87">
      <w:pPr>
        <w:ind w:left="709"/>
        <w:rPr>
          <w:rFonts w:asciiTheme="minorHAnsi" w:hAnsiTheme="minorHAnsi" w:cstheme="minorHAnsi"/>
          <w:b/>
          <w:bCs/>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p>
    <w:p w14:paraId="05167528">
      <w:pPr>
        <w:ind w:left="709"/>
        <w:rPr>
          <w:rFonts w:asciiTheme="minorHAnsi" w:hAnsiTheme="minorHAnsi" w:cstheme="minorHAnsi"/>
        </w:rPr>
      </w:pPr>
      <w:r>
        <w:rPr>
          <w:rFonts w:asciiTheme="minorHAnsi" w:hAnsiTheme="minorHAnsi" w:cstheme="minorHAnsi"/>
        </w:rPr>
        <w:t>_____________________</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___________________</w:t>
      </w:r>
      <w:r>
        <w:rPr>
          <w:rFonts w:asciiTheme="minorHAnsi" w:hAnsiTheme="minorHAnsi" w:cstheme="minorHAnsi"/>
        </w:rPr>
        <w:tab/>
      </w:r>
    </w:p>
    <w:p w14:paraId="49993747">
      <w:pPr>
        <w:ind w:left="709"/>
        <w:rPr>
          <w:rFonts w:asciiTheme="minorHAnsi" w:hAnsiTheme="minorHAnsi" w:cstheme="minorHAnsi"/>
          <w:b/>
          <w:bCs/>
        </w:rPr>
      </w:pPr>
      <w:r>
        <w:rPr>
          <w:rFonts w:asciiTheme="minorHAnsi" w:hAnsiTheme="minorHAnsi" w:cstheme="minorHAnsi"/>
          <w:b/>
          <w:bCs/>
        </w:rPr>
        <w:t>Position</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Name of Bidder</w:t>
      </w:r>
    </w:p>
    <w:p w14:paraId="15EA7E08">
      <w:pPr>
        <w:ind w:left="709"/>
        <w:rPr>
          <w:rFonts w:asciiTheme="minorHAnsi" w:hAnsiTheme="minorHAnsi" w:cstheme="minorHAnsi"/>
          <w:b/>
          <w:bCs/>
        </w:rPr>
      </w:pPr>
    </w:p>
    <w:p w14:paraId="5FF1A736">
      <w:pPr>
        <w:jc w:val="left"/>
        <w:rPr>
          <w:rFonts w:asciiTheme="minorHAnsi" w:hAnsiTheme="minorHAnsi" w:cstheme="minorHAnsi"/>
        </w:rPr>
      </w:pPr>
    </w:p>
    <w:p w14:paraId="54A8A632">
      <w:pPr>
        <w:jc w:val="left"/>
        <w:rPr>
          <w:rFonts w:asciiTheme="minorHAnsi" w:hAnsiTheme="minorHAnsi" w:cstheme="minorHAnsi"/>
        </w:rPr>
      </w:pPr>
    </w:p>
    <w:p w14:paraId="64FCB55D">
      <w:pPr>
        <w:jc w:val="left"/>
        <w:rPr>
          <w:rFonts w:asciiTheme="minorHAnsi" w:hAnsiTheme="minorHAnsi" w:cstheme="minorHAnsi"/>
        </w:rPr>
      </w:pPr>
    </w:p>
    <w:p w14:paraId="4DC68B86">
      <w:pPr>
        <w:jc w:val="left"/>
        <w:rPr>
          <w:rFonts w:asciiTheme="minorHAnsi" w:hAnsiTheme="minorHAnsi" w:cstheme="minorHAnsi"/>
        </w:rPr>
      </w:pPr>
    </w:p>
    <w:p w14:paraId="54E36C3E">
      <w:pPr>
        <w:jc w:val="left"/>
        <w:rPr>
          <w:rFonts w:asciiTheme="minorHAnsi" w:hAnsiTheme="minorHAnsi" w:cstheme="minorHAnsi"/>
        </w:rPr>
      </w:pPr>
    </w:p>
    <w:p w14:paraId="33BC7B30">
      <w:pPr>
        <w:jc w:val="left"/>
        <w:rPr>
          <w:rFonts w:asciiTheme="minorHAnsi" w:hAnsiTheme="minorHAnsi" w:cstheme="minorHAnsi"/>
        </w:rPr>
      </w:pPr>
    </w:p>
    <w:p w14:paraId="60CEB328">
      <w:pPr>
        <w:jc w:val="left"/>
        <w:rPr>
          <w:rFonts w:asciiTheme="minorHAnsi" w:hAnsiTheme="minorHAnsi" w:cstheme="minorHAnsi"/>
        </w:rPr>
      </w:pPr>
    </w:p>
    <w:p w14:paraId="74BBF3BF">
      <w:pPr>
        <w:jc w:val="left"/>
        <w:rPr>
          <w:rFonts w:asciiTheme="minorHAnsi" w:hAnsiTheme="minorHAnsi" w:cstheme="minorHAnsi"/>
        </w:rPr>
      </w:pPr>
    </w:p>
    <w:p w14:paraId="6982EE01">
      <w:pPr>
        <w:jc w:val="left"/>
        <w:rPr>
          <w:rFonts w:asciiTheme="minorHAnsi" w:hAnsiTheme="minorHAnsi" w:cstheme="minorHAnsi"/>
        </w:rPr>
      </w:pPr>
    </w:p>
    <w:p w14:paraId="5EF193DF">
      <w:pPr>
        <w:jc w:val="left"/>
        <w:rPr>
          <w:rFonts w:asciiTheme="minorHAnsi" w:hAnsiTheme="minorHAnsi" w:cstheme="minorHAnsi"/>
        </w:rPr>
      </w:pPr>
    </w:p>
    <w:p w14:paraId="74C2C759">
      <w:pPr>
        <w:jc w:val="left"/>
        <w:rPr>
          <w:rFonts w:asciiTheme="minorHAnsi" w:hAnsiTheme="minorHAnsi" w:cstheme="minorHAnsi"/>
        </w:rPr>
      </w:pPr>
    </w:p>
    <w:p w14:paraId="6F668C67">
      <w:pPr>
        <w:jc w:val="left"/>
        <w:rPr>
          <w:rFonts w:asciiTheme="minorHAnsi" w:hAnsiTheme="minorHAnsi" w:cstheme="minorHAnsi"/>
        </w:rPr>
      </w:pPr>
    </w:p>
    <w:p w14:paraId="4C253AFC">
      <w:pPr>
        <w:jc w:val="left"/>
        <w:rPr>
          <w:rFonts w:asciiTheme="minorHAnsi" w:hAnsiTheme="minorHAnsi" w:cstheme="minorHAnsi"/>
        </w:rPr>
      </w:pPr>
    </w:p>
    <w:p w14:paraId="4B54C138">
      <w:pPr>
        <w:jc w:val="left"/>
        <w:rPr>
          <w:rFonts w:asciiTheme="minorHAnsi" w:hAnsiTheme="minorHAnsi" w:cstheme="minorHAnsi"/>
        </w:rPr>
      </w:pPr>
    </w:p>
    <w:p w14:paraId="0D855BDC">
      <w:pPr>
        <w:jc w:val="left"/>
        <w:rPr>
          <w:rFonts w:asciiTheme="minorHAnsi" w:hAnsiTheme="minorHAnsi" w:cstheme="minorHAnsi"/>
        </w:rPr>
      </w:pPr>
    </w:p>
    <w:p w14:paraId="5021CA95">
      <w:pPr>
        <w:jc w:val="left"/>
        <w:rPr>
          <w:rFonts w:asciiTheme="minorHAnsi" w:hAnsiTheme="minorHAnsi" w:cstheme="minorHAnsi"/>
        </w:rPr>
      </w:pPr>
    </w:p>
    <w:p w14:paraId="3B6590CB">
      <w:pPr>
        <w:jc w:val="left"/>
        <w:rPr>
          <w:rFonts w:asciiTheme="minorHAnsi" w:hAnsiTheme="minorHAnsi" w:cstheme="minorHAnsi"/>
        </w:rPr>
      </w:pPr>
    </w:p>
    <w:p w14:paraId="42708D58">
      <w:pPr>
        <w:jc w:val="left"/>
        <w:rPr>
          <w:rFonts w:asciiTheme="minorHAnsi" w:hAnsiTheme="minorHAnsi" w:cstheme="minorHAnsi"/>
        </w:rPr>
      </w:pPr>
    </w:p>
    <w:p w14:paraId="72EB3B63">
      <w:pPr>
        <w:jc w:val="left"/>
        <w:rPr>
          <w:rFonts w:asciiTheme="minorHAnsi" w:hAnsiTheme="minorHAnsi" w:cstheme="minorHAnsi"/>
        </w:rPr>
      </w:pPr>
    </w:p>
    <w:p w14:paraId="45523DAD">
      <w:pPr>
        <w:jc w:val="left"/>
        <w:rPr>
          <w:rFonts w:asciiTheme="minorHAnsi" w:hAnsiTheme="minorHAnsi" w:cstheme="minorHAnsi"/>
        </w:rPr>
      </w:pPr>
    </w:p>
    <w:p w14:paraId="7F14E14C">
      <w:pPr>
        <w:jc w:val="left"/>
        <w:rPr>
          <w:rFonts w:asciiTheme="minorHAnsi" w:hAnsiTheme="minorHAnsi" w:cstheme="minorHAnsi"/>
        </w:rPr>
      </w:pPr>
    </w:p>
    <w:p w14:paraId="5F141D70">
      <w:pPr>
        <w:jc w:val="left"/>
        <w:rPr>
          <w:rFonts w:asciiTheme="minorHAnsi" w:hAnsiTheme="minorHAnsi" w:cstheme="minorHAnsi"/>
        </w:rPr>
      </w:pPr>
    </w:p>
    <w:p w14:paraId="21BA4335">
      <w:pPr>
        <w:jc w:val="left"/>
        <w:rPr>
          <w:rFonts w:asciiTheme="minorHAnsi" w:hAnsiTheme="minorHAnsi" w:cstheme="minorHAnsi"/>
        </w:rPr>
      </w:pPr>
      <w:r>
        <w:rPr>
          <w:rFonts w:asciiTheme="minorHAnsi" w:hAnsiTheme="minorHAnsi" w:cstheme="minorHAnsi"/>
        </w:rPr>
        <w:br w:type="page"/>
      </w:r>
    </w:p>
    <w:p w14:paraId="01B102DA">
      <w:pPr>
        <w:pStyle w:val="2"/>
      </w:pPr>
      <w:bookmarkStart w:id="69" w:name="_Toc29389"/>
      <w:r>
        <w:t>Preferential Procurement Claim Form (SBD 6.1)</w:t>
      </w:r>
      <w:bookmarkEnd w:id="69"/>
    </w:p>
    <w:p w14:paraId="7EC71A51">
      <w:pPr>
        <w:tabs>
          <w:tab w:val="left" w:pos="900"/>
          <w:tab w:val="left" w:pos="2880"/>
          <w:tab w:val="left" w:pos="5760"/>
          <w:tab w:val="left" w:pos="7920"/>
        </w:tabs>
        <w:rPr>
          <w:rFonts w:asciiTheme="minorHAnsi" w:hAnsiTheme="minorHAnsi" w:cstheme="minorHAnsi"/>
          <w:lang w:val="en-GB"/>
        </w:rPr>
      </w:pPr>
      <w:r>
        <w:rPr>
          <w:rFonts w:asciiTheme="minorHAnsi" w:hAnsiTheme="minorHAnsi" w:cstheme="minorHAnsi"/>
          <w:b/>
          <w:bCs/>
          <w:lang w:val="en-GB"/>
        </w:rPr>
        <w:t>PLEASE NOTE:</w:t>
      </w:r>
      <w:r>
        <w:rPr>
          <w:rFonts w:asciiTheme="minorHAnsi" w:hAnsiTheme="minorHAnsi" w:cstheme="minorHAnsi"/>
          <w:lang w:val="en-GB"/>
        </w:rPr>
        <w:t xml:space="preserve"> Before completing this form, bidders must study the general conditions, definitions and directives applicable in respect of the Tender and Preferential Procurement Regulations, 2022</w:t>
      </w:r>
    </w:p>
    <w:p w14:paraId="37498D50">
      <w:pPr>
        <w:pStyle w:val="3"/>
      </w:pPr>
      <w:bookmarkStart w:id="70" w:name="_Toc7277"/>
      <w:r>
        <w:t>Specific conditions for this bid</w:t>
      </w:r>
      <w:bookmarkEnd w:id="70"/>
    </w:p>
    <w:p w14:paraId="0D1F5397">
      <w:pPr>
        <w:pStyle w:val="202"/>
        <w:numPr>
          <w:ilvl w:val="0"/>
          <w:numId w:val="40"/>
        </w:numPr>
        <w:spacing w:line="276" w:lineRule="auto"/>
        <w:jc w:val="both"/>
        <w:rPr>
          <w:rFonts w:cs="Arial" w:asciiTheme="minorHAnsi" w:hAnsiTheme="minorHAnsi"/>
          <w:sz w:val="22"/>
          <w:szCs w:val="22"/>
        </w:rPr>
      </w:pPr>
      <w:r>
        <w:rPr>
          <w:rFonts w:cs="Arial" w:asciiTheme="minorHAnsi" w:hAnsiTheme="minorHAnsi"/>
          <w:sz w:val="22"/>
          <w:szCs w:val="22"/>
        </w:rPr>
        <w:t>The applicable preference point system for this tender is the 80/20 preference point system.</w:t>
      </w:r>
    </w:p>
    <w:p w14:paraId="05D68F91">
      <w:pPr>
        <w:pStyle w:val="202"/>
        <w:numPr>
          <w:ilvl w:val="0"/>
          <w:numId w:val="40"/>
        </w:numPr>
        <w:spacing w:line="276" w:lineRule="auto"/>
        <w:jc w:val="both"/>
        <w:rPr>
          <w:rFonts w:cs="Arial" w:asciiTheme="minorHAnsi" w:hAnsiTheme="minorHAnsi"/>
          <w:sz w:val="22"/>
          <w:szCs w:val="22"/>
        </w:rPr>
      </w:pPr>
      <w:r>
        <w:rPr>
          <w:rFonts w:cs="Arial" w:asciiTheme="minorHAnsi" w:hAnsiTheme="minorHAnsi"/>
          <w:sz w:val="22"/>
          <w:szCs w:val="22"/>
        </w:rPr>
        <w:t xml:space="preserve">If it is unclear whether the 90/10 or the 80/20 preference points system will apply, the 80/20 </w:t>
      </w:r>
      <w:r>
        <w:rPr>
          <w:rFonts w:cs="Arial" w:asciiTheme="minorHAnsi" w:hAnsiTheme="minorHAnsi"/>
          <w:b/>
          <w:bCs/>
          <w:sz w:val="22"/>
          <w:szCs w:val="22"/>
        </w:rPr>
        <w:t>OR</w:t>
      </w:r>
      <w:r>
        <w:rPr>
          <w:rFonts w:cs="Arial" w:asciiTheme="minorHAnsi" w:hAnsiTheme="minorHAnsi"/>
          <w:sz w:val="22"/>
          <w:szCs w:val="22"/>
        </w:rPr>
        <w:t xml:space="preserve"> 90/10 preference point system will apply and the lowest acceptable tender will be used to determine the applicable preference point system for this tender.</w:t>
      </w:r>
    </w:p>
    <w:p w14:paraId="134E5AA3">
      <w:pPr>
        <w:pStyle w:val="61"/>
        <w:widowControl w:val="0"/>
        <w:numPr>
          <w:ilvl w:val="0"/>
          <w:numId w:val="40"/>
        </w:numPr>
        <w:tabs>
          <w:tab w:val="left" w:pos="2880"/>
          <w:tab w:val="left" w:pos="5760"/>
          <w:tab w:val="left" w:pos="7920"/>
        </w:tabs>
        <w:spacing w:after="120" w:line="240" w:lineRule="auto"/>
        <w:contextualSpacing/>
        <w:outlineLvl w:val="9"/>
        <w:rPr>
          <w:rFonts w:cstheme="minorHAnsi"/>
          <w:snapToGrid w:val="0"/>
          <w:lang w:val="en-GB"/>
        </w:rPr>
      </w:pPr>
      <w:r>
        <w:rPr>
          <w:rFonts w:cstheme="minorHAnsi"/>
          <w:snapToGrid w:val="0"/>
          <w:lang w:val="en-GB"/>
        </w:rPr>
        <w:t xml:space="preserve">Points for this tender shall be awarded for: </w:t>
      </w:r>
    </w:p>
    <w:p w14:paraId="3FF7D217">
      <w:pPr>
        <w:pStyle w:val="61"/>
        <w:numPr>
          <w:ilvl w:val="1"/>
          <w:numId w:val="41"/>
        </w:numPr>
        <w:rPr>
          <w:rStyle w:val="32"/>
          <w:color w:val="auto"/>
          <w:u w:val="none"/>
        </w:rPr>
      </w:pPr>
      <w:r>
        <w:rPr>
          <w:rStyle w:val="32"/>
          <w:color w:val="auto"/>
          <w:u w:val="none"/>
        </w:rPr>
        <w:t>Price; and</w:t>
      </w:r>
    </w:p>
    <w:p w14:paraId="2143A302">
      <w:pPr>
        <w:pStyle w:val="61"/>
        <w:numPr>
          <w:ilvl w:val="1"/>
          <w:numId w:val="41"/>
        </w:numPr>
        <w:rPr>
          <w:rStyle w:val="32"/>
          <w:color w:val="auto"/>
          <w:u w:val="none"/>
        </w:rPr>
      </w:pPr>
      <w:r>
        <w:rPr>
          <w:rStyle w:val="32"/>
          <w:color w:val="auto"/>
          <w:u w:val="none"/>
        </w:rPr>
        <w:t>Preference points for specific goals.</w:t>
      </w:r>
    </w:p>
    <w:p w14:paraId="3AD157B9">
      <w:pPr>
        <w:pStyle w:val="61"/>
        <w:ind w:left="1701"/>
        <w:rPr>
          <w:rStyle w:val="32"/>
          <w:rFonts w:cstheme="minorHAnsi"/>
          <w:color w:val="auto"/>
          <w:u w:val="none"/>
        </w:rPr>
      </w:pPr>
    </w:p>
    <w:p w14:paraId="0C1F1F70">
      <w:pPr>
        <w:pStyle w:val="202"/>
        <w:numPr>
          <w:ilvl w:val="0"/>
          <w:numId w:val="40"/>
        </w:numPr>
        <w:spacing w:line="276" w:lineRule="auto"/>
        <w:jc w:val="both"/>
        <w:rPr>
          <w:rFonts w:cs="Arial" w:asciiTheme="minorHAnsi" w:hAnsiTheme="minorHAnsi"/>
          <w:sz w:val="22"/>
          <w:szCs w:val="22"/>
        </w:rPr>
      </w:pPr>
      <w:r>
        <w:rPr>
          <w:rFonts w:cs="Arial" w:asciiTheme="minorHAnsi" w:hAnsiTheme="minorHAnsi"/>
          <w:sz w:val="22"/>
          <w:szCs w:val="22"/>
        </w:rPr>
        <w:t>The maximum points for this RFB will be allocated as follows, subject to par 4.1 (b).</w:t>
      </w:r>
    </w:p>
    <w:p w14:paraId="2105CD41">
      <w:pPr>
        <w:pStyle w:val="21"/>
        <w:jc w:val="left"/>
      </w:pPr>
      <w:r>
        <w:tab/>
      </w:r>
      <w:r>
        <w:tab/>
      </w:r>
      <w:r>
        <w:tab/>
      </w:r>
      <w:r>
        <w:tab/>
      </w:r>
      <w:r>
        <w:tab/>
      </w:r>
      <w:r>
        <w:tab/>
      </w:r>
      <w:bookmarkStart w:id="71" w:name="_Toc107394442"/>
      <w:r>
        <w:t xml:space="preserve">Table </w:t>
      </w:r>
      <w:r>
        <w:fldChar w:fldCharType="begin"/>
      </w:r>
      <w:r>
        <w:instrText xml:space="preserve"> SEQ Table \* ARABIC </w:instrText>
      </w:r>
      <w:r>
        <w:fldChar w:fldCharType="separate"/>
      </w:r>
      <w:r>
        <w:t>8</w:t>
      </w:r>
      <w:r>
        <w:fldChar w:fldCharType="end"/>
      </w:r>
      <w:r>
        <w:t>: Points allocation</w:t>
      </w:r>
      <w:bookmarkEnd w:id="71"/>
    </w:p>
    <w:tbl>
      <w:tblPr>
        <w:tblStyle w:val="45"/>
        <w:tblW w:w="0" w:type="auto"/>
        <w:tblInd w:w="1694"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ayout w:type="autofit"/>
        <w:tblCellMar>
          <w:top w:w="0" w:type="dxa"/>
          <w:left w:w="108" w:type="dxa"/>
          <w:bottom w:w="0" w:type="dxa"/>
          <w:right w:w="108" w:type="dxa"/>
        </w:tblCellMar>
      </w:tblPr>
      <w:tblGrid>
        <w:gridCol w:w="4957"/>
        <w:gridCol w:w="1275"/>
      </w:tblGrid>
      <w:tr w14:paraId="6C4BAD9D">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4957" w:type="dxa"/>
            <w:shd w:val="solid" w:color="DBE5F1" w:themeColor="accent1" w:themeTint="33" w:fill="DBE5F1" w:themeFill="accent1" w:themeFillTint="33"/>
          </w:tcPr>
          <w:p w14:paraId="769FE79D">
            <w:pPr>
              <w:pStyle w:val="194"/>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pPr>
              <w:pStyle w:val="194"/>
              <w:rPr>
                <w:rFonts w:asciiTheme="minorHAnsi" w:hAnsiTheme="minorHAnsi" w:cstheme="minorHAnsi"/>
                <w:b/>
                <w:bCs/>
                <w:color w:val="002060"/>
              </w:rPr>
            </w:pPr>
            <w:r>
              <w:rPr>
                <w:rFonts w:asciiTheme="minorHAnsi" w:hAnsiTheme="minorHAnsi" w:cstheme="minorHAnsi"/>
                <w:b/>
                <w:bCs/>
                <w:color w:val="002060"/>
              </w:rPr>
              <w:t>Points</w:t>
            </w:r>
          </w:p>
        </w:tc>
      </w:tr>
      <w:tr w14:paraId="2E598A5A">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4957" w:type="dxa"/>
          </w:tcPr>
          <w:p w14:paraId="2E504F4E">
            <w:pPr>
              <w:pStyle w:val="194"/>
              <w:rPr>
                <w:rFonts w:asciiTheme="minorHAnsi" w:hAnsiTheme="minorHAnsi" w:cstheme="minorHAnsi"/>
                <w:sz w:val="22"/>
                <w:szCs w:val="22"/>
              </w:rPr>
            </w:pPr>
            <w:r>
              <w:rPr>
                <w:rFonts w:asciiTheme="minorHAnsi" w:hAnsiTheme="minorHAnsi" w:cstheme="minorHAnsi"/>
                <w:sz w:val="22"/>
                <w:szCs w:val="22"/>
              </w:rPr>
              <w:t>Price</w:t>
            </w:r>
          </w:p>
        </w:tc>
        <w:tc>
          <w:tcPr>
            <w:tcW w:w="1275" w:type="dxa"/>
            <w:shd w:val="clear" w:color="auto" w:fill="auto"/>
          </w:tcPr>
          <w:p w14:paraId="59FF3322">
            <w:pPr>
              <w:pStyle w:val="194"/>
              <w:rPr>
                <w:rFonts w:asciiTheme="minorHAnsi" w:hAnsiTheme="minorHAnsi" w:cstheme="minorHAnsi"/>
                <w:sz w:val="22"/>
                <w:szCs w:val="22"/>
              </w:rPr>
            </w:pPr>
            <w:r>
              <w:rPr>
                <w:rFonts w:asciiTheme="minorHAnsi" w:hAnsiTheme="minorHAnsi" w:cstheme="minorHAnsi"/>
                <w:sz w:val="22"/>
                <w:szCs w:val="22"/>
              </w:rPr>
              <w:t>80</w:t>
            </w:r>
          </w:p>
        </w:tc>
      </w:tr>
      <w:tr w14:paraId="47419FFE">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4957" w:type="dxa"/>
          </w:tcPr>
          <w:p w14:paraId="3C1D60DC">
            <w:pPr>
              <w:pStyle w:val="194"/>
              <w:rPr>
                <w:rFonts w:asciiTheme="minorHAnsi" w:hAnsiTheme="minorHAnsi" w:cstheme="minorHAnsi"/>
                <w:sz w:val="22"/>
                <w:szCs w:val="22"/>
              </w:rPr>
            </w:pPr>
            <w:r>
              <w:rPr>
                <w:rFonts w:asciiTheme="minorHAnsi" w:hAnsiTheme="minorHAnsi" w:cstheme="minorHAnsi"/>
                <w:sz w:val="22"/>
                <w:szCs w:val="22"/>
              </w:rPr>
              <w:t>Preference points for specific goals</w:t>
            </w:r>
          </w:p>
        </w:tc>
        <w:tc>
          <w:tcPr>
            <w:tcW w:w="1275" w:type="dxa"/>
            <w:shd w:val="clear" w:color="auto" w:fill="auto"/>
          </w:tcPr>
          <w:p w14:paraId="4E199A4F">
            <w:pPr>
              <w:pStyle w:val="194"/>
              <w:rPr>
                <w:rFonts w:asciiTheme="minorHAnsi" w:hAnsiTheme="minorHAnsi" w:cstheme="minorHAnsi"/>
                <w:sz w:val="22"/>
                <w:szCs w:val="22"/>
              </w:rPr>
            </w:pPr>
            <w:r>
              <w:rPr>
                <w:rFonts w:asciiTheme="minorHAnsi" w:hAnsiTheme="minorHAnsi" w:cstheme="minorHAnsi"/>
                <w:sz w:val="22"/>
                <w:szCs w:val="22"/>
              </w:rPr>
              <w:t>20</w:t>
            </w:r>
          </w:p>
        </w:tc>
      </w:tr>
      <w:tr w14:paraId="010C9168">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4957" w:type="dxa"/>
          </w:tcPr>
          <w:p w14:paraId="3BA39E34">
            <w:pPr>
              <w:pStyle w:val="194"/>
              <w:rPr>
                <w:rFonts w:asciiTheme="minorHAnsi" w:hAnsiTheme="minorHAnsi" w:cstheme="minorHAnsi"/>
                <w:sz w:val="22"/>
                <w:szCs w:val="22"/>
              </w:rPr>
            </w:pPr>
            <w:r>
              <w:rPr>
                <w:rFonts w:asciiTheme="minorHAnsi" w:hAnsiTheme="minorHAnsi" w:cstheme="minorHAnsi"/>
                <w:sz w:val="22"/>
                <w:szCs w:val="22"/>
              </w:rPr>
              <w:t>Total points for Price and preference points for specific goals</w:t>
            </w:r>
          </w:p>
        </w:tc>
        <w:tc>
          <w:tcPr>
            <w:tcW w:w="1275" w:type="dxa"/>
          </w:tcPr>
          <w:p w14:paraId="0EF8FCF2">
            <w:pPr>
              <w:pStyle w:val="194"/>
              <w:rPr>
                <w:rFonts w:asciiTheme="minorHAnsi" w:hAnsiTheme="minorHAnsi" w:cstheme="minorHAnsi"/>
                <w:sz w:val="22"/>
                <w:szCs w:val="22"/>
              </w:rPr>
            </w:pPr>
            <w:r>
              <w:rPr>
                <w:rFonts w:asciiTheme="minorHAnsi" w:hAnsiTheme="minorHAnsi" w:cstheme="minorHAnsi"/>
                <w:sz w:val="22"/>
                <w:szCs w:val="22"/>
              </w:rPr>
              <w:t>100</w:t>
            </w:r>
          </w:p>
        </w:tc>
      </w:tr>
    </w:tbl>
    <w:p w14:paraId="5A32ECD1">
      <w:pPr>
        <w:pStyle w:val="194"/>
      </w:pPr>
    </w:p>
    <w:p w14:paraId="6EB3E3F1">
      <w:pPr>
        <w:pStyle w:val="202"/>
        <w:numPr>
          <w:ilvl w:val="0"/>
          <w:numId w:val="40"/>
        </w:numPr>
        <w:spacing w:line="276" w:lineRule="auto"/>
        <w:jc w:val="both"/>
        <w:rPr>
          <w:rFonts w:cs="Arial" w:asciiTheme="minorHAnsi" w:hAnsiTheme="minorHAnsi"/>
          <w:sz w:val="22"/>
          <w:szCs w:val="22"/>
        </w:rPr>
      </w:pPr>
      <w:r>
        <w:rPr>
          <w:rFonts w:cs="Arial" w:asciiTheme="minorHAnsi" w:hAnsiTheme="minorHAnsi"/>
          <w:sz w:val="22"/>
          <w:szCs w:val="22"/>
        </w:rPr>
        <w:t>Failure on the part of a bidder to submit proof or documentation required in terms of this tender to claim preference points for specific goals with the tender, will be interpreted to mean that preference points for specific goals are not claimed.</w:t>
      </w:r>
    </w:p>
    <w:p w14:paraId="063C8DF0">
      <w:pPr>
        <w:pStyle w:val="202"/>
        <w:numPr>
          <w:ilvl w:val="0"/>
          <w:numId w:val="40"/>
        </w:numPr>
        <w:spacing w:line="276" w:lineRule="auto"/>
        <w:jc w:val="both"/>
        <w:rPr>
          <w:rFonts w:asciiTheme="minorHAnsi" w:hAnsiTheme="minorHAnsi" w:cstheme="minorHAnsi"/>
          <w:sz w:val="22"/>
          <w:szCs w:val="22"/>
        </w:rPr>
      </w:pPr>
      <w:r>
        <w:rPr>
          <w:rFonts w:cs="Arial" w:asciiTheme="minorHAnsi" w:hAnsiTheme="minorHAnsi"/>
          <w:sz w:val="22"/>
          <w:szCs w:val="22"/>
        </w:rPr>
        <w:t xml:space="preserve">SITA reserves the right to require of a Bidder, either before a bid is adjudicated or at any time subsequently, to substantiate any claim with regards to preferences, in any manner required </w:t>
      </w:r>
      <w:r>
        <w:rPr>
          <w:rFonts w:asciiTheme="minorHAnsi" w:hAnsiTheme="minorHAnsi" w:cstheme="minorHAnsi"/>
          <w:sz w:val="22"/>
          <w:szCs w:val="22"/>
        </w:rPr>
        <w:t>by SITA.</w:t>
      </w:r>
    </w:p>
    <w:p w14:paraId="5C1DED8D">
      <w:pPr>
        <w:pStyle w:val="3"/>
        <w:rPr>
          <w:rFonts w:asciiTheme="minorHAnsi" w:hAnsiTheme="minorHAnsi" w:cstheme="minorHAnsi"/>
        </w:rPr>
      </w:pPr>
      <w:bookmarkStart w:id="72" w:name="_Toc14419"/>
      <w:r>
        <w:t>Formulae for procurement of goods and services</w:t>
      </w:r>
      <w:bookmarkEnd w:id="72"/>
    </w:p>
    <w:p w14:paraId="032F315D">
      <w:pPr>
        <w:pStyle w:val="4"/>
        <w:rPr>
          <w:rFonts w:asciiTheme="minorHAnsi" w:hAnsiTheme="minorHAnsi" w:cstheme="minorHAnsi"/>
        </w:rPr>
      </w:pPr>
      <w:bookmarkStart w:id="73" w:name="_Toc4163"/>
      <w:r>
        <w:t>Points awarded for price</w:t>
      </w:r>
      <w:bookmarkEnd w:id="73"/>
    </w:p>
    <w:p w14:paraId="448568EB">
      <w:pPr>
        <w:pStyle w:val="202"/>
        <w:numPr>
          <w:ilvl w:val="0"/>
          <w:numId w:val="42"/>
        </w:numPr>
        <w:spacing w:line="276" w:lineRule="auto"/>
        <w:jc w:val="both"/>
        <w:rPr>
          <w:rFonts w:cs="Arial" w:asciiTheme="minorHAnsi" w:hAnsiTheme="minorHAnsi"/>
          <w:sz w:val="22"/>
          <w:szCs w:val="22"/>
        </w:rPr>
      </w:pPr>
      <w:r>
        <w:rPr>
          <w:rFonts w:cs="Arial" w:asciiTheme="minorHAnsi" w:hAnsiTheme="minorHAnsi"/>
          <w:sz w:val="22"/>
          <w:szCs w:val="22"/>
        </w:rPr>
        <w:tab/>
      </w:r>
      <w:r>
        <w:rPr>
          <w:rFonts w:cs="Arial" w:asciiTheme="minorHAnsi" w:hAnsiTheme="minorHAnsi"/>
          <w:sz w:val="22"/>
          <w:szCs w:val="22"/>
        </w:rPr>
        <w:t>A maximum of 80 points is allocated for price on the following basis:</w:t>
      </w:r>
    </w:p>
    <w:p w14:paraId="4D16D8B0">
      <w:pPr>
        <w:ind w:left="180" w:firstLine="720"/>
        <w:rPr>
          <w:rFonts w:asciiTheme="minorHAnsi" w:hAnsiTheme="minorHAnsi" w:cstheme="minorHAnsi"/>
          <w:b/>
        </w:rPr>
      </w:pPr>
      <w:r>
        <w:rPr>
          <w:rFonts w:asciiTheme="minorHAnsi" w:hAnsiTheme="minorHAnsi" w:cstheme="minorHAnsi"/>
          <w:b/>
        </w:rPr>
        <w:t>80/20</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 xml:space="preserve"> </w:t>
      </w:r>
    </w:p>
    <w:p w14:paraId="0083B634">
      <w:pPr>
        <w:tabs>
          <w:tab w:val="left" w:pos="900"/>
          <w:tab w:val="left" w:pos="1440"/>
          <w:tab w:val="left" w:pos="2340"/>
          <w:tab w:val="left" w:pos="4050"/>
          <w:tab w:val="left" w:pos="5310"/>
          <w:tab w:val="left" w:pos="7920"/>
        </w:tabs>
        <w:ind w:left="900" w:hanging="900"/>
        <w:rPr>
          <w:rFonts w:asciiTheme="minorHAnsi" w:hAnsiTheme="minorHAnsi" w:cstheme="minorHAnsi"/>
        </w:rPr>
      </w:pPr>
      <w:r>
        <w:rPr>
          <w:rFonts w:asciiTheme="minorHAnsi" w:hAnsiTheme="minorHAnsi" w:cstheme="minorHAnsi"/>
          <w:b/>
        </w:rPr>
        <w:tab/>
      </w:r>
      <w:r>
        <w:rPr>
          <w:rFonts w:asciiTheme="minorHAnsi" w:hAnsiTheme="minorHAnsi" w:cstheme="minorHAnsi"/>
          <w:b/>
          <w:position w:val="-28"/>
        </w:rPr>
        <w:object>
          <v:shape id="_x0000_i1025" o:spt="75" type="#_x0000_t75" style="height:36pt;width:123.25pt;" o:ole="t" fillcolor="#FFFFFF"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rFonts w:asciiTheme="minorHAnsi" w:hAnsiTheme="minorHAnsi" w:cstheme="minorHAnsi"/>
          <w:b/>
        </w:rPr>
        <w:tab/>
      </w:r>
    </w:p>
    <w:p w14:paraId="57F18955">
      <w:pPr>
        <w:tabs>
          <w:tab w:val="left" w:pos="900"/>
          <w:tab w:val="left" w:pos="1620"/>
          <w:tab w:val="left" w:pos="2160"/>
          <w:tab w:val="left" w:pos="2700"/>
          <w:tab w:val="left" w:pos="7920"/>
        </w:tabs>
        <w:rPr>
          <w:rFonts w:asciiTheme="minorHAnsi" w:hAnsiTheme="minorHAnsi" w:cstheme="minorHAnsi"/>
          <w:color w:val="FF0000"/>
          <w:lang w:val="en-GB"/>
        </w:rPr>
      </w:pPr>
      <w:r>
        <w:rPr>
          <w:rFonts w:asciiTheme="minorHAnsi" w:hAnsiTheme="minorHAnsi" w:cstheme="minorHAnsi"/>
          <w:color w:val="FF0000"/>
          <w:lang w:val="en-GB"/>
        </w:rPr>
        <w:tab/>
      </w:r>
      <w:r>
        <w:rPr>
          <w:rFonts w:asciiTheme="minorHAnsi" w:hAnsiTheme="minorHAnsi" w:cstheme="minorHAnsi"/>
          <w:lang w:val="en-GB"/>
        </w:rPr>
        <w:t>Where</w:t>
      </w:r>
    </w:p>
    <w:p w14:paraId="682E74AB">
      <w:pPr>
        <w:tabs>
          <w:tab w:val="left" w:pos="900"/>
          <w:tab w:val="left" w:pos="1620"/>
          <w:tab w:val="left" w:pos="2160"/>
          <w:tab w:val="left" w:pos="2700"/>
          <w:tab w:val="left" w:pos="7920"/>
        </w:tabs>
        <w:rPr>
          <w:rFonts w:asciiTheme="minorHAnsi" w:hAnsiTheme="minorHAnsi" w:cstheme="minorHAnsi"/>
          <w:lang w:val="en-GB"/>
        </w:rPr>
      </w:pPr>
      <w:r>
        <w:rPr>
          <w:rFonts w:asciiTheme="minorHAnsi" w:hAnsiTheme="minorHAnsi" w:cstheme="minorHAnsi"/>
          <w:lang w:val="en-GB"/>
        </w:rPr>
        <w:tab/>
      </w:r>
      <w:r>
        <w:rPr>
          <w:rFonts w:asciiTheme="minorHAnsi" w:hAnsiTheme="minorHAnsi" w:cstheme="minorHAnsi"/>
          <w:lang w:val="en-GB"/>
        </w:rPr>
        <w:t>Ps</w:t>
      </w:r>
      <w:r>
        <w:rPr>
          <w:rFonts w:asciiTheme="minorHAnsi" w:hAnsiTheme="minorHAnsi" w:cstheme="minorHAnsi"/>
          <w:lang w:val="en-GB"/>
        </w:rPr>
        <w:tab/>
      </w:r>
      <w:r>
        <w:rPr>
          <w:rFonts w:asciiTheme="minorHAnsi" w:hAnsiTheme="minorHAnsi" w:cstheme="minorHAnsi"/>
          <w:lang w:val="en-GB"/>
        </w:rPr>
        <w:t>=</w:t>
      </w:r>
      <w:r>
        <w:rPr>
          <w:rFonts w:asciiTheme="minorHAnsi" w:hAnsiTheme="minorHAnsi" w:cstheme="minorHAnsi"/>
          <w:lang w:val="en-GB"/>
        </w:rPr>
        <w:tab/>
      </w:r>
      <w:r>
        <w:rPr>
          <w:rFonts w:asciiTheme="minorHAnsi" w:hAnsiTheme="minorHAnsi" w:cstheme="minorHAnsi"/>
          <w:lang w:val="en-GB"/>
        </w:rPr>
        <w:t>Points scored for price of bid under consideration</w:t>
      </w:r>
    </w:p>
    <w:p w14:paraId="593EB3EA">
      <w:pPr>
        <w:tabs>
          <w:tab w:val="left" w:pos="900"/>
          <w:tab w:val="left" w:pos="1620"/>
          <w:tab w:val="left" w:pos="2160"/>
          <w:tab w:val="left" w:pos="2700"/>
          <w:tab w:val="left" w:pos="7920"/>
        </w:tabs>
        <w:rPr>
          <w:rFonts w:asciiTheme="minorHAnsi" w:hAnsiTheme="minorHAnsi" w:cstheme="minorHAnsi"/>
          <w:lang w:val="en-GB"/>
        </w:rPr>
      </w:pPr>
      <w:r>
        <w:rPr>
          <w:rFonts w:asciiTheme="minorHAnsi" w:hAnsiTheme="minorHAnsi" w:cstheme="minorHAnsi"/>
          <w:lang w:val="en-GB"/>
        </w:rPr>
        <w:tab/>
      </w:r>
      <w:r>
        <w:rPr>
          <w:rFonts w:asciiTheme="minorHAnsi" w:hAnsiTheme="minorHAnsi" w:cstheme="minorHAnsi"/>
          <w:lang w:val="en-GB"/>
        </w:rPr>
        <w:t>Pt</w:t>
      </w:r>
      <w:r>
        <w:rPr>
          <w:rFonts w:asciiTheme="minorHAnsi" w:hAnsiTheme="minorHAnsi" w:cstheme="minorHAnsi"/>
          <w:lang w:val="en-GB"/>
        </w:rPr>
        <w:tab/>
      </w:r>
      <w:r>
        <w:rPr>
          <w:rFonts w:asciiTheme="minorHAnsi" w:hAnsiTheme="minorHAnsi" w:cstheme="minorHAnsi"/>
          <w:lang w:val="en-GB"/>
        </w:rPr>
        <w:t>=</w:t>
      </w:r>
      <w:r>
        <w:rPr>
          <w:rFonts w:asciiTheme="minorHAnsi" w:hAnsiTheme="minorHAnsi" w:cstheme="minorHAnsi"/>
          <w:lang w:val="en-GB"/>
        </w:rPr>
        <w:tab/>
      </w:r>
      <w:r>
        <w:rPr>
          <w:rFonts w:asciiTheme="minorHAnsi" w:hAnsiTheme="minorHAnsi" w:cstheme="minorHAnsi"/>
          <w:lang w:val="en-GB"/>
        </w:rPr>
        <w:t>Price of bid under consideration</w:t>
      </w:r>
    </w:p>
    <w:p w14:paraId="5588F225">
      <w:pPr>
        <w:tabs>
          <w:tab w:val="left" w:pos="900"/>
          <w:tab w:val="left" w:pos="1620"/>
          <w:tab w:val="left" w:pos="2160"/>
          <w:tab w:val="left" w:pos="2700"/>
          <w:tab w:val="left" w:pos="7920"/>
        </w:tabs>
        <w:rPr>
          <w:rFonts w:asciiTheme="minorHAnsi" w:hAnsiTheme="minorHAnsi" w:cstheme="minorHAnsi"/>
          <w:lang w:val="en-GB"/>
        </w:rPr>
      </w:pPr>
      <w:r>
        <w:rPr>
          <w:rFonts w:asciiTheme="minorHAnsi" w:hAnsiTheme="minorHAnsi" w:cstheme="minorHAnsi"/>
          <w:lang w:val="en-GB"/>
        </w:rPr>
        <w:tab/>
      </w:r>
      <w:r>
        <w:rPr>
          <w:rFonts w:asciiTheme="minorHAnsi" w:hAnsiTheme="minorHAnsi" w:cstheme="minorHAnsi"/>
          <w:lang w:val="en-GB"/>
        </w:rPr>
        <w:t>Pmin</w:t>
      </w:r>
      <w:r>
        <w:rPr>
          <w:rFonts w:asciiTheme="minorHAnsi" w:hAnsiTheme="minorHAnsi" w:cstheme="minorHAnsi"/>
          <w:lang w:val="en-GB"/>
        </w:rPr>
        <w:tab/>
      </w:r>
      <w:r>
        <w:rPr>
          <w:rFonts w:asciiTheme="minorHAnsi" w:hAnsiTheme="minorHAnsi" w:cstheme="minorHAnsi"/>
          <w:lang w:val="en-GB"/>
        </w:rPr>
        <w:t>=</w:t>
      </w:r>
      <w:r>
        <w:rPr>
          <w:rFonts w:asciiTheme="minorHAnsi" w:hAnsiTheme="minorHAnsi" w:cstheme="minorHAnsi"/>
          <w:lang w:val="en-GB"/>
        </w:rPr>
        <w:tab/>
      </w:r>
      <w:r>
        <w:rPr>
          <w:rFonts w:asciiTheme="minorHAnsi" w:hAnsiTheme="minorHAnsi" w:cstheme="minorHAnsi"/>
          <w:lang w:val="en-GB"/>
        </w:rPr>
        <w:t>Price of lowest acceptable bid</w:t>
      </w:r>
    </w:p>
    <w:p w14:paraId="01BE62FE">
      <w:pPr>
        <w:pStyle w:val="3"/>
      </w:pPr>
      <w:bookmarkStart w:id="74" w:name="_Toc25534"/>
      <w:r>
        <w:t>Preference points awarded for specific goals</w:t>
      </w:r>
      <w:bookmarkEnd w:id="74"/>
    </w:p>
    <w:p w14:paraId="7FE84CD0">
      <w:pPr>
        <w:pStyle w:val="202"/>
        <w:numPr>
          <w:ilvl w:val="0"/>
          <w:numId w:val="43"/>
        </w:num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In terms of Regulation 4(2); 5(2); 6(2) and 7(2) of the Preferential Procurement Regulations, preference points must be awarded for specific goals stated in the tender. For the purposes of this tender the tenderer will be allocated points based on the specific goals stated in the table below as supported by proof/ documentation stated in the conditions of this tender.</w:t>
      </w:r>
    </w:p>
    <w:p w14:paraId="0DD7BDA8">
      <w:pPr>
        <w:pStyle w:val="194"/>
        <w:rPr>
          <w:rFonts w:asciiTheme="majorHAnsi" w:hAnsiTheme="majorHAnsi" w:cstheme="majorHAnsi"/>
          <w:b/>
          <w:bCs/>
          <w:color w:val="auto"/>
          <w:u w:val="single"/>
          <w:lang w:val="en-GB"/>
        </w:rPr>
      </w:pPr>
      <w:r>
        <w:rPr>
          <w:rFonts w:asciiTheme="majorHAnsi" w:hAnsiTheme="majorHAnsi" w:cstheme="majorHAnsi"/>
          <w:b/>
          <w:bCs/>
          <w:color w:val="auto"/>
          <w:u w:val="single"/>
          <w:lang w:val="en-GB"/>
        </w:rPr>
        <w:t>IMPORTANT NOTE:</w:t>
      </w:r>
    </w:p>
    <w:p w14:paraId="2893846A">
      <w:pPr>
        <w:pStyle w:val="202"/>
        <w:numPr>
          <w:ilvl w:val="0"/>
          <w:numId w:val="43"/>
        </w:numPr>
        <w:spacing w:line="276" w:lineRule="auto"/>
        <w:jc w:val="both"/>
        <w:rPr>
          <w:rFonts w:asciiTheme="minorHAnsi" w:hAnsiTheme="minorHAnsi" w:cstheme="minorHAnsi"/>
          <w:sz w:val="22"/>
          <w:szCs w:val="22"/>
          <w:u w:val="single"/>
          <w:lang w:val="en-GB"/>
        </w:rPr>
      </w:pPr>
      <w:r>
        <w:rPr>
          <w:rFonts w:asciiTheme="minorHAnsi" w:hAnsiTheme="minorHAnsi" w:cstheme="minorHAnsi"/>
          <w:sz w:val="22"/>
          <w:szCs w:val="22"/>
          <w:u w:val="single"/>
          <w:lang w:val="en-GB"/>
        </w:rPr>
        <w:t>Please refer to Annexure 1 Bid Specification for the details of the specific goals for this tender.</w:t>
      </w:r>
    </w:p>
    <w:p w14:paraId="3E4B9AB1">
      <w:pPr>
        <w:pStyle w:val="3"/>
      </w:pPr>
      <w:bookmarkStart w:id="75" w:name="_Toc31964"/>
      <w:r>
        <w:t>Sub-Contracting</w:t>
      </w:r>
      <w:bookmarkEnd w:id="75"/>
    </w:p>
    <w:tbl>
      <w:tblPr>
        <w:tblStyle w:val="45"/>
        <w:tblpPr w:leftFromText="180" w:rightFromText="180" w:vertAnchor="text" w:horzAnchor="page" w:tblpX="7093"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474"/>
        <w:gridCol w:w="472"/>
        <w:gridCol w:w="520"/>
      </w:tblGrid>
      <w:tr w14:paraId="58FE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Pr>
          <w:p w14:paraId="757A5D60">
            <w:pPr>
              <w:widowControl w:val="0"/>
              <w:tabs>
                <w:tab w:val="left" w:pos="-963"/>
                <w:tab w:val="left" w:pos="-720"/>
              </w:tabs>
              <w:spacing w:after="0" w:line="240" w:lineRule="auto"/>
              <w:rPr>
                <w:rFonts w:cs="Arial" w:asciiTheme="minorHAnsi" w:hAnsiTheme="minorHAnsi"/>
                <w:b/>
                <w:lang w:val="en-GB"/>
              </w:rPr>
            </w:pPr>
            <w:r>
              <w:rPr>
                <w:rFonts w:cs="Arial" w:asciiTheme="minorHAnsi" w:hAnsiTheme="minorHAnsi"/>
                <w:b/>
                <w:lang w:val="en-GB"/>
              </w:rPr>
              <w:t>Yes</w:t>
            </w:r>
          </w:p>
        </w:tc>
        <w:tc>
          <w:tcPr>
            <w:tcW w:w="474" w:type="dxa"/>
          </w:tcPr>
          <w:p w14:paraId="725D2D59">
            <w:pPr>
              <w:widowControl w:val="0"/>
              <w:tabs>
                <w:tab w:val="left" w:pos="-963"/>
                <w:tab w:val="left" w:pos="-720"/>
              </w:tabs>
              <w:spacing w:after="0" w:line="240" w:lineRule="auto"/>
              <w:rPr>
                <w:rFonts w:cs="Arial" w:asciiTheme="minorHAnsi" w:hAnsiTheme="minorHAnsi"/>
                <w:b/>
                <w:lang w:val="en-GB"/>
              </w:rPr>
            </w:pPr>
          </w:p>
        </w:tc>
        <w:tc>
          <w:tcPr>
            <w:tcW w:w="472" w:type="dxa"/>
          </w:tcPr>
          <w:p w14:paraId="7BA1AABC">
            <w:pPr>
              <w:widowControl w:val="0"/>
              <w:tabs>
                <w:tab w:val="left" w:pos="-963"/>
                <w:tab w:val="left" w:pos="-720"/>
              </w:tabs>
              <w:spacing w:after="0" w:line="240" w:lineRule="auto"/>
              <w:rPr>
                <w:rFonts w:cs="Arial" w:asciiTheme="minorHAnsi" w:hAnsiTheme="minorHAnsi"/>
                <w:b/>
                <w:lang w:val="en-GB"/>
              </w:rPr>
            </w:pPr>
            <w:r>
              <w:rPr>
                <w:rFonts w:cs="Arial" w:asciiTheme="minorHAnsi" w:hAnsiTheme="minorHAnsi"/>
                <w:b/>
                <w:lang w:val="en-GB"/>
              </w:rPr>
              <w:t>No</w:t>
            </w:r>
          </w:p>
        </w:tc>
        <w:tc>
          <w:tcPr>
            <w:tcW w:w="520" w:type="dxa"/>
          </w:tcPr>
          <w:p w14:paraId="041FF4CC">
            <w:pPr>
              <w:widowControl w:val="0"/>
              <w:tabs>
                <w:tab w:val="left" w:pos="-963"/>
                <w:tab w:val="left" w:pos="-720"/>
              </w:tabs>
              <w:spacing w:after="0" w:line="240" w:lineRule="auto"/>
              <w:rPr>
                <w:rFonts w:cs="Arial" w:asciiTheme="minorHAnsi" w:hAnsiTheme="minorHAnsi"/>
                <w:b/>
                <w:lang w:val="en-GB"/>
              </w:rPr>
            </w:pPr>
          </w:p>
        </w:tc>
      </w:tr>
    </w:tbl>
    <w:p w14:paraId="4698EE0F">
      <w:pPr>
        <w:pStyle w:val="202"/>
        <w:numPr>
          <w:ilvl w:val="0"/>
          <w:numId w:val="44"/>
        </w:num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Will any portion of the contract be sub-contracted?  </w:t>
      </w:r>
    </w:p>
    <w:p w14:paraId="73F19F05">
      <w:pPr>
        <w:pStyle w:val="202"/>
        <w:spacing w:line="276" w:lineRule="auto"/>
        <w:ind w:left="1134"/>
        <w:jc w:val="both"/>
        <w:rPr>
          <w:rFonts w:asciiTheme="minorHAnsi" w:hAnsiTheme="minorHAnsi" w:cstheme="minorHAnsi"/>
          <w:sz w:val="22"/>
          <w:szCs w:val="22"/>
          <w:lang w:val="en-GB"/>
        </w:rPr>
      </w:pPr>
      <w:r>
        <w:rPr>
          <w:rFonts w:asciiTheme="minorHAnsi" w:hAnsiTheme="minorHAnsi" w:cstheme="minorHAnsi"/>
          <w:sz w:val="22"/>
          <w:szCs w:val="22"/>
          <w:lang w:val="en-GB"/>
        </w:rPr>
        <w:t>If Yes please complete the following information</w:t>
      </w:r>
    </w:p>
    <w:p w14:paraId="176E8066">
      <w:pPr>
        <w:pStyle w:val="21"/>
      </w:pPr>
      <w:r>
        <w:t xml:space="preserve">Table </w:t>
      </w:r>
      <w:r>
        <w:fldChar w:fldCharType="begin"/>
      </w:r>
      <w:r>
        <w:instrText xml:space="preserve"> SEQ Table \* ARABIC </w:instrText>
      </w:r>
      <w:r>
        <w:fldChar w:fldCharType="separate"/>
      </w:r>
      <w:r>
        <w:t>9</w:t>
      </w:r>
      <w:r>
        <w:fldChar w:fldCharType="end"/>
      </w:r>
      <w:r>
        <w:t>: Sub-Contracting</w:t>
      </w:r>
    </w:p>
    <w:tbl>
      <w:tblPr>
        <w:tblStyle w:val="45"/>
        <w:tblW w:w="0" w:type="auto"/>
        <w:tblInd w:w="1484"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ayout w:type="autofit"/>
        <w:tblCellMar>
          <w:top w:w="0" w:type="dxa"/>
          <w:left w:w="108" w:type="dxa"/>
          <w:bottom w:w="0" w:type="dxa"/>
          <w:right w:w="108" w:type="dxa"/>
        </w:tblCellMar>
      </w:tblPr>
      <w:tblGrid>
        <w:gridCol w:w="5524"/>
        <w:gridCol w:w="1134"/>
      </w:tblGrid>
      <w:tr w14:paraId="6761BB99">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5524" w:type="dxa"/>
          </w:tcPr>
          <w:p w14:paraId="05408D05">
            <w:pPr>
              <w:pStyle w:val="194"/>
              <w:rPr>
                <w:rFonts w:asciiTheme="minorHAnsi" w:hAnsiTheme="minorHAnsi" w:cstheme="minorHAnsi"/>
                <w:sz w:val="22"/>
                <w:szCs w:val="22"/>
                <w:lang w:val="en-GB"/>
              </w:rPr>
            </w:pPr>
            <w:r>
              <w:rPr>
                <w:rFonts w:asciiTheme="minorHAnsi" w:hAnsiTheme="minorHAnsi" w:cstheme="minorHAnsi"/>
                <w:sz w:val="22"/>
                <w:szCs w:val="22"/>
                <w:lang w:val="en-GB"/>
              </w:rPr>
              <w:t>What percentage of the contract will be sub-contracted</w:t>
            </w:r>
          </w:p>
        </w:tc>
        <w:tc>
          <w:tcPr>
            <w:tcW w:w="1134" w:type="dxa"/>
          </w:tcPr>
          <w:p w14:paraId="186EA2A1">
            <w:pPr>
              <w:pStyle w:val="194"/>
              <w:rPr>
                <w:rFonts w:asciiTheme="minorHAnsi" w:hAnsiTheme="minorHAnsi" w:cstheme="minorHAnsi"/>
                <w:sz w:val="22"/>
                <w:szCs w:val="22"/>
                <w:lang w:val="en-GB"/>
              </w:rPr>
            </w:pPr>
          </w:p>
        </w:tc>
      </w:tr>
      <w:tr w14:paraId="6CCAD381">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5524" w:type="dxa"/>
          </w:tcPr>
          <w:p w14:paraId="234DC6E9">
            <w:pPr>
              <w:pStyle w:val="194"/>
              <w:rPr>
                <w:rFonts w:asciiTheme="minorHAnsi" w:hAnsiTheme="minorHAnsi" w:cstheme="minorHAnsi"/>
                <w:sz w:val="22"/>
                <w:szCs w:val="22"/>
                <w:lang w:val="en-GB"/>
              </w:rPr>
            </w:pPr>
            <w:r>
              <w:rPr>
                <w:rFonts w:asciiTheme="minorHAnsi" w:hAnsiTheme="minorHAnsi" w:cstheme="minorHAnsi"/>
                <w:sz w:val="22"/>
                <w:szCs w:val="22"/>
                <w:lang w:val="en-GB"/>
              </w:rPr>
              <w:t>Name of the sub-contractor</w:t>
            </w:r>
          </w:p>
        </w:tc>
        <w:tc>
          <w:tcPr>
            <w:tcW w:w="1134" w:type="dxa"/>
          </w:tcPr>
          <w:p w14:paraId="79D49E53">
            <w:pPr>
              <w:pStyle w:val="194"/>
              <w:rPr>
                <w:rFonts w:asciiTheme="minorHAnsi" w:hAnsiTheme="minorHAnsi" w:cstheme="minorHAnsi"/>
                <w:sz w:val="22"/>
                <w:szCs w:val="22"/>
                <w:lang w:val="en-GB"/>
              </w:rPr>
            </w:pPr>
          </w:p>
        </w:tc>
      </w:tr>
      <w:tr w14:paraId="4F90E56F">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5524" w:type="dxa"/>
          </w:tcPr>
          <w:p w14:paraId="3C20F7B8">
            <w:pPr>
              <w:pStyle w:val="194"/>
              <w:rPr>
                <w:rFonts w:asciiTheme="minorHAnsi" w:hAnsiTheme="minorHAnsi" w:cstheme="minorHAnsi"/>
                <w:sz w:val="22"/>
                <w:szCs w:val="22"/>
                <w:lang w:val="en-GB"/>
              </w:rPr>
            </w:pPr>
            <w:r>
              <w:rPr>
                <w:rFonts w:asciiTheme="minorHAnsi" w:hAnsiTheme="minorHAnsi" w:cstheme="minorHAnsi"/>
                <w:sz w:val="22"/>
                <w:szCs w:val="22"/>
                <w:lang w:val="en-GB"/>
              </w:rPr>
              <w:t>B-BBEE status level of the sub-contractor</w:t>
            </w:r>
          </w:p>
        </w:tc>
        <w:tc>
          <w:tcPr>
            <w:tcW w:w="1134" w:type="dxa"/>
          </w:tcPr>
          <w:p w14:paraId="57CC316C">
            <w:pPr>
              <w:pStyle w:val="194"/>
              <w:rPr>
                <w:rFonts w:asciiTheme="minorHAnsi" w:hAnsiTheme="minorHAnsi" w:cstheme="minorHAnsi"/>
                <w:sz w:val="22"/>
                <w:szCs w:val="22"/>
                <w:lang w:val="en-GB"/>
              </w:rPr>
            </w:pPr>
          </w:p>
        </w:tc>
      </w:tr>
      <w:tr w14:paraId="05057B8B">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5524" w:type="dxa"/>
          </w:tcPr>
          <w:p w14:paraId="04BEAE11">
            <w:pPr>
              <w:pStyle w:val="194"/>
              <w:rPr>
                <w:rFonts w:asciiTheme="minorHAnsi" w:hAnsiTheme="minorHAnsi" w:cstheme="minorHAnsi"/>
                <w:sz w:val="22"/>
                <w:szCs w:val="22"/>
                <w:lang w:val="en-GB"/>
              </w:rPr>
            </w:pPr>
            <w:r>
              <w:rPr>
                <w:rFonts w:asciiTheme="minorHAnsi" w:hAnsiTheme="minorHAnsi" w:cstheme="minorHAnsi"/>
                <w:sz w:val="22"/>
                <w:szCs w:val="22"/>
                <w:lang w:val="en-GB"/>
              </w:rPr>
              <w:t>Sub-contractor is an EME</w:t>
            </w:r>
          </w:p>
        </w:tc>
        <w:tc>
          <w:tcPr>
            <w:tcW w:w="1134" w:type="dxa"/>
          </w:tcPr>
          <w:p w14:paraId="22287461">
            <w:pPr>
              <w:pStyle w:val="194"/>
              <w:rPr>
                <w:rFonts w:asciiTheme="minorHAnsi" w:hAnsiTheme="minorHAnsi" w:cstheme="minorHAnsi"/>
                <w:sz w:val="22"/>
                <w:szCs w:val="22"/>
                <w:lang w:val="en-GB"/>
              </w:rPr>
            </w:pPr>
            <w:r>
              <w:rPr>
                <w:rFonts w:asciiTheme="minorHAnsi" w:hAnsiTheme="minorHAnsi" w:cstheme="minorHAnsi"/>
                <w:sz w:val="22"/>
                <w:szCs w:val="22"/>
                <w:lang w:val="en-GB"/>
              </w:rPr>
              <w:t>Yes / No</w:t>
            </w:r>
          </w:p>
        </w:tc>
      </w:tr>
      <w:tr w14:paraId="0A643FC5">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5524" w:type="dxa"/>
          </w:tcPr>
          <w:p w14:paraId="3E612FDB">
            <w:pPr>
              <w:pStyle w:val="194"/>
              <w:rPr>
                <w:rFonts w:asciiTheme="minorHAnsi" w:hAnsiTheme="minorHAnsi" w:cstheme="minorHAnsi"/>
                <w:sz w:val="22"/>
                <w:szCs w:val="22"/>
                <w:lang w:val="en-GB"/>
              </w:rPr>
            </w:pPr>
            <w:r>
              <w:rPr>
                <w:rFonts w:asciiTheme="minorHAnsi" w:hAnsiTheme="minorHAnsi" w:cstheme="minorHAnsi"/>
                <w:sz w:val="22"/>
                <w:szCs w:val="22"/>
                <w:lang w:val="en-GB"/>
              </w:rPr>
              <w:t>Sub-contractor is a QSE</w:t>
            </w:r>
          </w:p>
        </w:tc>
        <w:tc>
          <w:tcPr>
            <w:tcW w:w="1134" w:type="dxa"/>
          </w:tcPr>
          <w:p w14:paraId="3175AC6B">
            <w:pPr>
              <w:pStyle w:val="194"/>
              <w:rPr>
                <w:rFonts w:asciiTheme="minorHAnsi" w:hAnsiTheme="minorHAnsi" w:cstheme="minorHAnsi"/>
                <w:sz w:val="22"/>
                <w:szCs w:val="22"/>
                <w:lang w:val="en-GB"/>
              </w:rPr>
            </w:pPr>
            <w:r>
              <w:rPr>
                <w:rFonts w:asciiTheme="minorHAnsi" w:hAnsiTheme="minorHAnsi" w:cstheme="minorHAnsi"/>
                <w:sz w:val="22"/>
                <w:szCs w:val="22"/>
                <w:lang w:val="en-GB"/>
              </w:rPr>
              <w:t>Yes / No</w:t>
            </w:r>
          </w:p>
        </w:tc>
      </w:tr>
    </w:tbl>
    <w:p w14:paraId="42EF1333">
      <w:pPr>
        <w:pStyle w:val="194"/>
        <w:rPr>
          <w:lang w:val="en-GB"/>
        </w:rPr>
      </w:pPr>
    </w:p>
    <w:p w14:paraId="68C072ED">
      <w:pPr>
        <w:pStyle w:val="3"/>
      </w:pPr>
      <w:bookmarkStart w:id="76" w:name="_Toc18050"/>
      <w:r>
        <w:t>Declaration with regard to Company / Firm</w:t>
      </w:r>
      <w:bookmarkEnd w:id="76"/>
    </w:p>
    <w:p w14:paraId="3A05E16A">
      <w:pPr>
        <w:pStyle w:val="21"/>
      </w:pPr>
      <w:bookmarkStart w:id="77" w:name="_Toc107394446"/>
      <w:r>
        <w:t xml:space="preserve">Table </w:t>
      </w:r>
      <w:r>
        <w:fldChar w:fldCharType="begin"/>
      </w:r>
      <w:r>
        <w:instrText xml:space="preserve"> SEQ Table \* ARABIC </w:instrText>
      </w:r>
      <w:r>
        <w:fldChar w:fldCharType="separate"/>
      </w:r>
      <w:r>
        <w:t>10</w:t>
      </w:r>
      <w:r>
        <w:fldChar w:fldCharType="end"/>
      </w:r>
      <w:r>
        <w:t>: Company declaration</w:t>
      </w:r>
      <w:bookmarkEnd w:id="77"/>
    </w:p>
    <w:tbl>
      <w:tblPr>
        <w:tblStyle w:val="45"/>
        <w:tblW w:w="0" w:type="auto"/>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ayout w:type="autofit"/>
        <w:tblCellMar>
          <w:top w:w="0" w:type="dxa"/>
          <w:left w:w="108" w:type="dxa"/>
          <w:bottom w:w="0" w:type="dxa"/>
          <w:right w:w="108" w:type="dxa"/>
        </w:tblCellMar>
      </w:tblPr>
      <w:tblGrid>
        <w:gridCol w:w="3209"/>
        <w:gridCol w:w="5291"/>
        <w:gridCol w:w="1128"/>
      </w:tblGrid>
      <w:tr w14:paraId="161C2319">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209" w:type="dxa"/>
          </w:tcPr>
          <w:p w14:paraId="0EA567E4">
            <w:pPr>
              <w:spacing w:after="0" w:line="240" w:lineRule="auto"/>
            </w:pPr>
            <w:r>
              <w:t>Name of Company / Firm</w:t>
            </w:r>
          </w:p>
        </w:tc>
        <w:tc>
          <w:tcPr>
            <w:tcW w:w="6419" w:type="dxa"/>
            <w:gridSpan w:val="2"/>
          </w:tcPr>
          <w:p w14:paraId="7A8F5B22">
            <w:pPr>
              <w:spacing w:after="0" w:line="240" w:lineRule="auto"/>
            </w:pPr>
          </w:p>
          <w:p w14:paraId="68A8283A">
            <w:pPr>
              <w:spacing w:after="0" w:line="240" w:lineRule="auto"/>
            </w:pPr>
          </w:p>
        </w:tc>
      </w:tr>
      <w:tr w14:paraId="3A3135A0">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209" w:type="dxa"/>
          </w:tcPr>
          <w:p w14:paraId="507B2A62">
            <w:pPr>
              <w:spacing w:after="0" w:line="240" w:lineRule="auto"/>
            </w:pPr>
            <w:r>
              <w:t>Company Registration number</w:t>
            </w:r>
          </w:p>
        </w:tc>
        <w:tc>
          <w:tcPr>
            <w:tcW w:w="6419" w:type="dxa"/>
            <w:gridSpan w:val="2"/>
          </w:tcPr>
          <w:p w14:paraId="2015C333">
            <w:pPr>
              <w:spacing w:after="0" w:line="240" w:lineRule="auto"/>
              <w:jc w:val="left"/>
            </w:pPr>
          </w:p>
          <w:p w14:paraId="7DEE4DF2">
            <w:pPr>
              <w:spacing w:after="0" w:line="240" w:lineRule="auto"/>
            </w:pPr>
          </w:p>
        </w:tc>
      </w:tr>
      <w:tr w14:paraId="4CE92660">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209" w:type="dxa"/>
          </w:tcPr>
          <w:p w14:paraId="0CE30695">
            <w:pPr>
              <w:spacing w:after="0" w:line="240" w:lineRule="auto"/>
            </w:pPr>
            <w:r>
              <w:t>Type of Company / Firm (mark the applicable option with X)</w:t>
            </w:r>
          </w:p>
        </w:tc>
        <w:tc>
          <w:tcPr>
            <w:tcW w:w="5291" w:type="dxa"/>
          </w:tcPr>
          <w:p w14:paraId="7C80323B">
            <w:pPr>
              <w:spacing w:after="0" w:line="240" w:lineRule="auto"/>
              <w:jc w:val="left"/>
            </w:pPr>
            <w:r>
              <w:t>Partnership / Joint Venture / Consortium</w:t>
            </w:r>
          </w:p>
          <w:p w14:paraId="5D13F2CC">
            <w:pPr>
              <w:spacing w:after="0" w:line="240" w:lineRule="auto"/>
              <w:jc w:val="left"/>
            </w:pPr>
          </w:p>
        </w:tc>
        <w:tc>
          <w:tcPr>
            <w:tcW w:w="1128" w:type="dxa"/>
          </w:tcPr>
          <w:p w14:paraId="61567591">
            <w:pPr>
              <w:spacing w:after="0" w:line="240" w:lineRule="auto"/>
            </w:pPr>
          </w:p>
        </w:tc>
      </w:tr>
      <w:tr w14:paraId="028A9E29">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209" w:type="dxa"/>
          </w:tcPr>
          <w:p w14:paraId="2771FD87">
            <w:pPr>
              <w:spacing w:after="0" w:line="240" w:lineRule="auto"/>
            </w:pPr>
          </w:p>
        </w:tc>
        <w:tc>
          <w:tcPr>
            <w:tcW w:w="5291" w:type="dxa"/>
          </w:tcPr>
          <w:p w14:paraId="5B17F6EA">
            <w:pPr>
              <w:spacing w:after="0" w:line="240" w:lineRule="auto"/>
              <w:jc w:val="left"/>
            </w:pPr>
            <w:r>
              <w:t>One person business / Sole proprietor</w:t>
            </w:r>
          </w:p>
          <w:p w14:paraId="416844CD">
            <w:pPr>
              <w:spacing w:after="0" w:line="240" w:lineRule="auto"/>
              <w:jc w:val="left"/>
            </w:pPr>
          </w:p>
        </w:tc>
        <w:tc>
          <w:tcPr>
            <w:tcW w:w="1128" w:type="dxa"/>
          </w:tcPr>
          <w:p w14:paraId="5824457C">
            <w:pPr>
              <w:spacing w:after="0" w:line="240" w:lineRule="auto"/>
            </w:pPr>
          </w:p>
        </w:tc>
      </w:tr>
      <w:tr w14:paraId="7C9E80A9">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209" w:type="dxa"/>
          </w:tcPr>
          <w:p w14:paraId="1AE244E4">
            <w:pPr>
              <w:spacing w:after="0" w:line="240" w:lineRule="auto"/>
            </w:pPr>
          </w:p>
        </w:tc>
        <w:tc>
          <w:tcPr>
            <w:tcW w:w="5291" w:type="dxa"/>
          </w:tcPr>
          <w:p w14:paraId="7579A8EE">
            <w:pPr>
              <w:spacing w:after="0" w:line="240" w:lineRule="auto"/>
              <w:jc w:val="left"/>
            </w:pPr>
            <w:r>
              <w:t>Closed Corporation</w:t>
            </w:r>
          </w:p>
          <w:p w14:paraId="5752BBF4">
            <w:pPr>
              <w:spacing w:after="0" w:line="240" w:lineRule="auto"/>
              <w:jc w:val="left"/>
            </w:pPr>
          </w:p>
        </w:tc>
        <w:tc>
          <w:tcPr>
            <w:tcW w:w="1128" w:type="dxa"/>
          </w:tcPr>
          <w:p w14:paraId="1C016578">
            <w:pPr>
              <w:spacing w:after="0" w:line="240" w:lineRule="auto"/>
            </w:pPr>
          </w:p>
        </w:tc>
      </w:tr>
      <w:tr w14:paraId="71D41E2C">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209" w:type="dxa"/>
          </w:tcPr>
          <w:p w14:paraId="67BACBF4">
            <w:pPr>
              <w:spacing w:after="0" w:line="240" w:lineRule="auto"/>
            </w:pPr>
          </w:p>
        </w:tc>
        <w:tc>
          <w:tcPr>
            <w:tcW w:w="5291" w:type="dxa"/>
          </w:tcPr>
          <w:p w14:paraId="042F3386">
            <w:pPr>
              <w:spacing w:after="0" w:line="240" w:lineRule="auto"/>
              <w:jc w:val="left"/>
            </w:pPr>
            <w:r>
              <w:t>Public Company</w:t>
            </w:r>
          </w:p>
          <w:p w14:paraId="21D85407">
            <w:pPr>
              <w:spacing w:after="0" w:line="240" w:lineRule="auto"/>
              <w:jc w:val="left"/>
            </w:pPr>
          </w:p>
        </w:tc>
        <w:tc>
          <w:tcPr>
            <w:tcW w:w="1128" w:type="dxa"/>
          </w:tcPr>
          <w:p w14:paraId="031C5ACD">
            <w:pPr>
              <w:spacing w:after="0" w:line="240" w:lineRule="auto"/>
            </w:pPr>
          </w:p>
        </w:tc>
      </w:tr>
      <w:tr w14:paraId="38C3E97F">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209" w:type="dxa"/>
          </w:tcPr>
          <w:p w14:paraId="71966490">
            <w:pPr>
              <w:spacing w:after="0" w:line="240" w:lineRule="auto"/>
            </w:pPr>
          </w:p>
        </w:tc>
        <w:tc>
          <w:tcPr>
            <w:tcW w:w="5291" w:type="dxa"/>
          </w:tcPr>
          <w:p w14:paraId="319CCC58">
            <w:pPr>
              <w:spacing w:after="0" w:line="240" w:lineRule="auto"/>
              <w:jc w:val="left"/>
            </w:pPr>
            <w:r>
              <w:t>Personal Liability Company</w:t>
            </w:r>
          </w:p>
        </w:tc>
        <w:tc>
          <w:tcPr>
            <w:tcW w:w="1128" w:type="dxa"/>
          </w:tcPr>
          <w:p w14:paraId="67581253">
            <w:pPr>
              <w:spacing w:after="0" w:line="240" w:lineRule="auto"/>
            </w:pPr>
          </w:p>
        </w:tc>
      </w:tr>
      <w:tr w14:paraId="799EC14C">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209" w:type="dxa"/>
          </w:tcPr>
          <w:p w14:paraId="4EE183D4">
            <w:pPr>
              <w:spacing w:after="0" w:line="240" w:lineRule="auto"/>
            </w:pPr>
          </w:p>
        </w:tc>
        <w:tc>
          <w:tcPr>
            <w:tcW w:w="5291" w:type="dxa"/>
          </w:tcPr>
          <w:p w14:paraId="3C8B3BED">
            <w:pPr>
              <w:spacing w:after="0" w:line="240" w:lineRule="auto"/>
              <w:jc w:val="left"/>
            </w:pPr>
            <w:r>
              <w:t>(Pty) Limited</w:t>
            </w:r>
          </w:p>
          <w:p w14:paraId="4486B9C1">
            <w:pPr>
              <w:spacing w:after="0" w:line="240" w:lineRule="auto"/>
              <w:jc w:val="left"/>
            </w:pPr>
          </w:p>
        </w:tc>
        <w:tc>
          <w:tcPr>
            <w:tcW w:w="1128" w:type="dxa"/>
          </w:tcPr>
          <w:p w14:paraId="7F9105F7">
            <w:pPr>
              <w:spacing w:after="0" w:line="240" w:lineRule="auto"/>
            </w:pPr>
          </w:p>
        </w:tc>
      </w:tr>
      <w:tr w14:paraId="747D4859">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209" w:type="dxa"/>
          </w:tcPr>
          <w:p w14:paraId="5A6A8874">
            <w:pPr>
              <w:spacing w:after="0" w:line="240" w:lineRule="auto"/>
            </w:pPr>
          </w:p>
        </w:tc>
        <w:tc>
          <w:tcPr>
            <w:tcW w:w="5291" w:type="dxa"/>
          </w:tcPr>
          <w:p w14:paraId="4401B01E">
            <w:pPr>
              <w:spacing w:after="0" w:line="240" w:lineRule="auto"/>
              <w:jc w:val="left"/>
            </w:pPr>
            <w:r>
              <w:t>Non-profit company</w:t>
            </w:r>
          </w:p>
          <w:p w14:paraId="0FCE50E8">
            <w:pPr>
              <w:spacing w:after="0" w:line="240" w:lineRule="auto"/>
              <w:jc w:val="left"/>
            </w:pPr>
          </w:p>
        </w:tc>
        <w:tc>
          <w:tcPr>
            <w:tcW w:w="1128" w:type="dxa"/>
          </w:tcPr>
          <w:p w14:paraId="79029E3B">
            <w:pPr>
              <w:spacing w:after="0" w:line="240" w:lineRule="auto"/>
            </w:pPr>
          </w:p>
        </w:tc>
      </w:tr>
      <w:tr w14:paraId="78091777">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3209" w:type="dxa"/>
          </w:tcPr>
          <w:p w14:paraId="054D758C">
            <w:pPr>
              <w:spacing w:after="0" w:line="240" w:lineRule="auto"/>
            </w:pPr>
          </w:p>
        </w:tc>
        <w:tc>
          <w:tcPr>
            <w:tcW w:w="5291" w:type="dxa"/>
          </w:tcPr>
          <w:p w14:paraId="07A32F0A">
            <w:pPr>
              <w:spacing w:after="0" w:line="240" w:lineRule="auto"/>
              <w:jc w:val="left"/>
            </w:pPr>
            <w:r>
              <w:t>State Owned Company</w:t>
            </w:r>
          </w:p>
          <w:p w14:paraId="1A50486F">
            <w:pPr>
              <w:spacing w:after="0" w:line="240" w:lineRule="auto"/>
              <w:jc w:val="left"/>
            </w:pPr>
          </w:p>
        </w:tc>
        <w:tc>
          <w:tcPr>
            <w:tcW w:w="1128" w:type="dxa"/>
          </w:tcPr>
          <w:p w14:paraId="14F78DD6">
            <w:pPr>
              <w:spacing w:after="0" w:line="240" w:lineRule="auto"/>
            </w:pPr>
          </w:p>
        </w:tc>
      </w:tr>
    </w:tbl>
    <w:p w14:paraId="0FD63070">
      <w:pPr>
        <w:tabs>
          <w:tab w:val="left" w:pos="900"/>
        </w:tabs>
        <w:spacing w:line="312" w:lineRule="auto"/>
        <w:ind w:left="1571"/>
        <w:rPr>
          <w:rFonts w:ascii="Arial" w:hAnsi="Arial" w:cs="Arial"/>
          <w:sz w:val="20"/>
          <w:szCs w:val="20"/>
          <w:lang w:val="en-GB"/>
        </w:rPr>
      </w:pPr>
    </w:p>
    <w:p w14:paraId="270CE413">
      <w:pPr>
        <w:pStyle w:val="202"/>
        <w:numPr>
          <w:ilvl w:val="0"/>
          <w:numId w:val="45"/>
        </w:num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49666E6">
      <w:pPr>
        <w:pStyle w:val="61"/>
        <w:numPr>
          <w:ilvl w:val="1"/>
          <w:numId w:val="46"/>
        </w:numPr>
        <w:rPr>
          <w:rStyle w:val="32"/>
          <w:rFonts w:cstheme="minorHAnsi"/>
          <w:color w:val="auto"/>
          <w:u w:val="none"/>
        </w:rPr>
      </w:pPr>
      <w:r>
        <w:rPr>
          <w:rStyle w:val="32"/>
          <w:rFonts w:cstheme="minorHAnsi"/>
          <w:color w:val="auto"/>
          <w:u w:val="none"/>
        </w:rPr>
        <w:t>The information furnished is true and correct;</w:t>
      </w:r>
    </w:p>
    <w:p w14:paraId="08F64FAA">
      <w:pPr>
        <w:pStyle w:val="61"/>
        <w:numPr>
          <w:ilvl w:val="1"/>
          <w:numId w:val="46"/>
        </w:numPr>
        <w:rPr>
          <w:rStyle w:val="32"/>
          <w:rFonts w:cstheme="minorHAnsi"/>
          <w:color w:val="auto"/>
          <w:u w:val="none"/>
        </w:rPr>
      </w:pPr>
      <w:r>
        <w:rPr>
          <w:rStyle w:val="32"/>
          <w:rFonts w:cstheme="minorHAnsi"/>
          <w:color w:val="auto"/>
          <w:u w:val="none"/>
        </w:rPr>
        <w:t>The preference points claimed are in accordance with the General Conditions as indicated in paragraph 4.1  of this document;</w:t>
      </w:r>
    </w:p>
    <w:p w14:paraId="6C5AD285">
      <w:pPr>
        <w:pStyle w:val="202"/>
        <w:numPr>
          <w:ilvl w:val="0"/>
          <w:numId w:val="45"/>
        </w:num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In the event of a contract being awarded as a result of points claimed as shown in paragraph 4.3  the contractor may be required to furnish documentary proof to the satisfaction of the purchaser that the claims are correct; </w:t>
      </w:r>
    </w:p>
    <w:p w14:paraId="734B2722">
      <w:pPr>
        <w:pStyle w:val="202"/>
        <w:numPr>
          <w:ilvl w:val="0"/>
          <w:numId w:val="45"/>
        </w:num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If the preference points for specific goals have been claimed or obtained on a fraudulent basis or any of the conditions of contract have not been fulfilled, the purchaser may, in addition to any other remedy it may have –</w:t>
      </w:r>
    </w:p>
    <w:p w14:paraId="25293612">
      <w:pPr>
        <w:pStyle w:val="61"/>
        <w:numPr>
          <w:ilvl w:val="1"/>
          <w:numId w:val="47"/>
        </w:numPr>
        <w:rPr>
          <w:rStyle w:val="32"/>
          <w:rFonts w:cstheme="minorHAnsi"/>
          <w:color w:val="auto"/>
          <w:u w:val="none"/>
        </w:rPr>
      </w:pPr>
      <w:r>
        <w:rPr>
          <w:rStyle w:val="32"/>
          <w:rFonts w:cstheme="minorHAnsi"/>
          <w:color w:val="auto"/>
          <w:u w:val="none"/>
        </w:rPr>
        <w:t>disqualify the person from the bidding process;</w:t>
      </w:r>
    </w:p>
    <w:p w14:paraId="390C079D">
      <w:pPr>
        <w:pStyle w:val="61"/>
        <w:numPr>
          <w:ilvl w:val="1"/>
          <w:numId w:val="47"/>
        </w:numPr>
        <w:rPr>
          <w:rStyle w:val="32"/>
          <w:rFonts w:cstheme="minorHAnsi"/>
          <w:color w:val="auto"/>
          <w:u w:val="none"/>
        </w:rPr>
      </w:pPr>
      <w:r>
        <w:rPr>
          <w:rStyle w:val="32"/>
          <w:rFonts w:cstheme="minorHAnsi"/>
          <w:color w:val="auto"/>
          <w:u w:val="none"/>
        </w:rPr>
        <w:t>recover costs, losses or damages it has incurred or suffered as a result of that person’s conduct;</w:t>
      </w:r>
    </w:p>
    <w:p w14:paraId="1D8CD8EB">
      <w:pPr>
        <w:pStyle w:val="61"/>
        <w:numPr>
          <w:ilvl w:val="1"/>
          <w:numId w:val="47"/>
        </w:numPr>
        <w:rPr>
          <w:rStyle w:val="32"/>
          <w:rFonts w:cstheme="minorHAnsi"/>
          <w:color w:val="auto"/>
          <w:u w:val="none"/>
        </w:rPr>
      </w:pPr>
      <w:r>
        <w:rPr>
          <w:rStyle w:val="32"/>
          <w:rFonts w:cstheme="minorHAnsi"/>
          <w:color w:val="auto"/>
          <w:u w:val="none"/>
        </w:rPr>
        <w:t>cancel the contract and claim any damages which it has suffered as a result of having to make less favourable arrangements due to such cancellation;</w:t>
      </w:r>
    </w:p>
    <w:p w14:paraId="3F6A82C4">
      <w:pPr>
        <w:pStyle w:val="61"/>
        <w:numPr>
          <w:ilvl w:val="1"/>
          <w:numId w:val="47"/>
        </w:numPr>
        <w:rPr>
          <w:rStyle w:val="32"/>
          <w:rFonts w:cstheme="minorHAnsi"/>
          <w:color w:val="auto"/>
          <w:u w:val="none"/>
        </w:rPr>
      </w:pPr>
      <w:r>
        <w:rPr>
          <w:rStyle w:val="32"/>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74277968">
      <w:pPr>
        <w:pStyle w:val="61"/>
        <w:numPr>
          <w:ilvl w:val="1"/>
          <w:numId w:val="47"/>
        </w:numPr>
        <w:rPr>
          <w:rFonts w:ascii="Arial" w:hAnsi="Arial" w:cs="Arial"/>
          <w:sz w:val="20"/>
          <w:szCs w:val="20"/>
          <w:lang w:val="en-GB"/>
        </w:rPr>
      </w:pPr>
      <w:r>
        <w:rPr>
          <w:rStyle w:val="32"/>
          <w:rFonts w:cstheme="minorHAnsi"/>
          <w:color w:val="auto"/>
          <w:u w:val="none"/>
        </w:rPr>
        <w:t>forward the matter for criminal prosecution</w:t>
      </w:r>
      <w:r>
        <w:rPr>
          <w:rFonts w:cstheme="minorHAnsi"/>
          <w:lang w:val="en-GB"/>
        </w:rPr>
        <w:t>, if deemed necessary</w:t>
      </w:r>
    </w:p>
    <w:p w14:paraId="296993AD">
      <w:pPr>
        <w:rPr>
          <w:rFonts w:ascii="Arial" w:hAnsi="Arial" w:cs="Arial"/>
          <w:sz w:val="20"/>
          <w:szCs w:val="20"/>
          <w:lang w:val="en-GB"/>
        </w:rPr>
      </w:pPr>
    </w:p>
    <w:p w14:paraId="5253284B">
      <w:pPr>
        <w:rPr>
          <w:rFonts w:ascii="Arial" w:hAnsi="Arial" w:cs="Arial"/>
          <w:sz w:val="20"/>
          <w:szCs w:val="20"/>
          <w:lang w:val="en-GB"/>
        </w:rPr>
      </w:pPr>
    </w:p>
    <w:p w14:paraId="5B3D93EB">
      <w:pPr>
        <w:rPr>
          <w:rFonts w:asciiTheme="minorHAnsi" w:hAnsiTheme="minorHAnsi" w:cstheme="minorHAnsi"/>
          <w:lang w:val="en-GB"/>
        </w:rPr>
      </w:pPr>
      <w:r>
        <w:rPr>
          <w:rFonts w:asciiTheme="minorHAnsi" w:hAnsiTheme="minorHAnsi" w:cstheme="minorHAnsi"/>
          <w:b/>
          <w:bCs/>
          <w:lang w:val="en-GB"/>
        </w:rPr>
        <w:t>Signature of Bidder(s)</w:t>
      </w:r>
      <w:r>
        <w:rPr>
          <w:rFonts w:asciiTheme="minorHAnsi" w:hAnsiTheme="minorHAnsi" w:cstheme="minorHAnsi"/>
          <w:lang w:val="en-GB"/>
        </w:rPr>
        <w:t>___________________________________________________________</w:t>
      </w:r>
    </w:p>
    <w:p w14:paraId="646093EF">
      <w:pPr>
        <w:rPr>
          <w:rFonts w:asciiTheme="minorHAnsi" w:hAnsiTheme="minorHAnsi" w:cstheme="minorHAnsi"/>
          <w:lang w:val="en-GB"/>
        </w:rPr>
      </w:pPr>
    </w:p>
    <w:p w14:paraId="68181170">
      <w:pPr>
        <w:rPr>
          <w:rFonts w:asciiTheme="minorHAnsi" w:hAnsiTheme="minorHAnsi" w:cstheme="minorHAnsi"/>
          <w:lang w:val="en-GB"/>
        </w:rPr>
      </w:pPr>
      <w:r>
        <w:rPr>
          <w:rFonts w:asciiTheme="minorHAnsi" w:hAnsiTheme="minorHAnsi" w:cstheme="minorHAnsi"/>
          <w:b/>
          <w:bCs/>
          <w:lang w:val="en-GB"/>
        </w:rPr>
        <w:t>Address</w:t>
      </w:r>
      <w:r>
        <w:rPr>
          <w:rFonts w:asciiTheme="minorHAnsi" w:hAnsiTheme="minorHAnsi" w:cstheme="minorHAnsi"/>
          <w:lang w:val="en-GB"/>
        </w:rPr>
        <w:t>_______________________________________________________________________</w:t>
      </w:r>
    </w:p>
    <w:p w14:paraId="7E61D8D0">
      <w:pPr>
        <w:rPr>
          <w:rFonts w:asciiTheme="minorHAnsi" w:hAnsiTheme="minorHAnsi" w:cstheme="minorHAnsi"/>
          <w:lang w:val="en-GB"/>
        </w:rPr>
      </w:pPr>
    </w:p>
    <w:p w14:paraId="0AC7AFAF">
      <w:pPr>
        <w:rPr>
          <w:rFonts w:asciiTheme="minorHAnsi" w:hAnsiTheme="minorHAnsi" w:cstheme="minorHAnsi"/>
          <w:lang w:val="en-GB"/>
        </w:rPr>
      </w:pPr>
      <w:r>
        <w:rPr>
          <w:rFonts w:asciiTheme="minorHAnsi" w:hAnsiTheme="minorHAnsi" w:cstheme="minorHAnsi"/>
          <w:b/>
          <w:bCs/>
          <w:lang w:val="en-GB"/>
        </w:rPr>
        <w:t>Date</w:t>
      </w:r>
      <w:r>
        <w:rPr>
          <w:rFonts w:asciiTheme="minorHAnsi" w:hAnsiTheme="minorHAnsi" w:cstheme="minorHAnsi"/>
          <w:lang w:val="en-GB"/>
        </w:rPr>
        <w:t>____________________</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b/>
          <w:bCs/>
          <w:lang w:val="en-GB"/>
        </w:rPr>
        <w:t>Witnesses</w:t>
      </w:r>
      <w:r>
        <w:rPr>
          <w:rFonts w:asciiTheme="minorHAnsi" w:hAnsiTheme="minorHAnsi" w:cstheme="minorHAnsi"/>
          <w:lang w:val="en-GB"/>
        </w:rPr>
        <w:tab/>
      </w:r>
      <w:r>
        <w:rPr>
          <w:rFonts w:asciiTheme="minorHAnsi" w:hAnsiTheme="minorHAnsi" w:cstheme="minorHAnsi"/>
          <w:lang w:val="en-GB"/>
        </w:rPr>
        <w:t>1)______________________________</w:t>
      </w:r>
    </w:p>
    <w:p w14:paraId="29AB7377">
      <w:pPr>
        <w:rPr>
          <w:rFonts w:asciiTheme="minorHAnsi" w:hAnsiTheme="minorHAnsi" w:cstheme="minorHAnsi"/>
          <w:lang w:val="en-GB"/>
        </w:rPr>
      </w:pPr>
    </w:p>
    <w:p w14:paraId="31795A1F">
      <w:pPr>
        <w:rPr>
          <w:rFonts w:asciiTheme="minorHAnsi" w:hAnsiTheme="minorHAnsi" w:cstheme="minorHAnsi"/>
          <w:lang w:val="en-GB"/>
        </w:rPr>
      </w:pP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2)______________________________</w:t>
      </w:r>
    </w:p>
    <w:p w14:paraId="17833274">
      <w:pPr>
        <w:pStyle w:val="61"/>
        <w:ind w:left="1701"/>
        <w:rPr>
          <w:rFonts w:ascii="Arial" w:hAnsi="Arial" w:cs="Arial"/>
          <w:sz w:val="20"/>
          <w:szCs w:val="20"/>
          <w:lang w:val="en-GB"/>
        </w:rPr>
      </w:pPr>
    </w:p>
    <w:p w14:paraId="1F3341CB">
      <w:pPr>
        <w:jc w:val="left"/>
        <w:rPr>
          <w:rFonts w:ascii="Arial" w:hAnsi="Arial" w:cs="Arial"/>
          <w:b/>
          <w:color w:val="000080"/>
          <w:sz w:val="28"/>
          <w:szCs w:val="28"/>
          <w:u w:val="single"/>
        </w:rPr>
      </w:pPr>
    </w:p>
    <w:p w14:paraId="0C6FBE53">
      <w:pPr>
        <w:pStyle w:val="2"/>
      </w:pPr>
      <w:bookmarkStart w:id="78" w:name="_Toc31618"/>
      <w:r>
        <w:t>Government Procurement: General Conditions of Contract (GCC)</w:t>
      </w:r>
      <w:bookmarkEnd w:id="78"/>
    </w:p>
    <w:p w14:paraId="35E524C2">
      <w:pPr>
        <w:pStyle w:val="3"/>
        <w:rPr>
          <w:lang w:val="en-GB"/>
        </w:rPr>
      </w:pPr>
      <w:bookmarkStart w:id="79" w:name="_Toc29661"/>
      <w:r>
        <w:rPr>
          <w:lang w:val="en-GB"/>
        </w:rPr>
        <w:t>Purpose</w:t>
      </w:r>
      <w:bookmarkEnd w:id="79"/>
    </w:p>
    <w:p w14:paraId="32BFFF91">
      <w:pPr>
        <w:pStyle w:val="120"/>
        <w:numPr>
          <w:ilvl w:val="0"/>
          <w:numId w:val="48"/>
        </w:numPr>
        <w:spacing w:line="276" w:lineRule="auto"/>
        <w:rPr>
          <w:rFonts w:asciiTheme="minorHAnsi" w:hAnsiTheme="minorHAnsi" w:cstheme="minorHAnsi"/>
          <w:sz w:val="22"/>
          <w:szCs w:val="22"/>
        </w:rPr>
      </w:pPr>
      <w:r>
        <w:rPr>
          <w:rFonts w:asciiTheme="minorHAnsi" w:hAnsiTheme="minorHAnsi" w:cstheme="minorHAnsi"/>
          <w:sz w:val="22"/>
          <w:szCs w:val="22"/>
        </w:rPr>
        <w:t xml:space="preserve">The purpose of this document is to: </w:t>
      </w:r>
    </w:p>
    <w:p w14:paraId="0ABC3665">
      <w:pPr>
        <w:pStyle w:val="61"/>
        <w:numPr>
          <w:ilvl w:val="1"/>
          <w:numId w:val="49"/>
        </w:numPr>
        <w:rPr>
          <w:rStyle w:val="32"/>
          <w:color w:val="auto"/>
          <w:u w:val="none"/>
        </w:rPr>
      </w:pPr>
      <w:r>
        <w:rPr>
          <w:rStyle w:val="32"/>
          <w:color w:val="auto"/>
          <w:u w:val="none"/>
        </w:rPr>
        <w:t>Draw special attention to certain general conditions (clauses) applicable to government bids, contracts and orders; and</w:t>
      </w:r>
    </w:p>
    <w:p w14:paraId="717F7690">
      <w:pPr>
        <w:pStyle w:val="61"/>
        <w:numPr>
          <w:ilvl w:val="1"/>
          <w:numId w:val="49"/>
        </w:numPr>
        <w:rPr>
          <w:rStyle w:val="32"/>
          <w:color w:val="auto"/>
          <w:u w:val="none"/>
        </w:rPr>
      </w:pPr>
      <w:r>
        <w:rPr>
          <w:rStyle w:val="32"/>
          <w:color w:val="auto"/>
          <w:u w:val="none"/>
        </w:rPr>
        <w:t>To ensure that clients are familiar with regard to the rights and obligations of all parties involved in doing business with government.</w:t>
      </w:r>
    </w:p>
    <w:p w14:paraId="41F46328">
      <w:pPr>
        <w:pStyle w:val="61"/>
        <w:numPr>
          <w:ilvl w:val="0"/>
          <w:numId w:val="49"/>
        </w:numPr>
        <w:rPr>
          <w:lang w:val="en-US"/>
        </w:rPr>
      </w:pPr>
      <w:r>
        <w:rPr>
          <w:lang w:val="en-US"/>
        </w:rPr>
        <w:t>In this document words in the singular also mean in the plural and vice versa and words in the masculine also mean in the feminine and neuter.</w:t>
      </w:r>
    </w:p>
    <w:p w14:paraId="578CBE49">
      <w:pPr>
        <w:pStyle w:val="61"/>
        <w:numPr>
          <w:ilvl w:val="0"/>
          <w:numId w:val="49"/>
        </w:numPr>
        <w:rPr>
          <w:lang w:val="en-US"/>
        </w:rPr>
      </w:pPr>
      <w:r>
        <w:rPr>
          <w:lang w:val="en-US"/>
        </w:rPr>
        <w:t>The GCC will form part of all bid documents and may not be amended</w:t>
      </w:r>
    </w:p>
    <w:p w14:paraId="4D6CDEAB">
      <w:pPr>
        <w:pStyle w:val="61"/>
        <w:numPr>
          <w:ilvl w:val="0"/>
          <w:numId w:val="49"/>
        </w:numPr>
        <w:rPr>
          <w:lang w:val="en-US"/>
        </w:rPr>
      </w:pPr>
      <w:r>
        <w:rPr>
          <w:rFonts w:cstheme="minorHAnsi"/>
        </w:rPr>
        <w:t>Conditions of contract relevant to this bid, will be compiled separately (if applicable) and will supplement the GCC.  Whenever there is a conflict, the provisions in the contract shall prevail</w:t>
      </w:r>
    </w:p>
    <w:p w14:paraId="64A73264">
      <w:pPr>
        <w:pStyle w:val="3"/>
      </w:pPr>
      <w:bookmarkStart w:id="80" w:name="_Toc7465"/>
      <w:r>
        <w:t>Application</w:t>
      </w:r>
      <w:bookmarkEnd w:id="80"/>
    </w:p>
    <w:p w14:paraId="7D451239">
      <w:pPr>
        <w:pStyle w:val="61"/>
        <w:numPr>
          <w:ilvl w:val="0"/>
          <w:numId w:val="50"/>
        </w:numPr>
        <w:rPr>
          <w:rFonts w:cstheme="minorHAnsi"/>
        </w:rPr>
      </w:pPr>
      <w:r>
        <w:rPr>
          <w:rFonts w:ascii="Arial" w:hAnsi="Arial" w:cs="Arial"/>
          <w:sz w:val="20"/>
        </w:rPr>
        <w:tab/>
      </w:r>
      <w:r>
        <w:rPr>
          <w:rFonts w:cstheme="minorHAnsi"/>
        </w:rPr>
        <w:t xml:space="preserve">These general conditions are applicable to all bids, contracts and orders including bids for functional and professional services, sales, hiring, letting and the granting or acquiring of rights, but excluding immovable property, unless otherwise indicated in the bidding documents. </w:t>
      </w:r>
    </w:p>
    <w:p w14:paraId="5DD90420">
      <w:pPr>
        <w:pStyle w:val="61"/>
        <w:numPr>
          <w:ilvl w:val="0"/>
          <w:numId w:val="50"/>
        </w:numPr>
        <w:rPr>
          <w:rFonts w:cstheme="minorHAnsi"/>
        </w:rPr>
      </w:pPr>
      <w:r>
        <w:rPr>
          <w:rFonts w:cstheme="minorHAnsi"/>
        </w:rPr>
        <w:tab/>
      </w:r>
      <w:r>
        <w:rPr>
          <w:rFonts w:cstheme="minorHAnsi"/>
        </w:rPr>
        <w:t xml:space="preserve">Where applicable, contractual provisions will be drafted to cover specific supplies, services or works.  </w:t>
      </w:r>
    </w:p>
    <w:p w14:paraId="69801D5C">
      <w:pPr>
        <w:pStyle w:val="3"/>
      </w:pPr>
      <w:bookmarkStart w:id="81" w:name="_Toc8411"/>
      <w:r>
        <w:t>General</w:t>
      </w:r>
      <w:bookmarkEnd w:id="81"/>
    </w:p>
    <w:p w14:paraId="72F3352D">
      <w:pPr>
        <w:pStyle w:val="61"/>
        <w:numPr>
          <w:ilvl w:val="0"/>
          <w:numId w:val="51"/>
        </w:numPr>
        <w:rPr>
          <w:rFonts w:cstheme="minorHAnsi"/>
        </w:rPr>
      </w:pPr>
      <w:r>
        <w:rPr>
          <w:rFonts w:cstheme="minorHAnsi"/>
        </w:rPr>
        <w:tab/>
      </w:r>
      <w:r>
        <w:rPr>
          <w:rFonts w:cstheme="minorHAnsi"/>
        </w:rPr>
        <w:t xml:space="preserve">Unless otherwise indicated in the bidding documents, the purchaser shall not be liable for any expense incurred in the preparation and submission of a bid. Where applicable a non-refundable fee for documents may be charged.  </w:t>
      </w:r>
    </w:p>
    <w:p w14:paraId="774BE89E">
      <w:pPr>
        <w:pStyle w:val="3"/>
      </w:pPr>
      <w:bookmarkStart w:id="82" w:name="_Toc13043"/>
      <w:r>
        <w:t>Standards</w:t>
      </w:r>
      <w:bookmarkEnd w:id="82"/>
    </w:p>
    <w:p w14:paraId="3627FD8B">
      <w:pPr>
        <w:pStyle w:val="61"/>
        <w:numPr>
          <w:ilvl w:val="0"/>
          <w:numId w:val="52"/>
        </w:numPr>
        <w:rPr>
          <w:rFonts w:cstheme="minorHAnsi"/>
        </w:rPr>
      </w:pPr>
      <w:r>
        <w:rPr>
          <w:rFonts w:cstheme="minorHAnsi"/>
        </w:rPr>
        <w:t xml:space="preserve">The goods supplied shall conform to the standards mentioned in the bidding documents and specifications. </w:t>
      </w:r>
    </w:p>
    <w:p w14:paraId="373698FC">
      <w:pPr>
        <w:pStyle w:val="3"/>
      </w:pPr>
      <w:bookmarkStart w:id="83" w:name="_Toc4436"/>
      <w:r>
        <w:t>Use of contract documents, information and inspection</w:t>
      </w:r>
      <w:bookmarkEnd w:id="83"/>
    </w:p>
    <w:p w14:paraId="4497CD12">
      <w:pPr>
        <w:pStyle w:val="61"/>
        <w:numPr>
          <w:ilvl w:val="0"/>
          <w:numId w:val="53"/>
        </w:numPr>
        <w:rPr>
          <w:rFonts w:ascii="Arial" w:hAnsi="Arial" w:cs="Arial"/>
          <w:sz w:val="20"/>
        </w:rPr>
      </w:pPr>
      <w:r>
        <w:rPr>
          <w:rFonts w:ascii="Arial" w:hAnsi="Arial" w:cs="Arial"/>
          <w:sz w:val="20"/>
        </w:rPr>
        <w:tab/>
      </w:r>
      <w:r>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Pr>
          <w:rFonts w:ascii="Arial" w:hAnsi="Arial" w:cs="Arial"/>
          <w:sz w:val="20"/>
        </w:rPr>
        <w:t xml:space="preserve"> </w:t>
      </w:r>
    </w:p>
    <w:p w14:paraId="0EA2F6FF">
      <w:pPr>
        <w:pStyle w:val="61"/>
        <w:numPr>
          <w:ilvl w:val="0"/>
          <w:numId w:val="53"/>
        </w:numPr>
        <w:rPr>
          <w:rFonts w:cstheme="minorHAnsi"/>
        </w:rPr>
      </w:pPr>
      <w:r>
        <w:rPr>
          <w:rFonts w:cstheme="minorHAnsi"/>
        </w:rPr>
        <w:t xml:space="preserve">The supplier shall not, without the purchaser’s prior written consent, make use of any document or information mentioned in GCC clause 5.5(a) except for purposes of performing the contract. </w:t>
      </w:r>
    </w:p>
    <w:p w14:paraId="1CEA44BE">
      <w:pPr>
        <w:pStyle w:val="61"/>
        <w:numPr>
          <w:ilvl w:val="0"/>
          <w:numId w:val="53"/>
        </w:numPr>
        <w:rPr>
          <w:rFonts w:cstheme="minorHAnsi"/>
        </w:rPr>
      </w:pPr>
      <w:r>
        <w:rPr>
          <w:rFonts w:cstheme="minorHAnsi"/>
        </w:rPr>
        <w:tab/>
      </w:r>
      <w:r>
        <w:rPr>
          <w:rFonts w:cstheme="minorHAnsi"/>
        </w:rPr>
        <w:t xml:space="preserve">Any document, other than the contract itself mentioned in GCC clause 5.5(a) shall remain the property of the purchaser and shall be returned (all copies) to the purchaser on completion of the supplier’s performance under the contract if so required by the purchaser. </w:t>
      </w:r>
    </w:p>
    <w:p w14:paraId="625BF806">
      <w:pPr>
        <w:pStyle w:val="61"/>
        <w:numPr>
          <w:ilvl w:val="0"/>
          <w:numId w:val="53"/>
        </w:numPr>
        <w:rPr>
          <w:rFonts w:cstheme="minorHAnsi"/>
        </w:rPr>
      </w:pPr>
      <w:r>
        <w:rPr>
          <w:rFonts w:cstheme="minorHAnsi"/>
        </w:rPr>
        <w:tab/>
      </w:r>
      <w:r>
        <w:rPr>
          <w:rFonts w:cstheme="minorHAnsi"/>
        </w:rPr>
        <w:t xml:space="preserve">The supplier shall permit the purchaser to inspect the supplier’s records relating to the performance of the supplier and to have them audited by auditors appointed by the purchaser, if so required by the purchaser. </w:t>
      </w:r>
    </w:p>
    <w:p w14:paraId="7D46F78F">
      <w:pPr>
        <w:pStyle w:val="3"/>
      </w:pPr>
      <w:bookmarkStart w:id="84" w:name="_Toc13223"/>
      <w:r>
        <w:t>Patent rights</w:t>
      </w:r>
      <w:bookmarkEnd w:id="84"/>
    </w:p>
    <w:p w14:paraId="2694330B">
      <w:pPr>
        <w:pStyle w:val="61"/>
        <w:numPr>
          <w:ilvl w:val="0"/>
          <w:numId w:val="54"/>
        </w:numPr>
        <w:rPr>
          <w:rFonts w:cstheme="minorHAnsi"/>
        </w:rPr>
      </w:pPr>
      <w:r>
        <w:rPr>
          <w:rFonts w:cstheme="minorHAnsi"/>
        </w:rPr>
        <w:t>The supplier shall indemnify the purchaser against all third-party claims of infringement of patent, trademark, or industrial design rights arising from use of the goods or any part thereof by the purchaser.</w:t>
      </w:r>
    </w:p>
    <w:p w14:paraId="1E76FDD9">
      <w:pPr>
        <w:pStyle w:val="3"/>
      </w:pPr>
      <w:bookmarkStart w:id="85" w:name="_Toc25080"/>
      <w:r>
        <w:t>Performance security</w:t>
      </w:r>
      <w:bookmarkEnd w:id="85"/>
    </w:p>
    <w:p w14:paraId="55F520EF">
      <w:pPr>
        <w:pStyle w:val="61"/>
        <w:numPr>
          <w:ilvl w:val="0"/>
          <w:numId w:val="55"/>
        </w:numPr>
        <w:rPr>
          <w:rFonts w:cstheme="minorHAnsi"/>
        </w:rPr>
      </w:pPr>
      <w:r>
        <w:rPr>
          <w:rFonts w:cstheme="minorHAnsi"/>
        </w:rPr>
        <w:tab/>
      </w:r>
      <w:r>
        <w:rPr>
          <w:rFonts w:cstheme="minorHAnsi"/>
        </w:rPr>
        <w:t xml:space="preserve">Within thirty (30) days of receipt of the notification of contract award, the successful bidder shall furnish to the purchaser the performance security of the amount specified in the contract. </w:t>
      </w:r>
    </w:p>
    <w:p w14:paraId="37FD4605">
      <w:pPr>
        <w:pStyle w:val="61"/>
        <w:numPr>
          <w:ilvl w:val="0"/>
          <w:numId w:val="55"/>
        </w:numPr>
        <w:rPr>
          <w:rFonts w:cstheme="minorHAnsi"/>
        </w:rPr>
      </w:pPr>
      <w:r>
        <w:rPr>
          <w:rFonts w:cstheme="minorHAnsi"/>
        </w:rPr>
        <w:t xml:space="preserve">The proceeds of the performance security shall be payable to the purchaser as compensation for any loss resulting from the supplier’s failure to complete his obligations under the contract. </w:t>
      </w:r>
    </w:p>
    <w:p w14:paraId="0A73F574">
      <w:pPr>
        <w:pStyle w:val="61"/>
        <w:numPr>
          <w:ilvl w:val="0"/>
          <w:numId w:val="55"/>
        </w:numPr>
        <w:rPr>
          <w:rFonts w:cstheme="minorHAnsi"/>
        </w:rPr>
      </w:pPr>
      <w:r>
        <w:rPr>
          <w:rFonts w:cstheme="minorHAnsi"/>
        </w:rPr>
        <w:t xml:space="preserve">The performance security shall be denominated in the currency of the contract, or in a freely convertible currency acceptable to the purchaser and shall be in one of the following forms: </w:t>
      </w:r>
    </w:p>
    <w:p w14:paraId="1D9C0922">
      <w:pPr>
        <w:pStyle w:val="61"/>
        <w:numPr>
          <w:ilvl w:val="1"/>
          <w:numId w:val="56"/>
        </w:numPr>
        <w:rPr>
          <w:rFonts w:ascii="Arial" w:hAnsi="Arial" w:cs="Arial"/>
          <w:sz w:val="20"/>
        </w:rPr>
      </w:pPr>
      <w:r>
        <w:rPr>
          <w:rFonts w:ascii="Arial" w:hAnsi="Arial" w:cs="Arial"/>
          <w:sz w:val="20"/>
        </w:rPr>
        <w:tab/>
      </w:r>
      <w:r>
        <w:rPr>
          <w:rStyle w:val="32"/>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pPr>
        <w:pStyle w:val="61"/>
        <w:numPr>
          <w:ilvl w:val="1"/>
          <w:numId w:val="56"/>
        </w:numPr>
        <w:rPr>
          <w:rFonts w:cstheme="minorHAnsi"/>
        </w:rPr>
      </w:pPr>
      <w:r>
        <w:rPr>
          <w:rFonts w:cstheme="minorHAnsi"/>
        </w:rPr>
        <w:t>a cashier’s or certified cheque</w:t>
      </w:r>
      <w:r>
        <w:rPr>
          <w:rFonts w:ascii="Arial" w:hAnsi="Arial" w:cs="Arial"/>
          <w:sz w:val="20"/>
        </w:rPr>
        <w:t xml:space="preserve"> </w:t>
      </w:r>
    </w:p>
    <w:p w14:paraId="3E74809C">
      <w:pPr>
        <w:pStyle w:val="61"/>
        <w:numPr>
          <w:ilvl w:val="0"/>
          <w:numId w:val="55"/>
        </w:numPr>
        <w:rPr>
          <w:rFonts w:cstheme="minorHAnsi"/>
        </w:rPr>
      </w:pPr>
      <w:r>
        <w:rPr>
          <w:rFonts w:cstheme="minorHAnsi"/>
        </w:rPr>
        <w:tab/>
      </w:r>
      <w:r>
        <w:rPr>
          <w:rFonts w:cstheme="minorHAnsi"/>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the contract.</w:t>
      </w:r>
    </w:p>
    <w:p w14:paraId="1676B831">
      <w:pPr>
        <w:pStyle w:val="3"/>
      </w:pPr>
      <w:bookmarkStart w:id="86" w:name="_Toc28184"/>
      <w:r>
        <w:t>Inspections, tests and analyses</w:t>
      </w:r>
      <w:bookmarkEnd w:id="86"/>
    </w:p>
    <w:p w14:paraId="6384E945">
      <w:pPr>
        <w:pStyle w:val="61"/>
        <w:numPr>
          <w:ilvl w:val="0"/>
          <w:numId w:val="57"/>
        </w:numPr>
        <w:rPr>
          <w:rFonts w:cstheme="minorHAnsi"/>
        </w:rPr>
      </w:pPr>
      <w:r>
        <w:rPr>
          <w:rFonts w:cstheme="minorHAnsi"/>
        </w:rPr>
        <w:tab/>
      </w:r>
      <w:r>
        <w:rPr>
          <w:rFonts w:cstheme="minorHAnsi"/>
        </w:rPr>
        <w:t xml:space="preserve">All pre-bidding testing will be for the account of the bidder. </w:t>
      </w:r>
    </w:p>
    <w:p w14:paraId="7CF5E21E">
      <w:pPr>
        <w:pStyle w:val="61"/>
        <w:numPr>
          <w:ilvl w:val="0"/>
          <w:numId w:val="57"/>
        </w:numPr>
        <w:rPr>
          <w:rFonts w:cstheme="minorHAnsi"/>
        </w:rPr>
      </w:pPr>
      <w:r>
        <w:rPr>
          <w:rFonts w:cstheme="minorHAnsi"/>
        </w:rPr>
        <w:tab/>
      </w:r>
      <w:r>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pPr>
        <w:pStyle w:val="61"/>
        <w:numPr>
          <w:ilvl w:val="0"/>
          <w:numId w:val="57"/>
        </w:numPr>
        <w:rPr>
          <w:rFonts w:cstheme="minorHAnsi"/>
        </w:rPr>
      </w:pPr>
      <w:r>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pPr>
        <w:pStyle w:val="61"/>
        <w:numPr>
          <w:ilvl w:val="0"/>
          <w:numId w:val="57"/>
        </w:numPr>
        <w:rPr>
          <w:rFonts w:cstheme="minorHAnsi"/>
        </w:rPr>
      </w:pPr>
      <w:r>
        <w:rPr>
          <w:rFonts w:cstheme="minorHAnsi"/>
        </w:rPr>
        <w:t xml:space="preserve">If the inspections, tests and analyses referred to in GCC clauses 5.8(b) and 5.8(c) show the supplies to be in accordance with the contract requirements, the cost of the inspections, tests and analyses shall be defrayed by the purchaser. </w:t>
      </w:r>
    </w:p>
    <w:p w14:paraId="1DE99A21">
      <w:pPr>
        <w:pStyle w:val="61"/>
        <w:numPr>
          <w:ilvl w:val="0"/>
          <w:numId w:val="57"/>
        </w:numPr>
        <w:rPr>
          <w:rFonts w:cstheme="minorHAnsi"/>
        </w:rPr>
      </w:pPr>
      <w:r>
        <w:rPr>
          <w:rFonts w:cstheme="minorHAnsi"/>
        </w:rPr>
        <w:tab/>
      </w:r>
      <w:r>
        <w:rPr>
          <w:rFonts w:cstheme="minorHAnsi"/>
        </w:rPr>
        <w:t xml:space="preserve">Where the supplies or services referred to in GCC clauses 5.8(b) and 5.8(c) do not comply with the contract requirements, irrespective of whether such supplies or services are accepted or not, the cost in connection with these inspections, tests or analyses shall be defrayed by the supplier. </w:t>
      </w:r>
    </w:p>
    <w:p w14:paraId="25CAB403">
      <w:pPr>
        <w:pStyle w:val="61"/>
        <w:numPr>
          <w:ilvl w:val="0"/>
          <w:numId w:val="57"/>
        </w:numPr>
        <w:rPr>
          <w:rFonts w:cstheme="minorHAnsi"/>
        </w:rPr>
      </w:pPr>
      <w:r>
        <w:rPr>
          <w:rFonts w:cstheme="minorHAnsi"/>
        </w:rPr>
        <w:t xml:space="preserve">Supplies and services which are referred to in GCC clauses 5.8(b) and 5.8(c) and which do not comply with the contract requirements may be rejected.  </w:t>
      </w:r>
    </w:p>
    <w:p w14:paraId="6C68B0A0">
      <w:pPr>
        <w:pStyle w:val="61"/>
        <w:numPr>
          <w:ilvl w:val="0"/>
          <w:numId w:val="57"/>
        </w:numPr>
        <w:rPr>
          <w:rFonts w:cstheme="minorHAnsi"/>
        </w:rPr>
      </w:pPr>
      <w:r>
        <w:rPr>
          <w:rFonts w:cstheme="minorHAnsi"/>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pPr>
        <w:pStyle w:val="61"/>
        <w:numPr>
          <w:ilvl w:val="0"/>
          <w:numId w:val="57"/>
        </w:numPr>
        <w:rPr>
          <w:rFonts w:cstheme="minorHAnsi"/>
        </w:rPr>
      </w:pPr>
      <w:r>
        <w:rPr>
          <w:rFonts w:cstheme="minorHAnsi"/>
        </w:rPr>
        <w:t xml:space="preserve">The provisions of GCC clauses 5.8(d) to 5.8(g) shall not prejudice the right of the purchaser to cancel the contract on account of a breach of the conditions thereof, or to act in terms of clause 5.23 of the GCC.  </w:t>
      </w:r>
    </w:p>
    <w:p w14:paraId="2D1F8654">
      <w:pPr>
        <w:pStyle w:val="3"/>
      </w:pPr>
      <w:bookmarkStart w:id="87" w:name="_Toc16298"/>
      <w:r>
        <w:t>Packing</w:t>
      </w:r>
      <w:bookmarkEnd w:id="87"/>
    </w:p>
    <w:p w14:paraId="2D711F2E">
      <w:pPr>
        <w:pStyle w:val="61"/>
        <w:numPr>
          <w:ilvl w:val="0"/>
          <w:numId w:val="58"/>
        </w:numPr>
        <w:rPr>
          <w:rFonts w:cstheme="minorHAnsi"/>
        </w:rPr>
      </w:pPr>
      <w:r>
        <w:rPr>
          <w:rFonts w:cstheme="minorHAnsi"/>
        </w:rPr>
        <w:tab/>
      </w:r>
      <w:r>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7C5F94E">
      <w:pPr>
        <w:pStyle w:val="61"/>
        <w:numPr>
          <w:ilvl w:val="0"/>
          <w:numId w:val="58"/>
        </w:numPr>
        <w:rPr>
          <w:rFonts w:cstheme="minorHAnsi"/>
        </w:rPr>
      </w:pPr>
      <w:r>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the contract, and in any subsequent instructions ordered by the purchaser. </w:t>
      </w:r>
    </w:p>
    <w:p w14:paraId="30FA1E1F">
      <w:pPr>
        <w:pStyle w:val="3"/>
      </w:pPr>
      <w:bookmarkStart w:id="88" w:name="_Toc30610"/>
      <w:r>
        <w:t>Delivery and documents</w:t>
      </w:r>
      <w:bookmarkEnd w:id="88"/>
      <w:r>
        <w:t xml:space="preserve"> </w:t>
      </w:r>
    </w:p>
    <w:p w14:paraId="06625D9D">
      <w:pPr>
        <w:pStyle w:val="61"/>
        <w:numPr>
          <w:ilvl w:val="0"/>
          <w:numId w:val="59"/>
        </w:numPr>
        <w:rPr>
          <w:rFonts w:cstheme="minorHAnsi"/>
        </w:rPr>
      </w:pPr>
      <w:r>
        <w:rPr>
          <w:rFonts w:cstheme="minorHAnsi"/>
        </w:rPr>
        <w:t xml:space="preserve">Delivery of the goods shall be made by the supplier in accordance with the terms specified in the contract.  The details of shipping and/or other documents to be furnished by the supplier are specified in the contract. </w:t>
      </w:r>
    </w:p>
    <w:p w14:paraId="06ADF50E">
      <w:pPr>
        <w:pStyle w:val="61"/>
        <w:numPr>
          <w:ilvl w:val="0"/>
          <w:numId w:val="59"/>
        </w:numPr>
        <w:rPr>
          <w:rFonts w:cstheme="minorHAnsi"/>
        </w:rPr>
      </w:pPr>
      <w:r>
        <w:rPr>
          <w:rFonts w:cstheme="minorHAnsi"/>
        </w:rPr>
        <w:t xml:space="preserve">Documents to be submitted by the supplier are specified in the contract. </w:t>
      </w:r>
    </w:p>
    <w:p w14:paraId="5A9EC338">
      <w:pPr>
        <w:pStyle w:val="3"/>
      </w:pPr>
      <w:bookmarkStart w:id="89" w:name="_Toc24242"/>
      <w:r>
        <w:t>Insurance</w:t>
      </w:r>
      <w:bookmarkEnd w:id="89"/>
    </w:p>
    <w:p w14:paraId="17B430D6">
      <w:pPr>
        <w:pStyle w:val="61"/>
        <w:numPr>
          <w:ilvl w:val="0"/>
          <w:numId w:val="60"/>
        </w:numPr>
        <w:rPr>
          <w:rFonts w:cstheme="minorHAnsi"/>
        </w:rPr>
      </w:pPr>
      <w:r>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contract. </w:t>
      </w:r>
    </w:p>
    <w:p w14:paraId="76C22E06">
      <w:pPr>
        <w:pStyle w:val="3"/>
      </w:pPr>
      <w:bookmarkStart w:id="90" w:name="_Toc32443"/>
      <w:r>
        <w:t>Transportation</w:t>
      </w:r>
      <w:bookmarkEnd w:id="90"/>
    </w:p>
    <w:p w14:paraId="126C836F">
      <w:pPr>
        <w:pStyle w:val="61"/>
        <w:numPr>
          <w:ilvl w:val="0"/>
          <w:numId w:val="61"/>
        </w:numPr>
        <w:rPr>
          <w:rFonts w:cstheme="minorHAnsi"/>
        </w:rPr>
      </w:pPr>
      <w:r>
        <w:rPr>
          <w:rFonts w:cstheme="minorHAnsi"/>
        </w:rPr>
        <w:t>Should a price other than an all-inclusive delivered price be required, this shall be specified in the contract.</w:t>
      </w:r>
    </w:p>
    <w:p w14:paraId="67FAF87D">
      <w:pPr>
        <w:pStyle w:val="3"/>
      </w:pPr>
      <w:bookmarkStart w:id="91" w:name="_Toc22677"/>
      <w:r>
        <w:t>Incidental services</w:t>
      </w:r>
      <w:bookmarkEnd w:id="91"/>
    </w:p>
    <w:p w14:paraId="221BB1F9">
      <w:pPr>
        <w:pStyle w:val="61"/>
        <w:numPr>
          <w:ilvl w:val="0"/>
          <w:numId w:val="62"/>
        </w:numPr>
        <w:rPr>
          <w:rFonts w:cstheme="minorHAnsi"/>
        </w:rPr>
      </w:pPr>
      <w:r>
        <w:rPr>
          <w:rFonts w:cstheme="minorHAnsi"/>
        </w:rPr>
        <w:t xml:space="preserve">The supplier may be required to provide any or all of the following services, including additional services, if any, specified in the contract: </w:t>
      </w:r>
    </w:p>
    <w:p w14:paraId="1B8759C7">
      <w:pPr>
        <w:pStyle w:val="61"/>
        <w:numPr>
          <w:ilvl w:val="1"/>
          <w:numId w:val="63"/>
        </w:numPr>
        <w:rPr>
          <w:rFonts w:cstheme="minorHAnsi"/>
        </w:rPr>
      </w:pPr>
      <w:r>
        <w:rPr>
          <w:rFonts w:cstheme="minorHAnsi"/>
        </w:rPr>
        <w:tab/>
      </w:r>
      <w:r>
        <w:rPr>
          <w:rFonts w:cstheme="minorHAnsi"/>
        </w:rPr>
        <w:t xml:space="preserve">performance or supervision of on-site assembly and/or commissioning of the supplied goods; </w:t>
      </w:r>
    </w:p>
    <w:p w14:paraId="328BE33D">
      <w:pPr>
        <w:pStyle w:val="61"/>
        <w:numPr>
          <w:ilvl w:val="1"/>
          <w:numId w:val="63"/>
        </w:numPr>
        <w:rPr>
          <w:rFonts w:cstheme="minorHAnsi"/>
        </w:rPr>
      </w:pPr>
      <w:r>
        <w:rPr>
          <w:rFonts w:cstheme="minorHAnsi"/>
        </w:rPr>
        <w:tab/>
      </w:r>
      <w:r>
        <w:rPr>
          <w:rFonts w:cstheme="minorHAnsi"/>
        </w:rPr>
        <w:t xml:space="preserve">furnishing of tools required for assembly and/or maintenance of the supplied goods; </w:t>
      </w:r>
    </w:p>
    <w:p w14:paraId="3B995AA0">
      <w:pPr>
        <w:pStyle w:val="61"/>
        <w:ind w:left="1701"/>
        <w:rPr>
          <w:rFonts w:cstheme="minorHAnsi"/>
        </w:rPr>
      </w:pPr>
      <w:r>
        <w:rPr>
          <w:rFonts w:cstheme="minorHAnsi"/>
        </w:rPr>
        <w:tab/>
      </w:r>
      <w:r>
        <w:rPr>
          <w:rFonts w:cstheme="minorHAnsi"/>
        </w:rPr>
        <w:t xml:space="preserve">furnishing of a detailed operations and maintenance manual for each appropriate unit of the supplied goods; </w:t>
      </w:r>
    </w:p>
    <w:p w14:paraId="05368033">
      <w:pPr>
        <w:pStyle w:val="61"/>
        <w:numPr>
          <w:ilvl w:val="1"/>
          <w:numId w:val="63"/>
        </w:numPr>
        <w:rPr>
          <w:rFonts w:cstheme="minorHAnsi"/>
        </w:rPr>
      </w:pPr>
      <w:r>
        <w:rPr>
          <w:rFonts w:cstheme="minorHAnsi"/>
        </w:rPr>
        <w:t xml:space="preserve">performance or supervision or maintenance and/or repair of the supplied goods, for a period of time agreed by the parties, provided that this service shall not relieve the supplier of any warranty obligations under this contract; and </w:t>
      </w:r>
    </w:p>
    <w:p w14:paraId="16E0D05D">
      <w:pPr>
        <w:pStyle w:val="61"/>
        <w:numPr>
          <w:ilvl w:val="1"/>
          <w:numId w:val="63"/>
        </w:numPr>
        <w:rPr>
          <w:rFonts w:cstheme="minorHAnsi"/>
        </w:rPr>
      </w:pPr>
      <w:r>
        <w:rPr>
          <w:rFonts w:cstheme="minorHAnsi"/>
        </w:rPr>
        <w:t xml:space="preserve">training of the purchaser’s personnel, at the supplier’s plant and/or on-site, in assembly, start-up, operation, maintenance, and/or repair of the supplied goods. </w:t>
      </w:r>
    </w:p>
    <w:p w14:paraId="49A63D3A">
      <w:pPr>
        <w:pStyle w:val="61"/>
        <w:numPr>
          <w:ilvl w:val="0"/>
          <w:numId w:val="61"/>
        </w:numPr>
        <w:rPr>
          <w:rFonts w:cstheme="minorHAnsi"/>
        </w:rPr>
      </w:pPr>
      <w:r>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pPr>
        <w:pStyle w:val="3"/>
      </w:pPr>
      <w:bookmarkStart w:id="92" w:name="_Toc11928"/>
      <w:r>
        <w:t>Spare parts</w:t>
      </w:r>
      <w:bookmarkEnd w:id="92"/>
    </w:p>
    <w:p w14:paraId="35BD46F0">
      <w:pPr>
        <w:pStyle w:val="61"/>
        <w:numPr>
          <w:ilvl w:val="0"/>
          <w:numId w:val="64"/>
        </w:numPr>
        <w:rPr>
          <w:rFonts w:cstheme="minorHAnsi"/>
        </w:rPr>
      </w:pPr>
      <w:r>
        <w:rPr>
          <w:rFonts w:cstheme="minorHAnsi"/>
        </w:rPr>
        <w:t xml:space="preserve">As specified in the contract, the supplier may be required to provide any or all of the following materials, notifications, and information pertaining to spare parts manufactured or distributed by the supplier: </w:t>
      </w:r>
    </w:p>
    <w:p w14:paraId="39573EE1">
      <w:pPr>
        <w:pStyle w:val="61"/>
        <w:numPr>
          <w:ilvl w:val="1"/>
          <w:numId w:val="65"/>
        </w:numPr>
        <w:rPr>
          <w:rFonts w:cstheme="minorHAnsi"/>
        </w:rPr>
      </w:pPr>
      <w:r>
        <w:rPr>
          <w:rFonts w:cstheme="minorHAnsi"/>
        </w:rPr>
        <w:t xml:space="preserve">such spare parts as the purchaser may elect to purchase from the supplier, provided that this election shall not relieve the supplier of any warranty obligations under the contract; and </w:t>
      </w:r>
    </w:p>
    <w:p w14:paraId="63140179">
      <w:pPr>
        <w:pStyle w:val="61"/>
        <w:numPr>
          <w:ilvl w:val="1"/>
          <w:numId w:val="65"/>
        </w:numPr>
        <w:rPr>
          <w:rFonts w:cstheme="minorHAnsi"/>
        </w:rPr>
      </w:pPr>
      <w:r>
        <w:rPr>
          <w:rFonts w:cstheme="minorHAnsi"/>
        </w:rPr>
        <w:tab/>
      </w:r>
      <w:r>
        <w:rPr>
          <w:rFonts w:cstheme="minorHAnsi"/>
        </w:rPr>
        <w:t xml:space="preserve">in the event of termination of production of the spare parts: </w:t>
      </w:r>
    </w:p>
    <w:p w14:paraId="11896097">
      <w:pPr>
        <w:pStyle w:val="61"/>
        <w:numPr>
          <w:ilvl w:val="2"/>
          <w:numId w:val="66"/>
        </w:numPr>
        <w:rPr>
          <w:rFonts w:cstheme="minorHAnsi"/>
        </w:rPr>
      </w:pPr>
      <w:r>
        <w:rPr>
          <w:rFonts w:cstheme="minorHAnsi"/>
        </w:rPr>
        <w:tab/>
      </w:r>
      <w:r>
        <w:rPr>
          <w:rStyle w:val="32"/>
          <w:color w:val="auto"/>
          <w:u w:val="none"/>
        </w:rPr>
        <w:t>Advance notification to the purchaser of the pending termination, in sufficient time to permit the purchaser to procure needed requirements; and</w:t>
      </w:r>
      <w:r>
        <w:rPr>
          <w:rFonts w:cstheme="minorHAnsi"/>
        </w:rPr>
        <w:t xml:space="preserve"> </w:t>
      </w:r>
    </w:p>
    <w:p w14:paraId="5E4B4E54">
      <w:pPr>
        <w:pStyle w:val="61"/>
        <w:numPr>
          <w:ilvl w:val="2"/>
          <w:numId w:val="66"/>
        </w:numPr>
        <w:rPr>
          <w:rFonts w:cstheme="minorHAnsi"/>
        </w:rPr>
      </w:pPr>
      <w:r>
        <w:rPr>
          <w:rFonts w:cstheme="minorHAnsi"/>
        </w:rPr>
        <w:tab/>
      </w:r>
      <w:r>
        <w:rPr>
          <w:rFonts w:cstheme="minorHAnsi"/>
        </w:rPr>
        <w:t xml:space="preserve">following such termination, furnishing at no cost to the purchaser, the blueprints, drawings, and specifications of the spare parts, if requested. </w:t>
      </w:r>
    </w:p>
    <w:p w14:paraId="0A08E5AE">
      <w:pPr>
        <w:pStyle w:val="3"/>
      </w:pPr>
      <w:bookmarkStart w:id="93" w:name="_Toc3473"/>
      <w:r>
        <w:t>Warranty</w:t>
      </w:r>
      <w:bookmarkEnd w:id="93"/>
    </w:p>
    <w:p w14:paraId="125FECAD">
      <w:pPr>
        <w:pStyle w:val="61"/>
        <w:numPr>
          <w:ilvl w:val="0"/>
          <w:numId w:val="67"/>
        </w:numPr>
        <w:rPr>
          <w:rFonts w:cstheme="minorHAnsi"/>
        </w:rPr>
      </w:pPr>
      <w:r>
        <w:rPr>
          <w:rFonts w:cstheme="minorHAnsi"/>
        </w:rPr>
        <w:tab/>
      </w:r>
      <w:r>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pPr>
        <w:pStyle w:val="61"/>
        <w:numPr>
          <w:ilvl w:val="0"/>
          <w:numId w:val="67"/>
        </w:numPr>
        <w:rPr>
          <w:rFonts w:cstheme="minorHAnsi"/>
        </w:rPr>
      </w:pPr>
      <w:r>
        <w:rPr>
          <w:rFonts w:cstheme="minorHAnsi"/>
        </w:rPr>
        <w:tab/>
      </w:r>
      <w:r>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the contract. </w:t>
      </w:r>
    </w:p>
    <w:p w14:paraId="06EC2823">
      <w:pPr>
        <w:pStyle w:val="61"/>
        <w:numPr>
          <w:ilvl w:val="0"/>
          <w:numId w:val="67"/>
        </w:numPr>
        <w:rPr>
          <w:rFonts w:cstheme="minorHAnsi"/>
        </w:rPr>
      </w:pPr>
      <w:r>
        <w:rPr>
          <w:rFonts w:cstheme="minorHAnsi"/>
        </w:rPr>
        <w:tab/>
      </w:r>
      <w:r>
        <w:rPr>
          <w:rFonts w:cstheme="minorHAnsi"/>
        </w:rPr>
        <w:t xml:space="preserve">The purchaser shall promptly notify the supplier in writing of any claims arising under this warranty. </w:t>
      </w:r>
    </w:p>
    <w:p w14:paraId="2CCC843C">
      <w:pPr>
        <w:pStyle w:val="61"/>
        <w:numPr>
          <w:ilvl w:val="0"/>
          <w:numId w:val="67"/>
        </w:numPr>
        <w:rPr>
          <w:rFonts w:cstheme="minorHAnsi"/>
        </w:rPr>
      </w:pPr>
      <w:r>
        <w:rPr>
          <w:rFonts w:cstheme="minorHAnsi"/>
        </w:rPr>
        <w:tab/>
      </w:r>
      <w:r>
        <w:rPr>
          <w:rFonts w:cstheme="minorHAnsi"/>
        </w:rPr>
        <w:t xml:space="preserve">Upon receipt of such notice, the supplier shall, within the period specified in the contract and with all reasonable speed, repair or replace the defective goods or parts thereof, without costs to the purchaser. </w:t>
      </w:r>
    </w:p>
    <w:p w14:paraId="3CF9AA25">
      <w:pPr>
        <w:pStyle w:val="61"/>
        <w:numPr>
          <w:ilvl w:val="0"/>
          <w:numId w:val="67"/>
        </w:numPr>
        <w:rPr>
          <w:rFonts w:cstheme="minorHAnsi"/>
        </w:rPr>
      </w:pPr>
      <w:r>
        <w:rPr>
          <w:rFonts w:cstheme="minorHAnsi"/>
        </w:rPr>
        <w:tab/>
      </w:r>
      <w:r>
        <w:rPr>
          <w:rFonts w:cstheme="minorHAnsi"/>
        </w:rPr>
        <w:t xml:space="preserve">If the supplier, having been notified, fails to remedy the defect(s) within the period specified in the contract, the purchaser may proceed to take such remedial action as may be necessary, at the supplier’s risk and expense and without prejudice to any other rights which the purchaser may have against the supplier under the contract. </w:t>
      </w:r>
    </w:p>
    <w:p w14:paraId="510117B2">
      <w:pPr>
        <w:pStyle w:val="3"/>
      </w:pPr>
      <w:bookmarkStart w:id="94" w:name="_Toc27277"/>
      <w:r>
        <w:t>Payment</w:t>
      </w:r>
      <w:bookmarkEnd w:id="94"/>
    </w:p>
    <w:p w14:paraId="31F6E1BB">
      <w:pPr>
        <w:pStyle w:val="61"/>
        <w:numPr>
          <w:ilvl w:val="0"/>
          <w:numId w:val="68"/>
        </w:numPr>
        <w:rPr>
          <w:rFonts w:cstheme="minorHAnsi"/>
        </w:rPr>
      </w:pPr>
      <w:r>
        <w:rPr>
          <w:rFonts w:cstheme="minorHAnsi"/>
        </w:rPr>
        <w:tab/>
      </w:r>
      <w:r>
        <w:rPr>
          <w:rFonts w:cstheme="minorHAnsi"/>
        </w:rPr>
        <w:t xml:space="preserve">The method and conditions of payment to be made to the supplier under this contract shall be specified in the contract. </w:t>
      </w:r>
    </w:p>
    <w:p w14:paraId="673E8325">
      <w:pPr>
        <w:pStyle w:val="61"/>
        <w:numPr>
          <w:ilvl w:val="0"/>
          <w:numId w:val="68"/>
        </w:numPr>
        <w:rPr>
          <w:rFonts w:cstheme="minorHAnsi"/>
        </w:rPr>
      </w:pPr>
      <w:r>
        <w:rPr>
          <w:rFonts w:cstheme="minorHAnsi"/>
        </w:rPr>
        <w:tab/>
      </w:r>
      <w:r>
        <w:rPr>
          <w:rFonts w:cstheme="minorHAnsi"/>
        </w:rPr>
        <w:t xml:space="preserve">The supplier shall furnish the purchaser with an invoice accompanied by a copy of the delivery note and upon fulfilment of other obligations stipulated in the contract. </w:t>
      </w:r>
    </w:p>
    <w:p w14:paraId="643A15D4">
      <w:pPr>
        <w:pStyle w:val="61"/>
        <w:numPr>
          <w:ilvl w:val="0"/>
          <w:numId w:val="68"/>
        </w:numPr>
        <w:rPr>
          <w:rFonts w:cstheme="minorHAnsi"/>
        </w:rPr>
      </w:pPr>
      <w:r>
        <w:rPr>
          <w:rFonts w:cstheme="minorHAnsi"/>
        </w:rPr>
        <w:tab/>
      </w:r>
      <w:r>
        <w:rPr>
          <w:rFonts w:cstheme="minorHAnsi"/>
        </w:rPr>
        <w:t xml:space="preserve">Payments shall be made promptly by the purchaser in accordance with the terms and conditions of contract. </w:t>
      </w:r>
    </w:p>
    <w:p w14:paraId="23645BBB">
      <w:pPr>
        <w:pStyle w:val="61"/>
        <w:numPr>
          <w:ilvl w:val="0"/>
          <w:numId w:val="68"/>
        </w:numPr>
        <w:rPr>
          <w:rFonts w:cstheme="minorHAnsi"/>
        </w:rPr>
      </w:pPr>
      <w:r>
        <w:rPr>
          <w:rFonts w:cstheme="minorHAnsi"/>
        </w:rPr>
        <w:tab/>
      </w:r>
      <w:r>
        <w:rPr>
          <w:rFonts w:cstheme="minorHAnsi"/>
        </w:rPr>
        <w:t xml:space="preserve">Payment will be made in South African Rand (ZAR) unless otherwise stipulated in the contract. </w:t>
      </w:r>
    </w:p>
    <w:p w14:paraId="5C1FD61F">
      <w:pPr>
        <w:pStyle w:val="3"/>
      </w:pPr>
      <w:bookmarkStart w:id="95" w:name="_Toc20239"/>
      <w:r>
        <w:t>Prices</w:t>
      </w:r>
      <w:bookmarkEnd w:id="95"/>
    </w:p>
    <w:p w14:paraId="4C663E26">
      <w:pPr>
        <w:pStyle w:val="61"/>
        <w:numPr>
          <w:ilvl w:val="0"/>
          <w:numId w:val="69"/>
        </w:numPr>
        <w:rPr>
          <w:rFonts w:cstheme="minorHAnsi"/>
        </w:rPr>
      </w:pPr>
      <w:r>
        <w:rPr>
          <w:rFonts w:cstheme="minorHAnsi"/>
        </w:rPr>
        <w:tab/>
      </w:r>
      <w:r>
        <w:rPr>
          <w:rFonts w:cstheme="minorHAnsi"/>
        </w:rPr>
        <w:t xml:space="preserve">Prices charged by the supplier for goods delivered and services performed under the contract shall not vary from the prices quoted by the supplier in his bid, with the exception of any price adjustments authorised in the contract or in the purchaser’s Request for Quotation validity extension, as the case may be. </w:t>
      </w:r>
    </w:p>
    <w:p w14:paraId="096B1E4F">
      <w:pPr>
        <w:pStyle w:val="3"/>
      </w:pPr>
      <w:bookmarkStart w:id="96" w:name="_Toc13207"/>
      <w:r>
        <w:t>Contract amendments</w:t>
      </w:r>
      <w:bookmarkEnd w:id="96"/>
      <w:r>
        <w:t xml:space="preserve"> </w:t>
      </w:r>
    </w:p>
    <w:p w14:paraId="6D7682C1">
      <w:pPr>
        <w:pStyle w:val="61"/>
        <w:numPr>
          <w:ilvl w:val="0"/>
          <w:numId w:val="70"/>
        </w:numPr>
        <w:rPr>
          <w:rFonts w:cstheme="minorHAnsi"/>
        </w:rPr>
      </w:pPr>
      <w:r>
        <w:rPr>
          <w:rFonts w:cstheme="minorHAnsi"/>
        </w:rPr>
        <w:tab/>
      </w:r>
      <w:r>
        <w:rPr>
          <w:rFonts w:cstheme="minorHAnsi"/>
        </w:rPr>
        <w:t xml:space="preserve">No variation in or modification of the terms of the contract shall be made except by written amendment signed by the parties concerned. </w:t>
      </w:r>
    </w:p>
    <w:p w14:paraId="76831FF2">
      <w:pPr>
        <w:pStyle w:val="3"/>
      </w:pPr>
      <w:bookmarkStart w:id="97" w:name="_Toc646"/>
      <w:r>
        <w:t>Assignment</w:t>
      </w:r>
      <w:bookmarkEnd w:id="97"/>
      <w:r>
        <w:t xml:space="preserve"> </w:t>
      </w:r>
    </w:p>
    <w:p w14:paraId="1F6D6E3E">
      <w:pPr>
        <w:pStyle w:val="61"/>
        <w:numPr>
          <w:ilvl w:val="0"/>
          <w:numId w:val="71"/>
        </w:numPr>
        <w:rPr>
          <w:rFonts w:cstheme="minorHAnsi"/>
        </w:rPr>
      </w:pPr>
      <w:r>
        <w:rPr>
          <w:rFonts w:cstheme="minorHAnsi"/>
        </w:rPr>
        <w:tab/>
      </w:r>
      <w:r>
        <w:rPr>
          <w:rFonts w:cstheme="minorHAnsi"/>
        </w:rPr>
        <w:t xml:space="preserve">The supplier shall not assign, in whole or in part, its obligations to perform under the contract, except with the purchaser’s prior written consent.  </w:t>
      </w:r>
    </w:p>
    <w:p w14:paraId="442B0695">
      <w:pPr>
        <w:pStyle w:val="3"/>
      </w:pPr>
      <w:bookmarkStart w:id="98" w:name="_Toc18446"/>
      <w:r>
        <w:t>Subcontracts</w:t>
      </w:r>
      <w:bookmarkEnd w:id="98"/>
      <w:r>
        <w:t xml:space="preserve"> </w:t>
      </w:r>
    </w:p>
    <w:p w14:paraId="41A85599">
      <w:pPr>
        <w:pStyle w:val="61"/>
        <w:numPr>
          <w:ilvl w:val="0"/>
          <w:numId w:val="72"/>
        </w:numPr>
        <w:rPr>
          <w:rFonts w:cstheme="minorHAnsi"/>
        </w:rPr>
      </w:pPr>
      <w:r>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pPr>
        <w:pStyle w:val="3"/>
      </w:pPr>
      <w:bookmarkStart w:id="99" w:name="_Toc10411"/>
      <w:r>
        <w:t>Delays in the supplier’s performance</w:t>
      </w:r>
      <w:bookmarkEnd w:id="99"/>
    </w:p>
    <w:p w14:paraId="0791B1E4">
      <w:pPr>
        <w:pStyle w:val="61"/>
        <w:numPr>
          <w:ilvl w:val="0"/>
          <w:numId w:val="73"/>
        </w:numPr>
        <w:rPr>
          <w:rFonts w:cstheme="minorHAnsi"/>
        </w:rPr>
      </w:pPr>
      <w:r>
        <w:rPr>
          <w:rFonts w:cstheme="minorHAnsi"/>
        </w:rPr>
        <w:tab/>
      </w:r>
      <w:r>
        <w:rPr>
          <w:rFonts w:cstheme="minorHAnsi"/>
        </w:rPr>
        <w:t xml:space="preserve">Delivery of the goods and performance of services shall be made by the supplier in accordance with the time schedule prescribed by the purchaser in the contract. </w:t>
      </w:r>
    </w:p>
    <w:p w14:paraId="7B622635">
      <w:pPr>
        <w:pStyle w:val="61"/>
        <w:numPr>
          <w:ilvl w:val="0"/>
          <w:numId w:val="73"/>
        </w:numPr>
        <w:rPr>
          <w:rFonts w:cstheme="minorHAnsi"/>
        </w:rPr>
      </w:pPr>
      <w:r>
        <w:rPr>
          <w:rFonts w:cstheme="minorHAnsi"/>
        </w:rPr>
        <w:tab/>
      </w:r>
      <w:r>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pPr>
        <w:pStyle w:val="61"/>
        <w:numPr>
          <w:ilvl w:val="0"/>
          <w:numId w:val="73"/>
        </w:numPr>
        <w:rPr>
          <w:rFonts w:cstheme="minorHAnsi"/>
        </w:rPr>
      </w:pPr>
      <w:r>
        <w:rPr>
          <w:rFonts w:cstheme="minorHAnsi"/>
        </w:rPr>
        <w:tab/>
      </w:r>
      <w:r>
        <w:rPr>
          <w:rFonts w:cstheme="minorHAnsi"/>
        </w:rPr>
        <w:t xml:space="preserve">No provision in a contract shall be deemed to prohibit the obtaining of supplies or services from a national department, provincial department, or a local authority. </w:t>
      </w:r>
    </w:p>
    <w:p w14:paraId="3A5F02B4">
      <w:pPr>
        <w:pStyle w:val="61"/>
        <w:numPr>
          <w:ilvl w:val="0"/>
          <w:numId w:val="73"/>
        </w:numPr>
        <w:rPr>
          <w:rFonts w:cstheme="minorHAnsi"/>
        </w:rPr>
      </w:pPr>
      <w:r>
        <w:rPr>
          <w:rFonts w:cstheme="minorHAnsi"/>
        </w:rPr>
        <w:tab/>
      </w:r>
      <w:r>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pPr>
        <w:pStyle w:val="61"/>
        <w:numPr>
          <w:ilvl w:val="0"/>
          <w:numId w:val="73"/>
        </w:numPr>
        <w:rPr>
          <w:rFonts w:cstheme="minorHAnsi"/>
        </w:rPr>
      </w:pPr>
      <w:r>
        <w:rPr>
          <w:rFonts w:cstheme="minorHAnsi"/>
        </w:rPr>
        <w:tab/>
      </w:r>
      <w:r>
        <w:rPr>
          <w:rFonts w:cstheme="minorHAnsi"/>
        </w:rPr>
        <w:t xml:space="preserve">Except as provided under GCC clause 5.25, a delay by the supplier in the performance of its delivery obligations shall render the supplier liable to the imposition of penalties, pursuant to GCC clause 5.22, unless an extension of time is agreed upon pursuant to GCC clause 5.21(b) without the application of penalties. </w:t>
      </w:r>
    </w:p>
    <w:p w14:paraId="557C89F0">
      <w:pPr>
        <w:pStyle w:val="61"/>
        <w:numPr>
          <w:ilvl w:val="0"/>
          <w:numId w:val="73"/>
        </w:numPr>
        <w:rPr>
          <w:rFonts w:cstheme="minorHAnsi"/>
        </w:rPr>
      </w:pPr>
      <w:r>
        <w:rPr>
          <w:rFonts w:cstheme="minorHAnsi"/>
        </w:rPr>
        <w:tab/>
      </w:r>
      <w:r>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pPr>
        <w:pStyle w:val="3"/>
      </w:pPr>
      <w:bookmarkStart w:id="100" w:name="_Toc23209"/>
      <w:r>
        <w:t>Penalties</w:t>
      </w:r>
      <w:bookmarkEnd w:id="100"/>
    </w:p>
    <w:p w14:paraId="0229974E">
      <w:pPr>
        <w:pStyle w:val="61"/>
        <w:numPr>
          <w:ilvl w:val="0"/>
          <w:numId w:val="74"/>
        </w:numPr>
        <w:tabs>
          <w:tab w:val="left" w:pos="851"/>
        </w:tabs>
        <w:ind w:left="851" w:hanging="851"/>
        <w:rPr>
          <w:rFonts w:cstheme="minorHAnsi"/>
        </w:rPr>
      </w:pPr>
      <w:r>
        <w:rPr>
          <w:rFonts w:cstheme="minorHAnsi"/>
        </w:rPr>
        <w:t xml:space="preserve">Subject to GCC clause 5.25,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5.23. </w:t>
      </w:r>
    </w:p>
    <w:p w14:paraId="109E3B38">
      <w:pPr>
        <w:pStyle w:val="3"/>
      </w:pPr>
      <w:bookmarkStart w:id="101" w:name="_Toc21213"/>
      <w:r>
        <w:t>Termination for default</w:t>
      </w:r>
      <w:bookmarkEnd w:id="101"/>
      <w:r>
        <w:t xml:space="preserve"> </w:t>
      </w:r>
    </w:p>
    <w:p w14:paraId="21528972">
      <w:pPr>
        <w:pStyle w:val="61"/>
        <w:numPr>
          <w:ilvl w:val="0"/>
          <w:numId w:val="75"/>
        </w:numPr>
        <w:ind w:left="851" w:hanging="851"/>
        <w:rPr>
          <w:rFonts w:cstheme="minorHAnsi"/>
        </w:rPr>
      </w:pPr>
      <w:r>
        <w:rPr>
          <w:rFonts w:cstheme="minorHAnsi"/>
        </w:rPr>
        <w:t xml:space="preserve">The purchaser, without prejudice to any other remedy for breach of contract, by written notice of default sent to the supplier, may terminate this contract in whole or in part: </w:t>
      </w:r>
    </w:p>
    <w:p w14:paraId="766FAA6F">
      <w:pPr>
        <w:pStyle w:val="61"/>
        <w:numPr>
          <w:ilvl w:val="1"/>
          <w:numId w:val="76"/>
        </w:numPr>
        <w:rPr>
          <w:rFonts w:cstheme="minorHAnsi"/>
        </w:rPr>
      </w:pPr>
      <w:r>
        <w:rPr>
          <w:rFonts w:cstheme="minorHAnsi"/>
        </w:rPr>
        <w:tab/>
      </w:r>
      <w:r>
        <w:rPr>
          <w:rFonts w:cstheme="minorHAnsi"/>
        </w:rPr>
        <w:t xml:space="preserve">if the supplier fails to deliver any or all of the goods within the period(s) specified in the contract, or within any extension thereof granted by the purchaser pursuant to GCC clause 5.21(b)  </w:t>
      </w:r>
    </w:p>
    <w:p w14:paraId="34EA643A">
      <w:pPr>
        <w:pStyle w:val="61"/>
        <w:numPr>
          <w:ilvl w:val="1"/>
          <w:numId w:val="76"/>
        </w:numPr>
        <w:rPr>
          <w:rFonts w:cstheme="minorHAnsi"/>
        </w:rPr>
      </w:pPr>
      <w:r>
        <w:rPr>
          <w:rFonts w:cstheme="minorHAnsi"/>
        </w:rPr>
        <w:tab/>
      </w:r>
      <w:r>
        <w:rPr>
          <w:rFonts w:cstheme="minorHAnsi"/>
        </w:rPr>
        <w:t xml:space="preserve">if the Supplier fails to perform any other obligation(s) under the contract; or </w:t>
      </w:r>
    </w:p>
    <w:p w14:paraId="1F13E14F">
      <w:pPr>
        <w:pStyle w:val="61"/>
        <w:numPr>
          <w:ilvl w:val="1"/>
          <w:numId w:val="76"/>
        </w:numPr>
        <w:rPr>
          <w:rFonts w:cstheme="minorHAnsi"/>
        </w:rPr>
      </w:pPr>
      <w:r>
        <w:rPr>
          <w:rFonts w:cstheme="minorHAnsi"/>
        </w:rPr>
        <w:t xml:space="preserve">if the supplier, in the judgment of the purchaser, has engaged in corrupt or fraudulent practices in competing for or in executing the contract. </w:t>
      </w:r>
    </w:p>
    <w:p w14:paraId="58B75E2D">
      <w:pPr>
        <w:pStyle w:val="61"/>
        <w:numPr>
          <w:ilvl w:val="0"/>
          <w:numId w:val="75"/>
        </w:numPr>
        <w:tabs>
          <w:tab w:val="left" w:pos="851"/>
        </w:tabs>
        <w:ind w:left="851" w:hanging="851"/>
        <w:rPr>
          <w:rFonts w:cstheme="minorHAnsi"/>
        </w:rPr>
      </w:pPr>
      <w:r>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DA4D352">
      <w:pPr>
        <w:pStyle w:val="61"/>
        <w:numPr>
          <w:ilvl w:val="0"/>
          <w:numId w:val="75"/>
        </w:numPr>
        <w:tabs>
          <w:tab w:val="left" w:pos="851"/>
        </w:tabs>
        <w:ind w:left="851" w:hanging="851"/>
        <w:rPr>
          <w:rFonts w:cstheme="minorHAnsi"/>
        </w:rPr>
      </w:pPr>
      <w:r>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pPr>
        <w:pStyle w:val="61"/>
        <w:numPr>
          <w:ilvl w:val="0"/>
          <w:numId w:val="75"/>
        </w:numPr>
        <w:tabs>
          <w:tab w:val="left" w:pos="851"/>
        </w:tabs>
        <w:ind w:left="851" w:hanging="851"/>
        <w:rPr>
          <w:rFonts w:cstheme="minorHAnsi"/>
        </w:rPr>
      </w:pPr>
      <w:r>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pPr>
        <w:pStyle w:val="61"/>
        <w:numPr>
          <w:ilvl w:val="0"/>
          <w:numId w:val="75"/>
        </w:numPr>
        <w:tabs>
          <w:tab w:val="left" w:pos="851"/>
        </w:tabs>
        <w:ind w:left="851" w:hanging="851"/>
        <w:rPr>
          <w:rFonts w:cstheme="minorHAnsi"/>
        </w:rPr>
      </w:pPr>
      <w:r>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pPr>
        <w:pStyle w:val="61"/>
        <w:numPr>
          <w:ilvl w:val="0"/>
          <w:numId w:val="75"/>
        </w:numPr>
        <w:tabs>
          <w:tab w:val="left" w:pos="851"/>
        </w:tabs>
        <w:ind w:left="851" w:hanging="851"/>
        <w:rPr>
          <w:rFonts w:cstheme="minorHAnsi"/>
        </w:rPr>
      </w:pPr>
      <w:r>
        <w:rPr>
          <w:rFonts w:cstheme="minorHAnsi"/>
        </w:rPr>
        <w:t xml:space="preserve">If a restriction is imposed, the purchaser must, within five (5) working days of such imposition, furnish the National Treasury, with the following information: </w:t>
      </w:r>
    </w:p>
    <w:p w14:paraId="37862218">
      <w:pPr>
        <w:pStyle w:val="61"/>
        <w:numPr>
          <w:ilvl w:val="1"/>
          <w:numId w:val="77"/>
        </w:numPr>
        <w:rPr>
          <w:rFonts w:cstheme="minorHAnsi"/>
        </w:rPr>
      </w:pPr>
      <w:r>
        <w:rPr>
          <w:rFonts w:ascii="Arial" w:hAnsi="Arial" w:cs="Arial"/>
          <w:sz w:val="20"/>
        </w:rPr>
        <w:tab/>
      </w:r>
      <w:r>
        <w:rPr>
          <w:rFonts w:cstheme="minorHAnsi"/>
        </w:rPr>
        <w:t xml:space="preserve">the name and address of the supplier and / or person restricted by the purchaser; </w:t>
      </w:r>
    </w:p>
    <w:p w14:paraId="2FD6BAE0">
      <w:pPr>
        <w:pStyle w:val="61"/>
        <w:numPr>
          <w:ilvl w:val="1"/>
          <w:numId w:val="77"/>
        </w:numPr>
        <w:rPr>
          <w:rFonts w:cstheme="minorHAnsi"/>
        </w:rPr>
      </w:pPr>
      <w:r>
        <w:rPr>
          <w:rFonts w:cstheme="minorHAnsi"/>
        </w:rPr>
        <w:tab/>
      </w:r>
      <w:r>
        <w:rPr>
          <w:rFonts w:cstheme="minorHAnsi"/>
        </w:rPr>
        <w:t xml:space="preserve">the date of commencement of the restriction </w:t>
      </w:r>
    </w:p>
    <w:p w14:paraId="5BCBFA24">
      <w:pPr>
        <w:pStyle w:val="61"/>
        <w:numPr>
          <w:ilvl w:val="1"/>
          <w:numId w:val="77"/>
        </w:numPr>
        <w:rPr>
          <w:rFonts w:cstheme="minorHAnsi"/>
        </w:rPr>
      </w:pPr>
      <w:r>
        <w:rPr>
          <w:rFonts w:cstheme="minorHAnsi"/>
        </w:rPr>
        <w:tab/>
      </w:r>
      <w:r>
        <w:rPr>
          <w:rFonts w:cstheme="minorHAnsi"/>
        </w:rPr>
        <w:t xml:space="preserve">the period of restriction; and  </w:t>
      </w:r>
    </w:p>
    <w:p w14:paraId="3B481DF5">
      <w:pPr>
        <w:pStyle w:val="61"/>
        <w:numPr>
          <w:ilvl w:val="1"/>
          <w:numId w:val="77"/>
        </w:numPr>
        <w:rPr>
          <w:rFonts w:cstheme="minorHAnsi"/>
        </w:rPr>
      </w:pPr>
      <w:r>
        <w:rPr>
          <w:rFonts w:cstheme="minorHAnsi"/>
        </w:rPr>
        <w:tab/>
      </w:r>
      <w:r>
        <w:rPr>
          <w:rFonts w:cstheme="minorHAnsi"/>
        </w:rPr>
        <w:t xml:space="preserve">the reasons for the restriction.  </w:t>
      </w:r>
    </w:p>
    <w:p w14:paraId="58B2028A">
      <w:pPr>
        <w:pStyle w:val="61"/>
        <w:numPr>
          <w:ilvl w:val="0"/>
          <w:numId w:val="75"/>
        </w:numPr>
        <w:tabs>
          <w:tab w:val="left" w:pos="851"/>
        </w:tabs>
        <w:ind w:left="851" w:hanging="851"/>
        <w:rPr>
          <w:rFonts w:cstheme="minorHAnsi"/>
        </w:rPr>
      </w:pPr>
      <w:r>
        <w:rPr>
          <w:rFonts w:cstheme="minorHAnsi"/>
        </w:rPr>
        <w:t xml:space="preserve">These details will be loaded in the National Treasury’s central database of suppliers or persons prohibited from doing business with the public sector. </w:t>
      </w:r>
    </w:p>
    <w:p w14:paraId="40184D5C">
      <w:pPr>
        <w:pStyle w:val="61"/>
        <w:numPr>
          <w:ilvl w:val="0"/>
          <w:numId w:val="75"/>
        </w:numPr>
        <w:tabs>
          <w:tab w:val="left" w:pos="851"/>
        </w:tabs>
        <w:ind w:left="851" w:hanging="851"/>
        <w:rPr>
          <w:rFonts w:cstheme="minorHAnsi"/>
        </w:rPr>
      </w:pPr>
      <w:r>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F5CAB78">
      <w:pPr>
        <w:pStyle w:val="3"/>
      </w:pPr>
      <w:bookmarkStart w:id="102" w:name="_Toc25260"/>
      <w:r>
        <w:t>Anti-dumping and countervailing duties and rights</w:t>
      </w:r>
      <w:bookmarkEnd w:id="102"/>
      <w:r>
        <w:t xml:space="preserve"> </w:t>
      </w:r>
    </w:p>
    <w:p w14:paraId="212B0DC3">
      <w:pPr>
        <w:pStyle w:val="61"/>
        <w:numPr>
          <w:ilvl w:val="0"/>
          <w:numId w:val="78"/>
        </w:numPr>
        <w:tabs>
          <w:tab w:val="left" w:pos="851"/>
        </w:tabs>
        <w:ind w:left="851" w:hanging="851"/>
        <w:rPr>
          <w:rFonts w:cstheme="minorHAnsi"/>
        </w:rPr>
      </w:pPr>
      <w:r>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BBBAC5D">
      <w:pPr>
        <w:pStyle w:val="3"/>
      </w:pPr>
      <w:bookmarkStart w:id="103" w:name="_Toc8490"/>
      <w:r>
        <w:t>Force majeure</w:t>
      </w:r>
      <w:bookmarkEnd w:id="103"/>
    </w:p>
    <w:p w14:paraId="39D019F1">
      <w:pPr>
        <w:pStyle w:val="61"/>
        <w:numPr>
          <w:ilvl w:val="0"/>
          <w:numId w:val="79"/>
        </w:numPr>
        <w:tabs>
          <w:tab w:val="left" w:pos="851"/>
        </w:tabs>
        <w:ind w:left="851" w:hanging="851"/>
        <w:rPr>
          <w:rFonts w:cstheme="minorHAnsi"/>
        </w:rPr>
      </w:pPr>
      <w:r>
        <w:rPr>
          <w:rFonts w:cstheme="minorHAnsi"/>
        </w:rPr>
        <w:t xml:space="preserve">Notwithstanding the provisions of GCC clauses 5.22 and 5.23,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pPr>
        <w:pStyle w:val="61"/>
        <w:numPr>
          <w:ilvl w:val="0"/>
          <w:numId w:val="79"/>
        </w:numPr>
        <w:tabs>
          <w:tab w:val="left" w:pos="851"/>
        </w:tabs>
        <w:ind w:left="851" w:hanging="851"/>
        <w:rPr>
          <w:rFonts w:cstheme="minorHAnsi"/>
        </w:rPr>
      </w:pPr>
      <w:r>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pPr>
        <w:pStyle w:val="3"/>
      </w:pPr>
      <w:bookmarkStart w:id="104" w:name="_Toc22110"/>
      <w:r>
        <w:t>Termination for insolvency</w:t>
      </w:r>
      <w:bookmarkEnd w:id="104"/>
    </w:p>
    <w:p w14:paraId="0DB8F1AA">
      <w:pPr>
        <w:pStyle w:val="61"/>
        <w:numPr>
          <w:ilvl w:val="0"/>
          <w:numId w:val="80"/>
        </w:numPr>
        <w:tabs>
          <w:tab w:val="left" w:pos="851"/>
        </w:tabs>
        <w:ind w:left="709" w:hanging="709"/>
        <w:rPr>
          <w:rFonts w:cstheme="minorHAnsi"/>
        </w:rPr>
      </w:pPr>
      <w:r>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pPr>
        <w:pStyle w:val="3"/>
      </w:pPr>
      <w:bookmarkStart w:id="105" w:name="_Toc30061"/>
      <w:r>
        <w:t>Settlement of disputes</w:t>
      </w:r>
      <w:bookmarkEnd w:id="105"/>
      <w:r>
        <w:t xml:space="preserve"> </w:t>
      </w:r>
    </w:p>
    <w:p w14:paraId="44BB3F54">
      <w:pPr>
        <w:pStyle w:val="61"/>
        <w:numPr>
          <w:ilvl w:val="0"/>
          <w:numId w:val="81"/>
        </w:numPr>
        <w:tabs>
          <w:tab w:val="left" w:pos="851"/>
        </w:tabs>
        <w:ind w:left="851" w:hanging="851"/>
        <w:rPr>
          <w:rFonts w:cstheme="minorHAnsi"/>
        </w:rPr>
      </w:pPr>
      <w:r>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pPr>
        <w:pStyle w:val="61"/>
        <w:numPr>
          <w:ilvl w:val="0"/>
          <w:numId w:val="81"/>
        </w:numPr>
        <w:tabs>
          <w:tab w:val="left" w:pos="851"/>
        </w:tabs>
        <w:ind w:left="851" w:hanging="851"/>
        <w:rPr>
          <w:rFonts w:cstheme="minorHAnsi"/>
        </w:rPr>
      </w:pPr>
      <w:r>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pPr>
        <w:pStyle w:val="61"/>
        <w:numPr>
          <w:ilvl w:val="0"/>
          <w:numId w:val="81"/>
        </w:numPr>
        <w:tabs>
          <w:tab w:val="left" w:pos="851"/>
        </w:tabs>
        <w:ind w:left="851" w:hanging="851"/>
        <w:rPr>
          <w:rFonts w:cstheme="minorHAnsi"/>
        </w:rPr>
      </w:pPr>
      <w:r>
        <w:rPr>
          <w:rFonts w:cstheme="minorHAnsi"/>
        </w:rPr>
        <w:t xml:space="preserve">Should it not be possible to settle a dispute by means of mediation, it may be settled in a South African court of law. </w:t>
      </w:r>
    </w:p>
    <w:p w14:paraId="35439719">
      <w:pPr>
        <w:pStyle w:val="61"/>
        <w:numPr>
          <w:ilvl w:val="0"/>
          <w:numId w:val="81"/>
        </w:numPr>
        <w:tabs>
          <w:tab w:val="left" w:pos="851"/>
        </w:tabs>
        <w:ind w:left="851" w:hanging="851"/>
        <w:rPr>
          <w:rFonts w:cstheme="minorHAnsi"/>
        </w:rPr>
      </w:pPr>
      <w:r>
        <w:rPr>
          <w:rFonts w:cstheme="minorHAnsi"/>
        </w:rPr>
        <w:t xml:space="preserve">Mediation proceedings shall be conducted in accordance with the rules of procedure specified in the contract. </w:t>
      </w:r>
    </w:p>
    <w:p w14:paraId="7D086DEC">
      <w:pPr>
        <w:pStyle w:val="61"/>
        <w:numPr>
          <w:ilvl w:val="0"/>
          <w:numId w:val="81"/>
        </w:numPr>
        <w:tabs>
          <w:tab w:val="left" w:pos="851"/>
        </w:tabs>
        <w:ind w:left="851" w:hanging="851"/>
        <w:rPr>
          <w:rFonts w:cstheme="minorHAnsi"/>
        </w:rPr>
      </w:pPr>
      <w:r>
        <w:rPr>
          <w:rFonts w:cstheme="minorHAnsi"/>
        </w:rPr>
        <w:t xml:space="preserve">Notwithstanding any reference to mediation and/or court proceedings herein:  </w:t>
      </w:r>
    </w:p>
    <w:p w14:paraId="476E00C1">
      <w:pPr>
        <w:pStyle w:val="61"/>
        <w:numPr>
          <w:ilvl w:val="1"/>
          <w:numId w:val="82"/>
        </w:numPr>
        <w:rPr>
          <w:rFonts w:cstheme="minorHAnsi"/>
        </w:rPr>
      </w:pPr>
      <w:r>
        <w:rPr>
          <w:rFonts w:cstheme="minorHAnsi"/>
        </w:rPr>
        <w:t xml:space="preserve">the parties shall continue to perform their respective obligations under the contract unless they otherwise agree; and </w:t>
      </w:r>
    </w:p>
    <w:p w14:paraId="621FB611">
      <w:pPr>
        <w:pStyle w:val="61"/>
        <w:numPr>
          <w:ilvl w:val="1"/>
          <w:numId w:val="82"/>
        </w:numPr>
        <w:rPr>
          <w:rFonts w:cstheme="minorHAnsi"/>
        </w:rPr>
      </w:pPr>
      <w:r>
        <w:rPr>
          <w:rFonts w:cstheme="minorHAnsi"/>
        </w:rPr>
        <w:tab/>
      </w:r>
      <w:r>
        <w:rPr>
          <w:rFonts w:cstheme="minorHAnsi"/>
        </w:rPr>
        <w:t>the purchaser shall pay the supplier any monies due to the supplier.</w:t>
      </w:r>
    </w:p>
    <w:p w14:paraId="75988EBA">
      <w:pPr>
        <w:pStyle w:val="3"/>
        <w:ind w:left="-142" w:firstLine="142"/>
      </w:pPr>
      <w:bookmarkStart w:id="106" w:name="_Toc27183"/>
      <w:r>
        <w:t>Limitation of liability</w:t>
      </w:r>
      <w:bookmarkEnd w:id="106"/>
    </w:p>
    <w:p w14:paraId="78A86CA1">
      <w:pPr>
        <w:pStyle w:val="61"/>
        <w:numPr>
          <w:ilvl w:val="0"/>
          <w:numId w:val="83"/>
        </w:numPr>
        <w:tabs>
          <w:tab w:val="left" w:pos="851"/>
        </w:tabs>
        <w:ind w:left="851" w:hanging="851"/>
        <w:rPr>
          <w:rFonts w:cstheme="minorHAnsi"/>
        </w:rPr>
      </w:pPr>
      <w:r>
        <w:rPr>
          <w:rFonts w:cstheme="minorHAnsi"/>
        </w:rPr>
        <w:t xml:space="preserve">Except in cases of criminal negligence or wilful misconduct, and in the case of infringement pursuant to GCC clause 5.6: </w:t>
      </w:r>
    </w:p>
    <w:p w14:paraId="705C4E74">
      <w:pPr>
        <w:pStyle w:val="61"/>
        <w:numPr>
          <w:ilvl w:val="1"/>
          <w:numId w:val="84"/>
        </w:numPr>
        <w:rPr>
          <w:rFonts w:cstheme="minorHAnsi"/>
        </w:rPr>
      </w:pPr>
      <w:r>
        <w:rPr>
          <w:rFonts w:ascii="Arial" w:hAnsi="Arial" w:cs="Arial"/>
          <w:sz w:val="20"/>
        </w:rPr>
        <w:tab/>
      </w:r>
      <w:r>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pPr>
        <w:pStyle w:val="61"/>
        <w:numPr>
          <w:ilvl w:val="1"/>
          <w:numId w:val="84"/>
        </w:numPr>
        <w:rPr>
          <w:rFonts w:ascii="Arial" w:hAnsi="Arial" w:cs="Arial"/>
          <w:sz w:val="20"/>
        </w:rPr>
      </w:pPr>
      <w:r>
        <w:rPr>
          <w:rFonts w:cstheme="minorHAnsi"/>
        </w:rPr>
        <w:tab/>
      </w:r>
      <w:r>
        <w:rPr>
          <w:rFonts w:cstheme="minorHAnsi"/>
        </w:rPr>
        <w:t>the aggregate liability of the supplier to the purchaser, whether under the contract, in tort or otherwise, shall not exceed the total contract price, provided that this limitation shall not apply to the cost of repairing or replacing defective equipment.</w:t>
      </w:r>
      <w:r>
        <w:rPr>
          <w:rFonts w:ascii="Arial" w:hAnsi="Arial" w:cs="Arial"/>
          <w:sz w:val="20"/>
        </w:rPr>
        <w:t xml:space="preserve"> </w:t>
      </w:r>
    </w:p>
    <w:p w14:paraId="03974992">
      <w:pPr>
        <w:pStyle w:val="3"/>
      </w:pPr>
      <w:bookmarkStart w:id="107" w:name="_Toc11337"/>
      <w:r>
        <w:t>Governing language</w:t>
      </w:r>
      <w:bookmarkEnd w:id="107"/>
      <w:r>
        <w:t xml:space="preserve"> </w:t>
      </w:r>
    </w:p>
    <w:p w14:paraId="5DEE164B">
      <w:pPr>
        <w:pStyle w:val="61"/>
        <w:numPr>
          <w:ilvl w:val="0"/>
          <w:numId w:val="85"/>
        </w:numPr>
        <w:tabs>
          <w:tab w:val="left" w:pos="851"/>
        </w:tabs>
        <w:ind w:left="851" w:hanging="851"/>
        <w:rPr>
          <w:rFonts w:cstheme="minorHAnsi"/>
        </w:rPr>
      </w:pPr>
      <w:r>
        <w:rPr>
          <w:rFonts w:cstheme="minorHAnsi"/>
        </w:rPr>
        <w:t xml:space="preserve">The contract shall be written in English. All correspondence and other documents pertaining to the contract that is exchanged by the parties shall also be written in English. </w:t>
      </w:r>
    </w:p>
    <w:p w14:paraId="11DA1430">
      <w:pPr>
        <w:pStyle w:val="3"/>
      </w:pPr>
      <w:bookmarkStart w:id="108" w:name="_Toc584"/>
      <w:r>
        <w:t>Applicable law</w:t>
      </w:r>
      <w:bookmarkEnd w:id="108"/>
      <w:r>
        <w:t xml:space="preserve"> </w:t>
      </w:r>
    </w:p>
    <w:p w14:paraId="76454037">
      <w:pPr>
        <w:pStyle w:val="61"/>
        <w:numPr>
          <w:ilvl w:val="0"/>
          <w:numId w:val="86"/>
        </w:numPr>
        <w:tabs>
          <w:tab w:val="left" w:pos="851"/>
        </w:tabs>
        <w:ind w:left="851" w:hanging="851"/>
        <w:rPr>
          <w:rFonts w:cstheme="minorHAnsi"/>
        </w:rPr>
      </w:pPr>
      <w:r>
        <w:rPr>
          <w:rFonts w:cstheme="minorHAnsi"/>
        </w:rPr>
        <w:t xml:space="preserve">The contract shall be interpreted in accordance with South African laws, unless otherwise specified in the contract. </w:t>
      </w:r>
    </w:p>
    <w:p w14:paraId="59BD6275">
      <w:pPr>
        <w:pStyle w:val="3"/>
      </w:pPr>
      <w:bookmarkStart w:id="109" w:name="_Toc29458"/>
      <w:r>
        <w:t>Notices</w:t>
      </w:r>
      <w:bookmarkEnd w:id="109"/>
    </w:p>
    <w:p w14:paraId="517712AC">
      <w:pPr>
        <w:pStyle w:val="61"/>
        <w:numPr>
          <w:ilvl w:val="0"/>
          <w:numId w:val="87"/>
        </w:numPr>
        <w:tabs>
          <w:tab w:val="left" w:pos="851"/>
        </w:tabs>
        <w:ind w:left="851" w:hanging="851"/>
        <w:rPr>
          <w:rFonts w:cstheme="minorHAnsi"/>
        </w:rPr>
      </w:pPr>
      <w:r>
        <w:rPr>
          <w:rFonts w:cstheme="minorHAnsi"/>
        </w:rPr>
        <w:t xml:space="preserve">The written acceptance of a bid will be forwarded to the supplier through a formal written letter of award. </w:t>
      </w:r>
    </w:p>
    <w:p w14:paraId="6014271A">
      <w:pPr>
        <w:pStyle w:val="61"/>
        <w:numPr>
          <w:ilvl w:val="0"/>
          <w:numId w:val="87"/>
        </w:numPr>
        <w:tabs>
          <w:tab w:val="left" w:pos="851"/>
        </w:tabs>
        <w:ind w:left="851" w:hanging="851"/>
        <w:rPr>
          <w:rFonts w:cstheme="minorHAnsi"/>
        </w:rPr>
      </w:pPr>
      <w:r>
        <w:rPr>
          <w:rFonts w:cstheme="minorHAnsi"/>
        </w:rPr>
        <w:t xml:space="preserve">The time mentioned in the contract documents for performing any act after such aforesaid notice has been given, shall be communicated on the letter. </w:t>
      </w:r>
    </w:p>
    <w:p w14:paraId="002CE964">
      <w:pPr>
        <w:pStyle w:val="3"/>
      </w:pPr>
      <w:bookmarkStart w:id="110" w:name="_Toc12628"/>
      <w:r>
        <w:t>Taxes and duties</w:t>
      </w:r>
      <w:bookmarkEnd w:id="110"/>
    </w:p>
    <w:p w14:paraId="560245BE">
      <w:pPr>
        <w:pStyle w:val="61"/>
        <w:numPr>
          <w:ilvl w:val="0"/>
          <w:numId w:val="88"/>
        </w:numPr>
        <w:tabs>
          <w:tab w:val="left" w:pos="851"/>
        </w:tabs>
        <w:ind w:left="851" w:hanging="851"/>
        <w:rPr>
          <w:rFonts w:cstheme="minorHAnsi"/>
        </w:rPr>
      </w:pPr>
      <w:r>
        <w:rPr>
          <w:rFonts w:cstheme="minorHAnsi"/>
        </w:rPr>
        <w:t xml:space="preserve">A foreign supplier shall be entirely responsible for all taxes, stamp duties, license fees, and other such levies imposed outside the purchaser’s country. </w:t>
      </w:r>
    </w:p>
    <w:p w14:paraId="303A6E81">
      <w:pPr>
        <w:pStyle w:val="61"/>
        <w:numPr>
          <w:ilvl w:val="0"/>
          <w:numId w:val="88"/>
        </w:numPr>
        <w:tabs>
          <w:tab w:val="left" w:pos="851"/>
        </w:tabs>
        <w:ind w:left="851" w:hanging="851"/>
        <w:rPr>
          <w:rFonts w:cstheme="minorHAnsi"/>
        </w:rPr>
      </w:pPr>
      <w:r>
        <w:rPr>
          <w:rFonts w:cstheme="minorHAnsi"/>
        </w:rPr>
        <w:t xml:space="preserve">A local supplier shall be entirely responsible for all taxes, duties, license fees, etc., incurred until delivery of the contracted goods to the purchaser. </w:t>
      </w:r>
    </w:p>
    <w:p w14:paraId="4CAE22FA">
      <w:pPr>
        <w:pStyle w:val="61"/>
        <w:numPr>
          <w:ilvl w:val="0"/>
          <w:numId w:val="88"/>
        </w:numPr>
        <w:tabs>
          <w:tab w:val="left" w:pos="851"/>
        </w:tabs>
        <w:ind w:left="851" w:hanging="851"/>
        <w:rPr>
          <w:rFonts w:ascii="Arial" w:hAnsi="Arial" w:cs="Arial"/>
          <w:sz w:val="20"/>
        </w:rPr>
      </w:pPr>
      <w:r>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Pr>
          <w:rFonts w:ascii="Arial" w:hAnsi="Arial" w:cs="Arial"/>
          <w:sz w:val="20"/>
        </w:rPr>
        <w:t xml:space="preserve"> </w:t>
      </w:r>
    </w:p>
    <w:p w14:paraId="4F80C209">
      <w:pPr>
        <w:pStyle w:val="3"/>
      </w:pPr>
      <w:bookmarkStart w:id="111" w:name="_Toc18910"/>
      <w:r>
        <w:t>National Industrial Participation (NIPP) Programme</w:t>
      </w:r>
      <w:bookmarkEnd w:id="111"/>
    </w:p>
    <w:p w14:paraId="19A0BEB8">
      <w:pPr>
        <w:pStyle w:val="61"/>
        <w:numPr>
          <w:ilvl w:val="0"/>
          <w:numId w:val="89"/>
        </w:numPr>
        <w:tabs>
          <w:tab w:val="left" w:pos="851"/>
        </w:tabs>
        <w:ind w:left="851" w:hanging="709"/>
        <w:rPr>
          <w:rFonts w:cstheme="minorHAnsi"/>
        </w:rPr>
      </w:pPr>
      <w:r>
        <w:rPr>
          <w:rFonts w:cstheme="minorHAnsi"/>
        </w:rPr>
        <w:t xml:space="preserve">The NIPP Programme administered by the DTIC shall be applicable to all contracts that are subject to the NIPP obligation. </w:t>
      </w:r>
    </w:p>
    <w:p w14:paraId="46C15E74">
      <w:pPr>
        <w:pStyle w:val="3"/>
      </w:pPr>
      <w:bookmarkStart w:id="112" w:name="_Toc14013"/>
      <w:r>
        <w:t>Prohibition of restrictive practices</w:t>
      </w:r>
      <w:bookmarkEnd w:id="112"/>
    </w:p>
    <w:p w14:paraId="0351582B">
      <w:pPr>
        <w:pStyle w:val="61"/>
        <w:numPr>
          <w:ilvl w:val="0"/>
          <w:numId w:val="90"/>
        </w:numPr>
        <w:tabs>
          <w:tab w:val="left" w:pos="851"/>
        </w:tabs>
        <w:ind w:left="851" w:hanging="709"/>
        <w:rPr>
          <w:rFonts w:cstheme="minorHAnsi"/>
        </w:rPr>
      </w:pPr>
      <w:r>
        <w:rPr>
          <w:rFonts w:cstheme="minorHAnsi"/>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62B01CCC">
      <w:pPr>
        <w:pStyle w:val="61"/>
        <w:numPr>
          <w:ilvl w:val="0"/>
          <w:numId w:val="90"/>
        </w:numPr>
        <w:tabs>
          <w:tab w:val="left" w:pos="851"/>
        </w:tabs>
        <w:ind w:left="851" w:hanging="709"/>
        <w:rPr>
          <w:rFonts w:cstheme="minorHAnsi"/>
        </w:rPr>
      </w:pPr>
      <w:r>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pPr>
        <w:pStyle w:val="61"/>
        <w:numPr>
          <w:ilvl w:val="0"/>
          <w:numId w:val="90"/>
        </w:numPr>
        <w:tabs>
          <w:tab w:val="left" w:pos="851"/>
        </w:tabs>
        <w:ind w:left="851" w:hanging="709"/>
        <w:rPr>
          <w:rFonts w:cstheme="minorHAnsi"/>
        </w:rPr>
      </w:pPr>
      <w:r>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pPr>
        <w:tabs>
          <w:tab w:val="left" w:pos="851"/>
        </w:tabs>
        <w:rPr>
          <w:rFonts w:cstheme="minorHAnsi"/>
        </w:rPr>
      </w:pPr>
    </w:p>
    <w:p w14:paraId="78358C92">
      <w:pPr>
        <w:tabs>
          <w:tab w:val="left" w:pos="851"/>
        </w:tabs>
        <w:rPr>
          <w:rFonts w:cstheme="minorHAnsi"/>
        </w:rPr>
      </w:pPr>
      <w:r>
        <w:rPr>
          <w:rFonts w:cstheme="minorHAnsi"/>
        </w:rPr>
        <w:t>The above General Conditions of Contract are accepted by:</w:t>
      </w:r>
    </w:p>
    <w:p w14:paraId="395EBE11">
      <w:pPr>
        <w:tabs>
          <w:tab w:val="left" w:pos="851"/>
        </w:tabs>
        <w:rPr>
          <w:rFonts w:cstheme="minorHAnsi"/>
        </w:rPr>
      </w:pPr>
    </w:p>
    <w:p w14:paraId="02AE63ED">
      <w:pPr>
        <w:tabs>
          <w:tab w:val="left" w:pos="851"/>
        </w:tabs>
        <w:rPr>
          <w:rFonts w:cstheme="minorHAnsi"/>
        </w:rPr>
      </w:pPr>
      <w:r>
        <w:rPr>
          <w:rFonts w:cstheme="minorHAnsi"/>
          <w:b/>
          <w:bCs/>
        </w:rPr>
        <w:t>Name and Surname</w:t>
      </w:r>
      <w:r>
        <w:rPr>
          <w:rFonts w:cstheme="minorHAnsi"/>
        </w:rPr>
        <w:t>_______________________________</w:t>
      </w:r>
      <w:r>
        <w:rPr>
          <w:rFonts w:cstheme="minorHAnsi"/>
        </w:rPr>
        <w:tab/>
      </w:r>
      <w:r>
        <w:rPr>
          <w:rFonts w:cstheme="minorHAnsi"/>
          <w:b/>
          <w:bCs/>
        </w:rPr>
        <w:t>Designation</w:t>
      </w:r>
      <w:r>
        <w:rPr>
          <w:rFonts w:cstheme="minorHAnsi"/>
        </w:rPr>
        <w:t>_____________________</w:t>
      </w:r>
    </w:p>
    <w:p w14:paraId="773C3517">
      <w:pPr>
        <w:tabs>
          <w:tab w:val="left" w:pos="851"/>
        </w:tabs>
        <w:rPr>
          <w:rFonts w:cstheme="minorHAnsi"/>
        </w:rPr>
      </w:pPr>
    </w:p>
    <w:p w14:paraId="5BCDA3D3">
      <w:pPr>
        <w:tabs>
          <w:tab w:val="left" w:pos="851"/>
        </w:tabs>
        <w:rPr>
          <w:rFonts w:cstheme="minorHAnsi"/>
        </w:rPr>
      </w:pPr>
      <w:r>
        <w:rPr>
          <w:rFonts w:cstheme="minorHAnsi"/>
          <w:b/>
          <w:bCs/>
        </w:rPr>
        <w:t>Bidder:</w:t>
      </w:r>
      <w:r>
        <w:rPr>
          <w:rFonts w:cstheme="minorHAnsi"/>
        </w:rPr>
        <w:t>_________________________________________</w:t>
      </w:r>
      <w:r>
        <w:rPr>
          <w:rFonts w:cstheme="minorHAnsi"/>
        </w:rPr>
        <w:tab/>
      </w:r>
      <w:r>
        <w:rPr>
          <w:rFonts w:cstheme="minorHAnsi"/>
          <w:b/>
          <w:bCs/>
        </w:rPr>
        <w:t>Signature:</w:t>
      </w:r>
      <w:r>
        <w:rPr>
          <w:rFonts w:cstheme="minorHAnsi"/>
        </w:rPr>
        <w:t>_______________________</w:t>
      </w:r>
    </w:p>
    <w:p w14:paraId="7B12B8C7">
      <w:pPr>
        <w:tabs>
          <w:tab w:val="left" w:pos="851"/>
        </w:tabs>
        <w:rPr>
          <w:rFonts w:cstheme="minorHAnsi"/>
        </w:rPr>
      </w:pPr>
    </w:p>
    <w:p w14:paraId="1847B669">
      <w:pPr>
        <w:tabs>
          <w:tab w:val="left" w:pos="851"/>
        </w:tabs>
        <w:rPr>
          <w:rFonts w:cstheme="minorHAnsi"/>
        </w:rPr>
      </w:pPr>
      <w:r>
        <w:rPr>
          <w:rFonts w:cstheme="minorHAnsi"/>
          <w:b/>
          <w:bCs/>
        </w:rPr>
        <w:t>Date:</w:t>
      </w:r>
      <w:r>
        <w:rPr>
          <w:rFonts w:cstheme="minorHAnsi"/>
        </w:rPr>
        <w:t>_________________</w:t>
      </w:r>
    </w:p>
    <w:p w14:paraId="122DA766">
      <w:pPr>
        <w:jc w:val="left"/>
        <w:rPr>
          <w:highlight w:val="yellow"/>
          <w:lang w:val="en-GB"/>
        </w:rPr>
      </w:pPr>
      <w:r>
        <w:rPr>
          <w:highlight w:val="yellow"/>
          <w:lang w:val="en-GB"/>
        </w:rPr>
        <w:br w:type="page"/>
      </w:r>
    </w:p>
    <w:bookmarkEnd w:id="1"/>
    <w:bookmarkEnd w:id="2"/>
    <w:bookmarkEnd w:id="3"/>
    <w:bookmarkEnd w:id="4"/>
    <w:bookmarkEnd w:id="5"/>
    <w:p w14:paraId="1CF07971">
      <w:pPr>
        <w:pStyle w:val="71"/>
      </w:pPr>
      <w:bookmarkStart w:id="113" w:name="_Toc31581"/>
      <w:bookmarkStart w:id="114" w:name="_Toc488498846"/>
      <w:r>
        <w:t>Abbreviations, Terms and Definitions</w:t>
      </w:r>
      <w:bookmarkEnd w:id="113"/>
      <w:bookmarkEnd w:id="114"/>
    </w:p>
    <w:bookmarkEnd w:id="6"/>
    <w:bookmarkEnd w:id="7"/>
    <w:p w14:paraId="506F973A">
      <w:pPr>
        <w:pStyle w:val="72"/>
      </w:pPr>
      <w:bookmarkStart w:id="115" w:name="_Toc394778368"/>
      <w:bookmarkStart w:id="116" w:name="_Toc488498847"/>
      <w:bookmarkStart w:id="117" w:name="_Toc498843319"/>
      <w:bookmarkStart w:id="118" w:name="_Toc505652266"/>
      <w:bookmarkStart w:id="119" w:name="_Toc16312"/>
      <w:r>
        <w:t>Abbreviations</w:t>
      </w:r>
      <w:bookmarkEnd w:id="115"/>
      <w:bookmarkEnd w:id="116"/>
      <w:bookmarkEnd w:id="117"/>
      <w:bookmarkEnd w:id="118"/>
      <w:r>
        <w:t xml:space="preserve"> and Acronyms</w:t>
      </w:r>
      <w:bookmarkEnd w:id="119"/>
    </w:p>
    <w:p w14:paraId="6409683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Accounting Authority</w:t>
      </w:r>
    </w:p>
    <w:p w14:paraId="57F0894E">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Accounting Officer</w:t>
      </w:r>
    </w:p>
    <w:p w14:paraId="41D0686D">
      <w:pPr>
        <w:spacing w:line="240" w:lineRule="auto"/>
        <w:rPr>
          <w:rFonts w:asciiTheme="minorHAnsi" w:hAnsiTheme="minorHAnsi" w:cstheme="minorHAnsi"/>
          <w:lang w:val="en-GB"/>
        </w:rPr>
      </w:pPr>
      <w:r>
        <w:rPr>
          <w:rFonts w:asciiTheme="minorHAnsi" w:hAnsiTheme="minorHAnsi" w:cstheme="minorHAnsi"/>
          <w:lang w:val="en-GB"/>
        </w:rPr>
        <w:t>B-BBEE</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snapToGrid w:val="0"/>
        </w:rPr>
        <w:t>Broad-Based Black Economic Empowerment</w:t>
      </w:r>
    </w:p>
    <w:p w14:paraId="7342F76F">
      <w:pPr>
        <w:spacing w:line="240" w:lineRule="auto"/>
        <w:rPr>
          <w:rFonts w:asciiTheme="minorHAnsi" w:hAnsiTheme="minorHAnsi" w:cstheme="minorHAnsi"/>
          <w:snapToGrid w:val="0"/>
        </w:rPr>
      </w:pPr>
      <w:r>
        <w:rPr>
          <w:rFonts w:asciiTheme="minorHAnsi" w:hAnsiTheme="minorHAnsi" w:cstheme="minorHAnsi"/>
          <w:lang w:val="en-GB"/>
        </w:rPr>
        <w:t>BEE</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snapToGrid w:val="0"/>
        </w:rPr>
        <w:t>Black Economic Empowerment</w:t>
      </w:r>
    </w:p>
    <w:p w14:paraId="6B1B555B">
      <w:pPr>
        <w:spacing w:line="240" w:lineRule="auto"/>
        <w:rPr>
          <w:rFonts w:asciiTheme="minorHAnsi" w:hAnsiTheme="minorHAnsi" w:cstheme="minorHAnsi"/>
          <w:snapToGrid w:val="0"/>
        </w:rPr>
      </w:pPr>
      <w:r>
        <w:rPr>
          <w:rFonts w:asciiTheme="minorHAnsi" w:hAnsiTheme="minorHAnsi" w:cstheme="minorHAnsi"/>
          <w:snapToGrid w:val="0"/>
        </w:rPr>
        <w:t>CPI</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Consumer Price Index</w:t>
      </w:r>
    </w:p>
    <w:p w14:paraId="12A683F7">
      <w:pPr>
        <w:spacing w:line="240" w:lineRule="auto"/>
        <w:rPr>
          <w:rFonts w:asciiTheme="minorHAnsi" w:hAnsiTheme="minorHAnsi" w:cstheme="minorHAnsi"/>
          <w:snapToGrid w:val="0"/>
        </w:rPr>
      </w:pPr>
      <w:r>
        <w:rPr>
          <w:rFonts w:asciiTheme="minorHAnsi" w:hAnsiTheme="minorHAnsi" w:cstheme="minorHAnsi"/>
          <w:snapToGrid w:val="0"/>
        </w:rPr>
        <w:t>CSD</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Central Supplier Database</w:t>
      </w:r>
    </w:p>
    <w:p w14:paraId="1921509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Department of Trade, Industry and Competition</w:t>
      </w:r>
    </w:p>
    <w:p w14:paraId="2E1E14CA">
      <w:pPr>
        <w:spacing w:line="240" w:lineRule="auto"/>
        <w:rPr>
          <w:rFonts w:asciiTheme="minorHAnsi" w:hAnsiTheme="minorHAnsi" w:cstheme="minorHAnsi"/>
          <w:snapToGrid w:val="0"/>
        </w:rPr>
      </w:pPr>
      <w:r>
        <w:rPr>
          <w:rFonts w:asciiTheme="minorHAnsi" w:hAnsiTheme="minorHAnsi" w:cstheme="minorHAnsi"/>
          <w:snapToGrid w:val="0"/>
        </w:rPr>
        <w:t>EME</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Exempted Micro Enterprise</w:t>
      </w:r>
    </w:p>
    <w:p w14:paraId="531051FD">
      <w:pPr>
        <w:spacing w:line="240" w:lineRule="auto"/>
        <w:rPr>
          <w:rFonts w:asciiTheme="minorHAnsi" w:hAnsiTheme="minorHAnsi" w:cstheme="minorHAnsi"/>
          <w:snapToGrid w:val="0"/>
        </w:rPr>
      </w:pPr>
      <w:r>
        <w:rPr>
          <w:rFonts w:asciiTheme="minorHAnsi" w:hAnsiTheme="minorHAnsi" w:cstheme="minorHAnsi"/>
          <w:snapToGrid w:val="0"/>
        </w:rPr>
        <w:t>EOI</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Expression of Interest</w:t>
      </w:r>
    </w:p>
    <w:p w14:paraId="34263120">
      <w:pPr>
        <w:spacing w:line="240" w:lineRule="auto"/>
        <w:rPr>
          <w:rFonts w:asciiTheme="minorHAnsi" w:hAnsiTheme="minorHAnsi" w:cstheme="minorHAnsi"/>
          <w:snapToGrid w:val="0"/>
        </w:rPr>
      </w:pPr>
      <w:r>
        <w:rPr>
          <w:rFonts w:asciiTheme="minorHAnsi" w:hAnsiTheme="minorHAnsi" w:cstheme="minorHAnsi"/>
          <w:snapToGrid w:val="0"/>
        </w:rPr>
        <w:t>GCC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General Conditions of Contract</w:t>
      </w:r>
    </w:p>
    <w:p w14:paraId="383766C7">
      <w:pPr>
        <w:spacing w:line="240" w:lineRule="auto"/>
        <w:rPr>
          <w:rFonts w:asciiTheme="minorHAnsi" w:hAnsiTheme="minorHAnsi" w:cstheme="minorHAnsi"/>
          <w:lang w:val="en-GB"/>
        </w:rPr>
      </w:pPr>
      <w:r>
        <w:rPr>
          <w:rFonts w:asciiTheme="minorHAnsi" w:hAnsiTheme="minorHAnsi" w:cstheme="minorHAnsi"/>
          <w:lang w:val="en-GB"/>
        </w:rPr>
        <w:t>ICT</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Information and Communication Technology</w:t>
      </w:r>
    </w:p>
    <w:p w14:paraId="406EA514">
      <w:pPr>
        <w:spacing w:line="240" w:lineRule="auto"/>
        <w:rPr>
          <w:lang w:val="en-GB"/>
        </w:rPr>
      </w:pPr>
      <w:r>
        <w:rPr>
          <w:lang w:val="en-GB"/>
        </w:rPr>
        <w:t>IS</w:t>
      </w:r>
      <w:r>
        <w:rPr>
          <w:lang w:val="en-GB"/>
        </w:rPr>
        <w:tab/>
      </w:r>
      <w:r>
        <w:rPr>
          <w:lang w:val="en-GB"/>
        </w:rPr>
        <w:tab/>
      </w:r>
      <w:r>
        <w:rPr>
          <w:lang w:val="en-GB"/>
        </w:rPr>
        <w:tab/>
      </w:r>
      <w:r>
        <w:rPr>
          <w:lang w:val="en-GB"/>
        </w:rPr>
        <w:t>Information Systems</w:t>
      </w:r>
    </w:p>
    <w:p w14:paraId="6FBFC05D">
      <w:pPr>
        <w:spacing w:line="240" w:lineRule="auto"/>
        <w:rPr>
          <w:lang w:val="en-GB"/>
        </w:rPr>
      </w:pPr>
      <w:r>
        <w:rPr>
          <w:lang w:val="en-GB"/>
        </w:rPr>
        <w:t>ISO</w:t>
      </w:r>
      <w:r>
        <w:rPr>
          <w:lang w:val="en-GB"/>
        </w:rPr>
        <w:tab/>
      </w:r>
      <w:r>
        <w:rPr>
          <w:lang w:val="en-GB"/>
        </w:rPr>
        <w:tab/>
      </w:r>
      <w:r>
        <w:rPr>
          <w:lang w:val="en-GB"/>
        </w:rPr>
        <w:tab/>
      </w:r>
      <w:r>
        <w:rPr>
          <w:lang w:val="en-GB"/>
        </w:rPr>
        <w:t>International Standards Organisation</w:t>
      </w:r>
    </w:p>
    <w:p w14:paraId="2A43904B">
      <w:pPr>
        <w:spacing w:line="240" w:lineRule="auto"/>
        <w:rPr>
          <w:lang w:val="en-GB"/>
        </w:rPr>
      </w:pPr>
      <w:r>
        <w:rPr>
          <w:lang w:val="en-GB"/>
        </w:rPr>
        <w:t>IT</w:t>
      </w:r>
      <w:r>
        <w:rPr>
          <w:lang w:val="en-GB"/>
        </w:rPr>
        <w:tab/>
      </w:r>
      <w:r>
        <w:rPr>
          <w:lang w:val="en-GB"/>
        </w:rPr>
        <w:tab/>
      </w:r>
      <w:r>
        <w:rPr>
          <w:lang w:val="en-GB"/>
        </w:rPr>
        <w:tab/>
      </w:r>
      <w:r>
        <w:rPr>
          <w:lang w:val="en-GB"/>
        </w:rPr>
        <w:t>Information Technology</w:t>
      </w:r>
    </w:p>
    <w:p w14:paraId="7D036549">
      <w:pPr>
        <w:spacing w:line="240" w:lineRule="auto"/>
        <w:rPr>
          <w:lang w:val="en-GB"/>
        </w:rPr>
      </w:pPr>
      <w:r>
        <w:rPr>
          <w:lang w:val="en-GB"/>
        </w:rPr>
        <w:t>ITC</w:t>
      </w:r>
      <w:r>
        <w:rPr>
          <w:lang w:val="en-GB"/>
        </w:rPr>
        <w:tab/>
      </w:r>
      <w:r>
        <w:rPr>
          <w:lang w:val="en-GB"/>
        </w:rPr>
        <w:tab/>
      </w:r>
      <w:r>
        <w:rPr>
          <w:lang w:val="en-GB"/>
        </w:rPr>
        <w:tab/>
      </w:r>
      <w:r>
        <w:rPr>
          <w:lang w:val="en-GB"/>
        </w:rPr>
        <w:t>Information Technology Committee</w:t>
      </w:r>
    </w:p>
    <w:p w14:paraId="06518BC6">
      <w:pPr>
        <w:spacing w:line="240" w:lineRule="auto"/>
        <w:rPr>
          <w:lang w:val="en-GB"/>
        </w:rPr>
      </w:pPr>
      <w:r>
        <w:rPr>
          <w:lang w:val="en-GB"/>
        </w:rPr>
        <w:t>JV</w:t>
      </w:r>
      <w:r>
        <w:rPr>
          <w:lang w:val="en-GB"/>
        </w:rPr>
        <w:tab/>
      </w:r>
      <w:r>
        <w:rPr>
          <w:lang w:val="en-GB"/>
        </w:rPr>
        <w:tab/>
      </w:r>
      <w:r>
        <w:rPr>
          <w:lang w:val="en-GB"/>
        </w:rPr>
        <w:tab/>
      </w:r>
      <w:r>
        <w:rPr>
          <w:lang w:val="en-GB"/>
        </w:rPr>
        <w:t>Joint Venture</w:t>
      </w:r>
    </w:p>
    <w:p w14:paraId="016BCDED">
      <w:pPr>
        <w:spacing w:line="240" w:lineRule="auto"/>
        <w:rPr>
          <w:lang w:val="en-GB"/>
        </w:rPr>
      </w:pPr>
      <w:r>
        <w:rPr>
          <w:lang w:val="en-GB"/>
        </w:rPr>
        <w:t>NIPP</w:t>
      </w:r>
      <w:r>
        <w:rPr>
          <w:lang w:val="en-GB"/>
        </w:rPr>
        <w:tab/>
      </w:r>
      <w:r>
        <w:rPr>
          <w:lang w:val="en-GB"/>
        </w:rPr>
        <w:tab/>
      </w:r>
      <w:r>
        <w:rPr>
          <w:lang w:val="en-GB"/>
        </w:rPr>
        <w:tab/>
      </w:r>
      <w:r>
        <w:rPr>
          <w:lang w:val="en-GB"/>
        </w:rPr>
        <w:t>National Industrial Participation Programme</w:t>
      </w:r>
    </w:p>
    <w:p w14:paraId="1FC7A9E8">
      <w:pPr>
        <w:spacing w:line="240" w:lineRule="auto"/>
        <w:rPr>
          <w:lang w:val="en-GB"/>
        </w:rPr>
      </w:pPr>
      <w:r>
        <w:rPr>
          <w:lang w:val="en-GB"/>
        </w:rPr>
        <w:t>PIN</w:t>
      </w:r>
      <w:r>
        <w:rPr>
          <w:lang w:val="en-GB"/>
        </w:rPr>
        <w:tab/>
      </w:r>
      <w:r>
        <w:rPr>
          <w:lang w:val="en-GB"/>
        </w:rPr>
        <w:tab/>
      </w:r>
      <w:r>
        <w:rPr>
          <w:lang w:val="en-GB"/>
        </w:rPr>
        <w:tab/>
      </w:r>
      <w:r>
        <w:rPr>
          <w:lang w:val="en-GB"/>
        </w:rPr>
        <w:t>Personal Identification Number</w:t>
      </w:r>
    </w:p>
    <w:p w14:paraId="49CDF496">
      <w:pPr>
        <w:spacing w:line="240" w:lineRule="auto"/>
        <w:rPr>
          <w:lang w:val="en-GB"/>
        </w:rPr>
      </w:pPr>
      <w:r>
        <w:rPr>
          <w:lang w:val="en-GB"/>
        </w:rPr>
        <w:t>OEM</w:t>
      </w:r>
      <w:r>
        <w:rPr>
          <w:lang w:val="en-GB"/>
        </w:rPr>
        <w:tab/>
      </w:r>
      <w:r>
        <w:rPr>
          <w:lang w:val="en-GB"/>
        </w:rPr>
        <w:tab/>
      </w:r>
      <w:r>
        <w:rPr>
          <w:lang w:val="en-GB"/>
        </w:rPr>
        <w:tab/>
      </w:r>
      <w:r>
        <w:rPr>
          <w:lang w:val="en-GB"/>
        </w:rPr>
        <w:t>Original Equipment Manufacturer</w:t>
      </w:r>
    </w:p>
    <w:p w14:paraId="7D2CF285">
      <w:pPr>
        <w:spacing w:line="240" w:lineRule="auto"/>
        <w:rPr>
          <w:lang w:val="en-GB"/>
        </w:rPr>
      </w:pPr>
      <w:r>
        <w:rPr>
          <w:lang w:val="en-GB"/>
        </w:rPr>
        <w:t>OSM</w:t>
      </w:r>
      <w:r>
        <w:rPr>
          <w:lang w:val="en-GB"/>
        </w:rPr>
        <w:tab/>
      </w:r>
      <w:r>
        <w:rPr>
          <w:lang w:val="en-GB"/>
        </w:rPr>
        <w:tab/>
      </w:r>
      <w:r>
        <w:rPr>
          <w:lang w:val="en-GB"/>
        </w:rPr>
        <w:tab/>
      </w:r>
      <w:r>
        <w:rPr>
          <w:lang w:val="en-GB"/>
        </w:rPr>
        <w:t>Original Software Manufacturer</w:t>
      </w:r>
    </w:p>
    <w:p w14:paraId="4060E089">
      <w:pPr>
        <w:spacing w:line="240" w:lineRule="auto"/>
        <w:rPr>
          <w:rFonts w:asciiTheme="minorHAnsi" w:hAnsiTheme="minorHAnsi" w:cstheme="minorHAnsi"/>
          <w:snapToGrid w:val="0"/>
        </w:rPr>
      </w:pPr>
      <w:r>
        <w:rPr>
          <w:rFonts w:asciiTheme="minorHAnsi" w:hAnsiTheme="minorHAnsi" w:cstheme="minorHAnsi"/>
          <w:lang w:val="en-GB"/>
        </w:rPr>
        <w:t>PAIA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snapToGrid w:val="0"/>
        </w:rPr>
        <w:t>Promotion of Access to Information Act, 2 of 2000</w:t>
      </w:r>
    </w:p>
    <w:p w14:paraId="5F92CA4C">
      <w:pPr>
        <w:pStyle w:val="111"/>
        <w:spacing w:before="60" w:after="60"/>
        <w:ind w:right="-1"/>
        <w:rPr>
          <w:rFonts w:asciiTheme="minorHAnsi" w:hAnsiTheme="minorHAnsi" w:cstheme="minorHAnsi"/>
          <w:snapToGrid w:val="0"/>
          <w:sz w:val="22"/>
          <w:szCs w:val="22"/>
        </w:rPr>
      </w:pPr>
      <w:r>
        <w:rPr>
          <w:rFonts w:asciiTheme="minorHAnsi" w:hAnsiTheme="minorHAnsi" w:cstheme="minorHAnsi"/>
          <w:snapToGrid w:val="0"/>
          <w:sz w:val="22"/>
          <w:szCs w:val="22"/>
        </w:rPr>
        <w:t>POPIA</w:t>
      </w:r>
      <w:r>
        <w:rPr>
          <w:rFonts w:asciiTheme="minorHAnsi" w:hAnsiTheme="minorHAnsi" w:cstheme="minorHAnsi"/>
          <w:snapToGrid w:val="0"/>
          <w:sz w:val="22"/>
          <w:szCs w:val="22"/>
        </w:rPr>
        <w:tab/>
      </w:r>
      <w:r>
        <w:rPr>
          <w:rFonts w:asciiTheme="minorHAnsi" w:hAnsiTheme="minorHAnsi" w:cstheme="minorHAnsi"/>
          <w:snapToGrid w:val="0"/>
          <w:sz w:val="22"/>
          <w:szCs w:val="22"/>
        </w:rPr>
        <w:tab/>
      </w:r>
      <w:r>
        <w:rPr>
          <w:rFonts w:asciiTheme="minorHAnsi" w:hAnsiTheme="minorHAnsi" w:cstheme="minorHAnsi"/>
          <w:snapToGrid w:val="0"/>
          <w:sz w:val="22"/>
          <w:szCs w:val="22"/>
        </w:rPr>
        <w:tab/>
      </w:r>
      <w:r>
        <w:rPr>
          <w:rFonts w:asciiTheme="minorHAnsi" w:hAnsiTheme="minorHAnsi" w:cstheme="minorHAnsi"/>
          <w:snapToGrid w:val="0"/>
          <w:sz w:val="22"/>
          <w:szCs w:val="22"/>
        </w:rPr>
        <w:t>Protection of Personal Information Act, 4 of 2013</w:t>
      </w:r>
    </w:p>
    <w:p w14:paraId="1D67C058">
      <w:pPr>
        <w:spacing w:line="240" w:lineRule="auto"/>
        <w:rPr>
          <w:lang w:val="en-GB"/>
        </w:rPr>
      </w:pPr>
      <w:r>
        <w:rPr>
          <w:lang w:val="en-GB"/>
        </w:rPr>
        <w:t>QSE</w:t>
      </w:r>
      <w:r>
        <w:rPr>
          <w:lang w:val="en-GB"/>
        </w:rPr>
        <w:tab/>
      </w:r>
      <w:r>
        <w:rPr>
          <w:lang w:val="en-GB"/>
        </w:rPr>
        <w:tab/>
      </w:r>
      <w:r>
        <w:rPr>
          <w:lang w:val="en-GB"/>
        </w:rPr>
        <w:tab/>
      </w:r>
      <w:r>
        <w:rPr>
          <w:lang w:val="en-GB"/>
        </w:rPr>
        <w:t>Qualifying Small Enterprise</w:t>
      </w:r>
    </w:p>
    <w:p w14:paraId="304AB7AD">
      <w:pPr>
        <w:spacing w:line="240" w:lineRule="auto"/>
        <w:rPr>
          <w:lang w:val="en-GB"/>
        </w:rPr>
      </w:pPr>
      <w:r>
        <w:rPr>
          <w:lang w:val="en-GB"/>
        </w:rPr>
        <w:t>RFA</w:t>
      </w:r>
      <w:r>
        <w:rPr>
          <w:lang w:val="en-GB"/>
        </w:rPr>
        <w:tab/>
      </w:r>
      <w:r>
        <w:rPr>
          <w:lang w:val="en-GB"/>
        </w:rPr>
        <w:tab/>
      </w:r>
      <w:r>
        <w:rPr>
          <w:lang w:val="en-GB"/>
        </w:rPr>
        <w:tab/>
      </w:r>
      <w:r>
        <w:rPr>
          <w:lang w:val="en-GB"/>
        </w:rPr>
        <w:t>Request for Accreditation</w:t>
      </w:r>
    </w:p>
    <w:p w14:paraId="3D753B2B">
      <w:pPr>
        <w:spacing w:line="240" w:lineRule="auto"/>
        <w:rPr>
          <w:lang w:val="en-GB"/>
        </w:rPr>
      </w:pPr>
      <w:r>
        <w:rPr>
          <w:lang w:val="en-GB"/>
        </w:rPr>
        <w:t>RFB</w:t>
      </w:r>
      <w:r>
        <w:rPr>
          <w:lang w:val="en-GB"/>
        </w:rPr>
        <w:tab/>
      </w:r>
      <w:r>
        <w:rPr>
          <w:lang w:val="en-GB"/>
        </w:rPr>
        <w:tab/>
      </w:r>
      <w:r>
        <w:rPr>
          <w:lang w:val="en-GB"/>
        </w:rPr>
        <w:tab/>
      </w:r>
      <w:r>
        <w:rPr>
          <w:lang w:val="en-GB"/>
        </w:rPr>
        <w:t>Request for Bid</w:t>
      </w:r>
    </w:p>
    <w:p w14:paraId="556BB9DC">
      <w:pPr>
        <w:spacing w:line="240" w:lineRule="auto"/>
        <w:rPr>
          <w:lang w:val="en-GB"/>
        </w:rPr>
      </w:pPr>
      <w:r>
        <w:rPr>
          <w:lang w:val="en-GB"/>
        </w:rPr>
        <w:t>RFI</w:t>
      </w:r>
      <w:r>
        <w:rPr>
          <w:lang w:val="en-GB"/>
        </w:rPr>
        <w:tab/>
      </w:r>
      <w:r>
        <w:rPr>
          <w:lang w:val="en-GB"/>
        </w:rPr>
        <w:tab/>
      </w:r>
      <w:r>
        <w:rPr>
          <w:lang w:val="en-GB"/>
        </w:rPr>
        <w:tab/>
      </w:r>
      <w:r>
        <w:rPr>
          <w:lang w:val="en-GB"/>
        </w:rPr>
        <w:t>Request for Information</w:t>
      </w:r>
    </w:p>
    <w:p w14:paraId="20C61393">
      <w:pPr>
        <w:spacing w:line="240" w:lineRule="auto"/>
        <w:rPr>
          <w:lang w:val="en-GB"/>
        </w:rPr>
      </w:pPr>
      <w:r>
        <w:rPr>
          <w:lang w:val="en-GB"/>
        </w:rPr>
        <w:t>RFP</w:t>
      </w:r>
      <w:r>
        <w:rPr>
          <w:lang w:val="en-GB"/>
        </w:rPr>
        <w:tab/>
      </w:r>
      <w:r>
        <w:rPr>
          <w:lang w:val="en-GB"/>
        </w:rPr>
        <w:tab/>
      </w:r>
      <w:r>
        <w:rPr>
          <w:lang w:val="en-GB"/>
        </w:rPr>
        <w:tab/>
      </w:r>
      <w:r>
        <w:rPr>
          <w:lang w:val="en-GB"/>
        </w:rPr>
        <w:t>Request for Proposal</w:t>
      </w:r>
    </w:p>
    <w:p w14:paraId="69E9C265">
      <w:pPr>
        <w:spacing w:line="240" w:lineRule="auto"/>
        <w:rPr>
          <w:lang w:val="en-GB"/>
        </w:rPr>
      </w:pPr>
      <w:r>
        <w:rPr>
          <w:lang w:val="en-GB"/>
        </w:rPr>
        <w:t>RFQ</w:t>
      </w:r>
      <w:r>
        <w:rPr>
          <w:lang w:val="en-GB"/>
        </w:rPr>
        <w:tab/>
      </w:r>
      <w:r>
        <w:rPr>
          <w:lang w:val="en-GB"/>
        </w:rPr>
        <w:tab/>
      </w:r>
      <w:r>
        <w:rPr>
          <w:lang w:val="en-GB"/>
        </w:rPr>
        <w:tab/>
      </w:r>
      <w:r>
        <w:rPr>
          <w:lang w:val="en-GB"/>
        </w:rPr>
        <w:t>Request for Quotation</w:t>
      </w:r>
    </w:p>
    <w:p w14:paraId="47D38E48">
      <w:pPr>
        <w:spacing w:line="240" w:lineRule="auto"/>
        <w:rPr>
          <w:lang w:val="en-GB"/>
        </w:rPr>
      </w:pPr>
      <w:r>
        <w:rPr>
          <w:lang w:val="en-GB"/>
        </w:rPr>
        <w:t>RSA</w:t>
      </w:r>
      <w:r>
        <w:rPr>
          <w:lang w:val="en-GB"/>
        </w:rPr>
        <w:tab/>
      </w:r>
      <w:r>
        <w:rPr>
          <w:lang w:val="en-GB"/>
        </w:rPr>
        <w:tab/>
      </w:r>
      <w:r>
        <w:rPr>
          <w:lang w:val="en-GB"/>
        </w:rPr>
        <w:tab/>
      </w:r>
      <w:r>
        <w:rPr>
          <w:lang w:val="en-GB"/>
        </w:rPr>
        <w:t>Republic of South Africa</w:t>
      </w:r>
    </w:p>
    <w:p w14:paraId="1A064816">
      <w:pPr>
        <w:spacing w:line="240" w:lineRule="auto"/>
        <w:rPr>
          <w:lang w:val="en-GB"/>
        </w:rPr>
      </w:pPr>
      <w:r>
        <w:rPr>
          <w:lang w:val="en-GB"/>
        </w:rPr>
        <w:t>SARB</w:t>
      </w:r>
      <w:r>
        <w:rPr>
          <w:lang w:val="en-GB"/>
        </w:rPr>
        <w:tab/>
      </w:r>
      <w:r>
        <w:rPr>
          <w:lang w:val="en-GB"/>
        </w:rPr>
        <w:tab/>
      </w:r>
      <w:r>
        <w:rPr>
          <w:lang w:val="en-GB"/>
        </w:rPr>
        <w:tab/>
      </w:r>
      <w:r>
        <w:rPr>
          <w:lang w:val="en-GB"/>
        </w:rPr>
        <w:t>South African Reserve Bank</w:t>
      </w:r>
    </w:p>
    <w:p w14:paraId="7E0824FE">
      <w:pPr>
        <w:spacing w:line="240" w:lineRule="auto"/>
        <w:rPr>
          <w:lang w:val="en-GB"/>
        </w:rPr>
      </w:pPr>
      <w:r>
        <w:rPr>
          <w:lang w:val="en-GB"/>
        </w:rPr>
        <w:t>SARS</w:t>
      </w:r>
      <w:r>
        <w:rPr>
          <w:lang w:val="en-GB"/>
        </w:rPr>
        <w:tab/>
      </w:r>
      <w:r>
        <w:rPr>
          <w:lang w:val="en-GB"/>
        </w:rPr>
        <w:tab/>
      </w:r>
      <w:r>
        <w:rPr>
          <w:lang w:val="en-GB"/>
        </w:rPr>
        <w:tab/>
      </w:r>
      <w:r>
        <w:rPr>
          <w:lang w:val="en-GB"/>
        </w:rPr>
        <w:t>South African Revenue Service</w:t>
      </w:r>
    </w:p>
    <w:p w14:paraId="19801C89">
      <w:pPr>
        <w:spacing w:line="240" w:lineRule="auto"/>
        <w:rPr>
          <w:lang w:val="en-GB"/>
        </w:rPr>
      </w:pPr>
      <w:r>
        <w:rPr>
          <w:lang w:val="en-GB"/>
        </w:rPr>
        <w:t>SBD</w:t>
      </w:r>
      <w:r>
        <w:rPr>
          <w:lang w:val="en-GB"/>
        </w:rPr>
        <w:tab/>
      </w:r>
      <w:r>
        <w:rPr>
          <w:lang w:val="en-GB"/>
        </w:rPr>
        <w:tab/>
      </w:r>
      <w:r>
        <w:rPr>
          <w:lang w:val="en-GB"/>
        </w:rPr>
        <w:tab/>
      </w:r>
      <w:r>
        <w:rPr>
          <w:lang w:val="en-GB"/>
        </w:rPr>
        <w:t>Standard Bid Document</w:t>
      </w:r>
    </w:p>
    <w:p w14:paraId="62D37BC6">
      <w:pPr>
        <w:spacing w:line="240" w:lineRule="auto"/>
        <w:rPr>
          <w:lang w:val="en-GB"/>
        </w:rPr>
      </w:pPr>
      <w:r>
        <w:rPr>
          <w:lang w:val="en-GB"/>
        </w:rPr>
        <w:t>SITA</w:t>
      </w:r>
      <w:r>
        <w:rPr>
          <w:lang w:val="en-GB"/>
        </w:rPr>
        <w:tab/>
      </w:r>
      <w:r>
        <w:rPr>
          <w:lang w:val="en-GB"/>
        </w:rPr>
        <w:tab/>
      </w:r>
      <w:r>
        <w:rPr>
          <w:lang w:val="en-GB"/>
        </w:rPr>
        <w:tab/>
      </w:r>
      <w:r>
        <w:rPr>
          <w:lang w:val="en-GB"/>
        </w:rPr>
        <w:t>State Information Technology Agency</w:t>
      </w:r>
    </w:p>
    <w:p w14:paraId="66404A1F">
      <w:pPr>
        <w:spacing w:line="240" w:lineRule="auto"/>
        <w:rPr>
          <w:lang w:val="en-GB"/>
        </w:rPr>
      </w:pPr>
      <w:r>
        <w:rPr>
          <w:lang w:val="en-GB"/>
        </w:rPr>
        <w:t>SLA</w:t>
      </w:r>
      <w:r>
        <w:rPr>
          <w:lang w:val="en-GB"/>
        </w:rPr>
        <w:tab/>
      </w:r>
      <w:r>
        <w:rPr>
          <w:lang w:val="en-GB"/>
        </w:rPr>
        <w:tab/>
      </w:r>
      <w:r>
        <w:rPr>
          <w:lang w:val="en-GB"/>
        </w:rPr>
        <w:tab/>
      </w:r>
      <w:r>
        <w:rPr>
          <w:lang w:val="en-GB"/>
        </w:rPr>
        <w:t>Service Level Agreement</w:t>
      </w:r>
    </w:p>
    <w:p w14:paraId="4B687661">
      <w:pPr>
        <w:spacing w:line="240" w:lineRule="auto"/>
        <w:rPr>
          <w:lang w:val="en-GB"/>
        </w:rPr>
      </w:pPr>
      <w:r>
        <w:rPr>
          <w:lang w:val="en-GB"/>
        </w:rPr>
        <w:t>SSA</w:t>
      </w:r>
      <w:r>
        <w:rPr>
          <w:lang w:val="en-GB"/>
        </w:rPr>
        <w:tab/>
      </w:r>
      <w:r>
        <w:rPr>
          <w:lang w:val="en-GB"/>
        </w:rPr>
        <w:tab/>
      </w:r>
      <w:r>
        <w:rPr>
          <w:lang w:val="en-GB"/>
        </w:rPr>
        <w:tab/>
      </w:r>
      <w:r>
        <w:rPr>
          <w:lang w:val="en-GB"/>
        </w:rPr>
        <w:t>State Security Agency</w:t>
      </w:r>
    </w:p>
    <w:p w14:paraId="01924F65">
      <w:pPr>
        <w:spacing w:line="240" w:lineRule="auto"/>
        <w:rPr>
          <w:lang w:val="en-GB"/>
        </w:rPr>
      </w:pPr>
      <w:r>
        <w:rPr>
          <w:lang w:val="en-GB"/>
        </w:rPr>
        <w:t>TCS</w:t>
      </w:r>
      <w:r>
        <w:rPr>
          <w:lang w:val="en-GB"/>
        </w:rPr>
        <w:tab/>
      </w:r>
      <w:r>
        <w:rPr>
          <w:lang w:val="en-GB"/>
        </w:rPr>
        <w:tab/>
      </w:r>
      <w:r>
        <w:rPr>
          <w:lang w:val="en-GB"/>
        </w:rPr>
        <w:tab/>
      </w:r>
      <w:r>
        <w:rPr>
          <w:lang w:val="en-GB"/>
        </w:rPr>
        <w:t>Tax Compliance Status</w:t>
      </w:r>
    </w:p>
    <w:p w14:paraId="64FC753C">
      <w:pPr>
        <w:spacing w:line="240" w:lineRule="auto"/>
        <w:rPr>
          <w:lang w:val="en-GB"/>
        </w:rPr>
      </w:pPr>
      <w:r>
        <w:rPr>
          <w:lang w:val="en-GB"/>
        </w:rPr>
        <w:t>URS</w:t>
      </w:r>
      <w:r>
        <w:rPr>
          <w:lang w:val="en-GB"/>
        </w:rPr>
        <w:tab/>
      </w:r>
      <w:r>
        <w:rPr>
          <w:lang w:val="en-GB"/>
        </w:rPr>
        <w:tab/>
      </w:r>
      <w:r>
        <w:rPr>
          <w:lang w:val="en-GB"/>
        </w:rPr>
        <w:tab/>
      </w:r>
      <w:r>
        <w:rPr>
          <w:lang w:val="en-GB"/>
        </w:rPr>
        <w:t>User Requirement Specification</w:t>
      </w:r>
    </w:p>
    <w:p w14:paraId="442A6AB2">
      <w:pPr>
        <w:spacing w:line="240" w:lineRule="auto"/>
        <w:rPr>
          <w:lang w:val="en-GB"/>
        </w:rPr>
      </w:pPr>
      <w:r>
        <w:rPr>
          <w:lang w:val="en-GB"/>
        </w:rPr>
        <w:t>VAT</w:t>
      </w:r>
      <w:r>
        <w:rPr>
          <w:lang w:val="en-GB"/>
        </w:rPr>
        <w:tab/>
      </w:r>
      <w:r>
        <w:rPr>
          <w:lang w:val="en-GB"/>
        </w:rPr>
        <w:tab/>
      </w:r>
      <w:r>
        <w:rPr>
          <w:lang w:val="en-GB"/>
        </w:rPr>
        <w:tab/>
      </w:r>
      <w:r>
        <w:rPr>
          <w:lang w:val="en-GB"/>
        </w:rPr>
        <w:t>Value Added Tax</w:t>
      </w:r>
    </w:p>
    <w:p w14:paraId="2A4C032F">
      <w:pPr>
        <w:spacing w:line="240" w:lineRule="auto"/>
        <w:rPr>
          <w:lang w:val="en-GB"/>
        </w:rPr>
      </w:pPr>
    </w:p>
    <w:p w14:paraId="4122F7B8">
      <w:pPr>
        <w:pStyle w:val="72"/>
      </w:pPr>
      <w:bookmarkStart w:id="120" w:name="_Toc488498848"/>
      <w:bookmarkStart w:id="121" w:name="_Toc24611"/>
      <w:r>
        <w:t>Terms and Definitions</w:t>
      </w:r>
      <w:bookmarkEnd w:id="120"/>
      <w:bookmarkEnd w:id="121"/>
    </w:p>
    <w:p w14:paraId="758618EB">
      <w:pPr>
        <w:ind w:right="-1"/>
        <w:rPr>
          <w:rFonts w:asciiTheme="minorHAnsi" w:hAnsiTheme="minorHAnsi" w:cstheme="minorHAnsi"/>
          <w:snapToGrid w:val="0"/>
        </w:rPr>
      </w:pPr>
      <w:r>
        <w:rPr>
          <w:rFonts w:asciiTheme="minorHAnsi" w:hAnsiTheme="minorHAnsi" w:cstheme="minorHAnsi"/>
          <w:b/>
          <w:snapToGrid w:val="0"/>
        </w:rPr>
        <w:t>Acceptable Bid</w:t>
      </w:r>
      <w:r>
        <w:rPr>
          <w:rFonts w:asciiTheme="minorHAnsi" w:hAnsiTheme="minorHAnsi" w:cstheme="minorHAnsi"/>
          <w:snapToGrid w:val="0"/>
        </w:rPr>
        <w:t xml:space="preserve"> - any bid which in all respects materially complies with the specifications and conditions set out in this RFB document.</w:t>
      </w:r>
    </w:p>
    <w:p w14:paraId="3476EFB9">
      <w:pPr>
        <w:ind w:right="-1"/>
        <w:rPr>
          <w:rFonts w:asciiTheme="minorHAnsi" w:hAnsiTheme="minorHAnsi" w:cstheme="minorHAnsi"/>
          <w:snapToGrid w:val="0"/>
        </w:rPr>
      </w:pPr>
      <w:r>
        <w:rPr>
          <w:rFonts w:asciiTheme="minorHAnsi" w:hAnsiTheme="minorHAnsi" w:cstheme="minorHAnsi"/>
          <w:b/>
          <w:bCs/>
          <w:snapToGrid w:val="0"/>
        </w:rPr>
        <w:t>Act</w:t>
      </w:r>
      <w:r>
        <w:rPr>
          <w:rFonts w:asciiTheme="minorHAnsi" w:hAnsiTheme="minorHAnsi" w:cstheme="minorHAnsi"/>
          <w:snapToGrid w:val="0"/>
        </w:rPr>
        <w:t xml:space="preserve"> - means the Preferential Procurement Policy Framework Act, 2000 (Act No. 5 of 2000).  </w:t>
      </w:r>
    </w:p>
    <w:p w14:paraId="51D76BE4">
      <w:pPr>
        <w:ind w:right="-1"/>
        <w:rPr>
          <w:rFonts w:asciiTheme="minorHAnsi" w:hAnsiTheme="minorHAnsi" w:cstheme="minorHAnsi"/>
          <w:snapToGrid w:val="0"/>
        </w:rPr>
      </w:pPr>
      <w:r>
        <w:rPr>
          <w:rFonts w:asciiTheme="minorHAnsi" w:hAnsiTheme="minorHAnsi" w:cstheme="minorHAnsi"/>
          <w:b/>
          <w:snapToGrid w:val="0"/>
        </w:rPr>
        <w:t>B-BBEE</w:t>
      </w:r>
      <w:r>
        <w:rPr>
          <w:rFonts w:asciiTheme="minorHAnsi" w:hAnsiTheme="minorHAnsi" w:cstheme="minorHAnsi"/>
          <w:snapToGrid w:val="0"/>
        </w:rPr>
        <w:t xml:space="preserve"> - Broad-based black economic empowerment as defined in section 1 of the Broad-Based Black Economic Empowerment Act.</w:t>
      </w:r>
    </w:p>
    <w:p w14:paraId="5052E1F1">
      <w:pPr>
        <w:ind w:right="-1"/>
        <w:rPr>
          <w:rFonts w:asciiTheme="minorHAnsi" w:hAnsiTheme="minorHAnsi" w:cstheme="minorHAnsi"/>
          <w:snapToGrid w:val="0"/>
        </w:rPr>
      </w:pPr>
      <w:r>
        <w:rPr>
          <w:rFonts w:asciiTheme="minorHAnsi" w:hAnsiTheme="minorHAnsi" w:cstheme="minorHAnsi"/>
          <w:b/>
          <w:snapToGrid w:val="0"/>
        </w:rPr>
        <w:t>B-BBEE contributor status level of contributor</w:t>
      </w:r>
      <w:r>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pPr>
        <w:ind w:right="-1"/>
        <w:rPr>
          <w:rFonts w:asciiTheme="minorHAnsi" w:hAnsiTheme="minorHAnsi" w:cstheme="minorHAnsi"/>
          <w:snapToGrid w:val="0"/>
        </w:rPr>
      </w:pPr>
      <w:r>
        <w:rPr>
          <w:rFonts w:asciiTheme="minorHAnsi" w:hAnsiTheme="minorHAnsi" w:cstheme="minorHAnsi"/>
          <w:b/>
          <w:snapToGrid w:val="0"/>
        </w:rPr>
        <w:t>Bid</w:t>
      </w:r>
      <w:r>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pPr>
        <w:ind w:right="-1"/>
        <w:rPr>
          <w:rFonts w:asciiTheme="minorHAnsi" w:hAnsiTheme="minorHAnsi" w:cstheme="minorHAnsi"/>
          <w:snapToGrid w:val="0"/>
        </w:rPr>
      </w:pPr>
      <w:r>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pPr>
        <w:ind w:right="-1"/>
        <w:rPr>
          <w:rFonts w:asciiTheme="minorHAnsi" w:hAnsiTheme="minorHAnsi" w:cstheme="minorHAnsi"/>
          <w:snapToGrid w:val="0"/>
        </w:rPr>
      </w:pPr>
      <w:r>
        <w:rPr>
          <w:rFonts w:asciiTheme="minorHAnsi" w:hAnsiTheme="minorHAnsi" w:cstheme="minorHAnsi"/>
          <w:b/>
          <w:snapToGrid w:val="0"/>
        </w:rPr>
        <w:t xml:space="preserve">Bidder </w:t>
      </w:r>
      <w:r>
        <w:rPr>
          <w:rFonts w:asciiTheme="minorHAnsi" w:hAnsiTheme="minorHAnsi" w:cstheme="minorHAnsi"/>
          <w:snapToGrid w:val="0"/>
        </w:rPr>
        <w:t>- any juristic/natural person, enterprise, Consortium, partnership, Joint Venture (“JV”) or firm that submits a Bid in response to this Bid invitation.</w:t>
      </w:r>
    </w:p>
    <w:p w14:paraId="4806A0D1">
      <w:pPr>
        <w:ind w:right="-1"/>
        <w:rPr>
          <w:rFonts w:asciiTheme="minorHAnsi" w:hAnsiTheme="minorHAnsi" w:cstheme="minorHAnsi"/>
          <w:snapToGrid w:val="0"/>
        </w:rPr>
      </w:pPr>
      <w:r>
        <w:rPr>
          <w:rFonts w:asciiTheme="minorHAnsi" w:hAnsiTheme="minorHAnsi" w:cstheme="minorHAnsi"/>
          <w:b/>
          <w:snapToGrid w:val="0"/>
        </w:rPr>
        <w:t xml:space="preserve">Broad-Based Black Economic Empowerment Act - </w:t>
      </w:r>
      <w:r>
        <w:rPr>
          <w:rFonts w:asciiTheme="minorHAnsi" w:hAnsiTheme="minorHAnsi" w:cstheme="minorHAnsi"/>
          <w:snapToGrid w:val="0"/>
        </w:rPr>
        <w:t>the Broad-Based Black Economic Empowerment Act, 2003 (Act No. 53 of 2003).</w:t>
      </w:r>
    </w:p>
    <w:p w14:paraId="41544B77">
      <w:pPr>
        <w:ind w:right="-1"/>
        <w:rPr>
          <w:rFonts w:asciiTheme="minorHAnsi" w:hAnsiTheme="minorHAnsi" w:cstheme="minorHAnsi"/>
          <w:snapToGrid w:val="0"/>
        </w:rPr>
      </w:pPr>
      <w:r>
        <w:rPr>
          <w:rFonts w:asciiTheme="minorHAnsi" w:hAnsiTheme="minorHAnsi" w:cstheme="minorHAnsi"/>
          <w:b/>
          <w:snapToGrid w:val="0"/>
        </w:rPr>
        <w:t>Client -</w:t>
      </w:r>
      <w:r>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pPr>
        <w:ind w:right="-1"/>
        <w:rPr>
          <w:rFonts w:asciiTheme="minorHAnsi" w:hAnsiTheme="minorHAnsi" w:cstheme="minorHAnsi"/>
          <w:snapToGrid w:val="0"/>
        </w:rPr>
      </w:pPr>
      <w:r>
        <w:rPr>
          <w:rFonts w:asciiTheme="minorHAnsi" w:hAnsiTheme="minorHAnsi" w:cstheme="minorHAnsi"/>
          <w:b/>
          <w:bCs/>
          <w:snapToGrid w:val="0"/>
        </w:rPr>
        <w:t>Closing time</w:t>
      </w:r>
      <w:r>
        <w:rPr>
          <w:rFonts w:asciiTheme="minorHAnsi" w:hAnsiTheme="minorHAnsi" w:cstheme="minorHAnsi"/>
          <w:snapToGrid w:val="0"/>
        </w:rPr>
        <w:t xml:space="preserve"> means the date and hour specified in the bidding documents for the receipt of Bids.  </w:t>
      </w:r>
    </w:p>
    <w:p w14:paraId="7F161633">
      <w:pPr>
        <w:ind w:right="-1"/>
        <w:rPr>
          <w:rFonts w:asciiTheme="minorHAnsi" w:hAnsiTheme="minorHAnsi" w:cstheme="minorHAnsi"/>
          <w:snapToGrid w:val="0"/>
        </w:rPr>
      </w:pPr>
      <w:r>
        <w:rPr>
          <w:rFonts w:asciiTheme="minorHAnsi" w:hAnsiTheme="minorHAnsi" w:cstheme="minorHAnsi"/>
          <w:b/>
          <w:snapToGrid w:val="0"/>
        </w:rPr>
        <w:t>Comparative Price</w:t>
      </w:r>
      <w:r>
        <w:rPr>
          <w:rFonts w:asciiTheme="minorHAnsi" w:hAnsiTheme="minorHAnsi" w:cstheme="minorHAnsi"/>
          <w:snapToGrid w:val="0"/>
        </w:rPr>
        <w:t xml:space="preserve"> - the price which includes all applicable taxes calculated after the addition or deduction of variable costs and conditional/unconditional discounts, </w:t>
      </w:r>
      <w:r>
        <w:rPr>
          <w:rFonts w:asciiTheme="minorHAnsi" w:hAnsiTheme="minorHAnsi" w:cstheme="minorHAnsi"/>
          <w:i/>
          <w:snapToGrid w:val="0"/>
        </w:rPr>
        <w:t>et cetera</w:t>
      </w:r>
      <w:r>
        <w:rPr>
          <w:rFonts w:asciiTheme="minorHAnsi" w:hAnsiTheme="minorHAnsi" w:cstheme="minorHAnsi"/>
          <w:snapToGrid w:val="0"/>
        </w:rPr>
        <w:t xml:space="preserve">.  </w:t>
      </w:r>
    </w:p>
    <w:p w14:paraId="0D5E959F">
      <w:pPr>
        <w:ind w:right="-1"/>
        <w:rPr>
          <w:rFonts w:asciiTheme="minorHAnsi" w:hAnsiTheme="minorHAnsi" w:cstheme="minorHAnsi"/>
          <w:snapToGrid w:val="0"/>
        </w:rPr>
      </w:pPr>
      <w:r>
        <w:rPr>
          <w:rFonts w:asciiTheme="minorHAnsi" w:hAnsiTheme="minorHAnsi" w:cstheme="minorHAnsi"/>
          <w:b/>
          <w:snapToGrid w:val="0"/>
        </w:rPr>
        <w:t>Consortium</w:t>
      </w:r>
      <w:r>
        <w:rPr>
          <w:rFonts w:asciiTheme="minorHAnsi" w:hAnsiTheme="minorHAnsi" w:cstheme="minorHAnsi"/>
          <w:snapToGrid w:val="0"/>
        </w:rPr>
        <w:t xml:space="preserve"> - two or more entities joining forces as an umbrella entity to gain a strategic collaborative advantage by combining their expertise, capital, efforts, skills and knowledge for the purpose of delivering the requisite goods, works or services.</w:t>
      </w:r>
    </w:p>
    <w:p w14:paraId="009EA83E">
      <w:pPr>
        <w:ind w:right="-1"/>
        <w:rPr>
          <w:rFonts w:asciiTheme="minorHAnsi" w:hAnsiTheme="minorHAnsi" w:cstheme="minorHAnsi"/>
          <w:snapToGrid w:val="0"/>
        </w:rPr>
      </w:pPr>
      <w:r>
        <w:rPr>
          <w:rFonts w:asciiTheme="minorHAnsi" w:hAnsiTheme="minorHAnsi" w:cstheme="minorHAnsi"/>
          <w:b/>
          <w:bCs/>
          <w:snapToGrid w:val="0"/>
        </w:rPr>
        <w:t xml:space="preserve">Contract - </w:t>
      </w:r>
      <w:r>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61A8FDD5">
      <w:pPr>
        <w:ind w:right="-1"/>
        <w:rPr>
          <w:rFonts w:asciiTheme="minorHAnsi" w:hAnsiTheme="minorHAnsi" w:cstheme="minorHAnsi"/>
          <w:snapToGrid w:val="0"/>
        </w:rPr>
      </w:pPr>
      <w:r>
        <w:rPr>
          <w:rFonts w:asciiTheme="minorHAnsi" w:hAnsiTheme="minorHAnsi" w:cstheme="minorHAnsi"/>
          <w:b/>
          <w:snapToGrid w:val="0"/>
        </w:rPr>
        <w:t xml:space="preserve">Contractor Agent </w:t>
      </w:r>
      <w:r>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pPr>
        <w:ind w:right="-1"/>
        <w:rPr>
          <w:rFonts w:asciiTheme="minorHAnsi" w:hAnsiTheme="minorHAnsi" w:cstheme="minorHAnsi"/>
          <w:snapToGrid w:val="0"/>
        </w:rPr>
      </w:pPr>
      <w:r>
        <w:rPr>
          <w:rFonts w:asciiTheme="minorHAnsi" w:hAnsiTheme="minorHAnsi" w:cstheme="minorHAnsi"/>
          <w:b/>
          <w:bCs/>
          <w:snapToGrid w:val="0"/>
        </w:rPr>
        <w:t>Contract price</w:t>
      </w:r>
      <w:r>
        <w:rPr>
          <w:rFonts w:asciiTheme="minorHAnsi" w:hAnsiTheme="minorHAnsi" w:cstheme="minorHAnsi"/>
          <w:snapToGrid w:val="0"/>
        </w:rPr>
        <w:t xml:space="preserve"> - means the price payable to the supplier under the contract for the full and proper performance of his contractual obligations</w:t>
      </w:r>
    </w:p>
    <w:p w14:paraId="52FD3841">
      <w:pPr>
        <w:ind w:right="-1"/>
        <w:rPr>
          <w:rFonts w:asciiTheme="minorHAnsi" w:hAnsiTheme="minorHAnsi" w:cstheme="minorHAnsi"/>
          <w:snapToGrid w:val="0"/>
        </w:rPr>
      </w:pPr>
      <w:r>
        <w:rPr>
          <w:rFonts w:asciiTheme="minorHAnsi" w:hAnsiTheme="minorHAnsi" w:cstheme="minorHAnsi"/>
          <w:b/>
          <w:snapToGrid w:val="0"/>
        </w:rPr>
        <w:t xml:space="preserve">Co-operative - </w:t>
      </w:r>
      <w:r>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pPr>
        <w:ind w:right="-1"/>
        <w:rPr>
          <w:rFonts w:cstheme="minorHAnsi"/>
          <w:snapToGrid w:val="0"/>
        </w:rPr>
      </w:pPr>
      <w:r>
        <w:rPr>
          <w:rFonts w:cstheme="minorHAnsi"/>
          <w:b/>
          <w:bCs/>
          <w:snapToGrid w:val="0"/>
        </w:rPr>
        <w:t>Corrupt practice</w:t>
      </w:r>
      <w:r>
        <w:rPr>
          <w:rFonts w:cstheme="minorHAnsi"/>
          <w:snapToGrid w:val="0"/>
        </w:rPr>
        <w:t xml:space="preserve"> - means the offering, giving, receiving, or soliciting of anything of value to influence the action of a public official in the procurement process or in contract execution</w:t>
      </w:r>
    </w:p>
    <w:p w14:paraId="3255CAC0">
      <w:pPr>
        <w:ind w:right="-1"/>
        <w:rPr>
          <w:rFonts w:cstheme="minorHAnsi"/>
          <w:snapToGrid w:val="0"/>
        </w:rPr>
      </w:pPr>
      <w:r>
        <w:rPr>
          <w:rFonts w:cstheme="minorHAnsi"/>
          <w:b/>
          <w:bCs/>
          <w:snapToGrid w:val="0"/>
        </w:rPr>
        <w:t>Countervailing duties</w:t>
      </w:r>
      <w:r>
        <w:rPr>
          <w:rFonts w:cstheme="minorHAnsi"/>
          <w:snapToGrid w:val="0"/>
        </w:rPr>
        <w:t xml:space="preserve"> - are imposed in cases where an enterprise abroad is subsidized by its government and encouraged to market its products internationally</w:t>
      </w:r>
    </w:p>
    <w:p w14:paraId="204FF53A">
      <w:pPr>
        <w:ind w:right="-1"/>
        <w:rPr>
          <w:rFonts w:cstheme="minorHAnsi"/>
          <w:snapToGrid w:val="0"/>
        </w:rPr>
      </w:pPr>
      <w:r>
        <w:rPr>
          <w:rFonts w:cstheme="minorHAnsi"/>
          <w:b/>
          <w:bCs/>
          <w:snapToGrid w:val="0"/>
        </w:rPr>
        <w:t>Country of origin</w:t>
      </w:r>
      <w:r>
        <w:rPr>
          <w:rFonts w:cstheme="minorHAnsi"/>
          <w:snapToGrid w:val="0"/>
        </w:rPr>
        <w:t xml:space="preserve"> -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pPr>
        <w:ind w:right="-1"/>
        <w:rPr>
          <w:rFonts w:cstheme="minorHAnsi"/>
          <w:snapToGrid w:val="0"/>
        </w:rPr>
      </w:pPr>
      <w:r>
        <w:rPr>
          <w:rFonts w:cstheme="minorHAnsi"/>
          <w:b/>
          <w:bCs/>
          <w:snapToGrid w:val="0"/>
        </w:rPr>
        <w:t>Day</w:t>
      </w:r>
      <w:r>
        <w:rPr>
          <w:rFonts w:cstheme="minorHAnsi"/>
          <w:snapToGrid w:val="0"/>
        </w:rPr>
        <w:t xml:space="preserve"> means calendar day</w:t>
      </w:r>
    </w:p>
    <w:p w14:paraId="55190779">
      <w:pPr>
        <w:ind w:right="-1"/>
        <w:rPr>
          <w:rFonts w:cstheme="minorHAnsi"/>
          <w:snapToGrid w:val="0"/>
        </w:rPr>
      </w:pPr>
      <w:r>
        <w:rPr>
          <w:rFonts w:cstheme="minorHAnsi"/>
          <w:b/>
          <w:bCs/>
          <w:snapToGrid w:val="0"/>
        </w:rPr>
        <w:t>Delivery</w:t>
      </w:r>
      <w:r>
        <w:rPr>
          <w:rFonts w:cstheme="minorHAnsi"/>
          <w:snapToGrid w:val="0"/>
        </w:rPr>
        <w:t xml:space="preserve"> - means delivery in compliance of the conditions of the contract or order</w:t>
      </w:r>
    </w:p>
    <w:p w14:paraId="3C408A18">
      <w:pPr>
        <w:ind w:right="-1"/>
        <w:rPr>
          <w:rFonts w:cstheme="minorHAnsi"/>
          <w:snapToGrid w:val="0"/>
        </w:rPr>
      </w:pPr>
      <w:r>
        <w:rPr>
          <w:rFonts w:cstheme="minorHAnsi"/>
          <w:b/>
          <w:bCs/>
          <w:snapToGrid w:val="0"/>
        </w:rPr>
        <w:t>Delivery ex stock</w:t>
      </w:r>
      <w:r>
        <w:rPr>
          <w:rFonts w:cstheme="minorHAnsi"/>
          <w:snapToGrid w:val="0"/>
        </w:rPr>
        <w:t xml:space="preserve"> - means immediate delivery directly from stock actually on hand.</w:t>
      </w:r>
    </w:p>
    <w:p w14:paraId="12FE8C18">
      <w:pPr>
        <w:ind w:right="-1"/>
        <w:rPr>
          <w:rFonts w:cstheme="minorHAnsi"/>
          <w:snapToGrid w:val="0"/>
        </w:rPr>
      </w:pPr>
      <w:r>
        <w:rPr>
          <w:rFonts w:cstheme="minorHAnsi"/>
          <w:b/>
          <w:bCs/>
          <w:snapToGrid w:val="0"/>
        </w:rPr>
        <w:t>Delivery into consignee’s store or to his site</w:t>
      </w:r>
      <w:r>
        <w:rPr>
          <w:rFonts w:cstheme="minorHAnsi"/>
          <w:snapToGrid w:val="0"/>
        </w:rPr>
        <w:t xml:space="preserve"> -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A51323C">
      <w:pPr>
        <w:ind w:left="851" w:right="-1" w:hanging="851"/>
        <w:rPr>
          <w:rFonts w:asciiTheme="minorHAnsi" w:hAnsiTheme="minorHAnsi" w:cstheme="minorHAnsi"/>
          <w:snapToGrid w:val="0"/>
        </w:rPr>
      </w:pPr>
      <w:r>
        <w:rPr>
          <w:rFonts w:asciiTheme="minorHAnsi" w:hAnsiTheme="minorHAnsi" w:cstheme="minorHAnsi"/>
          <w:b/>
          <w:snapToGrid w:val="0"/>
        </w:rPr>
        <w:t>Designated Group</w:t>
      </w:r>
      <w:r>
        <w:rPr>
          <w:rFonts w:asciiTheme="minorHAnsi" w:hAnsiTheme="minorHAnsi" w:cstheme="minorHAnsi"/>
          <w:snapToGrid w:val="0"/>
        </w:rPr>
        <w:t xml:space="preserve"> means:</w:t>
      </w:r>
    </w:p>
    <w:p w14:paraId="28010682">
      <w:pPr>
        <w:pStyle w:val="61"/>
        <w:numPr>
          <w:ilvl w:val="0"/>
          <w:numId w:val="91"/>
        </w:numPr>
        <w:ind w:left="284" w:right="-1" w:hanging="284"/>
        <w:outlineLvl w:val="9"/>
        <w:rPr>
          <w:rFonts w:cstheme="minorHAnsi"/>
          <w:snapToGrid w:val="0"/>
        </w:rPr>
      </w:pPr>
      <w:r>
        <w:rPr>
          <w:rFonts w:cstheme="minorHAnsi"/>
          <w:snapToGrid w:val="0"/>
        </w:rPr>
        <w:t>Black designated groups;</w:t>
      </w:r>
    </w:p>
    <w:p w14:paraId="4A63737B">
      <w:pPr>
        <w:pStyle w:val="61"/>
        <w:numPr>
          <w:ilvl w:val="0"/>
          <w:numId w:val="91"/>
        </w:numPr>
        <w:ind w:left="284" w:right="-1" w:hanging="295"/>
        <w:outlineLvl w:val="9"/>
        <w:rPr>
          <w:rFonts w:cstheme="minorHAnsi"/>
          <w:snapToGrid w:val="0"/>
        </w:rPr>
      </w:pPr>
      <w:r>
        <w:rPr>
          <w:rFonts w:cstheme="minorHAnsi"/>
          <w:snapToGrid w:val="0"/>
        </w:rPr>
        <w:t>Black people;</w:t>
      </w:r>
    </w:p>
    <w:p w14:paraId="64520FBF">
      <w:pPr>
        <w:pStyle w:val="61"/>
        <w:numPr>
          <w:ilvl w:val="0"/>
          <w:numId w:val="91"/>
        </w:numPr>
        <w:ind w:left="284" w:right="-1" w:hanging="295"/>
        <w:outlineLvl w:val="9"/>
        <w:rPr>
          <w:rFonts w:cstheme="minorHAnsi"/>
          <w:snapToGrid w:val="0"/>
        </w:rPr>
      </w:pPr>
      <w:r>
        <w:rPr>
          <w:rFonts w:cstheme="minorHAnsi"/>
          <w:snapToGrid w:val="0"/>
        </w:rPr>
        <w:t xml:space="preserve"> Exempted Micro Enterprises (“EME”);</w:t>
      </w:r>
    </w:p>
    <w:p w14:paraId="3B32F8F7">
      <w:pPr>
        <w:pStyle w:val="61"/>
        <w:numPr>
          <w:ilvl w:val="0"/>
          <w:numId w:val="91"/>
        </w:numPr>
        <w:ind w:left="284" w:right="-1" w:hanging="295"/>
        <w:outlineLvl w:val="9"/>
        <w:rPr>
          <w:rFonts w:cstheme="minorHAnsi"/>
          <w:snapToGrid w:val="0"/>
        </w:rPr>
      </w:pPr>
      <w:r>
        <w:rPr>
          <w:rFonts w:cstheme="minorHAnsi"/>
          <w:snapToGrid w:val="0"/>
        </w:rPr>
        <w:t>Women;</w:t>
      </w:r>
    </w:p>
    <w:p w14:paraId="2D85E8C2">
      <w:pPr>
        <w:pStyle w:val="61"/>
        <w:numPr>
          <w:ilvl w:val="0"/>
          <w:numId w:val="91"/>
        </w:numPr>
        <w:ind w:left="284" w:right="-1" w:hanging="295"/>
        <w:outlineLvl w:val="9"/>
        <w:rPr>
          <w:rFonts w:cstheme="minorHAnsi"/>
          <w:snapToGrid w:val="0"/>
        </w:rPr>
      </w:pPr>
      <w:r>
        <w:rPr>
          <w:rFonts w:cstheme="minorHAnsi"/>
          <w:snapToGrid w:val="0"/>
        </w:rPr>
        <w:t xml:space="preserve">People with disabilities; </w:t>
      </w:r>
    </w:p>
    <w:p w14:paraId="053F29D4">
      <w:pPr>
        <w:pStyle w:val="61"/>
        <w:numPr>
          <w:ilvl w:val="0"/>
          <w:numId w:val="91"/>
        </w:numPr>
        <w:ind w:left="284" w:right="-1" w:hanging="295"/>
        <w:outlineLvl w:val="9"/>
        <w:rPr>
          <w:rFonts w:cstheme="minorHAnsi"/>
          <w:snapToGrid w:val="0"/>
        </w:rPr>
      </w:pPr>
      <w:r>
        <w:rPr>
          <w:rFonts w:cstheme="minorHAnsi"/>
          <w:snapToGrid w:val="0"/>
        </w:rPr>
        <w:t xml:space="preserve">Small enterprises as defined in sections 1 of the National Small Enterprise Act, 1996 (Act No. 102 of 1996); </w:t>
      </w:r>
    </w:p>
    <w:p w14:paraId="63346B34">
      <w:pPr>
        <w:pStyle w:val="61"/>
        <w:numPr>
          <w:ilvl w:val="0"/>
          <w:numId w:val="91"/>
        </w:numPr>
        <w:ind w:left="284" w:right="-1" w:hanging="295"/>
        <w:outlineLvl w:val="9"/>
        <w:rPr>
          <w:rFonts w:cstheme="minorHAnsi"/>
          <w:snapToGrid w:val="0"/>
        </w:rPr>
      </w:pPr>
      <w:r>
        <w:rPr>
          <w:rFonts w:cstheme="minorHAnsi"/>
          <w:snapToGrid w:val="0"/>
        </w:rPr>
        <w:t xml:space="preserve"> Qualifying Small Enterprises (“QSE”); and/or</w:t>
      </w:r>
    </w:p>
    <w:p w14:paraId="6D0184C7">
      <w:pPr>
        <w:pStyle w:val="61"/>
        <w:numPr>
          <w:ilvl w:val="0"/>
          <w:numId w:val="91"/>
        </w:numPr>
        <w:ind w:left="284" w:right="-1" w:hanging="295"/>
        <w:outlineLvl w:val="9"/>
        <w:rPr>
          <w:rFonts w:cstheme="minorHAnsi"/>
          <w:snapToGrid w:val="0"/>
        </w:rPr>
      </w:pPr>
      <w:r>
        <w:rPr>
          <w:rFonts w:cstheme="minorHAnsi"/>
          <w:snapToGrid w:val="0"/>
        </w:rPr>
        <w:t xml:space="preserve"> Youth.</w:t>
      </w:r>
    </w:p>
    <w:p w14:paraId="6E4FACCB">
      <w:pPr>
        <w:ind w:right="-1"/>
      </w:pPr>
      <w:r>
        <w:rPr>
          <w:rFonts w:asciiTheme="minorHAnsi" w:hAnsiTheme="minorHAnsi" w:cstheme="minorHAnsi"/>
          <w:b/>
          <w:snapToGrid w:val="0"/>
        </w:rPr>
        <w:t xml:space="preserve">Designated Sector - </w:t>
      </w:r>
      <w:r>
        <w:t>a sector, sub-sector or industry that has been designated by the Department of Trade, Industry and Competition in line with national development and industrial policies for local production, where only locally produced services, works or goods or locally manufactured goods meet the stipulated minimum threshold for local production and content;</w:t>
      </w:r>
    </w:p>
    <w:p w14:paraId="01A4D42C">
      <w:pPr>
        <w:ind w:right="-1"/>
        <w:rPr>
          <w:rFonts w:asciiTheme="minorHAnsi" w:hAnsiTheme="minorHAnsi" w:cstheme="minorHAnsi"/>
          <w:snapToGrid w:val="0"/>
        </w:rPr>
      </w:pPr>
      <w:r>
        <w:rPr>
          <w:b/>
          <w:bCs/>
        </w:rPr>
        <w:t>Duly sign</w:t>
      </w:r>
      <w:r>
        <w:t xml:space="preserve"> -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14:paraId="2B6C492B">
      <w:pPr>
        <w:ind w:right="-1"/>
        <w:rPr>
          <w:rFonts w:asciiTheme="minorHAnsi" w:hAnsiTheme="minorHAnsi" w:cstheme="minorHAnsi"/>
          <w:snapToGrid w:val="0"/>
        </w:rPr>
      </w:pPr>
      <w:r>
        <w:rPr>
          <w:rFonts w:asciiTheme="minorHAnsi" w:hAnsiTheme="minorHAnsi" w:cstheme="minorHAnsi"/>
          <w:b/>
          <w:bCs/>
          <w:snapToGrid w:val="0"/>
        </w:rPr>
        <w:t>Dumping</w:t>
      </w:r>
      <w:r>
        <w:rPr>
          <w:rFonts w:asciiTheme="minorHAnsi" w:hAnsiTheme="minorHAnsi" w:cstheme="minorHAnsi"/>
          <w:snapToGrid w:val="0"/>
        </w:rPr>
        <w:t xml:space="preserve"> occurs when a private enterprise abroad markets its goods on own initiative in the RSA at lower prices than that of the country of origin and which have the potential to harm the local industries in the RSA</w:t>
      </w:r>
    </w:p>
    <w:p w14:paraId="743FBE67">
      <w:pPr>
        <w:ind w:right="-1"/>
        <w:rPr>
          <w:rFonts w:asciiTheme="minorHAnsi" w:hAnsiTheme="minorHAnsi" w:cstheme="minorHAnsi"/>
          <w:snapToGrid w:val="0"/>
        </w:rPr>
      </w:pPr>
      <w:r>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4C785B35">
      <w:pPr>
        <w:ind w:left="993" w:right="-1" w:hanging="993"/>
        <w:rPr>
          <w:rFonts w:asciiTheme="minorHAnsi" w:hAnsiTheme="minorHAnsi" w:cstheme="minorHAnsi"/>
          <w:snapToGrid w:val="0"/>
        </w:rPr>
      </w:pPr>
      <w:r>
        <w:rPr>
          <w:rFonts w:asciiTheme="minorHAnsi" w:hAnsiTheme="minorHAnsi" w:cstheme="minorHAnsi"/>
          <w:b/>
          <w:snapToGrid w:val="0"/>
        </w:rPr>
        <w:t>Exempted Micro Enterprise (EME)</w:t>
      </w:r>
      <w:r>
        <w:rPr>
          <w:rFonts w:asciiTheme="minorHAnsi" w:hAnsiTheme="minorHAnsi" w:cstheme="minorHAnsi"/>
          <w:snapToGrid w:val="0"/>
        </w:rPr>
        <w:t xml:space="preserve"> – An entity with an annual turnover of R 10 (ten) million or less.</w:t>
      </w:r>
    </w:p>
    <w:p w14:paraId="404FE422">
      <w:pPr>
        <w:ind w:right="-1"/>
        <w:rPr>
          <w:rFonts w:asciiTheme="minorHAnsi" w:hAnsiTheme="minorHAnsi" w:cstheme="minorHAnsi"/>
          <w:snapToGrid w:val="0"/>
        </w:rPr>
      </w:pPr>
      <w:r>
        <w:rPr>
          <w:rFonts w:asciiTheme="minorHAnsi" w:hAnsiTheme="minorHAnsi" w:cstheme="minorHAnsi"/>
          <w:b/>
          <w:snapToGrid w:val="0"/>
        </w:rPr>
        <w:t>Firm Price</w:t>
      </w:r>
      <w:r>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pPr>
        <w:ind w:right="-1"/>
        <w:rPr>
          <w:rFonts w:asciiTheme="minorHAnsi" w:hAnsiTheme="minorHAnsi" w:cstheme="minorHAnsi"/>
          <w:snapToGrid w:val="0"/>
        </w:rPr>
      </w:pPr>
      <w:r>
        <w:rPr>
          <w:rFonts w:asciiTheme="minorHAnsi" w:hAnsiTheme="minorHAnsi" w:cstheme="minorHAnsi"/>
          <w:b/>
          <w:bCs/>
          <w:snapToGrid w:val="0"/>
        </w:rPr>
        <w:t>Force majeure</w:t>
      </w:r>
      <w:r>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pPr>
        <w:ind w:right="-1"/>
        <w:rPr>
          <w:rFonts w:asciiTheme="minorHAnsi" w:hAnsiTheme="minorHAnsi" w:cstheme="minorHAnsi"/>
          <w:snapToGrid w:val="0"/>
        </w:rPr>
      </w:pPr>
      <w:r>
        <w:rPr>
          <w:rFonts w:asciiTheme="minorHAnsi" w:hAnsiTheme="minorHAnsi" w:cstheme="minorHAnsi"/>
          <w:b/>
          <w:bCs/>
          <w:snapToGrid w:val="0"/>
        </w:rPr>
        <w:t>Fraudulent practice</w:t>
      </w:r>
      <w:r>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D9393E">
      <w:pPr>
        <w:ind w:right="-1"/>
        <w:rPr>
          <w:rFonts w:asciiTheme="minorHAnsi" w:hAnsiTheme="minorHAnsi" w:cstheme="minorHAnsi"/>
          <w:snapToGrid w:val="0"/>
        </w:rPr>
      </w:pPr>
      <w:r>
        <w:rPr>
          <w:rFonts w:asciiTheme="minorHAnsi" w:hAnsiTheme="minorHAnsi" w:cstheme="minorHAnsi"/>
          <w:b/>
          <w:snapToGrid w:val="0"/>
        </w:rPr>
        <w:t>Goods</w:t>
      </w:r>
      <w:r>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pPr>
        <w:ind w:right="-1"/>
        <w:rPr>
          <w:rFonts w:asciiTheme="minorHAnsi" w:hAnsiTheme="minorHAnsi" w:cstheme="minorHAnsi"/>
          <w:snapToGrid w:val="0"/>
        </w:rPr>
      </w:pPr>
      <w:r>
        <w:rPr>
          <w:rFonts w:asciiTheme="minorHAnsi" w:hAnsiTheme="minorHAnsi" w:cstheme="minorHAnsi"/>
          <w:b/>
          <w:snapToGrid w:val="0"/>
        </w:rPr>
        <w:t>Imported Content</w:t>
      </w:r>
      <w:r>
        <w:rPr>
          <w:rFonts w:asciiTheme="minorHAnsi" w:hAnsiTheme="minorHAnsi" w:cstheme="minorHAnsi"/>
          <w:snapToGrid w:val="0"/>
        </w:rPr>
        <w:t xml:space="preserve"> - 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pPr>
        <w:ind w:right="-1"/>
        <w:rPr>
          <w:rFonts w:asciiTheme="minorHAnsi" w:hAnsiTheme="minorHAnsi" w:cstheme="minorHAnsi"/>
          <w:snapToGrid w:val="0"/>
        </w:rPr>
      </w:pPr>
      <w:r>
        <w:rPr>
          <w:rFonts w:asciiTheme="minorHAnsi" w:hAnsiTheme="minorHAnsi" w:cstheme="minorHAnsi"/>
          <w:b/>
          <w:snapToGrid w:val="0"/>
        </w:rPr>
        <w:t>Joint Venture</w:t>
      </w:r>
      <w:r>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pPr>
        <w:ind w:right="-1"/>
        <w:rPr>
          <w:rFonts w:asciiTheme="minorHAnsi" w:hAnsiTheme="minorHAnsi" w:cstheme="minorHAnsi"/>
          <w:snapToGrid w:val="0"/>
        </w:rPr>
      </w:pPr>
      <w:r>
        <w:rPr>
          <w:rFonts w:asciiTheme="minorHAnsi" w:hAnsiTheme="minorHAnsi" w:cstheme="minorHAnsi"/>
          <w:b/>
          <w:snapToGrid w:val="0"/>
        </w:rPr>
        <w:t>Local content</w:t>
      </w:r>
      <w:r>
        <w:rPr>
          <w:rFonts w:asciiTheme="minorHAnsi" w:hAnsiTheme="minorHAnsi" w:cstheme="minorHAnsi"/>
          <w:snapToGrid w:val="0"/>
        </w:rPr>
        <w:t xml:space="preserve"> - that portion of the tender price which is not included in the imported content, provided that local manufacturing does take place; </w:t>
      </w:r>
    </w:p>
    <w:p w14:paraId="72FEFD11">
      <w:pPr>
        <w:ind w:right="-1"/>
        <w:rPr>
          <w:rFonts w:asciiTheme="minorHAnsi" w:hAnsiTheme="minorHAnsi" w:cstheme="minorHAnsi"/>
          <w:snapToGrid w:val="0"/>
          <w:highlight w:val="yellow"/>
        </w:rPr>
      </w:pPr>
      <w:r>
        <w:rPr>
          <w:rFonts w:asciiTheme="minorHAnsi" w:hAnsiTheme="minorHAnsi" w:cstheme="minorHAnsi"/>
          <w:b/>
          <w:bCs/>
          <w:snapToGrid w:val="0"/>
        </w:rPr>
        <w:t>Manufacture</w:t>
      </w:r>
      <w:r>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pPr>
        <w:ind w:right="-1"/>
        <w:rPr>
          <w:rFonts w:asciiTheme="minorHAnsi" w:hAnsiTheme="minorHAnsi" w:cstheme="minorHAnsi"/>
          <w:snapToGrid w:val="0"/>
        </w:rPr>
      </w:pPr>
      <w:r>
        <w:rPr>
          <w:rFonts w:asciiTheme="minorHAnsi" w:hAnsiTheme="minorHAnsi" w:cstheme="minorHAnsi"/>
          <w:b/>
          <w:snapToGrid w:val="0"/>
        </w:rPr>
        <w:t>Military Veterans -</w:t>
      </w:r>
      <w:r>
        <w:rPr>
          <w:rFonts w:asciiTheme="minorHAnsi" w:hAnsiTheme="minorHAnsi" w:cstheme="minorHAnsi"/>
          <w:snapToGrid w:val="0"/>
        </w:rPr>
        <w:t xml:space="preserve"> has the meaning assigned to it in section 1 of the Military Veterans Act, 2011 (Act No. 18 of 2011).</w:t>
      </w:r>
    </w:p>
    <w:p w14:paraId="0CAF1A2E">
      <w:pPr>
        <w:ind w:left="993" w:right="-1" w:hanging="993"/>
        <w:rPr>
          <w:rFonts w:asciiTheme="minorHAnsi" w:hAnsiTheme="minorHAnsi" w:cstheme="minorHAnsi"/>
          <w:snapToGrid w:val="0"/>
        </w:rPr>
      </w:pPr>
      <w:r>
        <w:rPr>
          <w:rFonts w:asciiTheme="minorHAnsi" w:hAnsiTheme="minorHAnsi" w:cstheme="minorHAnsi"/>
          <w:b/>
          <w:snapToGrid w:val="0"/>
        </w:rPr>
        <w:t xml:space="preserve">Non-firm Price(s) </w:t>
      </w:r>
      <w:r>
        <w:rPr>
          <w:rFonts w:asciiTheme="minorHAnsi" w:hAnsiTheme="minorHAnsi" w:cstheme="minorHAnsi"/>
          <w:snapToGrid w:val="0"/>
        </w:rPr>
        <w:t>- all price(s) other than “firm” price(s).</w:t>
      </w:r>
    </w:p>
    <w:p w14:paraId="348BFD60">
      <w:pPr>
        <w:ind w:left="993" w:right="-1" w:hanging="993"/>
        <w:rPr>
          <w:rFonts w:asciiTheme="minorHAnsi" w:hAnsiTheme="minorHAnsi" w:cstheme="minorHAnsi"/>
          <w:snapToGrid w:val="0"/>
        </w:rPr>
      </w:pPr>
      <w:r>
        <w:rPr>
          <w:rFonts w:asciiTheme="minorHAnsi" w:hAnsiTheme="minorHAnsi" w:cstheme="minorHAnsi"/>
          <w:b/>
          <w:bCs/>
          <w:snapToGrid w:val="0"/>
        </w:rPr>
        <w:t>Order</w:t>
      </w:r>
      <w:r>
        <w:rPr>
          <w:rFonts w:asciiTheme="minorHAnsi" w:hAnsiTheme="minorHAnsi" w:cstheme="minorHAnsi"/>
          <w:snapToGrid w:val="0"/>
        </w:rPr>
        <w:t xml:space="preserve"> means an official written order issued for the supply of goods or works or the rendering of a service</w:t>
      </w:r>
    </w:p>
    <w:p w14:paraId="79841B39">
      <w:pPr>
        <w:ind w:right="-1"/>
        <w:rPr>
          <w:rFonts w:asciiTheme="minorHAnsi" w:hAnsiTheme="minorHAnsi" w:cstheme="minorHAnsi"/>
          <w:snapToGrid w:val="0"/>
        </w:rPr>
      </w:pPr>
      <w:r>
        <w:rPr>
          <w:rFonts w:asciiTheme="minorHAnsi" w:hAnsiTheme="minorHAnsi" w:cstheme="minorHAnsi"/>
          <w:b/>
          <w:snapToGrid w:val="0"/>
        </w:rPr>
        <w:t>Organ of State</w:t>
      </w:r>
      <w:r>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pPr>
        <w:ind w:right="-1"/>
        <w:rPr>
          <w:rFonts w:asciiTheme="minorHAnsi" w:hAnsiTheme="minorHAnsi" w:cstheme="minorHAnsi"/>
          <w:snapToGrid w:val="0"/>
        </w:rPr>
      </w:pPr>
      <w:r>
        <w:rPr>
          <w:rFonts w:asciiTheme="minorHAnsi" w:hAnsiTheme="minorHAnsi" w:cstheme="minorHAnsi"/>
          <w:b/>
          <w:snapToGrid w:val="0"/>
        </w:rPr>
        <w:t>People with disabilities -</w:t>
      </w:r>
      <w:r>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pPr>
        <w:ind w:left="993" w:right="-1" w:hanging="993"/>
        <w:rPr>
          <w:rFonts w:asciiTheme="minorHAnsi" w:hAnsiTheme="minorHAnsi" w:cstheme="minorHAnsi"/>
          <w:snapToGrid w:val="0"/>
        </w:rPr>
      </w:pPr>
      <w:r>
        <w:rPr>
          <w:rFonts w:asciiTheme="minorHAnsi" w:hAnsiTheme="minorHAnsi" w:cstheme="minorHAnsi"/>
          <w:b/>
          <w:snapToGrid w:val="0"/>
        </w:rPr>
        <w:t>Person(s)</w:t>
      </w:r>
      <w:r>
        <w:rPr>
          <w:rFonts w:asciiTheme="minorHAnsi" w:hAnsiTheme="minorHAnsi" w:cstheme="minorHAnsi"/>
          <w:snapToGrid w:val="0"/>
        </w:rPr>
        <w:t xml:space="preserve"> - a natural and/or juristic person(s).</w:t>
      </w:r>
    </w:p>
    <w:p w14:paraId="4F57D387">
      <w:pPr>
        <w:ind w:right="-1"/>
        <w:rPr>
          <w:rFonts w:asciiTheme="minorHAnsi" w:hAnsiTheme="minorHAnsi" w:cstheme="minorHAnsi"/>
          <w:snapToGrid w:val="0"/>
        </w:rPr>
      </w:pPr>
      <w:r>
        <w:rPr>
          <w:rFonts w:asciiTheme="minorHAnsi" w:hAnsiTheme="minorHAnsi" w:cstheme="minorHAnsi"/>
          <w:b/>
          <w:snapToGrid w:val="0"/>
        </w:rPr>
        <w:t xml:space="preserve">Personal Information </w:t>
      </w:r>
      <w:r>
        <w:rPr>
          <w:rFonts w:asciiTheme="minorHAnsi" w:hAnsiTheme="minorHAnsi" w:cstheme="minorHAnsi"/>
          <w:snapToGrid w:val="0"/>
        </w:rPr>
        <w:t xml:space="preserve">means personal information as defined in section 1 of the Protection of Personal Information Act, 4 of 2013. </w:t>
      </w:r>
    </w:p>
    <w:p w14:paraId="775AC638">
      <w:pPr>
        <w:ind w:right="-1"/>
        <w:rPr>
          <w:rFonts w:asciiTheme="minorHAnsi" w:hAnsiTheme="minorHAnsi" w:cstheme="minorHAnsi"/>
          <w:snapToGrid w:val="0"/>
        </w:rPr>
      </w:pPr>
      <w:r>
        <w:rPr>
          <w:rFonts w:asciiTheme="minorHAnsi" w:hAnsiTheme="minorHAnsi" w:cstheme="minorHAnsi"/>
          <w:b/>
          <w:snapToGrid w:val="0"/>
        </w:rPr>
        <w:t>Price</w:t>
      </w:r>
      <w:r>
        <w:rPr>
          <w:rFonts w:asciiTheme="minorHAnsi" w:hAnsiTheme="minorHAnsi" w:cstheme="minorHAnsi"/>
          <w:snapToGrid w:val="0"/>
        </w:rPr>
        <w:t xml:space="preserve">  - means an amount of money tendered for goods or services, and includes all applicable taxes less all unconditional discounts </w:t>
      </w:r>
    </w:p>
    <w:p w14:paraId="70734CEC">
      <w:pPr>
        <w:ind w:right="-1"/>
        <w:rPr>
          <w:rFonts w:asciiTheme="minorHAnsi" w:hAnsiTheme="minorHAnsi" w:cstheme="minorHAnsi"/>
          <w:snapToGrid w:val="0"/>
        </w:rPr>
      </w:pPr>
      <w:r>
        <w:rPr>
          <w:rFonts w:asciiTheme="minorHAnsi" w:hAnsiTheme="minorHAnsi" w:cstheme="minorHAnsi"/>
          <w:b/>
          <w:snapToGrid w:val="0"/>
        </w:rPr>
        <w:t>Prime Contractor</w:t>
      </w:r>
      <w:r>
        <w:rPr>
          <w:rFonts w:asciiTheme="minorHAnsi" w:hAnsiTheme="minorHAnsi" w:cstheme="minorHAnsi"/>
          <w:snapToGrid w:val="0"/>
        </w:rPr>
        <w:t xml:space="preserve"> –any person (natural or juristic) who forwards an acceptable proposal in response to this RFB with the intention of being the main contractor should the proposal be awarded to him/her.</w:t>
      </w:r>
    </w:p>
    <w:p w14:paraId="125B003C">
      <w:pPr>
        <w:ind w:right="-1"/>
        <w:rPr>
          <w:rFonts w:asciiTheme="minorHAnsi" w:hAnsiTheme="minorHAnsi" w:cstheme="minorHAnsi"/>
          <w:snapToGrid w:val="0"/>
        </w:rPr>
      </w:pPr>
      <w:r>
        <w:rPr>
          <w:rFonts w:asciiTheme="minorHAnsi" w:hAnsiTheme="minorHAnsi" w:cstheme="minorHAnsi"/>
          <w:b/>
          <w:bCs/>
          <w:snapToGrid w:val="0"/>
        </w:rPr>
        <w:t>Project site</w:t>
      </w:r>
      <w:r>
        <w:rPr>
          <w:rFonts w:asciiTheme="minorHAnsi" w:hAnsiTheme="minorHAnsi" w:cstheme="minorHAnsi"/>
          <w:snapToGrid w:val="0"/>
        </w:rPr>
        <w:t xml:space="preserve"> where applicable, means the place indicated in bidding documents</w:t>
      </w:r>
    </w:p>
    <w:p w14:paraId="4824B312">
      <w:pPr>
        <w:ind w:left="993" w:right="-1" w:hanging="993"/>
        <w:rPr>
          <w:rFonts w:asciiTheme="minorHAnsi" w:hAnsiTheme="minorHAnsi" w:cstheme="minorHAnsi"/>
          <w:snapToGrid w:val="0"/>
        </w:rPr>
      </w:pPr>
      <w:r>
        <w:rPr>
          <w:rFonts w:asciiTheme="minorHAnsi" w:hAnsiTheme="minorHAnsi" w:cstheme="minorHAnsi"/>
          <w:b/>
          <w:snapToGrid w:val="0"/>
        </w:rPr>
        <w:t xml:space="preserve">Proof of B-BBEE contributor status level </w:t>
      </w:r>
      <w:r>
        <w:rPr>
          <w:rFonts w:asciiTheme="minorHAnsi" w:hAnsiTheme="minorHAnsi" w:cstheme="minorHAnsi"/>
          <w:snapToGrid w:val="0"/>
        </w:rPr>
        <w:t>means:</w:t>
      </w:r>
    </w:p>
    <w:p w14:paraId="42F698FF">
      <w:pPr>
        <w:pStyle w:val="61"/>
        <w:numPr>
          <w:ilvl w:val="0"/>
          <w:numId w:val="92"/>
        </w:numPr>
        <w:ind w:left="284" w:right="-1" w:hanging="284"/>
        <w:outlineLvl w:val="9"/>
        <w:rPr>
          <w:rFonts w:cstheme="minorHAnsi"/>
          <w:snapToGrid w:val="0"/>
        </w:rPr>
      </w:pPr>
      <w:r>
        <w:rPr>
          <w:rFonts w:cstheme="minorHAnsi"/>
          <w:snapToGrid w:val="0"/>
        </w:rPr>
        <w:t>the B-BBEE status level certificate issued by an authorised body or person in terms of the B-BBEE legislation;</w:t>
      </w:r>
    </w:p>
    <w:p w14:paraId="09585837">
      <w:pPr>
        <w:pStyle w:val="61"/>
        <w:numPr>
          <w:ilvl w:val="0"/>
          <w:numId w:val="92"/>
        </w:numPr>
        <w:ind w:left="284" w:right="-1" w:hanging="284"/>
        <w:outlineLvl w:val="9"/>
        <w:rPr>
          <w:rFonts w:cstheme="minorHAnsi"/>
          <w:snapToGrid w:val="0"/>
        </w:rPr>
      </w:pPr>
      <w:r>
        <w:rPr>
          <w:rFonts w:cstheme="minorHAnsi"/>
          <w:snapToGrid w:val="0"/>
        </w:rPr>
        <w:t>a sworn affidavit as prescribed by the B-BBEE Code of Good Practice; or</w:t>
      </w:r>
    </w:p>
    <w:p w14:paraId="1D3CE6D6">
      <w:pPr>
        <w:pStyle w:val="61"/>
        <w:numPr>
          <w:ilvl w:val="0"/>
          <w:numId w:val="92"/>
        </w:numPr>
        <w:ind w:left="284" w:right="-1" w:hanging="284"/>
        <w:outlineLvl w:val="9"/>
        <w:rPr>
          <w:rFonts w:cstheme="minorHAnsi"/>
          <w:snapToGrid w:val="0"/>
        </w:rPr>
      </w:pPr>
      <w:r>
        <w:rPr>
          <w:rFonts w:cstheme="minorHAnsi"/>
          <w:snapToGrid w:val="0"/>
        </w:rPr>
        <w:t>any other requirement prescribed in terms of the Broad-Based Black Economic Empowerment Act.</w:t>
      </w:r>
    </w:p>
    <w:p w14:paraId="447063B4">
      <w:pPr>
        <w:ind w:right="-1"/>
        <w:rPr>
          <w:rFonts w:cstheme="minorHAnsi"/>
          <w:snapToGrid w:val="0"/>
        </w:rPr>
      </w:pPr>
      <w:r>
        <w:rPr>
          <w:rFonts w:cstheme="minorHAnsi"/>
          <w:b/>
          <w:bCs/>
          <w:snapToGrid w:val="0"/>
        </w:rPr>
        <w:t xml:space="preserve">Purchaser </w:t>
      </w:r>
      <w:r>
        <w:rPr>
          <w:rFonts w:cstheme="minorHAnsi"/>
          <w:snapToGrid w:val="0"/>
        </w:rPr>
        <w:t xml:space="preserve">means the organisation purchasing the goods </w:t>
      </w:r>
    </w:p>
    <w:p w14:paraId="26ADC091">
      <w:pPr>
        <w:ind w:right="-1"/>
        <w:rPr>
          <w:rFonts w:asciiTheme="minorHAnsi" w:hAnsiTheme="minorHAnsi" w:cstheme="minorHAnsi"/>
          <w:snapToGrid w:val="0"/>
        </w:rPr>
      </w:pPr>
      <w:r>
        <w:rPr>
          <w:rFonts w:asciiTheme="minorHAnsi" w:hAnsiTheme="minorHAnsi" w:cstheme="minorHAnsi"/>
          <w:b/>
          <w:snapToGrid w:val="0"/>
        </w:rPr>
        <w:t>Rand Value</w:t>
      </w:r>
      <w:r>
        <w:rPr>
          <w:rFonts w:asciiTheme="minorHAnsi" w:hAnsiTheme="minorHAnsi" w:cstheme="minorHAnsi"/>
          <w:snapToGrid w:val="0"/>
        </w:rPr>
        <w:t xml:space="preserve"> - the total estimated value of a contract in Rand, calculated at the time of bid invitation and includes all applicable taxes as well as excise duties.</w:t>
      </w:r>
    </w:p>
    <w:p w14:paraId="72C13BC9">
      <w:pPr>
        <w:rPr>
          <w:lang w:val="en-GB"/>
        </w:rPr>
      </w:pPr>
      <w:r>
        <w:rPr>
          <w:b/>
          <w:bCs/>
          <w:lang w:val="en-GB"/>
        </w:rPr>
        <w:t>RFB</w:t>
      </w:r>
      <w:r>
        <w:rPr>
          <w:lang w:val="en-GB"/>
        </w:rPr>
        <w:t xml:space="preserve"> - Collective name for any type of procurement request, including RFB, RFQ, RFA, RFI, EOI etc</w:t>
      </w:r>
    </w:p>
    <w:p w14:paraId="7A1F884D">
      <w:pPr>
        <w:ind w:left="993" w:right="-1" w:hanging="993"/>
        <w:rPr>
          <w:rFonts w:asciiTheme="minorHAnsi" w:hAnsiTheme="minorHAnsi" w:cstheme="minorHAnsi"/>
          <w:snapToGrid w:val="0"/>
        </w:rPr>
      </w:pPr>
      <w:r>
        <w:rPr>
          <w:rFonts w:asciiTheme="minorHAnsi" w:hAnsiTheme="minorHAnsi" w:cstheme="minorHAnsi"/>
          <w:b/>
          <w:snapToGrid w:val="0"/>
        </w:rPr>
        <w:t>Rural area</w:t>
      </w:r>
      <w:r>
        <w:rPr>
          <w:rFonts w:asciiTheme="minorHAnsi" w:hAnsiTheme="minorHAnsi" w:cstheme="minorHAnsi"/>
          <w:snapToGrid w:val="0"/>
        </w:rPr>
        <w:t xml:space="preserve"> – means</w:t>
      </w:r>
    </w:p>
    <w:p w14:paraId="26BCDC99">
      <w:pPr>
        <w:pStyle w:val="61"/>
        <w:numPr>
          <w:ilvl w:val="0"/>
          <w:numId w:val="93"/>
        </w:numPr>
        <w:ind w:left="284" w:right="-1" w:hanging="284"/>
        <w:outlineLvl w:val="9"/>
        <w:rPr>
          <w:rFonts w:cstheme="minorHAnsi"/>
          <w:snapToGrid w:val="0"/>
        </w:rPr>
      </w:pPr>
      <w:r>
        <w:rPr>
          <w:rFonts w:cstheme="minorHAnsi"/>
          <w:snapToGrid w:val="0"/>
        </w:rPr>
        <w:t xml:space="preserve"> a sparsely populated area in which people farm or depend on natural resources, including villages and small towns that are dispersed through the area; or</w:t>
      </w:r>
    </w:p>
    <w:p w14:paraId="36679F57">
      <w:pPr>
        <w:pStyle w:val="61"/>
        <w:numPr>
          <w:ilvl w:val="0"/>
          <w:numId w:val="93"/>
        </w:numPr>
        <w:ind w:left="284" w:right="-1" w:hanging="284"/>
        <w:outlineLvl w:val="9"/>
        <w:rPr>
          <w:rFonts w:cstheme="minorHAnsi"/>
          <w:snapToGrid w:val="0"/>
        </w:rPr>
      </w:pPr>
      <w:r>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pPr>
        <w:ind w:right="-1"/>
        <w:rPr>
          <w:rFonts w:cstheme="minorHAnsi"/>
          <w:snapToGrid w:val="0"/>
        </w:rPr>
      </w:pPr>
      <w:r>
        <w:rPr>
          <w:rFonts w:cstheme="minorHAnsi"/>
          <w:b/>
          <w:bCs/>
          <w:snapToGrid w:val="0"/>
        </w:rPr>
        <w:t>Services</w:t>
      </w:r>
      <w:r>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pPr>
        <w:ind w:right="-1"/>
        <w:rPr>
          <w:rFonts w:asciiTheme="minorHAnsi" w:hAnsiTheme="minorHAnsi" w:cstheme="minorHAnsi"/>
          <w:snapToGrid w:val="0"/>
        </w:rPr>
      </w:pPr>
      <w:r>
        <w:rPr>
          <w:rFonts w:asciiTheme="minorHAnsi" w:hAnsiTheme="minorHAnsi" w:cstheme="minorHAnsi"/>
          <w:b/>
          <w:snapToGrid w:val="0"/>
        </w:rPr>
        <w:t>SMME -</w:t>
      </w:r>
      <w:r>
        <w:rPr>
          <w:rFonts w:asciiTheme="minorHAnsi" w:hAnsiTheme="minorHAnsi" w:cstheme="minorHAnsi"/>
          <w:snapToGrid w:val="0"/>
        </w:rPr>
        <w:t xml:space="preserve"> bears the same meaning as assigned to this expression in the National Small Business Act, 1996 (Act No. 102 of 1996).</w:t>
      </w:r>
    </w:p>
    <w:p w14:paraId="6880265E">
      <w:pPr>
        <w:ind w:right="-1"/>
        <w:rPr>
          <w:rFonts w:asciiTheme="minorHAnsi" w:hAnsiTheme="minorHAnsi" w:cstheme="minorHAnsi"/>
          <w:snapToGrid w:val="0"/>
        </w:rPr>
      </w:pPr>
      <w:r>
        <w:rPr>
          <w:rFonts w:asciiTheme="minorHAnsi" w:hAnsiTheme="minorHAnsi" w:cstheme="minorHAnsi"/>
          <w:b/>
          <w:bCs/>
          <w:snapToGrid w:val="0"/>
        </w:rPr>
        <w:t>Stipulated minimum threshold</w:t>
      </w:r>
      <w:r>
        <w:rPr>
          <w:rFonts w:asciiTheme="minorHAnsi" w:hAnsiTheme="minorHAnsi" w:cstheme="minorHAnsi"/>
          <w:snapToGrid w:val="0"/>
        </w:rPr>
        <w:t xml:space="preserve"> - </w:t>
      </w:r>
      <w:r>
        <w:t>that portion of local production and content as determined by the Department of Trade, Industry and Competition</w:t>
      </w:r>
    </w:p>
    <w:p w14:paraId="174CC6FB">
      <w:pPr>
        <w:ind w:right="-1"/>
        <w:rPr>
          <w:rFonts w:asciiTheme="minorHAnsi" w:hAnsiTheme="minorHAnsi" w:cstheme="minorHAnsi"/>
          <w:snapToGrid w:val="0"/>
        </w:rPr>
      </w:pPr>
      <w:r>
        <w:rPr>
          <w:rFonts w:asciiTheme="minorHAnsi" w:hAnsiTheme="minorHAnsi" w:cstheme="minorHAnsi"/>
          <w:b/>
          <w:snapToGrid w:val="0"/>
        </w:rPr>
        <w:t>Sub-contract</w:t>
      </w:r>
      <w:r>
        <w:rPr>
          <w:rFonts w:asciiTheme="minorHAnsi" w:hAnsiTheme="minorHAnsi" w:cstheme="minorHAnsi"/>
          <w:snapToGrid w:val="0"/>
        </w:rPr>
        <w:t xml:space="preserve"> - 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pPr>
        <w:ind w:right="-1"/>
        <w:rPr>
          <w:rFonts w:asciiTheme="minorHAnsi" w:hAnsiTheme="minorHAnsi" w:cstheme="minorHAnsi"/>
          <w:snapToGrid w:val="0"/>
        </w:rPr>
      </w:pPr>
      <w:r>
        <w:rPr>
          <w:rFonts w:asciiTheme="minorHAnsi" w:hAnsiTheme="minorHAnsi" w:cstheme="minorHAnsi"/>
          <w:b/>
          <w:snapToGrid w:val="0"/>
        </w:rPr>
        <w:t>Subcontractor</w:t>
      </w:r>
      <w:r>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pPr>
        <w:ind w:right="-1"/>
        <w:rPr>
          <w:rFonts w:asciiTheme="minorHAnsi" w:hAnsiTheme="minorHAnsi" w:cstheme="minorHAnsi"/>
          <w:snapToGrid w:val="0"/>
        </w:rPr>
      </w:pPr>
      <w:r>
        <w:rPr>
          <w:rFonts w:asciiTheme="minorHAnsi" w:hAnsiTheme="minorHAnsi" w:cstheme="minorHAnsi"/>
          <w:b/>
          <w:snapToGrid w:val="0"/>
        </w:rPr>
        <w:t>Successful Bidder</w:t>
      </w:r>
      <w:r>
        <w:rPr>
          <w:rFonts w:asciiTheme="minorHAnsi" w:hAnsiTheme="minorHAnsi" w:cstheme="minorHAnsi"/>
          <w:snapToGrid w:val="0"/>
        </w:rPr>
        <w:t xml:space="preserve"> - the organisation or person with whom the order is placed and who is contracted to execute the work as detailed in the bid response.</w:t>
      </w:r>
    </w:p>
    <w:p w14:paraId="3E6731F3">
      <w:pPr>
        <w:widowControl w:val="0"/>
        <w:tabs>
          <w:tab w:val="left" w:pos="7920"/>
        </w:tabs>
        <w:rPr>
          <w:rFonts w:asciiTheme="minorHAnsi" w:hAnsiTheme="minorHAnsi" w:cstheme="minorHAnsi"/>
        </w:rPr>
      </w:pPr>
      <w:r>
        <w:rPr>
          <w:rFonts w:asciiTheme="minorHAnsi" w:hAnsiTheme="minorHAnsi" w:cstheme="minorHAnsi"/>
          <w:b/>
          <w:snapToGrid w:val="0"/>
        </w:rPr>
        <w:t>Technical</w:t>
      </w:r>
      <w:r>
        <w:rPr>
          <w:rFonts w:asciiTheme="minorHAnsi" w:hAnsiTheme="minorHAnsi" w:cstheme="minorHAnsi"/>
          <w:snapToGrid w:val="0"/>
        </w:rPr>
        <w:t>/</w:t>
      </w:r>
      <w:r>
        <w:rPr>
          <w:rFonts w:asciiTheme="minorHAnsi" w:hAnsiTheme="minorHAnsi" w:cstheme="minorHAnsi"/>
          <w:b/>
        </w:rPr>
        <w:t xml:space="preserve">functionality </w:t>
      </w:r>
      <w:r>
        <w:rPr>
          <w:rFonts w:asciiTheme="minorHAnsi" w:hAnsiTheme="minorHAnsi" w:cstheme="minorHAnsi"/>
        </w:rPr>
        <w:t>means the ability of a tenderer to provide goods or services in accordance with specifications as set out in the tender documents.</w:t>
      </w:r>
    </w:p>
    <w:p w14:paraId="17F40967">
      <w:pPr>
        <w:widowControl w:val="0"/>
        <w:tabs>
          <w:tab w:val="left" w:pos="7920"/>
        </w:tabs>
        <w:rPr>
          <w:rFonts w:asciiTheme="minorHAnsi" w:hAnsiTheme="minorHAnsi" w:cstheme="minorHAnsi"/>
        </w:rPr>
      </w:pPr>
      <w:r>
        <w:rPr>
          <w:rFonts w:asciiTheme="minorHAnsi" w:hAnsiTheme="minorHAnsi" w:cstheme="minorHAnsi"/>
          <w:b/>
          <w:bCs/>
        </w:rPr>
        <w:t xml:space="preserve">Tender - </w:t>
      </w:r>
      <w:r>
        <w:rPr>
          <w:rFonts w:asciiTheme="minorHAnsi" w:hAnsiTheme="minorHAnsi" w:cstheme="minorHAnsi"/>
        </w:rPr>
        <w:t>means a written offer in the form determined by an organ of state in response to an invitation to provide goods or services through price quotations, competitive tendering process or any other method envisaged in legislation.</w:t>
      </w:r>
    </w:p>
    <w:p w14:paraId="08196AE5">
      <w:pPr>
        <w:widowControl w:val="0"/>
        <w:tabs>
          <w:tab w:val="left" w:pos="7920"/>
        </w:tabs>
        <w:rPr>
          <w:rFonts w:asciiTheme="minorHAnsi" w:hAnsiTheme="minorHAnsi" w:cstheme="minorHAnsi"/>
          <w:b/>
          <w:bCs/>
        </w:rPr>
      </w:pPr>
      <w:r>
        <w:rPr>
          <w:rFonts w:asciiTheme="minorHAnsi" w:hAnsiTheme="minorHAnsi" w:cstheme="minorHAnsi"/>
          <w:b/>
          <w:bCs/>
        </w:rPr>
        <w:t xml:space="preserve">Tender for income-generating contracts -  </w:t>
      </w:r>
      <w:r>
        <w:rPr>
          <w:rFonts w:asciiTheme="minorHAnsi" w:hAnsiTheme="minorHAnsi" w:cstheme="minorHAnsi"/>
        </w:rPr>
        <w:t>means a written offer in the form determined by the SITA in response to an invitation for the origination of income-generating contracts through any method envisaged in legislation that will result in a legal agreement between the SITA and a third party that produces revenue for the SITA, and includes, but is not limited to, leasing and disposal of assets and concession contracts, excluding direct sales and disposal of assets through public auctions</w:t>
      </w:r>
    </w:p>
    <w:p w14:paraId="522688B0">
      <w:pPr>
        <w:ind w:right="-1"/>
        <w:rPr>
          <w:rFonts w:asciiTheme="minorHAnsi" w:hAnsiTheme="minorHAnsi" w:cstheme="minorHAnsi"/>
          <w:snapToGrid w:val="0"/>
        </w:rPr>
      </w:pPr>
      <w:r>
        <w:rPr>
          <w:rFonts w:asciiTheme="minorHAnsi" w:hAnsiTheme="minorHAnsi" w:cstheme="minorHAnsi"/>
          <w:b/>
          <w:snapToGrid w:val="0"/>
        </w:rPr>
        <w:t>Township -</w:t>
      </w:r>
      <w:r>
        <w:rPr>
          <w:rFonts w:asciiTheme="minorHAnsi" w:hAnsiTheme="minorHAnsi" w:cstheme="minorHAnsi"/>
          <w:snapToGrid w:val="0"/>
        </w:rPr>
        <w:t xml:space="preserve"> an urban living area that any time from late 19</w:t>
      </w:r>
      <w:r>
        <w:rPr>
          <w:rFonts w:asciiTheme="minorHAnsi" w:hAnsiTheme="minorHAnsi" w:cstheme="minorHAnsi"/>
          <w:snapToGrid w:val="0"/>
          <w:vertAlign w:val="superscript"/>
        </w:rPr>
        <w:t>th</w:t>
      </w:r>
      <w:r>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pPr>
        <w:ind w:right="-1"/>
        <w:rPr>
          <w:rFonts w:asciiTheme="minorHAnsi" w:hAnsiTheme="minorHAnsi" w:cstheme="minorHAnsi"/>
          <w:snapToGrid w:val="0"/>
        </w:rPr>
      </w:pPr>
      <w:r>
        <w:rPr>
          <w:rFonts w:asciiTheme="minorHAnsi" w:hAnsiTheme="minorHAnsi" w:cstheme="minorHAnsi"/>
          <w:b/>
          <w:bCs/>
          <w:snapToGrid w:val="0"/>
        </w:rPr>
        <w:t>Written</w:t>
      </w:r>
      <w:r>
        <w:rPr>
          <w:rFonts w:asciiTheme="minorHAnsi" w:hAnsiTheme="minorHAnsi" w:cstheme="minorHAnsi"/>
          <w:snapToGrid w:val="0"/>
        </w:rPr>
        <w:t xml:space="preserve"> or </w:t>
      </w:r>
      <w:r>
        <w:rPr>
          <w:rFonts w:asciiTheme="minorHAnsi" w:hAnsiTheme="minorHAnsi" w:cstheme="minorHAnsi"/>
          <w:b/>
          <w:bCs/>
          <w:snapToGrid w:val="0"/>
        </w:rPr>
        <w:t>in writing</w:t>
      </w:r>
      <w:r>
        <w:rPr>
          <w:rFonts w:asciiTheme="minorHAnsi" w:hAnsiTheme="minorHAnsi" w:cstheme="minorHAnsi"/>
          <w:snapToGrid w:val="0"/>
        </w:rPr>
        <w:t xml:space="preserve"> means handwritten in ink or any form of electronic or mechanical writing.</w:t>
      </w:r>
    </w:p>
    <w:p w14:paraId="3982B32F">
      <w:pPr>
        <w:ind w:left="994" w:right="-1" w:hanging="994"/>
      </w:pPr>
      <w:r>
        <w:rPr>
          <w:rFonts w:asciiTheme="minorHAnsi" w:hAnsiTheme="minorHAnsi" w:cstheme="minorHAnsi"/>
          <w:b/>
          <w:snapToGrid w:val="0"/>
        </w:rPr>
        <w:t xml:space="preserve">Youth - </w:t>
      </w:r>
      <w:r>
        <w:rPr>
          <w:rFonts w:asciiTheme="minorHAnsi" w:hAnsiTheme="minorHAnsi" w:cstheme="minorHAnsi"/>
          <w:bCs/>
          <w:snapToGrid w:val="0"/>
        </w:rPr>
        <w:t>Persons between the ages of 14 and 35 as defined in the National Youth Commission Act 19 of 1996.</w:t>
      </w:r>
    </w:p>
    <w:p w14:paraId="6620EA6A">
      <w:pPr>
        <w:jc w:val="center"/>
      </w:pPr>
      <w:r>
        <w:t>End of document</w:t>
      </w:r>
    </w:p>
    <w:sectPr>
      <w:headerReference r:id="rId5" w:type="default"/>
      <w:footerReference r:id="rId6" w:type="default"/>
      <w:pgSz w:w="11906" w:h="16838"/>
      <w:pgMar w:top="1276" w:right="1134" w:bottom="993" w:left="1134" w:header="709" w:footer="567"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86"/>
    <w:family w:val="swiss"/>
    <w:pitch w:val="default"/>
    <w:sig w:usb0="E4002EFF" w:usb1="C200247B" w:usb2="00000009" w:usb3="00000000" w:csb0="200001FF" w:csb1="00000000"/>
  </w:font>
  <w:font w:name="Calibri Light">
    <w:panose1 w:val="020F0302020204030204"/>
    <w:charset w:val="86"/>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Garamond">
    <w:panose1 w:val="02020404030301010803"/>
    <w:charset w:val="00"/>
    <w:family w:val="roman"/>
    <w:pitch w:val="default"/>
    <w:sig w:usb0="00000287" w:usb1="00000000" w:usb2="00000000" w:usb3="00000000" w:csb0="0000009F" w:csb1="DFD70000"/>
  </w:font>
  <w:font w:name="Arial Unicode MS">
    <w:altName w:val="Arial"/>
    <w:panose1 w:val="020B0604020202020204"/>
    <w:charset w:val="80"/>
    <w:family w:val="swiss"/>
    <w:pitch w:val="default"/>
    <w:sig w:usb0="00000000" w:usb1="00000000" w:usb2="0000003F" w:usb3="00000000" w:csb0="003F01FF" w:csb1="00000000"/>
  </w:font>
  <w:font w:name="Times Roman">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Book Antiqua">
    <w:panose1 w:val="02040602050305030304"/>
    <w:charset w:val="00"/>
    <w:family w:val="roman"/>
    <w:pitch w:val="default"/>
    <w:sig w:usb0="00000287" w:usb1="00000000" w:usb2="00000000" w:usb3="00000000" w:csb0="2000009F" w:csb1="DFD70000"/>
  </w:font>
  <w:font w:name="ZapfCalligr BT">
    <w:altName w:val="Segoe Print"/>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CG Times">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2D7B">
    <w:pPr>
      <w:pStyle w:val="28"/>
      <w:jc w:val="center"/>
    </w:pPr>
    <w:r>
      <w:rPr>
        <w:sz w:val="16"/>
        <w:szCs w:val="16"/>
      </w:rPr>
      <w:t>eOSCM-00102 v2.3</w:t>
    </w:r>
    <w:r>
      <w:rPr>
        <w:sz w:val="16"/>
        <w:szCs w:val="16"/>
      </w:rPr>
      <w:ptab w:relativeTo="margin" w:alignment="center" w:leader="none"/>
    </w:r>
    <w:r>
      <w:ptab w:relativeTo="margin" w:alignment="right" w:leader="none"/>
    </w:r>
    <w:sdt>
      <w:sdtPr>
        <w:id w:val="-1972275484"/>
        <w:docPartObj>
          <w:docPartGallery w:val="autotext"/>
        </w:docPartObj>
      </w:sdtPr>
      <w:sdtContent>
        <w:sdt>
          <w:sdtPr>
            <w:id w:val="1728636285"/>
            <w:docPartObj>
              <w:docPartGallery w:val="autotext"/>
            </w:docPartObj>
          </w:sdtPr>
          <w:sdtContent>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sz w:val="16"/>
                <w:szCs w:val="16"/>
              </w:rPr>
              <w:t>5</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sz w:val="16"/>
                <w:szCs w:val="16"/>
              </w:rPr>
              <w:t>40</w:t>
            </w:r>
            <w:r>
              <w:rPr>
                <w:b/>
                <w:bCs/>
                <w:sz w:val="16"/>
                <w:szCs w:val="16"/>
              </w:rPr>
              <w:fldChar w:fldCharType="end"/>
            </w:r>
          </w:sdtContent>
        </w:sdt>
      </w:sdtContent>
    </w:sdt>
  </w:p>
  <w:p w14:paraId="6E90ADE2">
    <w:pPr>
      <w:pStyle w:val="28"/>
      <w:rPr>
        <w:rFonts w:asciiTheme="minorHAnsi" w:hAnsiTheme="minorHAnsi" w:cs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06D5A48C">
      <w:pPr>
        <w:pStyle w:val="30"/>
        <w:rPr>
          <w:sz w:val="16"/>
          <w:szCs w:val="16"/>
        </w:rPr>
      </w:pPr>
      <w:r>
        <w:rPr>
          <w:rStyle w:val="29"/>
          <w:sz w:val="16"/>
          <w:szCs w:val="16"/>
        </w:rPr>
        <w:footnoteRef/>
      </w:r>
      <w:r>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pPr>
        <w:pStyle w:val="30"/>
      </w:pPr>
    </w:p>
    <w:p w14:paraId="6C2955D3">
      <w:pPr>
        <w:pStyle w:val="3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3A10E">
    <w:pPr>
      <w:pStyle w:val="31"/>
      <w:rPr>
        <w:sz w:val="20"/>
      </w:rPr>
    </w:pPr>
    <w:r>
      <w:rPr>
        <w:sz w:val="20"/>
      </w:rPr>
      <w:t>RESTRICTED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34"/>
      <w:lvlText w:val=""/>
      <w:lvlJc w:val="left"/>
      <w:pPr>
        <w:tabs>
          <w:tab w:val="left" w:pos="1080"/>
        </w:tabs>
        <w:ind w:left="1080" w:hanging="360"/>
      </w:pPr>
      <w:rPr>
        <w:rFonts w:hint="default" w:ascii="Symbol" w:hAnsi="Symbol"/>
      </w:rPr>
    </w:lvl>
  </w:abstractNum>
  <w:abstractNum w:abstractNumId="1">
    <w:nsid w:val="003A5C69"/>
    <w:multiLevelType w:val="multilevel"/>
    <w:tmpl w:val="003A5C69"/>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2">
    <w:nsid w:val="00F73CCD"/>
    <w:multiLevelType w:val="multilevel"/>
    <w:tmpl w:val="00F73CCD"/>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3">
    <w:nsid w:val="0126481D"/>
    <w:multiLevelType w:val="multilevel"/>
    <w:tmpl w:val="0126481D"/>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4">
    <w:nsid w:val="024F4BE2"/>
    <w:multiLevelType w:val="multilevel"/>
    <w:tmpl w:val="024F4BE2"/>
    <w:lvl w:ilvl="0" w:tentative="0">
      <w:start w:val="1"/>
      <w:numFmt w:val="lowerLetter"/>
      <w:lvlText w:val="(%1)"/>
      <w:lvlJc w:val="left"/>
      <w:pPr>
        <w:ind w:left="1134" w:hanging="567"/>
      </w:pPr>
      <w:rPr>
        <w:rFonts w:hint="default" w:asciiTheme="minorHAnsi" w:hAnsiTheme="minorHAnsi" w:cstheme="minorHAnsi"/>
        <w:sz w:val="22"/>
        <w:szCs w:val="22"/>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5">
    <w:nsid w:val="037B3301"/>
    <w:multiLevelType w:val="multilevel"/>
    <w:tmpl w:val="037B3301"/>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6">
    <w:nsid w:val="053616F1"/>
    <w:multiLevelType w:val="multilevel"/>
    <w:tmpl w:val="053616F1"/>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7">
    <w:nsid w:val="054D0422"/>
    <w:multiLevelType w:val="multilevel"/>
    <w:tmpl w:val="054D0422"/>
    <w:lvl w:ilvl="0" w:tentative="0">
      <w:start w:val="1"/>
      <w:numFmt w:val="lowerLetter"/>
      <w:pStyle w:val="162"/>
      <w:lvlText w:val="%1)"/>
      <w:lvlJc w:val="left"/>
      <w:pPr>
        <w:tabs>
          <w:tab w:val="left" w:pos="1571"/>
        </w:tabs>
        <w:ind w:left="1571" w:hanging="851"/>
      </w:pPr>
      <w:rPr>
        <w:rFonts w:hint="default" w:ascii="Verdana" w:hAnsi="Verdana"/>
        <w:b w:val="0"/>
        <w:i w:val="0"/>
        <w:sz w:val="20"/>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8">
    <w:nsid w:val="05C76099"/>
    <w:multiLevelType w:val="multilevel"/>
    <w:tmpl w:val="05C76099"/>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9">
    <w:nsid w:val="05D2765F"/>
    <w:multiLevelType w:val="multilevel"/>
    <w:tmpl w:val="05D2765F"/>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10">
    <w:nsid w:val="06F04486"/>
    <w:multiLevelType w:val="multilevel"/>
    <w:tmpl w:val="06F04486"/>
    <w:lvl w:ilvl="0" w:tentative="0">
      <w:start w:val="1"/>
      <w:numFmt w:val="decimal"/>
      <w:pStyle w:val="2"/>
      <w:lvlText w:val="%1."/>
      <w:lvlJc w:val="left"/>
      <w:pPr>
        <w:ind w:left="567" w:hanging="567"/>
      </w:pPr>
      <w:rPr>
        <w:rFonts w:hint="default"/>
        <w:b/>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567" w:hanging="567"/>
      </w:pPr>
      <w:rPr>
        <w:rFonts w:hint="default"/>
      </w:rPr>
    </w:lvl>
    <w:lvl w:ilvl="3" w:tentative="0">
      <w:start w:val="1"/>
      <w:numFmt w:val="decimal"/>
      <w:pStyle w:val="5"/>
      <w:suff w:val="space"/>
      <w:lvlText w:val="%1.%2.%3.%4"/>
      <w:lvlJc w:val="left"/>
      <w:pPr>
        <w:ind w:left="567" w:hanging="567"/>
      </w:pPr>
      <w:rPr>
        <w:rFonts w:hint="default"/>
      </w:rPr>
    </w:lvl>
    <w:lvl w:ilvl="4" w:tentative="0">
      <w:start w:val="1"/>
      <w:numFmt w:val="decimal"/>
      <w:pStyle w:val="6"/>
      <w:suff w:val="space"/>
      <w:lvlText w:val="%1.%2.%3.%4.%5"/>
      <w:lvlJc w:val="left"/>
      <w:pPr>
        <w:ind w:left="567" w:hanging="567"/>
      </w:pPr>
      <w:rPr>
        <w:rFonts w:hint="default"/>
        <w:color w:val="0E1B8D"/>
      </w:rPr>
    </w:lvl>
    <w:lvl w:ilvl="5" w:tentative="0">
      <w:start w:val="1"/>
      <w:numFmt w:val="decimal"/>
      <w:pStyle w:val="7"/>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6" w:tentative="0">
      <w:start w:val="1"/>
      <w:numFmt w:val="decimal"/>
      <w:pStyle w:val="8"/>
      <w:suff w:val="space"/>
      <w:lvlText w:val="%1.%2.%3.%4.%5.%6.%7"/>
      <w:lvlJc w:val="left"/>
      <w:pPr>
        <w:ind w:left="567" w:hanging="567"/>
      </w:pPr>
      <w:rPr>
        <w:rFonts w:hint="default"/>
      </w:rPr>
    </w:lvl>
    <w:lvl w:ilvl="7" w:tentative="0">
      <w:start w:val="1"/>
      <w:numFmt w:val="decimal"/>
      <w:pStyle w:val="9"/>
      <w:suff w:val="space"/>
      <w:lvlText w:val="%1.%2.%3.%4.%5.%6.%7.%8"/>
      <w:lvlJc w:val="left"/>
      <w:pPr>
        <w:ind w:left="567" w:hanging="567"/>
      </w:pPr>
      <w:rPr>
        <w:rFonts w:hint="default"/>
        <w:color w:val="0E1B8D"/>
      </w:rPr>
    </w:lvl>
    <w:lvl w:ilvl="8" w:tentative="0">
      <w:start w:val="1"/>
      <w:numFmt w:val="decimal"/>
      <w:pStyle w:val="10"/>
      <w:suff w:val="space"/>
      <w:lvlText w:val="%1.%2.%3.%4.%5.%6.%7.%8.%9"/>
      <w:lvlJc w:val="left"/>
      <w:pPr>
        <w:ind w:left="567" w:hanging="567"/>
      </w:pPr>
      <w:rPr>
        <w:rFonts w:hint="default"/>
      </w:rPr>
    </w:lvl>
  </w:abstractNum>
  <w:abstractNum w:abstractNumId="11">
    <w:nsid w:val="07AE5DA5"/>
    <w:multiLevelType w:val="multilevel"/>
    <w:tmpl w:val="07AE5DA5"/>
    <w:lvl w:ilvl="0" w:tentative="0">
      <w:start w:val="1"/>
      <w:numFmt w:val="decimal"/>
      <w:pStyle w:val="125"/>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2">
    <w:nsid w:val="0A6C0AB1"/>
    <w:multiLevelType w:val="multilevel"/>
    <w:tmpl w:val="0A6C0AB1"/>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13">
    <w:nsid w:val="0AEA6570"/>
    <w:multiLevelType w:val="multilevel"/>
    <w:tmpl w:val="0AEA6570"/>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14">
    <w:nsid w:val="0B921DF4"/>
    <w:multiLevelType w:val="multilevel"/>
    <w:tmpl w:val="0B921DF4"/>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15">
    <w:nsid w:val="0DC86248"/>
    <w:multiLevelType w:val="multilevel"/>
    <w:tmpl w:val="0DC86248"/>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16">
    <w:nsid w:val="0E2C55EB"/>
    <w:multiLevelType w:val="multilevel"/>
    <w:tmpl w:val="0E2C55EB"/>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17">
    <w:nsid w:val="110C2C13"/>
    <w:multiLevelType w:val="multilevel"/>
    <w:tmpl w:val="110C2C13"/>
    <w:lvl w:ilvl="0" w:tentative="0">
      <w:start w:val="1"/>
      <w:numFmt w:val="lowerLetter"/>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8">
    <w:nsid w:val="150502B8"/>
    <w:multiLevelType w:val="multilevel"/>
    <w:tmpl w:val="150502B8"/>
    <w:lvl w:ilvl="0" w:tentative="0">
      <w:start w:val="1"/>
      <w:numFmt w:val="decimal"/>
      <w:pStyle w:val="168"/>
      <w:lvlText w:val="%1."/>
      <w:lvlJc w:val="left"/>
      <w:pPr>
        <w:tabs>
          <w:tab w:val="left" w:pos="851"/>
        </w:tabs>
        <w:ind w:left="851" w:hanging="851"/>
      </w:pPr>
      <w:rPr>
        <w:rFonts w:hint="default" w:ascii="Arial" w:hAnsi="Arial"/>
        <w:b/>
        <w:i w:val="0"/>
        <w:color w:val="000080"/>
        <w:sz w:val="28"/>
      </w:rPr>
    </w:lvl>
    <w:lvl w:ilvl="1" w:tentative="0">
      <w:start w:val="1"/>
      <w:numFmt w:val="decimal"/>
      <w:lvlText w:val="%1.%2"/>
      <w:lvlJc w:val="left"/>
      <w:pPr>
        <w:tabs>
          <w:tab w:val="left" w:pos="851"/>
        </w:tabs>
        <w:ind w:left="851" w:hanging="851"/>
      </w:pPr>
      <w:rPr>
        <w:rFonts w:hint="default" w:ascii="Arial" w:hAnsi="Arial"/>
        <w:b/>
        <w:i w:val="0"/>
        <w:color w:val="000080"/>
        <w:sz w:val="24"/>
      </w:rPr>
    </w:lvl>
    <w:lvl w:ilvl="2" w:tentative="0">
      <w:start w:val="1"/>
      <w:numFmt w:val="decimal"/>
      <w:lvlText w:val="%1.%2.%3"/>
      <w:lvlJc w:val="left"/>
      <w:pPr>
        <w:tabs>
          <w:tab w:val="left" w:pos="851"/>
        </w:tabs>
        <w:ind w:left="851" w:hanging="851"/>
      </w:pPr>
      <w:rPr>
        <w:rFonts w:hint="default"/>
      </w:rPr>
    </w:lvl>
    <w:lvl w:ilvl="3" w:tentative="0">
      <w:start w:val="1"/>
      <w:numFmt w:val="decimal"/>
      <w:lvlText w:val="%1.%2.%3.%4"/>
      <w:lvlJc w:val="left"/>
      <w:pPr>
        <w:tabs>
          <w:tab w:val="left" w:pos="1080"/>
        </w:tabs>
        <w:ind w:left="851" w:hanging="851"/>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9">
    <w:nsid w:val="1526046B"/>
    <w:multiLevelType w:val="multilevel"/>
    <w:tmpl w:val="1526046B"/>
    <w:lvl w:ilvl="0" w:tentative="0">
      <w:start w:val="1"/>
      <w:numFmt w:val="lowerLetter"/>
      <w:lvlText w:val="(%1)"/>
      <w:lvlJc w:val="left"/>
      <w:pPr>
        <w:ind w:left="1134" w:hanging="567"/>
      </w:pPr>
      <w:rPr>
        <w:rFonts w:hint="default"/>
        <w:b w:val="0"/>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20">
    <w:nsid w:val="15614D5A"/>
    <w:multiLevelType w:val="multilevel"/>
    <w:tmpl w:val="15614D5A"/>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21">
    <w:nsid w:val="17293A67"/>
    <w:multiLevelType w:val="multilevel"/>
    <w:tmpl w:val="17293A67"/>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22">
    <w:nsid w:val="1A310AF8"/>
    <w:multiLevelType w:val="multilevel"/>
    <w:tmpl w:val="1A310AF8"/>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23">
    <w:nsid w:val="1A974440"/>
    <w:multiLevelType w:val="multilevel"/>
    <w:tmpl w:val="1A974440"/>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24">
    <w:nsid w:val="1AC0683E"/>
    <w:multiLevelType w:val="multilevel"/>
    <w:tmpl w:val="1AC0683E"/>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25">
    <w:nsid w:val="1FAD791D"/>
    <w:multiLevelType w:val="multilevel"/>
    <w:tmpl w:val="1FAD791D"/>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26">
    <w:nsid w:val="20977EF6"/>
    <w:multiLevelType w:val="multilevel"/>
    <w:tmpl w:val="20977EF6"/>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27">
    <w:nsid w:val="21637950"/>
    <w:multiLevelType w:val="multilevel"/>
    <w:tmpl w:val="21637950"/>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28">
    <w:nsid w:val="2421365A"/>
    <w:multiLevelType w:val="multilevel"/>
    <w:tmpl w:val="2421365A"/>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29">
    <w:nsid w:val="24BF6900"/>
    <w:multiLevelType w:val="multilevel"/>
    <w:tmpl w:val="24BF6900"/>
    <w:lvl w:ilvl="0" w:tentative="0">
      <w:start w:val="1"/>
      <w:numFmt w:val="lowerLetter"/>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0">
    <w:nsid w:val="25D06504"/>
    <w:multiLevelType w:val="multilevel"/>
    <w:tmpl w:val="25D06504"/>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31">
    <w:nsid w:val="2668191C"/>
    <w:multiLevelType w:val="multilevel"/>
    <w:tmpl w:val="2668191C"/>
    <w:lvl w:ilvl="0" w:tentative="0">
      <w:start w:val="1"/>
      <w:numFmt w:val="upperRoman"/>
      <w:lvlText w:val="%1."/>
      <w:lvlJc w:val="left"/>
      <w:pPr>
        <w:tabs>
          <w:tab w:val="left" w:pos="2421"/>
        </w:tabs>
        <w:ind w:left="2268" w:hanging="567"/>
      </w:pPr>
      <w:rPr>
        <w:rFonts w:hint="default" w:ascii="Verdana" w:hAnsi="Verdana"/>
        <w:b w:val="0"/>
        <w:i w:val="0"/>
        <w:sz w:val="20"/>
      </w:rPr>
    </w:lvl>
    <w:lvl w:ilvl="1" w:tentative="0">
      <w:start w:val="1"/>
      <w:numFmt w:val="decimal"/>
      <w:lvlText w:val="%1.%2"/>
      <w:lvlJc w:val="left"/>
      <w:pPr>
        <w:tabs>
          <w:tab w:val="left" w:pos="576"/>
        </w:tabs>
        <w:ind w:left="576" w:hanging="576"/>
      </w:pPr>
      <w:rPr>
        <w:rFonts w:hint="default"/>
      </w:rPr>
    </w:lvl>
    <w:lvl w:ilvl="2" w:tentative="0">
      <w:start w:val="1"/>
      <w:numFmt w:val="decimal"/>
      <w:pStyle w:val="164"/>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32">
    <w:nsid w:val="26EF5C78"/>
    <w:multiLevelType w:val="multilevel"/>
    <w:tmpl w:val="26EF5C78"/>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33">
    <w:nsid w:val="26F961EF"/>
    <w:multiLevelType w:val="multilevel"/>
    <w:tmpl w:val="26F961EF"/>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34">
    <w:nsid w:val="27D42174"/>
    <w:multiLevelType w:val="multilevel"/>
    <w:tmpl w:val="27D42174"/>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35">
    <w:nsid w:val="2AAE123D"/>
    <w:multiLevelType w:val="multilevel"/>
    <w:tmpl w:val="2AAE123D"/>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36">
    <w:nsid w:val="2C35375E"/>
    <w:multiLevelType w:val="multilevel"/>
    <w:tmpl w:val="2C35375E"/>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37">
    <w:nsid w:val="2C794C48"/>
    <w:multiLevelType w:val="multilevel"/>
    <w:tmpl w:val="2C794C48"/>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38">
    <w:nsid w:val="2EF930D5"/>
    <w:multiLevelType w:val="multilevel"/>
    <w:tmpl w:val="2EF930D5"/>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39">
    <w:nsid w:val="2F0F0D44"/>
    <w:multiLevelType w:val="multilevel"/>
    <w:tmpl w:val="2F0F0D44"/>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40">
    <w:nsid w:val="309B6B1A"/>
    <w:multiLevelType w:val="multilevel"/>
    <w:tmpl w:val="309B6B1A"/>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41">
    <w:nsid w:val="32715B06"/>
    <w:multiLevelType w:val="multilevel"/>
    <w:tmpl w:val="32715B06"/>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42">
    <w:nsid w:val="32F34690"/>
    <w:multiLevelType w:val="multilevel"/>
    <w:tmpl w:val="32F34690"/>
    <w:lvl w:ilvl="0" w:tentative="0">
      <w:start w:val="1"/>
      <w:numFmt w:val="bullet"/>
      <w:pStyle w:val="173"/>
      <w:lvlText w:val=""/>
      <w:lvlJc w:val="left"/>
      <w:pPr>
        <w:tabs>
          <w:tab w:val="left" w:pos="720"/>
        </w:tabs>
        <w:ind w:left="720" w:hanging="360"/>
      </w:pPr>
      <w:rPr>
        <w:rFonts w:hint="default" w:ascii="Symbol" w:hAnsi="Symbol"/>
      </w:rPr>
    </w:lvl>
    <w:lvl w:ilvl="1" w:tentative="0">
      <w:start w:val="1"/>
      <w:numFmt w:val="bullet"/>
      <w:pStyle w:val="174"/>
      <w:lvlText w:val="o"/>
      <w:lvlJc w:val="left"/>
      <w:pPr>
        <w:tabs>
          <w:tab w:val="left" w:pos="1440"/>
        </w:tabs>
        <w:ind w:left="1440" w:hanging="360"/>
      </w:pPr>
      <w:rPr>
        <w:rFonts w:hint="default" w:ascii="Courier New" w:hAnsi="Courier New" w:cs="Book Antiqua"/>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ook Antiqua"/>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ook Antiqua"/>
      </w:rPr>
    </w:lvl>
    <w:lvl w:ilvl="8" w:tentative="0">
      <w:start w:val="1"/>
      <w:numFmt w:val="bullet"/>
      <w:lvlText w:val=""/>
      <w:lvlJc w:val="left"/>
      <w:pPr>
        <w:tabs>
          <w:tab w:val="left" w:pos="6480"/>
        </w:tabs>
        <w:ind w:left="6480" w:hanging="360"/>
      </w:pPr>
      <w:rPr>
        <w:rFonts w:hint="default" w:ascii="Wingdings" w:hAnsi="Wingdings"/>
      </w:rPr>
    </w:lvl>
  </w:abstractNum>
  <w:abstractNum w:abstractNumId="43">
    <w:nsid w:val="33FD21CE"/>
    <w:multiLevelType w:val="multilevel"/>
    <w:tmpl w:val="33FD21CE"/>
    <w:lvl w:ilvl="0" w:tentative="0">
      <w:start w:val="1"/>
      <w:numFmt w:val="bullet"/>
      <w:pStyle w:val="170"/>
      <w:lvlText w:val=""/>
      <w:lvlJc w:val="left"/>
      <w:pPr>
        <w:tabs>
          <w:tab w:val="left" w:pos="829"/>
        </w:tabs>
        <w:ind w:left="829" w:hanging="397"/>
      </w:pPr>
      <w:rPr>
        <w:rFonts w:hint="default" w:ascii="Symbol" w:hAnsi="Symbol"/>
      </w:rPr>
    </w:lvl>
    <w:lvl w:ilvl="1" w:tentative="0">
      <w:start w:val="1"/>
      <w:numFmt w:val="bullet"/>
      <w:lvlText w:val="o"/>
      <w:lvlJc w:val="left"/>
      <w:pPr>
        <w:tabs>
          <w:tab w:val="left" w:pos="738"/>
        </w:tabs>
        <w:ind w:left="738" w:hanging="360"/>
      </w:pPr>
      <w:rPr>
        <w:rFonts w:hint="default" w:ascii="Courier New" w:hAnsi="Courier New"/>
      </w:rPr>
    </w:lvl>
    <w:lvl w:ilvl="2" w:tentative="0">
      <w:start w:val="1"/>
      <w:numFmt w:val="bullet"/>
      <w:lvlText w:val=""/>
      <w:lvlJc w:val="left"/>
      <w:pPr>
        <w:tabs>
          <w:tab w:val="left" w:pos="1458"/>
        </w:tabs>
        <w:ind w:left="1458" w:hanging="360"/>
      </w:pPr>
      <w:rPr>
        <w:rFonts w:hint="default" w:ascii="Wingdings" w:hAnsi="Wingdings"/>
      </w:rPr>
    </w:lvl>
    <w:lvl w:ilvl="3" w:tentative="0">
      <w:start w:val="1"/>
      <w:numFmt w:val="bullet"/>
      <w:lvlText w:val=""/>
      <w:lvlJc w:val="left"/>
      <w:pPr>
        <w:tabs>
          <w:tab w:val="left" w:pos="2178"/>
        </w:tabs>
        <w:ind w:left="2178" w:hanging="360"/>
      </w:pPr>
      <w:rPr>
        <w:rFonts w:hint="default" w:ascii="Symbol" w:hAnsi="Symbol"/>
      </w:rPr>
    </w:lvl>
    <w:lvl w:ilvl="4" w:tentative="0">
      <w:start w:val="1"/>
      <w:numFmt w:val="bullet"/>
      <w:lvlText w:val="o"/>
      <w:lvlJc w:val="left"/>
      <w:pPr>
        <w:tabs>
          <w:tab w:val="left" w:pos="2898"/>
        </w:tabs>
        <w:ind w:left="2898" w:hanging="360"/>
      </w:pPr>
      <w:rPr>
        <w:rFonts w:hint="default" w:ascii="Courier New" w:hAnsi="Courier New"/>
      </w:rPr>
    </w:lvl>
    <w:lvl w:ilvl="5" w:tentative="0">
      <w:start w:val="1"/>
      <w:numFmt w:val="bullet"/>
      <w:lvlText w:val=""/>
      <w:lvlJc w:val="left"/>
      <w:pPr>
        <w:tabs>
          <w:tab w:val="left" w:pos="3618"/>
        </w:tabs>
        <w:ind w:left="3618" w:hanging="360"/>
      </w:pPr>
      <w:rPr>
        <w:rFonts w:hint="default" w:ascii="Wingdings" w:hAnsi="Wingdings"/>
      </w:rPr>
    </w:lvl>
    <w:lvl w:ilvl="6" w:tentative="0">
      <w:start w:val="1"/>
      <w:numFmt w:val="bullet"/>
      <w:lvlText w:val=""/>
      <w:lvlJc w:val="left"/>
      <w:pPr>
        <w:tabs>
          <w:tab w:val="left" w:pos="4338"/>
        </w:tabs>
        <w:ind w:left="4338" w:hanging="360"/>
      </w:pPr>
      <w:rPr>
        <w:rFonts w:hint="default" w:ascii="Symbol" w:hAnsi="Symbol"/>
      </w:rPr>
    </w:lvl>
    <w:lvl w:ilvl="7" w:tentative="0">
      <w:start w:val="1"/>
      <w:numFmt w:val="bullet"/>
      <w:lvlText w:val="o"/>
      <w:lvlJc w:val="left"/>
      <w:pPr>
        <w:tabs>
          <w:tab w:val="left" w:pos="5058"/>
        </w:tabs>
        <w:ind w:left="5058" w:hanging="360"/>
      </w:pPr>
      <w:rPr>
        <w:rFonts w:hint="default" w:ascii="Courier New" w:hAnsi="Courier New"/>
      </w:rPr>
    </w:lvl>
    <w:lvl w:ilvl="8" w:tentative="0">
      <w:start w:val="1"/>
      <w:numFmt w:val="bullet"/>
      <w:lvlText w:val=""/>
      <w:lvlJc w:val="left"/>
      <w:pPr>
        <w:tabs>
          <w:tab w:val="left" w:pos="5778"/>
        </w:tabs>
        <w:ind w:left="5778" w:hanging="360"/>
      </w:pPr>
      <w:rPr>
        <w:rFonts w:hint="default" w:ascii="Wingdings" w:hAnsi="Wingdings"/>
      </w:rPr>
    </w:lvl>
  </w:abstractNum>
  <w:abstractNum w:abstractNumId="44">
    <w:nsid w:val="347B007D"/>
    <w:multiLevelType w:val="multilevel"/>
    <w:tmpl w:val="347B007D"/>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45">
    <w:nsid w:val="34862A27"/>
    <w:multiLevelType w:val="multilevel"/>
    <w:tmpl w:val="34862A27"/>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46">
    <w:nsid w:val="35C92185"/>
    <w:multiLevelType w:val="multilevel"/>
    <w:tmpl w:val="35C92185"/>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47">
    <w:nsid w:val="35D437F9"/>
    <w:multiLevelType w:val="multilevel"/>
    <w:tmpl w:val="35D437F9"/>
    <w:lvl w:ilvl="0" w:tentative="0">
      <w:start w:val="1"/>
      <w:numFmt w:val="lowerRoman"/>
      <w:pStyle w:val="163"/>
      <w:lvlText w:val="%1)"/>
      <w:lvlJc w:val="left"/>
      <w:pPr>
        <w:tabs>
          <w:tab w:val="left" w:pos="2290"/>
        </w:tabs>
        <w:ind w:left="2290" w:hanging="850"/>
      </w:pPr>
      <w:rPr>
        <w:rFonts w:hint="default" w:ascii="Verdana" w:hAnsi="Verdana"/>
        <w:b w:val="0"/>
        <w:i w:val="0"/>
        <w:sz w:val="20"/>
      </w:rPr>
    </w:lvl>
    <w:lvl w:ilvl="1" w:tentative="0">
      <w:start w:val="1"/>
      <w:numFmt w:val="lowerLetter"/>
      <w:lvlText w:val="%2."/>
      <w:lvlJc w:val="left"/>
      <w:pPr>
        <w:tabs>
          <w:tab w:val="left" w:pos="2029"/>
        </w:tabs>
        <w:ind w:left="2029" w:hanging="360"/>
      </w:pPr>
    </w:lvl>
    <w:lvl w:ilvl="2" w:tentative="0">
      <w:start w:val="1"/>
      <w:numFmt w:val="lowerRoman"/>
      <w:lvlText w:val="%3."/>
      <w:lvlJc w:val="right"/>
      <w:pPr>
        <w:tabs>
          <w:tab w:val="left" w:pos="2749"/>
        </w:tabs>
        <w:ind w:left="2749" w:hanging="180"/>
      </w:pPr>
    </w:lvl>
    <w:lvl w:ilvl="3" w:tentative="0">
      <w:start w:val="1"/>
      <w:numFmt w:val="decimal"/>
      <w:lvlText w:val="%4."/>
      <w:lvlJc w:val="left"/>
      <w:pPr>
        <w:tabs>
          <w:tab w:val="left" w:pos="3469"/>
        </w:tabs>
        <w:ind w:left="3469" w:hanging="360"/>
      </w:pPr>
    </w:lvl>
    <w:lvl w:ilvl="4" w:tentative="0">
      <w:start w:val="1"/>
      <w:numFmt w:val="lowerLetter"/>
      <w:lvlText w:val="%5."/>
      <w:lvlJc w:val="left"/>
      <w:pPr>
        <w:tabs>
          <w:tab w:val="left" w:pos="4189"/>
        </w:tabs>
        <w:ind w:left="4189" w:hanging="360"/>
      </w:pPr>
    </w:lvl>
    <w:lvl w:ilvl="5" w:tentative="0">
      <w:start w:val="1"/>
      <w:numFmt w:val="lowerRoman"/>
      <w:lvlText w:val="%6."/>
      <w:lvlJc w:val="right"/>
      <w:pPr>
        <w:tabs>
          <w:tab w:val="left" w:pos="4909"/>
        </w:tabs>
        <w:ind w:left="4909" w:hanging="180"/>
      </w:pPr>
    </w:lvl>
    <w:lvl w:ilvl="6" w:tentative="0">
      <w:start w:val="1"/>
      <w:numFmt w:val="decimal"/>
      <w:lvlText w:val="%7."/>
      <w:lvlJc w:val="left"/>
      <w:pPr>
        <w:tabs>
          <w:tab w:val="left" w:pos="5629"/>
        </w:tabs>
        <w:ind w:left="5629" w:hanging="360"/>
      </w:pPr>
    </w:lvl>
    <w:lvl w:ilvl="7" w:tentative="0">
      <w:start w:val="1"/>
      <w:numFmt w:val="lowerLetter"/>
      <w:lvlText w:val="%8."/>
      <w:lvlJc w:val="left"/>
      <w:pPr>
        <w:tabs>
          <w:tab w:val="left" w:pos="6349"/>
        </w:tabs>
        <w:ind w:left="6349" w:hanging="360"/>
      </w:pPr>
    </w:lvl>
    <w:lvl w:ilvl="8" w:tentative="0">
      <w:start w:val="1"/>
      <w:numFmt w:val="lowerRoman"/>
      <w:lvlText w:val="%9."/>
      <w:lvlJc w:val="right"/>
      <w:pPr>
        <w:tabs>
          <w:tab w:val="left" w:pos="7069"/>
        </w:tabs>
        <w:ind w:left="7069" w:hanging="180"/>
      </w:pPr>
    </w:lvl>
  </w:abstractNum>
  <w:abstractNum w:abstractNumId="48">
    <w:nsid w:val="35EF60FD"/>
    <w:multiLevelType w:val="multilevel"/>
    <w:tmpl w:val="35EF60FD"/>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49">
    <w:nsid w:val="3672737A"/>
    <w:multiLevelType w:val="multilevel"/>
    <w:tmpl w:val="3672737A"/>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50">
    <w:nsid w:val="39570203"/>
    <w:multiLevelType w:val="multilevel"/>
    <w:tmpl w:val="39570203"/>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51">
    <w:nsid w:val="3C607594"/>
    <w:multiLevelType w:val="multilevel"/>
    <w:tmpl w:val="3C607594"/>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52">
    <w:nsid w:val="3CA84AE8"/>
    <w:multiLevelType w:val="multilevel"/>
    <w:tmpl w:val="3CA84AE8"/>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53">
    <w:nsid w:val="3E69156A"/>
    <w:multiLevelType w:val="multilevel"/>
    <w:tmpl w:val="3E69156A"/>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54">
    <w:nsid w:val="3F427828"/>
    <w:multiLevelType w:val="multilevel"/>
    <w:tmpl w:val="3F427828"/>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55">
    <w:nsid w:val="3F4D34EF"/>
    <w:multiLevelType w:val="multilevel"/>
    <w:tmpl w:val="3F4D34EF"/>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56">
    <w:nsid w:val="40C04BD1"/>
    <w:multiLevelType w:val="multilevel"/>
    <w:tmpl w:val="40C04BD1"/>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57">
    <w:nsid w:val="413376C6"/>
    <w:multiLevelType w:val="multilevel"/>
    <w:tmpl w:val="413376C6"/>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58">
    <w:nsid w:val="4204459C"/>
    <w:multiLevelType w:val="multilevel"/>
    <w:tmpl w:val="4204459C"/>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59">
    <w:nsid w:val="434B69CD"/>
    <w:multiLevelType w:val="multilevel"/>
    <w:tmpl w:val="434B69CD"/>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60">
    <w:nsid w:val="43C5245B"/>
    <w:multiLevelType w:val="multilevel"/>
    <w:tmpl w:val="43C5245B"/>
    <w:lvl w:ilvl="0" w:tentative="0">
      <w:start w:val="1"/>
      <w:numFmt w:val="bullet"/>
      <w:pStyle w:val="208"/>
      <w:lvlText w:val=""/>
      <w:lvlJc w:val="left"/>
      <w:pPr>
        <w:tabs>
          <w:tab w:val="left" w:pos="1134"/>
        </w:tabs>
        <w:ind w:left="1134" w:hanging="567"/>
      </w:pPr>
      <w:rPr>
        <w:rFonts w:hint="default" w:ascii="Wingdings" w:hAnsi="Wingdings"/>
        <w:b w:val="0"/>
        <w:i w:val="0"/>
        <w:color w:val="auto"/>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Symbol" w:hAnsi="Symbol"/>
        <w:b w:val="0"/>
        <w:i w:val="0"/>
        <w:color w:val="auto"/>
        <w:sz w:val="16"/>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1">
    <w:nsid w:val="45185D1F"/>
    <w:multiLevelType w:val="multilevel"/>
    <w:tmpl w:val="45185D1F"/>
    <w:lvl w:ilvl="0" w:tentative="0">
      <w:start w:val="1"/>
      <w:numFmt w:val="upperLetter"/>
      <w:pStyle w:val="7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decimal"/>
      <w:pStyle w:val="72"/>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pStyle w:val="77"/>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2">
    <w:nsid w:val="461E242C"/>
    <w:multiLevelType w:val="multilevel"/>
    <w:tmpl w:val="461E242C"/>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63">
    <w:nsid w:val="478B693E"/>
    <w:multiLevelType w:val="multilevel"/>
    <w:tmpl w:val="478B693E"/>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64">
    <w:nsid w:val="47BC288C"/>
    <w:multiLevelType w:val="multilevel"/>
    <w:tmpl w:val="47BC288C"/>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65">
    <w:nsid w:val="482A2CA6"/>
    <w:multiLevelType w:val="multilevel"/>
    <w:tmpl w:val="482A2CA6"/>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66">
    <w:nsid w:val="4CBE6CAE"/>
    <w:multiLevelType w:val="multilevel"/>
    <w:tmpl w:val="4CBE6CAE"/>
    <w:lvl w:ilvl="0" w:tentative="0">
      <w:start w:val="1"/>
      <w:numFmt w:val="lowerLetter"/>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67">
    <w:nsid w:val="4E5132F2"/>
    <w:multiLevelType w:val="multilevel"/>
    <w:tmpl w:val="4E5132F2"/>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68">
    <w:nsid w:val="4F6B026F"/>
    <w:multiLevelType w:val="multilevel"/>
    <w:tmpl w:val="4F6B026F"/>
    <w:lvl w:ilvl="0" w:tentative="0">
      <w:start w:val="1"/>
      <w:numFmt w:val="bullet"/>
      <w:pStyle w:val="172"/>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Book Antiqua"/>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ook Antiqua"/>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ook Antiqua"/>
      </w:rPr>
    </w:lvl>
    <w:lvl w:ilvl="8" w:tentative="0">
      <w:start w:val="1"/>
      <w:numFmt w:val="bullet"/>
      <w:lvlText w:val=""/>
      <w:lvlJc w:val="left"/>
      <w:pPr>
        <w:tabs>
          <w:tab w:val="left" w:pos="6480"/>
        </w:tabs>
        <w:ind w:left="6480" w:hanging="360"/>
      </w:pPr>
      <w:rPr>
        <w:rFonts w:hint="default" w:ascii="Wingdings" w:hAnsi="Wingdings"/>
      </w:rPr>
    </w:lvl>
  </w:abstractNum>
  <w:abstractNum w:abstractNumId="69">
    <w:nsid w:val="51591B9D"/>
    <w:multiLevelType w:val="multilevel"/>
    <w:tmpl w:val="51591B9D"/>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70">
    <w:nsid w:val="53B1726E"/>
    <w:multiLevelType w:val="singleLevel"/>
    <w:tmpl w:val="53B1726E"/>
    <w:lvl w:ilvl="0" w:tentative="0">
      <w:start w:val="1"/>
      <w:numFmt w:val="bullet"/>
      <w:pStyle w:val="175"/>
      <w:lvlText w:val=""/>
      <w:lvlJc w:val="left"/>
      <w:pPr>
        <w:tabs>
          <w:tab w:val="left" w:pos="360"/>
        </w:tabs>
        <w:ind w:left="360" w:hanging="360"/>
      </w:pPr>
      <w:rPr>
        <w:rFonts w:hint="default" w:ascii="Wingdings" w:hAnsi="Wingdings"/>
        <w:b/>
        <w:i w:val="0"/>
        <w:sz w:val="28"/>
      </w:rPr>
    </w:lvl>
  </w:abstractNum>
  <w:abstractNum w:abstractNumId="71">
    <w:nsid w:val="54936303"/>
    <w:multiLevelType w:val="multilevel"/>
    <w:tmpl w:val="54936303"/>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72">
    <w:nsid w:val="54E6483E"/>
    <w:multiLevelType w:val="multilevel"/>
    <w:tmpl w:val="54E6483E"/>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asciiTheme="minorHAnsi" w:hAnsiTheme="minorHAnsi" w:cstheme="minorHAnsi"/>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73">
    <w:nsid w:val="584352C3"/>
    <w:multiLevelType w:val="multilevel"/>
    <w:tmpl w:val="584352C3"/>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74">
    <w:nsid w:val="58D236B1"/>
    <w:multiLevelType w:val="multilevel"/>
    <w:tmpl w:val="58D236B1"/>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75">
    <w:nsid w:val="5A925E82"/>
    <w:multiLevelType w:val="multilevel"/>
    <w:tmpl w:val="5A925E82"/>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76">
    <w:nsid w:val="5B290069"/>
    <w:multiLevelType w:val="multilevel"/>
    <w:tmpl w:val="5B290069"/>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77">
    <w:nsid w:val="5C2550AA"/>
    <w:multiLevelType w:val="multilevel"/>
    <w:tmpl w:val="5C2550AA"/>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78">
    <w:nsid w:val="5E3448B0"/>
    <w:multiLevelType w:val="multilevel"/>
    <w:tmpl w:val="5E3448B0"/>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79">
    <w:nsid w:val="5EB87A27"/>
    <w:multiLevelType w:val="multilevel"/>
    <w:tmpl w:val="5EB87A27"/>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80">
    <w:nsid w:val="5F6B45EA"/>
    <w:multiLevelType w:val="multilevel"/>
    <w:tmpl w:val="5F6B45EA"/>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81">
    <w:nsid w:val="606A1504"/>
    <w:multiLevelType w:val="multilevel"/>
    <w:tmpl w:val="606A1504"/>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82">
    <w:nsid w:val="668558CD"/>
    <w:multiLevelType w:val="multilevel"/>
    <w:tmpl w:val="668558CD"/>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83">
    <w:nsid w:val="66FF1082"/>
    <w:multiLevelType w:val="multilevel"/>
    <w:tmpl w:val="66FF1082"/>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84">
    <w:nsid w:val="68764833"/>
    <w:multiLevelType w:val="multilevel"/>
    <w:tmpl w:val="68764833"/>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85">
    <w:nsid w:val="690953D9"/>
    <w:multiLevelType w:val="multilevel"/>
    <w:tmpl w:val="690953D9"/>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86">
    <w:nsid w:val="6AAA4A1C"/>
    <w:multiLevelType w:val="multilevel"/>
    <w:tmpl w:val="6AAA4A1C"/>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87">
    <w:nsid w:val="74CC1692"/>
    <w:multiLevelType w:val="multilevel"/>
    <w:tmpl w:val="74CC1692"/>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88">
    <w:nsid w:val="76432A9F"/>
    <w:multiLevelType w:val="singleLevel"/>
    <w:tmpl w:val="76432A9F"/>
    <w:lvl w:ilvl="0" w:tentative="0">
      <w:start w:val="1"/>
      <w:numFmt w:val="bullet"/>
      <w:pStyle w:val="171"/>
      <w:lvlText w:val=""/>
      <w:lvlJc w:val="left"/>
      <w:pPr>
        <w:tabs>
          <w:tab w:val="left" w:pos="360"/>
        </w:tabs>
        <w:ind w:left="360" w:hanging="360"/>
      </w:pPr>
      <w:rPr>
        <w:rFonts w:hint="default" w:ascii="Wingdings" w:hAnsi="Wingdings"/>
        <w:b/>
        <w:i w:val="0"/>
        <w:sz w:val="28"/>
      </w:rPr>
    </w:lvl>
  </w:abstractNum>
  <w:abstractNum w:abstractNumId="89">
    <w:nsid w:val="7C773D9E"/>
    <w:multiLevelType w:val="multilevel"/>
    <w:tmpl w:val="7C773D9E"/>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90">
    <w:nsid w:val="7E5B3055"/>
    <w:multiLevelType w:val="multilevel"/>
    <w:tmpl w:val="7E5B3055"/>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91">
    <w:nsid w:val="7EA312CD"/>
    <w:multiLevelType w:val="multilevel"/>
    <w:tmpl w:val="7EA312CD"/>
    <w:lvl w:ilvl="0" w:tentative="0">
      <w:start w:val="1"/>
      <w:numFmt w:val="lowerLetter"/>
      <w:lvlText w:val="(%1)"/>
      <w:lvlJc w:val="left"/>
      <w:pPr>
        <w:ind w:left="1134" w:hanging="567"/>
      </w:pPr>
      <w:rPr>
        <w:rFonts w:hint="default"/>
      </w:rPr>
    </w:lvl>
    <w:lvl w:ilvl="1" w:tentative="0">
      <w:start w:val="1"/>
      <w:numFmt w:val="lowerRoman"/>
      <w:lvlText w:val="(%2)"/>
      <w:lvlJc w:val="left"/>
      <w:pPr>
        <w:ind w:left="1701" w:hanging="567"/>
      </w:pPr>
      <w:rPr>
        <w:rFonts w:hint="default"/>
      </w:rPr>
    </w:lvl>
    <w:lvl w:ilvl="2" w:tentative="0">
      <w:start w:val="1"/>
      <w:numFmt w:val="decimal"/>
      <w:lvlText w:val="(%3)"/>
      <w:lvlJc w:val="left"/>
      <w:pPr>
        <w:ind w:left="2268" w:hanging="567"/>
      </w:pPr>
      <w:rPr>
        <w:rFonts w:hint="default"/>
      </w:rPr>
    </w:lvl>
    <w:lvl w:ilvl="3" w:tentative="0">
      <w:start w:val="1"/>
      <w:numFmt w:val="lowerLetter"/>
      <w:lvlText w:val="(%4)"/>
      <w:lvlJc w:val="left"/>
      <w:pPr>
        <w:ind w:left="2835" w:hanging="567"/>
      </w:pPr>
      <w:rPr>
        <w:rFonts w:hint="default"/>
      </w:rPr>
    </w:lvl>
    <w:lvl w:ilvl="4" w:tentative="0">
      <w:start w:val="1"/>
      <w:numFmt w:val="lowerRoman"/>
      <w:lvlText w:val="(%5)"/>
      <w:lvlJc w:val="left"/>
      <w:pPr>
        <w:ind w:left="3402" w:hanging="567"/>
      </w:pPr>
      <w:rPr>
        <w:rFonts w:hint="default"/>
      </w:rPr>
    </w:lvl>
    <w:lvl w:ilvl="5" w:tentative="0">
      <w:start w:val="1"/>
      <w:numFmt w:val="decimal"/>
      <w:lvlText w:val="(%6)"/>
      <w:lvlJc w:val="left"/>
      <w:pPr>
        <w:ind w:left="3969" w:hanging="567"/>
      </w:pPr>
      <w:rPr>
        <w:rFonts w:hint="default"/>
      </w:rPr>
    </w:lvl>
    <w:lvl w:ilvl="6" w:tentative="0">
      <w:start w:val="1"/>
      <w:numFmt w:val="lowerLetter"/>
      <w:lvlText w:val="(%7)"/>
      <w:lvlJc w:val="left"/>
      <w:pPr>
        <w:ind w:left="4536" w:hanging="567"/>
      </w:pPr>
      <w:rPr>
        <w:rFonts w:hint="default"/>
      </w:rPr>
    </w:lvl>
    <w:lvl w:ilvl="7" w:tentative="0">
      <w:start w:val="1"/>
      <w:numFmt w:val="lowerRoman"/>
      <w:lvlText w:val="(%8)"/>
      <w:lvlJc w:val="left"/>
      <w:pPr>
        <w:ind w:left="5103" w:hanging="567"/>
      </w:pPr>
      <w:rPr>
        <w:rFonts w:hint="default"/>
      </w:rPr>
    </w:lvl>
    <w:lvl w:ilvl="8" w:tentative="0">
      <w:start w:val="1"/>
      <w:numFmt w:val="decimal"/>
      <w:lvlText w:val="(%9)"/>
      <w:lvlJc w:val="left"/>
      <w:pPr>
        <w:ind w:left="5670" w:hanging="567"/>
      </w:pPr>
      <w:rPr>
        <w:rFonts w:hint="default"/>
      </w:rPr>
    </w:lvl>
  </w:abstractNum>
  <w:abstractNum w:abstractNumId="92">
    <w:nsid w:val="7F890FFC"/>
    <w:multiLevelType w:val="multilevel"/>
    <w:tmpl w:val="7F890FFC"/>
    <w:lvl w:ilvl="0" w:tentative="0">
      <w:start w:val="1"/>
      <w:numFmt w:val="upperLetter"/>
      <w:pStyle w:val="144"/>
      <w:lvlText w:val="%1"/>
      <w:lvlJc w:val="left"/>
      <w:pPr>
        <w:tabs>
          <w:tab w:val="left" w:pos="851"/>
        </w:tabs>
        <w:ind w:left="851" w:hanging="851"/>
      </w:pPr>
      <w:rPr>
        <w:rFonts w:hint="default"/>
      </w:rPr>
    </w:lvl>
    <w:lvl w:ilvl="1" w:tentative="0">
      <w:start w:val="1"/>
      <w:numFmt w:val="none"/>
      <w:lvlText w:val="%1.1"/>
      <w:lvlJc w:val="left"/>
      <w:pPr>
        <w:tabs>
          <w:tab w:val="left" w:pos="851"/>
        </w:tabs>
        <w:ind w:left="851" w:hanging="851"/>
      </w:pPr>
      <w:rPr>
        <w:rFonts w:hint="default"/>
      </w:rPr>
    </w:lvl>
    <w:lvl w:ilvl="2" w:tentative="0">
      <w:start w:val="1"/>
      <w:numFmt w:val="decimal"/>
      <w:lvlText w:val="%1.%3.1"/>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2520"/>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num w:numId="1">
    <w:abstractNumId w:val="10"/>
  </w:num>
  <w:num w:numId="2">
    <w:abstractNumId w:val="0"/>
  </w:num>
  <w:num w:numId="3">
    <w:abstractNumId w:val="61"/>
  </w:num>
  <w:num w:numId="4">
    <w:abstractNumId w:val="11"/>
  </w:num>
  <w:num w:numId="5">
    <w:abstractNumId w:val="92"/>
  </w:num>
  <w:num w:numId="6">
    <w:abstractNumId w:val="7"/>
  </w:num>
  <w:num w:numId="7">
    <w:abstractNumId w:val="47"/>
  </w:num>
  <w:num w:numId="8">
    <w:abstractNumId w:val="31"/>
  </w:num>
  <w:num w:numId="9">
    <w:abstractNumId w:val="18"/>
  </w:num>
  <w:num w:numId="10">
    <w:abstractNumId w:val="43"/>
  </w:num>
  <w:num w:numId="11">
    <w:abstractNumId w:val="88"/>
  </w:num>
  <w:num w:numId="12">
    <w:abstractNumId w:val="68"/>
  </w:num>
  <w:num w:numId="13">
    <w:abstractNumId w:val="42"/>
  </w:num>
  <w:num w:numId="14">
    <w:abstractNumId w:val="70"/>
  </w:num>
  <w:num w:numId="15">
    <w:abstractNumId w:val="60"/>
  </w:num>
  <w:num w:numId="16">
    <w:abstractNumId w:val="15"/>
  </w:num>
  <w:num w:numId="17">
    <w:abstractNumId w:val="44"/>
  </w:num>
  <w:num w:numId="18">
    <w:abstractNumId w:val="26"/>
  </w:num>
  <w:num w:numId="19">
    <w:abstractNumId w:val="52"/>
  </w:num>
  <w:num w:numId="20">
    <w:abstractNumId w:val="28"/>
  </w:num>
  <w:num w:numId="21">
    <w:abstractNumId w:val="84"/>
  </w:num>
  <w:num w:numId="22">
    <w:abstractNumId w:val="75"/>
  </w:num>
  <w:num w:numId="23">
    <w:abstractNumId w:val="1"/>
  </w:num>
  <w:num w:numId="24">
    <w:abstractNumId w:val="59"/>
  </w:num>
  <w:num w:numId="25">
    <w:abstractNumId w:val="39"/>
  </w:num>
  <w:num w:numId="26">
    <w:abstractNumId w:val="12"/>
  </w:num>
  <w:num w:numId="27">
    <w:abstractNumId w:val="3"/>
  </w:num>
  <w:num w:numId="28">
    <w:abstractNumId w:val="54"/>
  </w:num>
  <w:num w:numId="29">
    <w:abstractNumId w:val="58"/>
  </w:num>
  <w:num w:numId="30">
    <w:abstractNumId w:val="36"/>
  </w:num>
  <w:num w:numId="31">
    <w:abstractNumId w:val="83"/>
  </w:num>
  <w:num w:numId="32">
    <w:abstractNumId w:val="35"/>
  </w:num>
  <w:num w:numId="33">
    <w:abstractNumId w:val="27"/>
  </w:num>
  <w:num w:numId="34">
    <w:abstractNumId w:val="65"/>
  </w:num>
  <w:num w:numId="35">
    <w:abstractNumId w:val="56"/>
  </w:num>
  <w:num w:numId="36">
    <w:abstractNumId w:val="5"/>
  </w:num>
  <w:num w:numId="37">
    <w:abstractNumId w:val="90"/>
  </w:num>
  <w:num w:numId="38">
    <w:abstractNumId w:val="30"/>
  </w:num>
  <w:num w:numId="39">
    <w:abstractNumId w:val="46"/>
  </w:num>
  <w:num w:numId="40">
    <w:abstractNumId w:val="50"/>
  </w:num>
  <w:num w:numId="41">
    <w:abstractNumId w:val="33"/>
  </w:num>
  <w:num w:numId="42">
    <w:abstractNumId w:val="89"/>
  </w:num>
  <w:num w:numId="43">
    <w:abstractNumId w:val="87"/>
  </w:num>
  <w:num w:numId="44">
    <w:abstractNumId w:val="20"/>
  </w:num>
  <w:num w:numId="45">
    <w:abstractNumId w:val="79"/>
  </w:num>
  <w:num w:numId="46">
    <w:abstractNumId w:val="9"/>
  </w:num>
  <w:num w:numId="47">
    <w:abstractNumId w:val="72"/>
  </w:num>
  <w:num w:numId="48">
    <w:abstractNumId w:val="6"/>
  </w:num>
  <w:num w:numId="49">
    <w:abstractNumId w:val="13"/>
  </w:num>
  <w:num w:numId="50">
    <w:abstractNumId w:val="8"/>
  </w:num>
  <w:num w:numId="51">
    <w:abstractNumId w:val="67"/>
  </w:num>
  <w:num w:numId="52">
    <w:abstractNumId w:val="82"/>
  </w:num>
  <w:num w:numId="53">
    <w:abstractNumId w:val="4"/>
  </w:num>
  <w:num w:numId="54">
    <w:abstractNumId w:val="77"/>
  </w:num>
  <w:num w:numId="55">
    <w:abstractNumId w:val="14"/>
  </w:num>
  <w:num w:numId="56">
    <w:abstractNumId w:val="49"/>
  </w:num>
  <w:num w:numId="57">
    <w:abstractNumId w:val="34"/>
  </w:num>
  <w:num w:numId="58">
    <w:abstractNumId w:val="25"/>
  </w:num>
  <w:num w:numId="59">
    <w:abstractNumId w:val="24"/>
  </w:num>
  <w:num w:numId="60">
    <w:abstractNumId w:val="45"/>
  </w:num>
  <w:num w:numId="61">
    <w:abstractNumId w:val="41"/>
  </w:num>
  <w:num w:numId="62">
    <w:abstractNumId w:val="85"/>
  </w:num>
  <w:num w:numId="63">
    <w:abstractNumId w:val="69"/>
  </w:num>
  <w:num w:numId="64">
    <w:abstractNumId w:val="63"/>
  </w:num>
  <w:num w:numId="65">
    <w:abstractNumId w:val="76"/>
  </w:num>
  <w:num w:numId="66">
    <w:abstractNumId w:val="71"/>
  </w:num>
  <w:num w:numId="67">
    <w:abstractNumId w:val="57"/>
  </w:num>
  <w:num w:numId="68">
    <w:abstractNumId w:val="48"/>
  </w:num>
  <w:num w:numId="69">
    <w:abstractNumId w:val="55"/>
  </w:num>
  <w:num w:numId="70">
    <w:abstractNumId w:val="74"/>
  </w:num>
  <w:num w:numId="71">
    <w:abstractNumId w:val="86"/>
  </w:num>
  <w:num w:numId="72">
    <w:abstractNumId w:val="40"/>
  </w:num>
  <w:num w:numId="73">
    <w:abstractNumId w:val="80"/>
  </w:num>
  <w:num w:numId="74">
    <w:abstractNumId w:val="78"/>
  </w:num>
  <w:num w:numId="75">
    <w:abstractNumId w:val="62"/>
  </w:num>
  <w:num w:numId="76">
    <w:abstractNumId w:val="16"/>
  </w:num>
  <w:num w:numId="77">
    <w:abstractNumId w:val="53"/>
  </w:num>
  <w:num w:numId="78">
    <w:abstractNumId w:val="91"/>
  </w:num>
  <w:num w:numId="79">
    <w:abstractNumId w:val="38"/>
  </w:num>
  <w:num w:numId="80">
    <w:abstractNumId w:val="23"/>
  </w:num>
  <w:num w:numId="81">
    <w:abstractNumId w:val="51"/>
  </w:num>
  <w:num w:numId="82">
    <w:abstractNumId w:val="2"/>
  </w:num>
  <w:num w:numId="83">
    <w:abstractNumId w:val="81"/>
  </w:num>
  <w:num w:numId="84">
    <w:abstractNumId w:val="32"/>
  </w:num>
  <w:num w:numId="85">
    <w:abstractNumId w:val="22"/>
  </w:num>
  <w:num w:numId="86">
    <w:abstractNumId w:val="64"/>
  </w:num>
  <w:num w:numId="87">
    <w:abstractNumId w:val="19"/>
  </w:num>
  <w:num w:numId="88">
    <w:abstractNumId w:val="37"/>
  </w:num>
  <w:num w:numId="89">
    <w:abstractNumId w:val="21"/>
  </w:num>
  <w:num w:numId="90">
    <w:abstractNumId w:val="73"/>
  </w:num>
  <w:num w:numId="91">
    <w:abstractNumId w:val="66"/>
  </w:num>
  <w:num w:numId="92">
    <w:abstractNumId w:val="17"/>
  </w:num>
  <w:num w:numId="9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autoFormatOverride/>
  <w:defaultTabStop w:val="567"/>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971"/>
    <w:rsid w:val="00001165"/>
    <w:rsid w:val="00001DE5"/>
    <w:rsid w:val="0000743F"/>
    <w:rsid w:val="00025B8A"/>
    <w:rsid w:val="00025CF4"/>
    <w:rsid w:val="0002713C"/>
    <w:rsid w:val="0003762D"/>
    <w:rsid w:val="00051E74"/>
    <w:rsid w:val="00056E93"/>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0510"/>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1971"/>
    <w:rsid w:val="00312B9B"/>
    <w:rsid w:val="003210AE"/>
    <w:rsid w:val="003238E8"/>
    <w:rsid w:val="003531F7"/>
    <w:rsid w:val="00355E9B"/>
    <w:rsid w:val="0036296B"/>
    <w:rsid w:val="0036570B"/>
    <w:rsid w:val="003672E8"/>
    <w:rsid w:val="003811AA"/>
    <w:rsid w:val="00381611"/>
    <w:rsid w:val="003B190C"/>
    <w:rsid w:val="003C12EB"/>
    <w:rsid w:val="003C2D74"/>
    <w:rsid w:val="003C58AF"/>
    <w:rsid w:val="003D0BE9"/>
    <w:rsid w:val="003E0A27"/>
    <w:rsid w:val="003E54A0"/>
    <w:rsid w:val="003F762F"/>
    <w:rsid w:val="003F7BFE"/>
    <w:rsid w:val="00400714"/>
    <w:rsid w:val="00414DB2"/>
    <w:rsid w:val="0042144E"/>
    <w:rsid w:val="00423854"/>
    <w:rsid w:val="00432E70"/>
    <w:rsid w:val="004419A0"/>
    <w:rsid w:val="004452B2"/>
    <w:rsid w:val="00445B91"/>
    <w:rsid w:val="004533CB"/>
    <w:rsid w:val="00453E9D"/>
    <w:rsid w:val="004553A5"/>
    <w:rsid w:val="00471487"/>
    <w:rsid w:val="004814E8"/>
    <w:rsid w:val="00486053"/>
    <w:rsid w:val="00492346"/>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A2D1D"/>
    <w:rsid w:val="005A2D7F"/>
    <w:rsid w:val="005A6479"/>
    <w:rsid w:val="005B4A13"/>
    <w:rsid w:val="005B6F06"/>
    <w:rsid w:val="005E3296"/>
    <w:rsid w:val="005E4CC1"/>
    <w:rsid w:val="005E7FD6"/>
    <w:rsid w:val="005F493D"/>
    <w:rsid w:val="005F4F77"/>
    <w:rsid w:val="005F63F7"/>
    <w:rsid w:val="005F6B08"/>
    <w:rsid w:val="0060074E"/>
    <w:rsid w:val="006019D5"/>
    <w:rsid w:val="00603845"/>
    <w:rsid w:val="00612C00"/>
    <w:rsid w:val="00622921"/>
    <w:rsid w:val="00625CDD"/>
    <w:rsid w:val="0062646B"/>
    <w:rsid w:val="00634C43"/>
    <w:rsid w:val="006374D3"/>
    <w:rsid w:val="00641D13"/>
    <w:rsid w:val="00646787"/>
    <w:rsid w:val="00655805"/>
    <w:rsid w:val="00683F46"/>
    <w:rsid w:val="0068658C"/>
    <w:rsid w:val="006875BE"/>
    <w:rsid w:val="006B23DE"/>
    <w:rsid w:val="006C0A8D"/>
    <w:rsid w:val="006C5BF1"/>
    <w:rsid w:val="006C6EC8"/>
    <w:rsid w:val="006D1D90"/>
    <w:rsid w:val="006F011E"/>
    <w:rsid w:val="006F6614"/>
    <w:rsid w:val="006F7F77"/>
    <w:rsid w:val="00710F8D"/>
    <w:rsid w:val="00716354"/>
    <w:rsid w:val="0072505B"/>
    <w:rsid w:val="00733FB4"/>
    <w:rsid w:val="00741626"/>
    <w:rsid w:val="00742328"/>
    <w:rsid w:val="007436EE"/>
    <w:rsid w:val="00751665"/>
    <w:rsid w:val="0075293C"/>
    <w:rsid w:val="007531A4"/>
    <w:rsid w:val="00760521"/>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E158F"/>
    <w:rsid w:val="008F14A3"/>
    <w:rsid w:val="008F2913"/>
    <w:rsid w:val="008F6DB7"/>
    <w:rsid w:val="0090233F"/>
    <w:rsid w:val="009056E8"/>
    <w:rsid w:val="00911873"/>
    <w:rsid w:val="00912911"/>
    <w:rsid w:val="00922BAF"/>
    <w:rsid w:val="009256E7"/>
    <w:rsid w:val="00941064"/>
    <w:rsid w:val="00944C4B"/>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3314"/>
    <w:rsid w:val="00A87B4D"/>
    <w:rsid w:val="00A943F8"/>
    <w:rsid w:val="00A9736F"/>
    <w:rsid w:val="00AA33FF"/>
    <w:rsid w:val="00AA3CDF"/>
    <w:rsid w:val="00AB0B86"/>
    <w:rsid w:val="00AC0513"/>
    <w:rsid w:val="00AC7C1D"/>
    <w:rsid w:val="00AF0DD3"/>
    <w:rsid w:val="00AF3D19"/>
    <w:rsid w:val="00B00F9A"/>
    <w:rsid w:val="00B03535"/>
    <w:rsid w:val="00B06C7C"/>
    <w:rsid w:val="00B21670"/>
    <w:rsid w:val="00B21C62"/>
    <w:rsid w:val="00B26E4D"/>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047D"/>
    <w:rsid w:val="00BE50C6"/>
    <w:rsid w:val="00BF6DEC"/>
    <w:rsid w:val="00C026C6"/>
    <w:rsid w:val="00C0619F"/>
    <w:rsid w:val="00C15393"/>
    <w:rsid w:val="00C21AB2"/>
    <w:rsid w:val="00C2646C"/>
    <w:rsid w:val="00C32641"/>
    <w:rsid w:val="00C43725"/>
    <w:rsid w:val="00C62945"/>
    <w:rsid w:val="00C66667"/>
    <w:rsid w:val="00C7701B"/>
    <w:rsid w:val="00C81B24"/>
    <w:rsid w:val="00C82094"/>
    <w:rsid w:val="00C838A7"/>
    <w:rsid w:val="00C91D9B"/>
    <w:rsid w:val="00C92D10"/>
    <w:rsid w:val="00CA0B40"/>
    <w:rsid w:val="00CA2193"/>
    <w:rsid w:val="00CA6749"/>
    <w:rsid w:val="00CB489E"/>
    <w:rsid w:val="00CB4B80"/>
    <w:rsid w:val="00CC09C0"/>
    <w:rsid w:val="00CE321E"/>
    <w:rsid w:val="00CF2EE9"/>
    <w:rsid w:val="00D05D47"/>
    <w:rsid w:val="00D277BF"/>
    <w:rsid w:val="00D35D88"/>
    <w:rsid w:val="00D41F1F"/>
    <w:rsid w:val="00D42328"/>
    <w:rsid w:val="00D44BDF"/>
    <w:rsid w:val="00D47221"/>
    <w:rsid w:val="00D51798"/>
    <w:rsid w:val="00D61DC6"/>
    <w:rsid w:val="00D6227C"/>
    <w:rsid w:val="00D64DC3"/>
    <w:rsid w:val="00D730BF"/>
    <w:rsid w:val="00D7773B"/>
    <w:rsid w:val="00D80938"/>
    <w:rsid w:val="00D92412"/>
    <w:rsid w:val="00D94A2E"/>
    <w:rsid w:val="00DA2545"/>
    <w:rsid w:val="00DB744A"/>
    <w:rsid w:val="00DC2B91"/>
    <w:rsid w:val="00DC36C3"/>
    <w:rsid w:val="00DC769E"/>
    <w:rsid w:val="00DE2482"/>
    <w:rsid w:val="00DF0A1E"/>
    <w:rsid w:val="00E01861"/>
    <w:rsid w:val="00E030BC"/>
    <w:rsid w:val="00E044EF"/>
    <w:rsid w:val="00E10128"/>
    <w:rsid w:val="00E14656"/>
    <w:rsid w:val="00E15F47"/>
    <w:rsid w:val="00E21EF6"/>
    <w:rsid w:val="00E225F2"/>
    <w:rsid w:val="00E240E3"/>
    <w:rsid w:val="00E2713B"/>
    <w:rsid w:val="00E300AB"/>
    <w:rsid w:val="00E36240"/>
    <w:rsid w:val="00E364E2"/>
    <w:rsid w:val="00E424B7"/>
    <w:rsid w:val="00E53C9E"/>
    <w:rsid w:val="00E547B2"/>
    <w:rsid w:val="00E5740F"/>
    <w:rsid w:val="00E607C2"/>
    <w:rsid w:val="00E63E7D"/>
    <w:rsid w:val="00E65022"/>
    <w:rsid w:val="00E76D07"/>
    <w:rsid w:val="00E8131F"/>
    <w:rsid w:val="00E83D81"/>
    <w:rsid w:val="00E83E33"/>
    <w:rsid w:val="00E8640E"/>
    <w:rsid w:val="00E86E96"/>
    <w:rsid w:val="00EA6A84"/>
    <w:rsid w:val="00EB29DD"/>
    <w:rsid w:val="00EB2C53"/>
    <w:rsid w:val="00EB4B6A"/>
    <w:rsid w:val="00EC49AA"/>
    <w:rsid w:val="00EC6F7C"/>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 w:val="05995089"/>
    <w:rsid w:val="5D26734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iPriority="0" w:semiHidden="0" w:name="annotation text"/>
    <w:lsdException w:qFormat="1" w:uiPriority="0" w:semiHidden="0" w:name="header"/>
    <w:lsdException w:qFormat="1"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qFormat="1" w:uiPriority="0" w:semiHidden="0"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99" w:name="Placeholder Text"/>
    <w:lsdException w:qFormat="1" w:unhideWhenUsed="0" w:uiPriority="1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76" w:lineRule="auto"/>
      <w:jc w:val="both"/>
    </w:pPr>
    <w:rPr>
      <w:rFonts w:ascii="Calibri Light" w:hAnsi="Calibri Light" w:eastAsiaTheme="minorHAnsi" w:cstheme="majorBidi"/>
      <w:sz w:val="22"/>
      <w:szCs w:val="22"/>
      <w:lang w:val="en-ZA" w:eastAsia="en-US" w:bidi="ar-SA"/>
    </w:rPr>
  </w:style>
  <w:style w:type="paragraph" w:styleId="2">
    <w:name w:val="heading 1"/>
    <w:next w:val="1"/>
    <w:link w:val="51"/>
    <w:qFormat/>
    <w:uiPriority w:val="0"/>
    <w:pPr>
      <w:keepNext/>
      <w:numPr>
        <w:ilvl w:val="0"/>
        <w:numId w:val="1"/>
      </w:numPr>
      <w:spacing w:before="120" w:after="120" w:line="240" w:lineRule="auto"/>
      <w:outlineLvl w:val="0"/>
    </w:pPr>
    <w:rPr>
      <w:rFonts w:asciiTheme="majorHAnsi" w:hAnsiTheme="majorHAnsi" w:eastAsiaTheme="majorEastAsia" w:cstheme="minorBidi"/>
      <w:b/>
      <w:iCs/>
      <w:color w:val="0E1B8D"/>
      <w:sz w:val="32"/>
      <w:szCs w:val="22"/>
      <w:lang w:val="en-GB" w:eastAsia="en-US" w:bidi="ar-SA"/>
    </w:rPr>
  </w:style>
  <w:style w:type="paragraph" w:styleId="3">
    <w:name w:val="heading 2"/>
    <w:basedOn w:val="2"/>
    <w:next w:val="1"/>
    <w:link w:val="52"/>
    <w:qFormat/>
    <w:uiPriority w:val="0"/>
    <w:pPr>
      <w:numPr>
        <w:ilvl w:val="1"/>
      </w:numPr>
      <w:outlineLvl w:val="1"/>
    </w:pPr>
    <w:rPr>
      <w:iCs w:val="0"/>
      <w:sz w:val="28"/>
      <w:szCs w:val="26"/>
      <w:lang w:val="en-ZA"/>
    </w:rPr>
  </w:style>
  <w:style w:type="paragraph" w:styleId="4">
    <w:name w:val="heading 3"/>
    <w:basedOn w:val="2"/>
    <w:next w:val="1"/>
    <w:link w:val="53"/>
    <w:qFormat/>
    <w:uiPriority w:val="0"/>
    <w:pPr>
      <w:numPr>
        <w:ilvl w:val="2"/>
      </w:numPr>
      <w:outlineLvl w:val="2"/>
    </w:pPr>
    <w:rPr>
      <w:sz w:val="24"/>
      <w:szCs w:val="24"/>
    </w:rPr>
  </w:style>
  <w:style w:type="paragraph" w:styleId="5">
    <w:name w:val="heading 4"/>
    <w:basedOn w:val="2"/>
    <w:next w:val="1"/>
    <w:link w:val="54"/>
    <w:unhideWhenUsed/>
    <w:qFormat/>
    <w:uiPriority w:val="0"/>
    <w:pPr>
      <w:numPr>
        <w:ilvl w:val="3"/>
      </w:numPr>
      <w:outlineLvl w:val="3"/>
    </w:pPr>
    <w:rPr>
      <w:iCs w:val="0"/>
      <w:sz w:val="24"/>
    </w:rPr>
  </w:style>
  <w:style w:type="paragraph" w:styleId="6">
    <w:name w:val="heading 5"/>
    <w:basedOn w:val="2"/>
    <w:next w:val="1"/>
    <w:link w:val="55"/>
    <w:unhideWhenUsed/>
    <w:qFormat/>
    <w:uiPriority w:val="0"/>
    <w:pPr>
      <w:numPr>
        <w:ilvl w:val="4"/>
      </w:numPr>
      <w:outlineLvl w:val="4"/>
    </w:pPr>
    <w:rPr>
      <w:sz w:val="24"/>
    </w:rPr>
  </w:style>
  <w:style w:type="paragraph" w:styleId="7">
    <w:name w:val="heading 6"/>
    <w:basedOn w:val="2"/>
    <w:next w:val="1"/>
    <w:link w:val="56"/>
    <w:unhideWhenUsed/>
    <w:qFormat/>
    <w:uiPriority w:val="0"/>
    <w:pPr>
      <w:numPr>
        <w:ilvl w:val="5"/>
      </w:numPr>
      <w:outlineLvl w:val="5"/>
    </w:pPr>
    <w:rPr>
      <w:sz w:val="24"/>
    </w:rPr>
  </w:style>
  <w:style w:type="paragraph" w:styleId="8">
    <w:name w:val="heading 7"/>
    <w:basedOn w:val="2"/>
    <w:next w:val="1"/>
    <w:link w:val="57"/>
    <w:unhideWhenUsed/>
    <w:qFormat/>
    <w:uiPriority w:val="0"/>
    <w:pPr>
      <w:numPr>
        <w:ilvl w:val="6"/>
      </w:numPr>
      <w:outlineLvl w:val="6"/>
    </w:pPr>
    <w:rPr>
      <w:iCs w:val="0"/>
      <w:sz w:val="24"/>
    </w:rPr>
  </w:style>
  <w:style w:type="paragraph" w:styleId="9">
    <w:name w:val="heading 8"/>
    <w:basedOn w:val="2"/>
    <w:next w:val="1"/>
    <w:link w:val="58"/>
    <w:unhideWhenUsed/>
    <w:qFormat/>
    <w:uiPriority w:val="0"/>
    <w:pPr>
      <w:numPr>
        <w:ilvl w:val="7"/>
      </w:numPr>
      <w:outlineLvl w:val="7"/>
    </w:pPr>
    <w:rPr>
      <w:sz w:val="24"/>
      <w:szCs w:val="21"/>
    </w:rPr>
  </w:style>
  <w:style w:type="paragraph" w:styleId="10">
    <w:name w:val="heading 9"/>
    <w:basedOn w:val="2"/>
    <w:next w:val="1"/>
    <w:link w:val="59"/>
    <w:unhideWhenUsed/>
    <w:qFormat/>
    <w:uiPriority w:val="0"/>
    <w:pPr>
      <w:numPr>
        <w:ilvl w:val="8"/>
      </w:numPr>
      <w:outlineLvl w:val="8"/>
    </w:pPr>
    <w:rPr>
      <w:iCs w:val="0"/>
      <w:sz w:val="24"/>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84"/>
    <w:semiHidden/>
    <w:unhideWhenUsed/>
    <w:qFormat/>
    <w:uiPriority w:val="0"/>
    <w:pPr>
      <w:spacing w:after="0" w:line="240" w:lineRule="auto"/>
    </w:pPr>
    <w:rPr>
      <w:rFonts w:ascii="Segoe UI" w:hAnsi="Segoe UI" w:cs="Segoe UI"/>
      <w:sz w:val="18"/>
      <w:szCs w:val="18"/>
    </w:rPr>
  </w:style>
  <w:style w:type="paragraph" w:styleId="14">
    <w:name w:val="Block Text"/>
    <w:basedOn w:val="1"/>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15">
    <w:name w:val="Body Text"/>
    <w:basedOn w:val="1"/>
    <w:link w:val="73"/>
    <w:unhideWhenUsed/>
    <w:qFormat/>
    <w:uiPriority w:val="0"/>
  </w:style>
  <w:style w:type="paragraph" w:styleId="16">
    <w:name w:val="Body Text 2"/>
    <w:basedOn w:val="1"/>
    <w:link w:val="101"/>
    <w:qFormat/>
    <w:uiPriority w:val="0"/>
    <w:pPr>
      <w:spacing w:after="0" w:line="240" w:lineRule="auto"/>
    </w:pPr>
    <w:rPr>
      <w:rFonts w:ascii="Verdana" w:hAnsi="Verdana" w:eastAsia="Times New Roman" w:cs="Times New Roman"/>
      <w:snapToGrid w:val="0"/>
      <w:sz w:val="20"/>
      <w:szCs w:val="20"/>
    </w:rPr>
  </w:style>
  <w:style w:type="paragraph" w:styleId="17">
    <w:name w:val="Body Text 3"/>
    <w:basedOn w:val="1"/>
    <w:link w:val="108"/>
    <w:qFormat/>
    <w:uiPriority w:val="0"/>
    <w:pPr>
      <w:spacing w:after="0" w:line="240" w:lineRule="auto"/>
      <w:jc w:val="left"/>
    </w:pPr>
    <w:rPr>
      <w:rFonts w:ascii="Times New Roman" w:hAnsi="Times New Roman" w:eastAsia="Times New Roman" w:cs="Arial"/>
      <w:b/>
      <w:bCs/>
      <w:sz w:val="24"/>
      <w:szCs w:val="24"/>
    </w:rPr>
  </w:style>
  <w:style w:type="paragraph" w:styleId="18">
    <w:name w:val="Body Text Indent"/>
    <w:basedOn w:val="1"/>
    <w:link w:val="100"/>
    <w:qFormat/>
    <w:uiPriority w:val="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hAnsi="Arial" w:eastAsia="Times New Roman" w:cs="Times New Roman"/>
      <w:snapToGrid w:val="0"/>
      <w:szCs w:val="20"/>
      <w:lang w:val="en-GB"/>
    </w:rPr>
  </w:style>
  <w:style w:type="paragraph" w:styleId="19">
    <w:name w:val="Body Text Indent 2"/>
    <w:basedOn w:val="1"/>
    <w:link w:val="99"/>
    <w:qFormat/>
    <w:uiPriority w:val="0"/>
    <w:pPr>
      <w:spacing w:after="0" w:line="240" w:lineRule="auto"/>
      <w:ind w:left="720" w:hanging="720"/>
      <w:jc w:val="left"/>
    </w:pPr>
    <w:rPr>
      <w:rFonts w:ascii="Arial" w:hAnsi="Arial" w:eastAsia="Times New Roman" w:cs="Arial"/>
      <w:sz w:val="20"/>
      <w:szCs w:val="24"/>
      <w:lang w:val="en-GB"/>
    </w:rPr>
  </w:style>
  <w:style w:type="paragraph" w:styleId="20">
    <w:name w:val="Body Text Indent 3"/>
    <w:basedOn w:val="1"/>
    <w:link w:val="109"/>
    <w:qFormat/>
    <w:uiPriority w:val="0"/>
    <w:pPr>
      <w:spacing w:after="0" w:line="360" w:lineRule="auto"/>
      <w:ind w:left="720"/>
      <w:jc w:val="left"/>
    </w:pPr>
    <w:rPr>
      <w:rFonts w:ascii="Times New Roman" w:hAnsi="Times New Roman" w:eastAsia="Times New Roman" w:cs="Arial"/>
      <w:b/>
      <w:bCs/>
      <w:sz w:val="24"/>
      <w:szCs w:val="24"/>
    </w:rPr>
  </w:style>
  <w:style w:type="paragraph" w:styleId="21">
    <w:name w:val="caption"/>
    <w:basedOn w:val="1"/>
    <w:next w:val="1"/>
    <w:qFormat/>
    <w:uiPriority w:val="0"/>
    <w:pPr>
      <w:keepNext/>
      <w:spacing w:before="120" w:line="240" w:lineRule="auto"/>
      <w:jc w:val="center"/>
    </w:pPr>
    <w:rPr>
      <w:rFonts w:eastAsia="Times New Roman" w:cs="Times New Roman" w:asciiTheme="minorHAnsi" w:hAnsiTheme="minorHAnsi"/>
      <w:b/>
      <w:szCs w:val="24"/>
      <w:lang w:val="en-GB"/>
    </w:rPr>
  </w:style>
  <w:style w:type="character" w:styleId="22">
    <w:name w:val="annotation reference"/>
    <w:basedOn w:val="11"/>
    <w:semiHidden/>
    <w:unhideWhenUsed/>
    <w:qFormat/>
    <w:uiPriority w:val="0"/>
    <w:rPr>
      <w:sz w:val="16"/>
      <w:szCs w:val="16"/>
    </w:rPr>
  </w:style>
  <w:style w:type="paragraph" w:styleId="23">
    <w:name w:val="annotation text"/>
    <w:basedOn w:val="1"/>
    <w:link w:val="104"/>
    <w:unhideWhenUsed/>
    <w:qFormat/>
    <w:uiPriority w:val="0"/>
    <w:pPr>
      <w:spacing w:line="240" w:lineRule="auto"/>
    </w:pPr>
    <w:rPr>
      <w:sz w:val="20"/>
      <w:szCs w:val="20"/>
    </w:rPr>
  </w:style>
  <w:style w:type="paragraph" w:styleId="24">
    <w:name w:val="annotation subject"/>
    <w:basedOn w:val="23"/>
    <w:next w:val="23"/>
    <w:link w:val="105"/>
    <w:semiHidden/>
    <w:qFormat/>
    <w:uiPriority w:val="0"/>
    <w:pPr>
      <w:spacing w:before="120"/>
    </w:pPr>
    <w:rPr>
      <w:rFonts w:ascii="Arial" w:hAnsi="Arial" w:eastAsia="Times New Roman" w:cs="Times New Roman"/>
      <w:b/>
      <w:bCs/>
      <w:lang w:val="en-GB"/>
    </w:rPr>
  </w:style>
  <w:style w:type="paragraph" w:styleId="25">
    <w:name w:val="Document Map"/>
    <w:basedOn w:val="1"/>
    <w:link w:val="193"/>
    <w:semiHidden/>
    <w:qFormat/>
    <w:uiPriority w:val="0"/>
    <w:pPr>
      <w:shd w:val="clear" w:color="auto" w:fill="000080"/>
      <w:spacing w:after="0" w:line="240" w:lineRule="auto"/>
      <w:jc w:val="left"/>
    </w:pPr>
    <w:rPr>
      <w:rFonts w:ascii="Tahoma" w:hAnsi="Tahoma" w:eastAsia="Times New Roman" w:cs="Tahoma"/>
      <w:sz w:val="20"/>
      <w:szCs w:val="20"/>
    </w:rPr>
  </w:style>
  <w:style w:type="character" w:styleId="26">
    <w:name w:val="Emphasis"/>
    <w:basedOn w:val="11"/>
    <w:qFormat/>
    <w:uiPriority w:val="20"/>
    <w:rPr>
      <w:i/>
      <w:iCs/>
    </w:rPr>
  </w:style>
  <w:style w:type="character" w:styleId="27">
    <w:name w:val="FollowedHyperlink"/>
    <w:basedOn w:val="11"/>
    <w:qFormat/>
    <w:uiPriority w:val="0"/>
    <w:rPr>
      <w:color w:val="800080"/>
      <w:u w:val="single"/>
    </w:rPr>
  </w:style>
  <w:style w:type="paragraph" w:styleId="28">
    <w:name w:val="footer"/>
    <w:basedOn w:val="1"/>
    <w:link w:val="65"/>
    <w:unhideWhenUsed/>
    <w:qFormat/>
    <w:uiPriority w:val="99"/>
    <w:pPr>
      <w:tabs>
        <w:tab w:val="center" w:pos="4513"/>
        <w:tab w:val="right" w:pos="9026"/>
      </w:tabs>
      <w:spacing w:after="0" w:line="240" w:lineRule="auto"/>
    </w:pPr>
  </w:style>
  <w:style w:type="character" w:styleId="29">
    <w:name w:val="footnote reference"/>
    <w:basedOn w:val="11"/>
    <w:unhideWhenUsed/>
    <w:qFormat/>
    <w:uiPriority w:val="0"/>
    <w:rPr>
      <w:vertAlign w:val="superscript"/>
    </w:rPr>
  </w:style>
  <w:style w:type="paragraph" w:styleId="30">
    <w:name w:val="footnote text"/>
    <w:basedOn w:val="1"/>
    <w:link w:val="85"/>
    <w:unhideWhenUsed/>
    <w:qFormat/>
    <w:uiPriority w:val="0"/>
    <w:pPr>
      <w:spacing w:after="0" w:line="240" w:lineRule="auto"/>
    </w:pPr>
    <w:rPr>
      <w:sz w:val="20"/>
      <w:szCs w:val="20"/>
    </w:rPr>
  </w:style>
  <w:style w:type="paragraph" w:styleId="31">
    <w:name w:val="header"/>
    <w:basedOn w:val="1"/>
    <w:link w:val="60"/>
    <w:unhideWhenUsed/>
    <w:qFormat/>
    <w:uiPriority w:val="0"/>
    <w:pPr>
      <w:tabs>
        <w:tab w:val="center" w:pos="4513"/>
        <w:tab w:val="right" w:pos="9026"/>
      </w:tabs>
      <w:jc w:val="center"/>
    </w:pPr>
    <w:rPr>
      <w:szCs w:val="24"/>
    </w:rPr>
  </w:style>
  <w:style w:type="character" w:styleId="32">
    <w:name w:val="Hyperlink"/>
    <w:basedOn w:val="11"/>
    <w:unhideWhenUsed/>
    <w:qFormat/>
    <w:uiPriority w:val="99"/>
    <w:rPr>
      <w:color w:val="0000FF" w:themeColor="hyperlink"/>
      <w:u w:val="single"/>
      <w14:textFill>
        <w14:solidFill>
          <w14:schemeClr w14:val="hlink"/>
        </w14:solidFill>
      </w14:textFill>
    </w:rPr>
  </w:style>
  <w:style w:type="paragraph" w:styleId="33">
    <w:name w:val="index 1"/>
    <w:basedOn w:val="1"/>
    <w:next w:val="1"/>
    <w:autoRedefine/>
    <w:semiHidden/>
    <w:unhideWhenUsed/>
    <w:qFormat/>
    <w:uiPriority w:val="0"/>
    <w:pPr>
      <w:spacing w:after="0" w:line="240" w:lineRule="auto"/>
      <w:ind w:left="220" w:hanging="220"/>
    </w:pPr>
  </w:style>
  <w:style w:type="paragraph" w:styleId="34">
    <w:name w:val="List Bullet"/>
    <w:basedOn w:val="1"/>
    <w:autoRedefine/>
    <w:qFormat/>
    <w:uiPriority w:val="0"/>
    <w:pPr>
      <w:numPr>
        <w:ilvl w:val="0"/>
        <w:numId w:val="2"/>
      </w:numPr>
      <w:spacing w:after="0" w:line="240" w:lineRule="auto"/>
    </w:pPr>
    <w:rPr>
      <w:rFonts w:ascii="Verdana" w:hAnsi="Verdana" w:eastAsia="Times New Roman" w:cs="Times New Roman"/>
      <w:sz w:val="20"/>
      <w:szCs w:val="20"/>
    </w:rPr>
  </w:style>
  <w:style w:type="paragraph" w:styleId="35">
    <w:name w:val="List Bullet 2"/>
    <w:basedOn w:val="1"/>
    <w:autoRedefine/>
    <w:qFormat/>
    <w:uiPriority w:val="0"/>
    <w:pPr>
      <w:tabs>
        <w:tab w:val="left" w:pos="720"/>
      </w:tabs>
      <w:spacing w:after="0" w:line="240" w:lineRule="auto"/>
      <w:ind w:left="720" w:hanging="360"/>
    </w:pPr>
    <w:rPr>
      <w:rFonts w:ascii="Times New Roman" w:hAnsi="Times New Roman" w:eastAsia="Times New Roman" w:cs="Times New Roman"/>
      <w:sz w:val="24"/>
      <w:szCs w:val="20"/>
      <w:lang w:val="en-GB"/>
    </w:rPr>
  </w:style>
  <w:style w:type="paragraph" w:styleId="36">
    <w:name w:val="List Bullet 5"/>
    <w:basedOn w:val="1"/>
    <w:autoRedefine/>
    <w:qFormat/>
    <w:uiPriority w:val="0"/>
    <w:pPr>
      <w:tabs>
        <w:tab w:val="left" w:pos="2835"/>
      </w:tabs>
      <w:autoSpaceDE w:val="0"/>
      <w:autoSpaceDN w:val="0"/>
      <w:adjustRightInd w:val="0"/>
      <w:spacing w:line="240" w:lineRule="auto"/>
      <w:ind w:left="2835" w:hanging="567"/>
      <w:jc w:val="left"/>
    </w:pPr>
    <w:rPr>
      <w:rFonts w:ascii="Garamond" w:hAnsi="Garamond" w:eastAsia="Times New Roman" w:cs="Times New Roman"/>
      <w:bCs/>
      <w:iCs/>
      <w:color w:val="000000"/>
      <w:sz w:val="24"/>
      <w:szCs w:val="24"/>
    </w:rPr>
  </w:style>
  <w:style w:type="paragraph" w:styleId="37">
    <w:name w:val="List Continue 2"/>
    <w:basedOn w:val="1"/>
    <w:qFormat/>
    <w:uiPriority w:val="0"/>
    <w:pPr>
      <w:spacing w:before="40" w:line="240" w:lineRule="auto"/>
      <w:ind w:left="566"/>
      <w:jc w:val="left"/>
    </w:pPr>
    <w:rPr>
      <w:rFonts w:ascii="Arial" w:hAnsi="Arial" w:eastAsia="Times New Roman" w:cs="Times New Roman"/>
      <w:sz w:val="20"/>
      <w:szCs w:val="24"/>
      <w:lang w:val="en-GB"/>
    </w:rPr>
  </w:style>
  <w:style w:type="paragraph" w:styleId="38">
    <w:name w:val="List Continue 3"/>
    <w:basedOn w:val="1"/>
    <w:qFormat/>
    <w:uiPriority w:val="0"/>
    <w:pPr>
      <w:spacing w:line="240" w:lineRule="auto"/>
      <w:ind w:left="1080"/>
      <w:contextualSpacing/>
      <w:jc w:val="left"/>
    </w:pPr>
    <w:rPr>
      <w:rFonts w:ascii="Times New Roman" w:hAnsi="Times New Roman" w:eastAsia="Times New Roman" w:cs="Times New Roman"/>
      <w:sz w:val="24"/>
      <w:szCs w:val="24"/>
    </w:rPr>
  </w:style>
  <w:style w:type="paragraph" w:styleId="39">
    <w:name w:val="Normal (Web)"/>
    <w:basedOn w:val="1"/>
    <w:qFormat/>
    <w:uiPriority w:val="0"/>
    <w:pPr>
      <w:spacing w:before="100" w:beforeAutospacing="1" w:after="100" w:afterAutospacing="1" w:line="240" w:lineRule="auto"/>
      <w:jc w:val="left"/>
    </w:pPr>
    <w:rPr>
      <w:rFonts w:ascii="Arial Unicode MS" w:hAnsi="Arial Unicode MS" w:eastAsia="Arial Unicode MS" w:cs="Arial Unicode MS"/>
      <w:color w:val="000000"/>
      <w:sz w:val="24"/>
      <w:szCs w:val="24"/>
    </w:rPr>
  </w:style>
  <w:style w:type="paragraph" w:styleId="40">
    <w:name w:val="Normal Indent"/>
    <w:basedOn w:val="1"/>
    <w:link w:val="132"/>
    <w:qFormat/>
    <w:uiPriority w:val="0"/>
    <w:pPr>
      <w:widowControl w:val="0"/>
      <w:autoSpaceDE w:val="0"/>
      <w:autoSpaceDN w:val="0"/>
      <w:adjustRightInd w:val="0"/>
      <w:spacing w:after="0" w:line="240" w:lineRule="auto"/>
      <w:ind w:left="720"/>
      <w:jc w:val="left"/>
    </w:pPr>
    <w:rPr>
      <w:rFonts w:ascii="Arial" w:hAnsi="Arial" w:eastAsia="Times New Roman" w:cs="Times New Roman"/>
      <w:szCs w:val="24"/>
      <w:lang w:val="en-US"/>
    </w:rPr>
  </w:style>
  <w:style w:type="character" w:styleId="41">
    <w:name w:val="page number"/>
    <w:basedOn w:val="11"/>
    <w:qFormat/>
    <w:uiPriority w:val="0"/>
  </w:style>
  <w:style w:type="paragraph" w:styleId="42">
    <w:name w:val="Plain Text"/>
    <w:basedOn w:val="1"/>
    <w:link w:val="114"/>
    <w:qFormat/>
    <w:uiPriority w:val="0"/>
    <w:pPr>
      <w:widowControl w:val="0"/>
      <w:tabs>
        <w:tab w:val="left" w:pos="360"/>
        <w:tab w:val="left" w:pos="2586"/>
      </w:tabs>
      <w:spacing w:after="0" w:line="312" w:lineRule="auto"/>
      <w:ind w:left="360" w:hanging="360"/>
    </w:pPr>
    <w:rPr>
      <w:rFonts w:ascii="Arial" w:hAnsi="Arial" w:eastAsia="Times New Roman" w:cs="Arial"/>
      <w:sz w:val="20"/>
      <w:szCs w:val="20"/>
      <w:lang w:val="en-US"/>
    </w:rPr>
  </w:style>
  <w:style w:type="character" w:styleId="43">
    <w:name w:val="Strong"/>
    <w:basedOn w:val="11"/>
    <w:qFormat/>
    <w:uiPriority w:val="22"/>
    <w:rPr>
      <w:b/>
      <w:bCs/>
    </w:rPr>
  </w:style>
  <w:style w:type="paragraph" w:styleId="44">
    <w:name w:val="Subtitle"/>
    <w:basedOn w:val="1"/>
    <w:next w:val="1"/>
    <w:link w:val="64"/>
    <w:qFormat/>
    <w:uiPriority w:val="0"/>
    <w:pPr>
      <w:spacing w:line="240" w:lineRule="auto"/>
    </w:pPr>
    <w:rPr>
      <w:rFonts w:asciiTheme="minorHAnsi" w:hAnsiTheme="minorHAnsi" w:eastAsiaTheme="minorEastAsia" w:cstheme="minorBidi"/>
      <w:color w:val="0E1B8D"/>
      <w:sz w:val="28"/>
    </w:rPr>
  </w:style>
  <w:style w:type="table" w:styleId="45">
    <w:name w:val="Table Grid"/>
    <w:basedOn w:val="12"/>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6">
    <w:name w:val="table of figures"/>
    <w:basedOn w:val="1"/>
    <w:next w:val="1"/>
    <w:qFormat/>
    <w:uiPriority w:val="99"/>
    <w:pPr>
      <w:tabs>
        <w:tab w:val="right" w:leader="dot" w:pos="9639"/>
      </w:tabs>
      <w:spacing w:after="0" w:line="240" w:lineRule="auto"/>
      <w:ind w:left="480" w:hanging="480"/>
    </w:pPr>
    <w:rPr>
      <w:rFonts w:eastAsia="Times New Roman" w:cs="Times New Roman" w:asciiTheme="minorHAnsi" w:hAnsiTheme="minorHAnsi"/>
      <w:szCs w:val="20"/>
    </w:rPr>
  </w:style>
  <w:style w:type="paragraph" w:styleId="47">
    <w:name w:val="Title"/>
    <w:next w:val="1"/>
    <w:link w:val="63"/>
    <w:qFormat/>
    <w:uiPriority w:val="0"/>
    <w:pPr>
      <w:spacing w:after="240" w:line="240" w:lineRule="auto"/>
      <w:contextualSpacing/>
    </w:pPr>
    <w:rPr>
      <w:rFonts w:asciiTheme="majorHAnsi" w:hAnsiTheme="majorHAnsi" w:eastAsiaTheme="majorEastAsia" w:cstheme="majorBidi"/>
      <w:color w:val="0E1B8D"/>
      <w:sz w:val="36"/>
      <w:szCs w:val="56"/>
      <w:lang w:val="en-ZA" w:eastAsia="en-US" w:bidi="ar-SA"/>
    </w:rPr>
  </w:style>
  <w:style w:type="paragraph" w:styleId="48">
    <w:name w:val="toc 1"/>
    <w:basedOn w:val="1"/>
    <w:next w:val="1"/>
    <w:autoRedefine/>
    <w:unhideWhenUsed/>
    <w:qFormat/>
    <w:uiPriority w:val="39"/>
    <w:pPr>
      <w:tabs>
        <w:tab w:val="left" w:pos="284"/>
        <w:tab w:val="right" w:leader="dot" w:pos="9628"/>
      </w:tabs>
      <w:spacing w:after="0" w:line="240" w:lineRule="auto"/>
    </w:pPr>
    <w:rPr>
      <w:b/>
    </w:rPr>
  </w:style>
  <w:style w:type="paragraph" w:styleId="49">
    <w:name w:val="toc 2"/>
    <w:basedOn w:val="1"/>
    <w:next w:val="1"/>
    <w:autoRedefine/>
    <w:unhideWhenUsed/>
    <w:qFormat/>
    <w:uiPriority w:val="39"/>
    <w:pPr>
      <w:tabs>
        <w:tab w:val="left" w:pos="709"/>
        <w:tab w:val="right" w:leader="dot" w:pos="9628"/>
      </w:tabs>
      <w:spacing w:after="0" w:line="240" w:lineRule="auto"/>
      <w:ind w:left="284"/>
    </w:pPr>
  </w:style>
  <w:style w:type="paragraph" w:styleId="50">
    <w:name w:val="toc 3"/>
    <w:basedOn w:val="1"/>
    <w:next w:val="1"/>
    <w:autoRedefine/>
    <w:unhideWhenUsed/>
    <w:qFormat/>
    <w:uiPriority w:val="39"/>
    <w:pPr>
      <w:tabs>
        <w:tab w:val="left" w:pos="1276"/>
        <w:tab w:val="right" w:leader="dot" w:pos="9628"/>
      </w:tabs>
      <w:spacing w:after="0"/>
      <w:ind w:left="709"/>
    </w:pPr>
  </w:style>
  <w:style w:type="character" w:customStyle="1" w:styleId="51">
    <w:name w:val="Heading 1 Char"/>
    <w:basedOn w:val="11"/>
    <w:link w:val="2"/>
    <w:qFormat/>
    <w:uiPriority w:val="0"/>
    <w:rPr>
      <w:rFonts w:asciiTheme="majorHAnsi" w:hAnsiTheme="majorHAnsi" w:eastAsiaTheme="majorEastAsia" w:cstheme="minorBidi"/>
      <w:b/>
      <w:iCs/>
      <w:color w:val="0E1B8D"/>
      <w:sz w:val="32"/>
      <w:lang w:val="en-GB"/>
    </w:rPr>
  </w:style>
  <w:style w:type="character" w:customStyle="1" w:styleId="52">
    <w:name w:val="Heading 2 Char"/>
    <w:basedOn w:val="11"/>
    <w:link w:val="3"/>
    <w:qFormat/>
    <w:uiPriority w:val="0"/>
    <w:rPr>
      <w:rFonts w:asciiTheme="majorHAnsi" w:hAnsiTheme="majorHAnsi" w:eastAsiaTheme="majorEastAsia" w:cstheme="minorBidi"/>
      <w:b/>
      <w:color w:val="0E1B8D"/>
      <w:sz w:val="28"/>
      <w:szCs w:val="26"/>
    </w:rPr>
  </w:style>
  <w:style w:type="character" w:customStyle="1" w:styleId="53">
    <w:name w:val="Heading 3 Char"/>
    <w:basedOn w:val="11"/>
    <w:link w:val="4"/>
    <w:qFormat/>
    <w:uiPriority w:val="0"/>
    <w:rPr>
      <w:rFonts w:asciiTheme="majorHAnsi" w:hAnsiTheme="majorHAnsi" w:eastAsiaTheme="majorEastAsia" w:cstheme="minorBidi"/>
      <w:b/>
      <w:iCs/>
      <w:color w:val="0E1B8D"/>
      <w:sz w:val="24"/>
      <w:szCs w:val="24"/>
      <w:lang w:val="en-GB"/>
    </w:rPr>
  </w:style>
  <w:style w:type="character" w:customStyle="1" w:styleId="54">
    <w:name w:val="Heading 4 Char"/>
    <w:basedOn w:val="11"/>
    <w:link w:val="5"/>
    <w:qFormat/>
    <w:uiPriority w:val="0"/>
    <w:rPr>
      <w:rFonts w:asciiTheme="majorHAnsi" w:hAnsiTheme="majorHAnsi" w:eastAsiaTheme="majorEastAsia" w:cstheme="minorBidi"/>
      <w:b/>
      <w:color w:val="0E1B8D"/>
      <w:sz w:val="24"/>
      <w:lang w:val="en-GB"/>
    </w:rPr>
  </w:style>
  <w:style w:type="character" w:customStyle="1" w:styleId="55">
    <w:name w:val="Heading 5 Char"/>
    <w:basedOn w:val="11"/>
    <w:link w:val="6"/>
    <w:qFormat/>
    <w:uiPriority w:val="0"/>
    <w:rPr>
      <w:rFonts w:asciiTheme="majorHAnsi" w:hAnsiTheme="majorHAnsi" w:eastAsiaTheme="majorEastAsia" w:cstheme="minorBidi"/>
      <w:b/>
      <w:iCs/>
      <w:color w:val="0E1B8D"/>
      <w:sz w:val="24"/>
      <w:lang w:val="en-GB"/>
    </w:rPr>
  </w:style>
  <w:style w:type="character" w:customStyle="1" w:styleId="56">
    <w:name w:val="Heading 6 Char"/>
    <w:basedOn w:val="11"/>
    <w:link w:val="7"/>
    <w:qFormat/>
    <w:uiPriority w:val="0"/>
    <w:rPr>
      <w:rFonts w:asciiTheme="majorHAnsi" w:hAnsiTheme="majorHAnsi" w:eastAsiaTheme="majorEastAsia" w:cstheme="minorBidi"/>
      <w:b/>
      <w:iCs/>
      <w:color w:val="0E1B8D"/>
      <w:sz w:val="24"/>
      <w:lang w:val="en-GB"/>
    </w:rPr>
  </w:style>
  <w:style w:type="character" w:customStyle="1" w:styleId="57">
    <w:name w:val="Heading 7 Char"/>
    <w:basedOn w:val="11"/>
    <w:link w:val="8"/>
    <w:qFormat/>
    <w:uiPriority w:val="0"/>
    <w:rPr>
      <w:rFonts w:asciiTheme="majorHAnsi" w:hAnsiTheme="majorHAnsi" w:eastAsiaTheme="majorEastAsia" w:cstheme="minorBidi"/>
      <w:b/>
      <w:color w:val="0E1B8D"/>
      <w:sz w:val="24"/>
      <w:lang w:val="en-GB"/>
    </w:rPr>
  </w:style>
  <w:style w:type="character" w:customStyle="1" w:styleId="58">
    <w:name w:val="Heading 8 Char"/>
    <w:basedOn w:val="11"/>
    <w:link w:val="9"/>
    <w:qFormat/>
    <w:uiPriority w:val="0"/>
    <w:rPr>
      <w:rFonts w:asciiTheme="majorHAnsi" w:hAnsiTheme="majorHAnsi" w:eastAsiaTheme="majorEastAsia" w:cstheme="minorBidi"/>
      <w:b/>
      <w:iCs/>
      <w:color w:val="0E1B8D"/>
      <w:sz w:val="24"/>
      <w:szCs w:val="21"/>
      <w:lang w:val="en-GB"/>
    </w:rPr>
  </w:style>
  <w:style w:type="character" w:customStyle="1" w:styleId="59">
    <w:name w:val="Heading 9 Char"/>
    <w:basedOn w:val="11"/>
    <w:link w:val="10"/>
    <w:qFormat/>
    <w:uiPriority w:val="0"/>
    <w:rPr>
      <w:rFonts w:asciiTheme="majorHAnsi" w:hAnsiTheme="majorHAnsi" w:eastAsiaTheme="majorEastAsia" w:cstheme="minorBidi"/>
      <w:b/>
      <w:color w:val="0E1B8D"/>
      <w:sz w:val="24"/>
      <w:szCs w:val="21"/>
      <w:lang w:val="en-GB"/>
    </w:rPr>
  </w:style>
  <w:style w:type="character" w:customStyle="1" w:styleId="60">
    <w:name w:val="Header Char"/>
    <w:basedOn w:val="11"/>
    <w:link w:val="31"/>
    <w:qFormat/>
    <w:uiPriority w:val="0"/>
    <w:rPr>
      <w:szCs w:val="24"/>
    </w:rPr>
  </w:style>
  <w:style w:type="paragraph" w:styleId="61">
    <w:name w:val="List Paragraph"/>
    <w:basedOn w:val="1"/>
    <w:link w:val="62"/>
    <w:qFormat/>
    <w:uiPriority w:val="34"/>
    <w:pPr>
      <w:spacing w:after="0"/>
      <w:outlineLvl w:val="0"/>
    </w:pPr>
    <w:rPr>
      <w:rFonts w:asciiTheme="minorHAnsi" w:hAnsiTheme="minorHAnsi"/>
    </w:rPr>
  </w:style>
  <w:style w:type="character" w:customStyle="1" w:styleId="62">
    <w:name w:val="List Paragraph Char"/>
    <w:basedOn w:val="11"/>
    <w:link w:val="61"/>
    <w:qFormat/>
    <w:locked/>
    <w:uiPriority w:val="34"/>
    <w:rPr>
      <w:rFonts w:asciiTheme="minorHAnsi" w:hAnsiTheme="minorHAnsi"/>
    </w:rPr>
  </w:style>
  <w:style w:type="character" w:customStyle="1" w:styleId="63">
    <w:name w:val="Title Char"/>
    <w:basedOn w:val="11"/>
    <w:link w:val="47"/>
    <w:qFormat/>
    <w:uiPriority w:val="10"/>
    <w:rPr>
      <w:rFonts w:asciiTheme="majorHAnsi" w:hAnsiTheme="majorHAnsi" w:eastAsiaTheme="majorEastAsia"/>
      <w:color w:val="0E1B8D"/>
      <w:sz w:val="36"/>
      <w:szCs w:val="56"/>
    </w:rPr>
  </w:style>
  <w:style w:type="character" w:customStyle="1" w:styleId="64">
    <w:name w:val="Subtitle Char"/>
    <w:basedOn w:val="11"/>
    <w:link w:val="44"/>
    <w:qFormat/>
    <w:uiPriority w:val="10"/>
    <w:rPr>
      <w:rFonts w:asciiTheme="minorHAnsi" w:hAnsiTheme="minorHAnsi" w:eastAsiaTheme="minorEastAsia" w:cstheme="minorBidi"/>
      <w:color w:val="0E1B8D"/>
      <w:sz w:val="28"/>
    </w:rPr>
  </w:style>
  <w:style w:type="character" w:customStyle="1" w:styleId="65">
    <w:name w:val="Footer Char"/>
    <w:basedOn w:val="11"/>
    <w:link w:val="28"/>
    <w:qFormat/>
    <w:uiPriority w:val="99"/>
  </w:style>
  <w:style w:type="paragraph" w:customStyle="1" w:styleId="66">
    <w:name w:val="Preliminary"/>
    <w:qFormat/>
    <w:uiPriority w:val="0"/>
    <w:pPr>
      <w:spacing w:after="0" w:line="276" w:lineRule="auto"/>
    </w:pPr>
    <w:rPr>
      <w:rFonts w:ascii="Calibri Light" w:hAnsi="Calibri Light" w:eastAsiaTheme="minorHAnsi" w:cstheme="majorBidi"/>
      <w:sz w:val="18"/>
      <w:szCs w:val="22"/>
      <w:lang w:val="en-ZA" w:eastAsia="en-US" w:bidi="ar-SA"/>
    </w:rPr>
  </w:style>
  <w:style w:type="paragraph" w:customStyle="1" w:styleId="67">
    <w:name w:val="TOC Heading"/>
    <w:basedOn w:val="2"/>
    <w:next w:val="1"/>
    <w:unhideWhenUsed/>
    <w:qFormat/>
    <w:uiPriority w:val="39"/>
    <w:pPr>
      <w:keepLines/>
      <w:numPr>
        <w:numId w:val="0"/>
      </w:numPr>
      <w:spacing w:after="0" w:line="259" w:lineRule="auto"/>
      <w:outlineLvl w:val="9"/>
    </w:pPr>
    <w:rPr>
      <w:b w:val="0"/>
      <w:color w:val="376092" w:themeColor="accent1" w:themeShade="BF"/>
      <w:lang w:val="en-US"/>
    </w:rPr>
  </w:style>
  <w:style w:type="paragraph" w:customStyle="1" w:styleId="68">
    <w:name w:val="Prelim_Heading"/>
    <w:basedOn w:val="1"/>
    <w:qFormat/>
    <w:uiPriority w:val="0"/>
    <w:rPr>
      <w:b/>
      <w:color w:val="0E1B8D"/>
      <w:sz w:val="24"/>
    </w:rPr>
  </w:style>
  <w:style w:type="paragraph" w:customStyle="1" w:styleId="69">
    <w:name w:val="Table Text"/>
    <w:link w:val="70"/>
    <w:qFormat/>
    <w:uiPriority w:val="0"/>
    <w:pPr>
      <w:spacing w:before="60" w:after="60" w:line="240" w:lineRule="auto"/>
    </w:pPr>
    <w:rPr>
      <w:rFonts w:eastAsia="Times New Roman" w:cs="Times New Roman" w:asciiTheme="minorHAnsi" w:hAnsiTheme="minorHAnsi"/>
      <w:sz w:val="20"/>
      <w:szCs w:val="22"/>
      <w:lang w:val="en-ZA" w:eastAsia="en-US" w:bidi="ar-SA"/>
    </w:rPr>
  </w:style>
  <w:style w:type="character" w:customStyle="1" w:styleId="70">
    <w:name w:val="Table Text Char"/>
    <w:basedOn w:val="11"/>
    <w:link w:val="69"/>
    <w:qFormat/>
    <w:uiPriority w:val="5"/>
    <w:rPr>
      <w:rFonts w:eastAsia="Times New Roman" w:cs="Times New Roman" w:asciiTheme="minorHAnsi" w:hAnsiTheme="minorHAnsi"/>
      <w:sz w:val="20"/>
    </w:rPr>
  </w:style>
  <w:style w:type="paragraph" w:customStyle="1" w:styleId="71">
    <w:name w:val="Annex H1"/>
    <w:basedOn w:val="15"/>
    <w:next w:val="72"/>
    <w:link w:val="75"/>
    <w:qFormat/>
    <w:uiPriority w:val="0"/>
    <w:pPr>
      <w:pageBreakBefore/>
      <w:numPr>
        <w:ilvl w:val="0"/>
        <w:numId w:val="3"/>
      </w:numPr>
      <w:pBdr>
        <w:bottom w:val="single" w:color="0E1B8D" w:sz="4" w:space="1"/>
      </w:pBdr>
      <w:spacing w:after="240" w:line="240" w:lineRule="auto"/>
    </w:pPr>
    <w:rPr>
      <w:rFonts w:cs="Times New Roman" w:asciiTheme="minorHAnsi" w:hAnsiTheme="minorHAnsi" w:eastAsiaTheme="majorEastAsia"/>
      <w:b/>
      <w:color w:val="0E1B8D"/>
      <w:sz w:val="36"/>
      <w:szCs w:val="40"/>
    </w:rPr>
  </w:style>
  <w:style w:type="paragraph" w:customStyle="1" w:styleId="72">
    <w:name w:val="Annex H2"/>
    <w:next w:val="1"/>
    <w:link w:val="74"/>
    <w:qFormat/>
    <w:uiPriority w:val="0"/>
    <w:pPr>
      <w:keepNext/>
      <w:numPr>
        <w:ilvl w:val="1"/>
        <w:numId w:val="3"/>
      </w:numPr>
      <w:spacing w:after="120" w:line="240" w:lineRule="auto"/>
      <w:outlineLvl w:val="1"/>
    </w:pPr>
    <w:rPr>
      <w:rFonts w:eastAsia="Times New Roman" w:cs="Times New Roman" w:asciiTheme="minorHAnsi" w:hAnsiTheme="minorHAnsi"/>
      <w:b/>
      <w:color w:val="0E1B8D"/>
      <w:sz w:val="32"/>
      <w:szCs w:val="22"/>
      <w:lang w:val="en-GB" w:eastAsia="en-US" w:bidi="ar-SA"/>
    </w:rPr>
  </w:style>
  <w:style w:type="character" w:customStyle="1" w:styleId="73">
    <w:name w:val="Body Text Char"/>
    <w:basedOn w:val="11"/>
    <w:link w:val="15"/>
    <w:qFormat/>
    <w:uiPriority w:val="0"/>
  </w:style>
  <w:style w:type="character" w:customStyle="1" w:styleId="74">
    <w:name w:val="Annex H2 Char"/>
    <w:basedOn w:val="51"/>
    <w:link w:val="72"/>
    <w:qFormat/>
    <w:uiPriority w:val="0"/>
    <w:rPr>
      <w:rFonts w:eastAsia="Times New Roman" w:cs="Times New Roman" w:asciiTheme="minorHAnsi" w:hAnsiTheme="minorHAnsi"/>
      <w:iCs w:val="0"/>
      <w:color w:val="0E1B8D"/>
      <w:sz w:val="32"/>
      <w:lang w:val="en-GB"/>
    </w:rPr>
  </w:style>
  <w:style w:type="character" w:customStyle="1" w:styleId="75">
    <w:name w:val="Annex H1 Char"/>
    <w:basedOn w:val="11"/>
    <w:link w:val="71"/>
    <w:qFormat/>
    <w:uiPriority w:val="0"/>
    <w:rPr>
      <w:rFonts w:cs="Times New Roman" w:asciiTheme="minorHAnsi" w:hAnsiTheme="minorHAnsi" w:eastAsiaTheme="majorEastAsia"/>
      <w:b/>
      <w:color w:val="0E1B8D"/>
      <w:sz w:val="36"/>
      <w:szCs w:val="40"/>
    </w:rPr>
  </w:style>
  <w:style w:type="paragraph" w:customStyle="1" w:styleId="76">
    <w:name w:val="Annex H3"/>
    <w:next w:val="1"/>
    <w:unhideWhenUsed/>
    <w:qFormat/>
    <w:uiPriority w:val="0"/>
    <w:pPr>
      <w:tabs>
        <w:tab w:val="left" w:pos="851"/>
      </w:tabs>
      <w:spacing w:before="60" w:after="120" w:line="240" w:lineRule="auto"/>
      <w:outlineLvl w:val="2"/>
    </w:pPr>
    <w:rPr>
      <w:rFonts w:eastAsia="Times New Roman" w:cs="Times New Roman" w:asciiTheme="minorHAnsi" w:hAnsiTheme="minorHAnsi"/>
      <w:b/>
      <w:color w:val="0E1B8D"/>
      <w:sz w:val="28"/>
      <w:szCs w:val="22"/>
      <w:lang w:val="en-GB" w:eastAsia="en-US" w:bidi="ar-SA"/>
    </w:rPr>
  </w:style>
  <w:style w:type="paragraph" w:customStyle="1" w:styleId="77">
    <w:name w:val="Annex H4"/>
    <w:next w:val="1"/>
    <w:unhideWhenUsed/>
    <w:qFormat/>
    <w:uiPriority w:val="0"/>
    <w:pPr>
      <w:numPr>
        <w:ilvl w:val="3"/>
        <w:numId w:val="3"/>
      </w:numPr>
      <w:spacing w:before="240" w:after="60" w:line="276" w:lineRule="auto"/>
    </w:pPr>
    <w:rPr>
      <w:rFonts w:eastAsia="Times New Roman" w:cs="Times New Roman" w:asciiTheme="minorHAnsi" w:hAnsiTheme="minorHAnsi"/>
      <w:b/>
      <w:color w:val="0E1B8D"/>
      <w:sz w:val="24"/>
      <w:szCs w:val="24"/>
      <w:lang w:val="en-GB" w:eastAsia="en-US" w:bidi="ar-SA"/>
    </w:rPr>
  </w:style>
  <w:style w:type="paragraph" w:customStyle="1" w:styleId="78">
    <w:name w:val="Comments"/>
    <w:qFormat/>
    <w:uiPriority w:val="12"/>
    <w:pPr>
      <w:spacing w:after="120" w:line="276" w:lineRule="auto"/>
    </w:pPr>
    <w:rPr>
      <w:rFonts w:ascii="Calibri Light" w:hAnsi="Calibri Light" w:eastAsiaTheme="minorHAnsi" w:cstheme="majorBidi"/>
      <w:color w:val="4F81BD" w:themeColor="accent1"/>
      <w:sz w:val="22"/>
      <w:szCs w:val="22"/>
      <w:lang w:val="en-ZA" w:eastAsia="en-US" w:bidi="ar-SA"/>
      <w14:textFill>
        <w14:solidFill>
          <w14:schemeClr w14:val="accent1"/>
        </w14:solidFill>
      </w14:textFill>
    </w:rPr>
  </w:style>
  <w:style w:type="table" w:customStyle="1" w:styleId="79">
    <w:name w:val="SITA Table"/>
    <w:basedOn w:val="12"/>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28" w:type="dxa"/>
        <w:bottom w:w="28" w:type="dxa"/>
      </w:tblCellMar>
    </w:tblPr>
    <w:tblStylePr w:type="firstRow">
      <w:rPr>
        <w:rFonts w:asciiTheme="majorHAnsi" w:hAnsiTheme="majorHAnsi"/>
        <w:b/>
        <w:color w:val="0E1B8D"/>
        <w:sz w:val="22"/>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single" w:sz="4" w:space="0"/>
          <w:insideV w:val="single" w:sz="4" w:space="0"/>
        </w:tcBorders>
        <w:shd w:val="clear" w:color="auto" w:fill="DBE5F1" w:themeFill="accent1" w:themeFillTint="33"/>
      </w:tcPr>
    </w:tblStylePr>
  </w:style>
  <w:style w:type="paragraph" w:styleId="80">
    <w:name w:val="No Spacing"/>
    <w:link w:val="81"/>
    <w:qFormat/>
    <w:uiPriority w:val="11"/>
    <w:pPr>
      <w:spacing w:after="0" w:line="240" w:lineRule="auto"/>
    </w:pPr>
    <w:rPr>
      <w:rFonts w:asciiTheme="minorHAnsi" w:hAnsiTheme="minorHAnsi" w:eastAsiaTheme="minorEastAsia" w:cstheme="minorBidi"/>
      <w:sz w:val="22"/>
      <w:szCs w:val="22"/>
      <w:lang w:val="en-ZA" w:eastAsia="en-US" w:bidi="ar-SA"/>
    </w:rPr>
  </w:style>
  <w:style w:type="character" w:customStyle="1" w:styleId="81">
    <w:name w:val="No Spacing Char"/>
    <w:basedOn w:val="11"/>
    <w:link w:val="80"/>
    <w:qFormat/>
    <w:uiPriority w:val="11"/>
    <w:rPr>
      <w:rFonts w:asciiTheme="minorHAnsi" w:hAnsiTheme="minorHAnsi" w:eastAsiaTheme="minorEastAsia" w:cstheme="minorBidi"/>
    </w:rPr>
  </w:style>
  <w:style w:type="paragraph" w:customStyle="1" w:styleId="82">
    <w:name w:val="Cover"/>
    <w:basedOn w:val="47"/>
    <w:link w:val="83"/>
    <w:unhideWhenUsed/>
    <w:qFormat/>
    <w:uiPriority w:val="11"/>
    <w:pPr>
      <w:spacing w:before="600" w:after="0"/>
    </w:pPr>
    <w:rPr>
      <w:color w:val="000066"/>
      <w:sz w:val="48"/>
      <w:szCs w:val="48"/>
    </w:rPr>
  </w:style>
  <w:style w:type="character" w:customStyle="1" w:styleId="83">
    <w:name w:val="Cover Char"/>
    <w:basedOn w:val="63"/>
    <w:link w:val="82"/>
    <w:qFormat/>
    <w:uiPriority w:val="11"/>
    <w:rPr>
      <w:rFonts w:asciiTheme="majorHAnsi" w:hAnsiTheme="majorHAnsi" w:eastAsiaTheme="majorEastAsia"/>
      <w:color w:val="000066"/>
      <w:sz w:val="48"/>
      <w:szCs w:val="48"/>
    </w:rPr>
  </w:style>
  <w:style w:type="character" w:customStyle="1" w:styleId="84">
    <w:name w:val="Balloon Text Char"/>
    <w:basedOn w:val="11"/>
    <w:link w:val="13"/>
    <w:semiHidden/>
    <w:qFormat/>
    <w:uiPriority w:val="0"/>
    <w:rPr>
      <w:rFonts w:ascii="Segoe UI" w:hAnsi="Segoe UI" w:cs="Segoe UI"/>
      <w:sz w:val="18"/>
      <w:szCs w:val="18"/>
    </w:rPr>
  </w:style>
  <w:style w:type="character" w:customStyle="1" w:styleId="85">
    <w:name w:val="Footnote Text Char"/>
    <w:basedOn w:val="11"/>
    <w:link w:val="30"/>
    <w:qFormat/>
    <w:uiPriority w:val="0"/>
    <w:rPr>
      <w:sz w:val="20"/>
      <w:szCs w:val="20"/>
    </w:rPr>
  </w:style>
  <w:style w:type="character" w:customStyle="1" w:styleId="86">
    <w:name w:val="Intense Emphasis"/>
    <w:basedOn w:val="11"/>
    <w:qFormat/>
    <w:uiPriority w:val="21"/>
    <w:rPr>
      <w:b/>
      <w:i/>
      <w:iCs/>
    </w:rPr>
  </w:style>
  <w:style w:type="paragraph" w:styleId="87">
    <w:name w:val="Intense Quote"/>
    <w:basedOn w:val="14"/>
    <w:next w:val="1"/>
    <w:link w:val="88"/>
    <w:qFormat/>
    <w:uiPriority w:val="30"/>
    <w:pPr>
      <w:pBdr>
        <w:top w:val="single" w:color="4F81BD" w:themeColor="accent1" w:sz="4" w:space="10"/>
        <w:bottom w:val="single" w:color="4F81BD" w:themeColor="accent1" w:sz="4" w:space="10"/>
      </w:pBdr>
      <w:spacing w:before="240" w:line="240" w:lineRule="auto"/>
      <w:ind w:left="0" w:right="862"/>
      <w:jc w:val="left"/>
    </w:pPr>
    <w:rPr>
      <w:i w:val="0"/>
      <w:iCs w:val="0"/>
      <w:color w:val="auto"/>
    </w:rPr>
  </w:style>
  <w:style w:type="character" w:customStyle="1" w:styleId="88">
    <w:name w:val="Intense Quote Char"/>
    <w:basedOn w:val="11"/>
    <w:link w:val="87"/>
    <w:qFormat/>
    <w:uiPriority w:val="30"/>
    <w:rPr>
      <w:rFonts w:asciiTheme="minorHAnsi" w:hAnsiTheme="minorHAnsi" w:eastAsiaTheme="minorEastAsia" w:cstheme="minorBidi"/>
    </w:rPr>
  </w:style>
  <w:style w:type="character" w:customStyle="1" w:styleId="89">
    <w:name w:val="Intense Reference"/>
    <w:basedOn w:val="11"/>
    <w:qFormat/>
    <w:uiPriority w:val="32"/>
    <w:rPr>
      <w:b/>
      <w:bCs/>
      <w:smallCaps/>
      <w:color w:val="auto"/>
      <w:spacing w:val="5"/>
    </w:rPr>
  </w:style>
  <w:style w:type="paragraph" w:customStyle="1" w:styleId="90">
    <w:name w:val="SITA_Registration"/>
    <w:qFormat/>
    <w:uiPriority w:val="10"/>
    <w:pPr>
      <w:spacing w:after="120" w:line="276" w:lineRule="auto"/>
      <w:jc w:val="center"/>
    </w:pPr>
    <w:rPr>
      <w:rFonts w:ascii="Calibri Light" w:hAnsi="Calibri Light" w:eastAsiaTheme="minorHAnsi" w:cstheme="majorBidi"/>
      <w:color w:val="808080" w:themeColor="background1" w:themeShade="80"/>
      <w:sz w:val="14"/>
      <w:szCs w:val="16"/>
      <w:lang w:val="en-ZA" w:eastAsia="en-US" w:bidi="ar-SA"/>
    </w:rPr>
  </w:style>
  <w:style w:type="character" w:customStyle="1" w:styleId="91">
    <w:name w:val="Subtle Reference"/>
    <w:basedOn w:val="11"/>
    <w:qFormat/>
    <w:uiPriority w:val="31"/>
    <w:rPr>
      <w:smallCaps/>
      <w:color w:val="595959" w:themeColor="text1" w:themeTint="A6"/>
      <w14:textFill>
        <w14:solidFill>
          <w14:schemeClr w14:val="tx1">
            <w14:lumMod w14:val="65000"/>
            <w14:lumOff w14:val="35000"/>
          </w14:schemeClr>
        </w14:solidFill>
      </w14:textFill>
    </w:rPr>
  </w:style>
  <w:style w:type="character" w:styleId="92">
    <w:name w:val="Placeholder Text"/>
    <w:basedOn w:val="11"/>
    <w:semiHidden/>
    <w:qFormat/>
    <w:uiPriority w:val="99"/>
    <w:rPr>
      <w:color w:val="808080"/>
    </w:rPr>
  </w:style>
  <w:style w:type="paragraph" w:customStyle="1" w:styleId="93">
    <w:name w:val="Figure"/>
    <w:next w:val="21"/>
    <w:link w:val="94"/>
    <w:qFormat/>
    <w:uiPriority w:val="0"/>
    <w:pPr>
      <w:keepNext/>
      <w:spacing w:after="240" w:line="240" w:lineRule="auto"/>
      <w:jc w:val="center"/>
    </w:pPr>
    <w:rPr>
      <w:rFonts w:ascii="Calibri Light" w:hAnsi="Calibri Light" w:eastAsiaTheme="minorHAnsi" w:cstheme="majorBidi"/>
      <w:sz w:val="22"/>
      <w:szCs w:val="22"/>
      <w:lang w:val="en-ZA" w:eastAsia="en-GB" w:bidi="ar-SA"/>
    </w:rPr>
  </w:style>
  <w:style w:type="character" w:customStyle="1" w:styleId="94">
    <w:name w:val="Figure Char"/>
    <w:basedOn w:val="11"/>
    <w:link w:val="93"/>
    <w:qFormat/>
    <w:uiPriority w:val="0"/>
    <w:rPr>
      <w:lang w:eastAsia="en-GB"/>
    </w:rPr>
  </w:style>
  <w:style w:type="paragraph" w:customStyle="1" w:styleId="95">
    <w:name w:val="Table Heading"/>
    <w:basedOn w:val="69"/>
    <w:link w:val="96"/>
    <w:qFormat/>
    <w:uiPriority w:val="0"/>
    <w:rPr>
      <w:b/>
      <w:color w:val="0E1B8D"/>
    </w:rPr>
  </w:style>
  <w:style w:type="character" w:customStyle="1" w:styleId="96">
    <w:name w:val="Table Heading Char"/>
    <w:basedOn w:val="70"/>
    <w:link w:val="95"/>
    <w:qFormat/>
    <w:uiPriority w:val="0"/>
    <w:rPr>
      <w:rFonts w:eastAsia="Times New Roman" w:cs="Times New Roman" w:asciiTheme="minorHAnsi" w:hAnsiTheme="minorHAnsi"/>
      <w:b/>
      <w:color w:val="0E1B8D"/>
      <w:sz w:val="20"/>
    </w:rPr>
  </w:style>
  <w:style w:type="paragraph" w:customStyle="1" w:styleId="97">
    <w:name w:val="Headline"/>
    <w:qFormat/>
    <w:uiPriority w:val="0"/>
    <w:pPr>
      <w:widowControl w:val="0"/>
      <w:spacing w:after="0" w:line="240" w:lineRule="auto"/>
    </w:pPr>
    <w:rPr>
      <w:rFonts w:ascii="Arial" w:hAnsi="Arial" w:eastAsia="Times New Roman" w:cs="Times New Roman"/>
      <w:snapToGrid w:val="0"/>
      <w:sz w:val="28"/>
      <w:szCs w:val="20"/>
      <w:lang w:val="en-GB" w:eastAsia="en-US" w:bidi="ar-SA"/>
    </w:rPr>
  </w:style>
  <w:style w:type="paragraph" w:customStyle="1" w:styleId="98">
    <w:name w:val="1ISO9000"/>
    <w:qFormat/>
    <w:uiPriority w:val="0"/>
    <w:pPr>
      <w:widowControl w:val="0"/>
      <w:spacing w:after="0" w:line="480" w:lineRule="atLeast"/>
      <w:ind w:left="414" w:hanging="414"/>
      <w:jc w:val="both"/>
    </w:pPr>
    <w:rPr>
      <w:rFonts w:ascii="Arial" w:hAnsi="Arial" w:eastAsia="Times New Roman" w:cs="Times New Roman"/>
      <w:snapToGrid w:val="0"/>
      <w:sz w:val="28"/>
      <w:szCs w:val="20"/>
      <w:lang w:val="en-US" w:eastAsia="en-US" w:bidi="ar-SA"/>
    </w:rPr>
  </w:style>
  <w:style w:type="character" w:customStyle="1" w:styleId="99">
    <w:name w:val="Body Text Indent 2 Char"/>
    <w:basedOn w:val="11"/>
    <w:link w:val="19"/>
    <w:qFormat/>
    <w:uiPriority w:val="0"/>
    <w:rPr>
      <w:rFonts w:ascii="Arial" w:hAnsi="Arial" w:eastAsia="Times New Roman" w:cs="Arial"/>
      <w:sz w:val="20"/>
      <w:szCs w:val="24"/>
      <w:lang w:val="en-GB"/>
    </w:rPr>
  </w:style>
  <w:style w:type="character" w:customStyle="1" w:styleId="100">
    <w:name w:val="Body Text Indent Char"/>
    <w:basedOn w:val="11"/>
    <w:link w:val="18"/>
    <w:qFormat/>
    <w:uiPriority w:val="0"/>
    <w:rPr>
      <w:rFonts w:ascii="Arial" w:hAnsi="Arial" w:eastAsia="Times New Roman" w:cs="Times New Roman"/>
      <w:snapToGrid w:val="0"/>
      <w:szCs w:val="20"/>
      <w:lang w:val="en-GB"/>
    </w:rPr>
  </w:style>
  <w:style w:type="character" w:customStyle="1" w:styleId="101">
    <w:name w:val="Body Text 2 Char"/>
    <w:basedOn w:val="11"/>
    <w:link w:val="16"/>
    <w:qFormat/>
    <w:uiPriority w:val="0"/>
    <w:rPr>
      <w:rFonts w:ascii="Verdana" w:hAnsi="Verdana" w:eastAsia="Times New Roman" w:cs="Times New Roman"/>
      <w:snapToGrid w:val="0"/>
      <w:sz w:val="20"/>
      <w:szCs w:val="20"/>
    </w:rPr>
  </w:style>
  <w:style w:type="paragraph" w:customStyle="1" w:styleId="102">
    <w:name w:val="Table Element Left"/>
    <w:basedOn w:val="1"/>
    <w:qFormat/>
    <w:uiPriority w:val="0"/>
    <w:pPr>
      <w:keepNext/>
      <w:spacing w:before="120" w:line="240" w:lineRule="auto"/>
      <w:jc w:val="left"/>
    </w:pPr>
    <w:rPr>
      <w:rFonts w:ascii="Arial" w:hAnsi="Arial" w:eastAsia="Times New Roman" w:cs="Times New Roman"/>
      <w:szCs w:val="20"/>
      <w:lang w:val="en-GB"/>
    </w:rPr>
  </w:style>
  <w:style w:type="paragraph" w:customStyle="1" w:styleId="103">
    <w:name w:val="2ISO9000"/>
    <w:qFormat/>
    <w:uiPriority w:val="0"/>
    <w:pPr>
      <w:widowControl w:val="0"/>
      <w:spacing w:after="0" w:line="240" w:lineRule="auto"/>
      <w:ind w:left="414" w:hanging="414"/>
      <w:jc w:val="both"/>
    </w:pPr>
    <w:rPr>
      <w:rFonts w:ascii="Arial" w:hAnsi="Arial" w:eastAsia="Times New Roman" w:cs="Times New Roman"/>
      <w:snapToGrid w:val="0"/>
      <w:sz w:val="24"/>
      <w:szCs w:val="20"/>
      <w:lang w:val="en-US" w:eastAsia="en-US" w:bidi="ar-SA"/>
    </w:rPr>
  </w:style>
  <w:style w:type="character" w:customStyle="1" w:styleId="104">
    <w:name w:val="Comment Text Char"/>
    <w:basedOn w:val="11"/>
    <w:link w:val="23"/>
    <w:qFormat/>
    <w:uiPriority w:val="0"/>
    <w:rPr>
      <w:sz w:val="20"/>
      <w:szCs w:val="20"/>
    </w:rPr>
  </w:style>
  <w:style w:type="character" w:customStyle="1" w:styleId="105">
    <w:name w:val="Comment Subject Char"/>
    <w:basedOn w:val="104"/>
    <w:link w:val="24"/>
    <w:semiHidden/>
    <w:qFormat/>
    <w:uiPriority w:val="0"/>
    <w:rPr>
      <w:rFonts w:ascii="Arial" w:hAnsi="Arial" w:eastAsia="Times New Roman" w:cs="Times New Roman"/>
      <w:b/>
      <w:bCs/>
      <w:sz w:val="20"/>
      <w:szCs w:val="20"/>
      <w:lang w:val="en-GB"/>
    </w:rPr>
  </w:style>
  <w:style w:type="paragraph" w:customStyle="1" w:styleId="106">
    <w:name w:val="TOC_HEAD"/>
    <w:basedOn w:val="1"/>
    <w:qFormat/>
    <w:uiPriority w:val="0"/>
    <w:pPr>
      <w:spacing w:before="120" w:line="240" w:lineRule="auto"/>
      <w:jc w:val="center"/>
    </w:pPr>
    <w:rPr>
      <w:rFonts w:ascii="Arial" w:hAnsi="Arial" w:eastAsia="Times New Roman" w:cs="Times New Roman"/>
      <w:b/>
      <w:caps/>
      <w:sz w:val="28"/>
      <w:szCs w:val="20"/>
      <w:u w:val="single"/>
      <w:lang w:val="en-GB"/>
    </w:rPr>
  </w:style>
  <w:style w:type="paragraph" w:customStyle="1" w:styleId="107">
    <w:name w:val="Body"/>
    <w:basedOn w:val="1"/>
    <w:qFormat/>
    <w:uiPriority w:val="0"/>
    <w:pPr>
      <w:spacing w:before="120" w:line="260" w:lineRule="atLeast"/>
    </w:pPr>
    <w:rPr>
      <w:rFonts w:ascii="Times New Roman" w:hAnsi="Times New Roman" w:eastAsia="Times New Roman" w:cs="Times New Roman"/>
      <w:szCs w:val="20"/>
    </w:rPr>
  </w:style>
  <w:style w:type="character" w:customStyle="1" w:styleId="108">
    <w:name w:val="Body Text 3 Char"/>
    <w:basedOn w:val="11"/>
    <w:link w:val="17"/>
    <w:qFormat/>
    <w:uiPriority w:val="0"/>
    <w:rPr>
      <w:rFonts w:ascii="Times New Roman" w:hAnsi="Times New Roman" w:eastAsia="Times New Roman" w:cs="Arial"/>
      <w:b/>
      <w:bCs/>
      <w:sz w:val="24"/>
      <w:szCs w:val="24"/>
    </w:rPr>
  </w:style>
  <w:style w:type="character" w:customStyle="1" w:styleId="109">
    <w:name w:val="Body Text Indent 3 Char"/>
    <w:basedOn w:val="11"/>
    <w:link w:val="20"/>
    <w:qFormat/>
    <w:uiPriority w:val="0"/>
    <w:rPr>
      <w:rFonts w:ascii="Times New Roman" w:hAnsi="Times New Roman" w:eastAsia="Times New Roman" w:cs="Arial"/>
      <w:b/>
      <w:bCs/>
      <w:sz w:val="24"/>
      <w:szCs w:val="24"/>
    </w:rPr>
  </w:style>
  <w:style w:type="paragraph" w:customStyle="1" w:styleId="110">
    <w:name w:val="1Legal"/>
    <w:qFormat/>
    <w:uiPriority w:val="0"/>
    <w:pPr>
      <w:widowControl w:val="0"/>
      <w:tabs>
        <w:tab w:val="left" w:pos="720"/>
      </w:tabs>
      <w:autoSpaceDE w:val="0"/>
      <w:autoSpaceDN w:val="0"/>
      <w:spacing w:after="0" w:line="240" w:lineRule="auto"/>
      <w:ind w:left="720" w:hanging="720"/>
      <w:jc w:val="both"/>
    </w:pPr>
    <w:rPr>
      <w:rFonts w:ascii="Arial" w:hAnsi="Arial" w:eastAsia="Times New Roman" w:cs="Arial"/>
      <w:sz w:val="24"/>
      <w:szCs w:val="24"/>
      <w:lang w:val="en-US" w:eastAsia="en-US" w:bidi="ar-SA"/>
    </w:rPr>
  </w:style>
  <w:style w:type="paragraph" w:customStyle="1" w:styleId="111">
    <w:name w:val="Normal 1"/>
    <w:basedOn w:val="1"/>
    <w:link w:val="112"/>
    <w:qFormat/>
    <w:uiPriority w:val="0"/>
    <w:pPr>
      <w:spacing w:after="0" w:line="240" w:lineRule="auto"/>
    </w:pPr>
    <w:rPr>
      <w:rFonts w:ascii="Verdana" w:hAnsi="Verdana" w:eastAsia="Times New Roman" w:cs="Times New Roman"/>
      <w:sz w:val="20"/>
      <w:szCs w:val="20"/>
      <w:lang w:val="en-GB"/>
    </w:rPr>
  </w:style>
  <w:style w:type="character" w:customStyle="1" w:styleId="112">
    <w:name w:val="Normal 1 Char"/>
    <w:basedOn w:val="11"/>
    <w:link w:val="111"/>
    <w:qFormat/>
    <w:uiPriority w:val="0"/>
    <w:rPr>
      <w:rFonts w:ascii="Verdana" w:hAnsi="Verdana" w:eastAsia="Times New Roman" w:cs="Times New Roman"/>
      <w:sz w:val="20"/>
      <w:szCs w:val="20"/>
      <w:lang w:val="en-GB"/>
    </w:rPr>
  </w:style>
  <w:style w:type="paragraph" w:customStyle="1" w:styleId="113">
    <w:name w:val="tty80"/>
    <w:basedOn w:val="1"/>
    <w:qFormat/>
    <w:uiPriority w:val="0"/>
    <w:pPr>
      <w:spacing w:after="0" w:line="240" w:lineRule="auto"/>
      <w:ind w:left="432" w:hanging="432"/>
    </w:pPr>
    <w:rPr>
      <w:rFonts w:ascii="Courier New" w:hAnsi="Courier New" w:eastAsia="Times New Roman" w:cs="Times New Roman"/>
      <w:sz w:val="20"/>
      <w:szCs w:val="20"/>
      <w:lang w:val="en-CA"/>
    </w:rPr>
  </w:style>
  <w:style w:type="character" w:customStyle="1" w:styleId="114">
    <w:name w:val="Plain Text Char"/>
    <w:basedOn w:val="11"/>
    <w:link w:val="42"/>
    <w:qFormat/>
    <w:uiPriority w:val="0"/>
    <w:rPr>
      <w:rFonts w:ascii="Arial" w:hAnsi="Arial" w:eastAsia="Times New Roman" w:cs="Arial"/>
      <w:sz w:val="20"/>
      <w:szCs w:val="20"/>
      <w:lang w:val="en-US"/>
    </w:rPr>
  </w:style>
  <w:style w:type="paragraph" w:customStyle="1" w:styleId="115">
    <w:name w:val="Table Heading Centered"/>
    <w:basedOn w:val="102"/>
    <w:autoRedefine/>
    <w:qFormat/>
    <w:uiPriority w:val="0"/>
    <w:pPr>
      <w:spacing w:before="0" w:after="0"/>
      <w:jc w:val="center"/>
    </w:pPr>
    <w:rPr>
      <w:rFonts w:ascii="Verdana" w:hAnsi="Verdana"/>
      <w:b/>
      <w:bCs/>
    </w:rPr>
  </w:style>
  <w:style w:type="paragraph" w:customStyle="1" w:styleId="116">
    <w:name w:val="Block Line"/>
    <w:basedOn w:val="1"/>
    <w:next w:val="1"/>
    <w:qFormat/>
    <w:uiPriority w:val="0"/>
    <w:pPr>
      <w:pBdr>
        <w:top w:val="single" w:color="auto" w:sz="4" w:space="1"/>
        <w:between w:val="single" w:color="auto" w:sz="6" w:space="1"/>
      </w:pBdr>
      <w:tabs>
        <w:tab w:val="left" w:pos="567"/>
        <w:tab w:val="left" w:pos="5670"/>
      </w:tabs>
      <w:autoSpaceDE w:val="0"/>
      <w:autoSpaceDN w:val="0"/>
      <w:spacing w:before="240" w:after="0" w:line="240" w:lineRule="auto"/>
      <w:ind w:left="1152"/>
      <w:jc w:val="left"/>
    </w:pPr>
    <w:rPr>
      <w:rFonts w:ascii="Arial" w:hAnsi="Arial" w:eastAsia="Times New Roman" w:cs="Arial"/>
      <w:sz w:val="20"/>
      <w:szCs w:val="20"/>
      <w:lang w:val="en-US"/>
    </w:rPr>
  </w:style>
  <w:style w:type="paragraph" w:customStyle="1" w:styleId="117">
    <w:name w:val="HZ - 3"/>
    <w:basedOn w:val="4"/>
    <w:qFormat/>
    <w:uiPriority w:val="0"/>
    <w:pPr>
      <w:keepNext w:val="0"/>
      <w:numPr>
        <w:ilvl w:val="0"/>
        <w:numId w:val="0"/>
      </w:numPr>
      <w:tabs>
        <w:tab w:val="left" w:pos="2880"/>
      </w:tabs>
      <w:spacing w:after="0"/>
      <w:ind w:left="2880" w:hanging="360"/>
    </w:pPr>
    <w:rPr>
      <w:rFonts w:ascii="Verdana" w:hAnsi="Verdana" w:eastAsia="Times New Roman" w:cs="Times New Roman"/>
      <w:b w:val="0"/>
      <w:iCs w:val="0"/>
      <w:color w:val="auto"/>
      <w:kern w:val="28"/>
      <w:sz w:val="20"/>
      <w:szCs w:val="20"/>
      <w:lang w:val="en-ZA"/>
    </w:rPr>
  </w:style>
  <w:style w:type="paragraph" w:customStyle="1" w:styleId="118">
    <w:name w:val="HZ - 4"/>
    <w:basedOn w:val="5"/>
    <w:qFormat/>
    <w:uiPriority w:val="0"/>
    <w:pPr>
      <w:keepNext w:val="0"/>
      <w:numPr>
        <w:ilvl w:val="0"/>
        <w:numId w:val="0"/>
      </w:numPr>
      <w:tabs>
        <w:tab w:val="left" w:pos="3600"/>
      </w:tabs>
      <w:spacing w:after="0"/>
      <w:ind w:left="1077" w:hanging="1077"/>
    </w:pPr>
    <w:rPr>
      <w:rFonts w:ascii="Verdana" w:hAnsi="Verdana" w:eastAsia="Times New Roman" w:cs="Times New Roman"/>
      <w:b w:val="0"/>
      <w:color w:val="auto"/>
      <w:kern w:val="28"/>
      <w:sz w:val="20"/>
      <w:szCs w:val="20"/>
      <w:lang w:val="en-ZA"/>
    </w:rPr>
  </w:style>
  <w:style w:type="paragraph" w:customStyle="1" w:styleId="119">
    <w:name w:val="Quick •"/>
    <w:qFormat/>
    <w:uiPriority w:val="0"/>
    <w:pPr>
      <w:autoSpaceDE w:val="0"/>
      <w:autoSpaceDN w:val="0"/>
      <w:adjustRightInd w:val="0"/>
      <w:spacing w:after="55" w:line="240" w:lineRule="auto"/>
      <w:ind w:left="720"/>
    </w:pPr>
    <w:rPr>
      <w:rFonts w:ascii="Arial" w:hAnsi="Arial" w:eastAsia="Times New Roman" w:cs="Times New Roman"/>
      <w:sz w:val="20"/>
      <w:szCs w:val="24"/>
      <w:lang w:val="en-GB" w:eastAsia="en-US" w:bidi="ar-SA"/>
    </w:rPr>
  </w:style>
  <w:style w:type="paragraph" w:customStyle="1" w:styleId="120">
    <w:name w:val="Table text"/>
    <w:basedOn w:val="1"/>
    <w:qFormat/>
    <w:uiPriority w:val="0"/>
    <w:pPr>
      <w:spacing w:before="20" w:after="20" w:line="240" w:lineRule="auto"/>
    </w:pPr>
    <w:rPr>
      <w:rFonts w:ascii="Verdana" w:hAnsi="Verdana" w:eastAsia="Times New Roman" w:cs="Times New Roman"/>
      <w:sz w:val="18"/>
      <w:szCs w:val="20"/>
    </w:rPr>
  </w:style>
  <w:style w:type="paragraph" w:customStyle="1" w:styleId="121">
    <w:name w:val="Quick [1]"/>
    <w:qFormat/>
    <w:uiPriority w:val="0"/>
    <w:pPr>
      <w:autoSpaceDE w:val="0"/>
      <w:autoSpaceDN w:val="0"/>
      <w:adjustRightInd w:val="0"/>
      <w:spacing w:after="0" w:line="240" w:lineRule="auto"/>
      <w:ind w:left="720"/>
    </w:pPr>
    <w:rPr>
      <w:rFonts w:ascii="Arial" w:hAnsi="Arial" w:eastAsia="Times New Roman" w:cs="Times New Roman"/>
      <w:sz w:val="20"/>
      <w:szCs w:val="24"/>
      <w:lang w:val="en-GB" w:eastAsia="en-US" w:bidi="ar-SA"/>
    </w:rPr>
  </w:style>
  <w:style w:type="paragraph" w:customStyle="1" w:styleId="122">
    <w:name w:val="zzComment"/>
    <w:basedOn w:val="1"/>
    <w:next w:val="1"/>
    <w:qFormat/>
    <w:uiPriority w:val="0"/>
    <w:pPr>
      <w:spacing w:after="0" w:line="240" w:lineRule="auto"/>
    </w:pPr>
    <w:rPr>
      <w:rFonts w:ascii="Verdana" w:hAnsi="Verdana" w:eastAsia="Times New Roman" w:cs="Times New Roman"/>
      <w:vanish/>
      <w:color w:val="FF6600"/>
      <w:sz w:val="18"/>
      <w:szCs w:val="20"/>
    </w:rPr>
  </w:style>
  <w:style w:type="paragraph" w:customStyle="1" w:styleId="123">
    <w:name w:val="Par lvl 3"/>
    <w:qFormat/>
    <w:uiPriority w:val="0"/>
    <w:pPr>
      <w:tabs>
        <w:tab w:val="left" w:pos="720"/>
      </w:tabs>
      <w:autoSpaceDE w:val="0"/>
      <w:autoSpaceDN w:val="0"/>
      <w:adjustRightInd w:val="0"/>
      <w:spacing w:after="219" w:line="240" w:lineRule="auto"/>
      <w:ind w:left="720" w:hanging="720"/>
    </w:pPr>
    <w:rPr>
      <w:rFonts w:ascii="Arial" w:hAnsi="Arial" w:eastAsia="Times New Roman" w:cs="Times New Roman"/>
      <w:sz w:val="20"/>
      <w:szCs w:val="24"/>
      <w:lang w:val="en-GB" w:eastAsia="en-US" w:bidi="ar-SA"/>
    </w:rPr>
  </w:style>
  <w:style w:type="paragraph" w:customStyle="1" w:styleId="124">
    <w:name w:val="Par lvl 4"/>
    <w:qFormat/>
    <w:uiPriority w:val="0"/>
    <w:pPr>
      <w:tabs>
        <w:tab w:val="left" w:pos="720"/>
      </w:tabs>
      <w:autoSpaceDE w:val="0"/>
      <w:autoSpaceDN w:val="0"/>
      <w:adjustRightInd w:val="0"/>
      <w:spacing w:after="219" w:line="240" w:lineRule="auto"/>
      <w:ind w:left="720" w:hanging="720"/>
    </w:pPr>
    <w:rPr>
      <w:rFonts w:ascii="Arial" w:hAnsi="Arial" w:eastAsia="Times New Roman" w:cs="Times New Roman"/>
      <w:sz w:val="20"/>
      <w:szCs w:val="24"/>
      <w:lang w:val="en-GB" w:eastAsia="en-US" w:bidi="ar-SA"/>
    </w:rPr>
  </w:style>
  <w:style w:type="paragraph" w:customStyle="1" w:styleId="125">
    <w:name w:val="Style1"/>
    <w:basedOn w:val="1"/>
    <w:qFormat/>
    <w:uiPriority w:val="0"/>
    <w:pPr>
      <w:numPr>
        <w:ilvl w:val="0"/>
        <w:numId w:val="4"/>
      </w:numPr>
      <w:spacing w:after="0" w:line="240" w:lineRule="auto"/>
    </w:pPr>
    <w:rPr>
      <w:rFonts w:ascii="Verdana" w:hAnsi="Verdana" w:eastAsia="Times New Roman" w:cs="Times New Roman"/>
      <w:sz w:val="20"/>
      <w:szCs w:val="20"/>
    </w:rPr>
  </w:style>
  <w:style w:type="paragraph" w:customStyle="1" w:styleId="126">
    <w:name w:val="HZ - 5"/>
    <w:basedOn w:val="6"/>
    <w:qFormat/>
    <w:uiPriority w:val="0"/>
    <w:pPr>
      <w:keepNext w:val="0"/>
      <w:numPr>
        <w:ilvl w:val="0"/>
        <w:numId w:val="0"/>
      </w:numPr>
      <w:tabs>
        <w:tab w:val="left" w:pos="4320"/>
      </w:tabs>
      <w:spacing w:after="0"/>
      <w:ind w:left="1134" w:hanging="1134"/>
    </w:pPr>
    <w:rPr>
      <w:rFonts w:ascii="Verdana" w:hAnsi="Verdana" w:eastAsia="Times New Roman" w:cs="Times New Roman"/>
      <w:b w:val="0"/>
      <w:iCs w:val="0"/>
      <w:color w:val="auto"/>
      <w:kern w:val="28"/>
      <w:sz w:val="20"/>
      <w:szCs w:val="20"/>
      <w:lang w:val="en-US"/>
    </w:rPr>
  </w:style>
  <w:style w:type="paragraph" w:customStyle="1" w:styleId="127">
    <w:name w:val="AI0Win Body"/>
    <w:qFormat/>
    <w:uiPriority w:val="0"/>
    <w:pPr>
      <w:autoSpaceDE w:val="0"/>
      <w:autoSpaceDN w:val="0"/>
      <w:adjustRightInd w:val="0"/>
      <w:spacing w:after="0" w:line="240" w:lineRule="auto"/>
    </w:pPr>
    <w:rPr>
      <w:rFonts w:ascii="Times New Roman" w:hAnsi="Times New Roman" w:eastAsia="Times New Roman" w:cs="Times New Roman"/>
      <w:sz w:val="20"/>
      <w:szCs w:val="20"/>
      <w:lang w:val="en-GB" w:eastAsia="en-US" w:bidi="ar-SA"/>
    </w:rPr>
  </w:style>
  <w:style w:type="paragraph" w:customStyle="1" w:styleId="128">
    <w:name w:val="HZ - 2"/>
    <w:basedOn w:val="3"/>
    <w:qFormat/>
    <w:uiPriority w:val="0"/>
    <w:pPr>
      <w:keepNext w:val="0"/>
      <w:numPr>
        <w:ilvl w:val="0"/>
        <w:numId w:val="0"/>
      </w:numPr>
      <w:tabs>
        <w:tab w:val="left" w:pos="2160"/>
      </w:tabs>
      <w:spacing w:after="0"/>
      <w:ind w:left="2160" w:hanging="360"/>
    </w:pPr>
    <w:rPr>
      <w:rFonts w:ascii="Verdana" w:hAnsi="Verdana" w:eastAsia="Times New Roman" w:cs="Times New Roman"/>
      <w:b w:val="0"/>
      <w:color w:val="auto"/>
      <w:kern w:val="28"/>
      <w:sz w:val="20"/>
      <w:szCs w:val="20"/>
    </w:rPr>
  </w:style>
  <w:style w:type="paragraph" w:customStyle="1" w:styleId="129">
    <w:name w:val="HZ - 1"/>
    <w:basedOn w:val="2"/>
    <w:qFormat/>
    <w:uiPriority w:val="0"/>
    <w:pPr>
      <w:keepNext w:val="0"/>
      <w:numPr>
        <w:ilvl w:val="0"/>
        <w:numId w:val="0"/>
      </w:numPr>
      <w:spacing w:after="0"/>
      <w:ind w:left="1440" w:hanging="360"/>
    </w:pPr>
    <w:rPr>
      <w:rFonts w:ascii="Verdana" w:hAnsi="Verdana" w:eastAsia="Times New Roman" w:cs="Times New Roman"/>
      <w:b w:val="0"/>
      <w:iCs w:val="0"/>
      <w:color w:val="auto"/>
      <w:kern w:val="28"/>
      <w:sz w:val="20"/>
      <w:szCs w:val="20"/>
      <w:lang w:val="en-ZA"/>
    </w:rPr>
  </w:style>
  <w:style w:type="paragraph" w:customStyle="1" w:styleId="130">
    <w:name w:val="Quick a)"/>
    <w:qFormat/>
    <w:uiPriority w:val="0"/>
    <w:pPr>
      <w:autoSpaceDE w:val="0"/>
      <w:autoSpaceDN w:val="0"/>
      <w:adjustRightInd w:val="0"/>
      <w:spacing w:after="55" w:line="240" w:lineRule="auto"/>
      <w:ind w:left="720"/>
    </w:pPr>
    <w:rPr>
      <w:rFonts w:ascii="Arial" w:hAnsi="Arial" w:eastAsia="Times New Roman" w:cs="Times New Roman"/>
      <w:sz w:val="20"/>
      <w:szCs w:val="24"/>
      <w:lang w:val="en-GB" w:eastAsia="en-US" w:bidi="ar-SA"/>
    </w:rPr>
  </w:style>
  <w:style w:type="paragraph" w:customStyle="1" w:styleId="131">
    <w:name w:val="Normal Indent Space"/>
    <w:basedOn w:val="40"/>
    <w:qFormat/>
    <w:uiPriority w:val="0"/>
    <w:pPr>
      <w:spacing w:after="120"/>
    </w:pPr>
    <w:rPr>
      <w:kern w:val="2"/>
      <w:lang w:val="en-GB"/>
    </w:rPr>
  </w:style>
  <w:style w:type="character" w:customStyle="1" w:styleId="132">
    <w:name w:val="Normal Indent Char"/>
    <w:basedOn w:val="11"/>
    <w:link w:val="40"/>
    <w:qFormat/>
    <w:uiPriority w:val="0"/>
    <w:rPr>
      <w:rFonts w:ascii="Arial" w:hAnsi="Arial" w:eastAsia="Times New Roman" w:cs="Times New Roman"/>
      <w:szCs w:val="24"/>
      <w:lang w:val="en-US"/>
    </w:rPr>
  </w:style>
  <w:style w:type="paragraph" w:customStyle="1" w:styleId="133">
    <w:name w:val="Normal space"/>
    <w:basedOn w:val="1"/>
    <w:qFormat/>
    <w:uiPriority w:val="0"/>
    <w:pPr>
      <w:widowControl w:val="0"/>
      <w:autoSpaceDE w:val="0"/>
      <w:autoSpaceDN w:val="0"/>
      <w:adjustRightInd w:val="0"/>
      <w:spacing w:line="240" w:lineRule="auto"/>
      <w:jc w:val="left"/>
    </w:pPr>
    <w:rPr>
      <w:rFonts w:ascii="Arial" w:hAnsi="Arial" w:eastAsia="Times New Roman" w:cs="Times New Roman"/>
      <w:szCs w:val="24"/>
      <w:lang w:val="en-US"/>
    </w:rPr>
  </w:style>
  <w:style w:type="paragraph" w:customStyle="1" w:styleId="134">
    <w:name w:val="WP9_Heading 8"/>
    <w:basedOn w:val="1"/>
    <w:qFormat/>
    <w:uiPriority w:val="0"/>
    <w:pPr>
      <w:widowControl w:val="0"/>
      <w:spacing w:after="0" w:line="240" w:lineRule="auto"/>
      <w:jc w:val="left"/>
    </w:pPr>
    <w:rPr>
      <w:rFonts w:ascii="Times New Roman" w:hAnsi="Times New Roman" w:eastAsia="Times New Roman" w:cs="Times New Roman"/>
      <w:sz w:val="24"/>
      <w:szCs w:val="20"/>
      <w:lang w:val="en-US"/>
    </w:rPr>
  </w:style>
  <w:style w:type="paragraph" w:customStyle="1" w:styleId="135">
    <w:name w:val="WP9_Heading 2"/>
    <w:basedOn w:val="1"/>
    <w:qFormat/>
    <w:uiPriority w:val="0"/>
    <w:pPr>
      <w:widowControl w:val="0"/>
      <w:spacing w:after="0" w:line="240" w:lineRule="auto"/>
      <w:jc w:val="left"/>
    </w:pPr>
    <w:rPr>
      <w:rFonts w:ascii="Times New Roman" w:hAnsi="Times New Roman" w:eastAsia="Times New Roman" w:cs="Times New Roman"/>
      <w:sz w:val="24"/>
      <w:szCs w:val="20"/>
      <w:lang w:val="en-US"/>
    </w:rPr>
  </w:style>
  <w:style w:type="paragraph" w:customStyle="1" w:styleId="136">
    <w:name w:val="WP9_Heading 3"/>
    <w:basedOn w:val="1"/>
    <w:qFormat/>
    <w:uiPriority w:val="0"/>
    <w:pPr>
      <w:widowControl w:val="0"/>
      <w:spacing w:after="0" w:line="240" w:lineRule="auto"/>
      <w:jc w:val="left"/>
    </w:pPr>
    <w:rPr>
      <w:rFonts w:ascii="Times New Roman" w:hAnsi="Times New Roman" w:eastAsia="Times New Roman" w:cs="Times New Roman"/>
      <w:sz w:val="24"/>
      <w:szCs w:val="20"/>
      <w:lang w:val="en-US"/>
    </w:rPr>
  </w:style>
  <w:style w:type="paragraph" w:customStyle="1" w:styleId="137">
    <w:name w:val="Level 1"/>
    <w:basedOn w:val="1"/>
    <w:qFormat/>
    <w:uiPriority w:val="0"/>
    <w:pPr>
      <w:widowControl w:val="0"/>
      <w:spacing w:after="0" w:line="240" w:lineRule="auto"/>
      <w:jc w:val="left"/>
    </w:pPr>
    <w:rPr>
      <w:rFonts w:ascii="Times New Roman" w:hAnsi="Times New Roman" w:eastAsia="Times New Roman" w:cs="Times New Roman"/>
      <w:sz w:val="24"/>
      <w:szCs w:val="20"/>
      <w:lang w:val="en-US"/>
    </w:rPr>
  </w:style>
  <w:style w:type="paragraph" w:customStyle="1" w:styleId="138">
    <w:name w:val="1SitaFormsMainHeading"/>
    <w:basedOn w:val="2"/>
    <w:qFormat/>
    <w:uiPriority w:val="0"/>
    <w:pPr>
      <w:widowControl w:val="0"/>
      <w:numPr>
        <w:ilvl w:val="0"/>
        <w:numId w:val="0"/>
      </w:numPr>
      <w:suppressAutoHyphens/>
      <w:autoSpaceDE w:val="0"/>
      <w:autoSpaceDN w:val="0"/>
      <w:adjustRightInd w:val="0"/>
      <w:spacing w:before="0" w:after="0"/>
      <w:jc w:val="center"/>
    </w:pPr>
    <w:rPr>
      <w:rFonts w:ascii="Times New Roman" w:hAnsi="Times New Roman" w:eastAsia="Times New Roman" w:cs="Times New Roman"/>
      <w:bCs/>
      <w:iCs w:val="0"/>
      <w:color w:val="auto"/>
      <w:szCs w:val="30"/>
      <w:lang w:val="en-ZA"/>
    </w:rPr>
  </w:style>
  <w:style w:type="paragraph" w:customStyle="1" w:styleId="139">
    <w:name w:val="2SitaFormSubHeading"/>
    <w:basedOn w:val="1"/>
    <w:qFormat/>
    <w:uiPriority w:val="0"/>
    <w:pPr>
      <w:suppressAutoHyphens/>
      <w:spacing w:after="0" w:line="240" w:lineRule="auto"/>
      <w:jc w:val="center"/>
    </w:pPr>
    <w:rPr>
      <w:rFonts w:ascii="Times New Roman" w:hAnsi="Times New Roman" w:eastAsia="Times New Roman" w:cs="Times New Roman"/>
      <w:b/>
      <w:bCs/>
      <w:caps/>
      <w:sz w:val="24"/>
      <w:szCs w:val="24"/>
    </w:rPr>
  </w:style>
  <w:style w:type="paragraph" w:customStyle="1" w:styleId="140">
    <w:name w:val="3SitaFormBodyHeadingCentre"/>
    <w:basedOn w:val="1"/>
    <w:qFormat/>
    <w:uiPriority w:val="0"/>
    <w:pPr>
      <w:widowControl w:val="0"/>
      <w:suppressAutoHyphens/>
      <w:autoSpaceDE w:val="0"/>
      <w:autoSpaceDN w:val="0"/>
      <w:adjustRightInd w:val="0"/>
      <w:spacing w:after="0" w:line="240" w:lineRule="auto"/>
      <w:jc w:val="center"/>
    </w:pPr>
    <w:rPr>
      <w:rFonts w:ascii="Times New Roman" w:hAnsi="Times New Roman" w:eastAsia="Times New Roman" w:cs="Times New Roman"/>
      <w:b/>
      <w:bCs/>
      <w:sz w:val="16"/>
      <w:szCs w:val="16"/>
    </w:rPr>
  </w:style>
  <w:style w:type="paragraph" w:customStyle="1" w:styleId="141">
    <w:name w:val="4SitaFormBodyHeadingLeft"/>
    <w:basedOn w:val="1"/>
    <w:qFormat/>
    <w:uiPriority w:val="0"/>
    <w:pPr>
      <w:widowControl w:val="0"/>
      <w:suppressAutoHyphens/>
      <w:autoSpaceDE w:val="0"/>
      <w:autoSpaceDN w:val="0"/>
      <w:adjustRightInd w:val="0"/>
      <w:spacing w:after="0" w:line="240" w:lineRule="auto"/>
      <w:jc w:val="left"/>
    </w:pPr>
    <w:rPr>
      <w:rFonts w:ascii="Times New Roman" w:hAnsi="Times New Roman" w:eastAsia="Times New Roman" w:cs="Times New Roman"/>
      <w:b/>
      <w:bCs/>
      <w:sz w:val="16"/>
      <w:szCs w:val="16"/>
    </w:rPr>
  </w:style>
  <w:style w:type="paragraph" w:customStyle="1" w:styleId="142">
    <w:name w:val="5SitaFormBodyText"/>
    <w:basedOn w:val="31"/>
    <w:qFormat/>
    <w:uiPriority w:val="0"/>
    <w:pPr>
      <w:widowControl w:val="0"/>
      <w:tabs>
        <w:tab w:val="clear" w:pos="4513"/>
        <w:tab w:val="clear" w:pos="9026"/>
      </w:tabs>
      <w:suppressAutoHyphens/>
      <w:autoSpaceDE w:val="0"/>
      <w:autoSpaceDN w:val="0"/>
      <w:adjustRightInd w:val="0"/>
      <w:spacing w:after="0" w:line="240" w:lineRule="auto"/>
      <w:jc w:val="left"/>
    </w:pPr>
    <w:rPr>
      <w:rFonts w:ascii="Times New Roman" w:hAnsi="Times New Roman" w:eastAsia="Times New Roman" w:cs="Times New Roman"/>
      <w:sz w:val="24"/>
    </w:rPr>
  </w:style>
  <w:style w:type="paragraph" w:customStyle="1" w:styleId="143">
    <w:name w:val="7SitaFormSubLeftDBorder"/>
    <w:basedOn w:val="139"/>
    <w:qFormat/>
    <w:uiPriority w:val="0"/>
    <w:pPr>
      <w:jc w:val="left"/>
    </w:pPr>
  </w:style>
  <w:style w:type="paragraph" w:customStyle="1" w:styleId="144">
    <w:name w:val="A3"/>
    <w:basedOn w:val="1"/>
    <w:qFormat/>
    <w:uiPriority w:val="0"/>
    <w:pPr>
      <w:numPr>
        <w:ilvl w:val="0"/>
        <w:numId w:val="5"/>
      </w:numPr>
      <w:spacing w:after="0" w:line="240" w:lineRule="auto"/>
      <w:jc w:val="left"/>
    </w:pPr>
    <w:rPr>
      <w:rFonts w:ascii="Times New Roman" w:hAnsi="Times New Roman" w:eastAsia="Times New Roman" w:cs="Times New Roman"/>
      <w:sz w:val="24"/>
      <w:szCs w:val="24"/>
    </w:rPr>
  </w:style>
  <w:style w:type="paragraph" w:customStyle="1" w:styleId="145">
    <w:name w:val="Annex H5"/>
    <w:basedOn w:val="77"/>
    <w:next w:val="1"/>
    <w:qFormat/>
    <w:uiPriority w:val="0"/>
    <w:pPr>
      <w:keepNext/>
      <w:numPr>
        <w:ilvl w:val="0"/>
        <w:numId w:val="0"/>
      </w:numPr>
      <w:tabs>
        <w:tab w:val="left"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146">
    <w:name w:val="maintext"/>
    <w:qFormat/>
    <w:uiPriority w:val="0"/>
    <w:pPr>
      <w:autoSpaceDE w:val="0"/>
      <w:autoSpaceDN w:val="0"/>
      <w:spacing w:after="0" w:line="240" w:lineRule="auto"/>
    </w:pPr>
    <w:rPr>
      <w:rFonts w:ascii="Arial" w:hAnsi="Arial" w:eastAsia="Times New Roman" w:cs="Times New Roman"/>
      <w:b/>
      <w:sz w:val="28"/>
      <w:szCs w:val="20"/>
      <w:lang w:val="en-US" w:eastAsia="en-US" w:bidi="ar-SA"/>
    </w:rPr>
  </w:style>
  <w:style w:type="character" w:customStyle="1" w:styleId="147">
    <w:name w:val="para no"/>
    <w:basedOn w:val="11"/>
    <w:qFormat/>
    <w:uiPriority w:val="0"/>
    <w:rPr>
      <w:rFonts w:ascii="Times New Roman" w:hAnsi="Times New Roman" w:cs="Times New Roman"/>
      <w:color w:val="0000FF"/>
      <w:spacing w:val="20"/>
      <w:sz w:val="20"/>
      <w:szCs w:val="24"/>
    </w:rPr>
  </w:style>
  <w:style w:type="paragraph" w:customStyle="1" w:styleId="148">
    <w:name w:val="table text"/>
    <w:basedOn w:val="146"/>
    <w:qFormat/>
    <w:uiPriority w:val="0"/>
    <w:rPr>
      <w:color w:val="0000FF"/>
    </w:rPr>
  </w:style>
  <w:style w:type="paragraph" w:customStyle="1" w:styleId="149">
    <w:name w:val="Normal1"/>
    <w:basedOn w:val="1"/>
    <w:qFormat/>
    <w:uiPriority w:val="0"/>
    <w:pPr>
      <w:spacing w:after="0" w:line="240" w:lineRule="auto"/>
    </w:pPr>
    <w:rPr>
      <w:rFonts w:ascii="Arial" w:hAnsi="Arial" w:eastAsia="Times New Roman" w:cs="Arial"/>
      <w:snapToGrid w:val="0"/>
      <w:sz w:val="20"/>
      <w:szCs w:val="24"/>
      <w:lang w:val="en-GB"/>
    </w:rPr>
  </w:style>
  <w:style w:type="paragraph" w:customStyle="1" w:styleId="150">
    <w:name w:val="Note Paragraph"/>
    <w:basedOn w:val="1"/>
    <w:qFormat/>
    <w:uiPriority w:val="0"/>
    <w:pPr>
      <w:tabs>
        <w:tab w:val="left" w:pos="851"/>
      </w:tabs>
      <w:spacing w:after="0" w:line="360" w:lineRule="auto"/>
      <w:ind w:left="851" w:hanging="851"/>
    </w:pPr>
    <w:rPr>
      <w:rFonts w:ascii="Arial" w:hAnsi="Arial" w:eastAsia="Times New Roman" w:cs="Times New Roman"/>
      <w:sz w:val="20"/>
      <w:szCs w:val="20"/>
      <w:lang w:val="en-GB"/>
    </w:rPr>
  </w:style>
  <w:style w:type="paragraph" w:customStyle="1" w:styleId="151">
    <w:name w:val="Head"/>
    <w:basedOn w:val="1"/>
    <w:qFormat/>
    <w:uiPriority w:val="0"/>
    <w:pPr>
      <w:keepNext/>
      <w:widowControl w:val="0"/>
      <w:spacing w:after="240" w:line="240" w:lineRule="auto"/>
    </w:pPr>
    <w:rPr>
      <w:rFonts w:ascii="Arial" w:hAnsi="Arial" w:eastAsia="Times New Roman" w:cs="Arial"/>
      <w:b/>
      <w:snapToGrid w:val="0"/>
      <w:sz w:val="20"/>
      <w:szCs w:val="20"/>
      <w:lang w:val="en-GB"/>
    </w:rPr>
  </w:style>
  <w:style w:type="paragraph" w:customStyle="1" w:styleId="152">
    <w:name w:val="Number"/>
    <w:basedOn w:val="1"/>
    <w:link w:val="153"/>
    <w:qFormat/>
    <w:uiPriority w:val="0"/>
    <w:pPr>
      <w:spacing w:after="240" w:line="240" w:lineRule="auto"/>
    </w:pPr>
    <w:rPr>
      <w:rFonts w:ascii="Arial" w:hAnsi="Arial" w:eastAsia="Times New Roman" w:cs="Arial"/>
      <w:bCs/>
      <w:snapToGrid w:val="0"/>
      <w:sz w:val="20"/>
      <w:szCs w:val="20"/>
    </w:rPr>
  </w:style>
  <w:style w:type="character" w:customStyle="1" w:styleId="153">
    <w:name w:val="Number Char"/>
    <w:basedOn w:val="11"/>
    <w:link w:val="152"/>
    <w:qFormat/>
    <w:uiPriority w:val="0"/>
    <w:rPr>
      <w:rFonts w:ascii="Arial" w:hAnsi="Arial" w:eastAsia="Times New Roman" w:cs="Arial"/>
      <w:bCs/>
      <w:snapToGrid w:val="0"/>
      <w:sz w:val="20"/>
      <w:szCs w:val="20"/>
    </w:rPr>
  </w:style>
  <w:style w:type="paragraph" w:customStyle="1" w:styleId="154">
    <w:name w:val="Number1"/>
    <w:basedOn w:val="152"/>
    <w:qFormat/>
    <w:uiPriority w:val="0"/>
    <w:pPr>
      <w:tabs>
        <w:tab w:val="left" w:pos="360"/>
      </w:tabs>
      <w:ind w:left="360" w:hanging="360"/>
    </w:pPr>
  </w:style>
  <w:style w:type="paragraph" w:customStyle="1" w:styleId="155">
    <w:name w:val="Style4"/>
    <w:basedOn w:val="1"/>
    <w:qFormat/>
    <w:uiPriority w:val="0"/>
    <w:pPr>
      <w:spacing w:after="200" w:line="240" w:lineRule="auto"/>
    </w:pPr>
    <w:rPr>
      <w:rFonts w:ascii="Arial" w:hAnsi="Arial" w:eastAsia="Times New Roman" w:cs="Times New Roman"/>
      <w:sz w:val="20"/>
      <w:szCs w:val="20"/>
      <w:lang w:val="en-GB"/>
    </w:rPr>
  </w:style>
  <w:style w:type="paragraph" w:customStyle="1" w:styleId="156">
    <w:name w:val="Style3"/>
    <w:basedOn w:val="1"/>
    <w:qFormat/>
    <w:uiPriority w:val="0"/>
    <w:pPr>
      <w:spacing w:after="0" w:line="360" w:lineRule="auto"/>
      <w:ind w:left="1440" w:hanging="720"/>
    </w:pPr>
    <w:rPr>
      <w:rFonts w:ascii="Verdana" w:hAnsi="Verdana" w:eastAsia="Times New Roman" w:cs="Times New Roman"/>
      <w:sz w:val="20"/>
      <w:szCs w:val="20"/>
      <w:lang w:val="en-GB"/>
    </w:rPr>
  </w:style>
  <w:style w:type="paragraph" w:customStyle="1" w:styleId="157">
    <w:name w:val="Report Bullets"/>
    <w:basedOn w:val="1"/>
    <w:qFormat/>
    <w:uiPriority w:val="0"/>
    <w:pPr>
      <w:tabs>
        <w:tab w:val="left" w:pos="1080"/>
      </w:tabs>
      <w:spacing w:before="60" w:after="60" w:line="360" w:lineRule="auto"/>
      <w:ind w:left="1080" w:hanging="360"/>
    </w:pPr>
    <w:rPr>
      <w:rFonts w:ascii="Verdana" w:hAnsi="Verdana" w:eastAsia="Times New Roman" w:cs="Times New Roman"/>
      <w:sz w:val="20"/>
      <w:szCs w:val="20"/>
      <w:lang w:val="en-GB"/>
    </w:rPr>
  </w:style>
  <w:style w:type="paragraph" w:customStyle="1" w:styleId="158">
    <w:name w:val="Table Bullet"/>
    <w:basedOn w:val="34"/>
    <w:qFormat/>
    <w:uiPriority w:val="0"/>
    <w:pPr>
      <w:framePr w:hSpace="181" w:wrap="around" w:vAnchor="text" w:hAnchor="margin" w:x="1368" w:y="87"/>
      <w:numPr>
        <w:numId w:val="0"/>
      </w:numPr>
      <w:tabs>
        <w:tab w:val="left" w:pos="360"/>
        <w:tab w:val="left" w:pos="1440"/>
      </w:tabs>
      <w:spacing w:before="60" w:after="60" w:line="360" w:lineRule="auto"/>
      <w:ind w:left="1440" w:hanging="360"/>
      <w:jc w:val="left"/>
    </w:pPr>
    <w:rPr>
      <w:sz w:val="18"/>
      <w:lang w:val="en-GB"/>
    </w:rPr>
  </w:style>
  <w:style w:type="paragraph" w:customStyle="1" w:styleId="159">
    <w:name w:val="Normal2"/>
    <w:basedOn w:val="149"/>
    <w:qFormat/>
    <w:uiPriority w:val="0"/>
    <w:pPr>
      <w:ind w:left="720"/>
    </w:pPr>
  </w:style>
  <w:style w:type="paragraph" w:customStyle="1" w:styleId="160">
    <w:name w:val="Prop Bullet 1"/>
    <w:qFormat/>
    <w:uiPriority w:val="0"/>
    <w:pPr>
      <w:tabs>
        <w:tab w:val="left" w:pos="288"/>
        <w:tab w:val="left" w:pos="1080"/>
      </w:tabs>
      <w:spacing w:after="160" w:line="240" w:lineRule="auto"/>
      <w:ind w:left="288" w:hanging="288"/>
      <w:jc w:val="both"/>
    </w:pPr>
    <w:rPr>
      <w:rFonts w:ascii="Times Roman" w:hAnsi="Times Roman" w:eastAsia="Times New Roman" w:cs="Times New Roman"/>
      <w:sz w:val="24"/>
      <w:szCs w:val="20"/>
      <w:lang w:val="en-US" w:eastAsia="en-US" w:bidi="ar-SA"/>
    </w:rPr>
  </w:style>
  <w:style w:type="paragraph" w:customStyle="1" w:styleId="161">
    <w:name w:val="Style Heading 3 + Left Before:  12 pt After:  3 pt"/>
    <w:basedOn w:val="4"/>
    <w:qFormat/>
    <w:uiPriority w:val="0"/>
    <w:pPr>
      <w:tabs>
        <w:tab w:val="left" w:pos="851"/>
      </w:tabs>
      <w:spacing w:before="240" w:after="60"/>
      <w:ind w:left="0" w:hanging="851"/>
    </w:pPr>
    <w:rPr>
      <w:rFonts w:ascii="Helvetica" w:hAnsi="Helvetica" w:eastAsia="Times New Roman" w:cs="Times New Roman"/>
      <w:bCs/>
      <w:iCs w:val="0"/>
      <w:color w:val="auto"/>
      <w:sz w:val="20"/>
      <w:szCs w:val="20"/>
    </w:rPr>
  </w:style>
  <w:style w:type="paragraph" w:customStyle="1" w:styleId="162">
    <w:name w:val="Subpoints a)"/>
    <w:basedOn w:val="1"/>
    <w:qFormat/>
    <w:uiPriority w:val="0"/>
    <w:pPr>
      <w:numPr>
        <w:ilvl w:val="0"/>
        <w:numId w:val="6"/>
      </w:numPr>
      <w:spacing w:before="60" w:line="240" w:lineRule="auto"/>
    </w:pPr>
    <w:rPr>
      <w:rFonts w:ascii="Verdana" w:hAnsi="Verdana" w:eastAsia="Times New Roman" w:cs="Times New Roman"/>
      <w:sz w:val="20"/>
      <w:szCs w:val="20"/>
      <w:lang w:val="en-GB"/>
    </w:rPr>
  </w:style>
  <w:style w:type="paragraph" w:customStyle="1" w:styleId="163">
    <w:name w:val="Subpoints i)"/>
    <w:basedOn w:val="1"/>
    <w:qFormat/>
    <w:uiPriority w:val="0"/>
    <w:pPr>
      <w:numPr>
        <w:ilvl w:val="0"/>
        <w:numId w:val="7"/>
      </w:numPr>
      <w:spacing w:before="60" w:after="0" w:line="240" w:lineRule="auto"/>
    </w:pPr>
    <w:rPr>
      <w:rFonts w:ascii="Verdana" w:hAnsi="Verdana" w:eastAsia="Times New Roman" w:cs="Times New Roman"/>
      <w:sz w:val="20"/>
      <w:szCs w:val="20"/>
    </w:rPr>
  </w:style>
  <w:style w:type="paragraph" w:customStyle="1" w:styleId="164">
    <w:name w:val="Subpoints I"/>
    <w:basedOn w:val="1"/>
    <w:qFormat/>
    <w:uiPriority w:val="0"/>
    <w:pPr>
      <w:numPr>
        <w:ilvl w:val="2"/>
        <w:numId w:val="8"/>
      </w:numPr>
      <w:tabs>
        <w:tab w:val="left" w:pos="2268"/>
        <w:tab w:val="left" w:pos="2421"/>
        <w:tab w:val="clear" w:pos="720"/>
      </w:tabs>
      <w:spacing w:before="60" w:after="0" w:line="240" w:lineRule="auto"/>
      <w:ind w:left="2268" w:hanging="567"/>
    </w:pPr>
    <w:rPr>
      <w:rFonts w:ascii="Verdana" w:hAnsi="Verdana" w:eastAsia="Times New Roman" w:cs="Times New Roman"/>
      <w:sz w:val="20"/>
      <w:szCs w:val="20"/>
    </w:rPr>
  </w:style>
  <w:style w:type="paragraph" w:customStyle="1" w:styleId="165">
    <w:name w:val="Body 1"/>
    <w:basedOn w:val="1"/>
    <w:qFormat/>
    <w:uiPriority w:val="0"/>
    <w:pPr>
      <w:widowControl w:val="0"/>
      <w:spacing w:before="120" w:line="240" w:lineRule="auto"/>
      <w:ind w:left="851"/>
    </w:pPr>
    <w:rPr>
      <w:rFonts w:ascii="Arial" w:hAnsi="Arial" w:eastAsia="Times New Roman" w:cs="Times New Roman"/>
      <w:color w:val="000000"/>
      <w:sz w:val="24"/>
      <w:szCs w:val="20"/>
      <w:lang w:val="en-GB"/>
    </w:rPr>
  </w:style>
  <w:style w:type="character" w:customStyle="1" w:styleId="166">
    <w:name w:val="Heading 12"/>
    <w:basedOn w:val="11"/>
    <w:qFormat/>
    <w:uiPriority w:val="0"/>
    <w:rPr>
      <w:rFonts w:ascii="Arial" w:hAnsi="Arial"/>
      <w:b/>
      <w:snapToGrid w:val="0"/>
      <w:sz w:val="22"/>
      <w:lang w:val="en-GB" w:eastAsia="en-US" w:bidi="ar-SA"/>
    </w:rPr>
  </w:style>
  <w:style w:type="paragraph" w:customStyle="1" w:styleId="167">
    <w:name w:val="Bullet"/>
    <w:basedOn w:val="1"/>
    <w:qFormat/>
    <w:uiPriority w:val="0"/>
    <w:pPr>
      <w:tabs>
        <w:tab w:val="left" w:pos="1080"/>
      </w:tabs>
      <w:spacing w:line="240" w:lineRule="auto"/>
      <w:ind w:left="1080" w:hanging="720"/>
    </w:pPr>
    <w:rPr>
      <w:rFonts w:ascii="Verdana" w:hAnsi="Verdana" w:eastAsia="Times New Roman" w:cs="Times New Roman"/>
      <w:sz w:val="20"/>
      <w:szCs w:val="20"/>
    </w:rPr>
  </w:style>
  <w:style w:type="paragraph" w:customStyle="1" w:styleId="168">
    <w:name w:val="Style Heading 1hd1Head IPOPSI ParagraphsPOPSI Heading 1POPSI H..."/>
    <w:basedOn w:val="2"/>
    <w:qFormat/>
    <w:uiPriority w:val="0"/>
    <w:pPr>
      <w:numPr>
        <w:numId w:val="9"/>
      </w:numPr>
      <w:tabs>
        <w:tab w:val="left" w:pos="851"/>
      </w:tabs>
      <w:spacing w:before="240" w:after="60"/>
    </w:pPr>
    <w:rPr>
      <w:rFonts w:ascii="Verdana" w:hAnsi="Verdana" w:eastAsia="Times New Roman" w:cs="Times New Roman"/>
      <w:bCs/>
      <w:iCs w:val="0"/>
      <w:color w:val="000080"/>
      <w:kern w:val="28"/>
      <w:sz w:val="20"/>
      <w:szCs w:val="20"/>
    </w:rPr>
  </w:style>
  <w:style w:type="paragraph" w:customStyle="1" w:styleId="169">
    <w:name w:val="Sub level"/>
    <w:basedOn w:val="1"/>
    <w:qFormat/>
    <w:uiPriority w:val="0"/>
    <w:pPr>
      <w:tabs>
        <w:tab w:val="left" w:pos="567"/>
      </w:tabs>
      <w:spacing w:before="240" w:after="0" w:line="360" w:lineRule="auto"/>
    </w:pPr>
    <w:rPr>
      <w:rFonts w:ascii="Arial" w:hAnsi="Arial" w:eastAsia="Times New Roman" w:cs="Times New Roman"/>
      <w:szCs w:val="20"/>
      <w:lang w:val="en-US"/>
    </w:rPr>
  </w:style>
  <w:style w:type="paragraph" w:customStyle="1" w:styleId="170">
    <w:name w:val="dk bullet 3"/>
    <w:basedOn w:val="1"/>
    <w:qFormat/>
    <w:uiPriority w:val="0"/>
    <w:pPr>
      <w:widowControl w:val="0"/>
      <w:numPr>
        <w:ilvl w:val="0"/>
        <w:numId w:val="10"/>
      </w:numPr>
      <w:tabs>
        <w:tab w:val="left" w:pos="900"/>
      </w:tabs>
      <w:spacing w:after="60" w:line="240" w:lineRule="auto"/>
    </w:pPr>
    <w:rPr>
      <w:rFonts w:ascii="Times New Roman" w:hAnsi="Times New Roman" w:eastAsia="Times New Roman" w:cs="Times New Roman"/>
      <w:sz w:val="20"/>
      <w:szCs w:val="20"/>
    </w:rPr>
  </w:style>
  <w:style w:type="paragraph" w:customStyle="1" w:styleId="171">
    <w:name w:val="dk bullet"/>
    <w:basedOn w:val="1"/>
    <w:qFormat/>
    <w:uiPriority w:val="0"/>
    <w:pPr>
      <w:widowControl w:val="0"/>
      <w:numPr>
        <w:ilvl w:val="0"/>
        <w:numId w:val="11"/>
      </w:numPr>
      <w:spacing w:after="60" w:line="240" w:lineRule="auto"/>
      <w:jc w:val="left"/>
    </w:pPr>
    <w:rPr>
      <w:rFonts w:ascii="Times New Roman" w:hAnsi="Times New Roman" w:eastAsia="Times New Roman" w:cs="Times New Roman"/>
      <w:sz w:val="20"/>
      <w:szCs w:val="20"/>
    </w:rPr>
  </w:style>
  <w:style w:type="paragraph" w:customStyle="1" w:styleId="172">
    <w:name w:val="L1_Bullet"/>
    <w:basedOn w:val="1"/>
    <w:qFormat/>
    <w:uiPriority w:val="0"/>
    <w:pPr>
      <w:numPr>
        <w:ilvl w:val="0"/>
        <w:numId w:val="12"/>
      </w:numPr>
      <w:autoSpaceDE w:val="0"/>
      <w:autoSpaceDN w:val="0"/>
      <w:adjustRightInd w:val="0"/>
      <w:spacing w:after="0" w:line="240" w:lineRule="auto"/>
      <w:ind w:left="714" w:hanging="357"/>
      <w:jc w:val="left"/>
    </w:pPr>
    <w:rPr>
      <w:rFonts w:ascii="Arial" w:hAnsi="Arial" w:eastAsia="Times New Roman" w:cs="Times New Roman"/>
      <w:sz w:val="24"/>
      <w:szCs w:val="20"/>
    </w:rPr>
  </w:style>
  <w:style w:type="paragraph" w:customStyle="1" w:styleId="173">
    <w:name w:val="Heading__3"/>
    <w:basedOn w:val="1"/>
    <w:qFormat/>
    <w:uiPriority w:val="0"/>
    <w:pPr>
      <w:numPr>
        <w:ilvl w:val="0"/>
        <w:numId w:val="13"/>
      </w:numPr>
      <w:autoSpaceDE w:val="0"/>
      <w:autoSpaceDN w:val="0"/>
      <w:adjustRightInd w:val="0"/>
      <w:spacing w:before="240" w:after="0" w:line="240" w:lineRule="auto"/>
      <w:ind w:left="714" w:hanging="357"/>
      <w:jc w:val="left"/>
      <w:outlineLvl w:val="2"/>
    </w:pPr>
    <w:rPr>
      <w:rFonts w:ascii="Arial" w:hAnsi="Arial" w:eastAsia="Times New Roman" w:cs="Times New Roman"/>
      <w:b/>
      <w:sz w:val="24"/>
      <w:szCs w:val="20"/>
    </w:rPr>
  </w:style>
  <w:style w:type="paragraph" w:customStyle="1" w:styleId="174">
    <w:name w:val="L2_Bullet"/>
    <w:basedOn w:val="1"/>
    <w:qFormat/>
    <w:uiPriority w:val="0"/>
    <w:pPr>
      <w:numPr>
        <w:ilvl w:val="1"/>
        <w:numId w:val="13"/>
      </w:numPr>
      <w:autoSpaceDE w:val="0"/>
      <w:autoSpaceDN w:val="0"/>
      <w:adjustRightInd w:val="0"/>
      <w:spacing w:after="0" w:line="240" w:lineRule="auto"/>
      <w:ind w:left="1434" w:hanging="357"/>
      <w:jc w:val="left"/>
    </w:pPr>
    <w:rPr>
      <w:rFonts w:ascii="Arial" w:hAnsi="Arial" w:eastAsia="Times New Roman" w:cs="Times New Roman"/>
      <w:sz w:val="24"/>
      <w:szCs w:val="20"/>
    </w:rPr>
  </w:style>
  <w:style w:type="paragraph" w:customStyle="1" w:styleId="175">
    <w:name w:val="Style Verdana 10 pt Justified2"/>
    <w:basedOn w:val="1"/>
    <w:qFormat/>
    <w:uiPriority w:val="0"/>
    <w:pPr>
      <w:numPr>
        <w:ilvl w:val="0"/>
        <w:numId w:val="14"/>
      </w:numPr>
      <w:spacing w:after="0" w:line="240" w:lineRule="auto"/>
    </w:pPr>
    <w:rPr>
      <w:rFonts w:ascii="Verdana" w:hAnsi="Verdana" w:eastAsia="Times New Roman" w:cs="Times New Roman"/>
      <w:sz w:val="20"/>
      <w:szCs w:val="20"/>
      <w:lang w:val="en-GB"/>
    </w:rPr>
  </w:style>
  <w:style w:type="paragraph" w:customStyle="1" w:styleId="176">
    <w:name w:val="Indent 3"/>
    <w:basedOn w:val="1"/>
    <w:qFormat/>
    <w:uiPriority w:val="0"/>
    <w:pPr>
      <w:widowControl w:val="0"/>
      <w:spacing w:line="240" w:lineRule="auto"/>
      <w:ind w:left="576"/>
      <w:jc w:val="left"/>
    </w:pPr>
    <w:rPr>
      <w:rFonts w:ascii="Times New Roman" w:hAnsi="Times New Roman" w:eastAsia="Times New Roman" w:cs="Times New Roman"/>
      <w:sz w:val="20"/>
      <w:szCs w:val="20"/>
    </w:rPr>
  </w:style>
  <w:style w:type="paragraph" w:customStyle="1" w:styleId="177">
    <w:name w:val="Indent2"/>
    <w:basedOn w:val="1"/>
    <w:qFormat/>
    <w:uiPriority w:val="0"/>
    <w:pPr>
      <w:widowControl w:val="0"/>
      <w:spacing w:line="240" w:lineRule="auto"/>
      <w:ind w:left="432"/>
      <w:jc w:val="left"/>
    </w:pPr>
    <w:rPr>
      <w:rFonts w:ascii="Times New Roman" w:hAnsi="Times New Roman" w:eastAsia="Times New Roman" w:cs="Times New Roman"/>
      <w:sz w:val="20"/>
      <w:szCs w:val="20"/>
    </w:rPr>
  </w:style>
  <w:style w:type="paragraph" w:customStyle="1" w:styleId="178">
    <w:name w:val="Indent4"/>
    <w:basedOn w:val="176"/>
    <w:qFormat/>
    <w:uiPriority w:val="0"/>
  </w:style>
  <w:style w:type="character" w:customStyle="1" w:styleId="179">
    <w:name w:val="Char"/>
    <w:basedOn w:val="11"/>
    <w:qFormat/>
    <w:uiPriority w:val="0"/>
    <w:rPr>
      <w:rFonts w:ascii="Arial" w:hAnsi="Arial" w:cs="Arial"/>
      <w:b/>
      <w:bCs/>
      <w:kern w:val="32"/>
      <w:sz w:val="32"/>
      <w:szCs w:val="32"/>
      <w:lang w:val="en-US" w:eastAsia="en-US" w:bidi="ar-SA"/>
    </w:rPr>
  </w:style>
  <w:style w:type="paragraph" w:customStyle="1" w:styleId="180">
    <w:name w:val="Style Table of Figures + Centered"/>
    <w:basedOn w:val="46"/>
    <w:autoRedefine/>
    <w:qFormat/>
    <w:uiPriority w:val="0"/>
    <w:pPr>
      <w:tabs>
        <w:tab w:val="clear" w:pos="9639"/>
      </w:tabs>
      <w:ind w:left="0" w:firstLine="0"/>
      <w:jc w:val="center"/>
    </w:pPr>
    <w:rPr>
      <w:rFonts w:ascii="Times New Roman" w:hAnsi="Times New Roman"/>
      <w:sz w:val="20"/>
    </w:rPr>
  </w:style>
  <w:style w:type="paragraph" w:customStyle="1" w:styleId="181">
    <w:name w:val="dk table text"/>
    <w:basedOn w:val="18"/>
    <w:qFormat/>
    <w:uiPriority w:val="0"/>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182">
    <w:name w:val="dk tbl heading"/>
    <w:basedOn w:val="1"/>
    <w:next w:val="1"/>
    <w:qFormat/>
    <w:uiPriority w:val="0"/>
    <w:pPr>
      <w:widowControl w:val="0"/>
      <w:spacing w:after="60" w:line="240" w:lineRule="auto"/>
      <w:jc w:val="center"/>
    </w:pPr>
    <w:rPr>
      <w:rFonts w:ascii="Arial" w:hAnsi="Arial" w:eastAsia="Times New Roman" w:cs="Times New Roman"/>
      <w:b/>
      <w:sz w:val="20"/>
      <w:szCs w:val="20"/>
    </w:rPr>
  </w:style>
  <w:style w:type="paragraph" w:customStyle="1" w:styleId="183">
    <w:name w:val="ContactHeader"/>
    <w:basedOn w:val="1"/>
    <w:qFormat/>
    <w:uiPriority w:val="0"/>
    <w:pPr>
      <w:keepNext/>
      <w:widowControl w:val="0"/>
      <w:spacing w:after="0" w:line="240" w:lineRule="auto"/>
      <w:jc w:val="left"/>
    </w:pPr>
    <w:rPr>
      <w:rFonts w:ascii="Book Antiqua" w:hAnsi="Book Antiqua" w:eastAsia="Times New Roman" w:cs="Times New Roman"/>
      <w:b/>
      <w:sz w:val="24"/>
      <w:szCs w:val="20"/>
    </w:rPr>
  </w:style>
  <w:style w:type="paragraph" w:customStyle="1" w:styleId="184">
    <w:name w:val="Indent5"/>
    <w:basedOn w:val="176"/>
    <w:qFormat/>
    <w:uiPriority w:val="0"/>
    <w:pPr>
      <w:ind w:left="720"/>
    </w:pPr>
  </w:style>
  <w:style w:type="paragraph" w:customStyle="1" w:styleId="185">
    <w:name w:val="Table Head L"/>
    <w:next w:val="15"/>
    <w:qFormat/>
    <w:uiPriority w:val="0"/>
    <w:pPr>
      <w:keepNext/>
      <w:keepLines/>
      <w:spacing w:before="60" w:after="60" w:line="240" w:lineRule="auto"/>
    </w:pPr>
    <w:rPr>
      <w:rFonts w:ascii="ZapfCalligr BT" w:hAnsi="ZapfCalligr BT" w:eastAsia="Times New Roman" w:cs="Times New Roman"/>
      <w:b/>
      <w:kern w:val="21"/>
      <w:sz w:val="21"/>
      <w:szCs w:val="20"/>
      <w:lang w:val="en-US" w:eastAsia="en-US" w:bidi="ar-SA"/>
    </w:rPr>
  </w:style>
  <w:style w:type="paragraph" w:customStyle="1" w:styleId="186">
    <w:name w:val="Bullet 12"/>
    <w:qFormat/>
    <w:uiPriority w:val="0"/>
    <w:pPr>
      <w:tabs>
        <w:tab w:val="left" w:pos="-1440"/>
        <w:tab w:val="left" w:pos="524"/>
        <w:tab w:val="left" w:pos="720"/>
      </w:tabs>
      <w:autoSpaceDE w:val="0"/>
      <w:autoSpaceDN w:val="0"/>
      <w:adjustRightInd w:val="0"/>
      <w:spacing w:after="0" w:line="360" w:lineRule="auto"/>
      <w:ind w:left="720" w:hanging="360"/>
      <w:jc w:val="both"/>
    </w:pPr>
    <w:rPr>
      <w:rFonts w:ascii="Times New Roman" w:hAnsi="Times New Roman" w:eastAsia="Times New Roman" w:cs="Times New Roman"/>
      <w:sz w:val="24"/>
      <w:szCs w:val="20"/>
      <w:lang w:val="en-GB" w:eastAsia="en-US" w:bidi="ar-SA"/>
    </w:rPr>
  </w:style>
  <w:style w:type="paragraph" w:customStyle="1" w:styleId="187">
    <w:name w:val="Bullet1"/>
    <w:basedOn w:val="20"/>
    <w:autoRedefine/>
    <w:qFormat/>
    <w:uiPriority w:val="0"/>
    <w:pPr>
      <w:tabs>
        <w:tab w:val="left" w:pos="1440"/>
      </w:tabs>
      <w:spacing w:line="240" w:lineRule="auto"/>
      <w:ind w:left="1440" w:hanging="360"/>
      <w:jc w:val="both"/>
    </w:pPr>
    <w:rPr>
      <w:rFonts w:cs="Times New Roman"/>
      <w:b w:val="0"/>
      <w:bCs w:val="0"/>
      <w:szCs w:val="20"/>
      <w:lang w:val="en-GB"/>
    </w:rPr>
  </w:style>
  <w:style w:type="paragraph" w:customStyle="1" w:styleId="188">
    <w:name w:val="Bullet table"/>
    <w:qFormat/>
    <w:uiPriority w:val="0"/>
    <w:pPr>
      <w:tabs>
        <w:tab w:val="left" w:pos="417"/>
      </w:tabs>
      <w:spacing w:after="0" w:line="240" w:lineRule="auto"/>
      <w:ind w:left="340" w:hanging="283"/>
    </w:pPr>
    <w:rPr>
      <w:rFonts w:ascii="Times New Roman" w:hAnsi="Times New Roman" w:eastAsia="Times New Roman" w:cs="Times New Roman"/>
      <w:sz w:val="24"/>
      <w:szCs w:val="20"/>
      <w:lang w:val="en-GB" w:eastAsia="en-US" w:bidi="ar-SA"/>
    </w:rPr>
  </w:style>
  <w:style w:type="paragraph" w:customStyle="1" w:styleId="189">
    <w:name w:val="Quick"/>
    <w:basedOn w:val="1"/>
    <w:qFormat/>
    <w:uiPriority w:val="0"/>
    <w:pPr>
      <w:tabs>
        <w:tab w:val="left" w:pos="720"/>
      </w:tabs>
      <w:spacing w:after="0" w:line="240" w:lineRule="auto"/>
      <w:ind w:left="720" w:hanging="360"/>
      <w:jc w:val="left"/>
    </w:pPr>
    <w:rPr>
      <w:rFonts w:ascii="Times New Roman" w:hAnsi="Times New Roman" w:eastAsia="Times New Roman" w:cs="Times New Roman"/>
      <w:sz w:val="24"/>
      <w:szCs w:val="20"/>
      <w:lang w:val="en-GB"/>
    </w:rPr>
  </w:style>
  <w:style w:type="paragraph" w:customStyle="1" w:styleId="190">
    <w:name w:val="1Bullet List"/>
    <w:basedOn w:val="1"/>
    <w:qFormat/>
    <w:uiPriority w:val="0"/>
    <w:pPr>
      <w:tabs>
        <w:tab w:val="left" w:pos="360"/>
      </w:tabs>
      <w:spacing w:after="0" w:line="240" w:lineRule="auto"/>
      <w:ind w:left="360" w:hanging="360"/>
      <w:jc w:val="left"/>
    </w:pPr>
    <w:rPr>
      <w:rFonts w:ascii="Times New Roman" w:hAnsi="Times New Roman" w:eastAsia="Times New Roman" w:cs="Times New Roman"/>
      <w:sz w:val="24"/>
      <w:szCs w:val="20"/>
      <w:lang w:val="en-GB"/>
    </w:rPr>
  </w:style>
  <w:style w:type="paragraph" w:customStyle="1" w:styleId="191">
    <w:name w:val="Body Text 21"/>
    <w:basedOn w:val="1"/>
    <w:qFormat/>
    <w:uiPriority w:val="0"/>
    <w:pPr>
      <w:spacing w:after="0" w:line="240" w:lineRule="auto"/>
    </w:pPr>
    <w:rPr>
      <w:rFonts w:ascii="Times New Roman" w:hAnsi="Times New Roman" w:eastAsia="Times New Roman" w:cs="Times New Roman"/>
      <w:sz w:val="24"/>
      <w:szCs w:val="20"/>
      <w:lang w:val="en-GB"/>
    </w:rPr>
  </w:style>
  <w:style w:type="character" w:customStyle="1" w:styleId="192">
    <w:name w:val="hd1 Char"/>
    <w:basedOn w:val="11"/>
    <w:qFormat/>
    <w:uiPriority w:val="0"/>
    <w:rPr>
      <w:rFonts w:ascii="Arial" w:hAnsi="Arial"/>
      <w:b/>
      <w:snapToGrid w:val="0"/>
      <w:sz w:val="22"/>
      <w:lang w:val="en-GB" w:eastAsia="en-US" w:bidi="ar-SA"/>
    </w:rPr>
  </w:style>
  <w:style w:type="character" w:customStyle="1" w:styleId="193">
    <w:name w:val="Document Map Char"/>
    <w:basedOn w:val="11"/>
    <w:link w:val="25"/>
    <w:semiHidden/>
    <w:qFormat/>
    <w:uiPriority w:val="0"/>
    <w:rPr>
      <w:rFonts w:ascii="Tahoma" w:hAnsi="Tahoma" w:eastAsia="Times New Roman" w:cs="Tahoma"/>
      <w:sz w:val="20"/>
      <w:szCs w:val="20"/>
      <w:shd w:val="clear" w:color="auto" w:fill="000080"/>
    </w:rPr>
  </w:style>
  <w:style w:type="paragraph" w:customStyle="1" w:styleId="194">
    <w:name w:val="Default"/>
    <w:qFormat/>
    <w:uiPriority w:val="0"/>
    <w:pPr>
      <w:widowControl w:val="0"/>
      <w:autoSpaceDE w:val="0"/>
      <w:autoSpaceDN w:val="0"/>
      <w:adjustRightInd w:val="0"/>
      <w:spacing w:after="0" w:line="240" w:lineRule="auto"/>
    </w:pPr>
    <w:rPr>
      <w:rFonts w:ascii="Arial Narrow" w:hAnsi="Arial Narrow" w:eastAsia="Times New Roman" w:cs="Arial Narrow"/>
      <w:color w:val="000000"/>
      <w:sz w:val="24"/>
      <w:szCs w:val="24"/>
      <w:lang w:val="en-US" w:eastAsia="en-US" w:bidi="ar-SA"/>
    </w:rPr>
  </w:style>
  <w:style w:type="paragraph" w:customStyle="1" w:styleId="195">
    <w:name w:val="CM5"/>
    <w:basedOn w:val="194"/>
    <w:next w:val="194"/>
    <w:qFormat/>
    <w:uiPriority w:val="0"/>
    <w:pPr>
      <w:spacing w:after="340"/>
    </w:pPr>
    <w:rPr>
      <w:rFonts w:cs="Times New Roman"/>
      <w:color w:val="auto"/>
    </w:rPr>
  </w:style>
  <w:style w:type="paragraph" w:customStyle="1" w:styleId="196">
    <w:name w:val="CM1"/>
    <w:basedOn w:val="194"/>
    <w:next w:val="194"/>
    <w:qFormat/>
    <w:uiPriority w:val="0"/>
    <w:pPr>
      <w:spacing w:line="340" w:lineRule="atLeast"/>
    </w:pPr>
    <w:rPr>
      <w:rFonts w:cs="Times New Roman"/>
      <w:color w:val="auto"/>
    </w:rPr>
  </w:style>
  <w:style w:type="paragraph" w:customStyle="1" w:styleId="197">
    <w:name w:val="CM2"/>
    <w:basedOn w:val="194"/>
    <w:next w:val="194"/>
    <w:qFormat/>
    <w:uiPriority w:val="0"/>
    <w:rPr>
      <w:rFonts w:cs="Times New Roman"/>
      <w:color w:val="auto"/>
    </w:rPr>
  </w:style>
  <w:style w:type="paragraph" w:customStyle="1" w:styleId="198">
    <w:name w:val="CM6"/>
    <w:basedOn w:val="194"/>
    <w:next w:val="194"/>
    <w:qFormat/>
    <w:uiPriority w:val="0"/>
    <w:pPr>
      <w:spacing w:after="100"/>
    </w:pPr>
    <w:rPr>
      <w:rFonts w:cs="Times New Roman"/>
      <w:color w:val="auto"/>
    </w:rPr>
  </w:style>
  <w:style w:type="paragraph" w:customStyle="1" w:styleId="199">
    <w:name w:val="Style Heading 1hd1Head IPOPSI ParagraphsPOPSI Heading 1POPSI H...1"/>
    <w:basedOn w:val="152"/>
    <w:link w:val="200"/>
    <w:qFormat/>
    <w:uiPriority w:val="0"/>
    <w:rPr>
      <w:rFonts w:ascii="Verdana" w:hAnsi="Verdana"/>
      <w:bCs w:val="0"/>
      <w:color w:val="000080"/>
      <w:sz w:val="28"/>
    </w:rPr>
  </w:style>
  <w:style w:type="character" w:customStyle="1" w:styleId="200">
    <w:name w:val="Style Heading 1hd1Head IPOPSI ParagraphsPOPSI Heading 1POPSI H...1 Char"/>
    <w:basedOn w:val="153"/>
    <w:link w:val="199"/>
    <w:qFormat/>
    <w:uiPriority w:val="0"/>
    <w:rPr>
      <w:rFonts w:ascii="Verdana" w:hAnsi="Verdana" w:eastAsia="Times New Roman" w:cs="Arial"/>
      <w:bCs w:val="0"/>
      <w:snapToGrid w:val="0"/>
      <w:color w:val="000080"/>
      <w:sz w:val="28"/>
      <w:szCs w:val="20"/>
    </w:rPr>
  </w:style>
  <w:style w:type="paragraph" w:customStyle="1" w:styleId="201">
    <w:name w:val="CM8"/>
    <w:basedOn w:val="194"/>
    <w:next w:val="194"/>
    <w:qFormat/>
    <w:uiPriority w:val="0"/>
    <w:pPr>
      <w:spacing w:after="870"/>
    </w:pPr>
    <w:rPr>
      <w:rFonts w:cs="Times New Roman"/>
      <w:color w:val="auto"/>
    </w:rPr>
  </w:style>
  <w:style w:type="paragraph" w:customStyle="1" w:styleId="202">
    <w:name w:val="CM9"/>
    <w:basedOn w:val="194"/>
    <w:next w:val="194"/>
    <w:qFormat/>
    <w:uiPriority w:val="0"/>
    <w:pPr>
      <w:spacing w:after="280"/>
    </w:pPr>
    <w:rPr>
      <w:rFonts w:cs="Times New Roman"/>
      <w:color w:val="auto"/>
    </w:rPr>
  </w:style>
  <w:style w:type="paragraph" w:customStyle="1" w:styleId="203">
    <w:name w:val="CM3"/>
    <w:basedOn w:val="194"/>
    <w:next w:val="194"/>
    <w:qFormat/>
    <w:uiPriority w:val="0"/>
    <w:pPr>
      <w:spacing w:line="276" w:lineRule="atLeast"/>
    </w:pPr>
    <w:rPr>
      <w:rFonts w:cs="Times New Roman"/>
      <w:color w:val="auto"/>
    </w:rPr>
  </w:style>
  <w:style w:type="paragraph" w:customStyle="1" w:styleId="204">
    <w:name w:val="Style2"/>
    <w:basedOn w:val="1"/>
    <w:next w:val="1"/>
    <w:qFormat/>
    <w:uiPriority w:val="0"/>
    <w:pPr>
      <w:tabs>
        <w:tab w:val="left" w:pos="900"/>
        <w:tab w:val="left" w:pos="1260"/>
        <w:tab w:val="left" w:pos="2880"/>
        <w:tab w:val="left" w:pos="3240"/>
        <w:tab w:val="left" w:pos="5760"/>
        <w:tab w:val="left" w:pos="7920"/>
      </w:tabs>
      <w:spacing w:after="0" w:line="240" w:lineRule="auto"/>
      <w:jc w:val="center"/>
      <w:outlineLvl w:val="0"/>
    </w:pPr>
    <w:rPr>
      <w:rFonts w:ascii="Verdana" w:hAnsi="Verdana" w:eastAsia="Times New Roman" w:cs="Times New Roman"/>
      <w:b/>
      <w:sz w:val="20"/>
      <w:szCs w:val="24"/>
      <w:lang w:val="en-GB"/>
    </w:rPr>
  </w:style>
  <w:style w:type="paragraph" w:customStyle="1" w:styleId="205">
    <w:name w:val="Style5"/>
    <w:qFormat/>
    <w:uiPriority w:val="0"/>
    <w:pPr>
      <w:tabs>
        <w:tab w:val="left" w:pos="900"/>
        <w:tab w:val="left" w:pos="1260"/>
        <w:tab w:val="left" w:pos="2880"/>
        <w:tab w:val="left" w:pos="3240"/>
        <w:tab w:val="left" w:pos="5760"/>
        <w:tab w:val="left" w:pos="7920"/>
      </w:tabs>
      <w:spacing w:after="0" w:line="240" w:lineRule="auto"/>
      <w:jc w:val="center"/>
      <w:outlineLvl w:val="0"/>
    </w:pPr>
    <w:rPr>
      <w:rFonts w:ascii="Verdana" w:hAnsi="Verdana" w:eastAsia="Times New Roman" w:cs="Times New Roman"/>
      <w:b/>
      <w:sz w:val="20"/>
      <w:szCs w:val="24"/>
      <w:lang w:val="en-GB" w:eastAsia="en-US" w:bidi="ar-SA"/>
    </w:rPr>
  </w:style>
  <w:style w:type="paragraph" w:customStyle="1" w:styleId="206">
    <w:name w:val="faith"/>
    <w:next w:val="98"/>
    <w:qFormat/>
    <w:uiPriority w:val="0"/>
    <w:pPr>
      <w:tabs>
        <w:tab w:val="left" w:pos="900"/>
        <w:tab w:val="left" w:pos="1260"/>
        <w:tab w:val="left" w:pos="2880"/>
        <w:tab w:val="left" w:pos="3240"/>
        <w:tab w:val="left" w:pos="5760"/>
        <w:tab w:val="left" w:pos="7920"/>
      </w:tabs>
      <w:spacing w:after="0" w:line="240" w:lineRule="auto"/>
      <w:jc w:val="center"/>
      <w:outlineLvl w:val="0"/>
    </w:pPr>
    <w:rPr>
      <w:rFonts w:ascii="Verdana" w:hAnsi="Verdana" w:eastAsia="Times New Roman" w:cs="Times New Roman"/>
      <w:b/>
      <w:sz w:val="20"/>
      <w:szCs w:val="24"/>
      <w:lang w:val="en-GB" w:eastAsia="en-US" w:bidi="ar-SA"/>
    </w:rPr>
  </w:style>
  <w:style w:type="paragraph" w:customStyle="1" w:styleId="207">
    <w:name w:val="Style6"/>
    <w:basedOn w:val="1"/>
    <w:next w:val="175"/>
    <w:qFormat/>
    <w:uiPriority w:val="0"/>
    <w:pPr>
      <w:tabs>
        <w:tab w:val="left" w:pos="900"/>
        <w:tab w:val="left" w:pos="1260"/>
        <w:tab w:val="left" w:pos="2880"/>
        <w:tab w:val="left" w:pos="3240"/>
        <w:tab w:val="left" w:pos="5760"/>
        <w:tab w:val="left" w:pos="7920"/>
      </w:tabs>
      <w:spacing w:after="0" w:line="240" w:lineRule="auto"/>
      <w:jc w:val="center"/>
      <w:outlineLvl w:val="0"/>
    </w:pPr>
    <w:rPr>
      <w:rFonts w:ascii="Verdana" w:hAnsi="Verdana" w:eastAsia="Times New Roman" w:cs="Times New Roman"/>
      <w:b/>
      <w:sz w:val="20"/>
      <w:szCs w:val="24"/>
      <w:lang w:val="en-GB"/>
    </w:rPr>
  </w:style>
  <w:style w:type="paragraph" w:customStyle="1" w:styleId="208">
    <w:name w:val="PDD Body Text 2"/>
    <w:basedOn w:val="1"/>
    <w:next w:val="1"/>
    <w:qFormat/>
    <w:uiPriority w:val="0"/>
    <w:pPr>
      <w:numPr>
        <w:ilvl w:val="0"/>
        <w:numId w:val="15"/>
      </w:numPr>
      <w:tabs>
        <w:tab w:val="clear" w:pos="1134"/>
      </w:tabs>
      <w:spacing w:before="120" w:line="240" w:lineRule="auto"/>
      <w:ind w:left="567" w:firstLine="0"/>
      <w:jc w:val="left"/>
    </w:pPr>
    <w:rPr>
      <w:rFonts w:ascii="Arial" w:hAnsi="Arial" w:eastAsia="Times New Roman" w:cs="Times New Roman"/>
      <w:bCs/>
      <w:sz w:val="20"/>
      <w:szCs w:val="24"/>
      <w:lang w:val="en-GB"/>
    </w:rPr>
  </w:style>
  <w:style w:type="paragraph" w:customStyle="1" w:styleId="209">
    <w:name w:val="Para"/>
    <w:basedOn w:val="1"/>
    <w:qFormat/>
    <w:uiPriority w:val="0"/>
    <w:pPr>
      <w:spacing w:after="0" w:line="240" w:lineRule="auto"/>
      <w:jc w:val="left"/>
    </w:pPr>
    <w:rPr>
      <w:rFonts w:ascii="Verdana" w:hAnsi="Verdana" w:eastAsia="Times New Roman" w:cs="Times New Roman"/>
      <w:sz w:val="20"/>
      <w:szCs w:val="20"/>
      <w:lang w:val="en-GB"/>
    </w:rPr>
  </w:style>
  <w:style w:type="paragraph" w:customStyle="1" w:styleId="210">
    <w:name w:val="Right Par 2"/>
    <w:qFormat/>
    <w:uiPriority w:val="0"/>
    <w:pPr>
      <w:tabs>
        <w:tab w:val="left" w:pos="-720"/>
        <w:tab w:val="left" w:pos="0"/>
        <w:tab w:val="left" w:pos="720"/>
        <w:tab w:val="left" w:pos="1008"/>
        <w:tab w:val="decimal" w:pos="1440"/>
      </w:tabs>
      <w:suppressAutoHyphens/>
      <w:spacing w:after="0" w:line="240" w:lineRule="auto"/>
    </w:pPr>
    <w:rPr>
      <w:rFonts w:ascii="CG Times" w:hAnsi="CG Times" w:eastAsia="Times New Roman" w:cs="Times New Roman"/>
      <w:sz w:val="20"/>
      <w:szCs w:val="20"/>
      <w:lang w:val="en-US" w:eastAsia="en-US" w:bidi="ar-SA"/>
    </w:rPr>
  </w:style>
  <w:style w:type="paragraph" w:customStyle="1" w:styleId="211">
    <w:name w:val="Body Bullet 1"/>
    <w:basedOn w:val="1"/>
    <w:link w:val="212"/>
    <w:qFormat/>
    <w:uiPriority w:val="0"/>
    <w:pPr>
      <w:tabs>
        <w:tab w:val="left" w:pos="2835"/>
      </w:tabs>
      <w:autoSpaceDE w:val="0"/>
      <w:autoSpaceDN w:val="0"/>
      <w:adjustRightInd w:val="0"/>
      <w:spacing w:after="0" w:line="240" w:lineRule="auto"/>
      <w:ind w:right="-29"/>
      <w:jc w:val="left"/>
    </w:pPr>
    <w:rPr>
      <w:rFonts w:ascii="Verdana" w:hAnsi="Verdana" w:eastAsia="Times New Roman" w:cs="Times New Roman"/>
      <w:bCs/>
      <w:iCs/>
      <w:sz w:val="20"/>
      <w:lang w:val="en-GB"/>
    </w:rPr>
  </w:style>
  <w:style w:type="character" w:customStyle="1" w:styleId="212">
    <w:name w:val="Body Bullet 1 Char"/>
    <w:basedOn w:val="11"/>
    <w:link w:val="211"/>
    <w:qFormat/>
    <w:uiPriority w:val="0"/>
    <w:rPr>
      <w:rFonts w:ascii="Verdana" w:hAnsi="Verdana" w:eastAsia="Times New Roman" w:cs="Times New Roman"/>
      <w:bCs/>
      <w:iCs/>
      <w:sz w:val="20"/>
      <w:lang w:val="en-GB"/>
    </w:rPr>
  </w:style>
  <w:style w:type="paragraph" w:customStyle="1" w:styleId="213">
    <w:name w:val="my style"/>
    <w:basedOn w:val="40"/>
    <w:link w:val="214"/>
    <w:qFormat/>
    <w:uiPriority w:val="0"/>
  </w:style>
  <w:style w:type="character" w:customStyle="1" w:styleId="214">
    <w:name w:val="my style Char"/>
    <w:basedOn w:val="132"/>
    <w:link w:val="213"/>
    <w:qFormat/>
    <w:uiPriority w:val="0"/>
    <w:rPr>
      <w:rFonts w:ascii="Arial" w:hAnsi="Arial" w:eastAsia="Times New Roman" w:cs="Times New Roman"/>
      <w:szCs w:val="24"/>
      <w:lang w:val="en-US"/>
    </w:rPr>
  </w:style>
  <w:style w:type="character" w:customStyle="1" w:styleId="215">
    <w:name w:val="st"/>
    <w:basedOn w:val="11"/>
    <w:qFormat/>
    <w:uiPriority w:val="0"/>
  </w:style>
  <w:style w:type="paragraph" w:customStyle="1" w:styleId="216">
    <w:name w:val="partc-generaltext"/>
    <w:basedOn w:val="1"/>
    <w:qFormat/>
    <w:uiPriority w:val="0"/>
    <w:pPr>
      <w:spacing w:line="360" w:lineRule="auto"/>
    </w:pPr>
    <w:rPr>
      <w:rFonts w:ascii="Arial" w:hAnsi="Arial" w:eastAsia="Times New Roman" w:cs="Arial"/>
      <w:sz w:val="20"/>
      <w:szCs w:val="20"/>
      <w:lang w:val="en-US" w:bidi="en-US"/>
    </w:rPr>
  </w:style>
  <w:style w:type="paragraph" w:customStyle="1" w:styleId="217">
    <w:name w:val="tabletext"/>
    <w:basedOn w:val="1"/>
    <w:qFormat/>
    <w:uiPriority w:val="0"/>
    <w:pPr>
      <w:spacing w:before="20" w:after="20" w:line="240" w:lineRule="auto"/>
    </w:pPr>
    <w:rPr>
      <w:rFonts w:ascii="Verdana" w:hAnsi="Verdana" w:eastAsia="Times New Roman" w:cs="Times New Roman"/>
      <w:sz w:val="18"/>
      <w:szCs w:val="18"/>
      <w:lang w:val="en-US"/>
    </w:rPr>
  </w:style>
  <w:style w:type="paragraph" w:customStyle="1" w:styleId="218">
    <w:name w:val="Specification"/>
    <w:basedOn w:val="61"/>
    <w:qFormat/>
    <w:uiPriority w:val="0"/>
    <w:pPr>
      <w:spacing w:after="120" w:line="240" w:lineRule="auto"/>
      <w:jc w:val="left"/>
      <w:outlineLvl w:val="9"/>
    </w:pPr>
    <w:rPr>
      <w:rFonts w:ascii="Calibri" w:hAnsi="Calibri" w:eastAsia="Times New Roman" w:cs="Times New Roman"/>
      <w:sz w:val="24"/>
      <w:szCs w:val="24"/>
    </w:rPr>
  </w:style>
  <w:style w:type="character" w:customStyle="1" w:styleId="219">
    <w:name w:val="Unresolved Mention"/>
    <w:basedOn w:val="11"/>
    <w:semiHidden/>
    <w:unhideWhenUsed/>
    <w:qFormat/>
    <w:uiPriority w:val="99"/>
    <w:rPr>
      <w:color w:val="605E5C"/>
      <w:shd w:val="clear" w:color="auto" w:fill="E1DFDD"/>
    </w:rPr>
  </w:style>
  <w:style w:type="paragraph" w:customStyle="1" w:styleId="220">
    <w:name w:val="Revision"/>
    <w:hidden/>
    <w:semiHidden/>
    <w:qFormat/>
    <w:uiPriority w:val="99"/>
    <w:pPr>
      <w:spacing w:after="0" w:line="240" w:lineRule="auto"/>
    </w:pPr>
    <w:rPr>
      <w:rFonts w:ascii="Calibri Light" w:hAnsi="Calibri Light" w:eastAsiaTheme="minorHAnsi" w:cstheme="majorBidi"/>
      <w:sz w:val="22"/>
      <w:szCs w:val="22"/>
      <w:lang w:val="en-ZA"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C3BD4A123F0416A9CB62AF892791E9C"/>
        <w:style w:val=""/>
        <w:category>
          <w:name w:val="General"/>
          <w:gallery w:val="placeholder"/>
        </w:category>
        <w:types>
          <w:type w:val="bbPlcHdr"/>
        </w:types>
        <w:behaviors>
          <w:behavior w:val="content"/>
        </w:behaviors>
        <w:description w:val=""/>
        <w:guid w:val="{963E5D55-77B0-4C0E-8B69-2ADA04B43488}"/>
      </w:docPartPr>
      <w:docPartBody>
        <w:p w14:paraId="6A40D626">
          <w:pPr>
            <w:pStyle w:val="5"/>
          </w:pPr>
          <w:r>
            <w:rPr>
              <w:rStyle w:val="4"/>
            </w:rPr>
            <w:t>Click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黑体">
    <w:altName w:val="SimSun"/>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0AF"/>
    <w:rsid w:val="000464E0"/>
    <w:rsid w:val="000720AF"/>
    <w:rsid w:val="00591359"/>
    <w:rsid w:val="0062646B"/>
    <w:rsid w:val="00683F46"/>
    <w:rsid w:val="006A420B"/>
    <w:rsid w:val="00B107D6"/>
    <w:rsid w:val="00BE047D"/>
    <w:rsid w:val="00C92D10"/>
    <w:rsid w:val="00DE16CA"/>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ZA" w:eastAsia="en-ZA"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C3BD4A123F0416A9CB62AF892791E9C"/>
    <w:qFormat/>
    <w:uiPriority w:val="0"/>
    <w:pPr>
      <w:spacing w:after="160" w:line="278" w:lineRule="auto"/>
    </w:pPr>
    <w:rPr>
      <w:rFonts w:asciiTheme="minorHAnsi" w:hAnsiTheme="minorHAnsi" w:eastAsiaTheme="minorEastAsia" w:cstheme="minorBidi"/>
      <w:kern w:val="2"/>
      <w:sz w:val="24"/>
      <w:szCs w:val="24"/>
      <w:lang w:val="en-ZA" w:eastAsia="en-ZA" w:bidi="ar-SA"/>
      <w14:ligatures w14:val="standardContextual"/>
    </w:rPr>
  </w:style>
</w:style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6E5A8-14C2-4E3D-B0C1-4D5F5EF1DC54}">
  <ds:schemaRefs/>
</ds:datastoreItem>
</file>

<file path=customXml/itemProps2.xml><?xml version="1.0" encoding="utf-8"?>
<ds:datastoreItem xmlns:ds="http://schemas.openxmlformats.org/officeDocument/2006/customXml" ds:itemID="{AAB21F99-56ED-4223-888A-FF75BFC526CB}">
  <ds:schemaRefs/>
</ds:datastoreItem>
</file>

<file path=customXml/itemProps3.xml><?xml version="1.0" encoding="utf-8"?>
<ds:datastoreItem xmlns:ds="http://schemas.openxmlformats.org/officeDocument/2006/customXml" ds:itemID="{E6F7045F-E71E-4D29-88E9-1EF8A5297EB4}">
  <ds:schemaRefs/>
</ds:datastoreItem>
</file>

<file path=customXml/itemProps4.xml><?xml version="1.0" encoding="utf-8"?>
<ds:datastoreItem xmlns:ds="http://schemas.openxmlformats.org/officeDocument/2006/customXml" ds:itemID="{EA5D39B7-30F2-4005-870B-95AB0AE00AFA}">
  <ds:schemaRefs/>
</ds:datastoreItem>
</file>

<file path=customXml/itemProps5.xml><?xml version="1.0" encoding="utf-8"?>
<ds:datastoreItem xmlns:ds="http://schemas.openxmlformats.org/officeDocument/2006/customXml" ds:itemID="{F24A0BE8-9913-4063-9C7C-B5CC0083702B}">
  <ds:schemaRefs/>
</ds:datastoreItem>
</file>

<file path=docProps/app.xml><?xml version="1.0" encoding="utf-8"?>
<Properties xmlns="http://schemas.openxmlformats.org/officeDocument/2006/extended-properties" xmlns:vt="http://schemas.openxmlformats.org/officeDocument/2006/docPropsVTypes">
  <Template>Normal.dotm</Template>
  <Company>SITA</Company>
  <Pages>32</Pages>
  <Words>11854</Words>
  <Characters>67573</Characters>
  <Lines>563</Lines>
  <Paragraphs>158</Paragraphs>
  <TotalTime>26</TotalTime>
  <ScaleCrop>false</ScaleCrop>
  <LinksUpToDate>false</LinksUpToDate>
  <CharactersWithSpaces>79269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2025-06-10T07:59:00Z</dcterms:created>
  <dc:creator>Phiwokuhle Gawulana</dc:creator>
  <cp:lastModifiedBy>MantsieM</cp:lastModifiedBy>
  <cp:lastPrinted>2017-11-22T15:08:00Z</cp:lastPrinted>
  <dcterms:modified xsi:type="dcterms:W3CDTF">2026-03-04T09:54:17Z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y fmtid="{D5CDD505-2E9C-101B-9397-08002B2CF9AE}" pid="4" name="KSOProductBuildVer">
    <vt:lpwstr>1033-12.2.0.23196</vt:lpwstr>
  </property>
  <property fmtid="{D5CDD505-2E9C-101B-9397-08002B2CF9AE}" pid="5" name="ICV">
    <vt:lpwstr>465CC6ED7FC74FDB92E00306E0469234_12</vt:lpwstr>
  </property>
</Properties>
</file>