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0982" w14:textId="77777777" w:rsidR="00CF6B5F" w:rsidRPr="00A2440C" w:rsidRDefault="00CF6B5F" w:rsidP="00CF6B5F">
      <w:pPr>
        <w:spacing w:line="240" w:lineRule="auto"/>
        <w:ind w:right="0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>SOUTH AFRICAN NATIONAL ROADS AGENCY SOC LIMITED</w:t>
      </w:r>
    </w:p>
    <w:p w14:paraId="18F7A1C9" w14:textId="77777777" w:rsidR="00CF6B5F" w:rsidRPr="00A2440C" w:rsidRDefault="00CF6B5F" w:rsidP="00CF6B5F">
      <w:pPr>
        <w:spacing w:line="240" w:lineRule="auto"/>
        <w:ind w:right="0"/>
        <w:rPr>
          <w:rFonts w:cs="Arial"/>
          <w:b/>
          <w:bCs/>
          <w:color w:val="000000"/>
          <w:szCs w:val="20"/>
          <w:lang w:val="en-ZA"/>
        </w:rPr>
      </w:pPr>
      <w:r>
        <w:rPr>
          <w:rFonts w:cs="Arial"/>
          <w:b/>
          <w:bCs/>
          <w:color w:val="000000"/>
          <w:szCs w:val="20"/>
          <w:lang w:val="en-ZA"/>
        </w:rPr>
        <w:t>CONTRACT SANRAL X.002-165-2023/1F</w:t>
      </w:r>
    </w:p>
    <w:p w14:paraId="6F066DFD" w14:textId="77777777" w:rsidR="00CF6B5F" w:rsidRPr="00A2440C" w:rsidRDefault="00CF6B5F" w:rsidP="00CF6B5F">
      <w:pPr>
        <w:spacing w:line="240" w:lineRule="auto"/>
        <w:ind w:right="0"/>
        <w:rPr>
          <w:b/>
          <w:bCs/>
          <w:color w:val="000000"/>
          <w:szCs w:val="20"/>
          <w:lang w:val="en-ZA"/>
        </w:rPr>
      </w:pPr>
    </w:p>
    <w:p w14:paraId="64B6782C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2"/>
          <w:lang w:val="en-ZA"/>
        </w:rPr>
      </w:pPr>
      <w:r w:rsidRPr="00A2440C">
        <w:rPr>
          <w:b/>
          <w:bCs/>
          <w:color w:val="000000"/>
          <w:szCs w:val="20"/>
          <w:lang w:val="en-ZA"/>
        </w:rPr>
        <w:t xml:space="preserve">CONSULTING ENGINEERING SERVICES FOR THE ROUTINE ROAD MAINTENANCE OF NATIONAL ROUTE </w:t>
      </w:r>
      <w:r w:rsidRPr="005424E1">
        <w:rPr>
          <w:b/>
          <w:bCs/>
          <w:color w:val="000000"/>
          <w:szCs w:val="20"/>
          <w:lang w:val="en-ZA"/>
        </w:rPr>
        <w:t>N14 FROM NALEDI MUNICIPAL BORDER TO DITSOBOTLA MUNICIPAL BORDER AND R505 FROM MAQUASSI HILLS MUNICIPAL BORDER TO DITSOBOTLA MUNICIPAL BORDER</w:t>
      </w:r>
      <w:r w:rsidRPr="005424E1" w:rsidDel="00FE2DF0">
        <w:rPr>
          <w:b/>
          <w:bCs/>
          <w:color w:val="000000"/>
          <w:szCs w:val="20"/>
          <w:lang w:val="en-ZA"/>
        </w:rPr>
        <w:t xml:space="preserve"> </w:t>
      </w:r>
    </w:p>
    <w:p w14:paraId="472D142A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2"/>
          <w:lang w:val="en-ZA"/>
        </w:rPr>
      </w:pPr>
    </w:p>
    <w:p w14:paraId="276B637B" w14:textId="77777777" w:rsidR="00CF6B5F" w:rsidRPr="00A2440C" w:rsidRDefault="00CF6B5F" w:rsidP="00CF6B5F">
      <w:pPr>
        <w:pStyle w:val="Heading21"/>
      </w:pPr>
      <w:bookmarkStart w:id="0" w:name="_Toc134507535"/>
      <w:r w:rsidRPr="00A2440C">
        <w:t>T1.1</w:t>
      </w:r>
      <w:r w:rsidRPr="00A2440C">
        <w:tab/>
        <w:t>TENDER NOTICE AND INVITATION TO TENDER</w:t>
      </w:r>
      <w:bookmarkEnd w:id="0"/>
      <w:r>
        <w:t>/SBD1</w:t>
      </w:r>
    </w:p>
    <w:p w14:paraId="5DD41F74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2"/>
          <w:lang w:val="en-ZA"/>
        </w:rPr>
      </w:pPr>
    </w:p>
    <w:p w14:paraId="2DC780B4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b/>
          <w:color w:val="000000"/>
          <w:szCs w:val="20"/>
          <w:lang w:val="en-ZA"/>
        </w:rPr>
      </w:pPr>
      <w:r w:rsidRPr="00A2440C">
        <w:rPr>
          <w:rFonts w:cs="Arial"/>
          <w:b/>
          <w:color w:val="000000"/>
          <w:szCs w:val="20"/>
          <w:lang w:val="en-ZA"/>
        </w:rPr>
        <w:t>CLOSING</w:t>
      </w:r>
      <w:r>
        <w:rPr>
          <w:rFonts w:cs="Arial"/>
          <w:b/>
          <w:color w:val="000000"/>
          <w:szCs w:val="20"/>
          <w:lang w:val="en-ZA"/>
        </w:rPr>
        <w:t xml:space="preserve"> </w:t>
      </w:r>
      <w:r w:rsidRPr="00A2440C">
        <w:rPr>
          <w:rFonts w:cs="Arial"/>
          <w:b/>
          <w:color w:val="000000"/>
          <w:szCs w:val="20"/>
          <w:lang w:val="en-ZA"/>
        </w:rPr>
        <w:t xml:space="preserve">DATE </w:t>
      </w:r>
      <w:r>
        <w:rPr>
          <w:rFonts w:cs="Arial"/>
          <w:b/>
          <w:color w:val="000000"/>
          <w:szCs w:val="20"/>
          <w:lang w:val="en-ZA"/>
        </w:rPr>
        <w:t>(</w:t>
      </w:r>
      <w:r w:rsidRPr="00A2440C">
        <w:rPr>
          <w:rFonts w:cs="Arial"/>
          <w:b/>
          <w:color w:val="000000"/>
          <w:szCs w:val="20"/>
          <w:lang w:val="en-ZA"/>
        </w:rPr>
        <w:t xml:space="preserve">AT </w:t>
      </w:r>
      <w:r>
        <w:rPr>
          <w:rFonts w:cs="Arial"/>
          <w:b/>
          <w:color w:val="000000"/>
          <w:szCs w:val="20"/>
          <w:lang w:val="en-ZA"/>
        </w:rPr>
        <w:t>11</w:t>
      </w:r>
      <w:r w:rsidRPr="00A2440C">
        <w:rPr>
          <w:rFonts w:cs="Arial"/>
          <w:b/>
          <w:color w:val="000000"/>
          <w:szCs w:val="20"/>
          <w:lang w:val="en-ZA"/>
        </w:rPr>
        <w:t>:00):</w:t>
      </w:r>
      <w:proofErr w:type="gramStart"/>
      <w:r w:rsidRPr="00A2440C">
        <w:rPr>
          <w:rFonts w:cs="Arial"/>
          <w:b/>
          <w:color w:val="000000"/>
          <w:szCs w:val="20"/>
          <w:lang w:val="en-ZA"/>
        </w:rPr>
        <w:t xml:space="preserve">   (</w:t>
      </w:r>
      <w:proofErr w:type="gramEnd"/>
      <w:r>
        <w:rPr>
          <w:rFonts w:cs="Arial"/>
          <w:b/>
          <w:color w:val="000000"/>
          <w:szCs w:val="20"/>
          <w:lang w:val="en-ZA"/>
        </w:rPr>
        <w:t xml:space="preserve">Friday, 21 October 2022) </w:t>
      </w:r>
    </w:p>
    <w:p w14:paraId="59A151E1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1CCF1270" w14:textId="77777777" w:rsidR="00CF6B5F" w:rsidRPr="00882E6C" w:rsidRDefault="00CF6B5F" w:rsidP="00CF6B5F">
      <w:pPr>
        <w:spacing w:line="276" w:lineRule="auto"/>
        <w:ind w:right="0"/>
        <w:jc w:val="both"/>
        <w:rPr>
          <w:rFonts w:cs="Arial"/>
          <w:color w:val="000000"/>
          <w:sz w:val="30"/>
          <w:szCs w:val="3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 xml:space="preserve">The South African National Roads Agency SOC Limited (SANRAL) invites tenders for the provision of Consulting Engineering Services for the Routine Road Maintenance of National Route </w:t>
      </w:r>
      <w:r w:rsidRPr="005424E1">
        <w:rPr>
          <w:rFonts w:cs="Arial"/>
          <w:color w:val="000000"/>
          <w:szCs w:val="20"/>
          <w:lang w:val="en-ZA"/>
        </w:rPr>
        <w:t xml:space="preserve">N14 </w:t>
      </w:r>
      <w:r>
        <w:rPr>
          <w:rFonts w:cs="Arial"/>
          <w:color w:val="000000"/>
          <w:szCs w:val="20"/>
          <w:lang w:val="en-ZA"/>
        </w:rPr>
        <w:t>f</w:t>
      </w:r>
      <w:r w:rsidRPr="005424E1">
        <w:rPr>
          <w:rFonts w:cs="Arial"/>
          <w:color w:val="000000"/>
          <w:szCs w:val="20"/>
          <w:lang w:val="en-ZA"/>
        </w:rPr>
        <w:t xml:space="preserve">rom Naledi Municipal Border </w:t>
      </w:r>
      <w:r>
        <w:rPr>
          <w:rFonts w:cs="Arial"/>
          <w:color w:val="000000"/>
          <w:szCs w:val="20"/>
          <w:lang w:val="en-ZA"/>
        </w:rPr>
        <w:t>t</w:t>
      </w:r>
      <w:r w:rsidRPr="005424E1">
        <w:rPr>
          <w:rFonts w:cs="Arial"/>
          <w:color w:val="000000"/>
          <w:szCs w:val="20"/>
          <w:lang w:val="en-ZA"/>
        </w:rPr>
        <w:t xml:space="preserve">o Ditsobotla Municipal Border </w:t>
      </w:r>
      <w:r>
        <w:rPr>
          <w:rFonts w:cs="Arial"/>
          <w:color w:val="000000"/>
          <w:szCs w:val="20"/>
          <w:lang w:val="en-ZA"/>
        </w:rPr>
        <w:t>a</w:t>
      </w:r>
      <w:r w:rsidRPr="005424E1">
        <w:rPr>
          <w:rFonts w:cs="Arial"/>
          <w:color w:val="000000"/>
          <w:szCs w:val="20"/>
          <w:lang w:val="en-ZA"/>
        </w:rPr>
        <w:t xml:space="preserve">nd R505 </w:t>
      </w:r>
      <w:r>
        <w:rPr>
          <w:rFonts w:cs="Arial"/>
          <w:color w:val="000000"/>
          <w:szCs w:val="20"/>
          <w:lang w:val="en-ZA"/>
        </w:rPr>
        <w:t>f</w:t>
      </w:r>
      <w:r w:rsidRPr="005424E1">
        <w:rPr>
          <w:rFonts w:cs="Arial"/>
          <w:color w:val="000000"/>
          <w:szCs w:val="20"/>
          <w:lang w:val="en-ZA"/>
        </w:rPr>
        <w:t xml:space="preserve">rom Maquassi Hills Municipal Border </w:t>
      </w:r>
      <w:r>
        <w:rPr>
          <w:rFonts w:cs="Arial"/>
          <w:color w:val="000000"/>
          <w:szCs w:val="20"/>
          <w:lang w:val="en-ZA"/>
        </w:rPr>
        <w:t>t</w:t>
      </w:r>
      <w:r w:rsidRPr="005424E1">
        <w:rPr>
          <w:rFonts w:cs="Arial"/>
          <w:color w:val="000000"/>
          <w:szCs w:val="20"/>
          <w:lang w:val="en-ZA"/>
        </w:rPr>
        <w:t>o Ditsobotla Municipal Border</w:t>
      </w:r>
      <w:r>
        <w:rPr>
          <w:color w:val="000000"/>
          <w:szCs w:val="20"/>
          <w:lang w:val="en-ZA"/>
        </w:rPr>
        <w:t xml:space="preserve">. </w:t>
      </w:r>
      <w:r w:rsidRPr="00A2440C">
        <w:rPr>
          <w:rFonts w:cs="Arial"/>
          <w:color w:val="000000"/>
          <w:szCs w:val="20"/>
          <w:lang w:val="en-ZA"/>
        </w:rPr>
        <w:t xml:space="preserve">This project is in the province of the </w:t>
      </w:r>
      <w:proofErr w:type="gramStart"/>
      <w:r>
        <w:rPr>
          <w:rFonts w:cs="Arial"/>
          <w:color w:val="000000"/>
          <w:szCs w:val="20"/>
          <w:lang w:val="en-ZA"/>
        </w:rPr>
        <w:t>North West</w:t>
      </w:r>
      <w:proofErr w:type="gramEnd"/>
      <w:r w:rsidRPr="00A2440C">
        <w:rPr>
          <w:rFonts w:cs="Arial"/>
          <w:color w:val="000000"/>
          <w:szCs w:val="20"/>
          <w:lang w:val="en-ZA"/>
        </w:rPr>
        <w:t xml:space="preserve"> and in the district municipality of </w:t>
      </w:r>
      <w:r w:rsidRPr="005424E1">
        <w:rPr>
          <w:rFonts w:cs="Arial"/>
          <w:color w:val="000000"/>
          <w:szCs w:val="20"/>
          <w:lang w:val="en-ZA"/>
        </w:rPr>
        <w:t>Ngaka Modiri Molema</w:t>
      </w:r>
      <w:r>
        <w:rPr>
          <w:rFonts w:cs="Arial"/>
          <w:color w:val="000000"/>
          <w:szCs w:val="20"/>
          <w:lang w:val="en-ZA"/>
        </w:rPr>
        <w:t xml:space="preserve"> </w:t>
      </w:r>
      <w:r w:rsidRPr="00A2440C">
        <w:rPr>
          <w:rFonts w:cs="Arial"/>
          <w:color w:val="000000"/>
          <w:szCs w:val="20"/>
          <w:lang w:val="en-ZA"/>
        </w:rPr>
        <w:t xml:space="preserve">and the approximate programme is for design and construction documentation to be completed </w:t>
      </w:r>
      <w:r w:rsidRPr="004251BE">
        <w:rPr>
          <w:rFonts w:cs="Arial"/>
          <w:color w:val="000000"/>
          <w:szCs w:val="20"/>
          <w:lang w:val="en-ZA"/>
        </w:rPr>
        <w:t xml:space="preserve">by </w:t>
      </w:r>
      <w:r w:rsidRPr="00882E6C">
        <w:rPr>
          <w:rFonts w:cs="Arial"/>
          <w:color w:val="000000"/>
          <w:szCs w:val="20"/>
          <w:lang w:val="en-ZA"/>
        </w:rPr>
        <w:t>May 2023</w:t>
      </w:r>
      <w:r w:rsidRPr="004251BE">
        <w:rPr>
          <w:rFonts w:cs="Arial"/>
          <w:color w:val="000000"/>
          <w:szCs w:val="20"/>
          <w:lang w:val="en-ZA"/>
        </w:rPr>
        <w:t>,</w:t>
      </w:r>
      <w:r w:rsidRPr="00A2440C">
        <w:rPr>
          <w:rFonts w:cs="Arial"/>
          <w:color w:val="000000"/>
          <w:szCs w:val="20"/>
          <w:lang w:val="en-ZA"/>
        </w:rPr>
        <w:t xml:space="preserve"> followed by supervision of </w:t>
      </w:r>
      <w:r w:rsidRPr="00E1535D">
        <w:rPr>
          <w:rFonts w:cs="Arial"/>
          <w:color w:val="000000"/>
          <w:szCs w:val="20"/>
          <w:lang w:val="en-ZA"/>
        </w:rPr>
        <w:t>36 months</w:t>
      </w:r>
      <w:r w:rsidRPr="00A2440C">
        <w:rPr>
          <w:rFonts w:cs="Arial"/>
          <w:color w:val="000000"/>
          <w:szCs w:val="20"/>
          <w:lang w:val="en-ZA"/>
        </w:rPr>
        <w:t xml:space="preserve">, commencing </w:t>
      </w:r>
      <w:r>
        <w:rPr>
          <w:rFonts w:cs="Arial"/>
          <w:color w:val="000000"/>
          <w:szCs w:val="20"/>
          <w:lang w:val="en-ZA"/>
        </w:rPr>
        <w:t>01 November 2023</w:t>
      </w:r>
      <w:r w:rsidRPr="00A2440C">
        <w:rPr>
          <w:rFonts w:cs="Arial"/>
          <w:color w:val="000000"/>
          <w:szCs w:val="20"/>
          <w:lang w:val="en-ZA"/>
        </w:rPr>
        <w:t>.</w:t>
      </w:r>
    </w:p>
    <w:p w14:paraId="4F03032A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19D501A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>Preferences are offered to tenderers who comply with the criteria stated in the Tender Data.</w:t>
      </w:r>
    </w:p>
    <w:p w14:paraId="4B16DA39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6BEA24F" w14:textId="77777777" w:rsidR="00CF6B5F" w:rsidRDefault="00CF6B5F" w:rsidP="00CF6B5F">
      <w:pPr>
        <w:jc w:val="both"/>
        <w:rPr>
          <w:rFonts w:cs="Arial"/>
          <w:color w:val="000000"/>
          <w:szCs w:val="20"/>
          <w:lang w:val="en-ZA"/>
        </w:rPr>
      </w:pPr>
      <w:r>
        <w:rPr>
          <w:rFonts w:cs="Arial"/>
          <w:color w:val="000000"/>
          <w:szCs w:val="20"/>
          <w:lang w:val="en-ZA"/>
        </w:rPr>
        <w:t>Only tenderers</w:t>
      </w:r>
      <w:r w:rsidRPr="00274B7B">
        <w:rPr>
          <w:rFonts w:cs="Arial"/>
          <w:color w:val="000000"/>
          <w:szCs w:val="20"/>
          <w:lang w:val="en-ZA"/>
        </w:rPr>
        <w:t xml:space="preserve"> with a B-BBEE contributor status level of </w:t>
      </w:r>
      <w:r w:rsidRPr="00882E6C">
        <w:rPr>
          <w:rFonts w:cs="Arial"/>
          <w:b/>
          <w:i/>
          <w:color w:val="000000"/>
          <w:szCs w:val="20"/>
          <w:lang w:val="en-ZA"/>
        </w:rPr>
        <w:t>1, 2, 3 or 4 and who is an EME or a QSE</w:t>
      </w:r>
      <w:r>
        <w:rPr>
          <w:rFonts w:cs="Arial"/>
          <w:b/>
          <w:i/>
          <w:color w:val="000000"/>
          <w:szCs w:val="20"/>
          <w:lang w:val="en-ZA"/>
        </w:rPr>
        <w:t>, who</w:t>
      </w:r>
      <w:r w:rsidRPr="00AF3AD9">
        <w:rPr>
          <w:rFonts w:cs="Arial"/>
          <w:color w:val="000000"/>
          <w:szCs w:val="20"/>
          <w:lang w:val="en-ZA"/>
        </w:rPr>
        <w:t xml:space="preserve"> are registered on the National Treasury Central Supplier Database</w:t>
      </w:r>
      <w:r>
        <w:rPr>
          <w:rFonts w:cs="Arial"/>
          <w:color w:val="000000"/>
          <w:szCs w:val="20"/>
          <w:lang w:val="en-ZA"/>
        </w:rPr>
        <w:t xml:space="preserve"> </w:t>
      </w:r>
      <w:r w:rsidRPr="00AF3AD9">
        <w:rPr>
          <w:color w:val="000000"/>
          <w:szCs w:val="20"/>
        </w:rPr>
        <w:t>and meet the minimum requirements for the key persons</w:t>
      </w:r>
      <w:r>
        <w:rPr>
          <w:rFonts w:cs="Arial"/>
          <w:color w:val="000000"/>
          <w:szCs w:val="20"/>
          <w:lang w:val="en-ZA"/>
        </w:rPr>
        <w:t xml:space="preserve"> </w:t>
      </w:r>
      <w:r w:rsidRPr="00AF3AD9">
        <w:rPr>
          <w:rFonts w:cs="Arial"/>
          <w:color w:val="000000"/>
          <w:szCs w:val="20"/>
          <w:lang w:val="en-ZA"/>
        </w:rPr>
        <w:t>as stipulated in Clause C.2.1.1,</w:t>
      </w:r>
      <w:r>
        <w:rPr>
          <w:rFonts w:cs="Arial"/>
          <w:color w:val="000000"/>
          <w:szCs w:val="20"/>
          <w:lang w:val="en-ZA"/>
        </w:rPr>
        <w:t xml:space="preserve"> at tender closing</w:t>
      </w:r>
      <w:r w:rsidRPr="00AF3AD9">
        <w:rPr>
          <w:rFonts w:cs="Arial"/>
          <w:color w:val="000000"/>
          <w:szCs w:val="20"/>
          <w:lang w:val="en-ZA"/>
        </w:rPr>
        <w:t xml:space="preserve"> are eligible to tender</w:t>
      </w:r>
      <w:r>
        <w:rPr>
          <w:rFonts w:cs="Arial"/>
          <w:color w:val="000000"/>
          <w:szCs w:val="20"/>
          <w:lang w:val="en-ZA"/>
        </w:rPr>
        <w:t>.</w:t>
      </w:r>
    </w:p>
    <w:p w14:paraId="1A65963B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6410DA1" w14:textId="77777777" w:rsidR="00CF6B5F" w:rsidRPr="00274B7B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ED5571">
        <w:rPr>
          <w:rFonts w:cs="Arial"/>
          <w:color w:val="000000"/>
          <w:szCs w:val="20"/>
          <w:lang w:val="en-ZA"/>
        </w:rPr>
        <w:t>Joint Ventures (JV) will be allowed on condition that 1 (one) JV partner is a Targeted Enterprise.</w:t>
      </w:r>
    </w:p>
    <w:p w14:paraId="48B4BC2B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58A39FED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b/>
          <w:color w:val="000000"/>
          <w:szCs w:val="20"/>
          <w:lang w:val="en-ZA"/>
        </w:rPr>
      </w:pPr>
      <w:r w:rsidRPr="00A2440C">
        <w:rPr>
          <w:rFonts w:cs="Arial"/>
          <w:b/>
          <w:color w:val="000000"/>
          <w:szCs w:val="20"/>
          <w:lang w:val="en-ZA"/>
        </w:rPr>
        <w:t>TENDER DOCUMENTS</w:t>
      </w:r>
    </w:p>
    <w:p w14:paraId="183B2CEE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3137542B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 xml:space="preserve">Tender documents </w:t>
      </w:r>
      <w:r>
        <w:rPr>
          <w:rFonts w:cs="Arial"/>
          <w:color w:val="000000"/>
          <w:szCs w:val="20"/>
          <w:lang w:val="en-ZA"/>
        </w:rPr>
        <w:t>are available</w:t>
      </w:r>
      <w:r w:rsidRPr="00D85F62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from 23 September 2022</w:t>
      </w:r>
      <w:r>
        <w:rPr>
          <w:rFonts w:cs="Arial"/>
          <w:color w:val="000000"/>
          <w:szCs w:val="20"/>
          <w:lang w:val="en-ZA"/>
        </w:rPr>
        <w:t xml:space="preserve"> at no cost</w:t>
      </w:r>
      <w:r w:rsidRPr="00A2440C">
        <w:rPr>
          <w:rFonts w:cs="Arial"/>
          <w:color w:val="000000"/>
          <w:szCs w:val="20"/>
          <w:lang w:val="en-ZA"/>
        </w:rPr>
        <w:t xml:space="preserve"> in electronic format</w:t>
      </w:r>
      <w:r>
        <w:rPr>
          <w:rFonts w:cs="Arial"/>
          <w:color w:val="000000"/>
          <w:szCs w:val="20"/>
          <w:lang w:val="en-ZA"/>
        </w:rPr>
        <w:t xml:space="preserve"> downloadable from the SANRAL website by the following link </w:t>
      </w:r>
      <w:bookmarkStart w:id="1" w:name="_Hlk108174806"/>
      <w:r>
        <w:rPr>
          <w:rFonts w:cs="Arial"/>
          <w:color w:val="000000"/>
          <w:szCs w:val="20"/>
          <w:lang w:val="en-ZA"/>
        </w:rPr>
        <w:fldChar w:fldCharType="begin"/>
      </w:r>
      <w:r>
        <w:rPr>
          <w:rFonts w:cs="Arial"/>
          <w:color w:val="000000"/>
          <w:szCs w:val="20"/>
          <w:lang w:val="en-ZA"/>
        </w:rPr>
        <w:instrText xml:space="preserve"> HYPERLINK "</w:instrText>
      </w:r>
      <w:r w:rsidRPr="00E52FD4">
        <w:rPr>
          <w:color w:val="000000"/>
        </w:rPr>
        <w:instrText>https://www.nra.co.za/sanral-tenders/status?region_id=national</w:instrText>
      </w:r>
      <w:r>
        <w:rPr>
          <w:rFonts w:cs="Arial"/>
          <w:color w:val="000000"/>
          <w:szCs w:val="20"/>
          <w:lang w:val="en-ZA"/>
        </w:rPr>
        <w:instrText xml:space="preserve">" </w:instrText>
      </w:r>
      <w:r>
        <w:rPr>
          <w:rFonts w:cs="Arial"/>
          <w:color w:val="000000"/>
          <w:szCs w:val="20"/>
          <w:lang w:val="en-ZA"/>
        </w:rPr>
        <w:fldChar w:fldCharType="separate"/>
      </w:r>
      <w:r w:rsidRPr="00310B25">
        <w:rPr>
          <w:rStyle w:val="Hyperlink"/>
          <w:rFonts w:cs="Arial"/>
          <w:szCs w:val="20"/>
          <w:lang w:val="en-ZA"/>
        </w:rPr>
        <w:t>https://www.nra.co.za/sanral-tenders/status?region_id=national</w:t>
      </w:r>
      <w:r>
        <w:rPr>
          <w:rFonts w:cs="Arial"/>
          <w:color w:val="000000"/>
          <w:szCs w:val="20"/>
          <w:lang w:val="en-ZA"/>
        </w:rPr>
        <w:fldChar w:fldCharType="end"/>
      </w:r>
      <w:r>
        <w:rPr>
          <w:rFonts w:ascii="Helvetica" w:hAnsi="Helvetica" w:cs="Helvetica"/>
          <w:sz w:val="19"/>
          <w:szCs w:val="19"/>
          <w:lang w:eastAsia="en-GB"/>
        </w:rPr>
        <w:t xml:space="preserve"> </w:t>
      </w:r>
      <w:r w:rsidRPr="00A2440C">
        <w:rPr>
          <w:rFonts w:cs="Arial"/>
          <w:color w:val="000000"/>
          <w:szCs w:val="20"/>
          <w:lang w:val="en-ZA"/>
        </w:rPr>
        <w:t xml:space="preserve"> </w:t>
      </w:r>
      <w:bookmarkEnd w:id="1"/>
      <w:r>
        <w:rPr>
          <w:rFonts w:cs="Arial"/>
          <w:color w:val="000000"/>
          <w:szCs w:val="20"/>
          <w:lang w:val="en-ZA"/>
        </w:rPr>
        <w:t>T</w:t>
      </w:r>
      <w:r w:rsidRPr="00A2440C">
        <w:rPr>
          <w:rFonts w:cs="Arial"/>
          <w:color w:val="000000"/>
          <w:szCs w:val="20"/>
          <w:lang w:val="en-ZA"/>
        </w:rPr>
        <w:t xml:space="preserve">enderers must have access to Microsoft © </w:t>
      </w:r>
      <w:r>
        <w:rPr>
          <w:rFonts w:cs="Arial"/>
          <w:color w:val="000000"/>
          <w:szCs w:val="20"/>
          <w:lang w:val="en-ZA"/>
        </w:rPr>
        <w:t>Office 2013</w:t>
      </w:r>
      <w:r w:rsidRPr="00A2440C">
        <w:rPr>
          <w:rFonts w:cs="Arial"/>
          <w:color w:val="000000"/>
          <w:szCs w:val="20"/>
          <w:lang w:val="en-ZA"/>
        </w:rPr>
        <w:t xml:space="preserve"> and Acrobat Adobe © 9.0 or similar compatible software.</w:t>
      </w:r>
    </w:p>
    <w:p w14:paraId="32A4C7D2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769280BA" w14:textId="77777777" w:rsidR="00CF6B5F" w:rsidRPr="00961D1D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961D1D">
        <w:rPr>
          <w:rFonts w:cs="Arial"/>
          <w:szCs w:val="20"/>
          <w:lang w:val="en-GB"/>
        </w:rPr>
        <w:t xml:space="preserve">Tenderers must submit, via email, the duly completed Form A1.1 Certificate of Intention to Submit a Tender </w:t>
      </w:r>
      <w:r>
        <w:rPr>
          <w:rFonts w:cs="Arial"/>
          <w:szCs w:val="20"/>
          <w:lang w:val="en-GB"/>
        </w:rPr>
        <w:t>prior to 30 September 2022</w:t>
      </w:r>
      <w:r w:rsidRPr="00961D1D">
        <w:rPr>
          <w:rFonts w:cs="Arial"/>
          <w:szCs w:val="20"/>
          <w:lang w:val="en-GB"/>
        </w:rPr>
        <w:t>.  Failure to submit this certificate would result in the tenderer not receiving addenda or additional issued information and may result in the tenderer being non-responsive.</w:t>
      </w:r>
    </w:p>
    <w:p w14:paraId="6D615DAC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B53844C" w14:textId="77777777" w:rsidR="00CF6B5F" w:rsidRDefault="00CF6B5F" w:rsidP="00CF6B5F">
      <w:pPr>
        <w:jc w:val="both"/>
        <w:rPr>
          <w:rFonts w:cs="Arial"/>
          <w:b/>
          <w:szCs w:val="20"/>
        </w:rPr>
      </w:pPr>
      <w:r w:rsidRPr="00A2440C">
        <w:rPr>
          <w:rFonts w:cs="Arial"/>
          <w:b/>
          <w:color w:val="000000"/>
          <w:szCs w:val="20"/>
          <w:lang w:val="en-ZA"/>
        </w:rPr>
        <w:t>TENDERER’S MEETING</w:t>
      </w:r>
      <w:bookmarkStart w:id="2" w:name="_Hlk80709503"/>
      <w:r>
        <w:rPr>
          <w:rFonts w:cs="Arial"/>
          <w:b/>
          <w:color w:val="000000"/>
          <w:szCs w:val="20"/>
          <w:lang w:val="en-ZA"/>
        </w:rPr>
        <w:t xml:space="preserve"> </w:t>
      </w:r>
    </w:p>
    <w:p w14:paraId="5E073857" w14:textId="77777777" w:rsidR="00CF6B5F" w:rsidRDefault="00CF6B5F" w:rsidP="00CF6B5F">
      <w:pPr>
        <w:jc w:val="both"/>
        <w:rPr>
          <w:rFonts w:cs="Arial"/>
          <w:b/>
          <w:szCs w:val="20"/>
        </w:rPr>
      </w:pPr>
    </w:p>
    <w:p w14:paraId="56094E8D" w14:textId="77777777" w:rsidR="00CF6B5F" w:rsidRPr="002528AA" w:rsidRDefault="00CF6B5F" w:rsidP="00CF6B5F">
      <w:pPr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No clarification meeting</w:t>
      </w:r>
    </w:p>
    <w:bookmarkEnd w:id="2"/>
    <w:p w14:paraId="3E17551C" w14:textId="77777777" w:rsidR="00CF6B5F" w:rsidRDefault="00CF6B5F" w:rsidP="00CF6B5F">
      <w:pPr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>
        <w:rPr>
          <w:rFonts w:cs="Arial"/>
          <w:color w:val="000000"/>
          <w:szCs w:val="20"/>
          <w:lang w:val="en-ZA"/>
        </w:rPr>
        <w:t xml:space="preserve">A tenderer’s clarification briefing presentation is available to download from the SANRAL website by the following link </w:t>
      </w:r>
      <w:hyperlink r:id="rId4" w:history="1">
        <w:r w:rsidRPr="00310B25">
          <w:rPr>
            <w:rStyle w:val="Hyperlink"/>
            <w:rFonts w:cs="Arial"/>
            <w:szCs w:val="20"/>
            <w:lang w:val="en-ZA"/>
          </w:rPr>
          <w:t>https://www.nra.co.za/sanral-tenders/status?region_id=national</w:t>
        </w:r>
      </w:hyperlink>
      <w:r>
        <w:rPr>
          <w:rFonts w:cs="Arial"/>
          <w:color w:val="000000"/>
          <w:szCs w:val="20"/>
          <w:lang w:val="en-ZA"/>
        </w:rPr>
        <w:t xml:space="preserve"> </w:t>
      </w:r>
    </w:p>
    <w:p w14:paraId="2028DD81" w14:textId="77777777" w:rsidR="00CF6B5F" w:rsidRPr="00A2440C" w:rsidRDefault="00CF6B5F" w:rsidP="00CF6B5F">
      <w:pPr>
        <w:tabs>
          <w:tab w:val="left" w:pos="720"/>
        </w:tabs>
        <w:spacing w:line="240" w:lineRule="auto"/>
        <w:ind w:left="720" w:right="0" w:hanging="720"/>
        <w:jc w:val="both"/>
        <w:rPr>
          <w:rFonts w:cs="Arial"/>
          <w:color w:val="000000"/>
          <w:szCs w:val="20"/>
          <w:lang w:val="en-ZA"/>
        </w:rPr>
      </w:pPr>
    </w:p>
    <w:p w14:paraId="5AC65888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b/>
          <w:color w:val="000000"/>
          <w:szCs w:val="20"/>
          <w:lang w:val="en-ZA"/>
        </w:rPr>
      </w:pPr>
      <w:r>
        <w:rPr>
          <w:rFonts w:cs="Arial"/>
          <w:b/>
          <w:color w:val="000000"/>
          <w:szCs w:val="20"/>
          <w:lang w:val="en-ZA"/>
        </w:rPr>
        <w:t xml:space="preserve">CLOSING TIME, </w:t>
      </w:r>
      <w:r w:rsidRPr="00A2440C">
        <w:rPr>
          <w:rFonts w:cs="Arial"/>
          <w:b/>
          <w:color w:val="000000"/>
          <w:szCs w:val="20"/>
          <w:lang w:val="en-ZA"/>
        </w:rPr>
        <w:t>COMPLETION AND DELIVERY OF TENDERS</w:t>
      </w:r>
    </w:p>
    <w:p w14:paraId="063F3BDE" w14:textId="77777777" w:rsidR="00CF6B5F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2E85AB0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>The closing time</w:t>
      </w:r>
      <w:r>
        <w:rPr>
          <w:rFonts w:cs="Arial"/>
          <w:color w:val="000000"/>
          <w:szCs w:val="20"/>
          <w:lang w:val="en-ZA"/>
        </w:rPr>
        <w:t xml:space="preserve"> and date</w:t>
      </w:r>
      <w:r w:rsidRPr="00A2440C">
        <w:rPr>
          <w:rFonts w:cs="Arial"/>
          <w:color w:val="000000"/>
          <w:szCs w:val="20"/>
          <w:lang w:val="en-ZA"/>
        </w:rPr>
        <w:t xml:space="preserve"> for receipt of tenders is </w:t>
      </w:r>
      <w:r>
        <w:rPr>
          <w:rFonts w:cs="Arial"/>
          <w:color w:val="000000"/>
          <w:szCs w:val="20"/>
          <w:lang w:val="en-ZA"/>
        </w:rPr>
        <w:t>11</w:t>
      </w:r>
      <w:r w:rsidRPr="00A2440C">
        <w:rPr>
          <w:rFonts w:cs="Arial"/>
          <w:color w:val="000000"/>
          <w:szCs w:val="20"/>
          <w:lang w:val="en-ZA"/>
        </w:rPr>
        <w:t>:00 on</w:t>
      </w:r>
      <w:r>
        <w:rPr>
          <w:rFonts w:cs="Arial"/>
          <w:color w:val="000000"/>
          <w:szCs w:val="20"/>
          <w:lang w:val="en-ZA"/>
        </w:rPr>
        <w:t xml:space="preserve"> Friday ,21 October 2022</w:t>
      </w:r>
      <w:r w:rsidRPr="00A2440C">
        <w:rPr>
          <w:rFonts w:cs="Arial"/>
          <w:color w:val="000000"/>
          <w:szCs w:val="20"/>
          <w:lang w:val="en-ZA"/>
        </w:rPr>
        <w:t xml:space="preserve"> </w:t>
      </w:r>
    </w:p>
    <w:p w14:paraId="66EBDDC3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01A77B27" w14:textId="77777777" w:rsidR="00CF6B5F" w:rsidRPr="00E52FD4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 xml:space="preserve">Telegraphic, telephonic, telex, e-mail, </w:t>
      </w:r>
      <w:proofErr w:type="gramStart"/>
      <w:r w:rsidRPr="00A2440C">
        <w:rPr>
          <w:rFonts w:cs="Arial"/>
          <w:color w:val="000000"/>
          <w:szCs w:val="20"/>
          <w:lang w:val="en-ZA"/>
        </w:rPr>
        <w:t>facsimile</w:t>
      </w:r>
      <w:proofErr w:type="gramEnd"/>
      <w:r w:rsidRPr="00A2440C">
        <w:rPr>
          <w:rFonts w:cs="Arial"/>
          <w:color w:val="000000"/>
          <w:szCs w:val="20"/>
          <w:lang w:val="en-ZA"/>
        </w:rPr>
        <w:t xml:space="preserve"> and late tenders will not be accepted</w:t>
      </w:r>
    </w:p>
    <w:p w14:paraId="112C3D92" w14:textId="77777777" w:rsidR="00CF6B5F" w:rsidRPr="00E52FD4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szCs w:val="20"/>
          <w:lang w:val="en-ZA"/>
        </w:rPr>
      </w:pPr>
    </w:p>
    <w:p w14:paraId="6942B892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>Tenders may only be submitted in the format as stated in the Tender Data.</w:t>
      </w:r>
    </w:p>
    <w:p w14:paraId="3FAF96AA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4E33BCD7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lastRenderedPageBreak/>
        <w:t>Requirements for completing, sealing, addressing, delivery, opening and assessment of tenders are stated in the Tender Data.</w:t>
      </w:r>
    </w:p>
    <w:p w14:paraId="31E07014" w14:textId="77777777" w:rsidR="00CF6B5F" w:rsidRPr="00A2440C" w:rsidRDefault="00CF6B5F" w:rsidP="00CF6B5F">
      <w:pPr>
        <w:tabs>
          <w:tab w:val="left" w:pos="720"/>
        </w:tabs>
        <w:spacing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</w:p>
    <w:p w14:paraId="0A387F4B" w14:textId="77777777" w:rsidR="00CF6B5F" w:rsidRPr="00A2440C" w:rsidRDefault="00CF6B5F" w:rsidP="00CF6B5F">
      <w:pPr>
        <w:spacing w:line="240" w:lineRule="auto"/>
        <w:ind w:right="0"/>
        <w:jc w:val="both"/>
        <w:rPr>
          <w:rFonts w:cs="Arial"/>
          <w:i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 xml:space="preserve">Queries relating to issues arising from these documents may be addressed to:  </w:t>
      </w:r>
    </w:p>
    <w:p w14:paraId="3478136C" w14:textId="77777777" w:rsidR="00CF6B5F" w:rsidRPr="00A2440C" w:rsidRDefault="00CF6B5F" w:rsidP="00CF6B5F">
      <w:pPr>
        <w:tabs>
          <w:tab w:val="left" w:pos="0"/>
          <w:tab w:val="left" w:pos="900"/>
          <w:tab w:val="left" w:leader="dot" w:pos="1620"/>
        </w:tabs>
        <w:spacing w:before="120" w:line="240" w:lineRule="auto"/>
        <w:ind w:right="0"/>
        <w:jc w:val="both"/>
        <w:rPr>
          <w:rFonts w:cs="Arial"/>
          <w:color w:val="000000"/>
          <w:szCs w:val="20"/>
          <w:lang w:val="en-ZA"/>
        </w:rPr>
      </w:pPr>
      <w:r w:rsidRPr="00A2440C">
        <w:rPr>
          <w:rFonts w:cs="Arial"/>
          <w:color w:val="000000"/>
          <w:szCs w:val="20"/>
          <w:lang w:val="en-ZA"/>
        </w:rPr>
        <w:t>e-mail:</w:t>
      </w:r>
      <w:r>
        <w:rPr>
          <w:rFonts w:cs="Arial"/>
          <w:color w:val="000000"/>
          <w:szCs w:val="20"/>
          <w:lang w:val="en-ZA"/>
        </w:rPr>
        <w:t xml:space="preserve"> ProcurementNR4@sanral.co.za</w:t>
      </w:r>
      <w:r w:rsidRPr="00A2440C">
        <w:rPr>
          <w:rFonts w:cs="Arial"/>
          <w:color w:val="000000"/>
          <w:szCs w:val="20"/>
          <w:lang w:val="en-ZA"/>
        </w:rPr>
        <w:tab/>
      </w:r>
    </w:p>
    <w:p w14:paraId="14A4D5EA" w14:textId="77777777" w:rsidR="00651FEF" w:rsidRDefault="00651FEF"/>
    <w:sectPr w:rsidR="00651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5F"/>
    <w:rsid w:val="00651FEF"/>
    <w:rsid w:val="008939F9"/>
    <w:rsid w:val="00B639A9"/>
    <w:rsid w:val="00C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29E422"/>
  <w15:chartTrackingRefBased/>
  <w15:docId w15:val="{FF8473CC-0918-4235-AE27-1663FA91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B5F"/>
    <w:pPr>
      <w:spacing w:after="0" w:line="360" w:lineRule="auto"/>
      <w:ind w:right="284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1">
    <w:name w:val="Heading 21"/>
    <w:basedOn w:val="Normal"/>
    <w:next w:val="Normal"/>
    <w:link w:val="HEADING2CharChar"/>
    <w:autoRedefine/>
    <w:rsid w:val="00CF6B5F"/>
    <w:pPr>
      <w:keepNext/>
      <w:spacing w:line="240" w:lineRule="auto"/>
      <w:ind w:right="0"/>
      <w:outlineLvl w:val="2"/>
    </w:pPr>
    <w:rPr>
      <w:b/>
      <w:snapToGrid w:val="0"/>
      <w:szCs w:val="20"/>
      <w:lang w:val="en-ZA"/>
    </w:rPr>
  </w:style>
  <w:style w:type="character" w:customStyle="1" w:styleId="HEADING2CharChar">
    <w:name w:val="HEADING 2 Char Char"/>
    <w:link w:val="Heading21"/>
    <w:rsid w:val="00CF6B5F"/>
    <w:rPr>
      <w:rFonts w:ascii="Arial" w:eastAsia="Times New Roman" w:hAnsi="Arial" w:cs="Times New Roman"/>
      <w:b/>
      <w:snapToGrid w:val="0"/>
      <w:sz w:val="20"/>
      <w:szCs w:val="20"/>
      <w:lang w:val="en-ZA"/>
    </w:rPr>
  </w:style>
  <w:style w:type="character" w:styleId="Hyperlink">
    <w:name w:val="Hyperlink"/>
    <w:uiPriority w:val="99"/>
    <w:rsid w:val="00CF6B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ra.co.za/sanral-tenders/status?region_id=nati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Luyanda Mashaba (NR)</dc:creator>
  <cp:keywords/>
  <dc:description/>
  <cp:lastModifiedBy>Luyanda Mashaba (NR)</cp:lastModifiedBy>
  <cp:revision>1</cp:revision>
  <dcterms:created xsi:type="dcterms:W3CDTF">2022-09-21T00:13:00Z</dcterms:created>
  <dcterms:modified xsi:type="dcterms:W3CDTF">2022-09-21T00:14:00Z</dcterms:modified>
</cp:coreProperties>
</file>