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8A89" w14:textId="77777777" w:rsidR="0033042F" w:rsidRDefault="0033042F" w:rsidP="0033042F">
      <w:pPr>
        <w:jc w:val="both"/>
        <w:rPr>
          <w:rFonts w:cstheme="minorHAnsi"/>
          <w:b/>
        </w:rPr>
      </w:pPr>
      <w:r w:rsidRPr="0033042F">
        <w:rPr>
          <w:rFonts w:cstheme="minorHAnsi"/>
          <w:b/>
          <w:noProof/>
          <w:lang w:eastAsia="en-ZA"/>
        </w:rPr>
        <w:drawing>
          <wp:anchor distT="0" distB="0" distL="114300" distR="114300" simplePos="0" relativeHeight="251658240" behindDoc="1" locked="0" layoutInCell="1" allowOverlap="1" wp14:anchorId="17C8DEA1" wp14:editId="10119132">
            <wp:simplePos x="0" y="0"/>
            <wp:positionH relativeFrom="margin">
              <wp:align>center</wp:align>
            </wp:positionH>
            <wp:positionV relativeFrom="paragraph">
              <wp:posOffset>0</wp:posOffset>
            </wp:positionV>
            <wp:extent cx="1276350" cy="875665"/>
            <wp:effectExtent l="0" t="0" r="0" b="635"/>
            <wp:wrapTight wrapText="bothSides">
              <wp:wrapPolygon edited="0">
                <wp:start x="0" y="0"/>
                <wp:lineTo x="0" y="21146"/>
                <wp:lineTo x="21278" y="21146"/>
                <wp:lineTo x="2127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6350" cy="875665"/>
                    </a:xfrm>
                    <a:prstGeom prst="rect">
                      <a:avLst/>
                    </a:prstGeom>
                  </pic:spPr>
                </pic:pic>
              </a:graphicData>
            </a:graphic>
          </wp:anchor>
        </w:drawing>
      </w:r>
    </w:p>
    <w:p w14:paraId="527866AF" w14:textId="77777777" w:rsidR="0033042F" w:rsidRDefault="0033042F" w:rsidP="0033042F">
      <w:pPr>
        <w:jc w:val="both"/>
        <w:rPr>
          <w:rFonts w:cstheme="minorHAnsi"/>
          <w:b/>
        </w:rPr>
      </w:pPr>
    </w:p>
    <w:p w14:paraId="70083B43" w14:textId="77777777" w:rsidR="0033042F" w:rsidRDefault="0033042F" w:rsidP="0033042F">
      <w:pPr>
        <w:jc w:val="center"/>
        <w:rPr>
          <w:rFonts w:cstheme="minorHAnsi"/>
          <w:b/>
        </w:rPr>
      </w:pPr>
    </w:p>
    <w:p w14:paraId="06D66491" w14:textId="77777777" w:rsidR="0033042F" w:rsidRPr="0033042F" w:rsidRDefault="0033042F" w:rsidP="0033042F">
      <w:pPr>
        <w:jc w:val="center"/>
        <w:rPr>
          <w:rFonts w:cstheme="minorHAnsi"/>
          <w:b/>
          <w:sz w:val="28"/>
        </w:rPr>
      </w:pPr>
      <w:r w:rsidRPr="0033042F">
        <w:rPr>
          <w:rFonts w:cstheme="minorHAnsi"/>
          <w:b/>
          <w:sz w:val="28"/>
        </w:rPr>
        <w:t>CASTLE CONTROL BOARD</w:t>
      </w:r>
    </w:p>
    <w:p w14:paraId="69DCBF74" w14:textId="77777777" w:rsidR="0033042F" w:rsidRPr="0033042F" w:rsidRDefault="00A01776" w:rsidP="0033042F">
      <w:pPr>
        <w:jc w:val="center"/>
        <w:rPr>
          <w:rFonts w:cstheme="minorHAnsi"/>
          <w:b/>
          <w:u w:val="single"/>
        </w:rPr>
      </w:pPr>
      <w:r>
        <w:rPr>
          <w:rFonts w:cstheme="minorHAnsi"/>
          <w:b/>
          <w:u w:val="single"/>
        </w:rPr>
        <w:t>INVITATION TO BID</w:t>
      </w:r>
    </w:p>
    <w:p w14:paraId="54A9A87F" w14:textId="59078B6E" w:rsidR="0033042F" w:rsidRPr="0033042F" w:rsidRDefault="0033042F" w:rsidP="0033042F">
      <w:pPr>
        <w:jc w:val="right"/>
        <w:rPr>
          <w:rFonts w:cstheme="minorHAnsi"/>
          <w:b/>
        </w:rPr>
      </w:pPr>
      <w:r w:rsidRPr="0033042F">
        <w:rPr>
          <w:rFonts w:cstheme="minorHAnsi"/>
          <w:b/>
          <w:color w:val="00B050"/>
        </w:rPr>
        <w:tab/>
      </w:r>
      <w:r w:rsidRPr="0033042F">
        <w:rPr>
          <w:rFonts w:cstheme="minorHAnsi"/>
          <w:b/>
          <w:color w:val="00B050"/>
        </w:rPr>
        <w:tab/>
      </w:r>
      <w:r w:rsidRPr="0033042F">
        <w:rPr>
          <w:rFonts w:cstheme="minorHAnsi"/>
          <w:b/>
          <w:color w:val="00B050"/>
        </w:rPr>
        <w:tab/>
      </w:r>
      <w:r w:rsidRPr="0033042F">
        <w:rPr>
          <w:rFonts w:cstheme="minorHAnsi"/>
          <w:b/>
          <w:color w:val="00B050"/>
        </w:rPr>
        <w:tab/>
      </w:r>
      <w:r w:rsidRPr="0033042F">
        <w:rPr>
          <w:rFonts w:cstheme="minorHAnsi"/>
          <w:b/>
          <w:color w:val="00B050"/>
        </w:rPr>
        <w:tab/>
      </w:r>
      <w:r w:rsidRPr="0033042F">
        <w:rPr>
          <w:rFonts w:cstheme="minorHAnsi"/>
          <w:b/>
          <w:color w:val="00B050"/>
        </w:rPr>
        <w:tab/>
        <w:t xml:space="preserve">      </w:t>
      </w:r>
      <w:r w:rsidRPr="0033042F">
        <w:rPr>
          <w:rFonts w:cstheme="minorHAnsi"/>
          <w:b/>
        </w:rPr>
        <w:t>REF.NO: CCB</w:t>
      </w:r>
      <w:r w:rsidR="00A01776">
        <w:rPr>
          <w:rFonts w:cstheme="minorHAnsi"/>
          <w:b/>
        </w:rPr>
        <w:t>00</w:t>
      </w:r>
      <w:r w:rsidR="00CD7E60">
        <w:rPr>
          <w:rFonts w:cstheme="minorHAnsi"/>
          <w:b/>
        </w:rPr>
        <w:t>4</w:t>
      </w:r>
      <w:r w:rsidR="00A01776">
        <w:rPr>
          <w:rFonts w:cstheme="minorHAnsi"/>
          <w:b/>
        </w:rPr>
        <w:t>/</w:t>
      </w:r>
      <w:r w:rsidRPr="0033042F">
        <w:rPr>
          <w:rFonts w:cstheme="minorHAnsi"/>
          <w:b/>
        </w:rPr>
        <w:t>20</w:t>
      </w:r>
      <w:r w:rsidR="003946A9">
        <w:rPr>
          <w:rFonts w:cstheme="minorHAnsi"/>
          <w:b/>
        </w:rPr>
        <w:t>2</w:t>
      </w:r>
      <w:r w:rsidR="00A01776">
        <w:rPr>
          <w:rFonts w:cstheme="minorHAnsi"/>
          <w:b/>
        </w:rPr>
        <w:t>1</w:t>
      </w:r>
      <w:r w:rsidRPr="0033042F">
        <w:rPr>
          <w:rFonts w:cstheme="minorHAnsi"/>
          <w:b/>
        </w:rPr>
        <w:t>/</w:t>
      </w:r>
      <w:r w:rsidR="00CD7E60">
        <w:rPr>
          <w:rFonts w:cstheme="minorHAnsi"/>
          <w:b/>
        </w:rPr>
        <w:t>LEGAL REPRESENTATION</w:t>
      </w:r>
      <w:r w:rsidR="006E25FC">
        <w:rPr>
          <w:rFonts w:cstheme="minorHAnsi"/>
          <w:b/>
        </w:rPr>
        <w:pict w14:anchorId="0CFBE251">
          <v:rect id="_x0000_i1025" style="width:0;height:1.5pt" o:hralign="center" o:hrstd="t" o:hr="t" fillcolor="#a0a0a0" stroked="f"/>
        </w:pict>
      </w:r>
    </w:p>
    <w:p w14:paraId="0BB1E46F" w14:textId="77777777" w:rsidR="00A402EC" w:rsidRPr="0077207D" w:rsidRDefault="00A402EC" w:rsidP="0033042F">
      <w:pPr>
        <w:spacing w:after="120" w:line="240" w:lineRule="auto"/>
        <w:jc w:val="both"/>
        <w:rPr>
          <w:rFonts w:ascii="Arial" w:hAnsi="Arial" w:cs="Arial"/>
        </w:rPr>
      </w:pPr>
      <w:r w:rsidRPr="0077207D">
        <w:rPr>
          <w:rFonts w:ascii="Arial" w:hAnsi="Arial" w:cs="Arial"/>
        </w:rPr>
        <w:t>The Castle Control Board (CCB) is a Schedule 3A Public Entity, within the Ministry of Defence and Military Veterans, established in terms of the Castle Management Act, 1993 (Act 207 of 1993). Its mandate is to preserve and protect the military and cultural heritage of the Castle of Good Hope, to optimise its tourism potential</w:t>
      </w:r>
      <w:r w:rsidR="00784414">
        <w:rPr>
          <w:rFonts w:ascii="Arial" w:hAnsi="Arial" w:cs="Arial"/>
        </w:rPr>
        <w:t xml:space="preserve"> </w:t>
      </w:r>
      <w:r w:rsidRPr="0077207D">
        <w:rPr>
          <w:rFonts w:ascii="Arial" w:hAnsi="Arial" w:cs="Arial"/>
        </w:rPr>
        <w:t>and to optimise accessibility of the Castle of Good Hope by the public.</w:t>
      </w:r>
    </w:p>
    <w:p w14:paraId="42953710" w14:textId="77777777" w:rsidR="004E05A5" w:rsidRPr="0077207D" w:rsidRDefault="00E27938" w:rsidP="0033042F">
      <w:pPr>
        <w:spacing w:after="120" w:line="240" w:lineRule="auto"/>
        <w:jc w:val="both"/>
        <w:rPr>
          <w:rFonts w:ascii="Arial" w:hAnsi="Arial" w:cs="Arial"/>
        </w:rPr>
      </w:pPr>
      <w:r w:rsidRPr="0077207D">
        <w:rPr>
          <w:rFonts w:ascii="Arial" w:hAnsi="Arial" w:cs="Arial"/>
        </w:rPr>
        <w:t>In order to meet these and other objectives, the Board is seeking the following services:</w:t>
      </w:r>
    </w:p>
    <w:p w14:paraId="716E3840" w14:textId="4DF7D047" w:rsidR="00A42644" w:rsidRPr="00CD7E60" w:rsidRDefault="00CD7E60" w:rsidP="00CD7E60">
      <w:pPr>
        <w:pStyle w:val="ListParagraph"/>
        <w:numPr>
          <w:ilvl w:val="0"/>
          <w:numId w:val="18"/>
        </w:numPr>
        <w:spacing w:after="120" w:line="240" w:lineRule="auto"/>
        <w:ind w:left="426" w:hanging="426"/>
        <w:jc w:val="both"/>
        <w:rPr>
          <w:rFonts w:ascii="Arial" w:hAnsi="Arial" w:cs="Arial"/>
          <w:b/>
        </w:rPr>
      </w:pPr>
      <w:r w:rsidRPr="00CD7E60">
        <w:rPr>
          <w:rFonts w:ascii="Arial" w:hAnsi="Arial" w:cs="Arial"/>
          <w:b/>
        </w:rPr>
        <w:t>LEGAL SERVICES</w:t>
      </w:r>
    </w:p>
    <w:p w14:paraId="43708F27" w14:textId="2164C4DD" w:rsidR="007F4F9B" w:rsidRDefault="00034906" w:rsidP="00CD7E60">
      <w:pPr>
        <w:pStyle w:val="BodyText"/>
        <w:spacing w:line="242" w:lineRule="auto"/>
        <w:ind w:left="0" w:right="260" w:firstLine="0"/>
        <w:jc w:val="both"/>
        <w:rPr>
          <w:rFonts w:cs="Arial"/>
          <w:color w:val="0E0C15"/>
        </w:rPr>
      </w:pPr>
      <w:r>
        <w:rPr>
          <w:rFonts w:cs="Arial"/>
          <w:color w:val="0E0C15"/>
        </w:rPr>
        <w:t>The Castle Control Board is looking to contract</w:t>
      </w:r>
      <w:r w:rsidR="00A85C47">
        <w:rPr>
          <w:rFonts w:cs="Arial"/>
          <w:color w:val="0E0C15"/>
        </w:rPr>
        <w:t xml:space="preserve"> </w:t>
      </w:r>
      <w:r w:rsidR="00CD7E60">
        <w:rPr>
          <w:rFonts w:cs="Arial"/>
          <w:color w:val="0E0C15"/>
        </w:rPr>
        <w:t>legal representation</w:t>
      </w:r>
      <w:r w:rsidR="00AC531E">
        <w:rPr>
          <w:rFonts w:cs="Arial"/>
          <w:color w:val="0E0C15"/>
        </w:rPr>
        <w:t xml:space="preserve"> </w:t>
      </w:r>
      <w:r w:rsidR="00CD7E60">
        <w:rPr>
          <w:rFonts w:cs="Arial"/>
          <w:color w:val="0E0C15"/>
        </w:rPr>
        <w:t xml:space="preserve">to represent the organization in opposing a possible high court motion. </w:t>
      </w:r>
    </w:p>
    <w:p w14:paraId="31E12049" w14:textId="77777777" w:rsidR="00CD7E60" w:rsidRPr="0077207D" w:rsidRDefault="00CD7E60" w:rsidP="00CD7E60">
      <w:pPr>
        <w:pStyle w:val="BodyText"/>
        <w:spacing w:line="242" w:lineRule="auto"/>
        <w:ind w:left="0" w:right="260" w:firstLine="0"/>
        <w:jc w:val="both"/>
        <w:rPr>
          <w:rFonts w:cs="Arial"/>
        </w:rPr>
      </w:pPr>
    </w:p>
    <w:p w14:paraId="503091F9" w14:textId="24D43A0B" w:rsidR="00AB338C" w:rsidRPr="0077207D" w:rsidRDefault="004E05A5" w:rsidP="0033042F">
      <w:pPr>
        <w:spacing w:after="120" w:line="240" w:lineRule="auto"/>
        <w:jc w:val="both"/>
        <w:rPr>
          <w:rFonts w:ascii="Arial" w:hAnsi="Arial" w:cs="Arial"/>
        </w:rPr>
      </w:pPr>
      <w:r w:rsidRPr="0077207D">
        <w:rPr>
          <w:rFonts w:ascii="Arial" w:hAnsi="Arial" w:cs="Arial"/>
        </w:rPr>
        <w:t xml:space="preserve">Written proposals, not exceeding 6 A4 pages, outlining your company’s ability, deliverables, budgets and </w:t>
      </w:r>
      <w:r w:rsidR="00483B18" w:rsidRPr="0077207D">
        <w:rPr>
          <w:rFonts w:ascii="Arial" w:hAnsi="Arial" w:cs="Arial"/>
        </w:rPr>
        <w:t>timeframes</w:t>
      </w:r>
      <w:r w:rsidRPr="0077207D">
        <w:rPr>
          <w:rFonts w:ascii="Arial" w:hAnsi="Arial" w:cs="Arial"/>
        </w:rPr>
        <w:t xml:space="preserve">, must be submitted to the address </w:t>
      </w:r>
      <w:r w:rsidR="00CD7E60">
        <w:rPr>
          <w:rFonts w:ascii="Arial" w:hAnsi="Arial" w:cs="Arial"/>
        </w:rPr>
        <w:t xml:space="preserve">and/or email </w:t>
      </w:r>
      <w:r w:rsidRPr="0077207D">
        <w:rPr>
          <w:rFonts w:ascii="Arial" w:hAnsi="Arial" w:cs="Arial"/>
        </w:rPr>
        <w:t>appearing below.</w:t>
      </w:r>
    </w:p>
    <w:p w14:paraId="725CF03F" w14:textId="04AFD2F6" w:rsidR="0033042F" w:rsidRPr="00974D2D" w:rsidRDefault="00D81612" w:rsidP="00974D2D">
      <w:pPr>
        <w:jc w:val="both"/>
        <w:rPr>
          <w:rFonts w:ascii="Arial" w:hAnsi="Arial" w:cs="Arial"/>
          <w:b/>
        </w:rPr>
      </w:pPr>
      <w:r w:rsidRPr="0077207D">
        <w:rPr>
          <w:rFonts w:ascii="Arial" w:hAnsi="Arial" w:cs="Arial"/>
        </w:rPr>
        <w:t xml:space="preserve">Closing date and time: </w:t>
      </w:r>
      <w:r w:rsidR="00CD7E60">
        <w:rPr>
          <w:rFonts w:ascii="Arial" w:hAnsi="Arial" w:cs="Arial"/>
          <w:b/>
        </w:rPr>
        <w:t>10</w:t>
      </w:r>
      <w:r w:rsidR="00CD7E60" w:rsidRPr="00CD7E60">
        <w:rPr>
          <w:rFonts w:ascii="Arial" w:hAnsi="Arial" w:cs="Arial"/>
          <w:b/>
          <w:vertAlign w:val="superscript"/>
        </w:rPr>
        <w:t>th</w:t>
      </w:r>
      <w:r w:rsidR="00CD7E60">
        <w:rPr>
          <w:rFonts w:ascii="Arial" w:hAnsi="Arial" w:cs="Arial"/>
          <w:b/>
        </w:rPr>
        <w:t xml:space="preserve"> June </w:t>
      </w:r>
      <w:r w:rsidRPr="0077207D">
        <w:rPr>
          <w:rFonts w:ascii="Arial" w:hAnsi="Arial" w:cs="Arial"/>
          <w:b/>
        </w:rPr>
        <w:t>at 1</w:t>
      </w:r>
      <w:r w:rsidR="002452E1">
        <w:rPr>
          <w:rFonts w:ascii="Arial" w:hAnsi="Arial" w:cs="Arial"/>
          <w:b/>
        </w:rPr>
        <w:t>1</w:t>
      </w:r>
      <w:r w:rsidRPr="0077207D">
        <w:rPr>
          <w:rFonts w:ascii="Arial" w:hAnsi="Arial" w:cs="Arial"/>
          <w:b/>
        </w:rPr>
        <w:t xml:space="preserve">h00. </w:t>
      </w:r>
    </w:p>
    <w:p w14:paraId="6D38F23B" w14:textId="77777777" w:rsidR="00CD7E60" w:rsidRDefault="00D44B53" w:rsidP="00CD7E60">
      <w:pPr>
        <w:jc w:val="both"/>
        <w:rPr>
          <w:rFonts w:ascii="Arial" w:hAnsi="Arial" w:cs="Arial"/>
        </w:rPr>
      </w:pPr>
      <w:r w:rsidRPr="0077207D">
        <w:rPr>
          <w:rFonts w:ascii="Arial" w:hAnsi="Arial" w:cs="Arial"/>
        </w:rPr>
        <w:t>Potential service providers must be registered on the Nati</w:t>
      </w:r>
      <w:r w:rsidR="008C383B" w:rsidRPr="0077207D">
        <w:rPr>
          <w:rFonts w:ascii="Arial" w:hAnsi="Arial" w:cs="Arial"/>
        </w:rPr>
        <w:t xml:space="preserve">onal Treasury </w:t>
      </w:r>
      <w:r w:rsidRPr="0077207D">
        <w:rPr>
          <w:rFonts w:ascii="Arial" w:hAnsi="Arial" w:cs="Arial"/>
        </w:rPr>
        <w:t>Central Supplier Database and must duly provide their CSD number</w:t>
      </w:r>
    </w:p>
    <w:p w14:paraId="3AF87136" w14:textId="5EC1BE65" w:rsidR="0033042F" w:rsidRPr="00CD7E60" w:rsidRDefault="0033042F" w:rsidP="00CD7E60">
      <w:pPr>
        <w:jc w:val="both"/>
        <w:rPr>
          <w:rFonts w:ascii="Arial" w:hAnsi="Arial" w:cs="Arial"/>
        </w:rPr>
      </w:pPr>
      <w:r w:rsidRPr="0077207D">
        <w:rPr>
          <w:rFonts w:ascii="Arial" w:hAnsi="Arial" w:cs="Arial"/>
          <w:b/>
        </w:rPr>
        <w:t xml:space="preserve">No late submissions </w:t>
      </w:r>
      <w:r w:rsidR="00CD7E60">
        <w:rPr>
          <w:rFonts w:ascii="Arial" w:hAnsi="Arial" w:cs="Arial"/>
          <w:b/>
        </w:rPr>
        <w:t>will be accepted</w:t>
      </w:r>
    </w:p>
    <w:p w14:paraId="75AD5130" w14:textId="59C2C915" w:rsidR="00CD7E60" w:rsidRPr="0077207D" w:rsidRDefault="0033042F" w:rsidP="00D81612">
      <w:pPr>
        <w:rPr>
          <w:rFonts w:ascii="Arial" w:hAnsi="Arial" w:cs="Arial"/>
          <w:b/>
        </w:rPr>
      </w:pPr>
      <w:r w:rsidRPr="0077207D">
        <w:rPr>
          <w:rFonts w:ascii="Arial" w:hAnsi="Arial" w:cs="Arial"/>
        </w:rPr>
        <w:t>Address:</w:t>
      </w:r>
      <w:r w:rsidRPr="0077207D">
        <w:rPr>
          <w:rFonts w:ascii="Arial" w:hAnsi="Arial" w:cs="Arial"/>
          <w:b/>
        </w:rPr>
        <w:t xml:space="preserve">      Castle </w:t>
      </w:r>
      <w:r w:rsidR="00D81612" w:rsidRPr="0077207D">
        <w:rPr>
          <w:rFonts w:ascii="Arial" w:hAnsi="Arial" w:cs="Arial"/>
          <w:b/>
        </w:rPr>
        <w:t>of Good Hope</w:t>
      </w:r>
      <w:r w:rsidRPr="0077207D">
        <w:rPr>
          <w:rFonts w:ascii="Arial" w:hAnsi="Arial" w:cs="Arial"/>
          <w:b/>
        </w:rPr>
        <w:t xml:space="preserve">, </w:t>
      </w:r>
      <w:proofErr w:type="spellStart"/>
      <w:r w:rsidR="00CD7E60">
        <w:rPr>
          <w:rFonts w:ascii="Arial" w:hAnsi="Arial" w:cs="Arial"/>
          <w:b/>
        </w:rPr>
        <w:t>cnr</w:t>
      </w:r>
      <w:proofErr w:type="spellEnd"/>
      <w:r w:rsidRPr="0077207D">
        <w:rPr>
          <w:rFonts w:ascii="Arial" w:hAnsi="Arial" w:cs="Arial"/>
          <w:b/>
        </w:rPr>
        <w:t xml:space="preserve"> Castle and Darling Streets, Cape Town</w:t>
      </w:r>
      <w:r w:rsidR="00CD7E60">
        <w:rPr>
          <w:rFonts w:ascii="Arial" w:hAnsi="Arial" w:cs="Arial"/>
          <w:b/>
        </w:rPr>
        <w:t xml:space="preserve"> (email cfo@castleofgoodhope.co.za)</w:t>
      </w:r>
    </w:p>
    <w:p w14:paraId="15C11762" w14:textId="77777777" w:rsidR="0033042F" w:rsidRPr="0077207D" w:rsidRDefault="0033042F" w:rsidP="00D81612">
      <w:pPr>
        <w:rPr>
          <w:rFonts w:ascii="Arial" w:hAnsi="Arial" w:cs="Arial"/>
          <w:b/>
        </w:rPr>
      </w:pPr>
      <w:r w:rsidRPr="0077207D">
        <w:rPr>
          <w:rFonts w:ascii="Arial" w:hAnsi="Arial" w:cs="Arial"/>
          <w:b/>
        </w:rPr>
        <w:t>All courier/posted proposals must reach Castle of Good Hope by the closing date and time as specified above.</w:t>
      </w:r>
    </w:p>
    <w:p w14:paraId="2BAAD84E" w14:textId="77777777" w:rsidR="00CE1350" w:rsidRPr="0077207D" w:rsidRDefault="00CE1350" w:rsidP="0033042F">
      <w:pPr>
        <w:spacing w:after="120" w:line="240" w:lineRule="auto"/>
        <w:jc w:val="both"/>
        <w:rPr>
          <w:rFonts w:ascii="Arial" w:hAnsi="Arial" w:cs="Arial"/>
        </w:rPr>
      </w:pPr>
    </w:p>
    <w:p w14:paraId="5438E9AC" w14:textId="752FA05A" w:rsidR="0053508E" w:rsidRDefault="0053508E" w:rsidP="0033042F">
      <w:pPr>
        <w:spacing w:after="120" w:line="240" w:lineRule="auto"/>
        <w:jc w:val="both"/>
        <w:rPr>
          <w:rFonts w:ascii="Arial" w:hAnsi="Arial" w:cs="Arial"/>
        </w:rPr>
      </w:pPr>
      <w:r w:rsidRPr="0077207D">
        <w:rPr>
          <w:rFonts w:ascii="Arial" w:hAnsi="Arial" w:cs="Arial"/>
        </w:rPr>
        <w:t xml:space="preserve">For further enquiries, please contact </w:t>
      </w:r>
      <w:r w:rsidR="00D81612" w:rsidRPr="0077207D">
        <w:rPr>
          <w:rFonts w:ascii="Arial" w:hAnsi="Arial" w:cs="Arial"/>
        </w:rPr>
        <w:t xml:space="preserve">Mr </w:t>
      </w:r>
      <w:r w:rsidR="00CD7E60">
        <w:rPr>
          <w:rFonts w:ascii="Arial" w:hAnsi="Arial" w:cs="Arial"/>
        </w:rPr>
        <w:t>Mandla Ngewu</w:t>
      </w:r>
      <w:r w:rsidRPr="0077207D">
        <w:rPr>
          <w:rFonts w:ascii="Arial" w:hAnsi="Arial" w:cs="Arial"/>
        </w:rPr>
        <w:t xml:space="preserve"> on </w:t>
      </w:r>
      <w:r w:rsidR="00CD7E60">
        <w:rPr>
          <w:rFonts w:ascii="Arial" w:hAnsi="Arial" w:cs="Arial"/>
        </w:rPr>
        <w:t>cfo</w:t>
      </w:r>
      <w:r w:rsidR="00C51EAA">
        <w:rPr>
          <w:rFonts w:ascii="Arial" w:hAnsi="Arial" w:cs="Arial"/>
        </w:rPr>
        <w:t>@castleofgooghope.co.za</w:t>
      </w:r>
    </w:p>
    <w:p w14:paraId="26695450" w14:textId="0F497E80" w:rsidR="00FB3CFE" w:rsidRDefault="00C51EAA" w:rsidP="0033042F">
      <w:pPr>
        <w:spacing w:after="120" w:line="240" w:lineRule="auto"/>
        <w:jc w:val="both"/>
        <w:rPr>
          <w:rFonts w:ascii="Arial" w:hAnsi="Arial" w:cs="Arial"/>
        </w:rPr>
      </w:pPr>
      <w:r>
        <w:rPr>
          <w:rFonts w:ascii="Arial" w:hAnsi="Arial" w:cs="Arial"/>
        </w:rPr>
        <w:t>021 461 4676</w:t>
      </w:r>
    </w:p>
    <w:p w14:paraId="1186BB76" w14:textId="77777777" w:rsidR="00C51EAA" w:rsidRPr="0077207D" w:rsidRDefault="00C51EAA" w:rsidP="0033042F">
      <w:pPr>
        <w:spacing w:after="120" w:line="240" w:lineRule="auto"/>
        <w:jc w:val="both"/>
        <w:rPr>
          <w:rFonts w:ascii="Arial" w:hAnsi="Arial" w:cs="Arial"/>
        </w:rPr>
      </w:pPr>
    </w:p>
    <w:p w14:paraId="6FCDCBC5" w14:textId="62B8CD48" w:rsidR="00050FEC" w:rsidRPr="00CD7E60" w:rsidRDefault="00CD7E60" w:rsidP="00EA5D60">
      <w:pPr>
        <w:pStyle w:val="ListParagraph"/>
        <w:numPr>
          <w:ilvl w:val="0"/>
          <w:numId w:val="18"/>
        </w:numPr>
        <w:ind w:left="426" w:hanging="426"/>
        <w:jc w:val="both"/>
        <w:rPr>
          <w:rFonts w:ascii="Arial" w:hAnsi="Arial" w:cs="Arial"/>
          <w:b/>
        </w:rPr>
      </w:pPr>
      <w:r w:rsidRPr="00CD7E60">
        <w:rPr>
          <w:rFonts w:ascii="Arial" w:hAnsi="Arial" w:cs="Arial"/>
          <w:b/>
        </w:rPr>
        <w:t>P</w:t>
      </w:r>
      <w:r w:rsidR="005A38D7" w:rsidRPr="00CD7E60">
        <w:rPr>
          <w:rFonts w:ascii="Arial" w:hAnsi="Arial" w:cs="Arial"/>
          <w:b/>
        </w:rPr>
        <w:t>rice and BBBE</w:t>
      </w:r>
      <w:r w:rsidR="003A3FD0" w:rsidRPr="00CD7E60">
        <w:rPr>
          <w:rFonts w:ascii="Arial" w:hAnsi="Arial" w:cs="Arial"/>
          <w:b/>
        </w:rPr>
        <w:t>E</w:t>
      </w:r>
    </w:p>
    <w:p w14:paraId="450F3E1A" w14:textId="7C847951" w:rsidR="00C90783" w:rsidRPr="00C90783" w:rsidRDefault="00CD7E60" w:rsidP="00C90783">
      <w:pPr>
        <w:jc w:val="both"/>
        <w:rPr>
          <w:rFonts w:ascii="Arial" w:hAnsi="Arial" w:cs="Arial"/>
          <w:b/>
        </w:rPr>
      </w:pPr>
      <w:r>
        <w:rPr>
          <w:rFonts w:ascii="Arial" w:hAnsi="Arial" w:cs="Arial"/>
          <w:bCs/>
        </w:rPr>
        <w:t>Responses</w:t>
      </w:r>
      <w:r w:rsidR="00C90783" w:rsidRPr="00C90783">
        <w:rPr>
          <w:rFonts w:ascii="Arial" w:hAnsi="Arial" w:cs="Arial"/>
          <w:bCs/>
        </w:rPr>
        <w:t xml:space="preserve"> will be evaluated in accordance with the prescripts of the Preferential Procurement Policy Framework Act 5 of 2000 (PPPFA) and the associated Preferential Procurement Regulations of 2017, which stipulate an </w:t>
      </w:r>
      <w:r w:rsidR="00C90783" w:rsidRPr="00C90783">
        <w:rPr>
          <w:rFonts w:ascii="Arial" w:hAnsi="Arial" w:cs="Arial"/>
          <w:b/>
        </w:rPr>
        <w:t>80:20</w:t>
      </w:r>
      <w:r w:rsidR="00C90783" w:rsidRPr="00C90783">
        <w:rPr>
          <w:rFonts w:ascii="Arial" w:hAnsi="Arial" w:cs="Arial"/>
          <w:bCs/>
        </w:rPr>
        <w:t xml:space="preserve"> preference point system is applicable up to a rand value of R50 million (all applicable taxes included). </w:t>
      </w:r>
    </w:p>
    <w:p w14:paraId="74CE36E5" w14:textId="77777777" w:rsidR="00C90783" w:rsidRPr="00E1360F" w:rsidRDefault="00C90783" w:rsidP="00C90783">
      <w:pPr>
        <w:jc w:val="both"/>
        <w:rPr>
          <w:rFonts w:ascii="Arial" w:hAnsi="Arial" w:cs="Arial"/>
          <w:bCs/>
        </w:rPr>
      </w:pPr>
      <w:r w:rsidRPr="00C90783">
        <w:rPr>
          <w:rFonts w:ascii="Arial" w:hAnsi="Arial" w:cs="Arial"/>
          <w:bCs/>
        </w:rPr>
        <w:lastRenderedPageBreak/>
        <w:t xml:space="preserve">The following criteria will be used in particular as the criteria for appointment, apart from those laid down in the Preferential Procurement Regulations, 2017, pertaining to the Preferential Procurement Policy Framework Act (No. 5 of 2000). </w:t>
      </w:r>
    </w:p>
    <w:p w14:paraId="261CEC06" w14:textId="77777777" w:rsidR="00C90783" w:rsidRPr="003A3FD0" w:rsidRDefault="00C90783" w:rsidP="00C90783">
      <w:pPr>
        <w:pStyle w:val="ListParagraph"/>
        <w:numPr>
          <w:ilvl w:val="0"/>
          <w:numId w:val="11"/>
        </w:numPr>
        <w:jc w:val="both"/>
        <w:rPr>
          <w:rFonts w:ascii="Arial" w:hAnsi="Arial" w:cs="Arial"/>
          <w:bCs/>
        </w:rPr>
      </w:pPr>
      <w:r w:rsidRPr="003A3FD0">
        <w:rPr>
          <w:rFonts w:ascii="Arial" w:hAnsi="Arial" w:cs="Arial"/>
          <w:bCs/>
        </w:rPr>
        <w:t xml:space="preserve">Where BBBEE points are claimed, a certified copy of BBBEE certificate must be attached. </w:t>
      </w:r>
    </w:p>
    <w:p w14:paraId="3E976D55" w14:textId="77777777" w:rsidR="00C90783" w:rsidRDefault="00C90783" w:rsidP="003A3FD0">
      <w:pPr>
        <w:pStyle w:val="ListParagraph"/>
        <w:numPr>
          <w:ilvl w:val="0"/>
          <w:numId w:val="11"/>
        </w:numPr>
        <w:jc w:val="both"/>
        <w:rPr>
          <w:rFonts w:ascii="Arial" w:hAnsi="Arial" w:cs="Arial"/>
          <w:bCs/>
        </w:rPr>
      </w:pPr>
      <w:r w:rsidRPr="003A3FD0">
        <w:rPr>
          <w:rFonts w:ascii="Arial" w:hAnsi="Arial" w:cs="Arial"/>
          <w:bCs/>
        </w:rPr>
        <w:t xml:space="preserve">The points for this bid are allocated as follows: </w:t>
      </w:r>
    </w:p>
    <w:p w14:paraId="524A36D6" w14:textId="77777777" w:rsidR="00826815" w:rsidRPr="003A3FD0" w:rsidRDefault="00826815" w:rsidP="00826815">
      <w:pPr>
        <w:pStyle w:val="ListParagraph"/>
        <w:jc w:val="both"/>
        <w:rPr>
          <w:rFonts w:ascii="Arial" w:hAnsi="Arial" w:cs="Arial"/>
          <w:bCs/>
        </w:rPr>
      </w:pPr>
    </w:p>
    <w:tbl>
      <w:tblPr>
        <w:tblStyle w:val="TableGrid"/>
        <w:tblW w:w="0" w:type="auto"/>
        <w:tblLook w:val="04A0" w:firstRow="1" w:lastRow="0" w:firstColumn="1" w:lastColumn="0" w:noHBand="0" w:noVBand="1"/>
      </w:tblPr>
      <w:tblGrid>
        <w:gridCol w:w="1129"/>
        <w:gridCol w:w="4383"/>
        <w:gridCol w:w="2757"/>
      </w:tblGrid>
      <w:tr w:rsidR="00B404C0" w14:paraId="30C837F9" w14:textId="77777777" w:rsidTr="00A77899">
        <w:trPr>
          <w:trHeight w:val="247"/>
        </w:trPr>
        <w:tc>
          <w:tcPr>
            <w:tcW w:w="1129" w:type="dxa"/>
            <w:shd w:val="clear" w:color="auto" w:fill="BFBFBF" w:themeFill="background1" w:themeFillShade="BF"/>
          </w:tcPr>
          <w:p w14:paraId="04268B3C" w14:textId="77777777" w:rsidR="00B404C0" w:rsidRDefault="00B404C0" w:rsidP="005A38D7">
            <w:pPr>
              <w:jc w:val="both"/>
              <w:rPr>
                <w:rFonts w:ascii="Arial" w:hAnsi="Arial" w:cs="Arial"/>
                <w:b/>
              </w:rPr>
            </w:pPr>
            <w:r>
              <w:rPr>
                <w:rFonts w:ascii="Arial" w:hAnsi="Arial" w:cs="Arial"/>
                <w:b/>
              </w:rPr>
              <w:t>No</w:t>
            </w:r>
          </w:p>
        </w:tc>
        <w:tc>
          <w:tcPr>
            <w:tcW w:w="4383" w:type="dxa"/>
            <w:shd w:val="clear" w:color="auto" w:fill="BFBFBF" w:themeFill="background1" w:themeFillShade="BF"/>
          </w:tcPr>
          <w:p w14:paraId="55B827F4" w14:textId="77777777" w:rsidR="00B404C0" w:rsidRDefault="005C675C" w:rsidP="005A38D7">
            <w:pPr>
              <w:jc w:val="both"/>
              <w:rPr>
                <w:rFonts w:ascii="Arial" w:hAnsi="Arial" w:cs="Arial"/>
                <w:b/>
              </w:rPr>
            </w:pPr>
            <w:r>
              <w:rPr>
                <w:rFonts w:ascii="Arial" w:hAnsi="Arial" w:cs="Arial"/>
                <w:b/>
              </w:rPr>
              <w:t>Components</w:t>
            </w:r>
          </w:p>
        </w:tc>
        <w:tc>
          <w:tcPr>
            <w:tcW w:w="2757" w:type="dxa"/>
            <w:shd w:val="clear" w:color="auto" w:fill="BFBFBF" w:themeFill="background1" w:themeFillShade="BF"/>
          </w:tcPr>
          <w:p w14:paraId="14E1AD76" w14:textId="77777777" w:rsidR="00B404C0" w:rsidRDefault="005C675C" w:rsidP="005A38D7">
            <w:pPr>
              <w:jc w:val="both"/>
              <w:rPr>
                <w:rFonts w:ascii="Arial" w:hAnsi="Arial" w:cs="Arial"/>
                <w:b/>
              </w:rPr>
            </w:pPr>
            <w:r>
              <w:rPr>
                <w:rFonts w:ascii="Arial" w:hAnsi="Arial" w:cs="Arial"/>
                <w:b/>
              </w:rPr>
              <w:t>Points</w:t>
            </w:r>
          </w:p>
        </w:tc>
      </w:tr>
      <w:tr w:rsidR="00B404C0" w14:paraId="30674DF0" w14:textId="77777777" w:rsidTr="00A77899">
        <w:trPr>
          <w:trHeight w:val="231"/>
        </w:trPr>
        <w:tc>
          <w:tcPr>
            <w:tcW w:w="1129" w:type="dxa"/>
          </w:tcPr>
          <w:p w14:paraId="0C181677" w14:textId="77777777" w:rsidR="00B404C0" w:rsidRDefault="005C675C" w:rsidP="005A38D7">
            <w:pPr>
              <w:jc w:val="both"/>
              <w:rPr>
                <w:rFonts w:ascii="Arial" w:hAnsi="Arial" w:cs="Arial"/>
                <w:b/>
              </w:rPr>
            </w:pPr>
            <w:r>
              <w:rPr>
                <w:rFonts w:ascii="Arial" w:hAnsi="Arial" w:cs="Arial"/>
                <w:b/>
              </w:rPr>
              <w:t>1.</w:t>
            </w:r>
          </w:p>
        </w:tc>
        <w:tc>
          <w:tcPr>
            <w:tcW w:w="4383" w:type="dxa"/>
          </w:tcPr>
          <w:p w14:paraId="13227FE4" w14:textId="77777777" w:rsidR="00B404C0" w:rsidRDefault="00C5709F" w:rsidP="005A38D7">
            <w:pPr>
              <w:jc w:val="both"/>
              <w:rPr>
                <w:rFonts w:ascii="Arial" w:hAnsi="Arial" w:cs="Arial"/>
                <w:b/>
              </w:rPr>
            </w:pPr>
            <w:r>
              <w:rPr>
                <w:rFonts w:ascii="Arial" w:hAnsi="Arial" w:cs="Arial"/>
                <w:b/>
              </w:rPr>
              <w:t>Price</w:t>
            </w:r>
          </w:p>
        </w:tc>
        <w:tc>
          <w:tcPr>
            <w:tcW w:w="2757" w:type="dxa"/>
          </w:tcPr>
          <w:p w14:paraId="2D910B32" w14:textId="77777777" w:rsidR="00B404C0" w:rsidRDefault="005C675C" w:rsidP="005A38D7">
            <w:pPr>
              <w:jc w:val="both"/>
              <w:rPr>
                <w:rFonts w:ascii="Arial" w:hAnsi="Arial" w:cs="Arial"/>
                <w:b/>
              </w:rPr>
            </w:pPr>
            <w:r>
              <w:rPr>
                <w:rFonts w:ascii="Arial" w:hAnsi="Arial" w:cs="Arial"/>
                <w:b/>
              </w:rPr>
              <w:t>80</w:t>
            </w:r>
          </w:p>
        </w:tc>
      </w:tr>
      <w:tr w:rsidR="00B404C0" w14:paraId="0F4DF1F2" w14:textId="77777777" w:rsidTr="00A77899">
        <w:trPr>
          <w:trHeight w:val="247"/>
        </w:trPr>
        <w:tc>
          <w:tcPr>
            <w:tcW w:w="1129" w:type="dxa"/>
          </w:tcPr>
          <w:p w14:paraId="0625C2B0" w14:textId="77777777" w:rsidR="00B404C0" w:rsidRDefault="005C675C" w:rsidP="005A38D7">
            <w:pPr>
              <w:jc w:val="both"/>
              <w:rPr>
                <w:rFonts w:ascii="Arial" w:hAnsi="Arial" w:cs="Arial"/>
                <w:b/>
              </w:rPr>
            </w:pPr>
            <w:r>
              <w:rPr>
                <w:rFonts w:ascii="Arial" w:hAnsi="Arial" w:cs="Arial"/>
                <w:b/>
              </w:rPr>
              <w:t>2.</w:t>
            </w:r>
          </w:p>
        </w:tc>
        <w:tc>
          <w:tcPr>
            <w:tcW w:w="4383" w:type="dxa"/>
          </w:tcPr>
          <w:p w14:paraId="71AA8CE3" w14:textId="77777777" w:rsidR="00B404C0" w:rsidRDefault="00A77899" w:rsidP="005A38D7">
            <w:pPr>
              <w:jc w:val="both"/>
              <w:rPr>
                <w:rFonts w:ascii="Arial" w:hAnsi="Arial" w:cs="Arial"/>
                <w:b/>
              </w:rPr>
            </w:pPr>
            <w:r>
              <w:rPr>
                <w:rFonts w:ascii="Arial" w:hAnsi="Arial" w:cs="Arial"/>
                <w:b/>
              </w:rPr>
              <w:t>Preferential points: BBBEE</w:t>
            </w:r>
          </w:p>
        </w:tc>
        <w:tc>
          <w:tcPr>
            <w:tcW w:w="2757" w:type="dxa"/>
          </w:tcPr>
          <w:p w14:paraId="36EBCE16" w14:textId="77777777" w:rsidR="00B404C0" w:rsidRDefault="005C675C" w:rsidP="005A38D7">
            <w:pPr>
              <w:jc w:val="both"/>
              <w:rPr>
                <w:rFonts w:ascii="Arial" w:hAnsi="Arial" w:cs="Arial"/>
                <w:b/>
              </w:rPr>
            </w:pPr>
            <w:r>
              <w:rPr>
                <w:rFonts w:ascii="Arial" w:hAnsi="Arial" w:cs="Arial"/>
                <w:b/>
              </w:rPr>
              <w:t>20</w:t>
            </w:r>
          </w:p>
        </w:tc>
      </w:tr>
      <w:tr w:rsidR="00B404C0" w14:paraId="71828DE2" w14:textId="77777777" w:rsidTr="00A77899">
        <w:trPr>
          <w:trHeight w:val="231"/>
        </w:trPr>
        <w:tc>
          <w:tcPr>
            <w:tcW w:w="1129" w:type="dxa"/>
            <w:shd w:val="clear" w:color="auto" w:fill="BFBFBF" w:themeFill="background1" w:themeFillShade="BF"/>
          </w:tcPr>
          <w:p w14:paraId="3C477D1F" w14:textId="77777777" w:rsidR="00B404C0" w:rsidRDefault="005C675C" w:rsidP="005A38D7">
            <w:pPr>
              <w:jc w:val="both"/>
              <w:rPr>
                <w:rFonts w:ascii="Arial" w:hAnsi="Arial" w:cs="Arial"/>
                <w:b/>
              </w:rPr>
            </w:pPr>
            <w:r>
              <w:rPr>
                <w:rFonts w:ascii="Arial" w:hAnsi="Arial" w:cs="Arial"/>
                <w:b/>
              </w:rPr>
              <w:t>Total</w:t>
            </w:r>
          </w:p>
        </w:tc>
        <w:tc>
          <w:tcPr>
            <w:tcW w:w="4383" w:type="dxa"/>
            <w:shd w:val="clear" w:color="auto" w:fill="BFBFBF" w:themeFill="background1" w:themeFillShade="BF"/>
          </w:tcPr>
          <w:p w14:paraId="1D97EE8C" w14:textId="77777777" w:rsidR="00B404C0" w:rsidRDefault="00B404C0" w:rsidP="005A38D7">
            <w:pPr>
              <w:jc w:val="both"/>
              <w:rPr>
                <w:rFonts w:ascii="Arial" w:hAnsi="Arial" w:cs="Arial"/>
                <w:b/>
              </w:rPr>
            </w:pPr>
          </w:p>
        </w:tc>
        <w:tc>
          <w:tcPr>
            <w:tcW w:w="2757" w:type="dxa"/>
            <w:shd w:val="clear" w:color="auto" w:fill="BFBFBF" w:themeFill="background1" w:themeFillShade="BF"/>
          </w:tcPr>
          <w:p w14:paraId="68A733FE" w14:textId="77777777" w:rsidR="00B404C0" w:rsidRDefault="005C675C" w:rsidP="005A38D7">
            <w:pPr>
              <w:jc w:val="both"/>
              <w:rPr>
                <w:rFonts w:ascii="Arial" w:hAnsi="Arial" w:cs="Arial"/>
                <w:b/>
              </w:rPr>
            </w:pPr>
            <w:r>
              <w:rPr>
                <w:rFonts w:ascii="Arial" w:hAnsi="Arial" w:cs="Arial"/>
                <w:b/>
              </w:rPr>
              <w:t>100</w:t>
            </w:r>
          </w:p>
        </w:tc>
      </w:tr>
    </w:tbl>
    <w:p w14:paraId="388A058C" w14:textId="77777777" w:rsidR="00C90783" w:rsidRPr="005A38D7" w:rsidRDefault="00C90783" w:rsidP="005A38D7">
      <w:pPr>
        <w:jc w:val="both"/>
        <w:rPr>
          <w:rFonts w:ascii="Arial" w:hAnsi="Arial" w:cs="Arial"/>
          <w:b/>
        </w:rPr>
      </w:pPr>
    </w:p>
    <w:p w14:paraId="22039BCF" w14:textId="77777777" w:rsidR="005A38D7" w:rsidRDefault="005A38D7" w:rsidP="00FB3CFE">
      <w:pPr>
        <w:jc w:val="both"/>
        <w:rPr>
          <w:rFonts w:ascii="Arial" w:hAnsi="Arial" w:cs="Arial"/>
          <w:b/>
        </w:rPr>
      </w:pPr>
    </w:p>
    <w:p w14:paraId="7F7D26C4" w14:textId="6DE26953" w:rsidR="00EC216B" w:rsidRDefault="00CD7E60" w:rsidP="00EC216B">
      <w:pPr>
        <w:pStyle w:val="Default"/>
        <w:rPr>
          <w:sz w:val="23"/>
          <w:szCs w:val="23"/>
        </w:rPr>
      </w:pPr>
      <w:r>
        <w:rPr>
          <w:b/>
          <w:bCs/>
          <w:sz w:val="23"/>
          <w:szCs w:val="23"/>
        </w:rPr>
        <w:t>3</w:t>
      </w:r>
      <w:r w:rsidR="00D46B61">
        <w:rPr>
          <w:b/>
          <w:bCs/>
          <w:sz w:val="23"/>
          <w:szCs w:val="23"/>
        </w:rPr>
        <w:t xml:space="preserve">. </w:t>
      </w:r>
      <w:r w:rsidR="00EC216B">
        <w:rPr>
          <w:b/>
          <w:bCs/>
          <w:sz w:val="23"/>
          <w:szCs w:val="23"/>
        </w:rPr>
        <w:t xml:space="preserve">EVALUATION PROCESS </w:t>
      </w:r>
    </w:p>
    <w:p w14:paraId="7F4533D9" w14:textId="77777777" w:rsidR="00EC216B" w:rsidRDefault="00EC216B" w:rsidP="00EC216B">
      <w:pPr>
        <w:pStyle w:val="Default"/>
        <w:rPr>
          <w:sz w:val="23"/>
          <w:szCs w:val="23"/>
        </w:rPr>
      </w:pPr>
    </w:p>
    <w:p w14:paraId="1CE2F569" w14:textId="461A3812" w:rsidR="00EC216B" w:rsidRPr="00EC216B" w:rsidRDefault="00CD7E60" w:rsidP="00EC216B">
      <w:pPr>
        <w:pStyle w:val="Default"/>
        <w:rPr>
          <w:sz w:val="22"/>
          <w:szCs w:val="22"/>
        </w:rPr>
      </w:pPr>
      <w:r>
        <w:rPr>
          <w:sz w:val="22"/>
          <w:szCs w:val="22"/>
        </w:rPr>
        <w:t>3</w:t>
      </w:r>
      <w:r w:rsidR="00EC216B" w:rsidRPr="00EC216B">
        <w:rPr>
          <w:sz w:val="22"/>
          <w:szCs w:val="22"/>
        </w:rPr>
        <w:t xml:space="preserve">.1 </w:t>
      </w:r>
      <w:r>
        <w:rPr>
          <w:sz w:val="22"/>
          <w:szCs w:val="22"/>
        </w:rPr>
        <w:tab/>
      </w:r>
      <w:r w:rsidR="00EC216B" w:rsidRPr="00EC216B">
        <w:rPr>
          <w:sz w:val="22"/>
          <w:szCs w:val="22"/>
        </w:rPr>
        <w:t xml:space="preserve">The 80:20 preference point system in terms of the Preferential Procurement Policy Framework Act, 2000 (Act No. 5 of 2000) shall apply. The lowest acceptable bid will score 80 points for price and the remaining 20 points for B-BBEE status depending on level of contribution. </w:t>
      </w:r>
    </w:p>
    <w:p w14:paraId="1EB6FFD0" w14:textId="6BA32058" w:rsidR="00C75E26" w:rsidRDefault="00C75E26" w:rsidP="00C75E26">
      <w:pPr>
        <w:pStyle w:val="Default"/>
      </w:pPr>
    </w:p>
    <w:p w14:paraId="6CE2C6B3" w14:textId="77777777" w:rsidR="00CD7E60" w:rsidRDefault="00CD7E60" w:rsidP="00C75E26">
      <w:pPr>
        <w:pStyle w:val="Default"/>
      </w:pPr>
      <w:r>
        <w:t>3.2</w:t>
      </w:r>
      <w:r>
        <w:tab/>
        <w:t>The prospective company must have proven experience in dealing with matters of the nature.</w:t>
      </w:r>
    </w:p>
    <w:p w14:paraId="6C1CBCB0" w14:textId="32D33D48" w:rsidR="00CD7E60" w:rsidRDefault="00CD7E60" w:rsidP="00C75E26">
      <w:pPr>
        <w:pStyle w:val="Default"/>
      </w:pPr>
      <w:r>
        <w:t xml:space="preserve"> </w:t>
      </w:r>
      <w:r>
        <w:tab/>
      </w:r>
    </w:p>
    <w:p w14:paraId="6D809EF5" w14:textId="7DE005A2" w:rsidR="00C75E26" w:rsidRPr="00C75E26" w:rsidRDefault="00CD7E60" w:rsidP="00C75E26">
      <w:pPr>
        <w:pStyle w:val="Default"/>
        <w:rPr>
          <w:sz w:val="22"/>
          <w:szCs w:val="22"/>
        </w:rPr>
      </w:pPr>
      <w:r>
        <w:rPr>
          <w:b/>
          <w:bCs/>
          <w:sz w:val="22"/>
          <w:szCs w:val="22"/>
        </w:rPr>
        <w:t>4</w:t>
      </w:r>
      <w:r w:rsidR="00C75E26" w:rsidRPr="00C75E26">
        <w:rPr>
          <w:b/>
          <w:bCs/>
          <w:sz w:val="22"/>
          <w:szCs w:val="22"/>
        </w:rPr>
        <w:t xml:space="preserve">. BID REQUIREMENTS </w:t>
      </w:r>
    </w:p>
    <w:p w14:paraId="7A5F1962" w14:textId="77777777" w:rsidR="00C75E26" w:rsidRPr="00C75E26" w:rsidRDefault="00C75E26" w:rsidP="00C75E26">
      <w:pPr>
        <w:pStyle w:val="Default"/>
        <w:rPr>
          <w:sz w:val="22"/>
          <w:szCs w:val="22"/>
        </w:rPr>
      </w:pPr>
    </w:p>
    <w:p w14:paraId="2D5DB286" w14:textId="2027DD24" w:rsidR="00C75E26" w:rsidRDefault="00C75E26" w:rsidP="00DA5648">
      <w:pPr>
        <w:pStyle w:val="Default"/>
        <w:numPr>
          <w:ilvl w:val="0"/>
          <w:numId w:val="19"/>
        </w:numPr>
        <w:ind w:hanging="720"/>
        <w:jc w:val="both"/>
        <w:rPr>
          <w:b/>
          <w:bCs/>
          <w:sz w:val="22"/>
          <w:szCs w:val="22"/>
        </w:rPr>
      </w:pPr>
      <w:r w:rsidRPr="00C75E26">
        <w:rPr>
          <w:b/>
          <w:bCs/>
          <w:sz w:val="22"/>
          <w:szCs w:val="22"/>
        </w:rPr>
        <w:t xml:space="preserve">General requirements </w:t>
      </w:r>
    </w:p>
    <w:p w14:paraId="7AE0E115" w14:textId="77777777" w:rsidR="00DA5648" w:rsidRPr="00C75E26" w:rsidRDefault="00DA5648" w:rsidP="00DA5648">
      <w:pPr>
        <w:pStyle w:val="Default"/>
        <w:ind w:left="720" w:hanging="720"/>
        <w:jc w:val="both"/>
        <w:rPr>
          <w:sz w:val="22"/>
          <w:szCs w:val="22"/>
        </w:rPr>
      </w:pPr>
    </w:p>
    <w:p w14:paraId="7E968422" w14:textId="77777777" w:rsidR="00C75E26" w:rsidRDefault="00C75E26" w:rsidP="008F4ED4">
      <w:pPr>
        <w:pStyle w:val="Default"/>
        <w:jc w:val="both"/>
        <w:rPr>
          <w:sz w:val="22"/>
          <w:szCs w:val="22"/>
        </w:rPr>
      </w:pPr>
      <w:r w:rsidRPr="00C75E26">
        <w:rPr>
          <w:sz w:val="22"/>
          <w:szCs w:val="22"/>
        </w:rPr>
        <w:t xml:space="preserve">The following is required of bidders and should be submitted to </w:t>
      </w:r>
      <w:r>
        <w:rPr>
          <w:sz w:val="22"/>
          <w:szCs w:val="22"/>
        </w:rPr>
        <w:t>the CCB</w:t>
      </w:r>
      <w:r w:rsidRPr="00C75E26">
        <w:rPr>
          <w:sz w:val="22"/>
          <w:szCs w:val="22"/>
        </w:rPr>
        <w:t xml:space="preserve"> as part of the bid submission: </w:t>
      </w:r>
    </w:p>
    <w:p w14:paraId="6F581B2A" w14:textId="77777777" w:rsidR="00C75E26" w:rsidRPr="00C75E26" w:rsidRDefault="00C75E26" w:rsidP="008F4ED4">
      <w:pPr>
        <w:pStyle w:val="Default"/>
        <w:jc w:val="both"/>
        <w:rPr>
          <w:sz w:val="22"/>
          <w:szCs w:val="22"/>
        </w:rPr>
      </w:pPr>
    </w:p>
    <w:p w14:paraId="2216FC31" w14:textId="0366056D" w:rsidR="00C75E26" w:rsidRPr="00C75E26" w:rsidRDefault="00CD7E60" w:rsidP="008F4ED4">
      <w:pPr>
        <w:pStyle w:val="Default"/>
        <w:jc w:val="both"/>
        <w:rPr>
          <w:sz w:val="22"/>
          <w:szCs w:val="22"/>
        </w:rPr>
      </w:pPr>
      <w:r>
        <w:rPr>
          <w:sz w:val="22"/>
          <w:szCs w:val="22"/>
        </w:rPr>
        <w:t>4</w:t>
      </w:r>
      <w:r w:rsidR="00C75E26" w:rsidRPr="00C75E26">
        <w:rPr>
          <w:sz w:val="22"/>
          <w:szCs w:val="22"/>
        </w:rPr>
        <w:t xml:space="preserve">.1 Company profile. </w:t>
      </w:r>
    </w:p>
    <w:p w14:paraId="66D5A6DC" w14:textId="77777777" w:rsidR="00C75E26" w:rsidRPr="00C75E26" w:rsidRDefault="00C75E26" w:rsidP="008F4ED4">
      <w:pPr>
        <w:pStyle w:val="Default"/>
        <w:jc w:val="both"/>
        <w:rPr>
          <w:sz w:val="22"/>
          <w:szCs w:val="22"/>
        </w:rPr>
      </w:pPr>
    </w:p>
    <w:p w14:paraId="2D6F3591" w14:textId="7D1E6CAA" w:rsidR="00C75E26" w:rsidRPr="00C75E26" w:rsidRDefault="00CD7E60" w:rsidP="008F4ED4">
      <w:pPr>
        <w:pStyle w:val="Default"/>
        <w:jc w:val="both"/>
        <w:rPr>
          <w:sz w:val="22"/>
          <w:szCs w:val="22"/>
        </w:rPr>
      </w:pPr>
      <w:r>
        <w:rPr>
          <w:sz w:val="22"/>
          <w:szCs w:val="22"/>
        </w:rPr>
        <w:t>4</w:t>
      </w:r>
      <w:r w:rsidR="00C75E26" w:rsidRPr="00C75E26">
        <w:rPr>
          <w:sz w:val="22"/>
          <w:szCs w:val="22"/>
        </w:rPr>
        <w:t xml:space="preserve">.2 All Bidders must be registered on the National Treasury Central Supplier Database (CSD) and must attach a copy of the most recent report to the tender document. </w:t>
      </w:r>
    </w:p>
    <w:p w14:paraId="1E66C7E1" w14:textId="77777777" w:rsidR="00C75E26" w:rsidRPr="00C75E26" w:rsidRDefault="00C75E26" w:rsidP="008F4ED4">
      <w:pPr>
        <w:pStyle w:val="Default"/>
        <w:jc w:val="both"/>
        <w:rPr>
          <w:sz w:val="22"/>
          <w:szCs w:val="22"/>
        </w:rPr>
      </w:pPr>
    </w:p>
    <w:p w14:paraId="680ED229" w14:textId="7378BEDB" w:rsidR="00C75E26" w:rsidRPr="00764BFF" w:rsidRDefault="00CD7E60" w:rsidP="008F4ED4">
      <w:pPr>
        <w:pStyle w:val="Default"/>
        <w:jc w:val="both"/>
        <w:rPr>
          <w:sz w:val="22"/>
          <w:szCs w:val="22"/>
        </w:rPr>
      </w:pPr>
      <w:r>
        <w:rPr>
          <w:sz w:val="22"/>
          <w:szCs w:val="22"/>
        </w:rPr>
        <w:t>4</w:t>
      </w:r>
      <w:r w:rsidR="00C75E26" w:rsidRPr="00C75E26">
        <w:rPr>
          <w:sz w:val="22"/>
          <w:szCs w:val="22"/>
        </w:rPr>
        <w:t xml:space="preserve">.3 The tax status on CSD must be compliant, as </w:t>
      </w:r>
      <w:r w:rsidR="008F4ED4">
        <w:rPr>
          <w:sz w:val="22"/>
          <w:szCs w:val="22"/>
        </w:rPr>
        <w:t>CCB</w:t>
      </w:r>
      <w:r w:rsidR="00C75E26" w:rsidRPr="00C75E26">
        <w:rPr>
          <w:sz w:val="22"/>
          <w:szCs w:val="22"/>
        </w:rPr>
        <w:t xml:space="preserve"> is unable to award a contract to a bidder whose tax affairs are not in order as determined by SARS. Bidders whose tax matters have expired or compliance status is invalid will be disqualified. </w:t>
      </w:r>
      <w:r w:rsidR="00C75E26" w:rsidRPr="00C75E26">
        <w:rPr>
          <w:b/>
          <w:bCs/>
          <w:sz w:val="22"/>
          <w:szCs w:val="22"/>
        </w:rPr>
        <w:t>Note that it is no longer a requirement for bidders to submit hard copies of tax clearance certificates as compliance for tax matters can be assessed and verified on the CSD report.</w:t>
      </w:r>
      <w:r w:rsidR="00C75E26">
        <w:rPr>
          <w:b/>
          <w:bCs/>
          <w:sz w:val="23"/>
          <w:szCs w:val="23"/>
        </w:rPr>
        <w:t xml:space="preserve"> </w:t>
      </w:r>
    </w:p>
    <w:p w14:paraId="1BA15D6B" w14:textId="77777777" w:rsidR="00764BFF" w:rsidRDefault="00764BFF" w:rsidP="00764BFF">
      <w:pPr>
        <w:pStyle w:val="Default"/>
      </w:pPr>
    </w:p>
    <w:p w14:paraId="18898247" w14:textId="548CAC2E"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.4 </w:t>
      </w:r>
      <w:r w:rsidR="00764BFF" w:rsidRPr="00764BFF">
        <w:rPr>
          <w:b/>
          <w:bCs/>
          <w:sz w:val="22"/>
          <w:szCs w:val="22"/>
        </w:rPr>
        <w:t xml:space="preserve">Original and valid and / or certified </w:t>
      </w:r>
      <w:r w:rsidR="00764BFF" w:rsidRPr="00764BFF">
        <w:rPr>
          <w:sz w:val="22"/>
          <w:szCs w:val="22"/>
        </w:rPr>
        <w:t xml:space="preserve">copy of B-BBEE status level certificate. Failure to submit a valid B-BBEE certificate will result in zero preference points being awarded for B-BBEE. B-BBEE certificates or sworn affidavits must be valid at the time of the closing of the tender. </w:t>
      </w:r>
    </w:p>
    <w:p w14:paraId="6E579E4E" w14:textId="77777777" w:rsidR="00764BFF" w:rsidRPr="00764BFF" w:rsidRDefault="00764BFF" w:rsidP="009C564D">
      <w:pPr>
        <w:pStyle w:val="Default"/>
        <w:jc w:val="both"/>
        <w:rPr>
          <w:sz w:val="22"/>
          <w:szCs w:val="22"/>
        </w:rPr>
      </w:pPr>
    </w:p>
    <w:p w14:paraId="3260FF3D" w14:textId="7191FDA6"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.5 Original Bidder Resolution or Letter of authority or Letter of appointment authorizing the signatory of the entity to sign the contract with </w:t>
      </w:r>
      <w:r w:rsidR="009C564D">
        <w:rPr>
          <w:sz w:val="22"/>
          <w:szCs w:val="22"/>
        </w:rPr>
        <w:t>CCB</w:t>
      </w:r>
      <w:r w:rsidR="00B46257">
        <w:rPr>
          <w:sz w:val="22"/>
          <w:szCs w:val="22"/>
        </w:rPr>
        <w:t>.</w:t>
      </w:r>
    </w:p>
    <w:p w14:paraId="4E2C8606" w14:textId="77777777" w:rsidR="00764BFF" w:rsidRPr="00764BFF" w:rsidRDefault="00764BFF" w:rsidP="009C564D">
      <w:pPr>
        <w:pStyle w:val="Default"/>
        <w:jc w:val="both"/>
        <w:rPr>
          <w:sz w:val="22"/>
          <w:szCs w:val="22"/>
        </w:rPr>
      </w:pPr>
    </w:p>
    <w:p w14:paraId="1D1E7D3B" w14:textId="4D6313C9" w:rsidR="00764BFF" w:rsidRPr="00764BFF" w:rsidRDefault="00CD7E60" w:rsidP="009C564D">
      <w:pPr>
        <w:pStyle w:val="Default"/>
        <w:jc w:val="both"/>
        <w:rPr>
          <w:sz w:val="22"/>
          <w:szCs w:val="22"/>
        </w:rPr>
      </w:pPr>
      <w:r>
        <w:rPr>
          <w:sz w:val="22"/>
          <w:szCs w:val="22"/>
        </w:rPr>
        <w:lastRenderedPageBreak/>
        <w:t>4</w:t>
      </w:r>
      <w:r w:rsidR="00764BFF" w:rsidRPr="00764BFF">
        <w:rPr>
          <w:sz w:val="22"/>
          <w:szCs w:val="22"/>
        </w:rPr>
        <w:t xml:space="preserve">.6 Valid contact details including e-mail address. </w:t>
      </w:r>
    </w:p>
    <w:p w14:paraId="35B70D3C" w14:textId="77777777" w:rsidR="00764BFF" w:rsidRPr="00764BFF" w:rsidRDefault="00764BFF" w:rsidP="009C564D">
      <w:pPr>
        <w:pStyle w:val="Default"/>
        <w:jc w:val="both"/>
        <w:rPr>
          <w:sz w:val="22"/>
          <w:szCs w:val="22"/>
        </w:rPr>
      </w:pPr>
    </w:p>
    <w:p w14:paraId="4A83979B" w14:textId="6D8AC230"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.7 At least three most recent reference letters from different companies where similar work has been carried out must be provided. </w:t>
      </w:r>
    </w:p>
    <w:p w14:paraId="355BE2DC" w14:textId="77777777" w:rsidR="00764BFF" w:rsidRPr="00764BFF" w:rsidRDefault="00764BFF" w:rsidP="009C564D">
      <w:pPr>
        <w:pStyle w:val="Default"/>
        <w:jc w:val="both"/>
        <w:rPr>
          <w:sz w:val="22"/>
          <w:szCs w:val="22"/>
        </w:rPr>
      </w:pPr>
    </w:p>
    <w:p w14:paraId="211AEBB0" w14:textId="218608FC"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.8 Bidders are requested to provide one original and one copy of all documents. </w:t>
      </w:r>
    </w:p>
    <w:p w14:paraId="20D089A5" w14:textId="77777777" w:rsidR="00764BFF" w:rsidRPr="00764BFF" w:rsidRDefault="00764BFF" w:rsidP="009C564D">
      <w:pPr>
        <w:pStyle w:val="Default"/>
        <w:jc w:val="both"/>
        <w:rPr>
          <w:sz w:val="22"/>
          <w:szCs w:val="22"/>
        </w:rPr>
      </w:pPr>
    </w:p>
    <w:p w14:paraId="7B3D3616" w14:textId="386AB844"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.9 Companies registered for VAT should include VAT on their costing. </w:t>
      </w:r>
    </w:p>
    <w:p w14:paraId="7650DE34" w14:textId="77777777" w:rsidR="00764BFF" w:rsidRPr="00764BFF" w:rsidRDefault="00764BFF" w:rsidP="009C564D">
      <w:pPr>
        <w:pStyle w:val="Default"/>
        <w:jc w:val="both"/>
        <w:rPr>
          <w:sz w:val="22"/>
          <w:szCs w:val="22"/>
        </w:rPr>
      </w:pPr>
    </w:p>
    <w:p w14:paraId="1769669B" w14:textId="3AB30AC6"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.10 Recent Municipal account of the company not more than 3 months old. If the company is leasing the premises, the water and electricity account that is payable to the municipality or managing agent needs to be submitted. (If the company does not pay water and electricity account the contractual agreement between the company and the lesser to be submitted). </w:t>
      </w:r>
    </w:p>
    <w:p w14:paraId="41920992" w14:textId="77777777" w:rsidR="00764BFF" w:rsidRPr="00764BFF" w:rsidRDefault="00764BFF" w:rsidP="009C564D">
      <w:pPr>
        <w:pStyle w:val="Default"/>
        <w:jc w:val="both"/>
        <w:rPr>
          <w:sz w:val="22"/>
          <w:szCs w:val="22"/>
        </w:rPr>
      </w:pPr>
    </w:p>
    <w:p w14:paraId="1A8607E6" w14:textId="03248FB1" w:rsidR="00764BFF" w:rsidRPr="00764BFF" w:rsidRDefault="00CD7E60" w:rsidP="009C564D">
      <w:pPr>
        <w:pStyle w:val="Default"/>
        <w:jc w:val="both"/>
        <w:rPr>
          <w:sz w:val="22"/>
          <w:szCs w:val="22"/>
        </w:rPr>
      </w:pPr>
      <w:r>
        <w:rPr>
          <w:sz w:val="22"/>
          <w:szCs w:val="22"/>
        </w:rPr>
        <w:t>4</w:t>
      </w:r>
      <w:r w:rsidR="00764BFF" w:rsidRPr="00764BFF">
        <w:rPr>
          <w:sz w:val="22"/>
          <w:szCs w:val="22"/>
        </w:rPr>
        <w:t xml:space="preserve">.11 Any other details that may be relevant in respect of the tender evaluation criteria described above: </w:t>
      </w:r>
    </w:p>
    <w:p w14:paraId="22E9BE93" w14:textId="77777777" w:rsidR="00764BFF" w:rsidRPr="00764BFF" w:rsidRDefault="00764BFF" w:rsidP="009C564D">
      <w:pPr>
        <w:pStyle w:val="Default"/>
        <w:jc w:val="both"/>
        <w:rPr>
          <w:sz w:val="22"/>
          <w:szCs w:val="22"/>
        </w:rPr>
      </w:pPr>
    </w:p>
    <w:p w14:paraId="7C40D3D5" w14:textId="1D4AB677" w:rsidR="00764BFF" w:rsidRDefault="00764BFF" w:rsidP="009C564D">
      <w:pPr>
        <w:pStyle w:val="Default"/>
        <w:jc w:val="both"/>
        <w:rPr>
          <w:b/>
          <w:bCs/>
          <w:sz w:val="22"/>
          <w:szCs w:val="22"/>
        </w:rPr>
      </w:pPr>
      <w:r w:rsidRPr="00764BFF">
        <w:rPr>
          <w:b/>
          <w:bCs/>
          <w:sz w:val="22"/>
          <w:szCs w:val="22"/>
        </w:rPr>
        <w:t xml:space="preserve">B. Technical requirements </w:t>
      </w:r>
    </w:p>
    <w:p w14:paraId="5646AF8C" w14:textId="77777777" w:rsidR="00DA5648" w:rsidRPr="00764BFF" w:rsidRDefault="00DA5648" w:rsidP="009C564D">
      <w:pPr>
        <w:pStyle w:val="Default"/>
        <w:jc w:val="both"/>
        <w:rPr>
          <w:sz w:val="22"/>
          <w:szCs w:val="22"/>
        </w:rPr>
      </w:pPr>
    </w:p>
    <w:p w14:paraId="5E0B88B0" w14:textId="77777777" w:rsidR="00B46257" w:rsidRDefault="00764BFF" w:rsidP="009C564D">
      <w:pPr>
        <w:pStyle w:val="Default"/>
        <w:jc w:val="both"/>
        <w:rPr>
          <w:sz w:val="22"/>
          <w:szCs w:val="22"/>
        </w:rPr>
      </w:pPr>
      <w:r w:rsidRPr="00764BFF">
        <w:rPr>
          <w:sz w:val="22"/>
          <w:szCs w:val="22"/>
        </w:rPr>
        <w:t>A detailed proposal including:</w:t>
      </w:r>
    </w:p>
    <w:p w14:paraId="7B87C0F2" w14:textId="77777777" w:rsidR="00764BFF" w:rsidRPr="00764BFF" w:rsidRDefault="00764BFF" w:rsidP="009C564D">
      <w:pPr>
        <w:pStyle w:val="Default"/>
        <w:jc w:val="both"/>
        <w:rPr>
          <w:sz w:val="22"/>
          <w:szCs w:val="22"/>
        </w:rPr>
      </w:pPr>
      <w:r w:rsidRPr="00764BFF">
        <w:rPr>
          <w:sz w:val="22"/>
          <w:szCs w:val="22"/>
        </w:rPr>
        <w:t xml:space="preserve"> </w:t>
      </w:r>
    </w:p>
    <w:p w14:paraId="3D43F094" w14:textId="77777777" w:rsidR="00764BFF" w:rsidRPr="00764BFF" w:rsidRDefault="00764BFF" w:rsidP="005600D9">
      <w:pPr>
        <w:pStyle w:val="Default"/>
        <w:numPr>
          <w:ilvl w:val="0"/>
          <w:numId w:val="15"/>
        </w:numPr>
        <w:jc w:val="both"/>
        <w:rPr>
          <w:sz w:val="22"/>
          <w:szCs w:val="22"/>
        </w:rPr>
      </w:pPr>
      <w:r w:rsidRPr="00764BFF">
        <w:rPr>
          <w:sz w:val="22"/>
          <w:szCs w:val="22"/>
        </w:rPr>
        <w:t>Capacity and experience</w:t>
      </w:r>
      <w:r w:rsidR="00B46257">
        <w:rPr>
          <w:sz w:val="22"/>
          <w:szCs w:val="22"/>
        </w:rPr>
        <w:t>.</w:t>
      </w:r>
      <w:r w:rsidRPr="00764BFF">
        <w:rPr>
          <w:sz w:val="22"/>
          <w:szCs w:val="22"/>
        </w:rPr>
        <w:t xml:space="preserve"> </w:t>
      </w:r>
    </w:p>
    <w:p w14:paraId="72714072" w14:textId="77777777" w:rsidR="00764BFF" w:rsidRPr="00764BFF" w:rsidRDefault="00764BFF" w:rsidP="009C564D">
      <w:pPr>
        <w:pStyle w:val="Default"/>
        <w:jc w:val="both"/>
        <w:rPr>
          <w:sz w:val="22"/>
          <w:szCs w:val="22"/>
        </w:rPr>
      </w:pPr>
    </w:p>
    <w:p w14:paraId="7DC237B7" w14:textId="77777777" w:rsidR="00764BFF" w:rsidRPr="00764BFF" w:rsidRDefault="00764BFF" w:rsidP="005600D9">
      <w:pPr>
        <w:pStyle w:val="Default"/>
        <w:numPr>
          <w:ilvl w:val="0"/>
          <w:numId w:val="15"/>
        </w:numPr>
        <w:jc w:val="both"/>
        <w:rPr>
          <w:sz w:val="22"/>
          <w:szCs w:val="22"/>
        </w:rPr>
      </w:pPr>
      <w:r w:rsidRPr="00764BFF">
        <w:rPr>
          <w:sz w:val="22"/>
          <w:szCs w:val="22"/>
        </w:rPr>
        <w:t>Number and level/ranks of team member/s to be involved in the assignment</w:t>
      </w:r>
      <w:r w:rsidR="00B46257">
        <w:rPr>
          <w:sz w:val="22"/>
          <w:szCs w:val="22"/>
        </w:rPr>
        <w:t>.</w:t>
      </w:r>
      <w:r w:rsidRPr="00764BFF">
        <w:rPr>
          <w:sz w:val="22"/>
          <w:szCs w:val="22"/>
        </w:rPr>
        <w:t xml:space="preserve"> </w:t>
      </w:r>
    </w:p>
    <w:p w14:paraId="1EE073AC" w14:textId="77777777" w:rsidR="00764BFF" w:rsidRPr="00764BFF" w:rsidRDefault="00764BFF" w:rsidP="009C564D">
      <w:pPr>
        <w:pStyle w:val="Default"/>
        <w:jc w:val="both"/>
        <w:rPr>
          <w:sz w:val="22"/>
          <w:szCs w:val="22"/>
        </w:rPr>
      </w:pPr>
    </w:p>
    <w:p w14:paraId="6DBFFE49" w14:textId="77777777" w:rsidR="00CF54F0" w:rsidRDefault="00CF54F0" w:rsidP="00CF54F0">
      <w:pPr>
        <w:pStyle w:val="Default"/>
      </w:pPr>
    </w:p>
    <w:p w14:paraId="798B1DD8" w14:textId="2F990B13" w:rsidR="00CF54F0" w:rsidRPr="009A331D" w:rsidRDefault="00DA5648" w:rsidP="009A331D">
      <w:pPr>
        <w:pStyle w:val="Default"/>
        <w:jc w:val="both"/>
        <w:rPr>
          <w:sz w:val="22"/>
          <w:szCs w:val="22"/>
        </w:rPr>
      </w:pPr>
      <w:r>
        <w:rPr>
          <w:b/>
          <w:bCs/>
          <w:sz w:val="22"/>
          <w:szCs w:val="22"/>
        </w:rPr>
        <w:t>5</w:t>
      </w:r>
      <w:r w:rsidR="00CF54F0" w:rsidRPr="009A331D">
        <w:rPr>
          <w:b/>
          <w:bCs/>
          <w:sz w:val="22"/>
          <w:szCs w:val="22"/>
        </w:rPr>
        <w:t xml:space="preserve">. EVALUATION CRITERIA </w:t>
      </w:r>
    </w:p>
    <w:p w14:paraId="6904D3E3" w14:textId="77777777" w:rsidR="00CF54F0" w:rsidRPr="009A331D" w:rsidRDefault="00CF54F0" w:rsidP="009A331D">
      <w:pPr>
        <w:pStyle w:val="Default"/>
        <w:jc w:val="both"/>
        <w:rPr>
          <w:sz w:val="22"/>
          <w:szCs w:val="22"/>
        </w:rPr>
      </w:pPr>
    </w:p>
    <w:p w14:paraId="7941A55F" w14:textId="058BFF40" w:rsidR="00CF54F0" w:rsidRPr="009A331D" w:rsidRDefault="00DA5648" w:rsidP="009A331D">
      <w:pPr>
        <w:pStyle w:val="Default"/>
        <w:jc w:val="both"/>
        <w:rPr>
          <w:sz w:val="22"/>
          <w:szCs w:val="22"/>
        </w:rPr>
      </w:pPr>
      <w:r>
        <w:rPr>
          <w:sz w:val="22"/>
          <w:szCs w:val="22"/>
        </w:rPr>
        <w:t>5</w:t>
      </w:r>
      <w:r w:rsidR="00CF54F0" w:rsidRPr="009A331D">
        <w:rPr>
          <w:sz w:val="22"/>
          <w:szCs w:val="22"/>
        </w:rPr>
        <w:t xml:space="preserve">.1 All bids duly lodged will be evaluated by a bid evaluation committee (BEC) first on functionality then price. The evaluation criteria are shown below. </w:t>
      </w:r>
    </w:p>
    <w:p w14:paraId="66721BA8" w14:textId="77777777" w:rsidR="00CF54F0" w:rsidRPr="009A331D" w:rsidRDefault="00CF54F0" w:rsidP="009A331D">
      <w:pPr>
        <w:pStyle w:val="Default"/>
        <w:jc w:val="both"/>
        <w:rPr>
          <w:sz w:val="22"/>
          <w:szCs w:val="22"/>
        </w:rPr>
      </w:pPr>
    </w:p>
    <w:p w14:paraId="429BD678" w14:textId="77777777" w:rsidR="00CF54F0" w:rsidRDefault="00CF54F0" w:rsidP="00ED014A">
      <w:pPr>
        <w:pStyle w:val="Default"/>
        <w:numPr>
          <w:ilvl w:val="0"/>
          <w:numId w:val="12"/>
        </w:numPr>
        <w:jc w:val="both"/>
        <w:rPr>
          <w:sz w:val="22"/>
          <w:szCs w:val="22"/>
        </w:rPr>
      </w:pPr>
      <w:r w:rsidRPr="009A331D">
        <w:rPr>
          <w:sz w:val="22"/>
          <w:szCs w:val="22"/>
        </w:rPr>
        <w:t xml:space="preserve">For purposes of comparison and in order to ensure meaningful evaluation, bidders are requested to furnish detailed information in substantiation of compliance to each of the evaluation criteria mentioned below. </w:t>
      </w:r>
    </w:p>
    <w:p w14:paraId="6F7F9CA5" w14:textId="77777777" w:rsidR="00125E64" w:rsidRDefault="00125E64" w:rsidP="00E775AE">
      <w:pPr>
        <w:pStyle w:val="Default"/>
        <w:rPr>
          <w:b/>
          <w:bCs/>
          <w:sz w:val="22"/>
          <w:szCs w:val="22"/>
        </w:rPr>
      </w:pPr>
    </w:p>
    <w:p w14:paraId="0DA96B18" w14:textId="77777777" w:rsidR="00125E64" w:rsidRDefault="00125E64" w:rsidP="00E775AE">
      <w:pPr>
        <w:pStyle w:val="Default"/>
        <w:rPr>
          <w:b/>
          <w:bCs/>
          <w:sz w:val="22"/>
          <w:szCs w:val="22"/>
        </w:rPr>
      </w:pPr>
    </w:p>
    <w:p w14:paraId="4F14C6F2" w14:textId="72004D08" w:rsidR="00273D68" w:rsidRPr="00273D68" w:rsidRDefault="00DA5648" w:rsidP="00273D68">
      <w:pPr>
        <w:autoSpaceDE w:val="0"/>
        <w:autoSpaceDN w:val="0"/>
        <w:adjustRightInd w:val="0"/>
        <w:spacing w:after="0" w:line="240" w:lineRule="auto"/>
        <w:jc w:val="both"/>
        <w:rPr>
          <w:rFonts w:ascii="Arial" w:hAnsi="Arial" w:cs="Arial"/>
          <w:color w:val="000000"/>
        </w:rPr>
      </w:pPr>
      <w:r>
        <w:rPr>
          <w:rFonts w:ascii="Arial" w:hAnsi="Arial" w:cs="Arial"/>
          <w:b/>
          <w:bCs/>
          <w:color w:val="000000"/>
        </w:rPr>
        <w:t>6</w:t>
      </w:r>
      <w:r w:rsidR="00273D68" w:rsidRPr="00273D68">
        <w:rPr>
          <w:rFonts w:ascii="Arial" w:hAnsi="Arial" w:cs="Arial"/>
          <w:b/>
          <w:bCs/>
          <w:color w:val="000000"/>
        </w:rPr>
        <w:t xml:space="preserve">. CONFIDENTIALITY </w:t>
      </w:r>
    </w:p>
    <w:p w14:paraId="6B210934" w14:textId="77777777" w:rsidR="00273D68" w:rsidRPr="00273D68" w:rsidRDefault="00273D68" w:rsidP="00273D68">
      <w:pPr>
        <w:autoSpaceDE w:val="0"/>
        <w:autoSpaceDN w:val="0"/>
        <w:adjustRightInd w:val="0"/>
        <w:spacing w:after="0" w:line="240" w:lineRule="auto"/>
        <w:jc w:val="both"/>
        <w:rPr>
          <w:rFonts w:ascii="Arial" w:hAnsi="Arial" w:cs="Arial"/>
          <w:color w:val="000000"/>
        </w:rPr>
      </w:pPr>
    </w:p>
    <w:p w14:paraId="6D6B012E" w14:textId="39C135D5" w:rsidR="00273D68" w:rsidRPr="00273D68" w:rsidRDefault="00DA5648" w:rsidP="00273D68">
      <w:pPr>
        <w:autoSpaceDE w:val="0"/>
        <w:autoSpaceDN w:val="0"/>
        <w:adjustRightInd w:val="0"/>
        <w:spacing w:after="0" w:line="240" w:lineRule="auto"/>
        <w:jc w:val="both"/>
        <w:rPr>
          <w:rFonts w:ascii="Arial" w:hAnsi="Arial" w:cs="Arial"/>
          <w:color w:val="000000"/>
        </w:rPr>
      </w:pPr>
      <w:r>
        <w:rPr>
          <w:rFonts w:ascii="Arial" w:hAnsi="Arial" w:cs="Arial"/>
          <w:color w:val="000000"/>
        </w:rPr>
        <w:t>6</w:t>
      </w:r>
      <w:r w:rsidR="00273D68" w:rsidRPr="00273D68">
        <w:rPr>
          <w:rFonts w:ascii="Arial" w:hAnsi="Arial" w:cs="Arial"/>
          <w:color w:val="000000"/>
        </w:rPr>
        <w:t>.1 No information or documentation may be used for any other purpose other than providing for a tender proposal to</w:t>
      </w:r>
      <w:r w:rsidR="00273D68">
        <w:rPr>
          <w:rFonts w:ascii="Arial" w:hAnsi="Arial" w:cs="Arial"/>
          <w:color w:val="000000"/>
        </w:rPr>
        <w:t xml:space="preserve"> the CCB</w:t>
      </w:r>
      <w:r w:rsidR="00273D68" w:rsidRPr="00273D68">
        <w:rPr>
          <w:rFonts w:ascii="Arial" w:hAnsi="Arial" w:cs="Arial"/>
          <w:color w:val="000000"/>
        </w:rPr>
        <w:t xml:space="preserve">, and no copies of any document may be made, except with prior written approval from </w:t>
      </w:r>
      <w:r w:rsidR="00273D68">
        <w:rPr>
          <w:rFonts w:ascii="Arial" w:hAnsi="Arial" w:cs="Arial"/>
          <w:color w:val="000000"/>
        </w:rPr>
        <w:t>CCB</w:t>
      </w:r>
      <w:r w:rsidR="00273D68" w:rsidRPr="00273D68">
        <w:rPr>
          <w:rFonts w:ascii="Arial" w:hAnsi="Arial" w:cs="Arial"/>
          <w:color w:val="000000"/>
        </w:rPr>
        <w:t xml:space="preserve">. </w:t>
      </w:r>
    </w:p>
    <w:p w14:paraId="3D193420" w14:textId="77777777" w:rsidR="00273D68" w:rsidRPr="00273D68" w:rsidRDefault="00273D68" w:rsidP="00273D68">
      <w:pPr>
        <w:autoSpaceDE w:val="0"/>
        <w:autoSpaceDN w:val="0"/>
        <w:adjustRightInd w:val="0"/>
        <w:spacing w:after="0" w:line="240" w:lineRule="auto"/>
        <w:jc w:val="both"/>
        <w:rPr>
          <w:rFonts w:ascii="Arial" w:hAnsi="Arial" w:cs="Arial"/>
          <w:color w:val="000000"/>
        </w:rPr>
      </w:pPr>
    </w:p>
    <w:p w14:paraId="0AF1978E" w14:textId="2636D1DB" w:rsidR="00273D68" w:rsidRPr="00273D68" w:rsidRDefault="00DA5648" w:rsidP="00273D68">
      <w:pPr>
        <w:autoSpaceDE w:val="0"/>
        <w:autoSpaceDN w:val="0"/>
        <w:adjustRightInd w:val="0"/>
        <w:spacing w:after="0" w:line="240" w:lineRule="auto"/>
        <w:jc w:val="both"/>
        <w:rPr>
          <w:rFonts w:ascii="Arial" w:hAnsi="Arial" w:cs="Arial"/>
          <w:color w:val="000000"/>
        </w:rPr>
      </w:pPr>
      <w:r>
        <w:rPr>
          <w:rFonts w:ascii="Arial" w:hAnsi="Arial" w:cs="Arial"/>
          <w:color w:val="000000"/>
        </w:rPr>
        <w:t>6</w:t>
      </w:r>
      <w:r w:rsidR="00273D68" w:rsidRPr="00273D68">
        <w:rPr>
          <w:rFonts w:ascii="Arial" w:hAnsi="Arial" w:cs="Arial"/>
          <w:color w:val="000000"/>
        </w:rPr>
        <w:t xml:space="preserve">.2 The successful bidder and staff will be required to sign a non-disclosure agreement. </w:t>
      </w:r>
    </w:p>
    <w:p w14:paraId="714FD396" w14:textId="77777777" w:rsidR="00273D68" w:rsidRPr="00273D68" w:rsidRDefault="00273D68" w:rsidP="00273D68">
      <w:pPr>
        <w:autoSpaceDE w:val="0"/>
        <w:autoSpaceDN w:val="0"/>
        <w:adjustRightInd w:val="0"/>
        <w:spacing w:after="0" w:line="240" w:lineRule="auto"/>
        <w:jc w:val="both"/>
        <w:rPr>
          <w:rFonts w:ascii="Arial" w:hAnsi="Arial" w:cs="Arial"/>
          <w:color w:val="000000"/>
        </w:rPr>
      </w:pPr>
    </w:p>
    <w:p w14:paraId="1E7519C1" w14:textId="27729500" w:rsidR="00273D68" w:rsidRPr="00273D68" w:rsidRDefault="00DA5648" w:rsidP="00273D68">
      <w:pPr>
        <w:autoSpaceDE w:val="0"/>
        <w:autoSpaceDN w:val="0"/>
        <w:adjustRightInd w:val="0"/>
        <w:spacing w:after="0" w:line="240" w:lineRule="auto"/>
        <w:jc w:val="both"/>
        <w:rPr>
          <w:rFonts w:ascii="Arial" w:hAnsi="Arial" w:cs="Arial"/>
          <w:color w:val="000000"/>
        </w:rPr>
      </w:pPr>
      <w:r>
        <w:rPr>
          <w:rFonts w:ascii="Arial" w:hAnsi="Arial" w:cs="Arial"/>
          <w:b/>
          <w:bCs/>
          <w:color w:val="000000"/>
        </w:rPr>
        <w:t>7</w:t>
      </w:r>
      <w:r w:rsidR="00273D68" w:rsidRPr="00273D68">
        <w:rPr>
          <w:rFonts w:ascii="Arial" w:hAnsi="Arial" w:cs="Arial"/>
          <w:b/>
          <w:bCs/>
          <w:color w:val="000000"/>
        </w:rPr>
        <w:t xml:space="preserve">. INTELLECTUAL PROPERTY AND OWNERSHIP </w:t>
      </w:r>
    </w:p>
    <w:p w14:paraId="0D69C91F" w14:textId="77777777" w:rsidR="00273D68" w:rsidRPr="00273D68" w:rsidRDefault="00273D68" w:rsidP="00273D68">
      <w:pPr>
        <w:autoSpaceDE w:val="0"/>
        <w:autoSpaceDN w:val="0"/>
        <w:adjustRightInd w:val="0"/>
        <w:spacing w:after="0" w:line="240" w:lineRule="auto"/>
        <w:jc w:val="both"/>
        <w:rPr>
          <w:rFonts w:ascii="Arial" w:hAnsi="Arial" w:cs="Arial"/>
          <w:color w:val="000000"/>
        </w:rPr>
      </w:pPr>
    </w:p>
    <w:p w14:paraId="2E557318" w14:textId="0FE3DFDD" w:rsidR="00273D68" w:rsidRPr="00273D68" w:rsidRDefault="00DA5648" w:rsidP="0076427D">
      <w:pPr>
        <w:autoSpaceDE w:val="0"/>
        <w:autoSpaceDN w:val="0"/>
        <w:adjustRightInd w:val="0"/>
        <w:spacing w:after="0" w:line="240" w:lineRule="auto"/>
        <w:jc w:val="both"/>
        <w:rPr>
          <w:rFonts w:ascii="Arial" w:hAnsi="Arial" w:cs="Arial"/>
          <w:color w:val="000000"/>
        </w:rPr>
      </w:pPr>
      <w:r>
        <w:rPr>
          <w:rFonts w:ascii="Arial" w:hAnsi="Arial" w:cs="Arial"/>
          <w:color w:val="000000"/>
        </w:rPr>
        <w:t>7</w:t>
      </w:r>
      <w:r w:rsidR="00273D68" w:rsidRPr="00273D68">
        <w:rPr>
          <w:rFonts w:ascii="Arial" w:hAnsi="Arial" w:cs="Arial"/>
          <w:color w:val="000000"/>
        </w:rPr>
        <w:t xml:space="preserve">.1 Ownership and copyright of all documentation developed during the period of the contract will be vested in </w:t>
      </w:r>
      <w:r w:rsidR="00273D68" w:rsidRPr="0076427D">
        <w:rPr>
          <w:rFonts w:ascii="Arial" w:hAnsi="Arial" w:cs="Arial"/>
          <w:color w:val="000000"/>
        </w:rPr>
        <w:t>the CCB</w:t>
      </w:r>
      <w:r w:rsidR="00273D68" w:rsidRPr="00273D68">
        <w:rPr>
          <w:rFonts w:ascii="Arial" w:hAnsi="Arial" w:cs="Arial"/>
          <w:color w:val="000000"/>
        </w:rPr>
        <w:t xml:space="preserve">. </w:t>
      </w:r>
    </w:p>
    <w:p w14:paraId="1F2D287A" w14:textId="77777777" w:rsidR="00273D68" w:rsidRPr="00273D68" w:rsidRDefault="00273D68" w:rsidP="0076427D">
      <w:pPr>
        <w:autoSpaceDE w:val="0"/>
        <w:autoSpaceDN w:val="0"/>
        <w:adjustRightInd w:val="0"/>
        <w:spacing w:after="0" w:line="240" w:lineRule="auto"/>
        <w:jc w:val="both"/>
        <w:rPr>
          <w:rFonts w:ascii="Arial" w:hAnsi="Arial" w:cs="Arial"/>
          <w:color w:val="000000"/>
        </w:rPr>
      </w:pPr>
    </w:p>
    <w:p w14:paraId="2276921C" w14:textId="5E289119" w:rsidR="00DC1666" w:rsidRPr="00DC1666" w:rsidRDefault="00DA5648" w:rsidP="0076427D">
      <w:pPr>
        <w:autoSpaceDE w:val="0"/>
        <w:autoSpaceDN w:val="0"/>
        <w:adjustRightInd w:val="0"/>
        <w:spacing w:after="0" w:line="240" w:lineRule="auto"/>
        <w:jc w:val="both"/>
        <w:rPr>
          <w:rFonts w:ascii="Arial" w:hAnsi="Arial" w:cs="Arial"/>
          <w:color w:val="000000"/>
        </w:rPr>
      </w:pPr>
      <w:r>
        <w:rPr>
          <w:rFonts w:ascii="Arial" w:hAnsi="Arial" w:cs="Arial"/>
          <w:color w:val="000000"/>
        </w:rPr>
        <w:t>7</w:t>
      </w:r>
      <w:r w:rsidR="00273D68" w:rsidRPr="00273D68">
        <w:rPr>
          <w:rFonts w:ascii="Arial" w:hAnsi="Arial" w:cs="Arial"/>
          <w:color w:val="000000"/>
        </w:rPr>
        <w:t xml:space="preserve">.2 All intellectual property rights relating to any work produced by the service provider in relation to the performance of this contract shall belong to </w:t>
      </w:r>
      <w:r w:rsidR="00273D68" w:rsidRPr="0076427D">
        <w:rPr>
          <w:rFonts w:ascii="Arial" w:hAnsi="Arial" w:cs="Arial"/>
          <w:color w:val="000000"/>
        </w:rPr>
        <w:t>the CCB</w:t>
      </w:r>
      <w:r w:rsidR="00273D68" w:rsidRPr="00273D68">
        <w:rPr>
          <w:rFonts w:ascii="Arial" w:hAnsi="Arial" w:cs="Arial"/>
          <w:color w:val="000000"/>
        </w:rPr>
        <w:t xml:space="preserve"> and may not be used for any other purpose by the service provider. The service provider shall give</w:t>
      </w:r>
      <w:r w:rsidR="00273D68" w:rsidRPr="0076427D">
        <w:rPr>
          <w:rFonts w:ascii="Arial" w:hAnsi="Arial" w:cs="Arial"/>
          <w:color w:val="000000"/>
        </w:rPr>
        <w:t xml:space="preserve"> the CCB</w:t>
      </w:r>
      <w:r w:rsidR="00273D68" w:rsidRPr="00273D68">
        <w:rPr>
          <w:rFonts w:ascii="Arial" w:hAnsi="Arial" w:cs="Arial"/>
          <w:color w:val="000000"/>
        </w:rPr>
        <w:t xml:space="preserve"> all assistance in protecting such intellectual property rights. All material, in paper, electronic or any recorded format produced by the </w:t>
      </w:r>
      <w:r w:rsidR="00DC1666" w:rsidRPr="00DC1666">
        <w:rPr>
          <w:rFonts w:ascii="Arial" w:hAnsi="Arial" w:cs="Arial"/>
          <w:color w:val="000000"/>
        </w:rPr>
        <w:t xml:space="preserve">service provider in the performance of this contract shall </w:t>
      </w:r>
      <w:r w:rsidR="00DC1666" w:rsidRPr="00DC1666">
        <w:rPr>
          <w:rFonts w:ascii="Arial" w:hAnsi="Arial" w:cs="Arial"/>
          <w:color w:val="000000"/>
        </w:rPr>
        <w:lastRenderedPageBreak/>
        <w:t xml:space="preserve">remain the property of </w:t>
      </w:r>
      <w:r w:rsidR="00DC1666" w:rsidRPr="0076427D">
        <w:rPr>
          <w:rFonts w:ascii="Arial" w:hAnsi="Arial" w:cs="Arial"/>
          <w:color w:val="000000"/>
        </w:rPr>
        <w:t>the CCB</w:t>
      </w:r>
      <w:r w:rsidR="00DC1666" w:rsidRPr="00DC1666">
        <w:rPr>
          <w:rFonts w:ascii="Arial" w:hAnsi="Arial" w:cs="Arial"/>
          <w:color w:val="000000"/>
        </w:rPr>
        <w:t xml:space="preserve"> and must be handed over to </w:t>
      </w:r>
      <w:r w:rsidR="00DC1666" w:rsidRPr="0076427D">
        <w:rPr>
          <w:rFonts w:ascii="Arial" w:hAnsi="Arial" w:cs="Arial"/>
          <w:color w:val="000000"/>
        </w:rPr>
        <w:t>the CCB</w:t>
      </w:r>
      <w:r w:rsidR="00DC1666" w:rsidRPr="00DC1666">
        <w:rPr>
          <w:rFonts w:ascii="Arial" w:hAnsi="Arial" w:cs="Arial"/>
          <w:color w:val="000000"/>
        </w:rPr>
        <w:t xml:space="preserve"> on termination of the contract. </w:t>
      </w:r>
    </w:p>
    <w:p w14:paraId="39D00215" w14:textId="77777777" w:rsidR="00AC5851" w:rsidRPr="00AC5851" w:rsidRDefault="00AC5851" w:rsidP="0076427D">
      <w:pPr>
        <w:autoSpaceDE w:val="0"/>
        <w:autoSpaceDN w:val="0"/>
        <w:adjustRightInd w:val="0"/>
        <w:spacing w:after="0" w:line="240" w:lineRule="auto"/>
        <w:jc w:val="both"/>
        <w:rPr>
          <w:rFonts w:ascii="Arial" w:hAnsi="Arial" w:cs="Arial"/>
          <w:color w:val="000000"/>
        </w:rPr>
      </w:pPr>
    </w:p>
    <w:p w14:paraId="7BECA529" w14:textId="7777775A" w:rsidR="00AC5851" w:rsidRPr="00AC5851" w:rsidRDefault="00DA5648" w:rsidP="0076427D">
      <w:pPr>
        <w:autoSpaceDE w:val="0"/>
        <w:autoSpaceDN w:val="0"/>
        <w:adjustRightInd w:val="0"/>
        <w:spacing w:after="0" w:line="240" w:lineRule="auto"/>
        <w:jc w:val="both"/>
        <w:rPr>
          <w:rFonts w:ascii="Arial" w:hAnsi="Arial" w:cs="Arial"/>
          <w:color w:val="000000"/>
        </w:rPr>
      </w:pPr>
      <w:r>
        <w:rPr>
          <w:rFonts w:ascii="Arial" w:hAnsi="Arial" w:cs="Arial"/>
          <w:color w:val="000000"/>
        </w:rPr>
        <w:t>7</w:t>
      </w:r>
      <w:r w:rsidR="00AC5851" w:rsidRPr="00AC5851">
        <w:rPr>
          <w:rFonts w:ascii="Arial" w:hAnsi="Arial" w:cs="Arial"/>
          <w:color w:val="000000"/>
        </w:rPr>
        <w:t xml:space="preserve">.3 All service providers undertake not to infringe the intellectual property of third parties. Should any action or claim be instituted against </w:t>
      </w:r>
      <w:r w:rsidR="00FB74C9">
        <w:rPr>
          <w:rFonts w:ascii="Arial" w:hAnsi="Arial" w:cs="Arial"/>
          <w:color w:val="000000"/>
        </w:rPr>
        <w:t>the CCB</w:t>
      </w:r>
      <w:r w:rsidR="00AC5851" w:rsidRPr="00AC5851">
        <w:rPr>
          <w:rFonts w:ascii="Arial" w:hAnsi="Arial" w:cs="Arial"/>
          <w:color w:val="000000"/>
        </w:rPr>
        <w:t xml:space="preserve"> emanating from an infringement of intellectual property or an alleged infringement of intellectual property, the service providers hereby indemnify </w:t>
      </w:r>
      <w:r w:rsidR="00FB74C9">
        <w:rPr>
          <w:rFonts w:ascii="Arial" w:hAnsi="Arial" w:cs="Arial"/>
          <w:color w:val="000000"/>
        </w:rPr>
        <w:t>the Castle Control B</w:t>
      </w:r>
      <w:r w:rsidR="006C092C">
        <w:rPr>
          <w:rFonts w:ascii="Arial" w:hAnsi="Arial" w:cs="Arial"/>
          <w:color w:val="000000"/>
        </w:rPr>
        <w:t>o</w:t>
      </w:r>
      <w:r w:rsidR="00FB74C9">
        <w:rPr>
          <w:rFonts w:ascii="Arial" w:hAnsi="Arial" w:cs="Arial"/>
          <w:color w:val="000000"/>
        </w:rPr>
        <w:t>a</w:t>
      </w:r>
      <w:r w:rsidR="006C092C">
        <w:rPr>
          <w:rFonts w:ascii="Arial" w:hAnsi="Arial" w:cs="Arial"/>
          <w:color w:val="000000"/>
        </w:rPr>
        <w:t>r</w:t>
      </w:r>
      <w:r w:rsidR="00FB74C9">
        <w:rPr>
          <w:rFonts w:ascii="Arial" w:hAnsi="Arial" w:cs="Arial"/>
          <w:color w:val="000000"/>
        </w:rPr>
        <w:t>d</w:t>
      </w:r>
      <w:r w:rsidR="00AC5851" w:rsidRPr="00AC5851">
        <w:rPr>
          <w:rFonts w:ascii="Arial" w:hAnsi="Arial" w:cs="Arial"/>
          <w:color w:val="000000"/>
        </w:rPr>
        <w:t xml:space="preserve"> against such claims or actions as well as all costs (including legal costs on an attorney and client scale). </w:t>
      </w:r>
    </w:p>
    <w:p w14:paraId="40890550" w14:textId="77777777" w:rsidR="00AC5851" w:rsidRPr="00AC5851" w:rsidRDefault="00AC5851" w:rsidP="00AC5851">
      <w:pPr>
        <w:autoSpaceDE w:val="0"/>
        <w:autoSpaceDN w:val="0"/>
        <w:adjustRightInd w:val="0"/>
        <w:spacing w:after="0" w:line="240" w:lineRule="auto"/>
        <w:rPr>
          <w:rFonts w:ascii="Arial" w:hAnsi="Arial" w:cs="Arial"/>
          <w:color w:val="000000"/>
          <w:sz w:val="23"/>
          <w:szCs w:val="23"/>
        </w:rPr>
      </w:pPr>
    </w:p>
    <w:p w14:paraId="639DABCC" w14:textId="27CFE77B"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b/>
          <w:bCs/>
          <w:color w:val="000000"/>
        </w:rPr>
        <w:t>8</w:t>
      </w:r>
      <w:r w:rsidR="00AC5851" w:rsidRPr="00AC5851">
        <w:rPr>
          <w:rFonts w:ascii="Arial" w:hAnsi="Arial" w:cs="Arial"/>
          <w:b/>
          <w:bCs/>
          <w:color w:val="000000"/>
        </w:rPr>
        <w:t xml:space="preserve">. CONTRACTUAL ARRANGEMENT </w:t>
      </w:r>
    </w:p>
    <w:p w14:paraId="32D493DE"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20396E90" w14:textId="2F71B5D5"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color w:val="000000"/>
        </w:rPr>
        <w:t>8</w:t>
      </w:r>
      <w:r w:rsidR="00AC5851" w:rsidRPr="00AC5851">
        <w:rPr>
          <w:rFonts w:ascii="Arial" w:hAnsi="Arial" w:cs="Arial"/>
          <w:color w:val="000000"/>
        </w:rPr>
        <w:t xml:space="preserve">.1 The service provider is required to enter into a Service Level Agreement (SLA) with </w:t>
      </w:r>
      <w:r w:rsidR="00AC5851">
        <w:rPr>
          <w:rFonts w:ascii="Arial" w:hAnsi="Arial" w:cs="Arial"/>
          <w:color w:val="000000"/>
        </w:rPr>
        <w:t>the CCB</w:t>
      </w:r>
      <w:r w:rsidR="00AC5851" w:rsidRPr="00AC5851">
        <w:rPr>
          <w:rFonts w:ascii="Arial" w:hAnsi="Arial" w:cs="Arial"/>
          <w:color w:val="000000"/>
        </w:rPr>
        <w:t xml:space="preserve"> to perform all functions as set out in the National Treasury General Conditions of Contract of 2010. </w:t>
      </w:r>
    </w:p>
    <w:p w14:paraId="565345A8"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53A41279" w14:textId="5B45BD9F"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b/>
          <w:bCs/>
          <w:color w:val="000000"/>
        </w:rPr>
        <w:t>9</w:t>
      </w:r>
      <w:r w:rsidR="00AC5851" w:rsidRPr="00AC5851">
        <w:rPr>
          <w:rFonts w:ascii="Arial" w:hAnsi="Arial" w:cs="Arial"/>
          <w:b/>
          <w:bCs/>
          <w:color w:val="000000"/>
        </w:rPr>
        <w:t xml:space="preserve">. FINANCIAL IMPLICATIONS </w:t>
      </w:r>
    </w:p>
    <w:p w14:paraId="5865A0FE"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4DDE25D6" w14:textId="13EA928D"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color w:val="000000"/>
        </w:rPr>
        <w:t>9</w:t>
      </w:r>
      <w:r w:rsidR="00AC5851" w:rsidRPr="00AC5851">
        <w:rPr>
          <w:rFonts w:ascii="Arial" w:hAnsi="Arial" w:cs="Arial"/>
          <w:color w:val="000000"/>
        </w:rPr>
        <w:t xml:space="preserve">.1 No service will be provided to </w:t>
      </w:r>
      <w:r w:rsidR="0076427D">
        <w:rPr>
          <w:rFonts w:ascii="Arial" w:hAnsi="Arial" w:cs="Arial"/>
          <w:color w:val="000000"/>
        </w:rPr>
        <w:t>the CCB</w:t>
      </w:r>
      <w:r w:rsidR="00AC5851" w:rsidRPr="00AC5851">
        <w:rPr>
          <w:rFonts w:ascii="Arial" w:hAnsi="Arial" w:cs="Arial"/>
          <w:color w:val="000000"/>
        </w:rPr>
        <w:t xml:space="preserve"> before an official order has been issued to the supplier or service provider. </w:t>
      </w:r>
    </w:p>
    <w:p w14:paraId="5E5E5C5B"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6509F230" w14:textId="39C69760"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color w:val="000000"/>
        </w:rPr>
        <w:t>9</w:t>
      </w:r>
      <w:r w:rsidR="00AC5851" w:rsidRPr="00AC5851">
        <w:rPr>
          <w:rFonts w:ascii="Arial" w:hAnsi="Arial" w:cs="Arial"/>
          <w:color w:val="000000"/>
        </w:rPr>
        <w:t xml:space="preserve">.2 The service provider should be aware that </w:t>
      </w:r>
      <w:r w:rsidR="0076427D">
        <w:rPr>
          <w:rFonts w:ascii="Arial" w:hAnsi="Arial" w:cs="Arial"/>
          <w:color w:val="000000"/>
        </w:rPr>
        <w:t>the CCB</w:t>
      </w:r>
      <w:r w:rsidR="00AC5851" w:rsidRPr="00AC5851">
        <w:rPr>
          <w:rFonts w:ascii="Arial" w:hAnsi="Arial" w:cs="Arial"/>
          <w:color w:val="000000"/>
        </w:rPr>
        <w:t xml:space="preserve"> only pays after the services have been rendered. </w:t>
      </w:r>
    </w:p>
    <w:p w14:paraId="499D0131"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274381E7" w14:textId="1F93B93A" w:rsidR="00AC5851" w:rsidRPr="00AC5851" w:rsidRDefault="00DA5648" w:rsidP="00AC5851">
      <w:pPr>
        <w:autoSpaceDE w:val="0"/>
        <w:autoSpaceDN w:val="0"/>
        <w:adjustRightInd w:val="0"/>
        <w:spacing w:after="0" w:line="240" w:lineRule="auto"/>
        <w:jc w:val="both"/>
        <w:rPr>
          <w:rFonts w:ascii="Arial" w:hAnsi="Arial" w:cs="Arial"/>
          <w:color w:val="000000"/>
        </w:rPr>
      </w:pPr>
      <w:r>
        <w:rPr>
          <w:rFonts w:ascii="Arial" w:hAnsi="Arial" w:cs="Arial"/>
          <w:color w:val="000000"/>
        </w:rPr>
        <w:t>9</w:t>
      </w:r>
      <w:r w:rsidR="00AC5851" w:rsidRPr="00AC5851">
        <w:rPr>
          <w:rFonts w:ascii="Arial" w:hAnsi="Arial" w:cs="Arial"/>
          <w:color w:val="000000"/>
        </w:rPr>
        <w:t xml:space="preserve">.3 Payments will be done within 30 days of receipt of an invoice with all required supporting documents as per the Service Level Agreement. </w:t>
      </w:r>
    </w:p>
    <w:p w14:paraId="63DB513C" w14:textId="77777777" w:rsidR="00AC5851" w:rsidRPr="00AC5851" w:rsidRDefault="00AC5851" w:rsidP="00AC5851">
      <w:pPr>
        <w:autoSpaceDE w:val="0"/>
        <w:autoSpaceDN w:val="0"/>
        <w:adjustRightInd w:val="0"/>
        <w:spacing w:after="0" w:line="240" w:lineRule="auto"/>
        <w:jc w:val="both"/>
        <w:rPr>
          <w:rFonts w:ascii="Arial" w:hAnsi="Arial" w:cs="Arial"/>
          <w:color w:val="000000"/>
        </w:rPr>
      </w:pPr>
    </w:p>
    <w:p w14:paraId="6FC84E39" w14:textId="03EDF7E4" w:rsidR="00AC5851" w:rsidRPr="00AC5851" w:rsidRDefault="00DA5648" w:rsidP="00AC5851">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rPr>
        <w:t>9</w:t>
      </w:r>
      <w:r w:rsidR="00AC5851" w:rsidRPr="00AC5851">
        <w:rPr>
          <w:rFonts w:ascii="Arial" w:hAnsi="Arial" w:cs="Arial"/>
          <w:color w:val="000000"/>
        </w:rPr>
        <w:t xml:space="preserve">.4 Payments will be made by </w:t>
      </w:r>
      <w:r w:rsidR="0076427D">
        <w:rPr>
          <w:rFonts w:ascii="Arial" w:hAnsi="Arial" w:cs="Arial"/>
          <w:color w:val="000000"/>
        </w:rPr>
        <w:t>CCB</w:t>
      </w:r>
      <w:r w:rsidR="00AC5851" w:rsidRPr="00AC5851">
        <w:rPr>
          <w:rFonts w:ascii="Arial" w:hAnsi="Arial" w:cs="Arial"/>
          <w:color w:val="000000"/>
        </w:rPr>
        <w:t xml:space="preserve"> after the service provider has submitted an invoice supported by all requisite documents</w:t>
      </w:r>
      <w:r w:rsidR="00AC5851" w:rsidRPr="00AC5851">
        <w:rPr>
          <w:rFonts w:ascii="Arial" w:hAnsi="Arial" w:cs="Arial"/>
          <w:color w:val="000000"/>
          <w:sz w:val="23"/>
          <w:szCs w:val="23"/>
        </w:rPr>
        <w:t xml:space="preserve">. </w:t>
      </w:r>
    </w:p>
    <w:p w14:paraId="726DE255" w14:textId="77777777" w:rsidR="00496E91" w:rsidRPr="00496E91" w:rsidRDefault="00496E91" w:rsidP="00496E91">
      <w:pPr>
        <w:autoSpaceDE w:val="0"/>
        <w:autoSpaceDN w:val="0"/>
        <w:adjustRightInd w:val="0"/>
        <w:spacing w:after="0" w:line="240" w:lineRule="auto"/>
        <w:rPr>
          <w:rFonts w:ascii="Arial" w:hAnsi="Arial" w:cs="Arial"/>
          <w:color w:val="000000"/>
          <w:sz w:val="24"/>
          <w:szCs w:val="24"/>
        </w:rPr>
      </w:pPr>
    </w:p>
    <w:p w14:paraId="7C90BA01" w14:textId="1D65F0FE" w:rsidR="00496E91" w:rsidRPr="00F143DC" w:rsidRDefault="00DA5648" w:rsidP="00496E91">
      <w:pPr>
        <w:autoSpaceDE w:val="0"/>
        <w:autoSpaceDN w:val="0"/>
        <w:adjustRightInd w:val="0"/>
        <w:spacing w:after="0" w:line="240" w:lineRule="auto"/>
        <w:rPr>
          <w:rFonts w:ascii="Arial" w:hAnsi="Arial" w:cs="Arial"/>
          <w:b/>
          <w:bCs/>
          <w:color w:val="000000"/>
        </w:rPr>
      </w:pPr>
      <w:r>
        <w:rPr>
          <w:rFonts w:ascii="Arial" w:hAnsi="Arial" w:cs="Arial"/>
          <w:b/>
          <w:bCs/>
          <w:color w:val="000000"/>
        </w:rPr>
        <w:t>10</w:t>
      </w:r>
      <w:r w:rsidR="00F143DC">
        <w:rPr>
          <w:rFonts w:ascii="Arial" w:hAnsi="Arial" w:cs="Arial"/>
          <w:b/>
          <w:bCs/>
          <w:color w:val="000000"/>
        </w:rPr>
        <w:t xml:space="preserve">. </w:t>
      </w:r>
      <w:r w:rsidR="00496E91" w:rsidRPr="00496E91">
        <w:rPr>
          <w:rFonts w:ascii="Arial" w:hAnsi="Arial" w:cs="Arial"/>
          <w:b/>
          <w:bCs/>
          <w:color w:val="000000"/>
        </w:rPr>
        <w:t xml:space="preserve">CLIENT BASE </w:t>
      </w:r>
    </w:p>
    <w:p w14:paraId="573CC48E" w14:textId="77777777" w:rsidR="00E705C7" w:rsidRPr="00496E91" w:rsidRDefault="00E705C7" w:rsidP="00496E91">
      <w:pPr>
        <w:autoSpaceDE w:val="0"/>
        <w:autoSpaceDN w:val="0"/>
        <w:adjustRightInd w:val="0"/>
        <w:spacing w:after="0" w:line="240" w:lineRule="auto"/>
        <w:rPr>
          <w:rFonts w:ascii="Arial" w:hAnsi="Arial" w:cs="Arial"/>
          <w:color w:val="000000"/>
          <w:sz w:val="23"/>
          <w:szCs w:val="23"/>
        </w:rPr>
      </w:pPr>
    </w:p>
    <w:p w14:paraId="514D4FBB" w14:textId="7129D75B" w:rsidR="00E705C7"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color w:val="000000"/>
        </w:rPr>
        <w:t>1</w:t>
      </w:r>
      <w:r w:rsidR="00DA5648">
        <w:rPr>
          <w:rFonts w:ascii="Arial" w:hAnsi="Arial" w:cs="Arial"/>
          <w:color w:val="000000"/>
        </w:rPr>
        <w:t>0</w:t>
      </w:r>
      <w:r w:rsidRPr="00496E91">
        <w:rPr>
          <w:rFonts w:ascii="Arial" w:hAnsi="Arial" w:cs="Arial"/>
          <w:color w:val="000000"/>
        </w:rPr>
        <w:t xml:space="preserve">.1 </w:t>
      </w:r>
      <w:r w:rsidR="00E705C7">
        <w:rPr>
          <w:rFonts w:ascii="Arial" w:hAnsi="Arial" w:cs="Arial"/>
          <w:color w:val="000000"/>
        </w:rPr>
        <w:t>The CCB</w:t>
      </w:r>
      <w:r w:rsidRPr="00496E91">
        <w:rPr>
          <w:rFonts w:ascii="Arial" w:hAnsi="Arial" w:cs="Arial"/>
          <w:color w:val="000000"/>
        </w:rPr>
        <w:t xml:space="preserve"> reserves the right to contact references during the evaluation and the adjudication process to obtain information.</w:t>
      </w:r>
    </w:p>
    <w:p w14:paraId="1DF8921A" w14:textId="77777777" w:rsidR="00E705C7" w:rsidRDefault="00E705C7" w:rsidP="00E705C7">
      <w:pPr>
        <w:autoSpaceDE w:val="0"/>
        <w:autoSpaceDN w:val="0"/>
        <w:adjustRightInd w:val="0"/>
        <w:spacing w:after="0" w:line="240" w:lineRule="auto"/>
        <w:jc w:val="both"/>
        <w:rPr>
          <w:rFonts w:ascii="Arial" w:hAnsi="Arial" w:cs="Arial"/>
          <w:color w:val="000000"/>
        </w:rPr>
      </w:pPr>
    </w:p>
    <w:p w14:paraId="6409A8C3" w14:textId="77777777" w:rsidR="00496E91" w:rsidRPr="00496E91"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color w:val="000000"/>
        </w:rPr>
        <w:t xml:space="preserve"> </w:t>
      </w:r>
    </w:p>
    <w:p w14:paraId="619C3F51" w14:textId="0AED4BBC" w:rsidR="00496E91" w:rsidRPr="00496E91"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b/>
          <w:bCs/>
          <w:color w:val="000000"/>
        </w:rPr>
        <w:t>1</w:t>
      </w:r>
      <w:r w:rsidR="00DA5648">
        <w:rPr>
          <w:rFonts w:ascii="Arial" w:hAnsi="Arial" w:cs="Arial"/>
          <w:b/>
          <w:bCs/>
          <w:color w:val="000000"/>
        </w:rPr>
        <w:t>1</w:t>
      </w:r>
      <w:r w:rsidRPr="00496E91">
        <w:rPr>
          <w:rFonts w:ascii="Arial" w:hAnsi="Arial" w:cs="Arial"/>
          <w:b/>
          <w:bCs/>
          <w:color w:val="000000"/>
        </w:rPr>
        <w:t xml:space="preserve">. COMMUNICATION </w:t>
      </w:r>
    </w:p>
    <w:p w14:paraId="4235F7A5" w14:textId="77777777" w:rsidR="00496E91" w:rsidRPr="00496E91" w:rsidRDefault="00496E91" w:rsidP="00E705C7">
      <w:pPr>
        <w:autoSpaceDE w:val="0"/>
        <w:autoSpaceDN w:val="0"/>
        <w:adjustRightInd w:val="0"/>
        <w:spacing w:after="0" w:line="240" w:lineRule="auto"/>
        <w:jc w:val="both"/>
        <w:rPr>
          <w:rFonts w:ascii="Arial" w:hAnsi="Arial" w:cs="Arial"/>
          <w:color w:val="000000"/>
        </w:rPr>
      </w:pPr>
    </w:p>
    <w:p w14:paraId="2B6A3A07" w14:textId="426DB361" w:rsidR="00496E91" w:rsidRPr="00496E91"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color w:val="000000"/>
        </w:rPr>
        <w:t>1</w:t>
      </w:r>
      <w:r w:rsidR="00DA5648">
        <w:rPr>
          <w:rFonts w:ascii="Arial" w:hAnsi="Arial" w:cs="Arial"/>
          <w:color w:val="000000"/>
        </w:rPr>
        <w:t>1</w:t>
      </w:r>
      <w:r w:rsidRPr="00496E91">
        <w:rPr>
          <w:rFonts w:ascii="Arial" w:hAnsi="Arial" w:cs="Arial"/>
          <w:color w:val="000000"/>
        </w:rPr>
        <w:t xml:space="preserve">.1 </w:t>
      </w:r>
      <w:r w:rsidR="004A26C4">
        <w:rPr>
          <w:rFonts w:ascii="Arial" w:hAnsi="Arial" w:cs="Arial"/>
          <w:color w:val="000000"/>
        </w:rPr>
        <w:t>The CCB</w:t>
      </w:r>
      <w:r w:rsidRPr="00496E91">
        <w:rPr>
          <w:rFonts w:ascii="Arial" w:hAnsi="Arial" w:cs="Arial"/>
          <w:color w:val="000000"/>
        </w:rPr>
        <w:t xml:space="preserve"> may communicate with bidders where bid clarity is sought to obtain information or to extend the validity period. </w:t>
      </w:r>
    </w:p>
    <w:p w14:paraId="2540E427" w14:textId="77777777" w:rsidR="00496E91" w:rsidRPr="00496E91" w:rsidRDefault="00496E91" w:rsidP="00E705C7">
      <w:pPr>
        <w:autoSpaceDE w:val="0"/>
        <w:autoSpaceDN w:val="0"/>
        <w:adjustRightInd w:val="0"/>
        <w:spacing w:after="0" w:line="240" w:lineRule="auto"/>
        <w:jc w:val="both"/>
        <w:rPr>
          <w:rFonts w:ascii="Arial" w:hAnsi="Arial" w:cs="Arial"/>
          <w:color w:val="000000"/>
        </w:rPr>
      </w:pPr>
    </w:p>
    <w:p w14:paraId="457D7C31" w14:textId="37874CBB" w:rsidR="00496E91" w:rsidRPr="00496E91"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b/>
          <w:bCs/>
          <w:color w:val="000000"/>
        </w:rPr>
        <w:t>1</w:t>
      </w:r>
      <w:r w:rsidR="00DA5648">
        <w:rPr>
          <w:rFonts w:ascii="Arial" w:hAnsi="Arial" w:cs="Arial"/>
          <w:b/>
          <w:bCs/>
          <w:color w:val="000000"/>
        </w:rPr>
        <w:t>2</w:t>
      </w:r>
      <w:r w:rsidRPr="00496E91">
        <w:rPr>
          <w:rFonts w:ascii="Arial" w:hAnsi="Arial" w:cs="Arial"/>
          <w:b/>
          <w:bCs/>
          <w:color w:val="000000"/>
        </w:rPr>
        <w:t xml:space="preserve">. SUPPLIER DUE DILIGENCE </w:t>
      </w:r>
    </w:p>
    <w:p w14:paraId="7A123D56" w14:textId="77777777" w:rsidR="00496E91" w:rsidRPr="00496E91" w:rsidRDefault="00496E91" w:rsidP="00E705C7">
      <w:pPr>
        <w:autoSpaceDE w:val="0"/>
        <w:autoSpaceDN w:val="0"/>
        <w:adjustRightInd w:val="0"/>
        <w:spacing w:after="0" w:line="240" w:lineRule="auto"/>
        <w:jc w:val="both"/>
        <w:rPr>
          <w:rFonts w:ascii="Arial" w:hAnsi="Arial" w:cs="Arial"/>
          <w:color w:val="000000"/>
        </w:rPr>
      </w:pPr>
    </w:p>
    <w:p w14:paraId="28C80EC5" w14:textId="397CF7B9" w:rsidR="00496E91" w:rsidRPr="00496E91" w:rsidRDefault="00496E91" w:rsidP="00E705C7">
      <w:pPr>
        <w:autoSpaceDE w:val="0"/>
        <w:autoSpaceDN w:val="0"/>
        <w:adjustRightInd w:val="0"/>
        <w:spacing w:after="0" w:line="240" w:lineRule="auto"/>
        <w:jc w:val="both"/>
        <w:rPr>
          <w:rFonts w:ascii="Arial" w:hAnsi="Arial" w:cs="Arial"/>
          <w:color w:val="000000"/>
        </w:rPr>
      </w:pPr>
      <w:r w:rsidRPr="00496E91">
        <w:rPr>
          <w:rFonts w:ascii="Arial" w:hAnsi="Arial" w:cs="Arial"/>
          <w:color w:val="000000"/>
        </w:rPr>
        <w:t>1</w:t>
      </w:r>
      <w:r w:rsidR="00DA5648">
        <w:rPr>
          <w:rFonts w:ascii="Arial" w:hAnsi="Arial" w:cs="Arial"/>
          <w:color w:val="000000"/>
        </w:rPr>
        <w:t>2</w:t>
      </w:r>
      <w:r w:rsidRPr="00496E91">
        <w:rPr>
          <w:rFonts w:ascii="Arial" w:hAnsi="Arial" w:cs="Arial"/>
          <w:color w:val="000000"/>
        </w:rPr>
        <w:t xml:space="preserve">.1 </w:t>
      </w:r>
      <w:r w:rsidR="004A26C4">
        <w:rPr>
          <w:rFonts w:ascii="Arial" w:hAnsi="Arial" w:cs="Arial"/>
          <w:color w:val="000000"/>
        </w:rPr>
        <w:t>The CCB</w:t>
      </w:r>
      <w:r w:rsidRPr="00496E91">
        <w:rPr>
          <w:rFonts w:ascii="Arial" w:hAnsi="Arial" w:cs="Arial"/>
          <w:color w:val="000000"/>
        </w:rPr>
        <w:t xml:space="preserve"> reserves the right to conduct supplier due diligence prior to final award or at any time during the contract period. </w:t>
      </w:r>
      <w:r w:rsidRPr="00496E91">
        <w:rPr>
          <w:rFonts w:ascii="Arial" w:hAnsi="Arial" w:cs="Arial"/>
          <w:b/>
          <w:bCs/>
          <w:color w:val="000000"/>
        </w:rPr>
        <w:t xml:space="preserve">Bidders must note that, </w:t>
      </w:r>
      <w:r w:rsidR="00026518">
        <w:rPr>
          <w:rFonts w:ascii="Arial" w:hAnsi="Arial" w:cs="Arial"/>
          <w:b/>
          <w:bCs/>
          <w:color w:val="000000"/>
        </w:rPr>
        <w:t>the CCB</w:t>
      </w:r>
      <w:r w:rsidRPr="00496E91">
        <w:rPr>
          <w:rFonts w:ascii="Arial" w:hAnsi="Arial" w:cs="Arial"/>
          <w:b/>
          <w:bCs/>
          <w:color w:val="000000"/>
        </w:rPr>
        <w:t xml:space="preserve"> will conduct verification on the information submitted and any misrepresentation will result in an automatic disqualification. </w:t>
      </w:r>
    </w:p>
    <w:p w14:paraId="1DEB5F3B" w14:textId="77777777" w:rsidR="004F5DB1" w:rsidRPr="004F5DB1" w:rsidRDefault="004F5DB1" w:rsidP="004F5DB1">
      <w:pPr>
        <w:autoSpaceDE w:val="0"/>
        <w:autoSpaceDN w:val="0"/>
        <w:adjustRightInd w:val="0"/>
        <w:spacing w:after="0" w:line="240" w:lineRule="auto"/>
        <w:rPr>
          <w:rFonts w:ascii="Arial" w:hAnsi="Arial" w:cs="Arial"/>
          <w:color w:val="000000"/>
          <w:sz w:val="24"/>
          <w:szCs w:val="24"/>
        </w:rPr>
      </w:pPr>
    </w:p>
    <w:p w14:paraId="69B10EBB" w14:textId="2E646508" w:rsidR="004F5DB1" w:rsidRPr="004F5DB1" w:rsidRDefault="004F5DB1" w:rsidP="004F5DB1">
      <w:pPr>
        <w:autoSpaceDE w:val="0"/>
        <w:autoSpaceDN w:val="0"/>
        <w:adjustRightInd w:val="0"/>
        <w:spacing w:after="0" w:line="240" w:lineRule="auto"/>
        <w:jc w:val="both"/>
        <w:rPr>
          <w:rFonts w:ascii="Arial" w:hAnsi="Arial" w:cs="Arial"/>
          <w:color w:val="000000"/>
        </w:rPr>
      </w:pPr>
      <w:r w:rsidRPr="004F5DB1">
        <w:rPr>
          <w:rFonts w:ascii="Arial" w:hAnsi="Arial" w:cs="Arial"/>
          <w:b/>
          <w:bCs/>
          <w:color w:val="000000"/>
        </w:rPr>
        <w:t>1</w:t>
      </w:r>
      <w:r w:rsidR="00DA5648">
        <w:rPr>
          <w:rFonts w:ascii="Arial" w:hAnsi="Arial" w:cs="Arial"/>
          <w:b/>
          <w:bCs/>
          <w:color w:val="000000"/>
        </w:rPr>
        <w:t>3</w:t>
      </w:r>
      <w:r w:rsidRPr="004F5DB1">
        <w:rPr>
          <w:rFonts w:ascii="Arial" w:hAnsi="Arial" w:cs="Arial"/>
          <w:b/>
          <w:bCs/>
          <w:color w:val="000000"/>
        </w:rPr>
        <w:t xml:space="preserve">. SUBMISSION OF BIDS DOCUMENTS </w:t>
      </w:r>
    </w:p>
    <w:p w14:paraId="488F13E5" w14:textId="77777777" w:rsidR="004F5DB1" w:rsidRPr="004F5DB1" w:rsidRDefault="004F5DB1" w:rsidP="004F5DB1">
      <w:pPr>
        <w:autoSpaceDE w:val="0"/>
        <w:autoSpaceDN w:val="0"/>
        <w:adjustRightInd w:val="0"/>
        <w:spacing w:after="0" w:line="240" w:lineRule="auto"/>
        <w:jc w:val="both"/>
        <w:rPr>
          <w:rFonts w:ascii="Arial" w:hAnsi="Arial" w:cs="Arial"/>
          <w:color w:val="000000"/>
        </w:rPr>
      </w:pPr>
    </w:p>
    <w:p w14:paraId="33FB0A9D" w14:textId="0814714D" w:rsidR="004F5DB1" w:rsidRPr="004F5DB1" w:rsidRDefault="00DA5648" w:rsidP="004F5DB1">
      <w:pPr>
        <w:autoSpaceDE w:val="0"/>
        <w:autoSpaceDN w:val="0"/>
        <w:adjustRightInd w:val="0"/>
        <w:spacing w:after="0" w:line="240" w:lineRule="auto"/>
        <w:jc w:val="both"/>
        <w:rPr>
          <w:rFonts w:ascii="Arial" w:hAnsi="Arial" w:cs="Arial"/>
          <w:color w:val="000000"/>
        </w:rPr>
      </w:pPr>
      <w:r>
        <w:rPr>
          <w:rFonts w:ascii="Arial" w:hAnsi="Arial" w:cs="Arial"/>
          <w:color w:val="000000"/>
        </w:rPr>
        <w:t>13</w:t>
      </w:r>
      <w:r w:rsidR="004F5DB1" w:rsidRPr="004F5DB1">
        <w:rPr>
          <w:rFonts w:ascii="Arial" w:hAnsi="Arial" w:cs="Arial"/>
          <w:color w:val="000000"/>
        </w:rPr>
        <w:t xml:space="preserve">.1 Bidders are advised to ensure that bids are submitted allowing sufficient time for any unforeseen events that may delay the delivery of the bid. </w:t>
      </w:r>
    </w:p>
    <w:p w14:paraId="40D2FB62" w14:textId="77777777" w:rsidR="004F5DB1" w:rsidRPr="004F5DB1" w:rsidRDefault="004F5DB1" w:rsidP="004F5DB1">
      <w:pPr>
        <w:autoSpaceDE w:val="0"/>
        <w:autoSpaceDN w:val="0"/>
        <w:adjustRightInd w:val="0"/>
        <w:spacing w:after="0" w:line="240" w:lineRule="auto"/>
        <w:jc w:val="both"/>
        <w:rPr>
          <w:rFonts w:ascii="Arial" w:hAnsi="Arial" w:cs="Arial"/>
          <w:color w:val="000000"/>
        </w:rPr>
      </w:pPr>
    </w:p>
    <w:p w14:paraId="7902A9FA" w14:textId="7D921A84" w:rsidR="004F5DB1" w:rsidRPr="004F5DB1" w:rsidRDefault="00DA5648" w:rsidP="004F5DB1">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13.</w:t>
      </w:r>
      <w:r w:rsidR="004F5DB1" w:rsidRPr="004F5DB1">
        <w:rPr>
          <w:rFonts w:ascii="Arial" w:hAnsi="Arial" w:cs="Arial"/>
          <w:color w:val="000000"/>
        </w:rPr>
        <w:t xml:space="preserve">2 All bidders are required to complete a bid register when submitting bid documents. The Bid register is available at the below-mentioned address. </w:t>
      </w:r>
      <w:r w:rsidR="004F5DB1" w:rsidRPr="004F5DB1">
        <w:rPr>
          <w:rFonts w:ascii="Arial" w:hAnsi="Arial" w:cs="Arial"/>
          <w:b/>
          <w:bCs/>
          <w:color w:val="000000"/>
        </w:rPr>
        <w:t xml:space="preserve">Covid-19 compliance to be observed. </w:t>
      </w:r>
    </w:p>
    <w:p w14:paraId="763FD1AE" w14:textId="77777777" w:rsidR="004F5DB1" w:rsidRPr="004F5DB1" w:rsidRDefault="004F5DB1" w:rsidP="004F5DB1">
      <w:pPr>
        <w:autoSpaceDE w:val="0"/>
        <w:autoSpaceDN w:val="0"/>
        <w:adjustRightInd w:val="0"/>
        <w:spacing w:after="0" w:line="240" w:lineRule="auto"/>
        <w:jc w:val="both"/>
        <w:rPr>
          <w:rFonts w:ascii="Arial" w:hAnsi="Arial" w:cs="Arial"/>
          <w:color w:val="000000"/>
        </w:rPr>
      </w:pPr>
    </w:p>
    <w:p w14:paraId="095BF5C7" w14:textId="3391244B" w:rsidR="004F5DB1" w:rsidRDefault="00DA5648" w:rsidP="004F5DB1">
      <w:pPr>
        <w:autoSpaceDE w:val="0"/>
        <w:autoSpaceDN w:val="0"/>
        <w:adjustRightInd w:val="0"/>
        <w:spacing w:after="0" w:line="240" w:lineRule="auto"/>
        <w:jc w:val="both"/>
        <w:rPr>
          <w:rFonts w:ascii="Arial" w:hAnsi="Arial" w:cs="Arial"/>
          <w:color w:val="000000"/>
        </w:rPr>
      </w:pPr>
      <w:r>
        <w:rPr>
          <w:rFonts w:ascii="Arial" w:hAnsi="Arial" w:cs="Arial"/>
          <w:color w:val="000000"/>
        </w:rPr>
        <w:t>13</w:t>
      </w:r>
      <w:r w:rsidR="004F5DB1" w:rsidRPr="004F5DB1">
        <w:rPr>
          <w:rFonts w:ascii="Arial" w:hAnsi="Arial" w:cs="Arial"/>
          <w:color w:val="000000"/>
        </w:rPr>
        <w:t xml:space="preserve">.3 Bidders </w:t>
      </w:r>
      <w:r>
        <w:rPr>
          <w:rFonts w:ascii="Arial" w:hAnsi="Arial" w:cs="Arial"/>
          <w:color w:val="000000"/>
        </w:rPr>
        <w:t>can</w:t>
      </w:r>
      <w:r w:rsidR="004F5DB1" w:rsidRPr="004F5DB1">
        <w:rPr>
          <w:rFonts w:ascii="Arial" w:hAnsi="Arial" w:cs="Arial"/>
          <w:color w:val="000000"/>
        </w:rPr>
        <w:t xml:space="preserve"> deposit their documents into the tender box available </w:t>
      </w:r>
      <w:r w:rsidR="00A8176B">
        <w:rPr>
          <w:rFonts w:ascii="Arial" w:hAnsi="Arial" w:cs="Arial"/>
          <w:color w:val="000000"/>
        </w:rPr>
        <w:t>at</w:t>
      </w:r>
      <w:r w:rsidR="004F5DB1" w:rsidRPr="004F5DB1">
        <w:rPr>
          <w:rFonts w:ascii="Arial" w:hAnsi="Arial" w:cs="Arial"/>
          <w:color w:val="000000"/>
        </w:rPr>
        <w:t xml:space="preserve"> the </w:t>
      </w:r>
      <w:r w:rsidR="002452E1">
        <w:rPr>
          <w:rFonts w:ascii="Arial" w:hAnsi="Arial" w:cs="Arial"/>
          <w:color w:val="000000"/>
        </w:rPr>
        <w:t>entrance/</w:t>
      </w:r>
      <w:r w:rsidR="004F5DB1" w:rsidRPr="004F5DB1">
        <w:rPr>
          <w:rFonts w:ascii="Arial" w:hAnsi="Arial" w:cs="Arial"/>
          <w:color w:val="000000"/>
        </w:rPr>
        <w:t xml:space="preserve"> reception area</w:t>
      </w:r>
      <w:r w:rsidR="00A8176B">
        <w:rPr>
          <w:rFonts w:ascii="Arial" w:hAnsi="Arial" w:cs="Arial"/>
          <w:color w:val="000000"/>
        </w:rPr>
        <w:t>/or by email</w:t>
      </w:r>
      <w:r w:rsidR="004F5DB1" w:rsidRPr="004F5DB1">
        <w:rPr>
          <w:rFonts w:ascii="Arial" w:hAnsi="Arial" w:cs="Arial"/>
          <w:color w:val="000000"/>
        </w:rPr>
        <w:t xml:space="preserve"> by </w:t>
      </w:r>
      <w:r>
        <w:rPr>
          <w:rFonts w:ascii="Arial" w:hAnsi="Arial" w:cs="Arial"/>
          <w:b/>
          <w:bCs/>
          <w:color w:val="000000"/>
        </w:rPr>
        <w:t>10</w:t>
      </w:r>
      <w:r w:rsidRPr="00DA5648">
        <w:rPr>
          <w:rFonts w:ascii="Arial" w:hAnsi="Arial" w:cs="Arial"/>
          <w:b/>
          <w:bCs/>
          <w:color w:val="000000"/>
          <w:vertAlign w:val="superscript"/>
        </w:rPr>
        <w:t>th</w:t>
      </w:r>
      <w:r>
        <w:rPr>
          <w:rFonts w:ascii="Arial" w:hAnsi="Arial" w:cs="Arial"/>
          <w:b/>
          <w:bCs/>
          <w:color w:val="000000"/>
        </w:rPr>
        <w:t xml:space="preserve"> June</w:t>
      </w:r>
      <w:r w:rsidR="004F5DB1" w:rsidRPr="004F5DB1">
        <w:rPr>
          <w:rFonts w:ascii="Arial" w:hAnsi="Arial" w:cs="Arial"/>
          <w:b/>
          <w:bCs/>
          <w:color w:val="000000"/>
        </w:rPr>
        <w:t xml:space="preserve"> 202</w:t>
      </w:r>
      <w:r w:rsidR="002452E1">
        <w:rPr>
          <w:rFonts w:ascii="Arial" w:hAnsi="Arial" w:cs="Arial"/>
          <w:b/>
          <w:bCs/>
          <w:color w:val="000000"/>
        </w:rPr>
        <w:t>1</w:t>
      </w:r>
      <w:r w:rsidR="004F5DB1" w:rsidRPr="004F5DB1">
        <w:rPr>
          <w:rFonts w:ascii="Arial" w:hAnsi="Arial" w:cs="Arial"/>
          <w:b/>
          <w:bCs/>
          <w:color w:val="000000"/>
        </w:rPr>
        <w:t xml:space="preserve"> </w:t>
      </w:r>
      <w:r w:rsidR="004F5DB1" w:rsidRPr="004F5DB1">
        <w:rPr>
          <w:rFonts w:ascii="Arial" w:hAnsi="Arial" w:cs="Arial"/>
          <w:color w:val="000000"/>
        </w:rPr>
        <w:t xml:space="preserve">at </w:t>
      </w:r>
      <w:r w:rsidR="004F5DB1" w:rsidRPr="004F5DB1">
        <w:rPr>
          <w:rFonts w:ascii="Arial" w:hAnsi="Arial" w:cs="Arial"/>
          <w:b/>
          <w:bCs/>
          <w:color w:val="000000"/>
        </w:rPr>
        <w:t xml:space="preserve">11H00 am </w:t>
      </w:r>
      <w:r w:rsidR="004F5DB1" w:rsidRPr="004F5DB1">
        <w:rPr>
          <w:rFonts w:ascii="Arial" w:hAnsi="Arial" w:cs="Arial"/>
          <w:color w:val="000000"/>
        </w:rPr>
        <w:t>at the address below</w:t>
      </w:r>
      <w:r>
        <w:rPr>
          <w:rFonts w:ascii="Arial" w:hAnsi="Arial" w:cs="Arial"/>
          <w:color w:val="000000"/>
        </w:rPr>
        <w:t xml:space="preserve"> or </w:t>
      </w:r>
    </w:p>
    <w:p w14:paraId="27F0869F" w14:textId="77777777" w:rsidR="002452E1" w:rsidRPr="004F5DB1" w:rsidRDefault="002452E1" w:rsidP="004F5DB1">
      <w:pPr>
        <w:autoSpaceDE w:val="0"/>
        <w:autoSpaceDN w:val="0"/>
        <w:adjustRightInd w:val="0"/>
        <w:spacing w:after="0" w:line="240" w:lineRule="auto"/>
        <w:jc w:val="both"/>
        <w:rPr>
          <w:rFonts w:ascii="Arial" w:hAnsi="Arial" w:cs="Arial"/>
          <w:color w:val="000000"/>
        </w:rPr>
      </w:pPr>
    </w:p>
    <w:p w14:paraId="5169457F" w14:textId="77777777" w:rsidR="002452E1" w:rsidRDefault="002452E1" w:rsidP="002452E1">
      <w:pPr>
        <w:rPr>
          <w:rFonts w:ascii="Arial" w:hAnsi="Arial" w:cs="Arial"/>
          <w:b/>
        </w:rPr>
      </w:pPr>
      <w:r w:rsidRPr="0077207D">
        <w:rPr>
          <w:rFonts w:ascii="Arial" w:hAnsi="Arial" w:cs="Arial"/>
          <w:b/>
        </w:rPr>
        <w:t xml:space="preserve">Castle of Good Hope, </w:t>
      </w:r>
      <w:proofErr w:type="spellStart"/>
      <w:r w:rsidRPr="0077207D">
        <w:rPr>
          <w:rFonts w:ascii="Arial" w:hAnsi="Arial" w:cs="Arial"/>
          <w:b/>
        </w:rPr>
        <w:t>C</w:t>
      </w:r>
      <w:r w:rsidR="00766241">
        <w:rPr>
          <w:rFonts w:ascii="Arial" w:hAnsi="Arial" w:cs="Arial"/>
          <w:b/>
        </w:rPr>
        <w:t>nr</w:t>
      </w:r>
      <w:proofErr w:type="spellEnd"/>
      <w:r w:rsidRPr="0077207D">
        <w:rPr>
          <w:rFonts w:ascii="Arial" w:hAnsi="Arial" w:cs="Arial"/>
          <w:b/>
        </w:rPr>
        <w:t xml:space="preserve"> Castle and Darling Streets, Cape Town</w:t>
      </w:r>
      <w:r w:rsidR="00766241">
        <w:rPr>
          <w:rFonts w:ascii="Arial" w:hAnsi="Arial" w:cs="Arial"/>
          <w:b/>
        </w:rPr>
        <w:t>.</w:t>
      </w:r>
    </w:p>
    <w:p w14:paraId="4E9BFAC5" w14:textId="1490CA34" w:rsidR="009F1B24" w:rsidRPr="0077207D" w:rsidRDefault="009F1B24" w:rsidP="009F1B24">
      <w:pPr>
        <w:jc w:val="both"/>
        <w:rPr>
          <w:rFonts w:ascii="Arial" w:hAnsi="Arial" w:cs="Arial"/>
        </w:rPr>
      </w:pPr>
      <w:r w:rsidRPr="0077207D">
        <w:rPr>
          <w:rFonts w:ascii="Arial" w:hAnsi="Arial" w:cs="Arial"/>
        </w:rPr>
        <w:t>The submission should be in the form of t</w:t>
      </w:r>
      <w:r w:rsidR="00271E1B">
        <w:rPr>
          <w:rFonts w:ascii="Arial" w:hAnsi="Arial" w:cs="Arial"/>
        </w:rPr>
        <w:t>wo</w:t>
      </w:r>
      <w:r w:rsidRPr="0077207D">
        <w:rPr>
          <w:rFonts w:ascii="Arial" w:hAnsi="Arial" w:cs="Arial"/>
        </w:rPr>
        <w:t xml:space="preserve"> hard copies and all proposals must be submitted in a sealed envelope clearly marked with the reference number: </w:t>
      </w:r>
      <w:r w:rsidRPr="0077207D">
        <w:rPr>
          <w:rFonts w:ascii="Arial" w:hAnsi="Arial" w:cs="Arial"/>
          <w:b/>
        </w:rPr>
        <w:t>CCB</w:t>
      </w:r>
      <w:r>
        <w:rPr>
          <w:rFonts w:ascii="Arial" w:hAnsi="Arial" w:cs="Arial"/>
          <w:b/>
        </w:rPr>
        <w:t xml:space="preserve"> 00</w:t>
      </w:r>
      <w:r w:rsidR="00DA5648">
        <w:rPr>
          <w:rFonts w:ascii="Arial" w:hAnsi="Arial" w:cs="Arial"/>
          <w:b/>
        </w:rPr>
        <w:t>4</w:t>
      </w:r>
      <w:r w:rsidRPr="0077207D">
        <w:rPr>
          <w:rFonts w:ascii="Arial" w:hAnsi="Arial" w:cs="Arial"/>
          <w:b/>
        </w:rPr>
        <w:t>/20</w:t>
      </w:r>
      <w:r>
        <w:rPr>
          <w:rFonts w:ascii="Arial" w:hAnsi="Arial" w:cs="Arial"/>
          <w:b/>
        </w:rPr>
        <w:t>21</w:t>
      </w:r>
      <w:r w:rsidRPr="0077207D">
        <w:rPr>
          <w:rFonts w:ascii="Arial" w:hAnsi="Arial" w:cs="Arial"/>
          <w:b/>
        </w:rPr>
        <w:t>/</w:t>
      </w:r>
      <w:r w:rsidR="00A8176B">
        <w:rPr>
          <w:rFonts w:ascii="Arial" w:hAnsi="Arial" w:cs="Arial"/>
          <w:b/>
        </w:rPr>
        <w:t>LEGAL SERVICES</w:t>
      </w:r>
      <w:r w:rsidRPr="0077207D">
        <w:rPr>
          <w:rFonts w:ascii="Arial" w:hAnsi="Arial" w:cs="Arial"/>
        </w:rPr>
        <w:t xml:space="preserve"> and must be addressed to:  </w:t>
      </w:r>
    </w:p>
    <w:p w14:paraId="50F0250B" w14:textId="77777777" w:rsidR="009F1B24" w:rsidRDefault="009F1B24" w:rsidP="009F1B24">
      <w:pPr>
        <w:spacing w:after="0"/>
        <w:jc w:val="both"/>
        <w:rPr>
          <w:rFonts w:ascii="Arial" w:hAnsi="Arial" w:cs="Arial"/>
          <w:b/>
        </w:rPr>
      </w:pPr>
      <w:r>
        <w:rPr>
          <w:rFonts w:ascii="Arial" w:hAnsi="Arial" w:cs="Arial"/>
          <w:b/>
        </w:rPr>
        <w:t>Chief Executive Officer</w:t>
      </w:r>
    </w:p>
    <w:p w14:paraId="27C9E9CB" w14:textId="77777777" w:rsidR="009F1B24" w:rsidRPr="0077207D" w:rsidRDefault="009F1B24" w:rsidP="009F1B24">
      <w:pPr>
        <w:spacing w:after="0"/>
        <w:jc w:val="both"/>
        <w:rPr>
          <w:rFonts w:ascii="Arial" w:hAnsi="Arial" w:cs="Arial"/>
          <w:b/>
        </w:rPr>
      </w:pPr>
      <w:r w:rsidRPr="0077207D">
        <w:rPr>
          <w:rFonts w:ascii="Arial" w:hAnsi="Arial" w:cs="Arial"/>
          <w:b/>
        </w:rPr>
        <w:t>Castle Control Board</w:t>
      </w:r>
    </w:p>
    <w:p w14:paraId="081ADF93" w14:textId="77777777" w:rsidR="009F1B24" w:rsidRPr="0077207D" w:rsidRDefault="009F1B24" w:rsidP="009F1B24">
      <w:pPr>
        <w:spacing w:after="0"/>
        <w:jc w:val="both"/>
        <w:rPr>
          <w:rFonts w:ascii="Arial" w:hAnsi="Arial" w:cs="Arial"/>
          <w:b/>
        </w:rPr>
      </w:pPr>
      <w:r w:rsidRPr="0077207D">
        <w:rPr>
          <w:rFonts w:ascii="Arial" w:hAnsi="Arial" w:cs="Arial"/>
          <w:b/>
        </w:rPr>
        <w:t xml:space="preserve">PO Box 1 </w:t>
      </w:r>
    </w:p>
    <w:p w14:paraId="09FFC12E" w14:textId="77777777" w:rsidR="009F1B24" w:rsidRPr="0077207D" w:rsidRDefault="009F1B24" w:rsidP="009F1B24">
      <w:pPr>
        <w:spacing w:after="0"/>
        <w:jc w:val="both"/>
        <w:rPr>
          <w:rFonts w:ascii="Arial" w:hAnsi="Arial" w:cs="Arial"/>
          <w:b/>
        </w:rPr>
      </w:pPr>
      <w:r w:rsidRPr="0077207D">
        <w:rPr>
          <w:rFonts w:ascii="Arial" w:hAnsi="Arial" w:cs="Arial"/>
          <w:b/>
        </w:rPr>
        <w:t xml:space="preserve">Cape Town </w:t>
      </w:r>
    </w:p>
    <w:p w14:paraId="33A2ACB9" w14:textId="77777777" w:rsidR="009F1B24" w:rsidRPr="0077207D" w:rsidRDefault="009F1B24" w:rsidP="009F1B24">
      <w:pPr>
        <w:spacing w:after="0"/>
        <w:jc w:val="both"/>
        <w:rPr>
          <w:rFonts w:ascii="Arial" w:hAnsi="Arial" w:cs="Arial"/>
        </w:rPr>
      </w:pPr>
      <w:r w:rsidRPr="0077207D">
        <w:rPr>
          <w:rFonts w:ascii="Arial" w:hAnsi="Arial" w:cs="Arial"/>
          <w:b/>
        </w:rPr>
        <w:t>8000</w:t>
      </w:r>
      <w:r w:rsidRPr="0077207D">
        <w:rPr>
          <w:rFonts w:ascii="Arial" w:hAnsi="Arial" w:cs="Arial"/>
        </w:rPr>
        <w:t xml:space="preserve"> </w:t>
      </w:r>
    </w:p>
    <w:p w14:paraId="02C8F2BA" w14:textId="77777777" w:rsidR="009F1B24" w:rsidRPr="0077207D" w:rsidRDefault="009F1B24" w:rsidP="002452E1">
      <w:pPr>
        <w:rPr>
          <w:rFonts w:ascii="Arial" w:hAnsi="Arial" w:cs="Arial"/>
          <w:b/>
        </w:rPr>
      </w:pPr>
    </w:p>
    <w:p w14:paraId="721481EA" w14:textId="77777777" w:rsidR="00C26A53" w:rsidRPr="00FC2AC0" w:rsidRDefault="00C26A53" w:rsidP="00FB3CFE">
      <w:pPr>
        <w:jc w:val="both"/>
        <w:rPr>
          <w:rFonts w:ascii="Arial" w:hAnsi="Arial" w:cs="Arial"/>
          <w:b/>
          <w:bCs/>
          <w:u w:val="single"/>
        </w:rPr>
      </w:pPr>
    </w:p>
    <w:sectPr w:rsidR="00C26A53" w:rsidRPr="00FC2AC0" w:rsidSect="003304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006A" w14:textId="77777777" w:rsidR="006E25FC" w:rsidRDefault="006E25FC" w:rsidP="002966F2">
      <w:pPr>
        <w:spacing w:after="0" w:line="240" w:lineRule="auto"/>
      </w:pPr>
      <w:r>
        <w:separator/>
      </w:r>
    </w:p>
  </w:endnote>
  <w:endnote w:type="continuationSeparator" w:id="0">
    <w:p w14:paraId="79599A3A" w14:textId="77777777" w:rsidR="006E25FC" w:rsidRDefault="006E25FC" w:rsidP="0029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ECB6" w14:textId="77777777" w:rsidR="006E25FC" w:rsidRDefault="006E25FC" w:rsidP="002966F2">
      <w:pPr>
        <w:spacing w:after="0" w:line="240" w:lineRule="auto"/>
      </w:pPr>
      <w:r>
        <w:separator/>
      </w:r>
    </w:p>
  </w:footnote>
  <w:footnote w:type="continuationSeparator" w:id="0">
    <w:p w14:paraId="7C047C16" w14:textId="77777777" w:rsidR="006E25FC" w:rsidRDefault="006E25FC" w:rsidP="00296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07E"/>
    <w:multiLevelType w:val="hybridMultilevel"/>
    <w:tmpl w:val="E1DAE2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4E4764"/>
    <w:multiLevelType w:val="hybridMultilevel"/>
    <w:tmpl w:val="BFCA3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1C2A63"/>
    <w:multiLevelType w:val="hybridMultilevel"/>
    <w:tmpl w:val="20B2D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E25F30"/>
    <w:multiLevelType w:val="hybridMultilevel"/>
    <w:tmpl w:val="4E1AA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6015E"/>
    <w:multiLevelType w:val="hybridMultilevel"/>
    <w:tmpl w:val="C4208ED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E46FF0"/>
    <w:multiLevelType w:val="hybridMultilevel"/>
    <w:tmpl w:val="3668BE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DD4074"/>
    <w:multiLevelType w:val="hybridMultilevel"/>
    <w:tmpl w:val="6D4C93A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E2D3B38"/>
    <w:multiLevelType w:val="hybridMultilevel"/>
    <w:tmpl w:val="42284ACA"/>
    <w:lvl w:ilvl="0" w:tplc="AF32AA0A">
      <w:start w:val="4"/>
      <w:numFmt w:val="decimal"/>
      <w:lvlText w:val="%1."/>
      <w:lvlJc w:val="left"/>
      <w:pPr>
        <w:ind w:left="1280" w:hanging="370"/>
      </w:pPr>
      <w:rPr>
        <w:rFonts w:ascii="Courier New" w:eastAsia="Courier New" w:hAnsi="Courier New" w:hint="default"/>
        <w:w w:val="72"/>
        <w:sz w:val="25"/>
        <w:szCs w:val="25"/>
      </w:rPr>
    </w:lvl>
    <w:lvl w:ilvl="1" w:tplc="B778067A">
      <w:start w:val="1"/>
      <w:numFmt w:val="lowerLetter"/>
      <w:lvlText w:val="%2)"/>
      <w:lvlJc w:val="left"/>
      <w:pPr>
        <w:ind w:left="1636" w:hanging="370"/>
      </w:pPr>
      <w:rPr>
        <w:rFonts w:ascii="Arial" w:eastAsia="Arial" w:hAnsi="Arial" w:hint="default"/>
        <w:w w:val="90"/>
      </w:rPr>
    </w:lvl>
    <w:lvl w:ilvl="2" w:tplc="C34E2D6E">
      <w:start w:val="1"/>
      <w:numFmt w:val="upperRoman"/>
      <w:lvlText w:val="%3)"/>
      <w:lvlJc w:val="left"/>
      <w:pPr>
        <w:ind w:left="1626" w:hanging="380"/>
      </w:pPr>
      <w:rPr>
        <w:rFonts w:ascii="Arial" w:eastAsia="Arial" w:hAnsi="Arial" w:hint="default"/>
        <w:w w:val="106"/>
        <w:sz w:val="22"/>
        <w:szCs w:val="22"/>
      </w:rPr>
    </w:lvl>
    <w:lvl w:ilvl="3" w:tplc="46C4271E">
      <w:start w:val="1"/>
      <w:numFmt w:val="bullet"/>
      <w:lvlText w:val="•"/>
      <w:lvlJc w:val="left"/>
      <w:pPr>
        <w:ind w:left="2803" w:hanging="380"/>
      </w:pPr>
      <w:rPr>
        <w:rFonts w:hint="default"/>
      </w:rPr>
    </w:lvl>
    <w:lvl w:ilvl="4" w:tplc="F3407B52">
      <w:start w:val="1"/>
      <w:numFmt w:val="bullet"/>
      <w:lvlText w:val="•"/>
      <w:lvlJc w:val="left"/>
      <w:pPr>
        <w:ind w:left="3966" w:hanging="380"/>
      </w:pPr>
      <w:rPr>
        <w:rFonts w:hint="default"/>
      </w:rPr>
    </w:lvl>
    <w:lvl w:ilvl="5" w:tplc="6422D5FC">
      <w:start w:val="1"/>
      <w:numFmt w:val="bullet"/>
      <w:lvlText w:val="•"/>
      <w:lvlJc w:val="left"/>
      <w:pPr>
        <w:ind w:left="5129" w:hanging="380"/>
      </w:pPr>
      <w:rPr>
        <w:rFonts w:hint="default"/>
      </w:rPr>
    </w:lvl>
    <w:lvl w:ilvl="6" w:tplc="E4622ACE">
      <w:start w:val="1"/>
      <w:numFmt w:val="bullet"/>
      <w:lvlText w:val="•"/>
      <w:lvlJc w:val="left"/>
      <w:pPr>
        <w:ind w:left="6292" w:hanging="380"/>
      </w:pPr>
      <w:rPr>
        <w:rFonts w:hint="default"/>
      </w:rPr>
    </w:lvl>
    <w:lvl w:ilvl="7" w:tplc="7EF02B38">
      <w:start w:val="1"/>
      <w:numFmt w:val="bullet"/>
      <w:lvlText w:val="•"/>
      <w:lvlJc w:val="left"/>
      <w:pPr>
        <w:ind w:left="7455" w:hanging="380"/>
      </w:pPr>
      <w:rPr>
        <w:rFonts w:hint="default"/>
      </w:rPr>
    </w:lvl>
    <w:lvl w:ilvl="8" w:tplc="86D29D58">
      <w:start w:val="1"/>
      <w:numFmt w:val="bullet"/>
      <w:lvlText w:val="•"/>
      <w:lvlJc w:val="left"/>
      <w:pPr>
        <w:ind w:left="8618" w:hanging="380"/>
      </w:pPr>
      <w:rPr>
        <w:rFonts w:hint="default"/>
      </w:rPr>
    </w:lvl>
  </w:abstractNum>
  <w:abstractNum w:abstractNumId="8" w15:restartNumberingAfterBreak="0">
    <w:nsid w:val="342A707E"/>
    <w:multiLevelType w:val="hybridMultilevel"/>
    <w:tmpl w:val="1F02D8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45A30A2"/>
    <w:multiLevelType w:val="hybridMultilevel"/>
    <w:tmpl w:val="6DCE15D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6FD4A66"/>
    <w:multiLevelType w:val="hybridMultilevel"/>
    <w:tmpl w:val="70E0D8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83C1428"/>
    <w:multiLevelType w:val="hybridMultilevel"/>
    <w:tmpl w:val="0C8CB4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26E4826"/>
    <w:multiLevelType w:val="hybridMultilevel"/>
    <w:tmpl w:val="29E228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7ED10A7"/>
    <w:multiLevelType w:val="multilevel"/>
    <w:tmpl w:val="57E07D52"/>
    <w:lvl w:ilvl="0">
      <w:start w:val="1"/>
      <w:numFmt w:val="decimal"/>
      <w:lvlText w:val="%1."/>
      <w:lvlJc w:val="left"/>
      <w:pPr>
        <w:ind w:left="720" w:hanging="360"/>
      </w:p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4" w15:restartNumberingAfterBreak="0">
    <w:nsid w:val="4F9F55DE"/>
    <w:multiLevelType w:val="hybridMultilevel"/>
    <w:tmpl w:val="E5F6A35C"/>
    <w:lvl w:ilvl="0" w:tplc="B09CE11C">
      <w:start w:val="7"/>
      <w:numFmt w:val="lowerLetter"/>
      <w:lvlText w:val="%1)"/>
      <w:lvlJc w:val="left"/>
      <w:pPr>
        <w:ind w:left="1621" w:hanging="356"/>
      </w:pPr>
      <w:rPr>
        <w:rFonts w:ascii="Arial" w:eastAsia="Arial" w:hAnsi="Arial" w:hint="default"/>
        <w:w w:val="93"/>
        <w:sz w:val="22"/>
        <w:szCs w:val="22"/>
      </w:rPr>
    </w:lvl>
    <w:lvl w:ilvl="1" w:tplc="81786D0E">
      <w:start w:val="1"/>
      <w:numFmt w:val="upperRoman"/>
      <w:lvlText w:val="%2)"/>
      <w:lvlJc w:val="left"/>
      <w:pPr>
        <w:ind w:left="1631" w:hanging="365"/>
      </w:pPr>
      <w:rPr>
        <w:rFonts w:ascii="Arial" w:eastAsia="Arial" w:hAnsi="Arial" w:hint="default"/>
        <w:w w:val="83"/>
        <w:sz w:val="22"/>
        <w:szCs w:val="22"/>
      </w:rPr>
    </w:lvl>
    <w:lvl w:ilvl="2" w:tplc="101076FE">
      <w:start w:val="1"/>
      <w:numFmt w:val="bullet"/>
      <w:lvlText w:val="•"/>
      <w:lvlJc w:val="left"/>
      <w:pPr>
        <w:ind w:left="2673" w:hanging="365"/>
      </w:pPr>
      <w:rPr>
        <w:rFonts w:hint="default"/>
      </w:rPr>
    </w:lvl>
    <w:lvl w:ilvl="3" w:tplc="4B627340">
      <w:start w:val="1"/>
      <w:numFmt w:val="bullet"/>
      <w:lvlText w:val="•"/>
      <w:lvlJc w:val="left"/>
      <w:pPr>
        <w:ind w:left="3707" w:hanging="365"/>
      </w:pPr>
      <w:rPr>
        <w:rFonts w:hint="default"/>
      </w:rPr>
    </w:lvl>
    <w:lvl w:ilvl="4" w:tplc="FA16D400">
      <w:start w:val="1"/>
      <w:numFmt w:val="bullet"/>
      <w:lvlText w:val="•"/>
      <w:lvlJc w:val="left"/>
      <w:pPr>
        <w:ind w:left="4741" w:hanging="365"/>
      </w:pPr>
      <w:rPr>
        <w:rFonts w:hint="default"/>
      </w:rPr>
    </w:lvl>
    <w:lvl w:ilvl="5" w:tplc="82F0C598">
      <w:start w:val="1"/>
      <w:numFmt w:val="bullet"/>
      <w:lvlText w:val="•"/>
      <w:lvlJc w:val="left"/>
      <w:pPr>
        <w:ind w:left="5775" w:hanging="365"/>
      </w:pPr>
      <w:rPr>
        <w:rFonts w:hint="default"/>
      </w:rPr>
    </w:lvl>
    <w:lvl w:ilvl="6" w:tplc="CAB29C3C">
      <w:start w:val="1"/>
      <w:numFmt w:val="bullet"/>
      <w:lvlText w:val="•"/>
      <w:lvlJc w:val="left"/>
      <w:pPr>
        <w:ind w:left="6808" w:hanging="365"/>
      </w:pPr>
      <w:rPr>
        <w:rFonts w:hint="default"/>
      </w:rPr>
    </w:lvl>
    <w:lvl w:ilvl="7" w:tplc="1206C268">
      <w:start w:val="1"/>
      <w:numFmt w:val="bullet"/>
      <w:lvlText w:val="•"/>
      <w:lvlJc w:val="left"/>
      <w:pPr>
        <w:ind w:left="7842" w:hanging="365"/>
      </w:pPr>
      <w:rPr>
        <w:rFonts w:hint="default"/>
      </w:rPr>
    </w:lvl>
    <w:lvl w:ilvl="8" w:tplc="A554F7BA">
      <w:start w:val="1"/>
      <w:numFmt w:val="bullet"/>
      <w:lvlText w:val="•"/>
      <w:lvlJc w:val="left"/>
      <w:pPr>
        <w:ind w:left="8876" w:hanging="365"/>
      </w:pPr>
      <w:rPr>
        <w:rFonts w:hint="default"/>
      </w:rPr>
    </w:lvl>
  </w:abstractNum>
  <w:abstractNum w:abstractNumId="15" w15:restartNumberingAfterBreak="0">
    <w:nsid w:val="5C14387D"/>
    <w:multiLevelType w:val="hybridMultilevel"/>
    <w:tmpl w:val="BD62EF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4613438"/>
    <w:multiLevelType w:val="hybridMultilevel"/>
    <w:tmpl w:val="222435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011063"/>
    <w:multiLevelType w:val="hybridMultilevel"/>
    <w:tmpl w:val="CF8E308A"/>
    <w:lvl w:ilvl="0" w:tplc="88CC87D2">
      <w:start w:val="3"/>
      <w:numFmt w:val="decimal"/>
      <w:lvlText w:val="%1."/>
      <w:lvlJc w:val="left"/>
      <w:pPr>
        <w:ind w:left="1290" w:hanging="365"/>
      </w:pPr>
      <w:rPr>
        <w:rFonts w:ascii="Arial" w:eastAsia="Arial" w:hAnsi="Arial" w:hint="default"/>
        <w:color w:val="05050C"/>
        <w:w w:val="96"/>
        <w:sz w:val="22"/>
        <w:szCs w:val="22"/>
      </w:rPr>
    </w:lvl>
    <w:lvl w:ilvl="1" w:tplc="FE161EDC">
      <w:start w:val="1"/>
      <w:numFmt w:val="lowerLetter"/>
      <w:lvlText w:val="%2)"/>
      <w:lvlJc w:val="left"/>
      <w:pPr>
        <w:ind w:left="1640" w:hanging="356"/>
      </w:pPr>
      <w:rPr>
        <w:rFonts w:ascii="Arial" w:eastAsia="Arial" w:hAnsi="Arial" w:hint="default"/>
        <w:w w:val="90"/>
        <w:sz w:val="22"/>
        <w:szCs w:val="22"/>
      </w:rPr>
    </w:lvl>
    <w:lvl w:ilvl="2" w:tplc="392A82FC">
      <w:start w:val="1"/>
      <w:numFmt w:val="bullet"/>
      <w:lvlText w:val="•"/>
      <w:lvlJc w:val="left"/>
      <w:pPr>
        <w:ind w:left="2673" w:hanging="356"/>
      </w:pPr>
      <w:rPr>
        <w:rFonts w:hint="default"/>
      </w:rPr>
    </w:lvl>
    <w:lvl w:ilvl="3" w:tplc="A748FDB0">
      <w:start w:val="1"/>
      <w:numFmt w:val="bullet"/>
      <w:lvlText w:val="•"/>
      <w:lvlJc w:val="left"/>
      <w:pPr>
        <w:ind w:left="3707" w:hanging="356"/>
      </w:pPr>
      <w:rPr>
        <w:rFonts w:hint="default"/>
      </w:rPr>
    </w:lvl>
    <w:lvl w:ilvl="4" w:tplc="CFBAA46E">
      <w:start w:val="1"/>
      <w:numFmt w:val="bullet"/>
      <w:lvlText w:val="•"/>
      <w:lvlJc w:val="left"/>
      <w:pPr>
        <w:ind w:left="4741" w:hanging="356"/>
      </w:pPr>
      <w:rPr>
        <w:rFonts w:hint="default"/>
      </w:rPr>
    </w:lvl>
    <w:lvl w:ilvl="5" w:tplc="906C0BA6">
      <w:start w:val="1"/>
      <w:numFmt w:val="bullet"/>
      <w:lvlText w:val="•"/>
      <w:lvlJc w:val="left"/>
      <w:pPr>
        <w:ind w:left="5775" w:hanging="356"/>
      </w:pPr>
      <w:rPr>
        <w:rFonts w:hint="default"/>
      </w:rPr>
    </w:lvl>
    <w:lvl w:ilvl="6" w:tplc="2A5462B0">
      <w:start w:val="1"/>
      <w:numFmt w:val="bullet"/>
      <w:lvlText w:val="•"/>
      <w:lvlJc w:val="left"/>
      <w:pPr>
        <w:ind w:left="6808" w:hanging="356"/>
      </w:pPr>
      <w:rPr>
        <w:rFonts w:hint="default"/>
      </w:rPr>
    </w:lvl>
    <w:lvl w:ilvl="7" w:tplc="73A29CAE">
      <w:start w:val="1"/>
      <w:numFmt w:val="bullet"/>
      <w:lvlText w:val="•"/>
      <w:lvlJc w:val="left"/>
      <w:pPr>
        <w:ind w:left="7842" w:hanging="356"/>
      </w:pPr>
      <w:rPr>
        <w:rFonts w:hint="default"/>
      </w:rPr>
    </w:lvl>
    <w:lvl w:ilvl="8" w:tplc="630A0DD4">
      <w:start w:val="1"/>
      <w:numFmt w:val="bullet"/>
      <w:lvlText w:val="•"/>
      <w:lvlJc w:val="left"/>
      <w:pPr>
        <w:ind w:left="8876" w:hanging="356"/>
      </w:pPr>
      <w:rPr>
        <w:rFonts w:hint="default"/>
      </w:rPr>
    </w:lvl>
  </w:abstractNum>
  <w:abstractNum w:abstractNumId="18" w15:restartNumberingAfterBreak="0">
    <w:nsid w:val="7CF810C2"/>
    <w:multiLevelType w:val="hybridMultilevel"/>
    <w:tmpl w:val="25905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8"/>
  </w:num>
  <w:num w:numId="4">
    <w:abstractNumId w:val="16"/>
  </w:num>
  <w:num w:numId="5">
    <w:abstractNumId w:val="3"/>
  </w:num>
  <w:num w:numId="6">
    <w:abstractNumId w:val="13"/>
  </w:num>
  <w:num w:numId="7">
    <w:abstractNumId w:val="17"/>
  </w:num>
  <w:num w:numId="8">
    <w:abstractNumId w:val="11"/>
  </w:num>
  <w:num w:numId="9">
    <w:abstractNumId w:val="14"/>
  </w:num>
  <w:num w:numId="10">
    <w:abstractNumId w:val="7"/>
  </w:num>
  <w:num w:numId="11">
    <w:abstractNumId w:val="0"/>
  </w:num>
  <w:num w:numId="12">
    <w:abstractNumId w:val="1"/>
  </w:num>
  <w:num w:numId="13">
    <w:abstractNumId w:val="6"/>
  </w:num>
  <w:num w:numId="14">
    <w:abstractNumId w:val="12"/>
  </w:num>
  <w:num w:numId="15">
    <w:abstractNumId w:val="8"/>
  </w:num>
  <w:num w:numId="16">
    <w:abstractNumId w:val="4"/>
  </w:num>
  <w:num w:numId="17">
    <w:abstractNumId w:val="5"/>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44"/>
    <w:rsid w:val="00003985"/>
    <w:rsid w:val="00026518"/>
    <w:rsid w:val="00031D51"/>
    <w:rsid w:val="0003317A"/>
    <w:rsid w:val="00034906"/>
    <w:rsid w:val="000409C2"/>
    <w:rsid w:val="00050FEC"/>
    <w:rsid w:val="000D1A3B"/>
    <w:rsid w:val="00125E64"/>
    <w:rsid w:val="00132210"/>
    <w:rsid w:val="00135AF3"/>
    <w:rsid w:val="00176C85"/>
    <w:rsid w:val="00190826"/>
    <w:rsid w:val="001C2831"/>
    <w:rsid w:val="001D351C"/>
    <w:rsid w:val="001F5B94"/>
    <w:rsid w:val="002123B9"/>
    <w:rsid w:val="0023273E"/>
    <w:rsid w:val="002452E1"/>
    <w:rsid w:val="00271E1B"/>
    <w:rsid w:val="00273D68"/>
    <w:rsid w:val="002771E1"/>
    <w:rsid w:val="002824E2"/>
    <w:rsid w:val="002966F2"/>
    <w:rsid w:val="002A6617"/>
    <w:rsid w:val="002B2102"/>
    <w:rsid w:val="002B33E6"/>
    <w:rsid w:val="002C41E3"/>
    <w:rsid w:val="002E452E"/>
    <w:rsid w:val="002E79B8"/>
    <w:rsid w:val="002F45FF"/>
    <w:rsid w:val="00312369"/>
    <w:rsid w:val="0031454D"/>
    <w:rsid w:val="0032058D"/>
    <w:rsid w:val="0033042F"/>
    <w:rsid w:val="0035218D"/>
    <w:rsid w:val="00354D45"/>
    <w:rsid w:val="00356739"/>
    <w:rsid w:val="00360378"/>
    <w:rsid w:val="00387B86"/>
    <w:rsid w:val="00393475"/>
    <w:rsid w:val="003946A9"/>
    <w:rsid w:val="003A3FD0"/>
    <w:rsid w:val="003D198F"/>
    <w:rsid w:val="003D1AE6"/>
    <w:rsid w:val="003D28A8"/>
    <w:rsid w:val="003E0563"/>
    <w:rsid w:val="003E05F1"/>
    <w:rsid w:val="00402760"/>
    <w:rsid w:val="0044354B"/>
    <w:rsid w:val="00447124"/>
    <w:rsid w:val="00470698"/>
    <w:rsid w:val="00483B18"/>
    <w:rsid w:val="0048558F"/>
    <w:rsid w:val="00496E91"/>
    <w:rsid w:val="004A26C4"/>
    <w:rsid w:val="004C5123"/>
    <w:rsid w:val="004D6183"/>
    <w:rsid w:val="004E05A5"/>
    <w:rsid w:val="004E6108"/>
    <w:rsid w:val="004F5DB1"/>
    <w:rsid w:val="00525C41"/>
    <w:rsid w:val="0053508E"/>
    <w:rsid w:val="00543B15"/>
    <w:rsid w:val="00554454"/>
    <w:rsid w:val="00554B4E"/>
    <w:rsid w:val="005600D9"/>
    <w:rsid w:val="00570F6B"/>
    <w:rsid w:val="00572BCF"/>
    <w:rsid w:val="00597B64"/>
    <w:rsid w:val="005A38D7"/>
    <w:rsid w:val="005B521C"/>
    <w:rsid w:val="005C675C"/>
    <w:rsid w:val="005E4DEC"/>
    <w:rsid w:val="005F2168"/>
    <w:rsid w:val="005F4C41"/>
    <w:rsid w:val="00601958"/>
    <w:rsid w:val="00621B52"/>
    <w:rsid w:val="00630C5C"/>
    <w:rsid w:val="006430E1"/>
    <w:rsid w:val="00655462"/>
    <w:rsid w:val="00686556"/>
    <w:rsid w:val="006A4262"/>
    <w:rsid w:val="006C092C"/>
    <w:rsid w:val="006C723F"/>
    <w:rsid w:val="006D18C9"/>
    <w:rsid w:val="006D7936"/>
    <w:rsid w:val="006E25FC"/>
    <w:rsid w:val="006F4BB5"/>
    <w:rsid w:val="006F75A5"/>
    <w:rsid w:val="007003BF"/>
    <w:rsid w:val="00715BED"/>
    <w:rsid w:val="007448FE"/>
    <w:rsid w:val="0076427D"/>
    <w:rsid w:val="00764BFF"/>
    <w:rsid w:val="00766241"/>
    <w:rsid w:val="0077207D"/>
    <w:rsid w:val="0077531F"/>
    <w:rsid w:val="007775BE"/>
    <w:rsid w:val="00784414"/>
    <w:rsid w:val="007876C3"/>
    <w:rsid w:val="00794AAB"/>
    <w:rsid w:val="007A3942"/>
    <w:rsid w:val="007C008C"/>
    <w:rsid w:val="007E1C81"/>
    <w:rsid w:val="007E40F8"/>
    <w:rsid w:val="007F4F9B"/>
    <w:rsid w:val="00823175"/>
    <w:rsid w:val="00826815"/>
    <w:rsid w:val="00846164"/>
    <w:rsid w:val="00867DD1"/>
    <w:rsid w:val="00877FA6"/>
    <w:rsid w:val="00887B22"/>
    <w:rsid w:val="008948E0"/>
    <w:rsid w:val="008B14D6"/>
    <w:rsid w:val="008B6923"/>
    <w:rsid w:val="008C383B"/>
    <w:rsid w:val="008C7DFC"/>
    <w:rsid w:val="008F484D"/>
    <w:rsid w:val="008F4ED4"/>
    <w:rsid w:val="0090649E"/>
    <w:rsid w:val="009071F1"/>
    <w:rsid w:val="009072AC"/>
    <w:rsid w:val="0092238E"/>
    <w:rsid w:val="00936EF4"/>
    <w:rsid w:val="00946702"/>
    <w:rsid w:val="0095721D"/>
    <w:rsid w:val="00967308"/>
    <w:rsid w:val="00974D2D"/>
    <w:rsid w:val="00980F9C"/>
    <w:rsid w:val="00982710"/>
    <w:rsid w:val="00985162"/>
    <w:rsid w:val="009A331D"/>
    <w:rsid w:val="009B0437"/>
    <w:rsid w:val="009B57C5"/>
    <w:rsid w:val="009C564D"/>
    <w:rsid w:val="009D336B"/>
    <w:rsid w:val="009F1B24"/>
    <w:rsid w:val="00A01776"/>
    <w:rsid w:val="00A11DC0"/>
    <w:rsid w:val="00A274F5"/>
    <w:rsid w:val="00A3181D"/>
    <w:rsid w:val="00A402EC"/>
    <w:rsid w:val="00A42644"/>
    <w:rsid w:val="00A77899"/>
    <w:rsid w:val="00A8176B"/>
    <w:rsid w:val="00A85C47"/>
    <w:rsid w:val="00A868CF"/>
    <w:rsid w:val="00A928DB"/>
    <w:rsid w:val="00A94779"/>
    <w:rsid w:val="00AB338C"/>
    <w:rsid w:val="00AC531E"/>
    <w:rsid w:val="00AC5851"/>
    <w:rsid w:val="00AD4FF2"/>
    <w:rsid w:val="00B00B58"/>
    <w:rsid w:val="00B047D2"/>
    <w:rsid w:val="00B3507C"/>
    <w:rsid w:val="00B404C0"/>
    <w:rsid w:val="00B46257"/>
    <w:rsid w:val="00B72452"/>
    <w:rsid w:val="00B72D70"/>
    <w:rsid w:val="00B73404"/>
    <w:rsid w:val="00B757E9"/>
    <w:rsid w:val="00B77D97"/>
    <w:rsid w:val="00B97068"/>
    <w:rsid w:val="00BE1459"/>
    <w:rsid w:val="00C06055"/>
    <w:rsid w:val="00C26A53"/>
    <w:rsid w:val="00C51EAA"/>
    <w:rsid w:val="00C5709F"/>
    <w:rsid w:val="00C75E26"/>
    <w:rsid w:val="00C90783"/>
    <w:rsid w:val="00C939EA"/>
    <w:rsid w:val="00CC0C28"/>
    <w:rsid w:val="00CD7E60"/>
    <w:rsid w:val="00CE1350"/>
    <w:rsid w:val="00CF54F0"/>
    <w:rsid w:val="00D071DA"/>
    <w:rsid w:val="00D11A96"/>
    <w:rsid w:val="00D1283C"/>
    <w:rsid w:val="00D13B81"/>
    <w:rsid w:val="00D241C1"/>
    <w:rsid w:val="00D35517"/>
    <w:rsid w:val="00D44B53"/>
    <w:rsid w:val="00D46B61"/>
    <w:rsid w:val="00D6294E"/>
    <w:rsid w:val="00D81612"/>
    <w:rsid w:val="00DA5648"/>
    <w:rsid w:val="00DB68DE"/>
    <w:rsid w:val="00DC1666"/>
    <w:rsid w:val="00E1360F"/>
    <w:rsid w:val="00E27938"/>
    <w:rsid w:val="00E439C6"/>
    <w:rsid w:val="00E55FC5"/>
    <w:rsid w:val="00E64ED6"/>
    <w:rsid w:val="00E667C9"/>
    <w:rsid w:val="00E66F5C"/>
    <w:rsid w:val="00E705C7"/>
    <w:rsid w:val="00E775AE"/>
    <w:rsid w:val="00E9397A"/>
    <w:rsid w:val="00EA5D60"/>
    <w:rsid w:val="00EA7EF3"/>
    <w:rsid w:val="00EC216B"/>
    <w:rsid w:val="00EC4D0B"/>
    <w:rsid w:val="00EC75F6"/>
    <w:rsid w:val="00ED014A"/>
    <w:rsid w:val="00EF5125"/>
    <w:rsid w:val="00F03253"/>
    <w:rsid w:val="00F107B5"/>
    <w:rsid w:val="00F143DC"/>
    <w:rsid w:val="00F26EFD"/>
    <w:rsid w:val="00F35AD7"/>
    <w:rsid w:val="00F61559"/>
    <w:rsid w:val="00F6286B"/>
    <w:rsid w:val="00F82C75"/>
    <w:rsid w:val="00FB3CFE"/>
    <w:rsid w:val="00FB74C9"/>
    <w:rsid w:val="00FB7FCE"/>
    <w:rsid w:val="00FC27D4"/>
    <w:rsid w:val="00FC2AC0"/>
    <w:rsid w:val="00FC3B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0DE1"/>
  <w15:docId w15:val="{74C0DFBE-F0C2-48BD-8338-B02A4525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42644"/>
    <w:pPr>
      <w:ind w:left="720"/>
      <w:contextualSpacing/>
    </w:pPr>
  </w:style>
  <w:style w:type="paragraph" w:styleId="Header">
    <w:name w:val="header"/>
    <w:basedOn w:val="Normal"/>
    <w:link w:val="HeaderChar"/>
    <w:uiPriority w:val="99"/>
    <w:unhideWhenUsed/>
    <w:rsid w:val="00296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6F2"/>
  </w:style>
  <w:style w:type="paragraph" w:styleId="Footer">
    <w:name w:val="footer"/>
    <w:basedOn w:val="Normal"/>
    <w:link w:val="FooterChar"/>
    <w:uiPriority w:val="99"/>
    <w:unhideWhenUsed/>
    <w:rsid w:val="00296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6F2"/>
  </w:style>
  <w:style w:type="paragraph" w:styleId="BalloonText">
    <w:name w:val="Balloon Text"/>
    <w:basedOn w:val="Normal"/>
    <w:link w:val="BalloonTextChar"/>
    <w:uiPriority w:val="99"/>
    <w:semiHidden/>
    <w:unhideWhenUsed/>
    <w:rsid w:val="00296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6F2"/>
    <w:rPr>
      <w:rFonts w:ascii="Tahoma" w:hAnsi="Tahoma" w:cs="Tahoma"/>
      <w:sz w:val="16"/>
      <w:szCs w:val="16"/>
    </w:rPr>
  </w:style>
  <w:style w:type="character" w:styleId="Hyperlink">
    <w:name w:val="Hyperlink"/>
    <w:basedOn w:val="DefaultParagraphFont"/>
    <w:uiPriority w:val="99"/>
    <w:unhideWhenUsed/>
    <w:rsid w:val="00D81612"/>
    <w:rPr>
      <w:color w:val="0000FF" w:themeColor="hyperlink"/>
      <w:u w:val="single"/>
    </w:rPr>
  </w:style>
  <w:style w:type="paragraph" w:styleId="BodyText">
    <w:name w:val="Body Text"/>
    <w:basedOn w:val="Normal"/>
    <w:link w:val="BodyTextChar"/>
    <w:uiPriority w:val="1"/>
    <w:qFormat/>
    <w:rsid w:val="00F107B5"/>
    <w:pPr>
      <w:widowControl w:val="0"/>
      <w:spacing w:after="0" w:line="240" w:lineRule="auto"/>
      <w:ind w:left="1631" w:hanging="365"/>
    </w:pPr>
    <w:rPr>
      <w:rFonts w:ascii="Arial" w:eastAsia="Arial" w:hAnsi="Arial"/>
      <w:lang w:val="en-US"/>
    </w:rPr>
  </w:style>
  <w:style w:type="character" w:customStyle="1" w:styleId="BodyTextChar">
    <w:name w:val="Body Text Char"/>
    <w:basedOn w:val="DefaultParagraphFont"/>
    <w:link w:val="BodyText"/>
    <w:uiPriority w:val="1"/>
    <w:rsid w:val="00F107B5"/>
    <w:rPr>
      <w:rFonts w:ascii="Arial" w:eastAsia="Arial" w:hAnsi="Arial"/>
      <w:lang w:val="en-US"/>
    </w:rPr>
  </w:style>
  <w:style w:type="table" w:styleId="TableGrid">
    <w:name w:val="Table Grid"/>
    <w:basedOn w:val="TableNormal"/>
    <w:uiPriority w:val="59"/>
    <w:rsid w:val="00D2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216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74D2D"/>
    <w:rPr>
      <w:color w:val="605E5C"/>
      <w:shd w:val="clear" w:color="auto" w:fill="E1DFDD"/>
    </w:rPr>
  </w:style>
  <w:style w:type="character" w:styleId="UnresolvedMention">
    <w:name w:val="Unresolved Mention"/>
    <w:basedOn w:val="DefaultParagraphFont"/>
    <w:uiPriority w:val="99"/>
    <w:semiHidden/>
    <w:unhideWhenUsed/>
    <w:rsid w:val="00483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42795-BB17-4921-A0D0-D35C97721142}"/>
</file>

<file path=customXml/itemProps2.xml><?xml version="1.0" encoding="utf-8"?>
<ds:datastoreItem xmlns:ds="http://schemas.openxmlformats.org/officeDocument/2006/customXml" ds:itemID="{45D80569-E37F-41C1-8FA8-47E658693CB8}"/>
</file>

<file path=customXml/itemProps3.xml><?xml version="1.0" encoding="utf-8"?>
<ds:datastoreItem xmlns:ds="http://schemas.openxmlformats.org/officeDocument/2006/customXml" ds:itemID="{1C019A68-FB29-4E48-BAC7-DBE42784758F}"/>
</file>

<file path=docProps/app.xml><?xml version="1.0" encoding="utf-8"?>
<Properties xmlns="http://schemas.openxmlformats.org/officeDocument/2006/extended-properties" xmlns:vt="http://schemas.openxmlformats.org/officeDocument/2006/docPropsVTypes">
  <Template>Normal.dotm</Template>
  <TotalTime>2</TotalTime>
  <Pages>5</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Cgilfellan</dc:creator>
  <cp:lastModifiedBy>Finance</cp:lastModifiedBy>
  <cp:revision>3</cp:revision>
  <dcterms:created xsi:type="dcterms:W3CDTF">2021-06-07T12:48:00Z</dcterms:created>
  <dcterms:modified xsi:type="dcterms:W3CDTF">2021-06-07T12:49:00Z</dcterms:modified>
</cp:coreProperties>
</file>