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60091" w14:textId="77777777" w:rsidR="006A3EC0" w:rsidRPr="00C057B6" w:rsidRDefault="000F3E0F" w:rsidP="00F60842">
      <w:pPr>
        <w:pStyle w:val="Header"/>
        <w:rPr>
          <w:rFonts w:ascii="Arial" w:hAnsi="Arial" w:cs="Arial"/>
          <w:b/>
        </w:rPr>
      </w:pPr>
      <w:r w:rsidRPr="000F31ED">
        <w:rPr>
          <w:rFonts w:ascii="Arial" w:hAnsi="Arial" w:cs="Arial"/>
          <w:noProof/>
          <w:szCs w:val="22"/>
          <w:lang w:val="en-ZA" w:eastAsia="en-ZA"/>
        </w:rPr>
        <w:drawing>
          <wp:anchor distT="0" distB="0" distL="114300" distR="114300" simplePos="0" relativeHeight="251658752" behindDoc="0" locked="0" layoutInCell="1" allowOverlap="1" wp14:anchorId="57CF7621" wp14:editId="4CF3B8E3">
            <wp:simplePos x="0" y="0"/>
            <wp:positionH relativeFrom="page">
              <wp:posOffset>1365250</wp:posOffset>
            </wp:positionH>
            <wp:positionV relativeFrom="page">
              <wp:posOffset>450850</wp:posOffset>
            </wp:positionV>
            <wp:extent cx="3149600" cy="646365"/>
            <wp:effectExtent l="0" t="0" r="0" b="1905"/>
            <wp:wrapNone/>
            <wp:docPr id="49" name="Picture 3" descr="ECDoH New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CDoH New log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06852" cy="658114"/>
                    </a:xfrm>
                    <a:prstGeom prst="rect">
                      <a:avLst/>
                    </a:prstGeom>
                    <a:noFill/>
                  </pic:spPr>
                </pic:pic>
              </a:graphicData>
            </a:graphic>
            <wp14:sizeRelH relativeFrom="page">
              <wp14:pctWidth>0</wp14:pctWidth>
            </wp14:sizeRelH>
            <wp14:sizeRelV relativeFrom="page">
              <wp14:pctHeight>0</wp14:pctHeight>
            </wp14:sizeRelV>
          </wp:anchor>
        </w:drawing>
      </w:r>
      <w:r w:rsidR="00790BD9">
        <w:rPr>
          <w:rFonts w:ascii="Arial" w:hAnsi="Arial" w:cs="Arial"/>
          <w:b/>
        </w:rPr>
        <w:t xml:space="preserve">      </w:t>
      </w:r>
    </w:p>
    <w:p w14:paraId="63C0A1C6" w14:textId="77777777" w:rsidR="00213818" w:rsidRPr="00B1130A" w:rsidRDefault="00213818" w:rsidP="00E61C10">
      <w:pPr>
        <w:pStyle w:val="Title"/>
        <w:jc w:val="both"/>
      </w:pPr>
      <w:r w:rsidRPr="00B1130A">
        <w:t>PART A</w:t>
      </w:r>
    </w:p>
    <w:p w14:paraId="700B26BB" w14:textId="77777777" w:rsidR="00213818" w:rsidRPr="00B1130A" w:rsidRDefault="00213818" w:rsidP="00E61C10">
      <w:pPr>
        <w:pStyle w:val="Title"/>
        <w:jc w:val="both"/>
      </w:pPr>
      <w:r w:rsidRPr="00B1130A">
        <w:t>INVITATION TO BID</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9"/>
        <w:gridCol w:w="422"/>
        <w:gridCol w:w="15"/>
        <w:gridCol w:w="1675"/>
        <w:gridCol w:w="1476"/>
        <w:gridCol w:w="969"/>
        <w:gridCol w:w="1091"/>
        <w:gridCol w:w="63"/>
        <w:gridCol w:w="295"/>
        <w:gridCol w:w="429"/>
        <w:gridCol w:w="616"/>
        <w:gridCol w:w="1470"/>
      </w:tblGrid>
      <w:tr w:rsidR="00213818" w:rsidRPr="00627C33" w14:paraId="1D86B638" w14:textId="77777777" w:rsidTr="00AA1D64">
        <w:trPr>
          <w:trHeight w:val="228"/>
          <w:jc w:val="center"/>
        </w:trPr>
        <w:tc>
          <w:tcPr>
            <w:tcW w:w="10060" w:type="dxa"/>
            <w:gridSpan w:val="12"/>
            <w:shd w:val="clear" w:color="auto" w:fill="DDD9C3"/>
            <w:vAlign w:val="bottom"/>
          </w:tcPr>
          <w:p w14:paraId="76D9D329" w14:textId="77777777" w:rsidR="00213818" w:rsidRPr="00FA7F30" w:rsidRDefault="00213818" w:rsidP="00E61C10">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YOU ARE HEREBY INVITED TO BID FOR REQUIREMENTS OF THE (</w:t>
            </w:r>
            <w:r w:rsidRPr="00C53070">
              <w:rPr>
                <w:rFonts w:ascii="Arial Narrow" w:hAnsi="Arial Narrow"/>
                <w:i/>
                <w:sz w:val="20"/>
              </w:rPr>
              <w:t>NAME OF DEPARTMENT/ PUBLIC ENTITY</w:t>
            </w:r>
            <w:r w:rsidRPr="00FA7F30">
              <w:rPr>
                <w:rFonts w:ascii="Arial Narrow" w:hAnsi="Arial Narrow"/>
                <w:b/>
                <w:sz w:val="20"/>
              </w:rPr>
              <w:t>)</w:t>
            </w:r>
          </w:p>
        </w:tc>
      </w:tr>
      <w:tr w:rsidR="00213818" w:rsidRPr="00627C33" w14:paraId="49AE2511" w14:textId="77777777" w:rsidTr="00AA1D64">
        <w:trPr>
          <w:trHeight w:val="228"/>
          <w:jc w:val="center"/>
        </w:trPr>
        <w:tc>
          <w:tcPr>
            <w:tcW w:w="1539" w:type="dxa"/>
            <w:vAlign w:val="bottom"/>
          </w:tcPr>
          <w:p w14:paraId="54095297" w14:textId="77777777" w:rsidR="00213818" w:rsidRPr="003C2FB1" w:rsidRDefault="00213818" w:rsidP="00E61C1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C2FB1">
              <w:rPr>
                <w:rFonts w:ascii="Arial Narrow" w:hAnsi="Arial Narrow"/>
                <w:sz w:val="20"/>
                <w:lang w:val="en-GB"/>
              </w:rPr>
              <w:t>BID NUMBER:</w:t>
            </w:r>
          </w:p>
        </w:tc>
        <w:tc>
          <w:tcPr>
            <w:tcW w:w="2142" w:type="dxa"/>
            <w:gridSpan w:val="3"/>
            <w:vAlign w:val="bottom"/>
          </w:tcPr>
          <w:p w14:paraId="04B2594E" w14:textId="38582A0B" w:rsidR="00213818" w:rsidRPr="003C2FB1" w:rsidRDefault="00213818" w:rsidP="00E61C1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C2FB1">
              <w:rPr>
                <w:rFonts w:ascii="Arial Narrow" w:hAnsi="Arial Narrow"/>
                <w:sz w:val="20"/>
                <w:lang w:val="en-GB"/>
              </w:rPr>
              <w:t>SCMU3-</w:t>
            </w:r>
            <w:r w:rsidR="00B50604" w:rsidRPr="003C2FB1">
              <w:rPr>
                <w:rFonts w:ascii="Arial Narrow" w:hAnsi="Arial Narrow"/>
                <w:sz w:val="20"/>
                <w:lang w:val="en-GB"/>
              </w:rPr>
              <w:t>P</w:t>
            </w:r>
            <w:r w:rsidRPr="003C2FB1">
              <w:rPr>
                <w:rFonts w:ascii="Arial Narrow" w:hAnsi="Arial Narrow"/>
                <w:sz w:val="20"/>
                <w:lang w:val="en-GB"/>
              </w:rPr>
              <w:t>2</w:t>
            </w:r>
            <w:r w:rsidR="007D0435" w:rsidRPr="003C2FB1">
              <w:rPr>
                <w:rFonts w:ascii="Arial Narrow" w:hAnsi="Arial Narrow"/>
                <w:sz w:val="20"/>
                <w:lang w:val="en-GB"/>
              </w:rPr>
              <w:t>5</w:t>
            </w:r>
            <w:r w:rsidRPr="003C2FB1">
              <w:rPr>
                <w:rFonts w:ascii="Arial Narrow" w:hAnsi="Arial Narrow"/>
                <w:sz w:val="20"/>
                <w:lang w:val="en-GB"/>
              </w:rPr>
              <w:t>/2</w:t>
            </w:r>
            <w:r w:rsidR="007D0435" w:rsidRPr="003C2FB1">
              <w:rPr>
                <w:rFonts w:ascii="Arial Narrow" w:hAnsi="Arial Narrow"/>
                <w:sz w:val="20"/>
                <w:lang w:val="en-GB"/>
              </w:rPr>
              <w:t>6</w:t>
            </w:r>
            <w:r w:rsidRPr="003C2FB1">
              <w:rPr>
                <w:rFonts w:ascii="Arial Narrow" w:hAnsi="Arial Narrow"/>
                <w:sz w:val="20"/>
                <w:lang w:val="en-GB"/>
              </w:rPr>
              <w:t>-</w:t>
            </w:r>
            <w:r w:rsidR="00832652" w:rsidRPr="003C2FB1">
              <w:rPr>
                <w:rFonts w:ascii="Arial Narrow" w:hAnsi="Arial Narrow"/>
                <w:sz w:val="20"/>
                <w:lang w:val="en-GB"/>
              </w:rPr>
              <w:t>0947-HO</w:t>
            </w:r>
          </w:p>
        </w:tc>
        <w:tc>
          <w:tcPr>
            <w:tcW w:w="2551" w:type="dxa"/>
            <w:gridSpan w:val="2"/>
            <w:vAlign w:val="bottom"/>
          </w:tcPr>
          <w:p w14:paraId="4918AEC5" w14:textId="50F075C7" w:rsidR="00213818" w:rsidRPr="003C2FB1" w:rsidRDefault="00213818" w:rsidP="00E61C1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C2FB1">
              <w:rPr>
                <w:rFonts w:ascii="Arial Narrow" w:hAnsi="Arial Narrow"/>
                <w:sz w:val="20"/>
                <w:lang w:val="en-GB"/>
              </w:rPr>
              <w:t>CLOSING DATE</w:t>
            </w:r>
            <w:r w:rsidR="00D30239" w:rsidRPr="003C2FB1">
              <w:rPr>
                <w:rFonts w:ascii="Arial Narrow" w:hAnsi="Arial Narrow"/>
                <w:sz w:val="20"/>
                <w:lang w:val="en-GB"/>
              </w:rPr>
              <w:t xml:space="preserve">: </w:t>
            </w:r>
            <w:r w:rsidR="00C2617A">
              <w:rPr>
                <w:rFonts w:ascii="Arial Narrow" w:hAnsi="Arial Narrow"/>
                <w:sz w:val="20"/>
                <w:lang w:val="en-GB"/>
              </w:rPr>
              <w:t>12</w:t>
            </w:r>
            <w:r w:rsidR="00832652" w:rsidRPr="003C2FB1">
              <w:rPr>
                <w:rFonts w:ascii="Arial Narrow" w:hAnsi="Arial Narrow"/>
                <w:sz w:val="20"/>
                <w:lang w:val="en-GB"/>
              </w:rPr>
              <w:t xml:space="preserve"> MARCH </w:t>
            </w:r>
            <w:r w:rsidR="00B50604" w:rsidRPr="003C2FB1">
              <w:rPr>
                <w:rFonts w:ascii="Arial Narrow" w:hAnsi="Arial Narrow"/>
                <w:sz w:val="20"/>
                <w:lang w:val="en-GB"/>
              </w:rPr>
              <w:t>/</w:t>
            </w:r>
            <w:r w:rsidR="007D0435" w:rsidRPr="003C2FB1">
              <w:rPr>
                <w:rFonts w:ascii="Arial Narrow" w:hAnsi="Arial Narrow"/>
                <w:sz w:val="20"/>
                <w:lang w:val="en-GB"/>
              </w:rPr>
              <w:t>202</w:t>
            </w:r>
            <w:r w:rsidR="00832652" w:rsidRPr="003C2FB1">
              <w:rPr>
                <w:rFonts w:ascii="Arial Narrow" w:hAnsi="Arial Narrow"/>
                <w:sz w:val="20"/>
                <w:lang w:val="en-GB"/>
              </w:rPr>
              <w:t>6</w:t>
            </w:r>
          </w:p>
        </w:tc>
        <w:tc>
          <w:tcPr>
            <w:tcW w:w="854" w:type="dxa"/>
            <w:gridSpan w:val="2"/>
            <w:vAlign w:val="bottom"/>
          </w:tcPr>
          <w:p w14:paraId="52F5A690" w14:textId="77777777" w:rsidR="00213818" w:rsidRPr="003C2FB1" w:rsidRDefault="00213818" w:rsidP="00E61C1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364" w:type="dxa"/>
            <w:gridSpan w:val="3"/>
            <w:vAlign w:val="bottom"/>
          </w:tcPr>
          <w:p w14:paraId="3503CAD7" w14:textId="77777777" w:rsidR="00213818" w:rsidRPr="003C2FB1" w:rsidRDefault="00213818" w:rsidP="00E61C1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C2FB1">
              <w:rPr>
                <w:rFonts w:ascii="Arial Narrow" w:hAnsi="Arial Narrow"/>
                <w:sz w:val="20"/>
                <w:lang w:val="en-GB"/>
              </w:rPr>
              <w:t>CLOSING TIME:</w:t>
            </w:r>
          </w:p>
        </w:tc>
        <w:tc>
          <w:tcPr>
            <w:tcW w:w="1610" w:type="dxa"/>
            <w:vAlign w:val="bottom"/>
          </w:tcPr>
          <w:p w14:paraId="6D895C7D" w14:textId="77777777" w:rsidR="00213818" w:rsidRPr="003C2FB1" w:rsidRDefault="00213818" w:rsidP="00E61C1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C2FB1">
              <w:rPr>
                <w:rFonts w:ascii="Arial Narrow" w:hAnsi="Arial Narrow"/>
                <w:sz w:val="20"/>
                <w:lang w:val="en-GB"/>
              </w:rPr>
              <w:t>11:00</w:t>
            </w:r>
          </w:p>
        </w:tc>
      </w:tr>
      <w:tr w:rsidR="00213818" w:rsidRPr="00627C33" w14:paraId="56116CAA" w14:textId="77777777" w:rsidTr="00AA1D64">
        <w:trPr>
          <w:trHeight w:val="228"/>
          <w:jc w:val="center"/>
        </w:trPr>
        <w:tc>
          <w:tcPr>
            <w:tcW w:w="1539" w:type="dxa"/>
            <w:tcBorders>
              <w:bottom w:val="single" w:sz="4" w:space="0" w:color="auto"/>
            </w:tcBorders>
            <w:vAlign w:val="bottom"/>
          </w:tcPr>
          <w:p w14:paraId="38D0C82E" w14:textId="77777777" w:rsidR="00213818" w:rsidRPr="00627C33" w:rsidRDefault="00213818" w:rsidP="00E61C1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8521" w:type="dxa"/>
            <w:gridSpan w:val="11"/>
            <w:tcBorders>
              <w:bottom w:val="single" w:sz="4" w:space="0" w:color="auto"/>
            </w:tcBorders>
            <w:vAlign w:val="bottom"/>
          </w:tcPr>
          <w:p w14:paraId="3C9C5FBB" w14:textId="5169ACC8" w:rsidR="00213818" w:rsidRPr="00417B82" w:rsidRDefault="00A76214" w:rsidP="00E61C10">
            <w:pPr>
              <w:jc w:val="both"/>
              <w:rPr>
                <w:rFonts w:ascii="Arial Narrow" w:hAnsi="Arial Narrow" w:cs="Tahoma"/>
                <w:b/>
                <w:bCs/>
                <w:sz w:val="20"/>
                <w:szCs w:val="20"/>
                <w:u w:val="single"/>
              </w:rPr>
            </w:pPr>
            <w:r w:rsidRPr="00417B82">
              <w:rPr>
                <w:rFonts w:ascii="Arial Narrow" w:hAnsi="Arial Narrow"/>
                <w:b/>
                <w:bCs/>
                <w:color w:val="000000"/>
                <w:sz w:val="20"/>
                <w:szCs w:val="20"/>
              </w:rPr>
              <w:t xml:space="preserve">TERMS OF REFERENCE FOR THE APPOINTMENT OF LEGAL PRACTIONER/SPECIALIST FOR THE PROVISION OF PROFESSIONAL LEGAL, LAW REVIEW, ADVISORY AND REPEAL AND/OR AMEND ACCORDINGLY FOR THE EASTERN CAPE DEPARTMENT OF HEALTH </w:t>
            </w:r>
            <w:r w:rsidR="00D20052">
              <w:rPr>
                <w:rFonts w:ascii="Arial Narrow" w:hAnsi="Arial Narrow"/>
                <w:b/>
                <w:bCs/>
                <w:color w:val="000000"/>
                <w:sz w:val="20"/>
                <w:szCs w:val="20"/>
              </w:rPr>
              <w:t xml:space="preserve">OBSOLETE LEGISLATION </w:t>
            </w:r>
            <w:r w:rsidRPr="00417B82">
              <w:rPr>
                <w:rFonts w:ascii="Arial Narrow" w:hAnsi="Arial Narrow"/>
                <w:b/>
                <w:bCs/>
                <w:color w:val="000000"/>
                <w:sz w:val="20"/>
                <w:szCs w:val="20"/>
              </w:rPr>
              <w:t>FOR A PERIOD OF TWELVE (12) MONTHS.</w:t>
            </w:r>
          </w:p>
        </w:tc>
      </w:tr>
      <w:tr w:rsidR="00213818" w:rsidRPr="00627C33" w14:paraId="19F588ED" w14:textId="77777777" w:rsidTr="00AA1D64">
        <w:trPr>
          <w:trHeight w:val="340"/>
          <w:jc w:val="center"/>
        </w:trPr>
        <w:tc>
          <w:tcPr>
            <w:tcW w:w="10060" w:type="dxa"/>
            <w:gridSpan w:val="12"/>
            <w:tcBorders>
              <w:top w:val="single" w:sz="4" w:space="0" w:color="auto"/>
            </w:tcBorders>
            <w:vAlign w:val="bottom"/>
          </w:tcPr>
          <w:p w14:paraId="75828687" w14:textId="77777777" w:rsidR="00AA1D64" w:rsidRDefault="00AA1D64" w:rsidP="00E61C10">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p w14:paraId="2B6FE1E7" w14:textId="77777777" w:rsidR="00213818" w:rsidRDefault="00AA1D64" w:rsidP="00E61C10">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D30239">
              <w:rPr>
                <w:rFonts w:ascii="Arial Narrow" w:hAnsi="Arial Narrow"/>
                <w:b/>
                <w:sz w:val="20"/>
                <w:lang w:val="en-GB"/>
              </w:rPr>
              <w:t>BID RESPONSE/RFQ DOCUMENTS MUST BE SUBMITTED IN E-TENDERS</w:t>
            </w:r>
          </w:p>
          <w:p w14:paraId="7E3A344E" w14:textId="77777777" w:rsidR="00AA1D64" w:rsidRDefault="00AA1D64" w:rsidP="00E61C10">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213818" w:rsidRPr="00627C33" w14:paraId="1A8E6305" w14:textId="77777777" w:rsidTr="00AA1D64">
        <w:trPr>
          <w:trHeight w:val="413"/>
          <w:jc w:val="center"/>
        </w:trPr>
        <w:tc>
          <w:tcPr>
            <w:tcW w:w="5162" w:type="dxa"/>
            <w:gridSpan w:val="5"/>
            <w:tcBorders>
              <w:top w:val="single" w:sz="4" w:space="0" w:color="auto"/>
            </w:tcBorders>
            <w:shd w:val="clear" w:color="auto" w:fill="DDD9C3"/>
            <w:vAlign w:val="bottom"/>
          </w:tcPr>
          <w:p w14:paraId="7B92B7D9" w14:textId="77777777" w:rsidR="00213818" w:rsidRPr="00B95F67" w:rsidRDefault="00213818" w:rsidP="00E61C10">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c>
          <w:tcPr>
            <w:tcW w:w="4898" w:type="dxa"/>
            <w:gridSpan w:val="7"/>
            <w:tcBorders>
              <w:top w:val="single" w:sz="4" w:space="0" w:color="auto"/>
            </w:tcBorders>
            <w:shd w:val="clear" w:color="auto" w:fill="DDD9C3"/>
            <w:vAlign w:val="bottom"/>
          </w:tcPr>
          <w:p w14:paraId="46A3F22C" w14:textId="77777777" w:rsidR="00213818" w:rsidRPr="00B95F67" w:rsidRDefault="00213818" w:rsidP="00E61C10">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lang w:val="en-GB"/>
              </w:rPr>
              <w:t>TECHNICAL</w:t>
            </w:r>
            <w:r>
              <w:rPr>
                <w:rFonts w:ascii="Arial Narrow" w:hAnsi="Arial Narrow"/>
                <w:b/>
                <w:bCs/>
                <w:sz w:val="20"/>
                <w:lang w:val="en-GB"/>
              </w:rPr>
              <w:t xml:space="preserve"> ENQUIRIES</w:t>
            </w:r>
            <w:r w:rsidRPr="00436356">
              <w:rPr>
                <w:rFonts w:ascii="Arial Narrow" w:hAnsi="Arial Narrow"/>
                <w:b/>
                <w:bCs/>
                <w:sz w:val="20"/>
                <w:lang w:val="en-GB"/>
              </w:rPr>
              <w:t xml:space="preserve"> MAY BE DIRECTED TO:</w:t>
            </w:r>
          </w:p>
        </w:tc>
      </w:tr>
      <w:tr w:rsidR="00213818" w:rsidRPr="00627C33" w14:paraId="2159025D" w14:textId="77777777" w:rsidTr="00AA1D64">
        <w:trPr>
          <w:trHeight w:val="302"/>
          <w:jc w:val="center"/>
        </w:trPr>
        <w:tc>
          <w:tcPr>
            <w:tcW w:w="2006" w:type="dxa"/>
            <w:gridSpan w:val="3"/>
            <w:tcBorders>
              <w:top w:val="single" w:sz="4" w:space="0" w:color="auto"/>
            </w:tcBorders>
            <w:vAlign w:val="bottom"/>
          </w:tcPr>
          <w:p w14:paraId="637972E8" w14:textId="77777777" w:rsidR="00213818" w:rsidRPr="00BA1813" w:rsidRDefault="00213818" w:rsidP="00E61C10">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3156" w:type="dxa"/>
            <w:gridSpan w:val="2"/>
            <w:tcBorders>
              <w:top w:val="single" w:sz="4" w:space="0" w:color="auto"/>
            </w:tcBorders>
            <w:vAlign w:val="bottom"/>
          </w:tcPr>
          <w:p w14:paraId="453A220C" w14:textId="77777777" w:rsidR="00213818" w:rsidRDefault="00213818" w:rsidP="00E61C10">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Noluthando Mjuluki</w:t>
            </w:r>
          </w:p>
        </w:tc>
        <w:tc>
          <w:tcPr>
            <w:tcW w:w="2648" w:type="dxa"/>
            <w:gridSpan w:val="5"/>
            <w:tcBorders>
              <w:top w:val="single" w:sz="4" w:space="0" w:color="auto"/>
            </w:tcBorders>
            <w:vAlign w:val="bottom"/>
          </w:tcPr>
          <w:p w14:paraId="6238F22F" w14:textId="77777777" w:rsidR="00213818" w:rsidRPr="00BA1813" w:rsidRDefault="00213818" w:rsidP="00E61C10">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2250" w:type="dxa"/>
            <w:gridSpan w:val="2"/>
            <w:tcBorders>
              <w:top w:val="single" w:sz="4" w:space="0" w:color="auto"/>
            </w:tcBorders>
            <w:vAlign w:val="bottom"/>
          </w:tcPr>
          <w:p w14:paraId="3DAFEE62" w14:textId="77777777" w:rsidR="00213818" w:rsidRDefault="00213818" w:rsidP="00E61C10">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213818" w:rsidRPr="00627C33" w14:paraId="6FB99DF7" w14:textId="77777777" w:rsidTr="00AA1D64">
        <w:trPr>
          <w:trHeight w:val="302"/>
          <w:jc w:val="center"/>
        </w:trPr>
        <w:tc>
          <w:tcPr>
            <w:tcW w:w="2006" w:type="dxa"/>
            <w:gridSpan w:val="3"/>
            <w:tcBorders>
              <w:top w:val="single" w:sz="4" w:space="0" w:color="auto"/>
            </w:tcBorders>
            <w:vAlign w:val="bottom"/>
          </w:tcPr>
          <w:p w14:paraId="6EBC7EAD" w14:textId="77777777" w:rsidR="00213818" w:rsidRPr="00BA1813" w:rsidRDefault="00213818" w:rsidP="00E61C10">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3156" w:type="dxa"/>
            <w:gridSpan w:val="2"/>
            <w:tcBorders>
              <w:top w:val="single" w:sz="4" w:space="0" w:color="auto"/>
            </w:tcBorders>
            <w:vAlign w:val="bottom"/>
          </w:tcPr>
          <w:p w14:paraId="5054AB55" w14:textId="77777777" w:rsidR="00213818" w:rsidRDefault="00213818" w:rsidP="00E61C10">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w:t>
            </w:r>
            <w:r w:rsidR="007D0435">
              <w:rPr>
                <w:rFonts w:ascii="Arial Narrow" w:hAnsi="Arial Narrow"/>
                <w:b/>
                <w:sz w:val="20"/>
                <w:lang w:val="en-GB"/>
              </w:rPr>
              <w:t>832797323</w:t>
            </w:r>
          </w:p>
        </w:tc>
        <w:tc>
          <w:tcPr>
            <w:tcW w:w="2648" w:type="dxa"/>
            <w:gridSpan w:val="5"/>
            <w:tcBorders>
              <w:top w:val="single" w:sz="4" w:space="0" w:color="auto"/>
            </w:tcBorders>
            <w:vAlign w:val="bottom"/>
          </w:tcPr>
          <w:p w14:paraId="5B3DB8B7" w14:textId="77777777" w:rsidR="00213818" w:rsidRPr="00BA1813" w:rsidRDefault="00213818" w:rsidP="00E61C10">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250" w:type="dxa"/>
            <w:gridSpan w:val="2"/>
            <w:tcBorders>
              <w:top w:val="single" w:sz="4" w:space="0" w:color="auto"/>
            </w:tcBorders>
            <w:vAlign w:val="bottom"/>
          </w:tcPr>
          <w:p w14:paraId="69E42057" w14:textId="77777777" w:rsidR="00213818" w:rsidRDefault="00213818" w:rsidP="00E61C10">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213818" w:rsidRPr="00627C33" w14:paraId="6F86E26C" w14:textId="77777777" w:rsidTr="00AA1D64">
        <w:trPr>
          <w:trHeight w:val="302"/>
          <w:jc w:val="center"/>
        </w:trPr>
        <w:tc>
          <w:tcPr>
            <w:tcW w:w="2006" w:type="dxa"/>
            <w:gridSpan w:val="3"/>
            <w:tcBorders>
              <w:top w:val="single" w:sz="4" w:space="0" w:color="auto"/>
            </w:tcBorders>
            <w:vAlign w:val="bottom"/>
          </w:tcPr>
          <w:p w14:paraId="3EEE104E" w14:textId="77777777" w:rsidR="00213818" w:rsidRPr="00BA1813" w:rsidRDefault="00213818" w:rsidP="00E61C10">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3156" w:type="dxa"/>
            <w:gridSpan w:val="2"/>
            <w:tcBorders>
              <w:top w:val="single" w:sz="4" w:space="0" w:color="auto"/>
            </w:tcBorders>
            <w:vAlign w:val="bottom"/>
          </w:tcPr>
          <w:p w14:paraId="4DF458AD" w14:textId="77777777" w:rsidR="00213818" w:rsidRDefault="00213818" w:rsidP="00E61C10">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2648" w:type="dxa"/>
            <w:gridSpan w:val="5"/>
            <w:tcBorders>
              <w:top w:val="single" w:sz="4" w:space="0" w:color="auto"/>
            </w:tcBorders>
            <w:vAlign w:val="bottom"/>
          </w:tcPr>
          <w:p w14:paraId="31FAC49B" w14:textId="77777777" w:rsidR="00213818" w:rsidRPr="00BA1813" w:rsidRDefault="00213818" w:rsidP="00E61C10">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2250" w:type="dxa"/>
            <w:gridSpan w:val="2"/>
            <w:tcBorders>
              <w:top w:val="single" w:sz="4" w:space="0" w:color="auto"/>
            </w:tcBorders>
            <w:vAlign w:val="bottom"/>
          </w:tcPr>
          <w:p w14:paraId="7C554D64" w14:textId="77777777" w:rsidR="00213818" w:rsidRDefault="00213818" w:rsidP="00E61C10">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213818" w:rsidRPr="00627C33" w14:paraId="097CCEFA" w14:textId="77777777" w:rsidTr="00AA1D64">
        <w:trPr>
          <w:trHeight w:val="268"/>
          <w:jc w:val="center"/>
        </w:trPr>
        <w:tc>
          <w:tcPr>
            <w:tcW w:w="2006" w:type="dxa"/>
            <w:gridSpan w:val="3"/>
            <w:tcBorders>
              <w:top w:val="single" w:sz="4" w:space="0" w:color="auto"/>
            </w:tcBorders>
            <w:vAlign w:val="bottom"/>
          </w:tcPr>
          <w:p w14:paraId="24A9350F" w14:textId="77777777" w:rsidR="00213818" w:rsidRPr="00BA1813" w:rsidRDefault="00213818" w:rsidP="00E61C10">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3156" w:type="dxa"/>
            <w:gridSpan w:val="2"/>
            <w:tcBorders>
              <w:top w:val="single" w:sz="4" w:space="0" w:color="auto"/>
            </w:tcBorders>
            <w:vAlign w:val="bottom"/>
          </w:tcPr>
          <w:p w14:paraId="0A65429D" w14:textId="77777777" w:rsidR="00213818" w:rsidRDefault="00D30239" w:rsidP="00E61C10">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Noluthando.mjuluki@echealth.gov.za</w:t>
            </w:r>
          </w:p>
        </w:tc>
        <w:tc>
          <w:tcPr>
            <w:tcW w:w="2648" w:type="dxa"/>
            <w:gridSpan w:val="5"/>
            <w:tcBorders>
              <w:top w:val="single" w:sz="4" w:space="0" w:color="auto"/>
            </w:tcBorders>
            <w:vAlign w:val="bottom"/>
          </w:tcPr>
          <w:p w14:paraId="69B9436B" w14:textId="77777777" w:rsidR="00213818" w:rsidRPr="00BA1813" w:rsidRDefault="00213818" w:rsidP="00E61C10">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2250" w:type="dxa"/>
            <w:gridSpan w:val="2"/>
            <w:tcBorders>
              <w:top w:val="single" w:sz="4" w:space="0" w:color="auto"/>
            </w:tcBorders>
            <w:vAlign w:val="bottom"/>
          </w:tcPr>
          <w:p w14:paraId="035C5D88" w14:textId="77777777" w:rsidR="00213818" w:rsidRDefault="00213818" w:rsidP="00E61C10">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213818" w:rsidRPr="00627C33" w14:paraId="35904D14" w14:textId="77777777" w:rsidTr="00AA1D64">
        <w:trPr>
          <w:trHeight w:val="228"/>
          <w:jc w:val="center"/>
        </w:trPr>
        <w:tc>
          <w:tcPr>
            <w:tcW w:w="10060" w:type="dxa"/>
            <w:gridSpan w:val="12"/>
            <w:shd w:val="clear" w:color="auto" w:fill="DDD9C3"/>
            <w:vAlign w:val="bottom"/>
          </w:tcPr>
          <w:p w14:paraId="141CF283" w14:textId="77777777" w:rsidR="00213818" w:rsidRPr="00627C33" w:rsidRDefault="00213818" w:rsidP="00E61C10">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213818" w:rsidRPr="00627C33" w14:paraId="430554DA" w14:textId="77777777" w:rsidTr="00AA1D64">
        <w:trPr>
          <w:trHeight w:val="340"/>
          <w:jc w:val="center"/>
        </w:trPr>
        <w:tc>
          <w:tcPr>
            <w:tcW w:w="1991" w:type="dxa"/>
            <w:gridSpan w:val="2"/>
            <w:vAlign w:val="bottom"/>
          </w:tcPr>
          <w:p w14:paraId="7BE9C8A9" w14:textId="77777777" w:rsidR="00213818" w:rsidRPr="00627C33" w:rsidRDefault="00213818" w:rsidP="00E61C1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069" w:type="dxa"/>
            <w:gridSpan w:val="10"/>
            <w:vAlign w:val="bottom"/>
          </w:tcPr>
          <w:p w14:paraId="52C3F7C6" w14:textId="77777777" w:rsidR="00213818" w:rsidRPr="00627C33" w:rsidRDefault="00213818" w:rsidP="00E61C1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13818" w:rsidRPr="00627C33" w14:paraId="52245DCA" w14:textId="77777777" w:rsidTr="00AA1D64">
        <w:trPr>
          <w:trHeight w:val="340"/>
          <w:jc w:val="center"/>
        </w:trPr>
        <w:tc>
          <w:tcPr>
            <w:tcW w:w="1991" w:type="dxa"/>
            <w:gridSpan w:val="2"/>
            <w:vAlign w:val="bottom"/>
          </w:tcPr>
          <w:p w14:paraId="3E94F494" w14:textId="77777777" w:rsidR="00213818" w:rsidRPr="00627C33" w:rsidRDefault="00213818" w:rsidP="00E61C1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069" w:type="dxa"/>
            <w:gridSpan w:val="10"/>
            <w:vAlign w:val="bottom"/>
          </w:tcPr>
          <w:p w14:paraId="7377B33F" w14:textId="77777777" w:rsidR="00213818" w:rsidRPr="00627C33" w:rsidRDefault="00213818" w:rsidP="00E61C1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13818" w:rsidRPr="00627C33" w14:paraId="780894E0" w14:textId="77777777" w:rsidTr="00AA1D64">
        <w:trPr>
          <w:trHeight w:val="340"/>
          <w:jc w:val="center"/>
        </w:trPr>
        <w:tc>
          <w:tcPr>
            <w:tcW w:w="1991" w:type="dxa"/>
            <w:gridSpan w:val="2"/>
            <w:vAlign w:val="bottom"/>
          </w:tcPr>
          <w:p w14:paraId="582EE96B" w14:textId="77777777" w:rsidR="00213818" w:rsidRPr="00627C33" w:rsidRDefault="00213818" w:rsidP="00E61C1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069" w:type="dxa"/>
            <w:gridSpan w:val="10"/>
            <w:vAlign w:val="bottom"/>
          </w:tcPr>
          <w:p w14:paraId="1ABDA250" w14:textId="77777777" w:rsidR="00213818" w:rsidRPr="00627C33" w:rsidRDefault="00213818" w:rsidP="00E61C1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13818" w:rsidRPr="00627C33" w14:paraId="2366953E" w14:textId="77777777" w:rsidTr="00AA1D64">
        <w:trPr>
          <w:trHeight w:val="340"/>
          <w:jc w:val="center"/>
        </w:trPr>
        <w:tc>
          <w:tcPr>
            <w:tcW w:w="1991" w:type="dxa"/>
            <w:gridSpan w:val="2"/>
            <w:vAlign w:val="bottom"/>
          </w:tcPr>
          <w:p w14:paraId="7C444FF4" w14:textId="77777777" w:rsidR="00213818" w:rsidRPr="00627C33" w:rsidRDefault="00213818" w:rsidP="00E61C1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690" w:type="dxa"/>
            <w:gridSpan w:val="2"/>
            <w:vAlign w:val="bottom"/>
          </w:tcPr>
          <w:p w14:paraId="63BC4A23" w14:textId="77777777" w:rsidR="00213818" w:rsidRPr="00627C33" w:rsidRDefault="00213818" w:rsidP="00E61C1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51" w:type="dxa"/>
            <w:gridSpan w:val="2"/>
            <w:vAlign w:val="bottom"/>
          </w:tcPr>
          <w:p w14:paraId="4974FC5A" w14:textId="77777777" w:rsidR="00213818" w:rsidRPr="00627C33" w:rsidRDefault="00213818" w:rsidP="00E61C1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149" w:type="dxa"/>
            <w:gridSpan w:val="3"/>
            <w:vAlign w:val="bottom"/>
          </w:tcPr>
          <w:p w14:paraId="2801E828" w14:textId="77777777" w:rsidR="00213818" w:rsidRPr="00627C33" w:rsidRDefault="00213818" w:rsidP="00E61C1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79" w:type="dxa"/>
            <w:gridSpan w:val="3"/>
            <w:vAlign w:val="bottom"/>
          </w:tcPr>
          <w:p w14:paraId="6C3409BD" w14:textId="77777777" w:rsidR="00213818" w:rsidRPr="00627C33" w:rsidRDefault="00213818" w:rsidP="00E61C1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13818" w:rsidRPr="00627C33" w14:paraId="418AE3D2" w14:textId="77777777" w:rsidTr="00AA1D64">
        <w:trPr>
          <w:trHeight w:val="340"/>
          <w:jc w:val="center"/>
        </w:trPr>
        <w:tc>
          <w:tcPr>
            <w:tcW w:w="1991" w:type="dxa"/>
            <w:gridSpan w:val="2"/>
            <w:vAlign w:val="bottom"/>
          </w:tcPr>
          <w:p w14:paraId="31782F7C" w14:textId="77777777" w:rsidR="00213818" w:rsidRPr="00627C33" w:rsidRDefault="00213818" w:rsidP="00E61C1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069" w:type="dxa"/>
            <w:gridSpan w:val="10"/>
            <w:vAlign w:val="bottom"/>
          </w:tcPr>
          <w:p w14:paraId="6AC27838" w14:textId="77777777" w:rsidR="00213818" w:rsidRPr="00627C33" w:rsidRDefault="00213818" w:rsidP="00E61C1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13818" w:rsidRPr="00627C33" w14:paraId="1B93BEF3" w14:textId="77777777" w:rsidTr="00AA1D64">
        <w:trPr>
          <w:trHeight w:val="340"/>
          <w:jc w:val="center"/>
        </w:trPr>
        <w:tc>
          <w:tcPr>
            <w:tcW w:w="1991" w:type="dxa"/>
            <w:gridSpan w:val="2"/>
            <w:vAlign w:val="bottom"/>
          </w:tcPr>
          <w:p w14:paraId="0852C336" w14:textId="77777777" w:rsidR="00213818" w:rsidRPr="00627C33" w:rsidRDefault="00213818" w:rsidP="00E61C1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690" w:type="dxa"/>
            <w:gridSpan w:val="2"/>
            <w:vAlign w:val="bottom"/>
          </w:tcPr>
          <w:p w14:paraId="6A17B2E0" w14:textId="77777777" w:rsidR="00213818" w:rsidRPr="00627C33" w:rsidRDefault="00213818" w:rsidP="00E61C1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51" w:type="dxa"/>
            <w:gridSpan w:val="2"/>
            <w:vAlign w:val="bottom"/>
          </w:tcPr>
          <w:p w14:paraId="2A36276C" w14:textId="77777777" w:rsidR="00213818" w:rsidRPr="00627C33" w:rsidRDefault="00213818" w:rsidP="00E61C1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149" w:type="dxa"/>
            <w:gridSpan w:val="3"/>
            <w:vAlign w:val="bottom"/>
          </w:tcPr>
          <w:p w14:paraId="7A933139" w14:textId="77777777" w:rsidR="00213818" w:rsidRPr="00627C33" w:rsidRDefault="00213818" w:rsidP="00E61C1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79" w:type="dxa"/>
            <w:gridSpan w:val="3"/>
            <w:vAlign w:val="bottom"/>
          </w:tcPr>
          <w:p w14:paraId="7BD4537C" w14:textId="77777777" w:rsidR="00213818" w:rsidRPr="00627C33" w:rsidRDefault="00213818" w:rsidP="00E61C1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13818" w:rsidRPr="00627C33" w14:paraId="58E39A0A" w14:textId="77777777" w:rsidTr="00AA1D64">
        <w:trPr>
          <w:trHeight w:val="340"/>
          <w:jc w:val="center"/>
        </w:trPr>
        <w:tc>
          <w:tcPr>
            <w:tcW w:w="1991" w:type="dxa"/>
            <w:gridSpan w:val="2"/>
            <w:vAlign w:val="bottom"/>
          </w:tcPr>
          <w:p w14:paraId="0E113058" w14:textId="77777777" w:rsidR="00213818" w:rsidRPr="00627C33" w:rsidRDefault="00213818" w:rsidP="00E61C1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069" w:type="dxa"/>
            <w:gridSpan w:val="10"/>
            <w:vAlign w:val="bottom"/>
          </w:tcPr>
          <w:p w14:paraId="44785F0F" w14:textId="77777777" w:rsidR="00213818" w:rsidRPr="00627C33" w:rsidRDefault="00213818" w:rsidP="00E61C1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13818" w:rsidRPr="00627C33" w14:paraId="4AC5B2F6" w14:textId="77777777" w:rsidTr="00AA1D64">
        <w:trPr>
          <w:trHeight w:val="299"/>
          <w:jc w:val="center"/>
        </w:trPr>
        <w:tc>
          <w:tcPr>
            <w:tcW w:w="1991" w:type="dxa"/>
            <w:gridSpan w:val="2"/>
            <w:vAlign w:val="bottom"/>
          </w:tcPr>
          <w:p w14:paraId="2E995870" w14:textId="77777777" w:rsidR="00213818" w:rsidRPr="00627C33" w:rsidRDefault="00213818" w:rsidP="00E61C1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069" w:type="dxa"/>
            <w:gridSpan w:val="10"/>
            <w:vAlign w:val="bottom"/>
          </w:tcPr>
          <w:p w14:paraId="4BE27C41" w14:textId="77777777" w:rsidR="00213818" w:rsidRPr="00627C33" w:rsidRDefault="00213818" w:rsidP="00E61C1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13818" w:rsidRPr="00627C33" w14:paraId="79443500" w14:textId="77777777" w:rsidTr="00AA1D64">
        <w:trPr>
          <w:trHeight w:val="57"/>
          <w:jc w:val="center"/>
        </w:trPr>
        <w:tc>
          <w:tcPr>
            <w:tcW w:w="1991" w:type="dxa"/>
            <w:gridSpan w:val="2"/>
          </w:tcPr>
          <w:p w14:paraId="1D6F700B" w14:textId="77777777" w:rsidR="00213818" w:rsidRPr="00EB1FAB" w:rsidRDefault="00213818" w:rsidP="00E61C10">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690" w:type="dxa"/>
            <w:gridSpan w:val="2"/>
          </w:tcPr>
          <w:p w14:paraId="572A2651" w14:textId="77777777" w:rsidR="00213818" w:rsidRPr="00627C33" w:rsidRDefault="00213818" w:rsidP="00E61C1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TAX COMPLIANCE SYSTEM PIN:</w:t>
            </w:r>
          </w:p>
        </w:tc>
        <w:tc>
          <w:tcPr>
            <w:tcW w:w="1481" w:type="dxa"/>
            <w:vAlign w:val="bottom"/>
          </w:tcPr>
          <w:p w14:paraId="070CE6D8" w14:textId="77777777" w:rsidR="00213818" w:rsidRPr="00627C33" w:rsidRDefault="00213818" w:rsidP="00E61C1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070" w:type="dxa"/>
            <w:vAlign w:val="center"/>
          </w:tcPr>
          <w:p w14:paraId="150091C9" w14:textId="77777777" w:rsidR="00213818" w:rsidRPr="00E93DA0" w:rsidRDefault="00213818" w:rsidP="00E61C10">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E93DA0">
              <w:rPr>
                <w:rFonts w:ascii="Arial Narrow" w:hAnsi="Arial Narrow"/>
                <w:b/>
                <w:sz w:val="20"/>
                <w:lang w:val="en-GB"/>
              </w:rPr>
              <w:t>OR</w:t>
            </w:r>
          </w:p>
        </w:tc>
        <w:tc>
          <w:tcPr>
            <w:tcW w:w="777" w:type="dxa"/>
            <w:vAlign w:val="bottom"/>
          </w:tcPr>
          <w:p w14:paraId="51E59107" w14:textId="77777777" w:rsidR="00213818" w:rsidRPr="00627C33" w:rsidRDefault="00213818" w:rsidP="00E61C1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051" w:type="dxa"/>
            <w:gridSpan w:val="5"/>
            <w:vAlign w:val="bottom"/>
          </w:tcPr>
          <w:p w14:paraId="6EF99E8B" w14:textId="77777777" w:rsidR="00213818" w:rsidRPr="00627C33" w:rsidRDefault="00213818" w:rsidP="00E61C1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213818" w:rsidRPr="00B1130A" w14:paraId="3BC30D85" w14:textId="77777777" w:rsidTr="00AA1D64">
        <w:trPr>
          <w:trHeight w:val="864"/>
          <w:jc w:val="center"/>
        </w:trPr>
        <w:tc>
          <w:tcPr>
            <w:tcW w:w="1991" w:type="dxa"/>
            <w:gridSpan w:val="2"/>
            <w:vAlign w:val="center"/>
          </w:tcPr>
          <w:p w14:paraId="48B2409A" w14:textId="77777777" w:rsidR="00213818" w:rsidRPr="00B1130A" w:rsidRDefault="00213818" w:rsidP="00E61C10">
            <w:pPr>
              <w:pStyle w:val="Heading4"/>
              <w:jc w:val="both"/>
              <w:rPr>
                <w:rFonts w:ascii="Arial Narrow" w:hAnsi="Arial Narrow"/>
                <w:sz w:val="22"/>
                <w:szCs w:val="22"/>
                <w:lang w:val="en-GB"/>
              </w:rPr>
            </w:pPr>
            <w:r w:rsidRPr="00B1130A">
              <w:rPr>
                <w:rFonts w:ascii="Arial Narrow" w:hAnsi="Arial Narrow"/>
                <w:b w:val="0"/>
                <w:sz w:val="22"/>
                <w:szCs w:val="22"/>
              </w:rPr>
              <w:t>ARE YOU THE ACCREDITED REPRESENTATIVE IN SOUTH AFRICA FOR THE GOODS /SERVICES OFFERED?</w:t>
            </w:r>
          </w:p>
        </w:tc>
        <w:tc>
          <w:tcPr>
            <w:tcW w:w="3171" w:type="dxa"/>
            <w:gridSpan w:val="3"/>
            <w:vAlign w:val="bottom"/>
          </w:tcPr>
          <w:p w14:paraId="79653AAB" w14:textId="77777777" w:rsidR="00213818" w:rsidRPr="00B1130A" w:rsidRDefault="00213818" w:rsidP="00E61C10">
            <w:pPr>
              <w:tabs>
                <w:tab w:val="left" w:pos="720"/>
                <w:tab w:val="left" w:pos="1134"/>
                <w:tab w:val="left" w:pos="1944"/>
                <w:tab w:val="left" w:pos="3384"/>
                <w:tab w:val="left" w:pos="3744"/>
                <w:tab w:val="left" w:pos="4644"/>
                <w:tab w:val="left" w:pos="5760"/>
                <w:tab w:val="left" w:pos="7920"/>
              </w:tabs>
              <w:jc w:val="both"/>
              <w:rPr>
                <w:rFonts w:ascii="Arial Narrow" w:hAnsi="Arial Narrow"/>
                <w:szCs w:val="22"/>
                <w:lang w:val="en-GB"/>
              </w:rPr>
            </w:pPr>
            <w:r w:rsidRPr="00B1130A">
              <w:rPr>
                <w:rFonts w:ascii="Arial Narrow" w:hAnsi="Arial Narrow"/>
                <w:szCs w:val="22"/>
                <w:lang w:val="en-GB"/>
              </w:rPr>
              <w:fldChar w:fldCharType="begin">
                <w:ffData>
                  <w:name w:val="Check1"/>
                  <w:enabled/>
                  <w:calcOnExit w:val="0"/>
                  <w:checkBox>
                    <w:sizeAuto/>
                    <w:default w:val="0"/>
                  </w:checkBox>
                </w:ffData>
              </w:fldChar>
            </w:r>
            <w:r w:rsidRPr="00B1130A">
              <w:rPr>
                <w:rFonts w:ascii="Arial Narrow" w:hAnsi="Arial Narrow"/>
                <w:szCs w:val="22"/>
                <w:lang w:val="en-GB"/>
              </w:rPr>
              <w:instrText xml:space="preserve"> FORMCHECKBOX </w:instrText>
            </w:r>
            <w:r w:rsidR="00000000">
              <w:rPr>
                <w:rFonts w:ascii="Arial Narrow" w:hAnsi="Arial Narrow"/>
                <w:szCs w:val="22"/>
                <w:lang w:val="en-GB"/>
              </w:rPr>
            </w:r>
            <w:r w:rsidR="00000000">
              <w:rPr>
                <w:rFonts w:ascii="Arial Narrow" w:hAnsi="Arial Narrow"/>
                <w:szCs w:val="22"/>
                <w:lang w:val="en-GB"/>
              </w:rPr>
              <w:fldChar w:fldCharType="separate"/>
            </w:r>
            <w:r w:rsidRPr="00B1130A">
              <w:rPr>
                <w:rFonts w:ascii="Arial Narrow" w:hAnsi="Arial Narrow"/>
                <w:szCs w:val="22"/>
                <w:lang w:val="en-GB"/>
              </w:rPr>
              <w:fldChar w:fldCharType="end"/>
            </w:r>
            <w:r w:rsidRPr="00B1130A">
              <w:rPr>
                <w:rFonts w:ascii="Arial Narrow" w:hAnsi="Arial Narrow"/>
                <w:szCs w:val="22"/>
                <w:lang w:val="en-GB"/>
              </w:rPr>
              <w:t xml:space="preserve">Yes                         </w:t>
            </w:r>
            <w:r w:rsidRPr="00B1130A">
              <w:rPr>
                <w:rFonts w:ascii="Arial Narrow" w:hAnsi="Arial Narrow"/>
                <w:szCs w:val="22"/>
                <w:lang w:val="en-GB"/>
              </w:rPr>
              <w:fldChar w:fldCharType="begin">
                <w:ffData>
                  <w:name w:val=""/>
                  <w:enabled/>
                  <w:calcOnExit w:val="0"/>
                  <w:checkBox>
                    <w:sizeAuto/>
                    <w:default w:val="0"/>
                  </w:checkBox>
                </w:ffData>
              </w:fldChar>
            </w:r>
            <w:r w:rsidRPr="00B1130A">
              <w:rPr>
                <w:rFonts w:ascii="Arial Narrow" w:hAnsi="Arial Narrow"/>
                <w:szCs w:val="22"/>
                <w:lang w:val="en-GB"/>
              </w:rPr>
              <w:instrText xml:space="preserve"> FORMCHECKBOX </w:instrText>
            </w:r>
            <w:r w:rsidR="00000000">
              <w:rPr>
                <w:rFonts w:ascii="Arial Narrow" w:hAnsi="Arial Narrow"/>
                <w:szCs w:val="22"/>
                <w:lang w:val="en-GB"/>
              </w:rPr>
            </w:r>
            <w:r w:rsidR="00000000">
              <w:rPr>
                <w:rFonts w:ascii="Arial Narrow" w:hAnsi="Arial Narrow"/>
                <w:szCs w:val="22"/>
                <w:lang w:val="en-GB"/>
              </w:rPr>
              <w:fldChar w:fldCharType="separate"/>
            </w:r>
            <w:r w:rsidRPr="00B1130A">
              <w:rPr>
                <w:rFonts w:ascii="Arial Narrow" w:hAnsi="Arial Narrow"/>
                <w:szCs w:val="22"/>
                <w:lang w:val="en-GB"/>
              </w:rPr>
              <w:fldChar w:fldCharType="end"/>
            </w:r>
            <w:r w:rsidRPr="00B1130A">
              <w:rPr>
                <w:rFonts w:ascii="Arial Narrow" w:hAnsi="Arial Narrow"/>
                <w:szCs w:val="22"/>
                <w:lang w:val="en-GB"/>
              </w:rPr>
              <w:t xml:space="preserve">No </w:t>
            </w:r>
          </w:p>
          <w:p w14:paraId="3B88B373" w14:textId="77777777" w:rsidR="00213818" w:rsidRPr="00B1130A" w:rsidRDefault="00213818" w:rsidP="00E61C10">
            <w:pPr>
              <w:tabs>
                <w:tab w:val="left" w:pos="720"/>
                <w:tab w:val="left" w:pos="1134"/>
                <w:tab w:val="left" w:pos="1944"/>
                <w:tab w:val="left" w:pos="3384"/>
                <w:tab w:val="left" w:pos="3744"/>
                <w:tab w:val="left" w:pos="4644"/>
                <w:tab w:val="left" w:pos="5760"/>
                <w:tab w:val="left" w:pos="7920"/>
              </w:tabs>
              <w:jc w:val="both"/>
              <w:rPr>
                <w:rFonts w:ascii="Arial Narrow" w:hAnsi="Arial Narrow"/>
                <w:szCs w:val="22"/>
                <w:lang w:val="en-GB"/>
              </w:rPr>
            </w:pPr>
          </w:p>
          <w:p w14:paraId="06590A0A" w14:textId="77777777" w:rsidR="00213818" w:rsidRPr="00B1130A" w:rsidRDefault="00213818" w:rsidP="00E61C10">
            <w:pPr>
              <w:tabs>
                <w:tab w:val="left" w:pos="720"/>
                <w:tab w:val="left" w:pos="1134"/>
                <w:tab w:val="left" w:pos="1944"/>
                <w:tab w:val="left" w:pos="3384"/>
                <w:tab w:val="left" w:pos="3744"/>
                <w:tab w:val="left" w:pos="4644"/>
                <w:tab w:val="left" w:pos="5760"/>
                <w:tab w:val="left" w:pos="7920"/>
              </w:tabs>
              <w:jc w:val="both"/>
              <w:rPr>
                <w:rFonts w:ascii="Arial Narrow" w:hAnsi="Arial Narrow"/>
                <w:szCs w:val="22"/>
              </w:rPr>
            </w:pPr>
            <w:r w:rsidRPr="00B1130A">
              <w:rPr>
                <w:rFonts w:ascii="Arial Narrow" w:hAnsi="Arial Narrow"/>
                <w:szCs w:val="22"/>
                <w:lang w:val="en-GB"/>
              </w:rPr>
              <w:t>[</w:t>
            </w:r>
            <w:r w:rsidRPr="00B1130A">
              <w:rPr>
                <w:rFonts w:ascii="Arial Narrow" w:hAnsi="Arial Narrow"/>
                <w:szCs w:val="22"/>
              </w:rPr>
              <w:t>IF YES ENCLOSE PROOF]</w:t>
            </w:r>
          </w:p>
          <w:p w14:paraId="20E2CB25" w14:textId="77777777" w:rsidR="00213818" w:rsidRPr="00B1130A" w:rsidRDefault="00213818" w:rsidP="00E61C10">
            <w:pPr>
              <w:tabs>
                <w:tab w:val="left" w:pos="720"/>
                <w:tab w:val="left" w:pos="1134"/>
                <w:tab w:val="left" w:pos="1944"/>
                <w:tab w:val="left" w:pos="3384"/>
                <w:tab w:val="left" w:pos="3744"/>
                <w:tab w:val="left" w:pos="4644"/>
                <w:tab w:val="left" w:pos="5760"/>
                <w:tab w:val="left" w:pos="7920"/>
              </w:tabs>
              <w:jc w:val="both"/>
              <w:rPr>
                <w:rFonts w:ascii="Arial Narrow" w:hAnsi="Arial Narrow"/>
                <w:szCs w:val="22"/>
                <w:lang w:val="en-GB"/>
              </w:rPr>
            </w:pPr>
          </w:p>
        </w:tc>
        <w:tc>
          <w:tcPr>
            <w:tcW w:w="2219" w:type="dxa"/>
            <w:gridSpan w:val="4"/>
            <w:vAlign w:val="center"/>
          </w:tcPr>
          <w:p w14:paraId="3798160B" w14:textId="77777777" w:rsidR="00213818" w:rsidRPr="00B1130A" w:rsidRDefault="00213818" w:rsidP="00E61C10">
            <w:pPr>
              <w:pStyle w:val="Heading4"/>
              <w:jc w:val="both"/>
              <w:rPr>
                <w:rFonts w:ascii="Arial Narrow" w:hAnsi="Arial Narrow"/>
                <w:sz w:val="22"/>
                <w:szCs w:val="22"/>
              </w:rPr>
            </w:pPr>
            <w:r w:rsidRPr="00B1130A">
              <w:rPr>
                <w:rFonts w:ascii="Arial Narrow" w:hAnsi="Arial Narrow"/>
                <w:b w:val="0"/>
                <w:sz w:val="22"/>
                <w:szCs w:val="22"/>
              </w:rPr>
              <w:t>ARE YOU A FOREIGN BASED SUPPLIER FOR THE GOODS /SERVICES OFFERED?</w:t>
            </w:r>
            <w:r w:rsidRPr="00B1130A">
              <w:rPr>
                <w:rFonts w:ascii="Arial Narrow" w:hAnsi="Arial Narrow"/>
                <w:b w:val="0"/>
                <w:sz w:val="22"/>
                <w:szCs w:val="22"/>
                <w:lang w:val="en-GB"/>
              </w:rPr>
              <w:br/>
            </w:r>
          </w:p>
        </w:tc>
        <w:tc>
          <w:tcPr>
            <w:tcW w:w="2679" w:type="dxa"/>
            <w:gridSpan w:val="3"/>
            <w:vAlign w:val="bottom"/>
          </w:tcPr>
          <w:p w14:paraId="60928866" w14:textId="77777777" w:rsidR="00213818" w:rsidRPr="00B1130A" w:rsidRDefault="00213818" w:rsidP="00E61C10">
            <w:pPr>
              <w:tabs>
                <w:tab w:val="left" w:pos="720"/>
                <w:tab w:val="left" w:pos="1134"/>
                <w:tab w:val="left" w:pos="1944"/>
                <w:tab w:val="left" w:pos="3384"/>
                <w:tab w:val="left" w:pos="3744"/>
                <w:tab w:val="left" w:pos="4644"/>
                <w:tab w:val="left" w:pos="5760"/>
                <w:tab w:val="left" w:pos="7920"/>
              </w:tabs>
              <w:jc w:val="both"/>
              <w:rPr>
                <w:rFonts w:ascii="Arial Narrow" w:hAnsi="Arial Narrow"/>
                <w:szCs w:val="22"/>
                <w:lang w:val="en-GB"/>
              </w:rPr>
            </w:pPr>
            <w:r w:rsidRPr="00B1130A">
              <w:rPr>
                <w:rFonts w:ascii="Arial Narrow" w:hAnsi="Arial Narrow"/>
                <w:szCs w:val="22"/>
                <w:lang w:val="en-GB"/>
              </w:rPr>
              <w:fldChar w:fldCharType="begin">
                <w:ffData>
                  <w:name w:val="Check1"/>
                  <w:enabled/>
                  <w:calcOnExit w:val="0"/>
                  <w:checkBox>
                    <w:sizeAuto/>
                    <w:default w:val="0"/>
                  </w:checkBox>
                </w:ffData>
              </w:fldChar>
            </w:r>
            <w:r w:rsidRPr="00B1130A">
              <w:rPr>
                <w:rFonts w:ascii="Arial Narrow" w:hAnsi="Arial Narrow"/>
                <w:szCs w:val="22"/>
                <w:lang w:val="en-GB"/>
              </w:rPr>
              <w:instrText xml:space="preserve"> FORMCHECKBOX </w:instrText>
            </w:r>
            <w:r w:rsidR="00000000">
              <w:rPr>
                <w:rFonts w:ascii="Arial Narrow" w:hAnsi="Arial Narrow"/>
                <w:szCs w:val="22"/>
                <w:lang w:val="en-GB"/>
              </w:rPr>
            </w:r>
            <w:r w:rsidR="00000000">
              <w:rPr>
                <w:rFonts w:ascii="Arial Narrow" w:hAnsi="Arial Narrow"/>
                <w:szCs w:val="22"/>
                <w:lang w:val="en-GB"/>
              </w:rPr>
              <w:fldChar w:fldCharType="separate"/>
            </w:r>
            <w:r w:rsidRPr="00B1130A">
              <w:rPr>
                <w:rFonts w:ascii="Arial Narrow" w:hAnsi="Arial Narrow"/>
                <w:szCs w:val="22"/>
                <w:lang w:val="en-GB"/>
              </w:rPr>
              <w:fldChar w:fldCharType="end"/>
            </w:r>
            <w:r w:rsidRPr="00B1130A">
              <w:rPr>
                <w:rFonts w:ascii="Arial Narrow" w:hAnsi="Arial Narrow"/>
                <w:szCs w:val="22"/>
                <w:lang w:val="en-GB"/>
              </w:rPr>
              <w:t xml:space="preserve">Yes </w:t>
            </w:r>
            <w:r w:rsidRPr="00B1130A">
              <w:rPr>
                <w:rFonts w:ascii="Arial Narrow" w:hAnsi="Arial Narrow"/>
                <w:szCs w:val="22"/>
                <w:lang w:val="en-GB"/>
              </w:rPr>
              <w:fldChar w:fldCharType="begin">
                <w:ffData>
                  <w:name w:val="Check2"/>
                  <w:enabled/>
                  <w:calcOnExit w:val="0"/>
                  <w:checkBox>
                    <w:sizeAuto/>
                    <w:default w:val="0"/>
                  </w:checkBox>
                </w:ffData>
              </w:fldChar>
            </w:r>
            <w:r w:rsidRPr="00B1130A">
              <w:rPr>
                <w:rFonts w:ascii="Arial Narrow" w:hAnsi="Arial Narrow"/>
                <w:szCs w:val="22"/>
                <w:lang w:val="en-GB"/>
              </w:rPr>
              <w:instrText xml:space="preserve"> FORMCHECKBOX </w:instrText>
            </w:r>
            <w:r w:rsidR="00000000">
              <w:rPr>
                <w:rFonts w:ascii="Arial Narrow" w:hAnsi="Arial Narrow"/>
                <w:szCs w:val="22"/>
                <w:lang w:val="en-GB"/>
              </w:rPr>
            </w:r>
            <w:r w:rsidR="00000000">
              <w:rPr>
                <w:rFonts w:ascii="Arial Narrow" w:hAnsi="Arial Narrow"/>
                <w:szCs w:val="22"/>
                <w:lang w:val="en-GB"/>
              </w:rPr>
              <w:fldChar w:fldCharType="separate"/>
            </w:r>
            <w:r w:rsidRPr="00B1130A">
              <w:rPr>
                <w:rFonts w:ascii="Arial Narrow" w:hAnsi="Arial Narrow"/>
                <w:szCs w:val="22"/>
                <w:lang w:val="en-GB"/>
              </w:rPr>
              <w:fldChar w:fldCharType="end"/>
            </w:r>
            <w:r w:rsidRPr="00B1130A">
              <w:rPr>
                <w:rFonts w:ascii="Arial Narrow" w:hAnsi="Arial Narrow"/>
                <w:szCs w:val="22"/>
                <w:lang w:val="en-GB"/>
              </w:rPr>
              <w:t>No</w:t>
            </w:r>
            <w:r w:rsidRPr="00B1130A">
              <w:rPr>
                <w:rFonts w:ascii="Arial Narrow" w:hAnsi="Arial Narrow"/>
                <w:szCs w:val="22"/>
                <w:lang w:val="en-GB"/>
              </w:rPr>
              <w:br/>
            </w:r>
          </w:p>
          <w:p w14:paraId="70879A2D" w14:textId="77777777" w:rsidR="00213818" w:rsidRPr="00B1130A" w:rsidRDefault="00213818" w:rsidP="00E61C10">
            <w:pPr>
              <w:tabs>
                <w:tab w:val="left" w:pos="720"/>
                <w:tab w:val="left" w:pos="1134"/>
                <w:tab w:val="left" w:pos="1944"/>
                <w:tab w:val="left" w:pos="3384"/>
                <w:tab w:val="left" w:pos="3744"/>
                <w:tab w:val="left" w:pos="4644"/>
                <w:tab w:val="left" w:pos="5760"/>
                <w:tab w:val="left" w:pos="7920"/>
              </w:tabs>
              <w:jc w:val="both"/>
              <w:rPr>
                <w:rFonts w:ascii="Arial Narrow" w:hAnsi="Arial Narrow"/>
                <w:szCs w:val="22"/>
              </w:rPr>
            </w:pPr>
            <w:r w:rsidRPr="00B1130A">
              <w:rPr>
                <w:rFonts w:ascii="Arial Narrow" w:hAnsi="Arial Narrow"/>
                <w:szCs w:val="22"/>
                <w:lang w:val="en-GB"/>
              </w:rPr>
              <w:t>[</w:t>
            </w:r>
            <w:r w:rsidRPr="00B1130A">
              <w:rPr>
                <w:rFonts w:ascii="Arial Narrow" w:hAnsi="Arial Narrow"/>
                <w:szCs w:val="22"/>
              </w:rPr>
              <w:t>IF YES, ANSWER THE QUESTIONNAIRE BELOW]</w:t>
            </w:r>
          </w:p>
          <w:p w14:paraId="1D32AA7C" w14:textId="77777777" w:rsidR="00213818" w:rsidRPr="00B1130A" w:rsidRDefault="00213818" w:rsidP="00E61C10">
            <w:pPr>
              <w:tabs>
                <w:tab w:val="left" w:pos="720"/>
                <w:tab w:val="left" w:pos="1134"/>
                <w:tab w:val="left" w:pos="1944"/>
                <w:tab w:val="left" w:pos="3384"/>
                <w:tab w:val="left" w:pos="3744"/>
                <w:tab w:val="left" w:pos="4644"/>
                <w:tab w:val="left" w:pos="5760"/>
                <w:tab w:val="left" w:pos="7920"/>
              </w:tabs>
              <w:jc w:val="both"/>
              <w:rPr>
                <w:rFonts w:ascii="Arial Narrow" w:hAnsi="Arial Narrow"/>
                <w:szCs w:val="22"/>
              </w:rPr>
            </w:pPr>
          </w:p>
        </w:tc>
      </w:tr>
      <w:tr w:rsidR="00213818" w:rsidRPr="00627C33" w14:paraId="73B749B5" w14:textId="77777777" w:rsidTr="00AA1D64">
        <w:trPr>
          <w:trHeight w:val="340"/>
          <w:jc w:val="center"/>
        </w:trPr>
        <w:tc>
          <w:tcPr>
            <w:tcW w:w="10060" w:type="dxa"/>
            <w:gridSpan w:val="12"/>
            <w:shd w:val="clear" w:color="auto" w:fill="DDD9C3"/>
            <w:vAlign w:val="center"/>
          </w:tcPr>
          <w:p w14:paraId="44EA832E" w14:textId="77777777" w:rsidR="00213818" w:rsidRDefault="00213818" w:rsidP="00E61C1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rPr>
              <w:t>QUESTIONNAIRE TO BIDDING FOREIGN SUPPLIERS</w:t>
            </w:r>
          </w:p>
        </w:tc>
      </w:tr>
      <w:tr w:rsidR="00213818" w:rsidRPr="00627C33" w14:paraId="2C35B60B" w14:textId="77777777" w:rsidTr="00AA1D64">
        <w:trPr>
          <w:trHeight w:val="20"/>
          <w:jc w:val="center"/>
        </w:trPr>
        <w:tc>
          <w:tcPr>
            <w:tcW w:w="10060" w:type="dxa"/>
            <w:gridSpan w:val="12"/>
            <w:vAlign w:val="center"/>
          </w:tcPr>
          <w:p w14:paraId="5993A854" w14:textId="77777777" w:rsidR="00213818" w:rsidRPr="006A726B" w:rsidRDefault="00213818" w:rsidP="00E61C10">
            <w:pPr>
              <w:tabs>
                <w:tab w:val="left" w:pos="0"/>
                <w:tab w:val="left" w:pos="426"/>
              </w:tabs>
              <w:autoSpaceDE w:val="0"/>
              <w:autoSpaceDN w:val="0"/>
              <w:adjustRightInd w:val="0"/>
              <w:spacing w:before="120"/>
              <w:jc w:val="both"/>
              <w:rPr>
                <w:rFonts w:ascii="Arial Narrow" w:hAnsi="Arial Narrow" w:cs="Arial Narrow"/>
                <w:b/>
                <w:sz w:val="18"/>
                <w:szCs w:val="18"/>
              </w:rPr>
            </w:pPr>
            <w:r w:rsidRPr="006A726B">
              <w:rPr>
                <w:rFonts w:ascii="Arial Narrow" w:hAnsi="Arial Narrow"/>
                <w:sz w:val="18"/>
                <w:szCs w:val="18"/>
              </w:rPr>
              <w:t>IS THE ENTITY A RESIDENT OF THE REPUBLIC OF SOUTH AFRICA (RSA)?</w:t>
            </w:r>
            <w:r w:rsidRPr="006A726B">
              <w:rPr>
                <w:sz w:val="18"/>
                <w:szCs w:val="18"/>
              </w:rPr>
              <w:tab/>
            </w:r>
            <w:r w:rsidRPr="006A726B">
              <w:rPr>
                <w:sz w:val="18"/>
                <w:szCs w:val="18"/>
              </w:rPr>
              <w:tab/>
              <w:t xml:space="preserve">                                 </w:t>
            </w:r>
            <w:r w:rsidRPr="006A726B">
              <w:rPr>
                <w:rFonts w:ascii="Arial Narrow" w:hAnsi="Arial Narrow"/>
                <w:sz w:val="18"/>
                <w:szCs w:val="18"/>
                <w:lang w:val="en-GB"/>
              </w:rPr>
              <w:fldChar w:fldCharType="begin">
                <w:ffData>
                  <w:name w:val="Check1"/>
                  <w:enabled/>
                  <w:calcOnExit w:val="0"/>
                  <w:checkBox>
                    <w:sizeAuto/>
                    <w:default w:val="0"/>
                  </w:checkBox>
                </w:ffData>
              </w:fldChar>
            </w:r>
            <w:r w:rsidRPr="006A726B">
              <w:rPr>
                <w:rFonts w:ascii="Arial Narrow" w:hAnsi="Arial Narrow"/>
                <w:sz w:val="18"/>
                <w:szCs w:val="18"/>
                <w:lang w:val="en-GB"/>
              </w:rPr>
              <w:instrText xml:space="preserve"> FORMCHECKBOX </w:instrText>
            </w:r>
            <w:r w:rsidR="00000000">
              <w:rPr>
                <w:rFonts w:ascii="Arial Narrow" w:hAnsi="Arial Narrow"/>
                <w:sz w:val="18"/>
                <w:szCs w:val="18"/>
                <w:lang w:val="en-GB"/>
              </w:rPr>
            </w:r>
            <w:r w:rsidR="00000000">
              <w:rPr>
                <w:rFonts w:ascii="Arial Narrow" w:hAnsi="Arial Narrow"/>
                <w:sz w:val="18"/>
                <w:szCs w:val="18"/>
                <w:lang w:val="en-GB"/>
              </w:rPr>
              <w:fldChar w:fldCharType="separate"/>
            </w:r>
            <w:r w:rsidRPr="006A726B">
              <w:rPr>
                <w:rFonts w:ascii="Arial Narrow" w:hAnsi="Arial Narrow"/>
                <w:sz w:val="18"/>
                <w:szCs w:val="18"/>
                <w:lang w:val="en-GB"/>
              </w:rPr>
              <w:fldChar w:fldCharType="end"/>
            </w:r>
            <w:r w:rsidRPr="006A726B">
              <w:rPr>
                <w:sz w:val="18"/>
                <w:szCs w:val="18"/>
              </w:rPr>
              <w:t xml:space="preserve">  </w:t>
            </w:r>
            <w:r w:rsidRPr="006A726B">
              <w:rPr>
                <w:rFonts w:ascii="Arial Narrow" w:hAnsi="Arial Narrow"/>
                <w:sz w:val="18"/>
                <w:szCs w:val="18"/>
              </w:rPr>
              <w:t xml:space="preserve">YES  </w:t>
            </w:r>
            <w:r w:rsidRPr="006A726B">
              <w:rPr>
                <w:rFonts w:ascii="Arial Narrow" w:hAnsi="Arial Narrow"/>
                <w:sz w:val="18"/>
                <w:szCs w:val="18"/>
                <w:lang w:val="en-GB"/>
              </w:rPr>
              <w:fldChar w:fldCharType="begin">
                <w:ffData>
                  <w:name w:val="Check1"/>
                  <w:enabled/>
                  <w:calcOnExit w:val="0"/>
                  <w:checkBox>
                    <w:sizeAuto/>
                    <w:default w:val="0"/>
                  </w:checkBox>
                </w:ffData>
              </w:fldChar>
            </w:r>
            <w:r w:rsidRPr="006A726B">
              <w:rPr>
                <w:rFonts w:ascii="Arial Narrow" w:hAnsi="Arial Narrow"/>
                <w:sz w:val="18"/>
                <w:szCs w:val="18"/>
                <w:lang w:val="en-GB"/>
              </w:rPr>
              <w:instrText xml:space="preserve"> FORMCHECKBOX </w:instrText>
            </w:r>
            <w:r w:rsidR="00000000">
              <w:rPr>
                <w:rFonts w:ascii="Arial Narrow" w:hAnsi="Arial Narrow"/>
                <w:sz w:val="18"/>
                <w:szCs w:val="18"/>
                <w:lang w:val="en-GB"/>
              </w:rPr>
            </w:r>
            <w:r w:rsidR="00000000">
              <w:rPr>
                <w:rFonts w:ascii="Arial Narrow" w:hAnsi="Arial Narrow"/>
                <w:sz w:val="18"/>
                <w:szCs w:val="18"/>
                <w:lang w:val="en-GB"/>
              </w:rPr>
              <w:fldChar w:fldCharType="separate"/>
            </w:r>
            <w:r w:rsidRPr="006A726B">
              <w:rPr>
                <w:rFonts w:ascii="Arial Narrow" w:hAnsi="Arial Narrow"/>
                <w:sz w:val="18"/>
                <w:szCs w:val="18"/>
                <w:lang w:val="en-GB"/>
              </w:rPr>
              <w:fldChar w:fldCharType="end"/>
            </w:r>
            <w:r w:rsidRPr="006A726B">
              <w:rPr>
                <w:rFonts w:ascii="Arial Narrow" w:hAnsi="Arial Narrow"/>
                <w:sz w:val="18"/>
                <w:szCs w:val="18"/>
              </w:rPr>
              <w:t xml:space="preserve"> NO</w:t>
            </w:r>
          </w:p>
          <w:p w14:paraId="10AD76DC" w14:textId="77777777" w:rsidR="00213818" w:rsidRPr="006A726B" w:rsidRDefault="00213818" w:rsidP="00E61C10">
            <w:pPr>
              <w:tabs>
                <w:tab w:val="left" w:pos="0"/>
                <w:tab w:val="left" w:pos="426"/>
              </w:tabs>
              <w:autoSpaceDE w:val="0"/>
              <w:autoSpaceDN w:val="0"/>
              <w:adjustRightInd w:val="0"/>
              <w:spacing w:before="120"/>
              <w:jc w:val="both"/>
              <w:rPr>
                <w:sz w:val="18"/>
                <w:szCs w:val="18"/>
              </w:rPr>
            </w:pPr>
            <w:r w:rsidRPr="006A726B">
              <w:rPr>
                <w:rFonts w:ascii="Arial Narrow" w:hAnsi="Arial Narrow"/>
                <w:sz w:val="18"/>
                <w:szCs w:val="18"/>
              </w:rPr>
              <w:t>DOES THE ENTITY HAVE A BRANCH IN THE RSA?</w:t>
            </w:r>
            <w:r w:rsidRPr="006A726B">
              <w:rPr>
                <w:rFonts w:ascii="Arial Narrow" w:hAnsi="Arial Narrow"/>
                <w:sz w:val="18"/>
                <w:szCs w:val="18"/>
              </w:rPr>
              <w:tab/>
            </w:r>
            <w:r w:rsidRPr="006A726B">
              <w:rPr>
                <w:sz w:val="18"/>
                <w:szCs w:val="18"/>
              </w:rPr>
              <w:tab/>
            </w:r>
            <w:r w:rsidRPr="006A726B">
              <w:rPr>
                <w:sz w:val="18"/>
                <w:szCs w:val="18"/>
              </w:rPr>
              <w:tab/>
            </w:r>
            <w:r w:rsidRPr="006A726B">
              <w:rPr>
                <w:sz w:val="18"/>
                <w:szCs w:val="18"/>
              </w:rPr>
              <w:tab/>
              <w:t xml:space="preserve">                                 </w:t>
            </w:r>
            <w:r w:rsidR="00C47DCD">
              <w:rPr>
                <w:sz w:val="18"/>
                <w:szCs w:val="18"/>
              </w:rPr>
              <w:t xml:space="preserve">     </w:t>
            </w:r>
            <w:r w:rsidRPr="006A726B">
              <w:rPr>
                <w:sz w:val="18"/>
                <w:szCs w:val="18"/>
              </w:rPr>
              <w:t xml:space="preserve">            </w:t>
            </w:r>
            <w:r w:rsidRPr="006A726B">
              <w:rPr>
                <w:rFonts w:ascii="Arial Narrow" w:hAnsi="Arial Narrow"/>
                <w:sz w:val="18"/>
                <w:szCs w:val="18"/>
                <w:lang w:val="en-GB"/>
              </w:rPr>
              <w:fldChar w:fldCharType="begin">
                <w:ffData>
                  <w:name w:val="Check1"/>
                  <w:enabled/>
                  <w:calcOnExit w:val="0"/>
                  <w:checkBox>
                    <w:sizeAuto/>
                    <w:default w:val="0"/>
                  </w:checkBox>
                </w:ffData>
              </w:fldChar>
            </w:r>
            <w:r w:rsidRPr="006A726B">
              <w:rPr>
                <w:rFonts w:ascii="Arial Narrow" w:hAnsi="Arial Narrow"/>
                <w:sz w:val="18"/>
                <w:szCs w:val="18"/>
                <w:lang w:val="en-GB"/>
              </w:rPr>
              <w:instrText xml:space="preserve"> FORMCHECKBOX </w:instrText>
            </w:r>
            <w:r w:rsidR="00000000">
              <w:rPr>
                <w:rFonts w:ascii="Arial Narrow" w:hAnsi="Arial Narrow"/>
                <w:sz w:val="18"/>
                <w:szCs w:val="18"/>
                <w:lang w:val="en-GB"/>
              </w:rPr>
            </w:r>
            <w:r w:rsidR="00000000">
              <w:rPr>
                <w:rFonts w:ascii="Arial Narrow" w:hAnsi="Arial Narrow"/>
                <w:sz w:val="18"/>
                <w:szCs w:val="18"/>
                <w:lang w:val="en-GB"/>
              </w:rPr>
              <w:fldChar w:fldCharType="separate"/>
            </w:r>
            <w:r w:rsidRPr="006A726B">
              <w:rPr>
                <w:rFonts w:ascii="Arial Narrow" w:hAnsi="Arial Narrow"/>
                <w:sz w:val="18"/>
                <w:szCs w:val="18"/>
                <w:lang w:val="en-GB"/>
              </w:rPr>
              <w:fldChar w:fldCharType="end"/>
            </w:r>
            <w:r w:rsidRPr="006A726B">
              <w:rPr>
                <w:sz w:val="18"/>
                <w:szCs w:val="18"/>
              </w:rPr>
              <w:t xml:space="preserve">  </w:t>
            </w:r>
            <w:r w:rsidRPr="006A726B">
              <w:rPr>
                <w:rFonts w:ascii="Arial Narrow" w:hAnsi="Arial Narrow"/>
                <w:sz w:val="18"/>
                <w:szCs w:val="18"/>
              </w:rPr>
              <w:t xml:space="preserve">YES  </w:t>
            </w:r>
            <w:r w:rsidRPr="006A726B">
              <w:rPr>
                <w:rFonts w:ascii="Arial Narrow" w:hAnsi="Arial Narrow"/>
                <w:sz w:val="18"/>
                <w:szCs w:val="18"/>
                <w:lang w:val="en-GB"/>
              </w:rPr>
              <w:fldChar w:fldCharType="begin">
                <w:ffData>
                  <w:name w:val="Check1"/>
                  <w:enabled/>
                  <w:calcOnExit w:val="0"/>
                  <w:checkBox>
                    <w:sizeAuto/>
                    <w:default w:val="0"/>
                  </w:checkBox>
                </w:ffData>
              </w:fldChar>
            </w:r>
            <w:r w:rsidRPr="006A726B">
              <w:rPr>
                <w:rFonts w:ascii="Arial Narrow" w:hAnsi="Arial Narrow"/>
                <w:sz w:val="18"/>
                <w:szCs w:val="18"/>
                <w:lang w:val="en-GB"/>
              </w:rPr>
              <w:instrText xml:space="preserve"> FORMCHECKBOX </w:instrText>
            </w:r>
            <w:r w:rsidR="00000000">
              <w:rPr>
                <w:rFonts w:ascii="Arial Narrow" w:hAnsi="Arial Narrow"/>
                <w:sz w:val="18"/>
                <w:szCs w:val="18"/>
                <w:lang w:val="en-GB"/>
              </w:rPr>
            </w:r>
            <w:r w:rsidR="00000000">
              <w:rPr>
                <w:rFonts w:ascii="Arial Narrow" w:hAnsi="Arial Narrow"/>
                <w:sz w:val="18"/>
                <w:szCs w:val="18"/>
                <w:lang w:val="en-GB"/>
              </w:rPr>
              <w:fldChar w:fldCharType="separate"/>
            </w:r>
            <w:r w:rsidRPr="006A726B">
              <w:rPr>
                <w:rFonts w:ascii="Arial Narrow" w:hAnsi="Arial Narrow"/>
                <w:sz w:val="18"/>
                <w:szCs w:val="18"/>
                <w:lang w:val="en-GB"/>
              </w:rPr>
              <w:fldChar w:fldCharType="end"/>
            </w:r>
            <w:r w:rsidRPr="006A726B">
              <w:rPr>
                <w:rFonts w:ascii="Arial Narrow" w:hAnsi="Arial Narrow"/>
                <w:sz w:val="18"/>
                <w:szCs w:val="18"/>
              </w:rPr>
              <w:t xml:space="preserve"> NO</w:t>
            </w:r>
          </w:p>
          <w:p w14:paraId="69B58F51" w14:textId="77777777" w:rsidR="00213818" w:rsidRPr="006A726B" w:rsidRDefault="00213818" w:rsidP="00E61C10">
            <w:pPr>
              <w:tabs>
                <w:tab w:val="left" w:pos="0"/>
                <w:tab w:val="left" w:pos="426"/>
              </w:tabs>
              <w:autoSpaceDE w:val="0"/>
              <w:autoSpaceDN w:val="0"/>
              <w:adjustRightInd w:val="0"/>
              <w:spacing w:before="120"/>
              <w:jc w:val="both"/>
              <w:rPr>
                <w:rFonts w:ascii="Arial Narrow" w:hAnsi="Arial Narrow"/>
                <w:sz w:val="18"/>
                <w:szCs w:val="18"/>
              </w:rPr>
            </w:pPr>
            <w:r w:rsidRPr="006A726B">
              <w:rPr>
                <w:rFonts w:ascii="Arial Narrow" w:hAnsi="Arial Narrow"/>
                <w:sz w:val="18"/>
                <w:szCs w:val="18"/>
              </w:rPr>
              <w:t xml:space="preserve">DOES THE ENTITY HAVE A PERMANENT ESTABLISHMENT IN THE </w:t>
            </w:r>
            <w:smartTag w:uri="urn:schemas-microsoft-com:office:smarttags" w:element="stockticker">
              <w:r w:rsidRPr="006A726B">
                <w:rPr>
                  <w:rFonts w:ascii="Arial Narrow" w:hAnsi="Arial Narrow"/>
                  <w:sz w:val="18"/>
                  <w:szCs w:val="18"/>
                </w:rPr>
                <w:t>RSA</w:t>
              </w:r>
            </w:smartTag>
            <w:r w:rsidRPr="006A726B">
              <w:rPr>
                <w:rFonts w:ascii="Arial Narrow" w:hAnsi="Arial Narrow"/>
                <w:sz w:val="18"/>
                <w:szCs w:val="18"/>
              </w:rPr>
              <w:t>?</w:t>
            </w:r>
            <w:r w:rsidRPr="006A726B">
              <w:rPr>
                <w:rFonts w:ascii="Arial Narrow" w:hAnsi="Arial Narrow"/>
                <w:sz w:val="18"/>
                <w:szCs w:val="18"/>
              </w:rPr>
              <w:tab/>
              <w:t xml:space="preserve">                                           </w:t>
            </w:r>
            <w:r w:rsidR="005B5F5E" w:rsidRPr="006A726B">
              <w:rPr>
                <w:rFonts w:ascii="Arial Narrow" w:hAnsi="Arial Narrow"/>
                <w:sz w:val="18"/>
                <w:szCs w:val="18"/>
              </w:rPr>
              <w:t xml:space="preserve">         </w:t>
            </w:r>
            <w:r w:rsidRPr="006A726B">
              <w:rPr>
                <w:rFonts w:ascii="Arial Narrow" w:hAnsi="Arial Narrow"/>
                <w:sz w:val="18"/>
                <w:szCs w:val="18"/>
              </w:rPr>
              <w:t xml:space="preserve">   </w:t>
            </w:r>
            <w:r w:rsidRPr="006A726B">
              <w:rPr>
                <w:rFonts w:ascii="Arial Narrow" w:hAnsi="Arial Narrow"/>
                <w:sz w:val="18"/>
                <w:szCs w:val="18"/>
                <w:lang w:val="en-GB"/>
              </w:rPr>
              <w:fldChar w:fldCharType="begin">
                <w:ffData>
                  <w:name w:val="Check1"/>
                  <w:enabled/>
                  <w:calcOnExit w:val="0"/>
                  <w:checkBox>
                    <w:sizeAuto/>
                    <w:default w:val="0"/>
                  </w:checkBox>
                </w:ffData>
              </w:fldChar>
            </w:r>
            <w:r w:rsidRPr="006A726B">
              <w:rPr>
                <w:rFonts w:ascii="Arial Narrow" w:hAnsi="Arial Narrow"/>
                <w:sz w:val="18"/>
                <w:szCs w:val="18"/>
                <w:lang w:val="en-GB"/>
              </w:rPr>
              <w:instrText xml:space="preserve"> FORMCHECKBOX </w:instrText>
            </w:r>
            <w:r w:rsidR="00000000">
              <w:rPr>
                <w:rFonts w:ascii="Arial Narrow" w:hAnsi="Arial Narrow"/>
                <w:sz w:val="18"/>
                <w:szCs w:val="18"/>
                <w:lang w:val="en-GB"/>
              </w:rPr>
            </w:r>
            <w:r w:rsidR="00000000">
              <w:rPr>
                <w:rFonts w:ascii="Arial Narrow" w:hAnsi="Arial Narrow"/>
                <w:sz w:val="18"/>
                <w:szCs w:val="18"/>
                <w:lang w:val="en-GB"/>
              </w:rPr>
              <w:fldChar w:fldCharType="separate"/>
            </w:r>
            <w:r w:rsidRPr="006A726B">
              <w:rPr>
                <w:rFonts w:ascii="Arial Narrow" w:hAnsi="Arial Narrow"/>
                <w:sz w:val="18"/>
                <w:szCs w:val="18"/>
                <w:lang w:val="en-GB"/>
              </w:rPr>
              <w:fldChar w:fldCharType="end"/>
            </w:r>
            <w:r w:rsidRPr="006A726B">
              <w:rPr>
                <w:sz w:val="18"/>
                <w:szCs w:val="18"/>
              </w:rPr>
              <w:t xml:space="preserve">  </w:t>
            </w:r>
            <w:r w:rsidRPr="006A726B">
              <w:rPr>
                <w:rFonts w:ascii="Arial Narrow" w:hAnsi="Arial Narrow"/>
                <w:sz w:val="18"/>
                <w:szCs w:val="18"/>
              </w:rPr>
              <w:t xml:space="preserve">YES  </w:t>
            </w:r>
            <w:r w:rsidRPr="006A726B">
              <w:rPr>
                <w:rFonts w:ascii="Arial Narrow" w:hAnsi="Arial Narrow"/>
                <w:sz w:val="18"/>
                <w:szCs w:val="18"/>
                <w:lang w:val="en-GB"/>
              </w:rPr>
              <w:fldChar w:fldCharType="begin">
                <w:ffData>
                  <w:name w:val="Check1"/>
                  <w:enabled/>
                  <w:calcOnExit w:val="0"/>
                  <w:checkBox>
                    <w:sizeAuto/>
                    <w:default w:val="0"/>
                  </w:checkBox>
                </w:ffData>
              </w:fldChar>
            </w:r>
            <w:r w:rsidRPr="006A726B">
              <w:rPr>
                <w:rFonts w:ascii="Arial Narrow" w:hAnsi="Arial Narrow"/>
                <w:sz w:val="18"/>
                <w:szCs w:val="18"/>
                <w:lang w:val="en-GB"/>
              </w:rPr>
              <w:instrText xml:space="preserve"> FORMCHECKBOX </w:instrText>
            </w:r>
            <w:r w:rsidR="00000000">
              <w:rPr>
                <w:rFonts w:ascii="Arial Narrow" w:hAnsi="Arial Narrow"/>
                <w:sz w:val="18"/>
                <w:szCs w:val="18"/>
                <w:lang w:val="en-GB"/>
              </w:rPr>
            </w:r>
            <w:r w:rsidR="00000000">
              <w:rPr>
                <w:rFonts w:ascii="Arial Narrow" w:hAnsi="Arial Narrow"/>
                <w:sz w:val="18"/>
                <w:szCs w:val="18"/>
                <w:lang w:val="en-GB"/>
              </w:rPr>
              <w:fldChar w:fldCharType="separate"/>
            </w:r>
            <w:r w:rsidRPr="006A726B">
              <w:rPr>
                <w:rFonts w:ascii="Arial Narrow" w:hAnsi="Arial Narrow"/>
                <w:sz w:val="18"/>
                <w:szCs w:val="18"/>
                <w:lang w:val="en-GB"/>
              </w:rPr>
              <w:fldChar w:fldCharType="end"/>
            </w:r>
            <w:r w:rsidRPr="006A726B">
              <w:rPr>
                <w:rFonts w:ascii="Arial Narrow" w:hAnsi="Arial Narrow"/>
                <w:sz w:val="18"/>
                <w:szCs w:val="18"/>
              </w:rPr>
              <w:t xml:space="preserve"> NO</w:t>
            </w:r>
          </w:p>
          <w:p w14:paraId="7547F582" w14:textId="77777777" w:rsidR="00213818" w:rsidRPr="006A726B" w:rsidRDefault="00213818" w:rsidP="00E61C10">
            <w:pPr>
              <w:tabs>
                <w:tab w:val="left" w:pos="0"/>
                <w:tab w:val="left" w:pos="426"/>
              </w:tabs>
              <w:autoSpaceDE w:val="0"/>
              <w:autoSpaceDN w:val="0"/>
              <w:adjustRightInd w:val="0"/>
              <w:spacing w:before="120"/>
              <w:jc w:val="both"/>
              <w:rPr>
                <w:rFonts w:ascii="Arial Narrow" w:hAnsi="Arial Narrow"/>
                <w:sz w:val="18"/>
                <w:szCs w:val="18"/>
              </w:rPr>
            </w:pPr>
            <w:r w:rsidRPr="006A726B">
              <w:rPr>
                <w:rFonts w:ascii="Arial Narrow" w:hAnsi="Arial Narrow"/>
                <w:sz w:val="18"/>
                <w:szCs w:val="18"/>
              </w:rPr>
              <w:t>DOES THE ENTITY HAVE ANY SOURCE OF INCOME IN THE RSA?</w:t>
            </w:r>
            <w:r w:rsidRPr="006A726B">
              <w:rPr>
                <w:rFonts w:ascii="Arial Narrow" w:hAnsi="Arial Narrow"/>
                <w:sz w:val="18"/>
                <w:szCs w:val="18"/>
              </w:rPr>
              <w:tab/>
            </w:r>
            <w:r w:rsidRPr="006A726B">
              <w:rPr>
                <w:rFonts w:ascii="Arial Narrow" w:hAnsi="Arial Narrow"/>
                <w:sz w:val="18"/>
                <w:szCs w:val="18"/>
              </w:rPr>
              <w:tab/>
              <w:t xml:space="preserve">                                            </w:t>
            </w:r>
            <w:r w:rsidR="005B5F5E" w:rsidRPr="006A726B">
              <w:rPr>
                <w:rFonts w:ascii="Arial Narrow" w:hAnsi="Arial Narrow"/>
                <w:sz w:val="18"/>
                <w:szCs w:val="18"/>
              </w:rPr>
              <w:t xml:space="preserve">          </w:t>
            </w:r>
            <w:r w:rsidRPr="006A726B">
              <w:rPr>
                <w:rFonts w:ascii="Arial Narrow" w:hAnsi="Arial Narrow"/>
                <w:sz w:val="18"/>
                <w:szCs w:val="18"/>
              </w:rPr>
              <w:t xml:space="preserve"> </w:t>
            </w:r>
            <w:r w:rsidRPr="006A726B">
              <w:rPr>
                <w:rFonts w:ascii="Arial Narrow" w:hAnsi="Arial Narrow"/>
                <w:sz w:val="18"/>
                <w:szCs w:val="18"/>
                <w:lang w:val="en-GB"/>
              </w:rPr>
              <w:fldChar w:fldCharType="begin">
                <w:ffData>
                  <w:name w:val="Check1"/>
                  <w:enabled/>
                  <w:calcOnExit w:val="0"/>
                  <w:checkBox>
                    <w:sizeAuto/>
                    <w:default w:val="0"/>
                  </w:checkBox>
                </w:ffData>
              </w:fldChar>
            </w:r>
            <w:r w:rsidRPr="006A726B">
              <w:rPr>
                <w:rFonts w:ascii="Arial Narrow" w:hAnsi="Arial Narrow"/>
                <w:sz w:val="18"/>
                <w:szCs w:val="18"/>
                <w:lang w:val="en-GB"/>
              </w:rPr>
              <w:instrText xml:space="preserve"> FORMCHECKBOX </w:instrText>
            </w:r>
            <w:r w:rsidR="00000000">
              <w:rPr>
                <w:rFonts w:ascii="Arial Narrow" w:hAnsi="Arial Narrow"/>
                <w:sz w:val="18"/>
                <w:szCs w:val="18"/>
                <w:lang w:val="en-GB"/>
              </w:rPr>
            </w:r>
            <w:r w:rsidR="00000000">
              <w:rPr>
                <w:rFonts w:ascii="Arial Narrow" w:hAnsi="Arial Narrow"/>
                <w:sz w:val="18"/>
                <w:szCs w:val="18"/>
                <w:lang w:val="en-GB"/>
              </w:rPr>
              <w:fldChar w:fldCharType="separate"/>
            </w:r>
            <w:r w:rsidRPr="006A726B">
              <w:rPr>
                <w:rFonts w:ascii="Arial Narrow" w:hAnsi="Arial Narrow"/>
                <w:sz w:val="18"/>
                <w:szCs w:val="18"/>
                <w:lang w:val="en-GB"/>
              </w:rPr>
              <w:fldChar w:fldCharType="end"/>
            </w:r>
            <w:r w:rsidRPr="006A726B">
              <w:rPr>
                <w:sz w:val="18"/>
                <w:szCs w:val="18"/>
              </w:rPr>
              <w:t xml:space="preserve">  </w:t>
            </w:r>
            <w:r w:rsidRPr="006A726B">
              <w:rPr>
                <w:rFonts w:ascii="Arial Narrow" w:hAnsi="Arial Narrow"/>
                <w:sz w:val="18"/>
                <w:szCs w:val="18"/>
              </w:rPr>
              <w:t xml:space="preserve">YES  </w:t>
            </w:r>
            <w:r w:rsidRPr="006A726B">
              <w:rPr>
                <w:rFonts w:ascii="Arial Narrow" w:hAnsi="Arial Narrow"/>
                <w:sz w:val="18"/>
                <w:szCs w:val="18"/>
                <w:lang w:val="en-GB"/>
              </w:rPr>
              <w:fldChar w:fldCharType="begin">
                <w:ffData>
                  <w:name w:val="Check1"/>
                  <w:enabled/>
                  <w:calcOnExit w:val="0"/>
                  <w:checkBox>
                    <w:sizeAuto/>
                    <w:default w:val="0"/>
                  </w:checkBox>
                </w:ffData>
              </w:fldChar>
            </w:r>
            <w:r w:rsidRPr="006A726B">
              <w:rPr>
                <w:rFonts w:ascii="Arial Narrow" w:hAnsi="Arial Narrow"/>
                <w:sz w:val="18"/>
                <w:szCs w:val="18"/>
                <w:lang w:val="en-GB"/>
              </w:rPr>
              <w:instrText xml:space="preserve"> FORMCHECKBOX </w:instrText>
            </w:r>
            <w:r w:rsidR="00000000">
              <w:rPr>
                <w:rFonts w:ascii="Arial Narrow" w:hAnsi="Arial Narrow"/>
                <w:sz w:val="18"/>
                <w:szCs w:val="18"/>
                <w:lang w:val="en-GB"/>
              </w:rPr>
            </w:r>
            <w:r w:rsidR="00000000">
              <w:rPr>
                <w:rFonts w:ascii="Arial Narrow" w:hAnsi="Arial Narrow"/>
                <w:sz w:val="18"/>
                <w:szCs w:val="18"/>
                <w:lang w:val="en-GB"/>
              </w:rPr>
              <w:fldChar w:fldCharType="separate"/>
            </w:r>
            <w:r w:rsidRPr="006A726B">
              <w:rPr>
                <w:rFonts w:ascii="Arial Narrow" w:hAnsi="Arial Narrow"/>
                <w:sz w:val="18"/>
                <w:szCs w:val="18"/>
                <w:lang w:val="en-GB"/>
              </w:rPr>
              <w:fldChar w:fldCharType="end"/>
            </w:r>
            <w:r w:rsidRPr="006A726B">
              <w:rPr>
                <w:rFonts w:ascii="Arial Narrow" w:hAnsi="Arial Narrow"/>
                <w:sz w:val="18"/>
                <w:szCs w:val="18"/>
              </w:rPr>
              <w:t xml:space="preserve"> NO</w:t>
            </w:r>
          </w:p>
          <w:p w14:paraId="64A26952" w14:textId="77777777" w:rsidR="00213818" w:rsidRPr="006A726B" w:rsidRDefault="00213818" w:rsidP="00E61C10">
            <w:pPr>
              <w:tabs>
                <w:tab w:val="left" w:pos="0"/>
                <w:tab w:val="left" w:pos="426"/>
              </w:tabs>
              <w:autoSpaceDE w:val="0"/>
              <w:autoSpaceDN w:val="0"/>
              <w:adjustRightInd w:val="0"/>
              <w:spacing w:before="120"/>
              <w:jc w:val="both"/>
              <w:rPr>
                <w:rFonts w:ascii="Arial Narrow" w:hAnsi="Arial Narrow"/>
                <w:sz w:val="18"/>
                <w:szCs w:val="18"/>
              </w:rPr>
            </w:pPr>
            <w:r w:rsidRPr="006A726B">
              <w:rPr>
                <w:rFonts w:ascii="Arial Narrow" w:hAnsi="Arial Narrow"/>
                <w:sz w:val="18"/>
                <w:szCs w:val="18"/>
              </w:rPr>
              <w:t>IS THE ENTITY LIABLE IN THE RSA FOR ANY FORM OF TAXATION?</w:t>
            </w:r>
            <w:r w:rsidRPr="006A726B">
              <w:rPr>
                <w:rFonts w:ascii="Arial Narrow" w:hAnsi="Arial Narrow"/>
                <w:sz w:val="18"/>
                <w:szCs w:val="18"/>
              </w:rPr>
              <w:tab/>
            </w:r>
            <w:r w:rsidRPr="006A726B">
              <w:rPr>
                <w:sz w:val="18"/>
                <w:szCs w:val="18"/>
              </w:rPr>
              <w:tab/>
              <w:t xml:space="preserve">                                      </w:t>
            </w:r>
            <w:r w:rsidR="00C47DCD">
              <w:rPr>
                <w:sz w:val="18"/>
                <w:szCs w:val="18"/>
              </w:rPr>
              <w:t xml:space="preserve">      </w:t>
            </w:r>
            <w:r w:rsidRPr="006A726B">
              <w:rPr>
                <w:sz w:val="18"/>
                <w:szCs w:val="18"/>
              </w:rPr>
              <w:t xml:space="preserve">       </w:t>
            </w:r>
            <w:r w:rsidRPr="006A726B">
              <w:rPr>
                <w:rFonts w:ascii="Arial Narrow" w:hAnsi="Arial Narrow"/>
                <w:sz w:val="18"/>
                <w:szCs w:val="18"/>
                <w:lang w:val="en-GB"/>
              </w:rPr>
              <w:fldChar w:fldCharType="begin">
                <w:ffData>
                  <w:name w:val="Check1"/>
                  <w:enabled/>
                  <w:calcOnExit w:val="0"/>
                  <w:checkBox>
                    <w:sizeAuto/>
                    <w:default w:val="0"/>
                  </w:checkBox>
                </w:ffData>
              </w:fldChar>
            </w:r>
            <w:r w:rsidRPr="006A726B">
              <w:rPr>
                <w:rFonts w:ascii="Arial Narrow" w:hAnsi="Arial Narrow"/>
                <w:sz w:val="18"/>
                <w:szCs w:val="18"/>
                <w:lang w:val="en-GB"/>
              </w:rPr>
              <w:instrText xml:space="preserve"> FORMCHECKBOX </w:instrText>
            </w:r>
            <w:r w:rsidR="00000000">
              <w:rPr>
                <w:rFonts w:ascii="Arial Narrow" w:hAnsi="Arial Narrow"/>
                <w:sz w:val="18"/>
                <w:szCs w:val="18"/>
                <w:lang w:val="en-GB"/>
              </w:rPr>
            </w:r>
            <w:r w:rsidR="00000000">
              <w:rPr>
                <w:rFonts w:ascii="Arial Narrow" w:hAnsi="Arial Narrow"/>
                <w:sz w:val="18"/>
                <w:szCs w:val="18"/>
                <w:lang w:val="en-GB"/>
              </w:rPr>
              <w:fldChar w:fldCharType="separate"/>
            </w:r>
            <w:r w:rsidRPr="006A726B">
              <w:rPr>
                <w:rFonts w:ascii="Arial Narrow" w:hAnsi="Arial Narrow"/>
                <w:sz w:val="18"/>
                <w:szCs w:val="18"/>
                <w:lang w:val="en-GB"/>
              </w:rPr>
              <w:fldChar w:fldCharType="end"/>
            </w:r>
            <w:r w:rsidRPr="006A726B">
              <w:rPr>
                <w:rFonts w:ascii="Arial Narrow" w:hAnsi="Arial Narrow"/>
                <w:sz w:val="18"/>
                <w:szCs w:val="18"/>
              </w:rPr>
              <w:t xml:space="preserve">  YES  </w:t>
            </w:r>
            <w:r w:rsidRPr="006A726B">
              <w:rPr>
                <w:rFonts w:ascii="Arial Narrow" w:hAnsi="Arial Narrow"/>
                <w:sz w:val="18"/>
                <w:szCs w:val="18"/>
                <w:lang w:val="en-GB"/>
              </w:rPr>
              <w:fldChar w:fldCharType="begin">
                <w:ffData>
                  <w:name w:val="Check1"/>
                  <w:enabled/>
                  <w:calcOnExit w:val="0"/>
                  <w:checkBox>
                    <w:sizeAuto/>
                    <w:default w:val="0"/>
                  </w:checkBox>
                </w:ffData>
              </w:fldChar>
            </w:r>
            <w:r w:rsidRPr="006A726B">
              <w:rPr>
                <w:rFonts w:ascii="Arial Narrow" w:hAnsi="Arial Narrow"/>
                <w:sz w:val="18"/>
                <w:szCs w:val="18"/>
                <w:lang w:val="en-GB"/>
              </w:rPr>
              <w:instrText xml:space="preserve"> FORMCHECKBOX </w:instrText>
            </w:r>
            <w:r w:rsidR="00000000">
              <w:rPr>
                <w:rFonts w:ascii="Arial Narrow" w:hAnsi="Arial Narrow"/>
                <w:sz w:val="18"/>
                <w:szCs w:val="18"/>
                <w:lang w:val="en-GB"/>
              </w:rPr>
            </w:r>
            <w:r w:rsidR="00000000">
              <w:rPr>
                <w:rFonts w:ascii="Arial Narrow" w:hAnsi="Arial Narrow"/>
                <w:sz w:val="18"/>
                <w:szCs w:val="18"/>
                <w:lang w:val="en-GB"/>
              </w:rPr>
              <w:fldChar w:fldCharType="separate"/>
            </w:r>
            <w:r w:rsidRPr="006A726B">
              <w:rPr>
                <w:rFonts w:ascii="Arial Narrow" w:hAnsi="Arial Narrow"/>
                <w:sz w:val="18"/>
                <w:szCs w:val="18"/>
                <w:lang w:val="en-GB"/>
              </w:rPr>
              <w:fldChar w:fldCharType="end"/>
            </w:r>
            <w:r w:rsidRPr="006A726B">
              <w:rPr>
                <w:rFonts w:ascii="Arial Narrow" w:hAnsi="Arial Narrow"/>
                <w:sz w:val="18"/>
                <w:szCs w:val="18"/>
              </w:rPr>
              <w:t xml:space="preserve"> NO </w:t>
            </w:r>
          </w:p>
          <w:p w14:paraId="45AF5A9C" w14:textId="77777777" w:rsidR="00213818" w:rsidRPr="006A726B" w:rsidRDefault="00213818" w:rsidP="00E61C10">
            <w:pPr>
              <w:tabs>
                <w:tab w:val="left" w:pos="426"/>
              </w:tabs>
              <w:spacing w:line="215" w:lineRule="auto"/>
              <w:jc w:val="both"/>
              <w:rPr>
                <w:rFonts w:ascii="Arial Narrow" w:hAnsi="Arial Narrow" w:cs="Arial Narrow"/>
                <w:b/>
                <w:sz w:val="18"/>
                <w:szCs w:val="18"/>
              </w:rPr>
            </w:pPr>
            <w:r w:rsidRPr="006A726B">
              <w:rPr>
                <w:rFonts w:ascii="Arial Narrow" w:hAnsi="Arial Narrow" w:cs="Arial Narrow"/>
                <w:b/>
                <w:sz w:val="18"/>
                <w:szCs w:val="18"/>
              </w:rPr>
              <w:t xml:space="preserve">IF THE ANSWER IS “NO” TO ALL OF THE ABOVE, THEN IT IS NOT A REQUIREMENT TO REGISTER FOR A TAX COMPLIANCE STATUS SYSTEM PIN CODE FROM THE SOUTH AFRICAN REVENUE SERVICE (SARS) AND IF NOT REGISTER AS PER 2.3 BELOW. </w:t>
            </w:r>
          </w:p>
          <w:p w14:paraId="7333FB1E" w14:textId="77777777" w:rsidR="00213818" w:rsidRPr="006A726B" w:rsidRDefault="00213818" w:rsidP="00E61C10">
            <w:pPr>
              <w:tabs>
                <w:tab w:val="left" w:pos="720"/>
                <w:tab w:val="left" w:pos="1134"/>
                <w:tab w:val="left" w:pos="1944"/>
                <w:tab w:val="left" w:pos="3384"/>
                <w:tab w:val="left" w:pos="3744"/>
                <w:tab w:val="left" w:pos="4644"/>
                <w:tab w:val="left" w:pos="5760"/>
                <w:tab w:val="left" w:pos="7920"/>
              </w:tabs>
              <w:jc w:val="both"/>
              <w:rPr>
                <w:rFonts w:ascii="Arial Narrow" w:hAnsi="Arial Narrow"/>
                <w:sz w:val="18"/>
                <w:szCs w:val="18"/>
                <w:lang w:val="en-GB"/>
              </w:rPr>
            </w:pPr>
          </w:p>
        </w:tc>
      </w:tr>
    </w:tbl>
    <w:p w14:paraId="23959F7C" w14:textId="77777777" w:rsidR="00213818" w:rsidRDefault="00213818" w:rsidP="00E61C10">
      <w:pPr>
        <w:pStyle w:val="Title"/>
        <w:jc w:val="both"/>
        <w:rPr>
          <w:sz w:val="28"/>
        </w:rPr>
      </w:pPr>
      <w:r>
        <w:rPr>
          <w:sz w:val="28"/>
        </w:rPr>
        <w:br w:type="page"/>
      </w:r>
      <w:r>
        <w:rPr>
          <w:sz w:val="28"/>
        </w:rPr>
        <w:lastRenderedPageBreak/>
        <w:t>PART B</w:t>
      </w:r>
    </w:p>
    <w:p w14:paraId="3E142992" w14:textId="77777777" w:rsidR="00213818" w:rsidRPr="00AF337E" w:rsidRDefault="00213818" w:rsidP="00E61C10">
      <w:pPr>
        <w:pStyle w:val="Title"/>
        <w:jc w:val="both"/>
        <w:rPr>
          <w:bCs/>
          <w:sz w:val="20"/>
        </w:rPr>
      </w:pPr>
      <w:r>
        <w:rPr>
          <w:bCs/>
          <w:sz w:val="28"/>
          <w:szCs w:val="28"/>
        </w:rPr>
        <w:t>TERMS AND CONDITIONS FOR BIDDING</w:t>
      </w:r>
    </w:p>
    <w:p w14:paraId="268B917E" w14:textId="77777777" w:rsidR="00213818" w:rsidRPr="00D22E1F" w:rsidRDefault="00213818" w:rsidP="00E61C10">
      <w:pPr>
        <w:tabs>
          <w:tab w:val="left" w:pos="720"/>
          <w:tab w:val="left" w:pos="8190"/>
        </w:tabs>
        <w:spacing w:line="215" w:lineRule="auto"/>
        <w:jc w:val="both"/>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3"/>
      </w:tblGrid>
      <w:tr w:rsidR="00213818" w:rsidRPr="009D2CD9" w14:paraId="278DC687" w14:textId="77777777" w:rsidTr="00C341B3">
        <w:tc>
          <w:tcPr>
            <w:tcW w:w="10706" w:type="dxa"/>
            <w:shd w:val="clear" w:color="auto" w:fill="DDD9C3"/>
          </w:tcPr>
          <w:p w14:paraId="5359653D" w14:textId="77777777" w:rsidR="00213818" w:rsidRPr="009D2CD9" w:rsidRDefault="00213818" w:rsidP="00E61C10">
            <w:pPr>
              <w:widowControl w:val="0"/>
              <w:numPr>
                <w:ilvl w:val="0"/>
                <w:numId w:val="10"/>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213818" w:rsidRPr="009D2CD9" w14:paraId="094CCFC0" w14:textId="77777777" w:rsidTr="00C341B3">
        <w:trPr>
          <w:trHeight w:val="1212"/>
        </w:trPr>
        <w:tc>
          <w:tcPr>
            <w:tcW w:w="10706" w:type="dxa"/>
          </w:tcPr>
          <w:p w14:paraId="0505FC11" w14:textId="5E422D43" w:rsidR="00213818" w:rsidRPr="007D4563" w:rsidRDefault="00213818" w:rsidP="00E61C10">
            <w:pPr>
              <w:widowControl w:val="0"/>
              <w:numPr>
                <w:ilvl w:val="1"/>
                <w:numId w:val="1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BIDS MUST BE </w:t>
            </w:r>
            <w:r w:rsidR="00832652">
              <w:rPr>
                <w:rFonts w:ascii="Arial Narrow" w:hAnsi="Arial Narrow"/>
                <w:sz w:val="20"/>
              </w:rPr>
              <w:t>SUBMITTED</w:t>
            </w:r>
            <w:r w:rsidRPr="009D2CD9">
              <w:rPr>
                <w:rFonts w:ascii="Arial Narrow" w:hAnsi="Arial Narrow"/>
                <w:sz w:val="20"/>
              </w:rPr>
              <w:t xml:space="preserve"> BY THE STIPULATED TIME </w:t>
            </w:r>
            <w:r w:rsidR="004F4ADD">
              <w:rPr>
                <w:rFonts w:ascii="Arial Narrow" w:hAnsi="Arial Narrow"/>
                <w:sz w:val="20"/>
              </w:rPr>
              <w:t>ONLINE,</w:t>
            </w:r>
            <w:r w:rsidRPr="009D2CD9">
              <w:rPr>
                <w:rFonts w:ascii="Arial Narrow" w:hAnsi="Arial Narrow"/>
                <w:sz w:val="20"/>
              </w:rPr>
              <w:t>. LATE BIDS WILL NOT BE ACCEPTED FOR CONSIDERATION.</w:t>
            </w:r>
          </w:p>
          <w:p w14:paraId="51A3D58B" w14:textId="77777777" w:rsidR="00213818" w:rsidRPr="007D4563" w:rsidRDefault="00213818" w:rsidP="00E61C10">
            <w:pPr>
              <w:widowControl w:val="0"/>
              <w:numPr>
                <w:ilvl w:val="1"/>
                <w:numId w:val="11"/>
              </w:numPr>
              <w:tabs>
                <w:tab w:val="left" w:pos="426"/>
              </w:tabs>
              <w:autoSpaceDE w:val="0"/>
              <w:autoSpaceDN w:val="0"/>
              <w:adjustRightInd w:val="0"/>
              <w:spacing w:after="120"/>
              <w:ind w:left="426" w:hanging="426"/>
              <w:jc w:val="both"/>
              <w:rPr>
                <w:rFonts w:ascii="Arial Narrow" w:hAnsi="Arial Narrow" w:cs="Arial Narrow"/>
                <w:b/>
                <w:sz w:val="20"/>
              </w:rPr>
            </w:pPr>
            <w:r w:rsidRPr="009D2CD9">
              <w:rPr>
                <w:rFonts w:ascii="Arial Narrow" w:hAnsi="Arial Narrow" w:cs="Arial Narrow"/>
                <w:b/>
                <w:sz w:val="20"/>
              </w:rPr>
              <w:t>ALL BIDS MUST BE SUBMITTED ON THE OFFICIAL FORMS PROVIDED</w:t>
            </w:r>
            <w:r>
              <w:rPr>
                <w:rFonts w:ascii="Arial Narrow" w:hAnsi="Arial Narrow" w:cs="Arial Narrow"/>
                <w:b/>
                <w:sz w:val="20"/>
              </w:rPr>
              <w:t xml:space="preserve"> </w:t>
            </w:r>
            <w:r w:rsidRPr="009D2CD9">
              <w:rPr>
                <w:rFonts w:ascii="Arial Narrow" w:hAnsi="Arial Narrow" w:cs="Arial Narrow"/>
                <w:b/>
                <w:sz w:val="20"/>
              </w:rPr>
              <w:t xml:space="preserve">(NOT TO BE RE-TYPED) OR </w:t>
            </w:r>
            <w:r>
              <w:rPr>
                <w:rFonts w:ascii="Arial Narrow" w:hAnsi="Arial Narrow" w:cs="Arial Narrow"/>
                <w:b/>
                <w:sz w:val="20"/>
              </w:rPr>
              <w:t>IN THE MANNER PRESCRIBED IN THE BID DOCUMENT.</w:t>
            </w:r>
          </w:p>
          <w:p w14:paraId="15440646" w14:textId="77777777" w:rsidR="00213818" w:rsidRDefault="00213818" w:rsidP="00E61C10">
            <w:pPr>
              <w:widowControl w:val="0"/>
              <w:numPr>
                <w:ilvl w:val="1"/>
                <w:numId w:val="1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Pr>
                <w:rFonts w:ascii="Arial Narrow" w:hAnsi="Arial Narrow"/>
                <w:sz w:val="20"/>
              </w:rPr>
              <w:t>, 2000</w:t>
            </w:r>
            <w:r w:rsidRPr="009D2CD9">
              <w:rPr>
                <w:rFonts w:ascii="Arial Narrow" w:hAnsi="Arial Narrow"/>
                <w:sz w:val="20"/>
              </w:rPr>
              <w:t xml:space="preserve"> AND THE PREFERENTIAL PROCUREMENT REGULATIONS, THE GENERAL CONDITIONS OF CONTRACT (GCC) AND, IF APPLICABLE, ANY OTHER SPECIAL CONDITIONS OF CONTRACT.</w:t>
            </w:r>
          </w:p>
          <w:p w14:paraId="6DB1578F" w14:textId="77777777" w:rsidR="00213818" w:rsidRPr="007D4563" w:rsidRDefault="00213818" w:rsidP="00E61C10">
            <w:pPr>
              <w:widowControl w:val="0"/>
              <w:numPr>
                <w:ilvl w:val="1"/>
                <w:numId w:val="11"/>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477908A0" w14:textId="77777777" w:rsidR="00213818" w:rsidRPr="009D2CD9" w:rsidRDefault="00213818" w:rsidP="00E61C10">
            <w:pPr>
              <w:spacing w:line="215" w:lineRule="auto"/>
              <w:jc w:val="both"/>
              <w:rPr>
                <w:rFonts w:ascii="Arial Narrow" w:hAnsi="Arial Narrow"/>
                <w:szCs w:val="22"/>
              </w:rPr>
            </w:pPr>
          </w:p>
        </w:tc>
      </w:tr>
      <w:tr w:rsidR="00213818" w:rsidRPr="009D2CD9" w14:paraId="12BFAFF2" w14:textId="77777777" w:rsidTr="00C341B3">
        <w:tc>
          <w:tcPr>
            <w:tcW w:w="10706" w:type="dxa"/>
            <w:shd w:val="clear" w:color="auto" w:fill="DDD9C3"/>
          </w:tcPr>
          <w:p w14:paraId="62CAA242" w14:textId="77777777" w:rsidR="00213818" w:rsidRPr="00B8269E" w:rsidRDefault="00213818" w:rsidP="00E61C10">
            <w:pPr>
              <w:widowControl w:val="0"/>
              <w:numPr>
                <w:ilvl w:val="0"/>
                <w:numId w:val="10"/>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213818" w:rsidRPr="009D2CD9" w14:paraId="1F6FF1F9" w14:textId="77777777" w:rsidTr="00C341B3">
        <w:tc>
          <w:tcPr>
            <w:tcW w:w="10706" w:type="dxa"/>
            <w:shd w:val="clear" w:color="auto" w:fill="FFFFFF"/>
          </w:tcPr>
          <w:p w14:paraId="5ECD94F4" w14:textId="77777777" w:rsidR="00213818" w:rsidRPr="0053700B" w:rsidRDefault="00213818" w:rsidP="00E61C10">
            <w:pPr>
              <w:widowControl w:val="0"/>
              <w:numPr>
                <w:ilvl w:val="0"/>
                <w:numId w:val="9"/>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0FD83DC5" w14:textId="77777777" w:rsidR="00213818" w:rsidRPr="0053700B" w:rsidRDefault="00213818" w:rsidP="00E61C10">
            <w:pPr>
              <w:widowControl w:val="0"/>
              <w:numPr>
                <w:ilvl w:val="0"/>
                <w:numId w:val="9"/>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Pr>
                <w:rFonts w:ascii="Arial Narrow" w:hAnsi="Arial Narrow"/>
                <w:sz w:val="20"/>
              </w:rPr>
              <w:t>VERIFY</w:t>
            </w:r>
            <w:r w:rsidRPr="0053700B">
              <w:rPr>
                <w:rFonts w:ascii="Arial Narrow" w:hAnsi="Arial Narrow"/>
                <w:sz w:val="20"/>
              </w:rPr>
              <w:t xml:space="preserve"> THE TAXPAYER’S PROFILE AND TAX STATUS.</w:t>
            </w:r>
          </w:p>
          <w:p w14:paraId="75C65BF8" w14:textId="77777777" w:rsidR="00213818" w:rsidRPr="008B080B" w:rsidRDefault="00213818" w:rsidP="00E61C10">
            <w:pPr>
              <w:widowControl w:val="0"/>
              <w:numPr>
                <w:ilvl w:val="0"/>
                <w:numId w:val="9"/>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TAX COMPLIANCE STATUS (TCS) </w:t>
            </w:r>
            <w:r w:rsidRPr="008B080B">
              <w:rPr>
                <w:rFonts w:ascii="Arial Narrow" w:hAnsi="Arial Narrow"/>
                <w:sz w:val="20"/>
              </w:rPr>
              <w:t xml:space="preserve">PIN MAY BE MADE VIA E-FILING THROUGH THE SARS WEBSITE </w:t>
            </w:r>
            <w:hyperlink r:id="rId9" w:history="1">
              <w:r w:rsidRPr="008B080B">
                <w:rPr>
                  <w:rFonts w:ascii="Arial Narrow" w:hAnsi="Arial Narrow"/>
                  <w:sz w:val="20"/>
                </w:rPr>
                <w:t>WWW.SARS.GOV.ZA</w:t>
              </w:r>
            </w:hyperlink>
            <w:r w:rsidRPr="008B080B">
              <w:rPr>
                <w:rFonts w:ascii="Arial Narrow" w:hAnsi="Arial Narrow"/>
                <w:sz w:val="20"/>
              </w:rPr>
              <w:t>.</w:t>
            </w:r>
          </w:p>
          <w:p w14:paraId="55C33C24" w14:textId="77777777" w:rsidR="00213818" w:rsidRPr="009D2CD9" w:rsidRDefault="00213818" w:rsidP="00E61C10">
            <w:pPr>
              <w:widowControl w:val="0"/>
              <w:numPr>
                <w:ilvl w:val="0"/>
                <w:numId w:val="9"/>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3DE72571" w14:textId="77777777" w:rsidR="00213818" w:rsidRPr="009D2CD9" w:rsidRDefault="00213818" w:rsidP="00E61C10">
            <w:pPr>
              <w:widowControl w:val="0"/>
              <w:numPr>
                <w:ilvl w:val="0"/>
                <w:numId w:val="9"/>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67943D42" w14:textId="77777777" w:rsidR="00213818" w:rsidRDefault="00213818" w:rsidP="00E61C10">
            <w:pPr>
              <w:widowControl w:val="0"/>
              <w:numPr>
                <w:ilvl w:val="0"/>
                <w:numId w:val="9"/>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3CFF0BAE" w14:textId="77777777" w:rsidR="00213818" w:rsidRPr="00A0740F" w:rsidRDefault="00213818" w:rsidP="00E61C10">
            <w:pPr>
              <w:widowControl w:val="0"/>
              <w:numPr>
                <w:ilvl w:val="0"/>
                <w:numId w:val="9"/>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24A2962E" w14:textId="77777777" w:rsidR="00213818" w:rsidRPr="00244018" w:rsidRDefault="00213818" w:rsidP="00E61C10">
      <w:pPr>
        <w:autoSpaceDE w:val="0"/>
        <w:autoSpaceDN w:val="0"/>
        <w:adjustRightInd w:val="0"/>
        <w:ind w:left="720" w:hanging="720"/>
        <w:jc w:val="both"/>
        <w:rPr>
          <w:rFonts w:ascii="Arial Narrow" w:hAnsi="Arial Narrow" w:cs="Arial Narrow"/>
          <w:b/>
          <w:sz w:val="12"/>
          <w:szCs w:val="12"/>
        </w:rPr>
      </w:pPr>
    </w:p>
    <w:p w14:paraId="0C682972" w14:textId="77777777" w:rsidR="00213818" w:rsidRDefault="00213818" w:rsidP="00E61C10">
      <w:pPr>
        <w:autoSpaceDE w:val="0"/>
        <w:autoSpaceDN w:val="0"/>
        <w:adjustRightInd w:val="0"/>
        <w:ind w:left="720" w:hanging="720"/>
        <w:jc w:val="both"/>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130ABFE0" w14:textId="77777777" w:rsidR="00213818" w:rsidRDefault="00213818" w:rsidP="00E61C10">
      <w:pPr>
        <w:autoSpaceDE w:val="0"/>
        <w:autoSpaceDN w:val="0"/>
        <w:adjustRightInd w:val="0"/>
        <w:ind w:left="720" w:hanging="720"/>
        <w:jc w:val="both"/>
        <w:rPr>
          <w:rFonts w:ascii="Arial Narrow" w:hAnsi="Arial Narrow"/>
          <w:sz w:val="20"/>
          <w:lang w:val="en-GB"/>
        </w:rPr>
      </w:pPr>
    </w:p>
    <w:p w14:paraId="1E6FB677" w14:textId="77777777" w:rsidR="00213818" w:rsidRDefault="00213818" w:rsidP="00E61C10">
      <w:pPr>
        <w:autoSpaceDE w:val="0"/>
        <w:autoSpaceDN w:val="0"/>
        <w:adjustRightInd w:val="0"/>
        <w:ind w:left="720" w:hanging="720"/>
        <w:jc w:val="both"/>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3EB7AEA6" w14:textId="77777777" w:rsidR="00213818" w:rsidRDefault="00213818" w:rsidP="00E61C10">
      <w:pPr>
        <w:autoSpaceDE w:val="0"/>
        <w:autoSpaceDN w:val="0"/>
        <w:adjustRightInd w:val="0"/>
        <w:ind w:left="720" w:hanging="720"/>
        <w:jc w:val="both"/>
        <w:rPr>
          <w:rFonts w:ascii="Arial Narrow" w:hAnsi="Arial Narrow"/>
        </w:rPr>
      </w:pPr>
    </w:p>
    <w:p w14:paraId="27B3F1B8" w14:textId="77777777" w:rsidR="00213818" w:rsidRDefault="00213818" w:rsidP="00E61C10">
      <w:pPr>
        <w:autoSpaceDE w:val="0"/>
        <w:autoSpaceDN w:val="0"/>
        <w:adjustRightInd w:val="0"/>
        <w:ind w:left="720" w:hanging="720"/>
        <w:jc w:val="both"/>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t>……………………………………………</w:t>
      </w:r>
    </w:p>
    <w:p w14:paraId="3D4CEA66" w14:textId="77777777" w:rsidR="00213818" w:rsidRDefault="00213818" w:rsidP="00E61C10">
      <w:pPr>
        <w:autoSpaceDE w:val="0"/>
        <w:autoSpaceDN w:val="0"/>
        <w:adjustRightInd w:val="0"/>
        <w:ind w:left="720" w:hanging="720"/>
        <w:jc w:val="both"/>
        <w:rPr>
          <w:rFonts w:ascii="Arial Narrow" w:hAnsi="Arial Narrow"/>
        </w:rPr>
      </w:pPr>
      <w:r>
        <w:rPr>
          <w:rFonts w:ascii="Arial Narrow" w:hAnsi="Arial Narrow"/>
        </w:rPr>
        <w:t>(Proof of authority must be submitted e.g. company resolution)</w:t>
      </w:r>
    </w:p>
    <w:p w14:paraId="4AC91AA1" w14:textId="77777777" w:rsidR="00213818" w:rsidRDefault="00213818" w:rsidP="00E61C10">
      <w:pPr>
        <w:autoSpaceDE w:val="0"/>
        <w:autoSpaceDN w:val="0"/>
        <w:adjustRightInd w:val="0"/>
        <w:ind w:left="720" w:hanging="720"/>
        <w:jc w:val="both"/>
        <w:rPr>
          <w:rFonts w:ascii="Arial Narrow" w:hAnsi="Arial Narrow"/>
        </w:rPr>
      </w:pPr>
    </w:p>
    <w:p w14:paraId="200F6895" w14:textId="77777777" w:rsidR="00213818" w:rsidRDefault="00213818" w:rsidP="00E61C10">
      <w:pPr>
        <w:jc w:val="both"/>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005B5F5E">
        <w:rPr>
          <w:rFonts w:ascii="Arial Narrow" w:hAnsi="Arial Narrow"/>
        </w:rPr>
        <w:t>……….……..</w:t>
      </w:r>
      <w:r>
        <w:rPr>
          <w:rFonts w:ascii="Arial Narrow" w:hAnsi="Arial Narrow"/>
        </w:rPr>
        <w:t>……………………………</w:t>
      </w:r>
    </w:p>
    <w:p w14:paraId="0A2BEAA8" w14:textId="77777777" w:rsidR="00213818" w:rsidRDefault="00213818" w:rsidP="00E61C10">
      <w:pPr>
        <w:pStyle w:val="Title"/>
        <w:jc w:val="both"/>
        <w:rPr>
          <w:sz w:val="28"/>
        </w:rPr>
      </w:pPr>
    </w:p>
    <w:p w14:paraId="51D5F04B" w14:textId="77777777" w:rsidR="00213818" w:rsidRDefault="00686B3B" w:rsidP="00E61C10">
      <w:pPr>
        <w:autoSpaceDE w:val="0"/>
        <w:autoSpaceDN w:val="0"/>
        <w:adjustRightInd w:val="0"/>
        <w:ind w:left="720" w:hanging="720"/>
        <w:jc w:val="both"/>
        <w:rPr>
          <w:rFonts w:ascii="Arial" w:hAnsi="Arial" w:cs="Arial"/>
          <w:b/>
          <w:snapToGrid w:val="0"/>
          <w:sz w:val="20"/>
        </w:rPr>
      </w:pPr>
      <w:r w:rsidRPr="000F31ED">
        <w:rPr>
          <w:rFonts w:ascii="Arial" w:hAnsi="Arial" w:cs="Arial"/>
          <w:b/>
          <w:snapToGrid w:val="0"/>
          <w:sz w:val="20"/>
        </w:rPr>
        <w:br w:type="page"/>
      </w:r>
    </w:p>
    <w:p w14:paraId="17704F1B" w14:textId="77777777" w:rsidR="00213818" w:rsidRPr="00991706" w:rsidRDefault="00213818" w:rsidP="00E61C10">
      <w:pPr>
        <w:jc w:val="both"/>
        <w:rPr>
          <w:rFonts w:ascii="Arial Narrow" w:hAnsi="Arial Narrow"/>
          <w:b/>
          <w:bCs/>
          <w:sz w:val="22"/>
          <w:szCs w:val="22"/>
        </w:rPr>
      </w:pPr>
      <w:r w:rsidRPr="00991706">
        <w:rPr>
          <w:rFonts w:ascii="Arial Narrow" w:hAnsi="Arial Narrow"/>
          <w:b/>
          <w:bCs/>
          <w:sz w:val="22"/>
          <w:szCs w:val="22"/>
        </w:rPr>
        <w:lastRenderedPageBreak/>
        <w:t>APPROVED BID DOCUMENT WITH SPECIFICATION</w:t>
      </w:r>
    </w:p>
    <w:p w14:paraId="4A977AD3" w14:textId="77777777" w:rsidR="00213818" w:rsidRPr="00991706" w:rsidRDefault="00213818" w:rsidP="00E61C10">
      <w:pPr>
        <w:jc w:val="both"/>
        <w:rPr>
          <w:rFonts w:ascii="Arial Narrow" w:hAnsi="Arial Narrow"/>
          <w:b/>
          <w:bCs/>
          <w:sz w:val="22"/>
          <w:szCs w:val="22"/>
        </w:rPr>
      </w:pPr>
    </w:p>
    <w:p w14:paraId="02EF54BB" w14:textId="7BFBE175" w:rsidR="00991706" w:rsidRDefault="006A726B" w:rsidP="00E61C10">
      <w:pPr>
        <w:jc w:val="both"/>
        <w:rPr>
          <w:rFonts w:ascii="Arial Narrow" w:hAnsi="Arial Narrow"/>
          <w:b/>
          <w:bCs/>
          <w:color w:val="000000"/>
          <w:sz w:val="20"/>
          <w:szCs w:val="20"/>
        </w:rPr>
      </w:pPr>
      <w:bookmarkStart w:id="0" w:name="_Hlk157422386"/>
      <w:r w:rsidRPr="00832652">
        <w:rPr>
          <w:rFonts w:ascii="Arial Narrow" w:hAnsi="Arial Narrow" w:cs="Tahoma"/>
          <w:b/>
          <w:bCs/>
          <w:sz w:val="22"/>
          <w:szCs w:val="22"/>
          <w:lang w:val="en-GB"/>
        </w:rPr>
        <w:t>SCMU3-P25/26</w:t>
      </w:r>
      <w:r w:rsidR="00B50604" w:rsidRPr="00832652">
        <w:rPr>
          <w:rFonts w:ascii="Arial Narrow" w:hAnsi="Arial Narrow" w:cs="Tahoma"/>
          <w:b/>
          <w:bCs/>
          <w:sz w:val="22"/>
          <w:szCs w:val="22"/>
          <w:lang w:val="en-GB"/>
        </w:rPr>
        <w:t>-0</w:t>
      </w:r>
      <w:r w:rsidR="00832652" w:rsidRPr="00832652">
        <w:rPr>
          <w:rFonts w:ascii="Arial Narrow" w:hAnsi="Arial Narrow" w:cs="Tahoma"/>
          <w:b/>
          <w:bCs/>
          <w:sz w:val="22"/>
          <w:szCs w:val="22"/>
          <w:lang w:val="en-GB"/>
        </w:rPr>
        <w:t>947-</w:t>
      </w:r>
      <w:r w:rsidRPr="00832652">
        <w:rPr>
          <w:rFonts w:ascii="Arial Narrow" w:hAnsi="Arial Narrow" w:cs="Tahoma"/>
          <w:b/>
          <w:bCs/>
          <w:sz w:val="22"/>
          <w:szCs w:val="22"/>
          <w:lang w:val="en-GB"/>
        </w:rPr>
        <w:t>HO:</w:t>
      </w:r>
      <w:r w:rsidRPr="00991706">
        <w:rPr>
          <w:rFonts w:ascii="Arial Narrow" w:hAnsi="Arial Narrow" w:cs="Tahoma"/>
          <w:b/>
          <w:bCs/>
          <w:sz w:val="22"/>
          <w:szCs w:val="22"/>
          <w:lang w:val="en-GB"/>
        </w:rPr>
        <w:t xml:space="preserve"> </w:t>
      </w:r>
      <w:r w:rsidR="00417B82" w:rsidRPr="00417B82">
        <w:rPr>
          <w:rFonts w:ascii="Arial Narrow" w:hAnsi="Arial Narrow"/>
          <w:b/>
          <w:bCs/>
          <w:color w:val="000000"/>
          <w:sz w:val="20"/>
          <w:szCs w:val="20"/>
        </w:rPr>
        <w:t xml:space="preserve">TERMS OF REFERENCE FOR THE APPOINTMENT OF LEGAL PRACTIONER/SPECIALIST FOR THE PROVISION OF PROFESSIONAL LEGAL, LAW REVIEW, ADVISORY AND REPEAL AND/OR AMEND ACCORDINGLY FOR THE EASTERN CAPE DEPARTMENT OF HEALTH </w:t>
      </w:r>
      <w:r w:rsidR="00D20052">
        <w:rPr>
          <w:rFonts w:ascii="Arial Narrow" w:hAnsi="Arial Narrow"/>
          <w:b/>
          <w:bCs/>
          <w:color w:val="000000"/>
          <w:sz w:val="20"/>
          <w:szCs w:val="20"/>
        </w:rPr>
        <w:t xml:space="preserve">OBSOLETE LEGISLATION </w:t>
      </w:r>
      <w:r w:rsidR="00417B82" w:rsidRPr="00417B82">
        <w:rPr>
          <w:rFonts w:ascii="Arial Narrow" w:hAnsi="Arial Narrow"/>
          <w:b/>
          <w:bCs/>
          <w:color w:val="000000"/>
          <w:sz w:val="20"/>
          <w:szCs w:val="20"/>
        </w:rPr>
        <w:t>FOR A PERIOD OF TWELVE (12) MONTHS.</w:t>
      </w:r>
    </w:p>
    <w:p w14:paraId="469D0904" w14:textId="77777777" w:rsidR="00417B82" w:rsidRPr="00991706" w:rsidRDefault="00417B82" w:rsidP="00E61C10">
      <w:pPr>
        <w:jc w:val="both"/>
        <w:rPr>
          <w:rFonts w:ascii="Arial Narrow" w:hAnsi="Arial Narrow"/>
          <w:sz w:val="22"/>
          <w:szCs w:val="22"/>
        </w:rPr>
      </w:pPr>
    </w:p>
    <w:bookmarkEnd w:id="0"/>
    <w:tbl>
      <w:tblPr>
        <w:tblStyle w:val="TableGrid"/>
        <w:tblW w:w="9990" w:type="dxa"/>
        <w:tblInd w:w="-19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970"/>
        <w:gridCol w:w="1890"/>
        <w:gridCol w:w="2520"/>
        <w:gridCol w:w="2610"/>
      </w:tblGrid>
      <w:tr w:rsidR="00213818" w14:paraId="7FFABF88" w14:textId="77777777" w:rsidTr="00C341B3">
        <w:tc>
          <w:tcPr>
            <w:tcW w:w="2970" w:type="dxa"/>
          </w:tcPr>
          <w:p w14:paraId="32923624" w14:textId="77777777" w:rsidR="00213818" w:rsidRPr="00717EBE" w:rsidRDefault="00213818" w:rsidP="00E61C10">
            <w:pPr>
              <w:rPr>
                <w:rFonts w:ascii="Arial Narrow" w:hAnsi="Arial Narrow"/>
              </w:rPr>
            </w:pPr>
          </w:p>
          <w:p w14:paraId="2E33E35D" w14:textId="77777777" w:rsidR="00213818" w:rsidRPr="00717EBE" w:rsidRDefault="00213818" w:rsidP="00E61C10">
            <w:pPr>
              <w:rPr>
                <w:rFonts w:ascii="Arial Narrow" w:hAnsi="Arial Narrow"/>
              </w:rPr>
            </w:pPr>
            <w:r w:rsidRPr="00717EBE">
              <w:rPr>
                <w:rFonts w:ascii="Arial Narrow" w:hAnsi="Arial Narrow"/>
              </w:rPr>
              <w:t xml:space="preserve">Revision </w:t>
            </w:r>
          </w:p>
        </w:tc>
        <w:tc>
          <w:tcPr>
            <w:tcW w:w="1890" w:type="dxa"/>
          </w:tcPr>
          <w:p w14:paraId="17A640ED" w14:textId="77777777" w:rsidR="00213818" w:rsidRPr="00717EBE" w:rsidRDefault="00213818" w:rsidP="00E61C10">
            <w:pPr>
              <w:rPr>
                <w:rFonts w:ascii="Arial Narrow" w:hAnsi="Arial Narrow"/>
              </w:rPr>
            </w:pPr>
          </w:p>
        </w:tc>
        <w:tc>
          <w:tcPr>
            <w:tcW w:w="2520" w:type="dxa"/>
          </w:tcPr>
          <w:p w14:paraId="60158B47" w14:textId="77777777" w:rsidR="00213818" w:rsidRPr="00717EBE" w:rsidRDefault="00213818" w:rsidP="00E61C10">
            <w:pPr>
              <w:rPr>
                <w:rFonts w:ascii="Arial Narrow" w:hAnsi="Arial Narrow"/>
              </w:rPr>
            </w:pPr>
          </w:p>
        </w:tc>
        <w:tc>
          <w:tcPr>
            <w:tcW w:w="2610" w:type="dxa"/>
          </w:tcPr>
          <w:p w14:paraId="358D1210" w14:textId="77777777" w:rsidR="00213818" w:rsidRPr="00717EBE" w:rsidRDefault="00213818" w:rsidP="00E61C10">
            <w:pPr>
              <w:rPr>
                <w:rFonts w:ascii="Arial Narrow" w:hAnsi="Arial Narrow"/>
              </w:rPr>
            </w:pPr>
          </w:p>
        </w:tc>
      </w:tr>
      <w:tr w:rsidR="00213818" w14:paraId="7E450029" w14:textId="77777777" w:rsidTr="00C341B3">
        <w:tc>
          <w:tcPr>
            <w:tcW w:w="2970" w:type="dxa"/>
          </w:tcPr>
          <w:p w14:paraId="5192CECC" w14:textId="77777777" w:rsidR="00213818" w:rsidRPr="00717EBE" w:rsidRDefault="00213818" w:rsidP="00E61C10">
            <w:pPr>
              <w:rPr>
                <w:rFonts w:ascii="Arial Narrow" w:hAnsi="Arial Narrow"/>
              </w:rPr>
            </w:pPr>
          </w:p>
          <w:p w14:paraId="081454D6" w14:textId="77777777" w:rsidR="00213818" w:rsidRPr="00717EBE" w:rsidRDefault="00213818" w:rsidP="00E61C10">
            <w:pPr>
              <w:rPr>
                <w:rFonts w:ascii="Arial Narrow" w:hAnsi="Arial Narrow"/>
              </w:rPr>
            </w:pPr>
          </w:p>
          <w:p w14:paraId="0F07385D" w14:textId="77777777" w:rsidR="00213818" w:rsidRPr="00717EBE" w:rsidRDefault="00213818" w:rsidP="00E61C10">
            <w:pPr>
              <w:rPr>
                <w:rFonts w:ascii="Arial Narrow" w:hAnsi="Arial Narrow"/>
              </w:rPr>
            </w:pPr>
            <w:r w:rsidRPr="00717EBE">
              <w:rPr>
                <w:rFonts w:ascii="Arial Narrow" w:hAnsi="Arial Narrow"/>
              </w:rPr>
              <w:t xml:space="preserve">Drafted by </w:t>
            </w:r>
          </w:p>
        </w:tc>
        <w:tc>
          <w:tcPr>
            <w:tcW w:w="1890" w:type="dxa"/>
          </w:tcPr>
          <w:p w14:paraId="2309F81E" w14:textId="77777777" w:rsidR="00213818" w:rsidRPr="00540ECC" w:rsidRDefault="00213818" w:rsidP="00E61C10">
            <w:pPr>
              <w:rPr>
                <w:rFonts w:ascii="Arial Narrow" w:hAnsi="Arial Narrow"/>
              </w:rPr>
            </w:pPr>
          </w:p>
          <w:p w14:paraId="50805071" w14:textId="77777777" w:rsidR="00213818" w:rsidRPr="00540ECC" w:rsidRDefault="00213818" w:rsidP="00E61C10">
            <w:pPr>
              <w:rPr>
                <w:rFonts w:ascii="Arial Narrow" w:hAnsi="Arial Narrow"/>
              </w:rPr>
            </w:pPr>
          </w:p>
          <w:p w14:paraId="659AEC12" w14:textId="35903635" w:rsidR="00213818" w:rsidRPr="00540ECC" w:rsidRDefault="00213818" w:rsidP="00E61C10">
            <w:pPr>
              <w:rPr>
                <w:rFonts w:ascii="Arial Narrow" w:hAnsi="Arial Narrow"/>
              </w:rPr>
            </w:pPr>
            <w:r w:rsidRPr="00540ECC">
              <w:rPr>
                <w:rFonts w:ascii="Arial Narrow" w:hAnsi="Arial Narrow"/>
              </w:rPr>
              <w:t>Date:</w:t>
            </w:r>
            <w:r w:rsidR="00C2617A">
              <w:rPr>
                <w:rFonts w:ascii="Arial Narrow" w:hAnsi="Arial Narrow"/>
              </w:rPr>
              <w:t>26</w:t>
            </w:r>
            <w:r w:rsidR="00D30239">
              <w:rPr>
                <w:rFonts w:ascii="Arial Narrow" w:hAnsi="Arial Narrow"/>
              </w:rPr>
              <w:t>/</w:t>
            </w:r>
            <w:r w:rsidR="00417B82">
              <w:rPr>
                <w:rFonts w:ascii="Arial Narrow" w:hAnsi="Arial Narrow"/>
              </w:rPr>
              <w:t>02</w:t>
            </w:r>
            <w:r w:rsidR="00E61C10" w:rsidRPr="00540ECC">
              <w:rPr>
                <w:rFonts w:ascii="Arial Narrow" w:hAnsi="Arial Narrow"/>
              </w:rPr>
              <w:t>/202</w:t>
            </w:r>
            <w:r w:rsidR="00417B82">
              <w:rPr>
                <w:rFonts w:ascii="Arial Narrow" w:hAnsi="Arial Narrow"/>
              </w:rPr>
              <w:t>6</w:t>
            </w:r>
          </w:p>
        </w:tc>
        <w:tc>
          <w:tcPr>
            <w:tcW w:w="2520" w:type="dxa"/>
          </w:tcPr>
          <w:p w14:paraId="035F5366" w14:textId="77777777" w:rsidR="00213818" w:rsidRPr="00717EBE" w:rsidRDefault="00213818" w:rsidP="00E61C10">
            <w:pPr>
              <w:rPr>
                <w:rFonts w:ascii="Arial Narrow" w:hAnsi="Arial Narrow"/>
              </w:rPr>
            </w:pPr>
          </w:p>
          <w:p w14:paraId="7B0F0FE5" w14:textId="77777777" w:rsidR="00213818" w:rsidRDefault="00213818" w:rsidP="00E61C10">
            <w:pPr>
              <w:rPr>
                <w:rFonts w:ascii="Arial Narrow" w:hAnsi="Arial Narrow"/>
              </w:rPr>
            </w:pPr>
          </w:p>
          <w:p w14:paraId="0BE1CBF7" w14:textId="77777777" w:rsidR="00213818" w:rsidRPr="00717EBE" w:rsidRDefault="00213818" w:rsidP="00E61C10">
            <w:pPr>
              <w:rPr>
                <w:rFonts w:ascii="Arial Narrow" w:hAnsi="Arial Narrow"/>
              </w:rPr>
            </w:pPr>
            <w:r w:rsidRPr="00717EBE">
              <w:rPr>
                <w:rFonts w:ascii="Arial Narrow" w:hAnsi="Arial Narrow"/>
              </w:rPr>
              <w:t>Name: Ms N Mjuluki</w:t>
            </w:r>
          </w:p>
        </w:tc>
        <w:tc>
          <w:tcPr>
            <w:tcW w:w="2610" w:type="dxa"/>
          </w:tcPr>
          <w:p w14:paraId="705A7B4C" w14:textId="77777777" w:rsidR="00213818" w:rsidRPr="00717EBE" w:rsidRDefault="00213818" w:rsidP="00E61C10">
            <w:pPr>
              <w:rPr>
                <w:rFonts w:ascii="Arial Narrow" w:hAnsi="Arial Narrow"/>
              </w:rPr>
            </w:pPr>
          </w:p>
          <w:p w14:paraId="5A391821" w14:textId="77777777" w:rsidR="00213818" w:rsidRPr="00717EBE" w:rsidRDefault="00213818" w:rsidP="00E61C10">
            <w:pPr>
              <w:rPr>
                <w:rFonts w:ascii="Arial Narrow" w:hAnsi="Arial Narrow"/>
              </w:rPr>
            </w:pPr>
          </w:p>
          <w:p w14:paraId="5B5F9E33" w14:textId="77777777" w:rsidR="00213818" w:rsidRPr="00717EBE" w:rsidRDefault="00213818" w:rsidP="00E61C10">
            <w:pPr>
              <w:rPr>
                <w:rFonts w:ascii="Arial Narrow" w:hAnsi="Arial Narrow"/>
              </w:rPr>
            </w:pPr>
            <w:r w:rsidRPr="00717EBE">
              <w:rPr>
                <w:rFonts w:ascii="Arial Narrow" w:hAnsi="Arial Narrow"/>
              </w:rPr>
              <w:t>Signature:</w:t>
            </w:r>
          </w:p>
        </w:tc>
      </w:tr>
      <w:tr w:rsidR="00213818" w14:paraId="603BAE85" w14:textId="77777777" w:rsidTr="00C341B3">
        <w:tc>
          <w:tcPr>
            <w:tcW w:w="2970" w:type="dxa"/>
          </w:tcPr>
          <w:p w14:paraId="38242BD7" w14:textId="77777777" w:rsidR="00213818" w:rsidRPr="00717EBE" w:rsidRDefault="00213818" w:rsidP="00E61C10">
            <w:pPr>
              <w:rPr>
                <w:rFonts w:ascii="Arial Narrow" w:hAnsi="Arial Narrow"/>
              </w:rPr>
            </w:pPr>
          </w:p>
        </w:tc>
        <w:tc>
          <w:tcPr>
            <w:tcW w:w="1890" w:type="dxa"/>
          </w:tcPr>
          <w:p w14:paraId="5EB2B630" w14:textId="77777777" w:rsidR="00213818" w:rsidRPr="00540ECC" w:rsidRDefault="00213818" w:rsidP="00E61C10">
            <w:pPr>
              <w:rPr>
                <w:rFonts w:ascii="Arial Narrow" w:hAnsi="Arial Narrow"/>
              </w:rPr>
            </w:pPr>
          </w:p>
        </w:tc>
        <w:tc>
          <w:tcPr>
            <w:tcW w:w="2520" w:type="dxa"/>
          </w:tcPr>
          <w:p w14:paraId="09043C89" w14:textId="77777777" w:rsidR="00213818" w:rsidRPr="00717EBE" w:rsidRDefault="00213818" w:rsidP="00E61C10">
            <w:pPr>
              <w:rPr>
                <w:rFonts w:ascii="Arial Narrow" w:hAnsi="Arial Narrow"/>
              </w:rPr>
            </w:pPr>
          </w:p>
        </w:tc>
        <w:tc>
          <w:tcPr>
            <w:tcW w:w="2610" w:type="dxa"/>
          </w:tcPr>
          <w:p w14:paraId="0293193B" w14:textId="77777777" w:rsidR="00213818" w:rsidRPr="00717EBE" w:rsidRDefault="00213818" w:rsidP="00E61C10">
            <w:pPr>
              <w:rPr>
                <w:rFonts w:ascii="Arial Narrow" w:hAnsi="Arial Narrow"/>
              </w:rPr>
            </w:pPr>
          </w:p>
        </w:tc>
      </w:tr>
      <w:tr w:rsidR="00213818" w14:paraId="0283AAF1" w14:textId="77777777" w:rsidTr="00C341B3">
        <w:tc>
          <w:tcPr>
            <w:tcW w:w="2970" w:type="dxa"/>
          </w:tcPr>
          <w:p w14:paraId="6CA30619" w14:textId="6F55D9CF" w:rsidR="00213818" w:rsidRPr="00717EBE" w:rsidRDefault="00213818" w:rsidP="00E61C10">
            <w:pPr>
              <w:rPr>
                <w:rFonts w:ascii="Arial Narrow" w:hAnsi="Arial Narrow"/>
              </w:rPr>
            </w:pPr>
            <w:r w:rsidRPr="00717EBE">
              <w:rPr>
                <w:rFonts w:ascii="Arial Narrow" w:hAnsi="Arial Narrow"/>
              </w:rPr>
              <w:t xml:space="preserve">Approved by: </w:t>
            </w:r>
            <w:r w:rsidR="00196691">
              <w:rPr>
                <w:rFonts w:ascii="Arial Narrow" w:hAnsi="Arial Narrow"/>
              </w:rPr>
              <w:t xml:space="preserve">Dep </w:t>
            </w:r>
            <w:r w:rsidRPr="00717EBE">
              <w:rPr>
                <w:rFonts w:ascii="Arial Narrow" w:hAnsi="Arial Narrow"/>
              </w:rPr>
              <w:t>Chairperson Specification Committee</w:t>
            </w:r>
          </w:p>
        </w:tc>
        <w:tc>
          <w:tcPr>
            <w:tcW w:w="1890" w:type="dxa"/>
          </w:tcPr>
          <w:p w14:paraId="452DDF7F" w14:textId="77777777" w:rsidR="00213818" w:rsidRPr="00540ECC" w:rsidRDefault="00213818" w:rsidP="00E61C10">
            <w:pPr>
              <w:rPr>
                <w:rFonts w:ascii="Arial Narrow" w:hAnsi="Arial Narrow"/>
              </w:rPr>
            </w:pPr>
          </w:p>
          <w:p w14:paraId="0BE3F311" w14:textId="7F5063A3" w:rsidR="00213818" w:rsidRPr="00540ECC" w:rsidRDefault="00213818" w:rsidP="00E61C10">
            <w:pPr>
              <w:rPr>
                <w:rFonts w:ascii="Arial Narrow" w:hAnsi="Arial Narrow"/>
              </w:rPr>
            </w:pPr>
            <w:r w:rsidRPr="00540ECC">
              <w:rPr>
                <w:rFonts w:ascii="Arial Narrow" w:hAnsi="Arial Narrow"/>
              </w:rPr>
              <w:t>Date:</w:t>
            </w:r>
            <w:r w:rsidR="00196691">
              <w:rPr>
                <w:rFonts w:ascii="Arial Narrow" w:hAnsi="Arial Narrow"/>
              </w:rPr>
              <w:t>2</w:t>
            </w:r>
            <w:r w:rsidR="00C2617A">
              <w:rPr>
                <w:rFonts w:ascii="Arial Narrow" w:hAnsi="Arial Narrow"/>
              </w:rPr>
              <w:t>6</w:t>
            </w:r>
            <w:r w:rsidR="00D30239">
              <w:rPr>
                <w:rFonts w:ascii="Arial Narrow" w:hAnsi="Arial Narrow"/>
              </w:rPr>
              <w:t>/</w:t>
            </w:r>
            <w:r w:rsidR="00417B82">
              <w:rPr>
                <w:rFonts w:ascii="Arial Narrow" w:hAnsi="Arial Narrow"/>
              </w:rPr>
              <w:t>02</w:t>
            </w:r>
            <w:r w:rsidR="00C2617A">
              <w:rPr>
                <w:rFonts w:ascii="Arial Narrow" w:hAnsi="Arial Narrow"/>
              </w:rPr>
              <w:t>/</w:t>
            </w:r>
            <w:r w:rsidRPr="00540ECC">
              <w:rPr>
                <w:rFonts w:ascii="Arial Narrow" w:hAnsi="Arial Narrow"/>
              </w:rPr>
              <w:t>20</w:t>
            </w:r>
            <w:r w:rsidR="00AE4C95" w:rsidRPr="00540ECC">
              <w:rPr>
                <w:rFonts w:ascii="Arial Narrow" w:hAnsi="Arial Narrow"/>
              </w:rPr>
              <w:t>2</w:t>
            </w:r>
            <w:r w:rsidR="00417B82">
              <w:rPr>
                <w:rFonts w:ascii="Arial Narrow" w:hAnsi="Arial Narrow"/>
              </w:rPr>
              <w:t>6</w:t>
            </w:r>
          </w:p>
        </w:tc>
        <w:tc>
          <w:tcPr>
            <w:tcW w:w="2520" w:type="dxa"/>
          </w:tcPr>
          <w:p w14:paraId="42F0842E" w14:textId="77777777" w:rsidR="00213818" w:rsidRPr="00717EBE" w:rsidRDefault="00213818" w:rsidP="00E61C10">
            <w:pPr>
              <w:rPr>
                <w:rFonts w:ascii="Arial Narrow" w:hAnsi="Arial Narrow"/>
              </w:rPr>
            </w:pPr>
          </w:p>
          <w:p w14:paraId="200BAA9C" w14:textId="6726E7FF" w:rsidR="00213818" w:rsidRPr="00717EBE" w:rsidRDefault="00213818" w:rsidP="00E61C10">
            <w:pPr>
              <w:rPr>
                <w:rFonts w:ascii="Arial Narrow" w:hAnsi="Arial Narrow"/>
              </w:rPr>
            </w:pPr>
            <w:r w:rsidRPr="00717EBE">
              <w:rPr>
                <w:rFonts w:ascii="Arial Narrow" w:hAnsi="Arial Narrow"/>
              </w:rPr>
              <w:t>Name: M</w:t>
            </w:r>
            <w:r w:rsidR="00832652">
              <w:rPr>
                <w:rFonts w:ascii="Arial Narrow" w:hAnsi="Arial Narrow"/>
              </w:rPr>
              <w:t xml:space="preserve">s T Notshe </w:t>
            </w:r>
          </w:p>
        </w:tc>
        <w:tc>
          <w:tcPr>
            <w:tcW w:w="2610" w:type="dxa"/>
          </w:tcPr>
          <w:p w14:paraId="7A9CEA9A" w14:textId="77777777" w:rsidR="00213818" w:rsidRPr="00717EBE" w:rsidRDefault="00213818" w:rsidP="00E61C10">
            <w:pPr>
              <w:rPr>
                <w:rFonts w:ascii="Arial Narrow" w:hAnsi="Arial Narrow"/>
              </w:rPr>
            </w:pPr>
          </w:p>
          <w:p w14:paraId="70E0FE2B" w14:textId="77777777" w:rsidR="00213818" w:rsidRPr="00717EBE" w:rsidRDefault="00213818" w:rsidP="00E61C10">
            <w:pPr>
              <w:rPr>
                <w:rFonts w:ascii="Arial Narrow" w:hAnsi="Arial Narrow"/>
              </w:rPr>
            </w:pPr>
            <w:r w:rsidRPr="00717EBE">
              <w:rPr>
                <w:rFonts w:ascii="Arial Narrow" w:hAnsi="Arial Narrow"/>
              </w:rPr>
              <w:t>Signature:</w:t>
            </w:r>
          </w:p>
        </w:tc>
      </w:tr>
    </w:tbl>
    <w:p w14:paraId="104181A5" w14:textId="77777777" w:rsidR="00213818" w:rsidRDefault="00213818" w:rsidP="00E61C10">
      <w:pPr>
        <w:autoSpaceDE w:val="0"/>
        <w:autoSpaceDN w:val="0"/>
        <w:adjustRightInd w:val="0"/>
        <w:ind w:left="720" w:hanging="720"/>
        <w:jc w:val="both"/>
        <w:rPr>
          <w:rFonts w:ascii="Arial" w:hAnsi="Arial" w:cs="Arial"/>
          <w:b/>
          <w:snapToGrid w:val="0"/>
          <w:sz w:val="20"/>
        </w:rPr>
      </w:pPr>
    </w:p>
    <w:p w14:paraId="3C176339" w14:textId="77777777" w:rsidR="00785063" w:rsidRDefault="00785063" w:rsidP="00E61C10">
      <w:pPr>
        <w:autoSpaceDE w:val="0"/>
        <w:autoSpaceDN w:val="0"/>
        <w:adjustRightInd w:val="0"/>
        <w:ind w:left="720" w:hanging="720"/>
        <w:jc w:val="both"/>
        <w:rPr>
          <w:rFonts w:ascii="Arial" w:hAnsi="Arial" w:cs="Arial"/>
          <w:b/>
          <w:snapToGrid w:val="0"/>
          <w:sz w:val="20"/>
        </w:rPr>
      </w:pPr>
    </w:p>
    <w:p w14:paraId="684648BD" w14:textId="77777777" w:rsidR="00785063" w:rsidRDefault="00785063" w:rsidP="00E61C10">
      <w:pPr>
        <w:autoSpaceDE w:val="0"/>
        <w:autoSpaceDN w:val="0"/>
        <w:adjustRightInd w:val="0"/>
        <w:ind w:left="720" w:hanging="720"/>
        <w:jc w:val="both"/>
        <w:rPr>
          <w:rFonts w:ascii="Arial" w:hAnsi="Arial" w:cs="Arial"/>
          <w:b/>
          <w:snapToGrid w:val="0"/>
          <w:sz w:val="20"/>
        </w:rPr>
      </w:pPr>
    </w:p>
    <w:p w14:paraId="6B615BFD" w14:textId="77777777" w:rsidR="00785063" w:rsidRDefault="00785063" w:rsidP="00E61C10">
      <w:pPr>
        <w:autoSpaceDE w:val="0"/>
        <w:autoSpaceDN w:val="0"/>
        <w:adjustRightInd w:val="0"/>
        <w:ind w:left="720" w:hanging="720"/>
        <w:jc w:val="both"/>
        <w:rPr>
          <w:rFonts w:ascii="Arial" w:hAnsi="Arial" w:cs="Arial"/>
          <w:b/>
          <w:snapToGrid w:val="0"/>
          <w:sz w:val="20"/>
        </w:rPr>
      </w:pPr>
    </w:p>
    <w:p w14:paraId="1112F73E" w14:textId="77777777" w:rsidR="00785063" w:rsidRDefault="00785063" w:rsidP="00E61C10">
      <w:pPr>
        <w:autoSpaceDE w:val="0"/>
        <w:autoSpaceDN w:val="0"/>
        <w:adjustRightInd w:val="0"/>
        <w:ind w:left="720" w:hanging="720"/>
        <w:jc w:val="both"/>
        <w:rPr>
          <w:rFonts w:ascii="Arial" w:hAnsi="Arial" w:cs="Arial"/>
          <w:b/>
          <w:snapToGrid w:val="0"/>
          <w:sz w:val="20"/>
        </w:rPr>
      </w:pPr>
    </w:p>
    <w:p w14:paraId="1FA3C298" w14:textId="77777777" w:rsidR="00785063" w:rsidRDefault="00785063" w:rsidP="00E61C10">
      <w:pPr>
        <w:autoSpaceDE w:val="0"/>
        <w:autoSpaceDN w:val="0"/>
        <w:adjustRightInd w:val="0"/>
        <w:ind w:left="720" w:hanging="720"/>
        <w:jc w:val="both"/>
        <w:rPr>
          <w:rFonts w:ascii="Arial" w:hAnsi="Arial" w:cs="Arial"/>
          <w:b/>
          <w:snapToGrid w:val="0"/>
          <w:sz w:val="20"/>
        </w:rPr>
      </w:pPr>
    </w:p>
    <w:p w14:paraId="686CF61E" w14:textId="77777777" w:rsidR="00785063" w:rsidRDefault="00785063" w:rsidP="00E61C10">
      <w:pPr>
        <w:autoSpaceDE w:val="0"/>
        <w:autoSpaceDN w:val="0"/>
        <w:adjustRightInd w:val="0"/>
        <w:ind w:left="720" w:hanging="720"/>
        <w:jc w:val="both"/>
        <w:rPr>
          <w:rFonts w:ascii="Arial" w:hAnsi="Arial" w:cs="Arial"/>
          <w:b/>
          <w:snapToGrid w:val="0"/>
          <w:sz w:val="20"/>
        </w:rPr>
      </w:pPr>
    </w:p>
    <w:p w14:paraId="372ABFE1" w14:textId="77777777" w:rsidR="00785063" w:rsidRDefault="00785063" w:rsidP="00E61C10">
      <w:pPr>
        <w:autoSpaceDE w:val="0"/>
        <w:autoSpaceDN w:val="0"/>
        <w:adjustRightInd w:val="0"/>
        <w:ind w:left="720" w:hanging="720"/>
        <w:jc w:val="both"/>
        <w:rPr>
          <w:rFonts w:ascii="Arial" w:hAnsi="Arial" w:cs="Arial"/>
          <w:b/>
          <w:snapToGrid w:val="0"/>
          <w:sz w:val="20"/>
        </w:rPr>
      </w:pPr>
    </w:p>
    <w:p w14:paraId="7E0FF28D" w14:textId="77777777" w:rsidR="00785063" w:rsidRDefault="00785063" w:rsidP="00E61C10">
      <w:pPr>
        <w:autoSpaceDE w:val="0"/>
        <w:autoSpaceDN w:val="0"/>
        <w:adjustRightInd w:val="0"/>
        <w:ind w:left="720" w:hanging="720"/>
        <w:jc w:val="both"/>
        <w:rPr>
          <w:rFonts w:ascii="Arial" w:hAnsi="Arial" w:cs="Arial"/>
          <w:b/>
          <w:snapToGrid w:val="0"/>
          <w:sz w:val="20"/>
        </w:rPr>
      </w:pPr>
    </w:p>
    <w:p w14:paraId="44D906EE" w14:textId="77777777" w:rsidR="00785063" w:rsidRDefault="00785063" w:rsidP="00E61C10">
      <w:pPr>
        <w:autoSpaceDE w:val="0"/>
        <w:autoSpaceDN w:val="0"/>
        <w:adjustRightInd w:val="0"/>
        <w:ind w:left="720" w:hanging="720"/>
        <w:jc w:val="both"/>
        <w:rPr>
          <w:rFonts w:ascii="Arial" w:hAnsi="Arial" w:cs="Arial"/>
          <w:b/>
          <w:snapToGrid w:val="0"/>
          <w:sz w:val="20"/>
        </w:rPr>
      </w:pPr>
    </w:p>
    <w:p w14:paraId="54EBAE1A" w14:textId="77777777" w:rsidR="00785063" w:rsidRDefault="00785063" w:rsidP="00E61C10">
      <w:pPr>
        <w:autoSpaceDE w:val="0"/>
        <w:autoSpaceDN w:val="0"/>
        <w:adjustRightInd w:val="0"/>
        <w:ind w:left="720" w:hanging="720"/>
        <w:jc w:val="both"/>
        <w:rPr>
          <w:rFonts w:ascii="Arial" w:hAnsi="Arial" w:cs="Arial"/>
          <w:b/>
          <w:snapToGrid w:val="0"/>
          <w:sz w:val="20"/>
        </w:rPr>
      </w:pPr>
    </w:p>
    <w:p w14:paraId="70830CE2" w14:textId="77777777" w:rsidR="00785063" w:rsidRDefault="00785063" w:rsidP="00E61C10">
      <w:pPr>
        <w:autoSpaceDE w:val="0"/>
        <w:autoSpaceDN w:val="0"/>
        <w:adjustRightInd w:val="0"/>
        <w:ind w:left="720" w:hanging="720"/>
        <w:jc w:val="both"/>
        <w:rPr>
          <w:rFonts w:ascii="Arial" w:hAnsi="Arial" w:cs="Arial"/>
          <w:b/>
          <w:snapToGrid w:val="0"/>
          <w:sz w:val="20"/>
        </w:rPr>
      </w:pPr>
    </w:p>
    <w:p w14:paraId="6E923A74" w14:textId="77777777" w:rsidR="00785063" w:rsidRDefault="00785063" w:rsidP="00E61C10">
      <w:pPr>
        <w:autoSpaceDE w:val="0"/>
        <w:autoSpaceDN w:val="0"/>
        <w:adjustRightInd w:val="0"/>
        <w:ind w:left="720" w:hanging="720"/>
        <w:jc w:val="both"/>
        <w:rPr>
          <w:rFonts w:ascii="Arial" w:hAnsi="Arial" w:cs="Arial"/>
          <w:b/>
          <w:snapToGrid w:val="0"/>
          <w:sz w:val="20"/>
        </w:rPr>
      </w:pPr>
    </w:p>
    <w:p w14:paraId="7AD953D2" w14:textId="77777777" w:rsidR="00785063" w:rsidRDefault="00785063" w:rsidP="00E61C10">
      <w:pPr>
        <w:autoSpaceDE w:val="0"/>
        <w:autoSpaceDN w:val="0"/>
        <w:adjustRightInd w:val="0"/>
        <w:ind w:left="720" w:hanging="720"/>
        <w:jc w:val="both"/>
        <w:rPr>
          <w:rFonts w:ascii="Arial" w:hAnsi="Arial" w:cs="Arial"/>
          <w:b/>
          <w:snapToGrid w:val="0"/>
          <w:sz w:val="20"/>
        </w:rPr>
      </w:pPr>
    </w:p>
    <w:p w14:paraId="7E719DD7" w14:textId="77777777" w:rsidR="00785063" w:rsidRDefault="00785063" w:rsidP="00E61C10">
      <w:pPr>
        <w:autoSpaceDE w:val="0"/>
        <w:autoSpaceDN w:val="0"/>
        <w:adjustRightInd w:val="0"/>
        <w:ind w:left="720" w:hanging="720"/>
        <w:jc w:val="both"/>
        <w:rPr>
          <w:rFonts w:ascii="Arial" w:hAnsi="Arial" w:cs="Arial"/>
          <w:b/>
          <w:snapToGrid w:val="0"/>
          <w:sz w:val="20"/>
        </w:rPr>
      </w:pPr>
    </w:p>
    <w:p w14:paraId="67C1395D" w14:textId="77777777" w:rsidR="00785063" w:rsidRDefault="00785063" w:rsidP="00E61C10">
      <w:pPr>
        <w:autoSpaceDE w:val="0"/>
        <w:autoSpaceDN w:val="0"/>
        <w:adjustRightInd w:val="0"/>
        <w:ind w:left="720" w:hanging="720"/>
        <w:jc w:val="both"/>
        <w:rPr>
          <w:rFonts w:ascii="Arial" w:hAnsi="Arial" w:cs="Arial"/>
          <w:b/>
          <w:snapToGrid w:val="0"/>
          <w:sz w:val="20"/>
        </w:rPr>
      </w:pPr>
    </w:p>
    <w:p w14:paraId="7AC29327" w14:textId="77777777" w:rsidR="00785063" w:rsidRDefault="00785063" w:rsidP="00E61C10">
      <w:pPr>
        <w:autoSpaceDE w:val="0"/>
        <w:autoSpaceDN w:val="0"/>
        <w:adjustRightInd w:val="0"/>
        <w:ind w:left="720" w:hanging="720"/>
        <w:jc w:val="both"/>
        <w:rPr>
          <w:rFonts w:ascii="Arial" w:hAnsi="Arial" w:cs="Arial"/>
          <w:b/>
          <w:snapToGrid w:val="0"/>
          <w:sz w:val="20"/>
        </w:rPr>
      </w:pPr>
    </w:p>
    <w:p w14:paraId="15942E5D" w14:textId="77777777" w:rsidR="00785063" w:rsidRDefault="00785063" w:rsidP="00E61C10">
      <w:pPr>
        <w:autoSpaceDE w:val="0"/>
        <w:autoSpaceDN w:val="0"/>
        <w:adjustRightInd w:val="0"/>
        <w:ind w:left="720" w:hanging="720"/>
        <w:jc w:val="both"/>
        <w:rPr>
          <w:rFonts w:ascii="Arial" w:hAnsi="Arial" w:cs="Arial"/>
          <w:b/>
          <w:snapToGrid w:val="0"/>
          <w:sz w:val="20"/>
        </w:rPr>
      </w:pPr>
    </w:p>
    <w:p w14:paraId="70C36E8A" w14:textId="77777777" w:rsidR="00785063" w:rsidRDefault="00785063" w:rsidP="00E61C10">
      <w:pPr>
        <w:autoSpaceDE w:val="0"/>
        <w:autoSpaceDN w:val="0"/>
        <w:adjustRightInd w:val="0"/>
        <w:ind w:left="720" w:hanging="720"/>
        <w:jc w:val="both"/>
        <w:rPr>
          <w:rFonts w:ascii="Arial" w:hAnsi="Arial" w:cs="Arial"/>
          <w:b/>
          <w:snapToGrid w:val="0"/>
          <w:sz w:val="20"/>
        </w:rPr>
      </w:pPr>
    </w:p>
    <w:p w14:paraId="14748C49" w14:textId="77777777" w:rsidR="00785063" w:rsidRDefault="00785063" w:rsidP="00E61C10">
      <w:pPr>
        <w:autoSpaceDE w:val="0"/>
        <w:autoSpaceDN w:val="0"/>
        <w:adjustRightInd w:val="0"/>
        <w:ind w:left="720" w:hanging="720"/>
        <w:jc w:val="both"/>
        <w:rPr>
          <w:rFonts w:ascii="Arial" w:hAnsi="Arial" w:cs="Arial"/>
          <w:b/>
          <w:snapToGrid w:val="0"/>
          <w:sz w:val="20"/>
        </w:rPr>
      </w:pPr>
    </w:p>
    <w:p w14:paraId="56369294" w14:textId="77777777" w:rsidR="00785063" w:rsidRDefault="00785063" w:rsidP="00E61C10">
      <w:pPr>
        <w:autoSpaceDE w:val="0"/>
        <w:autoSpaceDN w:val="0"/>
        <w:adjustRightInd w:val="0"/>
        <w:ind w:left="720" w:hanging="720"/>
        <w:jc w:val="both"/>
        <w:rPr>
          <w:rFonts w:ascii="Arial" w:hAnsi="Arial" w:cs="Arial"/>
          <w:b/>
          <w:snapToGrid w:val="0"/>
          <w:sz w:val="20"/>
        </w:rPr>
      </w:pPr>
    </w:p>
    <w:p w14:paraId="06A20B3D" w14:textId="77777777" w:rsidR="00785063" w:rsidRDefault="00785063" w:rsidP="00E61C10">
      <w:pPr>
        <w:autoSpaceDE w:val="0"/>
        <w:autoSpaceDN w:val="0"/>
        <w:adjustRightInd w:val="0"/>
        <w:ind w:left="720" w:hanging="720"/>
        <w:jc w:val="both"/>
        <w:rPr>
          <w:rFonts w:ascii="Arial" w:hAnsi="Arial" w:cs="Arial"/>
          <w:b/>
          <w:snapToGrid w:val="0"/>
          <w:sz w:val="20"/>
        </w:rPr>
      </w:pPr>
    </w:p>
    <w:p w14:paraId="1195E3FA" w14:textId="77777777" w:rsidR="00785063" w:rsidRDefault="00785063" w:rsidP="00E61C10">
      <w:pPr>
        <w:autoSpaceDE w:val="0"/>
        <w:autoSpaceDN w:val="0"/>
        <w:adjustRightInd w:val="0"/>
        <w:ind w:left="720" w:hanging="720"/>
        <w:jc w:val="both"/>
        <w:rPr>
          <w:rFonts w:ascii="Arial" w:hAnsi="Arial" w:cs="Arial"/>
          <w:b/>
          <w:snapToGrid w:val="0"/>
          <w:sz w:val="20"/>
        </w:rPr>
      </w:pPr>
    </w:p>
    <w:p w14:paraId="3E57A5DE" w14:textId="77777777" w:rsidR="00785063" w:rsidRDefault="00785063" w:rsidP="00E61C10">
      <w:pPr>
        <w:autoSpaceDE w:val="0"/>
        <w:autoSpaceDN w:val="0"/>
        <w:adjustRightInd w:val="0"/>
        <w:ind w:left="720" w:hanging="720"/>
        <w:jc w:val="both"/>
        <w:rPr>
          <w:rFonts w:ascii="Arial" w:hAnsi="Arial" w:cs="Arial"/>
          <w:b/>
          <w:snapToGrid w:val="0"/>
          <w:sz w:val="20"/>
        </w:rPr>
      </w:pPr>
    </w:p>
    <w:p w14:paraId="43830A64" w14:textId="77777777" w:rsidR="00785063" w:rsidRDefault="00785063" w:rsidP="00E61C10">
      <w:pPr>
        <w:autoSpaceDE w:val="0"/>
        <w:autoSpaceDN w:val="0"/>
        <w:adjustRightInd w:val="0"/>
        <w:ind w:left="720" w:hanging="720"/>
        <w:jc w:val="both"/>
        <w:rPr>
          <w:rFonts w:ascii="Arial" w:hAnsi="Arial" w:cs="Arial"/>
          <w:b/>
          <w:snapToGrid w:val="0"/>
          <w:sz w:val="20"/>
        </w:rPr>
      </w:pPr>
    </w:p>
    <w:p w14:paraId="153288E1" w14:textId="77777777" w:rsidR="00785063" w:rsidRDefault="00785063" w:rsidP="00E61C10">
      <w:pPr>
        <w:autoSpaceDE w:val="0"/>
        <w:autoSpaceDN w:val="0"/>
        <w:adjustRightInd w:val="0"/>
        <w:ind w:left="720" w:hanging="720"/>
        <w:jc w:val="both"/>
        <w:rPr>
          <w:rFonts w:ascii="Arial" w:hAnsi="Arial" w:cs="Arial"/>
          <w:b/>
          <w:snapToGrid w:val="0"/>
          <w:sz w:val="20"/>
        </w:rPr>
      </w:pPr>
    </w:p>
    <w:p w14:paraId="4EB9DE74" w14:textId="77777777" w:rsidR="00785063" w:rsidRDefault="00785063" w:rsidP="00E61C10">
      <w:pPr>
        <w:autoSpaceDE w:val="0"/>
        <w:autoSpaceDN w:val="0"/>
        <w:adjustRightInd w:val="0"/>
        <w:ind w:left="720" w:hanging="720"/>
        <w:jc w:val="both"/>
        <w:rPr>
          <w:rFonts w:ascii="Arial" w:hAnsi="Arial" w:cs="Arial"/>
          <w:b/>
          <w:snapToGrid w:val="0"/>
          <w:sz w:val="20"/>
        </w:rPr>
      </w:pPr>
    </w:p>
    <w:p w14:paraId="4B97E341" w14:textId="77777777" w:rsidR="00785063" w:rsidRDefault="00785063" w:rsidP="00E61C10">
      <w:pPr>
        <w:autoSpaceDE w:val="0"/>
        <w:autoSpaceDN w:val="0"/>
        <w:adjustRightInd w:val="0"/>
        <w:ind w:left="720" w:hanging="720"/>
        <w:jc w:val="both"/>
        <w:rPr>
          <w:rFonts w:ascii="Arial" w:hAnsi="Arial" w:cs="Arial"/>
          <w:b/>
          <w:snapToGrid w:val="0"/>
          <w:sz w:val="20"/>
        </w:rPr>
      </w:pPr>
    </w:p>
    <w:p w14:paraId="1CF609A9" w14:textId="77777777" w:rsidR="00785063" w:rsidRDefault="00785063" w:rsidP="00E61C10">
      <w:pPr>
        <w:autoSpaceDE w:val="0"/>
        <w:autoSpaceDN w:val="0"/>
        <w:adjustRightInd w:val="0"/>
        <w:ind w:left="720" w:hanging="720"/>
        <w:jc w:val="both"/>
        <w:rPr>
          <w:rFonts w:ascii="Arial" w:hAnsi="Arial" w:cs="Arial"/>
          <w:b/>
          <w:snapToGrid w:val="0"/>
          <w:sz w:val="20"/>
        </w:rPr>
      </w:pPr>
    </w:p>
    <w:p w14:paraId="25DD5217" w14:textId="77777777" w:rsidR="00785063" w:rsidRDefault="00785063" w:rsidP="00E61C10">
      <w:pPr>
        <w:autoSpaceDE w:val="0"/>
        <w:autoSpaceDN w:val="0"/>
        <w:adjustRightInd w:val="0"/>
        <w:ind w:left="720" w:hanging="720"/>
        <w:jc w:val="both"/>
        <w:rPr>
          <w:rFonts w:ascii="Arial" w:hAnsi="Arial" w:cs="Arial"/>
          <w:b/>
          <w:snapToGrid w:val="0"/>
          <w:sz w:val="20"/>
        </w:rPr>
      </w:pPr>
    </w:p>
    <w:p w14:paraId="36A310F3" w14:textId="77777777" w:rsidR="00785063" w:rsidRDefault="00785063" w:rsidP="00E61C10">
      <w:pPr>
        <w:autoSpaceDE w:val="0"/>
        <w:autoSpaceDN w:val="0"/>
        <w:adjustRightInd w:val="0"/>
        <w:ind w:left="720" w:hanging="720"/>
        <w:jc w:val="both"/>
        <w:rPr>
          <w:rFonts w:ascii="Arial" w:hAnsi="Arial" w:cs="Arial"/>
          <w:b/>
          <w:snapToGrid w:val="0"/>
          <w:sz w:val="20"/>
        </w:rPr>
      </w:pPr>
    </w:p>
    <w:p w14:paraId="28CE16E4" w14:textId="77777777" w:rsidR="00785063" w:rsidRDefault="00785063" w:rsidP="00E61C10">
      <w:pPr>
        <w:autoSpaceDE w:val="0"/>
        <w:autoSpaceDN w:val="0"/>
        <w:adjustRightInd w:val="0"/>
        <w:ind w:left="720" w:hanging="720"/>
        <w:jc w:val="both"/>
        <w:rPr>
          <w:rFonts w:ascii="Arial" w:hAnsi="Arial" w:cs="Arial"/>
          <w:b/>
          <w:snapToGrid w:val="0"/>
          <w:sz w:val="20"/>
        </w:rPr>
      </w:pPr>
    </w:p>
    <w:p w14:paraId="0550EFCA" w14:textId="77777777" w:rsidR="00785063" w:rsidRDefault="00785063" w:rsidP="00E61C10">
      <w:pPr>
        <w:autoSpaceDE w:val="0"/>
        <w:autoSpaceDN w:val="0"/>
        <w:adjustRightInd w:val="0"/>
        <w:ind w:left="720" w:hanging="720"/>
        <w:jc w:val="both"/>
        <w:rPr>
          <w:rFonts w:ascii="Arial" w:hAnsi="Arial" w:cs="Arial"/>
          <w:b/>
          <w:snapToGrid w:val="0"/>
          <w:sz w:val="20"/>
        </w:rPr>
      </w:pPr>
    </w:p>
    <w:p w14:paraId="0D0BCC63" w14:textId="77777777" w:rsidR="00785063" w:rsidRDefault="00785063" w:rsidP="00E61C10">
      <w:pPr>
        <w:autoSpaceDE w:val="0"/>
        <w:autoSpaceDN w:val="0"/>
        <w:adjustRightInd w:val="0"/>
        <w:ind w:left="720" w:hanging="720"/>
        <w:jc w:val="both"/>
        <w:rPr>
          <w:rFonts w:ascii="Arial" w:hAnsi="Arial" w:cs="Arial"/>
          <w:b/>
          <w:snapToGrid w:val="0"/>
          <w:sz w:val="20"/>
        </w:rPr>
      </w:pPr>
    </w:p>
    <w:p w14:paraId="18ACA7B1" w14:textId="77777777" w:rsidR="00785063" w:rsidRDefault="00785063" w:rsidP="00E61C10">
      <w:pPr>
        <w:autoSpaceDE w:val="0"/>
        <w:autoSpaceDN w:val="0"/>
        <w:adjustRightInd w:val="0"/>
        <w:ind w:left="720" w:hanging="720"/>
        <w:jc w:val="both"/>
        <w:rPr>
          <w:rFonts w:ascii="Arial" w:hAnsi="Arial" w:cs="Arial"/>
          <w:b/>
          <w:snapToGrid w:val="0"/>
          <w:sz w:val="20"/>
        </w:rPr>
      </w:pPr>
    </w:p>
    <w:p w14:paraId="32A9EDD8" w14:textId="77777777" w:rsidR="00785063" w:rsidRDefault="00785063" w:rsidP="00E61C10">
      <w:pPr>
        <w:autoSpaceDE w:val="0"/>
        <w:autoSpaceDN w:val="0"/>
        <w:adjustRightInd w:val="0"/>
        <w:ind w:left="720" w:hanging="720"/>
        <w:jc w:val="both"/>
        <w:rPr>
          <w:rFonts w:ascii="Arial" w:hAnsi="Arial" w:cs="Arial"/>
          <w:b/>
          <w:snapToGrid w:val="0"/>
          <w:sz w:val="20"/>
        </w:rPr>
      </w:pPr>
    </w:p>
    <w:p w14:paraId="3C164851" w14:textId="77777777" w:rsidR="00785063" w:rsidRDefault="00785063" w:rsidP="00E61C10">
      <w:pPr>
        <w:autoSpaceDE w:val="0"/>
        <w:autoSpaceDN w:val="0"/>
        <w:adjustRightInd w:val="0"/>
        <w:ind w:left="720" w:hanging="720"/>
        <w:jc w:val="both"/>
        <w:rPr>
          <w:rFonts w:ascii="Arial" w:hAnsi="Arial" w:cs="Arial"/>
          <w:b/>
          <w:snapToGrid w:val="0"/>
          <w:sz w:val="20"/>
        </w:rPr>
      </w:pPr>
    </w:p>
    <w:p w14:paraId="3DE124E4" w14:textId="77777777" w:rsidR="00785063" w:rsidRDefault="00785063" w:rsidP="00E61C10">
      <w:pPr>
        <w:autoSpaceDE w:val="0"/>
        <w:autoSpaceDN w:val="0"/>
        <w:adjustRightInd w:val="0"/>
        <w:ind w:left="720" w:hanging="720"/>
        <w:jc w:val="both"/>
        <w:rPr>
          <w:rFonts w:ascii="Arial" w:hAnsi="Arial" w:cs="Arial"/>
          <w:b/>
          <w:snapToGrid w:val="0"/>
          <w:sz w:val="20"/>
        </w:rPr>
      </w:pPr>
    </w:p>
    <w:p w14:paraId="01511407" w14:textId="77777777" w:rsidR="00785063" w:rsidRDefault="00785063" w:rsidP="00E61C10">
      <w:pPr>
        <w:autoSpaceDE w:val="0"/>
        <w:autoSpaceDN w:val="0"/>
        <w:adjustRightInd w:val="0"/>
        <w:ind w:left="720" w:hanging="720"/>
        <w:jc w:val="both"/>
        <w:rPr>
          <w:rFonts w:ascii="Arial" w:hAnsi="Arial" w:cs="Arial"/>
          <w:b/>
          <w:snapToGrid w:val="0"/>
          <w:sz w:val="20"/>
        </w:rPr>
      </w:pPr>
    </w:p>
    <w:p w14:paraId="1E79F1D0" w14:textId="77777777" w:rsidR="00785063" w:rsidRDefault="00785063" w:rsidP="00E61C10">
      <w:pPr>
        <w:autoSpaceDE w:val="0"/>
        <w:autoSpaceDN w:val="0"/>
        <w:adjustRightInd w:val="0"/>
        <w:ind w:left="720" w:hanging="720"/>
        <w:jc w:val="both"/>
        <w:rPr>
          <w:rFonts w:ascii="Arial" w:hAnsi="Arial" w:cs="Arial"/>
          <w:b/>
          <w:snapToGrid w:val="0"/>
          <w:sz w:val="20"/>
        </w:rPr>
      </w:pPr>
    </w:p>
    <w:p w14:paraId="473E84EA" w14:textId="77777777" w:rsidR="00785063" w:rsidRDefault="00785063" w:rsidP="00E61C10">
      <w:pPr>
        <w:autoSpaceDE w:val="0"/>
        <w:autoSpaceDN w:val="0"/>
        <w:adjustRightInd w:val="0"/>
        <w:ind w:left="720" w:hanging="720"/>
        <w:jc w:val="both"/>
        <w:rPr>
          <w:rFonts w:ascii="Arial" w:hAnsi="Arial" w:cs="Arial"/>
          <w:b/>
          <w:snapToGrid w:val="0"/>
          <w:sz w:val="20"/>
        </w:rPr>
      </w:pPr>
    </w:p>
    <w:p w14:paraId="447DEDDF" w14:textId="77777777" w:rsidR="00785063" w:rsidRDefault="00785063" w:rsidP="00E61C10">
      <w:pPr>
        <w:autoSpaceDE w:val="0"/>
        <w:autoSpaceDN w:val="0"/>
        <w:adjustRightInd w:val="0"/>
        <w:ind w:left="720" w:hanging="720"/>
        <w:jc w:val="both"/>
        <w:rPr>
          <w:rFonts w:ascii="Arial" w:hAnsi="Arial" w:cs="Arial"/>
          <w:b/>
          <w:snapToGrid w:val="0"/>
          <w:sz w:val="20"/>
        </w:rPr>
      </w:pPr>
    </w:p>
    <w:p w14:paraId="2E1B528A" w14:textId="77777777" w:rsidR="00785063" w:rsidRDefault="00785063" w:rsidP="00E61C10">
      <w:pPr>
        <w:autoSpaceDE w:val="0"/>
        <w:autoSpaceDN w:val="0"/>
        <w:adjustRightInd w:val="0"/>
        <w:ind w:left="720" w:hanging="720"/>
        <w:jc w:val="both"/>
        <w:rPr>
          <w:rFonts w:ascii="Arial" w:hAnsi="Arial" w:cs="Arial"/>
          <w:b/>
          <w:snapToGrid w:val="0"/>
          <w:sz w:val="20"/>
        </w:rPr>
      </w:pPr>
    </w:p>
    <w:p w14:paraId="693A3965" w14:textId="77777777" w:rsidR="00785063" w:rsidRDefault="00785063" w:rsidP="00E61C10">
      <w:pPr>
        <w:autoSpaceDE w:val="0"/>
        <w:autoSpaceDN w:val="0"/>
        <w:adjustRightInd w:val="0"/>
        <w:ind w:left="720" w:hanging="720"/>
        <w:jc w:val="both"/>
        <w:rPr>
          <w:rFonts w:ascii="Arial" w:hAnsi="Arial" w:cs="Arial"/>
          <w:b/>
          <w:snapToGrid w:val="0"/>
          <w:sz w:val="20"/>
        </w:rPr>
      </w:pPr>
    </w:p>
    <w:p w14:paraId="79B8B98B" w14:textId="77777777" w:rsidR="00D845A0" w:rsidRPr="007B09CB" w:rsidRDefault="00D845A0" w:rsidP="00E61C10">
      <w:pPr>
        <w:autoSpaceDE w:val="0"/>
        <w:autoSpaceDN w:val="0"/>
        <w:adjustRightInd w:val="0"/>
        <w:jc w:val="both"/>
        <w:rPr>
          <w:rFonts w:ascii="Arial Narrow" w:hAnsi="Arial Narrow"/>
          <w:sz w:val="20"/>
          <w:lang w:val="en-GB"/>
        </w:rPr>
      </w:pPr>
      <w:r w:rsidRPr="000F31ED">
        <w:rPr>
          <w:rFonts w:ascii="Arial" w:hAnsi="Arial" w:cs="Arial"/>
          <w:b/>
          <w:sz w:val="20"/>
        </w:rPr>
        <w:t>Table of contents</w:t>
      </w:r>
    </w:p>
    <w:p w14:paraId="3EB3123E" w14:textId="77777777" w:rsidR="0082367E" w:rsidRPr="000F31ED" w:rsidRDefault="0082367E" w:rsidP="00E61C10">
      <w:pPr>
        <w:widowControl w:val="0"/>
        <w:autoSpaceDE w:val="0"/>
        <w:autoSpaceDN w:val="0"/>
        <w:adjustRightInd w:val="0"/>
        <w:ind w:left="720" w:hanging="720"/>
        <w:jc w:val="both"/>
        <w:rPr>
          <w:rFonts w:ascii="Arial" w:hAnsi="Arial" w:cs="Arial"/>
          <w:b/>
          <w:snapToGrid w:val="0"/>
          <w:sz w:val="20"/>
          <w:lang w:val="en-GB"/>
        </w:rPr>
      </w:pPr>
    </w:p>
    <w:p w14:paraId="76CF9B07" w14:textId="77777777" w:rsidR="00D845A0" w:rsidRPr="000F31ED" w:rsidRDefault="00D845A0" w:rsidP="00E61C10">
      <w:pPr>
        <w:jc w:val="both"/>
        <w:rPr>
          <w:rFonts w:ascii="Arial" w:hAnsi="Arial" w:cs="Arial"/>
          <w:b/>
          <w:sz w:val="20"/>
        </w:rPr>
      </w:pPr>
      <w:r w:rsidRPr="000F31ED">
        <w:rPr>
          <w:rFonts w:ascii="Arial" w:hAnsi="Arial" w:cs="Arial"/>
        </w:rPr>
        <w:t xml:space="preserve">       </w:t>
      </w:r>
      <w:r w:rsidR="00FD6856">
        <w:rPr>
          <w:rFonts w:ascii="Arial" w:hAnsi="Arial" w:cs="Arial"/>
        </w:rPr>
        <w:t xml:space="preserve"> </w:t>
      </w:r>
      <w:r w:rsidRPr="000F31ED">
        <w:rPr>
          <w:rFonts w:ascii="Arial" w:hAnsi="Arial" w:cs="Arial"/>
        </w:rPr>
        <w:t xml:space="preserve"> </w:t>
      </w:r>
      <w:r w:rsidRPr="000F31ED">
        <w:rPr>
          <w:rFonts w:ascii="Arial" w:hAnsi="Arial" w:cs="Arial"/>
          <w:b/>
          <w:sz w:val="20"/>
        </w:rPr>
        <w:t>Invitation to Bid (</w:t>
      </w:r>
      <w:r w:rsidR="00A31A14" w:rsidRPr="000F31ED">
        <w:rPr>
          <w:rFonts w:ascii="Arial" w:hAnsi="Arial" w:cs="Arial"/>
          <w:b/>
          <w:sz w:val="20"/>
        </w:rPr>
        <w:t>S</w:t>
      </w:r>
      <w:r w:rsidRPr="000F31ED">
        <w:rPr>
          <w:rFonts w:ascii="Arial" w:hAnsi="Arial" w:cs="Arial"/>
          <w:b/>
          <w:sz w:val="20"/>
        </w:rPr>
        <w:t>BD 1)</w:t>
      </w:r>
    </w:p>
    <w:p w14:paraId="157B58D3" w14:textId="77777777" w:rsidR="00D845A0" w:rsidRDefault="00750429" w:rsidP="00E61C10">
      <w:pPr>
        <w:pStyle w:val="SubLevel"/>
        <w:jc w:val="both"/>
        <w:rPr>
          <w:rFonts w:cs="Arial"/>
          <w:b/>
          <w:bCs/>
        </w:rPr>
      </w:pPr>
      <w:r>
        <w:rPr>
          <w:rFonts w:cs="Arial"/>
          <w:b/>
          <w:bCs/>
        </w:rPr>
        <w:tab/>
      </w:r>
      <w:r w:rsidR="00D845A0" w:rsidRPr="000F31ED">
        <w:rPr>
          <w:rFonts w:cs="Arial"/>
          <w:b/>
          <w:bCs/>
        </w:rPr>
        <w:t>Conditions of Bid</w:t>
      </w:r>
    </w:p>
    <w:p w14:paraId="30302AC3" w14:textId="410F2EB2" w:rsidR="00985C55" w:rsidRPr="00196691" w:rsidRDefault="00985C55" w:rsidP="00E61C10">
      <w:pPr>
        <w:pStyle w:val="SubLevel"/>
        <w:jc w:val="both"/>
        <w:rPr>
          <w:rFonts w:cs="Arial"/>
          <w:b/>
          <w:bCs/>
        </w:rPr>
      </w:pPr>
      <w:r>
        <w:rPr>
          <w:rFonts w:cs="Arial"/>
          <w:b/>
          <w:bCs/>
        </w:rPr>
        <w:tab/>
      </w:r>
      <w:r w:rsidRPr="00196691">
        <w:rPr>
          <w:rFonts w:cs="Arial"/>
          <w:b/>
          <w:bCs/>
        </w:rPr>
        <w:t xml:space="preserve">Special Conditions </w:t>
      </w:r>
    </w:p>
    <w:p w14:paraId="6F1936E0" w14:textId="3F658C3B" w:rsidR="00985C55" w:rsidRPr="00196691" w:rsidRDefault="00985C55" w:rsidP="00E61C10">
      <w:pPr>
        <w:pStyle w:val="SubLevel"/>
        <w:jc w:val="both"/>
        <w:rPr>
          <w:rFonts w:cs="Arial"/>
          <w:b/>
          <w:bCs/>
          <w:u w:val="single"/>
        </w:rPr>
      </w:pPr>
      <w:r w:rsidRPr="00196691">
        <w:rPr>
          <w:rFonts w:cs="Arial"/>
          <w:b/>
          <w:bCs/>
        </w:rPr>
        <w:tab/>
        <w:t xml:space="preserve">Bid Strategy </w:t>
      </w:r>
    </w:p>
    <w:p w14:paraId="380B651A" w14:textId="77777777" w:rsidR="002551E0" w:rsidRPr="00985C55" w:rsidRDefault="00F7691C" w:rsidP="00E61C10">
      <w:pPr>
        <w:pStyle w:val="SubLevel"/>
        <w:ind w:left="567"/>
        <w:jc w:val="both"/>
        <w:rPr>
          <w:rFonts w:cs="Arial"/>
          <w:b/>
          <w:bCs/>
        </w:rPr>
      </w:pPr>
      <w:r w:rsidRPr="00985C55">
        <w:rPr>
          <w:rFonts w:cs="Arial"/>
          <w:b/>
          <w:bCs/>
        </w:rPr>
        <w:t>Specifications</w:t>
      </w:r>
    </w:p>
    <w:p w14:paraId="2832771B" w14:textId="77777777" w:rsidR="00D845A0" w:rsidRPr="000F31ED" w:rsidRDefault="00750429" w:rsidP="00E61C10">
      <w:pPr>
        <w:pStyle w:val="SubLevel"/>
        <w:jc w:val="both"/>
        <w:rPr>
          <w:rFonts w:cs="Arial"/>
        </w:rPr>
      </w:pPr>
      <w:r>
        <w:rPr>
          <w:rFonts w:cs="Arial"/>
        </w:rPr>
        <w:tab/>
      </w:r>
      <w:r w:rsidR="000954B2" w:rsidRPr="000F31ED">
        <w:rPr>
          <w:rFonts w:cs="Arial"/>
        </w:rPr>
        <w:t>Pricing Schedule (SBD 3.1)</w:t>
      </w:r>
    </w:p>
    <w:p w14:paraId="3310066D" w14:textId="77777777" w:rsidR="00165988" w:rsidRPr="000F31ED" w:rsidRDefault="00750429" w:rsidP="00E61C10">
      <w:pPr>
        <w:pStyle w:val="SubLevel"/>
        <w:jc w:val="both"/>
        <w:rPr>
          <w:rFonts w:cs="Arial"/>
        </w:rPr>
      </w:pPr>
      <w:r>
        <w:rPr>
          <w:rFonts w:cs="Arial"/>
        </w:rPr>
        <w:tab/>
      </w:r>
      <w:r w:rsidR="000954B2" w:rsidRPr="000F31ED">
        <w:rPr>
          <w:rFonts w:cs="Arial"/>
        </w:rPr>
        <w:t>Declaration of Interest (SBD 4)</w:t>
      </w:r>
    </w:p>
    <w:p w14:paraId="08D33F3F" w14:textId="77777777" w:rsidR="00750429" w:rsidRPr="00165988" w:rsidRDefault="00750429" w:rsidP="00E61C10">
      <w:pPr>
        <w:pStyle w:val="SubLevel"/>
        <w:jc w:val="both"/>
        <w:rPr>
          <w:rFonts w:cs="Arial"/>
          <w:b/>
          <w:bCs/>
          <w:u w:val="single"/>
        </w:rPr>
      </w:pPr>
      <w:r>
        <w:rPr>
          <w:rFonts w:cs="Arial"/>
        </w:rPr>
        <w:tab/>
        <w:t>P</w:t>
      </w:r>
      <w:r w:rsidRPr="000F31ED">
        <w:rPr>
          <w:rFonts w:cs="Arial"/>
        </w:rPr>
        <w:t>reference Points Claim Forms (SBD 6.1)</w:t>
      </w:r>
    </w:p>
    <w:p w14:paraId="2B2DF77B" w14:textId="77777777" w:rsidR="00D845A0" w:rsidRPr="00165988" w:rsidRDefault="00F429A9" w:rsidP="00E61C10">
      <w:pPr>
        <w:pStyle w:val="SubLevel"/>
        <w:jc w:val="both"/>
        <w:rPr>
          <w:rFonts w:cs="Arial"/>
          <w:b/>
          <w:bCs/>
          <w:u w:val="single"/>
        </w:rPr>
      </w:pPr>
      <w:r w:rsidRPr="000F31ED">
        <w:rPr>
          <w:rFonts w:cs="Arial"/>
          <w:b/>
          <w:bCs/>
          <w:u w:val="single"/>
        </w:rPr>
        <w:t xml:space="preserve">                                                                                                                                                                                                                                                                                                                                                                                                                                                                           </w:t>
      </w:r>
    </w:p>
    <w:p w14:paraId="1D7BE7E0" w14:textId="77777777" w:rsidR="00D845A0" w:rsidRPr="000F31ED" w:rsidRDefault="00D845A0" w:rsidP="00E61C10">
      <w:pPr>
        <w:pStyle w:val="FootnoteText"/>
        <w:pBdr>
          <w:bottom w:val="single" w:sz="4" w:space="1" w:color="auto"/>
        </w:pBdr>
        <w:jc w:val="both"/>
        <w:rPr>
          <w:rFonts w:ascii="Arial" w:hAnsi="Arial" w:cs="Arial"/>
        </w:rPr>
      </w:pPr>
    </w:p>
    <w:p w14:paraId="357B4D13" w14:textId="77777777" w:rsidR="009A0EE7" w:rsidRDefault="009A0EE7" w:rsidP="00E61C10">
      <w:pPr>
        <w:pStyle w:val="Level1"/>
        <w:ind w:left="360"/>
        <w:jc w:val="both"/>
        <w:rPr>
          <w:rFonts w:cs="Arial"/>
        </w:rPr>
      </w:pPr>
    </w:p>
    <w:p w14:paraId="56489D6E" w14:textId="77777777" w:rsidR="00EE2826" w:rsidRDefault="009A0EE7" w:rsidP="00E61C10">
      <w:pPr>
        <w:pStyle w:val="Level1"/>
        <w:ind w:left="360"/>
        <w:jc w:val="both"/>
        <w:rPr>
          <w:rFonts w:cs="Arial"/>
        </w:rPr>
      </w:pPr>
      <w:r>
        <w:rPr>
          <w:rFonts w:cs="Arial"/>
        </w:rPr>
        <w:t>Bid Conditions</w:t>
      </w:r>
    </w:p>
    <w:p w14:paraId="3ACC6266" w14:textId="77777777" w:rsidR="00EE2826" w:rsidRPr="000F31ED" w:rsidRDefault="009A0EE7" w:rsidP="00E61C10">
      <w:pPr>
        <w:pStyle w:val="SubLevel"/>
        <w:ind w:left="567" w:hanging="567"/>
        <w:jc w:val="both"/>
        <w:rPr>
          <w:rFonts w:cs="Arial"/>
        </w:rPr>
      </w:pPr>
      <w:r>
        <w:rPr>
          <w:rFonts w:cs="Arial"/>
        </w:rPr>
        <w:t>1</w:t>
      </w:r>
      <w:r w:rsidR="00EE2826" w:rsidRPr="000F31ED">
        <w:rPr>
          <w:rFonts w:cs="Arial"/>
        </w:rPr>
        <w:t>.1</w:t>
      </w:r>
      <w:r w:rsidR="00EE2826" w:rsidRPr="000F31ED">
        <w:rPr>
          <w:rFonts w:cs="Arial"/>
        </w:rPr>
        <w:tab/>
        <w:t xml:space="preserve">Without limitation to any other rights of the </w:t>
      </w:r>
      <w:r>
        <w:rPr>
          <w:rFonts w:cs="Arial"/>
        </w:rPr>
        <w:t>Eastern Cape Department of Health (EC</w:t>
      </w:r>
      <w:r w:rsidR="00EE2826" w:rsidRPr="000F31ED">
        <w:rPr>
          <w:rFonts w:cs="Arial"/>
        </w:rPr>
        <w:t>DoH</w:t>
      </w:r>
      <w:r>
        <w:rPr>
          <w:rFonts w:cs="Arial"/>
        </w:rPr>
        <w:t>)</w:t>
      </w:r>
      <w:r w:rsidR="00EE2826" w:rsidRPr="000F31ED">
        <w:rPr>
          <w:rFonts w:cs="Arial"/>
        </w:rPr>
        <w:t xml:space="preserve"> (whether otherwise reserved in this invitation to bid or under law), the </w:t>
      </w:r>
      <w:r>
        <w:rPr>
          <w:rFonts w:cs="Arial"/>
        </w:rPr>
        <w:t>EC</w:t>
      </w:r>
      <w:r w:rsidR="00EE2826" w:rsidRPr="000F31ED">
        <w:rPr>
          <w:rFonts w:cs="Arial"/>
        </w:rPr>
        <w:t>DoH expressly reserves the right to:-</w:t>
      </w:r>
    </w:p>
    <w:p w14:paraId="4DE7A9F0" w14:textId="77777777" w:rsidR="00EE2826" w:rsidRPr="000F31ED" w:rsidRDefault="00EE2826" w:rsidP="00E61C10">
      <w:pPr>
        <w:pStyle w:val="SubLevel"/>
        <w:jc w:val="both"/>
        <w:rPr>
          <w:rFonts w:cs="Arial"/>
        </w:rPr>
      </w:pPr>
    </w:p>
    <w:p w14:paraId="4B6F2F95" w14:textId="77777777" w:rsidR="00EE2826" w:rsidRPr="000F31ED" w:rsidRDefault="009A0EE7" w:rsidP="00E61C10">
      <w:pPr>
        <w:pStyle w:val="Level2"/>
        <w:ind w:left="567" w:hanging="567"/>
        <w:jc w:val="both"/>
        <w:rPr>
          <w:rFonts w:cs="Arial"/>
        </w:rPr>
      </w:pPr>
      <w:r>
        <w:rPr>
          <w:rFonts w:cs="Arial"/>
        </w:rPr>
        <w:t>1</w:t>
      </w:r>
      <w:r w:rsidR="00EE2826" w:rsidRPr="000F31ED">
        <w:rPr>
          <w:rFonts w:cs="Arial"/>
        </w:rPr>
        <w:t>.2</w:t>
      </w:r>
      <w:r w:rsidR="00EE2826" w:rsidRPr="000F31ED">
        <w:rPr>
          <w:rFonts w:cs="Arial"/>
        </w:rPr>
        <w:tab/>
        <w:t>Request clarification on any aspect of a response to this invitation to bid received from the bidder, such requests and the responses to be in writing;</w:t>
      </w:r>
    </w:p>
    <w:p w14:paraId="03814757" w14:textId="77777777" w:rsidR="00EE2826" w:rsidRPr="000F31ED" w:rsidRDefault="009A0EE7" w:rsidP="00E61C10">
      <w:pPr>
        <w:pStyle w:val="Level2"/>
        <w:ind w:left="567" w:hanging="567"/>
        <w:jc w:val="both"/>
        <w:rPr>
          <w:rFonts w:cs="Arial"/>
        </w:rPr>
      </w:pPr>
      <w:r>
        <w:rPr>
          <w:rFonts w:cs="Arial"/>
        </w:rPr>
        <w:t>1</w:t>
      </w:r>
      <w:r w:rsidR="00EE2826" w:rsidRPr="000F31ED">
        <w:rPr>
          <w:rFonts w:cs="Arial"/>
        </w:rPr>
        <w:t>.3</w:t>
      </w:r>
      <w:r w:rsidR="00EE2826" w:rsidRPr="000F31ED">
        <w:rPr>
          <w:rFonts w:cs="Arial"/>
        </w:rPr>
        <w:tab/>
        <w:t>Amend the bidding process, including the timetables, closing date and any other date at its sole discretion;</w:t>
      </w:r>
    </w:p>
    <w:p w14:paraId="119A90C7" w14:textId="79265779" w:rsidR="00130508" w:rsidRDefault="00EE2826" w:rsidP="004F4ADD">
      <w:pPr>
        <w:pStyle w:val="Level2"/>
        <w:numPr>
          <w:ilvl w:val="1"/>
          <w:numId w:val="49"/>
        </w:numPr>
        <w:jc w:val="both"/>
        <w:rPr>
          <w:rFonts w:cs="Arial"/>
        </w:rPr>
      </w:pPr>
      <w:r w:rsidRPr="000F31ED">
        <w:rPr>
          <w:rFonts w:cs="Arial"/>
        </w:rPr>
        <w:t>Reject all responses submitted by bidders and to embark on a new bid process.</w:t>
      </w:r>
    </w:p>
    <w:p w14:paraId="0F51233C" w14:textId="7DE19A2F" w:rsidR="004F4ADD" w:rsidRPr="00574382" w:rsidRDefault="004F4ADD" w:rsidP="004F4ADD">
      <w:pPr>
        <w:spacing w:before="100" w:beforeAutospacing="1" w:after="100" w:afterAutospacing="1"/>
        <w:contextualSpacing/>
        <w:jc w:val="both"/>
        <w:outlineLvl w:val="2"/>
        <w:rPr>
          <w:rFonts w:ascii="Arial Narrow" w:hAnsi="Arial Narrow"/>
          <w:lang w:val="en-ZA" w:eastAsia="en-ZA"/>
        </w:rPr>
      </w:pPr>
      <w:r w:rsidRPr="00196691">
        <w:rPr>
          <w:rFonts w:ascii="Arial Narrow" w:hAnsi="Arial Narrow"/>
          <w:b/>
          <w:bCs/>
          <w:lang w:val="en-ZA" w:eastAsia="en-ZA"/>
        </w:rPr>
        <w:t>5. Special Conditions of Contract</w:t>
      </w:r>
    </w:p>
    <w:p w14:paraId="36C16AF9" w14:textId="77777777" w:rsidR="004F4ADD" w:rsidRPr="00465998" w:rsidRDefault="004F4ADD" w:rsidP="004F4ADD">
      <w:pPr>
        <w:numPr>
          <w:ilvl w:val="1"/>
          <w:numId w:val="42"/>
        </w:numPr>
        <w:ind w:left="0" w:firstLine="0"/>
        <w:contextualSpacing/>
        <w:jc w:val="both"/>
        <w:rPr>
          <w:rFonts w:ascii="Arial Narrow" w:hAnsi="Arial Narrow" w:cs="Arial"/>
          <w:bCs/>
          <w:snapToGrid w:val="0"/>
          <w:color w:val="5B9BD5" w:themeColor="accent1"/>
          <w:kern w:val="2"/>
          <w:lang w:val="en-ZA"/>
        </w:rPr>
      </w:pPr>
      <w:r w:rsidRPr="00574382">
        <w:rPr>
          <w:rFonts w:ascii="Arial Narrow" w:hAnsi="Arial Narrow" w:cs="Arial"/>
          <w:bCs/>
          <w:snapToGrid w:val="0"/>
          <w:kern w:val="2"/>
          <w:lang w:val="en-ZA"/>
        </w:rPr>
        <w:t xml:space="preserve">Successful Bidder(s) will be appointed to provide legal review services to the Department for a period of twelve (12) </w:t>
      </w:r>
      <w:r w:rsidRPr="00465998">
        <w:rPr>
          <w:rFonts w:ascii="Arial Narrow" w:hAnsi="Arial Narrow" w:cs="Arial"/>
          <w:bCs/>
          <w:snapToGrid w:val="0"/>
          <w:kern w:val="2"/>
          <w:lang w:val="en-ZA"/>
        </w:rPr>
        <w:t>Months and must enter into a Service Level Agreement (SLA) with the Department</w:t>
      </w:r>
      <w:r w:rsidRPr="00465998">
        <w:rPr>
          <w:rFonts w:ascii="Arial Narrow" w:hAnsi="Arial Narrow" w:cs="Arial"/>
          <w:bCs/>
          <w:snapToGrid w:val="0"/>
          <w:color w:val="5B9BD5" w:themeColor="accent1"/>
          <w:kern w:val="2"/>
          <w:lang w:val="en-ZA"/>
        </w:rPr>
        <w:t>.</w:t>
      </w:r>
    </w:p>
    <w:p w14:paraId="35319272" w14:textId="5D0FFFC9" w:rsidR="004F4ADD" w:rsidRPr="00574382" w:rsidRDefault="004F4ADD" w:rsidP="004F4ADD">
      <w:pPr>
        <w:numPr>
          <w:ilvl w:val="1"/>
          <w:numId w:val="42"/>
        </w:numPr>
        <w:ind w:left="0" w:firstLine="0"/>
        <w:contextualSpacing/>
        <w:jc w:val="both"/>
        <w:rPr>
          <w:rFonts w:ascii="Arial Narrow" w:hAnsi="Arial Narrow" w:cs="Arial"/>
          <w:bCs/>
          <w:snapToGrid w:val="0"/>
          <w:kern w:val="2"/>
          <w:lang w:val="en-ZA"/>
        </w:rPr>
      </w:pPr>
      <w:r w:rsidRPr="00574382">
        <w:rPr>
          <w:rFonts w:ascii="Arial Narrow" w:hAnsi="Arial Narrow" w:cs="Arial"/>
          <w:bCs/>
          <w:snapToGrid w:val="0"/>
          <w:kern w:val="2"/>
          <w:lang w:val="en-ZA"/>
        </w:rPr>
        <w:t xml:space="preserve">Performance and quality of the work will be a measure of retention in the </w:t>
      </w:r>
      <w:r w:rsidR="00D20052">
        <w:rPr>
          <w:rFonts w:ascii="Arial Narrow" w:hAnsi="Arial Narrow" w:cs="Arial"/>
          <w:bCs/>
          <w:snapToGrid w:val="0"/>
          <w:kern w:val="2"/>
          <w:lang w:val="en-ZA"/>
        </w:rPr>
        <w:t>assignment</w:t>
      </w:r>
      <w:r w:rsidRPr="00574382">
        <w:rPr>
          <w:rFonts w:ascii="Arial Narrow" w:hAnsi="Arial Narrow" w:cs="Arial"/>
          <w:bCs/>
          <w:snapToGrid w:val="0"/>
          <w:kern w:val="2"/>
          <w:lang w:val="en-ZA"/>
        </w:rPr>
        <w:t>.</w:t>
      </w:r>
    </w:p>
    <w:p w14:paraId="49CBFDE6" w14:textId="77777777" w:rsidR="004F4ADD" w:rsidRPr="00574382" w:rsidRDefault="004F4ADD" w:rsidP="004F4ADD">
      <w:pPr>
        <w:numPr>
          <w:ilvl w:val="1"/>
          <w:numId w:val="42"/>
        </w:numPr>
        <w:ind w:left="0" w:firstLine="0"/>
        <w:contextualSpacing/>
        <w:jc w:val="both"/>
        <w:rPr>
          <w:rFonts w:ascii="Arial Narrow" w:hAnsi="Arial Narrow" w:cs="Arial"/>
          <w:bCs/>
          <w:snapToGrid w:val="0"/>
          <w:kern w:val="2"/>
          <w:lang w:val="en-ZA"/>
        </w:rPr>
      </w:pPr>
      <w:r w:rsidRPr="00574382">
        <w:rPr>
          <w:rFonts w:ascii="Arial Narrow" w:hAnsi="Arial Narrow" w:cs="Arial"/>
          <w:bCs/>
          <w:snapToGrid w:val="0"/>
          <w:kern w:val="2"/>
          <w:lang w:val="en-ZA"/>
        </w:rPr>
        <w:t xml:space="preserve">The Department reserves the right to cancel the agreement if that </w:t>
      </w:r>
      <w:bookmarkStart w:id="1" w:name="_Hlk197512202"/>
      <w:r w:rsidRPr="00574382">
        <w:rPr>
          <w:rFonts w:ascii="Arial Narrow" w:hAnsi="Arial Narrow" w:cs="Arial"/>
          <w:bCs/>
          <w:snapToGrid w:val="0"/>
          <w:kern w:val="2"/>
          <w:lang w:val="en-ZA"/>
        </w:rPr>
        <w:t>Legal Practitioner</w:t>
      </w:r>
      <w:bookmarkEnd w:id="1"/>
      <w:r w:rsidRPr="00574382">
        <w:rPr>
          <w:rFonts w:ascii="Arial Narrow" w:hAnsi="Arial Narrow" w:cs="Arial"/>
          <w:bCs/>
          <w:snapToGrid w:val="0"/>
          <w:kern w:val="2"/>
          <w:lang w:val="en-ZA"/>
        </w:rPr>
        <w:t xml:space="preserve"> </w:t>
      </w:r>
    </w:p>
    <w:p w14:paraId="31D83C45" w14:textId="77777777" w:rsidR="004F4ADD" w:rsidRPr="00574382" w:rsidRDefault="004F4ADD" w:rsidP="004F4ADD">
      <w:pPr>
        <w:spacing w:after="160"/>
        <w:ind w:firstLine="720"/>
        <w:contextualSpacing/>
        <w:jc w:val="both"/>
        <w:rPr>
          <w:rFonts w:ascii="Arial Narrow" w:hAnsi="Arial Narrow" w:cs="Arial"/>
          <w:bCs/>
          <w:snapToGrid w:val="0"/>
          <w:kern w:val="2"/>
          <w:lang w:val="en-ZA"/>
        </w:rPr>
      </w:pPr>
      <w:r w:rsidRPr="00574382">
        <w:rPr>
          <w:rFonts w:ascii="Arial Narrow" w:hAnsi="Arial Narrow" w:cs="Arial"/>
          <w:bCs/>
          <w:snapToGrid w:val="0"/>
          <w:kern w:val="2"/>
          <w:lang w:val="en-ZA"/>
        </w:rPr>
        <w:t xml:space="preserve">does not meet the performance </w:t>
      </w:r>
      <w:r w:rsidRPr="00465998">
        <w:rPr>
          <w:rFonts w:ascii="Arial Narrow" w:hAnsi="Arial Narrow" w:cs="Arial"/>
          <w:bCs/>
          <w:snapToGrid w:val="0"/>
          <w:kern w:val="2"/>
          <w:lang w:val="en-ZA"/>
        </w:rPr>
        <w:t>standards as per the Service Level Agreement.</w:t>
      </w:r>
    </w:p>
    <w:p w14:paraId="4F8CE321" w14:textId="77777777" w:rsidR="004F4ADD" w:rsidRPr="00574382" w:rsidRDefault="004F4ADD" w:rsidP="004F4ADD">
      <w:pPr>
        <w:numPr>
          <w:ilvl w:val="1"/>
          <w:numId w:val="42"/>
        </w:numPr>
        <w:ind w:left="0" w:firstLine="0"/>
        <w:contextualSpacing/>
        <w:jc w:val="both"/>
        <w:rPr>
          <w:rFonts w:ascii="Arial Narrow" w:hAnsi="Arial Narrow" w:cs="Arial"/>
          <w:bCs/>
          <w:snapToGrid w:val="0"/>
          <w:kern w:val="2"/>
          <w:lang w:val="en-ZA"/>
        </w:rPr>
      </w:pPr>
      <w:r w:rsidRPr="00574382">
        <w:rPr>
          <w:rFonts w:ascii="Arial Narrow" w:hAnsi="Arial Narrow" w:cs="Arial"/>
          <w:bCs/>
          <w:snapToGrid w:val="0"/>
          <w:kern w:val="2"/>
          <w:lang w:val="en-ZA"/>
        </w:rPr>
        <w:t xml:space="preserve">The Department may, upon a breach of the Legal Practice Council Code of Conduct or any </w:t>
      </w:r>
    </w:p>
    <w:p w14:paraId="6AF24E70" w14:textId="77777777" w:rsidR="004F4ADD" w:rsidRPr="00574382" w:rsidRDefault="004F4ADD" w:rsidP="004F4ADD">
      <w:pPr>
        <w:spacing w:after="160"/>
        <w:ind w:left="720"/>
        <w:contextualSpacing/>
        <w:jc w:val="both"/>
        <w:rPr>
          <w:rFonts w:ascii="Arial Narrow" w:hAnsi="Arial Narrow" w:cs="Arial"/>
          <w:bCs/>
          <w:snapToGrid w:val="0"/>
          <w:kern w:val="2"/>
          <w:lang w:val="en-ZA"/>
        </w:rPr>
      </w:pPr>
      <w:r w:rsidRPr="00574382">
        <w:rPr>
          <w:rFonts w:ascii="Arial Narrow" w:hAnsi="Arial Narrow" w:cs="Arial"/>
          <w:bCs/>
          <w:snapToGrid w:val="0"/>
          <w:kern w:val="2"/>
          <w:lang w:val="en-ZA"/>
        </w:rPr>
        <w:t>applicable professional rules, take corrective action up to and including removal from the Practitioner, after giving written notice and affording the Legal Practitioner a reasonable opportunity to make representations.</w:t>
      </w:r>
    </w:p>
    <w:p w14:paraId="6CB81CA4" w14:textId="7D606D99" w:rsidR="004F4ADD" w:rsidRPr="00574382" w:rsidRDefault="004F4ADD" w:rsidP="004F4ADD">
      <w:pPr>
        <w:numPr>
          <w:ilvl w:val="1"/>
          <w:numId w:val="42"/>
        </w:numPr>
        <w:ind w:left="0" w:firstLine="0"/>
        <w:contextualSpacing/>
        <w:jc w:val="both"/>
        <w:rPr>
          <w:rFonts w:ascii="Arial Narrow" w:hAnsi="Arial Narrow" w:cs="Arial"/>
          <w:bCs/>
          <w:snapToGrid w:val="0"/>
          <w:kern w:val="2"/>
          <w:lang w:val="en-ZA"/>
        </w:rPr>
      </w:pPr>
      <w:r w:rsidRPr="00574382">
        <w:rPr>
          <w:rFonts w:ascii="Arial Narrow" w:hAnsi="Arial Narrow" w:cs="Arial"/>
          <w:bCs/>
          <w:snapToGrid w:val="0"/>
          <w:kern w:val="2"/>
          <w:lang w:val="en-ZA"/>
        </w:rPr>
        <w:t>Legal Practitioner</w:t>
      </w:r>
      <w:r w:rsidR="00D20052">
        <w:rPr>
          <w:rFonts w:ascii="Arial Narrow" w:hAnsi="Arial Narrow" w:cs="Arial"/>
          <w:bCs/>
          <w:snapToGrid w:val="0"/>
          <w:kern w:val="2"/>
          <w:lang w:val="en-ZA"/>
        </w:rPr>
        <w:t>(</w:t>
      </w:r>
      <w:r w:rsidRPr="00574382">
        <w:rPr>
          <w:rFonts w:ascii="Arial Narrow" w:hAnsi="Arial Narrow" w:cs="Arial"/>
          <w:bCs/>
          <w:snapToGrid w:val="0"/>
          <w:kern w:val="2"/>
          <w:lang w:val="en-ZA"/>
        </w:rPr>
        <w:t>s</w:t>
      </w:r>
      <w:r w:rsidR="00D20052">
        <w:rPr>
          <w:rFonts w:ascii="Arial Narrow" w:hAnsi="Arial Narrow" w:cs="Arial"/>
          <w:bCs/>
          <w:snapToGrid w:val="0"/>
          <w:kern w:val="2"/>
          <w:lang w:val="en-ZA"/>
        </w:rPr>
        <w:t>)</w:t>
      </w:r>
      <w:r w:rsidRPr="00574382">
        <w:rPr>
          <w:rFonts w:ascii="Arial Narrow" w:hAnsi="Arial Narrow" w:cs="Arial"/>
          <w:bCs/>
          <w:snapToGrid w:val="0"/>
          <w:kern w:val="2"/>
          <w:lang w:val="en-ZA"/>
        </w:rPr>
        <w:t xml:space="preserve"> awarded the bid to do any work may not cede, assign or sub-contract any, </w:t>
      </w:r>
    </w:p>
    <w:p w14:paraId="6E2FA674" w14:textId="77777777" w:rsidR="004F4ADD" w:rsidRPr="00574382" w:rsidRDefault="004F4ADD" w:rsidP="004F4ADD">
      <w:pPr>
        <w:spacing w:after="160"/>
        <w:ind w:left="720"/>
        <w:contextualSpacing/>
        <w:jc w:val="both"/>
        <w:rPr>
          <w:rFonts w:ascii="Arial Narrow" w:hAnsi="Arial Narrow" w:cs="Arial"/>
          <w:bCs/>
          <w:snapToGrid w:val="0"/>
          <w:kern w:val="2"/>
          <w:lang w:val="en-ZA"/>
        </w:rPr>
      </w:pPr>
      <w:r w:rsidRPr="00574382">
        <w:rPr>
          <w:rFonts w:ascii="Arial Narrow" w:hAnsi="Arial Narrow" w:cs="Arial"/>
          <w:bCs/>
          <w:snapToGrid w:val="0"/>
          <w:kern w:val="2"/>
          <w:lang w:val="en-ZA"/>
        </w:rPr>
        <w:t>part thereof to any person unless with the written consent of the Department or as may be required by applicable laws, for instance, in cases where correspondent Legal Practitioners may be necessary.</w:t>
      </w:r>
    </w:p>
    <w:p w14:paraId="3511991E" w14:textId="77777777" w:rsidR="004F4ADD" w:rsidRPr="00574382" w:rsidRDefault="004F4ADD" w:rsidP="004F4ADD">
      <w:pPr>
        <w:numPr>
          <w:ilvl w:val="1"/>
          <w:numId w:val="42"/>
        </w:numPr>
        <w:ind w:left="0" w:firstLine="0"/>
        <w:contextualSpacing/>
        <w:jc w:val="both"/>
        <w:rPr>
          <w:rFonts w:ascii="Arial Narrow" w:hAnsi="Arial Narrow" w:cs="Arial"/>
          <w:bCs/>
          <w:snapToGrid w:val="0"/>
          <w:kern w:val="2"/>
          <w:lang w:val="en-ZA"/>
        </w:rPr>
      </w:pPr>
      <w:r w:rsidRPr="00574382">
        <w:rPr>
          <w:rFonts w:ascii="Arial Narrow" w:hAnsi="Arial Narrow" w:cs="Arial"/>
          <w:bCs/>
          <w:snapToGrid w:val="0"/>
          <w:kern w:val="2"/>
          <w:lang w:val="en-ZA"/>
        </w:rPr>
        <w:t xml:space="preserve">Fronting is prohibited. Any bidder found to have fronted shall automatically be disqualified. </w:t>
      </w:r>
    </w:p>
    <w:p w14:paraId="7F2BD9CE" w14:textId="77777777" w:rsidR="004F4ADD" w:rsidRPr="00574382" w:rsidRDefault="004F4ADD" w:rsidP="004F4ADD">
      <w:pPr>
        <w:spacing w:after="160"/>
        <w:ind w:left="720"/>
        <w:contextualSpacing/>
        <w:jc w:val="both"/>
        <w:rPr>
          <w:rFonts w:ascii="Arial Narrow" w:hAnsi="Arial Narrow" w:cs="Arial"/>
          <w:bCs/>
          <w:snapToGrid w:val="0"/>
          <w:kern w:val="2"/>
          <w:lang w:val="en-ZA"/>
        </w:rPr>
      </w:pPr>
      <w:r w:rsidRPr="00574382">
        <w:rPr>
          <w:rFonts w:ascii="Arial Narrow" w:hAnsi="Arial Narrow" w:cs="Arial"/>
          <w:bCs/>
          <w:snapToGrid w:val="0"/>
          <w:kern w:val="2"/>
          <w:lang w:val="en-ZA"/>
        </w:rPr>
        <w:t>For contracts already awarded, the contract shall be terminated, and any costs borne shall be for the account of the defaulting Bidder. These costs shall include the costs of appointing another Bidder.</w:t>
      </w:r>
    </w:p>
    <w:p w14:paraId="504F9FBB" w14:textId="77777777" w:rsidR="004F4ADD" w:rsidRPr="00574382" w:rsidRDefault="004F4ADD" w:rsidP="004F4ADD">
      <w:pPr>
        <w:numPr>
          <w:ilvl w:val="1"/>
          <w:numId w:val="42"/>
        </w:numPr>
        <w:ind w:left="0" w:firstLine="0"/>
        <w:contextualSpacing/>
        <w:jc w:val="both"/>
        <w:rPr>
          <w:rFonts w:ascii="Arial Narrow" w:hAnsi="Arial Narrow" w:cs="Arial"/>
          <w:bCs/>
          <w:snapToGrid w:val="0"/>
          <w:kern w:val="2"/>
          <w:lang w:val="en-ZA"/>
        </w:rPr>
      </w:pPr>
      <w:r w:rsidRPr="00574382">
        <w:rPr>
          <w:rFonts w:ascii="Arial Narrow" w:hAnsi="Arial Narrow" w:cs="Arial"/>
          <w:snapToGrid w:val="0"/>
          <w:kern w:val="2"/>
          <w:lang w:val="en-ZA"/>
        </w:rPr>
        <w:t xml:space="preserve">Fees shall be charged in accordance with the </w:t>
      </w:r>
      <w:r w:rsidRPr="00465998">
        <w:rPr>
          <w:rFonts w:ascii="Arial Narrow" w:hAnsi="Arial Narrow" w:cs="Arial"/>
          <w:snapToGrid w:val="0"/>
          <w:kern w:val="2"/>
          <w:lang w:val="en-ZA"/>
        </w:rPr>
        <w:t xml:space="preserve">Department’s Service Level Agreement, </w:t>
      </w:r>
      <w:r w:rsidRPr="00574382">
        <w:rPr>
          <w:rFonts w:ascii="Arial Narrow" w:hAnsi="Arial Narrow" w:cs="Arial"/>
          <w:snapToGrid w:val="0"/>
          <w:kern w:val="2"/>
          <w:lang w:val="en-ZA"/>
        </w:rPr>
        <w:t xml:space="preserve">Tariff </w:t>
      </w:r>
    </w:p>
    <w:p w14:paraId="19AFB85B" w14:textId="44E45317" w:rsidR="004F4ADD" w:rsidRPr="00574382" w:rsidRDefault="004F4ADD" w:rsidP="004F4ADD">
      <w:pPr>
        <w:spacing w:after="160"/>
        <w:ind w:left="720"/>
        <w:contextualSpacing/>
        <w:jc w:val="both"/>
        <w:rPr>
          <w:rFonts w:ascii="Arial Narrow" w:hAnsi="Arial Narrow" w:cs="Arial"/>
          <w:bCs/>
          <w:snapToGrid w:val="0"/>
          <w:kern w:val="2"/>
          <w:lang w:val="en-ZA"/>
        </w:rPr>
      </w:pPr>
      <w:r w:rsidRPr="00574382">
        <w:rPr>
          <w:rFonts w:ascii="Arial Narrow" w:hAnsi="Arial Narrow" w:cs="Arial"/>
          <w:snapToGrid w:val="0"/>
          <w:kern w:val="2"/>
          <w:lang w:val="en-ZA"/>
        </w:rPr>
        <w:t>of Fees and Milestones. Fees for service</w:t>
      </w:r>
      <w:r w:rsidR="005B3414">
        <w:rPr>
          <w:rFonts w:ascii="Arial Narrow" w:hAnsi="Arial Narrow" w:cs="Arial"/>
          <w:snapToGrid w:val="0"/>
          <w:kern w:val="2"/>
          <w:lang w:val="en-ZA"/>
        </w:rPr>
        <w:t>s</w:t>
      </w:r>
      <w:r w:rsidRPr="00574382">
        <w:rPr>
          <w:rFonts w:ascii="Arial Narrow" w:hAnsi="Arial Narrow" w:cs="Arial"/>
          <w:snapToGrid w:val="0"/>
          <w:kern w:val="2"/>
          <w:lang w:val="en-ZA"/>
        </w:rPr>
        <w:t xml:space="preserve"> rendered shall remain fixed for the </w:t>
      </w:r>
      <w:r w:rsidR="005B3414">
        <w:rPr>
          <w:rFonts w:ascii="Arial Narrow" w:hAnsi="Arial Narrow" w:cs="Arial"/>
          <w:snapToGrid w:val="0"/>
          <w:kern w:val="2"/>
          <w:lang w:val="en-ZA"/>
        </w:rPr>
        <w:t>duration of the 12 months</w:t>
      </w:r>
      <w:r w:rsidRPr="00574382">
        <w:rPr>
          <w:rFonts w:ascii="Arial Narrow" w:hAnsi="Arial Narrow" w:cs="Arial"/>
          <w:snapToGrid w:val="0"/>
          <w:color w:val="000000" w:themeColor="text1"/>
          <w:kern w:val="2"/>
          <w:lang w:val="en-ZA"/>
        </w:rPr>
        <w:t>.</w:t>
      </w:r>
      <w:r w:rsidRPr="00574382">
        <w:rPr>
          <w:rFonts w:ascii="Arial Narrow" w:hAnsi="Arial Narrow" w:cs="Arial"/>
          <w:snapToGrid w:val="0"/>
          <w:kern w:val="2"/>
          <w:lang w:val="en-ZA"/>
        </w:rPr>
        <w:t xml:space="preserve"> </w:t>
      </w:r>
    </w:p>
    <w:p w14:paraId="0540325C" w14:textId="77777777" w:rsidR="004F4ADD" w:rsidRPr="00574382" w:rsidRDefault="004F4ADD" w:rsidP="004F4ADD">
      <w:pPr>
        <w:numPr>
          <w:ilvl w:val="1"/>
          <w:numId w:val="42"/>
        </w:numPr>
        <w:ind w:left="0" w:firstLine="0"/>
        <w:contextualSpacing/>
        <w:jc w:val="both"/>
        <w:rPr>
          <w:rFonts w:ascii="Arial Narrow" w:hAnsi="Arial Narrow" w:cs="Arial"/>
          <w:bCs/>
          <w:snapToGrid w:val="0"/>
          <w:kern w:val="2"/>
          <w:lang w:val="en-ZA"/>
        </w:rPr>
      </w:pPr>
      <w:r w:rsidRPr="00574382">
        <w:rPr>
          <w:rFonts w:ascii="Arial Narrow" w:hAnsi="Arial Narrow" w:cs="Arial"/>
          <w:snapToGrid w:val="0"/>
          <w:kern w:val="2"/>
          <w:lang w:val="en-ZA"/>
        </w:rPr>
        <w:lastRenderedPageBreak/>
        <w:t>All instruction(s) to the Legal Practitioner(s) appointed shall be issued in writing by</w:t>
      </w:r>
    </w:p>
    <w:p w14:paraId="0AD8A8D9" w14:textId="77777777" w:rsidR="004F4ADD" w:rsidRPr="00574382" w:rsidRDefault="004F4ADD" w:rsidP="004F4ADD">
      <w:pPr>
        <w:spacing w:after="160"/>
        <w:ind w:firstLine="720"/>
        <w:contextualSpacing/>
        <w:jc w:val="both"/>
        <w:rPr>
          <w:rFonts w:ascii="Arial Narrow" w:hAnsi="Arial Narrow" w:cs="Arial"/>
          <w:kern w:val="2"/>
          <w:lang w:val="en-ZA"/>
        </w:rPr>
      </w:pPr>
      <w:r w:rsidRPr="00574382">
        <w:rPr>
          <w:rFonts w:ascii="Arial Narrow" w:hAnsi="Arial Narrow" w:cs="Arial"/>
          <w:snapToGrid w:val="0"/>
          <w:kern w:val="2"/>
          <w:lang w:val="en-ZA"/>
        </w:rPr>
        <w:t xml:space="preserve">the </w:t>
      </w:r>
      <w:r w:rsidRPr="00574382">
        <w:rPr>
          <w:rFonts w:ascii="Arial Narrow" w:hAnsi="Arial Narrow" w:cs="Arial"/>
          <w:color w:val="000000" w:themeColor="text1"/>
          <w:kern w:val="2"/>
          <w:lang w:val="en-ZA"/>
        </w:rPr>
        <w:t xml:space="preserve">Director: </w:t>
      </w:r>
      <w:r w:rsidRPr="00574382">
        <w:rPr>
          <w:rFonts w:ascii="Arial Narrow" w:hAnsi="Arial Narrow" w:cs="Arial"/>
          <w:kern w:val="2"/>
          <w:lang w:val="en-ZA"/>
        </w:rPr>
        <w:t>Legal Services or the duly authorised official.</w:t>
      </w:r>
    </w:p>
    <w:p w14:paraId="34D253DD" w14:textId="77777777" w:rsidR="004F4ADD" w:rsidRPr="00574382" w:rsidRDefault="004F4ADD" w:rsidP="004F4ADD">
      <w:pPr>
        <w:numPr>
          <w:ilvl w:val="1"/>
          <w:numId w:val="42"/>
        </w:numPr>
        <w:ind w:left="709" w:hanging="709"/>
        <w:contextualSpacing/>
        <w:jc w:val="both"/>
        <w:rPr>
          <w:rFonts w:ascii="Arial Narrow" w:hAnsi="Arial Narrow" w:cs="Arial"/>
          <w:kern w:val="2"/>
          <w:lang w:val="en-ZA"/>
        </w:rPr>
      </w:pPr>
      <w:r w:rsidRPr="00574382">
        <w:rPr>
          <w:rFonts w:ascii="Arial Narrow" w:hAnsi="Arial Narrow" w:cs="Arial"/>
          <w:kern w:val="2"/>
          <w:lang w:val="en-ZA"/>
        </w:rPr>
        <w:t>Charging of collapsed fee shall only be permitted with approval of the Director: Legal Services or the duly authorised official.</w:t>
      </w:r>
    </w:p>
    <w:p w14:paraId="69CF7204" w14:textId="77777777" w:rsidR="004F4ADD" w:rsidRPr="00574382" w:rsidRDefault="004F4ADD" w:rsidP="004F4ADD">
      <w:pPr>
        <w:ind w:left="709"/>
        <w:contextualSpacing/>
        <w:jc w:val="both"/>
        <w:rPr>
          <w:rFonts w:ascii="Arial Narrow" w:hAnsi="Arial Narrow" w:cs="Arial"/>
          <w:bCs/>
          <w:snapToGrid w:val="0"/>
          <w:kern w:val="2"/>
          <w:lang w:val="en-ZA"/>
        </w:rPr>
      </w:pPr>
    </w:p>
    <w:p w14:paraId="41B6A686" w14:textId="77777777" w:rsidR="004F4ADD" w:rsidRPr="00465998" w:rsidRDefault="004F4ADD" w:rsidP="004F4ADD">
      <w:pPr>
        <w:numPr>
          <w:ilvl w:val="1"/>
          <w:numId w:val="42"/>
        </w:numPr>
        <w:ind w:left="709" w:hanging="709"/>
        <w:contextualSpacing/>
        <w:jc w:val="both"/>
        <w:rPr>
          <w:rFonts w:ascii="Arial Narrow" w:hAnsi="Arial Narrow" w:cs="Arial"/>
          <w:bCs/>
          <w:snapToGrid w:val="0"/>
          <w:kern w:val="2"/>
          <w:lang w:val="en-ZA"/>
        </w:rPr>
      </w:pPr>
      <w:r w:rsidRPr="00574382">
        <w:rPr>
          <w:rFonts w:ascii="Arial Narrow" w:hAnsi="Arial Narrow" w:cs="Arial"/>
          <w:bCs/>
          <w:snapToGrid w:val="0"/>
          <w:color w:val="000000" w:themeColor="text1"/>
          <w:kern w:val="2"/>
          <w:lang w:val="en-ZA"/>
        </w:rPr>
        <w:t>All payment claims are to be certified by the officials responsible and be approved by the HOD before payment can be effected.</w:t>
      </w:r>
    </w:p>
    <w:p w14:paraId="0B3F54FB" w14:textId="77777777" w:rsidR="00465998" w:rsidRDefault="00465998" w:rsidP="00465998">
      <w:pPr>
        <w:pStyle w:val="ListParagraph"/>
        <w:rPr>
          <w:rFonts w:ascii="Arial Narrow" w:hAnsi="Arial Narrow" w:cs="Arial"/>
          <w:bCs/>
          <w:snapToGrid w:val="0"/>
          <w:kern w:val="2"/>
          <w:lang w:val="en-ZA"/>
        </w:rPr>
      </w:pPr>
    </w:p>
    <w:p w14:paraId="2E6C4928" w14:textId="5D79A6FA" w:rsidR="00465998" w:rsidRPr="00574382" w:rsidRDefault="00465998" w:rsidP="004F4ADD">
      <w:pPr>
        <w:numPr>
          <w:ilvl w:val="1"/>
          <w:numId w:val="42"/>
        </w:numPr>
        <w:ind w:left="709" w:hanging="709"/>
        <w:contextualSpacing/>
        <w:jc w:val="both"/>
        <w:rPr>
          <w:rFonts w:ascii="Arial Narrow" w:hAnsi="Arial Narrow" w:cs="Arial"/>
          <w:bCs/>
          <w:snapToGrid w:val="0"/>
          <w:kern w:val="2"/>
          <w:lang w:val="en-ZA"/>
        </w:rPr>
      </w:pPr>
      <w:r>
        <w:rPr>
          <w:rFonts w:ascii="Arial Narrow" w:hAnsi="Arial Narrow" w:cs="Arial"/>
          <w:bCs/>
          <w:snapToGrid w:val="0"/>
          <w:kern w:val="2"/>
          <w:lang w:val="en-ZA"/>
        </w:rPr>
        <w:t>B</w:t>
      </w:r>
      <w:r w:rsidRPr="00465998">
        <w:rPr>
          <w:rFonts w:ascii="Arial Narrow" w:hAnsi="Arial Narrow" w:cs="Arial"/>
          <w:bCs/>
          <w:snapToGrid w:val="0"/>
          <w:kern w:val="2"/>
          <w:lang w:val="en-ZA"/>
        </w:rPr>
        <w:t>efore the expiry of the said twelve (12) months period by written notice and recall all the files in the possession of the said Legal Practitioner.</w:t>
      </w:r>
    </w:p>
    <w:p w14:paraId="171F4D3B" w14:textId="77777777" w:rsidR="004F4ADD" w:rsidRPr="00574382" w:rsidRDefault="004F4ADD" w:rsidP="004F4ADD">
      <w:pPr>
        <w:numPr>
          <w:ilvl w:val="1"/>
          <w:numId w:val="42"/>
        </w:numPr>
        <w:ind w:left="0" w:firstLine="0"/>
        <w:contextualSpacing/>
        <w:jc w:val="both"/>
        <w:rPr>
          <w:rFonts w:ascii="Arial Narrow" w:hAnsi="Arial Narrow" w:cs="Arial"/>
          <w:bCs/>
          <w:snapToGrid w:val="0"/>
          <w:kern w:val="2"/>
          <w:lang w:val="en-ZA"/>
        </w:rPr>
      </w:pPr>
      <w:r w:rsidRPr="00574382">
        <w:rPr>
          <w:rFonts w:ascii="Arial Narrow" w:hAnsi="Arial Narrow" w:cs="Arial"/>
          <w:bCs/>
          <w:snapToGrid w:val="0"/>
          <w:color w:val="000000" w:themeColor="text1"/>
          <w:kern w:val="2"/>
          <w:lang w:val="en-ZA"/>
        </w:rPr>
        <w:t xml:space="preserve">Bidders are to note that the Department will monitor and evaluate the services rendered </w:t>
      </w:r>
    </w:p>
    <w:p w14:paraId="2369D591" w14:textId="67E24DF5" w:rsidR="004F4ADD" w:rsidRDefault="004F4ADD" w:rsidP="00832652">
      <w:pPr>
        <w:spacing w:after="160"/>
        <w:ind w:left="720"/>
        <w:contextualSpacing/>
        <w:jc w:val="both"/>
        <w:rPr>
          <w:rFonts w:ascii="Arial Narrow" w:hAnsi="Arial Narrow" w:cs="Arial"/>
          <w:bCs/>
          <w:snapToGrid w:val="0"/>
          <w:color w:val="000000" w:themeColor="text1"/>
          <w:kern w:val="2"/>
          <w:lang w:val="en-ZA"/>
        </w:rPr>
      </w:pPr>
      <w:r w:rsidRPr="00574382">
        <w:rPr>
          <w:rFonts w:ascii="Arial Narrow" w:hAnsi="Arial Narrow" w:cs="Arial"/>
          <w:bCs/>
          <w:snapToGrid w:val="0"/>
          <w:color w:val="000000" w:themeColor="text1"/>
          <w:kern w:val="2"/>
          <w:lang w:val="en-ZA"/>
        </w:rPr>
        <w:t>through its responsible officials.</w:t>
      </w:r>
    </w:p>
    <w:p w14:paraId="4EB0350A" w14:textId="77777777" w:rsidR="00465998" w:rsidRDefault="00465998" w:rsidP="00832652">
      <w:pPr>
        <w:spacing w:after="160"/>
        <w:ind w:left="720"/>
        <w:contextualSpacing/>
        <w:jc w:val="both"/>
        <w:rPr>
          <w:rFonts w:ascii="Arial Narrow" w:hAnsi="Arial Narrow" w:cs="Arial"/>
          <w:bCs/>
          <w:snapToGrid w:val="0"/>
          <w:color w:val="000000" w:themeColor="text1"/>
          <w:kern w:val="2"/>
          <w:lang w:val="en-ZA"/>
        </w:rPr>
      </w:pPr>
    </w:p>
    <w:p w14:paraId="31E93910" w14:textId="77777777" w:rsidR="004F4ADD" w:rsidRPr="00A82234" w:rsidRDefault="004F4ADD" w:rsidP="004F4ADD">
      <w:pPr>
        <w:numPr>
          <w:ilvl w:val="1"/>
          <w:numId w:val="42"/>
        </w:numPr>
        <w:ind w:left="0" w:firstLine="0"/>
        <w:contextualSpacing/>
        <w:jc w:val="both"/>
        <w:rPr>
          <w:rFonts w:ascii="Arial Narrow" w:hAnsi="Arial Narrow" w:cs="Arial"/>
          <w:bCs/>
          <w:snapToGrid w:val="0"/>
          <w:kern w:val="2"/>
          <w:highlight w:val="yellow"/>
          <w:lang w:val="en-ZA"/>
        </w:rPr>
      </w:pPr>
      <w:r w:rsidRPr="00A82234">
        <w:rPr>
          <w:rFonts w:ascii="Arial Narrow" w:hAnsi="Arial Narrow" w:cs="Arial"/>
          <w:bCs/>
          <w:snapToGrid w:val="0"/>
          <w:kern w:val="2"/>
          <w:highlight w:val="yellow"/>
          <w:lang w:val="en-ZA"/>
        </w:rPr>
        <w:t xml:space="preserve">Legal Practitioners who are litigating against the Department and are awarded the contract </w:t>
      </w:r>
    </w:p>
    <w:p w14:paraId="5B3ED781" w14:textId="77777777" w:rsidR="004F4ADD" w:rsidRPr="00574382" w:rsidRDefault="004F4ADD" w:rsidP="004F4ADD">
      <w:pPr>
        <w:spacing w:after="160"/>
        <w:ind w:left="720"/>
        <w:contextualSpacing/>
        <w:jc w:val="both"/>
        <w:rPr>
          <w:rFonts w:ascii="Arial Narrow" w:hAnsi="Arial Narrow" w:cs="Arial"/>
          <w:bCs/>
          <w:snapToGrid w:val="0"/>
          <w:kern w:val="2"/>
          <w:lang w:val="en-ZA"/>
        </w:rPr>
      </w:pPr>
      <w:r w:rsidRPr="00A82234">
        <w:rPr>
          <w:rFonts w:ascii="Arial Narrow" w:hAnsi="Arial Narrow" w:cs="Arial"/>
          <w:bCs/>
          <w:snapToGrid w:val="0"/>
          <w:kern w:val="2"/>
          <w:highlight w:val="yellow"/>
          <w:lang w:val="en-ZA"/>
        </w:rPr>
        <w:t>Shall, within 7 days after award, terminate their mandate with their clients to ensure that they act in the best interests of the Department</w:t>
      </w:r>
      <w:r w:rsidRPr="00574382">
        <w:rPr>
          <w:rFonts w:ascii="Arial Narrow" w:hAnsi="Arial Narrow" w:cs="Arial"/>
          <w:bCs/>
          <w:snapToGrid w:val="0"/>
          <w:kern w:val="2"/>
          <w:lang w:val="en-ZA"/>
        </w:rPr>
        <w:t xml:space="preserve">. </w:t>
      </w:r>
    </w:p>
    <w:p w14:paraId="2F7C0787" w14:textId="77777777" w:rsidR="004F4ADD" w:rsidRPr="00574382" w:rsidRDefault="004F4ADD" w:rsidP="004F4ADD">
      <w:pPr>
        <w:numPr>
          <w:ilvl w:val="1"/>
          <w:numId w:val="42"/>
        </w:numPr>
        <w:ind w:left="0" w:firstLine="0"/>
        <w:contextualSpacing/>
        <w:jc w:val="both"/>
        <w:rPr>
          <w:rFonts w:ascii="Arial Narrow" w:hAnsi="Arial Narrow" w:cs="Arial"/>
          <w:bCs/>
          <w:snapToGrid w:val="0"/>
          <w:kern w:val="2"/>
          <w:lang w:val="en-ZA"/>
        </w:rPr>
      </w:pPr>
      <w:r w:rsidRPr="00574382">
        <w:rPr>
          <w:rFonts w:ascii="Arial Narrow" w:hAnsi="Arial Narrow" w:cs="Arial"/>
          <w:bCs/>
          <w:snapToGrid w:val="0"/>
          <w:color w:val="000000" w:themeColor="text1"/>
          <w:kern w:val="2"/>
          <w:lang w:val="en-ZA"/>
        </w:rPr>
        <w:t xml:space="preserve">Legal Practitioners must disclose to the Department any conflict of interest that may have an </w:t>
      </w:r>
    </w:p>
    <w:p w14:paraId="44399BFC" w14:textId="77777777" w:rsidR="004F4ADD" w:rsidRPr="00574382" w:rsidRDefault="004F4ADD" w:rsidP="004F4ADD">
      <w:pPr>
        <w:spacing w:after="160"/>
        <w:ind w:firstLine="720"/>
        <w:contextualSpacing/>
        <w:jc w:val="both"/>
        <w:rPr>
          <w:rFonts w:ascii="Arial Narrow" w:hAnsi="Arial Narrow" w:cs="Arial"/>
          <w:bCs/>
          <w:snapToGrid w:val="0"/>
          <w:color w:val="000000" w:themeColor="text1"/>
          <w:kern w:val="2"/>
          <w:lang w:val="en-ZA"/>
        </w:rPr>
      </w:pPr>
      <w:r w:rsidRPr="00574382">
        <w:rPr>
          <w:rFonts w:ascii="Arial Narrow" w:hAnsi="Arial Narrow" w:cs="Arial"/>
          <w:bCs/>
          <w:snapToGrid w:val="0"/>
          <w:color w:val="000000" w:themeColor="text1"/>
          <w:kern w:val="2"/>
          <w:lang w:val="en-ZA"/>
        </w:rPr>
        <w:t xml:space="preserve">impact on them providing any of the legal services referred to above, irrespective of when it </w:t>
      </w:r>
    </w:p>
    <w:p w14:paraId="7121F97F" w14:textId="77777777" w:rsidR="004F4ADD" w:rsidRPr="00574382" w:rsidRDefault="004F4ADD" w:rsidP="004F4ADD">
      <w:pPr>
        <w:spacing w:after="160"/>
        <w:ind w:firstLine="720"/>
        <w:contextualSpacing/>
        <w:jc w:val="both"/>
        <w:rPr>
          <w:rFonts w:ascii="Arial Narrow" w:hAnsi="Arial Narrow" w:cs="Arial"/>
          <w:bCs/>
          <w:snapToGrid w:val="0"/>
          <w:kern w:val="2"/>
          <w:lang w:val="en-ZA"/>
        </w:rPr>
      </w:pPr>
      <w:r w:rsidRPr="00574382">
        <w:rPr>
          <w:rFonts w:ascii="Arial Narrow" w:hAnsi="Arial Narrow" w:cs="Arial"/>
          <w:bCs/>
          <w:snapToGrid w:val="0"/>
          <w:color w:val="000000" w:themeColor="text1"/>
          <w:kern w:val="2"/>
          <w:lang w:val="en-ZA"/>
        </w:rPr>
        <w:t>may arise.</w:t>
      </w:r>
    </w:p>
    <w:p w14:paraId="474AE4E3" w14:textId="77777777" w:rsidR="004F4ADD" w:rsidRPr="00574382" w:rsidRDefault="004F4ADD" w:rsidP="004F4ADD">
      <w:pPr>
        <w:numPr>
          <w:ilvl w:val="1"/>
          <w:numId w:val="42"/>
        </w:numPr>
        <w:ind w:left="0" w:firstLine="0"/>
        <w:contextualSpacing/>
        <w:jc w:val="both"/>
        <w:rPr>
          <w:rFonts w:ascii="Arial Narrow" w:hAnsi="Arial Narrow" w:cs="Arial"/>
          <w:bCs/>
          <w:snapToGrid w:val="0"/>
          <w:kern w:val="2"/>
          <w:lang w:val="en-ZA"/>
        </w:rPr>
      </w:pPr>
      <w:r w:rsidRPr="00574382">
        <w:rPr>
          <w:rFonts w:ascii="Arial Narrow" w:hAnsi="Arial Narrow" w:cs="Arial"/>
          <w:bCs/>
          <w:snapToGrid w:val="0"/>
          <w:kern w:val="2"/>
          <w:lang w:val="en-ZA"/>
        </w:rPr>
        <w:t xml:space="preserve">The Legal Practitioners shall at all times maintain an operational IT &amp; telephone capability as </w:t>
      </w:r>
    </w:p>
    <w:p w14:paraId="1F3BC3FD" w14:textId="77777777" w:rsidR="004F4ADD" w:rsidRPr="00574382" w:rsidRDefault="004F4ADD" w:rsidP="004F4ADD">
      <w:pPr>
        <w:spacing w:after="160"/>
        <w:ind w:left="720"/>
        <w:contextualSpacing/>
        <w:jc w:val="both"/>
        <w:rPr>
          <w:rFonts w:ascii="Arial Narrow" w:hAnsi="Arial Narrow" w:cs="Arial"/>
          <w:bCs/>
          <w:snapToGrid w:val="0"/>
          <w:kern w:val="2"/>
          <w:lang w:val="en-ZA"/>
        </w:rPr>
      </w:pPr>
      <w:r w:rsidRPr="00574382">
        <w:rPr>
          <w:rFonts w:ascii="Arial Narrow" w:hAnsi="Arial Narrow" w:cs="Arial"/>
          <w:bCs/>
          <w:snapToGrid w:val="0"/>
          <w:kern w:val="2"/>
          <w:lang w:val="en-ZA"/>
        </w:rPr>
        <w:t>required by the Department and shall inform the Department within 24 hours of any breakdown or other issue that may impact communication between the firm and the Department.</w:t>
      </w:r>
    </w:p>
    <w:p w14:paraId="782B9517" w14:textId="77777777" w:rsidR="004F4ADD" w:rsidRDefault="004F4ADD" w:rsidP="00E61C10">
      <w:pPr>
        <w:pStyle w:val="Level2"/>
        <w:jc w:val="both"/>
        <w:rPr>
          <w:rFonts w:cs="Arial"/>
        </w:rPr>
      </w:pPr>
    </w:p>
    <w:p w14:paraId="71B0D04C" w14:textId="77777777" w:rsidR="009B1C35" w:rsidRPr="000F31ED" w:rsidRDefault="009A0EE7" w:rsidP="00E61C10">
      <w:pPr>
        <w:pStyle w:val="Level1"/>
        <w:ind w:right="-537"/>
        <w:jc w:val="both"/>
        <w:rPr>
          <w:rFonts w:cs="Arial"/>
          <w:bCs/>
          <w:caps w:val="0"/>
          <w:kern w:val="0"/>
        </w:rPr>
      </w:pPr>
      <w:r>
        <w:rPr>
          <w:rFonts w:cs="Arial"/>
          <w:bCs/>
          <w:caps w:val="0"/>
          <w:kern w:val="0"/>
        </w:rPr>
        <w:t>2.</w:t>
      </w:r>
      <w:r w:rsidR="00D845A0" w:rsidRPr="000F31ED">
        <w:rPr>
          <w:rFonts w:cs="Arial"/>
          <w:bCs/>
          <w:caps w:val="0"/>
          <w:kern w:val="0"/>
        </w:rPr>
        <w:t xml:space="preserve"> </w:t>
      </w:r>
      <w:r w:rsidR="00D845A0" w:rsidRPr="000F31ED">
        <w:rPr>
          <w:rFonts w:cs="Arial"/>
          <w:bCs/>
          <w:caps w:val="0"/>
          <w:kern w:val="0"/>
        </w:rPr>
        <w:tab/>
      </w:r>
      <w:r w:rsidR="009B1C35" w:rsidRPr="000F31ED">
        <w:rPr>
          <w:rFonts w:cs="Arial"/>
          <w:bCs/>
          <w:caps w:val="0"/>
          <w:kern w:val="0"/>
        </w:rPr>
        <w:t>EVALUATION CRITERIA</w:t>
      </w:r>
    </w:p>
    <w:p w14:paraId="2733E1AE" w14:textId="77777777" w:rsidR="00093C4C" w:rsidRDefault="00017DCB" w:rsidP="00E61C10">
      <w:pPr>
        <w:jc w:val="both"/>
        <w:rPr>
          <w:rFonts w:ascii="Arial" w:hAnsi="Arial" w:cs="Arial"/>
          <w:sz w:val="20"/>
        </w:rPr>
      </w:pPr>
      <w:r>
        <w:rPr>
          <w:rFonts w:ascii="Arial" w:hAnsi="Arial" w:cs="Arial"/>
          <w:sz w:val="20"/>
        </w:rPr>
        <w:t xml:space="preserve">The </w:t>
      </w:r>
      <w:r w:rsidR="00093C4C">
        <w:rPr>
          <w:rFonts w:ascii="Arial" w:hAnsi="Arial" w:cs="Arial"/>
          <w:sz w:val="20"/>
        </w:rPr>
        <w:t xml:space="preserve">bid will be evaluated in terms of Regulation 4(1) of the Preferential Procurement Regulation </w:t>
      </w:r>
      <w:r>
        <w:rPr>
          <w:rFonts w:ascii="Arial" w:hAnsi="Arial" w:cs="Arial"/>
          <w:sz w:val="20"/>
        </w:rPr>
        <w:t xml:space="preserve">80/20 Preference Point system </w:t>
      </w:r>
      <w:r w:rsidR="00093C4C">
        <w:rPr>
          <w:rFonts w:ascii="Arial" w:hAnsi="Arial" w:cs="Arial"/>
          <w:sz w:val="20"/>
        </w:rPr>
        <w:t>will be applied where the lowest bidder will be allocated 80 Points for price</w:t>
      </w:r>
      <w:r w:rsidR="00373780">
        <w:rPr>
          <w:rFonts w:ascii="Arial" w:hAnsi="Arial" w:cs="Arial"/>
          <w:sz w:val="20"/>
        </w:rPr>
        <w:t xml:space="preserve">. </w:t>
      </w:r>
      <w:r w:rsidR="00093C4C">
        <w:rPr>
          <w:rFonts w:ascii="Arial" w:hAnsi="Arial" w:cs="Arial"/>
          <w:sz w:val="20"/>
        </w:rPr>
        <w:t>A maximum of 20 points will be awarded for specific goals.</w:t>
      </w:r>
    </w:p>
    <w:p w14:paraId="0C65A39C" w14:textId="77777777" w:rsidR="00093C4C" w:rsidRDefault="00093C4C" w:rsidP="00E61C10">
      <w:pPr>
        <w:jc w:val="both"/>
        <w:rPr>
          <w:rFonts w:ascii="Arial" w:hAnsi="Arial" w:cs="Arial"/>
          <w:sz w:val="20"/>
        </w:rPr>
      </w:pPr>
    </w:p>
    <w:p w14:paraId="32425185" w14:textId="77777777" w:rsidR="00B12DAB" w:rsidRDefault="00373780" w:rsidP="00E61C10">
      <w:pPr>
        <w:jc w:val="both"/>
        <w:rPr>
          <w:rFonts w:ascii="Arial" w:hAnsi="Arial" w:cs="Arial"/>
          <w:sz w:val="20"/>
        </w:rPr>
      </w:pPr>
      <w:r>
        <w:rPr>
          <w:rFonts w:ascii="Arial" w:hAnsi="Arial" w:cs="Arial"/>
          <w:sz w:val="20"/>
        </w:rPr>
        <w:t>T</w:t>
      </w:r>
      <w:r w:rsidR="00017DCB">
        <w:rPr>
          <w:rFonts w:ascii="Arial" w:hAnsi="Arial" w:cs="Arial"/>
          <w:sz w:val="20"/>
        </w:rPr>
        <w:t xml:space="preserve">he following formula </w:t>
      </w:r>
      <w:r w:rsidR="00093C4C">
        <w:rPr>
          <w:rFonts w:ascii="Arial" w:hAnsi="Arial" w:cs="Arial"/>
          <w:sz w:val="20"/>
        </w:rPr>
        <w:t>will</w:t>
      </w:r>
      <w:r w:rsidR="00017DCB">
        <w:rPr>
          <w:rFonts w:ascii="Arial" w:hAnsi="Arial" w:cs="Arial"/>
          <w:sz w:val="20"/>
        </w:rPr>
        <w:t xml:space="preserve"> be used to calculate points out of 80 for price.</w:t>
      </w:r>
    </w:p>
    <w:p w14:paraId="353E177C" w14:textId="77777777" w:rsidR="00017DCB" w:rsidRDefault="00017DCB" w:rsidP="00E61C10">
      <w:pPr>
        <w:jc w:val="both"/>
        <w:rPr>
          <w:rFonts w:ascii="Arial" w:hAnsi="Arial" w:cs="Arial"/>
          <w:sz w:val="20"/>
        </w:rPr>
      </w:pPr>
    </w:p>
    <w:p w14:paraId="2A17C46B" w14:textId="77777777" w:rsidR="00017DCB" w:rsidRDefault="00017DCB" w:rsidP="00E61C10">
      <w:pPr>
        <w:jc w:val="both"/>
        <w:rPr>
          <w:rFonts w:ascii="Arial" w:hAnsi="Arial" w:cs="Arial"/>
          <w:sz w:val="20"/>
        </w:rPr>
      </w:pPr>
    </w:p>
    <w:p w14:paraId="6CD70493" w14:textId="77777777" w:rsidR="00017DCB" w:rsidRDefault="00017DCB" w:rsidP="00E61C10">
      <w:pPr>
        <w:jc w:val="both"/>
        <w:rPr>
          <w:rFonts w:ascii="Arial" w:hAnsi="Arial" w:cs="Arial"/>
          <w:sz w:val="20"/>
        </w:rPr>
      </w:pPr>
      <w:r>
        <w:rPr>
          <w:rFonts w:ascii="Arial" w:hAnsi="Arial" w:cs="Arial"/>
          <w:sz w:val="20"/>
        </w:rPr>
        <w:t>Ps=</w:t>
      </w:r>
      <w:r w:rsidRPr="000F31ED">
        <w:rPr>
          <w:rFonts w:ascii="Arial" w:hAnsi="Arial" w:cs="Arial"/>
          <w:b/>
          <w:noProof/>
          <w:position w:val="-28"/>
          <w:sz w:val="20"/>
          <w:lang w:val="en-ZA" w:eastAsia="en-ZA"/>
        </w:rPr>
        <w:drawing>
          <wp:inline distT="0" distB="0" distL="0" distR="0" wp14:anchorId="3D08C1B2" wp14:editId="13FB8C5A">
            <wp:extent cx="1533525" cy="428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33525" cy="428625"/>
                    </a:xfrm>
                    <a:prstGeom prst="rect">
                      <a:avLst/>
                    </a:prstGeom>
                    <a:noFill/>
                    <a:ln>
                      <a:noFill/>
                    </a:ln>
                  </pic:spPr>
                </pic:pic>
              </a:graphicData>
            </a:graphic>
          </wp:inline>
        </w:drawing>
      </w:r>
    </w:p>
    <w:p w14:paraId="0FD77517" w14:textId="77777777" w:rsidR="00017DCB" w:rsidRDefault="00017DCB" w:rsidP="00E61C10">
      <w:pPr>
        <w:jc w:val="both"/>
        <w:rPr>
          <w:rFonts w:ascii="Arial" w:hAnsi="Arial" w:cs="Arial"/>
          <w:sz w:val="20"/>
        </w:rPr>
      </w:pPr>
    </w:p>
    <w:p w14:paraId="57B3A63B" w14:textId="77777777" w:rsidR="00017DCB" w:rsidRPr="000F31ED" w:rsidRDefault="00017DCB" w:rsidP="00E61C10">
      <w:pPr>
        <w:jc w:val="both"/>
        <w:rPr>
          <w:rFonts w:ascii="Arial" w:hAnsi="Arial" w:cs="Arial"/>
          <w:sz w:val="20"/>
        </w:rPr>
      </w:pPr>
      <w:r w:rsidRPr="000F31ED">
        <w:rPr>
          <w:rFonts w:ascii="Arial" w:hAnsi="Arial" w:cs="Arial"/>
          <w:sz w:val="20"/>
        </w:rPr>
        <w:t>Where</w:t>
      </w:r>
    </w:p>
    <w:p w14:paraId="21FD0C16" w14:textId="77777777" w:rsidR="00017DCB" w:rsidRPr="000F31ED" w:rsidRDefault="00017DCB" w:rsidP="00E61C10">
      <w:pPr>
        <w:jc w:val="both"/>
        <w:rPr>
          <w:rFonts w:ascii="Arial" w:hAnsi="Arial" w:cs="Arial"/>
          <w:sz w:val="20"/>
        </w:rPr>
      </w:pPr>
      <w:r w:rsidRPr="000F31ED">
        <w:rPr>
          <w:rFonts w:ascii="Arial" w:hAnsi="Arial" w:cs="Arial"/>
          <w:sz w:val="20"/>
        </w:rPr>
        <w:t>Ps = points scored for comparative price of bid or offer under consideration.</w:t>
      </w:r>
    </w:p>
    <w:p w14:paraId="03C57BFE" w14:textId="77777777" w:rsidR="00017DCB" w:rsidRPr="000F31ED" w:rsidRDefault="00017DCB" w:rsidP="00E61C10">
      <w:pPr>
        <w:jc w:val="both"/>
        <w:rPr>
          <w:rFonts w:ascii="Arial" w:hAnsi="Arial" w:cs="Arial"/>
          <w:sz w:val="20"/>
        </w:rPr>
      </w:pPr>
      <w:r w:rsidRPr="000F31ED">
        <w:rPr>
          <w:rFonts w:ascii="Arial" w:hAnsi="Arial" w:cs="Arial"/>
          <w:sz w:val="20"/>
        </w:rPr>
        <w:t>Pt =Comparative price of bid or offer under consideration.</w:t>
      </w:r>
    </w:p>
    <w:p w14:paraId="4A326423" w14:textId="77777777" w:rsidR="00017DCB" w:rsidRDefault="00017DCB" w:rsidP="00E61C10">
      <w:pPr>
        <w:jc w:val="both"/>
        <w:rPr>
          <w:rFonts w:ascii="Arial" w:hAnsi="Arial" w:cs="Arial"/>
          <w:sz w:val="20"/>
        </w:rPr>
      </w:pPr>
      <w:r w:rsidRPr="000F31ED">
        <w:rPr>
          <w:rFonts w:ascii="Arial" w:hAnsi="Arial" w:cs="Arial"/>
          <w:sz w:val="20"/>
        </w:rPr>
        <w:t xml:space="preserve">Pmin = comparative price of lowest acceptable bid or offer. </w:t>
      </w:r>
    </w:p>
    <w:p w14:paraId="0A387AA5" w14:textId="77777777" w:rsidR="003107B1" w:rsidRDefault="003107B1" w:rsidP="00E61C10">
      <w:pPr>
        <w:jc w:val="both"/>
        <w:rPr>
          <w:rFonts w:ascii="Arial" w:hAnsi="Arial" w:cs="Arial"/>
          <w:sz w:val="20"/>
        </w:rPr>
      </w:pPr>
    </w:p>
    <w:p w14:paraId="33C5BCF2" w14:textId="77777777" w:rsidR="00EE5012" w:rsidRDefault="00EE5012" w:rsidP="00E61C10">
      <w:pPr>
        <w:jc w:val="both"/>
        <w:rPr>
          <w:rFonts w:ascii="Arial" w:hAnsi="Arial" w:cs="Arial"/>
          <w:sz w:val="20"/>
        </w:rPr>
      </w:pPr>
    </w:p>
    <w:p w14:paraId="43EE61D0" w14:textId="77777777" w:rsidR="00C2423E" w:rsidRDefault="00C2423E" w:rsidP="00E61C10">
      <w:pPr>
        <w:jc w:val="both"/>
        <w:rPr>
          <w:rFonts w:ascii="Arial" w:hAnsi="Arial" w:cs="Arial"/>
          <w:sz w:val="20"/>
        </w:rPr>
      </w:pPr>
      <w:r>
        <w:rPr>
          <w:rFonts w:ascii="Arial" w:hAnsi="Arial" w:cs="Arial"/>
          <w:sz w:val="20"/>
        </w:rPr>
        <w:t xml:space="preserve">The following table must be </w:t>
      </w:r>
      <w:r w:rsidR="00B66317">
        <w:rPr>
          <w:rFonts w:ascii="Arial" w:hAnsi="Arial" w:cs="Arial"/>
          <w:sz w:val="20"/>
        </w:rPr>
        <w:t>used</w:t>
      </w:r>
      <w:r>
        <w:rPr>
          <w:rFonts w:ascii="Arial" w:hAnsi="Arial" w:cs="Arial"/>
          <w:sz w:val="20"/>
        </w:rPr>
        <w:t xml:space="preserve"> to calculate the score out of 20 points for Specific Goals</w:t>
      </w:r>
    </w:p>
    <w:p w14:paraId="2B2B307F" w14:textId="77777777" w:rsidR="006407B6" w:rsidRDefault="006407B6" w:rsidP="00E61C10">
      <w:pPr>
        <w:jc w:val="both"/>
        <w:rPr>
          <w:rFonts w:ascii="Arial" w:hAnsi="Arial" w:cs="Arial"/>
          <w:sz w:val="20"/>
        </w:rPr>
      </w:pPr>
    </w:p>
    <w:p w14:paraId="32F03A00" w14:textId="77777777" w:rsidR="00017DCB" w:rsidRDefault="00017DCB" w:rsidP="00E61C10">
      <w:pPr>
        <w:jc w:val="both"/>
        <w:rPr>
          <w:rFonts w:ascii="Arial" w:hAnsi="Arial" w:cs="Arial"/>
          <w:sz w:val="20"/>
        </w:rPr>
      </w:pPr>
    </w:p>
    <w:tbl>
      <w:tblPr>
        <w:tblStyle w:val="TableGrid"/>
        <w:tblW w:w="0" w:type="auto"/>
        <w:tblLook w:val="04A0" w:firstRow="1" w:lastRow="0" w:firstColumn="1" w:lastColumn="0" w:noHBand="0" w:noVBand="1"/>
      </w:tblPr>
      <w:tblGrid>
        <w:gridCol w:w="4788"/>
        <w:gridCol w:w="1444"/>
        <w:gridCol w:w="2581"/>
      </w:tblGrid>
      <w:tr w:rsidR="00417B82" w:rsidRPr="00417B82" w14:paraId="6CD372BF" w14:textId="77777777" w:rsidTr="00682E96">
        <w:tc>
          <w:tcPr>
            <w:tcW w:w="4788" w:type="dxa"/>
            <w:shd w:val="clear" w:color="auto" w:fill="A5A5A5" w:themeFill="accent3"/>
            <w:hideMark/>
          </w:tcPr>
          <w:p w14:paraId="5D8255B9" w14:textId="77777777" w:rsidR="00417B82" w:rsidRPr="00417B82" w:rsidRDefault="00417B82" w:rsidP="00417B82">
            <w:pPr>
              <w:rPr>
                <w:rFonts w:ascii="Arial" w:hAnsi="Arial" w:cs="Arial"/>
                <w:sz w:val="20"/>
                <w:szCs w:val="20"/>
              </w:rPr>
            </w:pPr>
            <w:r w:rsidRPr="00417B82">
              <w:rPr>
                <w:rFonts w:ascii="Arial" w:hAnsi="Arial" w:cs="Arial"/>
                <w:sz w:val="20"/>
              </w:rPr>
              <w:t>Specific goals Category</w:t>
            </w:r>
          </w:p>
        </w:tc>
        <w:tc>
          <w:tcPr>
            <w:tcW w:w="1444" w:type="dxa"/>
            <w:shd w:val="clear" w:color="auto" w:fill="A5A5A5" w:themeFill="accent3"/>
            <w:hideMark/>
          </w:tcPr>
          <w:p w14:paraId="6C1F752B" w14:textId="77777777" w:rsidR="00417B82" w:rsidRPr="00417B82" w:rsidRDefault="00417B82" w:rsidP="00417B82">
            <w:pPr>
              <w:rPr>
                <w:rFonts w:ascii="Arial" w:hAnsi="Arial" w:cs="Arial"/>
                <w:sz w:val="20"/>
              </w:rPr>
            </w:pPr>
            <w:r w:rsidRPr="00417B82">
              <w:rPr>
                <w:rFonts w:ascii="Arial" w:hAnsi="Arial" w:cs="Arial"/>
                <w:sz w:val="20"/>
              </w:rPr>
              <w:t>Weighting (of 20 POINTS)</w:t>
            </w:r>
          </w:p>
        </w:tc>
        <w:tc>
          <w:tcPr>
            <w:tcW w:w="2581" w:type="dxa"/>
            <w:shd w:val="clear" w:color="auto" w:fill="A5A5A5" w:themeFill="accent3"/>
            <w:hideMark/>
          </w:tcPr>
          <w:p w14:paraId="0DDEE018" w14:textId="77777777" w:rsidR="00417B82" w:rsidRPr="00417B82" w:rsidRDefault="00417B82" w:rsidP="00417B82">
            <w:pPr>
              <w:rPr>
                <w:rFonts w:ascii="Arial" w:hAnsi="Arial" w:cs="Arial"/>
                <w:sz w:val="20"/>
              </w:rPr>
            </w:pPr>
            <w:r w:rsidRPr="00417B82">
              <w:rPr>
                <w:rFonts w:ascii="Arial" w:hAnsi="Arial" w:cs="Arial"/>
                <w:sz w:val="20"/>
              </w:rPr>
              <w:t xml:space="preserve">Number of points </w:t>
            </w:r>
          </w:p>
          <w:p w14:paraId="3A47BABB" w14:textId="77777777" w:rsidR="00417B82" w:rsidRPr="00417B82" w:rsidRDefault="00417B82" w:rsidP="00417B82">
            <w:pPr>
              <w:rPr>
                <w:rFonts w:ascii="Arial" w:hAnsi="Arial" w:cs="Arial"/>
                <w:sz w:val="20"/>
              </w:rPr>
            </w:pPr>
            <w:r w:rsidRPr="00417B82">
              <w:rPr>
                <w:rFonts w:ascii="Arial" w:hAnsi="Arial" w:cs="Arial"/>
                <w:sz w:val="20"/>
              </w:rPr>
              <w:t>(80/20 system)</w:t>
            </w:r>
          </w:p>
        </w:tc>
      </w:tr>
      <w:tr w:rsidR="00417B82" w:rsidRPr="00417B82" w14:paraId="43769DF5" w14:textId="77777777" w:rsidTr="00682E96">
        <w:tc>
          <w:tcPr>
            <w:tcW w:w="4788" w:type="dxa"/>
          </w:tcPr>
          <w:p w14:paraId="06E5E8ED" w14:textId="77777777" w:rsidR="00417B82" w:rsidRPr="00417B82" w:rsidRDefault="00417B82" w:rsidP="00417B82">
            <w:pPr>
              <w:rPr>
                <w:rFonts w:ascii="Arial" w:hAnsi="Arial" w:cs="Arial"/>
                <w:sz w:val="20"/>
              </w:rPr>
            </w:pPr>
            <w:r w:rsidRPr="00417B82">
              <w:rPr>
                <w:rFonts w:ascii="Arial" w:hAnsi="Arial" w:cs="Arial"/>
                <w:sz w:val="20"/>
              </w:rPr>
              <w:t>Equity Ownership by:</w:t>
            </w:r>
          </w:p>
          <w:p w14:paraId="3D256FFD" w14:textId="77777777" w:rsidR="00417B82" w:rsidRPr="00417B82" w:rsidRDefault="00417B82" w:rsidP="00417B82">
            <w:pPr>
              <w:rPr>
                <w:rFonts w:ascii="Arial" w:hAnsi="Arial" w:cs="Arial"/>
                <w:sz w:val="20"/>
              </w:rPr>
            </w:pPr>
          </w:p>
          <w:p w14:paraId="604616F9" w14:textId="77777777" w:rsidR="00417B82" w:rsidRPr="00417B82" w:rsidRDefault="00417B82" w:rsidP="00417B82">
            <w:pPr>
              <w:rPr>
                <w:rFonts w:ascii="Arial" w:hAnsi="Arial" w:cs="Arial"/>
                <w:sz w:val="20"/>
              </w:rPr>
            </w:pPr>
            <w:r w:rsidRPr="00417B82">
              <w:rPr>
                <w:rFonts w:ascii="Arial" w:hAnsi="Arial" w:cs="Arial"/>
                <w:sz w:val="20"/>
              </w:rPr>
              <w:t xml:space="preserve">Historically Disadvantage Individuals: Ownership (South African citizen -who, had no franchise in national elections prior to the introduction of the Constitution of the Republic of South Africa, 1983 (Act 110 of 1983) or the Constitution of the Republic </w:t>
            </w:r>
            <w:r w:rsidRPr="00417B82">
              <w:rPr>
                <w:rFonts w:ascii="Arial" w:hAnsi="Arial" w:cs="Arial"/>
                <w:sz w:val="20"/>
              </w:rPr>
              <w:lastRenderedPageBreak/>
              <w:t xml:space="preserve">of South Africa , 1993, (Act 200 of 1993). On the basis of: </w:t>
            </w:r>
          </w:p>
        </w:tc>
        <w:tc>
          <w:tcPr>
            <w:tcW w:w="1444" w:type="dxa"/>
          </w:tcPr>
          <w:p w14:paraId="7BEC3508" w14:textId="77777777" w:rsidR="00417B82" w:rsidRPr="00417B82" w:rsidRDefault="00417B82" w:rsidP="00417B82">
            <w:pPr>
              <w:rPr>
                <w:rFonts w:ascii="Arial" w:hAnsi="Arial" w:cs="Arial"/>
                <w:sz w:val="20"/>
              </w:rPr>
            </w:pPr>
          </w:p>
        </w:tc>
        <w:tc>
          <w:tcPr>
            <w:tcW w:w="2581" w:type="dxa"/>
          </w:tcPr>
          <w:p w14:paraId="2FBB674C" w14:textId="77777777" w:rsidR="00417B82" w:rsidRPr="00417B82" w:rsidRDefault="00417B82" w:rsidP="00417B82">
            <w:pPr>
              <w:rPr>
                <w:rFonts w:ascii="Arial" w:hAnsi="Arial" w:cs="Arial"/>
                <w:sz w:val="20"/>
              </w:rPr>
            </w:pPr>
          </w:p>
        </w:tc>
      </w:tr>
      <w:tr w:rsidR="00417B82" w:rsidRPr="00417B82" w14:paraId="0F27C492" w14:textId="77777777" w:rsidTr="00682E96">
        <w:tc>
          <w:tcPr>
            <w:tcW w:w="4788" w:type="dxa"/>
          </w:tcPr>
          <w:p w14:paraId="3896A78E" w14:textId="77777777" w:rsidR="00417B82" w:rsidRPr="00417B82" w:rsidRDefault="00417B82" w:rsidP="00417B82">
            <w:pPr>
              <w:numPr>
                <w:ilvl w:val="0"/>
                <w:numId w:val="47"/>
              </w:numPr>
              <w:rPr>
                <w:rFonts w:ascii="Arial" w:hAnsi="Arial" w:cs="Arial"/>
                <w:sz w:val="20"/>
              </w:rPr>
            </w:pPr>
            <w:r w:rsidRPr="00417B82">
              <w:rPr>
                <w:rFonts w:ascii="Arial" w:hAnsi="Arial" w:cs="Arial"/>
                <w:sz w:val="20"/>
              </w:rPr>
              <w:t>Race</w:t>
            </w:r>
          </w:p>
          <w:p w14:paraId="06A6CD7A" w14:textId="77777777" w:rsidR="00417B82" w:rsidRPr="00417B82" w:rsidRDefault="00417B82" w:rsidP="00417B82">
            <w:pPr>
              <w:rPr>
                <w:rFonts w:ascii="Arial" w:hAnsi="Arial" w:cs="Arial"/>
                <w:sz w:val="20"/>
              </w:rPr>
            </w:pPr>
          </w:p>
        </w:tc>
        <w:tc>
          <w:tcPr>
            <w:tcW w:w="1444" w:type="dxa"/>
            <w:hideMark/>
          </w:tcPr>
          <w:p w14:paraId="48258175" w14:textId="77777777" w:rsidR="00417B82" w:rsidRPr="00417B82" w:rsidRDefault="00417B82" w:rsidP="00417B82">
            <w:pPr>
              <w:rPr>
                <w:rFonts w:ascii="Arial" w:hAnsi="Arial" w:cs="Arial"/>
                <w:sz w:val="20"/>
              </w:rPr>
            </w:pPr>
            <w:r w:rsidRPr="00417B82">
              <w:rPr>
                <w:rFonts w:ascii="Arial" w:hAnsi="Arial" w:cs="Arial"/>
                <w:sz w:val="20"/>
              </w:rPr>
              <w:t>20%</w:t>
            </w:r>
          </w:p>
        </w:tc>
        <w:tc>
          <w:tcPr>
            <w:tcW w:w="2581" w:type="dxa"/>
            <w:hideMark/>
          </w:tcPr>
          <w:p w14:paraId="61E451EC" w14:textId="77777777" w:rsidR="00417B82" w:rsidRPr="00417B82" w:rsidRDefault="00417B82" w:rsidP="00417B82">
            <w:pPr>
              <w:rPr>
                <w:rFonts w:ascii="Arial" w:hAnsi="Arial" w:cs="Arial"/>
                <w:sz w:val="20"/>
              </w:rPr>
            </w:pPr>
            <w:r w:rsidRPr="00417B82">
              <w:rPr>
                <w:rFonts w:ascii="Arial" w:hAnsi="Arial" w:cs="Arial"/>
                <w:sz w:val="20"/>
              </w:rPr>
              <w:t>4</w:t>
            </w:r>
          </w:p>
        </w:tc>
      </w:tr>
      <w:tr w:rsidR="00417B82" w:rsidRPr="00417B82" w14:paraId="7366DE24" w14:textId="77777777" w:rsidTr="00682E96">
        <w:tc>
          <w:tcPr>
            <w:tcW w:w="4788" w:type="dxa"/>
            <w:hideMark/>
          </w:tcPr>
          <w:p w14:paraId="03ACD5DB" w14:textId="77777777" w:rsidR="00417B82" w:rsidRPr="00417B82" w:rsidRDefault="00417B82" w:rsidP="00417B82">
            <w:pPr>
              <w:numPr>
                <w:ilvl w:val="0"/>
                <w:numId w:val="47"/>
              </w:numPr>
              <w:rPr>
                <w:rFonts w:ascii="Arial" w:hAnsi="Arial" w:cs="Arial"/>
                <w:sz w:val="20"/>
              </w:rPr>
            </w:pPr>
            <w:r w:rsidRPr="00417B82">
              <w:rPr>
                <w:rFonts w:ascii="Arial" w:hAnsi="Arial" w:cs="Arial"/>
                <w:sz w:val="20"/>
              </w:rPr>
              <w:t>Gender (Women)</w:t>
            </w:r>
          </w:p>
        </w:tc>
        <w:tc>
          <w:tcPr>
            <w:tcW w:w="1444" w:type="dxa"/>
            <w:hideMark/>
          </w:tcPr>
          <w:p w14:paraId="1894EA9C" w14:textId="77777777" w:rsidR="00417B82" w:rsidRPr="00417B82" w:rsidRDefault="00417B82" w:rsidP="00417B82">
            <w:pPr>
              <w:rPr>
                <w:rFonts w:ascii="Arial" w:hAnsi="Arial" w:cs="Arial"/>
                <w:sz w:val="20"/>
              </w:rPr>
            </w:pPr>
            <w:r w:rsidRPr="00417B82">
              <w:rPr>
                <w:rFonts w:ascii="Arial" w:hAnsi="Arial" w:cs="Arial"/>
                <w:sz w:val="20"/>
              </w:rPr>
              <w:t>20%</w:t>
            </w:r>
          </w:p>
        </w:tc>
        <w:tc>
          <w:tcPr>
            <w:tcW w:w="2581" w:type="dxa"/>
          </w:tcPr>
          <w:p w14:paraId="23F9110E" w14:textId="77777777" w:rsidR="00417B82" w:rsidRPr="00417B82" w:rsidRDefault="00417B82" w:rsidP="00417B82">
            <w:pPr>
              <w:rPr>
                <w:rFonts w:ascii="Arial" w:hAnsi="Arial" w:cs="Arial"/>
                <w:sz w:val="20"/>
              </w:rPr>
            </w:pPr>
            <w:r w:rsidRPr="00417B82">
              <w:rPr>
                <w:rFonts w:ascii="Arial" w:hAnsi="Arial" w:cs="Arial"/>
                <w:sz w:val="20"/>
              </w:rPr>
              <w:t>4</w:t>
            </w:r>
          </w:p>
          <w:p w14:paraId="25100A46" w14:textId="77777777" w:rsidR="00417B82" w:rsidRPr="00417B82" w:rsidRDefault="00417B82" w:rsidP="00417B82">
            <w:pPr>
              <w:rPr>
                <w:rFonts w:ascii="Arial" w:hAnsi="Arial" w:cs="Arial"/>
                <w:sz w:val="20"/>
              </w:rPr>
            </w:pPr>
          </w:p>
        </w:tc>
      </w:tr>
      <w:tr w:rsidR="00417B82" w:rsidRPr="00417B82" w14:paraId="640AC9C0" w14:textId="77777777" w:rsidTr="00682E96">
        <w:tc>
          <w:tcPr>
            <w:tcW w:w="4788" w:type="dxa"/>
            <w:hideMark/>
          </w:tcPr>
          <w:p w14:paraId="4C650C8E" w14:textId="77777777" w:rsidR="00417B82" w:rsidRPr="00417B82" w:rsidRDefault="00417B82" w:rsidP="00417B82">
            <w:pPr>
              <w:numPr>
                <w:ilvl w:val="0"/>
                <w:numId w:val="47"/>
              </w:numPr>
              <w:rPr>
                <w:rFonts w:ascii="Arial" w:hAnsi="Arial" w:cs="Arial"/>
                <w:sz w:val="20"/>
              </w:rPr>
            </w:pPr>
            <w:r w:rsidRPr="00417B82">
              <w:rPr>
                <w:rFonts w:ascii="Arial" w:hAnsi="Arial" w:cs="Arial"/>
                <w:sz w:val="20"/>
              </w:rPr>
              <w:t>Disability</w:t>
            </w:r>
          </w:p>
        </w:tc>
        <w:tc>
          <w:tcPr>
            <w:tcW w:w="1444" w:type="dxa"/>
            <w:hideMark/>
          </w:tcPr>
          <w:p w14:paraId="5B9F78A1" w14:textId="77777777" w:rsidR="00417B82" w:rsidRPr="00417B82" w:rsidRDefault="00417B82" w:rsidP="00417B82">
            <w:pPr>
              <w:rPr>
                <w:rFonts w:ascii="Arial" w:hAnsi="Arial" w:cs="Arial"/>
                <w:sz w:val="20"/>
              </w:rPr>
            </w:pPr>
            <w:r w:rsidRPr="00417B82">
              <w:rPr>
                <w:rFonts w:ascii="Arial" w:hAnsi="Arial" w:cs="Arial"/>
                <w:sz w:val="20"/>
              </w:rPr>
              <w:t>20%</w:t>
            </w:r>
          </w:p>
        </w:tc>
        <w:tc>
          <w:tcPr>
            <w:tcW w:w="2581" w:type="dxa"/>
          </w:tcPr>
          <w:p w14:paraId="0FE3988D" w14:textId="77777777" w:rsidR="00417B82" w:rsidRPr="00417B82" w:rsidRDefault="00417B82" w:rsidP="00417B82">
            <w:pPr>
              <w:rPr>
                <w:rFonts w:ascii="Arial" w:hAnsi="Arial" w:cs="Arial"/>
                <w:sz w:val="20"/>
              </w:rPr>
            </w:pPr>
            <w:r w:rsidRPr="00417B82">
              <w:rPr>
                <w:rFonts w:ascii="Arial" w:hAnsi="Arial" w:cs="Arial"/>
                <w:sz w:val="20"/>
              </w:rPr>
              <w:t>4</w:t>
            </w:r>
          </w:p>
          <w:p w14:paraId="29600775" w14:textId="77777777" w:rsidR="00417B82" w:rsidRPr="00417B82" w:rsidRDefault="00417B82" w:rsidP="00417B82">
            <w:pPr>
              <w:rPr>
                <w:rFonts w:ascii="Arial" w:hAnsi="Arial" w:cs="Arial"/>
                <w:sz w:val="20"/>
              </w:rPr>
            </w:pPr>
          </w:p>
        </w:tc>
      </w:tr>
      <w:tr w:rsidR="00417B82" w:rsidRPr="00417B82" w14:paraId="60F32C8C" w14:textId="77777777" w:rsidTr="00682E96">
        <w:tc>
          <w:tcPr>
            <w:tcW w:w="4788" w:type="dxa"/>
          </w:tcPr>
          <w:p w14:paraId="0CEAB813" w14:textId="77777777" w:rsidR="00417B82" w:rsidRPr="00417B82" w:rsidRDefault="00417B82" w:rsidP="00417B82">
            <w:pPr>
              <w:rPr>
                <w:rFonts w:ascii="Arial" w:hAnsi="Arial" w:cs="Arial"/>
                <w:sz w:val="20"/>
              </w:rPr>
            </w:pPr>
          </w:p>
          <w:p w14:paraId="23A464E8" w14:textId="77777777" w:rsidR="00417B82" w:rsidRPr="00417B82" w:rsidRDefault="00417B82" w:rsidP="00417B82">
            <w:pPr>
              <w:rPr>
                <w:rFonts w:ascii="Arial" w:hAnsi="Arial" w:cs="Arial"/>
                <w:sz w:val="20"/>
              </w:rPr>
            </w:pPr>
            <w:r w:rsidRPr="00417B82">
              <w:rPr>
                <w:rFonts w:ascii="Arial" w:hAnsi="Arial" w:cs="Arial"/>
                <w:sz w:val="20"/>
              </w:rPr>
              <w:t>Youth</w:t>
            </w:r>
          </w:p>
        </w:tc>
        <w:tc>
          <w:tcPr>
            <w:tcW w:w="1444" w:type="dxa"/>
            <w:hideMark/>
          </w:tcPr>
          <w:p w14:paraId="74BFCE00" w14:textId="77777777" w:rsidR="00417B82" w:rsidRPr="00417B82" w:rsidRDefault="00417B82" w:rsidP="00417B82">
            <w:pPr>
              <w:rPr>
                <w:rFonts w:ascii="Arial" w:hAnsi="Arial" w:cs="Arial"/>
                <w:sz w:val="20"/>
              </w:rPr>
            </w:pPr>
            <w:r w:rsidRPr="00417B82">
              <w:rPr>
                <w:rFonts w:ascii="Arial" w:hAnsi="Arial" w:cs="Arial"/>
                <w:sz w:val="20"/>
              </w:rPr>
              <w:t>20%</w:t>
            </w:r>
          </w:p>
        </w:tc>
        <w:tc>
          <w:tcPr>
            <w:tcW w:w="2581" w:type="dxa"/>
          </w:tcPr>
          <w:p w14:paraId="7D4EDF44" w14:textId="77777777" w:rsidR="00417B82" w:rsidRPr="00417B82" w:rsidRDefault="00417B82" w:rsidP="00417B82">
            <w:pPr>
              <w:rPr>
                <w:rFonts w:ascii="Arial" w:hAnsi="Arial" w:cs="Arial"/>
                <w:sz w:val="20"/>
              </w:rPr>
            </w:pPr>
          </w:p>
          <w:p w14:paraId="55D82AEA" w14:textId="77777777" w:rsidR="00417B82" w:rsidRPr="00417B82" w:rsidRDefault="00417B82" w:rsidP="00417B82">
            <w:pPr>
              <w:rPr>
                <w:rFonts w:ascii="Arial" w:hAnsi="Arial" w:cs="Arial"/>
                <w:sz w:val="20"/>
              </w:rPr>
            </w:pPr>
            <w:r w:rsidRPr="00417B82">
              <w:rPr>
                <w:rFonts w:ascii="Arial" w:hAnsi="Arial" w:cs="Arial"/>
                <w:sz w:val="20"/>
              </w:rPr>
              <w:t>4</w:t>
            </w:r>
          </w:p>
        </w:tc>
      </w:tr>
      <w:tr w:rsidR="00417B82" w:rsidRPr="00417B82" w14:paraId="75FF72E9" w14:textId="77777777" w:rsidTr="00682E96">
        <w:tc>
          <w:tcPr>
            <w:tcW w:w="4788" w:type="dxa"/>
          </w:tcPr>
          <w:p w14:paraId="6C00D305" w14:textId="77777777" w:rsidR="00417B82" w:rsidRPr="00417B82" w:rsidRDefault="00417B82" w:rsidP="00417B82">
            <w:pPr>
              <w:rPr>
                <w:rFonts w:ascii="Arial" w:hAnsi="Arial" w:cs="Arial"/>
                <w:sz w:val="20"/>
              </w:rPr>
            </w:pPr>
          </w:p>
          <w:p w14:paraId="76AC50B0" w14:textId="77777777" w:rsidR="00417B82" w:rsidRPr="00417B82" w:rsidRDefault="00417B82" w:rsidP="00417B82">
            <w:pPr>
              <w:rPr>
                <w:rFonts w:ascii="Arial" w:hAnsi="Arial" w:cs="Arial"/>
                <w:sz w:val="20"/>
              </w:rPr>
            </w:pPr>
            <w:r w:rsidRPr="00417B82">
              <w:rPr>
                <w:rFonts w:ascii="Arial" w:hAnsi="Arial" w:cs="Arial"/>
                <w:sz w:val="20"/>
              </w:rPr>
              <w:t>Military Veterans</w:t>
            </w:r>
          </w:p>
        </w:tc>
        <w:tc>
          <w:tcPr>
            <w:tcW w:w="1444" w:type="dxa"/>
            <w:hideMark/>
          </w:tcPr>
          <w:p w14:paraId="4BA0631A" w14:textId="77777777" w:rsidR="00417B82" w:rsidRPr="00417B82" w:rsidRDefault="00417B82" w:rsidP="00417B82">
            <w:pPr>
              <w:rPr>
                <w:rFonts w:ascii="Arial" w:hAnsi="Arial" w:cs="Arial"/>
                <w:sz w:val="20"/>
              </w:rPr>
            </w:pPr>
            <w:r w:rsidRPr="00417B82">
              <w:rPr>
                <w:rFonts w:ascii="Arial" w:hAnsi="Arial" w:cs="Arial"/>
                <w:sz w:val="20"/>
              </w:rPr>
              <w:t>20%</w:t>
            </w:r>
          </w:p>
        </w:tc>
        <w:tc>
          <w:tcPr>
            <w:tcW w:w="2581" w:type="dxa"/>
          </w:tcPr>
          <w:p w14:paraId="6306BD53" w14:textId="77777777" w:rsidR="00417B82" w:rsidRPr="00417B82" w:rsidRDefault="00417B82" w:rsidP="00417B82">
            <w:pPr>
              <w:rPr>
                <w:rFonts w:ascii="Arial" w:hAnsi="Arial" w:cs="Arial"/>
                <w:sz w:val="20"/>
              </w:rPr>
            </w:pPr>
          </w:p>
          <w:p w14:paraId="149A140A" w14:textId="77777777" w:rsidR="00417B82" w:rsidRPr="00417B82" w:rsidRDefault="00417B82" w:rsidP="00417B82">
            <w:pPr>
              <w:rPr>
                <w:rFonts w:ascii="Arial" w:hAnsi="Arial" w:cs="Arial"/>
                <w:sz w:val="20"/>
              </w:rPr>
            </w:pPr>
            <w:r w:rsidRPr="00417B82">
              <w:rPr>
                <w:rFonts w:ascii="Arial" w:hAnsi="Arial" w:cs="Arial"/>
                <w:sz w:val="20"/>
              </w:rPr>
              <w:t>2</w:t>
            </w:r>
          </w:p>
        </w:tc>
      </w:tr>
      <w:tr w:rsidR="00417B82" w:rsidRPr="00417B82" w14:paraId="7B4BB2B6" w14:textId="77777777" w:rsidTr="00682E96">
        <w:tc>
          <w:tcPr>
            <w:tcW w:w="4788" w:type="dxa"/>
          </w:tcPr>
          <w:p w14:paraId="63E84616" w14:textId="77777777" w:rsidR="00417B82" w:rsidRPr="00417B82" w:rsidRDefault="00417B82" w:rsidP="00417B82">
            <w:pPr>
              <w:rPr>
                <w:rFonts w:ascii="Arial" w:hAnsi="Arial" w:cs="Arial"/>
                <w:sz w:val="20"/>
              </w:rPr>
            </w:pPr>
          </w:p>
          <w:p w14:paraId="60D59421" w14:textId="77777777" w:rsidR="00417B82" w:rsidRPr="00417B82" w:rsidRDefault="00417B82" w:rsidP="00417B82">
            <w:pPr>
              <w:rPr>
                <w:rFonts w:ascii="Arial" w:hAnsi="Arial" w:cs="Arial"/>
                <w:sz w:val="20"/>
              </w:rPr>
            </w:pPr>
            <w:r w:rsidRPr="00417B82">
              <w:rPr>
                <w:rFonts w:ascii="Arial" w:hAnsi="Arial" w:cs="Arial"/>
                <w:sz w:val="20"/>
              </w:rPr>
              <w:t>Locally based entity</w:t>
            </w:r>
          </w:p>
        </w:tc>
        <w:tc>
          <w:tcPr>
            <w:tcW w:w="1444" w:type="dxa"/>
          </w:tcPr>
          <w:p w14:paraId="7CA0A388" w14:textId="77777777" w:rsidR="00417B82" w:rsidRPr="00417B82" w:rsidRDefault="00417B82" w:rsidP="00417B82">
            <w:pPr>
              <w:rPr>
                <w:rFonts w:ascii="Arial" w:hAnsi="Arial" w:cs="Arial"/>
                <w:sz w:val="20"/>
              </w:rPr>
            </w:pPr>
          </w:p>
          <w:p w14:paraId="39AE87AD" w14:textId="77777777" w:rsidR="00417B82" w:rsidRPr="00417B82" w:rsidRDefault="00417B82" w:rsidP="00417B82">
            <w:pPr>
              <w:rPr>
                <w:rFonts w:ascii="Arial" w:hAnsi="Arial" w:cs="Arial"/>
                <w:sz w:val="20"/>
              </w:rPr>
            </w:pPr>
            <w:r w:rsidRPr="00417B82">
              <w:rPr>
                <w:rFonts w:ascii="Arial" w:hAnsi="Arial" w:cs="Arial"/>
                <w:sz w:val="20"/>
              </w:rPr>
              <w:t>10%</w:t>
            </w:r>
          </w:p>
        </w:tc>
        <w:tc>
          <w:tcPr>
            <w:tcW w:w="2581" w:type="dxa"/>
          </w:tcPr>
          <w:p w14:paraId="7797C7A5" w14:textId="77777777" w:rsidR="00417B82" w:rsidRPr="00417B82" w:rsidRDefault="00417B82" w:rsidP="00417B82">
            <w:pPr>
              <w:rPr>
                <w:rFonts w:ascii="Arial" w:hAnsi="Arial" w:cs="Arial"/>
                <w:sz w:val="20"/>
              </w:rPr>
            </w:pPr>
          </w:p>
          <w:p w14:paraId="14D2EFF1" w14:textId="77777777" w:rsidR="00417B82" w:rsidRPr="00417B82" w:rsidRDefault="00417B82" w:rsidP="00417B82">
            <w:pPr>
              <w:rPr>
                <w:rFonts w:ascii="Arial" w:hAnsi="Arial" w:cs="Arial"/>
                <w:sz w:val="20"/>
              </w:rPr>
            </w:pPr>
            <w:r w:rsidRPr="00417B82">
              <w:rPr>
                <w:rFonts w:ascii="Arial" w:hAnsi="Arial" w:cs="Arial"/>
                <w:sz w:val="20"/>
              </w:rPr>
              <w:t>2</w:t>
            </w:r>
          </w:p>
        </w:tc>
      </w:tr>
      <w:tr w:rsidR="00417B82" w:rsidRPr="00417B82" w14:paraId="00A85622" w14:textId="77777777" w:rsidTr="00682E96">
        <w:tc>
          <w:tcPr>
            <w:tcW w:w="4788" w:type="dxa"/>
          </w:tcPr>
          <w:p w14:paraId="2213D8DE" w14:textId="77777777" w:rsidR="00417B82" w:rsidRPr="00417B82" w:rsidRDefault="00417B82" w:rsidP="00417B82">
            <w:pPr>
              <w:rPr>
                <w:rFonts w:ascii="Arial" w:hAnsi="Arial" w:cs="Arial"/>
                <w:sz w:val="20"/>
              </w:rPr>
            </w:pPr>
          </w:p>
          <w:p w14:paraId="6E739416" w14:textId="77777777" w:rsidR="00417B82" w:rsidRPr="00417B82" w:rsidRDefault="00417B82" w:rsidP="00417B82">
            <w:pPr>
              <w:rPr>
                <w:rFonts w:ascii="Arial" w:hAnsi="Arial" w:cs="Arial"/>
                <w:sz w:val="20"/>
              </w:rPr>
            </w:pPr>
            <w:r w:rsidRPr="00417B82">
              <w:rPr>
                <w:rFonts w:ascii="Arial" w:hAnsi="Arial" w:cs="Arial"/>
                <w:sz w:val="20"/>
              </w:rPr>
              <w:t>TOTAL</w:t>
            </w:r>
          </w:p>
        </w:tc>
        <w:tc>
          <w:tcPr>
            <w:tcW w:w="1444" w:type="dxa"/>
          </w:tcPr>
          <w:p w14:paraId="63050F38" w14:textId="77777777" w:rsidR="00417B82" w:rsidRPr="00417B82" w:rsidRDefault="00417B82" w:rsidP="00417B82">
            <w:pPr>
              <w:rPr>
                <w:rFonts w:ascii="Arial" w:hAnsi="Arial" w:cs="Arial"/>
                <w:sz w:val="20"/>
              </w:rPr>
            </w:pPr>
          </w:p>
          <w:p w14:paraId="5425C1AB" w14:textId="77777777" w:rsidR="00417B82" w:rsidRPr="00417B82" w:rsidRDefault="00417B82" w:rsidP="00417B82">
            <w:pPr>
              <w:rPr>
                <w:rFonts w:ascii="Arial" w:hAnsi="Arial" w:cs="Arial"/>
                <w:sz w:val="20"/>
              </w:rPr>
            </w:pPr>
            <w:r w:rsidRPr="00417B82">
              <w:rPr>
                <w:rFonts w:ascii="Arial" w:hAnsi="Arial" w:cs="Arial"/>
                <w:sz w:val="20"/>
              </w:rPr>
              <w:t>10%</w:t>
            </w:r>
          </w:p>
        </w:tc>
        <w:tc>
          <w:tcPr>
            <w:tcW w:w="2581" w:type="dxa"/>
          </w:tcPr>
          <w:p w14:paraId="47838D4B" w14:textId="77777777" w:rsidR="00417B82" w:rsidRPr="00417B82" w:rsidRDefault="00417B82" w:rsidP="00417B82">
            <w:pPr>
              <w:rPr>
                <w:rFonts w:ascii="Arial" w:hAnsi="Arial" w:cs="Arial"/>
                <w:sz w:val="20"/>
              </w:rPr>
            </w:pPr>
          </w:p>
          <w:p w14:paraId="1CD05DB9" w14:textId="77777777" w:rsidR="00417B82" w:rsidRPr="00417B82" w:rsidRDefault="00417B82" w:rsidP="00417B82">
            <w:pPr>
              <w:rPr>
                <w:rFonts w:ascii="Arial" w:hAnsi="Arial" w:cs="Arial"/>
                <w:sz w:val="20"/>
              </w:rPr>
            </w:pPr>
            <w:r w:rsidRPr="00417B82">
              <w:rPr>
                <w:rFonts w:ascii="Arial" w:hAnsi="Arial" w:cs="Arial"/>
                <w:sz w:val="20"/>
              </w:rPr>
              <w:t>20</w:t>
            </w:r>
          </w:p>
        </w:tc>
      </w:tr>
    </w:tbl>
    <w:p w14:paraId="3FBC9D20" w14:textId="77777777" w:rsidR="00B12DAB" w:rsidRPr="0021016B" w:rsidRDefault="00C2271E" w:rsidP="00E61C10">
      <w:pPr>
        <w:pStyle w:val="ListParagraph"/>
        <w:numPr>
          <w:ilvl w:val="0"/>
          <w:numId w:val="15"/>
        </w:numPr>
        <w:ind w:hanging="578"/>
        <w:jc w:val="both"/>
        <w:rPr>
          <w:rFonts w:ascii="Arial" w:hAnsi="Arial" w:cs="Arial"/>
          <w:sz w:val="20"/>
        </w:rPr>
      </w:pPr>
      <w:r w:rsidRPr="00FB1B21">
        <w:rPr>
          <w:rFonts w:ascii="Arial" w:hAnsi="Arial" w:cs="Arial"/>
          <w:sz w:val="20"/>
        </w:rPr>
        <w:t>A tender</w:t>
      </w:r>
      <w:r w:rsidR="00373780" w:rsidRPr="00FB1B21">
        <w:rPr>
          <w:rFonts w:ascii="Arial" w:hAnsi="Arial" w:cs="Arial"/>
          <w:sz w:val="20"/>
        </w:rPr>
        <w:t>er</w:t>
      </w:r>
      <w:r w:rsidRPr="00FB1B21">
        <w:rPr>
          <w:rFonts w:ascii="Arial" w:hAnsi="Arial" w:cs="Arial"/>
          <w:sz w:val="20"/>
        </w:rPr>
        <w:t xml:space="preserve"> must </w:t>
      </w:r>
      <w:r w:rsidR="004E62B0" w:rsidRPr="00FB1B21">
        <w:rPr>
          <w:rFonts w:ascii="Arial" w:hAnsi="Arial" w:cs="Arial"/>
          <w:sz w:val="20"/>
        </w:rPr>
        <w:t xml:space="preserve">complete SBD6.1 to claim points for specific goals </w:t>
      </w:r>
      <w:r w:rsidR="00243FC6" w:rsidRPr="00FB1B21">
        <w:rPr>
          <w:rFonts w:ascii="Arial" w:hAnsi="Arial" w:cs="Arial"/>
          <w:sz w:val="20"/>
        </w:rPr>
        <w:t xml:space="preserve">as per Table provided </w:t>
      </w:r>
      <w:r w:rsidR="004E62B0" w:rsidRPr="00FB1B21">
        <w:rPr>
          <w:rFonts w:ascii="Arial" w:hAnsi="Arial" w:cs="Arial"/>
          <w:sz w:val="20"/>
        </w:rPr>
        <w:t xml:space="preserve">and </w:t>
      </w:r>
      <w:r w:rsidRPr="00FB1B21">
        <w:rPr>
          <w:rFonts w:ascii="Arial" w:hAnsi="Arial" w:cs="Arial"/>
          <w:sz w:val="20"/>
        </w:rPr>
        <w:t xml:space="preserve">submit </w:t>
      </w:r>
      <w:r w:rsidRPr="0021016B">
        <w:rPr>
          <w:rFonts w:ascii="Arial" w:hAnsi="Arial" w:cs="Arial"/>
          <w:sz w:val="20"/>
        </w:rPr>
        <w:t>proof of its Specific Goals.</w:t>
      </w:r>
    </w:p>
    <w:p w14:paraId="41E4B7D5" w14:textId="77777777" w:rsidR="00C2271E" w:rsidRPr="005B5F5E" w:rsidRDefault="00C2271E" w:rsidP="00E61C10">
      <w:pPr>
        <w:pStyle w:val="ListParagraph"/>
        <w:numPr>
          <w:ilvl w:val="0"/>
          <w:numId w:val="15"/>
        </w:numPr>
        <w:ind w:hanging="578"/>
        <w:jc w:val="both"/>
        <w:rPr>
          <w:rFonts w:ascii="Arial" w:hAnsi="Arial" w:cs="Arial"/>
          <w:sz w:val="20"/>
        </w:rPr>
      </w:pPr>
      <w:r w:rsidRPr="005B5F5E">
        <w:rPr>
          <w:rFonts w:ascii="Arial" w:hAnsi="Arial" w:cs="Arial"/>
          <w:sz w:val="20"/>
        </w:rPr>
        <w:t>A tender</w:t>
      </w:r>
      <w:r w:rsidR="00373780" w:rsidRPr="005B5F5E">
        <w:rPr>
          <w:rFonts w:ascii="Arial" w:hAnsi="Arial" w:cs="Arial"/>
          <w:sz w:val="20"/>
        </w:rPr>
        <w:t>er</w:t>
      </w:r>
      <w:r w:rsidRPr="005B5F5E">
        <w:rPr>
          <w:rFonts w:ascii="Arial" w:hAnsi="Arial" w:cs="Arial"/>
          <w:sz w:val="20"/>
        </w:rPr>
        <w:t xml:space="preserve"> failing to </w:t>
      </w:r>
      <w:r w:rsidR="004E62B0" w:rsidRPr="005B5F5E">
        <w:rPr>
          <w:rFonts w:ascii="Arial" w:hAnsi="Arial" w:cs="Arial"/>
          <w:sz w:val="20"/>
        </w:rPr>
        <w:t xml:space="preserve">claim the specific goals on SBD6.1 claim Form and </w:t>
      </w:r>
      <w:r w:rsidRPr="005B5F5E">
        <w:rPr>
          <w:rFonts w:ascii="Arial" w:hAnsi="Arial" w:cs="Arial"/>
          <w:sz w:val="20"/>
        </w:rPr>
        <w:t>submit proof of specific Goals may not be disqualified, but may only score points out of 80 price, and scores 0 points out of 20 for Specific Goals.</w:t>
      </w:r>
    </w:p>
    <w:p w14:paraId="7E6D2CBC" w14:textId="77777777" w:rsidR="00C2271E" w:rsidRPr="003F5D91" w:rsidRDefault="00C2271E" w:rsidP="00E61C10">
      <w:pPr>
        <w:pStyle w:val="ListParagraph"/>
        <w:numPr>
          <w:ilvl w:val="0"/>
          <w:numId w:val="15"/>
        </w:numPr>
        <w:ind w:hanging="578"/>
        <w:jc w:val="both"/>
        <w:rPr>
          <w:rFonts w:ascii="Arial" w:hAnsi="Arial" w:cs="Arial"/>
          <w:b/>
          <w:bCs/>
          <w:sz w:val="20"/>
        </w:rPr>
      </w:pPr>
      <w:r w:rsidRPr="003F5D91">
        <w:rPr>
          <w:rFonts w:ascii="Arial" w:hAnsi="Arial" w:cs="Arial"/>
          <w:b/>
          <w:bCs/>
          <w:sz w:val="20"/>
        </w:rPr>
        <w:t>The Specific Goals supporting documents required to verify claimed points may in line with the specific requirements include:</w:t>
      </w:r>
    </w:p>
    <w:p w14:paraId="3D5A17A4" w14:textId="77777777" w:rsidR="00C2271E" w:rsidRDefault="00C2271E" w:rsidP="00E61C10">
      <w:pPr>
        <w:pStyle w:val="ListParagraph"/>
        <w:jc w:val="both"/>
        <w:rPr>
          <w:rFonts w:ascii="Arial" w:hAnsi="Arial" w:cs="Arial"/>
          <w:sz w:val="20"/>
        </w:rPr>
      </w:pPr>
    </w:p>
    <w:p w14:paraId="4449C56C" w14:textId="77777777" w:rsidR="00B63138" w:rsidRPr="00E61C10" w:rsidRDefault="00C47DCD" w:rsidP="00E61C10">
      <w:pPr>
        <w:pStyle w:val="ListParagraph"/>
        <w:numPr>
          <w:ilvl w:val="0"/>
          <w:numId w:val="16"/>
        </w:numPr>
        <w:jc w:val="both"/>
        <w:rPr>
          <w:rFonts w:ascii="Arial" w:hAnsi="Arial" w:cs="Arial"/>
          <w:sz w:val="20"/>
        </w:rPr>
      </w:pPr>
      <w:r w:rsidRPr="00E61C10">
        <w:rPr>
          <w:rFonts w:ascii="Arial" w:hAnsi="Arial" w:cs="Arial"/>
          <w:sz w:val="20"/>
        </w:rPr>
        <w:t>CSD report reflecting ownership status verified directly from CIPC</w:t>
      </w:r>
      <w:r w:rsidR="00E61C10" w:rsidRPr="00E61C10">
        <w:rPr>
          <w:rFonts w:ascii="Arial" w:hAnsi="Arial" w:cs="Arial"/>
          <w:sz w:val="20"/>
        </w:rPr>
        <w:t xml:space="preserve"> or </w:t>
      </w:r>
      <w:r w:rsidR="00B63138" w:rsidRPr="00E61C10">
        <w:rPr>
          <w:rFonts w:ascii="Arial" w:hAnsi="Arial" w:cs="Arial"/>
          <w:sz w:val="20"/>
        </w:rPr>
        <w:t>CIP</w:t>
      </w:r>
      <w:r w:rsidR="003F5D91" w:rsidRPr="00E61C10">
        <w:rPr>
          <w:rFonts w:ascii="Arial" w:hAnsi="Arial" w:cs="Arial"/>
          <w:sz w:val="20"/>
        </w:rPr>
        <w:t>C</w:t>
      </w:r>
      <w:r w:rsidR="00B63138" w:rsidRPr="00E61C10">
        <w:rPr>
          <w:rFonts w:ascii="Arial" w:hAnsi="Arial" w:cs="Arial"/>
          <w:sz w:val="20"/>
        </w:rPr>
        <w:t xml:space="preserve"> Certificate </w:t>
      </w:r>
      <w:r w:rsidR="004E62B0" w:rsidRPr="00E61C10">
        <w:rPr>
          <w:rFonts w:ascii="Arial" w:hAnsi="Arial" w:cs="Arial"/>
          <w:sz w:val="20"/>
        </w:rPr>
        <w:t xml:space="preserve">showing ownership / control interest of company members </w:t>
      </w:r>
    </w:p>
    <w:p w14:paraId="5D2787B7" w14:textId="77777777" w:rsidR="005C1DDB" w:rsidRPr="005C1DDB" w:rsidRDefault="005C1DDB" w:rsidP="00E61C10">
      <w:pPr>
        <w:pStyle w:val="ListParagraph"/>
        <w:numPr>
          <w:ilvl w:val="0"/>
          <w:numId w:val="16"/>
        </w:numPr>
        <w:jc w:val="both"/>
        <w:rPr>
          <w:rFonts w:ascii="Arial" w:hAnsi="Arial" w:cs="Arial"/>
          <w:sz w:val="20"/>
        </w:rPr>
      </w:pPr>
      <w:r>
        <w:rPr>
          <w:rFonts w:ascii="Arial" w:hAnsi="Arial" w:cs="Arial"/>
          <w:sz w:val="20"/>
        </w:rPr>
        <w:t xml:space="preserve">ID copies </w:t>
      </w:r>
      <w:r w:rsidR="00C83BE2">
        <w:rPr>
          <w:rFonts w:ascii="Arial" w:hAnsi="Arial" w:cs="Arial"/>
          <w:sz w:val="20"/>
        </w:rPr>
        <w:t>of owners or shareholders.</w:t>
      </w:r>
    </w:p>
    <w:p w14:paraId="508E5C42" w14:textId="77777777" w:rsidR="00B63138" w:rsidRPr="00E61C10" w:rsidRDefault="00B63138" w:rsidP="00E61C10">
      <w:pPr>
        <w:pStyle w:val="ListParagraph"/>
        <w:numPr>
          <w:ilvl w:val="0"/>
          <w:numId w:val="16"/>
        </w:numPr>
        <w:jc w:val="both"/>
        <w:rPr>
          <w:rFonts w:ascii="Arial" w:hAnsi="Arial" w:cs="Arial"/>
          <w:sz w:val="20"/>
        </w:rPr>
      </w:pPr>
      <w:r>
        <w:rPr>
          <w:rFonts w:ascii="Arial" w:hAnsi="Arial" w:cs="Arial"/>
          <w:sz w:val="20"/>
        </w:rPr>
        <w:t xml:space="preserve">Medical Certificate / Doctor’s medical report (Impairment </w:t>
      </w:r>
      <w:r w:rsidR="006015EA">
        <w:rPr>
          <w:rFonts w:ascii="Arial" w:hAnsi="Arial" w:cs="Arial"/>
          <w:sz w:val="20"/>
        </w:rPr>
        <w:t>should</w:t>
      </w:r>
      <w:r>
        <w:rPr>
          <w:rFonts w:ascii="Arial" w:hAnsi="Arial" w:cs="Arial"/>
          <w:sz w:val="20"/>
        </w:rPr>
        <w:t xml:space="preserve"> be substantially </w:t>
      </w:r>
      <w:r w:rsidRPr="00E61C10">
        <w:rPr>
          <w:rFonts w:ascii="Arial" w:hAnsi="Arial" w:cs="Arial"/>
          <w:sz w:val="20"/>
        </w:rPr>
        <w:t>limiting long term or of recurring nature)</w:t>
      </w:r>
    </w:p>
    <w:p w14:paraId="00763595" w14:textId="77777777" w:rsidR="00B63138" w:rsidRPr="00E61C10" w:rsidRDefault="00F60842" w:rsidP="00E61C10">
      <w:pPr>
        <w:pStyle w:val="ListParagraph"/>
        <w:numPr>
          <w:ilvl w:val="0"/>
          <w:numId w:val="16"/>
        </w:numPr>
        <w:jc w:val="both"/>
        <w:rPr>
          <w:rFonts w:ascii="Arial" w:hAnsi="Arial" w:cs="Arial"/>
          <w:sz w:val="20"/>
        </w:rPr>
      </w:pPr>
      <w:r w:rsidRPr="00E61C10">
        <w:rPr>
          <w:rFonts w:ascii="Arial" w:hAnsi="Arial" w:cs="Arial"/>
          <w:sz w:val="20"/>
        </w:rPr>
        <w:t xml:space="preserve">Proof of </w:t>
      </w:r>
      <w:r w:rsidR="00C47DCD" w:rsidRPr="00E61C10">
        <w:rPr>
          <w:rFonts w:ascii="Arial" w:hAnsi="Arial" w:cs="Arial"/>
          <w:sz w:val="20"/>
        </w:rPr>
        <w:t>documentation reflects</w:t>
      </w:r>
      <w:r w:rsidR="00C83BE2" w:rsidRPr="00E61C10">
        <w:rPr>
          <w:rFonts w:ascii="Arial" w:hAnsi="Arial" w:cs="Arial"/>
          <w:sz w:val="20"/>
        </w:rPr>
        <w:t xml:space="preserve"> the physical address of the </w:t>
      </w:r>
      <w:r w:rsidR="00C47DCD" w:rsidRPr="00E61C10">
        <w:rPr>
          <w:rFonts w:ascii="Arial" w:hAnsi="Arial" w:cs="Arial"/>
          <w:sz w:val="20"/>
        </w:rPr>
        <w:t>business,</w:t>
      </w:r>
      <w:r w:rsidR="00C83BE2" w:rsidRPr="00E61C10">
        <w:rPr>
          <w:rFonts w:ascii="Arial" w:hAnsi="Arial" w:cs="Arial"/>
          <w:sz w:val="20"/>
        </w:rPr>
        <w:t xml:space="preserve"> that is e</w:t>
      </w:r>
      <w:r w:rsidR="00C47DCD" w:rsidRPr="00E61C10">
        <w:rPr>
          <w:rFonts w:ascii="Arial" w:hAnsi="Arial" w:cs="Arial"/>
          <w:sz w:val="20"/>
        </w:rPr>
        <w:t>.</w:t>
      </w:r>
      <w:r w:rsidR="00C83BE2" w:rsidRPr="00E61C10">
        <w:rPr>
          <w:rFonts w:ascii="Arial" w:hAnsi="Arial" w:cs="Arial"/>
          <w:sz w:val="20"/>
        </w:rPr>
        <w:t>g</w:t>
      </w:r>
      <w:r w:rsidR="00C47DCD" w:rsidRPr="00E61C10">
        <w:rPr>
          <w:rFonts w:ascii="Arial" w:hAnsi="Arial" w:cs="Arial"/>
          <w:sz w:val="20"/>
        </w:rPr>
        <w:t>.</w:t>
      </w:r>
      <w:r w:rsidR="00C83BE2" w:rsidRPr="00E61C10">
        <w:rPr>
          <w:rFonts w:ascii="Arial" w:hAnsi="Arial" w:cs="Arial"/>
          <w:sz w:val="20"/>
        </w:rPr>
        <w:t xml:space="preserve"> utility account</w:t>
      </w:r>
      <w:r w:rsidR="00B63138" w:rsidRPr="00E61C10">
        <w:rPr>
          <w:rFonts w:ascii="Arial" w:hAnsi="Arial" w:cs="Arial"/>
          <w:sz w:val="20"/>
        </w:rPr>
        <w:t xml:space="preserve"> </w:t>
      </w:r>
      <w:r w:rsidR="00C83BE2" w:rsidRPr="00E61C10">
        <w:rPr>
          <w:rFonts w:ascii="Arial" w:hAnsi="Arial" w:cs="Arial"/>
          <w:sz w:val="20"/>
        </w:rPr>
        <w:t>or proof</w:t>
      </w:r>
      <w:r w:rsidR="00B63138" w:rsidRPr="00E61C10">
        <w:rPr>
          <w:rFonts w:ascii="Arial" w:hAnsi="Arial" w:cs="Arial"/>
          <w:sz w:val="20"/>
        </w:rPr>
        <w:t xml:space="preserve"> of </w:t>
      </w:r>
      <w:r w:rsidR="00C83BE2" w:rsidRPr="00E61C10">
        <w:rPr>
          <w:rFonts w:ascii="Arial" w:hAnsi="Arial" w:cs="Arial"/>
          <w:sz w:val="20"/>
        </w:rPr>
        <w:t xml:space="preserve">physical </w:t>
      </w:r>
      <w:r w:rsidR="00B63138" w:rsidRPr="00E61C10">
        <w:rPr>
          <w:rFonts w:ascii="Arial" w:hAnsi="Arial" w:cs="Arial"/>
          <w:sz w:val="20"/>
        </w:rPr>
        <w:t>address</w:t>
      </w:r>
      <w:r w:rsidR="00C83BE2" w:rsidRPr="00E61C10">
        <w:rPr>
          <w:rFonts w:ascii="Arial" w:hAnsi="Arial" w:cs="Arial"/>
          <w:sz w:val="20"/>
        </w:rPr>
        <w:t xml:space="preserve"> by municipal councilor</w:t>
      </w:r>
      <w:r w:rsidR="00C47DCD" w:rsidRPr="00E61C10">
        <w:rPr>
          <w:rFonts w:ascii="Arial" w:hAnsi="Arial" w:cs="Arial"/>
          <w:sz w:val="20"/>
        </w:rPr>
        <w:t xml:space="preserve"> or </w:t>
      </w:r>
      <w:r w:rsidR="005B5F5E" w:rsidRPr="00E61C10">
        <w:rPr>
          <w:rFonts w:ascii="Arial" w:hAnsi="Arial" w:cs="Arial"/>
          <w:sz w:val="20"/>
        </w:rPr>
        <w:t>lease agreement with 2</w:t>
      </w:r>
      <w:r w:rsidR="00C47DCD" w:rsidRPr="00E61C10">
        <w:rPr>
          <w:rFonts w:ascii="Arial" w:hAnsi="Arial" w:cs="Arial"/>
          <w:sz w:val="20"/>
        </w:rPr>
        <w:t>months’</w:t>
      </w:r>
      <w:r w:rsidR="005B5F5E" w:rsidRPr="00E61C10">
        <w:rPr>
          <w:rFonts w:ascii="Arial" w:hAnsi="Arial" w:cs="Arial"/>
          <w:sz w:val="20"/>
        </w:rPr>
        <w:t>s proof of rental payments.</w:t>
      </w:r>
    </w:p>
    <w:p w14:paraId="51F2544B" w14:textId="77777777" w:rsidR="009508DE" w:rsidRPr="00FB1B21" w:rsidRDefault="009508DE" w:rsidP="00E61C10">
      <w:pPr>
        <w:pStyle w:val="ListParagraph"/>
        <w:numPr>
          <w:ilvl w:val="0"/>
          <w:numId w:val="16"/>
        </w:numPr>
        <w:jc w:val="both"/>
        <w:rPr>
          <w:rFonts w:ascii="Arial" w:hAnsi="Arial" w:cs="Arial"/>
          <w:sz w:val="20"/>
        </w:rPr>
      </w:pPr>
      <w:r w:rsidRPr="00FB1B21">
        <w:rPr>
          <w:rFonts w:ascii="Arial" w:hAnsi="Arial" w:cs="Arial"/>
          <w:sz w:val="20"/>
        </w:rPr>
        <w:t>Letter from Department of Military Veterans confirming status</w:t>
      </w:r>
      <w:r w:rsidRPr="00FB1B21">
        <w:rPr>
          <w:rFonts w:ascii="Arial" w:hAnsi="Arial" w:cs="Arial"/>
          <w:color w:val="FF0000"/>
          <w:sz w:val="20"/>
        </w:rPr>
        <w:t>.</w:t>
      </w:r>
    </w:p>
    <w:p w14:paraId="58989FCE" w14:textId="77777777" w:rsidR="00360945" w:rsidRPr="00FB1B21" w:rsidRDefault="00C47DCD" w:rsidP="00E61C10">
      <w:pPr>
        <w:tabs>
          <w:tab w:val="left" w:pos="3290"/>
        </w:tabs>
        <w:jc w:val="both"/>
        <w:rPr>
          <w:rFonts w:ascii="Arial" w:hAnsi="Arial" w:cs="Arial"/>
          <w:sz w:val="20"/>
        </w:rPr>
      </w:pPr>
      <w:r>
        <w:rPr>
          <w:rFonts w:ascii="Arial" w:hAnsi="Arial" w:cs="Arial"/>
          <w:sz w:val="20"/>
        </w:rPr>
        <w:tab/>
      </w:r>
    </w:p>
    <w:p w14:paraId="72378FFA" w14:textId="77777777" w:rsidR="00093C4C" w:rsidRPr="00FB1B21" w:rsidRDefault="00093C4C" w:rsidP="00E61C10">
      <w:pPr>
        <w:jc w:val="both"/>
        <w:rPr>
          <w:rFonts w:ascii="Arial" w:hAnsi="Arial" w:cs="Arial"/>
          <w:sz w:val="20"/>
        </w:rPr>
      </w:pPr>
      <w:r w:rsidRPr="00FB1B21">
        <w:rPr>
          <w:rFonts w:ascii="Arial" w:hAnsi="Arial" w:cs="Arial"/>
          <w:sz w:val="20"/>
        </w:rPr>
        <w:t>The points scored for the specific goal shall be added to the points scored for price and the total shall be rounded off to the nearest two decimal places.</w:t>
      </w:r>
    </w:p>
    <w:p w14:paraId="589B6A79" w14:textId="77777777" w:rsidR="00093C4C" w:rsidRPr="00FB1B21" w:rsidRDefault="00093C4C" w:rsidP="00E61C10">
      <w:pPr>
        <w:jc w:val="both"/>
        <w:rPr>
          <w:rFonts w:ascii="Arial" w:hAnsi="Arial" w:cs="Arial"/>
          <w:b/>
          <w:bCs/>
          <w:sz w:val="20"/>
        </w:rPr>
      </w:pPr>
    </w:p>
    <w:p w14:paraId="5D507926" w14:textId="77777777" w:rsidR="00093C4C" w:rsidRDefault="00093C4C" w:rsidP="00E61C10">
      <w:pPr>
        <w:jc w:val="both"/>
        <w:rPr>
          <w:rFonts w:ascii="Arial" w:hAnsi="Arial" w:cs="Arial"/>
          <w:sz w:val="20"/>
        </w:rPr>
      </w:pPr>
      <w:r w:rsidRPr="00FB1B21">
        <w:rPr>
          <w:rFonts w:ascii="Arial" w:hAnsi="Arial" w:cs="Arial"/>
          <w:sz w:val="20"/>
        </w:rPr>
        <w:t>Evaluation</w:t>
      </w:r>
      <w:r>
        <w:rPr>
          <w:rFonts w:ascii="Arial" w:hAnsi="Arial" w:cs="Arial"/>
          <w:sz w:val="20"/>
        </w:rPr>
        <w:t xml:space="preserve"> will be conducted into the following stages:</w:t>
      </w:r>
    </w:p>
    <w:p w14:paraId="734494CC" w14:textId="77777777" w:rsidR="00093C4C" w:rsidRDefault="00093C4C" w:rsidP="00E61C10">
      <w:pPr>
        <w:jc w:val="both"/>
        <w:rPr>
          <w:rFonts w:ascii="Arial" w:hAnsi="Arial" w:cs="Arial"/>
          <w:sz w:val="20"/>
        </w:rPr>
      </w:pPr>
    </w:p>
    <w:p w14:paraId="290D48D4" w14:textId="77777777" w:rsidR="00093C4C" w:rsidRDefault="00817B10" w:rsidP="00E61C10">
      <w:pPr>
        <w:jc w:val="both"/>
        <w:rPr>
          <w:rFonts w:ascii="Arial" w:hAnsi="Arial" w:cs="Arial"/>
          <w:b/>
          <w:sz w:val="20"/>
        </w:rPr>
      </w:pPr>
      <w:r w:rsidRPr="00FB1B21">
        <w:rPr>
          <w:rFonts w:ascii="Arial" w:hAnsi="Arial" w:cs="Arial"/>
          <w:b/>
          <w:sz w:val="20"/>
        </w:rPr>
        <w:t>1</w:t>
      </w:r>
      <w:r w:rsidRPr="00FB1B21">
        <w:rPr>
          <w:rFonts w:ascii="Arial" w:hAnsi="Arial" w:cs="Arial"/>
          <w:b/>
          <w:sz w:val="20"/>
          <w:vertAlign w:val="superscript"/>
        </w:rPr>
        <w:t>st</w:t>
      </w:r>
      <w:r w:rsidRPr="00FB1B21">
        <w:rPr>
          <w:rFonts w:ascii="Arial" w:hAnsi="Arial" w:cs="Arial"/>
          <w:b/>
          <w:sz w:val="20"/>
        </w:rPr>
        <w:t xml:space="preserve"> </w:t>
      </w:r>
      <w:r w:rsidR="00093C4C" w:rsidRPr="00FB1B21">
        <w:rPr>
          <w:rFonts w:ascii="Arial" w:hAnsi="Arial" w:cs="Arial"/>
          <w:b/>
          <w:sz w:val="20"/>
        </w:rPr>
        <w:t>S</w:t>
      </w:r>
      <w:r w:rsidR="00093C4C" w:rsidRPr="00093C4C">
        <w:rPr>
          <w:rFonts w:ascii="Arial" w:hAnsi="Arial" w:cs="Arial"/>
          <w:b/>
          <w:sz w:val="20"/>
        </w:rPr>
        <w:t>tage: Administrative Compliance</w:t>
      </w:r>
    </w:p>
    <w:p w14:paraId="7DAFA416" w14:textId="77777777" w:rsidR="007C6B04" w:rsidRDefault="007C6B04" w:rsidP="00E61C10">
      <w:pPr>
        <w:jc w:val="both"/>
        <w:rPr>
          <w:rFonts w:ascii="Arial" w:hAnsi="Arial" w:cs="Arial"/>
          <w:b/>
          <w:sz w:val="20"/>
        </w:rPr>
      </w:pPr>
    </w:p>
    <w:p w14:paraId="5636CD3D" w14:textId="77777777" w:rsidR="007C6B04" w:rsidRPr="007C6B04" w:rsidRDefault="007C6B04" w:rsidP="00E61C10">
      <w:pPr>
        <w:pStyle w:val="Level3"/>
        <w:widowControl w:val="0"/>
        <w:numPr>
          <w:ilvl w:val="0"/>
          <w:numId w:val="21"/>
        </w:numPr>
        <w:adjustRightInd w:val="0"/>
        <w:jc w:val="both"/>
        <w:textAlignment w:val="baseline"/>
        <w:rPr>
          <w:rFonts w:cs="Arial"/>
        </w:rPr>
      </w:pPr>
      <w:r w:rsidRPr="00ED5657">
        <w:rPr>
          <w:rFonts w:cs="Arial"/>
        </w:rPr>
        <w:t xml:space="preserve">All documentation inclusive of supporting documentation requested in terms of the Bid </w:t>
      </w:r>
      <w:r w:rsidRPr="007C6B04">
        <w:rPr>
          <w:rFonts w:cs="Arial"/>
        </w:rPr>
        <w:t>Document requirements must be submitted and signed off where required</w:t>
      </w:r>
    </w:p>
    <w:p w14:paraId="0F6C70B5" w14:textId="77777777" w:rsidR="00093C4C" w:rsidRPr="007C6B04" w:rsidRDefault="00093C4C" w:rsidP="00E61C10">
      <w:pPr>
        <w:pStyle w:val="ListParagraph"/>
        <w:numPr>
          <w:ilvl w:val="0"/>
          <w:numId w:val="21"/>
        </w:numPr>
        <w:jc w:val="both"/>
        <w:rPr>
          <w:rFonts w:ascii="Arial" w:hAnsi="Arial" w:cs="Arial"/>
          <w:b/>
          <w:sz w:val="20"/>
        </w:rPr>
      </w:pPr>
      <w:r w:rsidRPr="007C6B04">
        <w:rPr>
          <w:rFonts w:ascii="Arial" w:hAnsi="Arial" w:cs="Arial"/>
          <w:sz w:val="20"/>
        </w:rPr>
        <w:t xml:space="preserve">Bidders </w:t>
      </w:r>
      <w:r w:rsidRPr="004E62B0">
        <w:rPr>
          <w:rFonts w:ascii="Arial" w:hAnsi="Arial" w:cs="Arial"/>
          <w:b/>
          <w:bCs/>
          <w:sz w:val="20"/>
        </w:rPr>
        <w:t>must</w:t>
      </w:r>
      <w:r w:rsidRPr="007C6B04">
        <w:rPr>
          <w:rFonts w:ascii="Arial" w:hAnsi="Arial" w:cs="Arial"/>
          <w:sz w:val="20"/>
        </w:rPr>
        <w:t xml:space="preserve"> complete </w:t>
      </w:r>
      <w:r w:rsidR="007C6B04" w:rsidRPr="007C6B04">
        <w:rPr>
          <w:rFonts w:ascii="Arial" w:hAnsi="Arial" w:cs="Arial"/>
          <w:sz w:val="20"/>
        </w:rPr>
        <w:t xml:space="preserve">and sign </w:t>
      </w:r>
      <w:r w:rsidRPr="007C6B04">
        <w:rPr>
          <w:rFonts w:ascii="Arial" w:hAnsi="Arial" w:cs="Arial"/>
          <w:sz w:val="20"/>
        </w:rPr>
        <w:t xml:space="preserve">SBD1 (Invitation to Bid), SBD3.1 (Pricing Schedule), SBD4 </w:t>
      </w:r>
      <w:r w:rsidR="007C6B04" w:rsidRPr="007C6B04">
        <w:rPr>
          <w:rFonts w:ascii="Arial" w:hAnsi="Arial" w:cs="Arial"/>
          <w:sz w:val="20"/>
        </w:rPr>
        <w:t xml:space="preserve">(Declaration of Interest), </w:t>
      </w:r>
      <w:r w:rsidRPr="007C6B04">
        <w:rPr>
          <w:rFonts w:ascii="Arial" w:hAnsi="Arial" w:cs="Arial"/>
          <w:sz w:val="20"/>
        </w:rPr>
        <w:t>and SBD6</w:t>
      </w:r>
      <w:r w:rsidR="004E62B0">
        <w:rPr>
          <w:rFonts w:ascii="Arial" w:hAnsi="Arial" w:cs="Arial"/>
          <w:sz w:val="20"/>
        </w:rPr>
        <w:t xml:space="preserve">.1 </w:t>
      </w:r>
      <w:r w:rsidR="007C6B04" w:rsidRPr="007C6B04">
        <w:rPr>
          <w:rFonts w:ascii="Arial" w:hAnsi="Arial" w:cs="Arial"/>
          <w:sz w:val="20"/>
        </w:rPr>
        <w:t>(Preference Points Claim Form in terms of Preferential Procurement Regulations, 2022).</w:t>
      </w:r>
    </w:p>
    <w:p w14:paraId="4E2C9789" w14:textId="77777777" w:rsidR="007C6B04" w:rsidRPr="007C6B04" w:rsidRDefault="007C6B04" w:rsidP="00E61C10">
      <w:pPr>
        <w:pStyle w:val="ListParagraph"/>
        <w:jc w:val="both"/>
        <w:rPr>
          <w:rFonts w:ascii="Arial" w:hAnsi="Arial" w:cs="Arial"/>
          <w:sz w:val="20"/>
        </w:rPr>
      </w:pPr>
    </w:p>
    <w:p w14:paraId="178204AC" w14:textId="72C10606" w:rsidR="004F4ADD" w:rsidRPr="004F4ADD" w:rsidRDefault="007C6B04" w:rsidP="00E61C10">
      <w:pPr>
        <w:pStyle w:val="Level3"/>
        <w:widowControl w:val="0"/>
        <w:numPr>
          <w:ilvl w:val="0"/>
          <w:numId w:val="21"/>
        </w:numPr>
        <w:adjustRightInd w:val="0"/>
        <w:jc w:val="both"/>
        <w:textAlignment w:val="baseline"/>
        <w:rPr>
          <w:rFonts w:cs="Arial"/>
          <w:b/>
        </w:rPr>
      </w:pPr>
      <w:r w:rsidRPr="00955B2A">
        <w:rPr>
          <w:rFonts w:cs="Arial"/>
        </w:rPr>
        <w:t>Bidders must be registered with the National Treasury Supplier Database (CSD)</w:t>
      </w:r>
      <w:r w:rsidR="00955B2A" w:rsidRPr="00955B2A">
        <w:rPr>
          <w:rFonts w:cs="Arial"/>
        </w:rPr>
        <w:t xml:space="preserve"> and </w:t>
      </w:r>
      <w:r w:rsidR="004E62B0">
        <w:rPr>
          <w:rFonts w:cs="Arial"/>
        </w:rPr>
        <w:t>submit</w:t>
      </w:r>
      <w:r w:rsidR="00955B2A" w:rsidRPr="00955B2A">
        <w:rPr>
          <w:rFonts w:cs="Arial"/>
        </w:rPr>
        <w:t xml:space="preserve"> proof.</w:t>
      </w:r>
    </w:p>
    <w:p w14:paraId="60393D91" w14:textId="2A79A37F" w:rsidR="00C103BB" w:rsidRDefault="00243FC6" w:rsidP="00E61C10">
      <w:pPr>
        <w:pStyle w:val="Level3"/>
        <w:widowControl w:val="0"/>
        <w:adjustRightInd w:val="0"/>
        <w:jc w:val="both"/>
        <w:textAlignment w:val="baseline"/>
        <w:rPr>
          <w:rFonts w:ascii="Arial Narrow" w:hAnsi="Arial Narrow" w:cs="Calibri"/>
          <w:b/>
          <w:u w:val="single"/>
        </w:rPr>
      </w:pPr>
      <w:r w:rsidRPr="00395884">
        <w:rPr>
          <w:rFonts w:cs="Arial"/>
          <w:b/>
          <w:u w:val="single"/>
        </w:rPr>
        <w:t>2</w:t>
      </w:r>
      <w:r w:rsidRPr="00395884">
        <w:rPr>
          <w:rFonts w:cs="Arial"/>
          <w:b/>
          <w:u w:val="single"/>
          <w:vertAlign w:val="superscript"/>
        </w:rPr>
        <w:t>nd</w:t>
      </w:r>
      <w:r w:rsidRPr="00395884">
        <w:rPr>
          <w:rFonts w:cs="Arial"/>
          <w:b/>
          <w:u w:val="single"/>
        </w:rPr>
        <w:t xml:space="preserve"> </w:t>
      </w:r>
      <w:r w:rsidR="005C1DDB" w:rsidRPr="005C1DDB">
        <w:rPr>
          <w:rFonts w:cs="Arial"/>
          <w:b/>
          <w:u w:val="single"/>
        </w:rPr>
        <w:t>Stage</w:t>
      </w:r>
      <w:r w:rsidR="005C1DDB">
        <w:rPr>
          <w:rFonts w:ascii="Arial Narrow" w:hAnsi="Arial Narrow" w:cs="Calibri"/>
          <w:b/>
          <w:u w:val="single"/>
        </w:rPr>
        <w:t xml:space="preserve">: </w:t>
      </w:r>
      <w:r w:rsidR="005C1DDB" w:rsidRPr="004C291A">
        <w:rPr>
          <w:rFonts w:ascii="Arial Narrow" w:hAnsi="Arial Narrow" w:cs="Calibri"/>
          <w:b/>
          <w:u w:val="single"/>
        </w:rPr>
        <w:t>MANDATORY REQUIREMENTS FOR INTERESTED BIDDERS (NON-NEGOTIABLE)</w:t>
      </w:r>
    </w:p>
    <w:p w14:paraId="5AE620FB" w14:textId="1F07B85D" w:rsidR="004F4ADD" w:rsidRPr="00574382" w:rsidRDefault="004F4ADD" w:rsidP="004F4ADD">
      <w:pPr>
        <w:spacing w:before="100" w:beforeAutospacing="1" w:after="100" w:afterAutospacing="1"/>
        <w:jc w:val="both"/>
        <w:outlineLvl w:val="2"/>
        <w:rPr>
          <w:rFonts w:ascii="Arial Narrow" w:hAnsi="Arial Narrow"/>
          <w:b/>
          <w:bCs/>
          <w:lang w:val="en-ZA" w:eastAsia="en-ZA"/>
        </w:rPr>
      </w:pPr>
      <w:r w:rsidRPr="00574382">
        <w:rPr>
          <w:rFonts w:ascii="Arial Narrow" w:hAnsi="Arial Narrow"/>
          <w:b/>
          <w:bCs/>
          <w:lang w:val="en-ZA" w:eastAsia="en-ZA"/>
        </w:rPr>
        <w:t>1. Required Qualifications and Experience</w:t>
      </w:r>
    </w:p>
    <w:p w14:paraId="498C16F3" w14:textId="77777777" w:rsidR="004F4ADD" w:rsidRPr="00574382" w:rsidRDefault="004F4ADD" w:rsidP="004F4ADD">
      <w:pPr>
        <w:spacing w:before="100" w:beforeAutospacing="1" w:after="100" w:afterAutospacing="1"/>
        <w:jc w:val="both"/>
        <w:rPr>
          <w:rFonts w:ascii="Arial Narrow" w:hAnsi="Arial Narrow"/>
          <w:lang w:val="en-ZA" w:eastAsia="en-ZA"/>
        </w:rPr>
      </w:pPr>
      <w:r w:rsidRPr="00574382">
        <w:rPr>
          <w:rFonts w:ascii="Arial Narrow" w:hAnsi="Arial Narrow"/>
          <w:lang w:val="en-ZA" w:eastAsia="en-ZA"/>
        </w:rPr>
        <w:t>The Legal Specialist must possess:</w:t>
      </w:r>
    </w:p>
    <w:p w14:paraId="1E5932FC" w14:textId="06387EB6" w:rsidR="004F4ADD" w:rsidRPr="00574382" w:rsidRDefault="004F4ADD" w:rsidP="004F4ADD">
      <w:pPr>
        <w:spacing w:before="100" w:beforeAutospacing="1" w:after="100" w:afterAutospacing="1"/>
        <w:jc w:val="both"/>
        <w:outlineLvl w:val="3"/>
        <w:rPr>
          <w:rFonts w:ascii="Arial Narrow" w:hAnsi="Arial Narrow"/>
          <w:b/>
          <w:bCs/>
          <w:lang w:val="en-ZA" w:eastAsia="en-ZA"/>
        </w:rPr>
      </w:pPr>
      <w:r w:rsidRPr="00574382">
        <w:rPr>
          <w:rFonts w:ascii="Arial Narrow" w:hAnsi="Arial Narrow"/>
          <w:b/>
          <w:bCs/>
          <w:lang w:val="en-ZA" w:eastAsia="en-ZA"/>
        </w:rPr>
        <w:lastRenderedPageBreak/>
        <w:t>1.1 Education</w:t>
      </w:r>
      <w:r w:rsidR="00985C55">
        <w:rPr>
          <w:rFonts w:ascii="Arial Narrow" w:hAnsi="Arial Narrow"/>
          <w:b/>
          <w:bCs/>
          <w:lang w:val="en-ZA" w:eastAsia="en-ZA"/>
        </w:rPr>
        <w:t xml:space="preserve"> – To submit proof of qualification</w:t>
      </w:r>
    </w:p>
    <w:p w14:paraId="5F05A4B1" w14:textId="77777777" w:rsidR="004F4ADD" w:rsidRPr="00CD5E41" w:rsidRDefault="004F4ADD" w:rsidP="004F4ADD">
      <w:pPr>
        <w:numPr>
          <w:ilvl w:val="0"/>
          <w:numId w:val="34"/>
        </w:numPr>
        <w:spacing w:before="100" w:beforeAutospacing="1" w:after="100" w:afterAutospacing="1"/>
        <w:jc w:val="both"/>
        <w:rPr>
          <w:rFonts w:ascii="Arial Narrow" w:hAnsi="Arial Narrow"/>
          <w:lang w:val="en-ZA" w:eastAsia="en-ZA"/>
        </w:rPr>
      </w:pPr>
      <w:r w:rsidRPr="00CD5E41">
        <w:rPr>
          <w:rFonts w:ascii="Arial Narrow" w:hAnsi="Arial Narrow"/>
          <w:lang w:val="en-ZA" w:eastAsia="en-ZA"/>
        </w:rPr>
        <w:t>Bachelor’s degree in law (LLB or equivalent).</w:t>
      </w:r>
    </w:p>
    <w:p w14:paraId="7615AD39" w14:textId="3F825104" w:rsidR="004F4ADD" w:rsidRPr="00465998" w:rsidRDefault="004F4ADD" w:rsidP="00465998">
      <w:pPr>
        <w:pStyle w:val="ListParagraph"/>
        <w:numPr>
          <w:ilvl w:val="0"/>
          <w:numId w:val="11"/>
        </w:numPr>
        <w:spacing w:before="100" w:beforeAutospacing="1" w:after="100" w:afterAutospacing="1"/>
        <w:jc w:val="both"/>
        <w:outlineLvl w:val="3"/>
        <w:rPr>
          <w:rFonts w:ascii="Arial Narrow" w:hAnsi="Arial Narrow"/>
          <w:b/>
          <w:bCs/>
          <w:lang w:val="en-ZA" w:eastAsia="en-ZA"/>
        </w:rPr>
      </w:pPr>
      <w:r w:rsidRPr="00465998">
        <w:rPr>
          <w:rFonts w:ascii="Arial Narrow" w:hAnsi="Arial Narrow"/>
          <w:b/>
          <w:bCs/>
          <w:lang w:val="en-ZA" w:eastAsia="en-ZA"/>
        </w:rPr>
        <w:t xml:space="preserve"> Experience</w:t>
      </w:r>
      <w:r w:rsidR="00985C55" w:rsidRPr="00465998">
        <w:rPr>
          <w:rFonts w:ascii="Arial Narrow" w:hAnsi="Arial Narrow"/>
          <w:b/>
          <w:bCs/>
          <w:lang w:val="en-ZA" w:eastAsia="en-ZA"/>
        </w:rPr>
        <w:t xml:space="preserve"> – To submit CV with contactable references </w:t>
      </w:r>
    </w:p>
    <w:p w14:paraId="38A36ACE" w14:textId="77777777" w:rsidR="004F4ADD" w:rsidRPr="00CD5E41" w:rsidRDefault="004F4ADD" w:rsidP="004F4ADD">
      <w:pPr>
        <w:numPr>
          <w:ilvl w:val="0"/>
          <w:numId w:val="35"/>
        </w:numPr>
        <w:spacing w:before="100" w:beforeAutospacing="1" w:after="100" w:afterAutospacing="1"/>
        <w:jc w:val="both"/>
        <w:rPr>
          <w:rFonts w:ascii="Arial Narrow" w:hAnsi="Arial Narrow"/>
          <w:lang w:val="en-ZA" w:eastAsia="en-ZA"/>
        </w:rPr>
      </w:pPr>
      <w:r w:rsidRPr="00CD5E41">
        <w:rPr>
          <w:rFonts w:ascii="Arial Narrow" w:hAnsi="Arial Narrow"/>
          <w:lang w:val="en-ZA" w:eastAsia="en-ZA"/>
        </w:rPr>
        <w:t xml:space="preserve">Minimum ten </w:t>
      </w:r>
      <w:r w:rsidRPr="00CD5E41">
        <w:rPr>
          <w:rFonts w:ascii="Arial Narrow" w:hAnsi="Arial Narrow"/>
          <w:b/>
          <w:bCs/>
          <w:lang w:val="en-ZA" w:eastAsia="en-ZA"/>
        </w:rPr>
        <w:t>[10] years</w:t>
      </w:r>
      <w:r w:rsidRPr="00CD5E41">
        <w:rPr>
          <w:rFonts w:ascii="Arial Narrow" w:hAnsi="Arial Narrow"/>
          <w:lang w:val="en-ZA" w:eastAsia="en-ZA"/>
        </w:rPr>
        <w:t xml:space="preserve"> of experience in legal research, legislative drafting, or legal reform projects.</w:t>
      </w:r>
    </w:p>
    <w:p w14:paraId="7045277E" w14:textId="77777777" w:rsidR="004F4ADD" w:rsidRPr="00574382" w:rsidRDefault="004F4ADD" w:rsidP="004F4ADD">
      <w:pPr>
        <w:numPr>
          <w:ilvl w:val="0"/>
          <w:numId w:val="35"/>
        </w:numPr>
        <w:spacing w:before="100" w:beforeAutospacing="1" w:after="100" w:afterAutospacing="1"/>
        <w:jc w:val="both"/>
        <w:rPr>
          <w:rFonts w:ascii="Arial Narrow" w:hAnsi="Arial Narrow"/>
          <w:lang w:val="en-ZA" w:eastAsia="en-ZA"/>
        </w:rPr>
      </w:pPr>
      <w:r w:rsidRPr="00CD5E41">
        <w:rPr>
          <w:rFonts w:ascii="Arial Narrow" w:hAnsi="Arial Narrow"/>
          <w:lang w:val="en-ZA" w:eastAsia="en-ZA"/>
        </w:rPr>
        <w:t>Demonstrated experience</w:t>
      </w:r>
      <w:r w:rsidRPr="00574382">
        <w:rPr>
          <w:rFonts w:ascii="Arial Narrow" w:hAnsi="Arial Narrow"/>
          <w:lang w:val="en-ZA" w:eastAsia="en-ZA"/>
        </w:rPr>
        <w:t xml:space="preserve"> in reviewing and drafting legislation, particularly on amendments or repeals.</w:t>
      </w:r>
    </w:p>
    <w:p w14:paraId="2808F1A1" w14:textId="77777777" w:rsidR="004F4ADD" w:rsidRPr="00574382" w:rsidRDefault="004F4ADD" w:rsidP="004F4ADD">
      <w:pPr>
        <w:numPr>
          <w:ilvl w:val="0"/>
          <w:numId w:val="35"/>
        </w:numPr>
        <w:spacing w:before="100" w:beforeAutospacing="1" w:after="100" w:afterAutospacing="1"/>
        <w:jc w:val="both"/>
        <w:rPr>
          <w:rFonts w:ascii="Arial Narrow" w:hAnsi="Arial Narrow"/>
          <w:lang w:val="en-ZA" w:eastAsia="en-ZA"/>
        </w:rPr>
      </w:pPr>
      <w:r w:rsidRPr="00574382">
        <w:rPr>
          <w:rFonts w:ascii="Arial Narrow" w:hAnsi="Arial Narrow"/>
          <w:lang w:val="en-ZA" w:eastAsia="en-ZA"/>
        </w:rPr>
        <w:t xml:space="preserve">Familiarity with the legal and institutional framework of </w:t>
      </w:r>
      <w:r w:rsidRPr="00574382">
        <w:rPr>
          <w:rFonts w:ascii="Arial Narrow" w:hAnsi="Arial Narrow"/>
          <w:b/>
          <w:bCs/>
          <w:lang w:val="en-ZA" w:eastAsia="en-ZA"/>
        </w:rPr>
        <w:t>Laws of the Country/Legislative Review</w:t>
      </w:r>
      <w:r w:rsidRPr="00574382">
        <w:rPr>
          <w:rFonts w:ascii="Arial Narrow" w:hAnsi="Arial Narrow"/>
          <w:lang w:val="en-ZA" w:eastAsia="en-ZA"/>
        </w:rPr>
        <w:t>.</w:t>
      </w:r>
      <w:r>
        <w:rPr>
          <w:rFonts w:ascii="Arial Narrow" w:hAnsi="Arial Narrow"/>
          <w:lang w:val="en-ZA" w:eastAsia="en-ZA"/>
        </w:rPr>
        <w:t xml:space="preserve"> </w:t>
      </w:r>
    </w:p>
    <w:p w14:paraId="7A2A73D8" w14:textId="77777777" w:rsidR="004F4ADD" w:rsidRDefault="004F4ADD" w:rsidP="004F4ADD">
      <w:pPr>
        <w:numPr>
          <w:ilvl w:val="0"/>
          <w:numId w:val="35"/>
        </w:numPr>
        <w:spacing w:before="100" w:beforeAutospacing="1" w:after="100" w:afterAutospacing="1"/>
        <w:jc w:val="both"/>
        <w:rPr>
          <w:rFonts w:ascii="Arial Narrow" w:hAnsi="Arial Narrow"/>
          <w:lang w:val="en-ZA" w:eastAsia="en-ZA"/>
        </w:rPr>
      </w:pPr>
      <w:r w:rsidRPr="00574382">
        <w:rPr>
          <w:rFonts w:ascii="Arial Narrow" w:hAnsi="Arial Narrow"/>
          <w:lang w:val="en-ZA" w:eastAsia="en-ZA"/>
        </w:rPr>
        <w:t>Experience working with government bodies, development partners, or regulatory authorities.</w:t>
      </w:r>
    </w:p>
    <w:p w14:paraId="5B243C7C" w14:textId="65671B7D" w:rsidR="00465998" w:rsidRDefault="008E0159" w:rsidP="00465998">
      <w:pPr>
        <w:pStyle w:val="ListParagraph"/>
        <w:numPr>
          <w:ilvl w:val="0"/>
          <w:numId w:val="11"/>
        </w:numPr>
        <w:spacing w:before="100" w:beforeAutospacing="1" w:after="100" w:afterAutospacing="1"/>
        <w:jc w:val="both"/>
        <w:rPr>
          <w:rFonts w:ascii="Arial Narrow" w:hAnsi="Arial Narrow"/>
          <w:lang w:val="en-ZA" w:eastAsia="en-ZA"/>
        </w:rPr>
      </w:pPr>
      <w:r>
        <w:rPr>
          <w:rFonts w:ascii="Arial Narrow" w:hAnsi="Arial Narrow"/>
          <w:lang w:val="en-ZA" w:eastAsia="en-ZA"/>
        </w:rPr>
        <w:t>To submit methodology : Minimum score 80%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52"/>
        <w:gridCol w:w="664"/>
        <w:gridCol w:w="837"/>
        <w:gridCol w:w="1725"/>
      </w:tblGrid>
      <w:tr w:rsidR="008E0159" w:rsidRPr="00F14115" w14:paraId="08758D9F" w14:textId="77777777" w:rsidTr="00D23DC1">
        <w:trPr>
          <w:tblHeade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145DE19A" w14:textId="77777777" w:rsidR="008E0159" w:rsidRPr="00F14115" w:rsidRDefault="008E0159" w:rsidP="00D23DC1">
            <w:pPr>
              <w:jc w:val="center"/>
              <w:rPr>
                <w:b/>
                <w:bCs/>
                <w:lang w:eastAsia="en-ZA"/>
              </w:rPr>
            </w:pPr>
            <w:r w:rsidRPr="00F14115">
              <w:rPr>
                <w:b/>
                <w:bCs/>
                <w:lang w:eastAsia="en-ZA"/>
              </w:rPr>
              <w:t>Criteria</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70A488D7" w14:textId="77777777" w:rsidR="008E0159" w:rsidRPr="00F14115" w:rsidRDefault="008E0159" w:rsidP="00D23DC1">
            <w:pPr>
              <w:jc w:val="center"/>
              <w:rPr>
                <w:b/>
                <w:bCs/>
                <w:lang w:eastAsia="en-ZA"/>
              </w:rPr>
            </w:pPr>
            <w:r w:rsidRPr="00F14115">
              <w:rPr>
                <w:b/>
                <w:bCs/>
                <w:lang w:eastAsia="en-ZA"/>
              </w:rPr>
              <w:t>Score</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73228D46" w14:textId="77777777" w:rsidR="008E0159" w:rsidRPr="00F14115" w:rsidRDefault="008E0159" w:rsidP="00D23DC1">
            <w:pPr>
              <w:jc w:val="center"/>
              <w:rPr>
                <w:b/>
                <w:bCs/>
                <w:lang w:eastAsia="en-ZA"/>
              </w:rPr>
            </w:pPr>
            <w:r w:rsidRPr="00F14115">
              <w:rPr>
                <w:b/>
                <w:bCs/>
                <w:lang w:eastAsia="en-ZA"/>
              </w:rPr>
              <w:t>Weight</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0F92A94C" w14:textId="77777777" w:rsidR="008E0159" w:rsidRPr="00F14115" w:rsidRDefault="008E0159" w:rsidP="00D23DC1">
            <w:pPr>
              <w:jc w:val="center"/>
              <w:rPr>
                <w:b/>
                <w:bCs/>
                <w:lang w:eastAsia="en-ZA"/>
              </w:rPr>
            </w:pPr>
            <w:r w:rsidRPr="00F14115">
              <w:rPr>
                <w:b/>
                <w:bCs/>
                <w:lang w:eastAsia="en-ZA"/>
              </w:rPr>
              <w:t>Weighted Score</w:t>
            </w:r>
          </w:p>
        </w:tc>
      </w:tr>
      <w:tr w:rsidR="008E0159" w:rsidRPr="00F14115" w14:paraId="13AD257B" w14:textId="77777777" w:rsidTr="00D23DC1">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20C6CB67" w14:textId="77777777" w:rsidR="008E0159" w:rsidRPr="00F14115" w:rsidRDefault="008E0159" w:rsidP="00D23DC1">
            <w:pPr>
              <w:rPr>
                <w:lang w:eastAsia="en-ZA"/>
              </w:rPr>
            </w:pPr>
            <w:r w:rsidRPr="00F14115">
              <w:rPr>
                <w:lang w:eastAsia="en-ZA"/>
              </w:rPr>
              <w:t>Understanding of ToR</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5760291" w14:textId="444CF9C6" w:rsidR="008E0159" w:rsidRPr="00F14115" w:rsidRDefault="008E0159" w:rsidP="00D23DC1">
            <w:pPr>
              <w:rPr>
                <w:lang w:eastAsia="en-ZA"/>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B4D277B" w14:textId="77777777" w:rsidR="008E0159" w:rsidRPr="00F14115" w:rsidRDefault="008E0159" w:rsidP="00D23DC1">
            <w:pPr>
              <w:rPr>
                <w:lang w:eastAsia="en-ZA"/>
              </w:rPr>
            </w:pPr>
            <w:r>
              <w:rPr>
                <w:lang w:eastAsia="en-ZA"/>
              </w:rPr>
              <w:t>4</w:t>
            </w:r>
            <w:r w:rsidRPr="00F14115">
              <w:rPr>
                <w:lang w:eastAsia="en-ZA"/>
              </w:rPr>
              <w:t>0%</w:t>
            </w:r>
          </w:p>
        </w:tc>
        <w:tc>
          <w:tcPr>
            <w:tcW w:w="0" w:type="auto"/>
            <w:tcBorders>
              <w:top w:val="single" w:sz="6" w:space="0" w:color="E6E6E6"/>
              <w:left w:val="single" w:sz="6" w:space="0" w:color="E6E6E6"/>
              <w:bottom w:val="single" w:sz="6" w:space="0" w:color="E6E6E6"/>
              <w:right w:val="single" w:sz="6" w:space="0" w:color="E6E6E6"/>
            </w:tcBorders>
            <w:vAlign w:val="center"/>
          </w:tcPr>
          <w:p w14:paraId="79F05300" w14:textId="77777777" w:rsidR="008E0159" w:rsidRPr="00F14115" w:rsidRDefault="008E0159" w:rsidP="00D23DC1">
            <w:pPr>
              <w:rPr>
                <w:lang w:eastAsia="en-ZA"/>
              </w:rPr>
            </w:pPr>
          </w:p>
        </w:tc>
      </w:tr>
      <w:tr w:rsidR="008E0159" w:rsidRPr="00F14115" w14:paraId="722B2105" w14:textId="77777777" w:rsidTr="00D23DC1">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7483AA89" w14:textId="77777777" w:rsidR="008E0159" w:rsidRPr="00F14115" w:rsidRDefault="008E0159" w:rsidP="00D23DC1">
            <w:pPr>
              <w:rPr>
                <w:lang w:eastAsia="en-ZA"/>
              </w:rPr>
            </w:pPr>
            <w:r w:rsidRPr="00F14115">
              <w:rPr>
                <w:lang w:eastAsia="en-ZA"/>
              </w:rPr>
              <w:t>Methodology &amp; Approach</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A323537" w14:textId="4AC6B650" w:rsidR="008E0159" w:rsidRPr="00F14115" w:rsidRDefault="008E0159" w:rsidP="00D23DC1">
            <w:pPr>
              <w:rPr>
                <w:lang w:eastAsia="en-ZA"/>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3306B19" w14:textId="77777777" w:rsidR="008E0159" w:rsidRPr="00F14115" w:rsidRDefault="008E0159" w:rsidP="00D23DC1">
            <w:pPr>
              <w:rPr>
                <w:lang w:eastAsia="en-ZA"/>
              </w:rPr>
            </w:pPr>
            <w:r>
              <w:rPr>
                <w:lang w:eastAsia="en-ZA"/>
              </w:rPr>
              <w:t>4</w:t>
            </w:r>
            <w:r w:rsidRPr="00F14115">
              <w:rPr>
                <w:lang w:eastAsia="en-ZA"/>
              </w:rPr>
              <w:t>0%</w:t>
            </w:r>
          </w:p>
        </w:tc>
        <w:tc>
          <w:tcPr>
            <w:tcW w:w="0" w:type="auto"/>
            <w:tcBorders>
              <w:top w:val="single" w:sz="6" w:space="0" w:color="E6E6E6"/>
              <w:left w:val="single" w:sz="6" w:space="0" w:color="E6E6E6"/>
              <w:bottom w:val="single" w:sz="6" w:space="0" w:color="E6E6E6"/>
              <w:right w:val="single" w:sz="6" w:space="0" w:color="E6E6E6"/>
            </w:tcBorders>
            <w:vAlign w:val="center"/>
          </w:tcPr>
          <w:p w14:paraId="2389A27B" w14:textId="77777777" w:rsidR="008E0159" w:rsidRPr="00F14115" w:rsidRDefault="008E0159" w:rsidP="00D23DC1">
            <w:pPr>
              <w:rPr>
                <w:lang w:eastAsia="en-ZA"/>
              </w:rPr>
            </w:pPr>
          </w:p>
        </w:tc>
      </w:tr>
      <w:tr w:rsidR="008E0159" w:rsidRPr="00F14115" w14:paraId="069B233B" w14:textId="77777777" w:rsidTr="00D23DC1">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7B9EC2EF" w14:textId="77777777" w:rsidR="008E0159" w:rsidRPr="00F14115" w:rsidRDefault="008E0159" w:rsidP="00D23DC1">
            <w:pPr>
              <w:rPr>
                <w:lang w:eastAsia="en-ZA"/>
              </w:rPr>
            </w:pPr>
            <w:r w:rsidRPr="00F14115">
              <w:rPr>
                <w:lang w:eastAsia="en-ZA"/>
              </w:rPr>
              <w:t>Workplan</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4A9506D" w14:textId="77777777" w:rsidR="008E0159" w:rsidRPr="00F14115" w:rsidRDefault="008E0159" w:rsidP="00D23DC1">
            <w:pPr>
              <w:rPr>
                <w:lang w:eastAsia="en-ZA"/>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E7F13FB" w14:textId="77777777" w:rsidR="008E0159" w:rsidRPr="00F14115" w:rsidRDefault="008E0159" w:rsidP="00D23DC1">
            <w:pPr>
              <w:rPr>
                <w:lang w:eastAsia="en-ZA"/>
              </w:rPr>
            </w:pPr>
            <w:r w:rsidRPr="00F14115">
              <w:rPr>
                <w:lang w:eastAsia="en-ZA"/>
              </w:rPr>
              <w:t>1</w:t>
            </w:r>
            <w:r>
              <w:rPr>
                <w:lang w:eastAsia="en-ZA"/>
              </w:rPr>
              <w:t>0</w:t>
            </w:r>
            <w:r w:rsidRPr="00F14115">
              <w:rPr>
                <w:lang w:eastAsia="en-ZA"/>
              </w:rPr>
              <w:t>%</w:t>
            </w:r>
          </w:p>
        </w:tc>
        <w:tc>
          <w:tcPr>
            <w:tcW w:w="0" w:type="auto"/>
            <w:tcBorders>
              <w:top w:val="single" w:sz="6" w:space="0" w:color="E6E6E6"/>
              <w:left w:val="single" w:sz="6" w:space="0" w:color="E6E6E6"/>
              <w:bottom w:val="single" w:sz="6" w:space="0" w:color="E6E6E6"/>
              <w:right w:val="single" w:sz="6" w:space="0" w:color="E6E6E6"/>
            </w:tcBorders>
            <w:vAlign w:val="center"/>
          </w:tcPr>
          <w:p w14:paraId="2C2E485F" w14:textId="77777777" w:rsidR="008E0159" w:rsidRPr="00F14115" w:rsidRDefault="008E0159" w:rsidP="00D23DC1">
            <w:pPr>
              <w:rPr>
                <w:lang w:eastAsia="en-ZA"/>
              </w:rPr>
            </w:pPr>
          </w:p>
        </w:tc>
      </w:tr>
      <w:tr w:rsidR="008E0159" w:rsidRPr="00F14115" w14:paraId="5775E9EF" w14:textId="77777777" w:rsidTr="00D23DC1">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08A34330" w14:textId="77777777" w:rsidR="008E0159" w:rsidRPr="00F14115" w:rsidRDefault="008E0159" w:rsidP="00D23DC1">
            <w:pPr>
              <w:rPr>
                <w:lang w:eastAsia="en-ZA"/>
              </w:rPr>
            </w:pPr>
            <w:r w:rsidRPr="00F14115">
              <w:rPr>
                <w:lang w:eastAsia="en-ZA"/>
              </w:rPr>
              <w:t>Quality Assurance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A55371D" w14:textId="77777777" w:rsidR="008E0159" w:rsidRPr="00F14115" w:rsidRDefault="008E0159" w:rsidP="00D23DC1">
            <w:pPr>
              <w:rPr>
                <w:lang w:eastAsia="en-ZA"/>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23059F5" w14:textId="77777777" w:rsidR="008E0159" w:rsidRPr="00F14115" w:rsidRDefault="008E0159" w:rsidP="00D23DC1">
            <w:pPr>
              <w:rPr>
                <w:lang w:eastAsia="en-ZA"/>
              </w:rPr>
            </w:pPr>
            <w:r w:rsidRPr="00F14115">
              <w:rPr>
                <w:lang w:eastAsia="en-ZA"/>
              </w:rPr>
              <w:t>10%</w:t>
            </w:r>
          </w:p>
        </w:tc>
        <w:tc>
          <w:tcPr>
            <w:tcW w:w="0" w:type="auto"/>
            <w:tcBorders>
              <w:top w:val="single" w:sz="6" w:space="0" w:color="E6E6E6"/>
              <w:left w:val="single" w:sz="6" w:space="0" w:color="E6E6E6"/>
              <w:bottom w:val="single" w:sz="6" w:space="0" w:color="E6E6E6"/>
              <w:right w:val="single" w:sz="6" w:space="0" w:color="E6E6E6"/>
            </w:tcBorders>
            <w:vAlign w:val="center"/>
          </w:tcPr>
          <w:p w14:paraId="03F7E0C0" w14:textId="77777777" w:rsidR="008E0159" w:rsidRPr="00F14115" w:rsidRDefault="008E0159" w:rsidP="00D23DC1">
            <w:pPr>
              <w:rPr>
                <w:lang w:eastAsia="en-ZA"/>
              </w:rPr>
            </w:pPr>
          </w:p>
        </w:tc>
      </w:tr>
      <w:tr w:rsidR="008E0159" w:rsidRPr="00F14115" w14:paraId="517CEFD6" w14:textId="77777777" w:rsidTr="00D23DC1">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619C5AE7" w14:textId="77777777" w:rsidR="008E0159" w:rsidRPr="00F14115" w:rsidRDefault="008E0159" w:rsidP="00D23DC1">
            <w:pPr>
              <w:rPr>
                <w:lang w:eastAsia="en-ZA"/>
              </w:rPr>
            </w:pPr>
            <w:r w:rsidRPr="00F14115">
              <w:rPr>
                <w:b/>
                <w:bCs/>
                <w:lang w:eastAsia="en-ZA"/>
              </w:rPr>
              <w:t>Final Score (%):</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6582B08" w14:textId="77777777" w:rsidR="008E0159" w:rsidRPr="00F14115" w:rsidRDefault="008E0159" w:rsidP="00D23DC1">
            <w:pPr>
              <w:rPr>
                <w:lang w:eastAsia="en-ZA"/>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F77A6F3" w14:textId="77777777" w:rsidR="008E0159" w:rsidRPr="00F14115" w:rsidRDefault="008E0159" w:rsidP="00D23DC1">
            <w:pPr>
              <w:rPr>
                <w:sz w:val="20"/>
                <w:szCs w:val="20"/>
                <w:lang w:eastAsia="en-ZA"/>
              </w:rPr>
            </w:pPr>
            <w:r>
              <w:rPr>
                <w:sz w:val="20"/>
                <w:szCs w:val="20"/>
                <w:lang w:eastAsia="en-ZA"/>
              </w:rPr>
              <w:t>100%</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C4C9855" w14:textId="77777777" w:rsidR="008E0159" w:rsidRPr="00F14115" w:rsidRDefault="008E0159" w:rsidP="00D23DC1">
            <w:pPr>
              <w:rPr>
                <w:lang w:eastAsia="en-ZA"/>
              </w:rPr>
            </w:pPr>
          </w:p>
        </w:tc>
      </w:tr>
      <w:tr w:rsidR="008E0159" w:rsidRPr="00F14115" w14:paraId="35F6D15D" w14:textId="77777777" w:rsidTr="00D23DC1">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tcPr>
          <w:p w14:paraId="4109C16E" w14:textId="77777777" w:rsidR="008E0159" w:rsidRPr="00F14115" w:rsidRDefault="008E0159" w:rsidP="00D23DC1">
            <w:pPr>
              <w:rPr>
                <w:b/>
                <w:bCs/>
                <w:lang w:eastAsia="en-ZA"/>
              </w:rPr>
            </w:pPr>
          </w:p>
        </w:tc>
        <w:tc>
          <w:tcPr>
            <w:tcW w:w="0" w:type="auto"/>
            <w:tcBorders>
              <w:top w:val="single" w:sz="6" w:space="0" w:color="E6E6E6"/>
              <w:left w:val="single" w:sz="6" w:space="0" w:color="E6E6E6"/>
              <w:bottom w:val="single" w:sz="6" w:space="0" w:color="E6E6E6"/>
              <w:right w:val="single" w:sz="6" w:space="0" w:color="E6E6E6"/>
            </w:tcBorders>
            <w:vAlign w:val="center"/>
          </w:tcPr>
          <w:p w14:paraId="2E4E66E3" w14:textId="77777777" w:rsidR="008E0159" w:rsidRPr="00F14115" w:rsidRDefault="008E0159" w:rsidP="00D23DC1">
            <w:pPr>
              <w:rPr>
                <w:lang w:eastAsia="en-ZA"/>
              </w:rPr>
            </w:pPr>
          </w:p>
        </w:tc>
        <w:tc>
          <w:tcPr>
            <w:tcW w:w="0" w:type="auto"/>
            <w:tcBorders>
              <w:top w:val="single" w:sz="6" w:space="0" w:color="E6E6E6"/>
              <w:left w:val="single" w:sz="6" w:space="0" w:color="E6E6E6"/>
              <w:bottom w:val="single" w:sz="6" w:space="0" w:color="E6E6E6"/>
              <w:right w:val="single" w:sz="6" w:space="0" w:color="E6E6E6"/>
            </w:tcBorders>
            <w:vAlign w:val="center"/>
          </w:tcPr>
          <w:p w14:paraId="10CDE8B6" w14:textId="77777777" w:rsidR="008E0159" w:rsidRPr="00F14115" w:rsidRDefault="008E0159" w:rsidP="00D23DC1">
            <w:pPr>
              <w:rPr>
                <w:sz w:val="20"/>
                <w:szCs w:val="20"/>
                <w:lang w:eastAsia="en-ZA"/>
              </w:rPr>
            </w:pPr>
          </w:p>
        </w:tc>
        <w:tc>
          <w:tcPr>
            <w:tcW w:w="0" w:type="auto"/>
            <w:tcBorders>
              <w:top w:val="single" w:sz="6" w:space="0" w:color="E6E6E6"/>
              <w:left w:val="single" w:sz="6" w:space="0" w:color="E6E6E6"/>
              <w:bottom w:val="single" w:sz="6" w:space="0" w:color="E6E6E6"/>
              <w:right w:val="single" w:sz="6" w:space="0" w:color="E6E6E6"/>
            </w:tcBorders>
            <w:vAlign w:val="center"/>
          </w:tcPr>
          <w:p w14:paraId="46654437" w14:textId="77777777" w:rsidR="008E0159" w:rsidRPr="00F14115" w:rsidRDefault="008E0159" w:rsidP="00D23DC1">
            <w:pPr>
              <w:rPr>
                <w:b/>
                <w:bCs/>
                <w:lang w:eastAsia="en-ZA"/>
              </w:rPr>
            </w:pPr>
          </w:p>
        </w:tc>
      </w:tr>
    </w:tbl>
    <w:p w14:paraId="2FFE71BB" w14:textId="4112EFCA" w:rsidR="008E0159" w:rsidRPr="008E0159" w:rsidRDefault="008E0159" w:rsidP="008E0159">
      <w:pPr>
        <w:spacing w:before="100" w:beforeAutospacing="1" w:after="100" w:afterAutospacing="1"/>
        <w:jc w:val="both"/>
        <w:rPr>
          <w:rFonts w:ascii="Arial Narrow" w:hAnsi="Arial Narrow"/>
          <w:lang w:val="en-ZA" w:eastAsia="en-ZA"/>
        </w:rPr>
      </w:pPr>
      <w:r w:rsidRPr="008E0159">
        <w:rPr>
          <w:rFonts w:ascii="Arial Narrow" w:hAnsi="Arial Narrow"/>
          <w:lang w:val="en-ZA" w:eastAsia="en-ZA"/>
        </w:rPr>
        <w:t>Evaluation Matrix (Scores 5–1)</w:t>
      </w:r>
    </w:p>
    <w:p w14:paraId="44879C6C" w14:textId="501FBC84" w:rsidR="008E0159" w:rsidRDefault="008E0159" w:rsidP="008E0159">
      <w:pPr>
        <w:pStyle w:val="ListParagraph"/>
        <w:spacing w:before="100" w:beforeAutospacing="1" w:after="100" w:afterAutospacing="1"/>
        <w:ind w:left="360"/>
        <w:jc w:val="both"/>
        <w:rPr>
          <w:rFonts w:ascii="Arial Narrow" w:hAnsi="Arial Narrow"/>
          <w:lang w:val="en-ZA" w:eastAsia="en-ZA"/>
        </w:rPr>
      </w:pPr>
      <w:r w:rsidRPr="002B2EA6">
        <w:rPr>
          <w:noProof/>
        </w:rPr>
        <w:drawing>
          <wp:inline distT="0" distB="0" distL="0" distR="0" wp14:anchorId="6C8FF6C8" wp14:editId="7611BA12">
            <wp:extent cx="4838700" cy="2511804"/>
            <wp:effectExtent l="0" t="0" r="0" b="0"/>
            <wp:docPr id="19012559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63668" cy="2524765"/>
                    </a:xfrm>
                    <a:prstGeom prst="rect">
                      <a:avLst/>
                    </a:prstGeom>
                    <a:noFill/>
                    <a:ln>
                      <a:noFill/>
                    </a:ln>
                  </pic:spPr>
                </pic:pic>
              </a:graphicData>
            </a:graphic>
          </wp:inline>
        </w:drawing>
      </w:r>
    </w:p>
    <w:p w14:paraId="12F69E54" w14:textId="77777777" w:rsidR="008E0159" w:rsidRPr="00465998" w:rsidRDefault="008E0159" w:rsidP="008E0159">
      <w:pPr>
        <w:pStyle w:val="ListParagraph"/>
        <w:spacing w:before="100" w:beforeAutospacing="1" w:after="100" w:afterAutospacing="1"/>
        <w:ind w:left="360"/>
        <w:jc w:val="both"/>
        <w:rPr>
          <w:rFonts w:ascii="Arial Narrow" w:hAnsi="Arial Narrow"/>
          <w:lang w:val="en-ZA" w:eastAsia="en-ZA"/>
        </w:rPr>
      </w:pPr>
    </w:p>
    <w:p w14:paraId="3E4B9A46" w14:textId="546B7071" w:rsidR="00194AA0" w:rsidRDefault="00194AA0" w:rsidP="00E61C10">
      <w:pPr>
        <w:pStyle w:val="Level3"/>
        <w:widowControl w:val="0"/>
        <w:adjustRightInd w:val="0"/>
        <w:spacing w:line="240" w:lineRule="auto"/>
        <w:jc w:val="both"/>
        <w:textAlignment w:val="baseline"/>
        <w:rPr>
          <w:rFonts w:cs="Arial"/>
          <w:b/>
          <w:bCs/>
        </w:rPr>
      </w:pPr>
      <w:r w:rsidRPr="00194AA0">
        <w:rPr>
          <w:rFonts w:cs="Arial"/>
          <w:b/>
          <w:bCs/>
        </w:rPr>
        <w:t xml:space="preserve">FAILURE TO COMPLY WITH THE ABOVE MANDATORY </w:t>
      </w:r>
      <w:r w:rsidR="00644A20">
        <w:rPr>
          <w:rFonts w:cs="Arial"/>
          <w:b/>
          <w:bCs/>
        </w:rPr>
        <w:t xml:space="preserve">REQUIREMENTS </w:t>
      </w:r>
      <w:r w:rsidRPr="00194AA0">
        <w:rPr>
          <w:rFonts w:cs="Arial"/>
          <w:b/>
          <w:bCs/>
        </w:rPr>
        <w:t xml:space="preserve"> WILL INVALIDATE YOUR BID:</w:t>
      </w:r>
    </w:p>
    <w:p w14:paraId="756A32F0" w14:textId="77777777" w:rsidR="00194AA0" w:rsidRPr="00194AA0" w:rsidRDefault="00194AA0" w:rsidP="00E61C10">
      <w:pPr>
        <w:spacing w:line="360" w:lineRule="auto"/>
        <w:contextualSpacing/>
        <w:jc w:val="both"/>
        <w:rPr>
          <w:rFonts w:ascii="Tahoma" w:hAnsi="Tahoma" w:cs="Tahoma"/>
          <w:sz w:val="22"/>
          <w:szCs w:val="22"/>
          <w:highlight w:val="yellow"/>
        </w:rPr>
      </w:pPr>
    </w:p>
    <w:p w14:paraId="06311448" w14:textId="77777777" w:rsidR="007C6B04" w:rsidRPr="00D30239" w:rsidRDefault="00341CA0" w:rsidP="00D30239">
      <w:pPr>
        <w:pStyle w:val="Level3"/>
        <w:widowControl w:val="0"/>
        <w:adjustRightInd w:val="0"/>
        <w:ind w:hanging="993"/>
        <w:jc w:val="both"/>
        <w:textAlignment w:val="baseline"/>
        <w:rPr>
          <w:rFonts w:cs="Arial"/>
          <w:b/>
          <w:sz w:val="22"/>
          <w:szCs w:val="22"/>
        </w:rPr>
      </w:pPr>
      <w:r w:rsidRPr="00D30239">
        <w:rPr>
          <w:rFonts w:cs="Arial"/>
          <w:b/>
          <w:sz w:val="22"/>
          <w:szCs w:val="22"/>
        </w:rPr>
        <w:lastRenderedPageBreak/>
        <w:t>4</w:t>
      </w:r>
      <w:r w:rsidRPr="00D30239">
        <w:rPr>
          <w:rFonts w:cs="Arial"/>
          <w:b/>
          <w:sz w:val="22"/>
          <w:szCs w:val="22"/>
          <w:vertAlign w:val="superscript"/>
        </w:rPr>
        <w:t>th</w:t>
      </w:r>
      <w:r w:rsidRPr="00D30239">
        <w:rPr>
          <w:rFonts w:cs="Arial"/>
          <w:b/>
          <w:sz w:val="22"/>
          <w:szCs w:val="22"/>
        </w:rPr>
        <w:t xml:space="preserve"> </w:t>
      </w:r>
      <w:r w:rsidR="005C1DDB" w:rsidRPr="00D30239">
        <w:rPr>
          <w:rFonts w:cs="Arial"/>
          <w:b/>
          <w:sz w:val="22"/>
          <w:szCs w:val="22"/>
        </w:rPr>
        <w:t>Stage: Price</w:t>
      </w:r>
      <w:r w:rsidR="007C6B04" w:rsidRPr="00D30239">
        <w:rPr>
          <w:rFonts w:cs="Arial"/>
          <w:b/>
          <w:sz w:val="22"/>
          <w:szCs w:val="22"/>
        </w:rPr>
        <w:t xml:space="preserve"> and </w:t>
      </w:r>
      <w:r w:rsidR="00777055" w:rsidRPr="00D30239">
        <w:rPr>
          <w:rFonts w:cs="Arial"/>
          <w:b/>
          <w:sz w:val="22"/>
          <w:szCs w:val="22"/>
        </w:rPr>
        <w:t>Specific</w:t>
      </w:r>
      <w:r w:rsidR="007C6B04" w:rsidRPr="00D30239">
        <w:rPr>
          <w:rFonts w:cs="Arial"/>
          <w:b/>
          <w:sz w:val="22"/>
          <w:szCs w:val="22"/>
        </w:rPr>
        <w:t xml:space="preserve"> Goals</w:t>
      </w:r>
    </w:p>
    <w:p w14:paraId="0AF79B74" w14:textId="77777777" w:rsidR="00644A20" w:rsidRDefault="00777055" w:rsidP="00644A20">
      <w:pPr>
        <w:pStyle w:val="Level3"/>
        <w:widowControl w:val="0"/>
        <w:adjustRightInd w:val="0"/>
        <w:ind w:left="-993"/>
        <w:jc w:val="both"/>
        <w:textAlignment w:val="baseline"/>
        <w:rPr>
          <w:rFonts w:cs="Arial"/>
        </w:rPr>
      </w:pPr>
      <w:r w:rsidRPr="00777055">
        <w:rPr>
          <w:rFonts w:cs="Arial"/>
        </w:rPr>
        <w:t>80/20 preference point system will apply. The bid will be awarded to the highest point scoring bidder</w:t>
      </w:r>
      <w:r w:rsidR="004853CD">
        <w:rPr>
          <w:rFonts w:cs="Arial"/>
        </w:rPr>
        <w:t xml:space="preserve"> in accordance with the award criteria.</w:t>
      </w:r>
    </w:p>
    <w:p w14:paraId="2D7B7B53" w14:textId="4A53C69F" w:rsidR="00644A20" w:rsidRDefault="00644A20" w:rsidP="00644A20">
      <w:pPr>
        <w:pStyle w:val="Level3"/>
        <w:widowControl w:val="0"/>
        <w:adjustRightInd w:val="0"/>
        <w:ind w:left="-993"/>
        <w:jc w:val="both"/>
        <w:textAlignment w:val="baseline"/>
        <w:rPr>
          <w:rFonts w:cs="Arial"/>
        </w:rPr>
      </w:pPr>
      <w:r>
        <w:rPr>
          <w:rFonts w:cs="Arial"/>
        </w:rPr>
        <w:t>The following formula will be used to calculate points out of 80 for price.</w:t>
      </w:r>
    </w:p>
    <w:p w14:paraId="7536D76C" w14:textId="77777777" w:rsidR="00644A20" w:rsidRDefault="00644A20" w:rsidP="00644A20">
      <w:pPr>
        <w:jc w:val="both"/>
        <w:rPr>
          <w:rFonts w:ascii="Arial" w:hAnsi="Arial" w:cs="Arial"/>
          <w:sz w:val="20"/>
        </w:rPr>
      </w:pPr>
    </w:p>
    <w:p w14:paraId="53F333E2" w14:textId="77777777" w:rsidR="00644A20" w:rsidRDefault="00644A20" w:rsidP="00644A20">
      <w:pPr>
        <w:jc w:val="both"/>
        <w:rPr>
          <w:rFonts w:ascii="Arial" w:hAnsi="Arial" w:cs="Arial"/>
          <w:sz w:val="20"/>
        </w:rPr>
      </w:pPr>
    </w:p>
    <w:p w14:paraId="341A4370" w14:textId="77777777" w:rsidR="00644A20" w:rsidRDefault="00644A20" w:rsidP="00644A20">
      <w:pPr>
        <w:jc w:val="both"/>
        <w:rPr>
          <w:rFonts w:ascii="Arial" w:hAnsi="Arial" w:cs="Arial"/>
          <w:sz w:val="20"/>
        </w:rPr>
      </w:pPr>
      <w:r>
        <w:rPr>
          <w:rFonts w:ascii="Arial" w:hAnsi="Arial" w:cs="Arial"/>
          <w:sz w:val="20"/>
        </w:rPr>
        <w:t>Ps=</w:t>
      </w:r>
      <w:r w:rsidRPr="000F31ED">
        <w:rPr>
          <w:rFonts w:ascii="Arial" w:hAnsi="Arial" w:cs="Arial"/>
          <w:b/>
          <w:noProof/>
          <w:position w:val="-28"/>
          <w:sz w:val="20"/>
          <w:lang w:val="en-ZA" w:eastAsia="en-ZA"/>
        </w:rPr>
        <w:drawing>
          <wp:inline distT="0" distB="0" distL="0" distR="0" wp14:anchorId="30E55741" wp14:editId="695114EE">
            <wp:extent cx="1533525" cy="428625"/>
            <wp:effectExtent l="0" t="0" r="0" b="0"/>
            <wp:docPr id="365079567" name="Picture 365079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33525" cy="428625"/>
                    </a:xfrm>
                    <a:prstGeom prst="rect">
                      <a:avLst/>
                    </a:prstGeom>
                    <a:noFill/>
                    <a:ln>
                      <a:noFill/>
                    </a:ln>
                  </pic:spPr>
                </pic:pic>
              </a:graphicData>
            </a:graphic>
          </wp:inline>
        </w:drawing>
      </w:r>
    </w:p>
    <w:p w14:paraId="6E99ED76" w14:textId="77777777" w:rsidR="00644A20" w:rsidRDefault="00644A20" w:rsidP="00644A20">
      <w:pPr>
        <w:jc w:val="both"/>
        <w:rPr>
          <w:rFonts w:ascii="Arial" w:hAnsi="Arial" w:cs="Arial"/>
          <w:sz w:val="20"/>
        </w:rPr>
      </w:pPr>
    </w:p>
    <w:p w14:paraId="2237B68A" w14:textId="77777777" w:rsidR="00644A20" w:rsidRPr="000F31ED" w:rsidRDefault="00644A20" w:rsidP="00644A20">
      <w:pPr>
        <w:jc w:val="both"/>
        <w:rPr>
          <w:rFonts w:ascii="Arial" w:hAnsi="Arial" w:cs="Arial"/>
          <w:sz w:val="20"/>
        </w:rPr>
      </w:pPr>
      <w:r w:rsidRPr="000F31ED">
        <w:rPr>
          <w:rFonts w:ascii="Arial" w:hAnsi="Arial" w:cs="Arial"/>
          <w:sz w:val="20"/>
        </w:rPr>
        <w:t>Where</w:t>
      </w:r>
    </w:p>
    <w:p w14:paraId="4E628A8C" w14:textId="77777777" w:rsidR="00644A20" w:rsidRPr="000F31ED" w:rsidRDefault="00644A20" w:rsidP="00644A20">
      <w:pPr>
        <w:jc w:val="both"/>
        <w:rPr>
          <w:rFonts w:ascii="Arial" w:hAnsi="Arial" w:cs="Arial"/>
          <w:sz w:val="20"/>
        </w:rPr>
      </w:pPr>
      <w:r w:rsidRPr="000F31ED">
        <w:rPr>
          <w:rFonts w:ascii="Arial" w:hAnsi="Arial" w:cs="Arial"/>
          <w:sz w:val="20"/>
        </w:rPr>
        <w:t>Ps = points scored for comparative price of bid or offer under consideration.</w:t>
      </w:r>
    </w:p>
    <w:p w14:paraId="356A0277" w14:textId="77777777" w:rsidR="00644A20" w:rsidRPr="000F31ED" w:rsidRDefault="00644A20" w:rsidP="00644A20">
      <w:pPr>
        <w:jc w:val="both"/>
        <w:rPr>
          <w:rFonts w:ascii="Arial" w:hAnsi="Arial" w:cs="Arial"/>
          <w:sz w:val="20"/>
        </w:rPr>
      </w:pPr>
      <w:r w:rsidRPr="000F31ED">
        <w:rPr>
          <w:rFonts w:ascii="Arial" w:hAnsi="Arial" w:cs="Arial"/>
          <w:sz w:val="20"/>
        </w:rPr>
        <w:t>Pt =Comparative price of bid or offer under consideration.</w:t>
      </w:r>
    </w:p>
    <w:p w14:paraId="3EED4E65" w14:textId="77777777" w:rsidR="00644A20" w:rsidRDefault="00644A20" w:rsidP="00644A20">
      <w:pPr>
        <w:jc w:val="both"/>
        <w:rPr>
          <w:rFonts w:ascii="Arial" w:hAnsi="Arial" w:cs="Arial"/>
          <w:sz w:val="20"/>
        </w:rPr>
      </w:pPr>
      <w:r w:rsidRPr="000F31ED">
        <w:rPr>
          <w:rFonts w:ascii="Arial" w:hAnsi="Arial" w:cs="Arial"/>
          <w:sz w:val="20"/>
        </w:rPr>
        <w:t xml:space="preserve">Pmin = comparative price of lowest acceptable bid or offer. </w:t>
      </w:r>
    </w:p>
    <w:p w14:paraId="5DAF8E5C" w14:textId="77777777" w:rsidR="00644A20" w:rsidRDefault="00644A20" w:rsidP="00D30239">
      <w:pPr>
        <w:pStyle w:val="Level3"/>
        <w:widowControl w:val="0"/>
        <w:adjustRightInd w:val="0"/>
        <w:ind w:left="-993"/>
        <w:jc w:val="both"/>
        <w:textAlignment w:val="baseline"/>
        <w:rPr>
          <w:rFonts w:cs="Arial"/>
        </w:rPr>
      </w:pPr>
    </w:p>
    <w:p w14:paraId="44150166" w14:textId="77777777" w:rsidR="00985C55" w:rsidRDefault="00985C55" w:rsidP="00D30239">
      <w:pPr>
        <w:pStyle w:val="Level3"/>
        <w:widowControl w:val="0"/>
        <w:adjustRightInd w:val="0"/>
        <w:ind w:left="-993"/>
        <w:jc w:val="both"/>
        <w:textAlignment w:val="baseline"/>
        <w:rPr>
          <w:rFonts w:cs="Arial"/>
        </w:rPr>
      </w:pPr>
    </w:p>
    <w:p w14:paraId="7D779701" w14:textId="77777777" w:rsidR="00644A20" w:rsidRDefault="00644A20" w:rsidP="00D30239">
      <w:pPr>
        <w:pStyle w:val="Level3"/>
        <w:widowControl w:val="0"/>
        <w:adjustRightInd w:val="0"/>
        <w:ind w:left="-993"/>
        <w:jc w:val="both"/>
        <w:textAlignment w:val="baseline"/>
        <w:rPr>
          <w:rFonts w:cs="Arial"/>
        </w:rPr>
      </w:pPr>
    </w:p>
    <w:p w14:paraId="57139ED6" w14:textId="77777777" w:rsidR="00644A20" w:rsidRDefault="00644A20" w:rsidP="00D30239">
      <w:pPr>
        <w:pStyle w:val="Level3"/>
        <w:widowControl w:val="0"/>
        <w:adjustRightInd w:val="0"/>
        <w:ind w:left="-993"/>
        <w:jc w:val="both"/>
        <w:textAlignment w:val="baseline"/>
        <w:rPr>
          <w:rFonts w:cs="Arial"/>
        </w:rPr>
      </w:pPr>
    </w:p>
    <w:p w14:paraId="61D68DA0" w14:textId="77777777" w:rsidR="00644A20" w:rsidRDefault="00644A20" w:rsidP="00D30239">
      <w:pPr>
        <w:pStyle w:val="Level3"/>
        <w:widowControl w:val="0"/>
        <w:adjustRightInd w:val="0"/>
        <w:ind w:left="-993"/>
        <w:jc w:val="both"/>
        <w:textAlignment w:val="baseline"/>
        <w:rPr>
          <w:rFonts w:cs="Arial"/>
        </w:rPr>
      </w:pPr>
    </w:p>
    <w:p w14:paraId="5D6BC39F" w14:textId="77777777" w:rsidR="00644A20" w:rsidRDefault="00644A20" w:rsidP="00D30239">
      <w:pPr>
        <w:pStyle w:val="Level3"/>
        <w:widowControl w:val="0"/>
        <w:adjustRightInd w:val="0"/>
        <w:ind w:left="-993"/>
        <w:jc w:val="both"/>
        <w:textAlignment w:val="baseline"/>
        <w:rPr>
          <w:rFonts w:cs="Arial"/>
        </w:rPr>
      </w:pPr>
    </w:p>
    <w:p w14:paraId="4E7E5C34" w14:textId="77777777" w:rsidR="00644A20" w:rsidRDefault="00644A20" w:rsidP="00D30239">
      <w:pPr>
        <w:pStyle w:val="Level3"/>
        <w:widowControl w:val="0"/>
        <w:adjustRightInd w:val="0"/>
        <w:ind w:left="-993"/>
        <w:jc w:val="both"/>
        <w:textAlignment w:val="baseline"/>
        <w:rPr>
          <w:rFonts w:cs="Arial"/>
        </w:rPr>
      </w:pPr>
    </w:p>
    <w:p w14:paraId="11EBDE8E" w14:textId="77777777" w:rsidR="00644A20" w:rsidRDefault="00644A20" w:rsidP="00D30239">
      <w:pPr>
        <w:pStyle w:val="Level3"/>
        <w:widowControl w:val="0"/>
        <w:adjustRightInd w:val="0"/>
        <w:ind w:left="-993"/>
        <w:jc w:val="both"/>
        <w:textAlignment w:val="baseline"/>
        <w:rPr>
          <w:rFonts w:cs="Arial"/>
        </w:rPr>
      </w:pPr>
    </w:p>
    <w:p w14:paraId="5B729572" w14:textId="77777777" w:rsidR="00644A20" w:rsidRDefault="00644A20" w:rsidP="00D30239">
      <w:pPr>
        <w:pStyle w:val="Level3"/>
        <w:widowControl w:val="0"/>
        <w:adjustRightInd w:val="0"/>
        <w:ind w:left="-993"/>
        <w:jc w:val="both"/>
        <w:textAlignment w:val="baseline"/>
        <w:rPr>
          <w:rFonts w:cs="Arial"/>
        </w:rPr>
      </w:pPr>
    </w:p>
    <w:p w14:paraId="77991193" w14:textId="77777777" w:rsidR="00644A20" w:rsidRDefault="00644A20" w:rsidP="00D30239">
      <w:pPr>
        <w:pStyle w:val="Level3"/>
        <w:widowControl w:val="0"/>
        <w:adjustRightInd w:val="0"/>
        <w:ind w:left="-993"/>
        <w:jc w:val="both"/>
        <w:textAlignment w:val="baseline"/>
        <w:rPr>
          <w:rFonts w:cs="Arial"/>
        </w:rPr>
      </w:pPr>
    </w:p>
    <w:p w14:paraId="3F588A70" w14:textId="77777777" w:rsidR="00644A20" w:rsidRDefault="00644A20" w:rsidP="00D30239">
      <w:pPr>
        <w:pStyle w:val="Level3"/>
        <w:widowControl w:val="0"/>
        <w:adjustRightInd w:val="0"/>
        <w:ind w:left="-993"/>
        <w:jc w:val="both"/>
        <w:textAlignment w:val="baseline"/>
        <w:rPr>
          <w:rFonts w:cs="Arial"/>
        </w:rPr>
      </w:pPr>
    </w:p>
    <w:p w14:paraId="6BD2DB27" w14:textId="77777777" w:rsidR="00644A20" w:rsidRDefault="00644A20" w:rsidP="00D30239">
      <w:pPr>
        <w:pStyle w:val="Level3"/>
        <w:widowControl w:val="0"/>
        <w:adjustRightInd w:val="0"/>
        <w:ind w:left="-993"/>
        <w:jc w:val="both"/>
        <w:textAlignment w:val="baseline"/>
        <w:rPr>
          <w:rFonts w:cs="Arial"/>
        </w:rPr>
      </w:pPr>
    </w:p>
    <w:p w14:paraId="72A002F4" w14:textId="77777777" w:rsidR="00644A20" w:rsidRDefault="00644A20" w:rsidP="00D30239">
      <w:pPr>
        <w:pStyle w:val="Level3"/>
        <w:widowControl w:val="0"/>
        <w:adjustRightInd w:val="0"/>
        <w:ind w:left="-993"/>
        <w:jc w:val="both"/>
        <w:textAlignment w:val="baseline"/>
        <w:rPr>
          <w:rFonts w:cs="Arial"/>
        </w:rPr>
      </w:pPr>
    </w:p>
    <w:p w14:paraId="74DB471C" w14:textId="77777777" w:rsidR="00644A20" w:rsidRDefault="00644A20" w:rsidP="00D30239">
      <w:pPr>
        <w:pStyle w:val="Level3"/>
        <w:widowControl w:val="0"/>
        <w:adjustRightInd w:val="0"/>
        <w:ind w:left="-993"/>
        <w:jc w:val="both"/>
        <w:textAlignment w:val="baseline"/>
        <w:rPr>
          <w:rFonts w:cs="Arial"/>
        </w:rPr>
      </w:pPr>
    </w:p>
    <w:p w14:paraId="1856B4E7" w14:textId="77777777" w:rsidR="00644A20" w:rsidRDefault="00644A20" w:rsidP="00D30239">
      <w:pPr>
        <w:pStyle w:val="Level3"/>
        <w:widowControl w:val="0"/>
        <w:adjustRightInd w:val="0"/>
        <w:ind w:left="-993"/>
        <w:jc w:val="both"/>
        <w:textAlignment w:val="baseline"/>
        <w:rPr>
          <w:rFonts w:cs="Arial"/>
        </w:rPr>
      </w:pPr>
    </w:p>
    <w:p w14:paraId="6F3233DE" w14:textId="77777777" w:rsidR="00644A20" w:rsidRDefault="00644A20" w:rsidP="00D30239">
      <w:pPr>
        <w:pStyle w:val="Level3"/>
        <w:widowControl w:val="0"/>
        <w:adjustRightInd w:val="0"/>
        <w:ind w:left="-993"/>
        <w:jc w:val="both"/>
        <w:textAlignment w:val="baseline"/>
        <w:rPr>
          <w:rFonts w:cs="Arial"/>
        </w:rPr>
      </w:pPr>
    </w:p>
    <w:p w14:paraId="3F59D317" w14:textId="77777777" w:rsidR="00644A20" w:rsidRDefault="00644A20" w:rsidP="00D30239">
      <w:pPr>
        <w:pStyle w:val="Level3"/>
        <w:widowControl w:val="0"/>
        <w:adjustRightInd w:val="0"/>
        <w:ind w:left="-993"/>
        <w:jc w:val="both"/>
        <w:textAlignment w:val="baseline"/>
        <w:rPr>
          <w:rFonts w:cs="Arial"/>
        </w:rPr>
      </w:pPr>
    </w:p>
    <w:p w14:paraId="55C6A025" w14:textId="77777777" w:rsidR="00644A20" w:rsidRDefault="00644A20" w:rsidP="00D30239">
      <w:pPr>
        <w:pStyle w:val="Level3"/>
        <w:widowControl w:val="0"/>
        <w:adjustRightInd w:val="0"/>
        <w:ind w:left="-993"/>
        <w:jc w:val="both"/>
        <w:textAlignment w:val="baseline"/>
        <w:rPr>
          <w:rFonts w:cs="Arial"/>
        </w:rPr>
      </w:pPr>
    </w:p>
    <w:p w14:paraId="0D053CB9" w14:textId="77777777" w:rsidR="00644A20" w:rsidRDefault="00644A20" w:rsidP="00D30239">
      <w:pPr>
        <w:pStyle w:val="Level3"/>
        <w:widowControl w:val="0"/>
        <w:adjustRightInd w:val="0"/>
        <w:ind w:left="-993"/>
        <w:jc w:val="both"/>
        <w:textAlignment w:val="baseline"/>
        <w:rPr>
          <w:rFonts w:cs="Arial"/>
        </w:rPr>
      </w:pPr>
    </w:p>
    <w:p w14:paraId="7F9E712A" w14:textId="05BDB30C" w:rsidR="00985C55" w:rsidRPr="00644A20" w:rsidRDefault="00985C55" w:rsidP="00D30239">
      <w:pPr>
        <w:pStyle w:val="Level3"/>
        <w:widowControl w:val="0"/>
        <w:adjustRightInd w:val="0"/>
        <w:ind w:left="-993"/>
        <w:jc w:val="both"/>
        <w:textAlignment w:val="baseline"/>
        <w:rPr>
          <w:rFonts w:cs="Arial"/>
          <w:b/>
          <w:bCs/>
        </w:rPr>
      </w:pPr>
      <w:r w:rsidRPr="00644A20">
        <w:rPr>
          <w:rFonts w:cs="Arial"/>
          <w:b/>
          <w:bCs/>
        </w:rPr>
        <w:lastRenderedPageBreak/>
        <w:t xml:space="preserve">PART 3 : BID STRATEGY </w:t>
      </w:r>
    </w:p>
    <w:p w14:paraId="01A3BEB2" w14:textId="77777777" w:rsidR="006F2A59" w:rsidRDefault="006F2A59" w:rsidP="006F2A59">
      <w:pPr>
        <w:pStyle w:val="Level3"/>
        <w:widowControl w:val="0"/>
        <w:adjustRightInd w:val="0"/>
        <w:ind w:left="-993"/>
        <w:jc w:val="both"/>
        <w:textAlignment w:val="baseline"/>
        <w:rPr>
          <w:rFonts w:cs="Arial"/>
          <w:color w:val="EE0000"/>
        </w:rPr>
      </w:pPr>
      <w:r w:rsidRPr="006F2A59">
        <w:rPr>
          <w:rFonts w:cs="Arial"/>
        </w:rPr>
        <w:t xml:space="preserve">The mission of the Eastern Cape Department of Health (ECDoH) is to provide and ensure accessible, comprehensive, integrated services in the Eastern Cape, emphasizing the primary health care approach, optimally utilizing all resources to enable all its present and future generations to enjoy health and quality of life. </w:t>
      </w:r>
    </w:p>
    <w:p w14:paraId="42054CD2" w14:textId="77777777" w:rsidR="006F2A59" w:rsidRDefault="006F2A59" w:rsidP="006F2A59">
      <w:pPr>
        <w:pStyle w:val="Level3"/>
        <w:widowControl w:val="0"/>
        <w:adjustRightInd w:val="0"/>
        <w:ind w:left="-993"/>
        <w:jc w:val="both"/>
        <w:textAlignment w:val="baseline"/>
        <w:rPr>
          <w:rFonts w:cs="Arial"/>
          <w:color w:val="EE0000"/>
        </w:rPr>
      </w:pPr>
      <w:r w:rsidRPr="006F2A59">
        <w:rPr>
          <w:rFonts w:cs="Arial"/>
        </w:rPr>
        <w:t xml:space="preserve">To achieve the mission above, from time to time: the process to embark on the process of alignment, identification of the provincial legislation that may require amendment/repeal; making the necessary proposal(s) intended to address the shortcomings associated with need for amendment/repeal. </w:t>
      </w:r>
    </w:p>
    <w:p w14:paraId="29FE3807" w14:textId="107DB7EA" w:rsidR="006F2A59" w:rsidRPr="006F2A59" w:rsidRDefault="006F2A59" w:rsidP="006F2A59">
      <w:pPr>
        <w:pStyle w:val="Level3"/>
        <w:widowControl w:val="0"/>
        <w:adjustRightInd w:val="0"/>
        <w:ind w:left="-993"/>
        <w:jc w:val="both"/>
        <w:textAlignment w:val="baseline"/>
        <w:rPr>
          <w:rFonts w:cs="Arial"/>
          <w:color w:val="EE0000"/>
        </w:rPr>
      </w:pPr>
      <w:r w:rsidRPr="006F2A59">
        <w:rPr>
          <w:rFonts w:cs="Arial"/>
        </w:rPr>
        <w:t xml:space="preserve">With this background the ECDoH has identified a number of provincial legislations as requiring attention in respect of their impact not only to the department, but they also affecting the people of the Eastern Cape. </w:t>
      </w:r>
    </w:p>
    <w:p w14:paraId="5B70BC68" w14:textId="77777777" w:rsidR="00D23BEF" w:rsidRPr="00D23BEF" w:rsidRDefault="00D23BEF" w:rsidP="00D23BEF">
      <w:pPr>
        <w:pStyle w:val="Level3"/>
        <w:widowControl w:val="0"/>
        <w:adjustRightInd w:val="0"/>
        <w:ind w:left="-993"/>
        <w:jc w:val="both"/>
        <w:textAlignment w:val="baseline"/>
        <w:rPr>
          <w:rFonts w:cs="Arial"/>
        </w:rPr>
      </w:pPr>
      <w:r w:rsidRPr="00D23BEF">
        <w:rPr>
          <w:rFonts w:cs="Arial"/>
        </w:rPr>
        <w:t>To address this challenge, the department intends to procure the services of Specialists on Legislative review process, review the current legislation, advise on those pieces of legislation requiring repeal and/or amendment and proceed accordingly.</w:t>
      </w:r>
    </w:p>
    <w:p w14:paraId="52EA90AD" w14:textId="6060F2B2" w:rsidR="00985C55" w:rsidRDefault="00D23BEF" w:rsidP="00D23BEF">
      <w:pPr>
        <w:pStyle w:val="Level3"/>
        <w:widowControl w:val="0"/>
        <w:adjustRightInd w:val="0"/>
        <w:ind w:left="-993"/>
        <w:jc w:val="both"/>
        <w:textAlignment w:val="baseline"/>
        <w:rPr>
          <w:rFonts w:cs="Arial"/>
        </w:rPr>
      </w:pPr>
      <w:r w:rsidRPr="00D23BEF">
        <w:rPr>
          <w:rFonts w:cs="Arial"/>
        </w:rPr>
        <w:t xml:space="preserve">This approach aligns with Section 217 of the Constitution and Section 38 of the Public Finance Management Act (no. 1 of 1999), which require that the department contracts services in a manner that is fair, equitable, transparent, competitive, and cost-effective. </w:t>
      </w:r>
    </w:p>
    <w:p w14:paraId="7055AD05" w14:textId="77777777" w:rsidR="00985C55" w:rsidRDefault="00985C55" w:rsidP="00D30239">
      <w:pPr>
        <w:pStyle w:val="Level3"/>
        <w:widowControl w:val="0"/>
        <w:adjustRightInd w:val="0"/>
        <w:ind w:left="-993"/>
        <w:jc w:val="both"/>
        <w:textAlignment w:val="baseline"/>
        <w:rPr>
          <w:rFonts w:cs="Arial"/>
        </w:rPr>
      </w:pPr>
    </w:p>
    <w:p w14:paraId="23E3C1A2" w14:textId="77777777" w:rsidR="00985C55" w:rsidRPr="004853CD" w:rsidRDefault="00985C55" w:rsidP="00D30239">
      <w:pPr>
        <w:pStyle w:val="Level3"/>
        <w:widowControl w:val="0"/>
        <w:adjustRightInd w:val="0"/>
        <w:ind w:left="-993"/>
        <w:jc w:val="both"/>
        <w:textAlignment w:val="baseline"/>
        <w:rPr>
          <w:rFonts w:cs="Arial"/>
        </w:rPr>
        <w:sectPr w:rsidR="00985C55" w:rsidRPr="004853CD" w:rsidSect="002A123F">
          <w:headerReference w:type="default" r:id="rId12"/>
          <w:footerReference w:type="default" r:id="rId13"/>
          <w:type w:val="continuous"/>
          <w:pgSz w:w="11907" w:h="16840" w:code="9"/>
          <w:pgMar w:top="1440" w:right="1287" w:bottom="992" w:left="1797" w:header="720" w:footer="720" w:gutter="0"/>
          <w:cols w:space="720"/>
          <w:docGrid w:linePitch="299"/>
        </w:sectPr>
      </w:pPr>
    </w:p>
    <w:p w14:paraId="73883585" w14:textId="7E1149AE" w:rsidR="00376CF2" w:rsidRDefault="00644A20" w:rsidP="00D30239">
      <w:pPr>
        <w:ind w:right="39" w:hanging="567"/>
        <w:jc w:val="both"/>
        <w:rPr>
          <w:rFonts w:eastAsia="Tahoma" w:cs="Tahoma"/>
          <w:b/>
          <w:szCs w:val="22"/>
        </w:rPr>
      </w:pPr>
      <w:r>
        <w:rPr>
          <w:rFonts w:eastAsia="Tahoma" w:cs="Tahoma"/>
          <w:b/>
          <w:szCs w:val="22"/>
        </w:rPr>
        <w:lastRenderedPageBreak/>
        <w:t xml:space="preserve">PART 4. </w:t>
      </w:r>
      <w:r w:rsidR="00376CF2" w:rsidRPr="00F948D5">
        <w:rPr>
          <w:rFonts w:eastAsia="Tahoma" w:cs="Tahoma"/>
          <w:b/>
          <w:szCs w:val="22"/>
        </w:rPr>
        <w:t>SPECIFICATION:</w:t>
      </w:r>
    </w:p>
    <w:p w14:paraId="4B7A2F12" w14:textId="77777777" w:rsidR="00330D1F" w:rsidRDefault="00330D1F" w:rsidP="00E61C10">
      <w:pPr>
        <w:ind w:right="39"/>
        <w:jc w:val="both"/>
        <w:rPr>
          <w:rFonts w:eastAsia="Tahoma" w:cs="Tahoma"/>
          <w:b/>
          <w:szCs w:val="22"/>
        </w:rPr>
      </w:pPr>
    </w:p>
    <w:p w14:paraId="296C93D7" w14:textId="77777777" w:rsidR="00330D1F" w:rsidRPr="00BB2C92" w:rsidRDefault="00330D1F" w:rsidP="00E61C10">
      <w:pPr>
        <w:jc w:val="both"/>
        <w:rPr>
          <w:rFonts w:ascii="Tahoma" w:hAnsi="Tahoma" w:cs="Tahoma"/>
          <w:b/>
          <w:bCs/>
        </w:rPr>
      </w:pPr>
    </w:p>
    <w:p w14:paraId="6064391B" w14:textId="77777777" w:rsidR="006F2A59" w:rsidRPr="006F2A59" w:rsidRDefault="00574382" w:rsidP="006F2A59">
      <w:pPr>
        <w:spacing w:before="100" w:beforeAutospacing="1" w:after="100" w:afterAutospacing="1"/>
        <w:jc w:val="both"/>
        <w:outlineLvl w:val="0"/>
        <w:rPr>
          <w:rFonts w:ascii="Arial Narrow" w:hAnsi="Arial Narrow"/>
          <w:b/>
          <w:bCs/>
          <w:color w:val="000000"/>
        </w:rPr>
      </w:pPr>
      <w:r w:rsidRPr="00574382">
        <w:rPr>
          <w:rFonts w:ascii="Arial Narrow" w:hAnsi="Arial Narrow"/>
          <w:b/>
          <w:bCs/>
          <w:kern w:val="36"/>
          <w:lang w:val="en-ZA" w:eastAsia="en-ZA"/>
        </w:rPr>
        <w:t xml:space="preserve">TERMS OF REFERENCE FOR </w:t>
      </w:r>
      <w:r w:rsidR="006F2A59" w:rsidRPr="006F2A59">
        <w:rPr>
          <w:rFonts w:ascii="Arial Narrow" w:hAnsi="Arial Narrow"/>
          <w:b/>
          <w:bCs/>
          <w:color w:val="000000"/>
        </w:rPr>
        <w:t>THE APPOINTMENT OF LEGAL PRACTIONER/SPECIALIST FOR THE PROVISION OF PROFESSIONAL LEGAL, LAW REVIEW, ADVISORY AND REPEAL AND/OR AMEND ACCORDINGLY FOR THE EASTERN CAPE DEPARTMENT OF HEALTH OBSOLETE LEGISLATION FOR A PERIOD OF TWELVE (12) MONTHS.</w:t>
      </w:r>
    </w:p>
    <w:p w14:paraId="05CB99E0" w14:textId="6E73828C" w:rsidR="00574382" w:rsidRPr="00574382" w:rsidRDefault="00574382" w:rsidP="006F2A59">
      <w:pPr>
        <w:spacing w:before="100" w:beforeAutospacing="1" w:after="100" w:afterAutospacing="1"/>
        <w:jc w:val="both"/>
        <w:outlineLvl w:val="0"/>
        <w:rPr>
          <w:rFonts w:ascii="Arial Narrow" w:hAnsi="Arial Narrow"/>
          <w:b/>
          <w:bCs/>
          <w:lang w:val="en-ZA" w:eastAsia="en-ZA"/>
        </w:rPr>
      </w:pPr>
      <w:r w:rsidRPr="00574382">
        <w:rPr>
          <w:rFonts w:ascii="Arial Narrow" w:hAnsi="Arial Narrow"/>
          <w:b/>
          <w:bCs/>
          <w:lang w:val="en-ZA" w:eastAsia="en-ZA"/>
        </w:rPr>
        <w:t>Legal Specialist for Law Review: Repeals or Amendments</w:t>
      </w:r>
    </w:p>
    <w:p w14:paraId="6EDAE144" w14:textId="77777777" w:rsidR="00574382" w:rsidRPr="00574382" w:rsidRDefault="00574382" w:rsidP="00574382">
      <w:pPr>
        <w:numPr>
          <w:ilvl w:val="0"/>
          <w:numId w:val="39"/>
        </w:numPr>
        <w:spacing w:before="100" w:beforeAutospacing="1" w:after="100" w:afterAutospacing="1"/>
        <w:contextualSpacing/>
        <w:jc w:val="both"/>
        <w:outlineLvl w:val="1"/>
        <w:rPr>
          <w:rFonts w:ascii="Arial Narrow" w:hAnsi="Arial Narrow"/>
          <w:b/>
          <w:bCs/>
          <w:lang w:val="en-ZA" w:eastAsia="en-ZA"/>
        </w:rPr>
      </w:pPr>
      <w:r w:rsidRPr="00574382">
        <w:rPr>
          <w:rFonts w:ascii="Arial Narrow" w:hAnsi="Arial Narrow"/>
          <w:b/>
          <w:bCs/>
          <w:lang w:val="en-ZA" w:eastAsia="en-ZA"/>
        </w:rPr>
        <w:t xml:space="preserve">Purpose </w:t>
      </w:r>
    </w:p>
    <w:p w14:paraId="5E00E510" w14:textId="5C6AE4D9" w:rsidR="00574382" w:rsidRPr="00574382" w:rsidRDefault="00574382" w:rsidP="00574382">
      <w:pPr>
        <w:spacing w:before="100" w:beforeAutospacing="1" w:after="100" w:afterAutospacing="1"/>
        <w:jc w:val="both"/>
        <w:outlineLvl w:val="1"/>
        <w:rPr>
          <w:rFonts w:ascii="Arial Narrow" w:hAnsi="Arial Narrow"/>
          <w:b/>
          <w:bCs/>
          <w:lang w:val="en-ZA" w:eastAsia="en-ZA"/>
        </w:rPr>
      </w:pPr>
      <w:r w:rsidRPr="00574382">
        <w:rPr>
          <w:rFonts w:ascii="Arial Narrow" w:hAnsi="Arial Narrow"/>
          <w:lang w:val="en-ZA" w:eastAsia="en-ZA"/>
        </w:rPr>
        <w:t>The purpose of this request for Bids (RFB) is to solicit bids from potential bidder(s) for the appointment to a Legal Practitioner/Specialist to provide professional legal, law review, advisory and repeal and/or amend accordingly for the Eastern Cape Department of Health for a period of twelve (12) months, on an as-and when required basis.</w:t>
      </w:r>
    </w:p>
    <w:p w14:paraId="63607E49" w14:textId="77777777" w:rsidR="00574382" w:rsidRPr="00574382" w:rsidRDefault="00574382" w:rsidP="00574382">
      <w:pPr>
        <w:spacing w:before="100" w:beforeAutospacing="1" w:after="100" w:afterAutospacing="1"/>
        <w:jc w:val="both"/>
        <w:outlineLvl w:val="2"/>
        <w:rPr>
          <w:rFonts w:ascii="Arial Narrow" w:hAnsi="Arial Narrow"/>
          <w:b/>
          <w:bCs/>
          <w:lang w:val="en-ZA" w:eastAsia="en-ZA"/>
        </w:rPr>
      </w:pPr>
      <w:r w:rsidRPr="00574382">
        <w:rPr>
          <w:rFonts w:ascii="Arial Narrow" w:hAnsi="Arial Narrow"/>
          <w:b/>
          <w:bCs/>
          <w:lang w:val="en-ZA" w:eastAsia="en-ZA"/>
        </w:rPr>
        <w:t>2. Background</w:t>
      </w:r>
    </w:p>
    <w:p w14:paraId="07D9B0CE" w14:textId="77777777" w:rsidR="00574382" w:rsidRPr="00574382" w:rsidRDefault="00574382" w:rsidP="00574382">
      <w:pPr>
        <w:spacing w:before="100" w:beforeAutospacing="1" w:after="100" w:afterAutospacing="1"/>
        <w:jc w:val="both"/>
        <w:rPr>
          <w:rFonts w:ascii="Arial Narrow" w:hAnsi="Arial Narrow"/>
          <w:lang w:val="en-ZA" w:eastAsia="en-ZA"/>
        </w:rPr>
      </w:pPr>
      <w:r w:rsidRPr="00574382">
        <w:rPr>
          <w:rFonts w:ascii="Arial Narrow" w:hAnsi="Arial Narrow"/>
          <w:lang w:val="en-ZA" w:eastAsia="en-ZA"/>
        </w:rPr>
        <w:t>The ECDoH is mandated and committed to providing quality health, care services to all its people, ensuring a long and healthy life for all by providing and promoting comprehensive, accessible, and affordable quality health care services to improve the life expectancy of the people of Eastern Cape.</w:t>
      </w:r>
    </w:p>
    <w:p w14:paraId="45609318" w14:textId="77777777" w:rsidR="00574382" w:rsidRPr="00574382" w:rsidRDefault="00574382" w:rsidP="00574382">
      <w:pPr>
        <w:spacing w:before="100" w:beforeAutospacing="1" w:after="100" w:afterAutospacing="1"/>
        <w:jc w:val="both"/>
        <w:rPr>
          <w:rFonts w:ascii="Arial Narrow" w:hAnsi="Arial Narrow"/>
          <w:lang w:val="en-ZA" w:eastAsia="en-ZA"/>
        </w:rPr>
      </w:pPr>
      <w:r w:rsidRPr="00574382">
        <w:rPr>
          <w:rFonts w:ascii="Arial Narrow" w:hAnsi="Arial Narrow"/>
          <w:lang w:val="en-ZA" w:eastAsia="en-ZA"/>
        </w:rPr>
        <w:t>While discharging this mandate adherence to applicable laws become paramount, alignment of all provincial health legislation with DoH legislation with that of the country is non-negotiable.</w:t>
      </w:r>
    </w:p>
    <w:p w14:paraId="24F7EBC4" w14:textId="77777777" w:rsidR="00574382" w:rsidRPr="00574382" w:rsidRDefault="00574382" w:rsidP="00574382">
      <w:pPr>
        <w:spacing w:before="100" w:beforeAutospacing="1" w:after="100" w:afterAutospacing="1"/>
        <w:jc w:val="both"/>
        <w:rPr>
          <w:rFonts w:ascii="Arial Narrow" w:hAnsi="Arial Narrow"/>
          <w:lang w:val="en-ZA" w:eastAsia="en-ZA"/>
        </w:rPr>
      </w:pPr>
      <w:r w:rsidRPr="00574382">
        <w:rPr>
          <w:rFonts w:ascii="Arial Narrow" w:hAnsi="Arial Narrow"/>
          <w:lang w:val="en-ZA" w:eastAsia="en-ZA"/>
        </w:rPr>
        <w:t>The department seeks to engage a qualified Legal Specialist to conduct a thorough review of existing laws, regulations, and related legal instruments to determine the need for repeal, amendment, consolidation, or modernization. The review aims to ensure that the legal framework remains relevant, coherent, and aligned with current policy objectives, international best practices, and constitutional or statutory requirements.</w:t>
      </w:r>
    </w:p>
    <w:p w14:paraId="21947496" w14:textId="77777777" w:rsidR="00574382" w:rsidRPr="00574382" w:rsidRDefault="00574382" w:rsidP="00574382">
      <w:pPr>
        <w:spacing w:before="100" w:beforeAutospacing="1" w:after="100" w:afterAutospacing="1"/>
        <w:jc w:val="both"/>
        <w:rPr>
          <w:rFonts w:ascii="Arial Narrow" w:hAnsi="Arial Narrow"/>
          <w:lang w:val="en-ZA" w:eastAsia="en-ZA"/>
        </w:rPr>
      </w:pPr>
      <w:r w:rsidRPr="00574382">
        <w:rPr>
          <w:rFonts w:ascii="Arial Narrow" w:hAnsi="Arial Narrow"/>
          <w:lang w:val="en-ZA" w:eastAsia="en-ZA"/>
        </w:rPr>
        <w:t>Legal Practitioners/Specialists are invited to submit bids exclusively for services in the area of legislation review.</w:t>
      </w:r>
    </w:p>
    <w:p w14:paraId="23E4BC6B" w14:textId="77777777" w:rsidR="00574382" w:rsidRPr="00574382" w:rsidRDefault="00574382" w:rsidP="00574382">
      <w:pPr>
        <w:spacing w:before="100" w:beforeAutospacing="1" w:after="100" w:afterAutospacing="1"/>
        <w:contextualSpacing/>
        <w:jc w:val="both"/>
        <w:outlineLvl w:val="2"/>
        <w:rPr>
          <w:rFonts w:ascii="Arial Narrow" w:hAnsi="Arial Narrow"/>
          <w:lang w:val="en-ZA" w:eastAsia="en-ZA"/>
        </w:rPr>
      </w:pPr>
    </w:p>
    <w:p w14:paraId="191D105E" w14:textId="77777777" w:rsidR="00574382" w:rsidRPr="00574382" w:rsidRDefault="00574382" w:rsidP="00574382">
      <w:pPr>
        <w:numPr>
          <w:ilvl w:val="0"/>
          <w:numId w:val="44"/>
        </w:numPr>
        <w:spacing w:before="100" w:beforeAutospacing="1" w:after="100" w:afterAutospacing="1"/>
        <w:contextualSpacing/>
        <w:jc w:val="both"/>
        <w:outlineLvl w:val="2"/>
        <w:rPr>
          <w:rFonts w:ascii="Arial Narrow" w:hAnsi="Arial Narrow"/>
          <w:lang w:val="en-ZA" w:eastAsia="en-ZA"/>
        </w:rPr>
      </w:pPr>
      <w:r w:rsidRPr="00574382">
        <w:rPr>
          <w:rFonts w:ascii="Arial Narrow" w:hAnsi="Arial Narrow"/>
          <w:b/>
          <w:bCs/>
          <w:lang w:val="en-ZA" w:eastAsia="en-ZA"/>
        </w:rPr>
        <w:t>Legislative and Regulatory Framework</w:t>
      </w:r>
    </w:p>
    <w:p w14:paraId="0B09A22B" w14:textId="77777777" w:rsidR="00574382" w:rsidRPr="00574382" w:rsidRDefault="00574382" w:rsidP="00574382">
      <w:pPr>
        <w:spacing w:before="100" w:beforeAutospacing="1" w:after="100" w:afterAutospacing="1"/>
        <w:ind w:left="360"/>
        <w:contextualSpacing/>
        <w:jc w:val="both"/>
        <w:outlineLvl w:val="2"/>
        <w:rPr>
          <w:rFonts w:ascii="Arial Narrow" w:hAnsi="Arial Narrow"/>
          <w:b/>
          <w:bCs/>
          <w:lang w:val="en-ZA" w:eastAsia="en-ZA"/>
        </w:rPr>
      </w:pPr>
    </w:p>
    <w:p w14:paraId="0B9F120F" w14:textId="77777777" w:rsidR="00574382" w:rsidRPr="00574382" w:rsidRDefault="00574382" w:rsidP="00574382">
      <w:pPr>
        <w:spacing w:before="100" w:beforeAutospacing="1" w:after="100" w:afterAutospacing="1"/>
        <w:contextualSpacing/>
        <w:jc w:val="both"/>
        <w:outlineLvl w:val="2"/>
        <w:rPr>
          <w:rFonts w:ascii="Arial Narrow" w:hAnsi="Arial Narrow"/>
          <w:lang w:val="en-ZA" w:eastAsia="en-ZA"/>
        </w:rPr>
      </w:pPr>
      <w:r w:rsidRPr="00574382">
        <w:rPr>
          <w:rFonts w:ascii="Arial Narrow" w:hAnsi="Arial Narrow"/>
          <w:lang w:val="en-ZA" w:eastAsia="en-ZA"/>
        </w:rPr>
        <w:t>This bid and all contracts emanating therefrom will be subjected to General Conditions of Contract (GCC) issued in accordance with Treasury Regulation 16A published in terms of the Public Finance Management Act, 1999 (Act 1 of 1999) (PFMA) with its associated Regulations.</w:t>
      </w:r>
    </w:p>
    <w:p w14:paraId="70847308" w14:textId="77777777" w:rsidR="00574382" w:rsidRPr="00574382" w:rsidRDefault="00574382" w:rsidP="00574382">
      <w:pPr>
        <w:spacing w:before="100" w:beforeAutospacing="1" w:after="100" w:afterAutospacing="1"/>
        <w:contextualSpacing/>
        <w:jc w:val="both"/>
        <w:outlineLvl w:val="2"/>
        <w:rPr>
          <w:rFonts w:ascii="Arial Narrow" w:hAnsi="Arial Narrow"/>
          <w:lang w:val="en-ZA" w:eastAsia="en-ZA"/>
        </w:rPr>
      </w:pPr>
    </w:p>
    <w:p w14:paraId="243DF2D8" w14:textId="77777777" w:rsidR="00574382" w:rsidRPr="00574382" w:rsidRDefault="00574382" w:rsidP="00574382">
      <w:pPr>
        <w:spacing w:before="100" w:beforeAutospacing="1" w:after="100" w:afterAutospacing="1"/>
        <w:contextualSpacing/>
        <w:jc w:val="both"/>
        <w:outlineLvl w:val="2"/>
        <w:rPr>
          <w:rFonts w:ascii="Arial Narrow" w:hAnsi="Arial Narrow"/>
          <w:lang w:val="en-ZA" w:eastAsia="en-ZA"/>
        </w:rPr>
      </w:pPr>
      <w:r w:rsidRPr="00574382">
        <w:rPr>
          <w:rFonts w:ascii="Arial Narrow" w:hAnsi="Arial Narrow"/>
          <w:lang w:val="en-ZA" w:eastAsia="en-ZA"/>
        </w:rPr>
        <w:t>The Special Conditions of Contract (SCC) supplement the GCC. However, when the SCC is in conflict with the GCC, the provisions of the SCC will prevail.</w:t>
      </w:r>
    </w:p>
    <w:p w14:paraId="779A0289" w14:textId="77777777" w:rsidR="00574382" w:rsidRPr="00574382" w:rsidRDefault="00574382" w:rsidP="00574382">
      <w:pPr>
        <w:spacing w:before="100" w:beforeAutospacing="1" w:after="100" w:afterAutospacing="1"/>
        <w:contextualSpacing/>
        <w:jc w:val="both"/>
        <w:outlineLvl w:val="2"/>
        <w:rPr>
          <w:rFonts w:ascii="Arial Narrow" w:hAnsi="Arial Narrow"/>
          <w:lang w:val="en-ZA" w:eastAsia="en-ZA"/>
        </w:rPr>
      </w:pPr>
    </w:p>
    <w:p w14:paraId="6A603934" w14:textId="77777777" w:rsidR="00574382" w:rsidRPr="00574382" w:rsidRDefault="00574382" w:rsidP="00574382">
      <w:pPr>
        <w:spacing w:before="100" w:beforeAutospacing="1" w:after="100" w:afterAutospacing="1"/>
        <w:contextualSpacing/>
        <w:jc w:val="both"/>
        <w:outlineLvl w:val="2"/>
        <w:rPr>
          <w:rFonts w:ascii="Arial Narrow" w:hAnsi="Arial Narrow"/>
          <w:lang w:val="en-ZA" w:eastAsia="en-ZA"/>
        </w:rPr>
      </w:pPr>
      <w:r w:rsidRPr="00574382">
        <w:rPr>
          <w:rFonts w:ascii="Arial Narrow" w:hAnsi="Arial Narrow"/>
          <w:lang w:val="en-ZA" w:eastAsia="en-ZA"/>
        </w:rPr>
        <w:t>This bid is subject to, but not limited to the following:</w:t>
      </w:r>
    </w:p>
    <w:p w14:paraId="087F6E6A" w14:textId="77777777" w:rsidR="00574382" w:rsidRPr="00574382" w:rsidRDefault="00574382" w:rsidP="00574382">
      <w:pPr>
        <w:spacing w:before="100" w:beforeAutospacing="1" w:after="100" w:afterAutospacing="1"/>
        <w:contextualSpacing/>
        <w:jc w:val="both"/>
        <w:outlineLvl w:val="2"/>
        <w:rPr>
          <w:rFonts w:ascii="Arial Narrow" w:hAnsi="Arial Narrow"/>
          <w:lang w:val="en-ZA" w:eastAsia="en-ZA"/>
        </w:rPr>
      </w:pPr>
    </w:p>
    <w:p w14:paraId="1BBB88EA" w14:textId="77777777" w:rsidR="00574382" w:rsidRPr="00574382" w:rsidRDefault="00574382" w:rsidP="00574382">
      <w:pPr>
        <w:numPr>
          <w:ilvl w:val="0"/>
          <w:numId w:val="40"/>
        </w:numPr>
        <w:spacing w:before="100" w:beforeAutospacing="1" w:after="100" w:afterAutospacing="1"/>
        <w:contextualSpacing/>
        <w:jc w:val="both"/>
        <w:outlineLvl w:val="2"/>
        <w:rPr>
          <w:rFonts w:ascii="Arial Narrow" w:hAnsi="Arial Narrow"/>
          <w:lang w:val="en-ZA" w:eastAsia="en-ZA"/>
        </w:rPr>
      </w:pPr>
      <w:r w:rsidRPr="00574382">
        <w:rPr>
          <w:rFonts w:ascii="Arial Narrow" w:hAnsi="Arial Narrow"/>
          <w:lang w:val="en-ZA" w:eastAsia="en-ZA"/>
        </w:rPr>
        <w:t>Constitution of the Republic of South Africa (Act 108 of 1996),</w:t>
      </w:r>
    </w:p>
    <w:p w14:paraId="04803986" w14:textId="77777777" w:rsidR="00574382" w:rsidRPr="00574382" w:rsidRDefault="00574382" w:rsidP="00574382">
      <w:pPr>
        <w:numPr>
          <w:ilvl w:val="0"/>
          <w:numId w:val="40"/>
        </w:numPr>
        <w:spacing w:before="100" w:beforeAutospacing="1" w:after="100" w:afterAutospacing="1"/>
        <w:contextualSpacing/>
        <w:jc w:val="both"/>
        <w:outlineLvl w:val="2"/>
        <w:rPr>
          <w:rFonts w:ascii="Arial Narrow" w:hAnsi="Arial Narrow"/>
          <w:lang w:val="en-ZA" w:eastAsia="en-ZA"/>
        </w:rPr>
      </w:pPr>
      <w:r w:rsidRPr="00574382">
        <w:rPr>
          <w:rFonts w:ascii="Arial Narrow" w:hAnsi="Arial Narrow"/>
          <w:lang w:val="en-ZA" w:eastAsia="en-ZA"/>
        </w:rPr>
        <w:t>Preferential Procurement Policy Framework Act, 2011 (Act No. 5 of 2000) and its associated Regulations,</w:t>
      </w:r>
    </w:p>
    <w:p w14:paraId="462B8C37" w14:textId="77777777" w:rsidR="00574382" w:rsidRPr="00574382" w:rsidRDefault="00574382" w:rsidP="00574382">
      <w:pPr>
        <w:numPr>
          <w:ilvl w:val="0"/>
          <w:numId w:val="40"/>
        </w:numPr>
        <w:spacing w:before="100" w:beforeAutospacing="1" w:after="100" w:afterAutospacing="1"/>
        <w:contextualSpacing/>
        <w:jc w:val="both"/>
        <w:outlineLvl w:val="2"/>
        <w:rPr>
          <w:rFonts w:ascii="Arial Narrow" w:hAnsi="Arial Narrow"/>
          <w:lang w:val="en-ZA" w:eastAsia="en-ZA"/>
        </w:rPr>
      </w:pPr>
      <w:r w:rsidRPr="00574382">
        <w:rPr>
          <w:rFonts w:ascii="Arial Narrow" w:hAnsi="Arial Narrow"/>
          <w:lang w:val="en-ZA" w:eastAsia="en-ZA"/>
        </w:rPr>
        <w:lastRenderedPageBreak/>
        <w:t>Legal Practice Act, 2014 (Act No. 28 of 2014),</w:t>
      </w:r>
    </w:p>
    <w:p w14:paraId="0FAEFF36" w14:textId="77777777" w:rsidR="00574382" w:rsidRPr="00574382" w:rsidRDefault="00574382" w:rsidP="00574382">
      <w:pPr>
        <w:numPr>
          <w:ilvl w:val="0"/>
          <w:numId w:val="40"/>
        </w:numPr>
        <w:spacing w:before="100" w:beforeAutospacing="1" w:after="100" w:afterAutospacing="1"/>
        <w:contextualSpacing/>
        <w:jc w:val="both"/>
        <w:outlineLvl w:val="2"/>
        <w:rPr>
          <w:rFonts w:ascii="Arial Narrow" w:hAnsi="Arial Narrow"/>
          <w:lang w:val="en-ZA" w:eastAsia="en-ZA"/>
        </w:rPr>
      </w:pPr>
      <w:r w:rsidRPr="00574382">
        <w:rPr>
          <w:rFonts w:ascii="Arial Narrow" w:hAnsi="Arial Narrow"/>
          <w:lang w:val="en-ZA" w:eastAsia="en-ZA"/>
        </w:rPr>
        <w:t>State Liability Amendment Act, 2011 (Act No. 14 of 2011),</w:t>
      </w:r>
    </w:p>
    <w:p w14:paraId="47817D4E" w14:textId="77777777" w:rsidR="00574382" w:rsidRPr="00574382" w:rsidRDefault="00574382" w:rsidP="00574382">
      <w:pPr>
        <w:numPr>
          <w:ilvl w:val="0"/>
          <w:numId w:val="40"/>
        </w:numPr>
        <w:spacing w:before="100" w:beforeAutospacing="1" w:after="100" w:afterAutospacing="1"/>
        <w:contextualSpacing/>
        <w:jc w:val="both"/>
        <w:outlineLvl w:val="2"/>
        <w:rPr>
          <w:rFonts w:ascii="Arial Narrow" w:hAnsi="Arial Narrow"/>
          <w:lang w:val="en-ZA" w:eastAsia="en-ZA"/>
        </w:rPr>
      </w:pPr>
      <w:r w:rsidRPr="00574382">
        <w:rPr>
          <w:rFonts w:ascii="Arial Narrow" w:hAnsi="Arial Narrow"/>
          <w:lang w:val="en-ZA" w:eastAsia="en-ZA"/>
        </w:rPr>
        <w:t>Code of Conduct for Legal Practitioners, Candidate Legal Practitioners and Juristic Entities that are published in terms of Section 97 (1) (b) of the Legal Practice Act 14 of 2011.</w:t>
      </w:r>
    </w:p>
    <w:p w14:paraId="4DB0E623" w14:textId="77777777" w:rsidR="00574382" w:rsidRPr="00574382" w:rsidRDefault="00574382" w:rsidP="00574382">
      <w:pPr>
        <w:spacing w:before="100" w:beforeAutospacing="1" w:after="100" w:afterAutospacing="1"/>
        <w:ind w:left="360"/>
        <w:contextualSpacing/>
        <w:jc w:val="both"/>
        <w:outlineLvl w:val="2"/>
        <w:rPr>
          <w:rFonts w:ascii="Arial Narrow" w:hAnsi="Arial Narrow"/>
          <w:lang w:val="en-ZA" w:eastAsia="en-ZA"/>
        </w:rPr>
      </w:pPr>
    </w:p>
    <w:p w14:paraId="1679AD86" w14:textId="77777777" w:rsidR="00574382" w:rsidRPr="00574382" w:rsidRDefault="00574382" w:rsidP="00574382">
      <w:pPr>
        <w:numPr>
          <w:ilvl w:val="0"/>
          <w:numId w:val="44"/>
        </w:numPr>
        <w:spacing w:before="100" w:beforeAutospacing="1" w:after="100" w:afterAutospacing="1"/>
        <w:contextualSpacing/>
        <w:jc w:val="both"/>
        <w:outlineLvl w:val="2"/>
        <w:rPr>
          <w:rFonts w:ascii="Arial Narrow" w:hAnsi="Arial Narrow"/>
          <w:lang w:val="en-ZA" w:eastAsia="en-ZA"/>
        </w:rPr>
      </w:pPr>
      <w:r w:rsidRPr="00574382">
        <w:rPr>
          <w:rFonts w:ascii="Arial Narrow" w:hAnsi="Arial Narrow"/>
          <w:b/>
          <w:bCs/>
          <w:lang w:val="en-ZA" w:eastAsia="en-ZA"/>
        </w:rPr>
        <w:t xml:space="preserve">Definitions </w:t>
      </w:r>
    </w:p>
    <w:p w14:paraId="5502BB3B" w14:textId="77777777" w:rsidR="00574382" w:rsidRPr="00574382" w:rsidRDefault="00574382" w:rsidP="00574382">
      <w:pPr>
        <w:spacing w:before="100" w:beforeAutospacing="1" w:after="100" w:afterAutospacing="1"/>
        <w:jc w:val="both"/>
        <w:outlineLvl w:val="2"/>
        <w:rPr>
          <w:rFonts w:ascii="Arial Narrow" w:hAnsi="Arial Narrow"/>
          <w:lang w:val="en-ZA" w:eastAsia="en-ZA"/>
        </w:rPr>
      </w:pPr>
      <w:r w:rsidRPr="00574382">
        <w:rPr>
          <w:rFonts w:ascii="Arial Narrow" w:hAnsi="Arial Narrow"/>
          <w:lang w:val="en-ZA" w:eastAsia="en-ZA"/>
        </w:rPr>
        <w:t>The following words bear the meaning set out below and cognate expression bear a like meaning:</w:t>
      </w:r>
    </w:p>
    <w:p w14:paraId="64D5A032" w14:textId="77777777" w:rsidR="00574382" w:rsidRPr="00574382" w:rsidRDefault="00574382" w:rsidP="00574382">
      <w:pPr>
        <w:numPr>
          <w:ilvl w:val="0"/>
          <w:numId w:val="41"/>
        </w:numPr>
        <w:spacing w:before="100" w:beforeAutospacing="1" w:after="100" w:afterAutospacing="1"/>
        <w:contextualSpacing/>
        <w:jc w:val="both"/>
        <w:outlineLvl w:val="2"/>
        <w:rPr>
          <w:rFonts w:ascii="Arial Narrow" w:hAnsi="Arial Narrow"/>
          <w:lang w:val="en-ZA" w:eastAsia="en-ZA"/>
        </w:rPr>
      </w:pPr>
      <w:r w:rsidRPr="00574382">
        <w:rPr>
          <w:rFonts w:ascii="Arial Narrow" w:hAnsi="Arial Narrow"/>
          <w:lang w:val="en-ZA" w:eastAsia="en-ZA"/>
        </w:rPr>
        <w:t>Day / s shall mean working day day / s, unless specifically stated to the contrary,</w:t>
      </w:r>
    </w:p>
    <w:p w14:paraId="726F8F3A" w14:textId="77777777" w:rsidR="00574382" w:rsidRPr="00574382" w:rsidRDefault="00574382" w:rsidP="00574382">
      <w:pPr>
        <w:numPr>
          <w:ilvl w:val="0"/>
          <w:numId w:val="41"/>
        </w:numPr>
        <w:spacing w:before="100" w:beforeAutospacing="1" w:after="100" w:afterAutospacing="1"/>
        <w:contextualSpacing/>
        <w:jc w:val="both"/>
        <w:outlineLvl w:val="2"/>
        <w:rPr>
          <w:rFonts w:ascii="Arial Narrow" w:hAnsi="Arial Narrow"/>
          <w:lang w:val="en-ZA" w:eastAsia="en-ZA"/>
        </w:rPr>
      </w:pPr>
      <w:r w:rsidRPr="00574382">
        <w:rPr>
          <w:rFonts w:ascii="Arial Narrow" w:hAnsi="Arial Narrow"/>
          <w:lang w:val="en-ZA" w:eastAsia="en-ZA"/>
        </w:rPr>
        <w:t>Department refers to the Eastern Cape Department of Health,</w:t>
      </w:r>
    </w:p>
    <w:p w14:paraId="3CD6A7F2" w14:textId="77777777" w:rsidR="00574382" w:rsidRPr="00574382" w:rsidRDefault="00574382" w:rsidP="00574382">
      <w:pPr>
        <w:numPr>
          <w:ilvl w:val="0"/>
          <w:numId w:val="41"/>
        </w:numPr>
        <w:spacing w:before="100" w:beforeAutospacing="1" w:after="100" w:afterAutospacing="1"/>
        <w:contextualSpacing/>
        <w:jc w:val="both"/>
        <w:outlineLvl w:val="2"/>
        <w:rPr>
          <w:rFonts w:ascii="Arial Narrow" w:hAnsi="Arial Narrow"/>
          <w:lang w:val="en-ZA" w:eastAsia="en-ZA"/>
        </w:rPr>
      </w:pPr>
      <w:r w:rsidRPr="00574382">
        <w:rPr>
          <w:rFonts w:ascii="Arial Narrow" w:hAnsi="Arial Narrow"/>
          <w:lang w:val="en-ZA" w:eastAsia="en-ZA"/>
        </w:rPr>
        <w:t>HOD refers to the Head of Department of the Eastern Cape Department of Health,</w:t>
      </w:r>
    </w:p>
    <w:p w14:paraId="11F5BCC5" w14:textId="77777777" w:rsidR="00574382" w:rsidRPr="00574382" w:rsidRDefault="00574382" w:rsidP="00574382">
      <w:pPr>
        <w:numPr>
          <w:ilvl w:val="0"/>
          <w:numId w:val="41"/>
        </w:numPr>
        <w:spacing w:before="100" w:beforeAutospacing="1" w:after="100" w:afterAutospacing="1"/>
        <w:contextualSpacing/>
        <w:jc w:val="both"/>
        <w:outlineLvl w:val="2"/>
        <w:rPr>
          <w:rFonts w:ascii="Arial Narrow" w:hAnsi="Arial Narrow"/>
          <w:lang w:val="en-ZA" w:eastAsia="en-ZA"/>
        </w:rPr>
      </w:pPr>
      <w:r w:rsidRPr="00574382">
        <w:rPr>
          <w:rFonts w:ascii="Arial Narrow" w:hAnsi="Arial Narrow"/>
          <w:lang w:val="en-ZA" w:eastAsia="en-ZA"/>
        </w:rPr>
        <w:t>Legal Practitioner means the Legal Practitioner at the Firm or Legal Practice primary responsible for the provision of services to the department and shall be a person who has been admitted to appear in the High Court of South Africa for at least ten (10) years prior to closing date of this bid,</w:t>
      </w:r>
    </w:p>
    <w:p w14:paraId="1B577A7B" w14:textId="77777777" w:rsidR="00574382" w:rsidRPr="00574382" w:rsidRDefault="00574382" w:rsidP="00574382">
      <w:pPr>
        <w:numPr>
          <w:ilvl w:val="0"/>
          <w:numId w:val="41"/>
        </w:numPr>
        <w:spacing w:before="100" w:beforeAutospacing="1" w:after="100" w:afterAutospacing="1"/>
        <w:contextualSpacing/>
        <w:jc w:val="both"/>
        <w:outlineLvl w:val="2"/>
        <w:rPr>
          <w:rFonts w:ascii="Arial Narrow" w:hAnsi="Arial Narrow"/>
          <w:lang w:val="en-ZA" w:eastAsia="en-ZA"/>
        </w:rPr>
      </w:pPr>
      <w:r w:rsidRPr="00574382">
        <w:rPr>
          <w:rFonts w:ascii="Arial Narrow" w:hAnsi="Arial Narrow"/>
          <w:lang w:val="en-ZA" w:eastAsia="en-ZA"/>
        </w:rPr>
        <w:t>Official Responsible refers to the Director: Legal Services or dully authorized Legal Officer,</w:t>
      </w:r>
    </w:p>
    <w:p w14:paraId="06027AE8" w14:textId="77777777" w:rsidR="00574382" w:rsidRPr="00574382" w:rsidRDefault="00574382" w:rsidP="00574382">
      <w:pPr>
        <w:numPr>
          <w:ilvl w:val="0"/>
          <w:numId w:val="41"/>
        </w:numPr>
        <w:spacing w:before="100" w:beforeAutospacing="1" w:after="100" w:afterAutospacing="1"/>
        <w:contextualSpacing/>
        <w:jc w:val="both"/>
        <w:outlineLvl w:val="2"/>
        <w:rPr>
          <w:rFonts w:ascii="Arial Narrow" w:hAnsi="Arial Narrow"/>
          <w:lang w:val="en-ZA" w:eastAsia="en-ZA"/>
        </w:rPr>
      </w:pPr>
      <w:r w:rsidRPr="00574382">
        <w:rPr>
          <w:rFonts w:ascii="Arial Narrow" w:hAnsi="Arial Narrow"/>
          <w:lang w:val="en-ZA" w:eastAsia="en-ZA"/>
        </w:rPr>
        <w:t>Legislative Practioner/Specialist means the firm of legal Practioner(s) appointed to provide the legislative review services to the department,</w:t>
      </w:r>
    </w:p>
    <w:p w14:paraId="2831CEEE" w14:textId="77777777" w:rsidR="00574382" w:rsidRPr="00574382" w:rsidRDefault="00574382" w:rsidP="00574382">
      <w:pPr>
        <w:numPr>
          <w:ilvl w:val="0"/>
          <w:numId w:val="41"/>
        </w:numPr>
        <w:spacing w:before="100" w:beforeAutospacing="1" w:after="100" w:afterAutospacing="1"/>
        <w:contextualSpacing/>
        <w:jc w:val="both"/>
        <w:outlineLvl w:val="2"/>
        <w:rPr>
          <w:rFonts w:ascii="Arial Narrow" w:hAnsi="Arial Narrow"/>
          <w:lang w:val="en-ZA" w:eastAsia="en-ZA"/>
        </w:rPr>
      </w:pPr>
      <w:r w:rsidRPr="00574382">
        <w:rPr>
          <w:rFonts w:ascii="Arial Narrow" w:hAnsi="Arial Narrow"/>
          <w:lang w:val="en-ZA" w:eastAsia="en-ZA"/>
        </w:rPr>
        <w:t>Service Level Agreement means the Service Level Agreement to be signed by the successful bidder and the department, together with all annexures hereto, as well as any directives issued by the department from time to time.</w:t>
      </w:r>
    </w:p>
    <w:p w14:paraId="19DC403A" w14:textId="77777777" w:rsidR="00574382" w:rsidRPr="00574382" w:rsidRDefault="00574382" w:rsidP="00574382">
      <w:pPr>
        <w:spacing w:before="100" w:beforeAutospacing="1" w:after="100" w:afterAutospacing="1"/>
        <w:ind w:left="360"/>
        <w:contextualSpacing/>
        <w:jc w:val="both"/>
        <w:outlineLvl w:val="2"/>
        <w:rPr>
          <w:rFonts w:ascii="Arial Narrow" w:hAnsi="Arial Narrow"/>
          <w:lang w:val="en-ZA" w:eastAsia="en-ZA"/>
        </w:rPr>
      </w:pPr>
    </w:p>
    <w:p w14:paraId="66E79F69" w14:textId="77777777" w:rsidR="00574382" w:rsidRPr="00574382" w:rsidRDefault="00574382" w:rsidP="00574382">
      <w:pPr>
        <w:spacing w:after="160"/>
        <w:ind w:left="720"/>
        <w:contextualSpacing/>
        <w:jc w:val="both"/>
        <w:rPr>
          <w:rFonts w:ascii="Arial Narrow" w:hAnsi="Arial Narrow" w:cs="Arial"/>
          <w:bCs/>
          <w:snapToGrid w:val="0"/>
          <w:kern w:val="2"/>
          <w:lang w:val="en-ZA"/>
        </w:rPr>
      </w:pPr>
      <w:bookmarkStart w:id="2" w:name="_Hlk213137737"/>
    </w:p>
    <w:p w14:paraId="5EDB59E2" w14:textId="77777777" w:rsidR="00574382" w:rsidRPr="00574382" w:rsidRDefault="00574382" w:rsidP="00574382">
      <w:pPr>
        <w:numPr>
          <w:ilvl w:val="0"/>
          <w:numId w:val="44"/>
        </w:numPr>
        <w:contextualSpacing/>
        <w:jc w:val="both"/>
        <w:rPr>
          <w:rFonts w:ascii="Arial Narrow" w:hAnsi="Arial Narrow" w:cs="Arial"/>
          <w:b/>
          <w:snapToGrid w:val="0"/>
          <w:kern w:val="2"/>
          <w:lang w:val="en-ZA"/>
        </w:rPr>
      </w:pPr>
      <w:r w:rsidRPr="00574382">
        <w:rPr>
          <w:rFonts w:ascii="Arial Narrow" w:hAnsi="Arial Narrow" w:cs="Arial"/>
          <w:b/>
          <w:snapToGrid w:val="0"/>
          <w:kern w:val="2"/>
          <w:lang w:val="en-ZA"/>
        </w:rPr>
        <w:t xml:space="preserve">Intellectual property rights: </w:t>
      </w:r>
    </w:p>
    <w:p w14:paraId="20140BAB" w14:textId="77777777" w:rsidR="00574382" w:rsidRPr="00574382" w:rsidRDefault="00574382" w:rsidP="00574382">
      <w:pPr>
        <w:spacing w:after="160"/>
        <w:jc w:val="both"/>
        <w:rPr>
          <w:rFonts w:ascii="Arial Narrow" w:hAnsi="Arial Narrow" w:cs="Arial"/>
          <w:bCs/>
          <w:snapToGrid w:val="0"/>
          <w:kern w:val="2"/>
          <w:lang w:val="en-ZA"/>
        </w:rPr>
      </w:pPr>
    </w:p>
    <w:p w14:paraId="3C106D6C" w14:textId="77777777" w:rsidR="00574382" w:rsidRPr="00574382" w:rsidRDefault="00574382" w:rsidP="00574382">
      <w:pPr>
        <w:numPr>
          <w:ilvl w:val="0"/>
          <w:numId w:val="46"/>
        </w:numPr>
        <w:contextualSpacing/>
        <w:jc w:val="both"/>
        <w:rPr>
          <w:rFonts w:ascii="Arial Narrow" w:hAnsi="Arial Narrow" w:cs="Arial"/>
          <w:bCs/>
          <w:snapToGrid w:val="0"/>
          <w:kern w:val="2"/>
          <w:lang w:val="en-ZA"/>
        </w:rPr>
      </w:pPr>
      <w:r w:rsidRPr="00574382">
        <w:rPr>
          <w:rFonts w:ascii="Arial Narrow" w:hAnsi="Arial Narrow" w:cs="Arial"/>
          <w:bCs/>
          <w:snapToGrid w:val="0"/>
          <w:kern w:val="2"/>
          <w:lang w:val="en-ZA"/>
        </w:rPr>
        <w:t>All copyright and intellectual property rights that may result as consequences of the</w:t>
      </w:r>
      <w:r w:rsidRPr="00574382">
        <w:rPr>
          <w:rFonts w:ascii="Arial Narrow" w:hAnsi="Arial Narrow" w:cs="Arial"/>
          <w:bCs/>
          <w:snapToGrid w:val="0"/>
          <w:kern w:val="2"/>
          <w:lang w:val="en-ZA"/>
        </w:rPr>
        <w:tab/>
        <w:t xml:space="preserve">work to be performed shall become the property of the Department. </w:t>
      </w:r>
    </w:p>
    <w:p w14:paraId="5D429AF4" w14:textId="77777777" w:rsidR="00574382" w:rsidRPr="00574382" w:rsidRDefault="00574382" w:rsidP="00574382">
      <w:pPr>
        <w:spacing w:after="160"/>
        <w:jc w:val="both"/>
        <w:rPr>
          <w:rFonts w:ascii="Arial Narrow" w:hAnsi="Arial Narrow" w:cs="Arial"/>
          <w:bCs/>
          <w:snapToGrid w:val="0"/>
          <w:kern w:val="2"/>
          <w:lang w:val="en-ZA"/>
        </w:rPr>
      </w:pPr>
    </w:p>
    <w:p w14:paraId="5F3F70DC" w14:textId="4152F541" w:rsidR="00574382" w:rsidRPr="00574382" w:rsidRDefault="00D255C7" w:rsidP="00574382">
      <w:pPr>
        <w:numPr>
          <w:ilvl w:val="0"/>
          <w:numId w:val="45"/>
        </w:numPr>
        <w:contextualSpacing/>
        <w:jc w:val="both"/>
        <w:rPr>
          <w:rFonts w:ascii="Arial Narrow" w:hAnsi="Arial Narrow" w:cs="Arial"/>
          <w:bCs/>
          <w:snapToGrid w:val="0"/>
          <w:kern w:val="2"/>
          <w:lang w:val="en-ZA"/>
        </w:rPr>
      </w:pPr>
      <w:r>
        <w:rPr>
          <w:rFonts w:ascii="Arial Narrow" w:hAnsi="Arial Narrow" w:cs="Arial"/>
          <w:bCs/>
          <w:snapToGrid w:val="0"/>
          <w:kern w:val="2"/>
          <w:lang w:val="en-ZA"/>
        </w:rPr>
        <w:t xml:space="preserve">The </w:t>
      </w:r>
      <w:r w:rsidR="00574382" w:rsidRPr="00574382">
        <w:rPr>
          <w:rFonts w:ascii="Arial Narrow" w:hAnsi="Arial Narrow" w:cs="Arial"/>
          <w:bCs/>
          <w:snapToGrid w:val="0"/>
          <w:kern w:val="2"/>
          <w:lang w:val="en-ZA"/>
        </w:rPr>
        <w:t>Legal Practitioner</w:t>
      </w:r>
      <w:r>
        <w:rPr>
          <w:rFonts w:ascii="Arial Narrow" w:hAnsi="Arial Narrow" w:cs="Arial"/>
          <w:bCs/>
          <w:snapToGrid w:val="0"/>
          <w:kern w:val="2"/>
          <w:lang w:val="en-ZA"/>
        </w:rPr>
        <w:t>/specialist</w:t>
      </w:r>
      <w:r w:rsidR="00574382" w:rsidRPr="00574382">
        <w:rPr>
          <w:rFonts w:ascii="Arial Narrow" w:hAnsi="Arial Narrow" w:cs="Arial"/>
          <w:bCs/>
          <w:snapToGrid w:val="0"/>
          <w:kern w:val="2"/>
          <w:lang w:val="en-ZA"/>
        </w:rPr>
        <w:t xml:space="preserve"> must hand over all documents and information in any format, including copies thereof, that it received from the Department or that it had access to during the assignment immediately after completion of the cases to the Department.</w:t>
      </w:r>
    </w:p>
    <w:p w14:paraId="1FD9892E" w14:textId="77777777" w:rsidR="00574382" w:rsidRPr="00574382" w:rsidRDefault="00574382" w:rsidP="00574382">
      <w:pPr>
        <w:spacing w:after="160"/>
        <w:jc w:val="both"/>
        <w:rPr>
          <w:rFonts w:ascii="Arial Narrow" w:hAnsi="Arial Narrow" w:cs="Arial"/>
          <w:bCs/>
          <w:snapToGrid w:val="0"/>
          <w:kern w:val="2"/>
          <w:lang w:val="en-ZA"/>
        </w:rPr>
      </w:pPr>
    </w:p>
    <w:p w14:paraId="77707AB5" w14:textId="48D2F987" w:rsidR="00574382" w:rsidRPr="00574382" w:rsidRDefault="00D255C7" w:rsidP="00574382">
      <w:pPr>
        <w:numPr>
          <w:ilvl w:val="2"/>
          <w:numId w:val="44"/>
        </w:numPr>
        <w:jc w:val="both"/>
        <w:rPr>
          <w:rFonts w:ascii="Arial Narrow" w:hAnsi="Arial Narrow" w:cs="Arial"/>
          <w:bCs/>
          <w:snapToGrid w:val="0"/>
          <w:kern w:val="2"/>
          <w:lang w:val="en-ZA"/>
        </w:rPr>
      </w:pPr>
      <w:r>
        <w:rPr>
          <w:rFonts w:ascii="Arial Narrow" w:hAnsi="Arial Narrow" w:cs="Arial"/>
          <w:bCs/>
          <w:snapToGrid w:val="0"/>
          <w:kern w:val="2"/>
          <w:lang w:val="en-ZA"/>
        </w:rPr>
        <w:t xml:space="preserve">The </w:t>
      </w:r>
      <w:r w:rsidR="00574382" w:rsidRPr="00574382">
        <w:rPr>
          <w:rFonts w:ascii="Arial Narrow" w:hAnsi="Arial Narrow" w:cs="Arial"/>
          <w:bCs/>
          <w:snapToGrid w:val="0"/>
          <w:kern w:val="2"/>
          <w:lang w:val="en-ZA"/>
        </w:rPr>
        <w:t>Legal Practitioner</w:t>
      </w:r>
      <w:r>
        <w:rPr>
          <w:rFonts w:ascii="Arial Narrow" w:hAnsi="Arial Narrow" w:cs="Arial"/>
          <w:bCs/>
          <w:snapToGrid w:val="0"/>
          <w:kern w:val="2"/>
          <w:lang w:val="en-ZA"/>
        </w:rPr>
        <w:t>/specialist</w:t>
      </w:r>
      <w:r w:rsidR="00574382" w:rsidRPr="00574382">
        <w:rPr>
          <w:rFonts w:ascii="Arial Narrow" w:hAnsi="Arial Narrow" w:cs="Arial"/>
          <w:bCs/>
          <w:snapToGrid w:val="0"/>
          <w:kern w:val="2"/>
          <w:lang w:val="en-ZA"/>
        </w:rPr>
        <w:t xml:space="preserve"> shall deliver to the Department, on completion of </w:t>
      </w:r>
      <w:r w:rsidR="008A23A6">
        <w:rPr>
          <w:rFonts w:ascii="Arial Narrow" w:hAnsi="Arial Narrow" w:cs="Arial"/>
          <w:bCs/>
          <w:snapToGrid w:val="0"/>
          <w:kern w:val="2"/>
          <w:lang w:val="en-ZA"/>
        </w:rPr>
        <w:t>the assignment</w:t>
      </w:r>
      <w:r w:rsidR="00574382" w:rsidRPr="00574382">
        <w:rPr>
          <w:rFonts w:ascii="Arial Narrow" w:hAnsi="Arial Narrow" w:cs="Arial"/>
          <w:bCs/>
          <w:snapToGrid w:val="0"/>
          <w:kern w:val="2"/>
          <w:lang w:val="en-ZA"/>
        </w:rPr>
        <w:t xml:space="preserve">, any security devices, passwords or protective mechanisms to the soft versions of documents that were written and the Department will have the right to amend and change these without obligation whatsoever to the Legal Practitioners upon completion of the assignment. </w:t>
      </w:r>
    </w:p>
    <w:p w14:paraId="7CA9086C" w14:textId="77777777" w:rsidR="00574382" w:rsidRPr="00574382" w:rsidRDefault="00574382" w:rsidP="00574382">
      <w:pPr>
        <w:spacing w:after="160"/>
        <w:contextualSpacing/>
        <w:jc w:val="both"/>
        <w:rPr>
          <w:rFonts w:ascii="Arial Narrow" w:hAnsi="Arial Narrow" w:cs="Arial"/>
          <w:bCs/>
          <w:snapToGrid w:val="0"/>
          <w:kern w:val="2"/>
          <w:lang w:val="en-ZA"/>
        </w:rPr>
      </w:pPr>
    </w:p>
    <w:bookmarkEnd w:id="2"/>
    <w:p w14:paraId="7BB50FF1" w14:textId="7C47267D" w:rsidR="00574382" w:rsidRPr="00574382" w:rsidRDefault="00644A20" w:rsidP="00574382">
      <w:pPr>
        <w:spacing w:before="100" w:beforeAutospacing="1" w:after="100" w:afterAutospacing="1"/>
        <w:jc w:val="both"/>
        <w:outlineLvl w:val="2"/>
        <w:rPr>
          <w:rFonts w:ascii="Arial Narrow" w:hAnsi="Arial Narrow"/>
          <w:b/>
          <w:bCs/>
          <w:lang w:val="en-ZA" w:eastAsia="en-ZA"/>
        </w:rPr>
      </w:pPr>
      <w:r>
        <w:rPr>
          <w:rFonts w:ascii="Arial Narrow" w:hAnsi="Arial Narrow"/>
          <w:b/>
          <w:bCs/>
          <w:lang w:val="en-ZA" w:eastAsia="en-ZA"/>
        </w:rPr>
        <w:t>7</w:t>
      </w:r>
      <w:r w:rsidR="00574382" w:rsidRPr="00574382">
        <w:rPr>
          <w:rFonts w:ascii="Arial Narrow" w:hAnsi="Arial Narrow"/>
          <w:b/>
          <w:bCs/>
          <w:lang w:val="en-ZA" w:eastAsia="en-ZA"/>
        </w:rPr>
        <w:t>. Objective of the Assignment</w:t>
      </w:r>
    </w:p>
    <w:p w14:paraId="6C31825D" w14:textId="77777777" w:rsidR="00574382" w:rsidRPr="00574382" w:rsidRDefault="00574382" w:rsidP="00A76214">
      <w:pPr>
        <w:spacing w:before="100" w:beforeAutospacing="1" w:after="100" w:afterAutospacing="1"/>
        <w:jc w:val="both"/>
        <w:rPr>
          <w:rFonts w:ascii="Arial Narrow" w:hAnsi="Arial Narrow"/>
          <w:lang w:val="en-ZA" w:eastAsia="en-ZA"/>
        </w:rPr>
      </w:pPr>
      <w:r w:rsidRPr="00574382">
        <w:rPr>
          <w:rFonts w:ascii="Arial Narrow" w:hAnsi="Arial Narrow"/>
          <w:lang w:val="en-ZA" w:eastAsia="en-ZA"/>
        </w:rPr>
        <w:t>The main objective is to provide expert legal analysis and recommendations on the repeal, amendment, or revision of identified legislation. The Legal Specialist will support the reform process by ensuring that proposed changes are legally sound, technically robust, and practically implementable.</w:t>
      </w:r>
    </w:p>
    <w:p w14:paraId="426326B1" w14:textId="47FC3374" w:rsidR="00574382" w:rsidRPr="00574382" w:rsidRDefault="00644A20" w:rsidP="00574382">
      <w:pPr>
        <w:spacing w:before="100" w:beforeAutospacing="1" w:after="100" w:afterAutospacing="1"/>
        <w:jc w:val="both"/>
        <w:outlineLvl w:val="2"/>
        <w:rPr>
          <w:rFonts w:ascii="Arial Narrow" w:hAnsi="Arial Narrow"/>
          <w:b/>
          <w:bCs/>
          <w:lang w:val="en-ZA" w:eastAsia="en-ZA"/>
        </w:rPr>
      </w:pPr>
      <w:r>
        <w:rPr>
          <w:rFonts w:ascii="Arial Narrow" w:hAnsi="Arial Narrow"/>
          <w:b/>
          <w:bCs/>
          <w:lang w:val="en-ZA" w:eastAsia="en-ZA"/>
        </w:rPr>
        <w:t>8</w:t>
      </w:r>
      <w:r w:rsidR="00574382" w:rsidRPr="00574382">
        <w:rPr>
          <w:rFonts w:ascii="Arial Narrow" w:hAnsi="Arial Narrow"/>
          <w:b/>
          <w:bCs/>
          <w:lang w:val="en-ZA" w:eastAsia="en-ZA"/>
        </w:rPr>
        <w:t>. Scope of Work</w:t>
      </w:r>
    </w:p>
    <w:p w14:paraId="70D02658" w14:textId="77777777" w:rsidR="00574382" w:rsidRPr="00574382" w:rsidRDefault="00574382" w:rsidP="00574382">
      <w:pPr>
        <w:spacing w:before="100" w:beforeAutospacing="1" w:after="100" w:afterAutospacing="1"/>
        <w:jc w:val="both"/>
        <w:rPr>
          <w:rFonts w:ascii="Arial Narrow" w:hAnsi="Arial Narrow"/>
          <w:lang w:val="en-ZA" w:eastAsia="en-ZA"/>
        </w:rPr>
      </w:pPr>
      <w:r w:rsidRPr="00574382">
        <w:rPr>
          <w:rFonts w:ascii="Arial Narrow" w:hAnsi="Arial Narrow"/>
          <w:lang w:val="en-ZA" w:eastAsia="en-ZA"/>
        </w:rPr>
        <w:t>The Legal Specialist will be expected to perform the following tasks:</w:t>
      </w:r>
    </w:p>
    <w:p w14:paraId="7C5BFA32" w14:textId="57A52D1B" w:rsidR="00574382" w:rsidRPr="00574382" w:rsidRDefault="00644A20" w:rsidP="00574382">
      <w:pPr>
        <w:spacing w:before="100" w:beforeAutospacing="1" w:after="100" w:afterAutospacing="1"/>
        <w:jc w:val="both"/>
        <w:outlineLvl w:val="3"/>
        <w:rPr>
          <w:rFonts w:ascii="Arial Narrow" w:hAnsi="Arial Narrow"/>
          <w:b/>
          <w:bCs/>
          <w:lang w:val="en-ZA" w:eastAsia="en-ZA"/>
        </w:rPr>
      </w:pPr>
      <w:r>
        <w:rPr>
          <w:rFonts w:ascii="Arial Narrow" w:hAnsi="Arial Narrow"/>
          <w:b/>
          <w:bCs/>
          <w:lang w:val="en-ZA" w:eastAsia="en-ZA"/>
        </w:rPr>
        <w:lastRenderedPageBreak/>
        <w:t>8</w:t>
      </w:r>
      <w:r w:rsidR="00574382" w:rsidRPr="00574382">
        <w:rPr>
          <w:rFonts w:ascii="Arial Narrow" w:hAnsi="Arial Narrow"/>
          <w:b/>
          <w:bCs/>
          <w:lang w:val="en-ZA" w:eastAsia="en-ZA"/>
        </w:rPr>
        <w:t>.1 Legal Review and Analysis</w:t>
      </w:r>
    </w:p>
    <w:p w14:paraId="6F9A56A8" w14:textId="77777777" w:rsidR="00574382" w:rsidRPr="00574382" w:rsidRDefault="00574382" w:rsidP="00574382">
      <w:pPr>
        <w:numPr>
          <w:ilvl w:val="0"/>
          <w:numId w:val="29"/>
        </w:numPr>
        <w:spacing w:before="100" w:beforeAutospacing="1" w:after="100" w:afterAutospacing="1"/>
        <w:jc w:val="both"/>
        <w:rPr>
          <w:rFonts w:ascii="Arial Narrow" w:hAnsi="Arial Narrow"/>
          <w:lang w:val="en-ZA" w:eastAsia="en-ZA"/>
        </w:rPr>
      </w:pPr>
      <w:r w:rsidRPr="00574382">
        <w:rPr>
          <w:rFonts w:ascii="Arial Narrow" w:hAnsi="Arial Narrow"/>
          <w:lang w:val="en-ZA" w:eastAsia="en-ZA"/>
        </w:rPr>
        <w:t>Review existing laws, regulations, and legal instruments identified by the department.</w:t>
      </w:r>
    </w:p>
    <w:p w14:paraId="0EFB6D09" w14:textId="77777777" w:rsidR="00574382" w:rsidRPr="00574382" w:rsidRDefault="00574382" w:rsidP="00574382">
      <w:pPr>
        <w:numPr>
          <w:ilvl w:val="0"/>
          <w:numId w:val="29"/>
        </w:numPr>
        <w:spacing w:before="100" w:beforeAutospacing="1" w:after="100" w:afterAutospacing="1"/>
        <w:jc w:val="both"/>
        <w:rPr>
          <w:rFonts w:ascii="Arial Narrow" w:hAnsi="Arial Narrow"/>
          <w:lang w:val="en-ZA" w:eastAsia="en-ZA"/>
        </w:rPr>
      </w:pPr>
      <w:r w:rsidRPr="00574382">
        <w:rPr>
          <w:rFonts w:ascii="Arial Narrow" w:hAnsi="Arial Narrow"/>
          <w:lang w:val="en-ZA" w:eastAsia="en-ZA"/>
        </w:rPr>
        <w:t>Identify provisions that are outdated, inconsistent, redundant, or in conflict with other laws.</w:t>
      </w:r>
    </w:p>
    <w:p w14:paraId="5E92AB70" w14:textId="77777777" w:rsidR="00574382" w:rsidRPr="00574382" w:rsidRDefault="00574382" w:rsidP="00574382">
      <w:pPr>
        <w:numPr>
          <w:ilvl w:val="0"/>
          <w:numId w:val="29"/>
        </w:numPr>
        <w:spacing w:before="100" w:beforeAutospacing="1" w:after="100" w:afterAutospacing="1"/>
        <w:jc w:val="both"/>
        <w:rPr>
          <w:rFonts w:ascii="Arial Narrow" w:hAnsi="Arial Narrow"/>
          <w:lang w:val="en-ZA" w:eastAsia="en-ZA"/>
        </w:rPr>
      </w:pPr>
      <w:r w:rsidRPr="00574382">
        <w:rPr>
          <w:rFonts w:ascii="Arial Narrow" w:hAnsi="Arial Narrow"/>
          <w:lang w:val="en-ZA" w:eastAsia="en-ZA"/>
        </w:rPr>
        <w:t>Conduct comparative analysis with related legislation, case law, and relevant international standards.</w:t>
      </w:r>
    </w:p>
    <w:p w14:paraId="3BC7D83B" w14:textId="77777777" w:rsidR="00574382" w:rsidRPr="00574382" w:rsidRDefault="00574382" w:rsidP="00574382">
      <w:pPr>
        <w:numPr>
          <w:ilvl w:val="0"/>
          <w:numId w:val="29"/>
        </w:numPr>
        <w:spacing w:before="100" w:beforeAutospacing="1" w:after="100" w:afterAutospacing="1"/>
        <w:jc w:val="both"/>
        <w:rPr>
          <w:rFonts w:ascii="Arial Narrow" w:hAnsi="Arial Narrow"/>
          <w:lang w:val="en-ZA" w:eastAsia="en-ZA"/>
        </w:rPr>
      </w:pPr>
      <w:r w:rsidRPr="00574382">
        <w:rPr>
          <w:rFonts w:ascii="Arial Narrow" w:hAnsi="Arial Narrow"/>
          <w:lang w:val="en-ZA" w:eastAsia="en-ZA"/>
        </w:rPr>
        <w:t>Identify gaps or ambiguities that hinder effective implementation or enforcement.</w:t>
      </w:r>
    </w:p>
    <w:p w14:paraId="7CBF2287" w14:textId="10045109" w:rsidR="00574382" w:rsidRPr="00574382" w:rsidRDefault="00644A20" w:rsidP="00574382">
      <w:pPr>
        <w:spacing w:before="100" w:beforeAutospacing="1" w:after="100" w:afterAutospacing="1"/>
        <w:jc w:val="both"/>
        <w:outlineLvl w:val="3"/>
        <w:rPr>
          <w:rFonts w:ascii="Arial Narrow" w:hAnsi="Arial Narrow"/>
          <w:b/>
          <w:bCs/>
          <w:lang w:val="en-ZA" w:eastAsia="en-ZA"/>
        </w:rPr>
      </w:pPr>
      <w:r>
        <w:rPr>
          <w:rFonts w:ascii="Arial Narrow" w:hAnsi="Arial Narrow"/>
          <w:b/>
          <w:bCs/>
          <w:lang w:val="en-ZA" w:eastAsia="en-ZA"/>
        </w:rPr>
        <w:t>8</w:t>
      </w:r>
      <w:r w:rsidR="00574382" w:rsidRPr="00574382">
        <w:rPr>
          <w:rFonts w:ascii="Arial Narrow" w:hAnsi="Arial Narrow"/>
          <w:b/>
          <w:bCs/>
          <w:lang w:val="en-ZA" w:eastAsia="en-ZA"/>
        </w:rPr>
        <w:t>.2 Stakeholder Engagement</w:t>
      </w:r>
    </w:p>
    <w:p w14:paraId="4B9C7FBE" w14:textId="77777777" w:rsidR="00574382" w:rsidRPr="00574382" w:rsidRDefault="00574382" w:rsidP="00574382">
      <w:pPr>
        <w:numPr>
          <w:ilvl w:val="0"/>
          <w:numId w:val="30"/>
        </w:numPr>
        <w:spacing w:before="100" w:beforeAutospacing="1" w:after="100" w:afterAutospacing="1"/>
        <w:jc w:val="both"/>
        <w:rPr>
          <w:rFonts w:ascii="Arial Narrow" w:hAnsi="Arial Narrow"/>
          <w:lang w:val="en-ZA" w:eastAsia="en-ZA"/>
        </w:rPr>
      </w:pPr>
      <w:r w:rsidRPr="00574382">
        <w:rPr>
          <w:rFonts w:ascii="Arial Narrow" w:hAnsi="Arial Narrow"/>
          <w:lang w:val="en-ZA" w:eastAsia="en-ZA"/>
        </w:rPr>
        <w:t>Consult with relevant government agencies, legal practitioners, civil society organizations, and sector experts.</w:t>
      </w:r>
    </w:p>
    <w:p w14:paraId="4DDD68AD" w14:textId="77777777" w:rsidR="00574382" w:rsidRPr="00574382" w:rsidRDefault="00574382" w:rsidP="00574382">
      <w:pPr>
        <w:numPr>
          <w:ilvl w:val="0"/>
          <w:numId w:val="30"/>
        </w:numPr>
        <w:spacing w:before="100" w:beforeAutospacing="1" w:after="100" w:afterAutospacing="1"/>
        <w:jc w:val="both"/>
        <w:rPr>
          <w:rFonts w:ascii="Arial Narrow" w:hAnsi="Arial Narrow"/>
          <w:lang w:val="en-ZA" w:eastAsia="en-ZA"/>
        </w:rPr>
      </w:pPr>
      <w:r w:rsidRPr="00574382">
        <w:rPr>
          <w:rFonts w:ascii="Arial Narrow" w:hAnsi="Arial Narrow"/>
          <w:lang w:val="en-ZA" w:eastAsia="en-ZA"/>
        </w:rPr>
        <w:t>Facilitate workshops, interviews, and validation meetings to gather inputs on required reforms.</w:t>
      </w:r>
    </w:p>
    <w:p w14:paraId="420587B8" w14:textId="274F464A" w:rsidR="00574382" w:rsidRPr="00574382" w:rsidRDefault="00644A20" w:rsidP="00574382">
      <w:pPr>
        <w:spacing w:before="100" w:beforeAutospacing="1" w:after="100" w:afterAutospacing="1"/>
        <w:jc w:val="both"/>
        <w:outlineLvl w:val="3"/>
        <w:rPr>
          <w:rFonts w:ascii="Arial Narrow" w:hAnsi="Arial Narrow"/>
          <w:b/>
          <w:bCs/>
          <w:lang w:val="en-ZA" w:eastAsia="en-ZA"/>
        </w:rPr>
      </w:pPr>
      <w:r>
        <w:rPr>
          <w:rFonts w:ascii="Arial Narrow" w:hAnsi="Arial Narrow"/>
          <w:b/>
          <w:bCs/>
          <w:lang w:val="en-ZA" w:eastAsia="en-ZA"/>
        </w:rPr>
        <w:t>8</w:t>
      </w:r>
      <w:r w:rsidR="00574382" w:rsidRPr="00574382">
        <w:rPr>
          <w:rFonts w:ascii="Arial Narrow" w:hAnsi="Arial Narrow"/>
          <w:b/>
          <w:bCs/>
          <w:lang w:val="en-ZA" w:eastAsia="en-ZA"/>
        </w:rPr>
        <w:t>.3 Drafting Amendments or Repeals</w:t>
      </w:r>
    </w:p>
    <w:p w14:paraId="693473A2" w14:textId="77777777" w:rsidR="00574382" w:rsidRPr="00574382" w:rsidRDefault="00574382" w:rsidP="00574382">
      <w:pPr>
        <w:numPr>
          <w:ilvl w:val="0"/>
          <w:numId w:val="31"/>
        </w:numPr>
        <w:spacing w:before="100" w:beforeAutospacing="1" w:after="100" w:afterAutospacing="1"/>
        <w:jc w:val="both"/>
        <w:rPr>
          <w:rFonts w:ascii="Arial Narrow" w:hAnsi="Arial Narrow"/>
          <w:lang w:val="en-ZA" w:eastAsia="en-ZA"/>
        </w:rPr>
      </w:pPr>
      <w:r w:rsidRPr="00574382">
        <w:rPr>
          <w:rFonts w:ascii="Arial Narrow" w:hAnsi="Arial Narrow"/>
          <w:lang w:val="en-ZA" w:eastAsia="en-ZA"/>
        </w:rPr>
        <w:t>Prepare draft amendment bills, repeal bills, or revised regulations as required.</w:t>
      </w:r>
    </w:p>
    <w:p w14:paraId="1C450D3B" w14:textId="77777777" w:rsidR="00574382" w:rsidRPr="00574382" w:rsidRDefault="00574382" w:rsidP="00574382">
      <w:pPr>
        <w:numPr>
          <w:ilvl w:val="0"/>
          <w:numId w:val="31"/>
        </w:numPr>
        <w:spacing w:before="100" w:beforeAutospacing="1" w:after="100" w:afterAutospacing="1"/>
        <w:jc w:val="both"/>
        <w:rPr>
          <w:rFonts w:ascii="Arial Narrow" w:hAnsi="Arial Narrow"/>
          <w:lang w:val="en-ZA" w:eastAsia="en-ZA"/>
        </w:rPr>
      </w:pPr>
      <w:r w:rsidRPr="00574382">
        <w:rPr>
          <w:rFonts w:ascii="Arial Narrow" w:hAnsi="Arial Narrow"/>
          <w:lang w:val="en-ZA" w:eastAsia="en-ZA"/>
        </w:rPr>
        <w:t>Ensure drafting adheres to legislative drafting standards and format.</w:t>
      </w:r>
    </w:p>
    <w:p w14:paraId="2019622F" w14:textId="77777777" w:rsidR="00574382" w:rsidRPr="00574382" w:rsidRDefault="00574382" w:rsidP="00574382">
      <w:pPr>
        <w:numPr>
          <w:ilvl w:val="0"/>
          <w:numId w:val="31"/>
        </w:numPr>
        <w:spacing w:before="100" w:beforeAutospacing="1" w:after="100" w:afterAutospacing="1"/>
        <w:jc w:val="both"/>
        <w:rPr>
          <w:rFonts w:ascii="Arial Narrow" w:hAnsi="Arial Narrow"/>
          <w:lang w:val="en-ZA" w:eastAsia="en-ZA"/>
        </w:rPr>
      </w:pPr>
      <w:r w:rsidRPr="00574382">
        <w:rPr>
          <w:rFonts w:ascii="Arial Narrow" w:hAnsi="Arial Narrow"/>
          <w:lang w:val="en-ZA" w:eastAsia="en-ZA"/>
        </w:rPr>
        <w:t>Provide explanatory notes, analysis, or justification for each proposed change.</w:t>
      </w:r>
    </w:p>
    <w:p w14:paraId="08D85F13" w14:textId="41A5C956" w:rsidR="00574382" w:rsidRPr="00574382" w:rsidRDefault="00644A20" w:rsidP="00574382">
      <w:pPr>
        <w:spacing w:before="100" w:beforeAutospacing="1" w:after="100" w:afterAutospacing="1"/>
        <w:jc w:val="both"/>
        <w:outlineLvl w:val="3"/>
        <w:rPr>
          <w:rFonts w:ascii="Arial Narrow" w:hAnsi="Arial Narrow"/>
          <w:b/>
          <w:bCs/>
          <w:lang w:val="en-ZA" w:eastAsia="en-ZA"/>
        </w:rPr>
      </w:pPr>
      <w:r>
        <w:rPr>
          <w:rFonts w:ascii="Arial Narrow" w:hAnsi="Arial Narrow"/>
          <w:b/>
          <w:bCs/>
          <w:lang w:val="en-ZA" w:eastAsia="en-ZA"/>
        </w:rPr>
        <w:t>8</w:t>
      </w:r>
      <w:r w:rsidR="00574382" w:rsidRPr="00574382">
        <w:rPr>
          <w:rFonts w:ascii="Arial Narrow" w:hAnsi="Arial Narrow"/>
          <w:b/>
          <w:bCs/>
          <w:lang w:val="en-ZA" w:eastAsia="en-ZA"/>
        </w:rPr>
        <w:t>.4 Reporting and Documentation</w:t>
      </w:r>
    </w:p>
    <w:p w14:paraId="6FC3FFA4" w14:textId="77777777" w:rsidR="00574382" w:rsidRPr="00574382" w:rsidRDefault="00574382" w:rsidP="00574382">
      <w:pPr>
        <w:numPr>
          <w:ilvl w:val="0"/>
          <w:numId w:val="32"/>
        </w:numPr>
        <w:spacing w:before="100" w:beforeAutospacing="1" w:after="100" w:afterAutospacing="1"/>
        <w:jc w:val="both"/>
        <w:rPr>
          <w:rFonts w:ascii="Arial Narrow" w:hAnsi="Arial Narrow"/>
          <w:lang w:val="en-ZA" w:eastAsia="en-ZA"/>
        </w:rPr>
      </w:pPr>
      <w:r w:rsidRPr="00574382">
        <w:rPr>
          <w:rFonts w:ascii="Arial Narrow" w:hAnsi="Arial Narrow"/>
          <w:lang w:val="en-ZA" w:eastAsia="en-ZA"/>
        </w:rPr>
        <w:t>Submit an inception report outlining methodology, work plan, and timelines.</w:t>
      </w:r>
    </w:p>
    <w:p w14:paraId="4D332911" w14:textId="77777777" w:rsidR="00574382" w:rsidRPr="00574382" w:rsidRDefault="00574382" w:rsidP="00574382">
      <w:pPr>
        <w:numPr>
          <w:ilvl w:val="0"/>
          <w:numId w:val="32"/>
        </w:numPr>
        <w:spacing w:before="100" w:beforeAutospacing="1" w:after="100" w:afterAutospacing="1"/>
        <w:jc w:val="both"/>
        <w:rPr>
          <w:rFonts w:ascii="Arial Narrow" w:hAnsi="Arial Narrow"/>
          <w:lang w:val="en-ZA" w:eastAsia="en-ZA"/>
        </w:rPr>
      </w:pPr>
      <w:r w:rsidRPr="00574382">
        <w:rPr>
          <w:rFonts w:ascii="Arial Narrow" w:hAnsi="Arial Narrow"/>
          <w:lang w:val="en-ZA" w:eastAsia="en-ZA"/>
        </w:rPr>
        <w:t>Produce a comprehensive legal review report highlighting issues, analysis, and recommendations.</w:t>
      </w:r>
    </w:p>
    <w:p w14:paraId="3EBB5FFF" w14:textId="77777777" w:rsidR="00574382" w:rsidRPr="00574382" w:rsidRDefault="00574382" w:rsidP="00574382">
      <w:pPr>
        <w:numPr>
          <w:ilvl w:val="0"/>
          <w:numId w:val="32"/>
        </w:numPr>
        <w:spacing w:before="100" w:beforeAutospacing="1" w:after="100" w:afterAutospacing="1"/>
        <w:jc w:val="both"/>
        <w:rPr>
          <w:rFonts w:ascii="Arial Narrow" w:hAnsi="Arial Narrow"/>
          <w:lang w:val="en-ZA" w:eastAsia="en-ZA"/>
        </w:rPr>
      </w:pPr>
      <w:r w:rsidRPr="00574382">
        <w:rPr>
          <w:rFonts w:ascii="Arial Narrow" w:hAnsi="Arial Narrow"/>
          <w:lang w:val="en-ZA" w:eastAsia="en-ZA"/>
        </w:rPr>
        <w:t>Provide final documentation, including draft legislation, matrices of changes, and consultation summaries.</w:t>
      </w:r>
    </w:p>
    <w:p w14:paraId="355E85EA" w14:textId="449A146A" w:rsidR="00574382" w:rsidRPr="00574382" w:rsidRDefault="00644A20" w:rsidP="00574382">
      <w:pPr>
        <w:spacing w:before="100" w:beforeAutospacing="1" w:after="100" w:afterAutospacing="1"/>
        <w:jc w:val="both"/>
        <w:outlineLvl w:val="2"/>
        <w:rPr>
          <w:rFonts w:ascii="Arial Narrow" w:hAnsi="Arial Narrow"/>
          <w:b/>
          <w:bCs/>
          <w:lang w:val="en-ZA" w:eastAsia="en-ZA"/>
        </w:rPr>
      </w:pPr>
      <w:r>
        <w:rPr>
          <w:rFonts w:ascii="Arial Narrow" w:hAnsi="Arial Narrow"/>
          <w:b/>
          <w:bCs/>
          <w:lang w:val="en-ZA" w:eastAsia="en-ZA"/>
        </w:rPr>
        <w:t>9</w:t>
      </w:r>
      <w:r w:rsidR="00574382" w:rsidRPr="00574382">
        <w:rPr>
          <w:rFonts w:ascii="Arial Narrow" w:hAnsi="Arial Narrow"/>
          <w:b/>
          <w:bCs/>
          <w:lang w:val="en-ZA" w:eastAsia="en-ZA"/>
        </w:rPr>
        <w:t>. Deliverables</w:t>
      </w:r>
    </w:p>
    <w:p w14:paraId="06443867" w14:textId="77777777" w:rsidR="00574382" w:rsidRPr="00574382" w:rsidRDefault="00574382" w:rsidP="00574382">
      <w:pPr>
        <w:spacing w:before="100" w:beforeAutospacing="1" w:after="100" w:afterAutospacing="1"/>
        <w:jc w:val="both"/>
        <w:rPr>
          <w:rFonts w:ascii="Arial Narrow" w:hAnsi="Arial Narrow"/>
          <w:lang w:val="en-ZA" w:eastAsia="en-ZA"/>
        </w:rPr>
      </w:pPr>
      <w:r w:rsidRPr="00574382">
        <w:rPr>
          <w:rFonts w:ascii="Arial Narrow" w:hAnsi="Arial Narrow"/>
          <w:lang w:val="en-ZA" w:eastAsia="en-ZA"/>
        </w:rPr>
        <w:t>The Legal Specialist shall submit the following deliverables:</w:t>
      </w:r>
    </w:p>
    <w:p w14:paraId="02348B75" w14:textId="77777777" w:rsidR="00574382" w:rsidRPr="00574382" w:rsidRDefault="00574382" w:rsidP="00574382">
      <w:pPr>
        <w:numPr>
          <w:ilvl w:val="0"/>
          <w:numId w:val="33"/>
        </w:numPr>
        <w:spacing w:before="100" w:beforeAutospacing="1" w:after="100" w:afterAutospacing="1"/>
        <w:jc w:val="both"/>
        <w:rPr>
          <w:rFonts w:ascii="Arial Narrow" w:hAnsi="Arial Narrow"/>
          <w:lang w:val="en-ZA" w:eastAsia="en-ZA"/>
        </w:rPr>
      </w:pPr>
      <w:r w:rsidRPr="00574382">
        <w:rPr>
          <w:rFonts w:ascii="Arial Narrow" w:hAnsi="Arial Narrow"/>
          <w:b/>
          <w:bCs/>
          <w:lang w:val="en-ZA" w:eastAsia="en-ZA"/>
        </w:rPr>
        <w:t>Inception Report</w:t>
      </w:r>
      <w:r w:rsidRPr="00574382">
        <w:rPr>
          <w:rFonts w:ascii="Arial Narrow" w:hAnsi="Arial Narrow"/>
          <w:lang w:val="en-ZA" w:eastAsia="en-ZA"/>
        </w:rPr>
        <w:t xml:space="preserve"> (within X weeks of contract start)</w:t>
      </w:r>
    </w:p>
    <w:p w14:paraId="34D6B849" w14:textId="77777777" w:rsidR="00574382" w:rsidRPr="00644A20" w:rsidRDefault="00574382" w:rsidP="00574382">
      <w:pPr>
        <w:numPr>
          <w:ilvl w:val="1"/>
          <w:numId w:val="33"/>
        </w:numPr>
        <w:spacing w:before="100" w:beforeAutospacing="1" w:after="100" w:afterAutospacing="1"/>
        <w:jc w:val="both"/>
        <w:rPr>
          <w:rFonts w:ascii="Arial Narrow" w:hAnsi="Arial Narrow"/>
          <w:lang w:val="en-ZA" w:eastAsia="en-ZA"/>
        </w:rPr>
      </w:pPr>
      <w:r w:rsidRPr="00644A20">
        <w:rPr>
          <w:rFonts w:ascii="Arial Narrow" w:hAnsi="Arial Narrow"/>
          <w:lang w:val="en-ZA" w:eastAsia="en-ZA"/>
        </w:rPr>
        <w:t>Work plan, methodology, and schedule.</w:t>
      </w:r>
    </w:p>
    <w:p w14:paraId="2C688584" w14:textId="77777777" w:rsidR="00574382" w:rsidRPr="00574382" w:rsidRDefault="00574382" w:rsidP="00574382">
      <w:pPr>
        <w:numPr>
          <w:ilvl w:val="0"/>
          <w:numId w:val="33"/>
        </w:numPr>
        <w:spacing w:before="100" w:beforeAutospacing="1" w:after="100" w:afterAutospacing="1"/>
        <w:jc w:val="both"/>
        <w:rPr>
          <w:rFonts w:ascii="Arial Narrow" w:hAnsi="Arial Narrow"/>
          <w:lang w:val="en-ZA" w:eastAsia="en-ZA"/>
        </w:rPr>
      </w:pPr>
      <w:r w:rsidRPr="00574382">
        <w:rPr>
          <w:rFonts w:ascii="Arial Narrow" w:hAnsi="Arial Narrow"/>
          <w:b/>
          <w:bCs/>
          <w:lang w:val="en-ZA" w:eastAsia="en-ZA"/>
        </w:rPr>
        <w:t>Legal Review Report</w:t>
      </w:r>
    </w:p>
    <w:p w14:paraId="40D6DDE3" w14:textId="77777777" w:rsidR="00574382" w:rsidRPr="00574382" w:rsidRDefault="00574382" w:rsidP="00574382">
      <w:pPr>
        <w:numPr>
          <w:ilvl w:val="1"/>
          <w:numId w:val="33"/>
        </w:numPr>
        <w:spacing w:before="100" w:beforeAutospacing="1" w:after="100" w:afterAutospacing="1"/>
        <w:jc w:val="both"/>
        <w:rPr>
          <w:rFonts w:ascii="Arial Narrow" w:hAnsi="Arial Narrow"/>
          <w:lang w:val="en-ZA" w:eastAsia="en-ZA"/>
        </w:rPr>
      </w:pPr>
      <w:r w:rsidRPr="00574382">
        <w:rPr>
          <w:rFonts w:ascii="Arial Narrow" w:hAnsi="Arial Narrow"/>
          <w:lang w:val="en-ZA" w:eastAsia="en-ZA"/>
        </w:rPr>
        <w:t>Analysis of existing laws, identification of necessary amendments/repeals, gaps, conflicts, and recommendations.</w:t>
      </w:r>
    </w:p>
    <w:p w14:paraId="0E0B2B81" w14:textId="77777777" w:rsidR="00574382" w:rsidRPr="00574382" w:rsidRDefault="00574382" w:rsidP="00574382">
      <w:pPr>
        <w:numPr>
          <w:ilvl w:val="0"/>
          <w:numId w:val="33"/>
        </w:numPr>
        <w:spacing w:before="100" w:beforeAutospacing="1" w:after="100" w:afterAutospacing="1"/>
        <w:jc w:val="both"/>
        <w:rPr>
          <w:rFonts w:ascii="Arial Narrow" w:hAnsi="Arial Narrow"/>
          <w:lang w:val="en-ZA" w:eastAsia="en-ZA"/>
        </w:rPr>
      </w:pPr>
      <w:r w:rsidRPr="00574382">
        <w:rPr>
          <w:rFonts w:ascii="Arial Narrow" w:hAnsi="Arial Narrow"/>
          <w:b/>
          <w:bCs/>
          <w:lang w:val="en-ZA" w:eastAsia="en-ZA"/>
        </w:rPr>
        <w:t>Draft Legal Instruments</w:t>
      </w:r>
    </w:p>
    <w:p w14:paraId="5D90A5C4" w14:textId="77777777" w:rsidR="00574382" w:rsidRPr="00574382" w:rsidRDefault="00574382" w:rsidP="00574382">
      <w:pPr>
        <w:numPr>
          <w:ilvl w:val="1"/>
          <w:numId w:val="33"/>
        </w:numPr>
        <w:spacing w:before="100" w:beforeAutospacing="1" w:after="100" w:afterAutospacing="1"/>
        <w:jc w:val="both"/>
        <w:rPr>
          <w:rFonts w:ascii="Arial Narrow" w:hAnsi="Arial Narrow"/>
          <w:lang w:val="en-ZA" w:eastAsia="en-ZA"/>
        </w:rPr>
      </w:pPr>
      <w:r w:rsidRPr="00574382">
        <w:rPr>
          <w:rFonts w:ascii="Arial Narrow" w:hAnsi="Arial Narrow"/>
          <w:lang w:val="en-ZA" w:eastAsia="en-ZA"/>
        </w:rPr>
        <w:t>Draft amendment bills, repeal bills, or revised regulations.</w:t>
      </w:r>
    </w:p>
    <w:p w14:paraId="113428FF" w14:textId="77777777" w:rsidR="00574382" w:rsidRPr="00574382" w:rsidRDefault="00574382" w:rsidP="00574382">
      <w:pPr>
        <w:numPr>
          <w:ilvl w:val="1"/>
          <w:numId w:val="33"/>
        </w:numPr>
        <w:spacing w:before="100" w:beforeAutospacing="1" w:after="100" w:afterAutospacing="1"/>
        <w:jc w:val="both"/>
        <w:rPr>
          <w:rFonts w:ascii="Arial Narrow" w:hAnsi="Arial Narrow"/>
          <w:lang w:val="en-ZA" w:eastAsia="en-ZA"/>
        </w:rPr>
      </w:pPr>
      <w:r w:rsidRPr="00574382">
        <w:rPr>
          <w:rFonts w:ascii="Arial Narrow" w:hAnsi="Arial Narrow"/>
          <w:lang w:val="en-ZA" w:eastAsia="en-ZA"/>
        </w:rPr>
        <w:t>Explanatory memorandum / justification notes.</w:t>
      </w:r>
    </w:p>
    <w:p w14:paraId="19157B7B" w14:textId="77777777" w:rsidR="00574382" w:rsidRPr="00574382" w:rsidRDefault="00574382" w:rsidP="00574382">
      <w:pPr>
        <w:numPr>
          <w:ilvl w:val="0"/>
          <w:numId w:val="33"/>
        </w:numPr>
        <w:spacing w:before="100" w:beforeAutospacing="1" w:after="100" w:afterAutospacing="1"/>
        <w:jc w:val="both"/>
        <w:rPr>
          <w:rFonts w:ascii="Arial Narrow" w:hAnsi="Arial Narrow"/>
          <w:lang w:val="en-ZA" w:eastAsia="en-ZA"/>
        </w:rPr>
      </w:pPr>
      <w:r w:rsidRPr="00574382">
        <w:rPr>
          <w:rFonts w:ascii="Arial Narrow" w:hAnsi="Arial Narrow"/>
          <w:b/>
          <w:bCs/>
          <w:lang w:val="en-ZA" w:eastAsia="en-ZA"/>
        </w:rPr>
        <w:t>Stakeholder Consultation Report</w:t>
      </w:r>
    </w:p>
    <w:p w14:paraId="682EE40A" w14:textId="77777777" w:rsidR="00574382" w:rsidRPr="00574382" w:rsidRDefault="00574382" w:rsidP="00574382">
      <w:pPr>
        <w:numPr>
          <w:ilvl w:val="1"/>
          <w:numId w:val="33"/>
        </w:numPr>
        <w:spacing w:before="100" w:beforeAutospacing="1" w:after="100" w:afterAutospacing="1"/>
        <w:jc w:val="both"/>
        <w:rPr>
          <w:rFonts w:ascii="Arial Narrow" w:hAnsi="Arial Narrow"/>
          <w:lang w:val="en-ZA" w:eastAsia="en-ZA"/>
        </w:rPr>
      </w:pPr>
      <w:r w:rsidRPr="00574382">
        <w:rPr>
          <w:rFonts w:ascii="Arial Narrow" w:hAnsi="Arial Narrow"/>
          <w:lang w:val="en-ZA" w:eastAsia="en-ZA"/>
        </w:rPr>
        <w:t>Summary of consultations and feedback received.</w:t>
      </w:r>
    </w:p>
    <w:p w14:paraId="69EF42F9" w14:textId="77777777" w:rsidR="00574382" w:rsidRPr="00574382" w:rsidRDefault="00574382" w:rsidP="00574382">
      <w:pPr>
        <w:numPr>
          <w:ilvl w:val="0"/>
          <w:numId w:val="33"/>
        </w:numPr>
        <w:spacing w:before="100" w:beforeAutospacing="1" w:after="100" w:afterAutospacing="1"/>
        <w:jc w:val="both"/>
        <w:rPr>
          <w:rFonts w:ascii="Arial Narrow" w:hAnsi="Arial Narrow"/>
          <w:lang w:val="en-ZA" w:eastAsia="en-ZA"/>
        </w:rPr>
      </w:pPr>
      <w:r w:rsidRPr="00574382">
        <w:rPr>
          <w:rFonts w:ascii="Arial Narrow" w:hAnsi="Arial Narrow"/>
          <w:b/>
          <w:bCs/>
          <w:lang w:val="en-ZA" w:eastAsia="en-ZA"/>
        </w:rPr>
        <w:t>Final Consolidated Report</w:t>
      </w:r>
    </w:p>
    <w:p w14:paraId="1AE94784" w14:textId="77777777" w:rsidR="00574382" w:rsidRPr="00574382" w:rsidRDefault="00574382" w:rsidP="00574382">
      <w:pPr>
        <w:numPr>
          <w:ilvl w:val="1"/>
          <w:numId w:val="33"/>
        </w:numPr>
        <w:spacing w:before="100" w:beforeAutospacing="1" w:after="100" w:afterAutospacing="1"/>
        <w:jc w:val="both"/>
        <w:rPr>
          <w:rFonts w:ascii="Arial Narrow" w:hAnsi="Arial Narrow"/>
          <w:lang w:val="en-ZA" w:eastAsia="en-ZA"/>
        </w:rPr>
      </w:pPr>
      <w:r w:rsidRPr="00574382">
        <w:rPr>
          <w:rFonts w:ascii="Arial Narrow" w:hAnsi="Arial Narrow"/>
          <w:lang w:val="en-ZA" w:eastAsia="en-ZA"/>
        </w:rPr>
        <w:t>Final refined drafts and full legal analysis.</w:t>
      </w:r>
    </w:p>
    <w:p w14:paraId="02694C81" w14:textId="09BD9AFD" w:rsidR="00574382" w:rsidRPr="00574382" w:rsidRDefault="00574382" w:rsidP="00574382">
      <w:pPr>
        <w:spacing w:before="100" w:beforeAutospacing="1" w:after="100" w:afterAutospacing="1"/>
        <w:jc w:val="both"/>
        <w:outlineLvl w:val="2"/>
        <w:rPr>
          <w:rFonts w:ascii="Arial Narrow" w:hAnsi="Arial Narrow"/>
          <w:b/>
          <w:bCs/>
          <w:lang w:val="en-ZA" w:eastAsia="en-ZA"/>
        </w:rPr>
      </w:pPr>
      <w:r w:rsidRPr="00574382">
        <w:rPr>
          <w:rFonts w:ascii="Arial Narrow" w:hAnsi="Arial Narrow"/>
          <w:b/>
          <w:bCs/>
          <w:lang w:val="en-ZA" w:eastAsia="en-ZA"/>
        </w:rPr>
        <w:t>1</w:t>
      </w:r>
      <w:r w:rsidR="00644A20">
        <w:rPr>
          <w:rFonts w:ascii="Arial Narrow" w:hAnsi="Arial Narrow"/>
          <w:b/>
          <w:bCs/>
          <w:lang w:val="en-ZA" w:eastAsia="en-ZA"/>
        </w:rPr>
        <w:t>0</w:t>
      </w:r>
      <w:r w:rsidRPr="00574382">
        <w:rPr>
          <w:rFonts w:ascii="Arial Narrow" w:hAnsi="Arial Narrow"/>
          <w:b/>
          <w:bCs/>
          <w:lang w:val="en-ZA" w:eastAsia="en-ZA"/>
        </w:rPr>
        <w:t>. Duration of Assignment</w:t>
      </w:r>
    </w:p>
    <w:p w14:paraId="1CA89129" w14:textId="77777777" w:rsidR="00574382" w:rsidRPr="00574382" w:rsidRDefault="00574382" w:rsidP="00A76214">
      <w:pPr>
        <w:spacing w:before="100" w:beforeAutospacing="1" w:after="100" w:afterAutospacing="1"/>
        <w:jc w:val="both"/>
        <w:rPr>
          <w:rFonts w:ascii="Arial Narrow" w:hAnsi="Arial Narrow"/>
          <w:lang w:val="en-ZA" w:eastAsia="en-ZA"/>
        </w:rPr>
      </w:pPr>
      <w:r w:rsidRPr="00574382">
        <w:rPr>
          <w:rFonts w:ascii="Arial Narrow" w:hAnsi="Arial Narrow"/>
          <w:lang w:val="en-ZA" w:eastAsia="en-ZA"/>
        </w:rPr>
        <w:t xml:space="preserve">The assignment is expected to last twelve </w:t>
      </w:r>
      <w:r w:rsidRPr="00574382">
        <w:rPr>
          <w:rFonts w:ascii="Arial Narrow" w:hAnsi="Arial Narrow"/>
          <w:b/>
          <w:bCs/>
          <w:lang w:val="en-ZA" w:eastAsia="en-ZA"/>
        </w:rPr>
        <w:t>[12 months]</w:t>
      </w:r>
      <w:r w:rsidRPr="00574382">
        <w:rPr>
          <w:rFonts w:ascii="Arial Narrow" w:hAnsi="Arial Narrow"/>
          <w:lang w:val="en-ZA" w:eastAsia="en-ZA"/>
        </w:rPr>
        <w:t>, beginning from the date of contract signing. Key deadlines for each deliverable will be agreed upon during the inception phase.</w:t>
      </w:r>
    </w:p>
    <w:p w14:paraId="2F4A7DA8" w14:textId="0ECBE9ED" w:rsidR="00574382" w:rsidRPr="00574382" w:rsidRDefault="00574382" w:rsidP="00574382">
      <w:pPr>
        <w:spacing w:before="100" w:beforeAutospacing="1" w:after="100" w:afterAutospacing="1"/>
        <w:jc w:val="both"/>
        <w:outlineLvl w:val="3"/>
        <w:rPr>
          <w:rFonts w:ascii="Arial Narrow" w:hAnsi="Arial Narrow"/>
          <w:b/>
          <w:bCs/>
          <w:lang w:val="en-ZA" w:eastAsia="en-ZA"/>
        </w:rPr>
      </w:pPr>
      <w:r w:rsidRPr="00574382">
        <w:rPr>
          <w:rFonts w:ascii="Arial Narrow" w:hAnsi="Arial Narrow"/>
          <w:b/>
          <w:bCs/>
          <w:lang w:val="en-ZA" w:eastAsia="en-ZA"/>
        </w:rPr>
        <w:lastRenderedPageBreak/>
        <w:t>1</w:t>
      </w:r>
      <w:r w:rsidR="00644A20">
        <w:rPr>
          <w:rFonts w:ascii="Arial Narrow" w:hAnsi="Arial Narrow"/>
          <w:b/>
          <w:bCs/>
          <w:lang w:val="en-ZA" w:eastAsia="en-ZA"/>
        </w:rPr>
        <w:t xml:space="preserve">1. </w:t>
      </w:r>
      <w:r w:rsidRPr="00574382">
        <w:rPr>
          <w:rFonts w:ascii="Arial Narrow" w:hAnsi="Arial Narrow"/>
          <w:b/>
          <w:bCs/>
          <w:lang w:val="en-ZA" w:eastAsia="en-ZA"/>
        </w:rPr>
        <w:t xml:space="preserve"> Skills</w:t>
      </w:r>
    </w:p>
    <w:p w14:paraId="57C365AE" w14:textId="77777777" w:rsidR="00574382" w:rsidRPr="00574382" w:rsidRDefault="00574382" w:rsidP="00574382">
      <w:pPr>
        <w:numPr>
          <w:ilvl w:val="0"/>
          <w:numId w:val="36"/>
        </w:numPr>
        <w:spacing w:before="100" w:beforeAutospacing="1" w:after="100" w:afterAutospacing="1"/>
        <w:jc w:val="both"/>
        <w:rPr>
          <w:rFonts w:ascii="Arial Narrow" w:hAnsi="Arial Narrow"/>
          <w:lang w:val="en-ZA" w:eastAsia="en-ZA"/>
        </w:rPr>
      </w:pPr>
      <w:r w:rsidRPr="00574382">
        <w:rPr>
          <w:rFonts w:ascii="Arial Narrow" w:hAnsi="Arial Narrow"/>
          <w:lang w:val="en-ZA" w:eastAsia="en-ZA"/>
        </w:rPr>
        <w:t>Excellent analytical, drafting, and legal interpretation skills.</w:t>
      </w:r>
    </w:p>
    <w:p w14:paraId="7E20A145" w14:textId="77777777" w:rsidR="00574382" w:rsidRPr="00574382" w:rsidRDefault="00574382" w:rsidP="00574382">
      <w:pPr>
        <w:numPr>
          <w:ilvl w:val="0"/>
          <w:numId w:val="36"/>
        </w:numPr>
        <w:spacing w:before="100" w:beforeAutospacing="1" w:after="100" w:afterAutospacing="1"/>
        <w:jc w:val="both"/>
        <w:rPr>
          <w:rFonts w:ascii="Arial Narrow" w:hAnsi="Arial Narrow"/>
          <w:lang w:val="en-ZA" w:eastAsia="en-ZA"/>
        </w:rPr>
      </w:pPr>
      <w:r w:rsidRPr="00574382">
        <w:rPr>
          <w:rFonts w:ascii="Arial Narrow" w:hAnsi="Arial Narrow"/>
          <w:lang w:val="en-ZA" w:eastAsia="en-ZA"/>
        </w:rPr>
        <w:t>Strong communication and stakeholder engagement abilities.</w:t>
      </w:r>
    </w:p>
    <w:p w14:paraId="44D7C4D5" w14:textId="77777777" w:rsidR="00574382" w:rsidRPr="00574382" w:rsidRDefault="00574382" w:rsidP="00574382">
      <w:pPr>
        <w:numPr>
          <w:ilvl w:val="0"/>
          <w:numId w:val="36"/>
        </w:numPr>
        <w:spacing w:before="100" w:beforeAutospacing="1" w:after="100" w:afterAutospacing="1"/>
        <w:jc w:val="both"/>
        <w:rPr>
          <w:rFonts w:ascii="Arial Narrow" w:hAnsi="Arial Narrow"/>
          <w:lang w:val="en-ZA" w:eastAsia="en-ZA"/>
        </w:rPr>
      </w:pPr>
      <w:r w:rsidRPr="00574382">
        <w:rPr>
          <w:rFonts w:ascii="Arial Narrow" w:hAnsi="Arial Narrow"/>
          <w:lang w:val="en-ZA" w:eastAsia="en-ZA"/>
        </w:rPr>
        <w:t>Ability to deliver high-quality results within tight timelines</w:t>
      </w:r>
    </w:p>
    <w:p w14:paraId="24A70775" w14:textId="2437A1D8" w:rsidR="00574382" w:rsidRPr="00574382" w:rsidRDefault="00574382" w:rsidP="00574382">
      <w:pPr>
        <w:spacing w:before="100" w:beforeAutospacing="1" w:after="100" w:afterAutospacing="1"/>
        <w:jc w:val="both"/>
        <w:outlineLvl w:val="2"/>
        <w:rPr>
          <w:rFonts w:ascii="Arial Narrow" w:hAnsi="Arial Narrow"/>
          <w:b/>
          <w:bCs/>
          <w:lang w:val="en-ZA" w:eastAsia="en-ZA"/>
        </w:rPr>
      </w:pPr>
      <w:r w:rsidRPr="00574382">
        <w:rPr>
          <w:rFonts w:ascii="Arial Narrow" w:hAnsi="Arial Narrow"/>
          <w:b/>
          <w:bCs/>
          <w:lang w:val="en-ZA" w:eastAsia="en-ZA"/>
        </w:rPr>
        <w:t>1</w:t>
      </w:r>
      <w:r w:rsidR="00644A20">
        <w:rPr>
          <w:rFonts w:ascii="Arial Narrow" w:hAnsi="Arial Narrow"/>
          <w:b/>
          <w:bCs/>
          <w:lang w:val="en-ZA" w:eastAsia="en-ZA"/>
        </w:rPr>
        <w:t>2</w:t>
      </w:r>
      <w:r w:rsidRPr="00574382">
        <w:rPr>
          <w:rFonts w:ascii="Arial Narrow" w:hAnsi="Arial Narrow"/>
          <w:b/>
          <w:bCs/>
          <w:lang w:val="en-ZA" w:eastAsia="en-ZA"/>
        </w:rPr>
        <w:t>. Reporting and Supervision</w:t>
      </w:r>
    </w:p>
    <w:p w14:paraId="36D5D272" w14:textId="77777777" w:rsidR="00574382" w:rsidRPr="00574382" w:rsidRDefault="00574382" w:rsidP="00574382">
      <w:pPr>
        <w:spacing w:before="100" w:beforeAutospacing="1" w:after="100" w:afterAutospacing="1"/>
        <w:jc w:val="both"/>
        <w:rPr>
          <w:rFonts w:ascii="Arial Narrow" w:hAnsi="Arial Narrow"/>
          <w:lang w:val="en-ZA" w:eastAsia="en-ZA"/>
        </w:rPr>
      </w:pPr>
      <w:r w:rsidRPr="00574382">
        <w:rPr>
          <w:rFonts w:ascii="Arial Narrow" w:hAnsi="Arial Narrow"/>
          <w:lang w:val="en-ZA" w:eastAsia="en-ZA"/>
        </w:rPr>
        <w:t>The Legal Specialist will report to the Director: Legal Services and work closely with the Standing Committee on Law Review and/or State Law Advisor (OTP-EC).</w:t>
      </w:r>
    </w:p>
    <w:p w14:paraId="43F72912" w14:textId="77777777" w:rsidR="00574382" w:rsidRPr="00574382" w:rsidRDefault="00574382" w:rsidP="002224F3">
      <w:pPr>
        <w:spacing w:before="100" w:beforeAutospacing="1" w:after="100" w:afterAutospacing="1"/>
        <w:jc w:val="both"/>
        <w:rPr>
          <w:rFonts w:ascii="Arial Narrow" w:hAnsi="Arial Narrow"/>
          <w:lang w:val="en-ZA" w:eastAsia="en-ZA"/>
        </w:rPr>
      </w:pPr>
      <w:r w:rsidRPr="00574382">
        <w:rPr>
          <w:rFonts w:ascii="Arial Narrow" w:hAnsi="Arial Narrow"/>
          <w:lang w:val="en-ZA" w:eastAsia="en-ZA"/>
        </w:rPr>
        <w:t>Regular progress meetings bi-weekly may be required.</w:t>
      </w:r>
    </w:p>
    <w:p w14:paraId="7EDB58E0" w14:textId="77777777" w:rsidR="00E90128" w:rsidRDefault="00E90128" w:rsidP="00574382">
      <w:pPr>
        <w:spacing w:before="100" w:beforeAutospacing="1" w:after="100" w:afterAutospacing="1"/>
        <w:jc w:val="both"/>
        <w:outlineLvl w:val="2"/>
        <w:rPr>
          <w:rFonts w:ascii="Arial Narrow" w:hAnsi="Arial Narrow"/>
          <w:b/>
          <w:bCs/>
          <w:lang w:val="en-ZA" w:eastAsia="en-ZA"/>
        </w:rPr>
      </w:pPr>
    </w:p>
    <w:p w14:paraId="7BEF6037" w14:textId="270F4E81" w:rsidR="00574382" w:rsidRPr="00574382" w:rsidRDefault="00574382" w:rsidP="00574382">
      <w:pPr>
        <w:spacing w:before="100" w:beforeAutospacing="1" w:after="100" w:afterAutospacing="1"/>
        <w:jc w:val="both"/>
        <w:outlineLvl w:val="2"/>
        <w:rPr>
          <w:rFonts w:ascii="Arial Narrow" w:hAnsi="Arial Narrow"/>
          <w:b/>
          <w:bCs/>
          <w:lang w:val="en-ZA" w:eastAsia="en-ZA"/>
        </w:rPr>
      </w:pPr>
      <w:r w:rsidRPr="00574382">
        <w:rPr>
          <w:rFonts w:ascii="Arial Narrow" w:hAnsi="Arial Narrow"/>
          <w:b/>
          <w:bCs/>
          <w:lang w:val="en-ZA" w:eastAsia="en-ZA"/>
        </w:rPr>
        <w:t>1</w:t>
      </w:r>
      <w:r w:rsidR="00644A20">
        <w:rPr>
          <w:rFonts w:ascii="Arial Narrow" w:hAnsi="Arial Narrow"/>
          <w:b/>
          <w:bCs/>
          <w:lang w:val="en-ZA" w:eastAsia="en-ZA"/>
        </w:rPr>
        <w:t>3</w:t>
      </w:r>
      <w:r w:rsidRPr="00574382">
        <w:rPr>
          <w:rFonts w:ascii="Arial Narrow" w:hAnsi="Arial Narrow"/>
          <w:b/>
          <w:bCs/>
          <w:lang w:val="en-ZA" w:eastAsia="en-ZA"/>
        </w:rPr>
        <w:t>. Payment Terms</w:t>
      </w:r>
    </w:p>
    <w:p w14:paraId="294B2587" w14:textId="49669E87" w:rsidR="00574382" w:rsidRDefault="00574382" w:rsidP="00574382">
      <w:pPr>
        <w:spacing w:before="100" w:beforeAutospacing="1" w:after="100" w:afterAutospacing="1"/>
        <w:jc w:val="both"/>
        <w:rPr>
          <w:rFonts w:ascii="Arial Narrow" w:hAnsi="Arial Narrow"/>
          <w:lang w:val="en-ZA" w:eastAsia="en-ZA"/>
        </w:rPr>
      </w:pPr>
      <w:r w:rsidRPr="00574382">
        <w:rPr>
          <w:rFonts w:ascii="Arial Narrow" w:hAnsi="Arial Narrow"/>
          <w:lang w:val="en-ZA" w:eastAsia="en-ZA"/>
        </w:rPr>
        <w:t xml:space="preserve">Payment will be made against approved deliverables, according to the following structure </w:t>
      </w:r>
    </w:p>
    <w:p w14:paraId="7CFE5361" w14:textId="17D7345B" w:rsidR="00E90128" w:rsidRPr="00574382" w:rsidRDefault="00E90128" w:rsidP="00574382">
      <w:pPr>
        <w:spacing w:before="100" w:beforeAutospacing="1" w:after="100" w:afterAutospacing="1"/>
        <w:jc w:val="both"/>
        <w:rPr>
          <w:rFonts w:ascii="Arial Narrow" w:hAnsi="Arial Narrow"/>
          <w:lang w:val="en-ZA" w:eastAsia="en-ZA"/>
        </w:rPr>
      </w:pPr>
      <w:r>
        <w:rPr>
          <w:rFonts w:ascii="Arial Narrow" w:hAnsi="Arial Narrow"/>
          <w:lang w:val="en-ZA" w:eastAsia="en-ZA"/>
        </w:rPr>
        <w:t xml:space="preserve">They will need to add item </w:t>
      </w:r>
      <w:r w:rsidRPr="00574382">
        <w:rPr>
          <w:rFonts w:ascii="Arial Narrow" w:hAnsi="Arial Narrow"/>
          <w:b/>
          <w:bCs/>
          <w:lang w:val="en-ZA" w:eastAsia="en-ZA"/>
        </w:rPr>
        <w:t>Stakeholder Consultation Report</w:t>
      </w:r>
    </w:p>
    <w:p w14:paraId="42EB7626" w14:textId="77777777" w:rsidR="00574382" w:rsidRPr="00574382" w:rsidRDefault="00574382" w:rsidP="00574382">
      <w:pPr>
        <w:numPr>
          <w:ilvl w:val="0"/>
          <w:numId w:val="37"/>
        </w:numPr>
        <w:spacing w:before="100" w:beforeAutospacing="1" w:after="100" w:afterAutospacing="1"/>
        <w:jc w:val="both"/>
        <w:rPr>
          <w:rFonts w:ascii="Arial Narrow" w:hAnsi="Arial Narrow"/>
          <w:lang w:val="en-ZA" w:eastAsia="en-ZA"/>
        </w:rPr>
      </w:pPr>
      <w:r w:rsidRPr="00574382">
        <w:rPr>
          <w:rFonts w:ascii="Arial Narrow" w:hAnsi="Arial Narrow"/>
          <w:b/>
          <w:bCs/>
          <w:lang w:val="en-ZA" w:eastAsia="en-ZA"/>
        </w:rPr>
        <w:t>20%</w:t>
      </w:r>
      <w:r w:rsidRPr="00574382">
        <w:rPr>
          <w:rFonts w:ascii="Arial Narrow" w:hAnsi="Arial Narrow"/>
          <w:lang w:val="en-ZA" w:eastAsia="en-ZA"/>
        </w:rPr>
        <w:t xml:space="preserve"> — Upon submission and approval of the Inception Report</w:t>
      </w:r>
    </w:p>
    <w:p w14:paraId="5E205BEE" w14:textId="77777777" w:rsidR="00574382" w:rsidRPr="00574382" w:rsidRDefault="00574382" w:rsidP="00574382">
      <w:pPr>
        <w:numPr>
          <w:ilvl w:val="0"/>
          <w:numId w:val="37"/>
        </w:numPr>
        <w:spacing w:before="100" w:beforeAutospacing="1" w:after="100" w:afterAutospacing="1"/>
        <w:jc w:val="both"/>
        <w:rPr>
          <w:rFonts w:ascii="Arial Narrow" w:hAnsi="Arial Narrow"/>
          <w:lang w:val="en-ZA" w:eastAsia="en-ZA"/>
        </w:rPr>
      </w:pPr>
      <w:r w:rsidRPr="00574382">
        <w:rPr>
          <w:rFonts w:ascii="Arial Narrow" w:hAnsi="Arial Narrow"/>
          <w:b/>
          <w:bCs/>
          <w:lang w:val="en-ZA" w:eastAsia="en-ZA"/>
        </w:rPr>
        <w:t>30%</w:t>
      </w:r>
      <w:r w:rsidRPr="00574382">
        <w:rPr>
          <w:rFonts w:ascii="Arial Narrow" w:hAnsi="Arial Narrow"/>
          <w:lang w:val="en-ZA" w:eastAsia="en-ZA"/>
        </w:rPr>
        <w:t xml:space="preserve"> — Upon submission of the Draft Legal Review Report</w:t>
      </w:r>
    </w:p>
    <w:p w14:paraId="1A73A848" w14:textId="77777777" w:rsidR="00574382" w:rsidRPr="00574382" w:rsidRDefault="00574382" w:rsidP="00574382">
      <w:pPr>
        <w:numPr>
          <w:ilvl w:val="0"/>
          <w:numId w:val="37"/>
        </w:numPr>
        <w:spacing w:before="100" w:beforeAutospacing="1" w:after="100" w:afterAutospacing="1"/>
        <w:jc w:val="both"/>
        <w:rPr>
          <w:rFonts w:ascii="Arial Narrow" w:hAnsi="Arial Narrow"/>
          <w:lang w:val="en-ZA" w:eastAsia="en-ZA"/>
        </w:rPr>
      </w:pPr>
      <w:r w:rsidRPr="00574382">
        <w:rPr>
          <w:rFonts w:ascii="Arial Narrow" w:hAnsi="Arial Narrow"/>
          <w:b/>
          <w:bCs/>
          <w:lang w:val="en-ZA" w:eastAsia="en-ZA"/>
        </w:rPr>
        <w:t>30%</w:t>
      </w:r>
      <w:r w:rsidRPr="00574382">
        <w:rPr>
          <w:rFonts w:ascii="Arial Narrow" w:hAnsi="Arial Narrow"/>
          <w:lang w:val="en-ZA" w:eastAsia="en-ZA"/>
        </w:rPr>
        <w:t xml:space="preserve"> — Upon submission of Draft Legal Instruments</w:t>
      </w:r>
    </w:p>
    <w:p w14:paraId="620B9E6E" w14:textId="77777777" w:rsidR="00574382" w:rsidRPr="00574382" w:rsidRDefault="00574382" w:rsidP="00574382">
      <w:pPr>
        <w:numPr>
          <w:ilvl w:val="0"/>
          <w:numId w:val="37"/>
        </w:numPr>
        <w:spacing w:before="100" w:beforeAutospacing="1" w:after="100" w:afterAutospacing="1"/>
        <w:jc w:val="both"/>
        <w:rPr>
          <w:rFonts w:ascii="Arial Narrow" w:hAnsi="Arial Narrow"/>
          <w:lang w:val="en-ZA" w:eastAsia="en-ZA"/>
        </w:rPr>
      </w:pPr>
      <w:r w:rsidRPr="00574382">
        <w:rPr>
          <w:rFonts w:ascii="Arial Narrow" w:hAnsi="Arial Narrow"/>
          <w:b/>
          <w:bCs/>
          <w:lang w:val="en-ZA" w:eastAsia="en-ZA"/>
        </w:rPr>
        <w:t>20%</w:t>
      </w:r>
      <w:r w:rsidRPr="00574382">
        <w:rPr>
          <w:rFonts w:ascii="Arial Narrow" w:hAnsi="Arial Narrow"/>
          <w:lang w:val="en-ZA" w:eastAsia="en-ZA"/>
        </w:rPr>
        <w:t xml:space="preserve"> — Upon acceptance of the Final Report and all deliverables</w:t>
      </w:r>
    </w:p>
    <w:p w14:paraId="72C9DEB7" w14:textId="662CEBBA" w:rsidR="00574382" w:rsidRPr="00574382" w:rsidRDefault="00574382" w:rsidP="00574382">
      <w:pPr>
        <w:spacing w:before="100" w:beforeAutospacing="1" w:after="100" w:afterAutospacing="1"/>
        <w:jc w:val="both"/>
        <w:outlineLvl w:val="2"/>
        <w:rPr>
          <w:rFonts w:ascii="Arial Narrow" w:hAnsi="Arial Narrow"/>
          <w:b/>
          <w:bCs/>
          <w:lang w:val="en-ZA" w:eastAsia="en-ZA"/>
        </w:rPr>
      </w:pPr>
      <w:r w:rsidRPr="00574382">
        <w:rPr>
          <w:rFonts w:ascii="Arial Narrow" w:hAnsi="Arial Narrow"/>
          <w:b/>
          <w:bCs/>
          <w:lang w:val="en-ZA" w:eastAsia="en-ZA"/>
        </w:rPr>
        <w:t>1</w:t>
      </w:r>
      <w:r w:rsidR="00644A20">
        <w:rPr>
          <w:rFonts w:ascii="Arial Narrow" w:hAnsi="Arial Narrow"/>
          <w:b/>
          <w:bCs/>
          <w:lang w:val="en-ZA" w:eastAsia="en-ZA"/>
        </w:rPr>
        <w:t>4</w:t>
      </w:r>
      <w:r w:rsidRPr="00574382">
        <w:rPr>
          <w:rFonts w:ascii="Arial Narrow" w:hAnsi="Arial Narrow"/>
          <w:b/>
          <w:bCs/>
          <w:lang w:val="en-ZA" w:eastAsia="en-ZA"/>
        </w:rPr>
        <w:t>. Confidentiality</w:t>
      </w:r>
    </w:p>
    <w:p w14:paraId="4571FCE1" w14:textId="77777777" w:rsidR="00574382" w:rsidRPr="00574382" w:rsidRDefault="00574382" w:rsidP="00574382">
      <w:pPr>
        <w:spacing w:before="100" w:beforeAutospacing="1" w:after="100" w:afterAutospacing="1"/>
        <w:jc w:val="both"/>
        <w:rPr>
          <w:rFonts w:ascii="Arial Narrow" w:hAnsi="Arial Narrow"/>
          <w:lang w:val="en-ZA" w:eastAsia="en-ZA"/>
        </w:rPr>
      </w:pPr>
      <w:r w:rsidRPr="00574382">
        <w:rPr>
          <w:rFonts w:ascii="Arial Narrow" w:hAnsi="Arial Narrow"/>
          <w:lang w:val="en-ZA" w:eastAsia="en-ZA"/>
        </w:rPr>
        <w:t>The consultant must maintain strict confidentiality of all information accessed during the assignment and may not use or disclose it without written authorization.</w:t>
      </w:r>
    </w:p>
    <w:p w14:paraId="58C9F550" w14:textId="77777777" w:rsidR="00330D1F" w:rsidRPr="00E206F3" w:rsidRDefault="00330D1F" w:rsidP="00E61C10">
      <w:pPr>
        <w:jc w:val="both"/>
        <w:rPr>
          <w:rFonts w:cs="Tahoma"/>
          <w:sz w:val="20"/>
        </w:rPr>
      </w:pPr>
    </w:p>
    <w:p w14:paraId="56D4EDC8" w14:textId="77777777" w:rsidR="00330D1F" w:rsidRDefault="00330D1F" w:rsidP="00E61C10">
      <w:pPr>
        <w:jc w:val="both"/>
        <w:rPr>
          <w:b/>
        </w:rPr>
      </w:pPr>
    </w:p>
    <w:p w14:paraId="41B2E4D4" w14:textId="77777777" w:rsidR="005E6A5D" w:rsidRDefault="005E6A5D" w:rsidP="00E61C10">
      <w:pPr>
        <w:jc w:val="both"/>
        <w:rPr>
          <w:b/>
        </w:rPr>
      </w:pPr>
    </w:p>
    <w:p w14:paraId="5B726651" w14:textId="77777777" w:rsidR="005E6A5D" w:rsidRDefault="005E6A5D" w:rsidP="00E61C10">
      <w:pPr>
        <w:jc w:val="both"/>
        <w:rPr>
          <w:b/>
        </w:rPr>
      </w:pPr>
    </w:p>
    <w:p w14:paraId="4ECC2B09" w14:textId="77777777" w:rsidR="005E6A5D" w:rsidRDefault="005E6A5D" w:rsidP="00E61C10">
      <w:pPr>
        <w:jc w:val="both"/>
        <w:rPr>
          <w:b/>
        </w:rPr>
      </w:pPr>
    </w:p>
    <w:p w14:paraId="099BCA8B" w14:textId="77777777" w:rsidR="005E6A5D" w:rsidRDefault="005E6A5D" w:rsidP="00E61C10">
      <w:pPr>
        <w:jc w:val="both"/>
        <w:rPr>
          <w:b/>
        </w:rPr>
      </w:pPr>
    </w:p>
    <w:p w14:paraId="38B5FAE8" w14:textId="77777777" w:rsidR="005E6A5D" w:rsidRDefault="005E6A5D" w:rsidP="00E61C10">
      <w:pPr>
        <w:jc w:val="both"/>
        <w:rPr>
          <w:b/>
        </w:rPr>
      </w:pPr>
    </w:p>
    <w:p w14:paraId="386769E7" w14:textId="77777777" w:rsidR="005E6A5D" w:rsidRDefault="005E6A5D" w:rsidP="00E61C10">
      <w:pPr>
        <w:jc w:val="both"/>
        <w:rPr>
          <w:b/>
        </w:rPr>
      </w:pPr>
    </w:p>
    <w:p w14:paraId="725691AA" w14:textId="77777777" w:rsidR="005E6A5D" w:rsidRDefault="005E6A5D" w:rsidP="00E61C10">
      <w:pPr>
        <w:jc w:val="both"/>
        <w:rPr>
          <w:b/>
        </w:rPr>
      </w:pPr>
    </w:p>
    <w:p w14:paraId="7E1F2349" w14:textId="77777777" w:rsidR="005E6A5D" w:rsidRDefault="005E6A5D" w:rsidP="00E61C10">
      <w:pPr>
        <w:jc w:val="both"/>
        <w:rPr>
          <w:b/>
        </w:rPr>
      </w:pPr>
    </w:p>
    <w:p w14:paraId="0B99A388" w14:textId="77777777" w:rsidR="005E6A5D" w:rsidRDefault="005E6A5D" w:rsidP="00E61C10">
      <w:pPr>
        <w:jc w:val="both"/>
        <w:rPr>
          <w:b/>
        </w:rPr>
      </w:pPr>
    </w:p>
    <w:p w14:paraId="20233D33" w14:textId="77777777" w:rsidR="005E6A5D" w:rsidRDefault="005E6A5D" w:rsidP="00E61C10">
      <w:pPr>
        <w:jc w:val="both"/>
        <w:rPr>
          <w:b/>
        </w:rPr>
      </w:pPr>
    </w:p>
    <w:p w14:paraId="02EF8820" w14:textId="77777777" w:rsidR="005E6A5D" w:rsidRDefault="005E6A5D" w:rsidP="00E61C10">
      <w:pPr>
        <w:jc w:val="both"/>
        <w:rPr>
          <w:b/>
        </w:rPr>
      </w:pPr>
    </w:p>
    <w:p w14:paraId="3A45E8C0" w14:textId="77777777" w:rsidR="005E6A5D" w:rsidRDefault="005E6A5D" w:rsidP="00E61C10">
      <w:pPr>
        <w:jc w:val="both"/>
        <w:rPr>
          <w:b/>
        </w:rPr>
      </w:pPr>
    </w:p>
    <w:p w14:paraId="26FEDF47" w14:textId="77777777" w:rsidR="005E6A5D" w:rsidRDefault="005E6A5D" w:rsidP="00E61C10">
      <w:pPr>
        <w:jc w:val="both"/>
        <w:rPr>
          <w:b/>
        </w:rPr>
      </w:pPr>
    </w:p>
    <w:p w14:paraId="1AC862E3" w14:textId="77777777" w:rsidR="005E6A5D" w:rsidRDefault="005E6A5D" w:rsidP="00E61C10">
      <w:pPr>
        <w:jc w:val="both"/>
        <w:rPr>
          <w:b/>
        </w:rPr>
      </w:pPr>
    </w:p>
    <w:p w14:paraId="3129C80B" w14:textId="77777777" w:rsidR="00AE4CBB" w:rsidRDefault="00AE4CBB" w:rsidP="00E61C10">
      <w:pPr>
        <w:jc w:val="both"/>
        <w:rPr>
          <w:b/>
        </w:rPr>
      </w:pPr>
    </w:p>
    <w:p w14:paraId="14866BDE" w14:textId="77777777" w:rsidR="005E6A5D" w:rsidRDefault="005E6A5D" w:rsidP="00E61C10">
      <w:pPr>
        <w:jc w:val="both"/>
        <w:rPr>
          <w:b/>
        </w:rPr>
      </w:pPr>
    </w:p>
    <w:p w14:paraId="03E4EF7B" w14:textId="77777777" w:rsidR="005E6A5D" w:rsidRDefault="005E6A5D" w:rsidP="00E61C10">
      <w:pPr>
        <w:jc w:val="both"/>
        <w:rPr>
          <w:b/>
        </w:rPr>
      </w:pPr>
    </w:p>
    <w:p w14:paraId="12733DE7" w14:textId="7B0F0FE5" w:rsidR="00341CA0" w:rsidRPr="00AE4CBB" w:rsidRDefault="00DE6E2D" w:rsidP="00AA1D64">
      <w:pPr>
        <w:tabs>
          <w:tab w:val="left" w:pos="142"/>
        </w:tabs>
        <w:spacing w:line="360" w:lineRule="auto"/>
        <w:ind w:hanging="851"/>
        <w:jc w:val="both"/>
        <w:rPr>
          <w:rFonts w:ascii="Tahoma" w:hAnsi="Tahoma" w:cs="Tahoma"/>
          <w:b/>
          <w:bCs/>
          <w:sz w:val="20"/>
          <w:szCs w:val="20"/>
        </w:rPr>
      </w:pPr>
      <w:r w:rsidRPr="00AE4CBB">
        <w:rPr>
          <w:rFonts w:ascii="Tahoma" w:hAnsi="Tahoma" w:cs="Tahoma"/>
          <w:b/>
          <w:bCs/>
          <w:sz w:val="20"/>
          <w:szCs w:val="20"/>
        </w:rPr>
        <w:lastRenderedPageBreak/>
        <w:t>SBD 3.</w:t>
      </w:r>
      <w:r w:rsidR="00341CA0" w:rsidRPr="00AE4CBB">
        <w:rPr>
          <w:rFonts w:ascii="Tahoma" w:hAnsi="Tahoma" w:cs="Tahoma"/>
          <w:b/>
          <w:bCs/>
          <w:sz w:val="20"/>
          <w:szCs w:val="20"/>
        </w:rPr>
        <w:t>1</w:t>
      </w:r>
    </w:p>
    <w:p w14:paraId="6A1A7A2B" w14:textId="77777777" w:rsidR="00341CA0" w:rsidRPr="00AE4CBB" w:rsidRDefault="00DE6E2D" w:rsidP="00E61C10">
      <w:pPr>
        <w:tabs>
          <w:tab w:val="left" w:pos="142"/>
        </w:tabs>
        <w:spacing w:line="360" w:lineRule="auto"/>
        <w:ind w:hanging="851"/>
        <w:jc w:val="both"/>
        <w:rPr>
          <w:rFonts w:ascii="Tahoma" w:hAnsi="Tahoma" w:cs="Tahoma"/>
          <w:b/>
          <w:bCs/>
          <w:sz w:val="20"/>
          <w:szCs w:val="20"/>
        </w:rPr>
      </w:pPr>
      <w:r w:rsidRPr="00AE4CBB">
        <w:rPr>
          <w:rFonts w:ascii="Tahoma" w:hAnsi="Tahoma" w:cs="Tahoma"/>
          <w:b/>
          <w:bCs/>
          <w:sz w:val="20"/>
          <w:szCs w:val="20"/>
        </w:rPr>
        <w:t>PRICING SCHEDULE –FIRM PRICES</w:t>
      </w:r>
    </w:p>
    <w:p w14:paraId="14CDA6C1" w14:textId="77777777" w:rsidR="00341CA0" w:rsidRPr="00AE4CBB" w:rsidRDefault="00DE6E2D" w:rsidP="00E61C10">
      <w:pPr>
        <w:tabs>
          <w:tab w:val="left" w:pos="142"/>
        </w:tabs>
        <w:spacing w:line="360" w:lineRule="auto"/>
        <w:ind w:hanging="851"/>
        <w:jc w:val="both"/>
        <w:rPr>
          <w:rFonts w:ascii="Tahoma" w:hAnsi="Tahoma" w:cs="Tahoma"/>
          <w:b/>
          <w:bCs/>
          <w:sz w:val="20"/>
          <w:szCs w:val="20"/>
        </w:rPr>
      </w:pPr>
      <w:r w:rsidRPr="00AE4CBB">
        <w:rPr>
          <w:rFonts w:ascii="Tahoma" w:hAnsi="Tahoma" w:cs="Tahoma"/>
          <w:b/>
          <w:bCs/>
          <w:sz w:val="20"/>
          <w:szCs w:val="20"/>
        </w:rPr>
        <w:t>(PURCHASE)</w:t>
      </w:r>
    </w:p>
    <w:p w14:paraId="3082F981" w14:textId="77777777" w:rsidR="00DE6E2D" w:rsidRPr="00AE4CBB" w:rsidRDefault="00DE6E2D" w:rsidP="00E61C10">
      <w:pPr>
        <w:tabs>
          <w:tab w:val="left" w:pos="142"/>
        </w:tabs>
        <w:spacing w:line="360" w:lineRule="auto"/>
        <w:ind w:left="-851"/>
        <w:jc w:val="both"/>
        <w:rPr>
          <w:rFonts w:ascii="Tahoma" w:hAnsi="Tahoma" w:cs="Tahoma"/>
          <w:b/>
          <w:bCs/>
          <w:sz w:val="20"/>
          <w:szCs w:val="20"/>
        </w:rPr>
      </w:pPr>
      <w:r w:rsidRPr="00AE4CBB">
        <w:rPr>
          <w:rFonts w:ascii="Tahoma" w:hAnsi="Tahoma" w:cs="Tahoma"/>
          <w:b/>
          <w:bCs/>
          <w:sz w:val="20"/>
          <w:szCs w:val="20"/>
        </w:rPr>
        <w:t xml:space="preserve">IN CASES WHERE DIFFERENT DELIVERY POINTS INFLUENCE THE PRICING, SEPARATE PRICING SCHEDULE MUST BE SUBMITTED FOR EACH DELIVERY POINT </w:t>
      </w:r>
    </w:p>
    <w:p w14:paraId="2BAA96F7" w14:textId="77777777" w:rsidR="00DE6E2D" w:rsidRPr="00AE4CBB" w:rsidRDefault="00DE6E2D" w:rsidP="00E61C10">
      <w:pPr>
        <w:spacing w:line="360" w:lineRule="auto"/>
        <w:ind w:left="-851"/>
        <w:jc w:val="both"/>
        <w:rPr>
          <w:rFonts w:ascii="Tahoma" w:hAnsi="Tahoma" w:cs="Tahoma"/>
          <w:b/>
          <w:bCs/>
          <w:sz w:val="20"/>
          <w:szCs w:val="20"/>
        </w:rPr>
      </w:pPr>
      <w:r w:rsidRPr="00AE4CBB">
        <w:rPr>
          <w:rFonts w:ascii="Tahoma" w:hAnsi="Tahoma" w:cs="Tahoma"/>
          <w:b/>
          <w:bCs/>
          <w:sz w:val="20"/>
          <w:szCs w:val="20"/>
        </w:rPr>
        <w:t>OFFER TO BE VALID FOR 60 DAYS FROM THE CLOSING DATE OF BID.</w:t>
      </w:r>
    </w:p>
    <w:p w14:paraId="4A6E580C" w14:textId="77777777" w:rsidR="00DE6E2D" w:rsidRPr="00AE4CBB" w:rsidRDefault="00DE6E2D" w:rsidP="00E61C10">
      <w:pPr>
        <w:spacing w:line="360" w:lineRule="auto"/>
        <w:ind w:left="-851" w:firstLine="851"/>
        <w:jc w:val="both"/>
        <w:rPr>
          <w:rFonts w:ascii="Tahoma" w:hAnsi="Tahoma" w:cs="Tahoma"/>
          <w:b/>
          <w:bCs/>
          <w:sz w:val="20"/>
          <w:szCs w:val="20"/>
        </w:rPr>
      </w:pPr>
    </w:p>
    <w:p w14:paraId="0634A7CB" w14:textId="77777777" w:rsidR="009F1449" w:rsidRPr="00AE4CBB" w:rsidRDefault="00DE6E2D" w:rsidP="00E61C10">
      <w:pPr>
        <w:tabs>
          <w:tab w:val="left" w:pos="851"/>
        </w:tabs>
        <w:spacing w:line="360" w:lineRule="auto"/>
        <w:ind w:left="-851" w:firstLine="851"/>
        <w:jc w:val="both"/>
        <w:rPr>
          <w:rFonts w:ascii="Tahoma" w:hAnsi="Tahoma" w:cs="Tahoma"/>
          <w:b/>
          <w:bCs/>
          <w:sz w:val="20"/>
          <w:szCs w:val="20"/>
        </w:rPr>
      </w:pPr>
      <w:r w:rsidRPr="00AE4CBB">
        <w:rPr>
          <w:rFonts w:ascii="Tahoma" w:hAnsi="Tahoma" w:cs="Tahoma"/>
          <w:b/>
          <w:bCs/>
          <w:sz w:val="20"/>
          <w:szCs w:val="20"/>
        </w:rPr>
        <w:t>BID PRICE IN RSA CURRENCY **(ALL APPLICABLE TAXES INCLUDED)</w:t>
      </w:r>
    </w:p>
    <w:p w14:paraId="2D15CBA6" w14:textId="77777777" w:rsidR="009F1449" w:rsidRPr="00AA1D64" w:rsidRDefault="009F1449" w:rsidP="00E61C10">
      <w:pPr>
        <w:jc w:val="both"/>
        <w:rPr>
          <w:rFonts w:ascii="Tahoma" w:hAnsi="Tahoma" w:cs="Tahoma"/>
          <w:b/>
          <w:bCs/>
          <w:sz w:val="22"/>
          <w:szCs w:val="22"/>
        </w:rPr>
      </w:pPr>
    </w:p>
    <w:tbl>
      <w:tblPr>
        <w:tblW w:w="11057"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57"/>
      </w:tblGrid>
      <w:tr w:rsidR="00A512A9" w:rsidRPr="00AA1D64" w14:paraId="6661DEDD" w14:textId="77777777" w:rsidTr="00D30239">
        <w:trPr>
          <w:trHeight w:val="1114"/>
        </w:trPr>
        <w:tc>
          <w:tcPr>
            <w:tcW w:w="11057" w:type="dxa"/>
            <w:vAlign w:val="center"/>
          </w:tcPr>
          <w:p w14:paraId="38325BEC" w14:textId="77777777" w:rsidR="009F1449" w:rsidRPr="00AA1D64" w:rsidRDefault="009F1449" w:rsidP="00E61C10">
            <w:pPr>
              <w:jc w:val="both"/>
              <w:rPr>
                <w:rFonts w:ascii="Tahoma" w:hAnsi="Tahoma" w:cs="Tahoma"/>
                <w:sz w:val="22"/>
                <w:szCs w:val="22"/>
              </w:rPr>
            </w:pPr>
            <w:r w:rsidRPr="00AA1D64">
              <w:rPr>
                <w:rFonts w:ascii="Tahoma" w:hAnsi="Tahoma" w:cs="Tahoma"/>
                <w:sz w:val="22"/>
                <w:szCs w:val="22"/>
              </w:rPr>
              <w:t xml:space="preserve">Name of </w:t>
            </w:r>
          </w:p>
          <w:p w14:paraId="7EFD448C" w14:textId="1D0C3A41" w:rsidR="009F1449" w:rsidRPr="00AA1D64" w:rsidRDefault="009F1449" w:rsidP="00E61C10">
            <w:pPr>
              <w:jc w:val="both"/>
              <w:rPr>
                <w:rFonts w:ascii="Tahoma" w:hAnsi="Tahoma" w:cs="Tahoma"/>
                <w:sz w:val="22"/>
                <w:szCs w:val="22"/>
              </w:rPr>
            </w:pPr>
            <w:r w:rsidRPr="00AA1D64">
              <w:rPr>
                <w:rFonts w:ascii="Tahoma" w:hAnsi="Tahoma" w:cs="Tahoma"/>
                <w:sz w:val="22"/>
                <w:szCs w:val="22"/>
              </w:rPr>
              <w:t>Bidder……………………………………………………………</w:t>
            </w:r>
            <w:r w:rsidR="00A86575" w:rsidRPr="00AA1D64">
              <w:rPr>
                <w:rFonts w:ascii="Tahoma" w:hAnsi="Tahoma" w:cs="Tahoma"/>
                <w:sz w:val="22"/>
                <w:szCs w:val="22"/>
              </w:rPr>
              <w:t xml:space="preserve">  </w:t>
            </w:r>
            <w:r w:rsidRPr="00AA1D64">
              <w:rPr>
                <w:rFonts w:ascii="Tahoma" w:hAnsi="Tahoma" w:cs="Tahoma"/>
                <w:sz w:val="22"/>
                <w:szCs w:val="22"/>
              </w:rPr>
              <w:t>Bid number</w:t>
            </w:r>
            <w:r w:rsidR="00A86575" w:rsidRPr="00AA1D64">
              <w:rPr>
                <w:rFonts w:ascii="Tahoma" w:hAnsi="Tahoma" w:cs="Tahoma"/>
                <w:sz w:val="22"/>
                <w:szCs w:val="22"/>
              </w:rPr>
              <w:t xml:space="preserve">: </w:t>
            </w:r>
            <w:r w:rsidR="006A507D" w:rsidRPr="00AE4CBB">
              <w:rPr>
                <w:rFonts w:ascii="Tahoma" w:eastAsia="Arial" w:hAnsi="Tahoma" w:cs="Tahoma"/>
                <w:b/>
                <w:sz w:val="20"/>
                <w:szCs w:val="20"/>
                <w:lang w:eastAsia="en-ZA"/>
              </w:rPr>
              <w:t xml:space="preserve"> SCMU3</w:t>
            </w:r>
            <w:r w:rsidR="00495E4D" w:rsidRPr="00AE4CBB">
              <w:rPr>
                <w:rFonts w:ascii="Tahoma" w:eastAsia="Arial" w:hAnsi="Tahoma" w:cs="Tahoma"/>
                <w:b/>
                <w:sz w:val="20"/>
                <w:szCs w:val="20"/>
                <w:lang w:eastAsia="en-ZA"/>
              </w:rPr>
              <w:t>-</w:t>
            </w:r>
            <w:r w:rsidR="00B50604" w:rsidRPr="00AE4CBB">
              <w:rPr>
                <w:rFonts w:ascii="Tahoma" w:eastAsia="Arial" w:hAnsi="Tahoma" w:cs="Tahoma"/>
                <w:b/>
                <w:sz w:val="20"/>
                <w:szCs w:val="20"/>
                <w:lang w:eastAsia="en-ZA"/>
              </w:rPr>
              <w:t>P</w:t>
            </w:r>
            <w:r w:rsidR="00495E4D" w:rsidRPr="00AE4CBB">
              <w:rPr>
                <w:rFonts w:ascii="Tahoma" w:eastAsia="Arial" w:hAnsi="Tahoma" w:cs="Tahoma"/>
                <w:b/>
                <w:sz w:val="20"/>
                <w:szCs w:val="20"/>
                <w:lang w:eastAsia="en-ZA"/>
              </w:rPr>
              <w:t>25</w:t>
            </w:r>
            <w:r w:rsidR="006A507D" w:rsidRPr="00AE4CBB">
              <w:rPr>
                <w:rFonts w:ascii="Tahoma" w:eastAsia="Arial" w:hAnsi="Tahoma" w:cs="Tahoma"/>
                <w:b/>
                <w:sz w:val="20"/>
                <w:szCs w:val="20"/>
                <w:lang w:eastAsia="en-ZA"/>
              </w:rPr>
              <w:t>/2</w:t>
            </w:r>
            <w:r w:rsidR="00495E4D" w:rsidRPr="00AE4CBB">
              <w:rPr>
                <w:rFonts w:ascii="Tahoma" w:eastAsia="Arial" w:hAnsi="Tahoma" w:cs="Tahoma"/>
                <w:b/>
                <w:sz w:val="20"/>
                <w:szCs w:val="20"/>
                <w:lang w:eastAsia="en-ZA"/>
              </w:rPr>
              <w:t>6</w:t>
            </w:r>
            <w:r w:rsidR="006A507D" w:rsidRPr="00AE4CBB">
              <w:rPr>
                <w:rFonts w:ascii="Tahoma" w:eastAsia="Arial" w:hAnsi="Tahoma" w:cs="Tahoma"/>
                <w:b/>
                <w:sz w:val="20"/>
                <w:szCs w:val="20"/>
                <w:lang w:eastAsia="en-ZA"/>
              </w:rPr>
              <w:t>-</w:t>
            </w:r>
            <w:r w:rsidR="00B50604" w:rsidRPr="00AE4CBB">
              <w:rPr>
                <w:rFonts w:ascii="Tahoma" w:eastAsia="Arial" w:hAnsi="Tahoma" w:cs="Tahoma"/>
                <w:b/>
                <w:sz w:val="20"/>
                <w:szCs w:val="20"/>
                <w:lang w:eastAsia="en-ZA"/>
              </w:rPr>
              <w:t>0</w:t>
            </w:r>
            <w:r w:rsidR="00644A20" w:rsidRPr="00AE4CBB">
              <w:rPr>
                <w:rFonts w:ascii="Tahoma" w:eastAsia="Arial" w:hAnsi="Tahoma" w:cs="Tahoma"/>
                <w:b/>
                <w:sz w:val="20"/>
                <w:szCs w:val="20"/>
                <w:lang w:eastAsia="en-ZA"/>
              </w:rPr>
              <w:t>947</w:t>
            </w:r>
            <w:r w:rsidR="00116C87" w:rsidRPr="00AE4CBB">
              <w:rPr>
                <w:rFonts w:ascii="Tahoma" w:eastAsia="Arial" w:hAnsi="Tahoma" w:cs="Tahoma"/>
                <w:b/>
                <w:sz w:val="20"/>
                <w:szCs w:val="20"/>
                <w:lang w:eastAsia="en-ZA"/>
              </w:rPr>
              <w:t>-</w:t>
            </w:r>
            <w:r w:rsidR="00F1439D" w:rsidRPr="00AE4CBB">
              <w:rPr>
                <w:rFonts w:ascii="Tahoma" w:eastAsia="Arial" w:hAnsi="Tahoma" w:cs="Tahoma"/>
                <w:b/>
                <w:sz w:val="20"/>
                <w:szCs w:val="20"/>
                <w:lang w:eastAsia="en-ZA"/>
              </w:rPr>
              <w:t>HO.</w:t>
            </w:r>
          </w:p>
          <w:p w14:paraId="553BAA91" w14:textId="77777777" w:rsidR="009F1449" w:rsidRPr="00AA1D64" w:rsidRDefault="009F1449" w:rsidP="00E61C10">
            <w:pPr>
              <w:jc w:val="both"/>
              <w:rPr>
                <w:rFonts w:ascii="Tahoma" w:hAnsi="Tahoma" w:cs="Tahoma"/>
                <w:sz w:val="22"/>
                <w:szCs w:val="22"/>
              </w:rPr>
            </w:pPr>
          </w:p>
          <w:p w14:paraId="6D0B5251" w14:textId="79239811" w:rsidR="009F1449" w:rsidRPr="00AA1D64" w:rsidRDefault="009F1449" w:rsidP="00E61C10">
            <w:pPr>
              <w:jc w:val="both"/>
              <w:rPr>
                <w:rFonts w:ascii="Tahoma" w:hAnsi="Tahoma" w:cs="Tahoma"/>
                <w:sz w:val="22"/>
                <w:szCs w:val="22"/>
              </w:rPr>
            </w:pPr>
            <w:r w:rsidRPr="00AA1D64">
              <w:rPr>
                <w:rFonts w:ascii="Tahoma" w:hAnsi="Tahoma" w:cs="Tahoma"/>
                <w:sz w:val="22"/>
                <w:szCs w:val="22"/>
              </w:rPr>
              <w:t>Clo</w:t>
            </w:r>
            <w:r w:rsidR="00A86575" w:rsidRPr="00AA1D64">
              <w:rPr>
                <w:rFonts w:ascii="Tahoma" w:hAnsi="Tahoma" w:cs="Tahoma"/>
                <w:sz w:val="22"/>
                <w:szCs w:val="22"/>
              </w:rPr>
              <w:t>sing Time 11:00    ………</w:t>
            </w:r>
            <w:r w:rsidR="005D0113" w:rsidRPr="00AA1D64">
              <w:rPr>
                <w:rFonts w:ascii="Tahoma" w:hAnsi="Tahoma" w:cs="Tahoma"/>
                <w:sz w:val="22"/>
                <w:szCs w:val="22"/>
              </w:rPr>
              <w:tab/>
            </w:r>
            <w:r w:rsidR="005D0113" w:rsidRPr="00AA1D64">
              <w:rPr>
                <w:rFonts w:ascii="Tahoma" w:hAnsi="Tahoma" w:cs="Tahoma"/>
                <w:sz w:val="22"/>
                <w:szCs w:val="22"/>
              </w:rPr>
              <w:tab/>
            </w:r>
            <w:r w:rsidR="005D0113" w:rsidRPr="00AA1D64">
              <w:rPr>
                <w:rFonts w:ascii="Tahoma" w:hAnsi="Tahoma" w:cs="Tahoma"/>
                <w:sz w:val="22"/>
                <w:szCs w:val="22"/>
              </w:rPr>
              <w:tab/>
            </w:r>
            <w:r w:rsidR="005D0113" w:rsidRPr="00AA1D64">
              <w:rPr>
                <w:rFonts w:ascii="Tahoma" w:hAnsi="Tahoma" w:cs="Tahoma"/>
                <w:sz w:val="22"/>
                <w:szCs w:val="22"/>
              </w:rPr>
              <w:tab/>
            </w:r>
            <w:r w:rsidR="00A86575" w:rsidRPr="00AA1D64">
              <w:rPr>
                <w:rFonts w:ascii="Tahoma" w:hAnsi="Tahoma" w:cs="Tahoma"/>
                <w:sz w:val="22"/>
                <w:szCs w:val="22"/>
              </w:rPr>
              <w:t xml:space="preserve">            </w:t>
            </w:r>
            <w:r w:rsidRPr="00AA1D64">
              <w:rPr>
                <w:rFonts w:ascii="Tahoma" w:hAnsi="Tahoma" w:cs="Tahoma"/>
                <w:sz w:val="22"/>
                <w:szCs w:val="22"/>
              </w:rPr>
              <w:t>Closing date</w:t>
            </w:r>
            <w:r w:rsidR="006A507D" w:rsidRPr="00AA1D64">
              <w:rPr>
                <w:rFonts w:ascii="Tahoma" w:hAnsi="Tahoma" w:cs="Tahoma"/>
                <w:sz w:val="22"/>
                <w:szCs w:val="22"/>
              </w:rPr>
              <w:t xml:space="preserve">: </w:t>
            </w:r>
          </w:p>
        </w:tc>
      </w:tr>
    </w:tbl>
    <w:p w14:paraId="53AFC4C9" w14:textId="77777777" w:rsidR="009F1449" w:rsidRPr="00AA1D64" w:rsidRDefault="009F1449" w:rsidP="00E61C10">
      <w:pPr>
        <w:pStyle w:val="BodyText"/>
        <w:jc w:val="both"/>
        <w:rPr>
          <w:rFonts w:ascii="Tahoma" w:hAnsi="Tahoma" w:cs="Tahoma"/>
          <w:b/>
          <w:sz w:val="22"/>
          <w:szCs w:val="22"/>
        </w:rPr>
      </w:pPr>
    </w:p>
    <w:p w14:paraId="191D4091" w14:textId="77777777" w:rsidR="009F1449" w:rsidRPr="00AA1D64" w:rsidRDefault="004B6125" w:rsidP="00E61C10">
      <w:pPr>
        <w:jc w:val="both"/>
        <w:rPr>
          <w:rFonts w:ascii="Tahoma" w:hAnsi="Tahoma" w:cs="Tahoma"/>
          <w:sz w:val="22"/>
          <w:szCs w:val="22"/>
        </w:rPr>
      </w:pPr>
      <w:r w:rsidRPr="00AA1D64">
        <w:rPr>
          <w:rFonts w:ascii="Tahoma" w:hAnsi="Tahoma" w:cs="Tahoma"/>
          <w:sz w:val="22"/>
          <w:szCs w:val="22"/>
        </w:rPr>
        <w:t xml:space="preserve">OFFER TO BE VALID FOR 60 </w:t>
      </w:r>
      <w:r w:rsidR="009F1449" w:rsidRPr="00AA1D64">
        <w:rPr>
          <w:rFonts w:ascii="Tahoma" w:hAnsi="Tahoma" w:cs="Tahoma"/>
          <w:sz w:val="22"/>
          <w:szCs w:val="22"/>
        </w:rPr>
        <w:t>DAYS FROM THE CLOSING DATE OF BID.</w:t>
      </w:r>
    </w:p>
    <w:p w14:paraId="1242C396" w14:textId="77777777" w:rsidR="008606C9" w:rsidRPr="00AA1D64" w:rsidRDefault="008606C9" w:rsidP="00E61C10">
      <w:pPr>
        <w:jc w:val="both"/>
        <w:rPr>
          <w:rFonts w:ascii="Tahoma" w:hAnsi="Tahoma" w:cs="Tahoma"/>
          <w:sz w:val="22"/>
          <w:szCs w:val="22"/>
        </w:rPr>
      </w:pPr>
    </w:p>
    <w:tbl>
      <w:tblPr>
        <w:tblW w:w="10774" w:type="dxa"/>
        <w:tblInd w:w="-856" w:type="dxa"/>
        <w:tblCellMar>
          <w:left w:w="0" w:type="dxa"/>
          <w:right w:w="64" w:type="dxa"/>
        </w:tblCellMar>
        <w:tblLook w:val="04A0" w:firstRow="1" w:lastRow="0" w:firstColumn="1" w:lastColumn="0" w:noHBand="0" w:noVBand="1"/>
      </w:tblPr>
      <w:tblGrid>
        <w:gridCol w:w="3308"/>
        <w:gridCol w:w="7466"/>
      </w:tblGrid>
      <w:tr w:rsidR="008606C9" w:rsidRPr="00AA1D64" w14:paraId="64BC925A" w14:textId="77777777" w:rsidTr="00511D5C">
        <w:trPr>
          <w:trHeight w:val="239"/>
        </w:trPr>
        <w:tc>
          <w:tcPr>
            <w:tcW w:w="3308" w:type="dxa"/>
            <w:tcBorders>
              <w:top w:val="single" w:sz="4" w:space="0" w:color="000000"/>
              <w:left w:val="single" w:sz="4" w:space="0" w:color="000000"/>
              <w:bottom w:val="nil"/>
              <w:right w:val="nil"/>
            </w:tcBorders>
            <w:vAlign w:val="bottom"/>
          </w:tcPr>
          <w:p w14:paraId="2655FADB" w14:textId="77777777" w:rsidR="008606C9" w:rsidRPr="00AA1D64" w:rsidRDefault="008606C9" w:rsidP="00E61C10">
            <w:pPr>
              <w:jc w:val="both"/>
              <w:rPr>
                <w:rFonts w:ascii="Tahoma" w:hAnsi="Tahoma" w:cs="Tahoma"/>
                <w:sz w:val="22"/>
                <w:szCs w:val="22"/>
              </w:rPr>
            </w:pPr>
          </w:p>
          <w:p w14:paraId="4B856139" w14:textId="77777777" w:rsidR="008606C9" w:rsidRPr="00AA1D64" w:rsidRDefault="008606C9" w:rsidP="00E61C10">
            <w:pPr>
              <w:jc w:val="both"/>
              <w:rPr>
                <w:rFonts w:ascii="Tahoma" w:hAnsi="Tahoma" w:cs="Tahoma"/>
                <w:sz w:val="22"/>
                <w:szCs w:val="22"/>
              </w:rPr>
            </w:pPr>
          </w:p>
        </w:tc>
        <w:tc>
          <w:tcPr>
            <w:tcW w:w="7466" w:type="dxa"/>
            <w:tcBorders>
              <w:top w:val="single" w:sz="4" w:space="0" w:color="000000"/>
              <w:left w:val="nil"/>
              <w:bottom w:val="nil"/>
              <w:right w:val="single" w:sz="4" w:space="0" w:color="000000"/>
            </w:tcBorders>
            <w:vAlign w:val="bottom"/>
          </w:tcPr>
          <w:p w14:paraId="56EFB45A" w14:textId="77777777" w:rsidR="008606C9" w:rsidRPr="00AA1D64" w:rsidRDefault="008606C9" w:rsidP="00E61C10">
            <w:pPr>
              <w:jc w:val="both"/>
              <w:rPr>
                <w:rFonts w:ascii="Tahoma" w:hAnsi="Tahoma" w:cs="Tahoma"/>
                <w:sz w:val="22"/>
                <w:szCs w:val="22"/>
              </w:rPr>
            </w:pPr>
          </w:p>
          <w:p w14:paraId="44E6C912" w14:textId="77777777" w:rsidR="008606C9" w:rsidRPr="00AA1D64" w:rsidRDefault="008606C9" w:rsidP="00E61C10">
            <w:pPr>
              <w:jc w:val="both"/>
              <w:rPr>
                <w:rFonts w:ascii="Tahoma" w:hAnsi="Tahoma" w:cs="Tahoma"/>
                <w:sz w:val="22"/>
                <w:szCs w:val="22"/>
              </w:rPr>
            </w:pPr>
          </w:p>
        </w:tc>
      </w:tr>
      <w:tr w:rsidR="008606C9" w:rsidRPr="00AA1D64" w14:paraId="2942ED22" w14:textId="77777777" w:rsidTr="00511D5C">
        <w:trPr>
          <w:trHeight w:val="279"/>
        </w:trPr>
        <w:tc>
          <w:tcPr>
            <w:tcW w:w="3308" w:type="dxa"/>
            <w:tcBorders>
              <w:top w:val="nil"/>
              <w:left w:val="single" w:sz="4" w:space="0" w:color="000000"/>
              <w:bottom w:val="single" w:sz="4" w:space="0" w:color="000000"/>
              <w:right w:val="nil"/>
            </w:tcBorders>
            <w:vAlign w:val="bottom"/>
          </w:tcPr>
          <w:p w14:paraId="3147663B" w14:textId="77777777" w:rsidR="008606C9" w:rsidRPr="00AA1D64" w:rsidRDefault="008606C9" w:rsidP="00E61C10">
            <w:pPr>
              <w:jc w:val="both"/>
              <w:rPr>
                <w:rFonts w:ascii="Tahoma" w:hAnsi="Tahoma" w:cs="Tahoma"/>
                <w:sz w:val="22"/>
                <w:szCs w:val="22"/>
              </w:rPr>
            </w:pPr>
            <w:r w:rsidRPr="00AA1D64">
              <w:rPr>
                <w:rFonts w:ascii="Tahoma" w:hAnsi="Tahoma" w:cs="Tahoma"/>
                <w:b/>
                <w:sz w:val="22"/>
                <w:szCs w:val="22"/>
              </w:rPr>
              <w:t xml:space="preserve">Bidder Description:                    </w:t>
            </w:r>
          </w:p>
        </w:tc>
        <w:tc>
          <w:tcPr>
            <w:tcW w:w="7466" w:type="dxa"/>
            <w:tcBorders>
              <w:top w:val="nil"/>
              <w:left w:val="nil"/>
              <w:bottom w:val="single" w:sz="4" w:space="0" w:color="000000"/>
              <w:right w:val="single" w:sz="4" w:space="0" w:color="000000"/>
            </w:tcBorders>
            <w:vAlign w:val="center"/>
          </w:tcPr>
          <w:p w14:paraId="1B29AF9D" w14:textId="7840623C" w:rsidR="008606C9" w:rsidRPr="00AA1D64" w:rsidRDefault="008606C9" w:rsidP="00E61C10">
            <w:pPr>
              <w:jc w:val="both"/>
              <w:rPr>
                <w:rFonts w:ascii="Tahoma" w:hAnsi="Tahoma" w:cs="Tahoma"/>
                <w:b/>
                <w:sz w:val="22"/>
                <w:szCs w:val="22"/>
                <w:u w:val="single"/>
              </w:rPr>
            </w:pPr>
          </w:p>
        </w:tc>
      </w:tr>
    </w:tbl>
    <w:tbl>
      <w:tblPr>
        <w:tblStyle w:val="TableGrid"/>
        <w:tblW w:w="9393" w:type="dxa"/>
        <w:tblInd w:w="-856" w:type="dxa"/>
        <w:tblLook w:val="04A0" w:firstRow="1" w:lastRow="0" w:firstColumn="1" w:lastColumn="0" w:noHBand="0" w:noVBand="1"/>
      </w:tblPr>
      <w:tblGrid>
        <w:gridCol w:w="4073"/>
        <w:gridCol w:w="2201"/>
        <w:gridCol w:w="3119"/>
      </w:tblGrid>
      <w:tr w:rsidR="00AE4CBB" w:rsidRPr="00AA1D64" w14:paraId="07974B39" w14:textId="77777777" w:rsidTr="00AE4CBB">
        <w:tc>
          <w:tcPr>
            <w:tcW w:w="4073" w:type="dxa"/>
          </w:tcPr>
          <w:p w14:paraId="078FF5B1" w14:textId="77777777" w:rsidR="00AE4CBB" w:rsidRPr="00AA1D64" w:rsidRDefault="00AE4CBB" w:rsidP="00E61C10">
            <w:pPr>
              <w:tabs>
                <w:tab w:val="num" w:pos="709"/>
              </w:tabs>
              <w:rPr>
                <w:rFonts w:ascii="Tahoma" w:hAnsi="Tahoma" w:cs="Tahoma"/>
                <w:b/>
                <w:sz w:val="22"/>
                <w:szCs w:val="22"/>
              </w:rPr>
            </w:pPr>
          </w:p>
        </w:tc>
        <w:tc>
          <w:tcPr>
            <w:tcW w:w="2201" w:type="dxa"/>
          </w:tcPr>
          <w:p w14:paraId="5790D15D" w14:textId="77777777" w:rsidR="00AE4CBB" w:rsidRPr="00AA1D64" w:rsidRDefault="00AE4CBB" w:rsidP="00E61C10">
            <w:pPr>
              <w:tabs>
                <w:tab w:val="num" w:pos="709"/>
              </w:tabs>
              <w:rPr>
                <w:rFonts w:ascii="Tahoma" w:hAnsi="Tahoma" w:cs="Tahoma"/>
                <w:b/>
                <w:sz w:val="22"/>
                <w:szCs w:val="22"/>
              </w:rPr>
            </w:pPr>
            <w:r w:rsidRPr="00AA1D64">
              <w:rPr>
                <w:rFonts w:ascii="Tahoma" w:hAnsi="Tahoma" w:cs="Tahoma"/>
                <w:b/>
                <w:bCs/>
                <w:sz w:val="22"/>
                <w:szCs w:val="22"/>
              </w:rPr>
              <w:t xml:space="preserve">Price Exclusive of Vat </w:t>
            </w:r>
          </w:p>
        </w:tc>
        <w:tc>
          <w:tcPr>
            <w:tcW w:w="3119" w:type="dxa"/>
          </w:tcPr>
          <w:p w14:paraId="69BCB5CC" w14:textId="77777777" w:rsidR="00AE4CBB" w:rsidRPr="00AA1D64" w:rsidRDefault="00AE4CBB" w:rsidP="00E61C10">
            <w:pPr>
              <w:tabs>
                <w:tab w:val="num" w:pos="709"/>
              </w:tabs>
              <w:rPr>
                <w:rFonts w:ascii="Tahoma" w:hAnsi="Tahoma" w:cs="Tahoma"/>
                <w:b/>
                <w:sz w:val="22"/>
                <w:szCs w:val="22"/>
              </w:rPr>
            </w:pPr>
            <w:r w:rsidRPr="00AA1D64">
              <w:rPr>
                <w:rFonts w:ascii="Tahoma" w:hAnsi="Tahoma" w:cs="Tahoma"/>
                <w:b/>
                <w:bCs/>
                <w:sz w:val="22"/>
                <w:szCs w:val="22"/>
              </w:rPr>
              <w:t>Price Including VAT @15%</w:t>
            </w:r>
          </w:p>
        </w:tc>
      </w:tr>
      <w:tr w:rsidR="00AE4CBB" w:rsidRPr="00AA1D64" w14:paraId="791A1A86" w14:textId="77777777" w:rsidTr="00AE4CBB">
        <w:trPr>
          <w:trHeight w:val="2175"/>
        </w:trPr>
        <w:tc>
          <w:tcPr>
            <w:tcW w:w="4073" w:type="dxa"/>
          </w:tcPr>
          <w:p w14:paraId="4D1B550D" w14:textId="5A7BBED5" w:rsidR="00AE4CBB" w:rsidRDefault="00AE4CBB" w:rsidP="00E61C10">
            <w:pPr>
              <w:tabs>
                <w:tab w:val="num" w:pos="709"/>
              </w:tabs>
              <w:rPr>
                <w:rFonts w:ascii="Arial Narrow" w:hAnsi="Arial Narrow"/>
                <w:color w:val="000000"/>
                <w:sz w:val="20"/>
                <w:szCs w:val="20"/>
              </w:rPr>
            </w:pPr>
            <w:r w:rsidRPr="00A76214">
              <w:rPr>
                <w:rFonts w:ascii="Arial Narrow" w:hAnsi="Arial Narrow"/>
                <w:color w:val="000000"/>
                <w:sz w:val="20"/>
                <w:szCs w:val="20"/>
              </w:rPr>
              <w:t>APPOINTMENT OF A PANEL OF LEGAL PRACTIONER/SPECIALIST FOR THE PROVISION OF PROFESSIONAL LEGAL, LAW REVIEW, ADVISORY AND REPEAL AND/OR AMEND ACCORDINGLY FOR THE EASTERN CAPE DEPARTMENT OF HEALTH FOR A PERIOD OF TWELVE (12) MONTHS</w:t>
            </w:r>
            <w:r>
              <w:rPr>
                <w:rFonts w:ascii="Arial Narrow" w:hAnsi="Arial Narrow"/>
                <w:color w:val="000000"/>
                <w:sz w:val="20"/>
                <w:szCs w:val="20"/>
              </w:rPr>
              <w:t>.</w:t>
            </w:r>
          </w:p>
          <w:p w14:paraId="08241D69" w14:textId="77777777" w:rsidR="00AE4CBB" w:rsidRDefault="00AE4CBB" w:rsidP="00E61C10">
            <w:pPr>
              <w:tabs>
                <w:tab w:val="num" w:pos="709"/>
              </w:tabs>
              <w:rPr>
                <w:rFonts w:ascii="Arial Narrow" w:hAnsi="Arial Narrow"/>
                <w:color w:val="000000"/>
                <w:sz w:val="20"/>
                <w:szCs w:val="20"/>
              </w:rPr>
            </w:pPr>
          </w:p>
          <w:p w14:paraId="58A00710" w14:textId="4AC81533" w:rsidR="00AE4CBB" w:rsidRPr="00AE4CBB" w:rsidRDefault="00AE4CBB" w:rsidP="00E61C10">
            <w:pPr>
              <w:tabs>
                <w:tab w:val="num" w:pos="709"/>
              </w:tabs>
              <w:rPr>
                <w:rFonts w:ascii="Arial Narrow" w:hAnsi="Arial Narrow"/>
                <w:color w:val="000000"/>
                <w:sz w:val="20"/>
                <w:szCs w:val="20"/>
              </w:rPr>
            </w:pPr>
            <w:r w:rsidRPr="00AE4CBB">
              <w:rPr>
                <w:rFonts w:ascii="Arial Narrow" w:hAnsi="Arial Narrow"/>
                <w:color w:val="000000"/>
                <w:sz w:val="20"/>
                <w:szCs w:val="20"/>
              </w:rPr>
              <w:t xml:space="preserve">DELIVERABLES: </w:t>
            </w:r>
          </w:p>
          <w:p w14:paraId="522D83B3" w14:textId="19160594" w:rsidR="00AE4CBB" w:rsidRPr="00AE4CBB" w:rsidRDefault="00AE4CBB" w:rsidP="00AE4CBB">
            <w:pPr>
              <w:pStyle w:val="ListParagraph"/>
              <w:numPr>
                <w:ilvl w:val="1"/>
                <w:numId w:val="31"/>
              </w:numPr>
              <w:spacing w:before="100" w:beforeAutospacing="1" w:after="100" w:afterAutospacing="1"/>
              <w:rPr>
                <w:rFonts w:ascii="Arial Narrow" w:hAnsi="Arial Narrow"/>
                <w:color w:val="000000"/>
                <w:sz w:val="20"/>
                <w:szCs w:val="20"/>
              </w:rPr>
            </w:pPr>
            <w:r w:rsidRPr="00AE4CBB">
              <w:rPr>
                <w:rFonts w:ascii="Arial Narrow" w:hAnsi="Arial Narrow"/>
                <w:color w:val="000000"/>
                <w:sz w:val="20"/>
                <w:szCs w:val="20"/>
              </w:rPr>
              <w:t>INCEPTION REPORT</w:t>
            </w:r>
          </w:p>
        </w:tc>
        <w:tc>
          <w:tcPr>
            <w:tcW w:w="2201" w:type="dxa"/>
          </w:tcPr>
          <w:p w14:paraId="7B89A728" w14:textId="77777777" w:rsidR="00AE4CBB" w:rsidRPr="00AA1D64" w:rsidRDefault="00AE4CBB" w:rsidP="00E61C10">
            <w:pPr>
              <w:tabs>
                <w:tab w:val="num" w:pos="709"/>
              </w:tabs>
              <w:rPr>
                <w:rFonts w:ascii="Tahoma" w:hAnsi="Tahoma" w:cs="Tahoma"/>
                <w:b/>
                <w:sz w:val="22"/>
                <w:szCs w:val="22"/>
              </w:rPr>
            </w:pPr>
          </w:p>
        </w:tc>
        <w:tc>
          <w:tcPr>
            <w:tcW w:w="3119" w:type="dxa"/>
          </w:tcPr>
          <w:p w14:paraId="6ADE9C2B" w14:textId="77777777" w:rsidR="00AE4CBB" w:rsidRPr="00AA1D64" w:rsidRDefault="00AE4CBB" w:rsidP="00E61C10">
            <w:pPr>
              <w:tabs>
                <w:tab w:val="num" w:pos="709"/>
              </w:tabs>
              <w:rPr>
                <w:rFonts w:ascii="Tahoma" w:hAnsi="Tahoma" w:cs="Tahoma"/>
                <w:b/>
                <w:sz w:val="22"/>
                <w:szCs w:val="22"/>
              </w:rPr>
            </w:pPr>
          </w:p>
        </w:tc>
      </w:tr>
      <w:tr w:rsidR="00AE4CBB" w:rsidRPr="00AA1D64" w14:paraId="59EC87E7" w14:textId="77777777" w:rsidTr="00AE4CBB">
        <w:trPr>
          <w:trHeight w:val="1022"/>
        </w:trPr>
        <w:tc>
          <w:tcPr>
            <w:tcW w:w="4073" w:type="dxa"/>
          </w:tcPr>
          <w:p w14:paraId="69278D4F" w14:textId="53734293" w:rsidR="00AE4CBB" w:rsidRPr="00AE4CBB" w:rsidRDefault="00AE4CBB" w:rsidP="00AE4CBB">
            <w:pPr>
              <w:pStyle w:val="ListParagraph"/>
              <w:numPr>
                <w:ilvl w:val="1"/>
                <w:numId w:val="31"/>
              </w:numPr>
              <w:spacing w:before="100" w:beforeAutospacing="1" w:after="100" w:afterAutospacing="1"/>
              <w:rPr>
                <w:rFonts w:ascii="Arial Narrow" w:hAnsi="Arial Narrow"/>
                <w:color w:val="000000"/>
                <w:sz w:val="20"/>
                <w:szCs w:val="20"/>
              </w:rPr>
            </w:pPr>
            <w:r w:rsidRPr="00AE4CBB">
              <w:rPr>
                <w:rFonts w:ascii="Arial Narrow" w:hAnsi="Arial Narrow"/>
                <w:color w:val="000000"/>
                <w:sz w:val="20"/>
                <w:szCs w:val="20"/>
              </w:rPr>
              <w:t>DRAFT LEGAL REVIEW REPORT</w:t>
            </w:r>
          </w:p>
        </w:tc>
        <w:tc>
          <w:tcPr>
            <w:tcW w:w="2201" w:type="dxa"/>
          </w:tcPr>
          <w:p w14:paraId="15D8885B" w14:textId="77777777" w:rsidR="00AE4CBB" w:rsidRPr="00AA1D64" w:rsidRDefault="00AE4CBB" w:rsidP="00E61C10">
            <w:pPr>
              <w:tabs>
                <w:tab w:val="num" w:pos="709"/>
              </w:tabs>
              <w:rPr>
                <w:rFonts w:ascii="Tahoma" w:hAnsi="Tahoma" w:cs="Tahoma"/>
                <w:b/>
                <w:sz w:val="22"/>
                <w:szCs w:val="22"/>
              </w:rPr>
            </w:pPr>
          </w:p>
        </w:tc>
        <w:tc>
          <w:tcPr>
            <w:tcW w:w="3119" w:type="dxa"/>
          </w:tcPr>
          <w:p w14:paraId="2EF3CC2C" w14:textId="77777777" w:rsidR="00AE4CBB" w:rsidRPr="00AA1D64" w:rsidRDefault="00AE4CBB" w:rsidP="00E61C10">
            <w:pPr>
              <w:tabs>
                <w:tab w:val="num" w:pos="709"/>
              </w:tabs>
              <w:rPr>
                <w:rFonts w:ascii="Tahoma" w:hAnsi="Tahoma" w:cs="Tahoma"/>
                <w:b/>
                <w:sz w:val="22"/>
                <w:szCs w:val="22"/>
              </w:rPr>
            </w:pPr>
          </w:p>
        </w:tc>
      </w:tr>
      <w:tr w:rsidR="00AE4CBB" w:rsidRPr="00AA1D64" w14:paraId="552283F3" w14:textId="77777777" w:rsidTr="00AE4CBB">
        <w:trPr>
          <w:trHeight w:val="795"/>
        </w:trPr>
        <w:tc>
          <w:tcPr>
            <w:tcW w:w="4073" w:type="dxa"/>
          </w:tcPr>
          <w:p w14:paraId="1AF4584B" w14:textId="7F49AC3A" w:rsidR="00AE4CBB" w:rsidRPr="00AE4CBB" w:rsidRDefault="00AE4CBB" w:rsidP="00AE4CBB">
            <w:pPr>
              <w:pStyle w:val="ListParagraph"/>
              <w:numPr>
                <w:ilvl w:val="1"/>
                <w:numId w:val="31"/>
              </w:numPr>
              <w:spacing w:before="100" w:beforeAutospacing="1" w:after="100" w:afterAutospacing="1"/>
              <w:rPr>
                <w:rFonts w:ascii="Arial Narrow" w:hAnsi="Arial Narrow"/>
                <w:color w:val="000000"/>
                <w:sz w:val="20"/>
                <w:szCs w:val="20"/>
              </w:rPr>
            </w:pPr>
            <w:r w:rsidRPr="00AE4CBB">
              <w:rPr>
                <w:rFonts w:ascii="Arial Narrow" w:hAnsi="Arial Narrow"/>
                <w:color w:val="000000"/>
                <w:sz w:val="20"/>
                <w:szCs w:val="20"/>
              </w:rPr>
              <w:t>DRAFT LEGAL INSTRUMENTS</w:t>
            </w:r>
          </w:p>
        </w:tc>
        <w:tc>
          <w:tcPr>
            <w:tcW w:w="2201" w:type="dxa"/>
          </w:tcPr>
          <w:p w14:paraId="3B1A470A" w14:textId="77777777" w:rsidR="00AE4CBB" w:rsidRPr="00AA1D64" w:rsidRDefault="00AE4CBB" w:rsidP="00E61C10">
            <w:pPr>
              <w:tabs>
                <w:tab w:val="num" w:pos="709"/>
              </w:tabs>
              <w:rPr>
                <w:rFonts w:ascii="Tahoma" w:hAnsi="Tahoma" w:cs="Tahoma"/>
                <w:b/>
                <w:sz w:val="22"/>
                <w:szCs w:val="22"/>
              </w:rPr>
            </w:pPr>
          </w:p>
        </w:tc>
        <w:tc>
          <w:tcPr>
            <w:tcW w:w="3119" w:type="dxa"/>
          </w:tcPr>
          <w:p w14:paraId="7A24140F" w14:textId="77777777" w:rsidR="00AE4CBB" w:rsidRPr="00AA1D64" w:rsidRDefault="00AE4CBB" w:rsidP="00E61C10">
            <w:pPr>
              <w:tabs>
                <w:tab w:val="num" w:pos="709"/>
              </w:tabs>
              <w:rPr>
                <w:rFonts w:ascii="Tahoma" w:hAnsi="Tahoma" w:cs="Tahoma"/>
                <w:b/>
                <w:sz w:val="22"/>
                <w:szCs w:val="22"/>
              </w:rPr>
            </w:pPr>
          </w:p>
        </w:tc>
      </w:tr>
      <w:tr w:rsidR="00AE4CBB" w:rsidRPr="00AA1D64" w14:paraId="3D7B8A5A" w14:textId="77777777" w:rsidTr="00AE4CBB">
        <w:trPr>
          <w:trHeight w:val="795"/>
        </w:trPr>
        <w:tc>
          <w:tcPr>
            <w:tcW w:w="4073" w:type="dxa"/>
          </w:tcPr>
          <w:p w14:paraId="5FEB02A6" w14:textId="52327243" w:rsidR="00AE4CBB" w:rsidRPr="00AE4CBB" w:rsidRDefault="00AE4CBB" w:rsidP="00AE4CBB">
            <w:pPr>
              <w:pStyle w:val="ListParagraph"/>
              <w:numPr>
                <w:ilvl w:val="1"/>
                <w:numId w:val="31"/>
              </w:numPr>
              <w:spacing w:before="100" w:beforeAutospacing="1" w:after="100" w:afterAutospacing="1"/>
              <w:rPr>
                <w:rFonts w:ascii="Arial Narrow" w:hAnsi="Arial Narrow"/>
                <w:color w:val="000000"/>
                <w:sz w:val="20"/>
                <w:szCs w:val="20"/>
              </w:rPr>
            </w:pPr>
            <w:r w:rsidRPr="00AE4CBB">
              <w:rPr>
                <w:rFonts w:ascii="Arial Narrow" w:hAnsi="Arial Narrow"/>
                <w:color w:val="000000"/>
                <w:sz w:val="20"/>
                <w:szCs w:val="20"/>
              </w:rPr>
              <w:t>FINAL REPORT AND ALL DELIVERABLES</w:t>
            </w:r>
          </w:p>
        </w:tc>
        <w:tc>
          <w:tcPr>
            <w:tcW w:w="2201" w:type="dxa"/>
          </w:tcPr>
          <w:p w14:paraId="5F7E3FD2" w14:textId="77777777" w:rsidR="00AE4CBB" w:rsidRPr="00AA1D64" w:rsidRDefault="00AE4CBB" w:rsidP="00E61C10">
            <w:pPr>
              <w:tabs>
                <w:tab w:val="num" w:pos="709"/>
              </w:tabs>
              <w:rPr>
                <w:rFonts w:ascii="Tahoma" w:hAnsi="Tahoma" w:cs="Tahoma"/>
                <w:b/>
                <w:sz w:val="22"/>
                <w:szCs w:val="22"/>
              </w:rPr>
            </w:pPr>
          </w:p>
        </w:tc>
        <w:tc>
          <w:tcPr>
            <w:tcW w:w="3119" w:type="dxa"/>
          </w:tcPr>
          <w:p w14:paraId="096331D6" w14:textId="77777777" w:rsidR="00AE4CBB" w:rsidRPr="00AA1D64" w:rsidRDefault="00AE4CBB" w:rsidP="00E61C10">
            <w:pPr>
              <w:tabs>
                <w:tab w:val="num" w:pos="709"/>
              </w:tabs>
              <w:rPr>
                <w:rFonts w:ascii="Tahoma" w:hAnsi="Tahoma" w:cs="Tahoma"/>
                <w:b/>
                <w:sz w:val="22"/>
                <w:szCs w:val="22"/>
              </w:rPr>
            </w:pPr>
          </w:p>
        </w:tc>
      </w:tr>
      <w:tr w:rsidR="00AE4CBB" w:rsidRPr="00AA1D64" w14:paraId="3919D632" w14:textId="77777777" w:rsidTr="00AE4CBB">
        <w:trPr>
          <w:trHeight w:val="795"/>
        </w:trPr>
        <w:tc>
          <w:tcPr>
            <w:tcW w:w="4073" w:type="dxa"/>
          </w:tcPr>
          <w:p w14:paraId="704201AB" w14:textId="77777777" w:rsidR="00AE4CBB" w:rsidRPr="00A76214" w:rsidRDefault="00AE4CBB" w:rsidP="00AE4CBB">
            <w:pPr>
              <w:spacing w:before="100" w:beforeAutospacing="1" w:after="100" w:afterAutospacing="1"/>
              <w:rPr>
                <w:rFonts w:ascii="Arial Narrow" w:hAnsi="Arial Narrow"/>
                <w:color w:val="000000"/>
                <w:sz w:val="20"/>
                <w:szCs w:val="20"/>
              </w:rPr>
            </w:pPr>
          </w:p>
        </w:tc>
        <w:tc>
          <w:tcPr>
            <w:tcW w:w="2201" w:type="dxa"/>
          </w:tcPr>
          <w:p w14:paraId="51C76705" w14:textId="77777777" w:rsidR="00AE4CBB" w:rsidRPr="00AA1D64" w:rsidRDefault="00AE4CBB" w:rsidP="00E61C10">
            <w:pPr>
              <w:tabs>
                <w:tab w:val="num" w:pos="709"/>
              </w:tabs>
              <w:rPr>
                <w:rFonts w:ascii="Tahoma" w:hAnsi="Tahoma" w:cs="Tahoma"/>
                <w:b/>
                <w:sz w:val="22"/>
                <w:szCs w:val="22"/>
              </w:rPr>
            </w:pPr>
          </w:p>
        </w:tc>
        <w:tc>
          <w:tcPr>
            <w:tcW w:w="3119" w:type="dxa"/>
          </w:tcPr>
          <w:p w14:paraId="69C802A1" w14:textId="77777777" w:rsidR="00AE4CBB" w:rsidRPr="00AA1D64" w:rsidRDefault="00AE4CBB" w:rsidP="00E61C10">
            <w:pPr>
              <w:tabs>
                <w:tab w:val="num" w:pos="709"/>
              </w:tabs>
              <w:rPr>
                <w:rFonts w:ascii="Tahoma" w:hAnsi="Tahoma" w:cs="Tahoma"/>
                <w:b/>
                <w:sz w:val="22"/>
                <w:szCs w:val="22"/>
              </w:rPr>
            </w:pPr>
          </w:p>
        </w:tc>
      </w:tr>
      <w:tr w:rsidR="00AE4CBB" w:rsidRPr="00AA1D64" w14:paraId="286A4274" w14:textId="77777777" w:rsidTr="00AE4CBB">
        <w:trPr>
          <w:trHeight w:val="795"/>
        </w:trPr>
        <w:tc>
          <w:tcPr>
            <w:tcW w:w="4073" w:type="dxa"/>
          </w:tcPr>
          <w:p w14:paraId="0E2952B1" w14:textId="62466532" w:rsidR="00AE4CBB" w:rsidRPr="00AE4CBB" w:rsidRDefault="00AE4CBB" w:rsidP="00AE4CBB">
            <w:pPr>
              <w:spacing w:before="100" w:beforeAutospacing="1" w:after="100" w:afterAutospacing="1"/>
              <w:jc w:val="center"/>
              <w:rPr>
                <w:rFonts w:ascii="Arial Narrow" w:hAnsi="Arial Narrow"/>
                <w:b/>
                <w:bCs/>
                <w:color w:val="000000"/>
                <w:sz w:val="28"/>
                <w:szCs w:val="28"/>
              </w:rPr>
            </w:pPr>
            <w:r w:rsidRPr="00AE4CBB">
              <w:rPr>
                <w:rFonts w:ascii="Arial Narrow" w:hAnsi="Arial Narrow"/>
                <w:b/>
                <w:bCs/>
                <w:color w:val="000000"/>
                <w:sz w:val="28"/>
                <w:szCs w:val="28"/>
              </w:rPr>
              <w:t>GRAND TOTAL</w:t>
            </w:r>
          </w:p>
        </w:tc>
        <w:tc>
          <w:tcPr>
            <w:tcW w:w="2201" w:type="dxa"/>
          </w:tcPr>
          <w:p w14:paraId="19855356" w14:textId="77777777" w:rsidR="00AE4CBB" w:rsidRPr="00AA1D64" w:rsidRDefault="00AE4CBB" w:rsidP="00E61C10">
            <w:pPr>
              <w:tabs>
                <w:tab w:val="num" w:pos="709"/>
              </w:tabs>
              <w:rPr>
                <w:rFonts w:ascii="Tahoma" w:hAnsi="Tahoma" w:cs="Tahoma"/>
                <w:b/>
                <w:sz w:val="22"/>
                <w:szCs w:val="22"/>
              </w:rPr>
            </w:pPr>
          </w:p>
        </w:tc>
        <w:tc>
          <w:tcPr>
            <w:tcW w:w="3119" w:type="dxa"/>
          </w:tcPr>
          <w:p w14:paraId="2ADAD6AC" w14:textId="77777777" w:rsidR="00AE4CBB" w:rsidRPr="00AA1D64" w:rsidRDefault="00AE4CBB" w:rsidP="00E61C10">
            <w:pPr>
              <w:tabs>
                <w:tab w:val="num" w:pos="709"/>
              </w:tabs>
              <w:rPr>
                <w:rFonts w:ascii="Tahoma" w:hAnsi="Tahoma" w:cs="Tahoma"/>
                <w:b/>
                <w:sz w:val="22"/>
                <w:szCs w:val="22"/>
              </w:rPr>
            </w:pPr>
          </w:p>
        </w:tc>
      </w:tr>
    </w:tbl>
    <w:p w14:paraId="487D00E8" w14:textId="77777777" w:rsidR="00053851" w:rsidRPr="00AA1D64" w:rsidRDefault="00053851" w:rsidP="00E61C10">
      <w:pPr>
        <w:jc w:val="both"/>
        <w:rPr>
          <w:rFonts w:ascii="Tahoma" w:hAnsi="Tahoma" w:cs="Tahoma"/>
          <w:b/>
          <w:sz w:val="22"/>
          <w:szCs w:val="22"/>
        </w:rPr>
      </w:pPr>
    </w:p>
    <w:p w14:paraId="7E98A217" w14:textId="77777777" w:rsidR="00D30239" w:rsidRPr="00AA1D64" w:rsidRDefault="00D30239" w:rsidP="00E61C10">
      <w:pPr>
        <w:ind w:hanging="1276"/>
        <w:jc w:val="both"/>
        <w:rPr>
          <w:rFonts w:ascii="Tahoma" w:hAnsi="Tahoma" w:cs="Tahoma"/>
          <w:b/>
          <w:sz w:val="22"/>
          <w:szCs w:val="22"/>
        </w:rPr>
      </w:pPr>
    </w:p>
    <w:p w14:paraId="408F3614" w14:textId="77777777" w:rsidR="00A76214" w:rsidRDefault="00A76214" w:rsidP="00E61C10">
      <w:pPr>
        <w:ind w:hanging="1276"/>
        <w:jc w:val="both"/>
        <w:rPr>
          <w:rFonts w:ascii="Tahoma" w:hAnsi="Tahoma" w:cs="Tahoma"/>
          <w:b/>
          <w:sz w:val="22"/>
          <w:szCs w:val="22"/>
        </w:rPr>
      </w:pPr>
    </w:p>
    <w:p w14:paraId="511A827E" w14:textId="77777777" w:rsidR="00116C87" w:rsidRPr="00AA1D64" w:rsidRDefault="00116C87" w:rsidP="00E61C10">
      <w:pPr>
        <w:ind w:hanging="1276"/>
        <w:jc w:val="both"/>
        <w:rPr>
          <w:rFonts w:ascii="Tahoma" w:hAnsi="Tahoma" w:cs="Tahoma"/>
          <w:b/>
          <w:sz w:val="22"/>
          <w:szCs w:val="22"/>
        </w:rPr>
      </w:pPr>
      <w:r w:rsidRPr="00AA1D64">
        <w:rPr>
          <w:rFonts w:ascii="Tahoma" w:hAnsi="Tahoma" w:cs="Tahoma"/>
          <w:b/>
          <w:sz w:val="22"/>
          <w:szCs w:val="22"/>
        </w:rPr>
        <w:t xml:space="preserve">TOTAL PRICE OFFERED, INCLUSIVE OF VALUE ADDED TAX, FOR TENDER NO. </w:t>
      </w:r>
    </w:p>
    <w:p w14:paraId="010D04D4" w14:textId="025821B7" w:rsidR="00116C87" w:rsidRPr="00AA1D64" w:rsidRDefault="00116C87" w:rsidP="00E61C10">
      <w:pPr>
        <w:ind w:hanging="1276"/>
        <w:jc w:val="both"/>
        <w:rPr>
          <w:rFonts w:ascii="Tahoma" w:hAnsi="Tahoma" w:cs="Tahoma"/>
          <w:b/>
          <w:sz w:val="22"/>
          <w:szCs w:val="22"/>
        </w:rPr>
      </w:pPr>
      <w:r w:rsidRPr="00AA1D64">
        <w:rPr>
          <w:rFonts w:ascii="Tahoma" w:hAnsi="Tahoma" w:cs="Tahoma"/>
          <w:b/>
          <w:sz w:val="22"/>
          <w:szCs w:val="22"/>
        </w:rPr>
        <w:t>SCMU3-</w:t>
      </w:r>
      <w:r w:rsidR="00194AA0" w:rsidRPr="00AA1D64">
        <w:rPr>
          <w:rFonts w:ascii="Tahoma" w:hAnsi="Tahoma" w:cs="Tahoma"/>
          <w:b/>
          <w:sz w:val="22"/>
          <w:szCs w:val="22"/>
        </w:rPr>
        <w:t>P</w:t>
      </w:r>
      <w:r w:rsidRPr="00AA1D64">
        <w:rPr>
          <w:rFonts w:ascii="Tahoma" w:hAnsi="Tahoma" w:cs="Tahoma"/>
          <w:b/>
          <w:sz w:val="22"/>
          <w:szCs w:val="22"/>
        </w:rPr>
        <w:t>2</w:t>
      </w:r>
      <w:r w:rsidR="00495E4D" w:rsidRPr="00AA1D64">
        <w:rPr>
          <w:rFonts w:ascii="Tahoma" w:hAnsi="Tahoma" w:cs="Tahoma"/>
          <w:b/>
          <w:sz w:val="22"/>
          <w:szCs w:val="22"/>
        </w:rPr>
        <w:t>5</w:t>
      </w:r>
      <w:r w:rsidRPr="00AA1D64">
        <w:rPr>
          <w:rFonts w:ascii="Tahoma" w:hAnsi="Tahoma" w:cs="Tahoma"/>
          <w:b/>
          <w:sz w:val="22"/>
          <w:szCs w:val="22"/>
        </w:rPr>
        <w:t>/2</w:t>
      </w:r>
      <w:r w:rsidR="00495E4D" w:rsidRPr="00AA1D64">
        <w:rPr>
          <w:rFonts w:ascii="Tahoma" w:hAnsi="Tahoma" w:cs="Tahoma"/>
          <w:b/>
          <w:sz w:val="22"/>
          <w:szCs w:val="22"/>
        </w:rPr>
        <w:t>6</w:t>
      </w:r>
      <w:r w:rsidRPr="00AA1D64">
        <w:rPr>
          <w:rFonts w:ascii="Tahoma" w:hAnsi="Tahoma" w:cs="Tahoma"/>
          <w:b/>
          <w:sz w:val="22"/>
          <w:szCs w:val="22"/>
        </w:rPr>
        <w:t>-</w:t>
      </w:r>
      <w:r w:rsidR="00AE4CBB">
        <w:rPr>
          <w:rFonts w:ascii="Tahoma" w:hAnsi="Tahoma" w:cs="Tahoma"/>
          <w:b/>
          <w:sz w:val="22"/>
          <w:szCs w:val="22"/>
        </w:rPr>
        <w:t xml:space="preserve">0947 </w:t>
      </w:r>
      <w:r w:rsidRPr="00AA1D64">
        <w:rPr>
          <w:rFonts w:ascii="Tahoma" w:hAnsi="Tahoma" w:cs="Tahoma"/>
          <w:b/>
          <w:sz w:val="22"/>
          <w:szCs w:val="22"/>
        </w:rPr>
        <w:t>-HO</w:t>
      </w:r>
      <w:r w:rsidRPr="00AA1D64">
        <w:rPr>
          <w:rFonts w:ascii="Tahoma" w:hAnsi="Tahoma" w:cs="Tahoma"/>
          <w:b/>
          <w:sz w:val="22"/>
          <w:szCs w:val="22"/>
        </w:rPr>
        <w:tab/>
      </w:r>
    </w:p>
    <w:p w14:paraId="6B7EDF74" w14:textId="77777777" w:rsidR="00116C87" w:rsidRPr="00AA1D64" w:rsidRDefault="00116C87" w:rsidP="00E61C10">
      <w:pPr>
        <w:jc w:val="both"/>
        <w:rPr>
          <w:rFonts w:ascii="Tahoma" w:hAnsi="Tahoma" w:cs="Tahoma"/>
          <w:b/>
          <w:sz w:val="22"/>
          <w:szCs w:val="22"/>
        </w:rPr>
      </w:pPr>
      <w:r w:rsidRPr="00AA1D64">
        <w:rPr>
          <w:rFonts w:ascii="Tahoma" w:hAnsi="Tahoma" w:cs="Tahoma"/>
          <w:b/>
          <w:sz w:val="22"/>
          <w:szCs w:val="22"/>
        </w:rPr>
        <w:tab/>
      </w:r>
      <w:r w:rsidRPr="00AA1D64">
        <w:rPr>
          <w:rFonts w:ascii="Tahoma" w:hAnsi="Tahoma" w:cs="Tahoma"/>
          <w:b/>
          <w:sz w:val="22"/>
          <w:szCs w:val="22"/>
        </w:rPr>
        <w:tab/>
      </w:r>
      <w:r w:rsidRPr="00AA1D64">
        <w:rPr>
          <w:rFonts w:ascii="Tahoma" w:hAnsi="Tahoma" w:cs="Tahoma"/>
          <w:b/>
          <w:sz w:val="22"/>
          <w:szCs w:val="22"/>
        </w:rPr>
        <w:tab/>
      </w:r>
      <w:r w:rsidRPr="00AA1D64">
        <w:rPr>
          <w:rFonts w:ascii="Tahoma" w:hAnsi="Tahoma" w:cs="Tahoma"/>
          <w:b/>
          <w:sz w:val="22"/>
          <w:szCs w:val="22"/>
        </w:rPr>
        <w:tab/>
      </w:r>
      <w:r w:rsidRPr="00AA1D64">
        <w:rPr>
          <w:rFonts w:ascii="Tahoma" w:hAnsi="Tahoma" w:cs="Tahoma"/>
          <w:b/>
          <w:sz w:val="22"/>
          <w:szCs w:val="22"/>
        </w:rPr>
        <w:tab/>
      </w:r>
    </w:p>
    <w:p w14:paraId="7D4F45F2" w14:textId="77777777" w:rsidR="00116C87" w:rsidRPr="00AA1D64" w:rsidRDefault="00116C87" w:rsidP="00E61C10">
      <w:pPr>
        <w:ind w:hanging="1276"/>
        <w:jc w:val="both"/>
        <w:rPr>
          <w:rFonts w:ascii="Tahoma" w:hAnsi="Tahoma" w:cs="Tahoma"/>
          <w:b/>
          <w:sz w:val="22"/>
          <w:szCs w:val="22"/>
        </w:rPr>
      </w:pPr>
      <w:r w:rsidRPr="00AA1D64">
        <w:rPr>
          <w:rFonts w:ascii="Tahoma" w:hAnsi="Tahoma" w:cs="Tahoma"/>
          <w:b/>
          <w:sz w:val="22"/>
          <w:szCs w:val="22"/>
        </w:rPr>
        <w:t>R____________________________________________________________</w:t>
      </w:r>
    </w:p>
    <w:p w14:paraId="653B545D" w14:textId="77777777" w:rsidR="00116C87" w:rsidRPr="00AA1D64" w:rsidRDefault="00116C87" w:rsidP="00E61C10">
      <w:pPr>
        <w:jc w:val="both"/>
        <w:rPr>
          <w:rFonts w:ascii="Tahoma" w:hAnsi="Tahoma" w:cs="Tahoma"/>
          <w:b/>
          <w:sz w:val="22"/>
          <w:szCs w:val="22"/>
        </w:rPr>
      </w:pPr>
      <w:r w:rsidRPr="00AA1D64">
        <w:rPr>
          <w:rFonts w:ascii="Tahoma" w:hAnsi="Tahoma" w:cs="Tahoma"/>
          <w:b/>
          <w:sz w:val="22"/>
          <w:szCs w:val="22"/>
        </w:rPr>
        <w:tab/>
      </w:r>
      <w:r w:rsidRPr="00AA1D64">
        <w:rPr>
          <w:rFonts w:ascii="Tahoma" w:hAnsi="Tahoma" w:cs="Tahoma"/>
          <w:b/>
          <w:sz w:val="22"/>
          <w:szCs w:val="22"/>
        </w:rPr>
        <w:tab/>
      </w:r>
      <w:r w:rsidRPr="00AA1D64">
        <w:rPr>
          <w:rFonts w:ascii="Tahoma" w:hAnsi="Tahoma" w:cs="Tahoma"/>
          <w:b/>
          <w:sz w:val="22"/>
          <w:szCs w:val="22"/>
        </w:rPr>
        <w:tab/>
      </w:r>
      <w:r w:rsidRPr="00AA1D64">
        <w:rPr>
          <w:rFonts w:ascii="Tahoma" w:hAnsi="Tahoma" w:cs="Tahoma"/>
          <w:b/>
          <w:sz w:val="22"/>
          <w:szCs w:val="22"/>
        </w:rPr>
        <w:tab/>
      </w:r>
    </w:p>
    <w:p w14:paraId="302072F1" w14:textId="77777777" w:rsidR="00116C87" w:rsidRPr="00AA1D64" w:rsidRDefault="00116C87" w:rsidP="00E61C10">
      <w:pPr>
        <w:jc w:val="both"/>
        <w:rPr>
          <w:rFonts w:ascii="Tahoma" w:hAnsi="Tahoma" w:cs="Tahoma"/>
          <w:b/>
          <w:sz w:val="22"/>
          <w:szCs w:val="22"/>
        </w:rPr>
      </w:pPr>
    </w:p>
    <w:p w14:paraId="67E64464" w14:textId="77777777" w:rsidR="00116C87" w:rsidRPr="00AA1D64" w:rsidRDefault="00116C87" w:rsidP="00E61C10">
      <w:pPr>
        <w:ind w:hanging="1276"/>
        <w:jc w:val="both"/>
        <w:rPr>
          <w:rFonts w:ascii="Tahoma" w:hAnsi="Tahoma" w:cs="Tahoma"/>
          <w:b/>
          <w:sz w:val="22"/>
          <w:szCs w:val="22"/>
        </w:rPr>
      </w:pPr>
      <w:r w:rsidRPr="00AA1D64">
        <w:rPr>
          <w:rFonts w:ascii="Tahoma" w:hAnsi="Tahoma" w:cs="Tahoma"/>
          <w:b/>
          <w:sz w:val="22"/>
          <w:szCs w:val="22"/>
        </w:rPr>
        <w:t>AMOUNT IN WORDS________________________________________________</w:t>
      </w:r>
    </w:p>
    <w:p w14:paraId="07DA9D0E" w14:textId="77777777" w:rsidR="00116C87" w:rsidRPr="00AA1D64" w:rsidRDefault="00116C87" w:rsidP="00E61C10">
      <w:pPr>
        <w:jc w:val="both"/>
        <w:rPr>
          <w:rFonts w:ascii="Tahoma" w:hAnsi="Tahoma" w:cs="Tahoma"/>
          <w:b/>
          <w:sz w:val="22"/>
          <w:szCs w:val="22"/>
        </w:rPr>
      </w:pPr>
    </w:p>
    <w:p w14:paraId="68C7C4B3" w14:textId="77777777" w:rsidR="00116C87" w:rsidRPr="00AA1D64" w:rsidRDefault="00116C87" w:rsidP="00E61C10">
      <w:pPr>
        <w:ind w:hanging="1276"/>
        <w:jc w:val="both"/>
        <w:rPr>
          <w:rFonts w:ascii="Tahoma" w:hAnsi="Tahoma" w:cs="Tahoma"/>
          <w:b/>
          <w:sz w:val="22"/>
          <w:szCs w:val="22"/>
        </w:rPr>
      </w:pPr>
      <w:r w:rsidRPr="00AA1D64">
        <w:rPr>
          <w:rFonts w:ascii="Tahoma" w:hAnsi="Tahoma" w:cs="Tahoma"/>
          <w:b/>
          <w:sz w:val="22"/>
          <w:szCs w:val="22"/>
        </w:rPr>
        <w:t>Signed by authorized representative of the Tenderer:</w:t>
      </w:r>
    </w:p>
    <w:p w14:paraId="52D20415" w14:textId="77777777" w:rsidR="00116C87" w:rsidRPr="00AA1D64" w:rsidRDefault="00116C87" w:rsidP="00E61C10">
      <w:pPr>
        <w:jc w:val="both"/>
        <w:rPr>
          <w:rFonts w:ascii="Tahoma" w:hAnsi="Tahoma" w:cs="Tahoma"/>
          <w:b/>
          <w:sz w:val="22"/>
          <w:szCs w:val="22"/>
        </w:rPr>
      </w:pPr>
    </w:p>
    <w:p w14:paraId="60F5853D" w14:textId="77777777" w:rsidR="00AE4CBB" w:rsidRDefault="00116C87" w:rsidP="00AE4CBB">
      <w:pPr>
        <w:ind w:hanging="1276"/>
        <w:jc w:val="both"/>
        <w:rPr>
          <w:rFonts w:ascii="Tahoma" w:hAnsi="Tahoma" w:cs="Tahoma"/>
          <w:b/>
          <w:sz w:val="22"/>
          <w:szCs w:val="22"/>
        </w:rPr>
      </w:pPr>
      <w:r w:rsidRPr="00AA1D64">
        <w:rPr>
          <w:rFonts w:ascii="Tahoma" w:hAnsi="Tahoma" w:cs="Tahoma"/>
          <w:b/>
          <w:sz w:val="22"/>
          <w:szCs w:val="22"/>
        </w:rPr>
        <w:t>__________________________________________</w:t>
      </w:r>
      <w:r w:rsidRPr="00AA1D64">
        <w:rPr>
          <w:rFonts w:ascii="Tahoma" w:hAnsi="Tahoma" w:cs="Tahoma"/>
          <w:b/>
          <w:sz w:val="22"/>
          <w:szCs w:val="22"/>
        </w:rPr>
        <w:tab/>
      </w:r>
      <w:r w:rsidRPr="00AA1D64">
        <w:rPr>
          <w:rFonts w:ascii="Tahoma" w:hAnsi="Tahoma" w:cs="Tahoma"/>
          <w:b/>
          <w:sz w:val="22"/>
          <w:szCs w:val="22"/>
        </w:rPr>
        <w:tab/>
      </w:r>
      <w:r w:rsidRPr="00AA1D64">
        <w:rPr>
          <w:rFonts w:ascii="Tahoma" w:hAnsi="Tahoma" w:cs="Tahoma"/>
          <w:b/>
          <w:sz w:val="22"/>
          <w:szCs w:val="22"/>
        </w:rPr>
        <w:tab/>
      </w:r>
      <w:r w:rsidRPr="00AA1D64">
        <w:rPr>
          <w:rFonts w:ascii="Tahoma" w:hAnsi="Tahoma" w:cs="Tahoma"/>
          <w:b/>
          <w:sz w:val="22"/>
          <w:szCs w:val="22"/>
        </w:rPr>
        <w:tab/>
      </w:r>
      <w:r w:rsidRPr="00AA1D64">
        <w:rPr>
          <w:rFonts w:ascii="Tahoma" w:hAnsi="Tahoma" w:cs="Tahoma"/>
          <w:b/>
          <w:sz w:val="22"/>
          <w:szCs w:val="22"/>
        </w:rPr>
        <w:tab/>
      </w:r>
      <w:r w:rsidRPr="00AA1D64">
        <w:rPr>
          <w:rFonts w:ascii="Tahoma" w:hAnsi="Tahoma" w:cs="Tahoma"/>
          <w:b/>
          <w:sz w:val="22"/>
          <w:szCs w:val="22"/>
        </w:rPr>
        <w:tab/>
      </w:r>
    </w:p>
    <w:p w14:paraId="55D6D79C" w14:textId="77777777" w:rsidR="00AE4CBB" w:rsidRDefault="00AE4CBB" w:rsidP="00AE4CBB">
      <w:pPr>
        <w:ind w:hanging="1276"/>
        <w:jc w:val="both"/>
        <w:rPr>
          <w:rFonts w:ascii="Tahoma" w:hAnsi="Tahoma" w:cs="Tahoma"/>
          <w:b/>
          <w:sz w:val="22"/>
          <w:szCs w:val="22"/>
        </w:rPr>
      </w:pPr>
    </w:p>
    <w:p w14:paraId="39094F3D" w14:textId="46055691" w:rsidR="009F1449" w:rsidRDefault="009F1449" w:rsidP="00AE4CBB">
      <w:pPr>
        <w:ind w:hanging="1276"/>
        <w:jc w:val="both"/>
        <w:rPr>
          <w:rFonts w:ascii="Arial" w:hAnsi="Arial"/>
          <w:b/>
        </w:rPr>
      </w:pPr>
      <w:r>
        <w:rPr>
          <w:rFonts w:ascii="Arial" w:hAnsi="Arial"/>
          <w:b/>
        </w:rPr>
        <w:t>-</w:t>
      </w:r>
      <w:r>
        <w:rPr>
          <w:rFonts w:ascii="Arial" w:hAnsi="Arial"/>
          <w:b/>
        </w:rPr>
        <w:tab/>
        <w:t>Does the offer comply with the specification(s)?</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t>*YES/NO</w:t>
      </w:r>
    </w:p>
    <w:p w14:paraId="35319D5E" w14:textId="77777777" w:rsidR="009F1449" w:rsidRDefault="009F1449" w:rsidP="00E61C10">
      <w:pPr>
        <w:pStyle w:val="BodyText"/>
        <w:ind w:left="-1134"/>
        <w:jc w:val="both"/>
        <w:rPr>
          <w:rFonts w:ascii="Arial" w:hAnsi="Arial"/>
          <w:b/>
        </w:rPr>
      </w:pPr>
    </w:p>
    <w:p w14:paraId="4B6F008E" w14:textId="77777777" w:rsidR="009F1449" w:rsidRDefault="009F1449" w:rsidP="00E61C10">
      <w:pPr>
        <w:pStyle w:val="BodyText"/>
        <w:numPr>
          <w:ilvl w:val="0"/>
          <w:numId w:val="6"/>
        </w:numPr>
        <w:tabs>
          <w:tab w:val="clear" w:pos="720"/>
          <w:tab w:val="num" w:pos="-709"/>
        </w:tabs>
        <w:ind w:left="-1134" w:firstLine="0"/>
        <w:jc w:val="both"/>
        <w:rPr>
          <w:rFonts w:ascii="Arial" w:hAnsi="Arial"/>
          <w:b/>
        </w:rPr>
      </w:pPr>
      <w:r>
        <w:rPr>
          <w:rFonts w:ascii="Arial" w:hAnsi="Arial"/>
          <w:b/>
        </w:rPr>
        <w:t>If not to specification, indicate d</w:t>
      </w:r>
      <w:r w:rsidR="00BA4FCC">
        <w:rPr>
          <w:rFonts w:ascii="Arial" w:hAnsi="Arial"/>
          <w:b/>
        </w:rPr>
        <w:t>eviation(s)</w:t>
      </w:r>
      <w:r w:rsidR="00BA4FCC">
        <w:rPr>
          <w:rFonts w:ascii="Arial" w:hAnsi="Arial"/>
          <w:b/>
        </w:rPr>
        <w:tab/>
      </w:r>
      <w:r w:rsidR="00BA4FCC">
        <w:rPr>
          <w:rFonts w:ascii="Arial" w:hAnsi="Arial"/>
          <w:b/>
        </w:rPr>
        <w:tab/>
      </w:r>
      <w:r w:rsidR="00BA4FCC">
        <w:rPr>
          <w:rFonts w:ascii="Arial" w:hAnsi="Arial"/>
          <w:b/>
        </w:rPr>
        <w:tab/>
      </w:r>
      <w:r w:rsidR="00BA4FCC">
        <w:rPr>
          <w:rFonts w:ascii="Arial" w:hAnsi="Arial"/>
          <w:b/>
        </w:rPr>
        <w:tab/>
        <w:t>………………………………</w:t>
      </w:r>
      <w:r w:rsidR="00955B2A">
        <w:rPr>
          <w:rFonts w:ascii="Arial" w:hAnsi="Arial"/>
          <w:b/>
        </w:rPr>
        <w:t>……….</w:t>
      </w:r>
    </w:p>
    <w:p w14:paraId="7C752684" w14:textId="77777777" w:rsidR="00955B2A" w:rsidRDefault="00955B2A" w:rsidP="00E61C10">
      <w:pPr>
        <w:pStyle w:val="BodyText"/>
        <w:ind w:left="-1134"/>
        <w:jc w:val="both"/>
        <w:rPr>
          <w:rFonts w:ascii="Arial" w:hAnsi="Arial"/>
          <w:b/>
        </w:rPr>
      </w:pPr>
    </w:p>
    <w:p w14:paraId="35539B7A" w14:textId="77777777" w:rsidR="00BA4FCC" w:rsidRDefault="00BA4FCC" w:rsidP="00E61C10">
      <w:pPr>
        <w:pStyle w:val="BodyText"/>
        <w:numPr>
          <w:ilvl w:val="0"/>
          <w:numId w:val="6"/>
        </w:numPr>
        <w:tabs>
          <w:tab w:val="clear" w:pos="720"/>
          <w:tab w:val="num" w:pos="-709"/>
        </w:tabs>
        <w:ind w:left="-1134" w:firstLine="0"/>
        <w:jc w:val="both"/>
        <w:rPr>
          <w:rFonts w:ascii="Arial" w:hAnsi="Arial"/>
          <w:b/>
        </w:rPr>
      </w:pPr>
      <w:r>
        <w:rPr>
          <w:rFonts w:ascii="Arial" w:hAnsi="Arial"/>
          <w:b/>
        </w:rPr>
        <w:t>…………………………………………………………….</w:t>
      </w:r>
    </w:p>
    <w:p w14:paraId="6380652B" w14:textId="77777777" w:rsidR="00BA4FCC" w:rsidRDefault="00BA4FCC" w:rsidP="00E61C10">
      <w:pPr>
        <w:pStyle w:val="ListParagraph"/>
        <w:jc w:val="both"/>
        <w:rPr>
          <w:rFonts w:ascii="Arial" w:hAnsi="Arial"/>
          <w:b/>
        </w:rPr>
      </w:pPr>
    </w:p>
    <w:p w14:paraId="4FB61842" w14:textId="77777777" w:rsidR="00BA4FCC" w:rsidRDefault="00BA4FCC" w:rsidP="00E61C10">
      <w:pPr>
        <w:pStyle w:val="BodyText"/>
        <w:numPr>
          <w:ilvl w:val="0"/>
          <w:numId w:val="6"/>
        </w:numPr>
        <w:tabs>
          <w:tab w:val="clear" w:pos="720"/>
          <w:tab w:val="num" w:pos="-709"/>
        </w:tabs>
        <w:ind w:left="-1134" w:firstLine="0"/>
        <w:jc w:val="both"/>
        <w:rPr>
          <w:rFonts w:ascii="Arial" w:hAnsi="Arial"/>
          <w:b/>
        </w:rPr>
      </w:pPr>
      <w:r>
        <w:rPr>
          <w:rFonts w:ascii="Arial" w:hAnsi="Arial"/>
          <w:b/>
        </w:rPr>
        <w:t>…………………………………………………………….</w:t>
      </w:r>
    </w:p>
    <w:p w14:paraId="17CD7C90" w14:textId="77777777" w:rsidR="009F1449" w:rsidRDefault="009F1449" w:rsidP="00E61C10">
      <w:pPr>
        <w:pStyle w:val="BodyText"/>
        <w:jc w:val="both"/>
        <w:rPr>
          <w:rFonts w:ascii="Arial" w:hAnsi="Arial"/>
          <w:b/>
        </w:rPr>
      </w:pPr>
    </w:p>
    <w:p w14:paraId="413058F5" w14:textId="77777777" w:rsidR="009F1449" w:rsidRDefault="009F1449" w:rsidP="00E61C10">
      <w:pPr>
        <w:pStyle w:val="BodyText"/>
        <w:numPr>
          <w:ilvl w:val="0"/>
          <w:numId w:val="6"/>
        </w:numPr>
        <w:tabs>
          <w:tab w:val="clear" w:pos="720"/>
          <w:tab w:val="num" w:pos="-1134"/>
        </w:tabs>
        <w:ind w:left="-1134" w:firstLine="0"/>
        <w:jc w:val="both"/>
        <w:rPr>
          <w:rFonts w:ascii="Arial" w:hAnsi="Arial"/>
          <w:b/>
        </w:rPr>
      </w:pPr>
      <w:r>
        <w:rPr>
          <w:rFonts w:ascii="Arial" w:hAnsi="Arial"/>
          <w:b/>
        </w:rPr>
        <w:t>Period required for delivery</w:t>
      </w:r>
      <w:r w:rsidR="00955B2A">
        <w:rPr>
          <w:rFonts w:ascii="Arial" w:hAnsi="Arial"/>
          <w:b/>
        </w:rPr>
        <w:t xml:space="preserve"> after Purchase Order</w:t>
      </w:r>
      <w:r>
        <w:rPr>
          <w:rFonts w:ascii="Arial" w:hAnsi="Arial"/>
          <w:b/>
        </w:rPr>
        <w:tab/>
      </w:r>
      <w:r>
        <w:rPr>
          <w:rFonts w:ascii="Arial" w:hAnsi="Arial"/>
          <w:b/>
        </w:rPr>
        <w:tab/>
      </w:r>
      <w:r w:rsidR="00B317BA">
        <w:rPr>
          <w:rFonts w:ascii="Arial" w:hAnsi="Arial"/>
          <w:b/>
        </w:rPr>
        <w:tab/>
      </w:r>
      <w:r w:rsidR="00B317BA">
        <w:rPr>
          <w:rFonts w:ascii="Arial" w:hAnsi="Arial"/>
          <w:b/>
        </w:rPr>
        <w:tab/>
      </w:r>
      <w:r w:rsidR="00955B2A">
        <w:rPr>
          <w:rFonts w:ascii="Arial" w:hAnsi="Arial"/>
          <w:b/>
        </w:rPr>
        <w:tab/>
      </w:r>
      <w:r w:rsidR="00194AA0">
        <w:rPr>
          <w:rFonts w:ascii="Arial" w:hAnsi="Arial"/>
          <w:b/>
        </w:rPr>
        <w:t>30</w:t>
      </w:r>
      <w:r w:rsidR="00612692">
        <w:rPr>
          <w:rFonts w:ascii="Arial" w:hAnsi="Arial"/>
          <w:b/>
        </w:rPr>
        <w:t xml:space="preserve"> </w:t>
      </w:r>
      <w:r w:rsidR="003F5F93">
        <w:rPr>
          <w:rFonts w:ascii="Arial" w:hAnsi="Arial"/>
          <w:b/>
        </w:rPr>
        <w:t xml:space="preserve">DAYS </w:t>
      </w:r>
      <w:r w:rsidR="00612692">
        <w:rPr>
          <w:rFonts w:ascii="Arial" w:hAnsi="Arial"/>
          <w:b/>
        </w:rPr>
        <w:t xml:space="preserve">After </w:t>
      </w:r>
      <w:r w:rsidR="00612692">
        <w:rPr>
          <w:rFonts w:ascii="Arial" w:hAnsi="Arial"/>
          <w:b/>
        </w:rPr>
        <w:tab/>
      </w:r>
      <w:r w:rsidR="00612692">
        <w:rPr>
          <w:rFonts w:ascii="Arial" w:hAnsi="Arial"/>
          <w:b/>
        </w:rPr>
        <w:tab/>
        <w:t xml:space="preserve">        </w:t>
      </w:r>
      <w:r w:rsidR="00612692">
        <w:rPr>
          <w:rFonts w:ascii="Arial" w:hAnsi="Arial"/>
          <w:b/>
        </w:rPr>
        <w:tab/>
      </w:r>
      <w:r w:rsidR="00612692">
        <w:rPr>
          <w:rFonts w:ascii="Arial" w:hAnsi="Arial"/>
          <w:b/>
        </w:rPr>
        <w:tab/>
      </w:r>
      <w:r w:rsidR="00612692">
        <w:rPr>
          <w:rFonts w:ascii="Arial" w:hAnsi="Arial"/>
          <w:b/>
        </w:rPr>
        <w:tab/>
      </w:r>
      <w:r w:rsidR="00612692">
        <w:rPr>
          <w:rFonts w:ascii="Arial" w:hAnsi="Arial"/>
          <w:b/>
        </w:rPr>
        <w:tab/>
      </w:r>
      <w:r w:rsidR="00612692">
        <w:rPr>
          <w:rFonts w:ascii="Arial" w:hAnsi="Arial"/>
          <w:b/>
        </w:rPr>
        <w:tab/>
      </w:r>
      <w:r w:rsidR="00612692">
        <w:rPr>
          <w:rFonts w:ascii="Arial" w:hAnsi="Arial"/>
          <w:b/>
        </w:rPr>
        <w:tab/>
        <w:t xml:space="preserve">                                                                  receipt of order</w:t>
      </w:r>
    </w:p>
    <w:p w14:paraId="76D19521" w14:textId="77777777" w:rsidR="009F1449" w:rsidRDefault="009F1449" w:rsidP="00E61C10">
      <w:pPr>
        <w:pStyle w:val="BodyText"/>
        <w:ind w:left="-1134"/>
        <w:jc w:val="both"/>
        <w:rPr>
          <w:rFonts w:ascii="Arial" w:hAnsi="Arial"/>
          <w:b/>
        </w:rPr>
      </w:pPr>
    </w:p>
    <w:p w14:paraId="615302EE" w14:textId="77777777" w:rsidR="009F1449" w:rsidRDefault="009F1449" w:rsidP="00E61C10">
      <w:pPr>
        <w:pStyle w:val="BodyText"/>
        <w:ind w:left="-1134"/>
        <w:jc w:val="both"/>
        <w:rPr>
          <w:rFonts w:ascii="Arial" w:hAnsi="Arial"/>
          <w:b/>
        </w:rPr>
      </w:pPr>
      <w:r>
        <w:rPr>
          <w:rFonts w:ascii="Arial" w:hAnsi="Arial"/>
          <w:b/>
        </w:rPr>
        <w:t>-</w:t>
      </w:r>
      <w:r>
        <w:rPr>
          <w:rFonts w:ascii="Arial" w:hAnsi="Arial"/>
          <w:b/>
        </w:rPr>
        <w:tab/>
        <w:t xml:space="preserve">Delivery: </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sidR="00785881">
        <w:rPr>
          <w:rFonts w:ascii="Arial" w:hAnsi="Arial"/>
          <w:b/>
        </w:rPr>
        <w:tab/>
      </w:r>
      <w:r w:rsidR="00785881">
        <w:rPr>
          <w:rFonts w:ascii="Arial" w:hAnsi="Arial"/>
          <w:b/>
        </w:rPr>
        <w:tab/>
      </w:r>
      <w:r>
        <w:rPr>
          <w:rFonts w:ascii="Arial" w:hAnsi="Arial"/>
          <w:b/>
        </w:rPr>
        <w:t>*Firm/not firm</w:t>
      </w:r>
    </w:p>
    <w:p w14:paraId="48A44CB0" w14:textId="77777777" w:rsidR="009F1449" w:rsidRDefault="009F1449" w:rsidP="00E61C10">
      <w:pPr>
        <w:pStyle w:val="BodyText"/>
        <w:jc w:val="both"/>
        <w:rPr>
          <w:rFonts w:ascii="Arial" w:hAnsi="Arial"/>
          <w:b/>
        </w:rPr>
      </w:pPr>
    </w:p>
    <w:p w14:paraId="621EC8D0" w14:textId="77777777" w:rsidR="009F1449" w:rsidRDefault="009F1449" w:rsidP="00E61C10">
      <w:pPr>
        <w:pStyle w:val="BodyText"/>
        <w:ind w:left="-1134"/>
        <w:jc w:val="both"/>
        <w:rPr>
          <w:rFonts w:ascii="Arial" w:hAnsi="Arial"/>
          <w:b/>
        </w:rPr>
      </w:pPr>
      <w:r>
        <w:rPr>
          <w:rFonts w:ascii="Arial" w:hAnsi="Arial"/>
          <w:b/>
        </w:rPr>
        <w:t xml:space="preserve">** “all applicable taxes” </w:t>
      </w:r>
      <w:r w:rsidR="00CE6BC0">
        <w:rPr>
          <w:rFonts w:ascii="Arial" w:hAnsi="Arial"/>
          <w:b/>
        </w:rPr>
        <w:t>includes value</w:t>
      </w:r>
      <w:r>
        <w:rPr>
          <w:rFonts w:ascii="Arial" w:hAnsi="Arial"/>
          <w:b/>
        </w:rPr>
        <w:t xml:space="preserve">- added tax, pay as you earn, income tax, </w:t>
      </w:r>
      <w:r w:rsidR="00CE6BC0">
        <w:rPr>
          <w:rFonts w:ascii="Arial" w:hAnsi="Arial"/>
          <w:b/>
        </w:rPr>
        <w:t>unemployment insurance</w:t>
      </w:r>
      <w:r>
        <w:rPr>
          <w:rFonts w:ascii="Arial" w:hAnsi="Arial"/>
          <w:b/>
        </w:rPr>
        <w:t xml:space="preserve"> fund contributions and skills development levies.</w:t>
      </w:r>
    </w:p>
    <w:p w14:paraId="520ABB56" w14:textId="77777777" w:rsidR="009F1449" w:rsidRDefault="009F1449" w:rsidP="00E61C10">
      <w:pPr>
        <w:pStyle w:val="BodyText"/>
        <w:ind w:left="-1134"/>
        <w:jc w:val="both"/>
        <w:rPr>
          <w:rFonts w:ascii="Arial" w:hAnsi="Arial"/>
          <w:b/>
        </w:rPr>
      </w:pPr>
    </w:p>
    <w:p w14:paraId="00C1C20A" w14:textId="77777777" w:rsidR="009F1449" w:rsidRDefault="009F1449" w:rsidP="00E61C10">
      <w:pPr>
        <w:pStyle w:val="BodyText"/>
        <w:ind w:left="-1134"/>
        <w:jc w:val="both"/>
        <w:rPr>
          <w:rFonts w:ascii="Arial" w:hAnsi="Arial"/>
          <w:b/>
        </w:rPr>
      </w:pPr>
      <w:r>
        <w:rPr>
          <w:rFonts w:ascii="Arial" w:hAnsi="Arial"/>
          <w:b/>
        </w:rPr>
        <w:t>*Delete if not applicable</w:t>
      </w:r>
    </w:p>
    <w:p w14:paraId="243DAD69" w14:textId="77777777" w:rsidR="00505EB2" w:rsidRPr="007F5CD0" w:rsidRDefault="009F1449" w:rsidP="00E61C10">
      <w:pPr>
        <w:pStyle w:val="BodyText"/>
        <w:ind w:left="-1134"/>
        <w:jc w:val="both"/>
        <w:rPr>
          <w:rFonts w:ascii="Arial" w:hAnsi="Arial" w:cs="Arial"/>
          <w:b/>
          <w:sz w:val="28"/>
          <w:szCs w:val="28"/>
          <w:lang w:val="en-GB"/>
        </w:rPr>
      </w:pPr>
      <w:r>
        <w:rPr>
          <w:rFonts w:ascii="Arial" w:hAnsi="Arial"/>
        </w:rPr>
        <w:br w:type="page"/>
      </w:r>
      <w:r w:rsidR="00505EB2" w:rsidRPr="00505EB2">
        <w:rPr>
          <w:rFonts w:ascii="Arial" w:hAnsi="Arial" w:cs="Arial"/>
          <w:b/>
          <w:sz w:val="28"/>
          <w:szCs w:val="28"/>
          <w:lang w:val="en-GB"/>
        </w:rPr>
        <w:lastRenderedPageBreak/>
        <w:t>SBD 4</w:t>
      </w:r>
    </w:p>
    <w:p w14:paraId="6D325C53" w14:textId="77777777" w:rsidR="00B12DAB" w:rsidRPr="00B12DAB" w:rsidRDefault="00B12DAB" w:rsidP="00E61C10">
      <w:pPr>
        <w:widowControl w:val="0"/>
        <w:tabs>
          <w:tab w:val="left" w:pos="7363"/>
          <w:tab w:val="center" w:pos="10530"/>
        </w:tabs>
        <w:jc w:val="both"/>
        <w:rPr>
          <w:rFonts w:ascii="Arial" w:hAnsi="Arial" w:cs="Arial"/>
          <w:b/>
          <w:snapToGrid w:val="0"/>
          <w:sz w:val="28"/>
          <w:lang w:val="en-GB"/>
        </w:rPr>
      </w:pPr>
      <w:r w:rsidRPr="00B12DAB">
        <w:rPr>
          <w:rFonts w:ascii="Arial" w:hAnsi="Arial" w:cs="Arial"/>
          <w:b/>
          <w:snapToGrid w:val="0"/>
          <w:sz w:val="28"/>
          <w:lang w:val="en-GB"/>
        </w:rPr>
        <w:t>BIDDER’S DISCLOSURE</w:t>
      </w:r>
    </w:p>
    <w:p w14:paraId="400CD6EC" w14:textId="77777777" w:rsidR="00B12DAB" w:rsidRPr="00B12DAB" w:rsidRDefault="00B12DAB" w:rsidP="00E61C10">
      <w:pPr>
        <w:widowControl w:val="0"/>
        <w:tabs>
          <w:tab w:val="left" w:pos="7363"/>
          <w:tab w:val="center" w:pos="10530"/>
        </w:tabs>
        <w:jc w:val="both"/>
        <w:rPr>
          <w:rFonts w:ascii="Arial" w:hAnsi="Arial" w:cs="Arial"/>
          <w:snapToGrid w:val="0"/>
          <w:lang w:val="en-GB"/>
        </w:rPr>
      </w:pPr>
    </w:p>
    <w:p w14:paraId="479DFA38" w14:textId="77777777" w:rsidR="00B12DAB" w:rsidRPr="00B12DAB" w:rsidRDefault="00B12DAB" w:rsidP="00E61C10">
      <w:pPr>
        <w:widowControl w:val="0"/>
        <w:numPr>
          <w:ilvl w:val="0"/>
          <w:numId w:val="12"/>
        </w:numPr>
        <w:jc w:val="both"/>
        <w:rPr>
          <w:rFonts w:ascii="Arial" w:hAnsi="Arial" w:cs="Arial"/>
          <w:b/>
          <w:snapToGrid w:val="0"/>
          <w:lang w:val="en-GB"/>
        </w:rPr>
      </w:pPr>
      <w:r w:rsidRPr="00B12DAB">
        <w:rPr>
          <w:rFonts w:ascii="Arial" w:hAnsi="Arial" w:cs="Arial"/>
          <w:b/>
          <w:snapToGrid w:val="0"/>
          <w:lang w:val="en-GB"/>
        </w:rPr>
        <w:t>PURPOSE OF THE FORM</w:t>
      </w:r>
    </w:p>
    <w:p w14:paraId="1295120F" w14:textId="77777777" w:rsidR="00B12DAB" w:rsidRPr="00B12DAB" w:rsidRDefault="00B12DAB" w:rsidP="00E61C10">
      <w:pPr>
        <w:widowControl w:val="0"/>
        <w:ind w:left="709"/>
        <w:jc w:val="both"/>
        <w:rPr>
          <w:rFonts w:ascii="Arial" w:hAnsi="Arial" w:cs="Arial"/>
          <w:snapToGrid w:val="0"/>
          <w:lang w:val="en-GB"/>
        </w:rPr>
      </w:pPr>
      <w:r w:rsidRPr="00B12DAB">
        <w:rPr>
          <w:rFonts w:ascii="Arial" w:hAnsi="Arial" w:cs="Arial"/>
          <w:snapToGrid w:val="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7BE28982" w14:textId="77777777" w:rsidR="00B12DAB" w:rsidRPr="00B12DAB" w:rsidRDefault="00B12DAB" w:rsidP="00E61C10">
      <w:pPr>
        <w:widowControl w:val="0"/>
        <w:ind w:left="709"/>
        <w:jc w:val="both"/>
        <w:rPr>
          <w:rFonts w:ascii="Arial" w:hAnsi="Arial" w:cs="Arial"/>
          <w:snapToGrid w:val="0"/>
          <w:lang w:val="en-GB"/>
        </w:rPr>
      </w:pPr>
    </w:p>
    <w:p w14:paraId="3CC24C0B" w14:textId="77777777" w:rsidR="00B12DAB" w:rsidRPr="00B12DAB" w:rsidRDefault="00B12DAB" w:rsidP="00E61C10">
      <w:pPr>
        <w:widowControl w:val="0"/>
        <w:ind w:left="709"/>
        <w:jc w:val="both"/>
        <w:rPr>
          <w:rFonts w:ascii="Arial" w:hAnsi="Arial" w:cs="Arial"/>
          <w:snapToGrid w:val="0"/>
          <w:lang w:val="en-GB"/>
        </w:rPr>
      </w:pPr>
      <w:r w:rsidRPr="00B12DAB">
        <w:rPr>
          <w:rFonts w:ascii="Arial" w:hAnsi="Arial" w:cs="Arial"/>
          <w:snapToGrid w:val="0"/>
          <w:lang w:val="en-GB"/>
        </w:rPr>
        <w:t xml:space="preserve">Where a person/s are listed in the Register for Tender Defaulters and / or the List of Restricted Suppliers, that person will automatically be disqualified from the bid process. </w:t>
      </w:r>
    </w:p>
    <w:p w14:paraId="04EC19BE" w14:textId="77777777" w:rsidR="00B12DAB" w:rsidRPr="00B12DAB" w:rsidRDefault="00B12DAB" w:rsidP="00E61C10">
      <w:pPr>
        <w:widowControl w:val="0"/>
        <w:tabs>
          <w:tab w:val="left" w:pos="7363"/>
          <w:tab w:val="center" w:pos="10530"/>
        </w:tabs>
        <w:jc w:val="both"/>
        <w:rPr>
          <w:rFonts w:ascii="Arial" w:hAnsi="Arial" w:cs="Arial"/>
          <w:snapToGrid w:val="0"/>
          <w:lang w:val="en-GB"/>
        </w:rPr>
      </w:pPr>
    </w:p>
    <w:p w14:paraId="70A43608" w14:textId="77777777" w:rsidR="00B12DAB" w:rsidRPr="00B12DAB" w:rsidRDefault="00B12DAB" w:rsidP="00E61C10">
      <w:pPr>
        <w:widowControl w:val="0"/>
        <w:tabs>
          <w:tab w:val="left" w:pos="-1440"/>
          <w:tab w:val="left" w:pos="-720"/>
          <w:tab w:val="left" w:pos="1123"/>
          <w:tab w:val="left" w:pos="2246"/>
          <w:tab w:val="left" w:pos="7363"/>
        </w:tabs>
        <w:jc w:val="both"/>
        <w:rPr>
          <w:rFonts w:ascii="Arial" w:hAnsi="Arial" w:cs="Arial"/>
          <w:snapToGrid w:val="0"/>
          <w:lang w:val="en-GB"/>
        </w:rPr>
      </w:pPr>
    </w:p>
    <w:p w14:paraId="66B9D0F5" w14:textId="77777777" w:rsidR="00B12DAB" w:rsidRPr="00B12DAB" w:rsidRDefault="00B12DAB" w:rsidP="00E61C10">
      <w:pPr>
        <w:widowControl w:val="0"/>
        <w:numPr>
          <w:ilvl w:val="0"/>
          <w:numId w:val="12"/>
        </w:numPr>
        <w:tabs>
          <w:tab w:val="left" w:pos="-963"/>
          <w:tab w:val="left" w:pos="-720"/>
        </w:tabs>
        <w:jc w:val="both"/>
        <w:rPr>
          <w:rFonts w:ascii="Arial" w:hAnsi="Arial" w:cs="Arial"/>
          <w:b/>
          <w:snapToGrid w:val="0"/>
          <w:sz w:val="28"/>
          <w:szCs w:val="28"/>
          <w:lang w:val="en-GB"/>
        </w:rPr>
      </w:pPr>
      <w:r w:rsidRPr="00B12DAB">
        <w:rPr>
          <w:rFonts w:ascii="Arial" w:hAnsi="Arial" w:cs="Arial"/>
          <w:b/>
          <w:snapToGrid w:val="0"/>
          <w:sz w:val="28"/>
          <w:szCs w:val="28"/>
          <w:lang w:val="en-GB"/>
        </w:rPr>
        <w:t>Bidder’s declaration</w:t>
      </w:r>
    </w:p>
    <w:p w14:paraId="0192312E" w14:textId="77777777" w:rsidR="00B12DAB" w:rsidRPr="00B12DAB" w:rsidRDefault="00B12DAB" w:rsidP="00E61C10">
      <w:pPr>
        <w:widowControl w:val="0"/>
        <w:tabs>
          <w:tab w:val="left" w:pos="-963"/>
          <w:tab w:val="left" w:pos="-720"/>
        </w:tabs>
        <w:ind w:left="720" w:hanging="720"/>
        <w:jc w:val="both"/>
        <w:rPr>
          <w:rFonts w:ascii="Arial" w:hAnsi="Arial" w:cs="Arial"/>
          <w:snapToGrid w:val="0"/>
          <w:lang w:val="en-GB"/>
        </w:rPr>
      </w:pPr>
      <w:r w:rsidRPr="00B12DAB">
        <w:rPr>
          <w:rFonts w:ascii="Arial" w:hAnsi="Arial" w:cs="Arial"/>
          <w:snapToGrid w:val="0"/>
          <w:lang w:val="en-GB"/>
        </w:rPr>
        <w:t xml:space="preserve">2.1 </w:t>
      </w:r>
      <w:r w:rsidRPr="00B12DAB">
        <w:rPr>
          <w:rFonts w:ascii="Arial" w:hAnsi="Arial" w:cs="Arial"/>
          <w:snapToGrid w:val="0"/>
          <w:lang w:val="en-GB"/>
        </w:rPr>
        <w:tab/>
        <w:t>Is the bidder, or any of its directors / trustees / shareholders / members / partners or any person having a controlling interest</w:t>
      </w:r>
      <w:r w:rsidRPr="00B12DAB">
        <w:rPr>
          <w:rFonts w:ascii="Arial" w:hAnsi="Arial" w:cs="Arial"/>
          <w:snapToGrid w:val="0"/>
          <w:lang w:val="en-GB"/>
        </w:rPr>
        <w:footnoteReference w:id="1"/>
      </w:r>
      <w:r w:rsidRPr="00B12DAB">
        <w:rPr>
          <w:rFonts w:ascii="Arial" w:hAnsi="Arial" w:cs="Arial"/>
          <w:snapToGrid w:val="0"/>
          <w:lang w:val="en-GB"/>
        </w:rPr>
        <w:t xml:space="preserve"> in the enterprise, </w:t>
      </w:r>
    </w:p>
    <w:p w14:paraId="607573F2" w14:textId="77777777" w:rsidR="00B12DAB" w:rsidRPr="00B12DAB" w:rsidRDefault="00B12DAB" w:rsidP="00E61C10">
      <w:pPr>
        <w:widowControl w:val="0"/>
        <w:tabs>
          <w:tab w:val="left" w:pos="-963"/>
          <w:tab w:val="left" w:pos="-720"/>
        </w:tabs>
        <w:ind w:left="720" w:hanging="720"/>
        <w:jc w:val="both"/>
        <w:rPr>
          <w:rFonts w:ascii="Arial" w:hAnsi="Arial" w:cs="Arial"/>
          <w:snapToGrid w:val="0"/>
          <w:lang w:val="en-GB"/>
        </w:rPr>
      </w:pPr>
      <w:r w:rsidRPr="00B12DAB">
        <w:rPr>
          <w:rFonts w:ascii="Arial" w:hAnsi="Arial" w:cs="Arial"/>
          <w:snapToGrid w:val="0"/>
          <w:lang w:val="en-GB"/>
        </w:rPr>
        <w:tab/>
        <w:t>employed by the state?</w:t>
      </w:r>
      <w:r w:rsidRPr="00B12DAB">
        <w:rPr>
          <w:rFonts w:ascii="Arial" w:hAnsi="Arial" w:cs="Arial"/>
          <w:snapToGrid w:val="0"/>
          <w:lang w:val="en-GB"/>
        </w:rPr>
        <w:tab/>
      </w:r>
      <w:r w:rsidRPr="00B12DAB">
        <w:rPr>
          <w:rFonts w:ascii="Arial" w:hAnsi="Arial" w:cs="Arial"/>
          <w:snapToGrid w:val="0"/>
          <w:lang w:val="en-GB"/>
        </w:rPr>
        <w:tab/>
      </w:r>
      <w:r w:rsidRPr="00B12DAB">
        <w:rPr>
          <w:rFonts w:ascii="Arial" w:hAnsi="Arial" w:cs="Arial"/>
          <w:snapToGrid w:val="0"/>
          <w:lang w:val="en-GB"/>
        </w:rPr>
        <w:tab/>
      </w:r>
      <w:r w:rsidRPr="00B12DAB">
        <w:rPr>
          <w:rFonts w:ascii="Arial" w:hAnsi="Arial" w:cs="Arial"/>
          <w:snapToGrid w:val="0"/>
          <w:lang w:val="en-GB"/>
        </w:rPr>
        <w:tab/>
      </w:r>
      <w:r w:rsidRPr="00B12DAB">
        <w:rPr>
          <w:rFonts w:ascii="Arial" w:hAnsi="Arial" w:cs="Arial"/>
          <w:snapToGrid w:val="0"/>
          <w:lang w:val="en-GB"/>
        </w:rPr>
        <w:tab/>
      </w:r>
      <w:r w:rsidRPr="00B12DAB">
        <w:rPr>
          <w:rFonts w:ascii="Arial" w:hAnsi="Arial" w:cs="Arial"/>
          <w:snapToGrid w:val="0"/>
          <w:lang w:val="en-GB"/>
        </w:rPr>
        <w:tab/>
      </w:r>
      <w:r w:rsidRPr="00B12DAB">
        <w:rPr>
          <w:rFonts w:ascii="Arial" w:hAnsi="Arial" w:cs="Arial"/>
          <w:b/>
          <w:snapToGrid w:val="0"/>
          <w:lang w:val="en-GB"/>
        </w:rPr>
        <w:t>YES/NO</w:t>
      </w:r>
      <w:r w:rsidRPr="00B12DAB">
        <w:rPr>
          <w:rFonts w:ascii="Arial" w:hAnsi="Arial" w:cs="Arial"/>
          <w:snapToGrid w:val="0"/>
          <w:lang w:val="en-GB"/>
        </w:rPr>
        <w:tab/>
      </w:r>
    </w:p>
    <w:p w14:paraId="14EDFAA3" w14:textId="77777777" w:rsidR="00B12DAB" w:rsidRPr="00B12DAB" w:rsidRDefault="00B12DAB" w:rsidP="00E61C10">
      <w:pPr>
        <w:widowControl w:val="0"/>
        <w:tabs>
          <w:tab w:val="left" w:pos="-963"/>
          <w:tab w:val="left" w:pos="-720"/>
        </w:tabs>
        <w:ind w:left="720" w:hanging="720"/>
        <w:jc w:val="both"/>
        <w:rPr>
          <w:rFonts w:ascii="Arial" w:hAnsi="Arial" w:cs="Arial"/>
          <w:snapToGrid w:val="0"/>
          <w:lang w:val="en-GB"/>
        </w:rPr>
      </w:pPr>
      <w:r w:rsidRPr="00B12DAB">
        <w:rPr>
          <w:rFonts w:ascii="Arial" w:hAnsi="Arial" w:cs="Arial"/>
          <w:snapToGrid w:val="0"/>
          <w:lang w:val="en-GB"/>
        </w:rPr>
        <w:t>2.1.1</w:t>
      </w:r>
      <w:r w:rsidRPr="00B12DAB">
        <w:rPr>
          <w:rFonts w:ascii="Arial" w:hAnsi="Arial" w:cs="Arial"/>
          <w:snapToGrid w:val="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B12DAB" w:rsidRPr="00B12DAB" w14:paraId="06474E0A" w14:textId="77777777" w:rsidTr="00984266">
        <w:trPr>
          <w:trHeight w:val="1341"/>
        </w:trPr>
        <w:tc>
          <w:tcPr>
            <w:tcW w:w="2378" w:type="dxa"/>
          </w:tcPr>
          <w:p w14:paraId="08B4F77D" w14:textId="77777777" w:rsidR="00B12DAB" w:rsidRPr="00B12DAB" w:rsidRDefault="00B12DAB" w:rsidP="00E61C10">
            <w:pPr>
              <w:widowControl w:val="0"/>
              <w:jc w:val="both"/>
              <w:rPr>
                <w:rFonts w:ascii="Arial" w:hAnsi="Arial" w:cs="Arial"/>
                <w:b/>
                <w:snapToGrid w:val="0"/>
                <w:szCs w:val="22"/>
                <w:lang w:val="en-GB"/>
              </w:rPr>
            </w:pPr>
            <w:r w:rsidRPr="00B12DAB">
              <w:rPr>
                <w:rFonts w:ascii="Arial" w:hAnsi="Arial" w:cs="Arial"/>
                <w:b/>
                <w:snapToGrid w:val="0"/>
                <w:szCs w:val="22"/>
                <w:lang w:val="en-GB"/>
              </w:rPr>
              <w:t>Full Name</w:t>
            </w:r>
          </w:p>
        </w:tc>
        <w:tc>
          <w:tcPr>
            <w:tcW w:w="2410" w:type="dxa"/>
          </w:tcPr>
          <w:p w14:paraId="218739B3" w14:textId="77777777" w:rsidR="00B12DAB" w:rsidRPr="00B12DAB" w:rsidRDefault="00B12DAB" w:rsidP="00E61C10">
            <w:pPr>
              <w:widowControl w:val="0"/>
              <w:jc w:val="both"/>
              <w:rPr>
                <w:rFonts w:ascii="Arial" w:hAnsi="Arial" w:cs="Arial"/>
                <w:b/>
                <w:snapToGrid w:val="0"/>
                <w:szCs w:val="22"/>
                <w:lang w:val="en-GB"/>
              </w:rPr>
            </w:pPr>
            <w:r w:rsidRPr="00B12DAB">
              <w:rPr>
                <w:rFonts w:ascii="Arial" w:hAnsi="Arial" w:cs="Arial"/>
                <w:b/>
                <w:snapToGrid w:val="0"/>
                <w:szCs w:val="22"/>
                <w:lang w:val="en-GB"/>
              </w:rPr>
              <w:t>Identity Number</w:t>
            </w:r>
          </w:p>
        </w:tc>
        <w:tc>
          <w:tcPr>
            <w:tcW w:w="2610" w:type="dxa"/>
          </w:tcPr>
          <w:p w14:paraId="5BBD3FD9" w14:textId="77777777" w:rsidR="00B12DAB" w:rsidRPr="00B12DAB" w:rsidRDefault="00B12DAB" w:rsidP="00E61C10">
            <w:pPr>
              <w:widowControl w:val="0"/>
              <w:jc w:val="both"/>
              <w:rPr>
                <w:rFonts w:ascii="Arial" w:hAnsi="Arial" w:cs="Arial"/>
                <w:b/>
                <w:snapToGrid w:val="0"/>
                <w:szCs w:val="22"/>
                <w:lang w:val="en-GB"/>
              </w:rPr>
            </w:pPr>
            <w:r w:rsidRPr="00B12DAB">
              <w:rPr>
                <w:rFonts w:ascii="Arial" w:hAnsi="Arial" w:cs="Arial"/>
                <w:b/>
                <w:snapToGrid w:val="0"/>
                <w:szCs w:val="22"/>
                <w:lang w:val="en-GB"/>
              </w:rPr>
              <w:t>Name of State institution</w:t>
            </w:r>
          </w:p>
        </w:tc>
      </w:tr>
      <w:tr w:rsidR="00B12DAB" w:rsidRPr="00B12DAB" w14:paraId="5D1DAFBE" w14:textId="77777777" w:rsidTr="00984266">
        <w:trPr>
          <w:trHeight w:val="270"/>
        </w:trPr>
        <w:tc>
          <w:tcPr>
            <w:tcW w:w="2378" w:type="dxa"/>
          </w:tcPr>
          <w:p w14:paraId="78897FD0" w14:textId="77777777" w:rsidR="00B12DAB" w:rsidRPr="00B12DAB" w:rsidRDefault="00B12DAB" w:rsidP="00E61C10">
            <w:pPr>
              <w:widowControl w:val="0"/>
              <w:jc w:val="both"/>
              <w:rPr>
                <w:rFonts w:ascii="Arial" w:hAnsi="Arial" w:cs="Arial"/>
                <w:snapToGrid w:val="0"/>
                <w:lang w:val="en-GB"/>
              </w:rPr>
            </w:pPr>
          </w:p>
        </w:tc>
        <w:tc>
          <w:tcPr>
            <w:tcW w:w="2410" w:type="dxa"/>
          </w:tcPr>
          <w:p w14:paraId="4DF958E1" w14:textId="77777777" w:rsidR="00B12DAB" w:rsidRPr="00B12DAB" w:rsidRDefault="00B12DAB" w:rsidP="00E61C10">
            <w:pPr>
              <w:widowControl w:val="0"/>
              <w:jc w:val="both"/>
              <w:rPr>
                <w:rFonts w:ascii="Arial" w:hAnsi="Arial" w:cs="Arial"/>
                <w:snapToGrid w:val="0"/>
                <w:lang w:val="en-GB"/>
              </w:rPr>
            </w:pPr>
          </w:p>
        </w:tc>
        <w:tc>
          <w:tcPr>
            <w:tcW w:w="2610" w:type="dxa"/>
          </w:tcPr>
          <w:p w14:paraId="71D39590" w14:textId="77777777" w:rsidR="00B12DAB" w:rsidRPr="00B12DAB" w:rsidRDefault="00B12DAB" w:rsidP="00E61C10">
            <w:pPr>
              <w:widowControl w:val="0"/>
              <w:jc w:val="both"/>
              <w:rPr>
                <w:rFonts w:ascii="Arial" w:hAnsi="Arial" w:cs="Arial"/>
                <w:snapToGrid w:val="0"/>
                <w:lang w:val="en-GB"/>
              </w:rPr>
            </w:pPr>
          </w:p>
        </w:tc>
      </w:tr>
      <w:tr w:rsidR="00B12DAB" w:rsidRPr="00B12DAB" w14:paraId="74557474" w14:textId="77777777" w:rsidTr="00984266">
        <w:trPr>
          <w:trHeight w:val="256"/>
        </w:trPr>
        <w:tc>
          <w:tcPr>
            <w:tcW w:w="2378" w:type="dxa"/>
          </w:tcPr>
          <w:p w14:paraId="56EC04BB" w14:textId="77777777" w:rsidR="00B12DAB" w:rsidRPr="00B12DAB" w:rsidRDefault="00B12DAB" w:rsidP="00E61C10">
            <w:pPr>
              <w:widowControl w:val="0"/>
              <w:jc w:val="both"/>
              <w:rPr>
                <w:rFonts w:ascii="Arial" w:hAnsi="Arial" w:cs="Arial"/>
                <w:snapToGrid w:val="0"/>
                <w:lang w:val="en-GB"/>
              </w:rPr>
            </w:pPr>
          </w:p>
        </w:tc>
        <w:tc>
          <w:tcPr>
            <w:tcW w:w="2410" w:type="dxa"/>
          </w:tcPr>
          <w:p w14:paraId="377E6BAD" w14:textId="77777777" w:rsidR="00B12DAB" w:rsidRPr="00B12DAB" w:rsidRDefault="00B12DAB" w:rsidP="00E61C10">
            <w:pPr>
              <w:widowControl w:val="0"/>
              <w:jc w:val="both"/>
              <w:rPr>
                <w:rFonts w:ascii="Arial" w:hAnsi="Arial" w:cs="Arial"/>
                <w:snapToGrid w:val="0"/>
                <w:lang w:val="en-GB"/>
              </w:rPr>
            </w:pPr>
          </w:p>
        </w:tc>
        <w:tc>
          <w:tcPr>
            <w:tcW w:w="2610" w:type="dxa"/>
          </w:tcPr>
          <w:p w14:paraId="07F59B5A" w14:textId="77777777" w:rsidR="00B12DAB" w:rsidRPr="00B12DAB" w:rsidRDefault="00B12DAB" w:rsidP="00E61C10">
            <w:pPr>
              <w:widowControl w:val="0"/>
              <w:jc w:val="both"/>
              <w:rPr>
                <w:rFonts w:ascii="Arial" w:hAnsi="Arial" w:cs="Arial"/>
                <w:snapToGrid w:val="0"/>
                <w:lang w:val="en-GB"/>
              </w:rPr>
            </w:pPr>
          </w:p>
        </w:tc>
      </w:tr>
      <w:tr w:rsidR="00B12DAB" w:rsidRPr="00B12DAB" w14:paraId="5639F1E5" w14:textId="77777777" w:rsidTr="00984266">
        <w:trPr>
          <w:trHeight w:val="270"/>
        </w:trPr>
        <w:tc>
          <w:tcPr>
            <w:tcW w:w="2378" w:type="dxa"/>
          </w:tcPr>
          <w:p w14:paraId="0D617F27" w14:textId="77777777" w:rsidR="00B12DAB" w:rsidRPr="00B12DAB" w:rsidRDefault="00B12DAB" w:rsidP="00E61C10">
            <w:pPr>
              <w:widowControl w:val="0"/>
              <w:jc w:val="both"/>
              <w:rPr>
                <w:rFonts w:ascii="Arial" w:hAnsi="Arial" w:cs="Arial"/>
                <w:snapToGrid w:val="0"/>
                <w:lang w:val="en-GB"/>
              </w:rPr>
            </w:pPr>
          </w:p>
        </w:tc>
        <w:tc>
          <w:tcPr>
            <w:tcW w:w="2410" w:type="dxa"/>
          </w:tcPr>
          <w:p w14:paraId="7057BC21" w14:textId="77777777" w:rsidR="00B12DAB" w:rsidRPr="00B12DAB" w:rsidRDefault="00B12DAB" w:rsidP="00E61C10">
            <w:pPr>
              <w:widowControl w:val="0"/>
              <w:jc w:val="both"/>
              <w:rPr>
                <w:rFonts w:ascii="Arial" w:hAnsi="Arial" w:cs="Arial"/>
                <w:snapToGrid w:val="0"/>
                <w:lang w:val="en-GB"/>
              </w:rPr>
            </w:pPr>
          </w:p>
        </w:tc>
        <w:tc>
          <w:tcPr>
            <w:tcW w:w="2610" w:type="dxa"/>
          </w:tcPr>
          <w:p w14:paraId="70D92A55" w14:textId="77777777" w:rsidR="00B12DAB" w:rsidRPr="00B12DAB" w:rsidRDefault="00B12DAB" w:rsidP="00E61C10">
            <w:pPr>
              <w:widowControl w:val="0"/>
              <w:jc w:val="both"/>
              <w:rPr>
                <w:rFonts w:ascii="Arial" w:hAnsi="Arial" w:cs="Arial"/>
                <w:snapToGrid w:val="0"/>
                <w:lang w:val="en-GB"/>
              </w:rPr>
            </w:pPr>
          </w:p>
        </w:tc>
      </w:tr>
      <w:tr w:rsidR="00B12DAB" w:rsidRPr="00B12DAB" w14:paraId="3527411A" w14:textId="77777777" w:rsidTr="00984266">
        <w:trPr>
          <w:trHeight w:val="270"/>
        </w:trPr>
        <w:tc>
          <w:tcPr>
            <w:tcW w:w="2378" w:type="dxa"/>
          </w:tcPr>
          <w:p w14:paraId="0801B124" w14:textId="77777777" w:rsidR="00B12DAB" w:rsidRPr="00B12DAB" w:rsidRDefault="00B12DAB" w:rsidP="00E61C10">
            <w:pPr>
              <w:widowControl w:val="0"/>
              <w:jc w:val="both"/>
              <w:rPr>
                <w:rFonts w:ascii="Arial" w:hAnsi="Arial" w:cs="Arial"/>
                <w:snapToGrid w:val="0"/>
                <w:lang w:val="en-GB"/>
              </w:rPr>
            </w:pPr>
          </w:p>
        </w:tc>
        <w:tc>
          <w:tcPr>
            <w:tcW w:w="2410" w:type="dxa"/>
          </w:tcPr>
          <w:p w14:paraId="43F5687A" w14:textId="77777777" w:rsidR="00B12DAB" w:rsidRPr="00B12DAB" w:rsidRDefault="00B12DAB" w:rsidP="00E61C10">
            <w:pPr>
              <w:widowControl w:val="0"/>
              <w:jc w:val="both"/>
              <w:rPr>
                <w:rFonts w:ascii="Arial" w:hAnsi="Arial" w:cs="Arial"/>
                <w:snapToGrid w:val="0"/>
                <w:lang w:val="en-GB"/>
              </w:rPr>
            </w:pPr>
          </w:p>
        </w:tc>
        <w:tc>
          <w:tcPr>
            <w:tcW w:w="2610" w:type="dxa"/>
          </w:tcPr>
          <w:p w14:paraId="38B5E537" w14:textId="77777777" w:rsidR="00B12DAB" w:rsidRPr="00B12DAB" w:rsidRDefault="00B12DAB" w:rsidP="00E61C10">
            <w:pPr>
              <w:widowControl w:val="0"/>
              <w:jc w:val="both"/>
              <w:rPr>
                <w:rFonts w:ascii="Arial" w:hAnsi="Arial" w:cs="Arial"/>
                <w:snapToGrid w:val="0"/>
                <w:lang w:val="en-GB"/>
              </w:rPr>
            </w:pPr>
          </w:p>
        </w:tc>
      </w:tr>
      <w:tr w:rsidR="00B12DAB" w:rsidRPr="00B12DAB" w14:paraId="5C3C9923" w14:textId="77777777" w:rsidTr="00984266">
        <w:trPr>
          <w:trHeight w:val="256"/>
        </w:trPr>
        <w:tc>
          <w:tcPr>
            <w:tcW w:w="2378" w:type="dxa"/>
          </w:tcPr>
          <w:p w14:paraId="3DF95F48" w14:textId="77777777" w:rsidR="00B12DAB" w:rsidRPr="00B12DAB" w:rsidRDefault="00B12DAB" w:rsidP="00E61C10">
            <w:pPr>
              <w:widowControl w:val="0"/>
              <w:jc w:val="both"/>
              <w:rPr>
                <w:rFonts w:ascii="Arial" w:hAnsi="Arial" w:cs="Arial"/>
                <w:snapToGrid w:val="0"/>
                <w:lang w:val="en-GB"/>
              </w:rPr>
            </w:pPr>
          </w:p>
        </w:tc>
        <w:tc>
          <w:tcPr>
            <w:tcW w:w="2410" w:type="dxa"/>
          </w:tcPr>
          <w:p w14:paraId="22C92905" w14:textId="77777777" w:rsidR="00B12DAB" w:rsidRPr="00B12DAB" w:rsidRDefault="00B12DAB" w:rsidP="00E61C10">
            <w:pPr>
              <w:widowControl w:val="0"/>
              <w:jc w:val="both"/>
              <w:rPr>
                <w:rFonts w:ascii="Arial" w:hAnsi="Arial" w:cs="Arial"/>
                <w:snapToGrid w:val="0"/>
                <w:lang w:val="en-GB"/>
              </w:rPr>
            </w:pPr>
          </w:p>
        </w:tc>
        <w:tc>
          <w:tcPr>
            <w:tcW w:w="2610" w:type="dxa"/>
          </w:tcPr>
          <w:p w14:paraId="1A3772D2" w14:textId="77777777" w:rsidR="00B12DAB" w:rsidRPr="00B12DAB" w:rsidRDefault="00B12DAB" w:rsidP="00E61C10">
            <w:pPr>
              <w:widowControl w:val="0"/>
              <w:jc w:val="both"/>
              <w:rPr>
                <w:rFonts w:ascii="Arial" w:hAnsi="Arial" w:cs="Arial"/>
                <w:snapToGrid w:val="0"/>
                <w:lang w:val="en-GB"/>
              </w:rPr>
            </w:pPr>
          </w:p>
        </w:tc>
      </w:tr>
      <w:tr w:rsidR="00B12DAB" w:rsidRPr="00B12DAB" w14:paraId="72D24B64" w14:textId="77777777" w:rsidTr="00984266">
        <w:trPr>
          <w:trHeight w:val="270"/>
        </w:trPr>
        <w:tc>
          <w:tcPr>
            <w:tcW w:w="2378" w:type="dxa"/>
          </w:tcPr>
          <w:p w14:paraId="1BCBAC0F" w14:textId="77777777" w:rsidR="00B12DAB" w:rsidRPr="00B12DAB" w:rsidRDefault="00B12DAB" w:rsidP="00E61C10">
            <w:pPr>
              <w:widowControl w:val="0"/>
              <w:jc w:val="both"/>
              <w:rPr>
                <w:rFonts w:ascii="Arial" w:hAnsi="Arial" w:cs="Arial"/>
                <w:snapToGrid w:val="0"/>
                <w:lang w:val="en-GB"/>
              </w:rPr>
            </w:pPr>
          </w:p>
        </w:tc>
        <w:tc>
          <w:tcPr>
            <w:tcW w:w="2410" w:type="dxa"/>
          </w:tcPr>
          <w:p w14:paraId="6F9474D7" w14:textId="77777777" w:rsidR="00B12DAB" w:rsidRPr="00B12DAB" w:rsidRDefault="00B12DAB" w:rsidP="00E61C10">
            <w:pPr>
              <w:widowControl w:val="0"/>
              <w:jc w:val="both"/>
              <w:rPr>
                <w:rFonts w:ascii="Arial" w:hAnsi="Arial" w:cs="Arial"/>
                <w:snapToGrid w:val="0"/>
                <w:lang w:val="en-GB"/>
              </w:rPr>
            </w:pPr>
          </w:p>
        </w:tc>
        <w:tc>
          <w:tcPr>
            <w:tcW w:w="2610" w:type="dxa"/>
          </w:tcPr>
          <w:p w14:paraId="2D53618E" w14:textId="77777777" w:rsidR="00B12DAB" w:rsidRPr="00B12DAB" w:rsidRDefault="00B12DAB" w:rsidP="00E61C10">
            <w:pPr>
              <w:widowControl w:val="0"/>
              <w:jc w:val="both"/>
              <w:rPr>
                <w:rFonts w:ascii="Arial" w:hAnsi="Arial" w:cs="Arial"/>
                <w:snapToGrid w:val="0"/>
                <w:lang w:val="en-GB"/>
              </w:rPr>
            </w:pPr>
          </w:p>
        </w:tc>
      </w:tr>
      <w:tr w:rsidR="00B12DAB" w:rsidRPr="00B12DAB" w14:paraId="2A9B911D" w14:textId="77777777" w:rsidTr="00984266">
        <w:trPr>
          <w:trHeight w:val="256"/>
        </w:trPr>
        <w:tc>
          <w:tcPr>
            <w:tcW w:w="2378" w:type="dxa"/>
          </w:tcPr>
          <w:p w14:paraId="08A32E1F" w14:textId="77777777" w:rsidR="00B12DAB" w:rsidRPr="00B12DAB" w:rsidRDefault="00B12DAB" w:rsidP="00E61C10">
            <w:pPr>
              <w:widowControl w:val="0"/>
              <w:jc w:val="both"/>
              <w:rPr>
                <w:rFonts w:ascii="Arial" w:hAnsi="Arial" w:cs="Arial"/>
                <w:snapToGrid w:val="0"/>
                <w:lang w:val="en-GB"/>
              </w:rPr>
            </w:pPr>
          </w:p>
        </w:tc>
        <w:tc>
          <w:tcPr>
            <w:tcW w:w="2410" w:type="dxa"/>
          </w:tcPr>
          <w:p w14:paraId="772D1939" w14:textId="77777777" w:rsidR="00B12DAB" w:rsidRPr="00B12DAB" w:rsidRDefault="00B12DAB" w:rsidP="00E61C10">
            <w:pPr>
              <w:widowControl w:val="0"/>
              <w:jc w:val="both"/>
              <w:rPr>
                <w:rFonts w:ascii="Arial" w:hAnsi="Arial" w:cs="Arial"/>
                <w:snapToGrid w:val="0"/>
                <w:lang w:val="en-GB"/>
              </w:rPr>
            </w:pPr>
          </w:p>
        </w:tc>
        <w:tc>
          <w:tcPr>
            <w:tcW w:w="2610" w:type="dxa"/>
          </w:tcPr>
          <w:p w14:paraId="182DA83B" w14:textId="77777777" w:rsidR="00B12DAB" w:rsidRPr="00B12DAB" w:rsidRDefault="00B12DAB" w:rsidP="00E61C10">
            <w:pPr>
              <w:widowControl w:val="0"/>
              <w:jc w:val="both"/>
              <w:rPr>
                <w:rFonts w:ascii="Arial" w:hAnsi="Arial" w:cs="Arial"/>
                <w:snapToGrid w:val="0"/>
                <w:lang w:val="en-GB"/>
              </w:rPr>
            </w:pPr>
          </w:p>
        </w:tc>
      </w:tr>
      <w:tr w:rsidR="00B12DAB" w:rsidRPr="00B12DAB" w14:paraId="0BFECD11" w14:textId="77777777" w:rsidTr="00984266">
        <w:trPr>
          <w:trHeight w:val="270"/>
        </w:trPr>
        <w:tc>
          <w:tcPr>
            <w:tcW w:w="2378" w:type="dxa"/>
          </w:tcPr>
          <w:p w14:paraId="2D1AC96C" w14:textId="77777777" w:rsidR="00B12DAB" w:rsidRPr="00B12DAB" w:rsidRDefault="00B12DAB" w:rsidP="00E61C10">
            <w:pPr>
              <w:widowControl w:val="0"/>
              <w:jc w:val="both"/>
              <w:rPr>
                <w:rFonts w:ascii="Arial" w:hAnsi="Arial" w:cs="Arial"/>
                <w:snapToGrid w:val="0"/>
                <w:lang w:val="en-GB"/>
              </w:rPr>
            </w:pPr>
          </w:p>
        </w:tc>
        <w:tc>
          <w:tcPr>
            <w:tcW w:w="2410" w:type="dxa"/>
          </w:tcPr>
          <w:p w14:paraId="77ADFD70" w14:textId="77777777" w:rsidR="00B12DAB" w:rsidRPr="00B12DAB" w:rsidRDefault="00B12DAB" w:rsidP="00E61C10">
            <w:pPr>
              <w:widowControl w:val="0"/>
              <w:jc w:val="both"/>
              <w:rPr>
                <w:rFonts w:ascii="Arial" w:hAnsi="Arial" w:cs="Arial"/>
                <w:snapToGrid w:val="0"/>
                <w:lang w:val="en-GB"/>
              </w:rPr>
            </w:pPr>
          </w:p>
        </w:tc>
        <w:tc>
          <w:tcPr>
            <w:tcW w:w="2610" w:type="dxa"/>
          </w:tcPr>
          <w:p w14:paraId="68E09D48" w14:textId="77777777" w:rsidR="00B12DAB" w:rsidRPr="00B12DAB" w:rsidRDefault="00B12DAB" w:rsidP="00E61C10">
            <w:pPr>
              <w:widowControl w:val="0"/>
              <w:jc w:val="both"/>
              <w:rPr>
                <w:rFonts w:ascii="Arial" w:hAnsi="Arial" w:cs="Arial"/>
                <w:snapToGrid w:val="0"/>
                <w:lang w:val="en-GB"/>
              </w:rPr>
            </w:pPr>
          </w:p>
        </w:tc>
      </w:tr>
      <w:tr w:rsidR="00B12DAB" w:rsidRPr="00B12DAB" w14:paraId="7F2235CF" w14:textId="77777777" w:rsidTr="00984266">
        <w:trPr>
          <w:trHeight w:val="256"/>
        </w:trPr>
        <w:tc>
          <w:tcPr>
            <w:tcW w:w="2378" w:type="dxa"/>
          </w:tcPr>
          <w:p w14:paraId="490DCCF5" w14:textId="77777777" w:rsidR="00B12DAB" w:rsidRPr="00B12DAB" w:rsidRDefault="00B12DAB" w:rsidP="00E61C10">
            <w:pPr>
              <w:widowControl w:val="0"/>
              <w:jc w:val="both"/>
              <w:rPr>
                <w:rFonts w:ascii="Arial" w:hAnsi="Arial" w:cs="Arial"/>
                <w:snapToGrid w:val="0"/>
                <w:lang w:val="en-GB"/>
              </w:rPr>
            </w:pPr>
          </w:p>
        </w:tc>
        <w:tc>
          <w:tcPr>
            <w:tcW w:w="2410" w:type="dxa"/>
          </w:tcPr>
          <w:p w14:paraId="317CAD4B" w14:textId="77777777" w:rsidR="00B12DAB" w:rsidRPr="00B12DAB" w:rsidRDefault="00B12DAB" w:rsidP="00E61C10">
            <w:pPr>
              <w:widowControl w:val="0"/>
              <w:jc w:val="both"/>
              <w:rPr>
                <w:rFonts w:ascii="Arial" w:hAnsi="Arial" w:cs="Arial"/>
                <w:snapToGrid w:val="0"/>
                <w:lang w:val="en-GB"/>
              </w:rPr>
            </w:pPr>
          </w:p>
        </w:tc>
        <w:tc>
          <w:tcPr>
            <w:tcW w:w="2610" w:type="dxa"/>
          </w:tcPr>
          <w:p w14:paraId="1710EB5E" w14:textId="77777777" w:rsidR="00B12DAB" w:rsidRPr="00B12DAB" w:rsidRDefault="00B12DAB" w:rsidP="00E61C10">
            <w:pPr>
              <w:widowControl w:val="0"/>
              <w:jc w:val="both"/>
              <w:rPr>
                <w:rFonts w:ascii="Arial" w:hAnsi="Arial" w:cs="Arial"/>
                <w:snapToGrid w:val="0"/>
                <w:lang w:val="en-GB"/>
              </w:rPr>
            </w:pPr>
          </w:p>
        </w:tc>
      </w:tr>
    </w:tbl>
    <w:p w14:paraId="5E773D09" w14:textId="77777777" w:rsidR="00B12DAB" w:rsidRPr="00B12DAB" w:rsidRDefault="00B12DAB" w:rsidP="00E61C10">
      <w:pPr>
        <w:widowControl w:val="0"/>
        <w:tabs>
          <w:tab w:val="left" w:pos="-963"/>
          <w:tab w:val="left" w:pos="-720"/>
          <w:tab w:val="left" w:pos="142"/>
          <w:tab w:val="left" w:pos="1215"/>
          <w:tab w:val="left" w:pos="2250"/>
          <w:tab w:val="left" w:pos="7363"/>
        </w:tabs>
        <w:ind w:left="142" w:hanging="142"/>
        <w:jc w:val="both"/>
        <w:rPr>
          <w:rFonts w:ascii="Arial" w:hAnsi="Arial" w:cs="Arial"/>
          <w:snapToGrid w:val="0"/>
          <w:sz w:val="20"/>
          <w:lang w:val="en-GB"/>
        </w:rPr>
      </w:pPr>
      <w:r w:rsidRPr="00B12DAB">
        <w:rPr>
          <w:rFonts w:ascii="Arial" w:hAnsi="Arial" w:cs="Arial"/>
          <w:snapToGrid w:val="0"/>
          <w:sz w:val="20"/>
          <w:lang w:val="en-GB"/>
        </w:rPr>
        <w:tab/>
      </w:r>
    </w:p>
    <w:p w14:paraId="1F6D5F68" w14:textId="77777777" w:rsidR="00B12DAB" w:rsidRPr="00B12DAB" w:rsidRDefault="00B12DAB" w:rsidP="00E61C10">
      <w:pPr>
        <w:widowControl w:val="0"/>
        <w:tabs>
          <w:tab w:val="left" w:pos="-963"/>
          <w:tab w:val="left" w:pos="-720"/>
          <w:tab w:val="left" w:pos="900"/>
          <w:tab w:val="left" w:pos="1215"/>
          <w:tab w:val="left" w:pos="2250"/>
          <w:tab w:val="left" w:pos="7363"/>
        </w:tabs>
        <w:jc w:val="both"/>
        <w:rPr>
          <w:rFonts w:ascii="Arial" w:hAnsi="Arial" w:cs="Arial"/>
          <w:snapToGrid w:val="0"/>
          <w:lang w:val="en-GB"/>
        </w:rPr>
      </w:pPr>
    </w:p>
    <w:p w14:paraId="41F1EA27" w14:textId="77777777" w:rsidR="00B12DAB" w:rsidRPr="00B12DAB" w:rsidRDefault="00B12DAB" w:rsidP="00E61C10">
      <w:pPr>
        <w:widowControl w:val="0"/>
        <w:tabs>
          <w:tab w:val="left" w:pos="-963"/>
          <w:tab w:val="left" w:pos="-720"/>
          <w:tab w:val="left" w:pos="900"/>
          <w:tab w:val="left" w:pos="1215"/>
          <w:tab w:val="left" w:pos="2250"/>
          <w:tab w:val="left" w:pos="7363"/>
        </w:tabs>
        <w:jc w:val="both"/>
        <w:rPr>
          <w:rFonts w:ascii="Arial" w:hAnsi="Arial" w:cs="Arial"/>
          <w:snapToGrid w:val="0"/>
          <w:lang w:val="en-GB"/>
        </w:rPr>
      </w:pPr>
    </w:p>
    <w:p w14:paraId="78B0BE0B" w14:textId="77777777" w:rsidR="00B12DAB" w:rsidRPr="00B12DAB" w:rsidRDefault="00B12DAB" w:rsidP="00E61C10">
      <w:pPr>
        <w:widowControl w:val="0"/>
        <w:tabs>
          <w:tab w:val="left" w:pos="-963"/>
          <w:tab w:val="left" w:pos="-720"/>
          <w:tab w:val="left" w:pos="900"/>
          <w:tab w:val="left" w:pos="1215"/>
          <w:tab w:val="left" w:pos="2250"/>
          <w:tab w:val="left" w:pos="7363"/>
        </w:tabs>
        <w:jc w:val="both"/>
        <w:rPr>
          <w:rFonts w:ascii="Arial" w:hAnsi="Arial" w:cs="Arial"/>
          <w:snapToGrid w:val="0"/>
          <w:lang w:val="en-GB"/>
        </w:rPr>
      </w:pPr>
    </w:p>
    <w:p w14:paraId="2F77B112" w14:textId="77777777" w:rsidR="00B12DAB" w:rsidRPr="00B12DAB" w:rsidRDefault="00B12DAB" w:rsidP="00E61C10">
      <w:pPr>
        <w:widowControl w:val="0"/>
        <w:tabs>
          <w:tab w:val="left" w:pos="-963"/>
          <w:tab w:val="left" w:pos="-720"/>
          <w:tab w:val="left" w:pos="900"/>
          <w:tab w:val="left" w:pos="1215"/>
          <w:tab w:val="left" w:pos="2250"/>
          <w:tab w:val="left" w:pos="7363"/>
        </w:tabs>
        <w:jc w:val="both"/>
        <w:rPr>
          <w:rFonts w:ascii="Arial" w:hAnsi="Arial" w:cs="Arial"/>
          <w:snapToGrid w:val="0"/>
          <w:lang w:val="en-GB"/>
        </w:rPr>
      </w:pPr>
    </w:p>
    <w:p w14:paraId="1DD0C9CC" w14:textId="77777777" w:rsidR="00B12DAB" w:rsidRPr="00B12DAB" w:rsidRDefault="00B12DAB" w:rsidP="00E61C10">
      <w:pPr>
        <w:widowControl w:val="0"/>
        <w:tabs>
          <w:tab w:val="left" w:pos="-963"/>
          <w:tab w:val="left" w:pos="-720"/>
          <w:tab w:val="left" w:pos="900"/>
          <w:tab w:val="left" w:pos="1215"/>
          <w:tab w:val="left" w:pos="2250"/>
          <w:tab w:val="left" w:pos="7363"/>
        </w:tabs>
        <w:jc w:val="both"/>
        <w:rPr>
          <w:rFonts w:ascii="Arial" w:hAnsi="Arial" w:cs="Arial"/>
          <w:snapToGrid w:val="0"/>
          <w:lang w:val="en-GB"/>
        </w:rPr>
      </w:pPr>
    </w:p>
    <w:p w14:paraId="6DDA4ACF" w14:textId="77777777" w:rsidR="00B12DAB" w:rsidRPr="00B12DAB" w:rsidRDefault="00B12DAB" w:rsidP="00E61C10">
      <w:pPr>
        <w:widowControl w:val="0"/>
        <w:tabs>
          <w:tab w:val="left" w:pos="-963"/>
          <w:tab w:val="left" w:pos="-720"/>
          <w:tab w:val="left" w:pos="900"/>
          <w:tab w:val="left" w:pos="1215"/>
          <w:tab w:val="left" w:pos="2250"/>
          <w:tab w:val="left" w:pos="7363"/>
        </w:tabs>
        <w:jc w:val="both"/>
        <w:rPr>
          <w:rFonts w:ascii="Arial" w:hAnsi="Arial" w:cs="Arial"/>
          <w:snapToGrid w:val="0"/>
          <w:lang w:val="en-GB"/>
        </w:rPr>
      </w:pPr>
    </w:p>
    <w:p w14:paraId="6A74CDC6" w14:textId="77777777" w:rsidR="00B12DAB" w:rsidRPr="00B12DAB" w:rsidRDefault="00B12DAB" w:rsidP="00E61C10">
      <w:pPr>
        <w:widowControl w:val="0"/>
        <w:tabs>
          <w:tab w:val="left" w:pos="-963"/>
          <w:tab w:val="left" w:pos="-720"/>
          <w:tab w:val="left" w:pos="900"/>
          <w:tab w:val="left" w:pos="1215"/>
          <w:tab w:val="left" w:pos="2250"/>
          <w:tab w:val="left" w:pos="7363"/>
        </w:tabs>
        <w:jc w:val="both"/>
        <w:rPr>
          <w:rFonts w:ascii="Arial" w:hAnsi="Arial" w:cs="Arial"/>
          <w:snapToGrid w:val="0"/>
          <w:lang w:val="en-GB"/>
        </w:rPr>
      </w:pPr>
    </w:p>
    <w:p w14:paraId="1E071866" w14:textId="77777777" w:rsidR="00B12DAB" w:rsidRPr="00B12DAB" w:rsidRDefault="00B12DAB" w:rsidP="00E61C10">
      <w:pPr>
        <w:widowControl w:val="0"/>
        <w:tabs>
          <w:tab w:val="left" w:pos="-963"/>
          <w:tab w:val="left" w:pos="-720"/>
          <w:tab w:val="left" w:pos="900"/>
          <w:tab w:val="left" w:pos="1215"/>
          <w:tab w:val="left" w:pos="2250"/>
          <w:tab w:val="left" w:pos="7363"/>
        </w:tabs>
        <w:jc w:val="both"/>
        <w:rPr>
          <w:rFonts w:ascii="Arial" w:hAnsi="Arial" w:cs="Arial"/>
          <w:snapToGrid w:val="0"/>
          <w:lang w:val="en-GB"/>
        </w:rPr>
      </w:pPr>
    </w:p>
    <w:p w14:paraId="113FB103" w14:textId="77777777" w:rsidR="00B12DAB" w:rsidRPr="00B12DAB" w:rsidRDefault="00B12DAB" w:rsidP="00E61C10">
      <w:pPr>
        <w:widowControl w:val="0"/>
        <w:tabs>
          <w:tab w:val="left" w:pos="-963"/>
          <w:tab w:val="left" w:pos="-720"/>
          <w:tab w:val="left" w:pos="900"/>
          <w:tab w:val="left" w:pos="1215"/>
          <w:tab w:val="left" w:pos="2250"/>
          <w:tab w:val="left" w:pos="7363"/>
        </w:tabs>
        <w:jc w:val="both"/>
        <w:rPr>
          <w:rFonts w:ascii="Arial" w:hAnsi="Arial" w:cs="Arial"/>
          <w:snapToGrid w:val="0"/>
          <w:lang w:val="en-GB"/>
        </w:rPr>
      </w:pPr>
    </w:p>
    <w:p w14:paraId="53767D28" w14:textId="77777777" w:rsidR="00B12DAB" w:rsidRPr="00B12DAB" w:rsidRDefault="00B12DAB" w:rsidP="00E61C10">
      <w:pPr>
        <w:widowControl w:val="0"/>
        <w:tabs>
          <w:tab w:val="left" w:pos="-963"/>
          <w:tab w:val="left" w:pos="-720"/>
          <w:tab w:val="left" w:pos="900"/>
          <w:tab w:val="left" w:pos="1215"/>
          <w:tab w:val="left" w:pos="2250"/>
          <w:tab w:val="left" w:pos="7363"/>
        </w:tabs>
        <w:jc w:val="both"/>
        <w:rPr>
          <w:rFonts w:ascii="Arial" w:hAnsi="Arial" w:cs="Arial"/>
          <w:snapToGrid w:val="0"/>
          <w:lang w:val="en-GB"/>
        </w:rPr>
      </w:pPr>
    </w:p>
    <w:p w14:paraId="03AC42CC" w14:textId="77777777" w:rsidR="00B12DAB" w:rsidRPr="00B12DAB" w:rsidRDefault="00B12DAB" w:rsidP="00E61C10">
      <w:pPr>
        <w:widowControl w:val="0"/>
        <w:tabs>
          <w:tab w:val="left" w:pos="-963"/>
          <w:tab w:val="left" w:pos="-720"/>
          <w:tab w:val="left" w:pos="900"/>
          <w:tab w:val="left" w:pos="1215"/>
          <w:tab w:val="left" w:pos="2250"/>
          <w:tab w:val="left" w:pos="7363"/>
        </w:tabs>
        <w:jc w:val="both"/>
        <w:rPr>
          <w:rFonts w:ascii="Arial" w:hAnsi="Arial" w:cs="Arial"/>
          <w:snapToGrid w:val="0"/>
          <w:lang w:val="en-GB"/>
        </w:rPr>
      </w:pPr>
    </w:p>
    <w:p w14:paraId="028B48BB" w14:textId="77777777" w:rsidR="00B12DAB" w:rsidRPr="00B12DAB" w:rsidRDefault="00B12DAB" w:rsidP="00E61C10">
      <w:pPr>
        <w:widowControl w:val="0"/>
        <w:tabs>
          <w:tab w:val="left" w:pos="-963"/>
          <w:tab w:val="left" w:pos="-720"/>
          <w:tab w:val="left" w:pos="900"/>
          <w:tab w:val="left" w:pos="1215"/>
          <w:tab w:val="left" w:pos="2250"/>
          <w:tab w:val="left" w:pos="7363"/>
        </w:tabs>
        <w:jc w:val="both"/>
        <w:rPr>
          <w:rFonts w:ascii="Arial" w:hAnsi="Arial" w:cs="Arial"/>
          <w:snapToGrid w:val="0"/>
          <w:lang w:val="en-GB"/>
        </w:rPr>
      </w:pPr>
    </w:p>
    <w:p w14:paraId="3471DF63" w14:textId="77777777" w:rsidR="00B12DAB" w:rsidRPr="00B12DAB" w:rsidRDefault="00B12DAB" w:rsidP="00E61C10">
      <w:pPr>
        <w:widowControl w:val="0"/>
        <w:tabs>
          <w:tab w:val="left" w:pos="-963"/>
          <w:tab w:val="left" w:pos="-720"/>
          <w:tab w:val="left" w:pos="900"/>
          <w:tab w:val="left" w:pos="1215"/>
          <w:tab w:val="left" w:pos="2250"/>
          <w:tab w:val="left" w:pos="7363"/>
        </w:tabs>
        <w:jc w:val="both"/>
        <w:rPr>
          <w:rFonts w:ascii="Arial" w:hAnsi="Arial" w:cs="Arial"/>
          <w:snapToGrid w:val="0"/>
          <w:lang w:val="en-GB"/>
        </w:rPr>
      </w:pPr>
    </w:p>
    <w:p w14:paraId="0F93AE50" w14:textId="77777777" w:rsidR="00B12DAB" w:rsidRPr="00B12DAB" w:rsidRDefault="00B12DAB" w:rsidP="00E61C10">
      <w:pPr>
        <w:widowControl w:val="0"/>
        <w:tabs>
          <w:tab w:val="left" w:pos="-963"/>
          <w:tab w:val="left" w:pos="-720"/>
          <w:tab w:val="left" w:pos="900"/>
          <w:tab w:val="left" w:pos="1215"/>
          <w:tab w:val="left" w:pos="2250"/>
          <w:tab w:val="left" w:pos="7363"/>
        </w:tabs>
        <w:jc w:val="both"/>
        <w:rPr>
          <w:rFonts w:ascii="Arial" w:hAnsi="Arial" w:cs="Arial"/>
          <w:snapToGrid w:val="0"/>
          <w:lang w:val="en-GB"/>
        </w:rPr>
      </w:pPr>
    </w:p>
    <w:p w14:paraId="2F92F946" w14:textId="77777777" w:rsidR="00B12DAB" w:rsidRPr="00B12DAB" w:rsidRDefault="00B12DAB" w:rsidP="00E61C10">
      <w:pPr>
        <w:widowControl w:val="0"/>
        <w:tabs>
          <w:tab w:val="left" w:pos="-963"/>
          <w:tab w:val="left" w:pos="-720"/>
          <w:tab w:val="left" w:pos="900"/>
          <w:tab w:val="left" w:pos="1215"/>
          <w:tab w:val="left" w:pos="2250"/>
          <w:tab w:val="left" w:pos="7363"/>
        </w:tabs>
        <w:jc w:val="both"/>
        <w:rPr>
          <w:rFonts w:ascii="Arial" w:hAnsi="Arial" w:cs="Arial"/>
          <w:snapToGrid w:val="0"/>
          <w:lang w:val="en-GB"/>
        </w:rPr>
      </w:pPr>
    </w:p>
    <w:p w14:paraId="3471AD79" w14:textId="77777777" w:rsidR="00B12DAB" w:rsidRPr="00B12DAB" w:rsidRDefault="00B12DAB" w:rsidP="00E61C10">
      <w:pPr>
        <w:widowControl w:val="0"/>
        <w:tabs>
          <w:tab w:val="left" w:pos="-963"/>
          <w:tab w:val="left" w:pos="-720"/>
        </w:tabs>
        <w:ind w:left="720" w:hanging="720"/>
        <w:jc w:val="both"/>
        <w:rPr>
          <w:rFonts w:ascii="Arial" w:hAnsi="Arial" w:cs="Arial"/>
          <w:b/>
          <w:snapToGrid w:val="0"/>
          <w:lang w:val="en-GB"/>
        </w:rPr>
      </w:pPr>
      <w:r w:rsidRPr="00B12DAB">
        <w:rPr>
          <w:rFonts w:ascii="Arial" w:hAnsi="Arial" w:cs="Arial"/>
          <w:snapToGrid w:val="0"/>
          <w:lang w:val="en-GB"/>
        </w:rPr>
        <w:t>2.2</w:t>
      </w:r>
      <w:r w:rsidRPr="00B12DAB">
        <w:rPr>
          <w:rFonts w:ascii="Arial" w:hAnsi="Arial" w:cs="Arial"/>
          <w:snapToGrid w:val="0"/>
          <w:lang w:val="en-GB"/>
        </w:rPr>
        <w:tab/>
        <w:t>Do you, or any person connected with the bidder, have a relationship with any person who is employed by the procuring institution?</w:t>
      </w:r>
      <w:r w:rsidRPr="00B12DAB">
        <w:rPr>
          <w:rFonts w:ascii="Arial" w:hAnsi="Arial" w:cs="Arial"/>
          <w:b/>
          <w:snapToGrid w:val="0"/>
          <w:lang w:val="en-GB"/>
        </w:rPr>
        <w:t xml:space="preserve"> YES/NO</w:t>
      </w:r>
      <w:r w:rsidRPr="00B12DAB">
        <w:rPr>
          <w:rFonts w:ascii="Arial" w:hAnsi="Arial" w:cs="Arial"/>
          <w:snapToGrid w:val="0"/>
          <w:lang w:val="en-GB"/>
        </w:rPr>
        <w:tab/>
      </w:r>
      <w:r w:rsidRPr="00B12DAB">
        <w:rPr>
          <w:rFonts w:ascii="Arial" w:hAnsi="Arial" w:cs="Arial"/>
          <w:snapToGrid w:val="0"/>
          <w:lang w:val="en-GB"/>
        </w:rPr>
        <w:tab/>
      </w:r>
      <w:r w:rsidRPr="00B12DAB">
        <w:rPr>
          <w:rFonts w:ascii="Arial" w:hAnsi="Arial" w:cs="Arial"/>
          <w:snapToGrid w:val="0"/>
          <w:lang w:val="en-GB"/>
        </w:rPr>
        <w:tab/>
      </w:r>
      <w:r w:rsidRPr="00B12DAB">
        <w:rPr>
          <w:rFonts w:ascii="Arial" w:hAnsi="Arial" w:cs="Arial"/>
          <w:snapToGrid w:val="0"/>
          <w:lang w:val="en-GB"/>
        </w:rPr>
        <w:tab/>
      </w:r>
      <w:r w:rsidRPr="00B12DAB">
        <w:rPr>
          <w:rFonts w:ascii="Arial" w:hAnsi="Arial" w:cs="Arial"/>
          <w:snapToGrid w:val="0"/>
          <w:lang w:val="en-GB"/>
        </w:rPr>
        <w:tab/>
      </w:r>
      <w:r w:rsidRPr="00B12DAB">
        <w:rPr>
          <w:rFonts w:ascii="Arial" w:hAnsi="Arial" w:cs="Arial"/>
          <w:b/>
          <w:snapToGrid w:val="0"/>
          <w:lang w:val="en-GB"/>
        </w:rPr>
        <w:t xml:space="preserve">                                          </w:t>
      </w:r>
    </w:p>
    <w:p w14:paraId="0818D9E5" w14:textId="77777777" w:rsidR="00B12DAB" w:rsidRPr="00B12DAB" w:rsidRDefault="00B12DAB" w:rsidP="00E61C10">
      <w:pPr>
        <w:widowControl w:val="0"/>
        <w:tabs>
          <w:tab w:val="left" w:pos="-963"/>
          <w:tab w:val="left" w:pos="-720"/>
          <w:tab w:val="left" w:pos="990"/>
          <w:tab w:val="left" w:pos="1215"/>
          <w:tab w:val="left" w:pos="2250"/>
          <w:tab w:val="left" w:pos="7363"/>
        </w:tabs>
        <w:ind w:left="900" w:hanging="900"/>
        <w:jc w:val="both"/>
        <w:rPr>
          <w:rFonts w:ascii="Arial" w:hAnsi="Arial" w:cs="Arial"/>
          <w:snapToGrid w:val="0"/>
          <w:lang w:val="en-GB"/>
        </w:rPr>
      </w:pPr>
      <w:r w:rsidRPr="00B12DAB">
        <w:rPr>
          <w:rFonts w:ascii="Arial" w:hAnsi="Arial" w:cs="Arial"/>
          <w:snapToGrid w:val="0"/>
          <w:lang w:val="en-GB"/>
        </w:rPr>
        <w:t>2.2.1     If so, furnish particulars:</w:t>
      </w:r>
    </w:p>
    <w:p w14:paraId="3C6BDEFD" w14:textId="77777777" w:rsidR="00B12DAB" w:rsidRPr="00B12DAB" w:rsidRDefault="00B12DAB" w:rsidP="00E61C10">
      <w:pPr>
        <w:widowControl w:val="0"/>
        <w:ind w:left="1800" w:hanging="1080"/>
        <w:jc w:val="both"/>
        <w:rPr>
          <w:rFonts w:ascii="Arial" w:hAnsi="Arial" w:cs="Arial"/>
          <w:snapToGrid w:val="0"/>
          <w:lang w:val="en-GB"/>
        </w:rPr>
      </w:pPr>
      <w:r w:rsidRPr="00B12DAB">
        <w:rPr>
          <w:rFonts w:ascii="Arial" w:hAnsi="Arial" w:cs="Arial"/>
          <w:snapToGrid w:val="0"/>
          <w:lang w:val="en-GB"/>
        </w:rPr>
        <w:t>……………………………………………………………………………………</w:t>
      </w:r>
    </w:p>
    <w:p w14:paraId="11565D9D" w14:textId="77777777" w:rsidR="00B12DAB" w:rsidRPr="00B12DAB" w:rsidRDefault="00B12DAB" w:rsidP="00E61C10">
      <w:pPr>
        <w:widowControl w:val="0"/>
        <w:ind w:left="1800" w:hanging="1080"/>
        <w:jc w:val="both"/>
        <w:rPr>
          <w:rFonts w:ascii="Arial" w:hAnsi="Arial" w:cs="Arial"/>
          <w:snapToGrid w:val="0"/>
          <w:lang w:val="en-GB"/>
        </w:rPr>
      </w:pPr>
      <w:r w:rsidRPr="00B12DAB">
        <w:rPr>
          <w:rFonts w:ascii="Arial" w:hAnsi="Arial" w:cs="Arial"/>
          <w:snapToGrid w:val="0"/>
          <w:lang w:val="en-GB"/>
        </w:rPr>
        <w:lastRenderedPageBreak/>
        <w:t>……………………………………………………………………………………</w:t>
      </w:r>
    </w:p>
    <w:p w14:paraId="39521160" w14:textId="77777777" w:rsidR="00B12DAB" w:rsidRPr="00B12DAB" w:rsidRDefault="00B12DAB" w:rsidP="00E61C10">
      <w:pPr>
        <w:widowControl w:val="0"/>
        <w:ind w:left="810"/>
        <w:jc w:val="both"/>
        <w:rPr>
          <w:rFonts w:ascii="Arial" w:hAnsi="Arial" w:cs="Arial"/>
          <w:snapToGrid w:val="0"/>
        </w:rPr>
      </w:pPr>
    </w:p>
    <w:p w14:paraId="1C715257" w14:textId="77777777" w:rsidR="00B12DAB" w:rsidRPr="00B12DAB" w:rsidRDefault="00B12DAB" w:rsidP="00E61C10">
      <w:pPr>
        <w:widowControl w:val="0"/>
        <w:jc w:val="both"/>
        <w:rPr>
          <w:rFonts w:ascii="Arial" w:hAnsi="Arial" w:cs="Arial"/>
          <w:snapToGrid w:val="0"/>
        </w:rPr>
      </w:pPr>
    </w:p>
    <w:p w14:paraId="42708B81" w14:textId="77777777" w:rsidR="00B12DAB" w:rsidRPr="00B12DAB" w:rsidRDefault="00B12DAB" w:rsidP="00E61C10">
      <w:pPr>
        <w:widowControl w:val="0"/>
        <w:ind w:left="720" w:hanging="720"/>
        <w:jc w:val="both"/>
        <w:rPr>
          <w:rFonts w:ascii="Arial" w:hAnsi="Arial" w:cs="Arial"/>
          <w:snapToGrid w:val="0"/>
        </w:rPr>
      </w:pPr>
      <w:r w:rsidRPr="00B12DAB">
        <w:rPr>
          <w:rFonts w:ascii="Arial" w:hAnsi="Arial" w:cs="Arial"/>
          <w:snapToGrid w:val="0"/>
        </w:rPr>
        <w:t xml:space="preserve">2.3 </w:t>
      </w:r>
      <w:r w:rsidRPr="00B12DAB">
        <w:rPr>
          <w:rFonts w:ascii="Arial" w:hAnsi="Arial" w:cs="Arial"/>
          <w:snapToGrid w:val="0"/>
        </w:rPr>
        <w:tab/>
        <w:t>Does the bidder or any of its directors / trustees / shareholders / members / partners or any person having a controlling interest in the enterprise have any interest in any other related enterprise whether or not they are bidding for this contract?</w:t>
      </w:r>
      <w:r w:rsidRPr="00B12DAB">
        <w:rPr>
          <w:rFonts w:ascii="Arial" w:hAnsi="Arial" w:cs="Arial"/>
          <w:snapToGrid w:val="0"/>
        </w:rPr>
        <w:tab/>
      </w:r>
      <w:r w:rsidRPr="00B12DAB">
        <w:rPr>
          <w:rFonts w:ascii="Arial" w:hAnsi="Arial" w:cs="Arial"/>
          <w:snapToGrid w:val="0"/>
        </w:rPr>
        <w:tab/>
      </w:r>
      <w:r w:rsidRPr="00B12DAB">
        <w:rPr>
          <w:rFonts w:ascii="Arial" w:hAnsi="Arial" w:cs="Arial"/>
          <w:snapToGrid w:val="0"/>
        </w:rPr>
        <w:tab/>
      </w:r>
      <w:r w:rsidRPr="00B12DAB">
        <w:rPr>
          <w:rFonts w:ascii="Arial" w:hAnsi="Arial" w:cs="Arial"/>
          <w:snapToGrid w:val="0"/>
        </w:rPr>
        <w:tab/>
      </w:r>
      <w:r w:rsidR="001B316C">
        <w:rPr>
          <w:rFonts w:ascii="Arial" w:hAnsi="Arial" w:cs="Arial"/>
          <w:snapToGrid w:val="0"/>
        </w:rPr>
        <w:tab/>
      </w:r>
      <w:r w:rsidR="001B316C">
        <w:rPr>
          <w:rFonts w:ascii="Arial" w:hAnsi="Arial" w:cs="Arial"/>
          <w:snapToGrid w:val="0"/>
        </w:rPr>
        <w:tab/>
      </w:r>
      <w:r w:rsidR="001B316C">
        <w:rPr>
          <w:rFonts w:ascii="Arial" w:hAnsi="Arial" w:cs="Arial"/>
          <w:snapToGrid w:val="0"/>
        </w:rPr>
        <w:tab/>
      </w:r>
      <w:r w:rsidR="001B316C">
        <w:rPr>
          <w:rFonts w:ascii="Arial" w:hAnsi="Arial" w:cs="Arial"/>
          <w:snapToGrid w:val="0"/>
        </w:rPr>
        <w:tab/>
      </w:r>
      <w:r w:rsidRPr="00B12DAB">
        <w:rPr>
          <w:rFonts w:ascii="Arial" w:hAnsi="Arial" w:cs="Arial"/>
          <w:b/>
          <w:snapToGrid w:val="0"/>
          <w:lang w:val="en-GB"/>
        </w:rPr>
        <w:t>YES/NO</w:t>
      </w:r>
    </w:p>
    <w:p w14:paraId="72A49AAB" w14:textId="77777777" w:rsidR="00B12DAB" w:rsidRPr="00B12DAB" w:rsidRDefault="00B12DAB" w:rsidP="00E61C10">
      <w:pPr>
        <w:widowControl w:val="0"/>
        <w:jc w:val="both"/>
        <w:rPr>
          <w:rFonts w:ascii="Arial" w:hAnsi="Arial" w:cs="Arial"/>
          <w:snapToGrid w:val="0"/>
        </w:rPr>
      </w:pPr>
    </w:p>
    <w:p w14:paraId="2FCE84EA" w14:textId="77777777" w:rsidR="00B12DAB" w:rsidRPr="00B12DAB" w:rsidRDefault="00B12DAB" w:rsidP="00E61C10">
      <w:pPr>
        <w:widowControl w:val="0"/>
        <w:numPr>
          <w:ilvl w:val="2"/>
          <w:numId w:val="13"/>
        </w:numPr>
        <w:jc w:val="both"/>
        <w:rPr>
          <w:rFonts w:ascii="Arial" w:hAnsi="Arial" w:cs="Arial"/>
          <w:snapToGrid w:val="0"/>
        </w:rPr>
      </w:pPr>
      <w:r w:rsidRPr="00B12DAB">
        <w:rPr>
          <w:rFonts w:ascii="Arial" w:hAnsi="Arial" w:cs="Arial"/>
          <w:snapToGrid w:val="0"/>
        </w:rPr>
        <w:t>If so, furnish particulars:</w:t>
      </w:r>
    </w:p>
    <w:p w14:paraId="20CDC2FA" w14:textId="77777777" w:rsidR="00B12DAB" w:rsidRPr="00B12DAB" w:rsidRDefault="00B12DAB" w:rsidP="00E61C10">
      <w:pPr>
        <w:widowControl w:val="0"/>
        <w:ind w:left="720"/>
        <w:jc w:val="both"/>
        <w:rPr>
          <w:rFonts w:ascii="Arial" w:hAnsi="Arial" w:cs="Arial"/>
          <w:snapToGrid w:val="0"/>
        </w:rPr>
      </w:pPr>
      <w:r w:rsidRPr="00B12DAB">
        <w:rPr>
          <w:rFonts w:ascii="Arial" w:hAnsi="Arial" w:cs="Arial"/>
          <w:snapToGrid w:val="0"/>
        </w:rPr>
        <w:t>…………………………………………………………………………….</w:t>
      </w:r>
    </w:p>
    <w:p w14:paraId="10BDAC9E" w14:textId="77777777" w:rsidR="00B12DAB" w:rsidRPr="00B12DAB" w:rsidRDefault="00B12DAB" w:rsidP="00E61C10">
      <w:pPr>
        <w:widowControl w:val="0"/>
        <w:ind w:left="720"/>
        <w:jc w:val="both"/>
        <w:rPr>
          <w:rFonts w:ascii="Arial" w:hAnsi="Arial" w:cs="Arial"/>
          <w:snapToGrid w:val="0"/>
        </w:rPr>
      </w:pPr>
      <w:r w:rsidRPr="00B12DAB">
        <w:rPr>
          <w:rFonts w:ascii="Arial" w:hAnsi="Arial" w:cs="Arial"/>
          <w:snapToGrid w:val="0"/>
        </w:rPr>
        <w:t>…………………………………………………………………………….</w:t>
      </w:r>
    </w:p>
    <w:p w14:paraId="5793DAED" w14:textId="77777777" w:rsidR="00B12DAB" w:rsidRPr="00B12DAB" w:rsidRDefault="00B12DAB" w:rsidP="00E61C10">
      <w:pPr>
        <w:widowControl w:val="0"/>
        <w:jc w:val="both"/>
        <w:rPr>
          <w:rFonts w:ascii="Arial" w:hAnsi="Arial" w:cs="Arial"/>
          <w:snapToGrid w:val="0"/>
        </w:rPr>
      </w:pPr>
    </w:p>
    <w:p w14:paraId="5E429268" w14:textId="77777777" w:rsidR="00B12DAB" w:rsidRPr="00B12DAB" w:rsidRDefault="00B12DAB" w:rsidP="00E61C10">
      <w:pPr>
        <w:widowControl w:val="0"/>
        <w:numPr>
          <w:ilvl w:val="0"/>
          <w:numId w:val="13"/>
        </w:numPr>
        <w:jc w:val="both"/>
        <w:rPr>
          <w:rFonts w:ascii="Arial" w:hAnsi="Arial" w:cs="Arial"/>
          <w:b/>
          <w:snapToGrid w:val="0"/>
        </w:rPr>
      </w:pPr>
      <w:r w:rsidRPr="00B12DAB">
        <w:rPr>
          <w:rFonts w:ascii="Arial" w:hAnsi="Arial" w:cs="Arial"/>
          <w:b/>
          <w:snapToGrid w:val="0"/>
        </w:rPr>
        <w:t>DECLARATION</w:t>
      </w:r>
    </w:p>
    <w:p w14:paraId="3AF79798" w14:textId="77777777" w:rsidR="00B12DAB" w:rsidRPr="00B12DAB" w:rsidRDefault="00B12DAB" w:rsidP="00E61C10">
      <w:pPr>
        <w:widowControl w:val="0"/>
        <w:ind w:left="360"/>
        <w:jc w:val="both"/>
        <w:rPr>
          <w:rFonts w:ascii="Arial" w:hAnsi="Arial" w:cs="Arial"/>
          <w:b/>
          <w:snapToGrid w:val="0"/>
        </w:rPr>
      </w:pPr>
    </w:p>
    <w:p w14:paraId="477F66B4" w14:textId="77777777" w:rsidR="00B12DAB" w:rsidRPr="00B12DAB" w:rsidRDefault="00B12DAB" w:rsidP="00E61C10">
      <w:pPr>
        <w:widowControl w:val="0"/>
        <w:ind w:left="720"/>
        <w:jc w:val="both"/>
        <w:rPr>
          <w:rFonts w:ascii="Arial" w:hAnsi="Arial" w:cs="Arial"/>
          <w:snapToGrid w:val="0"/>
        </w:rPr>
      </w:pPr>
      <w:r w:rsidRPr="00B12DAB">
        <w:rPr>
          <w:rFonts w:ascii="Arial" w:hAnsi="Arial" w:cs="Arial"/>
          <w:snapToGrid w:val="0"/>
        </w:rPr>
        <w:t>I, the undersigned, (name)……………………………………………………………………. in submitting the accompanying bid, do hereby make the following statements that I certify to be true and complete in every respect:</w:t>
      </w:r>
    </w:p>
    <w:p w14:paraId="7D93E1FA" w14:textId="77777777" w:rsidR="00B12DAB" w:rsidRPr="00B12DAB" w:rsidRDefault="00B12DAB" w:rsidP="00E61C10">
      <w:pPr>
        <w:widowControl w:val="0"/>
        <w:ind w:left="720"/>
        <w:jc w:val="both"/>
        <w:rPr>
          <w:rFonts w:ascii="Arial" w:hAnsi="Arial" w:cs="Arial"/>
          <w:snapToGrid w:val="0"/>
        </w:rPr>
      </w:pPr>
    </w:p>
    <w:p w14:paraId="2D5124D0" w14:textId="77777777" w:rsidR="00B12DAB" w:rsidRPr="00B12DAB" w:rsidRDefault="00B12DAB" w:rsidP="00E61C10">
      <w:pPr>
        <w:widowControl w:val="0"/>
        <w:ind w:left="720" w:hanging="720"/>
        <w:jc w:val="both"/>
        <w:rPr>
          <w:rFonts w:ascii="Arial" w:hAnsi="Arial" w:cs="Arial"/>
          <w:snapToGrid w:val="0"/>
        </w:rPr>
      </w:pPr>
      <w:r w:rsidRPr="00B12DAB">
        <w:rPr>
          <w:rFonts w:ascii="Arial" w:hAnsi="Arial" w:cs="Arial"/>
          <w:snapToGrid w:val="0"/>
        </w:rPr>
        <w:t xml:space="preserve">3.1 </w:t>
      </w:r>
      <w:r w:rsidRPr="00B12DAB">
        <w:rPr>
          <w:rFonts w:ascii="Arial" w:hAnsi="Arial" w:cs="Arial"/>
          <w:snapToGrid w:val="0"/>
        </w:rPr>
        <w:tab/>
        <w:t>I have read and I understand the contents of this disclosure;</w:t>
      </w:r>
    </w:p>
    <w:p w14:paraId="1CFE161B" w14:textId="77777777" w:rsidR="00B12DAB" w:rsidRPr="00B12DAB" w:rsidRDefault="00B12DAB" w:rsidP="00E61C10">
      <w:pPr>
        <w:widowControl w:val="0"/>
        <w:ind w:left="720" w:hanging="720"/>
        <w:jc w:val="both"/>
        <w:rPr>
          <w:rFonts w:ascii="Arial" w:hAnsi="Arial" w:cs="Arial"/>
          <w:snapToGrid w:val="0"/>
        </w:rPr>
      </w:pPr>
      <w:r w:rsidRPr="00B12DAB">
        <w:rPr>
          <w:rFonts w:ascii="Arial" w:hAnsi="Arial" w:cs="Arial"/>
          <w:snapToGrid w:val="0"/>
        </w:rPr>
        <w:t>3.2</w:t>
      </w:r>
      <w:r w:rsidRPr="00B12DAB">
        <w:rPr>
          <w:rFonts w:ascii="Arial" w:hAnsi="Arial" w:cs="Arial"/>
          <w:snapToGrid w:val="0"/>
        </w:rPr>
        <w:tab/>
        <w:t>I understand that the accompanying bid will be disqualified if this disclosure is found not to be true and complete in every respect;</w:t>
      </w:r>
    </w:p>
    <w:p w14:paraId="5AA2DBC7" w14:textId="77777777" w:rsidR="00B12DAB" w:rsidRPr="00B12DAB" w:rsidRDefault="00B12DAB" w:rsidP="00E61C10">
      <w:pPr>
        <w:widowControl w:val="0"/>
        <w:ind w:left="720" w:hanging="720"/>
        <w:jc w:val="both"/>
        <w:rPr>
          <w:rFonts w:ascii="Arial" w:hAnsi="Arial" w:cs="Arial"/>
          <w:snapToGrid w:val="0"/>
        </w:rPr>
      </w:pPr>
      <w:r w:rsidRPr="00B12DAB">
        <w:rPr>
          <w:rFonts w:ascii="Arial" w:hAnsi="Arial" w:cs="Arial"/>
          <w:snapToGrid w:val="0"/>
        </w:rPr>
        <w:t xml:space="preserve">3.3 </w:t>
      </w:r>
      <w:r w:rsidRPr="00B12DAB">
        <w:rPr>
          <w:rFonts w:ascii="Arial" w:hAnsi="Arial" w:cs="Arial"/>
          <w:snapToGrid w:val="0"/>
        </w:rPr>
        <w:tab/>
        <w:t>The bidder has arrived at the accompanying bid independently from, and without consultation, communication, agreement or arrangement with any competitor. However, communication between partners in a joint venture or consortium</w:t>
      </w:r>
      <w:r w:rsidRPr="00B12DAB">
        <w:rPr>
          <w:rFonts w:ascii="Arial" w:hAnsi="Arial" w:cs="Arial"/>
          <w:snapToGrid w:val="0"/>
        </w:rPr>
        <w:footnoteReference w:id="2"/>
      </w:r>
      <w:r w:rsidRPr="00B12DAB">
        <w:rPr>
          <w:rFonts w:ascii="Arial" w:hAnsi="Arial" w:cs="Arial"/>
          <w:snapToGrid w:val="0"/>
        </w:rPr>
        <w:t xml:space="preserve"> will not be construed as collusive bidding.</w:t>
      </w:r>
    </w:p>
    <w:p w14:paraId="34D6568F" w14:textId="77777777" w:rsidR="00B12DAB" w:rsidRPr="00B12DAB" w:rsidRDefault="00B12DAB" w:rsidP="00E61C10">
      <w:pPr>
        <w:widowControl w:val="0"/>
        <w:ind w:left="720" w:hanging="720"/>
        <w:jc w:val="both"/>
        <w:rPr>
          <w:rFonts w:ascii="Arial" w:hAnsi="Arial" w:cs="Arial"/>
          <w:b/>
          <w:snapToGrid w:val="0"/>
        </w:rPr>
      </w:pPr>
      <w:r w:rsidRPr="00B12DAB">
        <w:rPr>
          <w:rFonts w:ascii="Arial" w:hAnsi="Arial" w:cs="Arial"/>
          <w:snapToGrid w:val="0"/>
        </w:rPr>
        <w:t>3.4</w:t>
      </w:r>
      <w:r w:rsidRPr="00B12DAB">
        <w:rPr>
          <w:rFonts w:ascii="Arial" w:hAnsi="Arial" w:cs="Arial"/>
          <w:b/>
          <w:snapToGrid w:val="0"/>
        </w:rPr>
        <w:t xml:space="preserve"> </w:t>
      </w:r>
      <w:r w:rsidRPr="00B12DAB">
        <w:rPr>
          <w:rFonts w:ascii="Arial" w:hAnsi="Arial" w:cs="Arial"/>
          <w:b/>
          <w:snapToGrid w:val="0"/>
        </w:rPr>
        <w:tab/>
      </w:r>
      <w:r w:rsidRPr="00B12DAB">
        <w:rPr>
          <w:rFonts w:ascii="Arial" w:hAnsi="Arial" w:cs="Arial"/>
          <w:snapToGrid w:val="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1DC369B1" w14:textId="77777777" w:rsidR="00B12DAB" w:rsidRPr="00B12DAB" w:rsidRDefault="00B12DAB" w:rsidP="00E61C10">
      <w:pPr>
        <w:widowControl w:val="0"/>
        <w:ind w:left="720" w:hanging="720"/>
        <w:jc w:val="both"/>
        <w:rPr>
          <w:rFonts w:ascii="Arial" w:hAnsi="Arial" w:cs="Arial"/>
          <w:snapToGrid w:val="0"/>
        </w:rPr>
      </w:pPr>
      <w:r w:rsidRPr="00B12DAB">
        <w:rPr>
          <w:rFonts w:ascii="Arial" w:hAnsi="Arial" w:cs="Arial"/>
          <w:snapToGrid w:val="0"/>
        </w:rPr>
        <w:t>3.4</w:t>
      </w:r>
      <w:r w:rsidRPr="00B12DAB">
        <w:rPr>
          <w:rFonts w:ascii="Arial" w:hAnsi="Arial" w:cs="Arial"/>
          <w:snapToGrid w:val="0"/>
        </w:rPr>
        <w:tab/>
        <w:t>The terms of the accompanying bid have not been, and will not be, disclosed by the bidder, directly or indirectly, to any competitor, prior to the date and time of the official bid opening or of the awarding of the contract.</w:t>
      </w:r>
    </w:p>
    <w:p w14:paraId="6CBA788D" w14:textId="77777777" w:rsidR="00B12DAB" w:rsidRPr="00B12DAB" w:rsidRDefault="00B12DAB" w:rsidP="00E61C10">
      <w:pPr>
        <w:widowControl w:val="0"/>
        <w:jc w:val="both"/>
        <w:rPr>
          <w:rFonts w:ascii="Arial" w:hAnsi="Arial" w:cs="Arial"/>
          <w:snapToGrid w:val="0"/>
        </w:rPr>
      </w:pPr>
    </w:p>
    <w:p w14:paraId="48AF9D7A" w14:textId="77777777" w:rsidR="00B12DAB" w:rsidRPr="00B12DAB" w:rsidRDefault="00B12DAB" w:rsidP="00E61C10">
      <w:pPr>
        <w:widowControl w:val="0"/>
        <w:ind w:left="720" w:hanging="720"/>
        <w:jc w:val="both"/>
        <w:rPr>
          <w:rFonts w:ascii="Arial" w:hAnsi="Arial" w:cs="Arial"/>
          <w:snapToGrid w:val="0"/>
        </w:rPr>
      </w:pPr>
      <w:r w:rsidRPr="00B12DAB">
        <w:rPr>
          <w:rFonts w:ascii="Arial" w:hAnsi="Arial" w:cs="Arial"/>
          <w:snapToGrid w:val="0"/>
        </w:rPr>
        <w:t xml:space="preserve">3.5 </w:t>
      </w:r>
      <w:r w:rsidRPr="00B12DAB">
        <w:rPr>
          <w:rFonts w:ascii="Arial" w:hAnsi="Arial" w:cs="Arial"/>
          <w:snapToGrid w:val="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14392CA9" w14:textId="77777777" w:rsidR="00B12DAB" w:rsidRPr="00B12DAB" w:rsidRDefault="00B12DAB" w:rsidP="00E61C10">
      <w:pPr>
        <w:widowControl w:val="0"/>
        <w:ind w:left="720" w:hanging="720"/>
        <w:jc w:val="both"/>
        <w:rPr>
          <w:rFonts w:ascii="Arial" w:hAnsi="Arial" w:cs="Arial"/>
          <w:snapToGrid w:val="0"/>
        </w:rPr>
      </w:pPr>
    </w:p>
    <w:p w14:paraId="707312FA" w14:textId="77777777" w:rsidR="00B12DAB" w:rsidRPr="00B12DAB" w:rsidRDefault="00B12DAB" w:rsidP="00E61C10">
      <w:pPr>
        <w:widowControl w:val="0"/>
        <w:numPr>
          <w:ilvl w:val="1"/>
          <w:numId w:val="14"/>
        </w:numPr>
        <w:ind w:left="709" w:hanging="709"/>
        <w:jc w:val="both"/>
        <w:rPr>
          <w:rFonts w:ascii="Arial" w:hAnsi="Arial" w:cs="Arial"/>
          <w:snapToGrid w:val="0"/>
        </w:rPr>
      </w:pPr>
      <w:r w:rsidRPr="00B12DAB">
        <w:rPr>
          <w:rFonts w:ascii="Arial" w:hAnsi="Arial" w:cs="Arial"/>
          <w:snapToGrid w:val="0"/>
        </w:rPr>
        <w:t xml:space="preserve">I am aware that, in addition and without prejudice to any other remedy provided to combat any restrictive practices related to bids and contracts, bids that are suspicious will be reported to the Competition Commission for </w:t>
      </w:r>
      <w:r w:rsidRPr="00B12DAB">
        <w:rPr>
          <w:rFonts w:ascii="Arial" w:hAnsi="Arial" w:cs="Arial"/>
          <w:snapToGrid w:val="0"/>
        </w:rPr>
        <w:lastRenderedPageBreak/>
        <w:t>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09ABFAE2" w14:textId="77777777" w:rsidR="00B12DAB" w:rsidRPr="00B12DAB" w:rsidRDefault="00B12DAB" w:rsidP="00E61C10">
      <w:pPr>
        <w:widowControl w:val="0"/>
        <w:tabs>
          <w:tab w:val="left" w:pos="1418"/>
          <w:tab w:val="right" w:pos="9752"/>
        </w:tabs>
        <w:jc w:val="both"/>
        <w:rPr>
          <w:rFonts w:ascii="Arial" w:hAnsi="Arial" w:cs="Arial"/>
          <w:snapToGrid w:val="0"/>
          <w:lang w:val="en-GB"/>
        </w:rPr>
      </w:pPr>
    </w:p>
    <w:p w14:paraId="25C45F88" w14:textId="77777777" w:rsidR="00B12DAB" w:rsidRPr="00B12DAB" w:rsidRDefault="00B12DAB" w:rsidP="00E61C10">
      <w:pPr>
        <w:widowControl w:val="0"/>
        <w:tabs>
          <w:tab w:val="left" w:pos="1418"/>
          <w:tab w:val="right" w:pos="9752"/>
        </w:tabs>
        <w:ind w:left="720"/>
        <w:jc w:val="both"/>
        <w:rPr>
          <w:rFonts w:ascii="Arial" w:hAnsi="Arial" w:cs="Arial"/>
          <w:snapToGrid w:val="0"/>
          <w:lang w:val="en-GB"/>
        </w:rPr>
      </w:pPr>
      <w:r w:rsidRPr="00B12DAB">
        <w:rPr>
          <w:rFonts w:ascii="Arial" w:hAnsi="Arial" w:cs="Arial"/>
          <w:snapToGrid w:val="0"/>
          <w:lang w:val="en-GB"/>
        </w:rPr>
        <w:t xml:space="preserve">I CERTIFY THAT THE INFORMATION FURNISHED IN PARAGRAPHS 1, 2 and 3 ABOVE IS CORRECT. </w:t>
      </w:r>
    </w:p>
    <w:p w14:paraId="7991BD6B" w14:textId="77777777" w:rsidR="00B12DAB" w:rsidRPr="00B12DAB" w:rsidRDefault="00B12DAB" w:rsidP="00E61C10">
      <w:pPr>
        <w:widowControl w:val="0"/>
        <w:tabs>
          <w:tab w:val="left" w:pos="1418"/>
          <w:tab w:val="right" w:pos="9752"/>
        </w:tabs>
        <w:ind w:left="720"/>
        <w:jc w:val="both"/>
        <w:rPr>
          <w:rFonts w:ascii="Arial" w:hAnsi="Arial" w:cs="Arial"/>
          <w:snapToGrid w:val="0"/>
        </w:rPr>
      </w:pPr>
      <w:r w:rsidRPr="00B12DAB">
        <w:rPr>
          <w:rFonts w:ascii="Arial" w:hAnsi="Arial" w:cs="Arial"/>
          <w:snapToGrid w:val="0"/>
        </w:rPr>
        <w:t xml:space="preserve">I ACCEPT THAT THE STATE MAY REJECT THE BID OR ACT AGAINST ME IN TERMS OF PARAGRAPH 6 OF PFMA SCM INSTRUCTION 03 OF 2021/22 ON </w:t>
      </w:r>
      <w:r w:rsidRPr="00B12DAB">
        <w:rPr>
          <w:rFonts w:ascii="Arial" w:hAnsi="Arial" w:cs="Arial"/>
          <w:bCs/>
          <w:snapToGrid w:val="0"/>
        </w:rPr>
        <w:t>PREVENTING AND COMBATING ABUSE IN THE SUPPLY CHAIN MANAGEMENT SYSTEM</w:t>
      </w:r>
      <w:r w:rsidRPr="00B12DAB">
        <w:rPr>
          <w:rFonts w:ascii="Arial" w:hAnsi="Arial" w:cs="Arial"/>
          <w:snapToGrid w:val="0"/>
        </w:rPr>
        <w:t xml:space="preserve"> SHOULD THIS DECLARATION PROVE TO BE FALSE.  </w:t>
      </w:r>
    </w:p>
    <w:p w14:paraId="671CA9FB" w14:textId="77777777" w:rsidR="00B12DAB" w:rsidRPr="00B12DAB" w:rsidRDefault="00B12DAB" w:rsidP="00E61C10">
      <w:pPr>
        <w:widowControl w:val="0"/>
        <w:tabs>
          <w:tab w:val="left" w:pos="900"/>
          <w:tab w:val="left" w:pos="2250"/>
          <w:tab w:val="right" w:pos="9752"/>
        </w:tabs>
        <w:ind w:firstLine="540"/>
        <w:jc w:val="both"/>
        <w:rPr>
          <w:rFonts w:ascii="Arial" w:hAnsi="Arial" w:cs="Arial"/>
          <w:snapToGrid w:val="0"/>
          <w:lang w:val="en-GB"/>
        </w:rPr>
      </w:pPr>
    </w:p>
    <w:p w14:paraId="51B1E29E" w14:textId="77777777" w:rsidR="00B12DAB" w:rsidRPr="00B12DAB" w:rsidRDefault="00B12DAB" w:rsidP="00E61C10">
      <w:pPr>
        <w:widowControl w:val="0"/>
        <w:tabs>
          <w:tab w:val="left" w:pos="900"/>
          <w:tab w:val="left" w:pos="2250"/>
          <w:tab w:val="right" w:pos="9752"/>
        </w:tabs>
        <w:ind w:firstLine="540"/>
        <w:jc w:val="both"/>
        <w:rPr>
          <w:rFonts w:ascii="Arial" w:hAnsi="Arial" w:cs="Arial"/>
          <w:snapToGrid w:val="0"/>
          <w:lang w:val="en-GB"/>
        </w:rPr>
      </w:pPr>
    </w:p>
    <w:p w14:paraId="304F9879" w14:textId="77777777" w:rsidR="00B12DAB" w:rsidRPr="00B12DAB" w:rsidRDefault="00B12DAB" w:rsidP="00E61C10">
      <w:pPr>
        <w:widowControl w:val="0"/>
        <w:tabs>
          <w:tab w:val="left" w:pos="3960"/>
          <w:tab w:val="left" w:pos="7020"/>
          <w:tab w:val="right" w:pos="9752"/>
        </w:tabs>
        <w:ind w:left="720"/>
        <w:jc w:val="both"/>
        <w:rPr>
          <w:rFonts w:ascii="Arial" w:hAnsi="Arial" w:cs="Arial"/>
          <w:snapToGrid w:val="0"/>
          <w:lang w:val="en-GB"/>
        </w:rPr>
      </w:pPr>
      <w:r w:rsidRPr="00B12DAB">
        <w:rPr>
          <w:rFonts w:ascii="Arial" w:hAnsi="Arial" w:cs="Arial"/>
          <w:snapToGrid w:val="0"/>
          <w:lang w:val="en-GB"/>
        </w:rPr>
        <w:t>………………………………</w:t>
      </w:r>
      <w:r w:rsidRPr="00B12DAB">
        <w:rPr>
          <w:rFonts w:ascii="Arial" w:hAnsi="Arial" w:cs="Arial"/>
          <w:snapToGrid w:val="0"/>
          <w:lang w:val="en-GB"/>
        </w:rPr>
        <w:tab/>
        <w:t xml:space="preserve"> ..…………………………………………… </w:t>
      </w:r>
      <w:r w:rsidRPr="00B12DAB">
        <w:rPr>
          <w:rFonts w:ascii="Arial" w:hAnsi="Arial" w:cs="Arial"/>
          <w:snapToGrid w:val="0"/>
          <w:lang w:val="en-GB"/>
        </w:rPr>
        <w:tab/>
      </w:r>
    </w:p>
    <w:p w14:paraId="789921F6" w14:textId="77777777" w:rsidR="00B12DAB" w:rsidRPr="00B12DAB" w:rsidRDefault="00B12DAB" w:rsidP="00E61C10">
      <w:pPr>
        <w:widowControl w:val="0"/>
        <w:tabs>
          <w:tab w:val="left" w:pos="1080"/>
          <w:tab w:val="left" w:pos="4320"/>
          <w:tab w:val="left" w:pos="7920"/>
          <w:tab w:val="right" w:pos="9752"/>
        </w:tabs>
        <w:ind w:left="540"/>
        <w:jc w:val="both"/>
        <w:rPr>
          <w:rFonts w:ascii="Arial" w:hAnsi="Arial" w:cs="Arial"/>
          <w:snapToGrid w:val="0"/>
          <w:lang w:val="en-GB"/>
        </w:rPr>
      </w:pPr>
      <w:r w:rsidRPr="00B12DAB">
        <w:rPr>
          <w:rFonts w:ascii="Arial" w:hAnsi="Arial" w:cs="Arial"/>
          <w:snapToGrid w:val="0"/>
          <w:lang w:val="en-GB"/>
        </w:rPr>
        <w:tab/>
        <w:t>Signature</w:t>
      </w:r>
      <w:r w:rsidRPr="00B12DAB">
        <w:rPr>
          <w:rFonts w:ascii="Arial" w:hAnsi="Arial" w:cs="Arial"/>
          <w:snapToGrid w:val="0"/>
          <w:lang w:val="en-GB"/>
        </w:rPr>
        <w:tab/>
        <w:t xml:space="preserve">                          Date</w:t>
      </w:r>
    </w:p>
    <w:p w14:paraId="25B8C990" w14:textId="77777777" w:rsidR="00B12DAB" w:rsidRPr="00B12DAB" w:rsidRDefault="00B12DAB" w:rsidP="00E61C10">
      <w:pPr>
        <w:widowControl w:val="0"/>
        <w:tabs>
          <w:tab w:val="left" w:pos="3960"/>
          <w:tab w:val="left" w:pos="7020"/>
          <w:tab w:val="right" w:pos="9752"/>
        </w:tabs>
        <w:ind w:left="540"/>
        <w:jc w:val="both"/>
        <w:rPr>
          <w:rFonts w:ascii="Arial" w:hAnsi="Arial" w:cs="Arial"/>
          <w:snapToGrid w:val="0"/>
          <w:lang w:val="en-GB"/>
        </w:rPr>
      </w:pPr>
    </w:p>
    <w:p w14:paraId="3D196212" w14:textId="77777777" w:rsidR="00B12DAB" w:rsidRPr="00B12DAB" w:rsidRDefault="00B12DAB" w:rsidP="00E61C10">
      <w:pPr>
        <w:widowControl w:val="0"/>
        <w:tabs>
          <w:tab w:val="left" w:pos="3960"/>
          <w:tab w:val="left" w:pos="7020"/>
          <w:tab w:val="right" w:pos="9752"/>
        </w:tabs>
        <w:ind w:left="720"/>
        <w:jc w:val="both"/>
        <w:rPr>
          <w:rFonts w:ascii="Arial" w:hAnsi="Arial" w:cs="Arial"/>
          <w:snapToGrid w:val="0"/>
          <w:lang w:val="en-GB"/>
        </w:rPr>
      </w:pPr>
      <w:r w:rsidRPr="00B12DAB">
        <w:rPr>
          <w:rFonts w:ascii="Arial" w:hAnsi="Arial" w:cs="Arial"/>
          <w:snapToGrid w:val="0"/>
          <w:lang w:val="en-GB"/>
        </w:rPr>
        <w:t>………………………………</w:t>
      </w:r>
      <w:r w:rsidRPr="00B12DAB">
        <w:rPr>
          <w:rFonts w:ascii="Arial" w:hAnsi="Arial" w:cs="Arial"/>
          <w:snapToGrid w:val="0"/>
          <w:lang w:val="en-GB"/>
        </w:rPr>
        <w:tab/>
        <w:t>………………………………………………</w:t>
      </w:r>
    </w:p>
    <w:p w14:paraId="11D40E54" w14:textId="77777777" w:rsidR="00B12DAB" w:rsidRPr="00B12DAB" w:rsidRDefault="00B12DAB" w:rsidP="00E61C10">
      <w:pPr>
        <w:widowControl w:val="0"/>
        <w:tabs>
          <w:tab w:val="left" w:pos="1080"/>
          <w:tab w:val="left" w:pos="5760"/>
          <w:tab w:val="left" w:pos="7020"/>
          <w:tab w:val="right" w:pos="9752"/>
        </w:tabs>
        <w:ind w:left="540"/>
        <w:jc w:val="both"/>
        <w:rPr>
          <w:rFonts w:ascii="Arial" w:hAnsi="Arial" w:cs="Arial"/>
          <w:snapToGrid w:val="0"/>
          <w:lang w:val="en-GB"/>
        </w:rPr>
      </w:pPr>
      <w:r w:rsidRPr="00B12DAB">
        <w:rPr>
          <w:rFonts w:ascii="Arial" w:hAnsi="Arial" w:cs="Arial"/>
          <w:snapToGrid w:val="0"/>
          <w:lang w:val="en-GB"/>
        </w:rPr>
        <w:tab/>
        <w:t xml:space="preserve">Position </w:t>
      </w:r>
      <w:r w:rsidRPr="00B12DAB">
        <w:rPr>
          <w:rFonts w:ascii="Arial" w:hAnsi="Arial" w:cs="Arial"/>
          <w:snapToGrid w:val="0"/>
          <w:lang w:val="en-GB"/>
        </w:rPr>
        <w:tab/>
        <w:t>Name of bidder</w:t>
      </w:r>
    </w:p>
    <w:p w14:paraId="0F36726D" w14:textId="77777777" w:rsidR="00B12DAB" w:rsidRPr="00B12DAB" w:rsidRDefault="00B12DAB" w:rsidP="00E61C10">
      <w:pPr>
        <w:widowControl w:val="0"/>
        <w:tabs>
          <w:tab w:val="left" w:pos="1080"/>
          <w:tab w:val="left" w:pos="5760"/>
          <w:tab w:val="left" w:pos="7020"/>
          <w:tab w:val="right" w:pos="9752"/>
        </w:tabs>
        <w:ind w:left="540"/>
        <w:jc w:val="both"/>
        <w:rPr>
          <w:rFonts w:ascii="Arial Narrow" w:hAnsi="Arial Narrow"/>
          <w:snapToGrid w:val="0"/>
          <w:sz w:val="18"/>
          <w:szCs w:val="18"/>
          <w:lang w:val="en-GB"/>
        </w:rPr>
      </w:pPr>
    </w:p>
    <w:p w14:paraId="36D08522" w14:textId="77777777" w:rsidR="00BB3D0F" w:rsidRPr="000F31ED" w:rsidRDefault="00BB3D0F" w:rsidP="00E61C10">
      <w:pPr>
        <w:widowControl w:val="0"/>
        <w:tabs>
          <w:tab w:val="left" w:pos="900"/>
          <w:tab w:val="left" w:pos="2880"/>
          <w:tab w:val="left" w:pos="5760"/>
          <w:tab w:val="left" w:pos="7920"/>
        </w:tabs>
        <w:jc w:val="both"/>
        <w:outlineLvl w:val="0"/>
        <w:rPr>
          <w:rFonts w:ascii="Arial" w:hAnsi="Arial" w:cs="Arial"/>
          <w:snapToGrid w:val="0"/>
          <w:color w:val="000080"/>
          <w:szCs w:val="22"/>
          <w:lang w:val="en-GB"/>
        </w:rPr>
      </w:pPr>
    </w:p>
    <w:p w14:paraId="78903267" w14:textId="77777777" w:rsidR="000C64AD" w:rsidRPr="000F31ED" w:rsidRDefault="000C64AD" w:rsidP="00E61C10">
      <w:pPr>
        <w:widowControl w:val="0"/>
        <w:tabs>
          <w:tab w:val="left" w:pos="900"/>
          <w:tab w:val="left" w:pos="2880"/>
          <w:tab w:val="left" w:pos="5760"/>
          <w:tab w:val="left" w:pos="7920"/>
        </w:tabs>
        <w:jc w:val="both"/>
        <w:outlineLvl w:val="0"/>
        <w:rPr>
          <w:rFonts w:ascii="Arial" w:hAnsi="Arial" w:cs="Arial"/>
          <w:snapToGrid w:val="0"/>
          <w:color w:val="000080"/>
          <w:szCs w:val="22"/>
          <w:lang w:val="en-GB"/>
        </w:rPr>
      </w:pPr>
    </w:p>
    <w:p w14:paraId="4EEA9D71" w14:textId="77777777" w:rsidR="000C64AD" w:rsidRPr="000F31ED" w:rsidRDefault="000C64AD" w:rsidP="00E61C10">
      <w:pPr>
        <w:widowControl w:val="0"/>
        <w:tabs>
          <w:tab w:val="left" w:pos="900"/>
          <w:tab w:val="left" w:pos="2880"/>
          <w:tab w:val="left" w:pos="5760"/>
          <w:tab w:val="left" w:pos="7920"/>
        </w:tabs>
        <w:jc w:val="both"/>
        <w:outlineLvl w:val="0"/>
        <w:rPr>
          <w:rFonts w:ascii="Arial" w:hAnsi="Arial" w:cs="Arial"/>
          <w:snapToGrid w:val="0"/>
          <w:color w:val="000080"/>
          <w:szCs w:val="22"/>
          <w:lang w:val="en-GB"/>
        </w:rPr>
      </w:pPr>
    </w:p>
    <w:p w14:paraId="19A6D3FE" w14:textId="77777777" w:rsidR="00EA66EE" w:rsidRPr="000F31ED" w:rsidRDefault="00EA66EE" w:rsidP="00E61C10">
      <w:pPr>
        <w:widowControl w:val="0"/>
        <w:tabs>
          <w:tab w:val="left" w:pos="900"/>
          <w:tab w:val="left" w:pos="2880"/>
          <w:tab w:val="left" w:pos="5760"/>
          <w:tab w:val="left" w:pos="7920"/>
        </w:tabs>
        <w:jc w:val="both"/>
        <w:outlineLvl w:val="0"/>
        <w:rPr>
          <w:rFonts w:ascii="Arial" w:hAnsi="Arial" w:cs="Arial"/>
          <w:snapToGrid w:val="0"/>
          <w:color w:val="000080"/>
          <w:szCs w:val="22"/>
          <w:lang w:val="en-GB"/>
        </w:rPr>
      </w:pPr>
    </w:p>
    <w:p w14:paraId="301F65E1" w14:textId="77777777" w:rsidR="00EA66EE" w:rsidRPr="000F31ED" w:rsidRDefault="00EA66EE" w:rsidP="00E61C10">
      <w:pPr>
        <w:widowControl w:val="0"/>
        <w:tabs>
          <w:tab w:val="left" w:pos="900"/>
          <w:tab w:val="left" w:pos="2880"/>
          <w:tab w:val="left" w:pos="5760"/>
          <w:tab w:val="left" w:pos="7920"/>
        </w:tabs>
        <w:jc w:val="both"/>
        <w:outlineLvl w:val="0"/>
        <w:rPr>
          <w:rFonts w:ascii="Arial" w:hAnsi="Arial" w:cs="Arial"/>
          <w:snapToGrid w:val="0"/>
          <w:color w:val="000080"/>
          <w:szCs w:val="22"/>
          <w:lang w:val="en-GB"/>
        </w:rPr>
      </w:pPr>
    </w:p>
    <w:p w14:paraId="3F9441D4" w14:textId="77777777" w:rsidR="00EA66EE" w:rsidRDefault="00EA66EE" w:rsidP="00E61C10">
      <w:pPr>
        <w:widowControl w:val="0"/>
        <w:tabs>
          <w:tab w:val="left" w:pos="900"/>
          <w:tab w:val="left" w:pos="2880"/>
          <w:tab w:val="left" w:pos="5760"/>
          <w:tab w:val="left" w:pos="7920"/>
        </w:tabs>
        <w:jc w:val="both"/>
        <w:outlineLvl w:val="0"/>
        <w:rPr>
          <w:rFonts w:ascii="Arial" w:hAnsi="Arial" w:cs="Arial"/>
          <w:snapToGrid w:val="0"/>
          <w:color w:val="000080"/>
          <w:szCs w:val="22"/>
          <w:lang w:val="en-GB"/>
        </w:rPr>
      </w:pPr>
    </w:p>
    <w:p w14:paraId="35AE3ABB" w14:textId="77777777" w:rsidR="00B12DAB" w:rsidRDefault="00B12DAB" w:rsidP="00E61C10">
      <w:pPr>
        <w:widowControl w:val="0"/>
        <w:tabs>
          <w:tab w:val="left" w:pos="900"/>
          <w:tab w:val="left" w:pos="2880"/>
          <w:tab w:val="left" w:pos="5760"/>
          <w:tab w:val="left" w:pos="7920"/>
        </w:tabs>
        <w:jc w:val="both"/>
        <w:outlineLvl w:val="0"/>
        <w:rPr>
          <w:rFonts w:ascii="Arial" w:hAnsi="Arial" w:cs="Arial"/>
          <w:snapToGrid w:val="0"/>
          <w:color w:val="000080"/>
          <w:szCs w:val="22"/>
          <w:lang w:val="en-GB"/>
        </w:rPr>
      </w:pPr>
    </w:p>
    <w:p w14:paraId="780FF42B" w14:textId="77777777" w:rsidR="00B12DAB" w:rsidRDefault="00B12DAB" w:rsidP="00E61C10">
      <w:pPr>
        <w:widowControl w:val="0"/>
        <w:tabs>
          <w:tab w:val="left" w:pos="900"/>
          <w:tab w:val="left" w:pos="2880"/>
          <w:tab w:val="left" w:pos="5760"/>
          <w:tab w:val="left" w:pos="7920"/>
        </w:tabs>
        <w:jc w:val="both"/>
        <w:outlineLvl w:val="0"/>
        <w:rPr>
          <w:rFonts w:ascii="Arial" w:hAnsi="Arial" w:cs="Arial"/>
          <w:snapToGrid w:val="0"/>
          <w:color w:val="000080"/>
          <w:szCs w:val="22"/>
          <w:lang w:val="en-GB"/>
        </w:rPr>
      </w:pPr>
    </w:p>
    <w:p w14:paraId="17170677" w14:textId="77777777" w:rsidR="00B12DAB" w:rsidRDefault="00B12DAB" w:rsidP="00E61C10">
      <w:pPr>
        <w:widowControl w:val="0"/>
        <w:tabs>
          <w:tab w:val="left" w:pos="900"/>
          <w:tab w:val="left" w:pos="2880"/>
          <w:tab w:val="left" w:pos="5760"/>
          <w:tab w:val="left" w:pos="7920"/>
        </w:tabs>
        <w:jc w:val="both"/>
        <w:outlineLvl w:val="0"/>
        <w:rPr>
          <w:rFonts w:ascii="Arial" w:hAnsi="Arial" w:cs="Arial"/>
          <w:snapToGrid w:val="0"/>
          <w:color w:val="000080"/>
          <w:szCs w:val="22"/>
          <w:lang w:val="en-GB"/>
        </w:rPr>
      </w:pPr>
    </w:p>
    <w:p w14:paraId="695FCBFC" w14:textId="77777777" w:rsidR="00B12DAB" w:rsidRDefault="00B12DAB" w:rsidP="00E61C10">
      <w:pPr>
        <w:widowControl w:val="0"/>
        <w:tabs>
          <w:tab w:val="left" w:pos="900"/>
          <w:tab w:val="left" w:pos="2880"/>
          <w:tab w:val="left" w:pos="5760"/>
          <w:tab w:val="left" w:pos="7920"/>
        </w:tabs>
        <w:jc w:val="both"/>
        <w:outlineLvl w:val="0"/>
        <w:rPr>
          <w:rFonts w:ascii="Arial" w:hAnsi="Arial" w:cs="Arial"/>
          <w:snapToGrid w:val="0"/>
          <w:color w:val="000080"/>
          <w:szCs w:val="22"/>
          <w:lang w:val="en-GB"/>
        </w:rPr>
      </w:pPr>
    </w:p>
    <w:p w14:paraId="1B216AB3" w14:textId="77777777" w:rsidR="00B12DAB" w:rsidRDefault="00B12DAB" w:rsidP="00E61C10">
      <w:pPr>
        <w:widowControl w:val="0"/>
        <w:tabs>
          <w:tab w:val="left" w:pos="900"/>
          <w:tab w:val="left" w:pos="2880"/>
          <w:tab w:val="left" w:pos="5760"/>
          <w:tab w:val="left" w:pos="7920"/>
        </w:tabs>
        <w:jc w:val="both"/>
        <w:outlineLvl w:val="0"/>
        <w:rPr>
          <w:rFonts w:ascii="Arial" w:hAnsi="Arial" w:cs="Arial"/>
          <w:snapToGrid w:val="0"/>
          <w:color w:val="000080"/>
          <w:szCs w:val="22"/>
          <w:lang w:val="en-GB"/>
        </w:rPr>
      </w:pPr>
    </w:p>
    <w:p w14:paraId="6C071AEF" w14:textId="77777777" w:rsidR="00B12DAB" w:rsidRDefault="00B12DAB" w:rsidP="00E61C10">
      <w:pPr>
        <w:widowControl w:val="0"/>
        <w:tabs>
          <w:tab w:val="left" w:pos="900"/>
          <w:tab w:val="left" w:pos="2880"/>
          <w:tab w:val="left" w:pos="5760"/>
          <w:tab w:val="left" w:pos="7920"/>
        </w:tabs>
        <w:jc w:val="both"/>
        <w:outlineLvl w:val="0"/>
        <w:rPr>
          <w:rFonts w:ascii="Arial" w:hAnsi="Arial" w:cs="Arial"/>
          <w:snapToGrid w:val="0"/>
          <w:color w:val="000080"/>
          <w:szCs w:val="22"/>
          <w:lang w:val="en-GB"/>
        </w:rPr>
      </w:pPr>
    </w:p>
    <w:p w14:paraId="67A12EB8" w14:textId="77777777" w:rsidR="00B12DAB" w:rsidRDefault="00B12DAB" w:rsidP="00E61C10">
      <w:pPr>
        <w:widowControl w:val="0"/>
        <w:tabs>
          <w:tab w:val="left" w:pos="900"/>
          <w:tab w:val="left" w:pos="2880"/>
          <w:tab w:val="left" w:pos="5760"/>
          <w:tab w:val="left" w:pos="7920"/>
        </w:tabs>
        <w:jc w:val="both"/>
        <w:outlineLvl w:val="0"/>
        <w:rPr>
          <w:rFonts w:ascii="Arial" w:hAnsi="Arial" w:cs="Arial"/>
          <w:snapToGrid w:val="0"/>
          <w:color w:val="000080"/>
          <w:szCs w:val="22"/>
          <w:lang w:val="en-GB"/>
        </w:rPr>
      </w:pPr>
    </w:p>
    <w:p w14:paraId="2D8A3843" w14:textId="77777777" w:rsidR="00B12DAB" w:rsidRDefault="00B12DAB" w:rsidP="00E61C10">
      <w:pPr>
        <w:widowControl w:val="0"/>
        <w:tabs>
          <w:tab w:val="left" w:pos="900"/>
          <w:tab w:val="left" w:pos="2880"/>
          <w:tab w:val="left" w:pos="5760"/>
          <w:tab w:val="left" w:pos="7920"/>
        </w:tabs>
        <w:jc w:val="both"/>
        <w:outlineLvl w:val="0"/>
        <w:rPr>
          <w:rFonts w:ascii="Arial" w:hAnsi="Arial" w:cs="Arial"/>
          <w:snapToGrid w:val="0"/>
          <w:color w:val="000080"/>
          <w:szCs w:val="22"/>
          <w:lang w:val="en-GB"/>
        </w:rPr>
      </w:pPr>
    </w:p>
    <w:p w14:paraId="2A9D4000" w14:textId="77777777" w:rsidR="00B12DAB" w:rsidRDefault="00B12DAB" w:rsidP="00E61C10">
      <w:pPr>
        <w:widowControl w:val="0"/>
        <w:tabs>
          <w:tab w:val="left" w:pos="900"/>
          <w:tab w:val="left" w:pos="2880"/>
          <w:tab w:val="left" w:pos="5760"/>
          <w:tab w:val="left" w:pos="7920"/>
        </w:tabs>
        <w:jc w:val="both"/>
        <w:outlineLvl w:val="0"/>
        <w:rPr>
          <w:rFonts w:ascii="Arial" w:hAnsi="Arial" w:cs="Arial"/>
          <w:snapToGrid w:val="0"/>
          <w:color w:val="000080"/>
          <w:szCs w:val="22"/>
          <w:lang w:val="en-GB"/>
        </w:rPr>
      </w:pPr>
    </w:p>
    <w:p w14:paraId="6DAD1BC9" w14:textId="77777777" w:rsidR="00B12DAB" w:rsidRDefault="00B12DAB" w:rsidP="00E61C10">
      <w:pPr>
        <w:widowControl w:val="0"/>
        <w:tabs>
          <w:tab w:val="left" w:pos="900"/>
          <w:tab w:val="left" w:pos="2880"/>
          <w:tab w:val="left" w:pos="5760"/>
          <w:tab w:val="left" w:pos="7920"/>
        </w:tabs>
        <w:jc w:val="both"/>
        <w:outlineLvl w:val="0"/>
        <w:rPr>
          <w:rFonts w:ascii="Arial" w:hAnsi="Arial" w:cs="Arial"/>
          <w:snapToGrid w:val="0"/>
          <w:color w:val="000080"/>
          <w:szCs w:val="22"/>
          <w:lang w:val="en-GB"/>
        </w:rPr>
      </w:pPr>
    </w:p>
    <w:p w14:paraId="250FDB6B" w14:textId="77777777" w:rsidR="00B12DAB" w:rsidRDefault="00B12DAB" w:rsidP="00E61C10">
      <w:pPr>
        <w:widowControl w:val="0"/>
        <w:tabs>
          <w:tab w:val="left" w:pos="900"/>
          <w:tab w:val="left" w:pos="2880"/>
          <w:tab w:val="left" w:pos="5760"/>
          <w:tab w:val="left" w:pos="7920"/>
        </w:tabs>
        <w:jc w:val="both"/>
        <w:outlineLvl w:val="0"/>
        <w:rPr>
          <w:rFonts w:ascii="Arial" w:hAnsi="Arial" w:cs="Arial"/>
          <w:snapToGrid w:val="0"/>
          <w:color w:val="000080"/>
          <w:szCs w:val="22"/>
          <w:lang w:val="en-GB"/>
        </w:rPr>
      </w:pPr>
    </w:p>
    <w:p w14:paraId="6C6152D6" w14:textId="77777777" w:rsidR="00B12DAB" w:rsidRDefault="00B12DAB" w:rsidP="00E61C10">
      <w:pPr>
        <w:widowControl w:val="0"/>
        <w:tabs>
          <w:tab w:val="left" w:pos="900"/>
          <w:tab w:val="left" w:pos="2880"/>
          <w:tab w:val="left" w:pos="5760"/>
          <w:tab w:val="left" w:pos="7920"/>
        </w:tabs>
        <w:jc w:val="both"/>
        <w:outlineLvl w:val="0"/>
        <w:rPr>
          <w:rFonts w:ascii="Arial" w:hAnsi="Arial" w:cs="Arial"/>
          <w:snapToGrid w:val="0"/>
          <w:color w:val="000080"/>
          <w:szCs w:val="22"/>
          <w:lang w:val="en-GB"/>
        </w:rPr>
      </w:pPr>
    </w:p>
    <w:p w14:paraId="6CB3DA12" w14:textId="77777777" w:rsidR="00B12DAB" w:rsidRDefault="00B12DAB" w:rsidP="00E61C10">
      <w:pPr>
        <w:widowControl w:val="0"/>
        <w:tabs>
          <w:tab w:val="left" w:pos="900"/>
          <w:tab w:val="left" w:pos="2880"/>
          <w:tab w:val="left" w:pos="5760"/>
          <w:tab w:val="left" w:pos="7920"/>
        </w:tabs>
        <w:jc w:val="both"/>
        <w:outlineLvl w:val="0"/>
        <w:rPr>
          <w:rFonts w:ascii="Arial" w:hAnsi="Arial" w:cs="Arial"/>
          <w:snapToGrid w:val="0"/>
          <w:color w:val="000080"/>
          <w:szCs w:val="22"/>
          <w:lang w:val="en-GB"/>
        </w:rPr>
      </w:pPr>
    </w:p>
    <w:p w14:paraId="4AC1C7F8" w14:textId="77777777" w:rsidR="00B12DAB" w:rsidRDefault="00B12DAB" w:rsidP="00E61C10">
      <w:pPr>
        <w:widowControl w:val="0"/>
        <w:tabs>
          <w:tab w:val="left" w:pos="900"/>
          <w:tab w:val="left" w:pos="2880"/>
          <w:tab w:val="left" w:pos="5760"/>
          <w:tab w:val="left" w:pos="7920"/>
        </w:tabs>
        <w:jc w:val="both"/>
        <w:outlineLvl w:val="0"/>
        <w:rPr>
          <w:rFonts w:ascii="Arial" w:hAnsi="Arial" w:cs="Arial"/>
          <w:snapToGrid w:val="0"/>
          <w:color w:val="000080"/>
          <w:szCs w:val="22"/>
          <w:lang w:val="en-GB"/>
        </w:rPr>
      </w:pPr>
    </w:p>
    <w:p w14:paraId="0721506F" w14:textId="77777777" w:rsidR="00B12DAB" w:rsidRDefault="00B12DAB" w:rsidP="00E61C10">
      <w:pPr>
        <w:widowControl w:val="0"/>
        <w:tabs>
          <w:tab w:val="left" w:pos="900"/>
          <w:tab w:val="left" w:pos="2880"/>
          <w:tab w:val="left" w:pos="5760"/>
          <w:tab w:val="left" w:pos="7920"/>
        </w:tabs>
        <w:jc w:val="both"/>
        <w:outlineLvl w:val="0"/>
        <w:rPr>
          <w:rFonts w:ascii="Arial" w:hAnsi="Arial" w:cs="Arial"/>
          <w:snapToGrid w:val="0"/>
          <w:color w:val="000080"/>
          <w:szCs w:val="22"/>
          <w:lang w:val="en-GB"/>
        </w:rPr>
      </w:pPr>
    </w:p>
    <w:p w14:paraId="241775E9" w14:textId="77777777" w:rsidR="00B12DAB" w:rsidRDefault="00B12DAB" w:rsidP="00E61C10">
      <w:pPr>
        <w:widowControl w:val="0"/>
        <w:tabs>
          <w:tab w:val="left" w:pos="900"/>
          <w:tab w:val="left" w:pos="2880"/>
          <w:tab w:val="left" w:pos="5760"/>
          <w:tab w:val="left" w:pos="7920"/>
        </w:tabs>
        <w:jc w:val="both"/>
        <w:outlineLvl w:val="0"/>
        <w:rPr>
          <w:rFonts w:ascii="Arial" w:hAnsi="Arial" w:cs="Arial"/>
          <w:snapToGrid w:val="0"/>
          <w:color w:val="000080"/>
          <w:szCs w:val="22"/>
          <w:lang w:val="en-GB"/>
        </w:rPr>
      </w:pPr>
    </w:p>
    <w:p w14:paraId="33133F57" w14:textId="77777777" w:rsidR="00B12DAB" w:rsidRDefault="00B12DAB" w:rsidP="00E61C10">
      <w:pPr>
        <w:widowControl w:val="0"/>
        <w:tabs>
          <w:tab w:val="left" w:pos="900"/>
          <w:tab w:val="left" w:pos="2880"/>
          <w:tab w:val="left" w:pos="5760"/>
          <w:tab w:val="left" w:pos="7920"/>
        </w:tabs>
        <w:jc w:val="both"/>
        <w:outlineLvl w:val="0"/>
        <w:rPr>
          <w:rFonts w:ascii="Arial" w:hAnsi="Arial" w:cs="Arial"/>
          <w:snapToGrid w:val="0"/>
          <w:color w:val="000080"/>
          <w:szCs w:val="22"/>
          <w:lang w:val="en-GB"/>
        </w:rPr>
      </w:pPr>
    </w:p>
    <w:p w14:paraId="0471C254" w14:textId="77777777" w:rsidR="00B12DAB" w:rsidRDefault="00B12DAB" w:rsidP="00E61C10">
      <w:pPr>
        <w:widowControl w:val="0"/>
        <w:tabs>
          <w:tab w:val="left" w:pos="900"/>
          <w:tab w:val="left" w:pos="2880"/>
          <w:tab w:val="left" w:pos="5760"/>
          <w:tab w:val="left" w:pos="7920"/>
        </w:tabs>
        <w:jc w:val="both"/>
        <w:outlineLvl w:val="0"/>
        <w:rPr>
          <w:rFonts w:ascii="Arial" w:hAnsi="Arial" w:cs="Arial"/>
          <w:snapToGrid w:val="0"/>
          <w:color w:val="000080"/>
          <w:szCs w:val="22"/>
          <w:lang w:val="en-GB"/>
        </w:rPr>
      </w:pPr>
    </w:p>
    <w:p w14:paraId="1B38BC34" w14:textId="77777777" w:rsidR="00B12DAB" w:rsidRDefault="00B12DAB" w:rsidP="00E61C10">
      <w:pPr>
        <w:widowControl w:val="0"/>
        <w:tabs>
          <w:tab w:val="left" w:pos="900"/>
          <w:tab w:val="left" w:pos="2880"/>
          <w:tab w:val="left" w:pos="5760"/>
          <w:tab w:val="left" w:pos="7920"/>
        </w:tabs>
        <w:jc w:val="both"/>
        <w:outlineLvl w:val="0"/>
        <w:rPr>
          <w:rFonts w:ascii="Arial" w:hAnsi="Arial" w:cs="Arial"/>
          <w:snapToGrid w:val="0"/>
          <w:color w:val="000080"/>
          <w:szCs w:val="22"/>
          <w:lang w:val="en-GB"/>
        </w:rPr>
      </w:pPr>
    </w:p>
    <w:p w14:paraId="6A98C665" w14:textId="77777777" w:rsidR="006015EA" w:rsidRDefault="006015EA" w:rsidP="00E61C10">
      <w:pPr>
        <w:jc w:val="both"/>
        <w:rPr>
          <w:rFonts w:ascii="Arial" w:hAnsi="Arial" w:cs="Arial"/>
          <w:snapToGrid w:val="0"/>
          <w:color w:val="000080"/>
          <w:szCs w:val="22"/>
          <w:lang w:val="en-GB"/>
        </w:rPr>
      </w:pPr>
    </w:p>
    <w:p w14:paraId="01FFF0AE" w14:textId="77777777" w:rsidR="00A74810" w:rsidRDefault="00A74810" w:rsidP="00E61C10">
      <w:pPr>
        <w:jc w:val="both"/>
        <w:rPr>
          <w:rFonts w:ascii="Arial" w:hAnsi="Arial" w:cs="Arial"/>
          <w:b/>
          <w:bCs/>
          <w:szCs w:val="22"/>
        </w:rPr>
      </w:pPr>
    </w:p>
    <w:p w14:paraId="52C0EA79" w14:textId="77777777" w:rsidR="006015EA" w:rsidRDefault="006015EA" w:rsidP="00E61C10">
      <w:pPr>
        <w:jc w:val="both"/>
        <w:rPr>
          <w:rFonts w:ascii="Arial" w:hAnsi="Arial" w:cs="Arial"/>
          <w:b/>
          <w:bCs/>
          <w:szCs w:val="22"/>
        </w:rPr>
      </w:pPr>
    </w:p>
    <w:p w14:paraId="4DF004B1" w14:textId="77777777" w:rsidR="006015EA" w:rsidRPr="001A7082" w:rsidRDefault="006015EA" w:rsidP="00E61C10">
      <w:pPr>
        <w:widowControl w:val="0"/>
        <w:tabs>
          <w:tab w:val="left" w:pos="900"/>
          <w:tab w:val="left" w:pos="2880"/>
          <w:tab w:val="left" w:pos="5760"/>
          <w:tab w:val="left" w:pos="7920"/>
        </w:tabs>
        <w:jc w:val="both"/>
        <w:outlineLvl w:val="0"/>
        <w:rPr>
          <w:rFonts w:ascii="Arial" w:hAnsi="Arial" w:cs="Arial"/>
          <w:b/>
          <w:snapToGrid w:val="0"/>
          <w:color w:val="000080"/>
          <w:lang w:val="en-GB"/>
        </w:rPr>
      </w:pPr>
      <w:r>
        <w:rPr>
          <w:rFonts w:ascii="Arial" w:hAnsi="Arial" w:cs="Arial"/>
          <w:b/>
          <w:snapToGrid w:val="0"/>
          <w:color w:val="000080"/>
          <w:lang w:val="en-GB"/>
        </w:rPr>
        <w:lastRenderedPageBreak/>
        <w:tab/>
      </w:r>
      <w:r>
        <w:rPr>
          <w:rFonts w:ascii="Arial" w:hAnsi="Arial" w:cs="Arial"/>
          <w:b/>
          <w:snapToGrid w:val="0"/>
          <w:color w:val="000080"/>
          <w:lang w:val="en-GB"/>
        </w:rPr>
        <w:tab/>
      </w:r>
      <w:r>
        <w:rPr>
          <w:rFonts w:ascii="Arial" w:hAnsi="Arial" w:cs="Arial"/>
          <w:b/>
          <w:snapToGrid w:val="0"/>
          <w:color w:val="000080"/>
          <w:lang w:val="en-GB"/>
        </w:rPr>
        <w:tab/>
      </w:r>
      <w:r w:rsidRPr="001A7082">
        <w:rPr>
          <w:rFonts w:ascii="Arial" w:hAnsi="Arial" w:cs="Arial"/>
          <w:b/>
          <w:snapToGrid w:val="0"/>
          <w:color w:val="000080"/>
          <w:lang w:val="en-GB"/>
        </w:rPr>
        <w:t>SBD 6.1</w:t>
      </w:r>
    </w:p>
    <w:p w14:paraId="0BF0D7E4" w14:textId="77777777" w:rsidR="006015EA" w:rsidRPr="001A7082" w:rsidRDefault="006015EA" w:rsidP="00E61C10">
      <w:pPr>
        <w:widowControl w:val="0"/>
        <w:tabs>
          <w:tab w:val="left" w:pos="900"/>
          <w:tab w:val="left" w:pos="2880"/>
          <w:tab w:val="left" w:pos="5760"/>
          <w:tab w:val="left" w:pos="7920"/>
        </w:tabs>
        <w:jc w:val="both"/>
        <w:outlineLvl w:val="0"/>
        <w:rPr>
          <w:rFonts w:ascii="Arial" w:hAnsi="Arial" w:cs="Arial"/>
          <w:b/>
          <w:snapToGrid w:val="0"/>
          <w:lang w:val="en-GB"/>
        </w:rPr>
      </w:pPr>
    </w:p>
    <w:p w14:paraId="3196F449" w14:textId="77777777" w:rsidR="006015EA" w:rsidRPr="001A7082" w:rsidRDefault="006015EA" w:rsidP="00E61C10">
      <w:pPr>
        <w:widowControl w:val="0"/>
        <w:tabs>
          <w:tab w:val="left" w:pos="900"/>
          <w:tab w:val="left" w:pos="2880"/>
          <w:tab w:val="left" w:pos="5760"/>
          <w:tab w:val="left" w:pos="7920"/>
        </w:tabs>
        <w:jc w:val="both"/>
        <w:rPr>
          <w:rFonts w:ascii="Arial" w:hAnsi="Arial" w:cs="Arial"/>
          <w:b/>
          <w:snapToGrid w:val="0"/>
          <w:lang w:val="en-GB"/>
        </w:rPr>
      </w:pPr>
      <w:r w:rsidRPr="001A7082">
        <w:rPr>
          <w:rFonts w:ascii="Arial" w:hAnsi="Arial" w:cs="Arial"/>
          <w:b/>
          <w:snapToGrid w:val="0"/>
          <w:lang w:val="en-GB"/>
        </w:rPr>
        <w:t>PREFERENCE POINTS CLAIM FORM IN TERMS OF THE PREFERENTIAL PROCUREMENT REGULATIONS 2</w:t>
      </w:r>
      <w:r>
        <w:rPr>
          <w:rFonts w:ascii="Arial" w:hAnsi="Arial" w:cs="Arial"/>
          <w:b/>
          <w:snapToGrid w:val="0"/>
          <w:lang w:val="en-GB"/>
        </w:rPr>
        <w:t>022</w:t>
      </w:r>
    </w:p>
    <w:p w14:paraId="07265FAD" w14:textId="77777777" w:rsidR="006015EA" w:rsidRPr="001A7082" w:rsidRDefault="006015EA" w:rsidP="00E61C10">
      <w:pPr>
        <w:keepNext/>
        <w:widowControl w:val="0"/>
        <w:tabs>
          <w:tab w:val="left" w:pos="900"/>
          <w:tab w:val="left" w:pos="2880"/>
          <w:tab w:val="left" w:pos="5760"/>
          <w:tab w:val="left" w:pos="7920"/>
        </w:tabs>
        <w:jc w:val="both"/>
        <w:outlineLvl w:val="3"/>
        <w:rPr>
          <w:rFonts w:ascii="Arial" w:hAnsi="Arial" w:cs="Arial"/>
          <w:b/>
          <w:snapToGrid w:val="0"/>
          <w:u w:val="single"/>
          <w:lang w:val="en-GB"/>
        </w:rPr>
      </w:pPr>
    </w:p>
    <w:p w14:paraId="66312A71" w14:textId="77777777" w:rsidR="006015EA" w:rsidRPr="001A7082" w:rsidRDefault="006015EA" w:rsidP="00E61C10">
      <w:pPr>
        <w:widowControl w:val="0"/>
        <w:jc w:val="both"/>
        <w:rPr>
          <w:rFonts w:ascii="Arial" w:hAnsi="Arial" w:cs="Arial"/>
          <w:snapToGrid w:val="0"/>
        </w:rPr>
      </w:pPr>
    </w:p>
    <w:p w14:paraId="07360C8B" w14:textId="77777777" w:rsidR="006015EA" w:rsidRPr="001A7082" w:rsidRDefault="006015EA" w:rsidP="00E61C10">
      <w:pPr>
        <w:widowControl w:val="0"/>
        <w:tabs>
          <w:tab w:val="left" w:pos="900"/>
          <w:tab w:val="left" w:pos="2880"/>
          <w:tab w:val="left" w:pos="5760"/>
          <w:tab w:val="left" w:pos="7920"/>
        </w:tabs>
        <w:jc w:val="both"/>
        <w:rPr>
          <w:rFonts w:ascii="Arial" w:hAnsi="Arial" w:cs="Arial"/>
          <w:snapToGrid w:val="0"/>
        </w:rPr>
      </w:pPr>
      <w:r w:rsidRPr="001A7082">
        <w:rPr>
          <w:rFonts w:ascii="Arial" w:hAnsi="Arial" w:cs="Arial"/>
          <w:snapToGrid w:val="0"/>
        </w:rPr>
        <w:t xml:space="preserve">This preference form must form part of all </w:t>
      </w:r>
      <w:r>
        <w:rPr>
          <w:rFonts w:ascii="Arial" w:hAnsi="Arial" w:cs="Arial"/>
          <w:snapToGrid w:val="0"/>
        </w:rPr>
        <w:t>tenders</w:t>
      </w:r>
      <w:r w:rsidRPr="001A7082">
        <w:rPr>
          <w:rFonts w:ascii="Arial" w:hAnsi="Arial" w:cs="Arial"/>
          <w:snapToGrid w:val="0"/>
        </w:rPr>
        <w:t xml:space="preserve"> invited.  It contains general information and serves as a claim form for preference points for </w:t>
      </w:r>
      <w:r>
        <w:rPr>
          <w:rFonts w:ascii="Arial" w:hAnsi="Arial" w:cs="Arial"/>
          <w:snapToGrid w:val="0"/>
        </w:rPr>
        <w:t xml:space="preserve">specific goals. </w:t>
      </w:r>
    </w:p>
    <w:p w14:paraId="3F8BDBA8" w14:textId="77777777" w:rsidR="006015EA" w:rsidRPr="001A7082" w:rsidRDefault="006015EA" w:rsidP="00E61C10">
      <w:pPr>
        <w:widowControl w:val="0"/>
        <w:tabs>
          <w:tab w:val="left" w:pos="900"/>
          <w:tab w:val="left" w:pos="2880"/>
          <w:tab w:val="left" w:pos="5760"/>
          <w:tab w:val="left" w:pos="7920"/>
        </w:tabs>
        <w:jc w:val="both"/>
        <w:rPr>
          <w:rFonts w:ascii="Arial" w:hAnsi="Arial" w:cs="Arial"/>
          <w:snapToGrid w:val="0"/>
          <w:lang w:val="en-GB"/>
        </w:rPr>
      </w:pPr>
    </w:p>
    <w:p w14:paraId="7376877B" w14:textId="77777777" w:rsidR="006015EA" w:rsidRPr="001A7082" w:rsidRDefault="006015EA" w:rsidP="00E61C10">
      <w:pPr>
        <w:widowControl w:val="0"/>
        <w:tabs>
          <w:tab w:val="left" w:pos="900"/>
          <w:tab w:val="left" w:pos="2880"/>
          <w:tab w:val="left" w:pos="5760"/>
          <w:tab w:val="left" w:pos="7920"/>
        </w:tabs>
        <w:ind w:left="900" w:hanging="900"/>
        <w:jc w:val="both"/>
        <w:rPr>
          <w:rFonts w:ascii="Arial" w:hAnsi="Arial" w:cs="Arial"/>
          <w:snapToGrid w:val="0"/>
          <w:lang w:val="en-GB"/>
        </w:rPr>
      </w:pPr>
      <w:r w:rsidRPr="001A7082">
        <w:rPr>
          <w:rFonts w:ascii="Arial" w:hAnsi="Arial" w:cs="Arial"/>
          <w:b/>
          <w:snapToGrid w:val="0"/>
          <w:lang w:val="en-GB"/>
        </w:rPr>
        <w:t>NB:</w:t>
      </w:r>
      <w:r w:rsidRPr="001A7082">
        <w:rPr>
          <w:rFonts w:ascii="Arial" w:hAnsi="Arial" w:cs="Arial"/>
          <w:b/>
          <w:snapToGrid w:val="0"/>
          <w:lang w:val="en-GB"/>
        </w:rPr>
        <w:tab/>
        <w:t xml:space="preserve">BEFORE COMPLETING THIS FORM, </w:t>
      </w:r>
      <w:r>
        <w:rPr>
          <w:rFonts w:ascii="Arial" w:hAnsi="Arial" w:cs="Arial"/>
          <w:b/>
          <w:snapToGrid w:val="0"/>
          <w:lang w:val="en-GB"/>
        </w:rPr>
        <w:t>TENDERERS</w:t>
      </w:r>
      <w:r w:rsidRPr="001A7082">
        <w:rPr>
          <w:rFonts w:ascii="Arial" w:hAnsi="Arial" w:cs="Arial"/>
          <w:b/>
          <w:snapToGrid w:val="0"/>
          <w:lang w:val="en-GB"/>
        </w:rPr>
        <w:t xml:space="preserve"> MUST STUDY THE GENERAL CONDITIONS, DEFINITIONS AND DIRECTIVES APPLICABLE IN RESPECT OF </w:t>
      </w:r>
      <w:r>
        <w:rPr>
          <w:rFonts w:ascii="Arial" w:hAnsi="Arial" w:cs="Arial"/>
          <w:b/>
          <w:snapToGrid w:val="0"/>
          <w:lang w:val="en-GB"/>
        </w:rPr>
        <w:t>THE TENDER AND PREFERENTIAL PROCUREMENT REGULATIONS, 2022</w:t>
      </w:r>
    </w:p>
    <w:p w14:paraId="25387684" w14:textId="77777777" w:rsidR="006015EA" w:rsidRPr="001A7082" w:rsidRDefault="006015EA" w:rsidP="00E61C10">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lang w:val="en-GB"/>
        </w:rPr>
      </w:pPr>
    </w:p>
    <w:p w14:paraId="0227711C" w14:textId="77777777" w:rsidR="006015EA" w:rsidRPr="001A7082" w:rsidRDefault="006015EA" w:rsidP="00E61C10">
      <w:pPr>
        <w:widowControl w:val="0"/>
        <w:tabs>
          <w:tab w:val="left" w:pos="900"/>
          <w:tab w:val="left" w:pos="2880"/>
          <w:tab w:val="left" w:pos="5760"/>
          <w:tab w:val="left" w:pos="7920"/>
        </w:tabs>
        <w:ind w:left="900" w:hanging="900"/>
        <w:jc w:val="both"/>
        <w:rPr>
          <w:rFonts w:ascii="Arial" w:hAnsi="Arial" w:cs="Arial"/>
          <w:snapToGrid w:val="0"/>
          <w:lang w:val="en-GB"/>
        </w:rPr>
      </w:pPr>
    </w:p>
    <w:p w14:paraId="3E2AF9C4" w14:textId="77777777" w:rsidR="006015EA" w:rsidRPr="001A7082" w:rsidRDefault="006015EA" w:rsidP="00E61C10">
      <w:pPr>
        <w:widowControl w:val="0"/>
        <w:numPr>
          <w:ilvl w:val="0"/>
          <w:numId w:val="3"/>
        </w:numPr>
        <w:tabs>
          <w:tab w:val="num" w:pos="720"/>
          <w:tab w:val="left" w:pos="2880"/>
          <w:tab w:val="left" w:pos="5760"/>
          <w:tab w:val="left" w:pos="7920"/>
        </w:tabs>
        <w:spacing w:after="120"/>
        <w:ind w:left="720" w:hanging="720"/>
        <w:jc w:val="both"/>
        <w:rPr>
          <w:rFonts w:ascii="Arial" w:hAnsi="Arial" w:cs="Arial"/>
          <w:b/>
          <w:snapToGrid w:val="0"/>
          <w:lang w:val="en-GB"/>
        </w:rPr>
      </w:pPr>
      <w:r w:rsidRPr="001A7082">
        <w:rPr>
          <w:rFonts w:ascii="Arial" w:hAnsi="Arial" w:cs="Arial"/>
          <w:b/>
          <w:snapToGrid w:val="0"/>
          <w:lang w:val="en-GB"/>
        </w:rPr>
        <w:t>GENERAL CONDITIONS</w:t>
      </w:r>
    </w:p>
    <w:p w14:paraId="11BCAFB2" w14:textId="77777777" w:rsidR="006015EA" w:rsidRPr="001A7082" w:rsidRDefault="006015EA" w:rsidP="00E61C10">
      <w:pPr>
        <w:widowControl w:val="0"/>
        <w:numPr>
          <w:ilvl w:val="1"/>
          <w:numId w:val="3"/>
        </w:numPr>
        <w:tabs>
          <w:tab w:val="num" w:pos="720"/>
          <w:tab w:val="left" w:pos="2880"/>
          <w:tab w:val="left" w:pos="5760"/>
          <w:tab w:val="left" w:pos="7920"/>
        </w:tabs>
        <w:spacing w:after="120"/>
        <w:ind w:left="720" w:hanging="720"/>
        <w:jc w:val="both"/>
        <w:rPr>
          <w:rFonts w:ascii="Arial" w:hAnsi="Arial" w:cs="Arial"/>
          <w:snapToGrid w:val="0"/>
          <w:lang w:val="en-GB"/>
        </w:rPr>
      </w:pPr>
      <w:r w:rsidRPr="001A7082">
        <w:rPr>
          <w:rFonts w:ascii="Arial" w:hAnsi="Arial" w:cs="Arial"/>
          <w:snapToGrid w:val="0"/>
          <w:lang w:val="en-GB"/>
        </w:rPr>
        <w:t xml:space="preserve">The following preference point systems are applicable to </w:t>
      </w:r>
      <w:r>
        <w:rPr>
          <w:rFonts w:ascii="Arial" w:hAnsi="Arial" w:cs="Arial"/>
          <w:snapToGrid w:val="0"/>
          <w:lang w:val="en-GB"/>
        </w:rPr>
        <w:t>invitations to tender</w:t>
      </w:r>
      <w:r w:rsidRPr="001A7082">
        <w:rPr>
          <w:rFonts w:ascii="Arial" w:hAnsi="Arial" w:cs="Arial"/>
          <w:snapToGrid w:val="0"/>
          <w:lang w:val="en-GB"/>
        </w:rPr>
        <w:t>:</w:t>
      </w:r>
    </w:p>
    <w:p w14:paraId="0EAD01D4" w14:textId="77777777" w:rsidR="006015EA" w:rsidRPr="001A7082" w:rsidRDefault="006015EA" w:rsidP="00E61C10">
      <w:pPr>
        <w:widowControl w:val="0"/>
        <w:numPr>
          <w:ilvl w:val="0"/>
          <w:numId w:val="4"/>
        </w:numPr>
        <w:tabs>
          <w:tab w:val="left" w:pos="900"/>
          <w:tab w:val="left" w:pos="5760"/>
          <w:tab w:val="left" w:pos="7920"/>
        </w:tabs>
        <w:jc w:val="both"/>
        <w:rPr>
          <w:rFonts w:ascii="Arial" w:hAnsi="Arial" w:cs="Arial"/>
          <w:snapToGrid w:val="0"/>
          <w:lang w:val="en-GB"/>
        </w:rPr>
      </w:pPr>
      <w:r w:rsidRPr="001A7082">
        <w:rPr>
          <w:rFonts w:ascii="Arial" w:hAnsi="Arial" w:cs="Arial"/>
          <w:snapToGrid w:val="0"/>
          <w:lang w:val="en-GB"/>
        </w:rPr>
        <w:t xml:space="preserve">the 80/20 system for requirements with a Rand value of up to R50 000 000 (all applicable taxes included); and </w:t>
      </w:r>
    </w:p>
    <w:p w14:paraId="1E2BE468" w14:textId="77777777" w:rsidR="006015EA" w:rsidRDefault="006015EA" w:rsidP="00E61C10">
      <w:pPr>
        <w:widowControl w:val="0"/>
        <w:numPr>
          <w:ilvl w:val="0"/>
          <w:numId w:val="4"/>
        </w:numPr>
        <w:tabs>
          <w:tab w:val="left" w:pos="900"/>
          <w:tab w:val="left" w:pos="5760"/>
          <w:tab w:val="left" w:pos="7920"/>
        </w:tabs>
        <w:jc w:val="both"/>
        <w:rPr>
          <w:rFonts w:ascii="Arial" w:hAnsi="Arial" w:cs="Arial"/>
          <w:snapToGrid w:val="0"/>
          <w:lang w:val="en-GB"/>
        </w:rPr>
      </w:pPr>
      <w:r w:rsidRPr="001A7082">
        <w:rPr>
          <w:rFonts w:ascii="Arial" w:hAnsi="Arial" w:cs="Arial"/>
          <w:snapToGrid w:val="0"/>
          <w:lang w:val="en-GB"/>
        </w:rPr>
        <w:t>the 90/10 system for requirements with a Rand value above R50 000 000 (all applicable taxes included).</w:t>
      </w:r>
    </w:p>
    <w:p w14:paraId="14E61AB6" w14:textId="77777777" w:rsidR="006015EA" w:rsidRPr="001A7082" w:rsidRDefault="006015EA" w:rsidP="00E61C10">
      <w:pPr>
        <w:widowControl w:val="0"/>
        <w:tabs>
          <w:tab w:val="left" w:pos="900"/>
          <w:tab w:val="left" w:pos="5760"/>
          <w:tab w:val="left" w:pos="7920"/>
        </w:tabs>
        <w:ind w:left="1350"/>
        <w:jc w:val="both"/>
        <w:rPr>
          <w:rFonts w:ascii="Arial" w:hAnsi="Arial" w:cs="Arial"/>
          <w:snapToGrid w:val="0"/>
          <w:lang w:val="en-GB"/>
        </w:rPr>
      </w:pPr>
    </w:p>
    <w:p w14:paraId="5A9B830B" w14:textId="77777777" w:rsidR="006015EA" w:rsidRDefault="006015EA" w:rsidP="00E61C10">
      <w:pPr>
        <w:widowControl w:val="0"/>
        <w:numPr>
          <w:ilvl w:val="1"/>
          <w:numId w:val="3"/>
        </w:numPr>
        <w:tabs>
          <w:tab w:val="num" w:pos="993"/>
          <w:tab w:val="left" w:pos="2880"/>
          <w:tab w:val="left" w:pos="5760"/>
          <w:tab w:val="left" w:pos="7920"/>
        </w:tabs>
        <w:spacing w:after="120"/>
        <w:ind w:left="993" w:hanging="993"/>
        <w:jc w:val="both"/>
        <w:rPr>
          <w:rFonts w:ascii="Arial" w:hAnsi="Arial" w:cs="Arial"/>
          <w:b/>
          <w:snapToGrid w:val="0"/>
          <w:lang w:val="en-GB"/>
        </w:rPr>
      </w:pPr>
      <w:r w:rsidRPr="00B648B8">
        <w:rPr>
          <w:rFonts w:ascii="Arial" w:hAnsi="Arial" w:cs="Arial"/>
          <w:b/>
          <w:snapToGrid w:val="0"/>
          <w:lang w:val="en-GB"/>
        </w:rPr>
        <w:t>To be completed by the organ of state</w:t>
      </w:r>
    </w:p>
    <w:p w14:paraId="1AFF2F6A" w14:textId="77777777" w:rsidR="006015EA" w:rsidRPr="00B648B8" w:rsidRDefault="006015EA" w:rsidP="00E61C10">
      <w:pPr>
        <w:widowControl w:val="0"/>
        <w:tabs>
          <w:tab w:val="num" w:pos="993"/>
          <w:tab w:val="left" w:pos="2880"/>
          <w:tab w:val="left" w:pos="5760"/>
          <w:tab w:val="left" w:pos="7920"/>
        </w:tabs>
        <w:spacing w:after="120"/>
        <w:jc w:val="both"/>
        <w:rPr>
          <w:rFonts w:ascii="Arial" w:hAnsi="Arial" w:cs="Arial"/>
          <w:b/>
          <w:snapToGrid w:val="0"/>
          <w:lang w:val="en-GB"/>
        </w:rPr>
      </w:pPr>
      <w:r>
        <w:rPr>
          <w:rFonts w:ascii="Arial" w:hAnsi="Arial" w:cs="Arial"/>
          <w:snapToGrid w:val="0"/>
          <w:lang w:val="en-GB"/>
        </w:rPr>
        <w:tab/>
      </w:r>
      <w:r w:rsidRPr="001A7082">
        <w:rPr>
          <w:rFonts w:ascii="Arial" w:hAnsi="Arial" w:cs="Arial"/>
          <w:snapToGrid w:val="0"/>
          <w:lang w:val="en-GB"/>
        </w:rPr>
        <w:t>(</w:t>
      </w:r>
      <w:r w:rsidRPr="001A7082">
        <w:rPr>
          <w:rFonts w:ascii="Arial" w:hAnsi="Arial" w:cs="Arial"/>
          <w:i/>
          <w:snapToGrid w:val="0"/>
          <w:lang w:val="en-GB"/>
        </w:rPr>
        <w:t>delete whichever</w:t>
      </w:r>
      <w:r>
        <w:rPr>
          <w:rFonts w:ascii="Arial" w:hAnsi="Arial" w:cs="Arial"/>
          <w:i/>
          <w:snapToGrid w:val="0"/>
          <w:lang w:val="en-GB"/>
        </w:rPr>
        <w:t xml:space="preserve"> </w:t>
      </w:r>
      <w:r w:rsidRPr="001A7082">
        <w:rPr>
          <w:rFonts w:ascii="Arial" w:hAnsi="Arial" w:cs="Arial"/>
          <w:i/>
          <w:snapToGrid w:val="0"/>
          <w:lang w:val="en-GB"/>
        </w:rPr>
        <w:t>is not applicable for this tender</w:t>
      </w:r>
      <w:r w:rsidRPr="001A7082">
        <w:rPr>
          <w:rFonts w:ascii="Arial" w:hAnsi="Arial" w:cs="Arial"/>
          <w:snapToGrid w:val="0"/>
          <w:lang w:val="en-GB"/>
        </w:rPr>
        <w:t>).</w:t>
      </w:r>
    </w:p>
    <w:p w14:paraId="4ACAB6FF" w14:textId="77777777" w:rsidR="006015EA" w:rsidRPr="004F6951" w:rsidRDefault="006015EA" w:rsidP="00E61C10">
      <w:pPr>
        <w:pStyle w:val="ListParagraph"/>
        <w:widowControl w:val="0"/>
        <w:tabs>
          <w:tab w:val="left" w:pos="2880"/>
          <w:tab w:val="left" w:pos="5760"/>
          <w:tab w:val="left" w:pos="7920"/>
        </w:tabs>
        <w:spacing w:after="120"/>
        <w:ind w:left="1069"/>
        <w:jc w:val="both"/>
        <w:rPr>
          <w:rFonts w:ascii="Arial" w:hAnsi="Arial" w:cs="Arial"/>
          <w:snapToGrid w:val="0"/>
          <w:lang w:val="en-GB"/>
        </w:rPr>
      </w:pPr>
    </w:p>
    <w:p w14:paraId="5DDB2509" w14:textId="77777777" w:rsidR="006015EA" w:rsidRDefault="006015EA" w:rsidP="00E61C10">
      <w:pPr>
        <w:pStyle w:val="ListParagraph"/>
        <w:widowControl w:val="0"/>
        <w:numPr>
          <w:ilvl w:val="0"/>
          <w:numId w:val="20"/>
        </w:numPr>
        <w:tabs>
          <w:tab w:val="left" w:pos="2880"/>
          <w:tab w:val="left" w:pos="5760"/>
          <w:tab w:val="left" w:pos="7920"/>
        </w:tabs>
        <w:spacing w:after="120"/>
        <w:contextualSpacing/>
        <w:jc w:val="both"/>
        <w:rPr>
          <w:rFonts w:ascii="Arial" w:hAnsi="Arial" w:cs="Arial"/>
          <w:snapToGrid w:val="0"/>
          <w:lang w:val="en-GB"/>
        </w:rPr>
      </w:pPr>
      <w:r>
        <w:rPr>
          <w:rFonts w:ascii="Arial" w:hAnsi="Arial" w:cs="Arial"/>
          <w:snapToGrid w:val="0"/>
          <w:lang w:val="en-GB"/>
        </w:rPr>
        <w:t xml:space="preserve">The applicable preference point system for this tender is </w:t>
      </w:r>
      <w:r w:rsidRPr="00BA4FCC">
        <w:rPr>
          <w:rFonts w:ascii="Arial" w:hAnsi="Arial" w:cs="Arial"/>
          <w:snapToGrid w:val="0"/>
          <w:lang w:val="en-GB"/>
        </w:rPr>
        <w:t xml:space="preserve">the 80/20 </w:t>
      </w:r>
      <w:r>
        <w:rPr>
          <w:rFonts w:ascii="Arial" w:hAnsi="Arial" w:cs="Arial"/>
          <w:snapToGrid w:val="0"/>
          <w:lang w:val="en-GB"/>
        </w:rPr>
        <w:t>preference point system.</w:t>
      </w:r>
    </w:p>
    <w:p w14:paraId="3B28A04A" w14:textId="77777777" w:rsidR="006015EA" w:rsidRDefault="006015EA" w:rsidP="00E61C10">
      <w:pPr>
        <w:pStyle w:val="ListParagraph"/>
        <w:widowControl w:val="0"/>
        <w:tabs>
          <w:tab w:val="left" w:pos="2880"/>
          <w:tab w:val="left" w:pos="5760"/>
          <w:tab w:val="left" w:pos="7920"/>
        </w:tabs>
        <w:spacing w:after="120"/>
        <w:ind w:left="1069"/>
        <w:jc w:val="both"/>
        <w:rPr>
          <w:rFonts w:ascii="Arial" w:hAnsi="Arial" w:cs="Arial"/>
          <w:snapToGrid w:val="0"/>
          <w:lang w:val="en-GB"/>
        </w:rPr>
      </w:pPr>
    </w:p>
    <w:p w14:paraId="2099FE71" w14:textId="77777777" w:rsidR="006015EA" w:rsidRPr="00705695" w:rsidRDefault="006015EA" w:rsidP="00E61C10">
      <w:pPr>
        <w:pStyle w:val="ListParagraph"/>
        <w:widowControl w:val="0"/>
        <w:numPr>
          <w:ilvl w:val="1"/>
          <w:numId w:val="3"/>
        </w:numPr>
        <w:tabs>
          <w:tab w:val="left" w:pos="2880"/>
          <w:tab w:val="left" w:pos="5760"/>
          <w:tab w:val="left" w:pos="7920"/>
        </w:tabs>
        <w:spacing w:after="120"/>
        <w:contextualSpacing/>
        <w:jc w:val="both"/>
        <w:rPr>
          <w:rFonts w:ascii="Arial" w:hAnsi="Arial" w:cs="Arial"/>
          <w:snapToGrid w:val="0"/>
          <w:lang w:val="en-GB"/>
        </w:rPr>
      </w:pPr>
      <w:r w:rsidRPr="00705695">
        <w:rPr>
          <w:rFonts w:ascii="Arial" w:hAnsi="Arial" w:cs="Arial"/>
          <w:snapToGrid w:val="0"/>
          <w:lang w:val="en-GB"/>
        </w:rPr>
        <w:t xml:space="preserve">Points for this tender (even in the case of a tender for income-generating contracts) shall be awarded for: </w:t>
      </w:r>
    </w:p>
    <w:p w14:paraId="4EC2FA6F" w14:textId="77777777" w:rsidR="006015EA" w:rsidRPr="001A7082" w:rsidRDefault="006015EA" w:rsidP="00E61C10">
      <w:pPr>
        <w:widowControl w:val="0"/>
        <w:numPr>
          <w:ilvl w:val="0"/>
          <w:numId w:val="5"/>
        </w:numPr>
        <w:tabs>
          <w:tab w:val="num" w:pos="1080"/>
          <w:tab w:val="left" w:pos="7920"/>
        </w:tabs>
        <w:spacing w:after="120"/>
        <w:ind w:left="1080" w:hanging="360"/>
        <w:jc w:val="both"/>
        <w:rPr>
          <w:rFonts w:ascii="Arial" w:hAnsi="Arial" w:cs="Arial"/>
          <w:snapToGrid w:val="0"/>
          <w:lang w:val="en-GB"/>
        </w:rPr>
      </w:pPr>
      <w:r w:rsidRPr="001A7082">
        <w:rPr>
          <w:rFonts w:ascii="Arial" w:hAnsi="Arial" w:cs="Arial"/>
          <w:snapToGrid w:val="0"/>
          <w:lang w:val="en-GB"/>
        </w:rPr>
        <w:t>Price; and</w:t>
      </w:r>
    </w:p>
    <w:p w14:paraId="290E55CF" w14:textId="77777777" w:rsidR="006015EA" w:rsidRDefault="006015EA" w:rsidP="00E61C10">
      <w:pPr>
        <w:widowControl w:val="0"/>
        <w:numPr>
          <w:ilvl w:val="0"/>
          <w:numId w:val="5"/>
        </w:numPr>
        <w:tabs>
          <w:tab w:val="num" w:pos="1080"/>
          <w:tab w:val="left" w:pos="7920"/>
        </w:tabs>
        <w:spacing w:after="120"/>
        <w:ind w:left="1080" w:hanging="360"/>
        <w:jc w:val="both"/>
        <w:rPr>
          <w:rFonts w:ascii="Arial" w:hAnsi="Arial" w:cs="Arial"/>
          <w:snapToGrid w:val="0"/>
          <w:lang w:val="en-GB"/>
        </w:rPr>
      </w:pPr>
      <w:r>
        <w:rPr>
          <w:rFonts w:ascii="Arial" w:hAnsi="Arial" w:cs="Arial"/>
          <w:snapToGrid w:val="0"/>
          <w:lang w:val="en-GB"/>
        </w:rPr>
        <w:t>Specific Goals</w:t>
      </w:r>
      <w:r w:rsidRPr="001A7082">
        <w:rPr>
          <w:rFonts w:ascii="Arial" w:hAnsi="Arial" w:cs="Arial"/>
          <w:snapToGrid w:val="0"/>
          <w:lang w:val="en-GB"/>
        </w:rPr>
        <w:t>.</w:t>
      </w:r>
    </w:p>
    <w:p w14:paraId="25FEA5BE" w14:textId="77777777" w:rsidR="006015EA" w:rsidRPr="001A7082" w:rsidRDefault="006015EA" w:rsidP="00E61C10">
      <w:pPr>
        <w:widowControl w:val="0"/>
        <w:tabs>
          <w:tab w:val="left" w:pos="7920"/>
        </w:tabs>
        <w:spacing w:after="120"/>
        <w:ind w:left="1080"/>
        <w:jc w:val="both"/>
        <w:rPr>
          <w:rFonts w:ascii="Arial" w:hAnsi="Arial" w:cs="Arial"/>
          <w:snapToGrid w:val="0"/>
          <w:lang w:val="en-GB"/>
        </w:rPr>
      </w:pPr>
    </w:p>
    <w:p w14:paraId="35291EB3" w14:textId="77777777" w:rsidR="006015EA" w:rsidRPr="00B648B8" w:rsidRDefault="006015EA" w:rsidP="00E61C10">
      <w:pPr>
        <w:widowControl w:val="0"/>
        <w:numPr>
          <w:ilvl w:val="1"/>
          <w:numId w:val="3"/>
        </w:numPr>
        <w:tabs>
          <w:tab w:val="num" w:pos="720"/>
          <w:tab w:val="left" w:pos="2880"/>
          <w:tab w:val="left" w:pos="5760"/>
          <w:tab w:val="left" w:pos="7920"/>
        </w:tabs>
        <w:spacing w:after="120"/>
        <w:ind w:left="720" w:hanging="720"/>
        <w:jc w:val="both"/>
        <w:rPr>
          <w:rFonts w:ascii="Arial" w:hAnsi="Arial" w:cs="Arial"/>
          <w:b/>
          <w:snapToGrid w:val="0"/>
          <w:lang w:val="en-GB"/>
        </w:rPr>
      </w:pPr>
      <w:r w:rsidRPr="00B648B8">
        <w:rPr>
          <w:rFonts w:ascii="Arial" w:hAnsi="Arial" w:cs="Arial"/>
          <w:b/>
          <w:snapToGrid w:val="0"/>
          <w:lang w:val="en-GB"/>
        </w:rPr>
        <w:t>To be completed by the organ of state:</w:t>
      </w:r>
    </w:p>
    <w:p w14:paraId="058B871B" w14:textId="77777777" w:rsidR="006015EA" w:rsidRPr="001A7082" w:rsidRDefault="006015EA" w:rsidP="00E61C10">
      <w:pPr>
        <w:widowControl w:val="0"/>
        <w:tabs>
          <w:tab w:val="left" w:pos="2880"/>
          <w:tab w:val="left" w:pos="5760"/>
          <w:tab w:val="left" w:pos="7920"/>
        </w:tabs>
        <w:spacing w:after="120"/>
        <w:ind w:left="720"/>
        <w:jc w:val="both"/>
        <w:rPr>
          <w:rFonts w:ascii="Arial" w:hAnsi="Arial" w:cs="Arial"/>
          <w:snapToGrid w:val="0"/>
          <w:lang w:val="en-GB"/>
        </w:rPr>
      </w:pPr>
      <w:r>
        <w:rPr>
          <w:rFonts w:ascii="Arial" w:hAnsi="Arial" w:cs="Arial"/>
          <w:snapToGrid w:val="0"/>
          <w:lang w:val="en-GB"/>
        </w:rPr>
        <w:t>T</w:t>
      </w:r>
      <w:r w:rsidRPr="001A7082">
        <w:rPr>
          <w:rFonts w:ascii="Arial" w:hAnsi="Arial" w:cs="Arial"/>
          <w:snapToGrid w:val="0"/>
          <w:lang w:val="en-GB"/>
        </w:rPr>
        <w:t xml:space="preserve">he maximum points for this </w:t>
      </w:r>
      <w:r>
        <w:rPr>
          <w:rFonts w:ascii="Arial" w:hAnsi="Arial" w:cs="Arial"/>
          <w:snapToGrid w:val="0"/>
          <w:lang w:val="en-GB"/>
        </w:rPr>
        <w:t>tender</w:t>
      </w:r>
      <w:r w:rsidRPr="001A7082">
        <w:rPr>
          <w:rFonts w:ascii="Arial" w:hAnsi="Arial"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6015EA" w:rsidRPr="001A7082" w14:paraId="6BD15A19" w14:textId="77777777" w:rsidTr="00373780">
        <w:tc>
          <w:tcPr>
            <w:tcW w:w="5130" w:type="dxa"/>
            <w:shd w:val="clear" w:color="auto" w:fill="C00000"/>
            <w:vAlign w:val="bottom"/>
          </w:tcPr>
          <w:p w14:paraId="54CAD4A0" w14:textId="77777777" w:rsidR="006015EA" w:rsidRPr="001A7082" w:rsidRDefault="006015EA" w:rsidP="00E61C10">
            <w:pPr>
              <w:widowControl w:val="0"/>
              <w:tabs>
                <w:tab w:val="left" w:pos="2880"/>
                <w:tab w:val="left" w:pos="5760"/>
                <w:tab w:val="left" w:pos="7920"/>
              </w:tabs>
              <w:spacing w:after="120"/>
              <w:jc w:val="both"/>
              <w:rPr>
                <w:rFonts w:ascii="Arial" w:hAnsi="Arial" w:cs="Arial"/>
                <w:b/>
                <w:snapToGrid w:val="0"/>
                <w:lang w:val="en-GB"/>
              </w:rPr>
            </w:pPr>
          </w:p>
        </w:tc>
        <w:tc>
          <w:tcPr>
            <w:tcW w:w="1800" w:type="dxa"/>
            <w:shd w:val="clear" w:color="auto" w:fill="C00000"/>
            <w:vAlign w:val="bottom"/>
          </w:tcPr>
          <w:p w14:paraId="044BD259" w14:textId="77777777" w:rsidR="006015EA" w:rsidRPr="001A7082" w:rsidRDefault="006015EA" w:rsidP="00E61C10">
            <w:pPr>
              <w:widowControl w:val="0"/>
              <w:tabs>
                <w:tab w:val="left" w:pos="2880"/>
                <w:tab w:val="left" w:pos="5760"/>
                <w:tab w:val="left" w:pos="7920"/>
              </w:tabs>
              <w:spacing w:after="120"/>
              <w:jc w:val="both"/>
              <w:rPr>
                <w:rFonts w:ascii="Arial" w:hAnsi="Arial" w:cs="Arial"/>
                <w:b/>
                <w:snapToGrid w:val="0"/>
                <w:lang w:val="en-GB"/>
              </w:rPr>
            </w:pPr>
            <w:r w:rsidRPr="001A7082">
              <w:rPr>
                <w:rFonts w:ascii="Arial" w:hAnsi="Arial" w:cs="Arial"/>
                <w:b/>
                <w:snapToGrid w:val="0"/>
                <w:lang w:val="en-GB"/>
              </w:rPr>
              <w:t>POINTS</w:t>
            </w:r>
          </w:p>
        </w:tc>
      </w:tr>
      <w:tr w:rsidR="006015EA" w:rsidRPr="001A7082" w14:paraId="576AA76A" w14:textId="77777777" w:rsidTr="00373780">
        <w:tc>
          <w:tcPr>
            <w:tcW w:w="5130" w:type="dxa"/>
            <w:vAlign w:val="bottom"/>
          </w:tcPr>
          <w:p w14:paraId="597A7302" w14:textId="77777777" w:rsidR="006015EA" w:rsidRPr="001A7082" w:rsidRDefault="006015EA" w:rsidP="00E61C10">
            <w:pPr>
              <w:widowControl w:val="0"/>
              <w:tabs>
                <w:tab w:val="left" w:pos="2880"/>
                <w:tab w:val="left" w:pos="5760"/>
                <w:tab w:val="left" w:pos="7920"/>
              </w:tabs>
              <w:spacing w:after="120"/>
              <w:jc w:val="both"/>
              <w:rPr>
                <w:rFonts w:ascii="Arial" w:hAnsi="Arial" w:cs="Arial"/>
                <w:snapToGrid w:val="0"/>
                <w:lang w:val="en-GB"/>
              </w:rPr>
            </w:pPr>
            <w:r w:rsidRPr="001A7082">
              <w:rPr>
                <w:rFonts w:ascii="Arial" w:hAnsi="Arial" w:cs="Arial"/>
                <w:b/>
                <w:snapToGrid w:val="0"/>
                <w:lang w:val="en-GB"/>
              </w:rPr>
              <w:t>PRICE</w:t>
            </w:r>
          </w:p>
        </w:tc>
        <w:tc>
          <w:tcPr>
            <w:tcW w:w="1800" w:type="dxa"/>
            <w:shd w:val="clear" w:color="auto" w:fill="FFFF00"/>
          </w:tcPr>
          <w:p w14:paraId="499AEC5E" w14:textId="77777777" w:rsidR="006015EA" w:rsidRPr="001A7082" w:rsidRDefault="00BA4FCC" w:rsidP="00E61C10">
            <w:pPr>
              <w:widowControl w:val="0"/>
              <w:tabs>
                <w:tab w:val="left" w:pos="2880"/>
                <w:tab w:val="left" w:pos="5760"/>
                <w:tab w:val="left" w:pos="7920"/>
              </w:tabs>
              <w:spacing w:after="120"/>
              <w:jc w:val="both"/>
              <w:rPr>
                <w:rFonts w:ascii="Arial" w:hAnsi="Arial" w:cs="Arial"/>
                <w:snapToGrid w:val="0"/>
                <w:highlight w:val="yellow"/>
                <w:lang w:val="en-GB"/>
              </w:rPr>
            </w:pPr>
            <w:r>
              <w:rPr>
                <w:rFonts w:ascii="Arial" w:hAnsi="Arial" w:cs="Arial"/>
                <w:snapToGrid w:val="0"/>
                <w:highlight w:val="yellow"/>
                <w:lang w:val="en-GB"/>
              </w:rPr>
              <w:t>80</w:t>
            </w:r>
          </w:p>
        </w:tc>
      </w:tr>
      <w:tr w:rsidR="006015EA" w:rsidRPr="001A7082" w14:paraId="35F8232C" w14:textId="77777777" w:rsidTr="00373780">
        <w:tc>
          <w:tcPr>
            <w:tcW w:w="5130" w:type="dxa"/>
            <w:vAlign w:val="bottom"/>
          </w:tcPr>
          <w:p w14:paraId="31A58279" w14:textId="77777777" w:rsidR="006015EA" w:rsidRPr="001A7082" w:rsidRDefault="006015EA" w:rsidP="00E61C10">
            <w:pPr>
              <w:widowControl w:val="0"/>
              <w:tabs>
                <w:tab w:val="left" w:pos="2880"/>
                <w:tab w:val="left" w:pos="5760"/>
                <w:tab w:val="left" w:pos="7920"/>
              </w:tabs>
              <w:spacing w:after="120"/>
              <w:jc w:val="both"/>
              <w:rPr>
                <w:rFonts w:ascii="Arial" w:hAnsi="Arial" w:cs="Arial"/>
                <w:snapToGrid w:val="0"/>
                <w:lang w:val="en-GB"/>
              </w:rPr>
            </w:pPr>
            <w:r w:rsidRPr="001A7082">
              <w:rPr>
                <w:rFonts w:ascii="Arial" w:hAnsi="Arial" w:cs="Arial"/>
                <w:b/>
                <w:snapToGrid w:val="0"/>
                <w:lang w:val="en-GB"/>
              </w:rPr>
              <w:t>SPECIFIC GOALS</w:t>
            </w:r>
          </w:p>
        </w:tc>
        <w:tc>
          <w:tcPr>
            <w:tcW w:w="1800" w:type="dxa"/>
            <w:shd w:val="clear" w:color="auto" w:fill="FFFF00"/>
          </w:tcPr>
          <w:p w14:paraId="358B2430" w14:textId="77777777" w:rsidR="006015EA" w:rsidRPr="001A7082" w:rsidRDefault="00BA4FCC" w:rsidP="00E61C10">
            <w:pPr>
              <w:widowControl w:val="0"/>
              <w:tabs>
                <w:tab w:val="left" w:pos="2880"/>
                <w:tab w:val="left" w:pos="5760"/>
                <w:tab w:val="left" w:pos="7920"/>
              </w:tabs>
              <w:spacing w:after="120"/>
              <w:jc w:val="both"/>
              <w:rPr>
                <w:rFonts w:ascii="Arial" w:hAnsi="Arial" w:cs="Arial"/>
                <w:snapToGrid w:val="0"/>
                <w:lang w:val="en-GB"/>
              </w:rPr>
            </w:pPr>
            <w:r>
              <w:rPr>
                <w:rFonts w:ascii="Arial" w:hAnsi="Arial" w:cs="Arial"/>
                <w:snapToGrid w:val="0"/>
                <w:lang w:val="en-GB"/>
              </w:rPr>
              <w:t>20</w:t>
            </w:r>
          </w:p>
        </w:tc>
      </w:tr>
      <w:tr w:rsidR="006015EA" w:rsidRPr="001A7082" w14:paraId="037A9A89" w14:textId="77777777" w:rsidTr="00373780">
        <w:tc>
          <w:tcPr>
            <w:tcW w:w="5130" w:type="dxa"/>
            <w:vAlign w:val="bottom"/>
          </w:tcPr>
          <w:p w14:paraId="0B6A31BE" w14:textId="77777777" w:rsidR="006015EA" w:rsidRPr="001A7082" w:rsidRDefault="006015EA" w:rsidP="00E61C10">
            <w:pPr>
              <w:widowControl w:val="0"/>
              <w:tabs>
                <w:tab w:val="left" w:pos="2880"/>
                <w:tab w:val="left" w:pos="5760"/>
                <w:tab w:val="left" w:pos="7920"/>
              </w:tabs>
              <w:spacing w:after="120"/>
              <w:jc w:val="both"/>
              <w:rPr>
                <w:rFonts w:ascii="Arial" w:hAnsi="Arial" w:cs="Arial"/>
                <w:snapToGrid w:val="0"/>
                <w:lang w:val="en-GB"/>
              </w:rPr>
            </w:pPr>
            <w:r w:rsidRPr="001A7082">
              <w:rPr>
                <w:rFonts w:ascii="Arial" w:hAnsi="Arial" w:cs="Arial"/>
                <w:b/>
                <w:snapToGrid w:val="0"/>
                <w:lang w:val="en-GB"/>
              </w:rPr>
              <w:t xml:space="preserve">Total points for Price and SPECIFIC GOALS </w:t>
            </w:r>
          </w:p>
        </w:tc>
        <w:tc>
          <w:tcPr>
            <w:tcW w:w="1800" w:type="dxa"/>
            <w:shd w:val="clear" w:color="auto" w:fill="C00000"/>
          </w:tcPr>
          <w:p w14:paraId="040308F0" w14:textId="77777777" w:rsidR="006015EA" w:rsidRPr="001A7082" w:rsidRDefault="006015EA" w:rsidP="00E61C10">
            <w:pPr>
              <w:widowControl w:val="0"/>
              <w:tabs>
                <w:tab w:val="left" w:pos="2880"/>
                <w:tab w:val="left" w:pos="5760"/>
                <w:tab w:val="left" w:pos="7920"/>
              </w:tabs>
              <w:spacing w:after="120"/>
              <w:jc w:val="both"/>
              <w:rPr>
                <w:rFonts w:ascii="Arial" w:hAnsi="Arial" w:cs="Arial"/>
                <w:b/>
                <w:snapToGrid w:val="0"/>
                <w:lang w:val="en-GB"/>
              </w:rPr>
            </w:pPr>
            <w:r w:rsidRPr="001A7082">
              <w:rPr>
                <w:rFonts w:ascii="Arial" w:hAnsi="Arial" w:cs="Arial"/>
                <w:b/>
                <w:snapToGrid w:val="0"/>
                <w:lang w:val="en-GB"/>
              </w:rPr>
              <w:t>100</w:t>
            </w:r>
          </w:p>
        </w:tc>
      </w:tr>
    </w:tbl>
    <w:p w14:paraId="118727DB" w14:textId="77777777" w:rsidR="006015EA" w:rsidRDefault="006015EA" w:rsidP="00E61C10">
      <w:pPr>
        <w:widowControl w:val="0"/>
        <w:tabs>
          <w:tab w:val="left" w:pos="2880"/>
          <w:tab w:val="left" w:pos="5760"/>
          <w:tab w:val="left" w:pos="7920"/>
        </w:tabs>
        <w:spacing w:after="120"/>
        <w:ind w:left="720"/>
        <w:jc w:val="both"/>
        <w:rPr>
          <w:rFonts w:ascii="Arial" w:hAnsi="Arial" w:cs="Arial"/>
          <w:snapToGrid w:val="0"/>
          <w:lang w:val="en-GB"/>
        </w:rPr>
      </w:pPr>
    </w:p>
    <w:p w14:paraId="0910A4E0" w14:textId="77777777" w:rsidR="006015EA" w:rsidRPr="001A7082" w:rsidRDefault="006015EA" w:rsidP="00E61C10">
      <w:pPr>
        <w:widowControl w:val="0"/>
        <w:tabs>
          <w:tab w:val="left" w:pos="2880"/>
          <w:tab w:val="left" w:pos="5760"/>
          <w:tab w:val="left" w:pos="7920"/>
        </w:tabs>
        <w:spacing w:after="120"/>
        <w:ind w:left="720"/>
        <w:jc w:val="both"/>
        <w:rPr>
          <w:rFonts w:ascii="Arial" w:hAnsi="Arial" w:cs="Arial"/>
          <w:snapToGrid w:val="0"/>
          <w:lang w:val="en-GB"/>
        </w:rPr>
      </w:pPr>
    </w:p>
    <w:p w14:paraId="5E91CE36" w14:textId="77777777" w:rsidR="006015EA" w:rsidRDefault="006015EA" w:rsidP="00E61C10">
      <w:pPr>
        <w:widowControl w:val="0"/>
        <w:numPr>
          <w:ilvl w:val="1"/>
          <w:numId w:val="3"/>
        </w:numPr>
        <w:tabs>
          <w:tab w:val="num" w:pos="720"/>
          <w:tab w:val="left" w:pos="2880"/>
          <w:tab w:val="left" w:pos="5760"/>
          <w:tab w:val="left" w:pos="7920"/>
        </w:tabs>
        <w:spacing w:after="120"/>
        <w:ind w:left="720" w:hanging="720"/>
        <w:jc w:val="both"/>
        <w:rPr>
          <w:rFonts w:ascii="Arial" w:hAnsi="Arial" w:cs="Arial"/>
          <w:snapToGrid w:val="0"/>
          <w:lang w:val="en-GB"/>
        </w:rPr>
      </w:pPr>
      <w:r w:rsidRPr="001A7082">
        <w:rPr>
          <w:rFonts w:ascii="Arial" w:hAnsi="Arial" w:cs="Arial"/>
          <w:snapToGrid w:val="0"/>
          <w:lang w:val="en-GB"/>
        </w:rPr>
        <w:t xml:space="preserve">Failure on the part of a </w:t>
      </w:r>
      <w:r>
        <w:rPr>
          <w:rFonts w:ascii="Arial" w:hAnsi="Arial" w:cs="Arial"/>
          <w:snapToGrid w:val="0"/>
          <w:lang w:val="en-GB"/>
        </w:rPr>
        <w:t xml:space="preserve">tenderer </w:t>
      </w:r>
      <w:r w:rsidRPr="001A7082">
        <w:rPr>
          <w:rFonts w:ascii="Arial" w:hAnsi="Arial" w:cs="Arial"/>
          <w:snapToGrid w:val="0"/>
          <w:lang w:val="en-GB"/>
        </w:rPr>
        <w:t xml:space="preserve">to submit proof </w:t>
      </w:r>
      <w:r>
        <w:rPr>
          <w:rFonts w:ascii="Arial" w:hAnsi="Arial" w:cs="Arial"/>
          <w:snapToGrid w:val="0"/>
          <w:lang w:val="en-GB"/>
        </w:rPr>
        <w:t xml:space="preserve">or documentation required in </w:t>
      </w:r>
      <w:r>
        <w:rPr>
          <w:rFonts w:ascii="Arial" w:hAnsi="Arial" w:cs="Arial"/>
          <w:snapToGrid w:val="0"/>
          <w:lang w:val="en-GB"/>
        </w:rPr>
        <w:lastRenderedPageBreak/>
        <w:t xml:space="preserve">terms of this tender to claim points for specific goals </w:t>
      </w:r>
      <w:r w:rsidRPr="001A7082">
        <w:rPr>
          <w:rFonts w:ascii="Arial" w:hAnsi="Arial" w:cs="Arial"/>
          <w:snapToGrid w:val="0"/>
          <w:lang w:val="en-GB"/>
        </w:rPr>
        <w:t xml:space="preserve">with the </w:t>
      </w:r>
      <w:r>
        <w:rPr>
          <w:rFonts w:ascii="Arial" w:hAnsi="Arial" w:cs="Arial"/>
          <w:snapToGrid w:val="0"/>
          <w:lang w:val="en-GB"/>
        </w:rPr>
        <w:t>tender,</w:t>
      </w:r>
      <w:r w:rsidRPr="001A7082">
        <w:rPr>
          <w:rFonts w:ascii="Arial" w:hAnsi="Arial" w:cs="Arial"/>
          <w:snapToGrid w:val="0"/>
          <w:lang w:val="en-GB"/>
        </w:rPr>
        <w:t xml:space="preserve"> will be interpreted to mean that preference points for </w:t>
      </w:r>
      <w:r>
        <w:rPr>
          <w:rFonts w:ascii="Arial" w:hAnsi="Arial" w:cs="Arial"/>
          <w:snapToGrid w:val="0"/>
          <w:lang w:val="en-GB"/>
        </w:rPr>
        <w:t>specific goals a</w:t>
      </w:r>
      <w:r w:rsidRPr="001A7082">
        <w:rPr>
          <w:rFonts w:ascii="Arial" w:hAnsi="Arial" w:cs="Arial"/>
          <w:snapToGrid w:val="0"/>
          <w:lang w:val="en-GB"/>
        </w:rPr>
        <w:t>re not claimed.</w:t>
      </w:r>
    </w:p>
    <w:p w14:paraId="1AA0C73C" w14:textId="77777777" w:rsidR="006015EA" w:rsidRPr="001A7082" w:rsidRDefault="006015EA" w:rsidP="00E61C10">
      <w:pPr>
        <w:widowControl w:val="0"/>
        <w:tabs>
          <w:tab w:val="left" w:pos="2880"/>
          <w:tab w:val="left" w:pos="5760"/>
          <w:tab w:val="left" w:pos="7920"/>
        </w:tabs>
        <w:spacing w:after="120"/>
        <w:ind w:left="720"/>
        <w:jc w:val="both"/>
        <w:rPr>
          <w:rFonts w:ascii="Arial" w:hAnsi="Arial" w:cs="Arial"/>
          <w:snapToGrid w:val="0"/>
          <w:lang w:val="en-GB"/>
        </w:rPr>
      </w:pPr>
    </w:p>
    <w:p w14:paraId="25080591" w14:textId="77777777" w:rsidR="006015EA" w:rsidRPr="001A7082" w:rsidRDefault="006015EA" w:rsidP="00E61C10">
      <w:pPr>
        <w:widowControl w:val="0"/>
        <w:numPr>
          <w:ilvl w:val="1"/>
          <w:numId w:val="3"/>
        </w:numPr>
        <w:tabs>
          <w:tab w:val="num" w:pos="720"/>
          <w:tab w:val="left" w:pos="2880"/>
          <w:tab w:val="left" w:pos="5760"/>
          <w:tab w:val="left" w:pos="7920"/>
        </w:tabs>
        <w:spacing w:after="120"/>
        <w:ind w:left="720" w:hanging="720"/>
        <w:jc w:val="both"/>
        <w:rPr>
          <w:rFonts w:ascii="Arial" w:hAnsi="Arial" w:cs="Arial"/>
          <w:snapToGrid w:val="0"/>
          <w:lang w:val="en-GB"/>
        </w:rPr>
      </w:pPr>
      <w:r w:rsidRPr="001A7082">
        <w:rPr>
          <w:rFonts w:ascii="Arial" w:hAnsi="Arial" w:cs="Arial"/>
          <w:snapToGrid w:val="0"/>
          <w:lang w:val="en-GB"/>
        </w:rPr>
        <w:t xml:space="preserve">The </w:t>
      </w:r>
      <w:r>
        <w:rPr>
          <w:rFonts w:ascii="Arial" w:hAnsi="Arial" w:cs="Arial"/>
          <w:snapToGrid w:val="0"/>
          <w:lang w:val="en-GB"/>
        </w:rPr>
        <w:t>organ of state</w:t>
      </w:r>
      <w:r w:rsidRPr="001A7082">
        <w:rPr>
          <w:rFonts w:ascii="Arial" w:hAnsi="Arial" w:cs="Arial"/>
          <w:snapToGrid w:val="0"/>
          <w:lang w:val="en-GB"/>
        </w:rPr>
        <w:t xml:space="preserve"> reserves the right to require of a </w:t>
      </w:r>
      <w:r>
        <w:rPr>
          <w:rFonts w:ascii="Arial" w:hAnsi="Arial" w:cs="Arial"/>
          <w:snapToGrid w:val="0"/>
          <w:lang w:val="en-GB"/>
        </w:rPr>
        <w:t>tenderer</w:t>
      </w:r>
      <w:r w:rsidRPr="001A7082">
        <w:rPr>
          <w:rFonts w:ascii="Arial" w:hAnsi="Arial" w:cs="Arial"/>
          <w:snapToGrid w:val="0"/>
          <w:lang w:val="en-GB"/>
        </w:rPr>
        <w:t xml:space="preserve">, either before a </w:t>
      </w:r>
      <w:r>
        <w:rPr>
          <w:rFonts w:ascii="Arial" w:hAnsi="Arial" w:cs="Arial"/>
          <w:snapToGrid w:val="0"/>
          <w:lang w:val="en-GB"/>
        </w:rPr>
        <w:t>tender</w:t>
      </w:r>
      <w:r w:rsidRPr="001A7082">
        <w:rPr>
          <w:rFonts w:ascii="Arial" w:hAnsi="Arial" w:cs="Arial"/>
          <w:snapToGrid w:val="0"/>
          <w:lang w:val="en-GB"/>
        </w:rPr>
        <w:t xml:space="preserve"> is adjudicated or at any time subsequently, to substantiate any claim in regard to preferences, in any manner required by the </w:t>
      </w:r>
      <w:r>
        <w:rPr>
          <w:rFonts w:ascii="Arial" w:hAnsi="Arial" w:cs="Arial"/>
          <w:snapToGrid w:val="0"/>
          <w:lang w:val="en-GB"/>
        </w:rPr>
        <w:t>organ of state</w:t>
      </w:r>
      <w:r w:rsidRPr="001A7082">
        <w:rPr>
          <w:rFonts w:ascii="Arial" w:hAnsi="Arial" w:cs="Arial"/>
          <w:snapToGrid w:val="0"/>
          <w:lang w:val="en-GB"/>
        </w:rPr>
        <w:t>.</w:t>
      </w:r>
    </w:p>
    <w:p w14:paraId="3FCA4B11" w14:textId="77777777" w:rsidR="006015EA" w:rsidRPr="001A7082" w:rsidRDefault="006015EA" w:rsidP="00E61C10">
      <w:pPr>
        <w:widowControl w:val="0"/>
        <w:tabs>
          <w:tab w:val="left" w:pos="2880"/>
          <w:tab w:val="left" w:pos="5760"/>
          <w:tab w:val="left" w:pos="7920"/>
        </w:tabs>
        <w:spacing w:after="120"/>
        <w:jc w:val="both"/>
        <w:rPr>
          <w:rFonts w:ascii="Arial" w:hAnsi="Arial" w:cs="Arial"/>
          <w:snapToGrid w:val="0"/>
          <w:lang w:val="en-GB"/>
        </w:rPr>
      </w:pPr>
    </w:p>
    <w:p w14:paraId="4EAE9847" w14:textId="77777777" w:rsidR="006015EA" w:rsidRPr="001A7082" w:rsidRDefault="006015EA" w:rsidP="00E61C10">
      <w:pPr>
        <w:widowControl w:val="0"/>
        <w:numPr>
          <w:ilvl w:val="0"/>
          <w:numId w:val="3"/>
        </w:numPr>
        <w:tabs>
          <w:tab w:val="num" w:pos="720"/>
          <w:tab w:val="left" w:pos="2880"/>
          <w:tab w:val="left" w:pos="5760"/>
          <w:tab w:val="left" w:pos="7920"/>
        </w:tabs>
        <w:spacing w:after="120"/>
        <w:ind w:left="720" w:hanging="720"/>
        <w:jc w:val="both"/>
        <w:rPr>
          <w:rFonts w:ascii="Arial" w:hAnsi="Arial" w:cs="Arial"/>
          <w:b/>
          <w:snapToGrid w:val="0"/>
          <w:lang w:val="en-GB"/>
        </w:rPr>
      </w:pPr>
      <w:r w:rsidRPr="001A7082">
        <w:rPr>
          <w:rFonts w:ascii="Arial" w:hAnsi="Arial" w:cs="Arial"/>
          <w:b/>
          <w:snapToGrid w:val="0"/>
          <w:lang w:val="en-GB"/>
        </w:rPr>
        <w:t>DEFINITIONS</w:t>
      </w:r>
    </w:p>
    <w:p w14:paraId="1B14B21D" w14:textId="77777777" w:rsidR="006015EA" w:rsidRPr="001A7082" w:rsidRDefault="006015EA" w:rsidP="00E61C10">
      <w:pPr>
        <w:widowControl w:val="0"/>
        <w:numPr>
          <w:ilvl w:val="0"/>
          <w:numId w:val="18"/>
        </w:numPr>
        <w:tabs>
          <w:tab w:val="left" w:pos="7920"/>
        </w:tabs>
        <w:spacing w:after="120"/>
        <w:jc w:val="both"/>
        <w:rPr>
          <w:rFonts w:ascii="Arial" w:hAnsi="Arial" w:cs="Arial"/>
          <w:snapToGrid w:val="0"/>
        </w:rPr>
      </w:pPr>
      <w:r w:rsidRPr="001A7082" w:rsidDel="00FF3035">
        <w:rPr>
          <w:rFonts w:ascii="Arial" w:hAnsi="Arial" w:cs="Arial"/>
          <w:b/>
          <w:snapToGrid w:val="0"/>
        </w:rPr>
        <w:t xml:space="preserve"> </w:t>
      </w:r>
      <w:r w:rsidRPr="001A7082">
        <w:rPr>
          <w:rFonts w:ascii="Arial" w:hAnsi="Arial" w:cs="Arial"/>
          <w:b/>
          <w:snapToGrid w:val="0"/>
        </w:rPr>
        <w:t>“tender</w:t>
      </w:r>
      <w:r w:rsidRPr="005D5CD2">
        <w:rPr>
          <w:rFonts w:ascii="Arial" w:hAnsi="Arial" w:cs="Arial"/>
          <w:b/>
          <w:bCs/>
          <w:snapToGrid w:val="0"/>
        </w:rPr>
        <w:t>”</w:t>
      </w:r>
      <w:r w:rsidRPr="001A7082">
        <w:rPr>
          <w:rFonts w:ascii="Arial" w:hAnsi="Arial" w:cs="Arial"/>
          <w:snapToGrid w:val="0"/>
        </w:rPr>
        <w:t xml:space="preserve"> means a written offer in the form determined by an organ of state in response to an invitation to provide goods or services through price quotations, competitive tendering process or any other method envisaged in legislation; </w:t>
      </w:r>
    </w:p>
    <w:p w14:paraId="0401BF9B" w14:textId="77777777" w:rsidR="006015EA" w:rsidRPr="00633BD2" w:rsidRDefault="006015EA" w:rsidP="00E61C10">
      <w:pPr>
        <w:pStyle w:val="ListParagraph"/>
        <w:widowControl w:val="0"/>
        <w:numPr>
          <w:ilvl w:val="0"/>
          <w:numId w:val="18"/>
        </w:numPr>
        <w:ind w:right="682"/>
        <w:contextualSpacing/>
        <w:jc w:val="both"/>
        <w:rPr>
          <w:rFonts w:ascii="Arial" w:eastAsia="Arial" w:hAnsi="Arial" w:cs="Arial"/>
          <w:color w:val="000000"/>
          <w:lang w:eastAsia="en-ZA"/>
        </w:rPr>
      </w:pPr>
      <w:r w:rsidRPr="00633BD2">
        <w:rPr>
          <w:rFonts w:ascii="Arial" w:hAnsi="Arial" w:cs="Arial"/>
          <w:b/>
          <w:snapToGrid w:val="0"/>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52205235" w14:textId="77777777" w:rsidR="006015EA" w:rsidRPr="008D6A5B" w:rsidRDefault="006015EA" w:rsidP="00E61C10">
      <w:pPr>
        <w:pStyle w:val="ListParagraph"/>
        <w:widowControl w:val="0"/>
        <w:numPr>
          <w:ilvl w:val="0"/>
          <w:numId w:val="18"/>
        </w:numPr>
        <w:spacing w:after="120"/>
        <w:contextualSpacing/>
        <w:jc w:val="both"/>
        <w:rPr>
          <w:rFonts w:ascii="Arial" w:hAnsi="Arial" w:cs="Arial"/>
          <w:i/>
          <w:snapToGrid w:val="0"/>
        </w:rPr>
      </w:pPr>
      <w:r w:rsidRPr="00633BD2">
        <w:rPr>
          <w:rFonts w:ascii="Arial" w:hAnsi="Arial" w:cs="Arial"/>
          <w:b/>
          <w:snapToGrid w:val="0"/>
        </w:rPr>
        <w:t>“rand value”</w:t>
      </w:r>
      <w:r w:rsidRPr="00633BD2">
        <w:rPr>
          <w:rFonts w:ascii="Arial" w:hAnsi="Arial" w:cs="Arial"/>
          <w:snapToGrid w:val="0"/>
        </w:rPr>
        <w:t xml:space="preserve"> means the total estimated value of a contract in Rand, calculated at the time of bid invitation, and includes all applicable taxes; </w:t>
      </w:r>
    </w:p>
    <w:p w14:paraId="3CFE9E3C" w14:textId="77777777" w:rsidR="006015EA" w:rsidRPr="00F03139" w:rsidRDefault="006015EA" w:rsidP="00E61C10">
      <w:pPr>
        <w:pStyle w:val="ListParagraph"/>
        <w:widowControl w:val="0"/>
        <w:numPr>
          <w:ilvl w:val="0"/>
          <w:numId w:val="18"/>
        </w:numPr>
        <w:spacing w:after="120"/>
        <w:contextualSpacing/>
        <w:jc w:val="both"/>
        <w:rPr>
          <w:rFonts w:ascii="Arial" w:hAnsi="Arial" w:cs="Arial"/>
          <w:snapToGrid w:val="0"/>
        </w:rPr>
      </w:pPr>
      <w:r w:rsidRPr="00F03139">
        <w:rPr>
          <w:rFonts w:ascii="Arial" w:hAnsi="Arial" w:cs="Arial"/>
          <w:b/>
          <w:snapToGrid w:val="0"/>
        </w:rPr>
        <w:t>“tender for income-generating contracts”</w:t>
      </w:r>
      <w:r w:rsidRPr="00F03139">
        <w:rPr>
          <w:rFonts w:ascii="Arial" w:hAnsi="Arial" w:cs="Arial"/>
          <w:snapToGrid w:val="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0F093B9E" w14:textId="77777777" w:rsidR="006015EA" w:rsidRPr="00F03139" w:rsidRDefault="006015EA" w:rsidP="00E61C10">
      <w:pPr>
        <w:pStyle w:val="ListParagraph"/>
        <w:widowControl w:val="0"/>
        <w:numPr>
          <w:ilvl w:val="0"/>
          <w:numId w:val="18"/>
        </w:numPr>
        <w:spacing w:after="120"/>
        <w:contextualSpacing/>
        <w:jc w:val="both"/>
        <w:rPr>
          <w:rFonts w:ascii="Arial" w:hAnsi="Arial" w:cs="Arial"/>
          <w:snapToGrid w:val="0"/>
        </w:rPr>
      </w:pPr>
      <w:r w:rsidRPr="00F03139">
        <w:rPr>
          <w:rFonts w:ascii="Arial" w:hAnsi="Arial" w:cs="Arial"/>
          <w:b/>
          <w:snapToGrid w:val="0"/>
        </w:rPr>
        <w:t xml:space="preserve">“the Act” </w:t>
      </w:r>
      <w:r w:rsidRPr="00F03139">
        <w:rPr>
          <w:rFonts w:ascii="Arial" w:hAnsi="Arial" w:cs="Arial"/>
          <w:snapToGrid w:val="0"/>
        </w:rPr>
        <w:t xml:space="preserve">means the Preferential Procurement Policy Framework Act, 2000 (Act No. 5 of 2000).  </w:t>
      </w:r>
    </w:p>
    <w:p w14:paraId="7040CB60" w14:textId="77777777" w:rsidR="006015EA" w:rsidRPr="001A7082" w:rsidRDefault="006015EA" w:rsidP="00E61C10">
      <w:pPr>
        <w:widowControl w:val="0"/>
        <w:tabs>
          <w:tab w:val="left" w:pos="7920"/>
        </w:tabs>
        <w:spacing w:after="120"/>
        <w:ind w:left="1080"/>
        <w:jc w:val="both"/>
        <w:rPr>
          <w:rFonts w:ascii="Arial" w:hAnsi="Arial" w:cs="Arial"/>
          <w:i/>
          <w:snapToGrid w:val="0"/>
        </w:rPr>
      </w:pPr>
    </w:p>
    <w:p w14:paraId="00C71DD0" w14:textId="77777777" w:rsidR="006015EA" w:rsidRDefault="006015EA" w:rsidP="00E61C10">
      <w:pPr>
        <w:widowControl w:val="0"/>
        <w:numPr>
          <w:ilvl w:val="0"/>
          <w:numId w:val="3"/>
        </w:numPr>
        <w:tabs>
          <w:tab w:val="left" w:pos="2880"/>
          <w:tab w:val="left" w:pos="5760"/>
          <w:tab w:val="left" w:pos="7920"/>
        </w:tabs>
        <w:spacing w:after="120"/>
        <w:jc w:val="both"/>
        <w:rPr>
          <w:rFonts w:ascii="Arial" w:hAnsi="Arial" w:cs="Arial"/>
          <w:b/>
          <w:snapToGrid w:val="0"/>
          <w:lang w:val="en-GB"/>
        </w:rPr>
      </w:pPr>
      <w:r w:rsidRPr="001A7082">
        <w:rPr>
          <w:rFonts w:ascii="Arial" w:hAnsi="Arial" w:cs="Arial"/>
          <w:b/>
          <w:snapToGrid w:val="0"/>
          <w:lang w:val="en-GB"/>
        </w:rPr>
        <w:t>FORMULAE FOR PROCUREMENT OF GOODS AND SERVICES</w:t>
      </w:r>
    </w:p>
    <w:p w14:paraId="71CF5275" w14:textId="77777777" w:rsidR="006015EA" w:rsidRPr="001A7082" w:rsidRDefault="006015EA" w:rsidP="00E61C10">
      <w:pPr>
        <w:widowControl w:val="0"/>
        <w:tabs>
          <w:tab w:val="left" w:pos="2880"/>
          <w:tab w:val="left" w:pos="5760"/>
          <w:tab w:val="left" w:pos="7920"/>
        </w:tabs>
        <w:spacing w:after="120"/>
        <w:ind w:left="900"/>
        <w:jc w:val="both"/>
        <w:rPr>
          <w:rFonts w:ascii="Arial" w:hAnsi="Arial" w:cs="Arial"/>
          <w:b/>
          <w:snapToGrid w:val="0"/>
          <w:lang w:val="en-GB"/>
        </w:rPr>
      </w:pPr>
    </w:p>
    <w:p w14:paraId="399B3E8D" w14:textId="77777777" w:rsidR="006015EA" w:rsidRDefault="006015EA" w:rsidP="00E61C10">
      <w:pPr>
        <w:pStyle w:val="ListParagraph"/>
        <w:widowControl w:val="0"/>
        <w:numPr>
          <w:ilvl w:val="1"/>
          <w:numId w:val="19"/>
        </w:numPr>
        <w:tabs>
          <w:tab w:val="left" w:pos="2880"/>
          <w:tab w:val="left" w:pos="5760"/>
          <w:tab w:val="left" w:pos="7920"/>
        </w:tabs>
        <w:spacing w:after="120"/>
        <w:ind w:left="851" w:hanging="851"/>
        <w:contextualSpacing/>
        <w:jc w:val="both"/>
        <w:rPr>
          <w:rFonts w:ascii="Arial" w:hAnsi="Arial" w:cs="Arial"/>
          <w:b/>
          <w:snapToGrid w:val="0"/>
          <w:lang w:val="en-GB"/>
        </w:rPr>
      </w:pPr>
      <w:r w:rsidRPr="00EA1C63">
        <w:rPr>
          <w:rFonts w:ascii="Arial" w:hAnsi="Arial" w:cs="Arial"/>
          <w:b/>
          <w:snapToGrid w:val="0"/>
          <w:lang w:val="en-GB"/>
        </w:rPr>
        <w:t>POINTS AWARDED FOR PRICE</w:t>
      </w:r>
    </w:p>
    <w:p w14:paraId="13BB89C2" w14:textId="77777777" w:rsidR="006015EA" w:rsidRPr="00EA1C63" w:rsidRDefault="006015EA" w:rsidP="00E61C10">
      <w:pPr>
        <w:pStyle w:val="ListParagraph"/>
        <w:widowControl w:val="0"/>
        <w:tabs>
          <w:tab w:val="left" w:pos="2880"/>
          <w:tab w:val="left" w:pos="5760"/>
          <w:tab w:val="left" w:pos="7920"/>
        </w:tabs>
        <w:spacing w:after="120"/>
        <w:ind w:left="851"/>
        <w:jc w:val="both"/>
        <w:rPr>
          <w:rFonts w:ascii="Arial" w:hAnsi="Arial" w:cs="Arial"/>
          <w:b/>
          <w:snapToGrid w:val="0"/>
          <w:lang w:val="en-GB"/>
        </w:rPr>
      </w:pPr>
    </w:p>
    <w:p w14:paraId="1CA0857C" w14:textId="613D7AC1" w:rsidR="006015EA" w:rsidRPr="001A7082" w:rsidRDefault="006015EA" w:rsidP="00E61C10">
      <w:pPr>
        <w:widowControl w:val="0"/>
        <w:tabs>
          <w:tab w:val="left" w:pos="2880"/>
          <w:tab w:val="left" w:pos="5760"/>
          <w:tab w:val="left" w:pos="7920"/>
        </w:tabs>
        <w:spacing w:after="120"/>
        <w:ind w:left="720" w:hanging="720"/>
        <w:jc w:val="both"/>
        <w:rPr>
          <w:rFonts w:ascii="Arial" w:hAnsi="Arial" w:cs="Arial"/>
          <w:b/>
          <w:snapToGrid w:val="0"/>
          <w:lang w:val="en-GB"/>
        </w:rPr>
      </w:pPr>
      <w:r>
        <w:rPr>
          <w:rFonts w:ascii="Arial" w:hAnsi="Arial" w:cs="Arial"/>
          <w:snapToGrid w:val="0"/>
          <w:lang w:val="en-GB"/>
        </w:rPr>
        <w:t>3.1.1</w:t>
      </w:r>
      <w:r w:rsidRPr="001A7082">
        <w:rPr>
          <w:rFonts w:ascii="Arial" w:hAnsi="Arial" w:cs="Arial"/>
          <w:b/>
          <w:snapToGrid w:val="0"/>
          <w:lang w:val="en-GB"/>
        </w:rPr>
        <w:t xml:space="preserve">   THE 80/20 PREFERENCE POINT SYSTEMS </w:t>
      </w:r>
    </w:p>
    <w:p w14:paraId="552DADC1" w14:textId="77777777" w:rsidR="006015EA" w:rsidRDefault="006015EA" w:rsidP="00E61C10">
      <w:pPr>
        <w:widowControl w:val="0"/>
        <w:tabs>
          <w:tab w:val="left" w:pos="900"/>
          <w:tab w:val="left" w:pos="1260"/>
          <w:tab w:val="left" w:pos="2880"/>
          <w:tab w:val="left" w:pos="5760"/>
          <w:tab w:val="left" w:pos="7920"/>
        </w:tabs>
        <w:ind w:left="900" w:hanging="900"/>
        <w:jc w:val="both"/>
        <w:rPr>
          <w:rFonts w:ascii="Arial" w:hAnsi="Arial" w:cs="Arial"/>
          <w:snapToGrid w:val="0"/>
          <w:lang w:val="en-GB"/>
        </w:rPr>
      </w:pPr>
      <w:r w:rsidRPr="001A7082">
        <w:rPr>
          <w:rFonts w:ascii="Arial" w:hAnsi="Arial" w:cs="Arial"/>
          <w:b/>
          <w:snapToGrid w:val="0"/>
          <w:lang w:val="en-GB"/>
        </w:rPr>
        <w:tab/>
      </w:r>
      <w:bookmarkStart w:id="3" w:name="_Hlk78214518"/>
      <w:r w:rsidRPr="001A7082">
        <w:rPr>
          <w:rFonts w:ascii="Arial" w:hAnsi="Arial" w:cs="Arial"/>
          <w:snapToGrid w:val="0"/>
          <w:lang w:val="en-GB"/>
        </w:rPr>
        <w:t>A maximum of 80 or 90 points is allocated for price on the following basis:</w:t>
      </w:r>
    </w:p>
    <w:p w14:paraId="546F986F" w14:textId="77777777" w:rsidR="006015EA" w:rsidRPr="001A7082" w:rsidRDefault="006015EA" w:rsidP="00E61C10">
      <w:pPr>
        <w:widowControl w:val="0"/>
        <w:tabs>
          <w:tab w:val="left" w:pos="900"/>
          <w:tab w:val="left" w:pos="1260"/>
          <w:tab w:val="left" w:pos="2880"/>
          <w:tab w:val="left" w:pos="5760"/>
          <w:tab w:val="left" w:pos="7920"/>
        </w:tabs>
        <w:ind w:left="900" w:hanging="900"/>
        <w:jc w:val="both"/>
        <w:rPr>
          <w:rFonts w:ascii="Arial" w:hAnsi="Arial" w:cs="Arial"/>
          <w:snapToGrid w:val="0"/>
          <w:lang w:val="en-GB"/>
        </w:rPr>
      </w:pPr>
    </w:p>
    <w:p w14:paraId="5837B390" w14:textId="1F45B8BD" w:rsidR="006015EA" w:rsidRPr="001A7082" w:rsidRDefault="006015EA" w:rsidP="00E61C10">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sidRPr="001A7082">
        <w:rPr>
          <w:rFonts w:ascii="Arial" w:hAnsi="Arial" w:cs="Arial"/>
          <w:b/>
          <w:snapToGrid w:val="0"/>
          <w:lang w:val="en-GB"/>
        </w:rPr>
        <w:tab/>
      </w:r>
      <w:r w:rsidRPr="001A7082">
        <w:rPr>
          <w:rFonts w:ascii="Arial" w:hAnsi="Arial" w:cs="Arial"/>
          <w:b/>
          <w:snapToGrid w:val="0"/>
          <w:lang w:val="en-GB"/>
        </w:rPr>
        <w:tab/>
        <w:t>80/20</w:t>
      </w:r>
      <w:r w:rsidRPr="001A7082">
        <w:rPr>
          <w:rFonts w:ascii="Arial" w:hAnsi="Arial" w:cs="Arial"/>
          <w:b/>
          <w:snapToGrid w:val="0"/>
          <w:lang w:val="en-GB"/>
        </w:rPr>
        <w:tab/>
      </w:r>
      <w:r w:rsidRPr="001A7082">
        <w:rPr>
          <w:rFonts w:ascii="Arial" w:hAnsi="Arial" w:cs="Arial"/>
          <w:b/>
          <w:snapToGrid w:val="0"/>
          <w:lang w:val="en-GB"/>
        </w:rPr>
        <w:tab/>
      </w:r>
    </w:p>
    <w:p w14:paraId="6BF081F6" w14:textId="77777777" w:rsidR="006015EA" w:rsidRPr="001A7082" w:rsidRDefault="006015EA" w:rsidP="00E61C10">
      <w:pPr>
        <w:widowControl w:val="0"/>
        <w:tabs>
          <w:tab w:val="left" w:pos="900"/>
          <w:tab w:val="left" w:pos="1260"/>
          <w:tab w:val="left" w:pos="2880"/>
          <w:tab w:val="left" w:pos="5760"/>
          <w:tab w:val="left" w:pos="7920"/>
        </w:tabs>
        <w:ind w:left="900" w:hanging="900"/>
        <w:jc w:val="both"/>
        <w:rPr>
          <w:rFonts w:ascii="Arial" w:hAnsi="Arial" w:cs="Arial"/>
          <w:b/>
          <w:snapToGrid w:val="0"/>
          <w:lang w:val="en-GB"/>
        </w:rPr>
      </w:pPr>
    </w:p>
    <w:p w14:paraId="2E0DE329" w14:textId="5FD1669B" w:rsidR="003C2FB1" w:rsidRDefault="006015EA" w:rsidP="00AE4CBB">
      <w:pPr>
        <w:widowControl w:val="0"/>
        <w:tabs>
          <w:tab w:val="left" w:pos="900"/>
          <w:tab w:val="left" w:pos="1440"/>
          <w:tab w:val="left" w:pos="2340"/>
          <w:tab w:val="left" w:pos="4050"/>
          <w:tab w:val="left" w:pos="5310"/>
          <w:tab w:val="left" w:pos="7920"/>
        </w:tabs>
        <w:ind w:left="900" w:hanging="900"/>
        <w:jc w:val="both"/>
        <w:rPr>
          <w:rFonts w:ascii="Arial" w:hAnsi="Arial" w:cs="Arial"/>
          <w:snapToGrid w:val="0"/>
          <w:lang w:val="en-GB"/>
        </w:rPr>
      </w:pPr>
      <w:r w:rsidRPr="001A7082">
        <w:rPr>
          <w:rFonts w:ascii="Arial" w:hAnsi="Arial" w:cs="Arial"/>
          <w:b/>
          <w:snapToGrid w:val="0"/>
          <w:lang w:val="en-GB"/>
        </w:rPr>
        <w:tab/>
      </w:r>
      <m:oMath>
        <m:r>
          <m:rPr>
            <m:sty m:val="bi"/>
          </m:rPr>
          <w:rPr>
            <w:rFonts w:ascii="Cambria Math" w:hAnsi="Cambria Math" w:cs="Arial"/>
            <w:snapToGrid w:val="0"/>
            <w:sz w:val="28"/>
            <w:lang w:val="en-GB"/>
          </w:rPr>
          <m:t>Ps=80</m:t>
        </m:r>
        <m:d>
          <m:dPr>
            <m:ctrlPr>
              <w:rPr>
                <w:rFonts w:ascii="Cambria Math" w:hAnsi="Cambria Math" w:cs="Arial"/>
                <w:b/>
                <w:i/>
                <w:snapToGrid w:val="0"/>
                <w:sz w:val="28"/>
                <w:lang w:val="en-GB"/>
              </w:rPr>
            </m:ctrlPr>
          </m:dPr>
          <m:e>
            <m:r>
              <m:rPr>
                <m:sty m:val="bi"/>
              </m:rPr>
              <w:rPr>
                <w:rFonts w:ascii="Cambria Math" w:hAnsi="Cambria Math" w:cs="Arial"/>
                <w:snapToGrid w:val="0"/>
                <w:sz w:val="28"/>
                <w:lang w:val="en-GB"/>
              </w:rPr>
              <m:t>1-</m:t>
            </m:r>
            <m:f>
              <m:fPr>
                <m:ctrlPr>
                  <w:rPr>
                    <w:rFonts w:ascii="Cambria Math" w:hAnsi="Cambria Math" w:cs="Arial"/>
                    <w:b/>
                    <w:i/>
                    <w:snapToGrid w:val="0"/>
                    <w:sz w:val="28"/>
                    <w:lang w:val="en-GB"/>
                  </w:rPr>
                </m:ctrlPr>
              </m:fPr>
              <m:num>
                <m:r>
                  <m:rPr>
                    <m:sty m:val="bi"/>
                  </m:rPr>
                  <w:rPr>
                    <w:rFonts w:ascii="Cambria Math" w:hAnsi="Cambria Math" w:cs="Arial"/>
                    <w:snapToGrid w:val="0"/>
                    <w:sz w:val="28"/>
                    <w:lang w:val="en-GB"/>
                  </w:rPr>
                  <m:t>Pt-P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min</m:t>
                    </m:r>
                  </m:fName>
                  <m:e/>
                </m:func>
              </m:num>
              <m:den>
                <m:r>
                  <m:rPr>
                    <m:sty m:val="bi"/>
                  </m:rPr>
                  <w:rPr>
                    <w:rFonts w:ascii="Cambria Math" w:hAnsi="Cambria Math" w:cs="Arial"/>
                    <w:snapToGrid w:val="0"/>
                    <w:sz w:val="28"/>
                    <w:lang w:val="en-GB"/>
                  </w:rPr>
                  <m: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min</m:t>
                    </m:r>
                  </m:fName>
                  <m:e/>
                </m:func>
              </m:den>
            </m:f>
          </m:e>
        </m:d>
      </m:oMath>
      <w:r w:rsidRPr="001A7082">
        <w:rPr>
          <w:rFonts w:ascii="Arial" w:hAnsi="Arial" w:cs="Arial"/>
          <w:b/>
          <w:snapToGrid w:val="0"/>
          <w:sz w:val="28"/>
          <w:lang w:val="en-GB"/>
        </w:rPr>
        <w:tab/>
      </w:r>
      <w:r w:rsidRPr="001A7082">
        <w:rPr>
          <w:rFonts w:ascii="Arial" w:hAnsi="Arial" w:cs="Arial"/>
          <w:snapToGrid w:val="0"/>
          <w:sz w:val="28"/>
          <w:lang w:val="en-GB"/>
        </w:rPr>
        <w:tab/>
      </w:r>
      <w:sdt>
        <w:sdtPr>
          <w:rPr>
            <w:rFonts w:ascii="Cambria Math" w:hAnsi="Cambria Math" w:cs="Arial"/>
            <w:i/>
            <w:snapToGrid w:val="0"/>
            <w:sz w:val="28"/>
            <w:lang w:val="en-GB"/>
          </w:rPr>
          <w:id w:val="-2086911574"/>
          <w:placeholder>
            <w:docPart w:val="DefaultPlaceholder_2098659789"/>
          </w:placeholder>
          <w:temporary/>
          <w:showingPlcHdr/>
          <w:equation/>
        </w:sdtPr>
        <w:sdtContent>
          <m:oMath>
            <m:r>
              <m:rPr>
                <m:sty m:val="p"/>
              </m:rPr>
              <w:rPr>
                <w:rStyle w:val="PlaceholderText"/>
                <w:rFonts w:ascii="Cambria Math" w:hAnsi="Cambria Math"/>
              </w:rPr>
              <m:t>Type equation here.</m:t>
            </m:r>
          </m:oMath>
        </w:sdtContent>
      </w:sdt>
      <w:r w:rsidRPr="001A7082">
        <w:rPr>
          <w:rFonts w:ascii="Arial" w:hAnsi="Arial" w:cs="Arial"/>
          <w:snapToGrid w:val="0"/>
          <w:lang w:val="en-GB"/>
        </w:rPr>
        <w:tab/>
      </w:r>
    </w:p>
    <w:p w14:paraId="70400EDF" w14:textId="770C4DB4" w:rsidR="006015EA" w:rsidRPr="001A7082" w:rsidRDefault="006015EA" w:rsidP="00AE4CBB">
      <w:pPr>
        <w:widowControl w:val="0"/>
        <w:tabs>
          <w:tab w:val="left" w:pos="900"/>
          <w:tab w:val="left" w:pos="1440"/>
          <w:tab w:val="left" w:pos="2340"/>
          <w:tab w:val="left" w:pos="4050"/>
          <w:tab w:val="left" w:pos="5310"/>
          <w:tab w:val="left" w:pos="7920"/>
        </w:tabs>
        <w:ind w:left="900" w:hanging="900"/>
        <w:jc w:val="both"/>
        <w:rPr>
          <w:rFonts w:ascii="Arial" w:hAnsi="Arial" w:cs="Arial"/>
          <w:snapToGrid w:val="0"/>
          <w:lang w:val="en-GB"/>
        </w:rPr>
      </w:pPr>
      <w:r w:rsidRPr="001A7082">
        <w:rPr>
          <w:rFonts w:ascii="Arial" w:hAnsi="Arial" w:cs="Arial"/>
          <w:snapToGrid w:val="0"/>
          <w:lang w:val="en-GB"/>
        </w:rPr>
        <w:t>Where</w:t>
      </w:r>
    </w:p>
    <w:p w14:paraId="64876FE7" w14:textId="77777777" w:rsidR="006015EA" w:rsidRPr="001A7082" w:rsidRDefault="006015EA" w:rsidP="00E61C10">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Ps</w:t>
      </w:r>
      <w:r w:rsidRPr="001A7082">
        <w:rPr>
          <w:rFonts w:ascii="Arial" w:hAnsi="Arial" w:cs="Arial"/>
          <w:snapToGrid w:val="0"/>
          <w:lang w:val="en-GB"/>
        </w:rPr>
        <w:tab/>
        <w:t>=</w:t>
      </w:r>
      <w:r w:rsidRPr="001A7082">
        <w:rPr>
          <w:rFonts w:ascii="Arial" w:hAnsi="Arial" w:cs="Arial"/>
          <w:snapToGrid w:val="0"/>
          <w:lang w:val="en-GB"/>
        </w:rPr>
        <w:tab/>
        <w:t xml:space="preserve">Points scored for price of </w:t>
      </w:r>
      <w:r>
        <w:rPr>
          <w:rFonts w:ascii="Arial" w:hAnsi="Arial" w:cs="Arial"/>
          <w:snapToGrid w:val="0"/>
          <w:lang w:val="en-GB"/>
        </w:rPr>
        <w:t>tender</w:t>
      </w:r>
      <w:r w:rsidRPr="001A7082">
        <w:rPr>
          <w:rFonts w:ascii="Arial" w:hAnsi="Arial" w:cs="Arial"/>
          <w:snapToGrid w:val="0"/>
          <w:lang w:val="en-GB"/>
        </w:rPr>
        <w:t xml:space="preserve"> under consideration</w:t>
      </w:r>
    </w:p>
    <w:p w14:paraId="3ADCEA87" w14:textId="77777777" w:rsidR="006015EA" w:rsidRPr="001A7082" w:rsidRDefault="006015EA" w:rsidP="00E61C10">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Pt</w:t>
      </w:r>
      <w:r w:rsidRPr="001A7082">
        <w:rPr>
          <w:rFonts w:ascii="Arial" w:hAnsi="Arial" w:cs="Arial"/>
          <w:snapToGrid w:val="0"/>
          <w:lang w:val="en-GB"/>
        </w:rPr>
        <w:tab/>
        <w:t>=</w:t>
      </w:r>
      <w:r w:rsidRPr="001A7082">
        <w:rPr>
          <w:rFonts w:ascii="Arial" w:hAnsi="Arial" w:cs="Arial"/>
          <w:snapToGrid w:val="0"/>
          <w:lang w:val="en-GB"/>
        </w:rPr>
        <w:tab/>
        <w:t xml:space="preserve">Price of </w:t>
      </w:r>
      <w:r>
        <w:rPr>
          <w:rFonts w:ascii="Arial" w:hAnsi="Arial" w:cs="Arial"/>
          <w:snapToGrid w:val="0"/>
          <w:lang w:val="en-GB"/>
        </w:rPr>
        <w:t>tender</w:t>
      </w:r>
      <w:r w:rsidRPr="001A7082">
        <w:rPr>
          <w:rFonts w:ascii="Arial" w:hAnsi="Arial" w:cs="Arial"/>
          <w:snapToGrid w:val="0"/>
          <w:lang w:val="en-GB"/>
        </w:rPr>
        <w:t xml:space="preserve"> under consideration</w:t>
      </w:r>
    </w:p>
    <w:p w14:paraId="481E0F50" w14:textId="77777777" w:rsidR="006015EA" w:rsidRPr="001A7082" w:rsidRDefault="006015EA" w:rsidP="00E61C10">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Pmin</w:t>
      </w:r>
      <w:r w:rsidRPr="001A7082">
        <w:rPr>
          <w:rFonts w:ascii="Arial" w:hAnsi="Arial" w:cs="Arial"/>
          <w:snapToGrid w:val="0"/>
          <w:lang w:val="en-GB"/>
        </w:rPr>
        <w:tab/>
        <w:t>=</w:t>
      </w:r>
      <w:r w:rsidRPr="001A7082">
        <w:rPr>
          <w:rFonts w:ascii="Arial" w:hAnsi="Arial" w:cs="Arial"/>
          <w:snapToGrid w:val="0"/>
          <w:lang w:val="en-GB"/>
        </w:rPr>
        <w:tab/>
        <w:t xml:space="preserve">Price of lowest acceptable </w:t>
      </w:r>
      <w:r>
        <w:rPr>
          <w:rFonts w:ascii="Arial" w:hAnsi="Arial" w:cs="Arial"/>
          <w:snapToGrid w:val="0"/>
          <w:lang w:val="en-GB"/>
        </w:rPr>
        <w:t>tender</w:t>
      </w:r>
    </w:p>
    <w:bookmarkEnd w:id="3"/>
    <w:p w14:paraId="443E5AD6" w14:textId="77777777" w:rsidR="006015EA" w:rsidRDefault="006015EA" w:rsidP="00E61C10">
      <w:pPr>
        <w:pStyle w:val="ListParagraph"/>
        <w:widowControl w:val="0"/>
        <w:numPr>
          <w:ilvl w:val="1"/>
          <w:numId w:val="19"/>
        </w:numPr>
        <w:tabs>
          <w:tab w:val="left" w:pos="900"/>
          <w:tab w:val="left" w:pos="1620"/>
          <w:tab w:val="left" w:pos="2160"/>
          <w:tab w:val="left" w:pos="2700"/>
          <w:tab w:val="left" w:pos="7920"/>
        </w:tabs>
        <w:spacing w:after="120"/>
        <w:ind w:left="851" w:hanging="851"/>
        <w:contextualSpacing/>
        <w:jc w:val="both"/>
        <w:rPr>
          <w:rFonts w:ascii="Arial" w:hAnsi="Arial" w:cs="Arial"/>
          <w:b/>
          <w:snapToGrid w:val="0"/>
          <w:lang w:val="en-GB"/>
        </w:rPr>
      </w:pPr>
      <w:r w:rsidRPr="00EA1C63">
        <w:rPr>
          <w:rFonts w:ascii="Arial" w:hAnsi="Arial" w:cs="Arial"/>
          <w:b/>
          <w:snapToGrid w:val="0"/>
          <w:lang w:val="en-GB"/>
        </w:rPr>
        <w:t>FORMULAE FOR DISPOSAL OR LEASING OF STATE ASSETS AND INCOME</w:t>
      </w:r>
      <w:r>
        <w:rPr>
          <w:rFonts w:ascii="Arial" w:hAnsi="Arial" w:cs="Arial"/>
          <w:b/>
          <w:snapToGrid w:val="0"/>
          <w:lang w:val="en-GB"/>
        </w:rPr>
        <w:t xml:space="preserve"> </w:t>
      </w:r>
      <w:r w:rsidRPr="00EA1C63">
        <w:rPr>
          <w:rFonts w:ascii="Arial" w:hAnsi="Arial" w:cs="Arial"/>
          <w:b/>
          <w:snapToGrid w:val="0"/>
          <w:lang w:val="en-GB"/>
        </w:rPr>
        <w:t>GENERATING PROCUREMENT</w:t>
      </w:r>
    </w:p>
    <w:p w14:paraId="272F975D" w14:textId="77777777" w:rsidR="00A74810" w:rsidRPr="00A74810" w:rsidRDefault="00A74810" w:rsidP="00E61C10">
      <w:pPr>
        <w:pStyle w:val="ListParagraph"/>
        <w:widowControl w:val="0"/>
        <w:tabs>
          <w:tab w:val="left" w:pos="900"/>
          <w:tab w:val="left" w:pos="1620"/>
          <w:tab w:val="left" w:pos="2160"/>
          <w:tab w:val="left" w:pos="2700"/>
          <w:tab w:val="left" w:pos="7920"/>
        </w:tabs>
        <w:spacing w:after="120"/>
        <w:ind w:left="851"/>
        <w:contextualSpacing/>
        <w:jc w:val="both"/>
        <w:rPr>
          <w:rFonts w:ascii="Arial" w:hAnsi="Arial" w:cs="Arial"/>
          <w:b/>
          <w:snapToGrid w:val="0"/>
          <w:lang w:val="en-GB"/>
        </w:rPr>
      </w:pPr>
    </w:p>
    <w:p w14:paraId="67CE9988" w14:textId="77777777" w:rsidR="006015EA" w:rsidRDefault="006015EA" w:rsidP="00E61C10">
      <w:pPr>
        <w:pStyle w:val="ListParagraph"/>
        <w:widowControl w:val="0"/>
        <w:numPr>
          <w:ilvl w:val="2"/>
          <w:numId w:val="19"/>
        </w:numPr>
        <w:tabs>
          <w:tab w:val="left" w:pos="900"/>
          <w:tab w:val="left" w:pos="1620"/>
          <w:tab w:val="left" w:pos="2160"/>
          <w:tab w:val="left" w:pos="2700"/>
          <w:tab w:val="left" w:pos="7920"/>
        </w:tabs>
        <w:spacing w:after="120"/>
        <w:ind w:hanging="2520"/>
        <w:contextualSpacing/>
        <w:jc w:val="both"/>
        <w:rPr>
          <w:rFonts w:ascii="Arial" w:hAnsi="Arial" w:cs="Arial"/>
          <w:b/>
          <w:snapToGrid w:val="0"/>
          <w:lang w:val="en-GB"/>
        </w:rPr>
      </w:pPr>
      <w:r w:rsidRPr="00EA1C63">
        <w:rPr>
          <w:rFonts w:ascii="Arial" w:hAnsi="Arial" w:cs="Arial"/>
          <w:b/>
          <w:snapToGrid w:val="0"/>
          <w:lang w:val="en-GB"/>
        </w:rPr>
        <w:lastRenderedPageBreak/>
        <w:t>POINTS AWARDED FOR PRICE</w:t>
      </w:r>
    </w:p>
    <w:p w14:paraId="7BE4F2EF" w14:textId="77777777" w:rsidR="006015EA" w:rsidRPr="00EA1C63" w:rsidRDefault="006015EA" w:rsidP="00E61C10">
      <w:pPr>
        <w:pStyle w:val="ListParagraph"/>
        <w:widowControl w:val="0"/>
        <w:tabs>
          <w:tab w:val="left" w:pos="900"/>
          <w:tab w:val="left" w:pos="1620"/>
          <w:tab w:val="left" w:pos="2160"/>
          <w:tab w:val="left" w:pos="2700"/>
          <w:tab w:val="left" w:pos="7920"/>
        </w:tabs>
        <w:spacing w:after="120"/>
        <w:ind w:left="2520"/>
        <w:jc w:val="both"/>
        <w:rPr>
          <w:rFonts w:ascii="Arial" w:hAnsi="Arial" w:cs="Arial"/>
          <w:b/>
          <w:snapToGrid w:val="0"/>
          <w:lang w:val="en-GB"/>
        </w:rPr>
      </w:pPr>
    </w:p>
    <w:p w14:paraId="1948B6AF" w14:textId="77777777" w:rsidR="006015EA" w:rsidRPr="001A7082" w:rsidRDefault="006015EA" w:rsidP="00E61C10">
      <w:pPr>
        <w:widowControl w:val="0"/>
        <w:tabs>
          <w:tab w:val="left" w:pos="1620"/>
          <w:tab w:val="left" w:pos="2160"/>
          <w:tab w:val="left" w:pos="2700"/>
          <w:tab w:val="left" w:pos="7920"/>
        </w:tabs>
        <w:spacing w:after="120"/>
        <w:ind w:left="851"/>
        <w:jc w:val="both"/>
        <w:rPr>
          <w:rFonts w:ascii="Arial" w:hAnsi="Arial" w:cs="Arial"/>
          <w:snapToGrid w:val="0"/>
          <w:lang w:val="en-GB"/>
        </w:rPr>
      </w:pPr>
      <w:r w:rsidRPr="001A7082">
        <w:rPr>
          <w:rFonts w:ascii="Arial" w:hAnsi="Arial" w:cs="Arial"/>
          <w:snapToGrid w:val="0"/>
          <w:lang w:val="en-GB"/>
        </w:rPr>
        <w:t>A maximum of 80 or 90 points is allocated for price on the following basis:</w:t>
      </w:r>
    </w:p>
    <w:p w14:paraId="159514CB" w14:textId="77777777" w:rsidR="006015EA" w:rsidRDefault="006015EA" w:rsidP="00E61C10">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sidRPr="001A7082">
        <w:rPr>
          <w:rFonts w:ascii="Arial" w:hAnsi="Arial" w:cs="Arial"/>
          <w:b/>
          <w:snapToGrid w:val="0"/>
          <w:lang w:val="en-GB"/>
        </w:rPr>
        <w:tab/>
      </w:r>
    </w:p>
    <w:p w14:paraId="134B7296" w14:textId="77777777" w:rsidR="006015EA" w:rsidRDefault="006015EA" w:rsidP="00E61C10">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p>
    <w:p w14:paraId="507798DE" w14:textId="77777777" w:rsidR="006015EA" w:rsidRPr="001A7082" w:rsidRDefault="006015EA" w:rsidP="00E61C10">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Pr>
          <w:rFonts w:ascii="Arial" w:hAnsi="Arial" w:cs="Arial"/>
          <w:b/>
          <w:snapToGrid w:val="0"/>
          <w:lang w:val="en-GB"/>
        </w:rPr>
        <w:tab/>
      </w:r>
      <w:r>
        <w:rPr>
          <w:rFonts w:ascii="Arial" w:hAnsi="Arial" w:cs="Arial"/>
          <w:b/>
          <w:snapToGrid w:val="0"/>
          <w:lang w:val="en-GB"/>
        </w:rPr>
        <w:tab/>
        <w:t xml:space="preserve">            </w:t>
      </w:r>
      <w:r w:rsidRPr="001A7082">
        <w:rPr>
          <w:rFonts w:ascii="Arial" w:hAnsi="Arial" w:cs="Arial"/>
          <w:b/>
          <w:snapToGrid w:val="0"/>
          <w:lang w:val="en-GB"/>
        </w:rPr>
        <w:t>80/20</w:t>
      </w:r>
      <w:r w:rsidRPr="001A7082">
        <w:rPr>
          <w:rFonts w:ascii="Arial" w:hAnsi="Arial" w:cs="Arial"/>
          <w:b/>
          <w:snapToGrid w:val="0"/>
          <w:lang w:val="en-GB"/>
        </w:rPr>
        <w:tab/>
      </w:r>
      <w:r>
        <w:rPr>
          <w:rFonts w:ascii="Arial" w:hAnsi="Arial" w:cs="Arial"/>
          <w:b/>
          <w:snapToGrid w:val="0"/>
          <w:lang w:val="en-GB"/>
        </w:rPr>
        <w:t xml:space="preserve">               </w:t>
      </w:r>
      <w:r w:rsidRPr="001A7082">
        <w:rPr>
          <w:rFonts w:ascii="Arial" w:hAnsi="Arial" w:cs="Arial"/>
          <w:b/>
          <w:snapToGrid w:val="0"/>
          <w:lang w:val="en-GB"/>
        </w:rPr>
        <w:t>or</w:t>
      </w:r>
      <w:r w:rsidRPr="001A7082">
        <w:rPr>
          <w:rFonts w:ascii="Arial" w:hAnsi="Arial" w:cs="Arial"/>
          <w:b/>
          <w:snapToGrid w:val="0"/>
          <w:lang w:val="en-GB"/>
        </w:rPr>
        <w:tab/>
      </w:r>
      <w:r>
        <w:rPr>
          <w:rFonts w:ascii="Arial" w:hAnsi="Arial" w:cs="Arial"/>
          <w:b/>
          <w:snapToGrid w:val="0"/>
          <w:lang w:val="en-GB"/>
        </w:rPr>
        <w:t xml:space="preserve">            </w:t>
      </w:r>
      <w:r w:rsidRPr="001A7082">
        <w:rPr>
          <w:rFonts w:ascii="Arial" w:hAnsi="Arial" w:cs="Arial"/>
          <w:b/>
          <w:snapToGrid w:val="0"/>
          <w:lang w:val="en-GB"/>
        </w:rPr>
        <w:t>90/10</w:t>
      </w:r>
      <w:r w:rsidRPr="001A7082">
        <w:rPr>
          <w:rFonts w:ascii="Arial" w:hAnsi="Arial" w:cs="Arial"/>
          <w:b/>
          <w:snapToGrid w:val="0"/>
          <w:lang w:val="en-GB"/>
        </w:rPr>
        <w:tab/>
      </w:r>
    </w:p>
    <w:p w14:paraId="17305537" w14:textId="77777777" w:rsidR="006015EA" w:rsidRPr="001A7082" w:rsidRDefault="006015EA" w:rsidP="00E61C10">
      <w:pPr>
        <w:widowControl w:val="0"/>
        <w:tabs>
          <w:tab w:val="left" w:pos="900"/>
          <w:tab w:val="left" w:pos="1260"/>
          <w:tab w:val="left" w:pos="2880"/>
          <w:tab w:val="left" w:pos="5760"/>
          <w:tab w:val="left" w:pos="7920"/>
        </w:tabs>
        <w:ind w:left="900" w:hanging="900"/>
        <w:jc w:val="both"/>
        <w:rPr>
          <w:rFonts w:ascii="Arial" w:hAnsi="Arial" w:cs="Arial"/>
          <w:b/>
          <w:snapToGrid w:val="0"/>
          <w:lang w:val="en-GB"/>
        </w:rPr>
      </w:pPr>
    </w:p>
    <w:p w14:paraId="3441ED48" w14:textId="77777777" w:rsidR="006015EA" w:rsidRPr="001A7082" w:rsidRDefault="006015EA" w:rsidP="00E61C10">
      <w:pPr>
        <w:widowControl w:val="0"/>
        <w:tabs>
          <w:tab w:val="left" w:pos="900"/>
          <w:tab w:val="left" w:pos="1440"/>
          <w:tab w:val="left" w:pos="2340"/>
          <w:tab w:val="left" w:pos="4050"/>
          <w:tab w:val="left" w:pos="5310"/>
          <w:tab w:val="left" w:pos="7920"/>
        </w:tabs>
        <w:ind w:left="900" w:hanging="900"/>
        <w:jc w:val="both"/>
        <w:rPr>
          <w:rFonts w:ascii="Arial" w:hAnsi="Arial" w:cs="Arial"/>
          <w:snapToGrid w:val="0"/>
          <w:lang w:val="en-GB"/>
        </w:rPr>
      </w:pPr>
      <w:r w:rsidRPr="001A7082">
        <w:rPr>
          <w:rFonts w:ascii="Arial" w:hAnsi="Arial" w:cs="Arial"/>
          <w:b/>
          <w:snapToGrid w:val="0"/>
          <w:lang w:val="en-GB"/>
        </w:rPr>
        <w:tab/>
      </w:r>
      <m:oMath>
        <m:r>
          <m:rPr>
            <m:sty m:val="bi"/>
          </m:rPr>
          <w:rPr>
            <w:rFonts w:ascii="Cambria Math" w:hAnsi="Cambria Math" w:cs="Arial"/>
            <w:snapToGrid w:val="0"/>
            <w:sz w:val="28"/>
            <w:lang w:val="en-GB"/>
          </w:rPr>
          <m:t>Ps=80</m:t>
        </m:r>
        <m:d>
          <m:dPr>
            <m:ctrlPr>
              <w:rPr>
                <w:rFonts w:ascii="Cambria Math" w:hAnsi="Cambria Math" w:cs="Arial"/>
                <w:b/>
                <w:i/>
                <w:snapToGrid w:val="0"/>
                <w:sz w:val="28"/>
                <w:lang w:val="en-GB"/>
              </w:rPr>
            </m:ctrlPr>
          </m:dPr>
          <m:e>
            <m:r>
              <m:rPr>
                <m:sty m:val="bi"/>
              </m:rPr>
              <w:rPr>
                <w:rFonts w:ascii="Cambria Math" w:hAnsi="Cambria Math" w:cs="Arial"/>
                <w:snapToGrid w:val="0"/>
                <w:sz w:val="28"/>
                <w:lang w:val="en-GB"/>
              </w:rPr>
              <m:t>1+</m:t>
            </m:r>
            <m:f>
              <m:fPr>
                <m:ctrlPr>
                  <w:rPr>
                    <w:rFonts w:ascii="Cambria Math" w:hAnsi="Cambria Math" w:cs="Arial"/>
                    <w:b/>
                    <w:i/>
                    <w:snapToGrid w:val="0"/>
                    <w:sz w:val="28"/>
                    <w:lang w:val="en-GB"/>
                  </w:rPr>
                </m:ctrlPr>
              </m:fPr>
              <m:num>
                <m:r>
                  <m:rPr>
                    <m:sty m:val="bi"/>
                  </m:rPr>
                  <w:rPr>
                    <w:rFonts w:ascii="Cambria Math" w:hAnsi="Cambria Math" w:cs="Arial"/>
                    <w:snapToGrid w:val="0"/>
                    <w:sz w:val="28"/>
                    <w:lang w:val="en-GB"/>
                  </w:rPr>
                  <m:t>Pt-P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max</m:t>
                    </m:r>
                  </m:fName>
                  <m:e/>
                </m:func>
              </m:num>
              <m:den>
                <m:r>
                  <m:rPr>
                    <m:sty m:val="bi"/>
                  </m:rPr>
                  <w:rPr>
                    <w:rFonts w:ascii="Cambria Math" w:hAnsi="Cambria Math" w:cs="Arial"/>
                    <w:snapToGrid w:val="0"/>
                    <w:sz w:val="28"/>
                    <w:lang w:val="en-GB"/>
                  </w:rPr>
                  <m: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max</m:t>
                    </m:r>
                  </m:fName>
                  <m:e/>
                </m:func>
              </m:den>
            </m:f>
          </m:e>
        </m:d>
      </m:oMath>
      <w:r w:rsidRPr="001A7082">
        <w:rPr>
          <w:rFonts w:ascii="Arial" w:hAnsi="Arial" w:cs="Arial"/>
          <w:b/>
          <w:snapToGrid w:val="0"/>
          <w:sz w:val="28"/>
          <w:lang w:val="en-GB"/>
        </w:rPr>
        <w:tab/>
      </w:r>
      <w:r w:rsidRPr="001A7082">
        <w:rPr>
          <w:rFonts w:ascii="Arial" w:hAnsi="Arial" w:cs="Arial"/>
          <w:snapToGrid w:val="0"/>
          <w:sz w:val="28"/>
          <w:lang w:val="en-GB"/>
        </w:rPr>
        <w:t>or</w:t>
      </w:r>
      <w:r w:rsidRPr="001A7082">
        <w:rPr>
          <w:rFonts w:ascii="Arial" w:hAnsi="Arial" w:cs="Arial"/>
          <w:snapToGrid w:val="0"/>
          <w:sz w:val="28"/>
          <w:lang w:val="en-GB"/>
        </w:rPr>
        <w:tab/>
      </w:r>
      <m:oMath>
        <m:r>
          <m:rPr>
            <m:sty m:val="bi"/>
          </m:rPr>
          <w:rPr>
            <w:rFonts w:ascii="Cambria Math" w:hAnsi="Arial" w:cs="Arial"/>
            <w:snapToGrid w:val="0"/>
            <w:sz w:val="28"/>
            <w:lang w:val="en-GB"/>
          </w:rPr>
          <m:t>Ps=90</m:t>
        </m:r>
        <m:d>
          <m:dPr>
            <m:ctrlPr>
              <w:rPr>
                <w:rFonts w:ascii="Cambria Math" w:hAnsi="Arial" w:cs="Arial"/>
                <w:b/>
                <w:i/>
                <w:snapToGrid w:val="0"/>
                <w:sz w:val="28"/>
                <w:lang w:val="en-GB"/>
              </w:rPr>
            </m:ctrlPr>
          </m:dPr>
          <m:e>
            <m:r>
              <m:rPr>
                <m:sty m:val="bi"/>
              </m:rPr>
              <w:rPr>
                <w:rFonts w:ascii="Cambria Math" w:hAnsi="Arial" w:cs="Arial"/>
                <w:snapToGrid w:val="0"/>
                <w:sz w:val="28"/>
                <w:lang w:val="en-GB"/>
              </w:rPr>
              <m:t>1+</m:t>
            </m:r>
            <m:f>
              <m:fPr>
                <m:ctrlPr>
                  <w:rPr>
                    <w:rFonts w:ascii="Cambria Math" w:hAnsi="Arial" w:cs="Arial"/>
                    <w:b/>
                    <w:i/>
                    <w:snapToGrid w:val="0"/>
                    <w:sz w:val="28"/>
                    <w:lang w:val="en-GB"/>
                  </w:rPr>
                </m:ctrlPr>
              </m:fPr>
              <m:num>
                <m:r>
                  <m:rPr>
                    <m:sty m:val="bi"/>
                  </m:rPr>
                  <w:rPr>
                    <w:rFonts w:ascii="Cambria Math" w:hAnsi="Arial" w:cs="Arial"/>
                    <w:snapToGrid w:val="0"/>
                    <w:sz w:val="28"/>
                    <w:lang w:val="en-GB"/>
                  </w:rPr>
                  <m:t>Pt</m:t>
                </m:r>
                <m:r>
                  <m:rPr>
                    <m:sty m:val="bi"/>
                  </m:rPr>
                  <w:rPr>
                    <w:rFonts w:ascii="Cambria Math" w:hAnsi="Arial" w:cs="Arial"/>
                    <w:snapToGrid w:val="0"/>
                    <w:sz w:val="28"/>
                    <w:lang w:val="en-GB"/>
                  </w:rPr>
                  <m:t>-</m:t>
                </m:r>
                <m:r>
                  <m:rPr>
                    <m:sty m:val="bi"/>
                  </m:rPr>
                  <w:rPr>
                    <w:rFonts w:ascii="Cambria Math" w:hAnsi="Arial" w:cs="Arial"/>
                    <w:snapToGrid w:val="0"/>
                    <w:sz w:val="28"/>
                    <w:lang w:val="en-GB"/>
                  </w:rPr>
                  <m:t>P</m:t>
                </m:r>
                <m:func>
                  <m:funcPr>
                    <m:ctrlPr>
                      <w:rPr>
                        <w:rFonts w:ascii="Cambria Math" w:hAnsi="Arial" w:cs="Arial"/>
                        <w:b/>
                        <w:i/>
                        <w:snapToGrid w:val="0"/>
                        <w:sz w:val="28"/>
                        <w:lang w:val="en-GB"/>
                      </w:rPr>
                    </m:ctrlPr>
                  </m:funcPr>
                  <m:fName>
                    <m:r>
                      <m:rPr>
                        <m:sty m:val="bi"/>
                      </m:rPr>
                      <w:rPr>
                        <w:rFonts w:ascii="Cambria Math" w:hAnsi="Arial" w:cs="Arial"/>
                        <w:snapToGrid w:val="0"/>
                        <w:sz w:val="28"/>
                        <w:lang w:val="en-GB"/>
                      </w:rPr>
                      <m:t>max</m:t>
                    </m:r>
                  </m:fName>
                  <m:e/>
                </m:func>
              </m:num>
              <m:den>
                <m:r>
                  <m:rPr>
                    <m:sty m:val="bi"/>
                  </m:rPr>
                  <w:rPr>
                    <w:rFonts w:ascii="Cambria Math" w:hAnsi="Arial" w:cs="Arial"/>
                    <w:snapToGrid w:val="0"/>
                    <w:sz w:val="28"/>
                    <w:lang w:val="en-GB"/>
                  </w:rPr>
                  <m:t>Pmax</m:t>
                </m:r>
                <m:ctrlPr>
                  <w:rPr>
                    <w:rFonts w:ascii="Cambria Math" w:hAnsi="Cambria Math" w:cs="Arial"/>
                    <w:b/>
                    <w:i/>
                    <w:snapToGrid w:val="0"/>
                    <w:sz w:val="28"/>
                    <w:lang w:val="en-GB"/>
                  </w:rPr>
                </m:ctrlPr>
              </m:den>
            </m:f>
            <m:ctrlPr>
              <w:rPr>
                <w:rFonts w:ascii="Cambria Math" w:hAnsi="Cambria Math" w:cs="Arial"/>
                <w:b/>
                <w:i/>
                <w:snapToGrid w:val="0"/>
                <w:sz w:val="28"/>
                <w:lang w:val="en-GB"/>
              </w:rPr>
            </m:ctrlPr>
          </m:e>
        </m:d>
      </m:oMath>
    </w:p>
    <w:p w14:paraId="6038B5E0" w14:textId="77777777" w:rsidR="006015EA" w:rsidRPr="001A7082" w:rsidRDefault="006015EA" w:rsidP="00E61C10">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r>
    </w:p>
    <w:p w14:paraId="7AA64097" w14:textId="77777777" w:rsidR="006015EA" w:rsidRPr="001A7082" w:rsidRDefault="006015EA" w:rsidP="00E61C10">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Where</w:t>
      </w:r>
    </w:p>
    <w:p w14:paraId="5708E879" w14:textId="77777777" w:rsidR="006015EA" w:rsidRPr="001A7082" w:rsidRDefault="006015EA" w:rsidP="00E61C10">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Ps</w:t>
      </w:r>
      <w:r w:rsidRPr="001A7082">
        <w:rPr>
          <w:rFonts w:ascii="Arial" w:hAnsi="Arial" w:cs="Arial"/>
          <w:snapToGrid w:val="0"/>
          <w:lang w:val="en-GB"/>
        </w:rPr>
        <w:tab/>
        <w:t>=</w:t>
      </w:r>
      <w:r w:rsidRPr="001A7082">
        <w:rPr>
          <w:rFonts w:ascii="Arial" w:hAnsi="Arial" w:cs="Arial"/>
          <w:snapToGrid w:val="0"/>
          <w:lang w:val="en-GB"/>
        </w:rPr>
        <w:tab/>
        <w:t xml:space="preserve">Points scored for price of </w:t>
      </w:r>
      <w:r>
        <w:rPr>
          <w:rFonts w:ascii="Arial" w:hAnsi="Arial" w:cs="Arial"/>
          <w:snapToGrid w:val="0"/>
          <w:lang w:val="en-GB"/>
        </w:rPr>
        <w:t>tender</w:t>
      </w:r>
      <w:r w:rsidRPr="001A7082">
        <w:rPr>
          <w:rFonts w:ascii="Arial" w:hAnsi="Arial" w:cs="Arial"/>
          <w:snapToGrid w:val="0"/>
          <w:lang w:val="en-GB"/>
        </w:rPr>
        <w:t xml:space="preserve"> under consideration</w:t>
      </w:r>
    </w:p>
    <w:p w14:paraId="0BCB6179" w14:textId="77777777" w:rsidR="006015EA" w:rsidRPr="001A7082" w:rsidRDefault="006015EA" w:rsidP="00E61C10">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Pt</w:t>
      </w:r>
      <w:r w:rsidRPr="001A7082">
        <w:rPr>
          <w:rFonts w:ascii="Arial" w:hAnsi="Arial" w:cs="Arial"/>
          <w:snapToGrid w:val="0"/>
          <w:lang w:val="en-GB"/>
        </w:rPr>
        <w:tab/>
        <w:t>=</w:t>
      </w:r>
      <w:r w:rsidRPr="001A7082">
        <w:rPr>
          <w:rFonts w:ascii="Arial" w:hAnsi="Arial" w:cs="Arial"/>
          <w:snapToGrid w:val="0"/>
          <w:lang w:val="en-GB"/>
        </w:rPr>
        <w:tab/>
        <w:t xml:space="preserve">Price of </w:t>
      </w:r>
      <w:r>
        <w:rPr>
          <w:rFonts w:ascii="Arial" w:hAnsi="Arial" w:cs="Arial"/>
          <w:snapToGrid w:val="0"/>
          <w:lang w:val="en-GB"/>
        </w:rPr>
        <w:t>tender</w:t>
      </w:r>
      <w:r w:rsidRPr="001A7082">
        <w:rPr>
          <w:rFonts w:ascii="Arial" w:hAnsi="Arial" w:cs="Arial"/>
          <w:snapToGrid w:val="0"/>
          <w:lang w:val="en-GB"/>
        </w:rPr>
        <w:t xml:space="preserve"> under consideration</w:t>
      </w:r>
    </w:p>
    <w:p w14:paraId="14670792" w14:textId="77777777" w:rsidR="006015EA" w:rsidRPr="001A7082" w:rsidRDefault="006015EA" w:rsidP="00E61C10">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Pmax</w:t>
      </w:r>
      <w:r w:rsidRPr="001A7082">
        <w:rPr>
          <w:rFonts w:ascii="Arial" w:hAnsi="Arial" w:cs="Arial"/>
          <w:snapToGrid w:val="0"/>
          <w:lang w:val="en-GB"/>
        </w:rPr>
        <w:tab/>
        <w:t>=</w:t>
      </w:r>
      <w:r w:rsidRPr="001A7082">
        <w:rPr>
          <w:rFonts w:ascii="Arial" w:hAnsi="Arial" w:cs="Arial"/>
          <w:snapToGrid w:val="0"/>
          <w:lang w:val="en-GB"/>
        </w:rPr>
        <w:tab/>
        <w:t xml:space="preserve">Price of highest acceptable </w:t>
      </w:r>
      <w:r>
        <w:rPr>
          <w:rFonts w:ascii="Arial" w:hAnsi="Arial" w:cs="Arial"/>
          <w:snapToGrid w:val="0"/>
          <w:lang w:val="en-GB"/>
        </w:rPr>
        <w:t>tender</w:t>
      </w:r>
    </w:p>
    <w:p w14:paraId="4F9A30BF" w14:textId="77777777" w:rsidR="006015EA" w:rsidRPr="001A7082" w:rsidRDefault="006015EA" w:rsidP="00E61C10">
      <w:pPr>
        <w:widowControl w:val="0"/>
        <w:tabs>
          <w:tab w:val="left" w:pos="900"/>
          <w:tab w:val="left" w:pos="1620"/>
          <w:tab w:val="left" w:pos="2160"/>
          <w:tab w:val="left" w:pos="2700"/>
          <w:tab w:val="left" w:pos="7920"/>
        </w:tabs>
        <w:spacing w:after="120"/>
        <w:ind w:left="900"/>
        <w:jc w:val="both"/>
        <w:rPr>
          <w:rFonts w:ascii="Arial" w:hAnsi="Arial" w:cs="Arial"/>
          <w:b/>
          <w:snapToGrid w:val="0"/>
          <w:lang w:val="en-GB"/>
        </w:rPr>
      </w:pPr>
    </w:p>
    <w:p w14:paraId="694CFEE1" w14:textId="77777777" w:rsidR="006015EA" w:rsidRDefault="006015EA" w:rsidP="00E61C10">
      <w:pPr>
        <w:widowControl w:val="0"/>
        <w:numPr>
          <w:ilvl w:val="0"/>
          <w:numId w:val="19"/>
        </w:numPr>
        <w:tabs>
          <w:tab w:val="num" w:pos="720"/>
          <w:tab w:val="left" w:pos="2880"/>
          <w:tab w:val="left" w:pos="5760"/>
          <w:tab w:val="left" w:pos="7920"/>
        </w:tabs>
        <w:spacing w:after="120"/>
        <w:ind w:left="720" w:hanging="720"/>
        <w:jc w:val="both"/>
        <w:rPr>
          <w:rFonts w:ascii="Arial" w:hAnsi="Arial" w:cs="Arial"/>
          <w:b/>
          <w:snapToGrid w:val="0"/>
          <w:lang w:val="en-GB"/>
        </w:rPr>
      </w:pPr>
      <w:r w:rsidRPr="001A7082">
        <w:rPr>
          <w:rFonts w:ascii="Arial" w:hAnsi="Arial" w:cs="Arial"/>
          <w:b/>
          <w:snapToGrid w:val="0"/>
          <w:lang w:val="en-GB"/>
        </w:rPr>
        <w:t xml:space="preserve">POINTS AWARDED FOR SPECIFIC GOALS </w:t>
      </w:r>
    </w:p>
    <w:p w14:paraId="49DAE25E" w14:textId="77777777" w:rsidR="006015EA" w:rsidRPr="001A7082" w:rsidRDefault="006015EA" w:rsidP="00E61C10">
      <w:pPr>
        <w:widowControl w:val="0"/>
        <w:tabs>
          <w:tab w:val="left" w:pos="2880"/>
          <w:tab w:val="left" w:pos="5760"/>
          <w:tab w:val="left" w:pos="7920"/>
        </w:tabs>
        <w:spacing w:after="120"/>
        <w:ind w:left="720"/>
        <w:jc w:val="both"/>
        <w:rPr>
          <w:rFonts w:ascii="Arial" w:hAnsi="Arial" w:cs="Arial"/>
          <w:b/>
          <w:snapToGrid w:val="0"/>
          <w:lang w:val="en-GB"/>
        </w:rPr>
      </w:pPr>
    </w:p>
    <w:p w14:paraId="6D2B07D0" w14:textId="77777777" w:rsidR="006015EA" w:rsidRPr="001A7082" w:rsidRDefault="006015EA" w:rsidP="00E61C10">
      <w:pPr>
        <w:widowControl w:val="0"/>
        <w:numPr>
          <w:ilvl w:val="1"/>
          <w:numId w:val="19"/>
        </w:numPr>
        <w:tabs>
          <w:tab w:val="num" w:pos="720"/>
        </w:tabs>
        <w:spacing w:after="120"/>
        <w:ind w:left="720"/>
        <w:jc w:val="both"/>
        <w:rPr>
          <w:rFonts w:ascii="Arial" w:hAnsi="Arial" w:cs="Arial"/>
          <w:snapToGrid w:val="0"/>
          <w:lang w:val="en-GB"/>
        </w:rPr>
      </w:pPr>
      <w:r w:rsidRPr="001A7082">
        <w:rPr>
          <w:rFonts w:ascii="Arial" w:hAnsi="Arial" w:cs="Arial"/>
          <w:snapToGrid w:val="0"/>
          <w:lang w:val="en-GB"/>
        </w:rPr>
        <w:t>In terms of Regulation 4(2)</w:t>
      </w:r>
      <w:r>
        <w:rPr>
          <w:rFonts w:ascii="Arial" w:hAnsi="Arial" w:cs="Arial"/>
          <w:snapToGrid w:val="0"/>
          <w:lang w:val="en-GB"/>
        </w:rPr>
        <w:t xml:space="preserve">; </w:t>
      </w:r>
      <w:r w:rsidRPr="001A7082">
        <w:rPr>
          <w:rFonts w:ascii="Arial" w:hAnsi="Arial" w:cs="Arial"/>
          <w:snapToGrid w:val="0"/>
          <w:lang w:val="en-GB"/>
        </w:rPr>
        <w:t>5(2)</w:t>
      </w:r>
      <w:r>
        <w:rPr>
          <w:rFonts w:ascii="Arial" w:hAnsi="Arial" w:cs="Arial"/>
          <w:snapToGrid w:val="0"/>
          <w:lang w:val="en-GB"/>
        </w:rPr>
        <w:t>; 6(2) and 7(2)</w:t>
      </w:r>
      <w:r w:rsidRPr="001A7082">
        <w:rPr>
          <w:rFonts w:ascii="Arial" w:hAnsi="Arial" w:cs="Arial"/>
          <w:snapToGrid w:val="0"/>
          <w:lang w:val="en-GB"/>
        </w:rPr>
        <w:t xml:space="preserve"> of the Preferential Procurement Regulations, preference points</w:t>
      </w:r>
      <w:r w:rsidRPr="001A7082">
        <w:rPr>
          <w:rFonts w:ascii="Arial" w:hAnsi="Arial" w:cs="Arial"/>
          <w:snapToGrid w:val="0"/>
        </w:rPr>
        <w:t xml:space="preserve"> must be awarded for specific goals state</w:t>
      </w:r>
      <w:r>
        <w:rPr>
          <w:rFonts w:ascii="Arial" w:hAnsi="Arial" w:cs="Arial"/>
          <w:snapToGrid w:val="0"/>
        </w:rPr>
        <w:t>d</w:t>
      </w:r>
      <w:r w:rsidRPr="001A7082">
        <w:rPr>
          <w:rFonts w:ascii="Arial" w:hAnsi="Arial" w:cs="Arial"/>
          <w:snapToGrid w:val="0"/>
        </w:rPr>
        <w:t xml:space="preserve"> in the tender. For the purposes of this tender the tenderer will be allocated points based on the goals </w:t>
      </w:r>
      <w:r>
        <w:rPr>
          <w:rFonts w:ascii="Arial" w:hAnsi="Arial" w:cs="Arial"/>
          <w:snapToGrid w:val="0"/>
        </w:rPr>
        <w:t xml:space="preserve">stated in table 1 below </w:t>
      </w:r>
      <w:r w:rsidRPr="001A7082">
        <w:rPr>
          <w:rFonts w:ascii="Arial" w:hAnsi="Arial" w:cs="Arial"/>
          <w:snapToGrid w:val="0"/>
        </w:rPr>
        <w:t xml:space="preserve">as may be supported by proof/ documentation stated in the conditions of this tender: </w:t>
      </w:r>
    </w:p>
    <w:p w14:paraId="26D7A456" w14:textId="77777777" w:rsidR="006015EA" w:rsidRPr="001A7082" w:rsidRDefault="006015EA" w:rsidP="00E61C10">
      <w:pPr>
        <w:widowControl w:val="0"/>
        <w:numPr>
          <w:ilvl w:val="1"/>
          <w:numId w:val="19"/>
        </w:numPr>
        <w:spacing w:after="120"/>
        <w:ind w:left="709" w:hanging="709"/>
        <w:jc w:val="both"/>
        <w:rPr>
          <w:rFonts w:ascii="Arial" w:hAnsi="Arial" w:cs="Arial"/>
          <w:snapToGrid w:val="0"/>
          <w:lang w:val="en-GB"/>
        </w:rPr>
      </w:pPr>
      <w:r w:rsidRPr="001A7082">
        <w:rPr>
          <w:rFonts w:ascii="Arial" w:hAnsi="Arial" w:cs="Arial"/>
          <w:snapToGrid w:val="0"/>
          <w:lang w:val="en-GB"/>
        </w:rPr>
        <w:t>In case</w:t>
      </w:r>
      <w:r>
        <w:rPr>
          <w:rFonts w:ascii="Arial" w:hAnsi="Arial" w:cs="Arial"/>
          <w:snapToGrid w:val="0"/>
          <w:lang w:val="en-GB"/>
        </w:rPr>
        <w:t>s</w:t>
      </w:r>
      <w:r w:rsidRPr="001A7082">
        <w:rPr>
          <w:rFonts w:ascii="Arial" w:hAnsi="Arial" w:cs="Arial"/>
          <w:snapToGrid w:val="0"/>
          <w:lang w:val="en-GB"/>
        </w:rPr>
        <w:t xml:space="preserve"> where organs</w:t>
      </w:r>
      <w:r>
        <w:rPr>
          <w:rFonts w:ascii="Arial" w:hAnsi="Arial" w:cs="Arial"/>
          <w:snapToGrid w:val="0"/>
          <w:lang w:val="en-GB"/>
        </w:rPr>
        <w:t xml:space="preserve"> of state</w:t>
      </w:r>
      <w:r w:rsidRPr="001A7082">
        <w:rPr>
          <w:rFonts w:ascii="Arial" w:hAnsi="Arial" w:cs="Arial"/>
          <w:snapToGrid w:val="0"/>
          <w:lang w:val="en-GB"/>
        </w:rPr>
        <w:t xml:space="preserve"> intend to use Regulation </w:t>
      </w:r>
      <w:r>
        <w:rPr>
          <w:rFonts w:ascii="Arial" w:hAnsi="Arial" w:cs="Arial"/>
          <w:snapToGrid w:val="0"/>
          <w:lang w:val="en-GB"/>
        </w:rPr>
        <w:t>3</w:t>
      </w:r>
      <w:r w:rsidRPr="001A7082">
        <w:rPr>
          <w:rFonts w:ascii="Arial" w:hAnsi="Arial" w:cs="Arial"/>
          <w:snapToGrid w:val="0"/>
          <w:lang w:val="en-GB"/>
        </w:rPr>
        <w:t>(2) of the Regulations</w:t>
      </w:r>
      <w:r>
        <w:rPr>
          <w:rFonts w:ascii="Arial" w:hAnsi="Arial" w:cs="Arial"/>
          <w:snapToGrid w:val="0"/>
          <w:lang w:val="en-GB"/>
        </w:rPr>
        <w:t>,</w:t>
      </w:r>
      <w:r w:rsidRPr="001A7082">
        <w:rPr>
          <w:rFonts w:ascii="Arial" w:hAnsi="Arial" w:cs="Arial"/>
          <w:snapToGrid w:val="0"/>
          <w:lang w:val="en-GB"/>
        </w:rPr>
        <w:t xml:space="preserve"> which state</w:t>
      </w:r>
      <w:r>
        <w:rPr>
          <w:rFonts w:ascii="Arial" w:hAnsi="Arial" w:cs="Arial"/>
          <w:snapToGrid w:val="0"/>
          <w:lang w:val="en-GB"/>
        </w:rPr>
        <w:t>s</w:t>
      </w:r>
      <w:r w:rsidRPr="001A7082">
        <w:rPr>
          <w:rFonts w:ascii="Arial" w:hAnsi="Arial" w:cs="Arial"/>
          <w:snapToGrid w:val="0"/>
          <w:lang w:val="en-GB"/>
        </w:rPr>
        <w:t xml:space="preserve"> that</w:t>
      </w:r>
      <w:r>
        <w:rPr>
          <w:rFonts w:ascii="Arial" w:hAnsi="Arial" w:cs="Arial"/>
          <w:snapToGrid w:val="0"/>
          <w:lang w:val="en-GB"/>
        </w:rPr>
        <w:t>,</w:t>
      </w:r>
      <w:r w:rsidRPr="001A7082">
        <w:rPr>
          <w:rFonts w:ascii="Arial" w:hAnsi="Arial" w:cs="Arial"/>
          <w:snapToGrid w:val="0"/>
          <w:lang w:val="en-GB"/>
        </w:rPr>
        <w:t xml:space="preserve"> </w:t>
      </w:r>
      <w:r>
        <w:rPr>
          <w:rFonts w:ascii="Arial" w:hAnsi="Arial" w:cs="Arial"/>
          <w:snapToGrid w:val="0"/>
          <w:lang w:val="en-GB"/>
        </w:rPr>
        <w:t>i</w:t>
      </w:r>
      <w:r w:rsidRPr="001A7082">
        <w:rPr>
          <w:rFonts w:ascii="Arial" w:hAnsi="Arial" w:cs="Arial"/>
          <w:snapToGrid w:val="0"/>
          <w:lang w:val="en-GB"/>
        </w:rPr>
        <w:t xml:space="preserve">f it is unclear whether the 80/20 or 90/10 preference point system applies, an organ of state must, in the tender documents, stipulate in the case of— </w:t>
      </w:r>
    </w:p>
    <w:p w14:paraId="39C82EC4" w14:textId="77777777" w:rsidR="006015EA" w:rsidRDefault="006015EA" w:rsidP="00E61C10">
      <w:pPr>
        <w:pStyle w:val="ListParagraph"/>
        <w:widowControl w:val="0"/>
        <w:numPr>
          <w:ilvl w:val="0"/>
          <w:numId w:val="17"/>
        </w:numPr>
        <w:spacing w:after="120"/>
        <w:contextualSpacing/>
        <w:jc w:val="both"/>
        <w:rPr>
          <w:rFonts w:ascii="Arial" w:hAnsi="Arial" w:cs="Arial"/>
          <w:snapToGrid w:val="0"/>
          <w:lang w:val="en-GB"/>
        </w:rPr>
      </w:pPr>
      <w:r w:rsidRPr="00633BD2">
        <w:rPr>
          <w:rFonts w:ascii="Arial"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4FB6DF88" w14:textId="77777777" w:rsidR="006015EA" w:rsidRPr="00633BD2" w:rsidRDefault="006015EA" w:rsidP="00E61C10">
      <w:pPr>
        <w:pStyle w:val="ListParagraph"/>
        <w:widowControl w:val="0"/>
        <w:spacing w:after="120"/>
        <w:ind w:left="1620"/>
        <w:jc w:val="both"/>
        <w:rPr>
          <w:rFonts w:ascii="Arial" w:hAnsi="Arial" w:cs="Arial"/>
          <w:snapToGrid w:val="0"/>
          <w:lang w:val="en-GB"/>
        </w:rPr>
      </w:pPr>
      <w:r w:rsidRPr="00633BD2">
        <w:rPr>
          <w:rFonts w:ascii="Arial" w:hAnsi="Arial" w:cs="Arial"/>
          <w:snapToGrid w:val="0"/>
          <w:lang w:val="en-GB"/>
        </w:rPr>
        <w:t xml:space="preserve"> </w:t>
      </w:r>
    </w:p>
    <w:p w14:paraId="35AA4570" w14:textId="77777777" w:rsidR="006015EA" w:rsidRDefault="006015EA" w:rsidP="00E61C10">
      <w:pPr>
        <w:pStyle w:val="ListParagraph"/>
        <w:widowControl w:val="0"/>
        <w:numPr>
          <w:ilvl w:val="0"/>
          <w:numId w:val="17"/>
        </w:numPr>
        <w:spacing w:after="120"/>
        <w:contextualSpacing/>
        <w:jc w:val="both"/>
        <w:rPr>
          <w:rFonts w:ascii="Arial" w:hAnsi="Arial" w:cs="Arial"/>
          <w:snapToGrid w:val="0"/>
          <w:lang w:val="en-GB"/>
        </w:rPr>
      </w:pPr>
      <w:r w:rsidRPr="00633BD2">
        <w:rPr>
          <w:rFonts w:ascii="Arial" w:hAnsi="Arial" w:cs="Arial"/>
          <w:snapToGrid w:val="0"/>
          <w:lang w:val="en-GB"/>
        </w:rPr>
        <w:t>any other invitation for tender, that either the 80/20 or 90/10 preference point system will apply and that the lowest acceptable tender will be used to determine the applicable preference point system</w:t>
      </w:r>
      <w:r>
        <w:rPr>
          <w:rFonts w:ascii="Arial" w:hAnsi="Arial" w:cs="Arial"/>
          <w:snapToGrid w:val="0"/>
          <w:lang w:val="en-GB"/>
        </w:rPr>
        <w:t>,</w:t>
      </w:r>
      <w:r w:rsidRPr="00633BD2">
        <w:rPr>
          <w:rFonts w:ascii="Arial" w:hAnsi="Arial" w:cs="Arial"/>
          <w:snapToGrid w:val="0"/>
          <w:lang w:val="en-GB"/>
        </w:rPr>
        <w:t xml:space="preserve">  </w:t>
      </w:r>
    </w:p>
    <w:p w14:paraId="6036BC24" w14:textId="77777777" w:rsidR="006015EA" w:rsidRDefault="006015EA" w:rsidP="00E61C10">
      <w:pPr>
        <w:widowControl w:val="0"/>
        <w:spacing w:after="120"/>
        <w:ind w:left="720"/>
        <w:jc w:val="both"/>
        <w:rPr>
          <w:rFonts w:ascii="Arial" w:hAnsi="Arial" w:cs="Arial"/>
          <w:snapToGrid w:val="0"/>
          <w:lang w:val="en-GB"/>
        </w:rPr>
      </w:pPr>
      <w:r>
        <w:rPr>
          <w:rFonts w:ascii="Arial" w:hAnsi="Arial" w:cs="Arial"/>
          <w:snapToGrid w:val="0"/>
          <w:lang w:val="en-GB"/>
        </w:rPr>
        <w:t>t</w:t>
      </w:r>
      <w:r w:rsidRPr="00C60B43">
        <w:rPr>
          <w:rFonts w:ascii="Arial" w:hAnsi="Arial" w:cs="Arial"/>
          <w:snapToGrid w:val="0"/>
          <w:lang w:val="en-GB"/>
        </w:rPr>
        <w:t>he</w:t>
      </w:r>
      <w:r>
        <w:rPr>
          <w:rFonts w:ascii="Arial" w:hAnsi="Arial" w:cs="Arial"/>
          <w:snapToGrid w:val="0"/>
          <w:lang w:val="en-GB"/>
        </w:rPr>
        <w:t>n the</w:t>
      </w:r>
      <w:r w:rsidRPr="00C60B43">
        <w:rPr>
          <w:rFonts w:ascii="Arial" w:hAnsi="Arial" w:cs="Arial"/>
          <w:snapToGrid w:val="0"/>
          <w:lang w:val="en-GB"/>
        </w:rPr>
        <w:t xml:space="preserve"> organ of state must indicate the points allocated for specific goals for both the 90/10 and 80/20 preference point system. </w:t>
      </w:r>
    </w:p>
    <w:p w14:paraId="2EDCA4D8" w14:textId="77777777" w:rsidR="006015EA" w:rsidRDefault="006015EA" w:rsidP="00E61C10">
      <w:pPr>
        <w:widowControl w:val="0"/>
        <w:spacing w:after="120"/>
        <w:jc w:val="both"/>
        <w:rPr>
          <w:rFonts w:ascii="Arial" w:hAnsi="Arial" w:cs="Arial"/>
          <w:b/>
          <w:snapToGrid w:val="0"/>
          <w:lang w:val="en-GB"/>
        </w:rPr>
      </w:pPr>
      <w:r w:rsidRPr="00871491">
        <w:rPr>
          <w:rFonts w:ascii="Arial" w:hAnsi="Arial" w:cs="Arial"/>
          <w:b/>
          <w:snapToGrid w:val="0"/>
          <w:lang w:val="en-GB"/>
        </w:rPr>
        <w:t xml:space="preserve">Table 1: </w:t>
      </w:r>
      <w:r>
        <w:rPr>
          <w:rFonts w:ascii="Arial" w:hAnsi="Arial" w:cs="Arial"/>
          <w:b/>
          <w:snapToGrid w:val="0"/>
          <w:lang w:val="en-GB"/>
        </w:rPr>
        <w:t>S</w:t>
      </w:r>
      <w:r w:rsidRPr="00871491">
        <w:rPr>
          <w:rFonts w:ascii="Arial" w:hAnsi="Arial" w:cs="Arial"/>
          <w:b/>
          <w:snapToGrid w:val="0"/>
          <w:lang w:val="en-GB"/>
        </w:rPr>
        <w:t>pecific goals for the tender and points claimed</w:t>
      </w:r>
      <w:r>
        <w:rPr>
          <w:rFonts w:ascii="Arial" w:hAnsi="Arial" w:cs="Arial"/>
          <w:b/>
          <w:snapToGrid w:val="0"/>
          <w:lang w:val="en-GB"/>
        </w:rPr>
        <w:t xml:space="preserve"> are indicated per the table below. </w:t>
      </w:r>
    </w:p>
    <w:p w14:paraId="61ACBE4B" w14:textId="77777777" w:rsidR="006015EA" w:rsidRDefault="006015EA" w:rsidP="00E61C10">
      <w:pPr>
        <w:widowControl w:val="0"/>
        <w:spacing w:after="120"/>
        <w:jc w:val="both"/>
        <w:rPr>
          <w:rFonts w:ascii="Arial" w:hAnsi="Arial" w:cs="Arial"/>
          <w:b/>
          <w:i/>
          <w:snapToGrid w:val="0"/>
          <w:lang w:val="en-GB"/>
        </w:rPr>
      </w:pPr>
      <w:r>
        <w:rPr>
          <w:rFonts w:ascii="Arial" w:hAnsi="Arial" w:cs="Arial"/>
          <w:b/>
          <w:i/>
          <w:snapToGrid w:val="0"/>
          <w:lang w:val="en-GB"/>
        </w:rPr>
        <w:t>(</w:t>
      </w:r>
      <w:r w:rsidRPr="004F6951">
        <w:rPr>
          <w:rFonts w:ascii="Arial" w:hAnsi="Arial" w:cs="Arial"/>
          <w:b/>
          <w:i/>
          <w:snapToGrid w:val="0"/>
          <w:lang w:val="en-GB"/>
        </w:rPr>
        <w:t xml:space="preserve">Note to organs of state: Where either the 90/10 or 80/20 preference point system is applicable, corresponding points </w:t>
      </w:r>
      <w:r>
        <w:rPr>
          <w:rFonts w:ascii="Arial" w:hAnsi="Arial" w:cs="Arial"/>
          <w:b/>
          <w:i/>
          <w:snapToGrid w:val="0"/>
          <w:lang w:val="en-GB"/>
        </w:rPr>
        <w:t>must</w:t>
      </w:r>
      <w:r w:rsidRPr="004F6951">
        <w:rPr>
          <w:rFonts w:ascii="Arial" w:hAnsi="Arial" w:cs="Arial"/>
          <w:b/>
          <w:i/>
          <w:snapToGrid w:val="0"/>
          <w:lang w:val="en-GB"/>
        </w:rPr>
        <w:t xml:space="preserve"> also be indicated as such. </w:t>
      </w:r>
    </w:p>
    <w:p w14:paraId="3B0D3C8E" w14:textId="77777777" w:rsidR="006015EA" w:rsidRPr="001A7082" w:rsidRDefault="006015EA" w:rsidP="00E61C10">
      <w:pPr>
        <w:widowControl w:val="0"/>
        <w:spacing w:after="120"/>
        <w:jc w:val="both"/>
        <w:rPr>
          <w:rFonts w:ascii="Arial" w:hAnsi="Arial" w:cs="Arial"/>
          <w:snapToGrid w:val="0"/>
        </w:rPr>
      </w:pPr>
      <w:r>
        <w:rPr>
          <w:rFonts w:ascii="Arial" w:hAnsi="Arial" w:cs="Arial"/>
          <w:b/>
          <w:i/>
          <w:snapToGrid w:val="0"/>
          <w:lang w:val="en-GB"/>
        </w:rPr>
        <w:t xml:space="preserve">Note to tenderers: </w:t>
      </w:r>
      <w:r w:rsidRPr="004F6951">
        <w:rPr>
          <w:rFonts w:ascii="Arial" w:hAnsi="Arial" w:cs="Arial"/>
          <w:b/>
          <w:i/>
          <w:snapToGrid w:val="0"/>
          <w:lang w:val="en-GB"/>
        </w:rPr>
        <w:t>The tenderer must indicate how they claim</w:t>
      </w:r>
      <w:r>
        <w:rPr>
          <w:rFonts w:ascii="Arial" w:hAnsi="Arial" w:cs="Arial"/>
          <w:b/>
          <w:i/>
          <w:snapToGrid w:val="0"/>
          <w:lang w:val="en-GB"/>
        </w:rPr>
        <w:t xml:space="preserve"> points</w:t>
      </w:r>
      <w:r w:rsidRPr="004F6951">
        <w:rPr>
          <w:rFonts w:ascii="Arial" w:hAnsi="Arial" w:cs="Arial"/>
          <w:b/>
          <w:i/>
          <w:snapToGrid w:val="0"/>
          <w:lang w:val="en-GB"/>
        </w:rPr>
        <w:t xml:space="preserve"> for each preference point system.</w:t>
      </w:r>
      <w:r>
        <w:rPr>
          <w:rFonts w:ascii="Arial" w:hAnsi="Arial" w:cs="Arial"/>
          <w:b/>
          <w:snapToGrid w:val="0"/>
          <w:lang w:val="en-GB"/>
        </w:rPr>
        <w:t xml:space="preserve">)  </w:t>
      </w:r>
    </w:p>
    <w:tbl>
      <w:tblPr>
        <w:tblW w:w="0" w:type="auto"/>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1843"/>
        <w:gridCol w:w="1952"/>
        <w:gridCol w:w="1527"/>
        <w:gridCol w:w="1511"/>
      </w:tblGrid>
      <w:tr w:rsidR="00417B82" w:rsidRPr="001A7082" w14:paraId="10B2A0DE" w14:textId="77777777" w:rsidTr="00E61C10">
        <w:trPr>
          <w:trHeight w:val="863"/>
        </w:trPr>
        <w:tc>
          <w:tcPr>
            <w:tcW w:w="2836" w:type="dxa"/>
            <w:tcBorders>
              <w:top w:val="nil"/>
            </w:tcBorders>
            <w:shd w:val="clear" w:color="auto" w:fill="AEAAAA" w:themeFill="background2" w:themeFillShade="BF"/>
            <w:vAlign w:val="center"/>
          </w:tcPr>
          <w:p w14:paraId="05D8F05A" w14:textId="035F4051" w:rsidR="00417B82" w:rsidRPr="001A7082" w:rsidRDefault="00417B82" w:rsidP="00417B82">
            <w:pPr>
              <w:kinsoku w:val="0"/>
              <w:overflowPunct w:val="0"/>
              <w:spacing w:before="96"/>
              <w:jc w:val="both"/>
              <w:textAlignment w:val="baseline"/>
              <w:rPr>
                <w:rFonts w:ascii="Arial" w:hAnsi="Arial" w:cs="Arial"/>
                <w:b/>
              </w:rPr>
            </w:pPr>
            <w:r w:rsidRPr="001A7082">
              <w:rPr>
                <w:rFonts w:ascii="Arial" w:hAnsi="Arial" w:cs="Arial"/>
                <w:b/>
                <w:kern w:val="24"/>
              </w:rPr>
              <w:lastRenderedPageBreak/>
              <w:t>The specific goals allocated points in terms of this tender</w:t>
            </w:r>
          </w:p>
        </w:tc>
        <w:tc>
          <w:tcPr>
            <w:tcW w:w="1843" w:type="dxa"/>
            <w:shd w:val="clear" w:color="auto" w:fill="C00000"/>
            <w:vAlign w:val="center"/>
          </w:tcPr>
          <w:p w14:paraId="783319D2" w14:textId="77777777" w:rsidR="00417B82" w:rsidRPr="001A7082" w:rsidRDefault="00417B82" w:rsidP="00417B82">
            <w:pPr>
              <w:kinsoku w:val="0"/>
              <w:overflowPunct w:val="0"/>
              <w:spacing w:before="96"/>
              <w:jc w:val="center"/>
              <w:textAlignment w:val="baseline"/>
              <w:rPr>
                <w:rFonts w:ascii="Arial" w:hAnsi="Arial" w:cs="Arial"/>
                <w:b/>
                <w:kern w:val="24"/>
              </w:rPr>
            </w:pPr>
            <w:r w:rsidRPr="001A7082">
              <w:rPr>
                <w:rFonts w:ascii="Arial" w:hAnsi="Arial" w:cs="Arial"/>
                <w:b/>
                <w:kern w:val="24"/>
              </w:rPr>
              <w:t>Number of points</w:t>
            </w:r>
          </w:p>
          <w:p w14:paraId="5B72888B" w14:textId="77777777" w:rsidR="00417B82" w:rsidRPr="001A7082" w:rsidRDefault="00417B82" w:rsidP="00417B82">
            <w:pPr>
              <w:kinsoku w:val="0"/>
              <w:overflowPunct w:val="0"/>
              <w:spacing w:before="96"/>
              <w:jc w:val="center"/>
              <w:textAlignment w:val="baseline"/>
              <w:rPr>
                <w:rFonts w:ascii="Arial" w:hAnsi="Arial" w:cs="Arial"/>
                <w:b/>
                <w:kern w:val="24"/>
              </w:rPr>
            </w:pPr>
            <w:r w:rsidRPr="001A7082">
              <w:rPr>
                <w:rFonts w:ascii="Arial" w:hAnsi="Arial" w:cs="Arial"/>
                <w:b/>
                <w:kern w:val="24"/>
              </w:rPr>
              <w:t>allocated</w:t>
            </w:r>
          </w:p>
          <w:p w14:paraId="53ED350E" w14:textId="77777777" w:rsidR="00417B82" w:rsidRDefault="00417B82" w:rsidP="00417B82">
            <w:pPr>
              <w:kinsoku w:val="0"/>
              <w:overflowPunct w:val="0"/>
              <w:spacing w:before="96"/>
              <w:jc w:val="center"/>
              <w:textAlignment w:val="baseline"/>
              <w:rPr>
                <w:rFonts w:ascii="Arial" w:hAnsi="Arial" w:cs="Arial"/>
                <w:b/>
                <w:kern w:val="24"/>
              </w:rPr>
            </w:pPr>
            <w:r w:rsidRPr="001A7082">
              <w:rPr>
                <w:rFonts w:ascii="Arial" w:hAnsi="Arial" w:cs="Arial"/>
                <w:b/>
                <w:kern w:val="24"/>
              </w:rPr>
              <w:t>(90/10 system)</w:t>
            </w:r>
          </w:p>
          <w:p w14:paraId="4E193DE4" w14:textId="77777777" w:rsidR="00417B82" w:rsidRPr="00C60B43" w:rsidRDefault="00417B82" w:rsidP="00417B82">
            <w:pPr>
              <w:kinsoku w:val="0"/>
              <w:overflowPunct w:val="0"/>
              <w:spacing w:before="96"/>
              <w:jc w:val="center"/>
              <w:textAlignment w:val="baseline"/>
              <w:rPr>
                <w:rFonts w:ascii="Arial" w:hAnsi="Arial" w:cs="Arial"/>
                <w:b/>
                <w:kern w:val="24"/>
              </w:rPr>
            </w:pPr>
            <w:r>
              <w:rPr>
                <w:rFonts w:ascii="Arial" w:hAnsi="Arial" w:cs="Arial"/>
                <w:b/>
                <w:kern w:val="24"/>
              </w:rPr>
              <w:t>(To be completed by the organ of state)</w:t>
            </w:r>
          </w:p>
          <w:p w14:paraId="2A360045" w14:textId="77777777" w:rsidR="00417B82" w:rsidRPr="00C60B43" w:rsidRDefault="00417B82" w:rsidP="00417B82">
            <w:pPr>
              <w:kinsoku w:val="0"/>
              <w:overflowPunct w:val="0"/>
              <w:spacing w:before="96"/>
              <w:jc w:val="both"/>
              <w:textAlignment w:val="baseline"/>
              <w:rPr>
                <w:rFonts w:ascii="Arial" w:hAnsi="Arial" w:cs="Arial"/>
                <w:b/>
              </w:rPr>
            </w:pPr>
          </w:p>
        </w:tc>
        <w:tc>
          <w:tcPr>
            <w:tcW w:w="1952" w:type="dxa"/>
            <w:shd w:val="clear" w:color="auto" w:fill="C00000"/>
            <w:vAlign w:val="center"/>
          </w:tcPr>
          <w:p w14:paraId="6C5C4E69" w14:textId="77777777" w:rsidR="00417B82" w:rsidRPr="001A7082" w:rsidRDefault="00417B82" w:rsidP="00417B82">
            <w:pPr>
              <w:kinsoku w:val="0"/>
              <w:overflowPunct w:val="0"/>
              <w:spacing w:before="96"/>
              <w:jc w:val="center"/>
              <w:textAlignment w:val="baseline"/>
              <w:rPr>
                <w:rFonts w:ascii="Arial" w:hAnsi="Arial" w:cs="Arial"/>
                <w:b/>
                <w:kern w:val="24"/>
              </w:rPr>
            </w:pPr>
            <w:r w:rsidRPr="001A7082">
              <w:rPr>
                <w:rFonts w:ascii="Arial" w:hAnsi="Arial" w:cs="Arial"/>
                <w:b/>
                <w:kern w:val="24"/>
              </w:rPr>
              <w:t>Number of points</w:t>
            </w:r>
          </w:p>
          <w:p w14:paraId="2C391233" w14:textId="77777777" w:rsidR="00417B82" w:rsidRPr="001A7082" w:rsidRDefault="00417B82" w:rsidP="00417B82">
            <w:pPr>
              <w:kinsoku w:val="0"/>
              <w:overflowPunct w:val="0"/>
              <w:spacing w:before="96"/>
              <w:jc w:val="center"/>
              <w:textAlignment w:val="baseline"/>
              <w:rPr>
                <w:rFonts w:ascii="Arial" w:hAnsi="Arial" w:cs="Arial"/>
                <w:b/>
                <w:kern w:val="24"/>
              </w:rPr>
            </w:pPr>
            <w:r w:rsidRPr="001A7082">
              <w:rPr>
                <w:rFonts w:ascii="Arial" w:hAnsi="Arial" w:cs="Arial"/>
                <w:b/>
                <w:kern w:val="24"/>
              </w:rPr>
              <w:t>allocated</w:t>
            </w:r>
          </w:p>
          <w:p w14:paraId="247BF257" w14:textId="77777777" w:rsidR="00417B82" w:rsidRDefault="00417B82" w:rsidP="00417B82">
            <w:pPr>
              <w:kinsoku w:val="0"/>
              <w:overflowPunct w:val="0"/>
              <w:spacing w:before="96"/>
              <w:jc w:val="center"/>
              <w:textAlignment w:val="baseline"/>
              <w:rPr>
                <w:rFonts w:ascii="Arial" w:hAnsi="Arial" w:cs="Arial"/>
                <w:b/>
                <w:kern w:val="24"/>
              </w:rPr>
            </w:pPr>
            <w:r w:rsidRPr="001A7082">
              <w:rPr>
                <w:rFonts w:ascii="Arial" w:hAnsi="Arial" w:cs="Arial"/>
                <w:b/>
                <w:kern w:val="24"/>
              </w:rPr>
              <w:t>(80/20 system)</w:t>
            </w:r>
          </w:p>
          <w:p w14:paraId="56F1014F" w14:textId="420CB5D8" w:rsidR="00417B82" w:rsidRPr="001A7082" w:rsidRDefault="00417B82" w:rsidP="00417B82">
            <w:pPr>
              <w:kinsoku w:val="0"/>
              <w:overflowPunct w:val="0"/>
              <w:spacing w:before="96"/>
              <w:jc w:val="both"/>
              <w:textAlignment w:val="baseline"/>
              <w:rPr>
                <w:rFonts w:ascii="Arial" w:hAnsi="Arial" w:cs="Arial"/>
                <w:b/>
              </w:rPr>
            </w:pPr>
            <w:r>
              <w:rPr>
                <w:rFonts w:ascii="Arial" w:hAnsi="Arial" w:cs="Arial"/>
                <w:b/>
              </w:rPr>
              <w:t>(To be completed by the organ of state)</w:t>
            </w:r>
          </w:p>
        </w:tc>
        <w:tc>
          <w:tcPr>
            <w:tcW w:w="1527" w:type="dxa"/>
            <w:shd w:val="clear" w:color="auto" w:fill="F4B083" w:themeFill="accent2" w:themeFillTint="99"/>
          </w:tcPr>
          <w:p w14:paraId="76F8B9D2" w14:textId="77777777" w:rsidR="00417B82" w:rsidRPr="001A7082" w:rsidRDefault="00417B82" w:rsidP="00417B82">
            <w:pPr>
              <w:kinsoku w:val="0"/>
              <w:overflowPunct w:val="0"/>
              <w:spacing w:before="96"/>
              <w:jc w:val="center"/>
              <w:textAlignment w:val="baseline"/>
              <w:rPr>
                <w:rFonts w:ascii="Arial" w:hAnsi="Arial" w:cs="Arial"/>
                <w:b/>
                <w:kern w:val="24"/>
              </w:rPr>
            </w:pPr>
            <w:r w:rsidRPr="001A7082">
              <w:rPr>
                <w:rFonts w:ascii="Arial" w:hAnsi="Arial" w:cs="Arial"/>
                <w:b/>
                <w:kern w:val="24"/>
              </w:rPr>
              <w:t>Number of points claimed</w:t>
            </w:r>
          </w:p>
          <w:p w14:paraId="3EFD9F1B" w14:textId="77777777" w:rsidR="00417B82" w:rsidRDefault="00417B82" w:rsidP="00417B82">
            <w:pPr>
              <w:kinsoku w:val="0"/>
              <w:overflowPunct w:val="0"/>
              <w:spacing w:before="96"/>
              <w:jc w:val="center"/>
              <w:textAlignment w:val="baseline"/>
              <w:rPr>
                <w:rFonts w:ascii="Arial" w:hAnsi="Arial" w:cs="Arial"/>
                <w:b/>
                <w:kern w:val="24"/>
              </w:rPr>
            </w:pPr>
            <w:r w:rsidRPr="001A7082">
              <w:rPr>
                <w:rFonts w:ascii="Arial" w:hAnsi="Arial" w:cs="Arial"/>
                <w:b/>
                <w:kern w:val="24"/>
              </w:rPr>
              <w:t>(90/10 system)</w:t>
            </w:r>
          </w:p>
          <w:p w14:paraId="118F9E24" w14:textId="22CDA55A" w:rsidR="00417B82" w:rsidRPr="001A7082" w:rsidRDefault="00417B82" w:rsidP="00417B82">
            <w:pPr>
              <w:kinsoku w:val="0"/>
              <w:overflowPunct w:val="0"/>
              <w:spacing w:before="96"/>
              <w:jc w:val="both"/>
              <w:textAlignment w:val="baseline"/>
              <w:rPr>
                <w:rFonts w:ascii="Arial" w:hAnsi="Arial" w:cs="Arial"/>
                <w:b/>
                <w:kern w:val="24"/>
              </w:rPr>
            </w:pPr>
            <w:r>
              <w:rPr>
                <w:rFonts w:ascii="Arial" w:hAnsi="Arial" w:cs="Arial"/>
                <w:b/>
                <w:kern w:val="24"/>
              </w:rPr>
              <w:t>(To be completed by the tenderer)</w:t>
            </w:r>
          </w:p>
        </w:tc>
        <w:tc>
          <w:tcPr>
            <w:tcW w:w="1511" w:type="dxa"/>
            <w:shd w:val="clear" w:color="auto" w:fill="F4B083" w:themeFill="accent2" w:themeFillTint="99"/>
          </w:tcPr>
          <w:p w14:paraId="1C905206" w14:textId="77777777" w:rsidR="00417B82" w:rsidRDefault="00417B82" w:rsidP="00417B82">
            <w:pPr>
              <w:kinsoku w:val="0"/>
              <w:overflowPunct w:val="0"/>
              <w:spacing w:before="96"/>
              <w:jc w:val="center"/>
              <w:textAlignment w:val="baseline"/>
              <w:rPr>
                <w:rFonts w:ascii="Arial" w:hAnsi="Arial" w:cs="Arial"/>
                <w:b/>
                <w:kern w:val="24"/>
              </w:rPr>
            </w:pPr>
            <w:r w:rsidRPr="001A7082">
              <w:rPr>
                <w:rFonts w:ascii="Arial" w:hAnsi="Arial" w:cs="Arial"/>
                <w:b/>
                <w:kern w:val="24"/>
              </w:rPr>
              <w:t>Number of points claimed (80/20 system)</w:t>
            </w:r>
          </w:p>
          <w:p w14:paraId="5787D2E6" w14:textId="67A76DEB" w:rsidR="00417B82" w:rsidRPr="001A7082" w:rsidRDefault="00417B82" w:rsidP="00417B82">
            <w:pPr>
              <w:kinsoku w:val="0"/>
              <w:overflowPunct w:val="0"/>
              <w:spacing w:before="96"/>
              <w:jc w:val="both"/>
              <w:textAlignment w:val="baseline"/>
              <w:rPr>
                <w:rFonts w:ascii="Arial" w:hAnsi="Arial" w:cs="Arial"/>
                <w:b/>
                <w:kern w:val="24"/>
              </w:rPr>
            </w:pPr>
            <w:r>
              <w:rPr>
                <w:rFonts w:ascii="Arial" w:hAnsi="Arial" w:cs="Arial"/>
                <w:b/>
                <w:kern w:val="24"/>
              </w:rPr>
              <w:t>(To be completed by the tenderer)</w:t>
            </w:r>
          </w:p>
        </w:tc>
      </w:tr>
      <w:tr w:rsidR="00417B82" w:rsidRPr="001A7082" w14:paraId="3BEA1063" w14:textId="77777777" w:rsidTr="00E61C10">
        <w:trPr>
          <w:trHeight w:val="317"/>
        </w:trPr>
        <w:tc>
          <w:tcPr>
            <w:tcW w:w="2836" w:type="dxa"/>
          </w:tcPr>
          <w:p w14:paraId="2FD219EC" w14:textId="65A0AF5E" w:rsidR="00417B82" w:rsidRPr="00BB1A7D" w:rsidRDefault="00417B82" w:rsidP="00417B82">
            <w:pPr>
              <w:tabs>
                <w:tab w:val="left" w:pos="330"/>
              </w:tabs>
              <w:kinsoku w:val="0"/>
              <w:overflowPunct w:val="0"/>
              <w:spacing w:before="115"/>
              <w:jc w:val="both"/>
              <w:textAlignment w:val="baseline"/>
              <w:rPr>
                <w:rFonts w:ascii="Arial" w:hAnsi="Arial" w:cs="Arial"/>
              </w:rPr>
            </w:pPr>
            <w:r w:rsidRPr="00BB1A7D">
              <w:rPr>
                <w:rFonts w:ascii="Arial" w:hAnsi="Arial" w:cs="Arial"/>
              </w:rPr>
              <w:t xml:space="preserve">HDI </w:t>
            </w:r>
            <w:r w:rsidR="00D255C7">
              <w:rPr>
                <w:rFonts w:ascii="Arial" w:hAnsi="Arial" w:cs="Arial"/>
              </w:rPr>
              <w:t>–</w:t>
            </w:r>
            <w:r w:rsidRPr="00BB1A7D">
              <w:rPr>
                <w:rFonts w:ascii="Arial" w:hAnsi="Arial" w:cs="Arial"/>
              </w:rPr>
              <w:t xml:space="preserve"> RACE</w:t>
            </w:r>
          </w:p>
        </w:tc>
        <w:tc>
          <w:tcPr>
            <w:tcW w:w="1843" w:type="dxa"/>
            <w:shd w:val="clear" w:color="auto" w:fill="808080" w:themeFill="background1" w:themeFillShade="80"/>
          </w:tcPr>
          <w:p w14:paraId="2A395232" w14:textId="77777777" w:rsidR="00417B82" w:rsidRPr="00BB1A7D" w:rsidRDefault="00417B82" w:rsidP="00417B82">
            <w:pPr>
              <w:kinsoku w:val="0"/>
              <w:overflowPunct w:val="0"/>
              <w:spacing w:before="115"/>
              <w:jc w:val="both"/>
              <w:textAlignment w:val="baseline"/>
              <w:rPr>
                <w:rFonts w:ascii="Arial" w:hAnsi="Arial" w:cs="Arial"/>
              </w:rPr>
            </w:pPr>
          </w:p>
        </w:tc>
        <w:tc>
          <w:tcPr>
            <w:tcW w:w="1952" w:type="dxa"/>
          </w:tcPr>
          <w:p w14:paraId="74130B5F" w14:textId="2E28847C" w:rsidR="00417B82" w:rsidRPr="00BB1A7D" w:rsidRDefault="00417B82" w:rsidP="00417B82">
            <w:pPr>
              <w:kinsoku w:val="0"/>
              <w:overflowPunct w:val="0"/>
              <w:spacing w:before="115"/>
              <w:jc w:val="both"/>
              <w:textAlignment w:val="baseline"/>
              <w:rPr>
                <w:rFonts w:ascii="Arial" w:hAnsi="Arial" w:cs="Arial"/>
              </w:rPr>
            </w:pPr>
            <w:r w:rsidRPr="00BB1A7D">
              <w:rPr>
                <w:rFonts w:ascii="Arial" w:hAnsi="Arial" w:cs="Arial"/>
              </w:rPr>
              <w:t>4</w:t>
            </w:r>
          </w:p>
        </w:tc>
        <w:tc>
          <w:tcPr>
            <w:tcW w:w="1527" w:type="dxa"/>
            <w:shd w:val="clear" w:color="auto" w:fill="808080" w:themeFill="background1" w:themeFillShade="80"/>
          </w:tcPr>
          <w:p w14:paraId="19A83918" w14:textId="77777777" w:rsidR="00417B82" w:rsidRPr="001A7082" w:rsidRDefault="00417B82" w:rsidP="00417B82">
            <w:pPr>
              <w:kinsoku w:val="0"/>
              <w:overflowPunct w:val="0"/>
              <w:spacing w:before="115"/>
              <w:jc w:val="both"/>
              <w:textAlignment w:val="baseline"/>
              <w:rPr>
                <w:rFonts w:ascii="Arial" w:hAnsi="Arial" w:cs="Arial"/>
              </w:rPr>
            </w:pPr>
          </w:p>
        </w:tc>
        <w:tc>
          <w:tcPr>
            <w:tcW w:w="1511" w:type="dxa"/>
          </w:tcPr>
          <w:p w14:paraId="65A311AD" w14:textId="77777777" w:rsidR="00417B82" w:rsidRPr="001A7082" w:rsidRDefault="00417B82" w:rsidP="00417B82">
            <w:pPr>
              <w:kinsoku w:val="0"/>
              <w:overflowPunct w:val="0"/>
              <w:spacing w:before="115"/>
              <w:jc w:val="both"/>
              <w:textAlignment w:val="baseline"/>
              <w:rPr>
                <w:rFonts w:ascii="Arial" w:hAnsi="Arial" w:cs="Arial"/>
              </w:rPr>
            </w:pPr>
          </w:p>
        </w:tc>
      </w:tr>
      <w:tr w:rsidR="00417B82" w:rsidRPr="001A7082" w14:paraId="1A264F98" w14:textId="77777777" w:rsidTr="00E61C10">
        <w:trPr>
          <w:trHeight w:val="317"/>
        </w:trPr>
        <w:tc>
          <w:tcPr>
            <w:tcW w:w="2836" w:type="dxa"/>
          </w:tcPr>
          <w:p w14:paraId="1D836714" w14:textId="726FE2F5" w:rsidR="00417B82" w:rsidRPr="00BB1A7D" w:rsidRDefault="00417B82" w:rsidP="00417B82">
            <w:pPr>
              <w:kinsoku w:val="0"/>
              <w:overflowPunct w:val="0"/>
              <w:spacing w:before="115"/>
              <w:jc w:val="both"/>
              <w:textAlignment w:val="baseline"/>
              <w:rPr>
                <w:rFonts w:ascii="Arial" w:hAnsi="Arial" w:cs="Arial"/>
              </w:rPr>
            </w:pPr>
            <w:r w:rsidRPr="00BB1A7D">
              <w:rPr>
                <w:rFonts w:ascii="Arial" w:hAnsi="Arial" w:cs="Arial"/>
              </w:rPr>
              <w:t xml:space="preserve">HDI </w:t>
            </w:r>
            <w:r w:rsidR="00D255C7">
              <w:rPr>
                <w:rFonts w:ascii="Arial" w:hAnsi="Arial" w:cs="Arial"/>
              </w:rPr>
              <w:t>–</w:t>
            </w:r>
            <w:r w:rsidRPr="00BB1A7D">
              <w:rPr>
                <w:rFonts w:ascii="Arial" w:hAnsi="Arial" w:cs="Arial"/>
              </w:rPr>
              <w:t xml:space="preserve"> WOMEN</w:t>
            </w:r>
          </w:p>
        </w:tc>
        <w:tc>
          <w:tcPr>
            <w:tcW w:w="1843" w:type="dxa"/>
            <w:shd w:val="clear" w:color="auto" w:fill="808080" w:themeFill="background1" w:themeFillShade="80"/>
          </w:tcPr>
          <w:p w14:paraId="55163E2F" w14:textId="77777777" w:rsidR="00417B82" w:rsidRPr="00BB1A7D" w:rsidRDefault="00417B82" w:rsidP="00417B82">
            <w:pPr>
              <w:kinsoku w:val="0"/>
              <w:overflowPunct w:val="0"/>
              <w:spacing w:before="115"/>
              <w:jc w:val="both"/>
              <w:textAlignment w:val="baseline"/>
              <w:rPr>
                <w:rFonts w:ascii="Arial" w:hAnsi="Arial" w:cs="Arial"/>
              </w:rPr>
            </w:pPr>
          </w:p>
        </w:tc>
        <w:tc>
          <w:tcPr>
            <w:tcW w:w="1952" w:type="dxa"/>
          </w:tcPr>
          <w:p w14:paraId="515C7BB2" w14:textId="682602C0" w:rsidR="00417B82" w:rsidRPr="00BB1A7D" w:rsidRDefault="00417B82" w:rsidP="00417B82">
            <w:pPr>
              <w:kinsoku w:val="0"/>
              <w:overflowPunct w:val="0"/>
              <w:spacing w:before="115"/>
              <w:jc w:val="both"/>
              <w:textAlignment w:val="baseline"/>
              <w:rPr>
                <w:rFonts w:ascii="Arial" w:hAnsi="Arial" w:cs="Arial"/>
              </w:rPr>
            </w:pPr>
            <w:r>
              <w:rPr>
                <w:rFonts w:ascii="Arial" w:hAnsi="Arial" w:cs="Arial"/>
              </w:rPr>
              <w:t>4</w:t>
            </w:r>
          </w:p>
        </w:tc>
        <w:tc>
          <w:tcPr>
            <w:tcW w:w="1527" w:type="dxa"/>
            <w:shd w:val="clear" w:color="auto" w:fill="808080" w:themeFill="background1" w:themeFillShade="80"/>
          </w:tcPr>
          <w:p w14:paraId="640247B5" w14:textId="77777777" w:rsidR="00417B82" w:rsidRPr="001A7082" w:rsidRDefault="00417B82" w:rsidP="00417B82">
            <w:pPr>
              <w:kinsoku w:val="0"/>
              <w:overflowPunct w:val="0"/>
              <w:spacing w:before="115"/>
              <w:jc w:val="both"/>
              <w:textAlignment w:val="baseline"/>
              <w:rPr>
                <w:rFonts w:ascii="Arial" w:hAnsi="Arial" w:cs="Arial"/>
              </w:rPr>
            </w:pPr>
          </w:p>
        </w:tc>
        <w:tc>
          <w:tcPr>
            <w:tcW w:w="1511" w:type="dxa"/>
          </w:tcPr>
          <w:p w14:paraId="4685E81C" w14:textId="77777777" w:rsidR="00417B82" w:rsidRPr="001A7082" w:rsidRDefault="00417B82" w:rsidP="00417B82">
            <w:pPr>
              <w:kinsoku w:val="0"/>
              <w:overflowPunct w:val="0"/>
              <w:spacing w:before="115"/>
              <w:jc w:val="both"/>
              <w:textAlignment w:val="baseline"/>
              <w:rPr>
                <w:rFonts w:ascii="Arial" w:hAnsi="Arial" w:cs="Arial"/>
              </w:rPr>
            </w:pPr>
          </w:p>
        </w:tc>
      </w:tr>
      <w:tr w:rsidR="00417B82" w:rsidRPr="001A7082" w14:paraId="77E0CD50" w14:textId="77777777" w:rsidTr="00E61C10">
        <w:trPr>
          <w:trHeight w:val="317"/>
        </w:trPr>
        <w:tc>
          <w:tcPr>
            <w:tcW w:w="2836" w:type="dxa"/>
          </w:tcPr>
          <w:p w14:paraId="4AC83064" w14:textId="7D35E49B" w:rsidR="00417B82" w:rsidRPr="00BB1A7D" w:rsidRDefault="00417B82" w:rsidP="00417B82">
            <w:pPr>
              <w:kinsoku w:val="0"/>
              <w:overflowPunct w:val="0"/>
              <w:spacing w:before="115"/>
              <w:jc w:val="both"/>
              <w:textAlignment w:val="baseline"/>
              <w:rPr>
                <w:rFonts w:ascii="Arial" w:hAnsi="Arial" w:cs="Arial"/>
              </w:rPr>
            </w:pPr>
            <w:r w:rsidRPr="00BB1A7D">
              <w:rPr>
                <w:rFonts w:ascii="Arial" w:hAnsi="Arial" w:cs="Arial"/>
              </w:rPr>
              <w:t>HDI - DISABILITY</w:t>
            </w:r>
          </w:p>
        </w:tc>
        <w:tc>
          <w:tcPr>
            <w:tcW w:w="1843" w:type="dxa"/>
            <w:shd w:val="clear" w:color="auto" w:fill="808080" w:themeFill="background1" w:themeFillShade="80"/>
          </w:tcPr>
          <w:p w14:paraId="7CF552AD" w14:textId="77777777" w:rsidR="00417B82" w:rsidRPr="00BB1A7D" w:rsidRDefault="00417B82" w:rsidP="00417B82">
            <w:pPr>
              <w:kinsoku w:val="0"/>
              <w:overflowPunct w:val="0"/>
              <w:spacing w:before="115"/>
              <w:jc w:val="both"/>
              <w:textAlignment w:val="baseline"/>
              <w:rPr>
                <w:rFonts w:ascii="Arial" w:hAnsi="Arial" w:cs="Arial"/>
              </w:rPr>
            </w:pPr>
          </w:p>
        </w:tc>
        <w:tc>
          <w:tcPr>
            <w:tcW w:w="1952" w:type="dxa"/>
          </w:tcPr>
          <w:p w14:paraId="6A71BBB1" w14:textId="0C728A60" w:rsidR="00417B82" w:rsidRPr="00BB1A7D" w:rsidRDefault="00417B82" w:rsidP="00417B82">
            <w:pPr>
              <w:kinsoku w:val="0"/>
              <w:overflowPunct w:val="0"/>
              <w:spacing w:before="115"/>
              <w:jc w:val="both"/>
              <w:textAlignment w:val="baseline"/>
              <w:rPr>
                <w:rFonts w:ascii="Arial" w:hAnsi="Arial" w:cs="Arial"/>
              </w:rPr>
            </w:pPr>
            <w:r>
              <w:rPr>
                <w:rFonts w:ascii="Arial" w:hAnsi="Arial" w:cs="Arial"/>
              </w:rPr>
              <w:t>4</w:t>
            </w:r>
          </w:p>
        </w:tc>
        <w:tc>
          <w:tcPr>
            <w:tcW w:w="1527" w:type="dxa"/>
            <w:shd w:val="clear" w:color="auto" w:fill="808080" w:themeFill="background1" w:themeFillShade="80"/>
          </w:tcPr>
          <w:p w14:paraId="283A7774" w14:textId="77777777" w:rsidR="00417B82" w:rsidRPr="001A7082" w:rsidRDefault="00417B82" w:rsidP="00417B82">
            <w:pPr>
              <w:kinsoku w:val="0"/>
              <w:overflowPunct w:val="0"/>
              <w:spacing w:before="115"/>
              <w:jc w:val="both"/>
              <w:textAlignment w:val="baseline"/>
              <w:rPr>
                <w:rFonts w:ascii="Arial" w:hAnsi="Arial" w:cs="Arial"/>
              </w:rPr>
            </w:pPr>
          </w:p>
        </w:tc>
        <w:tc>
          <w:tcPr>
            <w:tcW w:w="1511" w:type="dxa"/>
          </w:tcPr>
          <w:p w14:paraId="6605642C" w14:textId="77777777" w:rsidR="00417B82" w:rsidRPr="001A7082" w:rsidRDefault="00417B82" w:rsidP="00417B82">
            <w:pPr>
              <w:kinsoku w:val="0"/>
              <w:overflowPunct w:val="0"/>
              <w:spacing w:before="115"/>
              <w:jc w:val="both"/>
              <w:textAlignment w:val="baseline"/>
              <w:rPr>
                <w:rFonts w:ascii="Arial" w:hAnsi="Arial" w:cs="Arial"/>
              </w:rPr>
            </w:pPr>
          </w:p>
        </w:tc>
      </w:tr>
      <w:tr w:rsidR="00417B82" w:rsidRPr="001A7082" w14:paraId="0D7D9F0B" w14:textId="77777777" w:rsidTr="00E61C10">
        <w:trPr>
          <w:trHeight w:val="317"/>
        </w:trPr>
        <w:tc>
          <w:tcPr>
            <w:tcW w:w="2836" w:type="dxa"/>
          </w:tcPr>
          <w:p w14:paraId="06317465" w14:textId="4530C46D" w:rsidR="00417B82" w:rsidRPr="00BB1A7D" w:rsidRDefault="00417B82" w:rsidP="00417B82">
            <w:pPr>
              <w:kinsoku w:val="0"/>
              <w:overflowPunct w:val="0"/>
              <w:spacing w:before="115"/>
              <w:jc w:val="both"/>
              <w:textAlignment w:val="baseline"/>
              <w:rPr>
                <w:rFonts w:ascii="Arial" w:hAnsi="Arial" w:cs="Arial"/>
              </w:rPr>
            </w:pPr>
            <w:r w:rsidRPr="00BB1A7D">
              <w:rPr>
                <w:rFonts w:ascii="Arial" w:hAnsi="Arial" w:cs="Arial"/>
              </w:rPr>
              <w:t>YOUTH</w:t>
            </w:r>
          </w:p>
        </w:tc>
        <w:tc>
          <w:tcPr>
            <w:tcW w:w="1843" w:type="dxa"/>
            <w:shd w:val="clear" w:color="auto" w:fill="808080" w:themeFill="background1" w:themeFillShade="80"/>
          </w:tcPr>
          <w:p w14:paraId="324B03C2" w14:textId="77777777" w:rsidR="00417B82" w:rsidRPr="00BB1A7D" w:rsidRDefault="00417B82" w:rsidP="00417B82">
            <w:pPr>
              <w:tabs>
                <w:tab w:val="left" w:pos="645"/>
                <w:tab w:val="center" w:pos="1242"/>
              </w:tabs>
              <w:kinsoku w:val="0"/>
              <w:overflowPunct w:val="0"/>
              <w:spacing w:before="115"/>
              <w:jc w:val="both"/>
              <w:textAlignment w:val="baseline"/>
              <w:rPr>
                <w:rFonts w:ascii="Arial" w:hAnsi="Arial" w:cs="Arial"/>
              </w:rPr>
            </w:pPr>
          </w:p>
        </w:tc>
        <w:tc>
          <w:tcPr>
            <w:tcW w:w="1952" w:type="dxa"/>
          </w:tcPr>
          <w:p w14:paraId="02DC04BE" w14:textId="5BDA5866" w:rsidR="00417B82" w:rsidRPr="00BB1A7D" w:rsidRDefault="00417B82" w:rsidP="00417B82">
            <w:pPr>
              <w:kinsoku w:val="0"/>
              <w:overflowPunct w:val="0"/>
              <w:spacing w:before="115"/>
              <w:jc w:val="both"/>
              <w:textAlignment w:val="baseline"/>
              <w:rPr>
                <w:rFonts w:ascii="Arial" w:hAnsi="Arial" w:cs="Arial"/>
              </w:rPr>
            </w:pPr>
            <w:r>
              <w:rPr>
                <w:rFonts w:ascii="Arial" w:hAnsi="Arial" w:cs="Arial"/>
              </w:rPr>
              <w:t>4</w:t>
            </w:r>
          </w:p>
        </w:tc>
        <w:tc>
          <w:tcPr>
            <w:tcW w:w="1527" w:type="dxa"/>
            <w:shd w:val="clear" w:color="auto" w:fill="808080" w:themeFill="background1" w:themeFillShade="80"/>
          </w:tcPr>
          <w:p w14:paraId="4DAEA9A4" w14:textId="77777777" w:rsidR="00417B82" w:rsidRPr="001A7082" w:rsidRDefault="00417B82" w:rsidP="00417B82">
            <w:pPr>
              <w:kinsoku w:val="0"/>
              <w:overflowPunct w:val="0"/>
              <w:spacing w:before="115"/>
              <w:jc w:val="both"/>
              <w:textAlignment w:val="baseline"/>
              <w:rPr>
                <w:rFonts w:ascii="Arial" w:hAnsi="Arial" w:cs="Arial"/>
              </w:rPr>
            </w:pPr>
          </w:p>
        </w:tc>
        <w:tc>
          <w:tcPr>
            <w:tcW w:w="1511" w:type="dxa"/>
          </w:tcPr>
          <w:p w14:paraId="40AED066" w14:textId="77777777" w:rsidR="00417B82" w:rsidRPr="001A7082" w:rsidRDefault="00417B82" w:rsidP="00417B82">
            <w:pPr>
              <w:kinsoku w:val="0"/>
              <w:overflowPunct w:val="0"/>
              <w:spacing w:before="115"/>
              <w:jc w:val="both"/>
              <w:textAlignment w:val="baseline"/>
              <w:rPr>
                <w:rFonts w:ascii="Arial" w:hAnsi="Arial" w:cs="Arial"/>
              </w:rPr>
            </w:pPr>
          </w:p>
        </w:tc>
      </w:tr>
      <w:tr w:rsidR="00417B82" w:rsidRPr="001A7082" w14:paraId="22F1A7AE" w14:textId="77777777" w:rsidTr="00E61C10">
        <w:trPr>
          <w:trHeight w:val="317"/>
        </w:trPr>
        <w:tc>
          <w:tcPr>
            <w:tcW w:w="2836" w:type="dxa"/>
          </w:tcPr>
          <w:p w14:paraId="274B0F23" w14:textId="1C5603CB" w:rsidR="00417B82" w:rsidRPr="00BB1A7D" w:rsidRDefault="00417B82" w:rsidP="00417B82">
            <w:pPr>
              <w:kinsoku w:val="0"/>
              <w:overflowPunct w:val="0"/>
              <w:spacing w:before="115"/>
              <w:jc w:val="both"/>
              <w:textAlignment w:val="baseline"/>
              <w:rPr>
                <w:rFonts w:ascii="Arial" w:hAnsi="Arial" w:cs="Arial"/>
              </w:rPr>
            </w:pPr>
            <w:r w:rsidRPr="00BB1A7D">
              <w:rPr>
                <w:rFonts w:ascii="Arial" w:hAnsi="Arial" w:cs="Arial"/>
              </w:rPr>
              <w:t>MILITARY VETERAN</w:t>
            </w:r>
            <w:r>
              <w:rPr>
                <w:rFonts w:ascii="Arial" w:hAnsi="Arial" w:cs="Arial"/>
              </w:rPr>
              <w:t>S</w:t>
            </w:r>
          </w:p>
        </w:tc>
        <w:tc>
          <w:tcPr>
            <w:tcW w:w="1843" w:type="dxa"/>
            <w:shd w:val="clear" w:color="auto" w:fill="808080" w:themeFill="background1" w:themeFillShade="80"/>
          </w:tcPr>
          <w:p w14:paraId="059076A7" w14:textId="77777777" w:rsidR="00417B82" w:rsidRPr="00BB1A7D" w:rsidRDefault="00417B82" w:rsidP="00417B82">
            <w:pPr>
              <w:kinsoku w:val="0"/>
              <w:overflowPunct w:val="0"/>
              <w:spacing w:before="115"/>
              <w:jc w:val="both"/>
              <w:textAlignment w:val="baseline"/>
              <w:rPr>
                <w:rFonts w:ascii="Arial" w:hAnsi="Arial" w:cs="Arial"/>
              </w:rPr>
            </w:pPr>
          </w:p>
        </w:tc>
        <w:tc>
          <w:tcPr>
            <w:tcW w:w="1952" w:type="dxa"/>
          </w:tcPr>
          <w:p w14:paraId="12249C58" w14:textId="61BF04D6" w:rsidR="00417B82" w:rsidRPr="00BB1A7D" w:rsidRDefault="00417B82" w:rsidP="00417B82">
            <w:pPr>
              <w:kinsoku w:val="0"/>
              <w:overflowPunct w:val="0"/>
              <w:spacing w:before="115"/>
              <w:jc w:val="both"/>
              <w:textAlignment w:val="baseline"/>
              <w:rPr>
                <w:rFonts w:ascii="Arial" w:hAnsi="Arial" w:cs="Arial"/>
              </w:rPr>
            </w:pPr>
            <w:r>
              <w:rPr>
                <w:rFonts w:ascii="Arial" w:hAnsi="Arial" w:cs="Arial"/>
              </w:rPr>
              <w:t>2</w:t>
            </w:r>
          </w:p>
        </w:tc>
        <w:tc>
          <w:tcPr>
            <w:tcW w:w="1527" w:type="dxa"/>
            <w:shd w:val="clear" w:color="auto" w:fill="808080" w:themeFill="background1" w:themeFillShade="80"/>
          </w:tcPr>
          <w:p w14:paraId="218E8DE0" w14:textId="77777777" w:rsidR="00417B82" w:rsidRPr="001A7082" w:rsidRDefault="00417B82" w:rsidP="00417B82">
            <w:pPr>
              <w:kinsoku w:val="0"/>
              <w:overflowPunct w:val="0"/>
              <w:spacing w:before="115"/>
              <w:jc w:val="both"/>
              <w:textAlignment w:val="baseline"/>
              <w:rPr>
                <w:rFonts w:ascii="Arial" w:hAnsi="Arial" w:cs="Arial"/>
              </w:rPr>
            </w:pPr>
          </w:p>
        </w:tc>
        <w:tc>
          <w:tcPr>
            <w:tcW w:w="1511" w:type="dxa"/>
          </w:tcPr>
          <w:p w14:paraId="74E57CCD" w14:textId="77777777" w:rsidR="00417B82" w:rsidRPr="001A7082" w:rsidRDefault="00417B82" w:rsidP="00417B82">
            <w:pPr>
              <w:kinsoku w:val="0"/>
              <w:overflowPunct w:val="0"/>
              <w:spacing w:before="115"/>
              <w:jc w:val="both"/>
              <w:textAlignment w:val="baseline"/>
              <w:rPr>
                <w:rFonts w:ascii="Arial" w:hAnsi="Arial" w:cs="Arial"/>
              </w:rPr>
            </w:pPr>
          </w:p>
        </w:tc>
      </w:tr>
      <w:tr w:rsidR="00417B82" w:rsidRPr="001A7082" w14:paraId="7EBE515D" w14:textId="77777777" w:rsidTr="00E61C10">
        <w:trPr>
          <w:trHeight w:val="317"/>
        </w:trPr>
        <w:tc>
          <w:tcPr>
            <w:tcW w:w="2836" w:type="dxa"/>
          </w:tcPr>
          <w:p w14:paraId="2BBA8492" w14:textId="693B86A8" w:rsidR="00417B82" w:rsidRPr="00BB1A7D" w:rsidRDefault="00417B82" w:rsidP="00417B82">
            <w:pPr>
              <w:kinsoku w:val="0"/>
              <w:overflowPunct w:val="0"/>
              <w:spacing w:before="115"/>
              <w:jc w:val="both"/>
              <w:textAlignment w:val="baseline"/>
              <w:rPr>
                <w:rFonts w:ascii="Arial" w:hAnsi="Arial" w:cs="Arial"/>
              </w:rPr>
            </w:pPr>
            <w:r w:rsidRPr="00BB1A7D">
              <w:rPr>
                <w:rFonts w:ascii="Arial" w:hAnsi="Arial" w:cs="Arial"/>
              </w:rPr>
              <w:t>LOCALITY</w:t>
            </w:r>
            <w:r>
              <w:rPr>
                <w:rFonts w:ascii="Arial" w:hAnsi="Arial" w:cs="Arial"/>
              </w:rPr>
              <w:t xml:space="preserve"> BASED ENTITY</w:t>
            </w:r>
          </w:p>
        </w:tc>
        <w:tc>
          <w:tcPr>
            <w:tcW w:w="1843" w:type="dxa"/>
            <w:shd w:val="clear" w:color="auto" w:fill="808080" w:themeFill="background1" w:themeFillShade="80"/>
          </w:tcPr>
          <w:p w14:paraId="2D7C9E05" w14:textId="77777777" w:rsidR="00417B82" w:rsidRPr="00BB1A7D" w:rsidRDefault="00417B82" w:rsidP="00417B82">
            <w:pPr>
              <w:kinsoku w:val="0"/>
              <w:overflowPunct w:val="0"/>
              <w:spacing w:before="115"/>
              <w:jc w:val="both"/>
              <w:textAlignment w:val="baseline"/>
              <w:rPr>
                <w:rFonts w:ascii="Arial" w:hAnsi="Arial" w:cs="Arial"/>
              </w:rPr>
            </w:pPr>
          </w:p>
        </w:tc>
        <w:tc>
          <w:tcPr>
            <w:tcW w:w="1952" w:type="dxa"/>
          </w:tcPr>
          <w:p w14:paraId="2C2FF6C9" w14:textId="77777777" w:rsidR="00417B82" w:rsidRDefault="00417B82" w:rsidP="00AA0311">
            <w:pPr>
              <w:kinsoku w:val="0"/>
              <w:overflowPunct w:val="0"/>
              <w:spacing w:before="115"/>
              <w:textAlignment w:val="baseline"/>
              <w:rPr>
                <w:rFonts w:ascii="Arial" w:hAnsi="Arial" w:cs="Arial"/>
              </w:rPr>
            </w:pPr>
            <w:r>
              <w:rPr>
                <w:rFonts w:ascii="Arial" w:hAnsi="Arial" w:cs="Arial"/>
              </w:rPr>
              <w:t>2</w:t>
            </w:r>
          </w:p>
          <w:p w14:paraId="471B378A" w14:textId="77777777" w:rsidR="00417B82" w:rsidRDefault="00417B82" w:rsidP="00417B82">
            <w:pPr>
              <w:kinsoku w:val="0"/>
              <w:overflowPunct w:val="0"/>
              <w:spacing w:before="115"/>
              <w:jc w:val="center"/>
              <w:textAlignment w:val="baseline"/>
              <w:rPr>
                <w:rFonts w:ascii="Arial" w:hAnsi="Arial" w:cs="Arial"/>
              </w:rPr>
            </w:pPr>
          </w:p>
          <w:p w14:paraId="7A2E7DA6" w14:textId="77777777" w:rsidR="00417B82" w:rsidRDefault="00417B82" w:rsidP="00417B82">
            <w:pPr>
              <w:kinsoku w:val="0"/>
              <w:overflowPunct w:val="0"/>
              <w:spacing w:before="115"/>
              <w:jc w:val="center"/>
              <w:textAlignment w:val="baseline"/>
              <w:rPr>
                <w:rFonts w:ascii="Arial" w:hAnsi="Arial" w:cs="Arial"/>
              </w:rPr>
            </w:pPr>
          </w:p>
          <w:p w14:paraId="20C6FC83" w14:textId="6497454F" w:rsidR="00417B82" w:rsidRPr="00BB1A7D" w:rsidRDefault="00417B82" w:rsidP="00417B82">
            <w:pPr>
              <w:kinsoku w:val="0"/>
              <w:overflowPunct w:val="0"/>
              <w:spacing w:before="115"/>
              <w:jc w:val="both"/>
              <w:textAlignment w:val="baseline"/>
              <w:rPr>
                <w:rFonts w:ascii="Arial" w:hAnsi="Arial" w:cs="Arial"/>
              </w:rPr>
            </w:pPr>
            <w:r>
              <w:rPr>
                <w:rFonts w:ascii="Arial" w:hAnsi="Arial" w:cs="Arial"/>
              </w:rPr>
              <w:tab/>
            </w:r>
          </w:p>
        </w:tc>
        <w:tc>
          <w:tcPr>
            <w:tcW w:w="1527" w:type="dxa"/>
            <w:shd w:val="clear" w:color="auto" w:fill="808080" w:themeFill="background1" w:themeFillShade="80"/>
          </w:tcPr>
          <w:p w14:paraId="0CD1E723" w14:textId="77777777" w:rsidR="00417B82" w:rsidRPr="001A7082" w:rsidRDefault="00417B82" w:rsidP="00417B82">
            <w:pPr>
              <w:kinsoku w:val="0"/>
              <w:overflowPunct w:val="0"/>
              <w:spacing w:before="115"/>
              <w:jc w:val="both"/>
              <w:textAlignment w:val="baseline"/>
              <w:rPr>
                <w:rFonts w:ascii="Arial" w:hAnsi="Arial" w:cs="Arial"/>
              </w:rPr>
            </w:pPr>
          </w:p>
        </w:tc>
        <w:tc>
          <w:tcPr>
            <w:tcW w:w="1511" w:type="dxa"/>
          </w:tcPr>
          <w:p w14:paraId="6B9CF05F" w14:textId="77777777" w:rsidR="00417B82" w:rsidRPr="001A7082" w:rsidRDefault="00417B82" w:rsidP="00417B82">
            <w:pPr>
              <w:kinsoku w:val="0"/>
              <w:overflowPunct w:val="0"/>
              <w:spacing w:before="115"/>
              <w:jc w:val="both"/>
              <w:textAlignment w:val="baseline"/>
              <w:rPr>
                <w:rFonts w:ascii="Arial" w:hAnsi="Arial" w:cs="Arial"/>
              </w:rPr>
            </w:pPr>
          </w:p>
        </w:tc>
      </w:tr>
      <w:tr w:rsidR="00417B82" w:rsidRPr="001A7082" w14:paraId="2EAD9ACB" w14:textId="77777777" w:rsidTr="00E61C10">
        <w:trPr>
          <w:trHeight w:val="317"/>
        </w:trPr>
        <w:tc>
          <w:tcPr>
            <w:tcW w:w="2836" w:type="dxa"/>
          </w:tcPr>
          <w:p w14:paraId="66444981" w14:textId="77777777" w:rsidR="00417B82" w:rsidRPr="001A7082" w:rsidRDefault="00417B82" w:rsidP="00417B82">
            <w:pPr>
              <w:kinsoku w:val="0"/>
              <w:overflowPunct w:val="0"/>
              <w:spacing w:before="115"/>
              <w:jc w:val="both"/>
              <w:textAlignment w:val="baseline"/>
              <w:rPr>
                <w:rFonts w:ascii="Arial" w:hAnsi="Arial" w:cs="Arial"/>
              </w:rPr>
            </w:pPr>
          </w:p>
        </w:tc>
        <w:tc>
          <w:tcPr>
            <w:tcW w:w="1843" w:type="dxa"/>
            <w:shd w:val="clear" w:color="auto" w:fill="808080" w:themeFill="background1" w:themeFillShade="80"/>
          </w:tcPr>
          <w:p w14:paraId="64C4C948" w14:textId="77777777" w:rsidR="00417B82" w:rsidRPr="001A7082" w:rsidRDefault="00417B82" w:rsidP="00417B82">
            <w:pPr>
              <w:kinsoku w:val="0"/>
              <w:overflowPunct w:val="0"/>
              <w:spacing w:before="115"/>
              <w:jc w:val="both"/>
              <w:textAlignment w:val="baseline"/>
              <w:rPr>
                <w:rFonts w:ascii="Arial" w:hAnsi="Arial" w:cs="Arial"/>
              </w:rPr>
            </w:pPr>
          </w:p>
        </w:tc>
        <w:tc>
          <w:tcPr>
            <w:tcW w:w="1952" w:type="dxa"/>
          </w:tcPr>
          <w:p w14:paraId="6C6AACD0" w14:textId="447BF3F0" w:rsidR="00417B82" w:rsidRPr="001A7082" w:rsidRDefault="00417B82" w:rsidP="00417B82">
            <w:pPr>
              <w:kinsoku w:val="0"/>
              <w:overflowPunct w:val="0"/>
              <w:spacing w:before="115"/>
              <w:jc w:val="both"/>
              <w:textAlignment w:val="baseline"/>
              <w:rPr>
                <w:rFonts w:ascii="Arial" w:hAnsi="Arial" w:cs="Arial"/>
              </w:rPr>
            </w:pPr>
            <w:r>
              <w:rPr>
                <w:rFonts w:ascii="Arial" w:hAnsi="Arial" w:cs="Arial"/>
              </w:rPr>
              <w:t xml:space="preserve">  20</w:t>
            </w:r>
          </w:p>
        </w:tc>
        <w:tc>
          <w:tcPr>
            <w:tcW w:w="1527" w:type="dxa"/>
            <w:shd w:val="clear" w:color="auto" w:fill="808080" w:themeFill="background1" w:themeFillShade="80"/>
          </w:tcPr>
          <w:p w14:paraId="5374A9B6" w14:textId="77777777" w:rsidR="00417B82" w:rsidRPr="001A7082" w:rsidRDefault="00417B82" w:rsidP="00417B82">
            <w:pPr>
              <w:kinsoku w:val="0"/>
              <w:overflowPunct w:val="0"/>
              <w:spacing w:before="115"/>
              <w:jc w:val="both"/>
              <w:textAlignment w:val="baseline"/>
              <w:rPr>
                <w:rFonts w:ascii="Arial" w:hAnsi="Arial" w:cs="Arial"/>
              </w:rPr>
            </w:pPr>
          </w:p>
        </w:tc>
        <w:tc>
          <w:tcPr>
            <w:tcW w:w="1511" w:type="dxa"/>
          </w:tcPr>
          <w:p w14:paraId="3D9F9897" w14:textId="77777777" w:rsidR="00417B82" w:rsidRPr="001A7082" w:rsidRDefault="00417B82" w:rsidP="00417B82">
            <w:pPr>
              <w:kinsoku w:val="0"/>
              <w:overflowPunct w:val="0"/>
              <w:spacing w:before="115"/>
              <w:jc w:val="both"/>
              <w:textAlignment w:val="baseline"/>
              <w:rPr>
                <w:rFonts w:ascii="Arial" w:hAnsi="Arial" w:cs="Arial"/>
              </w:rPr>
            </w:pPr>
          </w:p>
        </w:tc>
      </w:tr>
    </w:tbl>
    <w:p w14:paraId="55183197" w14:textId="77777777" w:rsidR="007B09CB" w:rsidRDefault="007B09CB" w:rsidP="00E61C1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p w14:paraId="1C335183" w14:textId="77777777" w:rsidR="006015EA" w:rsidRDefault="006015EA" w:rsidP="00E61C1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rPr>
      </w:pPr>
      <w:r w:rsidRPr="001A7082">
        <w:rPr>
          <w:rFonts w:ascii="Arial" w:hAnsi="Arial" w:cs="Arial"/>
          <w:b/>
          <w:snapToGrid w:val="0"/>
        </w:rPr>
        <w:t>DECLARATION WITH REGARD TO COMPANY/FIRM</w:t>
      </w:r>
    </w:p>
    <w:p w14:paraId="77CAD864" w14:textId="77777777" w:rsidR="006015EA" w:rsidRPr="001A7082" w:rsidRDefault="006015EA" w:rsidP="00E61C1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rPr>
      </w:pPr>
    </w:p>
    <w:p w14:paraId="3BDC714F" w14:textId="77777777" w:rsidR="006015EA" w:rsidRPr="001A7082" w:rsidRDefault="006015EA" w:rsidP="00E61C10">
      <w:pPr>
        <w:widowControl w:val="0"/>
        <w:numPr>
          <w:ilvl w:val="1"/>
          <w:numId w:val="19"/>
        </w:numPr>
        <w:tabs>
          <w:tab w:val="left" w:pos="900"/>
        </w:tabs>
        <w:spacing w:after="120" w:line="312" w:lineRule="auto"/>
        <w:ind w:left="907" w:hanging="907"/>
        <w:jc w:val="both"/>
        <w:rPr>
          <w:rFonts w:ascii="Arial" w:hAnsi="Arial" w:cs="Arial"/>
          <w:snapToGrid w:val="0"/>
          <w:lang w:val="en-GB"/>
        </w:rPr>
      </w:pPr>
      <w:r w:rsidRPr="001A7082">
        <w:rPr>
          <w:rFonts w:ascii="Arial" w:hAnsi="Arial" w:cs="Arial"/>
          <w:snapToGrid w:val="0"/>
          <w:lang w:val="en-GB"/>
        </w:rPr>
        <w:t>Name</w:t>
      </w:r>
      <w:r>
        <w:rPr>
          <w:rFonts w:ascii="Arial" w:hAnsi="Arial" w:cs="Arial"/>
          <w:snapToGrid w:val="0"/>
          <w:lang w:val="en-GB"/>
        </w:rPr>
        <w:t xml:space="preserve"> </w:t>
      </w:r>
      <w:r w:rsidRPr="001A7082">
        <w:rPr>
          <w:rFonts w:ascii="Arial" w:hAnsi="Arial" w:cs="Arial"/>
          <w:snapToGrid w:val="0"/>
          <w:lang w:val="en-GB"/>
        </w:rPr>
        <w:t>of</w:t>
      </w:r>
      <w:r>
        <w:rPr>
          <w:rFonts w:ascii="Arial" w:hAnsi="Arial" w:cs="Arial"/>
          <w:snapToGrid w:val="0"/>
          <w:lang w:val="en-GB"/>
        </w:rPr>
        <w:t xml:space="preserve"> </w:t>
      </w:r>
      <w:r w:rsidRPr="001A7082">
        <w:rPr>
          <w:rFonts w:ascii="Arial" w:hAnsi="Arial" w:cs="Arial"/>
          <w:snapToGrid w:val="0"/>
          <w:lang w:val="en-GB"/>
        </w:rPr>
        <w:t>company/firm………………………………………………………………</w:t>
      </w:r>
      <w:r>
        <w:rPr>
          <w:rFonts w:ascii="Arial" w:hAnsi="Arial" w:cs="Arial"/>
          <w:snapToGrid w:val="0"/>
          <w:lang w:val="en-GB"/>
        </w:rPr>
        <w:t>…….</w:t>
      </w:r>
    </w:p>
    <w:p w14:paraId="12F3BCA4" w14:textId="77777777" w:rsidR="006015EA" w:rsidRPr="001A7082" w:rsidRDefault="006015EA" w:rsidP="00E61C10">
      <w:pPr>
        <w:widowControl w:val="0"/>
        <w:numPr>
          <w:ilvl w:val="1"/>
          <w:numId w:val="19"/>
        </w:numPr>
        <w:tabs>
          <w:tab w:val="left" w:pos="900"/>
        </w:tabs>
        <w:spacing w:after="120" w:line="312" w:lineRule="auto"/>
        <w:ind w:left="907" w:right="95" w:hanging="907"/>
        <w:jc w:val="both"/>
        <w:rPr>
          <w:rFonts w:ascii="Arial" w:hAnsi="Arial" w:cs="Arial"/>
          <w:snapToGrid w:val="0"/>
          <w:lang w:val="en-GB"/>
        </w:rPr>
      </w:pPr>
      <w:r w:rsidRPr="001A7082">
        <w:rPr>
          <w:rFonts w:ascii="Arial" w:hAnsi="Arial" w:cs="Arial"/>
          <w:snapToGrid w:val="0"/>
          <w:lang w:val="en-GB"/>
        </w:rPr>
        <w:t>Company</w:t>
      </w:r>
      <w:r>
        <w:rPr>
          <w:rFonts w:ascii="Arial" w:hAnsi="Arial" w:cs="Arial"/>
          <w:snapToGrid w:val="0"/>
          <w:lang w:val="en-GB"/>
        </w:rPr>
        <w:t xml:space="preserve"> </w:t>
      </w:r>
      <w:r w:rsidRPr="001A7082">
        <w:rPr>
          <w:rFonts w:ascii="Arial" w:hAnsi="Arial" w:cs="Arial"/>
          <w:snapToGrid w:val="0"/>
          <w:lang w:val="en-GB"/>
        </w:rPr>
        <w:t xml:space="preserve">registration </w:t>
      </w:r>
      <w:r>
        <w:rPr>
          <w:rFonts w:ascii="Arial" w:hAnsi="Arial" w:cs="Arial"/>
          <w:snapToGrid w:val="0"/>
          <w:lang w:val="en-GB"/>
        </w:rPr>
        <w:t>number: …………………………………………………………...</w:t>
      </w:r>
    </w:p>
    <w:p w14:paraId="2B98AA5C" w14:textId="77777777" w:rsidR="006015EA" w:rsidRPr="001A7082" w:rsidRDefault="006015EA" w:rsidP="00E61C10">
      <w:pPr>
        <w:widowControl w:val="0"/>
        <w:numPr>
          <w:ilvl w:val="1"/>
          <w:numId w:val="19"/>
        </w:numPr>
        <w:tabs>
          <w:tab w:val="left" w:pos="900"/>
        </w:tabs>
        <w:spacing w:after="120" w:line="312" w:lineRule="auto"/>
        <w:ind w:left="907" w:hanging="907"/>
        <w:jc w:val="both"/>
        <w:rPr>
          <w:rFonts w:ascii="Arial" w:hAnsi="Arial" w:cs="Arial"/>
          <w:snapToGrid w:val="0"/>
          <w:lang w:val="en-GB"/>
        </w:rPr>
      </w:pPr>
      <w:r w:rsidRPr="001A7082">
        <w:rPr>
          <w:rFonts w:ascii="Arial" w:hAnsi="Arial" w:cs="Arial"/>
          <w:snapToGrid w:val="0"/>
          <w:lang w:val="en-GB"/>
        </w:rPr>
        <w:t>TYPE OF COMPANY/ FIRM</w:t>
      </w:r>
    </w:p>
    <w:p w14:paraId="1ACC498A" w14:textId="77777777" w:rsidR="006015EA" w:rsidRPr="001A7082" w:rsidRDefault="006015EA" w:rsidP="00E61C10">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t>Partnership/Joint Venture / Consortium</w:t>
      </w:r>
    </w:p>
    <w:p w14:paraId="2A2DFCDD" w14:textId="77777777" w:rsidR="006015EA" w:rsidRPr="001A7082" w:rsidRDefault="006015EA" w:rsidP="00E61C10">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t>One-person business/sole propriety</w:t>
      </w:r>
    </w:p>
    <w:p w14:paraId="414A79EF" w14:textId="77777777" w:rsidR="006015EA" w:rsidRPr="001A7082" w:rsidRDefault="006015EA" w:rsidP="00E61C10">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t>Close corporation</w:t>
      </w:r>
    </w:p>
    <w:p w14:paraId="6134A2E2" w14:textId="77777777" w:rsidR="006015EA" w:rsidRDefault="006015EA" w:rsidP="00E61C10">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r>
      <w:r>
        <w:rPr>
          <w:rFonts w:ascii="Arial" w:hAnsi="Arial" w:cs="Arial"/>
          <w:snapToGrid w:val="0"/>
          <w:lang w:val="en-GB"/>
        </w:rPr>
        <w:t xml:space="preserve">Public </w:t>
      </w:r>
      <w:r w:rsidRPr="001A7082">
        <w:rPr>
          <w:rFonts w:ascii="Arial" w:hAnsi="Arial" w:cs="Arial"/>
          <w:snapToGrid w:val="0"/>
          <w:lang w:val="en-GB"/>
        </w:rPr>
        <w:t>Company</w:t>
      </w:r>
    </w:p>
    <w:p w14:paraId="3B59A8DF" w14:textId="77777777" w:rsidR="006015EA" w:rsidRPr="001A7082" w:rsidRDefault="006015EA" w:rsidP="00E61C10">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Pr>
          <w:rFonts w:ascii="Arial" w:hAnsi="Arial" w:cs="Arial"/>
          <w:snapToGrid w:val="0"/>
          <w:lang w:val="en-GB"/>
        </w:rPr>
        <w:tab/>
        <w:t>Personal Liability Company</w:t>
      </w:r>
    </w:p>
    <w:p w14:paraId="79B034A5" w14:textId="77777777" w:rsidR="006015EA" w:rsidRDefault="006015EA" w:rsidP="00E61C10">
      <w:pPr>
        <w:widowControl w:val="0"/>
        <w:tabs>
          <w:tab w:val="left" w:pos="-720"/>
        </w:tabs>
        <w:ind w:left="1440" w:hanging="540"/>
        <w:jc w:val="both"/>
        <w:rPr>
          <w:rFonts w:ascii="Arial" w:hAnsi="Arial" w:cs="Arial"/>
          <w:snapToGrid w:val="0"/>
          <w:lang w:val="en-GB"/>
        </w:rPr>
      </w:pPr>
      <w:bookmarkStart w:id="4" w:name="_Hlk117764996"/>
      <w:r w:rsidRPr="001A7082">
        <w:rPr>
          <w:rFonts w:ascii="Arial" w:hAnsi="Arial" w:cs="Arial"/>
          <w:snapToGrid w:val="0"/>
          <w:lang w:val="en-GB"/>
        </w:rPr>
        <w:sym w:font="Symbol" w:char="F07F"/>
      </w:r>
      <w:bookmarkEnd w:id="4"/>
      <w:r w:rsidRPr="001A7082">
        <w:rPr>
          <w:rFonts w:ascii="Arial" w:hAnsi="Arial" w:cs="Arial"/>
          <w:snapToGrid w:val="0"/>
          <w:lang w:val="en-GB"/>
        </w:rPr>
        <w:tab/>
        <w:t>(Pty) Limited</w:t>
      </w:r>
      <w:r>
        <w:rPr>
          <w:rFonts w:ascii="Arial" w:hAnsi="Arial" w:cs="Arial"/>
          <w:snapToGrid w:val="0"/>
          <w:lang w:val="en-GB"/>
        </w:rPr>
        <w:t xml:space="preserve"> </w:t>
      </w:r>
    </w:p>
    <w:p w14:paraId="77E0A2A3" w14:textId="77777777" w:rsidR="006015EA" w:rsidRDefault="006015EA" w:rsidP="00E61C10">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Pr>
          <w:rFonts w:ascii="Arial" w:hAnsi="Arial" w:cs="Arial"/>
          <w:snapToGrid w:val="0"/>
          <w:lang w:val="en-GB"/>
        </w:rPr>
        <w:tab/>
        <w:t>Non-Profit Company</w:t>
      </w:r>
    </w:p>
    <w:p w14:paraId="7FCC3B6D" w14:textId="77777777" w:rsidR="006015EA" w:rsidRPr="001A7082" w:rsidRDefault="006015EA" w:rsidP="00E61C10">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Pr>
          <w:rFonts w:ascii="Arial" w:hAnsi="Arial" w:cs="Arial"/>
          <w:snapToGrid w:val="0"/>
          <w:lang w:val="en-GB"/>
        </w:rPr>
        <w:tab/>
        <w:t>State Owned Company</w:t>
      </w:r>
    </w:p>
    <w:p w14:paraId="5910BA4F" w14:textId="77777777" w:rsidR="006015EA" w:rsidRPr="001A7082" w:rsidRDefault="006015EA" w:rsidP="00E61C10">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lang w:val="en-GB"/>
        </w:rPr>
      </w:pPr>
      <w:r w:rsidRPr="001A7082">
        <w:rPr>
          <w:rFonts w:ascii="Arial" w:hAnsi="Arial" w:cs="Arial"/>
          <w:smallCaps/>
          <w:snapToGrid w:val="0"/>
          <w:lang w:val="en-GB"/>
        </w:rPr>
        <w:t>[Tick applicable box]</w:t>
      </w:r>
    </w:p>
    <w:p w14:paraId="71C85053" w14:textId="77777777" w:rsidR="006015EA" w:rsidRPr="001A7082" w:rsidRDefault="006015EA" w:rsidP="00E61C10">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jc w:val="both"/>
        <w:rPr>
          <w:rFonts w:ascii="Arial" w:hAnsi="Arial" w:cs="Arial"/>
          <w:smallCaps/>
          <w:snapToGrid w:val="0"/>
          <w:lang w:val="en-GB"/>
        </w:rPr>
      </w:pPr>
    </w:p>
    <w:p w14:paraId="2CBE6203" w14:textId="77777777" w:rsidR="006015EA" w:rsidRPr="001A7082" w:rsidRDefault="006015EA" w:rsidP="00E61C10">
      <w:pPr>
        <w:widowControl w:val="0"/>
        <w:numPr>
          <w:ilvl w:val="1"/>
          <w:numId w:val="19"/>
        </w:numPr>
        <w:tabs>
          <w:tab w:val="left" w:pos="900"/>
        </w:tabs>
        <w:spacing w:after="120" w:line="312" w:lineRule="auto"/>
        <w:ind w:left="907" w:hanging="907"/>
        <w:jc w:val="both"/>
        <w:rPr>
          <w:rFonts w:ascii="Arial" w:hAnsi="Arial" w:cs="Arial"/>
          <w:snapToGrid w:val="0"/>
          <w:lang w:val="en-GB"/>
        </w:rPr>
      </w:pPr>
      <w:r w:rsidRPr="001A7082">
        <w:rPr>
          <w:rFonts w:ascii="Arial" w:hAnsi="Arial" w:cs="Arial"/>
          <w:snapToGrid w:val="0"/>
          <w:lang w:val="en-GB"/>
        </w:rPr>
        <w:t xml:space="preserve">I, the undersigned, who is duly authorised to do so on behalf of the company/firm, certify that the points claimed, based on the </w:t>
      </w:r>
      <w:r>
        <w:rPr>
          <w:rFonts w:ascii="Arial" w:hAnsi="Arial" w:cs="Arial"/>
          <w:snapToGrid w:val="0"/>
          <w:lang w:val="en-GB"/>
        </w:rPr>
        <w:t xml:space="preserve">specific goals </w:t>
      </w:r>
      <w:r>
        <w:rPr>
          <w:rFonts w:ascii="Arial" w:hAnsi="Arial" w:cs="Arial"/>
          <w:snapToGrid w:val="0"/>
          <w:lang w:val="en-GB"/>
        </w:rPr>
        <w:lastRenderedPageBreak/>
        <w:t>as advised in the tender</w:t>
      </w:r>
      <w:r w:rsidRPr="001A7082">
        <w:rPr>
          <w:rFonts w:ascii="Arial" w:hAnsi="Arial" w:cs="Arial"/>
          <w:snapToGrid w:val="0"/>
          <w:lang w:val="en-GB"/>
        </w:rPr>
        <w:t>, qualifies the company/ firm for the preference(s) shown and I acknowledge that:</w:t>
      </w:r>
    </w:p>
    <w:p w14:paraId="1EC2C942" w14:textId="77777777" w:rsidR="006015EA" w:rsidRPr="001A7082" w:rsidRDefault="006015EA" w:rsidP="00E61C10">
      <w:pPr>
        <w:widowControl w:val="0"/>
        <w:numPr>
          <w:ilvl w:val="0"/>
          <w:numId w:val="7"/>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The information furnished is true and correct;</w:t>
      </w:r>
    </w:p>
    <w:p w14:paraId="31AFBD59" w14:textId="77777777" w:rsidR="006015EA" w:rsidRPr="001A7082" w:rsidRDefault="006015EA" w:rsidP="00E61C10">
      <w:pPr>
        <w:widowControl w:val="0"/>
        <w:numPr>
          <w:ilvl w:val="0"/>
          <w:numId w:val="7"/>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The preference points claimed are in accordance with the General Conditions as indicated in paragraph 1 of this form;</w:t>
      </w:r>
    </w:p>
    <w:p w14:paraId="3DFFC70A" w14:textId="77777777" w:rsidR="006015EA" w:rsidRPr="001A7082" w:rsidRDefault="006015EA" w:rsidP="00E61C10">
      <w:pPr>
        <w:widowControl w:val="0"/>
        <w:numPr>
          <w:ilvl w:val="0"/>
          <w:numId w:val="7"/>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In the event of a contract being awarded as a result of points claimed as shown in paragraphs 1.4 and</w:t>
      </w:r>
      <w:r>
        <w:rPr>
          <w:rFonts w:ascii="Arial" w:hAnsi="Arial" w:cs="Arial"/>
          <w:snapToGrid w:val="0"/>
          <w:lang w:val="en-GB"/>
        </w:rPr>
        <w:t xml:space="preserve"> 4.2</w:t>
      </w:r>
      <w:r w:rsidRPr="001A7082">
        <w:rPr>
          <w:rFonts w:ascii="Arial" w:hAnsi="Arial" w:cs="Arial"/>
          <w:snapToGrid w:val="0"/>
          <w:lang w:val="en-GB"/>
        </w:rPr>
        <w:t xml:space="preserve">, the contractor may be required to furnish documentary proof to the satisfaction of the </w:t>
      </w:r>
      <w:r>
        <w:rPr>
          <w:rFonts w:ascii="Arial" w:hAnsi="Arial" w:cs="Arial"/>
          <w:snapToGrid w:val="0"/>
          <w:lang w:val="en-GB"/>
        </w:rPr>
        <w:t xml:space="preserve">organ of state </w:t>
      </w:r>
      <w:r w:rsidRPr="001A7082">
        <w:rPr>
          <w:rFonts w:ascii="Arial" w:hAnsi="Arial" w:cs="Arial"/>
          <w:snapToGrid w:val="0"/>
          <w:lang w:val="en-GB"/>
        </w:rPr>
        <w:t xml:space="preserve">that the claims are correct; </w:t>
      </w:r>
    </w:p>
    <w:p w14:paraId="18839DF5" w14:textId="77777777" w:rsidR="006015EA" w:rsidRPr="001A7082" w:rsidRDefault="006015EA" w:rsidP="00E61C10">
      <w:pPr>
        <w:widowControl w:val="0"/>
        <w:numPr>
          <w:ilvl w:val="0"/>
          <w:numId w:val="7"/>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 xml:space="preserve">If the </w:t>
      </w:r>
      <w:r>
        <w:rPr>
          <w:rFonts w:ascii="Arial" w:hAnsi="Arial" w:cs="Arial"/>
          <w:snapToGrid w:val="0"/>
          <w:lang w:val="en-GB"/>
        </w:rPr>
        <w:t xml:space="preserve">specific goals </w:t>
      </w:r>
      <w:r w:rsidRPr="001A7082">
        <w:rPr>
          <w:rFonts w:ascii="Arial" w:hAnsi="Arial" w:cs="Arial"/>
          <w:snapToGrid w:val="0"/>
          <w:lang w:val="en-GB"/>
        </w:rPr>
        <w:t>ha</w:t>
      </w:r>
      <w:r>
        <w:rPr>
          <w:rFonts w:ascii="Arial" w:hAnsi="Arial" w:cs="Arial"/>
          <w:snapToGrid w:val="0"/>
          <w:lang w:val="en-GB"/>
        </w:rPr>
        <w:t xml:space="preserve">ve </w:t>
      </w:r>
      <w:r w:rsidRPr="001A7082">
        <w:rPr>
          <w:rFonts w:ascii="Arial" w:hAnsi="Arial" w:cs="Arial"/>
          <w:snapToGrid w:val="0"/>
          <w:lang w:val="en-GB"/>
        </w:rPr>
        <w:t xml:space="preserve">been claimed or obtained on a fraudulent basis or any of the conditions of contract have not been fulfilled, the </w:t>
      </w:r>
      <w:r>
        <w:rPr>
          <w:rFonts w:ascii="Arial" w:hAnsi="Arial" w:cs="Arial"/>
          <w:snapToGrid w:val="0"/>
          <w:lang w:val="en-GB"/>
        </w:rPr>
        <w:t>organ of state</w:t>
      </w:r>
      <w:r w:rsidRPr="001A7082">
        <w:rPr>
          <w:rFonts w:ascii="Arial" w:hAnsi="Arial" w:cs="Arial"/>
          <w:snapToGrid w:val="0"/>
          <w:lang w:val="en-GB"/>
        </w:rPr>
        <w:t xml:space="preserve"> may, in addition to any other remedy it may have –</w:t>
      </w:r>
    </w:p>
    <w:p w14:paraId="0C4F72E2" w14:textId="77777777" w:rsidR="006015EA" w:rsidRPr="001A7082" w:rsidRDefault="006015EA" w:rsidP="00E61C10">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lang w:val="en-GB"/>
        </w:rPr>
      </w:pPr>
    </w:p>
    <w:p w14:paraId="5EF70863" w14:textId="77777777" w:rsidR="006015EA" w:rsidRPr="001A7082" w:rsidRDefault="006015EA" w:rsidP="00E61C10">
      <w:pPr>
        <w:widowControl w:val="0"/>
        <w:numPr>
          <w:ilvl w:val="1"/>
          <w:numId w:val="8"/>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 xml:space="preserve">disqualify the person from the </w:t>
      </w:r>
      <w:r>
        <w:rPr>
          <w:rFonts w:ascii="Arial" w:hAnsi="Arial" w:cs="Arial"/>
          <w:snapToGrid w:val="0"/>
          <w:lang w:val="en-GB"/>
        </w:rPr>
        <w:t>tendering</w:t>
      </w:r>
      <w:r w:rsidRPr="001A7082">
        <w:rPr>
          <w:rFonts w:ascii="Arial" w:hAnsi="Arial" w:cs="Arial"/>
          <w:snapToGrid w:val="0"/>
          <w:lang w:val="en-GB"/>
        </w:rPr>
        <w:t xml:space="preserve"> process;</w:t>
      </w:r>
    </w:p>
    <w:p w14:paraId="4609B853" w14:textId="77777777" w:rsidR="006015EA" w:rsidRPr="001A7082" w:rsidRDefault="006015EA" w:rsidP="00E61C10">
      <w:pPr>
        <w:widowControl w:val="0"/>
        <w:numPr>
          <w:ilvl w:val="1"/>
          <w:numId w:val="8"/>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recover costs, losses or damages it has incurred or suffered as a result of that person’s conduct;</w:t>
      </w:r>
    </w:p>
    <w:p w14:paraId="7DF11360" w14:textId="77777777" w:rsidR="006015EA" w:rsidRPr="001A7082" w:rsidRDefault="006015EA" w:rsidP="00E61C10">
      <w:pPr>
        <w:widowControl w:val="0"/>
        <w:numPr>
          <w:ilvl w:val="1"/>
          <w:numId w:val="8"/>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cancel the contract and claim any damages which it has suffered as a result of having to make less favourable arrangements due to such cancellation;</w:t>
      </w:r>
    </w:p>
    <w:p w14:paraId="2481582A" w14:textId="77777777" w:rsidR="006015EA" w:rsidRPr="001A7082" w:rsidRDefault="006015EA" w:rsidP="00E61C10">
      <w:pPr>
        <w:widowControl w:val="0"/>
        <w:numPr>
          <w:ilvl w:val="1"/>
          <w:numId w:val="8"/>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 xml:space="preserve">recommend that the </w:t>
      </w:r>
      <w:r>
        <w:rPr>
          <w:rFonts w:ascii="Arial" w:hAnsi="Arial" w:cs="Arial"/>
          <w:snapToGrid w:val="0"/>
          <w:lang w:val="en-GB"/>
        </w:rPr>
        <w:t>tenderer</w:t>
      </w:r>
      <w:r w:rsidRPr="001A7082">
        <w:rPr>
          <w:rFonts w:ascii="Arial" w:hAnsi="Arial"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ascii="Arial" w:hAnsi="Arial" w:cs="Arial"/>
          <w:i/>
          <w:snapToGrid w:val="0"/>
          <w:lang w:val="en-GB"/>
        </w:rPr>
        <w:t>audi alteram partem</w:t>
      </w:r>
      <w:r w:rsidRPr="001A7082">
        <w:rPr>
          <w:rFonts w:ascii="Arial" w:hAnsi="Arial" w:cs="Arial"/>
          <w:snapToGrid w:val="0"/>
          <w:lang w:val="en-GB"/>
        </w:rPr>
        <w:t xml:space="preserve"> (hear the other side) rule has been applied; and</w:t>
      </w:r>
    </w:p>
    <w:p w14:paraId="11201AB4" w14:textId="77777777" w:rsidR="006015EA" w:rsidRPr="001A7082" w:rsidRDefault="006015EA" w:rsidP="00E61C10">
      <w:pPr>
        <w:widowControl w:val="0"/>
        <w:numPr>
          <w:ilvl w:val="1"/>
          <w:numId w:val="8"/>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forward the matter for criminal prosecution</w:t>
      </w:r>
      <w:r>
        <w:rPr>
          <w:rFonts w:ascii="Arial" w:hAnsi="Arial" w:cs="Arial"/>
          <w:snapToGrid w:val="0"/>
          <w:lang w:val="en-GB"/>
        </w:rPr>
        <w:t>, if deemed necessary</w:t>
      </w:r>
      <w:r w:rsidRPr="001A7082">
        <w:rPr>
          <w:rFonts w:ascii="Arial" w:hAnsi="Arial" w:cs="Arial"/>
          <w:snapToGrid w:val="0"/>
          <w:lang w:val="en-GB"/>
        </w:rPr>
        <w:t>.</w:t>
      </w:r>
    </w:p>
    <w:p w14:paraId="17AD1DE5" w14:textId="77777777" w:rsidR="006015EA" w:rsidRPr="001A7082" w:rsidRDefault="006015EA" w:rsidP="00E61C10">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lang w:val="en-GB"/>
        </w:rPr>
      </w:pPr>
    </w:p>
    <w:p w14:paraId="67609E00" w14:textId="77777777" w:rsidR="006015EA" w:rsidRPr="001A7082" w:rsidRDefault="006015EA" w:rsidP="00E61C10">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lang w:val="en-GB"/>
        </w:rPr>
      </w:pPr>
    </w:p>
    <w:p w14:paraId="009A4E9B" w14:textId="77777777" w:rsidR="006015EA" w:rsidRPr="001A7082" w:rsidRDefault="006015EA" w:rsidP="00E61C10">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lang w:val="en-GB"/>
        </w:rPr>
      </w:pPr>
      <w:r w:rsidRPr="001A7082">
        <w:rPr>
          <w:rFonts w:ascii="Arial" w:hAnsi="Arial" w:cs="Arial"/>
          <w:noProof/>
          <w:lang w:val="en-ZA" w:eastAsia="en-ZA"/>
        </w:rPr>
        <mc:AlternateContent>
          <mc:Choice Requires="wps">
            <w:drawing>
              <wp:anchor distT="0" distB="0" distL="114300" distR="114300" simplePos="0" relativeHeight="251660800" behindDoc="0" locked="0" layoutInCell="1" allowOverlap="1" wp14:anchorId="3444257F" wp14:editId="355F59F2">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49A513C9" w14:textId="77777777" w:rsidR="00376CF2" w:rsidRDefault="00376CF2" w:rsidP="006015EA">
                            <w:pPr>
                              <w:jc w:val="center"/>
                              <w:rPr>
                                <w:rFonts w:ascii="Arial" w:hAnsi="Arial" w:cs="Arial"/>
                                <w:sz w:val="18"/>
                                <w:szCs w:val="18"/>
                              </w:rPr>
                            </w:pPr>
                          </w:p>
                          <w:p w14:paraId="5CF4EC25" w14:textId="77777777" w:rsidR="00376CF2" w:rsidRPr="00585866" w:rsidRDefault="00376CF2" w:rsidP="006015EA">
                            <w:pPr>
                              <w:jc w:val="center"/>
                              <w:rPr>
                                <w:rFonts w:ascii="Arial" w:hAnsi="Arial" w:cs="Arial"/>
                                <w:sz w:val="18"/>
                                <w:szCs w:val="18"/>
                              </w:rPr>
                            </w:pPr>
                            <w:r w:rsidRPr="00585866">
                              <w:rPr>
                                <w:rFonts w:ascii="Arial" w:hAnsi="Arial" w:cs="Arial"/>
                                <w:sz w:val="18"/>
                                <w:szCs w:val="18"/>
                              </w:rPr>
                              <w:t>……………………………………….</w:t>
                            </w:r>
                          </w:p>
                          <w:p w14:paraId="3B143763" w14:textId="77777777" w:rsidR="00376CF2" w:rsidRPr="00B715D9" w:rsidRDefault="00376CF2" w:rsidP="006015EA">
                            <w:pPr>
                              <w:jc w:val="center"/>
                              <w:rPr>
                                <w:rFonts w:ascii="Arial" w:hAnsi="Arial" w:cs="Arial"/>
                                <w:b/>
                                <w:sz w:val="18"/>
                                <w:szCs w:val="18"/>
                              </w:rPr>
                            </w:pPr>
                            <w:r w:rsidRPr="00B715D9">
                              <w:rPr>
                                <w:rFonts w:ascii="Arial" w:hAnsi="Arial" w:cs="Arial"/>
                                <w:b/>
                                <w:sz w:val="18"/>
                                <w:szCs w:val="18"/>
                              </w:rPr>
                              <w:t>SIGNATURE(S) OF TENDERER(S)</w:t>
                            </w:r>
                          </w:p>
                          <w:p w14:paraId="119D92AE" w14:textId="77777777" w:rsidR="00376CF2" w:rsidRDefault="00376CF2" w:rsidP="006015EA">
                            <w:pPr>
                              <w:rPr>
                                <w:rFonts w:ascii="Arial" w:hAnsi="Arial" w:cs="Arial"/>
                                <w:sz w:val="18"/>
                                <w:szCs w:val="18"/>
                              </w:rPr>
                            </w:pPr>
                          </w:p>
                          <w:p w14:paraId="6510DC26" w14:textId="77777777" w:rsidR="00376CF2" w:rsidRPr="00585866" w:rsidRDefault="00376CF2" w:rsidP="006015EA">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52DA8DD2" w14:textId="77777777" w:rsidR="00376CF2" w:rsidRPr="00585866" w:rsidRDefault="00376CF2" w:rsidP="006015EA">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57FA056" w14:textId="77777777" w:rsidR="00376CF2" w:rsidRPr="00585866" w:rsidRDefault="00376CF2" w:rsidP="006015EA">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C36BE10" w14:textId="77777777" w:rsidR="00376CF2" w:rsidRPr="00585866" w:rsidRDefault="00376CF2" w:rsidP="006015EA">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2635D7" w14:textId="77777777" w:rsidR="00376CF2" w:rsidRDefault="00376CF2" w:rsidP="006015EA">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3EC64A1" w14:textId="77777777" w:rsidR="00376CF2" w:rsidRPr="00585866" w:rsidRDefault="00376CF2" w:rsidP="006015EA">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6EDD4110" w14:textId="77777777" w:rsidR="00376CF2" w:rsidRDefault="00376CF2" w:rsidP="006015E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3444257F" id="Rectangle 4" o:spid="_x0000_s1026" style="position:absolute;left:0;text-align:left;margin-left:13.5pt;margin-top:5.65pt;width:378pt;height:18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49A513C9" w14:textId="77777777" w:rsidR="00376CF2" w:rsidRDefault="00376CF2" w:rsidP="006015EA">
                      <w:pPr>
                        <w:jc w:val="center"/>
                        <w:rPr>
                          <w:rFonts w:ascii="Arial" w:hAnsi="Arial" w:cs="Arial"/>
                          <w:sz w:val="18"/>
                          <w:szCs w:val="18"/>
                        </w:rPr>
                      </w:pPr>
                    </w:p>
                    <w:p w14:paraId="5CF4EC25" w14:textId="77777777" w:rsidR="00376CF2" w:rsidRPr="00585866" w:rsidRDefault="00376CF2" w:rsidP="006015EA">
                      <w:pPr>
                        <w:jc w:val="center"/>
                        <w:rPr>
                          <w:rFonts w:ascii="Arial" w:hAnsi="Arial" w:cs="Arial"/>
                          <w:sz w:val="18"/>
                          <w:szCs w:val="18"/>
                        </w:rPr>
                      </w:pPr>
                      <w:r w:rsidRPr="00585866">
                        <w:rPr>
                          <w:rFonts w:ascii="Arial" w:hAnsi="Arial" w:cs="Arial"/>
                          <w:sz w:val="18"/>
                          <w:szCs w:val="18"/>
                        </w:rPr>
                        <w:t>……………………………………….</w:t>
                      </w:r>
                    </w:p>
                    <w:p w14:paraId="3B143763" w14:textId="77777777" w:rsidR="00376CF2" w:rsidRPr="00B715D9" w:rsidRDefault="00376CF2" w:rsidP="006015EA">
                      <w:pPr>
                        <w:jc w:val="center"/>
                        <w:rPr>
                          <w:rFonts w:ascii="Arial" w:hAnsi="Arial" w:cs="Arial"/>
                          <w:b/>
                          <w:sz w:val="18"/>
                          <w:szCs w:val="18"/>
                        </w:rPr>
                      </w:pPr>
                      <w:r w:rsidRPr="00B715D9">
                        <w:rPr>
                          <w:rFonts w:ascii="Arial" w:hAnsi="Arial" w:cs="Arial"/>
                          <w:b/>
                          <w:sz w:val="18"/>
                          <w:szCs w:val="18"/>
                        </w:rPr>
                        <w:t>SIGNATURE(S) OF TENDERER(S)</w:t>
                      </w:r>
                    </w:p>
                    <w:p w14:paraId="119D92AE" w14:textId="77777777" w:rsidR="00376CF2" w:rsidRDefault="00376CF2" w:rsidP="006015EA">
                      <w:pPr>
                        <w:rPr>
                          <w:rFonts w:ascii="Arial" w:hAnsi="Arial" w:cs="Arial"/>
                          <w:sz w:val="18"/>
                          <w:szCs w:val="18"/>
                        </w:rPr>
                      </w:pPr>
                    </w:p>
                    <w:p w14:paraId="6510DC26" w14:textId="77777777" w:rsidR="00376CF2" w:rsidRPr="00585866" w:rsidRDefault="00376CF2" w:rsidP="006015EA">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52DA8DD2" w14:textId="77777777" w:rsidR="00376CF2" w:rsidRPr="00585866" w:rsidRDefault="00376CF2" w:rsidP="006015EA">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57FA056" w14:textId="77777777" w:rsidR="00376CF2" w:rsidRPr="00585866" w:rsidRDefault="00376CF2" w:rsidP="006015EA">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C36BE10" w14:textId="77777777" w:rsidR="00376CF2" w:rsidRPr="00585866" w:rsidRDefault="00376CF2" w:rsidP="006015EA">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2635D7" w14:textId="77777777" w:rsidR="00376CF2" w:rsidRDefault="00376CF2" w:rsidP="006015EA">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3EC64A1" w14:textId="77777777" w:rsidR="00376CF2" w:rsidRPr="00585866" w:rsidRDefault="00376CF2" w:rsidP="006015EA">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6EDD4110" w14:textId="77777777" w:rsidR="00376CF2" w:rsidRDefault="00376CF2" w:rsidP="006015EA">
                      <w:pPr>
                        <w:jc w:val="center"/>
                      </w:pPr>
                    </w:p>
                  </w:txbxContent>
                </v:textbox>
              </v:rect>
            </w:pict>
          </mc:Fallback>
        </mc:AlternateContent>
      </w:r>
    </w:p>
    <w:p w14:paraId="3AC6334D" w14:textId="77777777" w:rsidR="006015EA" w:rsidRDefault="006015EA" w:rsidP="00E61C10">
      <w:pPr>
        <w:jc w:val="both"/>
      </w:pPr>
    </w:p>
    <w:p w14:paraId="60AAE424" w14:textId="77777777" w:rsidR="006015EA" w:rsidRDefault="006015EA" w:rsidP="00E61C10">
      <w:pPr>
        <w:jc w:val="both"/>
        <w:rPr>
          <w:rFonts w:ascii="Arial" w:hAnsi="Arial" w:cs="Arial"/>
          <w:b/>
          <w:bCs/>
          <w:szCs w:val="22"/>
        </w:rPr>
      </w:pPr>
    </w:p>
    <w:p w14:paraId="16FF3636" w14:textId="77777777" w:rsidR="00415D5A" w:rsidRDefault="008949B5" w:rsidP="009012C5">
      <w:pPr>
        <w:jc w:val="right"/>
        <w:rPr>
          <w:rFonts w:ascii="Arial" w:hAnsi="Arial" w:cs="Arial"/>
          <w:b/>
          <w:bCs/>
          <w:kern w:val="28"/>
          <w:sz w:val="20"/>
          <w:u w:val="single"/>
        </w:rPr>
      </w:pPr>
      <w:r w:rsidRPr="0046245F">
        <w:rPr>
          <w:rFonts w:ascii="Arial" w:hAnsi="Arial" w:cs="Arial"/>
          <w:b/>
          <w:bCs/>
          <w:szCs w:val="22"/>
        </w:rPr>
        <w:t xml:space="preserve">            </w:t>
      </w:r>
    </w:p>
    <w:sectPr w:rsidR="00415D5A" w:rsidSect="00400A28">
      <w:pgSz w:w="11907" w:h="16840" w:code="9"/>
      <w:pgMar w:top="1440" w:right="1287" w:bottom="992" w:left="179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16B37" w14:textId="77777777" w:rsidR="00A459DD" w:rsidRDefault="00A459DD">
      <w:r>
        <w:separator/>
      </w:r>
    </w:p>
  </w:endnote>
  <w:endnote w:type="continuationSeparator" w:id="0">
    <w:p w14:paraId="4A430419" w14:textId="77777777" w:rsidR="00A459DD" w:rsidRDefault="00A45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Gotham Rounded">
    <w:charset w:val="00"/>
    <w:family w:val="auto"/>
    <w:pitch w:val="default"/>
  </w:font>
  <w:font w:name="Gotham Book">
    <w:charset w:val="00"/>
    <w:family w:val="auto"/>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2150432"/>
      <w:docPartObj>
        <w:docPartGallery w:val="Page Numbers (Bottom of Page)"/>
        <w:docPartUnique/>
      </w:docPartObj>
    </w:sdtPr>
    <w:sdtEndPr>
      <w:rPr>
        <w:color w:val="7F7F7F" w:themeColor="background1" w:themeShade="7F"/>
        <w:spacing w:val="60"/>
      </w:rPr>
    </w:sdtEndPr>
    <w:sdtContent>
      <w:p w14:paraId="6D32B12F" w14:textId="77777777" w:rsidR="00376CF2" w:rsidRDefault="00376CF2">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CE6BC0" w:rsidRPr="00CE6BC0">
          <w:rPr>
            <w:b/>
            <w:bCs/>
            <w:noProof/>
          </w:rPr>
          <w:t>17</w:t>
        </w:r>
        <w:r>
          <w:rPr>
            <w:b/>
            <w:bCs/>
            <w:noProof/>
          </w:rPr>
          <w:fldChar w:fldCharType="end"/>
        </w:r>
        <w:r>
          <w:rPr>
            <w:b/>
            <w:bCs/>
          </w:rPr>
          <w:t xml:space="preserve"> | </w:t>
        </w:r>
        <w:r>
          <w:rPr>
            <w:color w:val="7F7F7F" w:themeColor="background1" w:themeShade="7F"/>
            <w:spacing w:val="60"/>
          </w:rPr>
          <w:t>Page</w:t>
        </w:r>
      </w:p>
    </w:sdtContent>
  </w:sdt>
  <w:p w14:paraId="4CC438E2" w14:textId="77777777" w:rsidR="00376CF2" w:rsidRDefault="00376C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668DD" w14:textId="77777777" w:rsidR="00A459DD" w:rsidRDefault="00A459DD">
      <w:r>
        <w:separator/>
      </w:r>
    </w:p>
  </w:footnote>
  <w:footnote w:type="continuationSeparator" w:id="0">
    <w:p w14:paraId="5995FDF1" w14:textId="77777777" w:rsidR="00A459DD" w:rsidRDefault="00A459DD">
      <w:r>
        <w:continuationSeparator/>
      </w:r>
    </w:p>
  </w:footnote>
  <w:footnote w:id="1">
    <w:p w14:paraId="6B982807" w14:textId="77777777" w:rsidR="00376CF2" w:rsidRDefault="00376CF2" w:rsidP="00B12DAB">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4744720E" w14:textId="77777777" w:rsidR="00376CF2" w:rsidRDefault="00376CF2" w:rsidP="00B12DAB">
      <w:pPr>
        <w:pStyle w:val="FootnoteText"/>
      </w:pPr>
    </w:p>
    <w:p w14:paraId="27D850F0" w14:textId="77777777" w:rsidR="00376CF2" w:rsidRDefault="00376CF2" w:rsidP="00B12DAB">
      <w:pPr>
        <w:pStyle w:val="FootnoteText"/>
      </w:pPr>
    </w:p>
  </w:footnote>
  <w:footnote w:id="2">
    <w:p w14:paraId="30A5D677" w14:textId="77777777" w:rsidR="00376CF2" w:rsidRPr="00612AD4" w:rsidRDefault="00376CF2" w:rsidP="00B12DAB">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23DE9" w14:textId="77777777" w:rsidR="00376CF2" w:rsidRDefault="00376CF2" w:rsidP="00885765">
    <w:pPr>
      <w:pStyle w:val="Header"/>
      <w:tabs>
        <w:tab w:val="clear" w:pos="4320"/>
      </w:tabs>
    </w:pPr>
  </w:p>
  <w:p w14:paraId="72FDC71E" w14:textId="77777777" w:rsidR="00376CF2" w:rsidRDefault="00376CF2" w:rsidP="009470E8">
    <w:pPr>
      <w:pStyle w:val="Header"/>
    </w:pPr>
  </w:p>
  <w:p w14:paraId="0CCCC1F0" w14:textId="77777777" w:rsidR="00A74810" w:rsidRDefault="00A74810" w:rsidP="009470E8">
    <w:pPr>
      <w:pStyle w:val="Header"/>
    </w:pPr>
  </w:p>
  <w:p w14:paraId="2638C75E" w14:textId="77777777" w:rsidR="00A74810" w:rsidRDefault="00A74810" w:rsidP="009470E8">
    <w:pPr>
      <w:pStyle w:val="Header"/>
    </w:pPr>
  </w:p>
  <w:p w14:paraId="6B4516F2" w14:textId="77777777" w:rsidR="00A74810" w:rsidRPr="009470E8" w:rsidRDefault="00A74810" w:rsidP="00A74810">
    <w:pPr>
      <w:pStyle w:val="Header"/>
      <w:tabs>
        <w:tab w:val="clear" w:pos="4320"/>
        <w:tab w:val="clear" w:pos="8640"/>
        <w:tab w:val="left" w:pos="299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7C8A1D52"/>
    <w:lvl w:ilvl="0">
      <w:start w:val="1"/>
      <w:numFmt w:val="bullet"/>
      <w:pStyle w:val="BalloonText"/>
      <w:lvlText w:val=""/>
      <w:lvlJc w:val="left"/>
      <w:pPr>
        <w:tabs>
          <w:tab w:val="num" w:pos="1080"/>
        </w:tabs>
        <w:ind w:left="1080" w:hanging="360"/>
      </w:pPr>
      <w:rPr>
        <w:rFonts w:ascii="Symbol" w:hAnsi="Symbol" w:hint="default"/>
      </w:rPr>
    </w:lvl>
  </w:abstractNum>
  <w:abstractNum w:abstractNumId="1" w15:restartNumberingAfterBreak="0">
    <w:nsid w:val="FFFFFF89"/>
    <w:multiLevelType w:val="singleLevel"/>
    <w:tmpl w:val="BDD8A582"/>
    <w:lvl w:ilvl="0">
      <w:start w:val="1"/>
      <w:numFmt w:val="bullet"/>
      <w:pStyle w:val="Neutral"/>
      <w:lvlText w:val=""/>
      <w:lvlJc w:val="left"/>
      <w:pPr>
        <w:tabs>
          <w:tab w:val="num" w:pos="360"/>
        </w:tabs>
        <w:ind w:left="360" w:hanging="360"/>
      </w:pPr>
      <w:rPr>
        <w:rFonts w:ascii="Symbol" w:hAnsi="Symbol" w:hint="default"/>
      </w:rPr>
    </w:lvl>
  </w:abstractNum>
  <w:abstractNum w:abstractNumId="2"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 w15:restartNumberingAfterBreak="0">
    <w:nsid w:val="010B1EEC"/>
    <w:multiLevelType w:val="hybridMultilevel"/>
    <w:tmpl w:val="F2008E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0732355A"/>
    <w:multiLevelType w:val="hybridMultilevel"/>
    <w:tmpl w:val="FFFFFFFF"/>
    <w:lvl w:ilvl="0" w:tplc="1C09000D">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8" w15:restartNumberingAfterBreak="0">
    <w:nsid w:val="168B15F0"/>
    <w:multiLevelType w:val="multilevel"/>
    <w:tmpl w:val="FFFFFFFF"/>
    <w:lvl w:ilvl="0">
      <w:start w:val="5"/>
      <w:numFmt w:val="decimal"/>
      <w:lvlText w:val="%1"/>
      <w:lvlJc w:val="left"/>
      <w:pPr>
        <w:ind w:left="360" w:hanging="360"/>
      </w:pPr>
      <w:rPr>
        <w:rFonts w:cs="Times New Roman" w:hint="default"/>
      </w:rPr>
    </w:lvl>
    <w:lvl w:ilvl="1">
      <w:start w:val="1"/>
      <w:numFmt w:val="bullet"/>
      <w:lvlText w:val=""/>
      <w:lvlJc w:val="left"/>
      <w:pPr>
        <w:ind w:left="360" w:hanging="360"/>
      </w:pPr>
      <w:rPr>
        <w:rFonts w:ascii="Wingdings" w:hAnsi="Wingding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cs="Times New Roman" w:hint="default"/>
      </w:rPr>
    </w:lvl>
    <w:lvl w:ilvl="4">
      <w:start w:val="1"/>
      <w:numFmt w:val="bullet"/>
      <w:lvlText w:val=""/>
      <w:lvlJc w:val="left"/>
      <w:pPr>
        <w:ind w:left="360" w:hanging="360"/>
      </w:pPr>
      <w:rPr>
        <w:rFonts w:ascii="Symbol" w:hAnsi="Symbol" w:hint="default"/>
      </w:rPr>
    </w:lvl>
    <w:lvl w:ilvl="5">
      <w:start w:val="1"/>
      <w:numFmt w:val="bullet"/>
      <w:lvlText w:val=""/>
      <w:lvlJc w:val="left"/>
      <w:pPr>
        <w:ind w:left="360" w:hanging="360"/>
      </w:pPr>
      <w:rPr>
        <w:rFonts w:ascii="Symbol" w:hAnsi="Symbol" w:hint="default"/>
      </w:rPr>
    </w:lvl>
    <w:lvl w:ilvl="6">
      <w:start w:val="1"/>
      <w:numFmt w:val="bullet"/>
      <w:lvlText w:val=""/>
      <w:lvlJc w:val="left"/>
      <w:pPr>
        <w:ind w:left="360" w:hanging="360"/>
      </w:pPr>
      <w:rPr>
        <w:rFonts w:ascii="Symbol" w:hAnsi="Symbol" w:hint="default"/>
      </w:rPr>
    </w:lvl>
    <w:lvl w:ilvl="7">
      <w:start w:val="1"/>
      <w:numFmt w:val="decimal"/>
      <w:lvlText w:val="%1.%2.%3.%4.%5.%6.%7.%8"/>
      <w:lvlJc w:val="left"/>
      <w:pPr>
        <w:ind w:left="1440" w:hanging="1440"/>
      </w:pPr>
      <w:rPr>
        <w:rFonts w:cs="Times New Roman" w:hint="default"/>
      </w:rPr>
    </w:lvl>
    <w:lvl w:ilvl="8">
      <w:start w:val="1"/>
      <w:numFmt w:val="bullet"/>
      <w:lvlText w:val=""/>
      <w:lvlJc w:val="left"/>
      <w:pPr>
        <w:ind w:left="360" w:hanging="360"/>
      </w:pPr>
      <w:rPr>
        <w:rFonts w:ascii="Symbol" w:hAnsi="Symbol" w:hint="default"/>
      </w:rPr>
    </w:lvl>
  </w:abstractNum>
  <w:abstractNum w:abstractNumId="9" w15:restartNumberingAfterBreak="0">
    <w:nsid w:val="19080D6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1" w15:restartNumberingAfterBreak="0">
    <w:nsid w:val="1D712C78"/>
    <w:multiLevelType w:val="hybridMultilevel"/>
    <w:tmpl w:val="E46A78D6"/>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hint="default"/>
      </w:rPr>
    </w:lvl>
    <w:lvl w:ilvl="6" w:tplc="1C090001">
      <w:start w:val="1"/>
      <w:numFmt w:val="bullet"/>
      <w:lvlText w:val=""/>
      <w:lvlJc w:val="left"/>
      <w:pPr>
        <w:ind w:left="4680" w:hanging="360"/>
      </w:pPr>
      <w:rPr>
        <w:rFonts w:ascii="Symbol" w:hAnsi="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hint="default"/>
      </w:rPr>
    </w:lvl>
  </w:abstractNum>
  <w:abstractNum w:abstractNumId="12" w15:restartNumberingAfterBreak="0">
    <w:nsid w:val="211C74BA"/>
    <w:multiLevelType w:val="hybridMultilevel"/>
    <w:tmpl w:val="935CD940"/>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4" w15:restartNumberingAfterBreak="0">
    <w:nsid w:val="274A6A61"/>
    <w:multiLevelType w:val="hybridMultilevel"/>
    <w:tmpl w:val="FFFFFFFF"/>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6" w15:restartNumberingAfterBreak="0">
    <w:nsid w:val="29432795"/>
    <w:multiLevelType w:val="hybridMultilevel"/>
    <w:tmpl w:val="FFFFFFFF"/>
    <w:lvl w:ilvl="0" w:tplc="1C09000D">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7" w15:restartNumberingAfterBreak="0">
    <w:nsid w:val="2B3B247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9"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0" w15:restartNumberingAfterBreak="0">
    <w:nsid w:val="2ECD1A49"/>
    <w:multiLevelType w:val="hybridMultilevel"/>
    <w:tmpl w:val="1CE01D8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2F5206B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F9A6768"/>
    <w:multiLevelType w:val="singleLevel"/>
    <w:tmpl w:val="B66838DE"/>
    <w:lvl w:ilvl="0">
      <w:numFmt w:val="bullet"/>
      <w:lvlText w:val="-"/>
      <w:lvlJc w:val="left"/>
      <w:pPr>
        <w:tabs>
          <w:tab w:val="num" w:pos="720"/>
        </w:tabs>
        <w:ind w:left="720" w:hanging="720"/>
      </w:pPr>
      <w:rPr>
        <w:rFonts w:hint="default"/>
      </w:rPr>
    </w:lvl>
  </w:abstractNum>
  <w:abstractNum w:abstractNumId="23" w15:restartNumberingAfterBreak="0">
    <w:nsid w:val="328970F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38831C8"/>
    <w:multiLevelType w:val="hybridMultilevel"/>
    <w:tmpl w:val="04D4A06E"/>
    <w:lvl w:ilvl="0" w:tplc="1C09000D">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5" w15:restartNumberingAfterBreak="0">
    <w:nsid w:val="3388376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472338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60C340B"/>
    <w:multiLevelType w:val="hybridMultilevel"/>
    <w:tmpl w:val="8C0072D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3E9F0DD9"/>
    <w:multiLevelType w:val="hybridMultilevel"/>
    <w:tmpl w:val="FFFFFFFF"/>
    <w:lvl w:ilvl="0" w:tplc="2DD4991C">
      <w:start w:val="4"/>
      <w:numFmt w:val="decimal"/>
      <w:lvlText w:val="%1."/>
      <w:lvlJc w:val="left"/>
      <w:pPr>
        <w:ind w:left="360" w:hanging="360"/>
      </w:pPr>
      <w:rPr>
        <w:rFonts w:cs="Times New Roman" w:hint="default"/>
        <w:b/>
      </w:rPr>
    </w:lvl>
    <w:lvl w:ilvl="1" w:tplc="1C09000D">
      <w:start w:val="1"/>
      <w:numFmt w:val="bullet"/>
      <w:lvlText w:val=""/>
      <w:lvlJc w:val="left"/>
      <w:pPr>
        <w:ind w:left="360" w:hanging="360"/>
      </w:pPr>
      <w:rPr>
        <w:rFonts w:ascii="Wingdings" w:hAnsi="Wingdings" w:hint="default"/>
      </w:rPr>
    </w:lvl>
    <w:lvl w:ilvl="2" w:tplc="1C09000D">
      <w:start w:val="1"/>
      <w:numFmt w:val="bullet"/>
      <w:lvlText w:val=""/>
      <w:lvlJc w:val="left"/>
      <w:pPr>
        <w:ind w:left="720" w:hanging="360"/>
      </w:pPr>
      <w:rPr>
        <w:rFonts w:ascii="Wingdings" w:hAnsi="Wingdings" w:hint="default"/>
      </w:rPr>
    </w:lvl>
    <w:lvl w:ilvl="3" w:tplc="1C09000F" w:tentative="1">
      <w:start w:val="1"/>
      <w:numFmt w:val="decimal"/>
      <w:lvlText w:val="%4."/>
      <w:lvlJc w:val="left"/>
      <w:pPr>
        <w:ind w:left="2520" w:hanging="360"/>
      </w:pPr>
      <w:rPr>
        <w:rFonts w:cs="Times New Roman"/>
      </w:rPr>
    </w:lvl>
    <w:lvl w:ilvl="4" w:tplc="1C090019" w:tentative="1">
      <w:start w:val="1"/>
      <w:numFmt w:val="lowerLetter"/>
      <w:lvlText w:val="%5."/>
      <w:lvlJc w:val="left"/>
      <w:pPr>
        <w:ind w:left="3240" w:hanging="360"/>
      </w:pPr>
      <w:rPr>
        <w:rFonts w:cs="Times New Roman"/>
      </w:rPr>
    </w:lvl>
    <w:lvl w:ilvl="5" w:tplc="1C09001B" w:tentative="1">
      <w:start w:val="1"/>
      <w:numFmt w:val="lowerRoman"/>
      <w:lvlText w:val="%6."/>
      <w:lvlJc w:val="right"/>
      <w:pPr>
        <w:ind w:left="3960" w:hanging="180"/>
      </w:pPr>
      <w:rPr>
        <w:rFonts w:cs="Times New Roman"/>
      </w:rPr>
    </w:lvl>
    <w:lvl w:ilvl="6" w:tplc="1C09000F" w:tentative="1">
      <w:start w:val="1"/>
      <w:numFmt w:val="decimal"/>
      <w:lvlText w:val="%7."/>
      <w:lvlJc w:val="left"/>
      <w:pPr>
        <w:ind w:left="4680" w:hanging="360"/>
      </w:pPr>
      <w:rPr>
        <w:rFonts w:cs="Times New Roman"/>
      </w:rPr>
    </w:lvl>
    <w:lvl w:ilvl="7" w:tplc="1C090019" w:tentative="1">
      <w:start w:val="1"/>
      <w:numFmt w:val="lowerLetter"/>
      <w:lvlText w:val="%8."/>
      <w:lvlJc w:val="left"/>
      <w:pPr>
        <w:ind w:left="5400" w:hanging="360"/>
      </w:pPr>
      <w:rPr>
        <w:rFonts w:cs="Times New Roman"/>
      </w:rPr>
    </w:lvl>
    <w:lvl w:ilvl="8" w:tplc="1C09001B" w:tentative="1">
      <w:start w:val="1"/>
      <w:numFmt w:val="lowerRoman"/>
      <w:lvlText w:val="%9."/>
      <w:lvlJc w:val="right"/>
      <w:pPr>
        <w:ind w:left="6120" w:hanging="180"/>
      </w:pPr>
      <w:rPr>
        <w:rFonts w:cs="Times New Roman"/>
      </w:rPr>
    </w:lvl>
  </w:abstractNum>
  <w:abstractNum w:abstractNumId="30" w15:restartNumberingAfterBreak="0">
    <w:nsid w:val="40DE4627"/>
    <w:multiLevelType w:val="hybridMultilevel"/>
    <w:tmpl w:val="F788D67E"/>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44DA1D7F"/>
    <w:multiLevelType w:val="hybridMultilevel"/>
    <w:tmpl w:val="FFFFFFFF"/>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hint="default"/>
      </w:rPr>
    </w:lvl>
    <w:lvl w:ilvl="8" w:tplc="1C090005">
      <w:start w:val="1"/>
      <w:numFmt w:val="bullet"/>
      <w:lvlText w:val=""/>
      <w:lvlJc w:val="left"/>
      <w:pPr>
        <w:ind w:left="6480" w:hanging="360"/>
      </w:pPr>
      <w:rPr>
        <w:rFonts w:ascii="Wingdings" w:hAnsi="Wingdings" w:hint="default"/>
      </w:rPr>
    </w:lvl>
  </w:abstractNum>
  <w:abstractNum w:abstractNumId="33" w15:restartNumberingAfterBreak="0">
    <w:nsid w:val="47320B7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8CC7151"/>
    <w:multiLevelType w:val="multilevel"/>
    <w:tmpl w:val="FFFFFFFF"/>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5" w15:restartNumberingAfterBreak="0">
    <w:nsid w:val="4959A387"/>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4B4E270D"/>
    <w:multiLevelType w:val="multilevel"/>
    <w:tmpl w:val="A4E2F354"/>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4B7D315C"/>
    <w:multiLevelType w:val="hybridMultilevel"/>
    <w:tmpl w:val="A59CEB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505220C3"/>
    <w:multiLevelType w:val="hybridMultilevel"/>
    <w:tmpl w:val="FFFFFFFF"/>
    <w:lvl w:ilvl="0" w:tplc="1C09000F">
      <w:start w:val="1"/>
      <w:numFmt w:val="decimal"/>
      <w:lvlText w:val="%1."/>
      <w:lvlJc w:val="left"/>
      <w:pPr>
        <w:ind w:left="360" w:hanging="360"/>
      </w:pPr>
      <w:rPr>
        <w:rFonts w:cs="Times New Roman" w:hint="default"/>
      </w:rPr>
    </w:lvl>
    <w:lvl w:ilvl="1" w:tplc="1C090019">
      <w:start w:val="1"/>
      <w:numFmt w:val="lowerLetter"/>
      <w:lvlText w:val="%2."/>
      <w:lvlJc w:val="left"/>
      <w:pPr>
        <w:ind w:left="1080" w:hanging="360"/>
      </w:pPr>
      <w:rPr>
        <w:rFonts w:cs="Times New Roman"/>
      </w:rPr>
    </w:lvl>
    <w:lvl w:ilvl="2" w:tplc="1C09001B" w:tentative="1">
      <w:start w:val="1"/>
      <w:numFmt w:val="lowerRoman"/>
      <w:lvlText w:val="%3."/>
      <w:lvlJc w:val="right"/>
      <w:pPr>
        <w:ind w:left="1800" w:hanging="180"/>
      </w:pPr>
      <w:rPr>
        <w:rFonts w:cs="Times New Roman"/>
      </w:rPr>
    </w:lvl>
    <w:lvl w:ilvl="3" w:tplc="1C09000F" w:tentative="1">
      <w:start w:val="1"/>
      <w:numFmt w:val="decimal"/>
      <w:lvlText w:val="%4."/>
      <w:lvlJc w:val="left"/>
      <w:pPr>
        <w:ind w:left="2520" w:hanging="360"/>
      </w:pPr>
      <w:rPr>
        <w:rFonts w:cs="Times New Roman"/>
      </w:rPr>
    </w:lvl>
    <w:lvl w:ilvl="4" w:tplc="1C090019" w:tentative="1">
      <w:start w:val="1"/>
      <w:numFmt w:val="lowerLetter"/>
      <w:lvlText w:val="%5."/>
      <w:lvlJc w:val="left"/>
      <w:pPr>
        <w:ind w:left="3240" w:hanging="360"/>
      </w:pPr>
      <w:rPr>
        <w:rFonts w:cs="Times New Roman"/>
      </w:rPr>
    </w:lvl>
    <w:lvl w:ilvl="5" w:tplc="1C09001B" w:tentative="1">
      <w:start w:val="1"/>
      <w:numFmt w:val="lowerRoman"/>
      <w:lvlText w:val="%6."/>
      <w:lvlJc w:val="right"/>
      <w:pPr>
        <w:ind w:left="3960" w:hanging="180"/>
      </w:pPr>
      <w:rPr>
        <w:rFonts w:cs="Times New Roman"/>
      </w:rPr>
    </w:lvl>
    <w:lvl w:ilvl="6" w:tplc="1C09000F" w:tentative="1">
      <w:start w:val="1"/>
      <w:numFmt w:val="decimal"/>
      <w:lvlText w:val="%7."/>
      <w:lvlJc w:val="left"/>
      <w:pPr>
        <w:ind w:left="4680" w:hanging="360"/>
      </w:pPr>
      <w:rPr>
        <w:rFonts w:cs="Times New Roman"/>
      </w:rPr>
    </w:lvl>
    <w:lvl w:ilvl="7" w:tplc="1C090019" w:tentative="1">
      <w:start w:val="1"/>
      <w:numFmt w:val="lowerLetter"/>
      <w:lvlText w:val="%8."/>
      <w:lvlJc w:val="left"/>
      <w:pPr>
        <w:ind w:left="5400" w:hanging="360"/>
      </w:pPr>
      <w:rPr>
        <w:rFonts w:cs="Times New Roman"/>
      </w:rPr>
    </w:lvl>
    <w:lvl w:ilvl="8" w:tplc="1C09001B" w:tentative="1">
      <w:start w:val="1"/>
      <w:numFmt w:val="lowerRoman"/>
      <w:lvlText w:val="%9."/>
      <w:lvlJc w:val="right"/>
      <w:pPr>
        <w:ind w:left="6120" w:hanging="180"/>
      </w:pPr>
      <w:rPr>
        <w:rFonts w:cs="Times New Roman"/>
      </w:rPr>
    </w:lvl>
  </w:abstractNum>
  <w:abstractNum w:abstractNumId="39" w15:restartNumberingAfterBreak="0">
    <w:nsid w:val="55D508F3"/>
    <w:multiLevelType w:val="hybridMultilevel"/>
    <w:tmpl w:val="2A06A236"/>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5B3D0DF1"/>
    <w:multiLevelType w:val="hybridMultilevel"/>
    <w:tmpl w:val="0BB0CBC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5CB25237"/>
    <w:multiLevelType w:val="hybridMultilevel"/>
    <w:tmpl w:val="FFFFFFFF"/>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60F27A2E"/>
    <w:multiLevelType w:val="multilevel"/>
    <w:tmpl w:val="EB50D92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4E852F4"/>
    <w:multiLevelType w:val="hybridMultilevel"/>
    <w:tmpl w:val="56B6F11A"/>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7" w15:restartNumberingAfterBreak="0">
    <w:nsid w:val="6D9B11B1"/>
    <w:multiLevelType w:val="hybridMultilevel"/>
    <w:tmpl w:val="E15AFB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8" w15:restartNumberingAfterBreak="0">
    <w:nsid w:val="6E2966D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45B28CB"/>
    <w:multiLevelType w:val="hybridMultilevel"/>
    <w:tmpl w:val="4FA2548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0"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8372666"/>
    <w:multiLevelType w:val="hybridMultilevel"/>
    <w:tmpl w:val="FFFFFFFF"/>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2" w15:restartNumberingAfterBreak="0">
    <w:nsid w:val="7E8F7A27"/>
    <w:multiLevelType w:val="multilevel"/>
    <w:tmpl w:val="FFFFFFFF"/>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16cid:durableId="1002582022">
    <w:abstractNumId w:val="1"/>
  </w:num>
  <w:num w:numId="2" w16cid:durableId="2130472038">
    <w:abstractNumId w:val="0"/>
  </w:num>
  <w:num w:numId="3" w16cid:durableId="407072302">
    <w:abstractNumId w:val="2"/>
  </w:num>
  <w:num w:numId="4" w16cid:durableId="911617773">
    <w:abstractNumId w:val="10"/>
  </w:num>
  <w:num w:numId="5" w16cid:durableId="1035497767">
    <w:abstractNumId w:val="46"/>
  </w:num>
  <w:num w:numId="6" w16cid:durableId="1810434961">
    <w:abstractNumId w:val="22"/>
  </w:num>
  <w:num w:numId="7" w16cid:durableId="1537231915">
    <w:abstractNumId w:val="15"/>
  </w:num>
  <w:num w:numId="8" w16cid:durableId="338197352">
    <w:abstractNumId w:val="18"/>
  </w:num>
  <w:num w:numId="9" w16cid:durableId="800349195">
    <w:abstractNumId w:val="4"/>
  </w:num>
  <w:num w:numId="10" w16cid:durableId="2032216241">
    <w:abstractNumId w:val="50"/>
  </w:num>
  <w:num w:numId="11" w16cid:durableId="484392670">
    <w:abstractNumId w:val="27"/>
  </w:num>
  <w:num w:numId="12" w16cid:durableId="1410153389">
    <w:abstractNumId w:val="5"/>
  </w:num>
  <w:num w:numId="13" w16cid:durableId="1574005209">
    <w:abstractNumId w:val="42"/>
  </w:num>
  <w:num w:numId="14" w16cid:durableId="374088647">
    <w:abstractNumId w:val="45"/>
  </w:num>
  <w:num w:numId="15" w16cid:durableId="657880486">
    <w:abstractNumId w:val="12"/>
  </w:num>
  <w:num w:numId="16" w16cid:durableId="851532830">
    <w:abstractNumId w:val="30"/>
  </w:num>
  <w:num w:numId="17" w16cid:durableId="1254775124">
    <w:abstractNumId w:val="13"/>
  </w:num>
  <w:num w:numId="18" w16cid:durableId="596252822">
    <w:abstractNumId w:val="31"/>
  </w:num>
  <w:num w:numId="19" w16cid:durableId="1854684592">
    <w:abstractNumId w:val="19"/>
  </w:num>
  <w:num w:numId="20" w16cid:durableId="1461074562">
    <w:abstractNumId w:val="7"/>
  </w:num>
  <w:num w:numId="21" w16cid:durableId="987052622">
    <w:abstractNumId w:val="20"/>
  </w:num>
  <w:num w:numId="22" w16cid:durableId="1028338237">
    <w:abstractNumId w:val="44"/>
  </w:num>
  <w:num w:numId="23" w16cid:durableId="245502457">
    <w:abstractNumId w:val="39"/>
  </w:num>
  <w:num w:numId="24" w16cid:durableId="794252198">
    <w:abstractNumId w:val="40"/>
  </w:num>
  <w:num w:numId="25" w16cid:durableId="1272929668">
    <w:abstractNumId w:val="3"/>
  </w:num>
  <w:num w:numId="26" w16cid:durableId="2058040716">
    <w:abstractNumId w:val="37"/>
  </w:num>
  <w:num w:numId="27" w16cid:durableId="126045680">
    <w:abstractNumId w:val="47"/>
  </w:num>
  <w:num w:numId="28" w16cid:durableId="1422985934">
    <w:abstractNumId w:val="11"/>
  </w:num>
  <w:num w:numId="29" w16cid:durableId="1859926293">
    <w:abstractNumId w:val="33"/>
  </w:num>
  <w:num w:numId="30" w16cid:durableId="442965292">
    <w:abstractNumId w:val="23"/>
  </w:num>
  <w:num w:numId="31" w16cid:durableId="1528105843">
    <w:abstractNumId w:val="43"/>
  </w:num>
  <w:num w:numId="32" w16cid:durableId="1577008594">
    <w:abstractNumId w:val="17"/>
  </w:num>
  <w:num w:numId="33" w16cid:durableId="1801193314">
    <w:abstractNumId w:val="34"/>
  </w:num>
  <w:num w:numId="34" w16cid:durableId="1920825977">
    <w:abstractNumId w:val="9"/>
  </w:num>
  <w:num w:numId="35" w16cid:durableId="1027485994">
    <w:abstractNumId w:val="48"/>
  </w:num>
  <w:num w:numId="36" w16cid:durableId="1617757731">
    <w:abstractNumId w:val="26"/>
  </w:num>
  <w:num w:numId="37" w16cid:durableId="185293163">
    <w:abstractNumId w:val="21"/>
  </w:num>
  <w:num w:numId="38" w16cid:durableId="676812896">
    <w:abstractNumId w:val="25"/>
  </w:num>
  <w:num w:numId="39" w16cid:durableId="740754842">
    <w:abstractNumId w:val="38"/>
  </w:num>
  <w:num w:numId="40" w16cid:durableId="459305091">
    <w:abstractNumId w:val="6"/>
  </w:num>
  <w:num w:numId="41" w16cid:durableId="727731158">
    <w:abstractNumId w:val="16"/>
  </w:num>
  <w:num w:numId="42" w16cid:durableId="235361384">
    <w:abstractNumId w:val="8"/>
  </w:num>
  <w:num w:numId="43" w16cid:durableId="1908572138">
    <w:abstractNumId w:val="14"/>
  </w:num>
  <w:num w:numId="44" w16cid:durableId="155193308">
    <w:abstractNumId w:val="29"/>
  </w:num>
  <w:num w:numId="45" w16cid:durableId="329328871">
    <w:abstractNumId w:val="41"/>
  </w:num>
  <w:num w:numId="46" w16cid:durableId="1329291747">
    <w:abstractNumId w:val="51"/>
  </w:num>
  <w:num w:numId="47" w16cid:durableId="1772584059">
    <w:abstractNumId w:val="32"/>
  </w:num>
  <w:num w:numId="48" w16cid:durableId="23142152">
    <w:abstractNumId w:val="28"/>
  </w:num>
  <w:num w:numId="49" w16cid:durableId="1070419707">
    <w:abstractNumId w:val="36"/>
  </w:num>
  <w:num w:numId="50" w16cid:durableId="183369906">
    <w:abstractNumId w:val="52"/>
  </w:num>
  <w:num w:numId="51" w16cid:durableId="593634815">
    <w:abstractNumId w:val="49"/>
  </w:num>
  <w:num w:numId="52" w16cid:durableId="26176750">
    <w:abstractNumId w:val="35"/>
  </w:num>
  <w:num w:numId="53" w16cid:durableId="1816680838">
    <w:abstractNumId w:val="2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5A0"/>
    <w:rsid w:val="000004AF"/>
    <w:rsid w:val="00001000"/>
    <w:rsid w:val="00001CFA"/>
    <w:rsid w:val="0000269F"/>
    <w:rsid w:val="0000307A"/>
    <w:rsid w:val="00003096"/>
    <w:rsid w:val="000042E1"/>
    <w:rsid w:val="00004316"/>
    <w:rsid w:val="000043F2"/>
    <w:rsid w:val="00004BC7"/>
    <w:rsid w:val="00005329"/>
    <w:rsid w:val="0000718A"/>
    <w:rsid w:val="0000740A"/>
    <w:rsid w:val="00010966"/>
    <w:rsid w:val="00010E82"/>
    <w:rsid w:val="00011C31"/>
    <w:rsid w:val="00012193"/>
    <w:rsid w:val="00012414"/>
    <w:rsid w:val="0001284A"/>
    <w:rsid w:val="00012A1B"/>
    <w:rsid w:val="00012A96"/>
    <w:rsid w:val="0001301C"/>
    <w:rsid w:val="000142EB"/>
    <w:rsid w:val="00014F76"/>
    <w:rsid w:val="00014F7F"/>
    <w:rsid w:val="000153F5"/>
    <w:rsid w:val="00016DD0"/>
    <w:rsid w:val="000173BD"/>
    <w:rsid w:val="00017DCB"/>
    <w:rsid w:val="00017FA4"/>
    <w:rsid w:val="00020E5E"/>
    <w:rsid w:val="00020F6F"/>
    <w:rsid w:val="00021131"/>
    <w:rsid w:val="00021386"/>
    <w:rsid w:val="000217D1"/>
    <w:rsid w:val="00021A15"/>
    <w:rsid w:val="00021A50"/>
    <w:rsid w:val="00022107"/>
    <w:rsid w:val="0002344E"/>
    <w:rsid w:val="00024F05"/>
    <w:rsid w:val="0002504D"/>
    <w:rsid w:val="00025993"/>
    <w:rsid w:val="00025E37"/>
    <w:rsid w:val="00025FEF"/>
    <w:rsid w:val="0002634B"/>
    <w:rsid w:val="00026B21"/>
    <w:rsid w:val="00026D17"/>
    <w:rsid w:val="00026EB9"/>
    <w:rsid w:val="00027053"/>
    <w:rsid w:val="0002743F"/>
    <w:rsid w:val="00030F02"/>
    <w:rsid w:val="00030F70"/>
    <w:rsid w:val="00030F7B"/>
    <w:rsid w:val="0003148F"/>
    <w:rsid w:val="00031971"/>
    <w:rsid w:val="00031EBA"/>
    <w:rsid w:val="00031EF5"/>
    <w:rsid w:val="00031F5D"/>
    <w:rsid w:val="000328A8"/>
    <w:rsid w:val="000329D2"/>
    <w:rsid w:val="00032D04"/>
    <w:rsid w:val="0003320D"/>
    <w:rsid w:val="000333F8"/>
    <w:rsid w:val="0003348A"/>
    <w:rsid w:val="0003349D"/>
    <w:rsid w:val="00033D84"/>
    <w:rsid w:val="00034EA2"/>
    <w:rsid w:val="00035173"/>
    <w:rsid w:val="00035A81"/>
    <w:rsid w:val="00035B22"/>
    <w:rsid w:val="00037A7F"/>
    <w:rsid w:val="00037CA1"/>
    <w:rsid w:val="0004077F"/>
    <w:rsid w:val="000419A9"/>
    <w:rsid w:val="00042FF3"/>
    <w:rsid w:val="000445E5"/>
    <w:rsid w:val="000445F4"/>
    <w:rsid w:val="000455C8"/>
    <w:rsid w:val="000469A7"/>
    <w:rsid w:val="00046A20"/>
    <w:rsid w:val="00047996"/>
    <w:rsid w:val="00050741"/>
    <w:rsid w:val="00050A28"/>
    <w:rsid w:val="00050D3C"/>
    <w:rsid w:val="00051B8C"/>
    <w:rsid w:val="00051E35"/>
    <w:rsid w:val="00052437"/>
    <w:rsid w:val="00053851"/>
    <w:rsid w:val="0005392D"/>
    <w:rsid w:val="00056BE4"/>
    <w:rsid w:val="000605CE"/>
    <w:rsid w:val="00060D14"/>
    <w:rsid w:val="00060D98"/>
    <w:rsid w:val="0006244E"/>
    <w:rsid w:val="00062AAC"/>
    <w:rsid w:val="00063769"/>
    <w:rsid w:val="00063B69"/>
    <w:rsid w:val="00063C7A"/>
    <w:rsid w:val="00063D24"/>
    <w:rsid w:val="00064451"/>
    <w:rsid w:val="0006475D"/>
    <w:rsid w:val="000656D8"/>
    <w:rsid w:val="0006611E"/>
    <w:rsid w:val="00066E15"/>
    <w:rsid w:val="00066F99"/>
    <w:rsid w:val="0006767B"/>
    <w:rsid w:val="00067F73"/>
    <w:rsid w:val="00071EC1"/>
    <w:rsid w:val="00072214"/>
    <w:rsid w:val="00072E09"/>
    <w:rsid w:val="00074A39"/>
    <w:rsid w:val="0007527D"/>
    <w:rsid w:val="000777D3"/>
    <w:rsid w:val="00077A49"/>
    <w:rsid w:val="00080503"/>
    <w:rsid w:val="0008055F"/>
    <w:rsid w:val="00081641"/>
    <w:rsid w:val="00081BD8"/>
    <w:rsid w:val="00082E6F"/>
    <w:rsid w:val="00083195"/>
    <w:rsid w:val="000833B4"/>
    <w:rsid w:val="00083F4A"/>
    <w:rsid w:val="000842D0"/>
    <w:rsid w:val="00085221"/>
    <w:rsid w:val="00085407"/>
    <w:rsid w:val="00085449"/>
    <w:rsid w:val="00085DC8"/>
    <w:rsid w:val="000860B0"/>
    <w:rsid w:val="00086210"/>
    <w:rsid w:val="00086446"/>
    <w:rsid w:val="00087364"/>
    <w:rsid w:val="000902BC"/>
    <w:rsid w:val="0009066B"/>
    <w:rsid w:val="000912B1"/>
    <w:rsid w:val="00091DCB"/>
    <w:rsid w:val="0009281D"/>
    <w:rsid w:val="0009390F"/>
    <w:rsid w:val="00093C4C"/>
    <w:rsid w:val="000945A3"/>
    <w:rsid w:val="00094AB4"/>
    <w:rsid w:val="00094AE3"/>
    <w:rsid w:val="000954B2"/>
    <w:rsid w:val="00095F9B"/>
    <w:rsid w:val="000962F6"/>
    <w:rsid w:val="0009655E"/>
    <w:rsid w:val="0009690A"/>
    <w:rsid w:val="00096FD3"/>
    <w:rsid w:val="0009724A"/>
    <w:rsid w:val="00097BCA"/>
    <w:rsid w:val="000A054B"/>
    <w:rsid w:val="000A0C86"/>
    <w:rsid w:val="000A2090"/>
    <w:rsid w:val="000A21FF"/>
    <w:rsid w:val="000A35F1"/>
    <w:rsid w:val="000A3653"/>
    <w:rsid w:val="000A39BD"/>
    <w:rsid w:val="000A3ABE"/>
    <w:rsid w:val="000A4FE9"/>
    <w:rsid w:val="000A58D8"/>
    <w:rsid w:val="000A69EA"/>
    <w:rsid w:val="000A69F4"/>
    <w:rsid w:val="000A7A38"/>
    <w:rsid w:val="000B1532"/>
    <w:rsid w:val="000B1D42"/>
    <w:rsid w:val="000B280B"/>
    <w:rsid w:val="000B3648"/>
    <w:rsid w:val="000B4816"/>
    <w:rsid w:val="000B4C48"/>
    <w:rsid w:val="000B6365"/>
    <w:rsid w:val="000B677A"/>
    <w:rsid w:val="000B6848"/>
    <w:rsid w:val="000B6A37"/>
    <w:rsid w:val="000B71CB"/>
    <w:rsid w:val="000B727D"/>
    <w:rsid w:val="000B7741"/>
    <w:rsid w:val="000B7BA8"/>
    <w:rsid w:val="000C06F6"/>
    <w:rsid w:val="000C1933"/>
    <w:rsid w:val="000C1F89"/>
    <w:rsid w:val="000C27F1"/>
    <w:rsid w:val="000C3A39"/>
    <w:rsid w:val="000C4448"/>
    <w:rsid w:val="000C5ACE"/>
    <w:rsid w:val="000C64AD"/>
    <w:rsid w:val="000C7F2E"/>
    <w:rsid w:val="000D0355"/>
    <w:rsid w:val="000D0781"/>
    <w:rsid w:val="000D155D"/>
    <w:rsid w:val="000D2AE4"/>
    <w:rsid w:val="000D2C41"/>
    <w:rsid w:val="000D2D40"/>
    <w:rsid w:val="000D35EF"/>
    <w:rsid w:val="000D4DBF"/>
    <w:rsid w:val="000D506D"/>
    <w:rsid w:val="000D546A"/>
    <w:rsid w:val="000D61F1"/>
    <w:rsid w:val="000D697C"/>
    <w:rsid w:val="000D6D01"/>
    <w:rsid w:val="000E0BA1"/>
    <w:rsid w:val="000E1D54"/>
    <w:rsid w:val="000E1DBA"/>
    <w:rsid w:val="000E2C11"/>
    <w:rsid w:val="000E33CD"/>
    <w:rsid w:val="000E33E6"/>
    <w:rsid w:val="000E3E09"/>
    <w:rsid w:val="000E43A9"/>
    <w:rsid w:val="000E59F8"/>
    <w:rsid w:val="000E5F55"/>
    <w:rsid w:val="000E6965"/>
    <w:rsid w:val="000E719C"/>
    <w:rsid w:val="000E7C3D"/>
    <w:rsid w:val="000F0348"/>
    <w:rsid w:val="000F14E6"/>
    <w:rsid w:val="000F15CB"/>
    <w:rsid w:val="000F1A13"/>
    <w:rsid w:val="000F31ED"/>
    <w:rsid w:val="000F3E0F"/>
    <w:rsid w:val="000F52E9"/>
    <w:rsid w:val="000F609C"/>
    <w:rsid w:val="000F73E5"/>
    <w:rsid w:val="000F7A73"/>
    <w:rsid w:val="000F7AC9"/>
    <w:rsid w:val="00100713"/>
    <w:rsid w:val="0010187E"/>
    <w:rsid w:val="00102C53"/>
    <w:rsid w:val="0010311D"/>
    <w:rsid w:val="00104535"/>
    <w:rsid w:val="00104E81"/>
    <w:rsid w:val="00106829"/>
    <w:rsid w:val="0010706B"/>
    <w:rsid w:val="00107433"/>
    <w:rsid w:val="001079CE"/>
    <w:rsid w:val="00110070"/>
    <w:rsid w:val="001100BC"/>
    <w:rsid w:val="001101A5"/>
    <w:rsid w:val="001102AC"/>
    <w:rsid w:val="001105B2"/>
    <w:rsid w:val="0011120F"/>
    <w:rsid w:val="001113B0"/>
    <w:rsid w:val="00111866"/>
    <w:rsid w:val="0011196D"/>
    <w:rsid w:val="001119F3"/>
    <w:rsid w:val="00111DE9"/>
    <w:rsid w:val="00112479"/>
    <w:rsid w:val="001126EA"/>
    <w:rsid w:val="001134BA"/>
    <w:rsid w:val="00113953"/>
    <w:rsid w:val="0011530C"/>
    <w:rsid w:val="00116C87"/>
    <w:rsid w:val="00116E5A"/>
    <w:rsid w:val="00117106"/>
    <w:rsid w:val="00117222"/>
    <w:rsid w:val="00117BC3"/>
    <w:rsid w:val="00117E09"/>
    <w:rsid w:val="00120114"/>
    <w:rsid w:val="00121E4B"/>
    <w:rsid w:val="0012201B"/>
    <w:rsid w:val="00122157"/>
    <w:rsid w:val="001231ED"/>
    <w:rsid w:val="00123629"/>
    <w:rsid w:val="001240F0"/>
    <w:rsid w:val="00124886"/>
    <w:rsid w:val="00125376"/>
    <w:rsid w:val="001254BD"/>
    <w:rsid w:val="00125ED1"/>
    <w:rsid w:val="00125FF2"/>
    <w:rsid w:val="00126434"/>
    <w:rsid w:val="00126D1C"/>
    <w:rsid w:val="00126D38"/>
    <w:rsid w:val="00130508"/>
    <w:rsid w:val="001314D7"/>
    <w:rsid w:val="001324B1"/>
    <w:rsid w:val="00133197"/>
    <w:rsid w:val="001335CB"/>
    <w:rsid w:val="001346D4"/>
    <w:rsid w:val="0013510C"/>
    <w:rsid w:val="00135D58"/>
    <w:rsid w:val="001361EF"/>
    <w:rsid w:val="00137C84"/>
    <w:rsid w:val="00137D16"/>
    <w:rsid w:val="00137F06"/>
    <w:rsid w:val="00140704"/>
    <w:rsid w:val="001410A3"/>
    <w:rsid w:val="00141202"/>
    <w:rsid w:val="001424CD"/>
    <w:rsid w:val="001430BF"/>
    <w:rsid w:val="0014377A"/>
    <w:rsid w:val="001440C7"/>
    <w:rsid w:val="00144446"/>
    <w:rsid w:val="00144BE2"/>
    <w:rsid w:val="001454AC"/>
    <w:rsid w:val="0014564B"/>
    <w:rsid w:val="001458CC"/>
    <w:rsid w:val="00147E1E"/>
    <w:rsid w:val="00147EDC"/>
    <w:rsid w:val="00150425"/>
    <w:rsid w:val="00151141"/>
    <w:rsid w:val="0015142F"/>
    <w:rsid w:val="0015180A"/>
    <w:rsid w:val="001519C5"/>
    <w:rsid w:val="00151ADD"/>
    <w:rsid w:val="001520D6"/>
    <w:rsid w:val="00152B2D"/>
    <w:rsid w:val="0015470A"/>
    <w:rsid w:val="00154AB0"/>
    <w:rsid w:val="001550B2"/>
    <w:rsid w:val="0015571C"/>
    <w:rsid w:val="00156149"/>
    <w:rsid w:val="001577F8"/>
    <w:rsid w:val="00160114"/>
    <w:rsid w:val="00160253"/>
    <w:rsid w:val="0016141E"/>
    <w:rsid w:val="00162743"/>
    <w:rsid w:val="001628DD"/>
    <w:rsid w:val="00162C7F"/>
    <w:rsid w:val="00163324"/>
    <w:rsid w:val="001634EB"/>
    <w:rsid w:val="0016359F"/>
    <w:rsid w:val="00164D8E"/>
    <w:rsid w:val="00165462"/>
    <w:rsid w:val="00165988"/>
    <w:rsid w:val="00165B3D"/>
    <w:rsid w:val="00165C72"/>
    <w:rsid w:val="00165DD8"/>
    <w:rsid w:val="0016630B"/>
    <w:rsid w:val="00166828"/>
    <w:rsid w:val="001668F0"/>
    <w:rsid w:val="00166E61"/>
    <w:rsid w:val="00167B0F"/>
    <w:rsid w:val="00170328"/>
    <w:rsid w:val="0017034E"/>
    <w:rsid w:val="00170FB0"/>
    <w:rsid w:val="00171DE3"/>
    <w:rsid w:val="0017233B"/>
    <w:rsid w:val="00173718"/>
    <w:rsid w:val="00175726"/>
    <w:rsid w:val="001757FB"/>
    <w:rsid w:val="0017580A"/>
    <w:rsid w:val="00176231"/>
    <w:rsid w:val="00176CE2"/>
    <w:rsid w:val="00176F42"/>
    <w:rsid w:val="00177B14"/>
    <w:rsid w:val="0018004B"/>
    <w:rsid w:val="001802CD"/>
    <w:rsid w:val="001808C1"/>
    <w:rsid w:val="00180CDA"/>
    <w:rsid w:val="001814D1"/>
    <w:rsid w:val="001816A4"/>
    <w:rsid w:val="00181E56"/>
    <w:rsid w:val="00183B51"/>
    <w:rsid w:val="00184B19"/>
    <w:rsid w:val="00184D19"/>
    <w:rsid w:val="00185543"/>
    <w:rsid w:val="00185F6D"/>
    <w:rsid w:val="001876C9"/>
    <w:rsid w:val="00190506"/>
    <w:rsid w:val="00190701"/>
    <w:rsid w:val="00190C15"/>
    <w:rsid w:val="00190FFB"/>
    <w:rsid w:val="00191CC4"/>
    <w:rsid w:val="00192460"/>
    <w:rsid w:val="00192FCA"/>
    <w:rsid w:val="001933A9"/>
    <w:rsid w:val="0019422F"/>
    <w:rsid w:val="00194582"/>
    <w:rsid w:val="00194608"/>
    <w:rsid w:val="00194AA0"/>
    <w:rsid w:val="00194CE8"/>
    <w:rsid w:val="00195456"/>
    <w:rsid w:val="001965CC"/>
    <w:rsid w:val="00196691"/>
    <w:rsid w:val="00197042"/>
    <w:rsid w:val="001974B1"/>
    <w:rsid w:val="001A0105"/>
    <w:rsid w:val="001A031F"/>
    <w:rsid w:val="001A0479"/>
    <w:rsid w:val="001A12A5"/>
    <w:rsid w:val="001A186E"/>
    <w:rsid w:val="001A205E"/>
    <w:rsid w:val="001A262A"/>
    <w:rsid w:val="001A2A42"/>
    <w:rsid w:val="001A3290"/>
    <w:rsid w:val="001A3E29"/>
    <w:rsid w:val="001A400A"/>
    <w:rsid w:val="001A40C8"/>
    <w:rsid w:val="001A440A"/>
    <w:rsid w:val="001A4DD5"/>
    <w:rsid w:val="001A4DE3"/>
    <w:rsid w:val="001A5060"/>
    <w:rsid w:val="001A61EE"/>
    <w:rsid w:val="001A6BD0"/>
    <w:rsid w:val="001A6DD5"/>
    <w:rsid w:val="001A7665"/>
    <w:rsid w:val="001B04CA"/>
    <w:rsid w:val="001B0BB6"/>
    <w:rsid w:val="001B1E30"/>
    <w:rsid w:val="001B29CD"/>
    <w:rsid w:val="001B2E3B"/>
    <w:rsid w:val="001B316C"/>
    <w:rsid w:val="001B3968"/>
    <w:rsid w:val="001B3D93"/>
    <w:rsid w:val="001B54BA"/>
    <w:rsid w:val="001B6C0B"/>
    <w:rsid w:val="001B7704"/>
    <w:rsid w:val="001B771B"/>
    <w:rsid w:val="001C00E7"/>
    <w:rsid w:val="001C05FB"/>
    <w:rsid w:val="001C0C9D"/>
    <w:rsid w:val="001C33CB"/>
    <w:rsid w:val="001C38E8"/>
    <w:rsid w:val="001C4091"/>
    <w:rsid w:val="001C4CAB"/>
    <w:rsid w:val="001C4D93"/>
    <w:rsid w:val="001C637F"/>
    <w:rsid w:val="001C73AF"/>
    <w:rsid w:val="001C7769"/>
    <w:rsid w:val="001C7B1C"/>
    <w:rsid w:val="001D0170"/>
    <w:rsid w:val="001D122A"/>
    <w:rsid w:val="001D291C"/>
    <w:rsid w:val="001D3926"/>
    <w:rsid w:val="001D4579"/>
    <w:rsid w:val="001D5A42"/>
    <w:rsid w:val="001D5D51"/>
    <w:rsid w:val="001D6F6A"/>
    <w:rsid w:val="001E146D"/>
    <w:rsid w:val="001E1699"/>
    <w:rsid w:val="001E1905"/>
    <w:rsid w:val="001E19BF"/>
    <w:rsid w:val="001E1C5F"/>
    <w:rsid w:val="001E22A5"/>
    <w:rsid w:val="001E3BE5"/>
    <w:rsid w:val="001E537E"/>
    <w:rsid w:val="001E5631"/>
    <w:rsid w:val="001E6CDE"/>
    <w:rsid w:val="001E7B81"/>
    <w:rsid w:val="001F0A39"/>
    <w:rsid w:val="001F1716"/>
    <w:rsid w:val="001F257E"/>
    <w:rsid w:val="001F40A5"/>
    <w:rsid w:val="001F4235"/>
    <w:rsid w:val="001F4337"/>
    <w:rsid w:val="001F7627"/>
    <w:rsid w:val="00200A74"/>
    <w:rsid w:val="00200F00"/>
    <w:rsid w:val="00201C68"/>
    <w:rsid w:val="00201D18"/>
    <w:rsid w:val="0020204F"/>
    <w:rsid w:val="002020C3"/>
    <w:rsid w:val="00202231"/>
    <w:rsid w:val="002034FC"/>
    <w:rsid w:val="00203B74"/>
    <w:rsid w:val="002043C0"/>
    <w:rsid w:val="00204A79"/>
    <w:rsid w:val="0020510D"/>
    <w:rsid w:val="00207019"/>
    <w:rsid w:val="002077A6"/>
    <w:rsid w:val="00207F0B"/>
    <w:rsid w:val="00207F89"/>
    <w:rsid w:val="0021016B"/>
    <w:rsid w:val="002111AE"/>
    <w:rsid w:val="00211A62"/>
    <w:rsid w:val="00211AF8"/>
    <w:rsid w:val="00212AAE"/>
    <w:rsid w:val="002136D8"/>
    <w:rsid w:val="00213818"/>
    <w:rsid w:val="00215600"/>
    <w:rsid w:val="002160E5"/>
    <w:rsid w:val="0021654A"/>
    <w:rsid w:val="0021660F"/>
    <w:rsid w:val="00217B4C"/>
    <w:rsid w:val="00217F09"/>
    <w:rsid w:val="00220165"/>
    <w:rsid w:val="00222290"/>
    <w:rsid w:val="002222BF"/>
    <w:rsid w:val="002224F3"/>
    <w:rsid w:val="00223D3E"/>
    <w:rsid w:val="00223FB9"/>
    <w:rsid w:val="0022449E"/>
    <w:rsid w:val="00224C2F"/>
    <w:rsid w:val="00224D71"/>
    <w:rsid w:val="00224E22"/>
    <w:rsid w:val="00224E9E"/>
    <w:rsid w:val="00225102"/>
    <w:rsid w:val="00225404"/>
    <w:rsid w:val="00227044"/>
    <w:rsid w:val="002272B5"/>
    <w:rsid w:val="00227FC6"/>
    <w:rsid w:val="002307B4"/>
    <w:rsid w:val="00230918"/>
    <w:rsid w:val="002315A0"/>
    <w:rsid w:val="00231AB2"/>
    <w:rsid w:val="002321E2"/>
    <w:rsid w:val="00232734"/>
    <w:rsid w:val="00232C66"/>
    <w:rsid w:val="00233ECF"/>
    <w:rsid w:val="0023488E"/>
    <w:rsid w:val="00234C4B"/>
    <w:rsid w:val="00234DA4"/>
    <w:rsid w:val="00234E73"/>
    <w:rsid w:val="00235200"/>
    <w:rsid w:val="002360F9"/>
    <w:rsid w:val="00237630"/>
    <w:rsid w:val="00237D31"/>
    <w:rsid w:val="00240203"/>
    <w:rsid w:val="00240297"/>
    <w:rsid w:val="0024055D"/>
    <w:rsid w:val="00241417"/>
    <w:rsid w:val="00241E8A"/>
    <w:rsid w:val="00242134"/>
    <w:rsid w:val="002427D1"/>
    <w:rsid w:val="00243043"/>
    <w:rsid w:val="00243E20"/>
    <w:rsid w:val="00243FC6"/>
    <w:rsid w:val="00244049"/>
    <w:rsid w:val="002441DF"/>
    <w:rsid w:val="00244338"/>
    <w:rsid w:val="00244F5C"/>
    <w:rsid w:val="002452F0"/>
    <w:rsid w:val="00245EDE"/>
    <w:rsid w:val="00245EFB"/>
    <w:rsid w:val="002471D9"/>
    <w:rsid w:val="0024767D"/>
    <w:rsid w:val="00247970"/>
    <w:rsid w:val="002518CB"/>
    <w:rsid w:val="00251AD4"/>
    <w:rsid w:val="00251D47"/>
    <w:rsid w:val="002528AF"/>
    <w:rsid w:val="00253C88"/>
    <w:rsid w:val="00254C21"/>
    <w:rsid w:val="002551E0"/>
    <w:rsid w:val="00255B01"/>
    <w:rsid w:val="00260542"/>
    <w:rsid w:val="00262075"/>
    <w:rsid w:val="002626BC"/>
    <w:rsid w:val="0026416C"/>
    <w:rsid w:val="002646D1"/>
    <w:rsid w:val="002649AF"/>
    <w:rsid w:val="00264E78"/>
    <w:rsid w:val="0026572E"/>
    <w:rsid w:val="0026611E"/>
    <w:rsid w:val="00267733"/>
    <w:rsid w:val="00270392"/>
    <w:rsid w:val="00270572"/>
    <w:rsid w:val="002705B3"/>
    <w:rsid w:val="00270680"/>
    <w:rsid w:val="00270E69"/>
    <w:rsid w:val="00273320"/>
    <w:rsid w:val="00274190"/>
    <w:rsid w:val="00274ADF"/>
    <w:rsid w:val="00275D5E"/>
    <w:rsid w:val="002765BC"/>
    <w:rsid w:val="00276D7A"/>
    <w:rsid w:val="00277037"/>
    <w:rsid w:val="0027734D"/>
    <w:rsid w:val="00280217"/>
    <w:rsid w:val="00280FF2"/>
    <w:rsid w:val="002811F5"/>
    <w:rsid w:val="002820A5"/>
    <w:rsid w:val="002823CE"/>
    <w:rsid w:val="002831DC"/>
    <w:rsid w:val="00283414"/>
    <w:rsid w:val="002844BD"/>
    <w:rsid w:val="00284D18"/>
    <w:rsid w:val="002863E6"/>
    <w:rsid w:val="00286E38"/>
    <w:rsid w:val="00286F08"/>
    <w:rsid w:val="00287CA4"/>
    <w:rsid w:val="00290A65"/>
    <w:rsid w:val="002929A6"/>
    <w:rsid w:val="0029355C"/>
    <w:rsid w:val="0029375B"/>
    <w:rsid w:val="002943FC"/>
    <w:rsid w:val="0029484D"/>
    <w:rsid w:val="00294900"/>
    <w:rsid w:val="00296602"/>
    <w:rsid w:val="002A0022"/>
    <w:rsid w:val="002A0A97"/>
    <w:rsid w:val="002A123F"/>
    <w:rsid w:val="002A1676"/>
    <w:rsid w:val="002A2D17"/>
    <w:rsid w:val="002A3023"/>
    <w:rsid w:val="002A31EF"/>
    <w:rsid w:val="002A41DE"/>
    <w:rsid w:val="002A4513"/>
    <w:rsid w:val="002A5E96"/>
    <w:rsid w:val="002A5FB4"/>
    <w:rsid w:val="002A6140"/>
    <w:rsid w:val="002A6149"/>
    <w:rsid w:val="002A680E"/>
    <w:rsid w:val="002A7064"/>
    <w:rsid w:val="002A7214"/>
    <w:rsid w:val="002A7307"/>
    <w:rsid w:val="002A782F"/>
    <w:rsid w:val="002B01B9"/>
    <w:rsid w:val="002B08CE"/>
    <w:rsid w:val="002B0ABB"/>
    <w:rsid w:val="002B0AEA"/>
    <w:rsid w:val="002B151D"/>
    <w:rsid w:val="002B241E"/>
    <w:rsid w:val="002B34B4"/>
    <w:rsid w:val="002B3643"/>
    <w:rsid w:val="002B3E36"/>
    <w:rsid w:val="002B41BB"/>
    <w:rsid w:val="002B44EB"/>
    <w:rsid w:val="002B4695"/>
    <w:rsid w:val="002B46D7"/>
    <w:rsid w:val="002B4C9E"/>
    <w:rsid w:val="002B55E4"/>
    <w:rsid w:val="002B5A4E"/>
    <w:rsid w:val="002B5BF8"/>
    <w:rsid w:val="002B5C83"/>
    <w:rsid w:val="002B5CD9"/>
    <w:rsid w:val="002B5DA1"/>
    <w:rsid w:val="002B6092"/>
    <w:rsid w:val="002B641F"/>
    <w:rsid w:val="002B655D"/>
    <w:rsid w:val="002B67E7"/>
    <w:rsid w:val="002B6926"/>
    <w:rsid w:val="002B7323"/>
    <w:rsid w:val="002B7FCD"/>
    <w:rsid w:val="002C177F"/>
    <w:rsid w:val="002C248D"/>
    <w:rsid w:val="002C26A0"/>
    <w:rsid w:val="002C2961"/>
    <w:rsid w:val="002C2DED"/>
    <w:rsid w:val="002C2F02"/>
    <w:rsid w:val="002C2FDA"/>
    <w:rsid w:val="002C301D"/>
    <w:rsid w:val="002C3035"/>
    <w:rsid w:val="002C33A1"/>
    <w:rsid w:val="002C3AB7"/>
    <w:rsid w:val="002C55C1"/>
    <w:rsid w:val="002C5F4A"/>
    <w:rsid w:val="002C65BE"/>
    <w:rsid w:val="002C68C6"/>
    <w:rsid w:val="002C6FCD"/>
    <w:rsid w:val="002C70F0"/>
    <w:rsid w:val="002C75DE"/>
    <w:rsid w:val="002C7987"/>
    <w:rsid w:val="002D20C1"/>
    <w:rsid w:val="002D27C3"/>
    <w:rsid w:val="002D30A5"/>
    <w:rsid w:val="002D3538"/>
    <w:rsid w:val="002D49F6"/>
    <w:rsid w:val="002D56B2"/>
    <w:rsid w:val="002D7998"/>
    <w:rsid w:val="002E123F"/>
    <w:rsid w:val="002E2743"/>
    <w:rsid w:val="002E29BF"/>
    <w:rsid w:val="002E43EA"/>
    <w:rsid w:val="002E43F1"/>
    <w:rsid w:val="002E468D"/>
    <w:rsid w:val="002E4C7C"/>
    <w:rsid w:val="002E5013"/>
    <w:rsid w:val="002E5045"/>
    <w:rsid w:val="002E5A61"/>
    <w:rsid w:val="002E6074"/>
    <w:rsid w:val="002E6531"/>
    <w:rsid w:val="002E6A6E"/>
    <w:rsid w:val="002F1818"/>
    <w:rsid w:val="002F2B99"/>
    <w:rsid w:val="002F3E5D"/>
    <w:rsid w:val="002F3F3E"/>
    <w:rsid w:val="002F43D1"/>
    <w:rsid w:val="002F51BA"/>
    <w:rsid w:val="002F72E2"/>
    <w:rsid w:val="003003BB"/>
    <w:rsid w:val="0030104D"/>
    <w:rsid w:val="00301120"/>
    <w:rsid w:val="00301EAC"/>
    <w:rsid w:val="003029B2"/>
    <w:rsid w:val="0030370D"/>
    <w:rsid w:val="003037C3"/>
    <w:rsid w:val="0030545C"/>
    <w:rsid w:val="00306C68"/>
    <w:rsid w:val="00307028"/>
    <w:rsid w:val="00307049"/>
    <w:rsid w:val="003071A0"/>
    <w:rsid w:val="0030738B"/>
    <w:rsid w:val="00307CA8"/>
    <w:rsid w:val="00307D4A"/>
    <w:rsid w:val="00310735"/>
    <w:rsid w:val="003107B1"/>
    <w:rsid w:val="00310D2E"/>
    <w:rsid w:val="0031183F"/>
    <w:rsid w:val="00312B7B"/>
    <w:rsid w:val="00313687"/>
    <w:rsid w:val="00313952"/>
    <w:rsid w:val="00314E1E"/>
    <w:rsid w:val="00315A1E"/>
    <w:rsid w:val="00315C22"/>
    <w:rsid w:val="00315C41"/>
    <w:rsid w:val="0031665E"/>
    <w:rsid w:val="00316891"/>
    <w:rsid w:val="00320CC7"/>
    <w:rsid w:val="00321CD1"/>
    <w:rsid w:val="00322771"/>
    <w:rsid w:val="00323FB1"/>
    <w:rsid w:val="00324227"/>
    <w:rsid w:val="003244D5"/>
    <w:rsid w:val="003245A5"/>
    <w:rsid w:val="00324CAE"/>
    <w:rsid w:val="00324EE9"/>
    <w:rsid w:val="00325C5E"/>
    <w:rsid w:val="003265B1"/>
    <w:rsid w:val="00330842"/>
    <w:rsid w:val="00330D1F"/>
    <w:rsid w:val="00330E67"/>
    <w:rsid w:val="00331DDC"/>
    <w:rsid w:val="003320F8"/>
    <w:rsid w:val="00332CAB"/>
    <w:rsid w:val="00332E64"/>
    <w:rsid w:val="00333038"/>
    <w:rsid w:val="003330D8"/>
    <w:rsid w:val="0033375B"/>
    <w:rsid w:val="00333F2E"/>
    <w:rsid w:val="003341B5"/>
    <w:rsid w:val="00334336"/>
    <w:rsid w:val="0033455A"/>
    <w:rsid w:val="00336798"/>
    <w:rsid w:val="00336BD0"/>
    <w:rsid w:val="003374C1"/>
    <w:rsid w:val="00340921"/>
    <w:rsid w:val="00341CA0"/>
    <w:rsid w:val="00342339"/>
    <w:rsid w:val="003425C2"/>
    <w:rsid w:val="00342761"/>
    <w:rsid w:val="0034350C"/>
    <w:rsid w:val="003435E7"/>
    <w:rsid w:val="00343B32"/>
    <w:rsid w:val="00344169"/>
    <w:rsid w:val="003452F6"/>
    <w:rsid w:val="00345373"/>
    <w:rsid w:val="0034578D"/>
    <w:rsid w:val="00345968"/>
    <w:rsid w:val="00345F28"/>
    <w:rsid w:val="0034612E"/>
    <w:rsid w:val="003466E3"/>
    <w:rsid w:val="0034777C"/>
    <w:rsid w:val="0035186B"/>
    <w:rsid w:val="003521E6"/>
    <w:rsid w:val="00352A4F"/>
    <w:rsid w:val="00352CBE"/>
    <w:rsid w:val="00353BF0"/>
    <w:rsid w:val="00353F68"/>
    <w:rsid w:val="00354CAF"/>
    <w:rsid w:val="00356EB6"/>
    <w:rsid w:val="003575A1"/>
    <w:rsid w:val="00360945"/>
    <w:rsid w:val="00360C44"/>
    <w:rsid w:val="00362696"/>
    <w:rsid w:val="003636F2"/>
    <w:rsid w:val="00363968"/>
    <w:rsid w:val="0036410E"/>
    <w:rsid w:val="003643E9"/>
    <w:rsid w:val="003646D4"/>
    <w:rsid w:val="00364B26"/>
    <w:rsid w:val="003650E9"/>
    <w:rsid w:val="00365A7B"/>
    <w:rsid w:val="0036668F"/>
    <w:rsid w:val="00366AF0"/>
    <w:rsid w:val="003672A1"/>
    <w:rsid w:val="00367A2E"/>
    <w:rsid w:val="00367EED"/>
    <w:rsid w:val="003705ED"/>
    <w:rsid w:val="00370939"/>
    <w:rsid w:val="00370B09"/>
    <w:rsid w:val="00371704"/>
    <w:rsid w:val="00371EC5"/>
    <w:rsid w:val="00371F8A"/>
    <w:rsid w:val="00372257"/>
    <w:rsid w:val="00372690"/>
    <w:rsid w:val="00372C00"/>
    <w:rsid w:val="00373098"/>
    <w:rsid w:val="00373780"/>
    <w:rsid w:val="003737DB"/>
    <w:rsid w:val="00373AEC"/>
    <w:rsid w:val="003747A8"/>
    <w:rsid w:val="00374929"/>
    <w:rsid w:val="00374AD0"/>
    <w:rsid w:val="003759E3"/>
    <w:rsid w:val="00375AAC"/>
    <w:rsid w:val="0037620F"/>
    <w:rsid w:val="00376A61"/>
    <w:rsid w:val="00376CF2"/>
    <w:rsid w:val="00380E83"/>
    <w:rsid w:val="003813B2"/>
    <w:rsid w:val="003816BB"/>
    <w:rsid w:val="00381BF1"/>
    <w:rsid w:val="00381E8D"/>
    <w:rsid w:val="00382EDF"/>
    <w:rsid w:val="00383543"/>
    <w:rsid w:val="00384AFE"/>
    <w:rsid w:val="00385584"/>
    <w:rsid w:val="003856A7"/>
    <w:rsid w:val="00385EEC"/>
    <w:rsid w:val="003867FE"/>
    <w:rsid w:val="00386DEF"/>
    <w:rsid w:val="00386FA2"/>
    <w:rsid w:val="00386FB0"/>
    <w:rsid w:val="0038718D"/>
    <w:rsid w:val="00387348"/>
    <w:rsid w:val="00390209"/>
    <w:rsid w:val="00390EA2"/>
    <w:rsid w:val="003918F3"/>
    <w:rsid w:val="003923E3"/>
    <w:rsid w:val="003933C0"/>
    <w:rsid w:val="003946AF"/>
    <w:rsid w:val="00395884"/>
    <w:rsid w:val="00395A20"/>
    <w:rsid w:val="003960F6"/>
    <w:rsid w:val="0039641A"/>
    <w:rsid w:val="0039680E"/>
    <w:rsid w:val="003A0F1E"/>
    <w:rsid w:val="003A348C"/>
    <w:rsid w:val="003A38ED"/>
    <w:rsid w:val="003A4564"/>
    <w:rsid w:val="003A4710"/>
    <w:rsid w:val="003A501B"/>
    <w:rsid w:val="003A51AF"/>
    <w:rsid w:val="003A5946"/>
    <w:rsid w:val="003A66EF"/>
    <w:rsid w:val="003A6AA0"/>
    <w:rsid w:val="003A7301"/>
    <w:rsid w:val="003B1B59"/>
    <w:rsid w:val="003B259C"/>
    <w:rsid w:val="003B3EE9"/>
    <w:rsid w:val="003B404C"/>
    <w:rsid w:val="003B4559"/>
    <w:rsid w:val="003B68EA"/>
    <w:rsid w:val="003B69D0"/>
    <w:rsid w:val="003B6F11"/>
    <w:rsid w:val="003B721E"/>
    <w:rsid w:val="003B7E29"/>
    <w:rsid w:val="003B7FAF"/>
    <w:rsid w:val="003C0116"/>
    <w:rsid w:val="003C0666"/>
    <w:rsid w:val="003C262F"/>
    <w:rsid w:val="003C2FB1"/>
    <w:rsid w:val="003C34FF"/>
    <w:rsid w:val="003C483D"/>
    <w:rsid w:val="003C499A"/>
    <w:rsid w:val="003C4B02"/>
    <w:rsid w:val="003C5239"/>
    <w:rsid w:val="003C5895"/>
    <w:rsid w:val="003C5D76"/>
    <w:rsid w:val="003C63D9"/>
    <w:rsid w:val="003C7B45"/>
    <w:rsid w:val="003C7FD2"/>
    <w:rsid w:val="003D0CCE"/>
    <w:rsid w:val="003D0D4B"/>
    <w:rsid w:val="003D1F3C"/>
    <w:rsid w:val="003D4498"/>
    <w:rsid w:val="003D48E7"/>
    <w:rsid w:val="003D4C98"/>
    <w:rsid w:val="003D5024"/>
    <w:rsid w:val="003D51ED"/>
    <w:rsid w:val="003D545B"/>
    <w:rsid w:val="003D7242"/>
    <w:rsid w:val="003D7660"/>
    <w:rsid w:val="003D7A23"/>
    <w:rsid w:val="003E0FF9"/>
    <w:rsid w:val="003E13A7"/>
    <w:rsid w:val="003E15CE"/>
    <w:rsid w:val="003E2B2C"/>
    <w:rsid w:val="003E2B85"/>
    <w:rsid w:val="003E4B56"/>
    <w:rsid w:val="003E4BFD"/>
    <w:rsid w:val="003E6171"/>
    <w:rsid w:val="003E6569"/>
    <w:rsid w:val="003E65F8"/>
    <w:rsid w:val="003E75E3"/>
    <w:rsid w:val="003F01CC"/>
    <w:rsid w:val="003F22CE"/>
    <w:rsid w:val="003F29CC"/>
    <w:rsid w:val="003F2B44"/>
    <w:rsid w:val="003F2F48"/>
    <w:rsid w:val="003F31BC"/>
    <w:rsid w:val="003F3CB8"/>
    <w:rsid w:val="003F44F9"/>
    <w:rsid w:val="003F5D91"/>
    <w:rsid w:val="003F5F93"/>
    <w:rsid w:val="00400A28"/>
    <w:rsid w:val="00401653"/>
    <w:rsid w:val="00401867"/>
    <w:rsid w:val="00401A90"/>
    <w:rsid w:val="00401CB8"/>
    <w:rsid w:val="0040216D"/>
    <w:rsid w:val="00403448"/>
    <w:rsid w:val="004042AC"/>
    <w:rsid w:val="00404821"/>
    <w:rsid w:val="00404826"/>
    <w:rsid w:val="00404E98"/>
    <w:rsid w:val="00405093"/>
    <w:rsid w:val="00405985"/>
    <w:rsid w:val="004069D7"/>
    <w:rsid w:val="004109A9"/>
    <w:rsid w:val="0041216D"/>
    <w:rsid w:val="0041271A"/>
    <w:rsid w:val="00412767"/>
    <w:rsid w:val="00412C0E"/>
    <w:rsid w:val="00412CCC"/>
    <w:rsid w:val="00412DA3"/>
    <w:rsid w:val="00412DB7"/>
    <w:rsid w:val="004135E6"/>
    <w:rsid w:val="00413958"/>
    <w:rsid w:val="00413CDD"/>
    <w:rsid w:val="00413CFC"/>
    <w:rsid w:val="004145DB"/>
    <w:rsid w:val="00415D5A"/>
    <w:rsid w:val="00415F06"/>
    <w:rsid w:val="004160EC"/>
    <w:rsid w:val="004172A4"/>
    <w:rsid w:val="0041782B"/>
    <w:rsid w:val="00417B82"/>
    <w:rsid w:val="00420766"/>
    <w:rsid w:val="00421CDC"/>
    <w:rsid w:val="00421CF6"/>
    <w:rsid w:val="00422480"/>
    <w:rsid w:val="00422DD6"/>
    <w:rsid w:val="00423CAC"/>
    <w:rsid w:val="00424616"/>
    <w:rsid w:val="0042656E"/>
    <w:rsid w:val="00426C30"/>
    <w:rsid w:val="0042759C"/>
    <w:rsid w:val="0042788C"/>
    <w:rsid w:val="00430663"/>
    <w:rsid w:val="00431328"/>
    <w:rsid w:val="0043153C"/>
    <w:rsid w:val="004315D0"/>
    <w:rsid w:val="00433717"/>
    <w:rsid w:val="0043530B"/>
    <w:rsid w:val="004357A1"/>
    <w:rsid w:val="00435E37"/>
    <w:rsid w:val="00436178"/>
    <w:rsid w:val="0043627C"/>
    <w:rsid w:val="00436A4B"/>
    <w:rsid w:val="004375D4"/>
    <w:rsid w:val="00440750"/>
    <w:rsid w:val="00440C09"/>
    <w:rsid w:val="00440E35"/>
    <w:rsid w:val="0044142B"/>
    <w:rsid w:val="0044161E"/>
    <w:rsid w:val="00441A4A"/>
    <w:rsid w:val="00441A93"/>
    <w:rsid w:val="00441DFE"/>
    <w:rsid w:val="00442081"/>
    <w:rsid w:val="00443E72"/>
    <w:rsid w:val="0044401B"/>
    <w:rsid w:val="004442DF"/>
    <w:rsid w:val="00444838"/>
    <w:rsid w:val="00444CFE"/>
    <w:rsid w:val="00444FC8"/>
    <w:rsid w:val="0044521E"/>
    <w:rsid w:val="0044567A"/>
    <w:rsid w:val="00445B64"/>
    <w:rsid w:val="00445C78"/>
    <w:rsid w:val="00446FC8"/>
    <w:rsid w:val="004477D7"/>
    <w:rsid w:val="00447DF7"/>
    <w:rsid w:val="00452FD4"/>
    <w:rsid w:val="0045318B"/>
    <w:rsid w:val="004537C9"/>
    <w:rsid w:val="0045531E"/>
    <w:rsid w:val="00455826"/>
    <w:rsid w:val="00455948"/>
    <w:rsid w:val="004574BF"/>
    <w:rsid w:val="004607A3"/>
    <w:rsid w:val="00460887"/>
    <w:rsid w:val="00460894"/>
    <w:rsid w:val="00460E69"/>
    <w:rsid w:val="0046113B"/>
    <w:rsid w:val="004613DB"/>
    <w:rsid w:val="00461E44"/>
    <w:rsid w:val="0046245F"/>
    <w:rsid w:val="004629CE"/>
    <w:rsid w:val="00463286"/>
    <w:rsid w:val="00463926"/>
    <w:rsid w:val="0046392D"/>
    <w:rsid w:val="00463D41"/>
    <w:rsid w:val="00463DBB"/>
    <w:rsid w:val="00464E6A"/>
    <w:rsid w:val="004651C2"/>
    <w:rsid w:val="00465318"/>
    <w:rsid w:val="00465998"/>
    <w:rsid w:val="00465A95"/>
    <w:rsid w:val="00465E2C"/>
    <w:rsid w:val="00466650"/>
    <w:rsid w:val="00466FB1"/>
    <w:rsid w:val="00467222"/>
    <w:rsid w:val="00467467"/>
    <w:rsid w:val="00467944"/>
    <w:rsid w:val="00470742"/>
    <w:rsid w:val="00471B2E"/>
    <w:rsid w:val="00471B6A"/>
    <w:rsid w:val="00472F17"/>
    <w:rsid w:val="004741DC"/>
    <w:rsid w:val="00474CD1"/>
    <w:rsid w:val="00474F78"/>
    <w:rsid w:val="004757A6"/>
    <w:rsid w:val="004768C5"/>
    <w:rsid w:val="00476BEF"/>
    <w:rsid w:val="00477998"/>
    <w:rsid w:val="0048124C"/>
    <w:rsid w:val="0048174E"/>
    <w:rsid w:val="00481B18"/>
    <w:rsid w:val="00482A4D"/>
    <w:rsid w:val="00483910"/>
    <w:rsid w:val="00483B3F"/>
    <w:rsid w:val="00483E10"/>
    <w:rsid w:val="004847F8"/>
    <w:rsid w:val="004853CD"/>
    <w:rsid w:val="004856D0"/>
    <w:rsid w:val="00485A7F"/>
    <w:rsid w:val="00486595"/>
    <w:rsid w:val="00486750"/>
    <w:rsid w:val="00486D7C"/>
    <w:rsid w:val="00487C1F"/>
    <w:rsid w:val="00490B84"/>
    <w:rsid w:val="00491079"/>
    <w:rsid w:val="0049120D"/>
    <w:rsid w:val="00494217"/>
    <w:rsid w:val="004946C4"/>
    <w:rsid w:val="00494DEC"/>
    <w:rsid w:val="00494E5C"/>
    <w:rsid w:val="00494FDE"/>
    <w:rsid w:val="0049500C"/>
    <w:rsid w:val="004954E8"/>
    <w:rsid w:val="00495E4D"/>
    <w:rsid w:val="0049612C"/>
    <w:rsid w:val="00497C20"/>
    <w:rsid w:val="004A0114"/>
    <w:rsid w:val="004A078D"/>
    <w:rsid w:val="004A0927"/>
    <w:rsid w:val="004A0DFE"/>
    <w:rsid w:val="004A1443"/>
    <w:rsid w:val="004A1A14"/>
    <w:rsid w:val="004A283A"/>
    <w:rsid w:val="004A29B8"/>
    <w:rsid w:val="004A3A86"/>
    <w:rsid w:val="004A3F8A"/>
    <w:rsid w:val="004A4000"/>
    <w:rsid w:val="004A41D2"/>
    <w:rsid w:val="004A4CAE"/>
    <w:rsid w:val="004A5047"/>
    <w:rsid w:val="004A50B9"/>
    <w:rsid w:val="004A5F41"/>
    <w:rsid w:val="004A613D"/>
    <w:rsid w:val="004A6677"/>
    <w:rsid w:val="004A6A4C"/>
    <w:rsid w:val="004A6C77"/>
    <w:rsid w:val="004A7499"/>
    <w:rsid w:val="004A7F21"/>
    <w:rsid w:val="004B03F4"/>
    <w:rsid w:val="004B18A8"/>
    <w:rsid w:val="004B1C5D"/>
    <w:rsid w:val="004B235D"/>
    <w:rsid w:val="004B3AEA"/>
    <w:rsid w:val="004B40C2"/>
    <w:rsid w:val="004B42FA"/>
    <w:rsid w:val="004B5620"/>
    <w:rsid w:val="004B5951"/>
    <w:rsid w:val="004B5AE8"/>
    <w:rsid w:val="004B5BBB"/>
    <w:rsid w:val="004B6125"/>
    <w:rsid w:val="004C1F6F"/>
    <w:rsid w:val="004C291A"/>
    <w:rsid w:val="004C32DD"/>
    <w:rsid w:val="004C36A0"/>
    <w:rsid w:val="004C5454"/>
    <w:rsid w:val="004C5583"/>
    <w:rsid w:val="004C59DE"/>
    <w:rsid w:val="004C5D98"/>
    <w:rsid w:val="004C693B"/>
    <w:rsid w:val="004C79B2"/>
    <w:rsid w:val="004D050E"/>
    <w:rsid w:val="004D0C8B"/>
    <w:rsid w:val="004D2664"/>
    <w:rsid w:val="004D29F7"/>
    <w:rsid w:val="004D32D4"/>
    <w:rsid w:val="004D4AAD"/>
    <w:rsid w:val="004D59D2"/>
    <w:rsid w:val="004D657D"/>
    <w:rsid w:val="004D6DFF"/>
    <w:rsid w:val="004E16F3"/>
    <w:rsid w:val="004E1820"/>
    <w:rsid w:val="004E240B"/>
    <w:rsid w:val="004E2AD6"/>
    <w:rsid w:val="004E3498"/>
    <w:rsid w:val="004E4ADA"/>
    <w:rsid w:val="004E5ABF"/>
    <w:rsid w:val="004E6286"/>
    <w:rsid w:val="004E62B0"/>
    <w:rsid w:val="004E7544"/>
    <w:rsid w:val="004E7EE2"/>
    <w:rsid w:val="004F1296"/>
    <w:rsid w:val="004F1CED"/>
    <w:rsid w:val="004F2834"/>
    <w:rsid w:val="004F2D9D"/>
    <w:rsid w:val="004F3931"/>
    <w:rsid w:val="004F4585"/>
    <w:rsid w:val="004F4ADD"/>
    <w:rsid w:val="004F70BD"/>
    <w:rsid w:val="004F7693"/>
    <w:rsid w:val="005008E5"/>
    <w:rsid w:val="00500DFE"/>
    <w:rsid w:val="005026CC"/>
    <w:rsid w:val="00503368"/>
    <w:rsid w:val="0050353C"/>
    <w:rsid w:val="00504579"/>
    <w:rsid w:val="00504950"/>
    <w:rsid w:val="005054D0"/>
    <w:rsid w:val="00505EB2"/>
    <w:rsid w:val="00506CCF"/>
    <w:rsid w:val="00507A69"/>
    <w:rsid w:val="00507AAF"/>
    <w:rsid w:val="00510126"/>
    <w:rsid w:val="00510EEC"/>
    <w:rsid w:val="00511D5C"/>
    <w:rsid w:val="005124E7"/>
    <w:rsid w:val="00516AF5"/>
    <w:rsid w:val="00516D9F"/>
    <w:rsid w:val="00517D60"/>
    <w:rsid w:val="00520734"/>
    <w:rsid w:val="005224D8"/>
    <w:rsid w:val="00522E30"/>
    <w:rsid w:val="005247C1"/>
    <w:rsid w:val="00524888"/>
    <w:rsid w:val="005263B4"/>
    <w:rsid w:val="00526ED9"/>
    <w:rsid w:val="00527924"/>
    <w:rsid w:val="00530FB1"/>
    <w:rsid w:val="0053110D"/>
    <w:rsid w:val="0053130C"/>
    <w:rsid w:val="005325ED"/>
    <w:rsid w:val="00532DD5"/>
    <w:rsid w:val="00533794"/>
    <w:rsid w:val="00533C84"/>
    <w:rsid w:val="00533E23"/>
    <w:rsid w:val="00534196"/>
    <w:rsid w:val="0053460D"/>
    <w:rsid w:val="005346FD"/>
    <w:rsid w:val="0053479E"/>
    <w:rsid w:val="005360EE"/>
    <w:rsid w:val="005376CF"/>
    <w:rsid w:val="00537789"/>
    <w:rsid w:val="005378CD"/>
    <w:rsid w:val="00537EE1"/>
    <w:rsid w:val="005408FD"/>
    <w:rsid w:val="00540ECC"/>
    <w:rsid w:val="00541B0B"/>
    <w:rsid w:val="0054265D"/>
    <w:rsid w:val="00542B0F"/>
    <w:rsid w:val="00543273"/>
    <w:rsid w:val="0054385D"/>
    <w:rsid w:val="00543FB4"/>
    <w:rsid w:val="00544E43"/>
    <w:rsid w:val="00545668"/>
    <w:rsid w:val="00545670"/>
    <w:rsid w:val="00545B6D"/>
    <w:rsid w:val="00545D2B"/>
    <w:rsid w:val="0054637D"/>
    <w:rsid w:val="00546578"/>
    <w:rsid w:val="005477BE"/>
    <w:rsid w:val="00547BF2"/>
    <w:rsid w:val="00547C16"/>
    <w:rsid w:val="00547EA6"/>
    <w:rsid w:val="00547ED9"/>
    <w:rsid w:val="005515F6"/>
    <w:rsid w:val="0055182A"/>
    <w:rsid w:val="005522C3"/>
    <w:rsid w:val="005528FB"/>
    <w:rsid w:val="0055373B"/>
    <w:rsid w:val="00554185"/>
    <w:rsid w:val="005545D5"/>
    <w:rsid w:val="005545DA"/>
    <w:rsid w:val="005545E9"/>
    <w:rsid w:val="00554B2A"/>
    <w:rsid w:val="005550AA"/>
    <w:rsid w:val="005552AF"/>
    <w:rsid w:val="005552E3"/>
    <w:rsid w:val="0055536A"/>
    <w:rsid w:val="00555B75"/>
    <w:rsid w:val="00555BAE"/>
    <w:rsid w:val="00555FF0"/>
    <w:rsid w:val="0055654D"/>
    <w:rsid w:val="00557704"/>
    <w:rsid w:val="00557A57"/>
    <w:rsid w:val="0056004D"/>
    <w:rsid w:val="00560695"/>
    <w:rsid w:val="00560A19"/>
    <w:rsid w:val="00561299"/>
    <w:rsid w:val="0056137D"/>
    <w:rsid w:val="005618AA"/>
    <w:rsid w:val="00561A68"/>
    <w:rsid w:val="00561BA1"/>
    <w:rsid w:val="00562968"/>
    <w:rsid w:val="005632A7"/>
    <w:rsid w:val="005638A5"/>
    <w:rsid w:val="00563F00"/>
    <w:rsid w:val="00564046"/>
    <w:rsid w:val="005642F4"/>
    <w:rsid w:val="00564C08"/>
    <w:rsid w:val="005650B4"/>
    <w:rsid w:val="005650F4"/>
    <w:rsid w:val="0056557B"/>
    <w:rsid w:val="00565739"/>
    <w:rsid w:val="005657A9"/>
    <w:rsid w:val="005674AC"/>
    <w:rsid w:val="00567955"/>
    <w:rsid w:val="00567CF4"/>
    <w:rsid w:val="005700E4"/>
    <w:rsid w:val="0057195D"/>
    <w:rsid w:val="0057197B"/>
    <w:rsid w:val="00571A48"/>
    <w:rsid w:val="00571C40"/>
    <w:rsid w:val="0057263D"/>
    <w:rsid w:val="00572691"/>
    <w:rsid w:val="00572916"/>
    <w:rsid w:val="005736FB"/>
    <w:rsid w:val="00573D9D"/>
    <w:rsid w:val="00574382"/>
    <w:rsid w:val="00574BDE"/>
    <w:rsid w:val="00577AF9"/>
    <w:rsid w:val="005801AF"/>
    <w:rsid w:val="00581C8E"/>
    <w:rsid w:val="005820B8"/>
    <w:rsid w:val="00582406"/>
    <w:rsid w:val="005825DC"/>
    <w:rsid w:val="00584492"/>
    <w:rsid w:val="00584E09"/>
    <w:rsid w:val="0058554F"/>
    <w:rsid w:val="005862AF"/>
    <w:rsid w:val="00586553"/>
    <w:rsid w:val="0058717F"/>
    <w:rsid w:val="005874DA"/>
    <w:rsid w:val="00587546"/>
    <w:rsid w:val="005908B5"/>
    <w:rsid w:val="005909DE"/>
    <w:rsid w:val="00591391"/>
    <w:rsid w:val="0059208E"/>
    <w:rsid w:val="0059239E"/>
    <w:rsid w:val="005929D2"/>
    <w:rsid w:val="00592A6A"/>
    <w:rsid w:val="00593288"/>
    <w:rsid w:val="00593B1C"/>
    <w:rsid w:val="005947CD"/>
    <w:rsid w:val="00594953"/>
    <w:rsid w:val="0059558F"/>
    <w:rsid w:val="005956BD"/>
    <w:rsid w:val="00596130"/>
    <w:rsid w:val="0059697B"/>
    <w:rsid w:val="0059712B"/>
    <w:rsid w:val="005973A9"/>
    <w:rsid w:val="005A0588"/>
    <w:rsid w:val="005A070E"/>
    <w:rsid w:val="005A07EB"/>
    <w:rsid w:val="005A1657"/>
    <w:rsid w:val="005A3932"/>
    <w:rsid w:val="005A4E8B"/>
    <w:rsid w:val="005A5396"/>
    <w:rsid w:val="005A54B0"/>
    <w:rsid w:val="005A54F2"/>
    <w:rsid w:val="005B3414"/>
    <w:rsid w:val="005B430F"/>
    <w:rsid w:val="005B48CE"/>
    <w:rsid w:val="005B4C55"/>
    <w:rsid w:val="005B5912"/>
    <w:rsid w:val="005B59C6"/>
    <w:rsid w:val="005B59EA"/>
    <w:rsid w:val="005B5B3A"/>
    <w:rsid w:val="005B5F5E"/>
    <w:rsid w:val="005B6446"/>
    <w:rsid w:val="005B68B8"/>
    <w:rsid w:val="005C092E"/>
    <w:rsid w:val="005C0DDB"/>
    <w:rsid w:val="005C1DDB"/>
    <w:rsid w:val="005C1E38"/>
    <w:rsid w:val="005C221B"/>
    <w:rsid w:val="005C362D"/>
    <w:rsid w:val="005C4530"/>
    <w:rsid w:val="005C4844"/>
    <w:rsid w:val="005C48F0"/>
    <w:rsid w:val="005C4EDB"/>
    <w:rsid w:val="005C5572"/>
    <w:rsid w:val="005C71F8"/>
    <w:rsid w:val="005C7595"/>
    <w:rsid w:val="005C7752"/>
    <w:rsid w:val="005C7F24"/>
    <w:rsid w:val="005D0041"/>
    <w:rsid w:val="005D0113"/>
    <w:rsid w:val="005D0473"/>
    <w:rsid w:val="005D0AC3"/>
    <w:rsid w:val="005D0E37"/>
    <w:rsid w:val="005D1216"/>
    <w:rsid w:val="005D145D"/>
    <w:rsid w:val="005D4EFC"/>
    <w:rsid w:val="005D57F3"/>
    <w:rsid w:val="005D78DA"/>
    <w:rsid w:val="005D7A62"/>
    <w:rsid w:val="005D7AB2"/>
    <w:rsid w:val="005D7C7A"/>
    <w:rsid w:val="005E0AA1"/>
    <w:rsid w:val="005E0DFE"/>
    <w:rsid w:val="005E149C"/>
    <w:rsid w:val="005E1D9D"/>
    <w:rsid w:val="005E1FD7"/>
    <w:rsid w:val="005E2148"/>
    <w:rsid w:val="005E292A"/>
    <w:rsid w:val="005E2A56"/>
    <w:rsid w:val="005E3838"/>
    <w:rsid w:val="005E3AA5"/>
    <w:rsid w:val="005E44C7"/>
    <w:rsid w:val="005E533A"/>
    <w:rsid w:val="005E5478"/>
    <w:rsid w:val="005E64A5"/>
    <w:rsid w:val="005E6A5D"/>
    <w:rsid w:val="005E6F62"/>
    <w:rsid w:val="005F08FC"/>
    <w:rsid w:val="005F0A96"/>
    <w:rsid w:val="005F0C98"/>
    <w:rsid w:val="005F0D0C"/>
    <w:rsid w:val="005F1B71"/>
    <w:rsid w:val="005F2E14"/>
    <w:rsid w:val="005F3630"/>
    <w:rsid w:val="005F572D"/>
    <w:rsid w:val="005F5FC6"/>
    <w:rsid w:val="005F66DC"/>
    <w:rsid w:val="005F6B66"/>
    <w:rsid w:val="005F70D0"/>
    <w:rsid w:val="005F7770"/>
    <w:rsid w:val="006003BF"/>
    <w:rsid w:val="00600673"/>
    <w:rsid w:val="00600BE5"/>
    <w:rsid w:val="00600BF8"/>
    <w:rsid w:val="006015EA"/>
    <w:rsid w:val="00603084"/>
    <w:rsid w:val="00603AAB"/>
    <w:rsid w:val="006040D6"/>
    <w:rsid w:val="00604DE9"/>
    <w:rsid w:val="00605357"/>
    <w:rsid w:val="00605997"/>
    <w:rsid w:val="00605F10"/>
    <w:rsid w:val="00606F44"/>
    <w:rsid w:val="00607EC0"/>
    <w:rsid w:val="0061213C"/>
    <w:rsid w:val="00612692"/>
    <w:rsid w:val="006126F7"/>
    <w:rsid w:val="00612CB1"/>
    <w:rsid w:val="00612D13"/>
    <w:rsid w:val="00612E65"/>
    <w:rsid w:val="0061362E"/>
    <w:rsid w:val="00613E45"/>
    <w:rsid w:val="00614086"/>
    <w:rsid w:val="006177CB"/>
    <w:rsid w:val="00620A41"/>
    <w:rsid w:val="00620BFF"/>
    <w:rsid w:val="0062160F"/>
    <w:rsid w:val="00623E71"/>
    <w:rsid w:val="00624EE0"/>
    <w:rsid w:val="006259B9"/>
    <w:rsid w:val="00625D96"/>
    <w:rsid w:val="006267E2"/>
    <w:rsid w:val="00626A66"/>
    <w:rsid w:val="00626C3E"/>
    <w:rsid w:val="00626E77"/>
    <w:rsid w:val="006301ED"/>
    <w:rsid w:val="00630A09"/>
    <w:rsid w:val="00631A87"/>
    <w:rsid w:val="00631FCC"/>
    <w:rsid w:val="00632A9A"/>
    <w:rsid w:val="0063310D"/>
    <w:rsid w:val="00634946"/>
    <w:rsid w:val="00635287"/>
    <w:rsid w:val="0063535C"/>
    <w:rsid w:val="00635450"/>
    <w:rsid w:val="0063567A"/>
    <w:rsid w:val="00635AB5"/>
    <w:rsid w:val="006370F6"/>
    <w:rsid w:val="00637C96"/>
    <w:rsid w:val="00637F23"/>
    <w:rsid w:val="00640176"/>
    <w:rsid w:val="00640265"/>
    <w:rsid w:val="00640463"/>
    <w:rsid w:val="0064067E"/>
    <w:rsid w:val="006407B6"/>
    <w:rsid w:val="006408AC"/>
    <w:rsid w:val="006408F6"/>
    <w:rsid w:val="00642062"/>
    <w:rsid w:val="006422A3"/>
    <w:rsid w:val="00642791"/>
    <w:rsid w:val="00643358"/>
    <w:rsid w:val="00643402"/>
    <w:rsid w:val="006434FD"/>
    <w:rsid w:val="006440A2"/>
    <w:rsid w:val="006444D8"/>
    <w:rsid w:val="006446CD"/>
    <w:rsid w:val="0064497A"/>
    <w:rsid w:val="00644A20"/>
    <w:rsid w:val="00644AB0"/>
    <w:rsid w:val="00645E04"/>
    <w:rsid w:val="00645EE8"/>
    <w:rsid w:val="006466B2"/>
    <w:rsid w:val="00646795"/>
    <w:rsid w:val="00647211"/>
    <w:rsid w:val="00647F8A"/>
    <w:rsid w:val="00647FC8"/>
    <w:rsid w:val="00650713"/>
    <w:rsid w:val="0065073D"/>
    <w:rsid w:val="0065161B"/>
    <w:rsid w:val="0065175F"/>
    <w:rsid w:val="00651C45"/>
    <w:rsid w:val="006529DE"/>
    <w:rsid w:val="00652C9E"/>
    <w:rsid w:val="00654282"/>
    <w:rsid w:val="006544CF"/>
    <w:rsid w:val="006573A3"/>
    <w:rsid w:val="00657E82"/>
    <w:rsid w:val="0066065C"/>
    <w:rsid w:val="0066163A"/>
    <w:rsid w:val="00661828"/>
    <w:rsid w:val="00661E85"/>
    <w:rsid w:val="00662846"/>
    <w:rsid w:val="00662DB4"/>
    <w:rsid w:val="00662DCD"/>
    <w:rsid w:val="00662F4D"/>
    <w:rsid w:val="0066362B"/>
    <w:rsid w:val="006647C9"/>
    <w:rsid w:val="00664B95"/>
    <w:rsid w:val="00665209"/>
    <w:rsid w:val="00665B3B"/>
    <w:rsid w:val="00666A01"/>
    <w:rsid w:val="00666A55"/>
    <w:rsid w:val="006673A4"/>
    <w:rsid w:val="00671402"/>
    <w:rsid w:val="0067189C"/>
    <w:rsid w:val="006720B4"/>
    <w:rsid w:val="006722DF"/>
    <w:rsid w:val="00672854"/>
    <w:rsid w:val="00673120"/>
    <w:rsid w:val="00673345"/>
    <w:rsid w:val="006733AA"/>
    <w:rsid w:val="0067397E"/>
    <w:rsid w:val="00673A48"/>
    <w:rsid w:val="00674565"/>
    <w:rsid w:val="00674B30"/>
    <w:rsid w:val="00674F6F"/>
    <w:rsid w:val="0067694D"/>
    <w:rsid w:val="00677D30"/>
    <w:rsid w:val="00681110"/>
    <w:rsid w:val="0068182C"/>
    <w:rsid w:val="00681CC8"/>
    <w:rsid w:val="00682371"/>
    <w:rsid w:val="00682EFB"/>
    <w:rsid w:val="006842B4"/>
    <w:rsid w:val="00686116"/>
    <w:rsid w:val="00686867"/>
    <w:rsid w:val="00686B3B"/>
    <w:rsid w:val="00686F85"/>
    <w:rsid w:val="0068700A"/>
    <w:rsid w:val="00687355"/>
    <w:rsid w:val="0068743A"/>
    <w:rsid w:val="00687931"/>
    <w:rsid w:val="006917FF"/>
    <w:rsid w:val="00694292"/>
    <w:rsid w:val="006950F4"/>
    <w:rsid w:val="00695DFA"/>
    <w:rsid w:val="00696100"/>
    <w:rsid w:val="00696206"/>
    <w:rsid w:val="006968CF"/>
    <w:rsid w:val="00696947"/>
    <w:rsid w:val="00697162"/>
    <w:rsid w:val="00697911"/>
    <w:rsid w:val="006A0266"/>
    <w:rsid w:val="006A105D"/>
    <w:rsid w:val="006A119D"/>
    <w:rsid w:val="006A14D9"/>
    <w:rsid w:val="006A16C6"/>
    <w:rsid w:val="006A1BB9"/>
    <w:rsid w:val="006A22E1"/>
    <w:rsid w:val="006A25E3"/>
    <w:rsid w:val="006A3C53"/>
    <w:rsid w:val="006A3EC0"/>
    <w:rsid w:val="006A46C3"/>
    <w:rsid w:val="006A48B0"/>
    <w:rsid w:val="006A4C14"/>
    <w:rsid w:val="006A4DF2"/>
    <w:rsid w:val="006A507D"/>
    <w:rsid w:val="006A5643"/>
    <w:rsid w:val="006A592A"/>
    <w:rsid w:val="006A6088"/>
    <w:rsid w:val="006A6AF0"/>
    <w:rsid w:val="006A726B"/>
    <w:rsid w:val="006A7881"/>
    <w:rsid w:val="006A7A5D"/>
    <w:rsid w:val="006B01CE"/>
    <w:rsid w:val="006B0E43"/>
    <w:rsid w:val="006B11F6"/>
    <w:rsid w:val="006B1A0A"/>
    <w:rsid w:val="006B242A"/>
    <w:rsid w:val="006B2614"/>
    <w:rsid w:val="006B2D43"/>
    <w:rsid w:val="006B332A"/>
    <w:rsid w:val="006B338D"/>
    <w:rsid w:val="006B3E6B"/>
    <w:rsid w:val="006B49EE"/>
    <w:rsid w:val="006B5C52"/>
    <w:rsid w:val="006B6CC6"/>
    <w:rsid w:val="006B796A"/>
    <w:rsid w:val="006C0A97"/>
    <w:rsid w:val="006C1266"/>
    <w:rsid w:val="006C37D4"/>
    <w:rsid w:val="006C3D4B"/>
    <w:rsid w:val="006C43A2"/>
    <w:rsid w:val="006C43C2"/>
    <w:rsid w:val="006C45BE"/>
    <w:rsid w:val="006C5143"/>
    <w:rsid w:val="006C5B99"/>
    <w:rsid w:val="006C6C66"/>
    <w:rsid w:val="006C6D5E"/>
    <w:rsid w:val="006C71DD"/>
    <w:rsid w:val="006C71F9"/>
    <w:rsid w:val="006C7A77"/>
    <w:rsid w:val="006D2B8C"/>
    <w:rsid w:val="006D3825"/>
    <w:rsid w:val="006D4822"/>
    <w:rsid w:val="006D5370"/>
    <w:rsid w:val="006D55B0"/>
    <w:rsid w:val="006D55F8"/>
    <w:rsid w:val="006D573D"/>
    <w:rsid w:val="006D5808"/>
    <w:rsid w:val="006D582F"/>
    <w:rsid w:val="006D5A01"/>
    <w:rsid w:val="006D5D33"/>
    <w:rsid w:val="006D5FB3"/>
    <w:rsid w:val="006D610F"/>
    <w:rsid w:val="006D6920"/>
    <w:rsid w:val="006D7478"/>
    <w:rsid w:val="006D7506"/>
    <w:rsid w:val="006D7D7F"/>
    <w:rsid w:val="006E1381"/>
    <w:rsid w:val="006E150D"/>
    <w:rsid w:val="006E28C6"/>
    <w:rsid w:val="006E2F70"/>
    <w:rsid w:val="006E3347"/>
    <w:rsid w:val="006E44FB"/>
    <w:rsid w:val="006E47AA"/>
    <w:rsid w:val="006E4811"/>
    <w:rsid w:val="006E4DD6"/>
    <w:rsid w:val="006E61D2"/>
    <w:rsid w:val="006E6414"/>
    <w:rsid w:val="006E754D"/>
    <w:rsid w:val="006E7F94"/>
    <w:rsid w:val="006F1257"/>
    <w:rsid w:val="006F1451"/>
    <w:rsid w:val="006F1C8E"/>
    <w:rsid w:val="006F1C9E"/>
    <w:rsid w:val="006F2031"/>
    <w:rsid w:val="006F23C6"/>
    <w:rsid w:val="006F2A59"/>
    <w:rsid w:val="006F4181"/>
    <w:rsid w:val="006F5386"/>
    <w:rsid w:val="006F58D5"/>
    <w:rsid w:val="006F5A8D"/>
    <w:rsid w:val="006F6732"/>
    <w:rsid w:val="006F6785"/>
    <w:rsid w:val="006F69CB"/>
    <w:rsid w:val="006F71D2"/>
    <w:rsid w:val="006F7272"/>
    <w:rsid w:val="006F7E98"/>
    <w:rsid w:val="0070072B"/>
    <w:rsid w:val="00701188"/>
    <w:rsid w:val="00701410"/>
    <w:rsid w:val="00701465"/>
    <w:rsid w:val="00702532"/>
    <w:rsid w:val="0070253B"/>
    <w:rsid w:val="00703801"/>
    <w:rsid w:val="00703C34"/>
    <w:rsid w:val="0070497E"/>
    <w:rsid w:val="00704A19"/>
    <w:rsid w:val="007054E6"/>
    <w:rsid w:val="00705649"/>
    <w:rsid w:val="007063A9"/>
    <w:rsid w:val="00706B39"/>
    <w:rsid w:val="00707A80"/>
    <w:rsid w:val="00707C25"/>
    <w:rsid w:val="00707D53"/>
    <w:rsid w:val="00707FE4"/>
    <w:rsid w:val="007102F6"/>
    <w:rsid w:val="0071039F"/>
    <w:rsid w:val="0071101F"/>
    <w:rsid w:val="0071286D"/>
    <w:rsid w:val="00713FB5"/>
    <w:rsid w:val="00714464"/>
    <w:rsid w:val="00715767"/>
    <w:rsid w:val="00715B38"/>
    <w:rsid w:val="00715FFF"/>
    <w:rsid w:val="007171FD"/>
    <w:rsid w:val="00717C2A"/>
    <w:rsid w:val="00717E6B"/>
    <w:rsid w:val="00720946"/>
    <w:rsid w:val="007212D3"/>
    <w:rsid w:val="007214E4"/>
    <w:rsid w:val="00721A4D"/>
    <w:rsid w:val="00721BF4"/>
    <w:rsid w:val="00722261"/>
    <w:rsid w:val="00724850"/>
    <w:rsid w:val="00724D08"/>
    <w:rsid w:val="00724EA6"/>
    <w:rsid w:val="007258CF"/>
    <w:rsid w:val="0072692E"/>
    <w:rsid w:val="007269FD"/>
    <w:rsid w:val="00730A9B"/>
    <w:rsid w:val="00731837"/>
    <w:rsid w:val="007324D9"/>
    <w:rsid w:val="007326DC"/>
    <w:rsid w:val="00733248"/>
    <w:rsid w:val="00734026"/>
    <w:rsid w:val="00734785"/>
    <w:rsid w:val="00734B5A"/>
    <w:rsid w:val="00735262"/>
    <w:rsid w:val="0073563E"/>
    <w:rsid w:val="0073606C"/>
    <w:rsid w:val="007360F4"/>
    <w:rsid w:val="0073681F"/>
    <w:rsid w:val="00740C30"/>
    <w:rsid w:val="00741444"/>
    <w:rsid w:val="00741F42"/>
    <w:rsid w:val="00742713"/>
    <w:rsid w:val="00743079"/>
    <w:rsid w:val="007436A0"/>
    <w:rsid w:val="00743DFC"/>
    <w:rsid w:val="007443E9"/>
    <w:rsid w:val="007457BA"/>
    <w:rsid w:val="007457C4"/>
    <w:rsid w:val="007457F8"/>
    <w:rsid w:val="007459D7"/>
    <w:rsid w:val="007460C9"/>
    <w:rsid w:val="007469C4"/>
    <w:rsid w:val="007473E3"/>
    <w:rsid w:val="0074785C"/>
    <w:rsid w:val="00747D0D"/>
    <w:rsid w:val="00750429"/>
    <w:rsid w:val="00750899"/>
    <w:rsid w:val="0075161F"/>
    <w:rsid w:val="00751972"/>
    <w:rsid w:val="00751B1A"/>
    <w:rsid w:val="0075211D"/>
    <w:rsid w:val="00752DB0"/>
    <w:rsid w:val="0075343A"/>
    <w:rsid w:val="00753869"/>
    <w:rsid w:val="00753AA4"/>
    <w:rsid w:val="00754440"/>
    <w:rsid w:val="0075459D"/>
    <w:rsid w:val="007548C1"/>
    <w:rsid w:val="007555E1"/>
    <w:rsid w:val="007557A9"/>
    <w:rsid w:val="00756239"/>
    <w:rsid w:val="00756369"/>
    <w:rsid w:val="00757326"/>
    <w:rsid w:val="007574CC"/>
    <w:rsid w:val="00757D06"/>
    <w:rsid w:val="0076051F"/>
    <w:rsid w:val="0076260C"/>
    <w:rsid w:val="00763449"/>
    <w:rsid w:val="007645A8"/>
    <w:rsid w:val="007646B2"/>
    <w:rsid w:val="0076480F"/>
    <w:rsid w:val="0076519D"/>
    <w:rsid w:val="007651B1"/>
    <w:rsid w:val="00765404"/>
    <w:rsid w:val="00766962"/>
    <w:rsid w:val="0077137C"/>
    <w:rsid w:val="00771FEB"/>
    <w:rsid w:val="0077276F"/>
    <w:rsid w:val="00772E95"/>
    <w:rsid w:val="00772ECF"/>
    <w:rsid w:val="007730B3"/>
    <w:rsid w:val="00773798"/>
    <w:rsid w:val="007739D8"/>
    <w:rsid w:val="00775D14"/>
    <w:rsid w:val="00775FDA"/>
    <w:rsid w:val="007764B9"/>
    <w:rsid w:val="007767ED"/>
    <w:rsid w:val="00777055"/>
    <w:rsid w:val="007777C8"/>
    <w:rsid w:val="00780045"/>
    <w:rsid w:val="007801E0"/>
    <w:rsid w:val="0078056D"/>
    <w:rsid w:val="00781547"/>
    <w:rsid w:val="00781868"/>
    <w:rsid w:val="007825A9"/>
    <w:rsid w:val="0078325C"/>
    <w:rsid w:val="00783A3C"/>
    <w:rsid w:val="00785063"/>
    <w:rsid w:val="007854AC"/>
    <w:rsid w:val="007857B1"/>
    <w:rsid w:val="00785881"/>
    <w:rsid w:val="00786458"/>
    <w:rsid w:val="00790880"/>
    <w:rsid w:val="00790BD9"/>
    <w:rsid w:val="0079243F"/>
    <w:rsid w:val="00792958"/>
    <w:rsid w:val="00793C5F"/>
    <w:rsid w:val="00793D1B"/>
    <w:rsid w:val="00793D72"/>
    <w:rsid w:val="00794A33"/>
    <w:rsid w:val="00794C89"/>
    <w:rsid w:val="00795207"/>
    <w:rsid w:val="00796F35"/>
    <w:rsid w:val="007A0645"/>
    <w:rsid w:val="007A06D6"/>
    <w:rsid w:val="007A2261"/>
    <w:rsid w:val="007A27E8"/>
    <w:rsid w:val="007A2A6C"/>
    <w:rsid w:val="007A41AA"/>
    <w:rsid w:val="007A4AA0"/>
    <w:rsid w:val="007A4E69"/>
    <w:rsid w:val="007A501C"/>
    <w:rsid w:val="007A6371"/>
    <w:rsid w:val="007A65A4"/>
    <w:rsid w:val="007A69DC"/>
    <w:rsid w:val="007A7D32"/>
    <w:rsid w:val="007B00FD"/>
    <w:rsid w:val="007B0263"/>
    <w:rsid w:val="007B09CB"/>
    <w:rsid w:val="007B1011"/>
    <w:rsid w:val="007B380E"/>
    <w:rsid w:val="007B449F"/>
    <w:rsid w:val="007B62A5"/>
    <w:rsid w:val="007B6419"/>
    <w:rsid w:val="007B68BC"/>
    <w:rsid w:val="007B740C"/>
    <w:rsid w:val="007C0408"/>
    <w:rsid w:val="007C045F"/>
    <w:rsid w:val="007C0A57"/>
    <w:rsid w:val="007C123F"/>
    <w:rsid w:val="007C26AC"/>
    <w:rsid w:val="007C2DC8"/>
    <w:rsid w:val="007C3D2B"/>
    <w:rsid w:val="007C6B04"/>
    <w:rsid w:val="007C7276"/>
    <w:rsid w:val="007C7C9E"/>
    <w:rsid w:val="007D0435"/>
    <w:rsid w:val="007D0FF4"/>
    <w:rsid w:val="007D1535"/>
    <w:rsid w:val="007D1803"/>
    <w:rsid w:val="007D1896"/>
    <w:rsid w:val="007D18E2"/>
    <w:rsid w:val="007D1953"/>
    <w:rsid w:val="007D3E97"/>
    <w:rsid w:val="007D43EF"/>
    <w:rsid w:val="007D512B"/>
    <w:rsid w:val="007D576E"/>
    <w:rsid w:val="007D588B"/>
    <w:rsid w:val="007D5C92"/>
    <w:rsid w:val="007D5D7C"/>
    <w:rsid w:val="007D5EA6"/>
    <w:rsid w:val="007D64D8"/>
    <w:rsid w:val="007D7B0E"/>
    <w:rsid w:val="007D7DC9"/>
    <w:rsid w:val="007E0275"/>
    <w:rsid w:val="007E0279"/>
    <w:rsid w:val="007E02FD"/>
    <w:rsid w:val="007E211D"/>
    <w:rsid w:val="007E242B"/>
    <w:rsid w:val="007E25D1"/>
    <w:rsid w:val="007E2992"/>
    <w:rsid w:val="007E3F43"/>
    <w:rsid w:val="007E4525"/>
    <w:rsid w:val="007E5C12"/>
    <w:rsid w:val="007E607D"/>
    <w:rsid w:val="007E6734"/>
    <w:rsid w:val="007E714C"/>
    <w:rsid w:val="007E7434"/>
    <w:rsid w:val="007F112E"/>
    <w:rsid w:val="007F1DDB"/>
    <w:rsid w:val="007F20C7"/>
    <w:rsid w:val="007F2FA5"/>
    <w:rsid w:val="007F3176"/>
    <w:rsid w:val="007F34F2"/>
    <w:rsid w:val="007F5567"/>
    <w:rsid w:val="007F55CC"/>
    <w:rsid w:val="007F5CD0"/>
    <w:rsid w:val="007F75CA"/>
    <w:rsid w:val="007F7EA8"/>
    <w:rsid w:val="008011B1"/>
    <w:rsid w:val="00801452"/>
    <w:rsid w:val="00801678"/>
    <w:rsid w:val="00801C4A"/>
    <w:rsid w:val="00802D49"/>
    <w:rsid w:val="0080441B"/>
    <w:rsid w:val="00804D50"/>
    <w:rsid w:val="00805988"/>
    <w:rsid w:val="00805F2B"/>
    <w:rsid w:val="00806AC7"/>
    <w:rsid w:val="00806DEB"/>
    <w:rsid w:val="008100DB"/>
    <w:rsid w:val="00810642"/>
    <w:rsid w:val="00810A8C"/>
    <w:rsid w:val="0081154A"/>
    <w:rsid w:val="00811FD8"/>
    <w:rsid w:val="008124F0"/>
    <w:rsid w:val="00812D59"/>
    <w:rsid w:val="00813988"/>
    <w:rsid w:val="00814A66"/>
    <w:rsid w:val="008153FC"/>
    <w:rsid w:val="0081555D"/>
    <w:rsid w:val="00816AEF"/>
    <w:rsid w:val="00816C12"/>
    <w:rsid w:val="00817B10"/>
    <w:rsid w:val="00820048"/>
    <w:rsid w:val="00820D4F"/>
    <w:rsid w:val="00820DC1"/>
    <w:rsid w:val="00821EE9"/>
    <w:rsid w:val="0082229C"/>
    <w:rsid w:val="008222C4"/>
    <w:rsid w:val="008227A1"/>
    <w:rsid w:val="0082301A"/>
    <w:rsid w:val="0082367E"/>
    <w:rsid w:val="00823CA0"/>
    <w:rsid w:val="00823ECB"/>
    <w:rsid w:val="0082408D"/>
    <w:rsid w:val="008242CF"/>
    <w:rsid w:val="00824FB2"/>
    <w:rsid w:val="008252F9"/>
    <w:rsid w:val="00825547"/>
    <w:rsid w:val="00825D3C"/>
    <w:rsid w:val="00826982"/>
    <w:rsid w:val="00826AE6"/>
    <w:rsid w:val="00826ED0"/>
    <w:rsid w:val="008307BD"/>
    <w:rsid w:val="00830DF4"/>
    <w:rsid w:val="00830E89"/>
    <w:rsid w:val="008311C1"/>
    <w:rsid w:val="00831FD1"/>
    <w:rsid w:val="00832652"/>
    <w:rsid w:val="008328C2"/>
    <w:rsid w:val="00832B6F"/>
    <w:rsid w:val="00833368"/>
    <w:rsid w:val="00833D97"/>
    <w:rsid w:val="008340FA"/>
    <w:rsid w:val="00834B80"/>
    <w:rsid w:val="008351BD"/>
    <w:rsid w:val="00835396"/>
    <w:rsid w:val="0083559B"/>
    <w:rsid w:val="008356ED"/>
    <w:rsid w:val="0083590C"/>
    <w:rsid w:val="00836996"/>
    <w:rsid w:val="0083719E"/>
    <w:rsid w:val="00837545"/>
    <w:rsid w:val="00840AD3"/>
    <w:rsid w:val="00841114"/>
    <w:rsid w:val="008419F4"/>
    <w:rsid w:val="008429A6"/>
    <w:rsid w:val="00843CA8"/>
    <w:rsid w:val="00844C40"/>
    <w:rsid w:val="00845947"/>
    <w:rsid w:val="0084600B"/>
    <w:rsid w:val="0084684F"/>
    <w:rsid w:val="00846C1B"/>
    <w:rsid w:val="00846ECA"/>
    <w:rsid w:val="00847DA6"/>
    <w:rsid w:val="00847FF9"/>
    <w:rsid w:val="00850BE2"/>
    <w:rsid w:val="008513E7"/>
    <w:rsid w:val="00852300"/>
    <w:rsid w:val="00852800"/>
    <w:rsid w:val="008537F0"/>
    <w:rsid w:val="00853900"/>
    <w:rsid w:val="0085398D"/>
    <w:rsid w:val="00854639"/>
    <w:rsid w:val="00854FFE"/>
    <w:rsid w:val="00855497"/>
    <w:rsid w:val="00855E13"/>
    <w:rsid w:val="00856164"/>
    <w:rsid w:val="00856347"/>
    <w:rsid w:val="00856E45"/>
    <w:rsid w:val="0085723F"/>
    <w:rsid w:val="00857425"/>
    <w:rsid w:val="00860214"/>
    <w:rsid w:val="008606C9"/>
    <w:rsid w:val="00860924"/>
    <w:rsid w:val="00860976"/>
    <w:rsid w:val="00861A49"/>
    <w:rsid w:val="00862094"/>
    <w:rsid w:val="00865717"/>
    <w:rsid w:val="00865972"/>
    <w:rsid w:val="00865CB5"/>
    <w:rsid w:val="0086691A"/>
    <w:rsid w:val="00866E86"/>
    <w:rsid w:val="00867006"/>
    <w:rsid w:val="008674C0"/>
    <w:rsid w:val="00867B16"/>
    <w:rsid w:val="00870013"/>
    <w:rsid w:val="00870354"/>
    <w:rsid w:val="008703C9"/>
    <w:rsid w:val="00870B3C"/>
    <w:rsid w:val="00870C13"/>
    <w:rsid w:val="0087119B"/>
    <w:rsid w:val="008712BD"/>
    <w:rsid w:val="00871E08"/>
    <w:rsid w:val="00872072"/>
    <w:rsid w:val="008729FD"/>
    <w:rsid w:val="00873AB2"/>
    <w:rsid w:val="0087401E"/>
    <w:rsid w:val="0087401F"/>
    <w:rsid w:val="00875AE7"/>
    <w:rsid w:val="008763DC"/>
    <w:rsid w:val="008764EB"/>
    <w:rsid w:val="00877084"/>
    <w:rsid w:val="008778D0"/>
    <w:rsid w:val="00880DC3"/>
    <w:rsid w:val="0088117F"/>
    <w:rsid w:val="00881B45"/>
    <w:rsid w:val="008856B5"/>
    <w:rsid w:val="00885765"/>
    <w:rsid w:val="008865AA"/>
    <w:rsid w:val="00887638"/>
    <w:rsid w:val="00887A64"/>
    <w:rsid w:val="008922AC"/>
    <w:rsid w:val="0089241E"/>
    <w:rsid w:val="00893218"/>
    <w:rsid w:val="00893310"/>
    <w:rsid w:val="00893982"/>
    <w:rsid w:val="008949B5"/>
    <w:rsid w:val="008967C0"/>
    <w:rsid w:val="00896EA2"/>
    <w:rsid w:val="00897465"/>
    <w:rsid w:val="00897765"/>
    <w:rsid w:val="00897EC9"/>
    <w:rsid w:val="008A00B8"/>
    <w:rsid w:val="008A00C1"/>
    <w:rsid w:val="008A014A"/>
    <w:rsid w:val="008A06E3"/>
    <w:rsid w:val="008A07AC"/>
    <w:rsid w:val="008A11D9"/>
    <w:rsid w:val="008A1FA8"/>
    <w:rsid w:val="008A23A6"/>
    <w:rsid w:val="008A2704"/>
    <w:rsid w:val="008A3759"/>
    <w:rsid w:val="008A39D8"/>
    <w:rsid w:val="008A3B24"/>
    <w:rsid w:val="008A4D96"/>
    <w:rsid w:val="008A548A"/>
    <w:rsid w:val="008A5F98"/>
    <w:rsid w:val="008A75A4"/>
    <w:rsid w:val="008A776E"/>
    <w:rsid w:val="008B1239"/>
    <w:rsid w:val="008B13CF"/>
    <w:rsid w:val="008B17F8"/>
    <w:rsid w:val="008B1ACE"/>
    <w:rsid w:val="008B22C3"/>
    <w:rsid w:val="008B3647"/>
    <w:rsid w:val="008B3AD0"/>
    <w:rsid w:val="008B3D37"/>
    <w:rsid w:val="008B3DB3"/>
    <w:rsid w:val="008B4903"/>
    <w:rsid w:val="008B61B0"/>
    <w:rsid w:val="008B6B3D"/>
    <w:rsid w:val="008B79EE"/>
    <w:rsid w:val="008C0997"/>
    <w:rsid w:val="008C0A1B"/>
    <w:rsid w:val="008C14C1"/>
    <w:rsid w:val="008C2E62"/>
    <w:rsid w:val="008C2E88"/>
    <w:rsid w:val="008C4188"/>
    <w:rsid w:val="008C479E"/>
    <w:rsid w:val="008C4B5F"/>
    <w:rsid w:val="008C4C98"/>
    <w:rsid w:val="008C5392"/>
    <w:rsid w:val="008C5773"/>
    <w:rsid w:val="008C5AB0"/>
    <w:rsid w:val="008C69C6"/>
    <w:rsid w:val="008C7A0F"/>
    <w:rsid w:val="008C7F32"/>
    <w:rsid w:val="008C7FC3"/>
    <w:rsid w:val="008D0773"/>
    <w:rsid w:val="008D11D3"/>
    <w:rsid w:val="008D1820"/>
    <w:rsid w:val="008D1CA6"/>
    <w:rsid w:val="008D1CE3"/>
    <w:rsid w:val="008D1F09"/>
    <w:rsid w:val="008D2168"/>
    <w:rsid w:val="008D252D"/>
    <w:rsid w:val="008D33DB"/>
    <w:rsid w:val="008D3E24"/>
    <w:rsid w:val="008D44CD"/>
    <w:rsid w:val="008D4C77"/>
    <w:rsid w:val="008D5A71"/>
    <w:rsid w:val="008D5E38"/>
    <w:rsid w:val="008D66AE"/>
    <w:rsid w:val="008D6EA6"/>
    <w:rsid w:val="008E0159"/>
    <w:rsid w:val="008E08AE"/>
    <w:rsid w:val="008E16E1"/>
    <w:rsid w:val="008E1BC4"/>
    <w:rsid w:val="008E20DC"/>
    <w:rsid w:val="008E261D"/>
    <w:rsid w:val="008E2CA6"/>
    <w:rsid w:val="008E3771"/>
    <w:rsid w:val="008E3980"/>
    <w:rsid w:val="008E3A3E"/>
    <w:rsid w:val="008E3C71"/>
    <w:rsid w:val="008E3D2C"/>
    <w:rsid w:val="008E3DF3"/>
    <w:rsid w:val="008E42B6"/>
    <w:rsid w:val="008E43C4"/>
    <w:rsid w:val="008E464B"/>
    <w:rsid w:val="008E47BA"/>
    <w:rsid w:val="008E487E"/>
    <w:rsid w:val="008E4A94"/>
    <w:rsid w:val="008E5F26"/>
    <w:rsid w:val="008E60FB"/>
    <w:rsid w:val="008E6D0C"/>
    <w:rsid w:val="008E71BD"/>
    <w:rsid w:val="008E7483"/>
    <w:rsid w:val="008E749C"/>
    <w:rsid w:val="008F1BB0"/>
    <w:rsid w:val="008F20FD"/>
    <w:rsid w:val="008F231B"/>
    <w:rsid w:val="008F2B1A"/>
    <w:rsid w:val="008F2BA6"/>
    <w:rsid w:val="008F44ED"/>
    <w:rsid w:val="008F456E"/>
    <w:rsid w:val="008F52AC"/>
    <w:rsid w:val="008F53EA"/>
    <w:rsid w:val="008F56FC"/>
    <w:rsid w:val="008F5A00"/>
    <w:rsid w:val="008F6749"/>
    <w:rsid w:val="008F7695"/>
    <w:rsid w:val="008F7FD2"/>
    <w:rsid w:val="0090047C"/>
    <w:rsid w:val="00900B42"/>
    <w:rsid w:val="00900FCF"/>
    <w:rsid w:val="009012C5"/>
    <w:rsid w:val="00901521"/>
    <w:rsid w:val="0090154A"/>
    <w:rsid w:val="0090172A"/>
    <w:rsid w:val="0090185B"/>
    <w:rsid w:val="0090243A"/>
    <w:rsid w:val="00902678"/>
    <w:rsid w:val="00902921"/>
    <w:rsid w:val="00902AA7"/>
    <w:rsid w:val="00903325"/>
    <w:rsid w:val="00903A44"/>
    <w:rsid w:val="00904852"/>
    <w:rsid w:val="00904D4F"/>
    <w:rsid w:val="00905CF5"/>
    <w:rsid w:val="00906633"/>
    <w:rsid w:val="00906933"/>
    <w:rsid w:val="00906FC6"/>
    <w:rsid w:val="00907427"/>
    <w:rsid w:val="0090779D"/>
    <w:rsid w:val="00907924"/>
    <w:rsid w:val="00910511"/>
    <w:rsid w:val="009108B2"/>
    <w:rsid w:val="00910A3D"/>
    <w:rsid w:val="009112E7"/>
    <w:rsid w:val="00911D8A"/>
    <w:rsid w:val="009125C7"/>
    <w:rsid w:val="009128E2"/>
    <w:rsid w:val="00912910"/>
    <w:rsid w:val="00912A56"/>
    <w:rsid w:val="009130AA"/>
    <w:rsid w:val="00913427"/>
    <w:rsid w:val="0091472B"/>
    <w:rsid w:val="00915459"/>
    <w:rsid w:val="00915591"/>
    <w:rsid w:val="009157F7"/>
    <w:rsid w:val="009163A1"/>
    <w:rsid w:val="00916837"/>
    <w:rsid w:val="00917752"/>
    <w:rsid w:val="00920865"/>
    <w:rsid w:val="00920963"/>
    <w:rsid w:val="00920DD8"/>
    <w:rsid w:val="009214A5"/>
    <w:rsid w:val="00922369"/>
    <w:rsid w:val="00922EBE"/>
    <w:rsid w:val="009238CA"/>
    <w:rsid w:val="009245F7"/>
    <w:rsid w:val="009250A5"/>
    <w:rsid w:val="009262A6"/>
    <w:rsid w:val="00926A0F"/>
    <w:rsid w:val="00926BA3"/>
    <w:rsid w:val="009274FC"/>
    <w:rsid w:val="00932CC4"/>
    <w:rsid w:val="00932EB7"/>
    <w:rsid w:val="009338F4"/>
    <w:rsid w:val="00933A42"/>
    <w:rsid w:val="0093568D"/>
    <w:rsid w:val="00936AA0"/>
    <w:rsid w:val="0093739F"/>
    <w:rsid w:val="009407EA"/>
    <w:rsid w:val="0094088F"/>
    <w:rsid w:val="00941220"/>
    <w:rsid w:val="0094184D"/>
    <w:rsid w:val="00942427"/>
    <w:rsid w:val="00942B93"/>
    <w:rsid w:val="00943075"/>
    <w:rsid w:val="00943CDE"/>
    <w:rsid w:val="009445ED"/>
    <w:rsid w:val="009447EF"/>
    <w:rsid w:val="009450C1"/>
    <w:rsid w:val="0094548D"/>
    <w:rsid w:val="009462A9"/>
    <w:rsid w:val="009467A5"/>
    <w:rsid w:val="009470E8"/>
    <w:rsid w:val="009508DE"/>
    <w:rsid w:val="00950EDC"/>
    <w:rsid w:val="0095131D"/>
    <w:rsid w:val="009514DD"/>
    <w:rsid w:val="009519BD"/>
    <w:rsid w:val="00951EAF"/>
    <w:rsid w:val="0095234B"/>
    <w:rsid w:val="00952A72"/>
    <w:rsid w:val="00953040"/>
    <w:rsid w:val="0095465D"/>
    <w:rsid w:val="00955004"/>
    <w:rsid w:val="0095539F"/>
    <w:rsid w:val="00955B2A"/>
    <w:rsid w:val="0095677E"/>
    <w:rsid w:val="0095689C"/>
    <w:rsid w:val="00956B0C"/>
    <w:rsid w:val="009574DA"/>
    <w:rsid w:val="00957D93"/>
    <w:rsid w:val="00960645"/>
    <w:rsid w:val="00961D43"/>
    <w:rsid w:val="0096494A"/>
    <w:rsid w:val="00964B66"/>
    <w:rsid w:val="0096584A"/>
    <w:rsid w:val="00965F7B"/>
    <w:rsid w:val="00966254"/>
    <w:rsid w:val="009667B9"/>
    <w:rsid w:val="00967B8A"/>
    <w:rsid w:val="00970139"/>
    <w:rsid w:val="00970807"/>
    <w:rsid w:val="00971093"/>
    <w:rsid w:val="00973111"/>
    <w:rsid w:val="00973C32"/>
    <w:rsid w:val="00974564"/>
    <w:rsid w:val="009750B6"/>
    <w:rsid w:val="0097556D"/>
    <w:rsid w:val="00976CF9"/>
    <w:rsid w:val="00976F89"/>
    <w:rsid w:val="00977751"/>
    <w:rsid w:val="00977E37"/>
    <w:rsid w:val="009833FD"/>
    <w:rsid w:val="00983533"/>
    <w:rsid w:val="0098373E"/>
    <w:rsid w:val="00984266"/>
    <w:rsid w:val="00984BE8"/>
    <w:rsid w:val="00984C30"/>
    <w:rsid w:val="00984CDC"/>
    <w:rsid w:val="009858D3"/>
    <w:rsid w:val="00985C0E"/>
    <w:rsid w:val="00985C55"/>
    <w:rsid w:val="00985DC6"/>
    <w:rsid w:val="0098676A"/>
    <w:rsid w:val="00986D0F"/>
    <w:rsid w:val="00986DC4"/>
    <w:rsid w:val="00987A8F"/>
    <w:rsid w:val="00987B58"/>
    <w:rsid w:val="0099073B"/>
    <w:rsid w:val="00990B46"/>
    <w:rsid w:val="00991706"/>
    <w:rsid w:val="00991DC3"/>
    <w:rsid w:val="00991E5F"/>
    <w:rsid w:val="009922FA"/>
    <w:rsid w:val="00992B24"/>
    <w:rsid w:val="009938C5"/>
    <w:rsid w:val="00994D6B"/>
    <w:rsid w:val="009953C6"/>
    <w:rsid w:val="00996CF2"/>
    <w:rsid w:val="00997E2B"/>
    <w:rsid w:val="009A0BCF"/>
    <w:rsid w:val="009A0EE7"/>
    <w:rsid w:val="009A1EF2"/>
    <w:rsid w:val="009A200C"/>
    <w:rsid w:val="009A2175"/>
    <w:rsid w:val="009A2249"/>
    <w:rsid w:val="009A305C"/>
    <w:rsid w:val="009A3460"/>
    <w:rsid w:val="009A354F"/>
    <w:rsid w:val="009A4F49"/>
    <w:rsid w:val="009A5B28"/>
    <w:rsid w:val="009A643A"/>
    <w:rsid w:val="009A6A85"/>
    <w:rsid w:val="009A72EC"/>
    <w:rsid w:val="009A7F62"/>
    <w:rsid w:val="009B0519"/>
    <w:rsid w:val="009B1A15"/>
    <w:rsid w:val="009B1C35"/>
    <w:rsid w:val="009B29E8"/>
    <w:rsid w:val="009B34A9"/>
    <w:rsid w:val="009B4381"/>
    <w:rsid w:val="009B4614"/>
    <w:rsid w:val="009B4694"/>
    <w:rsid w:val="009B4965"/>
    <w:rsid w:val="009B4C64"/>
    <w:rsid w:val="009B6426"/>
    <w:rsid w:val="009B6778"/>
    <w:rsid w:val="009B6D8E"/>
    <w:rsid w:val="009B73DE"/>
    <w:rsid w:val="009B75FC"/>
    <w:rsid w:val="009B7A56"/>
    <w:rsid w:val="009B7AEC"/>
    <w:rsid w:val="009B7D05"/>
    <w:rsid w:val="009C0291"/>
    <w:rsid w:val="009C0B50"/>
    <w:rsid w:val="009C31D1"/>
    <w:rsid w:val="009C4F0F"/>
    <w:rsid w:val="009C5871"/>
    <w:rsid w:val="009C6145"/>
    <w:rsid w:val="009C62FA"/>
    <w:rsid w:val="009C7907"/>
    <w:rsid w:val="009D0265"/>
    <w:rsid w:val="009D0E7A"/>
    <w:rsid w:val="009D122B"/>
    <w:rsid w:val="009D13FD"/>
    <w:rsid w:val="009D1FCB"/>
    <w:rsid w:val="009D2065"/>
    <w:rsid w:val="009D21EE"/>
    <w:rsid w:val="009D3372"/>
    <w:rsid w:val="009D3D6C"/>
    <w:rsid w:val="009D3E99"/>
    <w:rsid w:val="009D4212"/>
    <w:rsid w:val="009D455D"/>
    <w:rsid w:val="009D47C1"/>
    <w:rsid w:val="009D611D"/>
    <w:rsid w:val="009D63DD"/>
    <w:rsid w:val="009D6D08"/>
    <w:rsid w:val="009D7045"/>
    <w:rsid w:val="009E12F6"/>
    <w:rsid w:val="009E1CF5"/>
    <w:rsid w:val="009E207C"/>
    <w:rsid w:val="009E224F"/>
    <w:rsid w:val="009E2399"/>
    <w:rsid w:val="009E280E"/>
    <w:rsid w:val="009E3418"/>
    <w:rsid w:val="009E39FB"/>
    <w:rsid w:val="009E3C0F"/>
    <w:rsid w:val="009E405B"/>
    <w:rsid w:val="009E476B"/>
    <w:rsid w:val="009E497E"/>
    <w:rsid w:val="009E4E95"/>
    <w:rsid w:val="009E54EC"/>
    <w:rsid w:val="009E5736"/>
    <w:rsid w:val="009E6D78"/>
    <w:rsid w:val="009E75BB"/>
    <w:rsid w:val="009F0CFB"/>
    <w:rsid w:val="009F1449"/>
    <w:rsid w:val="009F227E"/>
    <w:rsid w:val="009F23E6"/>
    <w:rsid w:val="009F2EDE"/>
    <w:rsid w:val="009F2F5D"/>
    <w:rsid w:val="009F3609"/>
    <w:rsid w:val="009F440A"/>
    <w:rsid w:val="009F4B76"/>
    <w:rsid w:val="009F6333"/>
    <w:rsid w:val="009F649B"/>
    <w:rsid w:val="009F693D"/>
    <w:rsid w:val="009F740F"/>
    <w:rsid w:val="009F7992"/>
    <w:rsid w:val="009F7ECA"/>
    <w:rsid w:val="00A00FEB"/>
    <w:rsid w:val="00A01926"/>
    <w:rsid w:val="00A0275D"/>
    <w:rsid w:val="00A02A29"/>
    <w:rsid w:val="00A0331F"/>
    <w:rsid w:val="00A039D7"/>
    <w:rsid w:val="00A03E7D"/>
    <w:rsid w:val="00A043C6"/>
    <w:rsid w:val="00A04F6A"/>
    <w:rsid w:val="00A06C78"/>
    <w:rsid w:val="00A06CD3"/>
    <w:rsid w:val="00A1015F"/>
    <w:rsid w:val="00A107A2"/>
    <w:rsid w:val="00A11B84"/>
    <w:rsid w:val="00A13485"/>
    <w:rsid w:val="00A1360A"/>
    <w:rsid w:val="00A14091"/>
    <w:rsid w:val="00A14406"/>
    <w:rsid w:val="00A150EF"/>
    <w:rsid w:val="00A153B6"/>
    <w:rsid w:val="00A16478"/>
    <w:rsid w:val="00A16C7E"/>
    <w:rsid w:val="00A17408"/>
    <w:rsid w:val="00A175DF"/>
    <w:rsid w:val="00A17BAE"/>
    <w:rsid w:val="00A206C2"/>
    <w:rsid w:val="00A20987"/>
    <w:rsid w:val="00A21486"/>
    <w:rsid w:val="00A21685"/>
    <w:rsid w:val="00A21AAE"/>
    <w:rsid w:val="00A22E74"/>
    <w:rsid w:val="00A23937"/>
    <w:rsid w:val="00A239F9"/>
    <w:rsid w:val="00A244A7"/>
    <w:rsid w:val="00A247DD"/>
    <w:rsid w:val="00A252DD"/>
    <w:rsid w:val="00A257B6"/>
    <w:rsid w:val="00A2634D"/>
    <w:rsid w:val="00A26396"/>
    <w:rsid w:val="00A26E53"/>
    <w:rsid w:val="00A310E9"/>
    <w:rsid w:val="00A314A8"/>
    <w:rsid w:val="00A3189E"/>
    <w:rsid w:val="00A318CA"/>
    <w:rsid w:val="00A31A14"/>
    <w:rsid w:val="00A31EA7"/>
    <w:rsid w:val="00A32906"/>
    <w:rsid w:val="00A32B25"/>
    <w:rsid w:val="00A32B7B"/>
    <w:rsid w:val="00A33B9E"/>
    <w:rsid w:val="00A34AFE"/>
    <w:rsid w:val="00A35C7B"/>
    <w:rsid w:val="00A35DF4"/>
    <w:rsid w:val="00A36BD6"/>
    <w:rsid w:val="00A36C22"/>
    <w:rsid w:val="00A36E09"/>
    <w:rsid w:val="00A3733E"/>
    <w:rsid w:val="00A406B4"/>
    <w:rsid w:val="00A40957"/>
    <w:rsid w:val="00A4187B"/>
    <w:rsid w:val="00A429FE"/>
    <w:rsid w:val="00A43152"/>
    <w:rsid w:val="00A43880"/>
    <w:rsid w:val="00A44A18"/>
    <w:rsid w:val="00A4525B"/>
    <w:rsid w:val="00A459DD"/>
    <w:rsid w:val="00A468A2"/>
    <w:rsid w:val="00A46F47"/>
    <w:rsid w:val="00A50903"/>
    <w:rsid w:val="00A512A9"/>
    <w:rsid w:val="00A52BA9"/>
    <w:rsid w:val="00A5324E"/>
    <w:rsid w:val="00A53E2D"/>
    <w:rsid w:val="00A54577"/>
    <w:rsid w:val="00A54B6C"/>
    <w:rsid w:val="00A54BDA"/>
    <w:rsid w:val="00A55246"/>
    <w:rsid w:val="00A556C2"/>
    <w:rsid w:val="00A5605F"/>
    <w:rsid w:val="00A56A74"/>
    <w:rsid w:val="00A56DE8"/>
    <w:rsid w:val="00A578D4"/>
    <w:rsid w:val="00A60CCA"/>
    <w:rsid w:val="00A60D2C"/>
    <w:rsid w:val="00A6138F"/>
    <w:rsid w:val="00A616A4"/>
    <w:rsid w:val="00A622F2"/>
    <w:rsid w:val="00A63944"/>
    <w:rsid w:val="00A63D95"/>
    <w:rsid w:val="00A63E1F"/>
    <w:rsid w:val="00A65089"/>
    <w:rsid w:val="00A65F04"/>
    <w:rsid w:val="00A6609C"/>
    <w:rsid w:val="00A708D8"/>
    <w:rsid w:val="00A7229B"/>
    <w:rsid w:val="00A72A0F"/>
    <w:rsid w:val="00A736AF"/>
    <w:rsid w:val="00A736C2"/>
    <w:rsid w:val="00A73BEA"/>
    <w:rsid w:val="00A73E4A"/>
    <w:rsid w:val="00A74810"/>
    <w:rsid w:val="00A7584F"/>
    <w:rsid w:val="00A76214"/>
    <w:rsid w:val="00A76C74"/>
    <w:rsid w:val="00A77340"/>
    <w:rsid w:val="00A77E9A"/>
    <w:rsid w:val="00A8031E"/>
    <w:rsid w:val="00A8054F"/>
    <w:rsid w:val="00A817DE"/>
    <w:rsid w:val="00A81EB2"/>
    <w:rsid w:val="00A821BE"/>
    <w:rsid w:val="00A8222D"/>
    <w:rsid w:val="00A82234"/>
    <w:rsid w:val="00A8390D"/>
    <w:rsid w:val="00A84071"/>
    <w:rsid w:val="00A8465A"/>
    <w:rsid w:val="00A85D50"/>
    <w:rsid w:val="00A86575"/>
    <w:rsid w:val="00A86C0D"/>
    <w:rsid w:val="00A86C68"/>
    <w:rsid w:val="00A878D0"/>
    <w:rsid w:val="00A906D8"/>
    <w:rsid w:val="00A91709"/>
    <w:rsid w:val="00A91A49"/>
    <w:rsid w:val="00A91B79"/>
    <w:rsid w:val="00A92983"/>
    <w:rsid w:val="00A930A4"/>
    <w:rsid w:val="00A9331A"/>
    <w:rsid w:val="00A934A6"/>
    <w:rsid w:val="00A946A0"/>
    <w:rsid w:val="00A94B80"/>
    <w:rsid w:val="00A95225"/>
    <w:rsid w:val="00A958E5"/>
    <w:rsid w:val="00A96363"/>
    <w:rsid w:val="00AA0311"/>
    <w:rsid w:val="00AA0765"/>
    <w:rsid w:val="00AA0844"/>
    <w:rsid w:val="00AA1A55"/>
    <w:rsid w:val="00AA1D64"/>
    <w:rsid w:val="00AA202C"/>
    <w:rsid w:val="00AA2490"/>
    <w:rsid w:val="00AA275A"/>
    <w:rsid w:val="00AA2AFF"/>
    <w:rsid w:val="00AA2FE7"/>
    <w:rsid w:val="00AA3378"/>
    <w:rsid w:val="00AA3476"/>
    <w:rsid w:val="00AA3BA9"/>
    <w:rsid w:val="00AA3BC2"/>
    <w:rsid w:val="00AA3C94"/>
    <w:rsid w:val="00AA3F4B"/>
    <w:rsid w:val="00AA4388"/>
    <w:rsid w:val="00AA4FA9"/>
    <w:rsid w:val="00AA52E3"/>
    <w:rsid w:val="00AA5A16"/>
    <w:rsid w:val="00AA5C80"/>
    <w:rsid w:val="00AA6A75"/>
    <w:rsid w:val="00AA6FCF"/>
    <w:rsid w:val="00AA769D"/>
    <w:rsid w:val="00AB1007"/>
    <w:rsid w:val="00AB1C59"/>
    <w:rsid w:val="00AB3A1A"/>
    <w:rsid w:val="00AB3AB9"/>
    <w:rsid w:val="00AB3BA6"/>
    <w:rsid w:val="00AB4184"/>
    <w:rsid w:val="00AB4194"/>
    <w:rsid w:val="00AB584D"/>
    <w:rsid w:val="00AB646D"/>
    <w:rsid w:val="00AB746A"/>
    <w:rsid w:val="00AB7612"/>
    <w:rsid w:val="00AB7688"/>
    <w:rsid w:val="00AB7B6A"/>
    <w:rsid w:val="00AC0242"/>
    <w:rsid w:val="00AC12CB"/>
    <w:rsid w:val="00AC2E6A"/>
    <w:rsid w:val="00AC2EF4"/>
    <w:rsid w:val="00AC32DE"/>
    <w:rsid w:val="00AC3488"/>
    <w:rsid w:val="00AC34FB"/>
    <w:rsid w:val="00AC3D53"/>
    <w:rsid w:val="00AC4A5C"/>
    <w:rsid w:val="00AC4E74"/>
    <w:rsid w:val="00AC50EB"/>
    <w:rsid w:val="00AC52C1"/>
    <w:rsid w:val="00AC59C7"/>
    <w:rsid w:val="00AC62F3"/>
    <w:rsid w:val="00AD13E3"/>
    <w:rsid w:val="00AD1978"/>
    <w:rsid w:val="00AD1E63"/>
    <w:rsid w:val="00AD228D"/>
    <w:rsid w:val="00AD3CDA"/>
    <w:rsid w:val="00AD4B25"/>
    <w:rsid w:val="00AD5400"/>
    <w:rsid w:val="00AD5CF4"/>
    <w:rsid w:val="00AD60E9"/>
    <w:rsid w:val="00AD6EEB"/>
    <w:rsid w:val="00AD7ADD"/>
    <w:rsid w:val="00AD7F32"/>
    <w:rsid w:val="00AD7F88"/>
    <w:rsid w:val="00AE1196"/>
    <w:rsid w:val="00AE1631"/>
    <w:rsid w:val="00AE174E"/>
    <w:rsid w:val="00AE229B"/>
    <w:rsid w:val="00AE3FA3"/>
    <w:rsid w:val="00AE419A"/>
    <w:rsid w:val="00AE431E"/>
    <w:rsid w:val="00AE4C95"/>
    <w:rsid w:val="00AE4CBB"/>
    <w:rsid w:val="00AE4D3D"/>
    <w:rsid w:val="00AE5479"/>
    <w:rsid w:val="00AE5967"/>
    <w:rsid w:val="00AE76A1"/>
    <w:rsid w:val="00AE76A4"/>
    <w:rsid w:val="00AE7D80"/>
    <w:rsid w:val="00AF03C7"/>
    <w:rsid w:val="00AF053E"/>
    <w:rsid w:val="00AF0C9C"/>
    <w:rsid w:val="00AF11D4"/>
    <w:rsid w:val="00AF1F23"/>
    <w:rsid w:val="00AF267B"/>
    <w:rsid w:val="00AF3C3E"/>
    <w:rsid w:val="00AF419B"/>
    <w:rsid w:val="00AF6705"/>
    <w:rsid w:val="00AF686F"/>
    <w:rsid w:val="00AF7BA5"/>
    <w:rsid w:val="00B01383"/>
    <w:rsid w:val="00B02ED9"/>
    <w:rsid w:val="00B05819"/>
    <w:rsid w:val="00B06F6C"/>
    <w:rsid w:val="00B075E5"/>
    <w:rsid w:val="00B10DDB"/>
    <w:rsid w:val="00B1130A"/>
    <w:rsid w:val="00B1224A"/>
    <w:rsid w:val="00B1250A"/>
    <w:rsid w:val="00B12DAB"/>
    <w:rsid w:val="00B12E61"/>
    <w:rsid w:val="00B132B0"/>
    <w:rsid w:val="00B13477"/>
    <w:rsid w:val="00B1374D"/>
    <w:rsid w:val="00B13799"/>
    <w:rsid w:val="00B1427A"/>
    <w:rsid w:val="00B1537A"/>
    <w:rsid w:val="00B16497"/>
    <w:rsid w:val="00B165B5"/>
    <w:rsid w:val="00B173DF"/>
    <w:rsid w:val="00B17601"/>
    <w:rsid w:val="00B201AF"/>
    <w:rsid w:val="00B204B3"/>
    <w:rsid w:val="00B20CFE"/>
    <w:rsid w:val="00B2123D"/>
    <w:rsid w:val="00B21392"/>
    <w:rsid w:val="00B2146A"/>
    <w:rsid w:val="00B21CAE"/>
    <w:rsid w:val="00B22564"/>
    <w:rsid w:val="00B2263C"/>
    <w:rsid w:val="00B230FC"/>
    <w:rsid w:val="00B239DB"/>
    <w:rsid w:val="00B256C0"/>
    <w:rsid w:val="00B25953"/>
    <w:rsid w:val="00B265B0"/>
    <w:rsid w:val="00B27C57"/>
    <w:rsid w:val="00B315E9"/>
    <w:rsid w:val="00B317BA"/>
    <w:rsid w:val="00B3246A"/>
    <w:rsid w:val="00B32933"/>
    <w:rsid w:val="00B32D76"/>
    <w:rsid w:val="00B33179"/>
    <w:rsid w:val="00B34135"/>
    <w:rsid w:val="00B345B4"/>
    <w:rsid w:val="00B3521D"/>
    <w:rsid w:val="00B35A0D"/>
    <w:rsid w:val="00B36835"/>
    <w:rsid w:val="00B36C3E"/>
    <w:rsid w:val="00B40068"/>
    <w:rsid w:val="00B4091A"/>
    <w:rsid w:val="00B40E05"/>
    <w:rsid w:val="00B41ADF"/>
    <w:rsid w:val="00B4263B"/>
    <w:rsid w:val="00B427EF"/>
    <w:rsid w:val="00B429A3"/>
    <w:rsid w:val="00B429B9"/>
    <w:rsid w:val="00B42CEF"/>
    <w:rsid w:val="00B432DD"/>
    <w:rsid w:val="00B4343D"/>
    <w:rsid w:val="00B43AE6"/>
    <w:rsid w:val="00B44585"/>
    <w:rsid w:val="00B448CE"/>
    <w:rsid w:val="00B44A09"/>
    <w:rsid w:val="00B45616"/>
    <w:rsid w:val="00B4669F"/>
    <w:rsid w:val="00B46D21"/>
    <w:rsid w:val="00B47DD7"/>
    <w:rsid w:val="00B47E93"/>
    <w:rsid w:val="00B50604"/>
    <w:rsid w:val="00B50D56"/>
    <w:rsid w:val="00B51AC8"/>
    <w:rsid w:val="00B51C38"/>
    <w:rsid w:val="00B527E6"/>
    <w:rsid w:val="00B52B84"/>
    <w:rsid w:val="00B52C88"/>
    <w:rsid w:val="00B534E1"/>
    <w:rsid w:val="00B53754"/>
    <w:rsid w:val="00B542C6"/>
    <w:rsid w:val="00B54BF9"/>
    <w:rsid w:val="00B54D48"/>
    <w:rsid w:val="00B54F4A"/>
    <w:rsid w:val="00B55000"/>
    <w:rsid w:val="00B55020"/>
    <w:rsid w:val="00B55B4C"/>
    <w:rsid w:val="00B60245"/>
    <w:rsid w:val="00B6051E"/>
    <w:rsid w:val="00B6079A"/>
    <w:rsid w:val="00B61ADA"/>
    <w:rsid w:val="00B61F84"/>
    <w:rsid w:val="00B62FE8"/>
    <w:rsid w:val="00B63138"/>
    <w:rsid w:val="00B6315E"/>
    <w:rsid w:val="00B64227"/>
    <w:rsid w:val="00B647CF"/>
    <w:rsid w:val="00B654BA"/>
    <w:rsid w:val="00B659FF"/>
    <w:rsid w:val="00B66317"/>
    <w:rsid w:val="00B66B22"/>
    <w:rsid w:val="00B6713C"/>
    <w:rsid w:val="00B674CB"/>
    <w:rsid w:val="00B700FE"/>
    <w:rsid w:val="00B71339"/>
    <w:rsid w:val="00B715E0"/>
    <w:rsid w:val="00B723C0"/>
    <w:rsid w:val="00B724FF"/>
    <w:rsid w:val="00B73EF2"/>
    <w:rsid w:val="00B74648"/>
    <w:rsid w:val="00B747B2"/>
    <w:rsid w:val="00B75114"/>
    <w:rsid w:val="00B76357"/>
    <w:rsid w:val="00B76BA3"/>
    <w:rsid w:val="00B76F02"/>
    <w:rsid w:val="00B77BD3"/>
    <w:rsid w:val="00B77C8F"/>
    <w:rsid w:val="00B80492"/>
    <w:rsid w:val="00B80BF7"/>
    <w:rsid w:val="00B810F6"/>
    <w:rsid w:val="00B81126"/>
    <w:rsid w:val="00B81266"/>
    <w:rsid w:val="00B81270"/>
    <w:rsid w:val="00B81579"/>
    <w:rsid w:val="00B81627"/>
    <w:rsid w:val="00B81ADC"/>
    <w:rsid w:val="00B82380"/>
    <w:rsid w:val="00B8274B"/>
    <w:rsid w:val="00B847F7"/>
    <w:rsid w:val="00B85322"/>
    <w:rsid w:val="00B85CE3"/>
    <w:rsid w:val="00B85DFD"/>
    <w:rsid w:val="00B86A97"/>
    <w:rsid w:val="00B86EE9"/>
    <w:rsid w:val="00B87069"/>
    <w:rsid w:val="00B877F2"/>
    <w:rsid w:val="00B91E7A"/>
    <w:rsid w:val="00B9208C"/>
    <w:rsid w:val="00B9327C"/>
    <w:rsid w:val="00B93A11"/>
    <w:rsid w:val="00B95E00"/>
    <w:rsid w:val="00B95EA8"/>
    <w:rsid w:val="00B95F48"/>
    <w:rsid w:val="00B962CC"/>
    <w:rsid w:val="00BA0386"/>
    <w:rsid w:val="00BA06FB"/>
    <w:rsid w:val="00BA0971"/>
    <w:rsid w:val="00BA0C70"/>
    <w:rsid w:val="00BA2C85"/>
    <w:rsid w:val="00BA34FD"/>
    <w:rsid w:val="00BA4CF5"/>
    <w:rsid w:val="00BA4FCC"/>
    <w:rsid w:val="00BA5219"/>
    <w:rsid w:val="00BA592F"/>
    <w:rsid w:val="00BA59F2"/>
    <w:rsid w:val="00BA6033"/>
    <w:rsid w:val="00BA6204"/>
    <w:rsid w:val="00BA7D11"/>
    <w:rsid w:val="00BB0376"/>
    <w:rsid w:val="00BB0ADF"/>
    <w:rsid w:val="00BB16BC"/>
    <w:rsid w:val="00BB1A7D"/>
    <w:rsid w:val="00BB2A26"/>
    <w:rsid w:val="00BB2B17"/>
    <w:rsid w:val="00BB3345"/>
    <w:rsid w:val="00BB3D0F"/>
    <w:rsid w:val="00BB43D3"/>
    <w:rsid w:val="00BB4698"/>
    <w:rsid w:val="00BB473A"/>
    <w:rsid w:val="00BB58EA"/>
    <w:rsid w:val="00BB5C51"/>
    <w:rsid w:val="00BC12FD"/>
    <w:rsid w:val="00BC266A"/>
    <w:rsid w:val="00BC2891"/>
    <w:rsid w:val="00BC2C5E"/>
    <w:rsid w:val="00BC3236"/>
    <w:rsid w:val="00BC39FD"/>
    <w:rsid w:val="00BC3C0B"/>
    <w:rsid w:val="00BC42F8"/>
    <w:rsid w:val="00BC4809"/>
    <w:rsid w:val="00BC7294"/>
    <w:rsid w:val="00BC7625"/>
    <w:rsid w:val="00BC7FDD"/>
    <w:rsid w:val="00BD02F3"/>
    <w:rsid w:val="00BD24BD"/>
    <w:rsid w:val="00BD40C4"/>
    <w:rsid w:val="00BD6729"/>
    <w:rsid w:val="00BE172D"/>
    <w:rsid w:val="00BE1A2F"/>
    <w:rsid w:val="00BE2D20"/>
    <w:rsid w:val="00BE2DB5"/>
    <w:rsid w:val="00BE303B"/>
    <w:rsid w:val="00BE3BA2"/>
    <w:rsid w:val="00BE6434"/>
    <w:rsid w:val="00BE6804"/>
    <w:rsid w:val="00BE6D44"/>
    <w:rsid w:val="00BF00EF"/>
    <w:rsid w:val="00BF20DC"/>
    <w:rsid w:val="00BF347B"/>
    <w:rsid w:val="00BF35AA"/>
    <w:rsid w:val="00BF485E"/>
    <w:rsid w:val="00BF5204"/>
    <w:rsid w:val="00BF556B"/>
    <w:rsid w:val="00BF6329"/>
    <w:rsid w:val="00BF63FF"/>
    <w:rsid w:val="00BF6750"/>
    <w:rsid w:val="00BF6B0D"/>
    <w:rsid w:val="00BF6BDD"/>
    <w:rsid w:val="00C0098E"/>
    <w:rsid w:val="00C012E4"/>
    <w:rsid w:val="00C015E4"/>
    <w:rsid w:val="00C017E1"/>
    <w:rsid w:val="00C023E6"/>
    <w:rsid w:val="00C02745"/>
    <w:rsid w:val="00C02D5D"/>
    <w:rsid w:val="00C03471"/>
    <w:rsid w:val="00C03EAB"/>
    <w:rsid w:val="00C043DB"/>
    <w:rsid w:val="00C04AE2"/>
    <w:rsid w:val="00C04DA4"/>
    <w:rsid w:val="00C057B6"/>
    <w:rsid w:val="00C06428"/>
    <w:rsid w:val="00C06B6A"/>
    <w:rsid w:val="00C06D96"/>
    <w:rsid w:val="00C06DF7"/>
    <w:rsid w:val="00C07082"/>
    <w:rsid w:val="00C1038A"/>
    <w:rsid w:val="00C103BB"/>
    <w:rsid w:val="00C10938"/>
    <w:rsid w:val="00C10B6B"/>
    <w:rsid w:val="00C10C12"/>
    <w:rsid w:val="00C12F48"/>
    <w:rsid w:val="00C14E62"/>
    <w:rsid w:val="00C15E00"/>
    <w:rsid w:val="00C16BE9"/>
    <w:rsid w:val="00C201ED"/>
    <w:rsid w:val="00C20291"/>
    <w:rsid w:val="00C2271E"/>
    <w:rsid w:val="00C228C1"/>
    <w:rsid w:val="00C22B03"/>
    <w:rsid w:val="00C22D86"/>
    <w:rsid w:val="00C22F15"/>
    <w:rsid w:val="00C23447"/>
    <w:rsid w:val="00C2349A"/>
    <w:rsid w:val="00C24120"/>
    <w:rsid w:val="00C2423E"/>
    <w:rsid w:val="00C2617A"/>
    <w:rsid w:val="00C271EC"/>
    <w:rsid w:val="00C30CC2"/>
    <w:rsid w:val="00C32019"/>
    <w:rsid w:val="00C33808"/>
    <w:rsid w:val="00C344CD"/>
    <w:rsid w:val="00C347DF"/>
    <w:rsid w:val="00C349B0"/>
    <w:rsid w:val="00C35B9B"/>
    <w:rsid w:val="00C3690F"/>
    <w:rsid w:val="00C369C4"/>
    <w:rsid w:val="00C36B3D"/>
    <w:rsid w:val="00C40A4D"/>
    <w:rsid w:val="00C41AA6"/>
    <w:rsid w:val="00C41BFB"/>
    <w:rsid w:val="00C42691"/>
    <w:rsid w:val="00C4505B"/>
    <w:rsid w:val="00C46785"/>
    <w:rsid w:val="00C46AA7"/>
    <w:rsid w:val="00C46D2C"/>
    <w:rsid w:val="00C47369"/>
    <w:rsid w:val="00C4799D"/>
    <w:rsid w:val="00C47DCD"/>
    <w:rsid w:val="00C50118"/>
    <w:rsid w:val="00C50277"/>
    <w:rsid w:val="00C50795"/>
    <w:rsid w:val="00C50EED"/>
    <w:rsid w:val="00C51D9E"/>
    <w:rsid w:val="00C5297F"/>
    <w:rsid w:val="00C53F71"/>
    <w:rsid w:val="00C542F6"/>
    <w:rsid w:val="00C54906"/>
    <w:rsid w:val="00C54919"/>
    <w:rsid w:val="00C54D72"/>
    <w:rsid w:val="00C559E1"/>
    <w:rsid w:val="00C5729C"/>
    <w:rsid w:val="00C57414"/>
    <w:rsid w:val="00C57D42"/>
    <w:rsid w:val="00C60426"/>
    <w:rsid w:val="00C60B24"/>
    <w:rsid w:val="00C60C80"/>
    <w:rsid w:val="00C60D2E"/>
    <w:rsid w:val="00C611F1"/>
    <w:rsid w:val="00C61922"/>
    <w:rsid w:val="00C630F2"/>
    <w:rsid w:val="00C63FBF"/>
    <w:rsid w:val="00C6580E"/>
    <w:rsid w:val="00C6584B"/>
    <w:rsid w:val="00C66166"/>
    <w:rsid w:val="00C66A0C"/>
    <w:rsid w:val="00C67349"/>
    <w:rsid w:val="00C70F6A"/>
    <w:rsid w:val="00C719AF"/>
    <w:rsid w:val="00C71FA1"/>
    <w:rsid w:val="00C726A8"/>
    <w:rsid w:val="00C72C2B"/>
    <w:rsid w:val="00C72E7A"/>
    <w:rsid w:val="00C73790"/>
    <w:rsid w:val="00C746D5"/>
    <w:rsid w:val="00C74B7B"/>
    <w:rsid w:val="00C74C54"/>
    <w:rsid w:val="00C74D8F"/>
    <w:rsid w:val="00C75892"/>
    <w:rsid w:val="00C76201"/>
    <w:rsid w:val="00C767E2"/>
    <w:rsid w:val="00C76FFC"/>
    <w:rsid w:val="00C77544"/>
    <w:rsid w:val="00C8009F"/>
    <w:rsid w:val="00C80C33"/>
    <w:rsid w:val="00C829F2"/>
    <w:rsid w:val="00C832D5"/>
    <w:rsid w:val="00C8334D"/>
    <w:rsid w:val="00C83A24"/>
    <w:rsid w:val="00C83BE2"/>
    <w:rsid w:val="00C84400"/>
    <w:rsid w:val="00C85323"/>
    <w:rsid w:val="00C85CFF"/>
    <w:rsid w:val="00C86510"/>
    <w:rsid w:val="00C86A83"/>
    <w:rsid w:val="00C87EFA"/>
    <w:rsid w:val="00C908AF"/>
    <w:rsid w:val="00C9121F"/>
    <w:rsid w:val="00C9148E"/>
    <w:rsid w:val="00C94120"/>
    <w:rsid w:val="00C947CC"/>
    <w:rsid w:val="00C94946"/>
    <w:rsid w:val="00C951D2"/>
    <w:rsid w:val="00C95A96"/>
    <w:rsid w:val="00CA0747"/>
    <w:rsid w:val="00CA10B3"/>
    <w:rsid w:val="00CA1C13"/>
    <w:rsid w:val="00CA1C2D"/>
    <w:rsid w:val="00CA1E06"/>
    <w:rsid w:val="00CA216E"/>
    <w:rsid w:val="00CA22B4"/>
    <w:rsid w:val="00CA22E7"/>
    <w:rsid w:val="00CA2F3D"/>
    <w:rsid w:val="00CA3077"/>
    <w:rsid w:val="00CA39D8"/>
    <w:rsid w:val="00CA3B62"/>
    <w:rsid w:val="00CA3C72"/>
    <w:rsid w:val="00CA4123"/>
    <w:rsid w:val="00CA441A"/>
    <w:rsid w:val="00CA4E63"/>
    <w:rsid w:val="00CA5224"/>
    <w:rsid w:val="00CB02D2"/>
    <w:rsid w:val="00CB064C"/>
    <w:rsid w:val="00CB1B62"/>
    <w:rsid w:val="00CB1DA6"/>
    <w:rsid w:val="00CB3F03"/>
    <w:rsid w:val="00CB4275"/>
    <w:rsid w:val="00CB42D2"/>
    <w:rsid w:val="00CB4955"/>
    <w:rsid w:val="00CB4BD1"/>
    <w:rsid w:val="00CB4CC5"/>
    <w:rsid w:val="00CB52C2"/>
    <w:rsid w:val="00CB5EA5"/>
    <w:rsid w:val="00CB5FE1"/>
    <w:rsid w:val="00CB7B95"/>
    <w:rsid w:val="00CC03B6"/>
    <w:rsid w:val="00CC064D"/>
    <w:rsid w:val="00CC096E"/>
    <w:rsid w:val="00CC0CD4"/>
    <w:rsid w:val="00CC1278"/>
    <w:rsid w:val="00CC1329"/>
    <w:rsid w:val="00CC1932"/>
    <w:rsid w:val="00CC3415"/>
    <w:rsid w:val="00CC3429"/>
    <w:rsid w:val="00CC406A"/>
    <w:rsid w:val="00CC4AFB"/>
    <w:rsid w:val="00CC4BFB"/>
    <w:rsid w:val="00CC5FB3"/>
    <w:rsid w:val="00CC6056"/>
    <w:rsid w:val="00CD1210"/>
    <w:rsid w:val="00CD16C2"/>
    <w:rsid w:val="00CD339E"/>
    <w:rsid w:val="00CD4C94"/>
    <w:rsid w:val="00CD4DE5"/>
    <w:rsid w:val="00CD5B61"/>
    <w:rsid w:val="00CD5D15"/>
    <w:rsid w:val="00CD5E41"/>
    <w:rsid w:val="00CD6AB4"/>
    <w:rsid w:val="00CD6C4D"/>
    <w:rsid w:val="00CD7371"/>
    <w:rsid w:val="00CD7651"/>
    <w:rsid w:val="00CE032B"/>
    <w:rsid w:val="00CE0948"/>
    <w:rsid w:val="00CE21EB"/>
    <w:rsid w:val="00CE27C7"/>
    <w:rsid w:val="00CE2A9B"/>
    <w:rsid w:val="00CE2F9E"/>
    <w:rsid w:val="00CE38C9"/>
    <w:rsid w:val="00CE3EB2"/>
    <w:rsid w:val="00CE47E4"/>
    <w:rsid w:val="00CE4EFD"/>
    <w:rsid w:val="00CE637E"/>
    <w:rsid w:val="00CE6BC0"/>
    <w:rsid w:val="00CE7357"/>
    <w:rsid w:val="00CE7530"/>
    <w:rsid w:val="00CE7EC5"/>
    <w:rsid w:val="00CF022C"/>
    <w:rsid w:val="00CF0364"/>
    <w:rsid w:val="00CF225A"/>
    <w:rsid w:val="00CF22AC"/>
    <w:rsid w:val="00CF2966"/>
    <w:rsid w:val="00CF312C"/>
    <w:rsid w:val="00CF39B8"/>
    <w:rsid w:val="00CF3EBD"/>
    <w:rsid w:val="00CF52FB"/>
    <w:rsid w:val="00CF5A14"/>
    <w:rsid w:val="00CF6EB8"/>
    <w:rsid w:val="00CF7DB1"/>
    <w:rsid w:val="00D001D3"/>
    <w:rsid w:val="00D004DF"/>
    <w:rsid w:val="00D0307B"/>
    <w:rsid w:val="00D030AC"/>
    <w:rsid w:val="00D036E1"/>
    <w:rsid w:val="00D04112"/>
    <w:rsid w:val="00D05D6E"/>
    <w:rsid w:val="00D062BF"/>
    <w:rsid w:val="00D06EB1"/>
    <w:rsid w:val="00D07498"/>
    <w:rsid w:val="00D076F6"/>
    <w:rsid w:val="00D07D5F"/>
    <w:rsid w:val="00D07F8E"/>
    <w:rsid w:val="00D1183E"/>
    <w:rsid w:val="00D119D6"/>
    <w:rsid w:val="00D120A9"/>
    <w:rsid w:val="00D13172"/>
    <w:rsid w:val="00D133D7"/>
    <w:rsid w:val="00D133F0"/>
    <w:rsid w:val="00D13D0F"/>
    <w:rsid w:val="00D1533E"/>
    <w:rsid w:val="00D15485"/>
    <w:rsid w:val="00D159A3"/>
    <w:rsid w:val="00D17893"/>
    <w:rsid w:val="00D20052"/>
    <w:rsid w:val="00D20707"/>
    <w:rsid w:val="00D20CAD"/>
    <w:rsid w:val="00D21839"/>
    <w:rsid w:val="00D21880"/>
    <w:rsid w:val="00D2196D"/>
    <w:rsid w:val="00D22300"/>
    <w:rsid w:val="00D22D9F"/>
    <w:rsid w:val="00D23609"/>
    <w:rsid w:val="00D23910"/>
    <w:rsid w:val="00D23BEF"/>
    <w:rsid w:val="00D240EA"/>
    <w:rsid w:val="00D24DC9"/>
    <w:rsid w:val="00D255C7"/>
    <w:rsid w:val="00D26819"/>
    <w:rsid w:val="00D27047"/>
    <w:rsid w:val="00D27F2E"/>
    <w:rsid w:val="00D30239"/>
    <w:rsid w:val="00D31C29"/>
    <w:rsid w:val="00D31D82"/>
    <w:rsid w:val="00D31F20"/>
    <w:rsid w:val="00D33268"/>
    <w:rsid w:val="00D33C53"/>
    <w:rsid w:val="00D33DC8"/>
    <w:rsid w:val="00D33FB6"/>
    <w:rsid w:val="00D3405B"/>
    <w:rsid w:val="00D34543"/>
    <w:rsid w:val="00D34F99"/>
    <w:rsid w:val="00D351B1"/>
    <w:rsid w:val="00D352B6"/>
    <w:rsid w:val="00D35E29"/>
    <w:rsid w:val="00D36B2A"/>
    <w:rsid w:val="00D36E60"/>
    <w:rsid w:val="00D40990"/>
    <w:rsid w:val="00D41D6C"/>
    <w:rsid w:val="00D41E2C"/>
    <w:rsid w:val="00D4377A"/>
    <w:rsid w:val="00D43941"/>
    <w:rsid w:val="00D44F17"/>
    <w:rsid w:val="00D44F42"/>
    <w:rsid w:val="00D457C5"/>
    <w:rsid w:val="00D45C73"/>
    <w:rsid w:val="00D45FC3"/>
    <w:rsid w:val="00D50667"/>
    <w:rsid w:val="00D50E44"/>
    <w:rsid w:val="00D50E7A"/>
    <w:rsid w:val="00D512A6"/>
    <w:rsid w:val="00D5171B"/>
    <w:rsid w:val="00D523EF"/>
    <w:rsid w:val="00D5365C"/>
    <w:rsid w:val="00D53A63"/>
    <w:rsid w:val="00D5413C"/>
    <w:rsid w:val="00D547C8"/>
    <w:rsid w:val="00D54AF2"/>
    <w:rsid w:val="00D54D15"/>
    <w:rsid w:val="00D54F75"/>
    <w:rsid w:val="00D550C5"/>
    <w:rsid w:val="00D551BC"/>
    <w:rsid w:val="00D561E6"/>
    <w:rsid w:val="00D568F5"/>
    <w:rsid w:val="00D575D6"/>
    <w:rsid w:val="00D57809"/>
    <w:rsid w:val="00D57837"/>
    <w:rsid w:val="00D5787B"/>
    <w:rsid w:val="00D57C7A"/>
    <w:rsid w:val="00D57D03"/>
    <w:rsid w:val="00D57F2D"/>
    <w:rsid w:val="00D60124"/>
    <w:rsid w:val="00D617B8"/>
    <w:rsid w:val="00D6250F"/>
    <w:rsid w:val="00D62591"/>
    <w:rsid w:val="00D636FE"/>
    <w:rsid w:val="00D63E9F"/>
    <w:rsid w:val="00D6490C"/>
    <w:rsid w:val="00D64BAF"/>
    <w:rsid w:val="00D6505C"/>
    <w:rsid w:val="00D65C82"/>
    <w:rsid w:val="00D665CB"/>
    <w:rsid w:val="00D706A0"/>
    <w:rsid w:val="00D70B46"/>
    <w:rsid w:val="00D70D49"/>
    <w:rsid w:val="00D714AA"/>
    <w:rsid w:val="00D71A62"/>
    <w:rsid w:val="00D71EB3"/>
    <w:rsid w:val="00D71F6B"/>
    <w:rsid w:val="00D7223A"/>
    <w:rsid w:val="00D728AC"/>
    <w:rsid w:val="00D72950"/>
    <w:rsid w:val="00D741E2"/>
    <w:rsid w:val="00D74A7A"/>
    <w:rsid w:val="00D75490"/>
    <w:rsid w:val="00D75910"/>
    <w:rsid w:val="00D76BA6"/>
    <w:rsid w:val="00D8039D"/>
    <w:rsid w:val="00D8163F"/>
    <w:rsid w:val="00D82613"/>
    <w:rsid w:val="00D8321F"/>
    <w:rsid w:val="00D83C4A"/>
    <w:rsid w:val="00D84468"/>
    <w:rsid w:val="00D845A0"/>
    <w:rsid w:val="00D84991"/>
    <w:rsid w:val="00D8631D"/>
    <w:rsid w:val="00D863C9"/>
    <w:rsid w:val="00D866D4"/>
    <w:rsid w:val="00D87099"/>
    <w:rsid w:val="00D87B0F"/>
    <w:rsid w:val="00D900F6"/>
    <w:rsid w:val="00D9034C"/>
    <w:rsid w:val="00D907FF"/>
    <w:rsid w:val="00D90BD2"/>
    <w:rsid w:val="00D9137E"/>
    <w:rsid w:val="00D914FA"/>
    <w:rsid w:val="00D91C19"/>
    <w:rsid w:val="00D92097"/>
    <w:rsid w:val="00D92218"/>
    <w:rsid w:val="00D922B3"/>
    <w:rsid w:val="00D943A4"/>
    <w:rsid w:val="00D95CF6"/>
    <w:rsid w:val="00D95F46"/>
    <w:rsid w:val="00D972B0"/>
    <w:rsid w:val="00D978CE"/>
    <w:rsid w:val="00D97B6C"/>
    <w:rsid w:val="00DA062A"/>
    <w:rsid w:val="00DA0823"/>
    <w:rsid w:val="00DA2776"/>
    <w:rsid w:val="00DA3817"/>
    <w:rsid w:val="00DA3AE8"/>
    <w:rsid w:val="00DA3C65"/>
    <w:rsid w:val="00DA4BDB"/>
    <w:rsid w:val="00DA6650"/>
    <w:rsid w:val="00DB04EC"/>
    <w:rsid w:val="00DB0D4F"/>
    <w:rsid w:val="00DB15EF"/>
    <w:rsid w:val="00DB161C"/>
    <w:rsid w:val="00DB1995"/>
    <w:rsid w:val="00DB1D0E"/>
    <w:rsid w:val="00DB2035"/>
    <w:rsid w:val="00DB208C"/>
    <w:rsid w:val="00DB2955"/>
    <w:rsid w:val="00DB2CFD"/>
    <w:rsid w:val="00DB30AB"/>
    <w:rsid w:val="00DB3CC9"/>
    <w:rsid w:val="00DB45AE"/>
    <w:rsid w:val="00DB46E1"/>
    <w:rsid w:val="00DB4B44"/>
    <w:rsid w:val="00DB529E"/>
    <w:rsid w:val="00DB54BF"/>
    <w:rsid w:val="00DB6C40"/>
    <w:rsid w:val="00DB704F"/>
    <w:rsid w:val="00DB7339"/>
    <w:rsid w:val="00DB74CF"/>
    <w:rsid w:val="00DC0593"/>
    <w:rsid w:val="00DC06A3"/>
    <w:rsid w:val="00DC24A5"/>
    <w:rsid w:val="00DC4450"/>
    <w:rsid w:val="00DC4927"/>
    <w:rsid w:val="00DC4BEC"/>
    <w:rsid w:val="00DC4D5C"/>
    <w:rsid w:val="00DC5525"/>
    <w:rsid w:val="00DC60E6"/>
    <w:rsid w:val="00DC6508"/>
    <w:rsid w:val="00DC6B2C"/>
    <w:rsid w:val="00DD2011"/>
    <w:rsid w:val="00DD253F"/>
    <w:rsid w:val="00DD269E"/>
    <w:rsid w:val="00DD2C4C"/>
    <w:rsid w:val="00DD32AB"/>
    <w:rsid w:val="00DD3BA4"/>
    <w:rsid w:val="00DD3C15"/>
    <w:rsid w:val="00DD3F77"/>
    <w:rsid w:val="00DD4597"/>
    <w:rsid w:val="00DD4798"/>
    <w:rsid w:val="00DD51D7"/>
    <w:rsid w:val="00DD5BAE"/>
    <w:rsid w:val="00DD5C7C"/>
    <w:rsid w:val="00DD61A8"/>
    <w:rsid w:val="00DD650C"/>
    <w:rsid w:val="00DD7084"/>
    <w:rsid w:val="00DD7234"/>
    <w:rsid w:val="00DD7E58"/>
    <w:rsid w:val="00DE0477"/>
    <w:rsid w:val="00DE2C78"/>
    <w:rsid w:val="00DE30FA"/>
    <w:rsid w:val="00DE40FF"/>
    <w:rsid w:val="00DE4136"/>
    <w:rsid w:val="00DE42EA"/>
    <w:rsid w:val="00DE4C0D"/>
    <w:rsid w:val="00DE4CAB"/>
    <w:rsid w:val="00DE5412"/>
    <w:rsid w:val="00DE560A"/>
    <w:rsid w:val="00DE57E6"/>
    <w:rsid w:val="00DE660D"/>
    <w:rsid w:val="00DE6DD4"/>
    <w:rsid w:val="00DE6E2D"/>
    <w:rsid w:val="00DE75BD"/>
    <w:rsid w:val="00DE7F1F"/>
    <w:rsid w:val="00DF0C4F"/>
    <w:rsid w:val="00DF2129"/>
    <w:rsid w:val="00DF2321"/>
    <w:rsid w:val="00DF34D0"/>
    <w:rsid w:val="00DF46C0"/>
    <w:rsid w:val="00DF48D7"/>
    <w:rsid w:val="00DF5760"/>
    <w:rsid w:val="00DF68D2"/>
    <w:rsid w:val="00DF6E6C"/>
    <w:rsid w:val="00DF73D1"/>
    <w:rsid w:val="00E0114A"/>
    <w:rsid w:val="00E01258"/>
    <w:rsid w:val="00E01A0E"/>
    <w:rsid w:val="00E01AC4"/>
    <w:rsid w:val="00E02347"/>
    <w:rsid w:val="00E02D2B"/>
    <w:rsid w:val="00E03DE4"/>
    <w:rsid w:val="00E045AE"/>
    <w:rsid w:val="00E04C40"/>
    <w:rsid w:val="00E0504E"/>
    <w:rsid w:val="00E050E9"/>
    <w:rsid w:val="00E06787"/>
    <w:rsid w:val="00E06B1F"/>
    <w:rsid w:val="00E0763E"/>
    <w:rsid w:val="00E07C5A"/>
    <w:rsid w:val="00E1050F"/>
    <w:rsid w:val="00E109E8"/>
    <w:rsid w:val="00E10FB0"/>
    <w:rsid w:val="00E11187"/>
    <w:rsid w:val="00E12543"/>
    <w:rsid w:val="00E1258E"/>
    <w:rsid w:val="00E12C70"/>
    <w:rsid w:val="00E132AE"/>
    <w:rsid w:val="00E13313"/>
    <w:rsid w:val="00E13379"/>
    <w:rsid w:val="00E136F4"/>
    <w:rsid w:val="00E13E25"/>
    <w:rsid w:val="00E141C7"/>
    <w:rsid w:val="00E1428C"/>
    <w:rsid w:val="00E14E4F"/>
    <w:rsid w:val="00E1513F"/>
    <w:rsid w:val="00E15CAA"/>
    <w:rsid w:val="00E1681F"/>
    <w:rsid w:val="00E16C89"/>
    <w:rsid w:val="00E17EAE"/>
    <w:rsid w:val="00E17FE0"/>
    <w:rsid w:val="00E20104"/>
    <w:rsid w:val="00E202A6"/>
    <w:rsid w:val="00E20A8F"/>
    <w:rsid w:val="00E210F5"/>
    <w:rsid w:val="00E217CB"/>
    <w:rsid w:val="00E22A95"/>
    <w:rsid w:val="00E23744"/>
    <w:rsid w:val="00E2394A"/>
    <w:rsid w:val="00E24597"/>
    <w:rsid w:val="00E24C57"/>
    <w:rsid w:val="00E24F6A"/>
    <w:rsid w:val="00E257D4"/>
    <w:rsid w:val="00E26FDE"/>
    <w:rsid w:val="00E27109"/>
    <w:rsid w:val="00E273A8"/>
    <w:rsid w:val="00E3013E"/>
    <w:rsid w:val="00E32A5C"/>
    <w:rsid w:val="00E32B87"/>
    <w:rsid w:val="00E33FF6"/>
    <w:rsid w:val="00E346B2"/>
    <w:rsid w:val="00E35154"/>
    <w:rsid w:val="00E356FA"/>
    <w:rsid w:val="00E36A53"/>
    <w:rsid w:val="00E37A9D"/>
    <w:rsid w:val="00E37DFC"/>
    <w:rsid w:val="00E4027A"/>
    <w:rsid w:val="00E4034D"/>
    <w:rsid w:val="00E40455"/>
    <w:rsid w:val="00E4192E"/>
    <w:rsid w:val="00E41BAB"/>
    <w:rsid w:val="00E422DF"/>
    <w:rsid w:val="00E43EED"/>
    <w:rsid w:val="00E4414F"/>
    <w:rsid w:val="00E4457F"/>
    <w:rsid w:val="00E44B1E"/>
    <w:rsid w:val="00E45077"/>
    <w:rsid w:val="00E463E0"/>
    <w:rsid w:val="00E50B78"/>
    <w:rsid w:val="00E50BF3"/>
    <w:rsid w:val="00E514CF"/>
    <w:rsid w:val="00E51DDC"/>
    <w:rsid w:val="00E537A4"/>
    <w:rsid w:val="00E53B90"/>
    <w:rsid w:val="00E54987"/>
    <w:rsid w:val="00E54D6B"/>
    <w:rsid w:val="00E564DC"/>
    <w:rsid w:val="00E568B5"/>
    <w:rsid w:val="00E6026B"/>
    <w:rsid w:val="00E60356"/>
    <w:rsid w:val="00E61902"/>
    <w:rsid w:val="00E61C10"/>
    <w:rsid w:val="00E61F9D"/>
    <w:rsid w:val="00E6383A"/>
    <w:rsid w:val="00E644DD"/>
    <w:rsid w:val="00E64E04"/>
    <w:rsid w:val="00E654C9"/>
    <w:rsid w:val="00E65A12"/>
    <w:rsid w:val="00E660CB"/>
    <w:rsid w:val="00E6638A"/>
    <w:rsid w:val="00E6704A"/>
    <w:rsid w:val="00E67891"/>
    <w:rsid w:val="00E712D7"/>
    <w:rsid w:val="00E71A53"/>
    <w:rsid w:val="00E71DF4"/>
    <w:rsid w:val="00E71E43"/>
    <w:rsid w:val="00E724CD"/>
    <w:rsid w:val="00E72C32"/>
    <w:rsid w:val="00E72E5A"/>
    <w:rsid w:val="00E730B5"/>
    <w:rsid w:val="00E739F0"/>
    <w:rsid w:val="00E74612"/>
    <w:rsid w:val="00E74B29"/>
    <w:rsid w:val="00E7677D"/>
    <w:rsid w:val="00E76A24"/>
    <w:rsid w:val="00E770CC"/>
    <w:rsid w:val="00E77330"/>
    <w:rsid w:val="00E77A12"/>
    <w:rsid w:val="00E80729"/>
    <w:rsid w:val="00E80C2D"/>
    <w:rsid w:val="00E80EE8"/>
    <w:rsid w:val="00E811FF"/>
    <w:rsid w:val="00E812C8"/>
    <w:rsid w:val="00E813ED"/>
    <w:rsid w:val="00E8176B"/>
    <w:rsid w:val="00E81B53"/>
    <w:rsid w:val="00E823D5"/>
    <w:rsid w:val="00E8357E"/>
    <w:rsid w:val="00E84E75"/>
    <w:rsid w:val="00E863DA"/>
    <w:rsid w:val="00E86D9B"/>
    <w:rsid w:val="00E87319"/>
    <w:rsid w:val="00E878A5"/>
    <w:rsid w:val="00E87EF6"/>
    <w:rsid w:val="00E90128"/>
    <w:rsid w:val="00E901E6"/>
    <w:rsid w:val="00E90873"/>
    <w:rsid w:val="00E90917"/>
    <w:rsid w:val="00E90C42"/>
    <w:rsid w:val="00E91D9C"/>
    <w:rsid w:val="00E91FB7"/>
    <w:rsid w:val="00E9219B"/>
    <w:rsid w:val="00E92C8E"/>
    <w:rsid w:val="00E92D79"/>
    <w:rsid w:val="00E92EFA"/>
    <w:rsid w:val="00E92F56"/>
    <w:rsid w:val="00E932FE"/>
    <w:rsid w:val="00E9356D"/>
    <w:rsid w:val="00E950BE"/>
    <w:rsid w:val="00E95BEA"/>
    <w:rsid w:val="00E95C6F"/>
    <w:rsid w:val="00E96716"/>
    <w:rsid w:val="00E9751A"/>
    <w:rsid w:val="00E978CB"/>
    <w:rsid w:val="00EA12B7"/>
    <w:rsid w:val="00EA22BD"/>
    <w:rsid w:val="00EA22E7"/>
    <w:rsid w:val="00EA2392"/>
    <w:rsid w:val="00EA4B8E"/>
    <w:rsid w:val="00EA508B"/>
    <w:rsid w:val="00EA51E2"/>
    <w:rsid w:val="00EA66EE"/>
    <w:rsid w:val="00EA692B"/>
    <w:rsid w:val="00EA6D00"/>
    <w:rsid w:val="00EA781A"/>
    <w:rsid w:val="00EA7FEC"/>
    <w:rsid w:val="00EB0B4F"/>
    <w:rsid w:val="00EB1105"/>
    <w:rsid w:val="00EB1AEC"/>
    <w:rsid w:val="00EB1BE6"/>
    <w:rsid w:val="00EB2AFD"/>
    <w:rsid w:val="00EB2DD8"/>
    <w:rsid w:val="00EB326E"/>
    <w:rsid w:val="00EB3631"/>
    <w:rsid w:val="00EB4487"/>
    <w:rsid w:val="00EB4871"/>
    <w:rsid w:val="00EB6B6A"/>
    <w:rsid w:val="00EB7A1F"/>
    <w:rsid w:val="00EC0345"/>
    <w:rsid w:val="00EC1E1D"/>
    <w:rsid w:val="00EC3B4A"/>
    <w:rsid w:val="00EC3FB8"/>
    <w:rsid w:val="00EC4930"/>
    <w:rsid w:val="00EC4BBE"/>
    <w:rsid w:val="00EC4F94"/>
    <w:rsid w:val="00EC679C"/>
    <w:rsid w:val="00EC69D1"/>
    <w:rsid w:val="00EC6B0F"/>
    <w:rsid w:val="00EC6B50"/>
    <w:rsid w:val="00EC6D42"/>
    <w:rsid w:val="00EC7D0F"/>
    <w:rsid w:val="00ED14FC"/>
    <w:rsid w:val="00ED2052"/>
    <w:rsid w:val="00ED2405"/>
    <w:rsid w:val="00ED2CEC"/>
    <w:rsid w:val="00ED3395"/>
    <w:rsid w:val="00ED3D3B"/>
    <w:rsid w:val="00ED5657"/>
    <w:rsid w:val="00ED6094"/>
    <w:rsid w:val="00ED667C"/>
    <w:rsid w:val="00ED70E0"/>
    <w:rsid w:val="00ED725B"/>
    <w:rsid w:val="00ED76B1"/>
    <w:rsid w:val="00ED7F7B"/>
    <w:rsid w:val="00EE0D71"/>
    <w:rsid w:val="00EE0E92"/>
    <w:rsid w:val="00EE2826"/>
    <w:rsid w:val="00EE2894"/>
    <w:rsid w:val="00EE29C0"/>
    <w:rsid w:val="00EE2B0B"/>
    <w:rsid w:val="00EE3D44"/>
    <w:rsid w:val="00EE44E1"/>
    <w:rsid w:val="00EE5012"/>
    <w:rsid w:val="00EE5472"/>
    <w:rsid w:val="00EE59D8"/>
    <w:rsid w:val="00EE5A34"/>
    <w:rsid w:val="00EE6A88"/>
    <w:rsid w:val="00EE6D22"/>
    <w:rsid w:val="00EF20D5"/>
    <w:rsid w:val="00EF25F3"/>
    <w:rsid w:val="00EF28AE"/>
    <w:rsid w:val="00EF29A5"/>
    <w:rsid w:val="00EF2F46"/>
    <w:rsid w:val="00EF3068"/>
    <w:rsid w:val="00EF3AE6"/>
    <w:rsid w:val="00EF3B3D"/>
    <w:rsid w:val="00EF56E8"/>
    <w:rsid w:val="00EF7ACB"/>
    <w:rsid w:val="00F00B3A"/>
    <w:rsid w:val="00F010CA"/>
    <w:rsid w:val="00F01499"/>
    <w:rsid w:val="00F045F7"/>
    <w:rsid w:val="00F0525F"/>
    <w:rsid w:val="00F0598F"/>
    <w:rsid w:val="00F0636C"/>
    <w:rsid w:val="00F06E77"/>
    <w:rsid w:val="00F0712E"/>
    <w:rsid w:val="00F07469"/>
    <w:rsid w:val="00F10EA3"/>
    <w:rsid w:val="00F1280B"/>
    <w:rsid w:val="00F13957"/>
    <w:rsid w:val="00F1439D"/>
    <w:rsid w:val="00F149CA"/>
    <w:rsid w:val="00F149FD"/>
    <w:rsid w:val="00F1552E"/>
    <w:rsid w:val="00F15DE0"/>
    <w:rsid w:val="00F16316"/>
    <w:rsid w:val="00F16CC2"/>
    <w:rsid w:val="00F16D87"/>
    <w:rsid w:val="00F17E9C"/>
    <w:rsid w:val="00F21E33"/>
    <w:rsid w:val="00F221E9"/>
    <w:rsid w:val="00F22687"/>
    <w:rsid w:val="00F24251"/>
    <w:rsid w:val="00F243B3"/>
    <w:rsid w:val="00F248F8"/>
    <w:rsid w:val="00F24CEB"/>
    <w:rsid w:val="00F24DBF"/>
    <w:rsid w:val="00F250E1"/>
    <w:rsid w:val="00F25610"/>
    <w:rsid w:val="00F269BF"/>
    <w:rsid w:val="00F26B81"/>
    <w:rsid w:val="00F2761B"/>
    <w:rsid w:val="00F30326"/>
    <w:rsid w:val="00F306BD"/>
    <w:rsid w:val="00F30768"/>
    <w:rsid w:val="00F30776"/>
    <w:rsid w:val="00F307DD"/>
    <w:rsid w:val="00F33A8A"/>
    <w:rsid w:val="00F33FA4"/>
    <w:rsid w:val="00F34DD4"/>
    <w:rsid w:val="00F35525"/>
    <w:rsid w:val="00F357BE"/>
    <w:rsid w:val="00F37E2F"/>
    <w:rsid w:val="00F401FB"/>
    <w:rsid w:val="00F40979"/>
    <w:rsid w:val="00F40B6C"/>
    <w:rsid w:val="00F41938"/>
    <w:rsid w:val="00F41BC8"/>
    <w:rsid w:val="00F423F2"/>
    <w:rsid w:val="00F42443"/>
    <w:rsid w:val="00F424FF"/>
    <w:rsid w:val="00F4279A"/>
    <w:rsid w:val="00F42875"/>
    <w:rsid w:val="00F42918"/>
    <w:rsid w:val="00F429A9"/>
    <w:rsid w:val="00F42BAB"/>
    <w:rsid w:val="00F44309"/>
    <w:rsid w:val="00F4732B"/>
    <w:rsid w:val="00F477AD"/>
    <w:rsid w:val="00F47B2C"/>
    <w:rsid w:val="00F525D5"/>
    <w:rsid w:val="00F52D1D"/>
    <w:rsid w:val="00F52FC5"/>
    <w:rsid w:val="00F53496"/>
    <w:rsid w:val="00F534FC"/>
    <w:rsid w:val="00F54DF8"/>
    <w:rsid w:val="00F5564E"/>
    <w:rsid w:val="00F558A2"/>
    <w:rsid w:val="00F55BC4"/>
    <w:rsid w:val="00F55F61"/>
    <w:rsid w:val="00F56052"/>
    <w:rsid w:val="00F561B2"/>
    <w:rsid w:val="00F565FB"/>
    <w:rsid w:val="00F5669A"/>
    <w:rsid w:val="00F60842"/>
    <w:rsid w:val="00F60CAD"/>
    <w:rsid w:val="00F61426"/>
    <w:rsid w:val="00F62498"/>
    <w:rsid w:val="00F63400"/>
    <w:rsid w:val="00F64CD0"/>
    <w:rsid w:val="00F64E44"/>
    <w:rsid w:val="00F65D69"/>
    <w:rsid w:val="00F66D18"/>
    <w:rsid w:val="00F6760D"/>
    <w:rsid w:val="00F67D2C"/>
    <w:rsid w:val="00F702EC"/>
    <w:rsid w:val="00F716DA"/>
    <w:rsid w:val="00F719E5"/>
    <w:rsid w:val="00F7238F"/>
    <w:rsid w:val="00F72C2C"/>
    <w:rsid w:val="00F72CF1"/>
    <w:rsid w:val="00F73B8B"/>
    <w:rsid w:val="00F74275"/>
    <w:rsid w:val="00F74871"/>
    <w:rsid w:val="00F74AA3"/>
    <w:rsid w:val="00F750F0"/>
    <w:rsid w:val="00F75C5F"/>
    <w:rsid w:val="00F75D46"/>
    <w:rsid w:val="00F76277"/>
    <w:rsid w:val="00F7691C"/>
    <w:rsid w:val="00F76A5F"/>
    <w:rsid w:val="00F77889"/>
    <w:rsid w:val="00F77E59"/>
    <w:rsid w:val="00F805AE"/>
    <w:rsid w:val="00F80906"/>
    <w:rsid w:val="00F80A5C"/>
    <w:rsid w:val="00F812E7"/>
    <w:rsid w:val="00F815CC"/>
    <w:rsid w:val="00F81826"/>
    <w:rsid w:val="00F81B70"/>
    <w:rsid w:val="00F838D9"/>
    <w:rsid w:val="00F8431F"/>
    <w:rsid w:val="00F8437A"/>
    <w:rsid w:val="00F84A81"/>
    <w:rsid w:val="00F85606"/>
    <w:rsid w:val="00F85628"/>
    <w:rsid w:val="00F85F8D"/>
    <w:rsid w:val="00F86EC2"/>
    <w:rsid w:val="00F871D5"/>
    <w:rsid w:val="00F875DE"/>
    <w:rsid w:val="00F875F6"/>
    <w:rsid w:val="00F9087C"/>
    <w:rsid w:val="00F90B4A"/>
    <w:rsid w:val="00F90F9F"/>
    <w:rsid w:val="00F925F9"/>
    <w:rsid w:val="00F927EF"/>
    <w:rsid w:val="00F92905"/>
    <w:rsid w:val="00F93459"/>
    <w:rsid w:val="00F936BB"/>
    <w:rsid w:val="00F944A3"/>
    <w:rsid w:val="00F9472D"/>
    <w:rsid w:val="00F948D5"/>
    <w:rsid w:val="00F95249"/>
    <w:rsid w:val="00F95754"/>
    <w:rsid w:val="00F95E86"/>
    <w:rsid w:val="00F96FF1"/>
    <w:rsid w:val="00F9761E"/>
    <w:rsid w:val="00F97857"/>
    <w:rsid w:val="00FA024A"/>
    <w:rsid w:val="00FA19A5"/>
    <w:rsid w:val="00FA2558"/>
    <w:rsid w:val="00FA2661"/>
    <w:rsid w:val="00FA37E2"/>
    <w:rsid w:val="00FA3AAC"/>
    <w:rsid w:val="00FA3C7A"/>
    <w:rsid w:val="00FA4BE2"/>
    <w:rsid w:val="00FA53AD"/>
    <w:rsid w:val="00FA5D98"/>
    <w:rsid w:val="00FA5DE5"/>
    <w:rsid w:val="00FA61E9"/>
    <w:rsid w:val="00FA6FFA"/>
    <w:rsid w:val="00FA76F9"/>
    <w:rsid w:val="00FA7FD8"/>
    <w:rsid w:val="00FB1473"/>
    <w:rsid w:val="00FB1936"/>
    <w:rsid w:val="00FB1B21"/>
    <w:rsid w:val="00FB2629"/>
    <w:rsid w:val="00FB2B47"/>
    <w:rsid w:val="00FB2D12"/>
    <w:rsid w:val="00FB3518"/>
    <w:rsid w:val="00FB3775"/>
    <w:rsid w:val="00FB3817"/>
    <w:rsid w:val="00FB3E0F"/>
    <w:rsid w:val="00FB44AB"/>
    <w:rsid w:val="00FB49FB"/>
    <w:rsid w:val="00FB4CD8"/>
    <w:rsid w:val="00FB566F"/>
    <w:rsid w:val="00FB5D07"/>
    <w:rsid w:val="00FB63E5"/>
    <w:rsid w:val="00FB6894"/>
    <w:rsid w:val="00FB7BBE"/>
    <w:rsid w:val="00FB7D74"/>
    <w:rsid w:val="00FC1D70"/>
    <w:rsid w:val="00FC2501"/>
    <w:rsid w:val="00FC3727"/>
    <w:rsid w:val="00FC37DD"/>
    <w:rsid w:val="00FC389F"/>
    <w:rsid w:val="00FC3F0D"/>
    <w:rsid w:val="00FC4B43"/>
    <w:rsid w:val="00FC4DAB"/>
    <w:rsid w:val="00FC549D"/>
    <w:rsid w:val="00FC61C9"/>
    <w:rsid w:val="00FC666C"/>
    <w:rsid w:val="00FC6877"/>
    <w:rsid w:val="00FC72BD"/>
    <w:rsid w:val="00FD005E"/>
    <w:rsid w:val="00FD05FE"/>
    <w:rsid w:val="00FD0D7D"/>
    <w:rsid w:val="00FD1494"/>
    <w:rsid w:val="00FD1A07"/>
    <w:rsid w:val="00FD23D2"/>
    <w:rsid w:val="00FD2BBE"/>
    <w:rsid w:val="00FD2C15"/>
    <w:rsid w:val="00FD32A5"/>
    <w:rsid w:val="00FD3504"/>
    <w:rsid w:val="00FD4021"/>
    <w:rsid w:val="00FD5167"/>
    <w:rsid w:val="00FD518C"/>
    <w:rsid w:val="00FD55A4"/>
    <w:rsid w:val="00FD61D5"/>
    <w:rsid w:val="00FD6821"/>
    <w:rsid w:val="00FD6856"/>
    <w:rsid w:val="00FD6CB1"/>
    <w:rsid w:val="00FD724A"/>
    <w:rsid w:val="00FD7B31"/>
    <w:rsid w:val="00FE0C1D"/>
    <w:rsid w:val="00FE0D52"/>
    <w:rsid w:val="00FE0F1A"/>
    <w:rsid w:val="00FE1661"/>
    <w:rsid w:val="00FE1A54"/>
    <w:rsid w:val="00FE2072"/>
    <w:rsid w:val="00FE217A"/>
    <w:rsid w:val="00FE2E12"/>
    <w:rsid w:val="00FE3369"/>
    <w:rsid w:val="00FE3732"/>
    <w:rsid w:val="00FE3E35"/>
    <w:rsid w:val="00FE49E8"/>
    <w:rsid w:val="00FE4DD4"/>
    <w:rsid w:val="00FE6ADE"/>
    <w:rsid w:val="00FE71BC"/>
    <w:rsid w:val="00FF060D"/>
    <w:rsid w:val="00FF093D"/>
    <w:rsid w:val="00FF16B3"/>
    <w:rsid w:val="00FF1B4D"/>
    <w:rsid w:val="00FF1CAA"/>
    <w:rsid w:val="00FF29C6"/>
    <w:rsid w:val="00FF2B73"/>
    <w:rsid w:val="00FF2F39"/>
    <w:rsid w:val="00FF4279"/>
    <w:rsid w:val="00FF42DE"/>
    <w:rsid w:val="00FF43E5"/>
    <w:rsid w:val="00FF6512"/>
    <w:rsid w:val="00FF688A"/>
    <w:rsid w:val="00FF7F3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68EDA"/>
  <w15:chartTrackingRefBased/>
  <w15:docId w15:val="{12D9840F-AD9C-4670-BFF6-74A38AED3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4A20"/>
    <w:rPr>
      <w:sz w:val="24"/>
      <w:szCs w:val="24"/>
      <w:lang w:val="en-US" w:eastAsia="en-US"/>
    </w:rPr>
  </w:style>
  <w:style w:type="paragraph" w:styleId="Heading1">
    <w:name w:val="heading 1"/>
    <w:aliases w:val="Level,Se"/>
    <w:basedOn w:val="Normal"/>
    <w:next w:val="Normal"/>
    <w:link w:val="Heading1Char"/>
    <w:qFormat/>
    <w:rsid w:val="00D845A0"/>
    <w:pPr>
      <w:keepNext/>
      <w:spacing w:before="240" w:after="60"/>
      <w:outlineLvl w:val="0"/>
    </w:pPr>
    <w:rPr>
      <w:rFonts w:ascii="Arial" w:hAnsi="Arial"/>
      <w:b/>
      <w:kern w:val="28"/>
      <w:sz w:val="28"/>
    </w:rPr>
  </w:style>
  <w:style w:type="paragraph" w:styleId="Heading2">
    <w:name w:val="heading 2"/>
    <w:basedOn w:val="Normal"/>
    <w:next w:val="Normal"/>
    <w:qFormat/>
    <w:rsid w:val="00D845A0"/>
    <w:pPr>
      <w:keepNext/>
      <w:spacing w:before="116"/>
      <w:jc w:val="center"/>
      <w:outlineLvl w:val="1"/>
    </w:pPr>
    <w:rPr>
      <w:rFonts w:ascii="Arial Rounded MT Bold" w:hAnsi="Arial Rounded MT Bold"/>
      <w:b/>
      <w:sz w:val="28"/>
    </w:rPr>
  </w:style>
  <w:style w:type="paragraph" w:styleId="Heading3">
    <w:name w:val="heading 3"/>
    <w:basedOn w:val="Normal"/>
    <w:next w:val="Normal"/>
    <w:qFormat/>
    <w:rsid w:val="00D845A0"/>
    <w:pPr>
      <w:keepNext/>
      <w:spacing w:before="240" w:after="60"/>
      <w:outlineLvl w:val="2"/>
    </w:pPr>
    <w:rPr>
      <w:rFonts w:ascii="Arial" w:hAnsi="Arial" w:cs="Arial"/>
      <w:b/>
      <w:bCs/>
      <w:sz w:val="26"/>
      <w:szCs w:val="26"/>
    </w:rPr>
  </w:style>
  <w:style w:type="paragraph" w:styleId="Heading4">
    <w:name w:val="heading 4"/>
    <w:basedOn w:val="Normal"/>
    <w:next w:val="Normal"/>
    <w:qFormat/>
    <w:rsid w:val="00D845A0"/>
    <w:pPr>
      <w:keepNext/>
      <w:spacing w:before="240" w:after="60"/>
      <w:outlineLvl w:val="3"/>
    </w:pPr>
    <w:rPr>
      <w:b/>
      <w:bCs/>
      <w:sz w:val="28"/>
      <w:szCs w:val="28"/>
    </w:rPr>
  </w:style>
  <w:style w:type="paragraph" w:styleId="Heading6">
    <w:name w:val="heading 6"/>
    <w:basedOn w:val="Normal"/>
    <w:next w:val="Normal"/>
    <w:qFormat/>
    <w:rsid w:val="00D845A0"/>
    <w:pPr>
      <w:spacing w:before="240" w:after="60"/>
      <w:outlineLvl w:val="5"/>
    </w:pPr>
    <w:rPr>
      <w:b/>
      <w:bCs/>
      <w:szCs w:val="22"/>
    </w:rPr>
  </w:style>
  <w:style w:type="paragraph" w:styleId="Heading8">
    <w:name w:val="heading 8"/>
    <w:basedOn w:val="Normal"/>
    <w:next w:val="Normal"/>
    <w:link w:val="Heading8Char"/>
    <w:qFormat/>
    <w:rsid w:val="007460C9"/>
    <w:pPr>
      <w:spacing w:before="240" w:after="60"/>
      <w:outlineLvl w:val="7"/>
    </w:pPr>
    <w:rPr>
      <w:rFonts w:ascii="Calibri" w:hAnsi="Calibri"/>
      <w:i/>
      <w:i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845A0"/>
    <w:rPr>
      <w:sz w:val="20"/>
    </w:rPr>
  </w:style>
  <w:style w:type="paragraph" w:styleId="Footer">
    <w:name w:val="footer"/>
    <w:basedOn w:val="Normal"/>
    <w:link w:val="FooterChar"/>
    <w:uiPriority w:val="99"/>
    <w:rsid w:val="00D845A0"/>
    <w:pPr>
      <w:tabs>
        <w:tab w:val="center" w:pos="4320"/>
        <w:tab w:val="right" w:pos="8640"/>
      </w:tabs>
    </w:pPr>
    <w:rPr>
      <w:sz w:val="12"/>
    </w:rPr>
  </w:style>
  <w:style w:type="paragraph" w:styleId="FootnoteText">
    <w:name w:val="footnote text"/>
    <w:basedOn w:val="Normal"/>
    <w:link w:val="FootnoteTextChar"/>
    <w:semiHidden/>
    <w:rsid w:val="00D845A0"/>
    <w:rPr>
      <w:sz w:val="20"/>
    </w:rPr>
  </w:style>
  <w:style w:type="paragraph" w:styleId="Header">
    <w:name w:val="header"/>
    <w:basedOn w:val="Normal"/>
    <w:link w:val="HeaderChar"/>
    <w:uiPriority w:val="99"/>
    <w:rsid w:val="00D845A0"/>
    <w:pPr>
      <w:tabs>
        <w:tab w:val="center" w:pos="4320"/>
        <w:tab w:val="right" w:pos="8640"/>
      </w:tabs>
    </w:pPr>
    <w:rPr>
      <w:sz w:val="20"/>
    </w:rPr>
  </w:style>
  <w:style w:type="paragraph" w:customStyle="1" w:styleId="Level1">
    <w:name w:val="Level1"/>
    <w:basedOn w:val="Heading1"/>
    <w:next w:val="Normal"/>
    <w:rsid w:val="00D845A0"/>
    <w:pPr>
      <w:keepLines/>
      <w:spacing w:before="0" w:after="240" w:line="288" w:lineRule="auto"/>
    </w:pPr>
    <w:rPr>
      <w:caps/>
      <w:sz w:val="20"/>
    </w:rPr>
  </w:style>
  <w:style w:type="paragraph" w:customStyle="1" w:styleId="Level2">
    <w:name w:val="Level2"/>
    <w:basedOn w:val="Level1"/>
    <w:rsid w:val="00D845A0"/>
    <w:pPr>
      <w:keepNext w:val="0"/>
      <w:keepLines w:val="0"/>
      <w:outlineLvl w:val="1"/>
    </w:pPr>
    <w:rPr>
      <w:b w:val="0"/>
      <w:caps w:val="0"/>
    </w:rPr>
  </w:style>
  <w:style w:type="paragraph" w:customStyle="1" w:styleId="Level3">
    <w:name w:val="Level3"/>
    <w:basedOn w:val="Level2"/>
    <w:rsid w:val="00D845A0"/>
  </w:style>
  <w:style w:type="paragraph" w:styleId="ListBullet">
    <w:name w:val="List Bullet"/>
    <w:basedOn w:val="Normal"/>
    <w:autoRedefine/>
    <w:rsid w:val="00D845A0"/>
    <w:pPr>
      <w:tabs>
        <w:tab w:val="num" w:pos="360"/>
      </w:tabs>
    </w:pPr>
    <w:rPr>
      <w:rFonts w:ascii="Courier New" w:hAnsi="Courier New"/>
      <w:sz w:val="20"/>
    </w:rPr>
  </w:style>
  <w:style w:type="paragraph" w:styleId="ListBullet2">
    <w:name w:val="List Bullet 2"/>
    <w:basedOn w:val="Normal"/>
    <w:autoRedefine/>
    <w:rsid w:val="00D845A0"/>
    <w:pPr>
      <w:tabs>
        <w:tab w:val="num" w:pos="643"/>
      </w:tabs>
      <w:ind w:left="643" w:hanging="360"/>
    </w:pPr>
    <w:rPr>
      <w:rFonts w:ascii="Courier New" w:hAnsi="Courier New"/>
      <w:sz w:val="20"/>
    </w:rPr>
  </w:style>
  <w:style w:type="paragraph" w:styleId="ListBullet3">
    <w:name w:val="List Bullet 3"/>
    <w:basedOn w:val="Normal"/>
    <w:autoRedefine/>
    <w:rsid w:val="00D845A0"/>
    <w:pPr>
      <w:tabs>
        <w:tab w:val="num" w:pos="926"/>
      </w:tabs>
      <w:ind w:left="926" w:hanging="360"/>
    </w:pPr>
    <w:rPr>
      <w:rFonts w:ascii="Courier New" w:hAnsi="Courier New"/>
      <w:sz w:val="20"/>
    </w:rPr>
  </w:style>
  <w:style w:type="paragraph" w:styleId="ListBullet4">
    <w:name w:val="List Bullet 4"/>
    <w:basedOn w:val="Normal"/>
    <w:autoRedefine/>
    <w:rsid w:val="00D845A0"/>
    <w:pPr>
      <w:tabs>
        <w:tab w:val="num" w:pos="1209"/>
      </w:tabs>
      <w:ind w:left="1209" w:hanging="360"/>
    </w:pPr>
    <w:rPr>
      <w:rFonts w:ascii="Courier New" w:hAnsi="Courier New"/>
      <w:sz w:val="20"/>
    </w:rPr>
  </w:style>
  <w:style w:type="paragraph" w:styleId="ListBullet5">
    <w:name w:val="List Bullet 5"/>
    <w:basedOn w:val="Normal"/>
    <w:autoRedefine/>
    <w:rsid w:val="00D845A0"/>
    <w:pPr>
      <w:tabs>
        <w:tab w:val="num" w:pos="1492"/>
      </w:tabs>
      <w:ind w:left="1492" w:hanging="360"/>
    </w:pPr>
    <w:rPr>
      <w:rFonts w:ascii="Courier New" w:hAnsi="Courier New"/>
      <w:sz w:val="20"/>
    </w:rPr>
  </w:style>
  <w:style w:type="paragraph" w:styleId="ListNumber">
    <w:name w:val="List Number"/>
    <w:basedOn w:val="Normal"/>
    <w:rsid w:val="00D845A0"/>
    <w:pPr>
      <w:tabs>
        <w:tab w:val="num" w:pos="360"/>
      </w:tabs>
      <w:ind w:left="360" w:hanging="360"/>
    </w:pPr>
    <w:rPr>
      <w:rFonts w:ascii="Courier New" w:hAnsi="Courier New"/>
      <w:sz w:val="20"/>
    </w:rPr>
  </w:style>
  <w:style w:type="paragraph" w:styleId="ListNumber2">
    <w:name w:val="List Number 2"/>
    <w:basedOn w:val="Normal"/>
    <w:rsid w:val="00D845A0"/>
    <w:pPr>
      <w:tabs>
        <w:tab w:val="num" w:pos="643"/>
      </w:tabs>
      <w:ind w:left="643" w:hanging="360"/>
    </w:pPr>
    <w:rPr>
      <w:rFonts w:ascii="Courier New" w:hAnsi="Courier New"/>
      <w:sz w:val="20"/>
    </w:rPr>
  </w:style>
  <w:style w:type="paragraph" w:styleId="ListNumber3">
    <w:name w:val="List Number 3"/>
    <w:basedOn w:val="Normal"/>
    <w:rsid w:val="00D845A0"/>
    <w:pPr>
      <w:tabs>
        <w:tab w:val="num" w:pos="926"/>
      </w:tabs>
      <w:ind w:left="926" w:hanging="360"/>
    </w:pPr>
    <w:rPr>
      <w:rFonts w:ascii="Courier New" w:hAnsi="Courier New"/>
      <w:sz w:val="20"/>
    </w:rPr>
  </w:style>
  <w:style w:type="paragraph" w:styleId="ListNumber4">
    <w:name w:val="List Number 4"/>
    <w:basedOn w:val="Normal"/>
    <w:rsid w:val="00D845A0"/>
    <w:pPr>
      <w:tabs>
        <w:tab w:val="num" w:pos="1209"/>
      </w:tabs>
      <w:ind w:left="1209" w:hanging="360"/>
    </w:pPr>
    <w:rPr>
      <w:rFonts w:ascii="Courier New" w:hAnsi="Courier New"/>
      <w:sz w:val="20"/>
    </w:rPr>
  </w:style>
  <w:style w:type="paragraph" w:styleId="ListNumber5">
    <w:name w:val="List Number 5"/>
    <w:basedOn w:val="Normal"/>
    <w:rsid w:val="00D845A0"/>
    <w:pPr>
      <w:tabs>
        <w:tab w:val="num" w:pos="1492"/>
      </w:tabs>
      <w:ind w:left="1492" w:hanging="360"/>
    </w:pPr>
    <w:rPr>
      <w:rFonts w:ascii="Courier New" w:hAnsi="Courier New"/>
      <w:sz w:val="20"/>
    </w:rPr>
  </w:style>
  <w:style w:type="character" w:styleId="PageNumber">
    <w:name w:val="page number"/>
    <w:aliases w:val="Page,Number"/>
    <w:rsid w:val="00D845A0"/>
    <w:rPr>
      <w:rFonts w:ascii="Tahoma" w:hAnsi="Tahoma"/>
      <w:sz w:val="20"/>
    </w:rPr>
  </w:style>
  <w:style w:type="paragraph" w:customStyle="1" w:styleId="SubLevel">
    <w:name w:val="SubLevel"/>
    <w:basedOn w:val="Normal"/>
    <w:rsid w:val="00D845A0"/>
    <w:pPr>
      <w:tabs>
        <w:tab w:val="left" w:pos="567"/>
        <w:tab w:val="left" w:pos="1021"/>
        <w:tab w:val="left" w:pos="1588"/>
        <w:tab w:val="left" w:pos="2211"/>
        <w:tab w:val="left" w:pos="2665"/>
        <w:tab w:val="left" w:pos="3238"/>
        <w:tab w:val="left" w:pos="3742"/>
        <w:tab w:val="left" w:pos="4321"/>
        <w:tab w:val="left" w:pos="4820"/>
      </w:tabs>
      <w:spacing w:line="288" w:lineRule="auto"/>
    </w:pPr>
    <w:rPr>
      <w:rFonts w:ascii="Arial" w:hAnsi="Arial"/>
      <w:kern w:val="28"/>
      <w:sz w:val="20"/>
    </w:rPr>
  </w:style>
  <w:style w:type="paragraph" w:customStyle="1" w:styleId="LEVEL10">
    <w:name w:val="LEVEL1"/>
    <w:basedOn w:val="Normal"/>
    <w:rsid w:val="00D845A0"/>
    <w:pPr>
      <w:keepNext/>
      <w:keepLines/>
      <w:tabs>
        <w:tab w:val="num" w:pos="510"/>
        <w:tab w:val="num" w:pos="570"/>
      </w:tabs>
      <w:suppressAutoHyphens/>
      <w:spacing w:before="400" w:after="60"/>
      <w:ind w:left="510" w:hanging="510"/>
      <w:outlineLvl w:val="0"/>
    </w:pPr>
    <w:rPr>
      <w:rFonts w:ascii="Arial Bold" w:hAnsi="Arial Bold"/>
      <w:b/>
      <w:caps/>
    </w:rPr>
  </w:style>
  <w:style w:type="paragraph" w:customStyle="1" w:styleId="level20">
    <w:name w:val="level 2"/>
    <w:aliases w:val="2"/>
    <w:basedOn w:val="Normal"/>
    <w:rsid w:val="00D845A0"/>
    <w:pPr>
      <w:spacing w:before="240"/>
      <w:ind w:left="720"/>
    </w:pPr>
    <w:rPr>
      <w:sz w:val="18"/>
    </w:rPr>
  </w:style>
  <w:style w:type="paragraph" w:customStyle="1" w:styleId="ScheduleDescription">
    <w:name w:val="ScheduleDescription"/>
    <w:basedOn w:val="BodyText"/>
    <w:rsid w:val="00D845A0"/>
    <w:pPr>
      <w:jc w:val="center"/>
    </w:pPr>
    <w:rPr>
      <w:rFonts w:ascii="Arial" w:hAnsi="Arial" w:cs="Arial"/>
      <w:b/>
      <w:smallCaps/>
      <w:sz w:val="18"/>
    </w:rPr>
  </w:style>
  <w:style w:type="paragraph" w:customStyle="1" w:styleId="Neutral">
    <w:name w:val="Neutral"/>
    <w:basedOn w:val="Normal"/>
    <w:rsid w:val="00D845A0"/>
    <w:pPr>
      <w:numPr>
        <w:numId w:val="1"/>
      </w:numPr>
      <w:tabs>
        <w:tab w:val="clear" w:pos="360"/>
      </w:tabs>
      <w:ind w:left="0" w:firstLine="0"/>
    </w:pPr>
    <w:rPr>
      <w:rFonts w:ascii="Arial" w:hAnsi="Arial"/>
    </w:rPr>
  </w:style>
  <w:style w:type="character" w:customStyle="1" w:styleId="SubLevelChar">
    <w:name w:val="SubLevel Char"/>
    <w:rsid w:val="00D845A0"/>
    <w:rPr>
      <w:rFonts w:ascii="Arial" w:hAnsi="Arial"/>
      <w:kern w:val="28"/>
      <w:lang w:val="en-US" w:eastAsia="en-US" w:bidi="ar-SA"/>
    </w:rPr>
  </w:style>
  <w:style w:type="paragraph" w:styleId="BalloonText">
    <w:name w:val="Balloon Text"/>
    <w:basedOn w:val="Normal"/>
    <w:semiHidden/>
    <w:rsid w:val="00D845A0"/>
    <w:pPr>
      <w:numPr>
        <w:numId w:val="2"/>
      </w:numPr>
      <w:tabs>
        <w:tab w:val="clear" w:pos="1080"/>
      </w:tabs>
      <w:ind w:left="0" w:firstLine="0"/>
    </w:pPr>
    <w:rPr>
      <w:rFonts w:cs="Tahoma"/>
      <w:sz w:val="16"/>
      <w:szCs w:val="16"/>
    </w:rPr>
  </w:style>
  <w:style w:type="paragraph" w:styleId="BodyTextIndent3">
    <w:name w:val="Body Text Indent 3"/>
    <w:basedOn w:val="Normal"/>
    <w:rsid w:val="00D845A0"/>
    <w:pPr>
      <w:spacing w:after="120"/>
      <w:ind w:left="283"/>
    </w:pPr>
    <w:rPr>
      <w:sz w:val="16"/>
      <w:szCs w:val="16"/>
    </w:rPr>
  </w:style>
  <w:style w:type="table" w:styleId="TableGrid">
    <w:name w:val="Table Grid"/>
    <w:basedOn w:val="TableNormal"/>
    <w:uiPriority w:val="39"/>
    <w:rsid w:val="00D845A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D845A0"/>
    <w:pPr>
      <w:spacing w:after="120" w:line="480" w:lineRule="auto"/>
    </w:pPr>
  </w:style>
  <w:style w:type="paragraph" w:customStyle="1" w:styleId="Level4">
    <w:name w:val="Level4"/>
    <w:basedOn w:val="Level3"/>
    <w:rsid w:val="00D845A0"/>
    <w:pPr>
      <w:tabs>
        <w:tab w:val="num" w:pos="360"/>
      </w:tabs>
      <w:ind w:left="360" w:hanging="360"/>
    </w:pPr>
    <w:rPr>
      <w:lang w:val="en-GB"/>
    </w:rPr>
  </w:style>
  <w:style w:type="paragraph" w:customStyle="1" w:styleId="Level5">
    <w:name w:val="Level5"/>
    <w:basedOn w:val="Level4"/>
    <w:rsid w:val="00D845A0"/>
  </w:style>
  <w:style w:type="paragraph" w:customStyle="1" w:styleId="Level6">
    <w:name w:val="Level6"/>
    <w:basedOn w:val="Level5"/>
    <w:rsid w:val="00D845A0"/>
  </w:style>
  <w:style w:type="paragraph" w:customStyle="1" w:styleId="Level7">
    <w:name w:val="Level7"/>
    <w:basedOn w:val="Level6"/>
    <w:rsid w:val="00D845A0"/>
    <w:rPr>
      <w:b/>
      <w:caps/>
    </w:rPr>
  </w:style>
  <w:style w:type="paragraph" w:customStyle="1" w:styleId="Level8">
    <w:name w:val="Level8"/>
    <w:basedOn w:val="Level7"/>
    <w:rsid w:val="00D845A0"/>
    <w:rPr>
      <w:b w:val="0"/>
      <w:caps w:val="0"/>
    </w:rPr>
  </w:style>
  <w:style w:type="paragraph" w:customStyle="1" w:styleId="Level9">
    <w:name w:val="Level9"/>
    <w:basedOn w:val="Level8"/>
    <w:rsid w:val="00D845A0"/>
    <w:rPr>
      <w:b/>
      <w:caps/>
    </w:rPr>
  </w:style>
  <w:style w:type="paragraph" w:styleId="BodyTextIndent2">
    <w:name w:val="Body Text Indent 2"/>
    <w:basedOn w:val="Normal"/>
    <w:rsid w:val="00D845A0"/>
    <w:pPr>
      <w:spacing w:after="120" w:line="480" w:lineRule="auto"/>
      <w:ind w:left="360"/>
    </w:pPr>
  </w:style>
  <w:style w:type="paragraph" w:styleId="BodyTextIndent">
    <w:name w:val="Body Text Indent"/>
    <w:basedOn w:val="Normal"/>
    <w:rsid w:val="00D845A0"/>
    <w:pPr>
      <w:spacing w:after="120"/>
      <w:ind w:left="360"/>
    </w:pPr>
  </w:style>
  <w:style w:type="paragraph" w:styleId="BodyText3">
    <w:name w:val="Body Text 3"/>
    <w:basedOn w:val="Normal"/>
    <w:rsid w:val="00D845A0"/>
    <w:pPr>
      <w:spacing w:after="120"/>
    </w:pPr>
    <w:rPr>
      <w:sz w:val="16"/>
      <w:szCs w:val="16"/>
    </w:rPr>
  </w:style>
  <w:style w:type="paragraph" w:styleId="Title">
    <w:name w:val="Title"/>
    <w:basedOn w:val="Normal"/>
    <w:link w:val="TitleChar"/>
    <w:qFormat/>
    <w:rsid w:val="00D845A0"/>
    <w:pPr>
      <w:widowControl w:val="0"/>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snapToGrid w:val="0"/>
      <w:lang w:val="en-GB"/>
    </w:rPr>
  </w:style>
  <w:style w:type="paragraph" w:customStyle="1" w:styleId="Char">
    <w:name w:val="Char"/>
    <w:basedOn w:val="Normal"/>
    <w:semiHidden/>
    <w:rsid w:val="00D845A0"/>
    <w:pPr>
      <w:spacing w:after="160" w:line="240" w:lineRule="exact"/>
    </w:pPr>
    <w:rPr>
      <w:rFonts w:ascii="Arial" w:hAnsi="Arial" w:cs="Arial"/>
      <w:bCs/>
      <w:szCs w:val="22"/>
    </w:rPr>
  </w:style>
  <w:style w:type="paragraph" w:customStyle="1" w:styleId="CharCharCharCharCharCharChar">
    <w:name w:val="Char Char Char Char Char Char Char"/>
    <w:basedOn w:val="Normal"/>
    <w:semiHidden/>
    <w:rsid w:val="00D845A0"/>
    <w:pPr>
      <w:spacing w:after="160" w:line="240" w:lineRule="exact"/>
    </w:pPr>
    <w:rPr>
      <w:rFonts w:ascii="Arial" w:hAnsi="Arial" w:cs="Arial"/>
      <w:bCs/>
      <w:szCs w:val="22"/>
    </w:rPr>
  </w:style>
  <w:style w:type="character" w:customStyle="1" w:styleId="BodyTextChar">
    <w:name w:val="Body Text Char"/>
    <w:link w:val="BodyText"/>
    <w:rsid w:val="00B432DD"/>
    <w:rPr>
      <w:rFonts w:ascii="Tahoma" w:hAnsi="Tahoma"/>
      <w:lang w:val="en-US" w:eastAsia="en-US"/>
    </w:rPr>
  </w:style>
  <w:style w:type="character" w:styleId="Hyperlink">
    <w:name w:val="Hyperlink"/>
    <w:rsid w:val="00421CF6"/>
    <w:rPr>
      <w:color w:val="0000FF"/>
      <w:u w:val="single"/>
    </w:rPr>
  </w:style>
  <w:style w:type="character" w:customStyle="1" w:styleId="Heading1Char">
    <w:name w:val="Heading 1 Char"/>
    <w:aliases w:val="Level Char,Se Char"/>
    <w:link w:val="Heading1"/>
    <w:rsid w:val="00421CF6"/>
    <w:rPr>
      <w:rFonts w:ascii="Arial" w:hAnsi="Arial"/>
      <w:b/>
      <w:kern w:val="28"/>
      <w:sz w:val="28"/>
      <w:lang w:val="en-US" w:eastAsia="en-US"/>
    </w:rPr>
  </w:style>
  <w:style w:type="paragraph" w:styleId="ListParagraph">
    <w:name w:val="List Paragraph"/>
    <w:aliases w:val="Table of contents numbered,Bulletted,AB List 1,lp1,Num Bullet 1,lp11,Use Case List Paragraph,Bullet List,FooterText,numbered,Paragraphe de liste1,Bulletr List Paragraph,列出段落,列出段落1,List Paragraph11,Bullet Number,TOC style,m"/>
    <w:basedOn w:val="Normal"/>
    <w:link w:val="ListParagraphChar"/>
    <w:uiPriority w:val="34"/>
    <w:qFormat/>
    <w:rsid w:val="00E978CB"/>
    <w:pPr>
      <w:ind w:left="720"/>
    </w:pPr>
  </w:style>
  <w:style w:type="paragraph" w:customStyle="1" w:styleId="Address">
    <w:name w:val="Address"/>
    <w:basedOn w:val="Normal"/>
    <w:qFormat/>
    <w:rsid w:val="00F16D87"/>
    <w:pPr>
      <w:spacing w:line="300" w:lineRule="auto"/>
    </w:pPr>
    <w:rPr>
      <w:rFonts w:ascii="Arial" w:eastAsia="Cambria" w:hAnsi="Arial"/>
    </w:rPr>
  </w:style>
  <w:style w:type="character" w:customStyle="1" w:styleId="FootnoteTextChar">
    <w:name w:val="Footnote Text Char"/>
    <w:link w:val="FootnoteText"/>
    <w:semiHidden/>
    <w:rsid w:val="005D57F3"/>
    <w:rPr>
      <w:rFonts w:ascii="Tahoma" w:hAnsi="Tahoma"/>
      <w:lang w:val="en-US" w:eastAsia="en-US"/>
    </w:rPr>
  </w:style>
  <w:style w:type="character" w:customStyle="1" w:styleId="BodyText2Char">
    <w:name w:val="Body Text 2 Char"/>
    <w:link w:val="BodyText2"/>
    <w:rsid w:val="005D57F3"/>
    <w:rPr>
      <w:rFonts w:ascii="Tahoma" w:hAnsi="Tahoma"/>
      <w:sz w:val="22"/>
      <w:lang w:val="en-US" w:eastAsia="en-US"/>
    </w:rPr>
  </w:style>
  <w:style w:type="paragraph" w:styleId="NormalWeb">
    <w:name w:val="Normal (Web)"/>
    <w:basedOn w:val="Normal"/>
    <w:uiPriority w:val="99"/>
    <w:unhideWhenUsed/>
    <w:rsid w:val="00B85DFD"/>
    <w:pPr>
      <w:spacing w:before="100" w:beforeAutospacing="1" w:after="100" w:afterAutospacing="1"/>
    </w:pPr>
    <w:rPr>
      <w:lang w:val="en-ZA" w:eastAsia="en-ZA"/>
    </w:rPr>
  </w:style>
  <w:style w:type="character" w:customStyle="1" w:styleId="Heading8Char">
    <w:name w:val="Heading 8 Char"/>
    <w:link w:val="Heading8"/>
    <w:semiHidden/>
    <w:rsid w:val="007460C9"/>
    <w:rPr>
      <w:rFonts w:ascii="Calibri" w:hAnsi="Calibri"/>
      <w:i/>
      <w:iCs/>
      <w:sz w:val="24"/>
      <w:szCs w:val="24"/>
    </w:rPr>
  </w:style>
  <w:style w:type="table" w:styleId="TableContemporary">
    <w:name w:val="Table Contemporary"/>
    <w:basedOn w:val="TableNormal"/>
    <w:rsid w:val="003E65F8"/>
    <w:pPr>
      <w:spacing w:after="200"/>
    </w:pPr>
    <w:rPr>
      <w:rFonts w:ascii="Cambria" w:eastAsia="Cambria" w:hAnsi="Cambria"/>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Default">
    <w:name w:val="Default"/>
    <w:rsid w:val="00631A87"/>
    <w:pPr>
      <w:autoSpaceDE w:val="0"/>
      <w:autoSpaceDN w:val="0"/>
      <w:adjustRightInd w:val="0"/>
    </w:pPr>
    <w:rPr>
      <w:rFonts w:ascii="Arial" w:hAnsi="Arial" w:cs="Arial"/>
      <w:color w:val="000000"/>
      <w:sz w:val="24"/>
      <w:szCs w:val="24"/>
      <w:lang w:val="en-US" w:eastAsia="en-US"/>
    </w:rPr>
  </w:style>
  <w:style w:type="paragraph" w:customStyle="1" w:styleId="Normal1">
    <w:name w:val="Normal+1"/>
    <w:basedOn w:val="Default"/>
    <w:next w:val="Default"/>
    <w:uiPriority w:val="99"/>
    <w:rsid w:val="00631A87"/>
    <w:rPr>
      <w:color w:val="auto"/>
    </w:rPr>
  </w:style>
  <w:style w:type="paragraph" w:customStyle="1" w:styleId="Default1">
    <w:name w:val="Default1"/>
    <w:basedOn w:val="Default"/>
    <w:next w:val="Default"/>
    <w:uiPriority w:val="99"/>
    <w:rsid w:val="00F927EF"/>
    <w:rPr>
      <w:color w:val="auto"/>
    </w:rPr>
  </w:style>
  <w:style w:type="paragraph" w:styleId="NoSpacing">
    <w:name w:val="No Spacing"/>
    <w:uiPriority w:val="1"/>
    <w:qFormat/>
    <w:rsid w:val="008124F0"/>
    <w:rPr>
      <w:rFonts w:ascii="Calibri" w:eastAsia="Calibri" w:hAnsi="Calibri"/>
      <w:sz w:val="22"/>
      <w:szCs w:val="22"/>
      <w:lang w:val="en-US" w:eastAsia="en-US"/>
    </w:rPr>
  </w:style>
  <w:style w:type="table" w:customStyle="1" w:styleId="LightGrid1">
    <w:name w:val="Light Grid1"/>
    <w:basedOn w:val="TableNormal"/>
    <w:uiPriority w:val="62"/>
    <w:rsid w:val="00201D18"/>
    <w:rPr>
      <w:rFonts w:ascii="Calibri" w:eastAsia="Calibri" w:hAnsi="Calibri"/>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HeaderChar">
    <w:name w:val="Header Char"/>
    <w:link w:val="Header"/>
    <w:uiPriority w:val="99"/>
    <w:rsid w:val="000F73E5"/>
    <w:rPr>
      <w:rFonts w:ascii="Tahoma" w:hAnsi="Tahoma"/>
      <w:lang w:val="en-US" w:eastAsia="en-US"/>
    </w:rPr>
  </w:style>
  <w:style w:type="character" w:styleId="CommentReference">
    <w:name w:val="annotation reference"/>
    <w:rsid w:val="00AD1978"/>
    <w:rPr>
      <w:sz w:val="16"/>
      <w:szCs w:val="16"/>
    </w:rPr>
  </w:style>
  <w:style w:type="paragraph" w:styleId="CommentText">
    <w:name w:val="annotation text"/>
    <w:basedOn w:val="Normal"/>
    <w:link w:val="CommentTextChar"/>
    <w:rsid w:val="00AD1978"/>
    <w:rPr>
      <w:sz w:val="20"/>
    </w:rPr>
  </w:style>
  <w:style w:type="character" w:customStyle="1" w:styleId="CommentTextChar">
    <w:name w:val="Comment Text Char"/>
    <w:link w:val="CommentText"/>
    <w:rsid w:val="00AD1978"/>
    <w:rPr>
      <w:rFonts w:ascii="Tahoma" w:hAnsi="Tahoma"/>
      <w:lang w:val="en-US" w:eastAsia="en-US"/>
    </w:rPr>
  </w:style>
  <w:style w:type="paragraph" w:styleId="CommentSubject">
    <w:name w:val="annotation subject"/>
    <w:basedOn w:val="CommentText"/>
    <w:next w:val="CommentText"/>
    <w:link w:val="CommentSubjectChar"/>
    <w:rsid w:val="00AD1978"/>
    <w:rPr>
      <w:b/>
      <w:bCs/>
    </w:rPr>
  </w:style>
  <w:style w:type="character" w:customStyle="1" w:styleId="CommentSubjectChar">
    <w:name w:val="Comment Subject Char"/>
    <w:link w:val="CommentSubject"/>
    <w:rsid w:val="00AD1978"/>
    <w:rPr>
      <w:rFonts w:ascii="Tahoma" w:hAnsi="Tahoma"/>
      <w:b/>
      <w:bCs/>
      <w:lang w:val="en-US" w:eastAsia="en-US"/>
    </w:rPr>
  </w:style>
  <w:style w:type="character" w:customStyle="1" w:styleId="FooterChar">
    <w:name w:val="Footer Char"/>
    <w:link w:val="Footer"/>
    <w:uiPriority w:val="99"/>
    <w:rsid w:val="00A13485"/>
    <w:rPr>
      <w:rFonts w:ascii="Tahoma" w:hAnsi="Tahoma"/>
      <w:sz w:val="12"/>
      <w:lang w:val="en-US" w:eastAsia="en-US"/>
    </w:rPr>
  </w:style>
  <w:style w:type="paragraph" w:styleId="Revision">
    <w:name w:val="Revision"/>
    <w:hidden/>
    <w:uiPriority w:val="99"/>
    <w:semiHidden/>
    <w:rsid w:val="00324EE9"/>
    <w:rPr>
      <w:rFonts w:ascii="Tahoma" w:hAnsi="Tahoma"/>
      <w:sz w:val="22"/>
      <w:lang w:val="en-US" w:eastAsia="en-US"/>
    </w:rPr>
  </w:style>
  <w:style w:type="character" w:customStyle="1" w:styleId="description2">
    <w:name w:val="description2"/>
    <w:basedOn w:val="DefaultParagraphFont"/>
    <w:rsid w:val="001C4CAB"/>
  </w:style>
  <w:style w:type="character" w:styleId="Strong">
    <w:name w:val="Strong"/>
    <w:basedOn w:val="DefaultParagraphFont"/>
    <w:uiPriority w:val="22"/>
    <w:qFormat/>
    <w:rsid w:val="001C4CAB"/>
    <w:rPr>
      <w:b/>
      <w:bCs/>
    </w:rPr>
  </w:style>
  <w:style w:type="table" w:customStyle="1" w:styleId="TableGrid1">
    <w:name w:val="Table Grid1"/>
    <w:basedOn w:val="TableNormal"/>
    <w:next w:val="TableGrid"/>
    <w:uiPriority w:val="39"/>
    <w:rsid w:val="007B62A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0E59F8"/>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UnresolvedMention1">
    <w:name w:val="Unresolved Mention1"/>
    <w:basedOn w:val="DefaultParagraphFont"/>
    <w:uiPriority w:val="99"/>
    <w:semiHidden/>
    <w:unhideWhenUsed/>
    <w:rsid w:val="00165988"/>
    <w:rPr>
      <w:color w:val="605E5C"/>
      <w:shd w:val="clear" w:color="auto" w:fill="E1DFDD"/>
    </w:rPr>
  </w:style>
  <w:style w:type="table" w:customStyle="1" w:styleId="TableGrid2">
    <w:name w:val="Table Grid2"/>
    <w:basedOn w:val="TableNormal"/>
    <w:next w:val="TableGrid"/>
    <w:uiPriority w:val="99"/>
    <w:rsid w:val="00ED565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1965CC"/>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20">
    <w:name w:val="TableGrid2"/>
    <w:rsid w:val="001965CC"/>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UnresolvedMention2">
    <w:name w:val="Unresolved Mention2"/>
    <w:basedOn w:val="DefaultParagraphFont"/>
    <w:uiPriority w:val="99"/>
    <w:semiHidden/>
    <w:unhideWhenUsed/>
    <w:rsid w:val="008B3647"/>
    <w:rPr>
      <w:color w:val="605E5C"/>
      <w:shd w:val="clear" w:color="auto" w:fill="E1DFDD"/>
    </w:rPr>
  </w:style>
  <w:style w:type="paragraph" w:customStyle="1" w:styleId="font8">
    <w:name w:val="font_8"/>
    <w:basedOn w:val="Normal"/>
    <w:rsid w:val="00EB1BE6"/>
    <w:pPr>
      <w:spacing w:before="100" w:beforeAutospacing="1" w:after="100" w:afterAutospacing="1"/>
    </w:pPr>
    <w:rPr>
      <w:rFonts w:eastAsiaTheme="minorHAnsi"/>
      <w:lang w:val="en-ZA" w:eastAsia="en-ZA"/>
    </w:rPr>
  </w:style>
  <w:style w:type="paragraph" w:customStyle="1" w:styleId="Pa2">
    <w:name w:val="Pa2"/>
    <w:basedOn w:val="Normal"/>
    <w:uiPriority w:val="99"/>
    <w:rsid w:val="00EB1BE6"/>
    <w:pPr>
      <w:autoSpaceDE w:val="0"/>
      <w:autoSpaceDN w:val="0"/>
      <w:spacing w:line="241" w:lineRule="atLeast"/>
    </w:pPr>
    <w:rPr>
      <w:rFonts w:ascii="Gotham Rounded" w:eastAsiaTheme="minorHAnsi" w:hAnsi="Gotham Rounded"/>
      <w:lang w:val="en-ZA"/>
    </w:rPr>
  </w:style>
  <w:style w:type="character" w:customStyle="1" w:styleId="A1">
    <w:name w:val="A1"/>
    <w:basedOn w:val="DefaultParagraphFont"/>
    <w:uiPriority w:val="99"/>
    <w:rsid w:val="00EB1BE6"/>
    <w:rPr>
      <w:rFonts w:ascii="Gotham Rounded" w:hAnsi="Gotham Rounded" w:hint="default"/>
      <w:color w:val="6C6E70"/>
    </w:rPr>
  </w:style>
  <w:style w:type="character" w:customStyle="1" w:styleId="A2">
    <w:name w:val="A2"/>
    <w:basedOn w:val="DefaultParagraphFont"/>
    <w:uiPriority w:val="99"/>
    <w:rsid w:val="00EB1BE6"/>
    <w:rPr>
      <w:rFonts w:ascii="Gotham Book" w:hAnsi="Gotham Book" w:hint="default"/>
      <w:color w:val="6C6E70"/>
    </w:rPr>
  </w:style>
  <w:style w:type="character" w:customStyle="1" w:styleId="UnresolvedMention3">
    <w:name w:val="Unresolved Mention3"/>
    <w:basedOn w:val="DefaultParagraphFont"/>
    <w:uiPriority w:val="99"/>
    <w:semiHidden/>
    <w:unhideWhenUsed/>
    <w:rsid w:val="004A0114"/>
    <w:rPr>
      <w:color w:val="605E5C"/>
      <w:shd w:val="clear" w:color="auto" w:fill="E1DFDD"/>
    </w:rPr>
  </w:style>
  <w:style w:type="table" w:customStyle="1" w:styleId="TableGrid3">
    <w:name w:val="TableGrid3"/>
    <w:rsid w:val="00C1038A"/>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4">
    <w:name w:val="TableGrid4"/>
    <w:rsid w:val="00E06B1F"/>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5">
    <w:name w:val="TableGrid5"/>
    <w:rsid w:val="00E06B1F"/>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30">
    <w:name w:val="Table Grid3"/>
    <w:basedOn w:val="TableNormal"/>
    <w:next w:val="TableGrid"/>
    <w:uiPriority w:val="39"/>
    <w:rsid w:val="00A9636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B12DAB"/>
  </w:style>
  <w:style w:type="paragraph" w:customStyle="1" w:styleId="Subject">
    <w:name w:val="Subject"/>
    <w:basedOn w:val="Address"/>
    <w:qFormat/>
    <w:rsid w:val="001E7B81"/>
    <w:rPr>
      <w:b/>
      <w:caps/>
    </w:rPr>
  </w:style>
  <w:style w:type="table" w:customStyle="1" w:styleId="TableGrid6">
    <w:name w:val="TableGrid6"/>
    <w:rsid w:val="006B332A"/>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40">
    <w:name w:val="Table Grid4"/>
    <w:basedOn w:val="TableNormal"/>
    <w:next w:val="TableGrid"/>
    <w:uiPriority w:val="39"/>
    <w:rsid w:val="00984BE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next w:val="TableGrid"/>
    <w:uiPriority w:val="39"/>
    <w:rsid w:val="003107B1"/>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able of contents numbered Char,Bulletted Char,AB List 1 Char,lp1 Char,Num Bullet 1 Char,lp11 Char,Use Case List Paragraph Char,Bullet List Char,FooterText Char,numbered Char,Paragraphe de liste1 Char,Bulletr List Paragraph Char"/>
    <w:link w:val="ListParagraph"/>
    <w:uiPriority w:val="34"/>
    <w:qFormat/>
    <w:locked/>
    <w:rsid w:val="005C1DDB"/>
    <w:rPr>
      <w:rFonts w:ascii="Tahoma" w:hAnsi="Tahoma"/>
      <w:sz w:val="22"/>
      <w:lang w:val="en-US" w:eastAsia="en-US"/>
    </w:rPr>
  </w:style>
  <w:style w:type="character" w:customStyle="1" w:styleId="TitleChar">
    <w:name w:val="Title Char"/>
    <w:basedOn w:val="DefaultParagraphFont"/>
    <w:link w:val="Title"/>
    <w:rsid w:val="00213818"/>
    <w:rPr>
      <w:rFonts w:ascii="Arial Narrow" w:hAnsi="Arial Narrow"/>
      <w:b/>
      <w:snapToGrid w:val="0"/>
      <w:sz w:val="24"/>
      <w:lang w:val="en-GB" w:eastAsia="en-US"/>
    </w:rPr>
  </w:style>
  <w:style w:type="character" w:styleId="PlaceholderText">
    <w:name w:val="Placeholder Text"/>
    <w:basedOn w:val="DefaultParagraphFont"/>
    <w:uiPriority w:val="99"/>
    <w:semiHidden/>
    <w:rsid w:val="003C2FB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47515">
      <w:bodyDiv w:val="1"/>
      <w:marLeft w:val="0"/>
      <w:marRight w:val="0"/>
      <w:marTop w:val="0"/>
      <w:marBottom w:val="0"/>
      <w:divBdr>
        <w:top w:val="none" w:sz="0" w:space="0" w:color="auto"/>
        <w:left w:val="none" w:sz="0" w:space="0" w:color="auto"/>
        <w:bottom w:val="none" w:sz="0" w:space="0" w:color="auto"/>
        <w:right w:val="none" w:sz="0" w:space="0" w:color="auto"/>
      </w:divBdr>
    </w:div>
    <w:div w:id="31854283">
      <w:bodyDiv w:val="1"/>
      <w:marLeft w:val="0"/>
      <w:marRight w:val="0"/>
      <w:marTop w:val="0"/>
      <w:marBottom w:val="0"/>
      <w:divBdr>
        <w:top w:val="none" w:sz="0" w:space="0" w:color="auto"/>
        <w:left w:val="none" w:sz="0" w:space="0" w:color="auto"/>
        <w:bottom w:val="none" w:sz="0" w:space="0" w:color="auto"/>
        <w:right w:val="none" w:sz="0" w:space="0" w:color="auto"/>
      </w:divBdr>
    </w:div>
    <w:div w:id="44569386">
      <w:bodyDiv w:val="1"/>
      <w:marLeft w:val="0"/>
      <w:marRight w:val="0"/>
      <w:marTop w:val="0"/>
      <w:marBottom w:val="0"/>
      <w:divBdr>
        <w:top w:val="none" w:sz="0" w:space="0" w:color="auto"/>
        <w:left w:val="none" w:sz="0" w:space="0" w:color="auto"/>
        <w:bottom w:val="none" w:sz="0" w:space="0" w:color="auto"/>
        <w:right w:val="none" w:sz="0" w:space="0" w:color="auto"/>
      </w:divBdr>
    </w:div>
    <w:div w:id="64884564">
      <w:bodyDiv w:val="1"/>
      <w:marLeft w:val="0"/>
      <w:marRight w:val="0"/>
      <w:marTop w:val="0"/>
      <w:marBottom w:val="0"/>
      <w:divBdr>
        <w:top w:val="none" w:sz="0" w:space="0" w:color="auto"/>
        <w:left w:val="none" w:sz="0" w:space="0" w:color="auto"/>
        <w:bottom w:val="none" w:sz="0" w:space="0" w:color="auto"/>
        <w:right w:val="none" w:sz="0" w:space="0" w:color="auto"/>
      </w:divBdr>
    </w:div>
    <w:div w:id="69621840">
      <w:bodyDiv w:val="1"/>
      <w:marLeft w:val="0"/>
      <w:marRight w:val="0"/>
      <w:marTop w:val="0"/>
      <w:marBottom w:val="0"/>
      <w:divBdr>
        <w:top w:val="none" w:sz="0" w:space="0" w:color="auto"/>
        <w:left w:val="none" w:sz="0" w:space="0" w:color="auto"/>
        <w:bottom w:val="none" w:sz="0" w:space="0" w:color="auto"/>
        <w:right w:val="none" w:sz="0" w:space="0" w:color="auto"/>
      </w:divBdr>
    </w:div>
    <w:div w:id="82379374">
      <w:bodyDiv w:val="1"/>
      <w:marLeft w:val="0"/>
      <w:marRight w:val="0"/>
      <w:marTop w:val="0"/>
      <w:marBottom w:val="0"/>
      <w:divBdr>
        <w:top w:val="none" w:sz="0" w:space="0" w:color="auto"/>
        <w:left w:val="none" w:sz="0" w:space="0" w:color="auto"/>
        <w:bottom w:val="none" w:sz="0" w:space="0" w:color="auto"/>
        <w:right w:val="none" w:sz="0" w:space="0" w:color="auto"/>
      </w:divBdr>
    </w:div>
    <w:div w:id="181214797">
      <w:bodyDiv w:val="1"/>
      <w:marLeft w:val="0"/>
      <w:marRight w:val="0"/>
      <w:marTop w:val="0"/>
      <w:marBottom w:val="0"/>
      <w:divBdr>
        <w:top w:val="none" w:sz="0" w:space="0" w:color="auto"/>
        <w:left w:val="none" w:sz="0" w:space="0" w:color="auto"/>
        <w:bottom w:val="none" w:sz="0" w:space="0" w:color="auto"/>
        <w:right w:val="none" w:sz="0" w:space="0" w:color="auto"/>
      </w:divBdr>
    </w:div>
    <w:div w:id="196478226">
      <w:bodyDiv w:val="1"/>
      <w:marLeft w:val="0"/>
      <w:marRight w:val="0"/>
      <w:marTop w:val="0"/>
      <w:marBottom w:val="0"/>
      <w:divBdr>
        <w:top w:val="none" w:sz="0" w:space="0" w:color="auto"/>
        <w:left w:val="none" w:sz="0" w:space="0" w:color="auto"/>
        <w:bottom w:val="none" w:sz="0" w:space="0" w:color="auto"/>
        <w:right w:val="none" w:sz="0" w:space="0" w:color="auto"/>
      </w:divBdr>
    </w:div>
    <w:div w:id="361369080">
      <w:bodyDiv w:val="1"/>
      <w:marLeft w:val="0"/>
      <w:marRight w:val="0"/>
      <w:marTop w:val="0"/>
      <w:marBottom w:val="0"/>
      <w:divBdr>
        <w:top w:val="none" w:sz="0" w:space="0" w:color="auto"/>
        <w:left w:val="none" w:sz="0" w:space="0" w:color="auto"/>
        <w:bottom w:val="none" w:sz="0" w:space="0" w:color="auto"/>
        <w:right w:val="none" w:sz="0" w:space="0" w:color="auto"/>
      </w:divBdr>
    </w:div>
    <w:div w:id="453062345">
      <w:bodyDiv w:val="1"/>
      <w:marLeft w:val="0"/>
      <w:marRight w:val="0"/>
      <w:marTop w:val="0"/>
      <w:marBottom w:val="0"/>
      <w:divBdr>
        <w:top w:val="none" w:sz="0" w:space="0" w:color="auto"/>
        <w:left w:val="none" w:sz="0" w:space="0" w:color="auto"/>
        <w:bottom w:val="none" w:sz="0" w:space="0" w:color="auto"/>
        <w:right w:val="none" w:sz="0" w:space="0" w:color="auto"/>
      </w:divBdr>
    </w:div>
    <w:div w:id="455148739">
      <w:bodyDiv w:val="1"/>
      <w:marLeft w:val="0"/>
      <w:marRight w:val="0"/>
      <w:marTop w:val="0"/>
      <w:marBottom w:val="0"/>
      <w:divBdr>
        <w:top w:val="none" w:sz="0" w:space="0" w:color="auto"/>
        <w:left w:val="none" w:sz="0" w:space="0" w:color="auto"/>
        <w:bottom w:val="none" w:sz="0" w:space="0" w:color="auto"/>
        <w:right w:val="none" w:sz="0" w:space="0" w:color="auto"/>
      </w:divBdr>
    </w:div>
    <w:div w:id="498155562">
      <w:bodyDiv w:val="1"/>
      <w:marLeft w:val="0"/>
      <w:marRight w:val="0"/>
      <w:marTop w:val="0"/>
      <w:marBottom w:val="0"/>
      <w:divBdr>
        <w:top w:val="none" w:sz="0" w:space="0" w:color="auto"/>
        <w:left w:val="none" w:sz="0" w:space="0" w:color="auto"/>
        <w:bottom w:val="none" w:sz="0" w:space="0" w:color="auto"/>
        <w:right w:val="none" w:sz="0" w:space="0" w:color="auto"/>
      </w:divBdr>
    </w:div>
    <w:div w:id="535965108">
      <w:bodyDiv w:val="1"/>
      <w:marLeft w:val="0"/>
      <w:marRight w:val="0"/>
      <w:marTop w:val="0"/>
      <w:marBottom w:val="0"/>
      <w:divBdr>
        <w:top w:val="none" w:sz="0" w:space="0" w:color="auto"/>
        <w:left w:val="none" w:sz="0" w:space="0" w:color="auto"/>
        <w:bottom w:val="none" w:sz="0" w:space="0" w:color="auto"/>
        <w:right w:val="none" w:sz="0" w:space="0" w:color="auto"/>
      </w:divBdr>
    </w:div>
    <w:div w:id="535967801">
      <w:bodyDiv w:val="1"/>
      <w:marLeft w:val="0"/>
      <w:marRight w:val="0"/>
      <w:marTop w:val="0"/>
      <w:marBottom w:val="0"/>
      <w:divBdr>
        <w:top w:val="none" w:sz="0" w:space="0" w:color="auto"/>
        <w:left w:val="none" w:sz="0" w:space="0" w:color="auto"/>
        <w:bottom w:val="none" w:sz="0" w:space="0" w:color="auto"/>
        <w:right w:val="none" w:sz="0" w:space="0" w:color="auto"/>
      </w:divBdr>
    </w:div>
    <w:div w:id="537357447">
      <w:bodyDiv w:val="1"/>
      <w:marLeft w:val="0"/>
      <w:marRight w:val="0"/>
      <w:marTop w:val="0"/>
      <w:marBottom w:val="0"/>
      <w:divBdr>
        <w:top w:val="none" w:sz="0" w:space="0" w:color="auto"/>
        <w:left w:val="none" w:sz="0" w:space="0" w:color="auto"/>
        <w:bottom w:val="none" w:sz="0" w:space="0" w:color="auto"/>
        <w:right w:val="none" w:sz="0" w:space="0" w:color="auto"/>
      </w:divBdr>
    </w:div>
    <w:div w:id="565652282">
      <w:bodyDiv w:val="1"/>
      <w:marLeft w:val="0"/>
      <w:marRight w:val="0"/>
      <w:marTop w:val="0"/>
      <w:marBottom w:val="0"/>
      <w:divBdr>
        <w:top w:val="none" w:sz="0" w:space="0" w:color="auto"/>
        <w:left w:val="none" w:sz="0" w:space="0" w:color="auto"/>
        <w:bottom w:val="none" w:sz="0" w:space="0" w:color="auto"/>
        <w:right w:val="none" w:sz="0" w:space="0" w:color="auto"/>
      </w:divBdr>
    </w:div>
    <w:div w:id="652947466">
      <w:bodyDiv w:val="1"/>
      <w:marLeft w:val="0"/>
      <w:marRight w:val="0"/>
      <w:marTop w:val="0"/>
      <w:marBottom w:val="0"/>
      <w:divBdr>
        <w:top w:val="none" w:sz="0" w:space="0" w:color="auto"/>
        <w:left w:val="none" w:sz="0" w:space="0" w:color="auto"/>
        <w:bottom w:val="none" w:sz="0" w:space="0" w:color="auto"/>
        <w:right w:val="none" w:sz="0" w:space="0" w:color="auto"/>
      </w:divBdr>
    </w:div>
    <w:div w:id="684208488">
      <w:bodyDiv w:val="1"/>
      <w:marLeft w:val="0"/>
      <w:marRight w:val="0"/>
      <w:marTop w:val="0"/>
      <w:marBottom w:val="0"/>
      <w:divBdr>
        <w:top w:val="none" w:sz="0" w:space="0" w:color="auto"/>
        <w:left w:val="none" w:sz="0" w:space="0" w:color="auto"/>
        <w:bottom w:val="none" w:sz="0" w:space="0" w:color="auto"/>
        <w:right w:val="none" w:sz="0" w:space="0" w:color="auto"/>
      </w:divBdr>
    </w:div>
    <w:div w:id="736123123">
      <w:bodyDiv w:val="1"/>
      <w:marLeft w:val="0"/>
      <w:marRight w:val="0"/>
      <w:marTop w:val="0"/>
      <w:marBottom w:val="0"/>
      <w:divBdr>
        <w:top w:val="none" w:sz="0" w:space="0" w:color="auto"/>
        <w:left w:val="none" w:sz="0" w:space="0" w:color="auto"/>
        <w:bottom w:val="none" w:sz="0" w:space="0" w:color="auto"/>
        <w:right w:val="none" w:sz="0" w:space="0" w:color="auto"/>
      </w:divBdr>
    </w:div>
    <w:div w:id="758256835">
      <w:bodyDiv w:val="1"/>
      <w:marLeft w:val="0"/>
      <w:marRight w:val="0"/>
      <w:marTop w:val="0"/>
      <w:marBottom w:val="0"/>
      <w:divBdr>
        <w:top w:val="none" w:sz="0" w:space="0" w:color="auto"/>
        <w:left w:val="none" w:sz="0" w:space="0" w:color="auto"/>
        <w:bottom w:val="none" w:sz="0" w:space="0" w:color="auto"/>
        <w:right w:val="none" w:sz="0" w:space="0" w:color="auto"/>
      </w:divBdr>
    </w:div>
    <w:div w:id="793325833">
      <w:bodyDiv w:val="1"/>
      <w:marLeft w:val="0"/>
      <w:marRight w:val="0"/>
      <w:marTop w:val="0"/>
      <w:marBottom w:val="0"/>
      <w:divBdr>
        <w:top w:val="none" w:sz="0" w:space="0" w:color="auto"/>
        <w:left w:val="none" w:sz="0" w:space="0" w:color="auto"/>
        <w:bottom w:val="none" w:sz="0" w:space="0" w:color="auto"/>
        <w:right w:val="none" w:sz="0" w:space="0" w:color="auto"/>
      </w:divBdr>
    </w:div>
    <w:div w:id="837233428">
      <w:bodyDiv w:val="1"/>
      <w:marLeft w:val="0"/>
      <w:marRight w:val="0"/>
      <w:marTop w:val="0"/>
      <w:marBottom w:val="0"/>
      <w:divBdr>
        <w:top w:val="none" w:sz="0" w:space="0" w:color="auto"/>
        <w:left w:val="none" w:sz="0" w:space="0" w:color="auto"/>
        <w:bottom w:val="none" w:sz="0" w:space="0" w:color="auto"/>
        <w:right w:val="none" w:sz="0" w:space="0" w:color="auto"/>
      </w:divBdr>
    </w:div>
    <w:div w:id="852034208">
      <w:bodyDiv w:val="1"/>
      <w:marLeft w:val="0"/>
      <w:marRight w:val="0"/>
      <w:marTop w:val="0"/>
      <w:marBottom w:val="0"/>
      <w:divBdr>
        <w:top w:val="none" w:sz="0" w:space="0" w:color="auto"/>
        <w:left w:val="none" w:sz="0" w:space="0" w:color="auto"/>
        <w:bottom w:val="none" w:sz="0" w:space="0" w:color="auto"/>
        <w:right w:val="none" w:sz="0" w:space="0" w:color="auto"/>
      </w:divBdr>
    </w:div>
    <w:div w:id="880164672">
      <w:bodyDiv w:val="1"/>
      <w:marLeft w:val="0"/>
      <w:marRight w:val="0"/>
      <w:marTop w:val="0"/>
      <w:marBottom w:val="0"/>
      <w:divBdr>
        <w:top w:val="none" w:sz="0" w:space="0" w:color="auto"/>
        <w:left w:val="none" w:sz="0" w:space="0" w:color="auto"/>
        <w:bottom w:val="none" w:sz="0" w:space="0" w:color="auto"/>
        <w:right w:val="none" w:sz="0" w:space="0" w:color="auto"/>
      </w:divBdr>
    </w:div>
    <w:div w:id="898443636">
      <w:bodyDiv w:val="1"/>
      <w:marLeft w:val="0"/>
      <w:marRight w:val="0"/>
      <w:marTop w:val="0"/>
      <w:marBottom w:val="0"/>
      <w:divBdr>
        <w:top w:val="none" w:sz="0" w:space="0" w:color="auto"/>
        <w:left w:val="none" w:sz="0" w:space="0" w:color="auto"/>
        <w:bottom w:val="none" w:sz="0" w:space="0" w:color="auto"/>
        <w:right w:val="none" w:sz="0" w:space="0" w:color="auto"/>
      </w:divBdr>
    </w:div>
    <w:div w:id="909344287">
      <w:bodyDiv w:val="1"/>
      <w:marLeft w:val="0"/>
      <w:marRight w:val="0"/>
      <w:marTop w:val="0"/>
      <w:marBottom w:val="0"/>
      <w:divBdr>
        <w:top w:val="none" w:sz="0" w:space="0" w:color="auto"/>
        <w:left w:val="none" w:sz="0" w:space="0" w:color="auto"/>
        <w:bottom w:val="none" w:sz="0" w:space="0" w:color="auto"/>
        <w:right w:val="none" w:sz="0" w:space="0" w:color="auto"/>
      </w:divBdr>
    </w:div>
    <w:div w:id="935359942">
      <w:bodyDiv w:val="1"/>
      <w:marLeft w:val="0"/>
      <w:marRight w:val="0"/>
      <w:marTop w:val="0"/>
      <w:marBottom w:val="0"/>
      <w:divBdr>
        <w:top w:val="none" w:sz="0" w:space="0" w:color="auto"/>
        <w:left w:val="none" w:sz="0" w:space="0" w:color="auto"/>
        <w:bottom w:val="none" w:sz="0" w:space="0" w:color="auto"/>
        <w:right w:val="none" w:sz="0" w:space="0" w:color="auto"/>
      </w:divBdr>
    </w:div>
    <w:div w:id="939798954">
      <w:bodyDiv w:val="1"/>
      <w:marLeft w:val="0"/>
      <w:marRight w:val="0"/>
      <w:marTop w:val="0"/>
      <w:marBottom w:val="0"/>
      <w:divBdr>
        <w:top w:val="none" w:sz="0" w:space="0" w:color="auto"/>
        <w:left w:val="none" w:sz="0" w:space="0" w:color="auto"/>
        <w:bottom w:val="none" w:sz="0" w:space="0" w:color="auto"/>
        <w:right w:val="none" w:sz="0" w:space="0" w:color="auto"/>
      </w:divBdr>
    </w:div>
    <w:div w:id="959920698">
      <w:bodyDiv w:val="1"/>
      <w:marLeft w:val="0"/>
      <w:marRight w:val="0"/>
      <w:marTop w:val="0"/>
      <w:marBottom w:val="0"/>
      <w:divBdr>
        <w:top w:val="none" w:sz="0" w:space="0" w:color="auto"/>
        <w:left w:val="none" w:sz="0" w:space="0" w:color="auto"/>
        <w:bottom w:val="none" w:sz="0" w:space="0" w:color="auto"/>
        <w:right w:val="none" w:sz="0" w:space="0" w:color="auto"/>
      </w:divBdr>
    </w:div>
    <w:div w:id="972370142">
      <w:bodyDiv w:val="1"/>
      <w:marLeft w:val="0"/>
      <w:marRight w:val="0"/>
      <w:marTop w:val="0"/>
      <w:marBottom w:val="0"/>
      <w:divBdr>
        <w:top w:val="none" w:sz="0" w:space="0" w:color="auto"/>
        <w:left w:val="none" w:sz="0" w:space="0" w:color="auto"/>
        <w:bottom w:val="none" w:sz="0" w:space="0" w:color="auto"/>
        <w:right w:val="none" w:sz="0" w:space="0" w:color="auto"/>
      </w:divBdr>
    </w:div>
    <w:div w:id="976758171">
      <w:bodyDiv w:val="1"/>
      <w:marLeft w:val="0"/>
      <w:marRight w:val="0"/>
      <w:marTop w:val="0"/>
      <w:marBottom w:val="0"/>
      <w:divBdr>
        <w:top w:val="none" w:sz="0" w:space="0" w:color="auto"/>
        <w:left w:val="none" w:sz="0" w:space="0" w:color="auto"/>
        <w:bottom w:val="none" w:sz="0" w:space="0" w:color="auto"/>
        <w:right w:val="none" w:sz="0" w:space="0" w:color="auto"/>
      </w:divBdr>
    </w:div>
    <w:div w:id="1101682911">
      <w:bodyDiv w:val="1"/>
      <w:marLeft w:val="0"/>
      <w:marRight w:val="0"/>
      <w:marTop w:val="0"/>
      <w:marBottom w:val="0"/>
      <w:divBdr>
        <w:top w:val="none" w:sz="0" w:space="0" w:color="auto"/>
        <w:left w:val="none" w:sz="0" w:space="0" w:color="auto"/>
        <w:bottom w:val="none" w:sz="0" w:space="0" w:color="auto"/>
        <w:right w:val="none" w:sz="0" w:space="0" w:color="auto"/>
      </w:divBdr>
    </w:div>
    <w:div w:id="1103964097">
      <w:bodyDiv w:val="1"/>
      <w:marLeft w:val="0"/>
      <w:marRight w:val="0"/>
      <w:marTop w:val="0"/>
      <w:marBottom w:val="0"/>
      <w:divBdr>
        <w:top w:val="none" w:sz="0" w:space="0" w:color="auto"/>
        <w:left w:val="none" w:sz="0" w:space="0" w:color="auto"/>
        <w:bottom w:val="none" w:sz="0" w:space="0" w:color="auto"/>
        <w:right w:val="none" w:sz="0" w:space="0" w:color="auto"/>
      </w:divBdr>
    </w:div>
    <w:div w:id="1124157072">
      <w:bodyDiv w:val="1"/>
      <w:marLeft w:val="0"/>
      <w:marRight w:val="0"/>
      <w:marTop w:val="0"/>
      <w:marBottom w:val="0"/>
      <w:divBdr>
        <w:top w:val="none" w:sz="0" w:space="0" w:color="auto"/>
        <w:left w:val="none" w:sz="0" w:space="0" w:color="auto"/>
        <w:bottom w:val="none" w:sz="0" w:space="0" w:color="auto"/>
        <w:right w:val="none" w:sz="0" w:space="0" w:color="auto"/>
      </w:divBdr>
    </w:div>
    <w:div w:id="1142842127">
      <w:bodyDiv w:val="1"/>
      <w:marLeft w:val="0"/>
      <w:marRight w:val="0"/>
      <w:marTop w:val="0"/>
      <w:marBottom w:val="0"/>
      <w:divBdr>
        <w:top w:val="none" w:sz="0" w:space="0" w:color="auto"/>
        <w:left w:val="none" w:sz="0" w:space="0" w:color="auto"/>
        <w:bottom w:val="none" w:sz="0" w:space="0" w:color="auto"/>
        <w:right w:val="none" w:sz="0" w:space="0" w:color="auto"/>
      </w:divBdr>
    </w:div>
    <w:div w:id="1180119261">
      <w:bodyDiv w:val="1"/>
      <w:marLeft w:val="0"/>
      <w:marRight w:val="0"/>
      <w:marTop w:val="0"/>
      <w:marBottom w:val="0"/>
      <w:divBdr>
        <w:top w:val="none" w:sz="0" w:space="0" w:color="auto"/>
        <w:left w:val="none" w:sz="0" w:space="0" w:color="auto"/>
        <w:bottom w:val="none" w:sz="0" w:space="0" w:color="auto"/>
        <w:right w:val="none" w:sz="0" w:space="0" w:color="auto"/>
      </w:divBdr>
    </w:div>
    <w:div w:id="1201552835">
      <w:bodyDiv w:val="1"/>
      <w:marLeft w:val="0"/>
      <w:marRight w:val="0"/>
      <w:marTop w:val="0"/>
      <w:marBottom w:val="0"/>
      <w:divBdr>
        <w:top w:val="none" w:sz="0" w:space="0" w:color="auto"/>
        <w:left w:val="none" w:sz="0" w:space="0" w:color="auto"/>
        <w:bottom w:val="none" w:sz="0" w:space="0" w:color="auto"/>
        <w:right w:val="none" w:sz="0" w:space="0" w:color="auto"/>
      </w:divBdr>
    </w:div>
    <w:div w:id="1361009531">
      <w:bodyDiv w:val="1"/>
      <w:marLeft w:val="0"/>
      <w:marRight w:val="0"/>
      <w:marTop w:val="0"/>
      <w:marBottom w:val="0"/>
      <w:divBdr>
        <w:top w:val="none" w:sz="0" w:space="0" w:color="auto"/>
        <w:left w:val="none" w:sz="0" w:space="0" w:color="auto"/>
        <w:bottom w:val="none" w:sz="0" w:space="0" w:color="auto"/>
        <w:right w:val="none" w:sz="0" w:space="0" w:color="auto"/>
      </w:divBdr>
    </w:div>
    <w:div w:id="1500074530">
      <w:bodyDiv w:val="1"/>
      <w:marLeft w:val="0"/>
      <w:marRight w:val="0"/>
      <w:marTop w:val="0"/>
      <w:marBottom w:val="0"/>
      <w:divBdr>
        <w:top w:val="none" w:sz="0" w:space="0" w:color="auto"/>
        <w:left w:val="none" w:sz="0" w:space="0" w:color="auto"/>
        <w:bottom w:val="none" w:sz="0" w:space="0" w:color="auto"/>
        <w:right w:val="none" w:sz="0" w:space="0" w:color="auto"/>
      </w:divBdr>
    </w:div>
    <w:div w:id="1533884457">
      <w:bodyDiv w:val="1"/>
      <w:marLeft w:val="0"/>
      <w:marRight w:val="0"/>
      <w:marTop w:val="0"/>
      <w:marBottom w:val="0"/>
      <w:divBdr>
        <w:top w:val="none" w:sz="0" w:space="0" w:color="auto"/>
        <w:left w:val="none" w:sz="0" w:space="0" w:color="auto"/>
        <w:bottom w:val="none" w:sz="0" w:space="0" w:color="auto"/>
        <w:right w:val="none" w:sz="0" w:space="0" w:color="auto"/>
      </w:divBdr>
    </w:div>
    <w:div w:id="1625111451">
      <w:bodyDiv w:val="1"/>
      <w:marLeft w:val="0"/>
      <w:marRight w:val="0"/>
      <w:marTop w:val="0"/>
      <w:marBottom w:val="0"/>
      <w:divBdr>
        <w:top w:val="none" w:sz="0" w:space="0" w:color="auto"/>
        <w:left w:val="none" w:sz="0" w:space="0" w:color="auto"/>
        <w:bottom w:val="none" w:sz="0" w:space="0" w:color="auto"/>
        <w:right w:val="none" w:sz="0" w:space="0" w:color="auto"/>
      </w:divBdr>
    </w:div>
    <w:div w:id="1633830845">
      <w:bodyDiv w:val="1"/>
      <w:marLeft w:val="0"/>
      <w:marRight w:val="0"/>
      <w:marTop w:val="0"/>
      <w:marBottom w:val="0"/>
      <w:divBdr>
        <w:top w:val="none" w:sz="0" w:space="0" w:color="auto"/>
        <w:left w:val="none" w:sz="0" w:space="0" w:color="auto"/>
        <w:bottom w:val="none" w:sz="0" w:space="0" w:color="auto"/>
        <w:right w:val="none" w:sz="0" w:space="0" w:color="auto"/>
      </w:divBdr>
    </w:div>
    <w:div w:id="1634679012">
      <w:bodyDiv w:val="1"/>
      <w:marLeft w:val="0"/>
      <w:marRight w:val="0"/>
      <w:marTop w:val="0"/>
      <w:marBottom w:val="0"/>
      <w:divBdr>
        <w:top w:val="none" w:sz="0" w:space="0" w:color="auto"/>
        <w:left w:val="none" w:sz="0" w:space="0" w:color="auto"/>
        <w:bottom w:val="none" w:sz="0" w:space="0" w:color="auto"/>
        <w:right w:val="none" w:sz="0" w:space="0" w:color="auto"/>
      </w:divBdr>
    </w:div>
    <w:div w:id="1711539713">
      <w:bodyDiv w:val="1"/>
      <w:marLeft w:val="0"/>
      <w:marRight w:val="0"/>
      <w:marTop w:val="0"/>
      <w:marBottom w:val="0"/>
      <w:divBdr>
        <w:top w:val="none" w:sz="0" w:space="0" w:color="auto"/>
        <w:left w:val="none" w:sz="0" w:space="0" w:color="auto"/>
        <w:bottom w:val="none" w:sz="0" w:space="0" w:color="auto"/>
        <w:right w:val="none" w:sz="0" w:space="0" w:color="auto"/>
      </w:divBdr>
    </w:div>
    <w:div w:id="1772044151">
      <w:bodyDiv w:val="1"/>
      <w:marLeft w:val="0"/>
      <w:marRight w:val="0"/>
      <w:marTop w:val="0"/>
      <w:marBottom w:val="0"/>
      <w:divBdr>
        <w:top w:val="none" w:sz="0" w:space="0" w:color="auto"/>
        <w:left w:val="none" w:sz="0" w:space="0" w:color="auto"/>
        <w:bottom w:val="none" w:sz="0" w:space="0" w:color="auto"/>
        <w:right w:val="none" w:sz="0" w:space="0" w:color="auto"/>
      </w:divBdr>
    </w:div>
    <w:div w:id="1786727597">
      <w:bodyDiv w:val="1"/>
      <w:marLeft w:val="0"/>
      <w:marRight w:val="0"/>
      <w:marTop w:val="0"/>
      <w:marBottom w:val="0"/>
      <w:divBdr>
        <w:top w:val="none" w:sz="0" w:space="0" w:color="auto"/>
        <w:left w:val="none" w:sz="0" w:space="0" w:color="auto"/>
        <w:bottom w:val="none" w:sz="0" w:space="0" w:color="auto"/>
        <w:right w:val="none" w:sz="0" w:space="0" w:color="auto"/>
      </w:divBdr>
    </w:div>
    <w:div w:id="1788310022">
      <w:bodyDiv w:val="1"/>
      <w:marLeft w:val="0"/>
      <w:marRight w:val="0"/>
      <w:marTop w:val="0"/>
      <w:marBottom w:val="0"/>
      <w:divBdr>
        <w:top w:val="none" w:sz="0" w:space="0" w:color="auto"/>
        <w:left w:val="none" w:sz="0" w:space="0" w:color="auto"/>
        <w:bottom w:val="none" w:sz="0" w:space="0" w:color="auto"/>
        <w:right w:val="none" w:sz="0" w:space="0" w:color="auto"/>
      </w:divBdr>
    </w:div>
    <w:div w:id="1795053307">
      <w:bodyDiv w:val="1"/>
      <w:marLeft w:val="0"/>
      <w:marRight w:val="0"/>
      <w:marTop w:val="0"/>
      <w:marBottom w:val="0"/>
      <w:divBdr>
        <w:top w:val="none" w:sz="0" w:space="0" w:color="auto"/>
        <w:left w:val="none" w:sz="0" w:space="0" w:color="auto"/>
        <w:bottom w:val="none" w:sz="0" w:space="0" w:color="auto"/>
        <w:right w:val="none" w:sz="0" w:space="0" w:color="auto"/>
      </w:divBdr>
    </w:div>
    <w:div w:id="1823546006">
      <w:bodyDiv w:val="1"/>
      <w:marLeft w:val="0"/>
      <w:marRight w:val="0"/>
      <w:marTop w:val="0"/>
      <w:marBottom w:val="0"/>
      <w:divBdr>
        <w:top w:val="none" w:sz="0" w:space="0" w:color="auto"/>
        <w:left w:val="none" w:sz="0" w:space="0" w:color="auto"/>
        <w:bottom w:val="none" w:sz="0" w:space="0" w:color="auto"/>
        <w:right w:val="none" w:sz="0" w:space="0" w:color="auto"/>
      </w:divBdr>
    </w:div>
    <w:div w:id="1842960996">
      <w:bodyDiv w:val="1"/>
      <w:marLeft w:val="0"/>
      <w:marRight w:val="0"/>
      <w:marTop w:val="0"/>
      <w:marBottom w:val="0"/>
      <w:divBdr>
        <w:top w:val="none" w:sz="0" w:space="0" w:color="auto"/>
        <w:left w:val="none" w:sz="0" w:space="0" w:color="auto"/>
        <w:bottom w:val="none" w:sz="0" w:space="0" w:color="auto"/>
        <w:right w:val="none" w:sz="0" w:space="0" w:color="auto"/>
      </w:divBdr>
    </w:div>
    <w:div w:id="1896043937">
      <w:bodyDiv w:val="1"/>
      <w:marLeft w:val="0"/>
      <w:marRight w:val="0"/>
      <w:marTop w:val="0"/>
      <w:marBottom w:val="0"/>
      <w:divBdr>
        <w:top w:val="none" w:sz="0" w:space="0" w:color="auto"/>
        <w:left w:val="none" w:sz="0" w:space="0" w:color="auto"/>
        <w:bottom w:val="none" w:sz="0" w:space="0" w:color="auto"/>
        <w:right w:val="none" w:sz="0" w:space="0" w:color="auto"/>
      </w:divBdr>
    </w:div>
    <w:div w:id="1896548798">
      <w:bodyDiv w:val="1"/>
      <w:marLeft w:val="0"/>
      <w:marRight w:val="0"/>
      <w:marTop w:val="0"/>
      <w:marBottom w:val="0"/>
      <w:divBdr>
        <w:top w:val="none" w:sz="0" w:space="0" w:color="auto"/>
        <w:left w:val="none" w:sz="0" w:space="0" w:color="auto"/>
        <w:bottom w:val="none" w:sz="0" w:space="0" w:color="auto"/>
        <w:right w:val="none" w:sz="0" w:space="0" w:color="auto"/>
      </w:divBdr>
    </w:div>
    <w:div w:id="1900283530">
      <w:bodyDiv w:val="1"/>
      <w:marLeft w:val="0"/>
      <w:marRight w:val="0"/>
      <w:marTop w:val="0"/>
      <w:marBottom w:val="0"/>
      <w:divBdr>
        <w:top w:val="none" w:sz="0" w:space="0" w:color="auto"/>
        <w:left w:val="none" w:sz="0" w:space="0" w:color="auto"/>
        <w:bottom w:val="none" w:sz="0" w:space="0" w:color="auto"/>
        <w:right w:val="none" w:sz="0" w:space="0" w:color="auto"/>
      </w:divBdr>
    </w:div>
    <w:div w:id="1917780705">
      <w:bodyDiv w:val="1"/>
      <w:marLeft w:val="0"/>
      <w:marRight w:val="0"/>
      <w:marTop w:val="0"/>
      <w:marBottom w:val="0"/>
      <w:divBdr>
        <w:top w:val="none" w:sz="0" w:space="0" w:color="auto"/>
        <w:left w:val="none" w:sz="0" w:space="0" w:color="auto"/>
        <w:bottom w:val="none" w:sz="0" w:space="0" w:color="auto"/>
        <w:right w:val="none" w:sz="0" w:space="0" w:color="auto"/>
      </w:divBdr>
    </w:div>
    <w:div w:id="1919436177">
      <w:bodyDiv w:val="1"/>
      <w:marLeft w:val="0"/>
      <w:marRight w:val="0"/>
      <w:marTop w:val="0"/>
      <w:marBottom w:val="0"/>
      <w:divBdr>
        <w:top w:val="none" w:sz="0" w:space="0" w:color="auto"/>
        <w:left w:val="none" w:sz="0" w:space="0" w:color="auto"/>
        <w:bottom w:val="none" w:sz="0" w:space="0" w:color="auto"/>
        <w:right w:val="none" w:sz="0" w:space="0" w:color="auto"/>
      </w:divBdr>
    </w:div>
    <w:div w:id="1934123093">
      <w:bodyDiv w:val="1"/>
      <w:marLeft w:val="0"/>
      <w:marRight w:val="0"/>
      <w:marTop w:val="0"/>
      <w:marBottom w:val="0"/>
      <w:divBdr>
        <w:top w:val="none" w:sz="0" w:space="0" w:color="auto"/>
        <w:left w:val="none" w:sz="0" w:space="0" w:color="auto"/>
        <w:bottom w:val="none" w:sz="0" w:space="0" w:color="auto"/>
        <w:right w:val="none" w:sz="0" w:space="0" w:color="auto"/>
      </w:divBdr>
    </w:div>
    <w:div w:id="1958675769">
      <w:bodyDiv w:val="1"/>
      <w:marLeft w:val="0"/>
      <w:marRight w:val="0"/>
      <w:marTop w:val="0"/>
      <w:marBottom w:val="0"/>
      <w:divBdr>
        <w:top w:val="none" w:sz="0" w:space="0" w:color="auto"/>
        <w:left w:val="none" w:sz="0" w:space="0" w:color="auto"/>
        <w:bottom w:val="none" w:sz="0" w:space="0" w:color="auto"/>
        <w:right w:val="none" w:sz="0" w:space="0" w:color="auto"/>
      </w:divBdr>
    </w:div>
    <w:div w:id="2018845020">
      <w:bodyDiv w:val="1"/>
      <w:marLeft w:val="0"/>
      <w:marRight w:val="0"/>
      <w:marTop w:val="0"/>
      <w:marBottom w:val="0"/>
      <w:divBdr>
        <w:top w:val="none" w:sz="0" w:space="0" w:color="auto"/>
        <w:left w:val="none" w:sz="0" w:space="0" w:color="auto"/>
        <w:bottom w:val="none" w:sz="0" w:space="0" w:color="auto"/>
        <w:right w:val="none" w:sz="0" w:space="0" w:color="auto"/>
      </w:divBdr>
    </w:div>
    <w:div w:id="2056344574">
      <w:bodyDiv w:val="1"/>
      <w:marLeft w:val="0"/>
      <w:marRight w:val="0"/>
      <w:marTop w:val="0"/>
      <w:marBottom w:val="0"/>
      <w:divBdr>
        <w:top w:val="none" w:sz="0" w:space="0" w:color="auto"/>
        <w:left w:val="none" w:sz="0" w:space="0" w:color="auto"/>
        <w:bottom w:val="none" w:sz="0" w:space="0" w:color="auto"/>
        <w:right w:val="none" w:sz="0" w:space="0" w:color="auto"/>
      </w:divBdr>
    </w:div>
    <w:div w:id="2068870502">
      <w:bodyDiv w:val="1"/>
      <w:marLeft w:val="0"/>
      <w:marRight w:val="0"/>
      <w:marTop w:val="0"/>
      <w:marBottom w:val="0"/>
      <w:divBdr>
        <w:top w:val="none" w:sz="0" w:space="0" w:color="auto"/>
        <w:left w:val="none" w:sz="0" w:space="0" w:color="auto"/>
        <w:bottom w:val="none" w:sz="0" w:space="0" w:color="auto"/>
        <w:right w:val="none" w:sz="0" w:space="0" w:color="auto"/>
      </w:divBdr>
    </w:div>
    <w:div w:id="2085374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yperlink" Target="http://www.sars.gov.za"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2098659789"/>
        <w:category>
          <w:name w:val="General"/>
          <w:gallery w:val="placeholder"/>
        </w:category>
        <w:types>
          <w:type w:val="bbPlcHdr"/>
        </w:types>
        <w:behaviors>
          <w:behavior w:val="content"/>
        </w:behaviors>
        <w:guid w:val="{3998153D-2F6B-4597-B78D-DC126C04E2B6}"/>
      </w:docPartPr>
      <w:docPartBody>
        <w:p w:rsidR="00C86731" w:rsidRDefault="006E098A">
          <w:r w:rsidRPr="003058FC">
            <w:rPr>
              <w:rStyle w:val="PlaceholderText"/>
            </w:rPr>
            <w:t>Type equation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Gotham Rounded">
    <w:charset w:val="00"/>
    <w:family w:val="auto"/>
    <w:pitch w:val="default"/>
  </w:font>
  <w:font w:name="Gotham Book">
    <w:charset w:val="00"/>
    <w:family w:val="auto"/>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98A"/>
    <w:rsid w:val="006E098A"/>
    <w:rsid w:val="00975186"/>
    <w:rsid w:val="00BE2090"/>
    <w:rsid w:val="00C86731"/>
    <w:rsid w:val="00EF20D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ZA" w:eastAsia="en-Z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098A"/>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9D4731-4695-40A1-94D4-BF9C63351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5641</Words>
  <Characters>32154</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lpstr>
    </vt:vector>
  </TitlesOfParts>
  <Company>HP</Company>
  <LinksUpToDate>false</LinksUpToDate>
  <CharactersWithSpaces>37720</CharactersWithSpaces>
  <SharedDoc>false</SharedDoc>
  <HLinks>
    <vt:vector size="12" baseType="variant">
      <vt:variant>
        <vt:i4>3473444</vt:i4>
      </vt:variant>
      <vt:variant>
        <vt:i4>45</vt:i4>
      </vt:variant>
      <vt:variant>
        <vt:i4>0</vt:i4>
      </vt:variant>
      <vt:variant>
        <vt:i4>5</vt:i4>
      </vt:variant>
      <vt:variant>
        <vt:lpwstr>http://www.treasury.gov.za/</vt:lpwstr>
      </vt:variant>
      <vt:variant>
        <vt:lpwstr/>
      </vt:variant>
      <vt:variant>
        <vt:i4>2359337</vt:i4>
      </vt:variant>
      <vt:variant>
        <vt:i4>22</vt:i4>
      </vt:variant>
      <vt:variant>
        <vt:i4>0</vt:i4>
      </vt:variant>
      <vt:variant>
        <vt:i4>5</vt:i4>
      </vt:variant>
      <vt:variant>
        <vt:lpwstr>http://www.sars.gov.za/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Zoyisile</dc:creator>
  <cp:keywords/>
  <cp:lastModifiedBy>Noluthando Mjuluki</cp:lastModifiedBy>
  <cp:revision>3</cp:revision>
  <cp:lastPrinted>2026-01-21T11:56:00Z</cp:lastPrinted>
  <dcterms:created xsi:type="dcterms:W3CDTF">2026-02-26T08:26:00Z</dcterms:created>
  <dcterms:modified xsi:type="dcterms:W3CDTF">2026-02-26T08:28:00Z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e917aa7-2b88-4a35-a1ca-6ad6798353d7_Enabled">
    <vt:lpwstr>true</vt:lpwstr>
  </property>
  <property fmtid="{D5CDD505-2E9C-101B-9397-08002B2CF9AE}" pid="3" name="MSIP_Label_7e917aa7-2b88-4a35-a1ca-6ad6798353d7_SetDate">
    <vt:lpwstr>2026-02-11T08:40:07Z</vt:lpwstr>
  </property>
  <property fmtid="{D5CDD505-2E9C-101B-9397-08002B2CF9AE}" pid="4" name="MSIP_Label_7e917aa7-2b88-4a35-a1ca-6ad6798353d7_Method">
    <vt:lpwstr>Standard</vt:lpwstr>
  </property>
  <property fmtid="{D5CDD505-2E9C-101B-9397-08002B2CF9AE}" pid="5" name="MSIP_Label_7e917aa7-2b88-4a35-a1ca-6ad6798353d7_Name">
    <vt:lpwstr>OTP Confidential</vt:lpwstr>
  </property>
  <property fmtid="{D5CDD505-2E9C-101B-9397-08002B2CF9AE}" pid="6" name="MSIP_Label_7e917aa7-2b88-4a35-a1ca-6ad6798353d7_SiteId">
    <vt:lpwstr>4ddc0aab-0096-426e-bba8-24cbf0387770</vt:lpwstr>
  </property>
  <property fmtid="{D5CDD505-2E9C-101B-9397-08002B2CF9AE}" pid="7" name="MSIP_Label_7e917aa7-2b88-4a35-a1ca-6ad6798353d7_ActionId">
    <vt:lpwstr>78a0d701-9176-4568-8e04-b3bfa3df17f7</vt:lpwstr>
  </property>
  <property fmtid="{D5CDD505-2E9C-101B-9397-08002B2CF9AE}" pid="8" name="MSIP_Label_7e917aa7-2b88-4a35-a1ca-6ad6798353d7_ContentBits">
    <vt:lpwstr>0</vt:lpwstr>
  </property>
  <property fmtid="{D5CDD505-2E9C-101B-9397-08002B2CF9AE}" pid="9" name="MSIP_Label_7e917aa7-2b88-4a35-a1ca-6ad6798353d7_Tag">
    <vt:lpwstr>10, 3, 0, 1</vt:lpwstr>
  </property>
</Properties>
</file>