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020EF" w14:textId="10869639" w:rsidR="00073AB3" w:rsidRPr="00073AB3" w:rsidRDefault="00073AB3" w:rsidP="00073AB3">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Calibri" w:eastAsia="Times New Roman" w:hAnsi="Calibri" w:cs="Calibri"/>
          <w:b/>
          <w:color w:val="000000"/>
          <w:sz w:val="24"/>
          <w:szCs w:val="24"/>
        </w:rPr>
      </w:pPr>
      <w:r>
        <w:rPr>
          <w:rFonts w:ascii="Calibri" w:eastAsia="Times New Roman" w:hAnsi="Calibri" w:cs="Calibri"/>
          <w:b/>
          <w:noProof/>
          <w:color w:val="000000"/>
          <w:sz w:val="24"/>
          <w:szCs w:val="24"/>
        </w:rPr>
        <w:drawing>
          <wp:inline distT="0" distB="0" distL="0" distR="0" wp14:anchorId="56EB4C5A" wp14:editId="0A8E4F58">
            <wp:extent cx="1091565"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1565" cy="987425"/>
                    </a:xfrm>
                    <a:prstGeom prst="rect">
                      <a:avLst/>
                    </a:prstGeom>
                    <a:noFill/>
                  </pic:spPr>
                </pic:pic>
              </a:graphicData>
            </a:graphic>
          </wp:inline>
        </w:drawing>
      </w:r>
    </w:p>
    <w:p w14:paraId="19AD84EC" w14:textId="77777777" w:rsidR="00073AB3" w:rsidRPr="00073AB3" w:rsidRDefault="00073AB3" w:rsidP="00073AB3">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rPr>
          <w:rFonts w:ascii="Calibri" w:eastAsia="Times New Roman" w:hAnsi="Calibri" w:cs="Calibri"/>
          <w:b/>
          <w:color w:val="000000"/>
          <w:sz w:val="24"/>
          <w:szCs w:val="24"/>
        </w:rPr>
      </w:pPr>
    </w:p>
    <w:p w14:paraId="30D11A6B" w14:textId="77777777" w:rsidR="00073AB3" w:rsidRPr="00073AB3" w:rsidRDefault="00073AB3" w:rsidP="00073AB3">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Calibri" w:eastAsia="Times New Roman" w:hAnsi="Calibri" w:cs="Calibri"/>
          <w:b/>
          <w:color w:val="000000"/>
          <w:sz w:val="24"/>
          <w:szCs w:val="24"/>
        </w:rPr>
      </w:pPr>
      <w:r w:rsidRPr="00073AB3">
        <w:rPr>
          <w:rFonts w:ascii="Calibri" w:eastAsia="Times New Roman" w:hAnsi="Calibri" w:cs="Calibri"/>
          <w:b/>
          <w:color w:val="000000"/>
          <w:sz w:val="24"/>
          <w:szCs w:val="24"/>
        </w:rPr>
        <w:t>GOVAN MBEKI MUNICIPALITY</w:t>
      </w:r>
    </w:p>
    <w:p w14:paraId="60EF35B0" w14:textId="77777777" w:rsidR="00073AB3" w:rsidRPr="00073AB3" w:rsidRDefault="00073AB3" w:rsidP="00073AB3">
      <w:pPr>
        <w:autoSpaceDE w:val="0"/>
        <w:autoSpaceDN w:val="0"/>
        <w:adjustRightInd w:val="0"/>
        <w:spacing w:after="0" w:line="240" w:lineRule="auto"/>
        <w:jc w:val="center"/>
        <w:rPr>
          <w:rFonts w:ascii="Calibri" w:eastAsia="Times New Roman" w:hAnsi="Calibri" w:cs="Calibri"/>
          <w:b/>
          <w:sz w:val="12"/>
          <w:szCs w:val="12"/>
        </w:rPr>
      </w:pPr>
    </w:p>
    <w:p w14:paraId="53EB9154" w14:textId="77777777" w:rsidR="00073AB3" w:rsidRPr="00073AB3" w:rsidRDefault="00073AB3" w:rsidP="00073AB3">
      <w:pPr>
        <w:tabs>
          <w:tab w:val="left" w:pos="0"/>
        </w:tabs>
        <w:autoSpaceDE w:val="0"/>
        <w:autoSpaceDN w:val="0"/>
        <w:adjustRightInd w:val="0"/>
        <w:spacing w:after="0" w:line="240" w:lineRule="auto"/>
        <w:jc w:val="center"/>
        <w:rPr>
          <w:rFonts w:ascii="Calibri" w:eastAsia="Times New Roman" w:hAnsi="Calibri" w:cs="Calibri"/>
          <w:b/>
          <w:color w:val="FF0000"/>
        </w:rPr>
      </w:pPr>
      <w:r w:rsidRPr="00073AB3">
        <w:rPr>
          <w:rFonts w:ascii="Calibri" w:eastAsia="Times New Roman" w:hAnsi="Calibri" w:cs="Calibri"/>
          <w:b/>
        </w:rPr>
        <w:t>TENDER NO.8/3/1/3-2022</w:t>
      </w:r>
    </w:p>
    <w:p w14:paraId="0F332F0B" w14:textId="77777777" w:rsidR="00073AB3" w:rsidRPr="00073AB3" w:rsidRDefault="00073AB3" w:rsidP="00073AB3">
      <w:pPr>
        <w:tabs>
          <w:tab w:val="left" w:pos="0"/>
        </w:tabs>
        <w:autoSpaceDE w:val="0"/>
        <w:autoSpaceDN w:val="0"/>
        <w:adjustRightInd w:val="0"/>
        <w:spacing w:after="0" w:line="240" w:lineRule="auto"/>
        <w:jc w:val="center"/>
        <w:rPr>
          <w:rFonts w:ascii="Calibri" w:eastAsia="Times New Roman" w:hAnsi="Calibri" w:cs="Calibri"/>
          <w:b/>
        </w:rPr>
      </w:pPr>
    </w:p>
    <w:p w14:paraId="39A05F36" w14:textId="739BD74B" w:rsidR="00073AB3" w:rsidRPr="00073AB3" w:rsidRDefault="00073AB3" w:rsidP="00073AB3">
      <w:pPr>
        <w:tabs>
          <w:tab w:val="left" w:pos="0"/>
        </w:tabs>
        <w:autoSpaceDE w:val="0"/>
        <w:autoSpaceDN w:val="0"/>
        <w:adjustRightInd w:val="0"/>
        <w:spacing w:after="0" w:line="240" w:lineRule="auto"/>
        <w:jc w:val="center"/>
        <w:rPr>
          <w:rFonts w:ascii="Calibri" w:eastAsia="Times New Roman" w:hAnsi="Calibri" w:cs="Calibri"/>
          <w:b/>
        </w:rPr>
      </w:pPr>
      <w:r w:rsidRPr="00073AB3">
        <w:rPr>
          <w:rFonts w:ascii="Calibri" w:eastAsia="Times New Roman" w:hAnsi="Calibri" w:cs="Calibri"/>
          <w:b/>
        </w:rPr>
        <w:t xml:space="preserve">CLOSING DATE: </w:t>
      </w:r>
      <w:r w:rsidR="0071566A">
        <w:rPr>
          <w:rFonts w:ascii="Calibri" w:eastAsia="Times New Roman" w:hAnsi="Calibri" w:cs="Calibri"/>
          <w:b/>
        </w:rPr>
        <w:t>0</w:t>
      </w:r>
      <w:r w:rsidR="006B0977">
        <w:rPr>
          <w:rFonts w:ascii="Calibri" w:eastAsia="Times New Roman" w:hAnsi="Calibri" w:cs="Calibri"/>
          <w:b/>
        </w:rPr>
        <w:t>5</w:t>
      </w:r>
      <w:r w:rsidRPr="00073AB3">
        <w:rPr>
          <w:rFonts w:ascii="Calibri" w:eastAsia="Times New Roman" w:hAnsi="Calibri" w:cs="Calibri"/>
          <w:b/>
        </w:rPr>
        <w:t>/0</w:t>
      </w:r>
      <w:r w:rsidR="0071566A">
        <w:rPr>
          <w:rFonts w:ascii="Calibri" w:eastAsia="Times New Roman" w:hAnsi="Calibri" w:cs="Calibri"/>
          <w:b/>
        </w:rPr>
        <w:t>8</w:t>
      </w:r>
      <w:r w:rsidRPr="00073AB3">
        <w:rPr>
          <w:rFonts w:ascii="Calibri" w:eastAsia="Times New Roman" w:hAnsi="Calibri" w:cs="Calibri"/>
          <w:b/>
        </w:rPr>
        <w:t>/2022 AT</w:t>
      </w:r>
      <w:r w:rsidRPr="00073AB3">
        <w:rPr>
          <w:rFonts w:ascii="Calibri" w:eastAsia="Times New Roman" w:hAnsi="Calibri" w:cs="Calibri"/>
          <w:b/>
          <w:bCs/>
        </w:rPr>
        <w:t xml:space="preserve"> 12H00</w:t>
      </w:r>
    </w:p>
    <w:p w14:paraId="58716685" w14:textId="77777777" w:rsidR="00073AB3" w:rsidRPr="00073AB3" w:rsidRDefault="00073AB3" w:rsidP="00073AB3">
      <w:pPr>
        <w:shd w:val="clear" w:color="auto" w:fill="FFFFFF"/>
        <w:autoSpaceDE w:val="0"/>
        <w:autoSpaceDN w:val="0"/>
        <w:adjustRightInd w:val="0"/>
        <w:spacing w:after="0" w:line="240" w:lineRule="auto"/>
        <w:jc w:val="center"/>
        <w:rPr>
          <w:rFonts w:ascii="Calibri" w:eastAsia="Times New Roman" w:hAnsi="Calibri" w:cs="Calibri"/>
          <w:b/>
        </w:rPr>
      </w:pPr>
    </w:p>
    <w:p w14:paraId="1176D63C" w14:textId="77777777" w:rsidR="00073AB3" w:rsidRPr="00073AB3" w:rsidRDefault="00073AB3" w:rsidP="006B0977">
      <w:pPr>
        <w:tabs>
          <w:tab w:val="left" w:pos="0"/>
        </w:tabs>
        <w:spacing w:after="0" w:line="240" w:lineRule="auto"/>
        <w:rPr>
          <w:rFonts w:ascii="Calibri" w:eastAsia="Times New Roman" w:hAnsi="Calibri" w:cs="Calibri"/>
          <w:b/>
          <w:bCs/>
          <w:lang w:eastAsia="en-ZA"/>
        </w:rPr>
      </w:pPr>
      <w:r w:rsidRPr="00073AB3">
        <w:rPr>
          <w:rFonts w:ascii="Calibri" w:eastAsia="Times New Roman" w:hAnsi="Calibri" w:cs="Calibri"/>
          <w:b/>
          <w:bCs/>
          <w:lang w:eastAsia="en-ZA"/>
        </w:rPr>
        <w:t xml:space="preserve"> INSTALLATION OF EQUIPMENT AT EMBALENHLE SEWER PUMP STATIONS EXTENSION 22 AND 25</w:t>
      </w:r>
    </w:p>
    <w:p w14:paraId="17056E14" w14:textId="77777777" w:rsidR="00073AB3" w:rsidRPr="00073AB3" w:rsidRDefault="00073AB3" w:rsidP="00073AB3">
      <w:pPr>
        <w:tabs>
          <w:tab w:val="left" w:pos="0"/>
        </w:tabs>
        <w:spacing w:after="0" w:line="240" w:lineRule="auto"/>
        <w:jc w:val="center"/>
        <w:rPr>
          <w:rFonts w:ascii="Calibri" w:eastAsia="Times New Roman" w:hAnsi="Calibri" w:cs="Calibri"/>
          <w:b/>
          <w:bCs/>
          <w:sz w:val="16"/>
          <w:szCs w:val="16"/>
          <w:lang w:eastAsia="en-ZA"/>
        </w:rPr>
      </w:pPr>
    </w:p>
    <w:p w14:paraId="465CA42C" w14:textId="77777777" w:rsidR="00073AB3" w:rsidRPr="00073AB3" w:rsidRDefault="00073AB3" w:rsidP="00073AB3">
      <w:pPr>
        <w:tabs>
          <w:tab w:val="left" w:pos="10260"/>
        </w:tabs>
        <w:autoSpaceDE w:val="0"/>
        <w:autoSpaceDN w:val="0"/>
        <w:adjustRightInd w:val="0"/>
        <w:spacing w:after="0" w:line="240" w:lineRule="auto"/>
        <w:ind w:right="206"/>
        <w:jc w:val="both"/>
        <w:rPr>
          <w:rFonts w:ascii="Calibri" w:eastAsia="Times New Roman" w:hAnsi="Calibri" w:cs="Calibri"/>
        </w:rPr>
      </w:pPr>
      <w:r w:rsidRPr="00073AB3">
        <w:rPr>
          <w:rFonts w:ascii="Calibri" w:eastAsia="Times New Roman" w:hAnsi="Calibri" w:cs="Calibri"/>
          <w:lang w:eastAsia="en-ZA"/>
        </w:rPr>
        <w:t xml:space="preserve">In terms of Section 110 of the Municipal Finance Management Act, 2003 (No. 56 of 2003), tenders are hereby invited for the Refurbishment of Trichardt WWTW, </w:t>
      </w:r>
      <w:r w:rsidRPr="00073AB3">
        <w:rPr>
          <w:rFonts w:ascii="Calibri" w:eastAsia="Times New Roman" w:hAnsi="Calibri" w:cs="Calibri"/>
        </w:rPr>
        <w:t>in the Govan Mbeki Municipality.</w:t>
      </w:r>
    </w:p>
    <w:p w14:paraId="6B12FA95" w14:textId="77777777" w:rsidR="00073AB3" w:rsidRPr="00073AB3" w:rsidRDefault="00073AB3" w:rsidP="00073AB3">
      <w:pPr>
        <w:tabs>
          <w:tab w:val="left" w:pos="10260"/>
        </w:tabs>
        <w:autoSpaceDE w:val="0"/>
        <w:autoSpaceDN w:val="0"/>
        <w:adjustRightInd w:val="0"/>
        <w:spacing w:after="0" w:line="240" w:lineRule="auto"/>
        <w:ind w:right="206"/>
        <w:jc w:val="both"/>
        <w:rPr>
          <w:rFonts w:ascii="Calibri" w:eastAsia="Times New Roman" w:hAnsi="Calibri" w:cs="Calibri"/>
        </w:rPr>
      </w:pPr>
    </w:p>
    <w:p w14:paraId="522414B9" w14:textId="77777777" w:rsidR="00073AB3" w:rsidRPr="00073AB3" w:rsidRDefault="00073AB3" w:rsidP="00073AB3">
      <w:pPr>
        <w:tabs>
          <w:tab w:val="left" w:pos="10260"/>
        </w:tabs>
        <w:autoSpaceDE w:val="0"/>
        <w:autoSpaceDN w:val="0"/>
        <w:adjustRightInd w:val="0"/>
        <w:spacing w:after="0" w:line="240" w:lineRule="auto"/>
        <w:ind w:right="206"/>
        <w:jc w:val="both"/>
        <w:rPr>
          <w:rFonts w:ascii="Calibri" w:eastAsia="Times New Roman" w:hAnsi="Calibri" w:cs="Calibri"/>
          <w:lang w:eastAsia="en-ZA"/>
        </w:rPr>
      </w:pPr>
      <w:r w:rsidRPr="00073AB3">
        <w:rPr>
          <w:rFonts w:ascii="Calibri" w:eastAsia="Times New Roman" w:hAnsi="Calibri" w:cs="Calibri"/>
          <w:b/>
        </w:rPr>
        <w:t>Tenderers should have a CIDB contractor grading of 4MEPE/5ME or higher.</w:t>
      </w:r>
    </w:p>
    <w:p w14:paraId="4D3BDAF1" w14:textId="77777777" w:rsidR="00073AB3" w:rsidRPr="00073AB3" w:rsidRDefault="00073AB3" w:rsidP="00073AB3">
      <w:pPr>
        <w:spacing w:after="0" w:line="240" w:lineRule="auto"/>
        <w:ind w:right="206"/>
        <w:jc w:val="both"/>
        <w:rPr>
          <w:rFonts w:ascii="Calibri" w:eastAsia="Times New Roman" w:hAnsi="Calibri" w:cs="Calibri"/>
        </w:rPr>
      </w:pPr>
    </w:p>
    <w:p w14:paraId="0C4B324F" w14:textId="75E44ABF" w:rsidR="00073AB3" w:rsidRPr="00073AB3" w:rsidRDefault="00073AB3" w:rsidP="00073AB3">
      <w:pPr>
        <w:tabs>
          <w:tab w:val="left" w:pos="10260"/>
        </w:tabs>
        <w:autoSpaceDE w:val="0"/>
        <w:autoSpaceDN w:val="0"/>
        <w:adjustRightInd w:val="0"/>
        <w:spacing w:after="0" w:line="240" w:lineRule="auto"/>
        <w:ind w:right="206"/>
        <w:jc w:val="both"/>
        <w:rPr>
          <w:rFonts w:ascii="Calibri" w:eastAsia="Times New Roman" w:hAnsi="Calibri" w:cs="Calibri"/>
        </w:rPr>
      </w:pPr>
      <w:r w:rsidRPr="00073AB3">
        <w:rPr>
          <w:rFonts w:ascii="Calibri" w:eastAsia="Times New Roman" w:hAnsi="Calibri" w:cs="Calibri"/>
          <w:lang w:eastAsia="en-ZA"/>
        </w:rPr>
        <w:t xml:space="preserve">Tender documents and specifications are available and can be obtained from the Cashiers points in Secunda Municipal Building, Horwood Street, Secunda, Mpumalanga 2302, (Tel: [017] 620 6161, </w:t>
      </w:r>
      <w:r w:rsidRPr="00073AB3">
        <w:rPr>
          <w:rFonts w:ascii="Calibri" w:eastAsia="Times New Roman" w:hAnsi="Calibri" w:cs="Calibri"/>
        </w:rPr>
        <w:t xml:space="preserve">at a non-refundable deposit </w:t>
      </w:r>
      <w:r w:rsidRPr="00073AB3">
        <w:rPr>
          <w:rFonts w:ascii="Calibri" w:eastAsia="Times New Roman" w:hAnsi="Calibri" w:cs="Calibri"/>
          <w:b/>
        </w:rPr>
        <w:t>of R 1000,00</w:t>
      </w:r>
      <w:r w:rsidRPr="00073AB3">
        <w:rPr>
          <w:rFonts w:ascii="Calibri" w:eastAsia="Times New Roman" w:hAnsi="Calibri" w:cs="Calibri"/>
        </w:rPr>
        <w:t>.  Only bank guaranteed cheques or cash will be accepted. Cheques shall be made payable to the Govan Mbeki Municipality</w:t>
      </w:r>
      <w:r w:rsidR="00666272">
        <w:rPr>
          <w:rFonts w:ascii="Calibri" w:eastAsia="Times New Roman" w:hAnsi="Calibri" w:cs="Calibri"/>
        </w:rPr>
        <w:t xml:space="preserve">, from the </w:t>
      </w:r>
      <w:r w:rsidR="006B0977">
        <w:rPr>
          <w:rFonts w:ascii="Calibri" w:eastAsia="Times New Roman" w:hAnsi="Calibri" w:cs="Calibri"/>
        </w:rPr>
        <w:t>11</w:t>
      </w:r>
      <w:r w:rsidR="00666272" w:rsidRPr="00666272">
        <w:rPr>
          <w:rFonts w:ascii="Calibri" w:eastAsia="Times New Roman" w:hAnsi="Calibri" w:cs="Calibri"/>
          <w:vertAlign w:val="superscript"/>
        </w:rPr>
        <w:t>th</w:t>
      </w:r>
      <w:r w:rsidR="00666272">
        <w:rPr>
          <w:rFonts w:ascii="Calibri" w:eastAsia="Times New Roman" w:hAnsi="Calibri" w:cs="Calibri"/>
        </w:rPr>
        <w:t xml:space="preserve"> July 2022</w:t>
      </w:r>
    </w:p>
    <w:p w14:paraId="3BD5C39C" w14:textId="77777777" w:rsidR="00073AB3" w:rsidRPr="00073AB3" w:rsidRDefault="00073AB3" w:rsidP="00073AB3">
      <w:pPr>
        <w:spacing w:after="0" w:line="240" w:lineRule="auto"/>
        <w:ind w:right="206"/>
        <w:jc w:val="both"/>
        <w:rPr>
          <w:rFonts w:ascii="Calibri" w:eastAsia="Times New Roman" w:hAnsi="Calibri" w:cs="Calibri"/>
        </w:rPr>
      </w:pPr>
    </w:p>
    <w:p w14:paraId="12BE1962" w14:textId="646C8630" w:rsidR="00073AB3" w:rsidRPr="00073AB3" w:rsidRDefault="00073AB3" w:rsidP="00073AB3">
      <w:pPr>
        <w:tabs>
          <w:tab w:val="center" w:pos="4153"/>
          <w:tab w:val="right" w:pos="8306"/>
          <w:tab w:val="left" w:pos="10260"/>
        </w:tabs>
        <w:autoSpaceDE w:val="0"/>
        <w:autoSpaceDN w:val="0"/>
        <w:adjustRightInd w:val="0"/>
        <w:spacing w:after="0" w:line="240" w:lineRule="auto"/>
        <w:ind w:right="206"/>
        <w:jc w:val="both"/>
        <w:rPr>
          <w:rFonts w:ascii="Calibri" w:eastAsia="Times New Roman" w:hAnsi="Calibri" w:cs="Calibri"/>
          <w:color w:val="000000"/>
        </w:rPr>
      </w:pPr>
      <w:r w:rsidRPr="00073AB3">
        <w:rPr>
          <w:rFonts w:ascii="Calibri" w:eastAsia="Times New Roman" w:hAnsi="Calibri" w:cs="Calibri"/>
          <w:color w:val="000000"/>
        </w:rPr>
        <w:t xml:space="preserve">Fully completed tender documents, clearly marked </w:t>
      </w:r>
      <w:r w:rsidRPr="00073AB3">
        <w:rPr>
          <w:rFonts w:ascii="Calibri" w:eastAsia="Times New Roman" w:hAnsi="Calibri" w:cs="Calibri"/>
        </w:rPr>
        <w:t>“</w:t>
      </w:r>
      <w:r w:rsidRPr="00073AB3">
        <w:rPr>
          <w:rFonts w:ascii="Calibri" w:eastAsia="Times New Roman" w:hAnsi="Calibri" w:cs="Calibri"/>
          <w:b/>
          <w:u w:val="single"/>
        </w:rPr>
        <w:t xml:space="preserve">Tender No. 8/3/1/3-2022: INSTALLATION OF EQUIPMENT AT EMBALENHLE SEWER PUMP STATIONS  EXTENSION 22 AND 25 </w:t>
      </w:r>
      <w:r w:rsidRPr="00073AB3">
        <w:rPr>
          <w:rFonts w:ascii="Calibri" w:eastAsia="Times New Roman" w:hAnsi="Calibri" w:cs="Calibri"/>
          <w:b/>
        </w:rPr>
        <w:t>”</w:t>
      </w:r>
      <w:r w:rsidRPr="00073AB3">
        <w:rPr>
          <w:rFonts w:ascii="Calibri" w:eastAsia="Times New Roman" w:hAnsi="Calibri" w:cs="Calibri"/>
        </w:rPr>
        <w:t xml:space="preserve"> with </w:t>
      </w:r>
      <w:r w:rsidRPr="00073AB3">
        <w:rPr>
          <w:rFonts w:ascii="Calibri" w:eastAsia="Times New Roman" w:hAnsi="Calibri" w:cs="Calibri"/>
          <w:b/>
        </w:rPr>
        <w:t>“</w:t>
      </w:r>
      <w:r w:rsidRPr="00073AB3">
        <w:rPr>
          <w:rFonts w:ascii="Calibri" w:eastAsia="Times New Roman" w:hAnsi="Calibri" w:cs="Calibri"/>
          <w:u w:val="single"/>
        </w:rPr>
        <w:t>NAME of TENDERER</w:t>
      </w:r>
      <w:r w:rsidRPr="00073AB3">
        <w:rPr>
          <w:rFonts w:ascii="Calibri" w:eastAsia="Times New Roman" w:hAnsi="Calibri" w:cs="Calibri"/>
          <w:b/>
        </w:rPr>
        <w:t xml:space="preserve">” inside a sealed envelope </w:t>
      </w:r>
      <w:r w:rsidRPr="00073AB3">
        <w:rPr>
          <w:rFonts w:ascii="Calibri" w:eastAsia="Times New Roman" w:hAnsi="Calibri" w:cs="Calibri"/>
          <w:b/>
          <w:color w:val="000000"/>
        </w:rPr>
        <w:t xml:space="preserve">must be placed in the </w:t>
      </w:r>
      <w:r w:rsidRPr="00073AB3">
        <w:rPr>
          <w:rFonts w:ascii="Calibri" w:eastAsia="Times New Roman" w:hAnsi="Calibri" w:cs="Calibri"/>
          <w:color w:val="000000"/>
        </w:rPr>
        <w:t xml:space="preserve">tender box provided by </w:t>
      </w:r>
      <w:r w:rsidRPr="00073AB3">
        <w:rPr>
          <w:rFonts w:ascii="Calibri" w:eastAsia="Times New Roman" w:hAnsi="Calibri" w:cs="Calibri"/>
          <w:b/>
        </w:rPr>
        <w:t>Govan Mbeki</w:t>
      </w:r>
      <w:r w:rsidRPr="00073AB3">
        <w:rPr>
          <w:rFonts w:ascii="Calibri" w:eastAsia="Times New Roman" w:hAnsi="Calibri" w:cs="Calibri"/>
          <w:b/>
          <w:color w:val="000000"/>
        </w:rPr>
        <w:t xml:space="preserve"> Municipality on the </w:t>
      </w:r>
      <w:r w:rsidRPr="00073AB3">
        <w:rPr>
          <w:rFonts w:ascii="Calibri" w:eastAsia="Times New Roman" w:hAnsi="Calibri" w:cs="Calibri"/>
          <w:b/>
        </w:rPr>
        <w:t>1</w:t>
      </w:r>
      <w:r w:rsidRPr="00073AB3">
        <w:rPr>
          <w:rFonts w:ascii="Calibri" w:eastAsia="Times New Roman" w:hAnsi="Calibri" w:cs="Calibri"/>
          <w:b/>
          <w:vertAlign w:val="superscript"/>
        </w:rPr>
        <w:t>st</w:t>
      </w:r>
      <w:r w:rsidRPr="00073AB3">
        <w:rPr>
          <w:rFonts w:ascii="Calibri" w:eastAsia="Times New Roman" w:hAnsi="Calibri" w:cs="Calibri"/>
          <w:b/>
        </w:rPr>
        <w:t xml:space="preserve"> floor, Horwood Street</w:t>
      </w:r>
      <w:r w:rsidRPr="00073AB3">
        <w:rPr>
          <w:rFonts w:ascii="Calibri" w:eastAsia="Times New Roman" w:hAnsi="Calibri" w:cs="Calibri"/>
          <w:b/>
          <w:color w:val="000000"/>
        </w:rPr>
        <w:t xml:space="preserve">, Secunda, 2302 </w:t>
      </w:r>
      <w:r w:rsidRPr="00073AB3">
        <w:rPr>
          <w:rFonts w:ascii="Calibri" w:eastAsia="Times New Roman" w:hAnsi="Calibri" w:cs="Calibri"/>
          <w:color w:val="000000"/>
        </w:rPr>
        <w:t xml:space="preserve">by no later than </w:t>
      </w:r>
      <w:r w:rsidRPr="00073AB3">
        <w:rPr>
          <w:rFonts w:ascii="Calibri" w:eastAsia="Times New Roman" w:hAnsi="Calibri" w:cs="Calibri"/>
          <w:b/>
          <w:bCs/>
        </w:rPr>
        <w:t xml:space="preserve">12h00 on </w:t>
      </w:r>
      <w:r w:rsidR="006B0977">
        <w:rPr>
          <w:rFonts w:ascii="Calibri" w:eastAsia="Times New Roman" w:hAnsi="Calibri" w:cs="Calibri"/>
          <w:b/>
          <w:bCs/>
        </w:rPr>
        <w:t>05</w:t>
      </w:r>
      <w:r w:rsidRPr="00073AB3">
        <w:rPr>
          <w:rFonts w:ascii="Calibri" w:eastAsia="Times New Roman" w:hAnsi="Calibri" w:cs="Calibri"/>
          <w:b/>
          <w:bCs/>
        </w:rPr>
        <w:t>/0</w:t>
      </w:r>
      <w:r w:rsidR="006B0977">
        <w:rPr>
          <w:rFonts w:ascii="Calibri" w:eastAsia="Times New Roman" w:hAnsi="Calibri" w:cs="Calibri"/>
          <w:b/>
          <w:bCs/>
        </w:rPr>
        <w:t>8</w:t>
      </w:r>
      <w:r w:rsidRPr="00073AB3">
        <w:rPr>
          <w:rFonts w:ascii="Calibri" w:eastAsia="Times New Roman" w:hAnsi="Calibri" w:cs="Calibri"/>
          <w:b/>
          <w:bCs/>
        </w:rPr>
        <w:t>/202</w:t>
      </w:r>
      <w:r w:rsidR="00666272" w:rsidRPr="00666272">
        <w:rPr>
          <w:rFonts w:ascii="Calibri" w:eastAsia="Times New Roman" w:hAnsi="Calibri" w:cs="Calibri"/>
          <w:b/>
          <w:bCs/>
        </w:rPr>
        <w:t>2</w:t>
      </w:r>
      <w:r w:rsidRPr="00073AB3">
        <w:rPr>
          <w:rFonts w:ascii="Calibri" w:eastAsia="Times New Roman" w:hAnsi="Calibri" w:cs="Calibri"/>
          <w:b/>
          <w:color w:val="FF0000"/>
        </w:rPr>
        <w:t xml:space="preserve">. </w:t>
      </w:r>
      <w:r w:rsidRPr="00073AB3">
        <w:rPr>
          <w:rFonts w:ascii="Calibri" w:eastAsia="Times New Roman" w:hAnsi="Calibri" w:cs="Calibri"/>
          <w:color w:val="000000"/>
        </w:rPr>
        <w:t>The envelope must be endorsed with number, title and closing date as indicated above.</w:t>
      </w:r>
    </w:p>
    <w:p w14:paraId="21E072AF" w14:textId="77777777" w:rsidR="00073AB3" w:rsidRPr="00073AB3" w:rsidRDefault="00073AB3" w:rsidP="00073AB3">
      <w:pPr>
        <w:tabs>
          <w:tab w:val="center" w:pos="4153"/>
          <w:tab w:val="right" w:pos="8306"/>
          <w:tab w:val="left" w:pos="10260"/>
        </w:tabs>
        <w:autoSpaceDE w:val="0"/>
        <w:autoSpaceDN w:val="0"/>
        <w:adjustRightInd w:val="0"/>
        <w:spacing w:after="0" w:line="240" w:lineRule="auto"/>
        <w:ind w:right="206"/>
        <w:jc w:val="both"/>
        <w:rPr>
          <w:rFonts w:ascii="Calibri" w:eastAsia="Times New Roman" w:hAnsi="Calibri" w:cs="Calibri"/>
        </w:rPr>
      </w:pPr>
    </w:p>
    <w:p w14:paraId="3A9C7240" w14:textId="54D1CA23" w:rsidR="00073AB3" w:rsidRDefault="00073AB3" w:rsidP="00073AB3">
      <w:pPr>
        <w:spacing w:after="0" w:line="240" w:lineRule="auto"/>
        <w:ind w:right="206"/>
        <w:jc w:val="both"/>
        <w:rPr>
          <w:rFonts w:ascii="Calibri" w:eastAsia="Times New Roman" w:hAnsi="Calibri" w:cs="Calibri"/>
        </w:rPr>
      </w:pPr>
      <w:r w:rsidRPr="00073AB3">
        <w:rPr>
          <w:rFonts w:ascii="Calibri" w:eastAsia="Times New Roman" w:hAnsi="Calibri" w:cs="Calibri"/>
        </w:rPr>
        <w:t xml:space="preserve">A compulsory clarification meeting with representatives of the employer will take place at the </w:t>
      </w:r>
      <w:r>
        <w:rPr>
          <w:rFonts w:ascii="Calibri" w:eastAsia="Times New Roman" w:hAnsi="Calibri" w:cs="Calibri"/>
        </w:rPr>
        <w:t>LILIAN MGOYI CENTRE, HALL</w:t>
      </w:r>
      <w:r w:rsidR="00666272">
        <w:rPr>
          <w:rFonts w:ascii="Calibri" w:eastAsia="Times New Roman" w:hAnsi="Calibri" w:cs="Calibri"/>
        </w:rPr>
        <w:t xml:space="preserve"> C</w:t>
      </w:r>
      <w:r>
        <w:rPr>
          <w:rFonts w:ascii="Calibri" w:eastAsia="Times New Roman" w:hAnsi="Calibri" w:cs="Calibri"/>
        </w:rPr>
        <w:t>, S</w:t>
      </w:r>
      <w:r w:rsidR="00666272">
        <w:rPr>
          <w:rFonts w:ascii="Calibri" w:eastAsia="Times New Roman" w:hAnsi="Calibri" w:cs="Calibri"/>
        </w:rPr>
        <w:t>ECUNDA (</w:t>
      </w:r>
      <w:r>
        <w:rPr>
          <w:rFonts w:ascii="Calibri" w:eastAsia="Times New Roman" w:hAnsi="Calibri" w:cs="Calibri"/>
        </w:rPr>
        <w:t xml:space="preserve">next to Secunda </w:t>
      </w:r>
      <w:r w:rsidR="00666272">
        <w:rPr>
          <w:rFonts w:ascii="Calibri" w:eastAsia="Times New Roman" w:hAnsi="Calibri" w:cs="Calibri"/>
        </w:rPr>
        <w:t>Stadium)</w:t>
      </w:r>
      <w:r w:rsidRPr="00073AB3">
        <w:rPr>
          <w:rFonts w:ascii="Calibri" w:eastAsia="Times New Roman" w:hAnsi="Calibri" w:cs="Calibri"/>
        </w:rPr>
        <w:t xml:space="preserve"> </w:t>
      </w:r>
      <w:r w:rsidR="006B0977" w:rsidRPr="00C678BB">
        <w:rPr>
          <w:rFonts w:ascii="Calibri" w:eastAsia="Times New Roman" w:hAnsi="Calibri" w:cs="Calibri"/>
          <w:b/>
          <w:bCs/>
          <w:color w:val="000000" w:themeColor="text1"/>
        </w:rPr>
        <w:t>14</w:t>
      </w:r>
      <w:r w:rsidRPr="00C678BB">
        <w:rPr>
          <w:rFonts w:ascii="Calibri" w:eastAsia="Times New Roman" w:hAnsi="Calibri" w:cs="Calibri"/>
          <w:b/>
          <w:bCs/>
          <w:color w:val="000000" w:themeColor="text1"/>
        </w:rPr>
        <w:t>/</w:t>
      </w:r>
      <w:r w:rsidR="00666272" w:rsidRPr="00C678BB">
        <w:rPr>
          <w:rFonts w:ascii="Calibri" w:eastAsia="Times New Roman" w:hAnsi="Calibri" w:cs="Calibri"/>
          <w:b/>
          <w:bCs/>
          <w:color w:val="000000" w:themeColor="text1"/>
        </w:rPr>
        <w:t>07</w:t>
      </w:r>
      <w:r w:rsidRPr="00C678BB">
        <w:rPr>
          <w:rFonts w:ascii="Calibri" w:eastAsia="Times New Roman" w:hAnsi="Calibri" w:cs="Calibri"/>
          <w:b/>
          <w:bCs/>
          <w:color w:val="000000" w:themeColor="text1"/>
        </w:rPr>
        <w:t>/202</w:t>
      </w:r>
      <w:r w:rsidR="00666272" w:rsidRPr="00C678BB">
        <w:rPr>
          <w:rFonts w:ascii="Calibri" w:eastAsia="Times New Roman" w:hAnsi="Calibri" w:cs="Calibri"/>
          <w:b/>
          <w:bCs/>
          <w:color w:val="000000" w:themeColor="text1"/>
        </w:rPr>
        <w:t>2</w:t>
      </w:r>
      <w:r w:rsidRPr="00C678BB">
        <w:rPr>
          <w:rFonts w:ascii="Calibri" w:eastAsia="Times New Roman" w:hAnsi="Calibri" w:cs="Calibri"/>
          <w:color w:val="000000" w:themeColor="text1"/>
        </w:rPr>
        <w:t xml:space="preserve"> </w:t>
      </w:r>
      <w:r w:rsidRPr="00073AB3">
        <w:rPr>
          <w:rFonts w:ascii="Calibri" w:eastAsia="Times New Roman" w:hAnsi="Calibri" w:cs="Calibri"/>
        </w:rPr>
        <w:t xml:space="preserve">starting at </w:t>
      </w:r>
      <w:r w:rsidRPr="00C678BB">
        <w:rPr>
          <w:rFonts w:ascii="Calibri" w:eastAsia="Times New Roman" w:hAnsi="Calibri" w:cs="Calibri"/>
          <w:b/>
          <w:bCs/>
        </w:rPr>
        <w:t>10h00.</w:t>
      </w:r>
      <w:r w:rsidRPr="00073AB3">
        <w:rPr>
          <w:rFonts w:ascii="Calibri" w:eastAsia="Times New Roman" w:hAnsi="Calibri" w:cs="Calibri"/>
        </w:rPr>
        <w:t xml:space="preserve"> Specific note to be taken that Contract documentation </w:t>
      </w:r>
      <w:r w:rsidRPr="00073AB3">
        <w:rPr>
          <w:rFonts w:ascii="Calibri" w:eastAsia="Times New Roman" w:hAnsi="Calibri" w:cs="Calibri"/>
          <w:u w:val="single"/>
        </w:rPr>
        <w:t>will not</w:t>
      </w:r>
      <w:r w:rsidRPr="00073AB3">
        <w:rPr>
          <w:rFonts w:ascii="Calibri" w:eastAsia="Times New Roman" w:hAnsi="Calibri" w:cs="Calibri"/>
        </w:rPr>
        <w:t xml:space="preserve"> be available during the site clarification meeting, and the engineer will not be available for inspection purposes on any other occasion.</w:t>
      </w:r>
    </w:p>
    <w:p w14:paraId="0F448F89" w14:textId="5443470C" w:rsidR="00C678BB" w:rsidRDefault="00C678BB" w:rsidP="00073AB3">
      <w:pPr>
        <w:spacing w:after="0" w:line="240" w:lineRule="auto"/>
        <w:ind w:right="206"/>
        <w:jc w:val="both"/>
        <w:rPr>
          <w:rFonts w:ascii="Calibri" w:eastAsia="Times New Roman" w:hAnsi="Calibri" w:cs="Calibri"/>
        </w:rPr>
      </w:pPr>
    </w:p>
    <w:p w14:paraId="34096DC1" w14:textId="0CF31147" w:rsidR="00C678BB" w:rsidRPr="00073AB3" w:rsidRDefault="00C678BB" w:rsidP="00073AB3">
      <w:pPr>
        <w:spacing w:after="0" w:line="240" w:lineRule="auto"/>
        <w:ind w:right="206"/>
        <w:jc w:val="both"/>
        <w:rPr>
          <w:rFonts w:ascii="Calibri" w:eastAsia="Times New Roman" w:hAnsi="Calibri" w:cs="Calibri"/>
        </w:rPr>
      </w:pPr>
      <w:r>
        <w:rPr>
          <w:rFonts w:ascii="Calibri" w:eastAsia="Times New Roman" w:hAnsi="Calibri" w:cs="Calibri"/>
        </w:rPr>
        <w:t xml:space="preserve">For Technical Enquiries prospective bidders can contact, Mr. Siyabonga Khoza on (011) 704-0447/ 078 319 3419, and e-mail address: </w:t>
      </w:r>
      <w:hyperlink r:id="rId6" w:history="1">
        <w:r w:rsidRPr="006B7D1E">
          <w:rPr>
            <w:rStyle w:val="Hyperlink"/>
            <w:rFonts w:ascii="Calibri" w:eastAsia="Times New Roman" w:hAnsi="Calibri" w:cs="Calibri"/>
          </w:rPr>
          <w:t>Siyabonga@servinetconsulting.co.za</w:t>
        </w:r>
      </w:hyperlink>
      <w:r>
        <w:rPr>
          <w:rFonts w:ascii="Calibri" w:eastAsia="Times New Roman" w:hAnsi="Calibri" w:cs="Calibri"/>
        </w:rPr>
        <w:t xml:space="preserve"> </w:t>
      </w:r>
    </w:p>
    <w:p w14:paraId="1ED7D074" w14:textId="06CD0004" w:rsidR="00073AB3" w:rsidRDefault="00073AB3" w:rsidP="00073AB3">
      <w:pPr>
        <w:spacing w:after="0" w:line="240" w:lineRule="auto"/>
        <w:ind w:right="206"/>
        <w:jc w:val="both"/>
        <w:rPr>
          <w:rFonts w:ascii="Calibri" w:eastAsia="Times New Roman" w:hAnsi="Calibri" w:cs="Calibri"/>
        </w:rPr>
      </w:pPr>
    </w:p>
    <w:p w14:paraId="0186607D" w14:textId="74951D48" w:rsidR="00C678BB" w:rsidRPr="00073AB3" w:rsidRDefault="00C678BB" w:rsidP="00073AB3">
      <w:pPr>
        <w:spacing w:after="0" w:line="240" w:lineRule="auto"/>
        <w:ind w:right="206"/>
        <w:jc w:val="both"/>
        <w:rPr>
          <w:rFonts w:ascii="Calibri" w:eastAsia="Times New Roman" w:hAnsi="Calibri" w:cs="Calibri"/>
        </w:rPr>
      </w:pPr>
      <w:r>
        <w:rPr>
          <w:rFonts w:ascii="Calibri" w:eastAsia="Times New Roman" w:hAnsi="Calibri" w:cs="Calibri"/>
        </w:rPr>
        <w:t xml:space="preserve">For </w:t>
      </w:r>
      <w:r>
        <w:rPr>
          <w:rFonts w:ascii="Calibri" w:eastAsia="Times New Roman" w:hAnsi="Calibri" w:cs="Calibri"/>
        </w:rPr>
        <w:t>General</w:t>
      </w:r>
      <w:r>
        <w:rPr>
          <w:rFonts w:ascii="Calibri" w:eastAsia="Times New Roman" w:hAnsi="Calibri" w:cs="Calibri"/>
        </w:rPr>
        <w:t xml:space="preserve"> Enquiries prospective bidders can contact, Mr. </w:t>
      </w:r>
      <w:r>
        <w:rPr>
          <w:rFonts w:ascii="Calibri" w:eastAsia="Times New Roman" w:hAnsi="Calibri" w:cs="Calibri"/>
        </w:rPr>
        <w:t>Ntokozo Mabizela</w:t>
      </w:r>
      <w:r>
        <w:rPr>
          <w:rFonts w:ascii="Calibri" w:eastAsia="Times New Roman" w:hAnsi="Calibri" w:cs="Calibri"/>
        </w:rPr>
        <w:t xml:space="preserve"> on (01</w:t>
      </w:r>
      <w:r>
        <w:rPr>
          <w:rFonts w:ascii="Calibri" w:eastAsia="Times New Roman" w:hAnsi="Calibri" w:cs="Calibri"/>
        </w:rPr>
        <w:t>7</w:t>
      </w:r>
      <w:r>
        <w:rPr>
          <w:rFonts w:ascii="Calibri" w:eastAsia="Times New Roman" w:hAnsi="Calibri" w:cs="Calibri"/>
        </w:rPr>
        <w:t xml:space="preserve">) </w:t>
      </w:r>
      <w:r>
        <w:rPr>
          <w:rFonts w:ascii="Calibri" w:eastAsia="Times New Roman" w:hAnsi="Calibri" w:cs="Calibri"/>
        </w:rPr>
        <w:t xml:space="preserve">620-6112 </w:t>
      </w:r>
      <w:r>
        <w:rPr>
          <w:rFonts w:ascii="Calibri" w:eastAsia="Times New Roman" w:hAnsi="Calibri" w:cs="Calibri"/>
        </w:rPr>
        <w:t xml:space="preserve">and e-mail address: </w:t>
      </w:r>
      <w:hyperlink r:id="rId7" w:history="1">
        <w:r w:rsidRPr="006B7D1E">
          <w:rPr>
            <w:rStyle w:val="Hyperlink"/>
            <w:rFonts w:ascii="Calibri" w:eastAsia="Times New Roman" w:hAnsi="Calibri" w:cs="Calibri"/>
          </w:rPr>
          <w:t>Ntokozo.m@govanmbeki.gov.za</w:t>
        </w:r>
      </w:hyperlink>
      <w:r>
        <w:rPr>
          <w:rFonts w:ascii="Calibri" w:eastAsia="Times New Roman" w:hAnsi="Calibri" w:cs="Calibri"/>
        </w:rPr>
        <w:t xml:space="preserve"> </w:t>
      </w:r>
    </w:p>
    <w:p w14:paraId="2322BD83" w14:textId="77777777" w:rsidR="00C678BB" w:rsidRDefault="00C678BB" w:rsidP="00073AB3">
      <w:pPr>
        <w:spacing w:after="0" w:line="240" w:lineRule="auto"/>
        <w:ind w:right="206"/>
        <w:jc w:val="both"/>
        <w:rPr>
          <w:rFonts w:ascii="Calibri" w:eastAsia="Times New Roman" w:hAnsi="Calibri" w:cs="Calibri"/>
          <w:iCs/>
        </w:rPr>
      </w:pPr>
    </w:p>
    <w:p w14:paraId="0FCA9486" w14:textId="1EA8FF8F" w:rsidR="00C678BB" w:rsidRPr="00C678BB" w:rsidRDefault="00073AB3" w:rsidP="00C678BB">
      <w:pPr>
        <w:spacing w:after="0" w:line="240" w:lineRule="auto"/>
        <w:ind w:right="206"/>
        <w:jc w:val="both"/>
        <w:rPr>
          <w:rFonts w:ascii="Calibri" w:eastAsia="Times New Roman" w:hAnsi="Calibri" w:cs="Calibri"/>
          <w:iCs/>
          <w:color w:val="000000"/>
        </w:rPr>
      </w:pPr>
      <w:r w:rsidRPr="00073AB3">
        <w:rPr>
          <w:rFonts w:ascii="Calibri" w:eastAsia="Times New Roman" w:hAnsi="Calibri" w:cs="Calibri"/>
          <w:iCs/>
        </w:rPr>
        <w:t xml:space="preserve">Bidders will be evaluated on functionality whereby </w:t>
      </w:r>
      <w:r w:rsidRPr="00073AB3">
        <w:rPr>
          <w:rFonts w:ascii="Calibri" w:eastAsia="Times New Roman" w:hAnsi="Calibri" w:cs="Calibri"/>
          <w:b/>
          <w:iCs/>
          <w:color w:val="FF0000"/>
        </w:rPr>
        <w:t>80</w:t>
      </w:r>
      <w:r w:rsidRPr="00073AB3">
        <w:rPr>
          <w:rFonts w:ascii="Calibri" w:eastAsia="Times New Roman" w:hAnsi="Calibri" w:cs="Calibri"/>
          <w:iCs/>
        </w:rPr>
        <w:t xml:space="preserve"> points has to be attained before financial proposals can be looked at. 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w:t>
      </w:r>
      <w:r w:rsidRPr="00073AB3">
        <w:rPr>
          <w:rFonts w:ascii="Calibri" w:eastAsia="Times New Roman" w:hAnsi="Calibri" w:cs="Calibri"/>
          <w:b/>
          <w:iCs/>
          <w:color w:val="FF0000"/>
        </w:rPr>
        <w:t>80</w:t>
      </w:r>
      <w:r w:rsidRPr="00073AB3">
        <w:rPr>
          <w:rFonts w:ascii="Calibri" w:eastAsia="Times New Roman" w:hAnsi="Calibri" w:cs="Calibri"/>
          <w:iCs/>
        </w:rPr>
        <w:t xml:space="preserve"> points will be allocated in respect of price and </w:t>
      </w:r>
      <w:r w:rsidRPr="00073AB3">
        <w:rPr>
          <w:rFonts w:ascii="Calibri" w:eastAsia="Times New Roman" w:hAnsi="Calibri" w:cs="Calibri"/>
          <w:b/>
          <w:iCs/>
          <w:color w:val="FF0000"/>
        </w:rPr>
        <w:t>20</w:t>
      </w:r>
      <w:r w:rsidRPr="00073AB3">
        <w:rPr>
          <w:rFonts w:ascii="Calibri" w:eastAsia="Times New Roman" w:hAnsi="Calibri" w:cs="Calibri"/>
          <w:iCs/>
        </w:rPr>
        <w:t xml:space="preserve"> points in respect of B-BBEE Status Level of Contribution. Tenderers must have the necessary skills, experience, and capacity to perform the required work</w:t>
      </w:r>
      <w:r w:rsidRPr="00073AB3">
        <w:rPr>
          <w:rFonts w:ascii="Calibri" w:eastAsia="Times New Roman" w:hAnsi="Calibri" w:cs="Calibri"/>
          <w:iCs/>
          <w:color w:val="000000"/>
        </w:rPr>
        <w:t>.</w:t>
      </w:r>
    </w:p>
    <w:p w14:paraId="22B4A088" w14:textId="77777777" w:rsidR="00C678BB" w:rsidRDefault="00C678BB"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p>
    <w:p w14:paraId="672EFE41" w14:textId="235C3046"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r w:rsidRPr="00073AB3">
        <w:rPr>
          <w:rFonts w:ascii="Calibri" w:eastAsia="Times New Roman" w:hAnsi="Calibri" w:cs="Calibri"/>
          <w:lang w:eastAsia="en-ZA"/>
        </w:rPr>
        <w:lastRenderedPageBreak/>
        <w:t>No awards will be made to a person:</w:t>
      </w:r>
    </w:p>
    <w:p w14:paraId="10DCF715" w14:textId="77777777" w:rsidR="00073AB3" w:rsidRPr="00073AB3" w:rsidRDefault="00073AB3" w:rsidP="00073AB3">
      <w:pPr>
        <w:numPr>
          <w:ilvl w:val="0"/>
          <w:numId w:val="1"/>
        </w:numPr>
        <w:tabs>
          <w:tab w:val="left" w:pos="10260"/>
        </w:tabs>
        <w:autoSpaceDE w:val="0"/>
        <w:autoSpaceDN w:val="0"/>
        <w:adjustRightInd w:val="0"/>
        <w:spacing w:after="0" w:line="240" w:lineRule="auto"/>
        <w:ind w:left="450" w:right="206" w:hanging="270"/>
        <w:rPr>
          <w:rFonts w:ascii="Calibri" w:eastAsia="Times New Roman" w:hAnsi="Calibri" w:cs="Calibri"/>
          <w:lang w:eastAsia="en-ZA"/>
        </w:rPr>
      </w:pPr>
      <w:r w:rsidRPr="00073AB3">
        <w:rPr>
          <w:rFonts w:ascii="Calibri" w:eastAsia="Times New Roman" w:hAnsi="Calibri" w:cs="Calibri"/>
          <w:lang w:eastAsia="en-ZA"/>
        </w:rPr>
        <w:t>Who is in the service of the state.</w:t>
      </w:r>
    </w:p>
    <w:p w14:paraId="07FF9096" w14:textId="77777777" w:rsidR="00073AB3" w:rsidRPr="00073AB3" w:rsidRDefault="00073AB3" w:rsidP="00073AB3">
      <w:pPr>
        <w:numPr>
          <w:ilvl w:val="0"/>
          <w:numId w:val="1"/>
        </w:numPr>
        <w:tabs>
          <w:tab w:val="left" w:pos="10260"/>
        </w:tabs>
        <w:autoSpaceDE w:val="0"/>
        <w:autoSpaceDN w:val="0"/>
        <w:adjustRightInd w:val="0"/>
        <w:spacing w:after="0" w:line="240" w:lineRule="auto"/>
        <w:ind w:left="450" w:right="206" w:hanging="270"/>
        <w:rPr>
          <w:rFonts w:ascii="Calibri" w:eastAsia="Times New Roman" w:hAnsi="Calibri" w:cs="Calibri"/>
          <w:lang w:eastAsia="en-ZA"/>
        </w:rPr>
      </w:pPr>
      <w:r w:rsidRPr="00073AB3">
        <w:rPr>
          <w:rFonts w:ascii="Calibri" w:eastAsia="Times New Roman" w:hAnsi="Calibri" w:cs="Calibri"/>
          <w:lang w:eastAsia="en-ZA"/>
        </w:rPr>
        <w:t>If that person is not a natural person, of which any director, manager, principal shareholder, or stakeholder is a person in the service of the state; and/or</w:t>
      </w:r>
    </w:p>
    <w:p w14:paraId="725A878E" w14:textId="77777777" w:rsidR="00073AB3" w:rsidRPr="00073AB3" w:rsidRDefault="00073AB3" w:rsidP="00073AB3">
      <w:pPr>
        <w:numPr>
          <w:ilvl w:val="0"/>
          <w:numId w:val="1"/>
        </w:numPr>
        <w:tabs>
          <w:tab w:val="left" w:pos="10260"/>
        </w:tabs>
        <w:autoSpaceDE w:val="0"/>
        <w:autoSpaceDN w:val="0"/>
        <w:adjustRightInd w:val="0"/>
        <w:spacing w:after="0" w:line="240" w:lineRule="auto"/>
        <w:ind w:left="450" w:right="206" w:hanging="270"/>
        <w:rPr>
          <w:rFonts w:ascii="Calibri" w:eastAsia="Times New Roman" w:hAnsi="Calibri" w:cs="Calibri"/>
          <w:lang w:eastAsia="en-ZA"/>
        </w:rPr>
      </w:pPr>
      <w:r w:rsidRPr="00073AB3">
        <w:rPr>
          <w:rFonts w:ascii="Calibri" w:eastAsia="Times New Roman" w:hAnsi="Calibri" w:cs="Calibri"/>
          <w:lang w:eastAsia="en-ZA"/>
        </w:rPr>
        <w:t>Who is an advisor or consultant contracted with the municipality or municipal entity.</w:t>
      </w:r>
    </w:p>
    <w:p w14:paraId="160F5437"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p>
    <w:p w14:paraId="651E7EBF"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p>
    <w:p w14:paraId="5DF14B23"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r w:rsidRPr="00073AB3">
        <w:rPr>
          <w:rFonts w:ascii="Calibri" w:eastAsia="Times New Roman" w:hAnsi="Calibri" w:cs="Calibri"/>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0CDC712F"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p>
    <w:p w14:paraId="7FEEC806" w14:textId="77777777" w:rsidR="00073AB3" w:rsidRPr="00073AB3" w:rsidRDefault="00073AB3" w:rsidP="00073AB3">
      <w:pPr>
        <w:spacing w:after="0" w:line="240" w:lineRule="auto"/>
        <w:ind w:right="-1"/>
        <w:jc w:val="both"/>
        <w:rPr>
          <w:rFonts w:ascii="Calibri" w:eastAsia="Times New Roman" w:hAnsi="Calibri" w:cs="Calibri"/>
          <w:lang w:eastAsia="en-ZA"/>
        </w:rPr>
      </w:pPr>
      <w:r w:rsidRPr="00073AB3">
        <w:rPr>
          <w:rFonts w:ascii="Calibri" w:eastAsia="Calibri" w:hAnsi="Calibri" w:cs="Calibri"/>
          <w:lang w:val="en-GB"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067C97FA"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p>
    <w:p w14:paraId="74DF06CB" w14:textId="77777777" w:rsidR="00073AB3" w:rsidRPr="00073AB3" w:rsidRDefault="00073AB3" w:rsidP="00073AB3">
      <w:pPr>
        <w:autoSpaceDE w:val="0"/>
        <w:autoSpaceDN w:val="0"/>
        <w:adjustRightInd w:val="0"/>
        <w:spacing w:after="0" w:line="240" w:lineRule="auto"/>
        <w:ind w:right="-1"/>
        <w:jc w:val="both"/>
        <w:rPr>
          <w:rFonts w:ascii="Calibri" w:eastAsia="Times New Roman" w:hAnsi="Calibri" w:cs="Calibri"/>
          <w:lang w:eastAsia="en-ZA"/>
        </w:rPr>
      </w:pPr>
      <w:r w:rsidRPr="00073AB3">
        <w:rPr>
          <w:rFonts w:ascii="Calibri" w:eastAsia="Times New Roman" w:hAnsi="Calibri" w:cs="Calibri"/>
          <w:lang w:eastAsia="en-ZA"/>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2B1483B2" w14:textId="77777777" w:rsidR="00073AB3" w:rsidRPr="00073AB3" w:rsidRDefault="00073AB3" w:rsidP="00073AB3">
      <w:pPr>
        <w:autoSpaceDE w:val="0"/>
        <w:autoSpaceDN w:val="0"/>
        <w:adjustRightInd w:val="0"/>
        <w:spacing w:after="0" w:line="240" w:lineRule="auto"/>
        <w:ind w:left="180" w:right="-1"/>
        <w:jc w:val="both"/>
        <w:rPr>
          <w:rFonts w:ascii="Calibri" w:eastAsia="Times New Roman" w:hAnsi="Calibri" w:cs="Calibri"/>
          <w:lang w:eastAsia="en-ZA"/>
        </w:rPr>
      </w:pPr>
    </w:p>
    <w:p w14:paraId="4D0D1782" w14:textId="77777777" w:rsidR="00073AB3" w:rsidRPr="00073AB3" w:rsidRDefault="00073AB3" w:rsidP="00073AB3">
      <w:pPr>
        <w:tabs>
          <w:tab w:val="left" w:pos="10260"/>
        </w:tabs>
        <w:autoSpaceDE w:val="0"/>
        <w:autoSpaceDN w:val="0"/>
        <w:adjustRightInd w:val="0"/>
        <w:spacing w:after="0" w:line="240" w:lineRule="auto"/>
        <w:ind w:left="180" w:right="206"/>
        <w:rPr>
          <w:rFonts w:ascii="Calibri" w:eastAsia="Times New Roman" w:hAnsi="Calibri" w:cs="Calibri"/>
          <w:lang w:eastAsia="en-ZA"/>
        </w:rPr>
      </w:pPr>
    </w:p>
    <w:p w14:paraId="0A4BB9E3"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r w:rsidRPr="00073AB3">
        <w:rPr>
          <w:rFonts w:ascii="Calibri" w:eastAsia="Times New Roman" w:hAnsi="Calibri" w:cs="Calibri"/>
          <w:lang w:eastAsia="en-ZA"/>
        </w:rPr>
        <w:t xml:space="preserve">The following documents must be attached as </w:t>
      </w:r>
      <w:r w:rsidRPr="00073AB3">
        <w:rPr>
          <w:rFonts w:ascii="Calibri" w:eastAsia="Times New Roman" w:hAnsi="Calibri" w:cs="Calibri"/>
          <w:u w:val="single"/>
          <w:lang w:eastAsia="en-ZA"/>
        </w:rPr>
        <w:t>Annexure A</w:t>
      </w:r>
      <w:r w:rsidRPr="00073AB3">
        <w:rPr>
          <w:rFonts w:ascii="Calibri" w:eastAsia="Times New Roman" w:hAnsi="Calibri" w:cs="Calibri"/>
          <w:lang w:eastAsia="en-ZA"/>
        </w:rPr>
        <w:t xml:space="preserve"> (Bidders that fail to submit documents indicated as compulsory will be disqualified)</w:t>
      </w:r>
    </w:p>
    <w:p w14:paraId="1626DCE9"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p>
    <w:tbl>
      <w:tblPr>
        <w:tblStyle w:val="TableGrid"/>
        <w:tblW w:w="10060" w:type="dxa"/>
        <w:tblLook w:val="04A0" w:firstRow="1" w:lastRow="0" w:firstColumn="1" w:lastColumn="0" w:noHBand="0" w:noVBand="1"/>
      </w:tblPr>
      <w:tblGrid>
        <w:gridCol w:w="8217"/>
        <w:gridCol w:w="1843"/>
      </w:tblGrid>
      <w:tr w:rsidR="00073AB3" w:rsidRPr="00073AB3" w14:paraId="02E418FE" w14:textId="77777777" w:rsidTr="00D17711">
        <w:tc>
          <w:tcPr>
            <w:tcW w:w="8217" w:type="dxa"/>
          </w:tcPr>
          <w:p w14:paraId="6BF586E5"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Original certified copy of valid BBBEE Certificate (only SANAS accredited, or Affidavits will be accepted)</w:t>
            </w:r>
          </w:p>
        </w:tc>
        <w:tc>
          <w:tcPr>
            <w:tcW w:w="1843" w:type="dxa"/>
          </w:tcPr>
          <w:p w14:paraId="4544FE7F"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Non-Compulsory</w:t>
            </w:r>
          </w:p>
        </w:tc>
      </w:tr>
      <w:tr w:rsidR="00073AB3" w:rsidRPr="00073AB3" w14:paraId="3B4CC1ED" w14:textId="77777777" w:rsidTr="00D17711">
        <w:tc>
          <w:tcPr>
            <w:tcW w:w="8217" w:type="dxa"/>
          </w:tcPr>
          <w:p w14:paraId="039F8D5D"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Copy of company registration certificate (CK)</w:t>
            </w:r>
          </w:p>
        </w:tc>
        <w:tc>
          <w:tcPr>
            <w:tcW w:w="1843" w:type="dxa"/>
          </w:tcPr>
          <w:p w14:paraId="1AFEC809"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5B26D22A" w14:textId="77777777" w:rsidTr="00D17711">
        <w:tc>
          <w:tcPr>
            <w:tcW w:w="8217" w:type="dxa"/>
          </w:tcPr>
          <w:p w14:paraId="0AB86254"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Copy/ printed Tax compliance status Pin to enable the municipality to verify the bidder’s tax compliance status</w:t>
            </w:r>
          </w:p>
        </w:tc>
        <w:tc>
          <w:tcPr>
            <w:tcW w:w="1843" w:type="dxa"/>
          </w:tcPr>
          <w:p w14:paraId="5EA0D561"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5FA5962F" w14:textId="77777777" w:rsidTr="00073AB3">
        <w:tc>
          <w:tcPr>
            <w:tcW w:w="8217" w:type="dxa"/>
            <w:shd w:val="clear" w:color="auto" w:fill="FFFFFF"/>
          </w:tcPr>
          <w:p w14:paraId="7B596C9F"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 xml:space="preserve">Copy of Director or company current municipal services account (not in arrears for more than 3 months) or lease agreement </w:t>
            </w:r>
          </w:p>
        </w:tc>
        <w:tc>
          <w:tcPr>
            <w:tcW w:w="1843" w:type="dxa"/>
            <w:shd w:val="clear" w:color="auto" w:fill="FFFFFF"/>
          </w:tcPr>
          <w:p w14:paraId="30A90806"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46D9DB84" w14:textId="77777777" w:rsidTr="00D17711">
        <w:tc>
          <w:tcPr>
            <w:tcW w:w="8217" w:type="dxa"/>
          </w:tcPr>
          <w:p w14:paraId="6E7F7844"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CSD summary report</w:t>
            </w:r>
          </w:p>
        </w:tc>
        <w:tc>
          <w:tcPr>
            <w:tcW w:w="1843" w:type="dxa"/>
          </w:tcPr>
          <w:p w14:paraId="2B35B7D3"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781F2C2C" w14:textId="77777777" w:rsidTr="00D17711">
        <w:tc>
          <w:tcPr>
            <w:tcW w:w="8217" w:type="dxa"/>
          </w:tcPr>
          <w:p w14:paraId="2EC723D5"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CIDB grading as stated</w:t>
            </w:r>
          </w:p>
        </w:tc>
        <w:tc>
          <w:tcPr>
            <w:tcW w:w="1843" w:type="dxa"/>
          </w:tcPr>
          <w:p w14:paraId="28B663CB"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3B7ADDFF" w14:textId="77777777" w:rsidTr="00D17711">
        <w:tc>
          <w:tcPr>
            <w:tcW w:w="8217" w:type="dxa"/>
          </w:tcPr>
          <w:p w14:paraId="5EEE947C"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Valid COIDA Letter of good standing/Workmen’s Compensation Registration Certificate</w:t>
            </w:r>
          </w:p>
        </w:tc>
        <w:tc>
          <w:tcPr>
            <w:tcW w:w="1843" w:type="dxa"/>
          </w:tcPr>
          <w:p w14:paraId="01C346AC"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095AC0D0" w14:textId="77777777" w:rsidTr="00D17711">
        <w:tc>
          <w:tcPr>
            <w:tcW w:w="8217" w:type="dxa"/>
          </w:tcPr>
          <w:p w14:paraId="73A34B3D"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Joint Venture Agreement (In case of a Joint Venture)</w:t>
            </w:r>
          </w:p>
        </w:tc>
        <w:tc>
          <w:tcPr>
            <w:tcW w:w="1843" w:type="dxa"/>
          </w:tcPr>
          <w:p w14:paraId="5A8A5E91"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66805149" w14:textId="77777777" w:rsidTr="00D17711">
        <w:tc>
          <w:tcPr>
            <w:tcW w:w="8217" w:type="dxa"/>
          </w:tcPr>
          <w:p w14:paraId="79A3A0C2"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Duly Signed and dated of Authority of Signatory on company Letterhead</w:t>
            </w:r>
          </w:p>
        </w:tc>
        <w:tc>
          <w:tcPr>
            <w:tcW w:w="1843" w:type="dxa"/>
          </w:tcPr>
          <w:p w14:paraId="155B3155"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49E9DC50" w14:textId="77777777" w:rsidTr="00D17711">
        <w:tc>
          <w:tcPr>
            <w:tcW w:w="8217" w:type="dxa"/>
          </w:tcPr>
          <w:p w14:paraId="63BB3B54"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Local content is applicable as per MBD 6.2 as well as Annexure C</w:t>
            </w:r>
          </w:p>
        </w:tc>
        <w:tc>
          <w:tcPr>
            <w:tcW w:w="1843" w:type="dxa"/>
          </w:tcPr>
          <w:p w14:paraId="20DFEF3E"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r w:rsidR="00073AB3" w:rsidRPr="00073AB3" w14:paraId="28099F38" w14:textId="77777777" w:rsidTr="00D17711">
        <w:tc>
          <w:tcPr>
            <w:tcW w:w="8217" w:type="dxa"/>
          </w:tcPr>
          <w:p w14:paraId="2BB5CB25"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Approval of exemption on local content from DTI must be attached with bidding document, as and when applicable</w:t>
            </w:r>
          </w:p>
        </w:tc>
        <w:tc>
          <w:tcPr>
            <w:tcW w:w="1843" w:type="dxa"/>
          </w:tcPr>
          <w:p w14:paraId="783F1B5C" w14:textId="77777777" w:rsidR="00073AB3" w:rsidRPr="00073AB3" w:rsidRDefault="00073AB3" w:rsidP="00073AB3">
            <w:pPr>
              <w:tabs>
                <w:tab w:val="left" w:pos="10260"/>
              </w:tabs>
              <w:autoSpaceDE w:val="0"/>
              <w:autoSpaceDN w:val="0"/>
              <w:adjustRightInd w:val="0"/>
              <w:ind w:right="206"/>
              <w:rPr>
                <w:rFonts w:ascii="Calibri" w:hAnsi="Calibri" w:cs="Calibri"/>
                <w:lang w:eastAsia="en-ZA"/>
              </w:rPr>
            </w:pPr>
            <w:r w:rsidRPr="00073AB3">
              <w:rPr>
                <w:rFonts w:ascii="Calibri" w:hAnsi="Calibri" w:cs="Calibri"/>
                <w:lang w:eastAsia="en-ZA"/>
              </w:rPr>
              <w:t>Compulsory</w:t>
            </w:r>
          </w:p>
        </w:tc>
      </w:tr>
    </w:tbl>
    <w:p w14:paraId="142DF87E" w14:textId="77777777" w:rsidR="00073AB3" w:rsidRPr="00073AB3" w:rsidRDefault="00073AB3" w:rsidP="00073AB3">
      <w:pPr>
        <w:spacing w:after="0" w:line="240" w:lineRule="auto"/>
        <w:rPr>
          <w:rFonts w:ascii="Calibri" w:eastAsia="Times New Roman" w:hAnsi="Calibri" w:cs="Calibri"/>
          <w:lang w:val="en-GB" w:eastAsia="en-ZA"/>
        </w:rPr>
      </w:pPr>
    </w:p>
    <w:p w14:paraId="42A2C8BF" w14:textId="77777777" w:rsidR="00073AB3" w:rsidRPr="00073AB3" w:rsidRDefault="00073AB3" w:rsidP="00073AB3">
      <w:pPr>
        <w:spacing w:after="0" w:line="240" w:lineRule="auto"/>
        <w:rPr>
          <w:rFonts w:ascii="Calibri" w:eastAsia="Times New Roman" w:hAnsi="Calibri" w:cs="Calibri"/>
          <w:lang w:val="en-GB" w:eastAsia="en-ZA"/>
        </w:rPr>
      </w:pPr>
    </w:p>
    <w:p w14:paraId="08A7D2C0" w14:textId="36895E89" w:rsidR="00666272" w:rsidRDefault="00666272" w:rsidP="00073AB3">
      <w:pPr>
        <w:tabs>
          <w:tab w:val="left" w:pos="10260"/>
        </w:tabs>
        <w:autoSpaceDE w:val="0"/>
        <w:autoSpaceDN w:val="0"/>
        <w:adjustRightInd w:val="0"/>
        <w:spacing w:after="0" w:line="240" w:lineRule="auto"/>
        <w:ind w:right="206"/>
        <w:rPr>
          <w:rFonts w:ascii="Calibri" w:eastAsia="Times New Roman" w:hAnsi="Calibri" w:cs="Calibri"/>
          <w:b/>
          <w:bCs/>
          <w:lang w:eastAsia="en-ZA"/>
        </w:rPr>
      </w:pPr>
    </w:p>
    <w:p w14:paraId="03AD1F84" w14:textId="77777777" w:rsidR="0071566A" w:rsidRDefault="0071566A" w:rsidP="00073AB3">
      <w:pPr>
        <w:tabs>
          <w:tab w:val="left" w:pos="10260"/>
        </w:tabs>
        <w:autoSpaceDE w:val="0"/>
        <w:autoSpaceDN w:val="0"/>
        <w:adjustRightInd w:val="0"/>
        <w:spacing w:after="0" w:line="240" w:lineRule="auto"/>
        <w:ind w:right="206"/>
        <w:rPr>
          <w:rFonts w:ascii="Calibri" w:eastAsia="Times New Roman" w:hAnsi="Calibri" w:cs="Calibri"/>
          <w:b/>
          <w:bCs/>
          <w:lang w:eastAsia="en-ZA"/>
        </w:rPr>
      </w:pPr>
    </w:p>
    <w:p w14:paraId="436D405F" w14:textId="239EB54A"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b/>
          <w:bCs/>
          <w:lang w:eastAsia="en-ZA"/>
        </w:rPr>
      </w:pPr>
      <w:r w:rsidRPr="00073AB3">
        <w:rPr>
          <w:rFonts w:ascii="Calibri" w:eastAsia="Times New Roman" w:hAnsi="Calibri" w:cs="Calibri"/>
          <w:b/>
          <w:bCs/>
          <w:lang w:eastAsia="en-ZA"/>
        </w:rPr>
        <w:t>E</w:t>
      </w:r>
      <w:r w:rsidR="00666272">
        <w:rPr>
          <w:rFonts w:ascii="Calibri" w:eastAsia="Times New Roman" w:hAnsi="Calibri" w:cs="Calibri"/>
          <w:b/>
          <w:bCs/>
          <w:lang w:eastAsia="en-ZA"/>
        </w:rPr>
        <w:t>.N</w:t>
      </w:r>
      <w:r w:rsidRPr="00073AB3">
        <w:rPr>
          <w:rFonts w:ascii="Calibri" w:eastAsia="Times New Roman" w:hAnsi="Calibri" w:cs="Calibri"/>
          <w:b/>
          <w:bCs/>
          <w:lang w:eastAsia="en-ZA"/>
        </w:rPr>
        <w:t xml:space="preserve"> </w:t>
      </w:r>
      <w:r w:rsidR="00666272">
        <w:rPr>
          <w:rFonts w:ascii="Calibri" w:eastAsia="Times New Roman" w:hAnsi="Calibri" w:cs="Calibri"/>
          <w:b/>
          <w:bCs/>
          <w:lang w:eastAsia="en-ZA"/>
        </w:rPr>
        <w:t>MASEKO</w:t>
      </w:r>
    </w:p>
    <w:p w14:paraId="514B43EB" w14:textId="4E0E32AE"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b/>
          <w:bCs/>
          <w:lang w:eastAsia="en-ZA"/>
        </w:rPr>
      </w:pPr>
      <w:r w:rsidRPr="00073AB3">
        <w:rPr>
          <w:rFonts w:ascii="Calibri" w:eastAsia="Times New Roman" w:hAnsi="Calibri" w:cs="Calibri"/>
          <w:b/>
          <w:bCs/>
          <w:lang w:eastAsia="en-ZA"/>
        </w:rPr>
        <w:t>MUNICIPAL MANAGER</w:t>
      </w:r>
    </w:p>
    <w:p w14:paraId="4F796C2E"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r w:rsidRPr="00073AB3">
        <w:rPr>
          <w:rFonts w:ascii="Calibri" w:eastAsia="Times New Roman" w:hAnsi="Calibri" w:cs="Calibri"/>
          <w:lang w:eastAsia="en-ZA"/>
        </w:rPr>
        <w:t>GOVAN MBEKI MUNICIPALITY</w:t>
      </w:r>
    </w:p>
    <w:p w14:paraId="00380A70"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r w:rsidRPr="00073AB3">
        <w:rPr>
          <w:rFonts w:ascii="Calibri" w:eastAsia="Times New Roman" w:hAnsi="Calibri" w:cs="Calibri"/>
          <w:lang w:eastAsia="en-ZA"/>
        </w:rPr>
        <w:t>Secunda Municipal Building</w:t>
      </w:r>
    </w:p>
    <w:p w14:paraId="00F5297B"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lang w:eastAsia="en-ZA"/>
        </w:rPr>
      </w:pPr>
      <w:r w:rsidRPr="00073AB3">
        <w:rPr>
          <w:rFonts w:ascii="Calibri" w:eastAsia="Times New Roman" w:hAnsi="Calibri" w:cs="Calibri"/>
          <w:lang w:eastAsia="en-ZA"/>
        </w:rPr>
        <w:t>Horwood Street</w:t>
      </w:r>
    </w:p>
    <w:p w14:paraId="58450F67" w14:textId="77777777" w:rsidR="00073AB3" w:rsidRPr="00073AB3" w:rsidRDefault="00073AB3" w:rsidP="00073AB3">
      <w:pPr>
        <w:tabs>
          <w:tab w:val="left" w:pos="10260"/>
        </w:tabs>
        <w:autoSpaceDE w:val="0"/>
        <w:autoSpaceDN w:val="0"/>
        <w:adjustRightInd w:val="0"/>
        <w:spacing w:after="0" w:line="240" w:lineRule="auto"/>
        <w:ind w:right="206"/>
        <w:rPr>
          <w:rFonts w:ascii="Calibri" w:eastAsia="Times New Roman" w:hAnsi="Calibri" w:cs="Calibri"/>
          <w:b/>
          <w:bCs/>
          <w:lang w:eastAsia="en-ZA"/>
        </w:rPr>
      </w:pPr>
      <w:r w:rsidRPr="00073AB3">
        <w:rPr>
          <w:rFonts w:ascii="Calibri" w:eastAsia="Times New Roman" w:hAnsi="Calibri" w:cs="Calibri"/>
          <w:b/>
          <w:bCs/>
          <w:lang w:eastAsia="en-ZA"/>
        </w:rPr>
        <w:t>SECUNDA</w:t>
      </w:r>
    </w:p>
    <w:p w14:paraId="6C6CC1B6" w14:textId="77777777" w:rsidR="00073AB3" w:rsidRPr="00073AB3" w:rsidRDefault="00073AB3" w:rsidP="00073AB3">
      <w:pPr>
        <w:autoSpaceDE w:val="0"/>
        <w:autoSpaceDN w:val="0"/>
        <w:adjustRightInd w:val="0"/>
        <w:spacing w:after="0" w:line="240" w:lineRule="auto"/>
        <w:rPr>
          <w:rFonts w:ascii="Calibri" w:eastAsia="Times New Roman" w:hAnsi="Calibri" w:cs="Calibri"/>
          <w:lang w:eastAsia="en-ZA"/>
        </w:rPr>
      </w:pPr>
      <w:r w:rsidRPr="00073AB3">
        <w:rPr>
          <w:rFonts w:ascii="Calibri" w:eastAsia="Times New Roman" w:hAnsi="Calibri" w:cs="Calibri"/>
          <w:lang w:eastAsia="en-ZA"/>
        </w:rPr>
        <w:t>2302</w:t>
      </w:r>
    </w:p>
    <w:p w14:paraId="235059BB" w14:textId="77777777" w:rsidR="00073AB3" w:rsidRPr="00073AB3" w:rsidRDefault="00073AB3" w:rsidP="00073AB3">
      <w:pPr>
        <w:widowControl w:val="0"/>
        <w:spacing w:after="0" w:line="276" w:lineRule="auto"/>
        <w:rPr>
          <w:rFonts w:ascii="Calibri" w:eastAsia="Times New Roman" w:hAnsi="Calibri" w:cs="Calibri"/>
          <w:szCs w:val="20"/>
          <w:lang w:eastAsia="en-ZA"/>
        </w:rPr>
      </w:pPr>
    </w:p>
    <w:p w14:paraId="5C8F2317" w14:textId="77777777" w:rsidR="00073AB3" w:rsidRPr="00073AB3" w:rsidRDefault="00073AB3" w:rsidP="00073AB3">
      <w:pPr>
        <w:widowControl w:val="0"/>
        <w:spacing w:after="0" w:line="276" w:lineRule="auto"/>
        <w:rPr>
          <w:rFonts w:ascii="Calibri" w:eastAsia="Times New Roman" w:hAnsi="Calibri" w:cs="Calibri"/>
          <w:szCs w:val="20"/>
          <w:lang w:eastAsia="en-ZA"/>
        </w:rPr>
      </w:pPr>
    </w:p>
    <w:p w14:paraId="7A42001F" w14:textId="77777777" w:rsidR="00073AB3" w:rsidRPr="00073AB3" w:rsidRDefault="00073AB3" w:rsidP="00073AB3">
      <w:pPr>
        <w:widowControl w:val="0"/>
        <w:spacing w:after="0" w:line="276" w:lineRule="auto"/>
        <w:rPr>
          <w:rFonts w:ascii="Calibri" w:eastAsia="Times New Roman" w:hAnsi="Calibri" w:cs="Calibri"/>
          <w:szCs w:val="20"/>
          <w:lang w:eastAsia="en-ZA"/>
        </w:rPr>
      </w:pPr>
    </w:p>
    <w:p w14:paraId="510B8C23" w14:textId="77777777" w:rsidR="00073AB3" w:rsidRPr="00073AB3" w:rsidRDefault="00073AB3" w:rsidP="00073AB3">
      <w:pPr>
        <w:widowControl w:val="0"/>
        <w:spacing w:after="0" w:line="276" w:lineRule="auto"/>
        <w:rPr>
          <w:rFonts w:ascii="Calibri" w:eastAsia="Times New Roman" w:hAnsi="Calibri" w:cs="Calibri"/>
          <w:szCs w:val="20"/>
          <w:lang w:eastAsia="en-ZA"/>
        </w:rPr>
      </w:pPr>
    </w:p>
    <w:p w14:paraId="430C03B1" w14:textId="77777777" w:rsidR="00237AA7" w:rsidRDefault="00C678BB"/>
    <w:sectPr w:rsidR="00237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51451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B3"/>
    <w:rsid w:val="00073AB3"/>
    <w:rsid w:val="003020C8"/>
    <w:rsid w:val="00666272"/>
    <w:rsid w:val="006B0977"/>
    <w:rsid w:val="0071566A"/>
    <w:rsid w:val="00834869"/>
    <w:rsid w:val="00983048"/>
    <w:rsid w:val="00C31122"/>
    <w:rsid w:val="00C678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CEDB5"/>
  <w15:chartTrackingRefBased/>
  <w15:docId w15:val="{2F1D375B-61F9-403D-87EF-BE8E4037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73A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78BB"/>
    <w:rPr>
      <w:color w:val="0563C1" w:themeColor="hyperlink"/>
      <w:u w:val="single"/>
    </w:rPr>
  </w:style>
  <w:style w:type="character" w:styleId="UnresolvedMention">
    <w:name w:val="Unresolved Mention"/>
    <w:basedOn w:val="DefaultParagraphFont"/>
    <w:uiPriority w:val="99"/>
    <w:semiHidden/>
    <w:unhideWhenUsed/>
    <w:rsid w:val="00C67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tokozo.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yabonga@servinetconsulting.co.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4</cp:revision>
  <cp:lastPrinted>2022-07-05T10:10:00Z</cp:lastPrinted>
  <dcterms:created xsi:type="dcterms:W3CDTF">2022-06-23T12:14:00Z</dcterms:created>
  <dcterms:modified xsi:type="dcterms:W3CDTF">2022-07-07T10:17:00Z</dcterms:modified>
</cp:coreProperties>
</file>