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EF850D" w14:textId="77777777" w:rsidR="000D6842" w:rsidRPr="000D6842" w:rsidRDefault="000D6842" w:rsidP="000D6842">
      <w:pPr>
        <w:spacing w:after="0" w:line="240" w:lineRule="auto"/>
        <w:rPr>
          <w:rFonts w:ascii="Arial" w:eastAsia="Times New Roman" w:hAnsi="Arial" w:cs="Times New Roman"/>
          <w:sz w:val="20"/>
          <w:szCs w:val="20"/>
        </w:rPr>
      </w:pPr>
      <w:bookmarkStart w:id="0" w:name="_Toc129481450"/>
      <w:r w:rsidRPr="000D6842">
        <w:rPr>
          <w:rFonts w:ascii="Arial" w:eastAsia="Times New Roman" w:hAnsi="Arial" w:cs="Times New Roman"/>
          <w:sz w:val="20"/>
          <w:szCs w:val="20"/>
        </w:rPr>
        <w:t>SOUTH AFRICAN NATIONAL ROADS AGENCY SOC LIMITED</w:t>
      </w:r>
    </w:p>
    <w:p w14:paraId="7CD0062E" w14:textId="77777777" w:rsidR="000D6842" w:rsidRPr="000D6842" w:rsidRDefault="000D6842" w:rsidP="000D6842">
      <w:pPr>
        <w:spacing w:after="0" w:line="240" w:lineRule="auto"/>
        <w:jc w:val="both"/>
        <w:rPr>
          <w:rFonts w:ascii="Arial" w:eastAsia="Times New Roman" w:hAnsi="Arial" w:cs="Times New Roman"/>
          <w:sz w:val="20"/>
          <w:szCs w:val="20"/>
        </w:rPr>
      </w:pPr>
    </w:p>
    <w:p w14:paraId="538A1755" w14:textId="77777777" w:rsidR="000D6842" w:rsidRPr="000D6842" w:rsidRDefault="000D6842" w:rsidP="000D6842">
      <w:pPr>
        <w:spacing w:after="0" w:line="240" w:lineRule="auto"/>
        <w:jc w:val="both"/>
        <w:rPr>
          <w:rFonts w:ascii="Arial" w:eastAsia="Times New Roman" w:hAnsi="Arial" w:cs="Times New Roman"/>
          <w:sz w:val="20"/>
          <w:szCs w:val="20"/>
        </w:rPr>
      </w:pPr>
      <w:bookmarkStart w:id="1" w:name="_Hlk525657521"/>
      <w:r w:rsidRPr="000D6842">
        <w:rPr>
          <w:rFonts w:ascii="Arial" w:eastAsia="Times New Roman" w:hAnsi="Arial" w:cs="Times New Roman"/>
          <w:sz w:val="20"/>
          <w:szCs w:val="20"/>
        </w:rPr>
        <w:t>SANRAL C.004-024-2017/1</w:t>
      </w:r>
    </w:p>
    <w:p w14:paraId="73AE0532" w14:textId="77777777" w:rsidR="000D6842" w:rsidRPr="000D6842" w:rsidRDefault="000D6842" w:rsidP="000D6842">
      <w:pPr>
        <w:spacing w:after="0" w:line="240" w:lineRule="auto"/>
        <w:jc w:val="both"/>
        <w:rPr>
          <w:rFonts w:ascii="Arial" w:eastAsia="Times New Roman" w:hAnsi="Arial" w:cs="Times New Roman"/>
          <w:sz w:val="20"/>
          <w:szCs w:val="20"/>
        </w:rPr>
      </w:pPr>
    </w:p>
    <w:p w14:paraId="760A4FE3" w14:textId="77777777" w:rsidR="000D6842" w:rsidRPr="000D6842" w:rsidRDefault="000D6842" w:rsidP="000D6842">
      <w:pPr>
        <w:spacing w:after="0" w:line="240" w:lineRule="auto"/>
        <w:jc w:val="both"/>
        <w:rPr>
          <w:rFonts w:ascii="Arial" w:eastAsia="Times New Roman" w:hAnsi="Arial" w:cs="Times New Roman"/>
          <w:color w:val="000000"/>
          <w:sz w:val="20"/>
          <w:szCs w:val="20"/>
        </w:rPr>
      </w:pPr>
      <w:r w:rsidRPr="000D6842">
        <w:rPr>
          <w:rFonts w:ascii="Arial" w:eastAsia="Times New Roman" w:hAnsi="Arial" w:cs="Times New Roman"/>
          <w:sz w:val="20"/>
          <w:szCs w:val="20"/>
        </w:rPr>
        <w:t>VENTERSBURG WINBURG TRUCKSTOP OPERATIONS</w:t>
      </w:r>
    </w:p>
    <w:bookmarkEnd w:id="1"/>
    <w:p w14:paraId="04A7BA12" w14:textId="77777777" w:rsidR="000D6842" w:rsidRPr="000D6842" w:rsidRDefault="000D6842" w:rsidP="000D6842">
      <w:pPr>
        <w:spacing w:after="0" w:line="240" w:lineRule="auto"/>
        <w:rPr>
          <w:rFonts w:ascii="Arial" w:eastAsia="Times New Roman" w:hAnsi="Arial" w:cs="Times New Roman"/>
          <w:sz w:val="20"/>
          <w:szCs w:val="20"/>
        </w:rPr>
      </w:pPr>
    </w:p>
    <w:p w14:paraId="3199E8BB" w14:textId="77777777" w:rsidR="000D6842" w:rsidRPr="000D6842" w:rsidRDefault="000D6842" w:rsidP="000D6842">
      <w:pPr>
        <w:keepNext/>
        <w:widowControl w:val="0"/>
        <w:tabs>
          <w:tab w:val="left" w:pos="1134"/>
        </w:tabs>
        <w:autoSpaceDE w:val="0"/>
        <w:autoSpaceDN w:val="0"/>
        <w:adjustRightInd w:val="0"/>
        <w:spacing w:after="0" w:line="240" w:lineRule="auto"/>
        <w:outlineLvl w:val="2"/>
        <w:rPr>
          <w:rFonts w:ascii="Arial" w:eastAsia="Times New Roman" w:hAnsi="Arial" w:cs="Times New Roman"/>
          <w:b/>
          <w:snapToGrid w:val="0"/>
          <w:sz w:val="20"/>
          <w:szCs w:val="20"/>
          <w:lang w:val="de-DE"/>
        </w:rPr>
      </w:pPr>
      <w:bookmarkStart w:id="2" w:name="_Toc243300765"/>
      <w:bookmarkStart w:id="3" w:name="_Toc243292498"/>
      <w:bookmarkStart w:id="4" w:name="_Toc241036312"/>
      <w:bookmarkStart w:id="5" w:name="_Toc391903875"/>
      <w:bookmarkStart w:id="6" w:name="_Toc407009725"/>
      <w:bookmarkStart w:id="7" w:name="_Toc487114849"/>
      <w:bookmarkStart w:id="8" w:name="_Toc488002257"/>
      <w:bookmarkStart w:id="9" w:name="_Toc488004055"/>
      <w:bookmarkStart w:id="10" w:name="_Toc84256298"/>
      <w:r w:rsidRPr="000D6842">
        <w:rPr>
          <w:rFonts w:ascii="Arial" w:eastAsia="Times New Roman" w:hAnsi="Arial" w:cs="Times New Roman"/>
          <w:b/>
          <w:snapToGrid w:val="0"/>
          <w:sz w:val="20"/>
          <w:szCs w:val="20"/>
          <w:lang w:val="de-DE"/>
        </w:rPr>
        <w:t>T1.1</w:t>
      </w:r>
      <w:r w:rsidRPr="000D6842">
        <w:rPr>
          <w:rFonts w:ascii="Arial" w:eastAsia="Times New Roman" w:hAnsi="Arial" w:cs="Times New Roman"/>
          <w:b/>
          <w:snapToGrid w:val="0"/>
          <w:sz w:val="20"/>
          <w:szCs w:val="20"/>
          <w:lang w:val="de-DE"/>
        </w:rPr>
        <w:tab/>
        <w:t>TENDER NOTICE AND INVITATION TO TENDER</w:t>
      </w:r>
      <w:bookmarkEnd w:id="0"/>
      <w:bookmarkEnd w:id="2"/>
      <w:bookmarkEnd w:id="3"/>
      <w:bookmarkEnd w:id="4"/>
      <w:r w:rsidRPr="000D6842">
        <w:rPr>
          <w:rFonts w:ascii="Arial" w:eastAsia="Times New Roman" w:hAnsi="Arial" w:cs="Times New Roman"/>
          <w:b/>
          <w:snapToGrid w:val="0"/>
          <w:sz w:val="20"/>
          <w:szCs w:val="20"/>
          <w:lang w:val="de-DE"/>
        </w:rPr>
        <w:t xml:space="preserve"> (Incorporating SBD1)</w:t>
      </w:r>
      <w:bookmarkEnd w:id="5"/>
      <w:bookmarkEnd w:id="6"/>
      <w:bookmarkEnd w:id="7"/>
      <w:bookmarkEnd w:id="8"/>
      <w:bookmarkEnd w:id="9"/>
      <w:bookmarkEnd w:id="10"/>
    </w:p>
    <w:p w14:paraId="78821D81" w14:textId="77777777" w:rsidR="000D6842" w:rsidRPr="000D6842" w:rsidRDefault="000D6842" w:rsidP="000D6842">
      <w:pPr>
        <w:spacing w:after="0" w:line="240" w:lineRule="auto"/>
        <w:rPr>
          <w:rFonts w:ascii="Arial" w:eastAsia="Times New Roman" w:hAnsi="Arial" w:cs="Times New Roman"/>
          <w:sz w:val="20"/>
          <w:szCs w:val="20"/>
        </w:rPr>
      </w:pPr>
    </w:p>
    <w:p w14:paraId="32B2DA52" w14:textId="77777777" w:rsidR="000D6842" w:rsidRPr="000D6842" w:rsidRDefault="000D6842" w:rsidP="000D6842">
      <w:pPr>
        <w:tabs>
          <w:tab w:val="left" w:pos="851"/>
        </w:tabs>
        <w:spacing w:after="0" w:line="240" w:lineRule="auto"/>
        <w:jc w:val="both"/>
        <w:rPr>
          <w:rFonts w:ascii="Arial" w:eastAsia="Times New Roman" w:hAnsi="Arial" w:cs="Times New Roman"/>
          <w:color w:val="1F497D"/>
          <w:sz w:val="20"/>
          <w:szCs w:val="20"/>
        </w:rPr>
      </w:pPr>
      <w:r w:rsidRPr="000D6842">
        <w:rPr>
          <w:rFonts w:ascii="Arial" w:eastAsia="Times New Roman" w:hAnsi="Arial" w:cs="Times New Roman"/>
          <w:sz w:val="20"/>
          <w:szCs w:val="20"/>
        </w:rPr>
        <w:t>The South African National Roads Agency SOC Limited (SANRAL) invites tenders for Ventersburg Winburg Truckstop Operations</w:t>
      </w:r>
      <w:r w:rsidRPr="000D6842">
        <w:rPr>
          <w:rFonts w:ascii="Arial" w:eastAsia="Times New Roman" w:hAnsi="Arial" w:cs="Times New Roman"/>
          <w:iCs/>
          <w:sz w:val="20"/>
          <w:szCs w:val="20"/>
        </w:rPr>
        <w:t>.</w:t>
      </w:r>
      <w:r w:rsidRPr="000D6842">
        <w:rPr>
          <w:rFonts w:ascii="Arial" w:eastAsia="Times New Roman" w:hAnsi="Arial" w:cs="Times New Roman"/>
          <w:sz w:val="20"/>
          <w:szCs w:val="20"/>
        </w:rPr>
        <w:t xml:space="preserve"> This project is in the province of Free State</w:t>
      </w:r>
      <w:r w:rsidRPr="000D6842">
        <w:rPr>
          <w:rFonts w:ascii="Arial" w:eastAsia="Times New Roman" w:hAnsi="Arial" w:cs="Times New Roman"/>
          <w:iCs/>
          <w:color w:val="1F497D"/>
          <w:sz w:val="20"/>
          <w:szCs w:val="20"/>
        </w:rPr>
        <w:t xml:space="preserve"> </w:t>
      </w:r>
      <w:r w:rsidRPr="000D6842">
        <w:rPr>
          <w:rFonts w:ascii="Arial" w:eastAsia="Times New Roman" w:hAnsi="Arial" w:cs="Times New Roman"/>
          <w:iCs/>
          <w:color w:val="000000"/>
          <w:sz w:val="20"/>
          <w:szCs w:val="20"/>
        </w:rPr>
        <w:t>and in the Lejweleputswa District Municipality.</w:t>
      </w:r>
      <w:r w:rsidRPr="000D6842">
        <w:rPr>
          <w:rFonts w:ascii="Arial" w:eastAsia="Times New Roman" w:hAnsi="Arial" w:cs="Times New Roman"/>
          <w:i/>
          <w:color w:val="1F497D"/>
          <w:sz w:val="20"/>
          <w:szCs w:val="20"/>
        </w:rPr>
        <w:t xml:space="preserve"> </w:t>
      </w:r>
      <w:r w:rsidRPr="000D6842">
        <w:rPr>
          <w:rFonts w:ascii="Arial" w:eastAsia="Times New Roman" w:hAnsi="Arial" w:cs="Times New Roman"/>
          <w:sz w:val="20"/>
          <w:szCs w:val="20"/>
        </w:rPr>
        <w:t xml:space="preserve">The approximate duration is thirty-nine (39) months, </w:t>
      </w:r>
      <w:r w:rsidRPr="000D6842">
        <w:rPr>
          <w:rFonts w:ascii="Arial" w:eastAsia="Times New Roman" w:hAnsi="Arial" w:cs="Times New Roman"/>
          <w:b/>
          <w:color w:val="000000"/>
          <w:sz w:val="20"/>
          <w:szCs w:val="20"/>
        </w:rPr>
        <w:t>i</w:t>
      </w:r>
      <w:r w:rsidRPr="000D6842">
        <w:rPr>
          <w:rFonts w:ascii="Arial" w:eastAsia="Times New Roman" w:hAnsi="Arial" w:cs="Times New Roman"/>
          <w:color w:val="000000"/>
          <w:sz w:val="20"/>
          <w:szCs w:val="20"/>
        </w:rPr>
        <w:t>ncluding three (3) Months for the Mobilisation Period.</w:t>
      </w:r>
    </w:p>
    <w:p w14:paraId="126E4A64" w14:textId="77777777" w:rsidR="000D6842" w:rsidRPr="000D6842" w:rsidRDefault="000D6842" w:rsidP="000D6842">
      <w:pPr>
        <w:tabs>
          <w:tab w:val="left" w:pos="851"/>
        </w:tabs>
        <w:spacing w:after="0" w:line="240" w:lineRule="auto"/>
        <w:jc w:val="both"/>
        <w:rPr>
          <w:rFonts w:ascii="Arial" w:eastAsia="Times New Roman" w:hAnsi="Arial" w:cs="Arial"/>
          <w:color w:val="000000"/>
          <w:sz w:val="20"/>
          <w:szCs w:val="20"/>
          <w:lang w:val="en-GB"/>
        </w:rPr>
      </w:pPr>
    </w:p>
    <w:p w14:paraId="2E8A99B0" w14:textId="7F0B280B" w:rsidR="000D6842" w:rsidRPr="000D6842" w:rsidRDefault="000D6842" w:rsidP="000D6842">
      <w:pPr>
        <w:tabs>
          <w:tab w:val="left" w:pos="851"/>
        </w:tabs>
        <w:spacing w:after="0" w:line="240" w:lineRule="auto"/>
        <w:jc w:val="both"/>
        <w:rPr>
          <w:rFonts w:ascii="Arial" w:eastAsia="Times New Roman" w:hAnsi="Arial" w:cs="Times New Roman"/>
          <w:color w:val="1F497D"/>
          <w:sz w:val="20"/>
          <w:szCs w:val="20"/>
        </w:rPr>
      </w:pPr>
      <w:r w:rsidRPr="000D6842">
        <w:rPr>
          <w:rFonts w:ascii="Arial" w:eastAsia="Times New Roman" w:hAnsi="Arial" w:cs="Arial"/>
          <w:color w:val="000000"/>
          <w:sz w:val="20"/>
          <w:szCs w:val="20"/>
          <w:lang w:val="en-GB"/>
        </w:rPr>
        <w:t xml:space="preserve">Only Tenderers who satisfy the detailed eligibility criteria </w:t>
      </w:r>
      <w:r w:rsidRPr="000D6842">
        <w:rPr>
          <w:rFonts w:ascii="Arial" w:eastAsia="Times New Roman" w:hAnsi="Arial" w:cs="Arial"/>
          <w:sz w:val="20"/>
          <w:szCs w:val="20"/>
          <w:lang w:val="en-GB"/>
        </w:rPr>
        <w:t>contained under Clause 4.1.1 of the Tender Data</w:t>
      </w:r>
      <w:r w:rsidRPr="000D6842">
        <w:rPr>
          <w:rFonts w:ascii="Arial" w:eastAsia="Times New Roman" w:hAnsi="Arial" w:cs="Arial"/>
          <w:color w:val="000000"/>
          <w:sz w:val="20"/>
          <w:szCs w:val="20"/>
          <w:lang w:val="en-GB"/>
        </w:rPr>
        <w:t xml:space="preserve"> are permitted to submit tenders.  A summary of the eligibility criteria for the tendering entity includes having:</w:t>
      </w:r>
    </w:p>
    <w:p w14:paraId="1636B155" w14:textId="77777777" w:rsidR="000D6842" w:rsidRPr="000D6842" w:rsidRDefault="000D6842" w:rsidP="000D6842">
      <w:pPr>
        <w:spacing w:after="0" w:line="240" w:lineRule="auto"/>
        <w:jc w:val="both"/>
        <w:rPr>
          <w:rFonts w:ascii="Arial" w:eastAsia="Times New Roman" w:hAnsi="Arial" w:cs="Times New Roman"/>
          <w:color w:val="000000"/>
          <w:sz w:val="20"/>
          <w:szCs w:val="20"/>
        </w:rPr>
      </w:pPr>
    </w:p>
    <w:p w14:paraId="4B3DCCCA" w14:textId="77777777" w:rsidR="000D6842" w:rsidRPr="000D6842" w:rsidRDefault="000D6842" w:rsidP="000D6842">
      <w:pPr>
        <w:spacing w:after="0" w:line="240" w:lineRule="auto"/>
        <w:jc w:val="both"/>
        <w:rPr>
          <w:rFonts w:ascii="Arial" w:eastAsia="Times New Roman" w:hAnsi="Arial" w:cs="Times New Roman"/>
          <w:color w:val="000000"/>
          <w:sz w:val="20"/>
          <w:szCs w:val="20"/>
        </w:rPr>
      </w:pPr>
      <w:r w:rsidRPr="000D6842">
        <w:rPr>
          <w:rFonts w:ascii="Arial" w:eastAsia="Times New Roman" w:hAnsi="Arial" w:cs="Times New Roman"/>
          <w:color w:val="000000"/>
          <w:sz w:val="20"/>
          <w:szCs w:val="20"/>
        </w:rPr>
        <w:t>Only tenders with a B-BBEE contributor status level of 1, 2, 3 or 4, are eligible to tender.</w:t>
      </w:r>
    </w:p>
    <w:p w14:paraId="48A89DCD" w14:textId="3FABA8CF" w:rsidR="000D6842" w:rsidRPr="000D6842" w:rsidRDefault="000D6842" w:rsidP="000D6842">
      <w:pPr>
        <w:spacing w:after="0" w:line="240" w:lineRule="auto"/>
        <w:jc w:val="both"/>
        <w:rPr>
          <w:rFonts w:ascii="Arial" w:eastAsia="Times New Roman" w:hAnsi="Arial" w:cs="Times New Roman"/>
          <w:color w:val="000000"/>
          <w:sz w:val="20"/>
          <w:szCs w:val="20"/>
        </w:rPr>
      </w:pPr>
    </w:p>
    <w:p w14:paraId="07BA9027" w14:textId="77777777" w:rsidR="000D6842" w:rsidRPr="000D6842" w:rsidRDefault="000D6842" w:rsidP="000D6842">
      <w:pPr>
        <w:spacing w:after="0" w:line="240" w:lineRule="auto"/>
        <w:jc w:val="both"/>
        <w:rPr>
          <w:rFonts w:ascii="Arial" w:eastAsia="Times New Roman" w:hAnsi="Arial" w:cs="Times New Roman"/>
          <w:i/>
          <w:color w:val="000000"/>
          <w:sz w:val="20"/>
          <w:szCs w:val="20"/>
        </w:rPr>
      </w:pPr>
      <w:r w:rsidRPr="000D6842">
        <w:rPr>
          <w:rFonts w:ascii="Arial" w:eastAsia="Times New Roman" w:hAnsi="Arial" w:cs="Times New Roman"/>
          <w:color w:val="000000"/>
          <w:sz w:val="20"/>
          <w:szCs w:val="20"/>
        </w:rPr>
        <w:t xml:space="preserve">Only tenderers who comply with the eligibility criteria in clause 4.1.1 including CSD and BEE are eligible to tender. </w:t>
      </w:r>
    </w:p>
    <w:p w14:paraId="1B38D102" w14:textId="77777777" w:rsidR="000D6842" w:rsidRPr="000D6842" w:rsidRDefault="000D6842" w:rsidP="000D6842">
      <w:pPr>
        <w:tabs>
          <w:tab w:val="left" w:pos="851"/>
        </w:tabs>
        <w:spacing w:after="0" w:line="240" w:lineRule="auto"/>
        <w:jc w:val="both"/>
        <w:rPr>
          <w:rFonts w:ascii="Arial" w:eastAsia="Times New Roman" w:hAnsi="Arial" w:cs="Arial"/>
          <w:b/>
          <w:i/>
          <w:color w:val="A6A6A6"/>
          <w:sz w:val="20"/>
          <w:szCs w:val="20"/>
        </w:rPr>
      </w:pPr>
    </w:p>
    <w:p w14:paraId="6DB6ECFA" w14:textId="77777777" w:rsidR="000D6842" w:rsidRPr="000D6842" w:rsidRDefault="000D6842" w:rsidP="000D6842">
      <w:pPr>
        <w:tabs>
          <w:tab w:val="left" w:leader="dot" w:pos="8280"/>
        </w:tabs>
        <w:spacing w:after="0" w:line="240" w:lineRule="auto"/>
        <w:jc w:val="both"/>
        <w:rPr>
          <w:rFonts w:ascii="Arial" w:eastAsia="Times New Roman" w:hAnsi="Arial" w:cs="Arial"/>
          <w:color w:val="000000"/>
          <w:sz w:val="20"/>
          <w:szCs w:val="20"/>
        </w:rPr>
      </w:pPr>
      <w:r w:rsidRPr="000D6842">
        <w:rPr>
          <w:rFonts w:ascii="Arial" w:eastAsia="Times New Roman" w:hAnsi="Arial" w:cs="Arial"/>
          <w:color w:val="000000"/>
          <w:sz w:val="20"/>
          <w:szCs w:val="20"/>
        </w:rPr>
        <w:t xml:space="preserve">It is a requirement of this project that the successful tenderer subcontract a minimum of </w:t>
      </w:r>
      <w:commentRangeStart w:id="11"/>
      <w:commentRangeStart w:id="12"/>
      <w:r w:rsidRPr="000D6842">
        <w:rPr>
          <w:rFonts w:ascii="Arial" w:eastAsia="Times New Roman" w:hAnsi="Arial" w:cs="Arial"/>
          <w:color w:val="000000"/>
          <w:sz w:val="20"/>
          <w:szCs w:val="20"/>
        </w:rPr>
        <w:t>fifteen percent (15%)</w:t>
      </w:r>
      <w:commentRangeEnd w:id="11"/>
      <w:r w:rsidRPr="000D6842">
        <w:rPr>
          <w:rFonts w:ascii="Arial" w:eastAsia="Times New Roman" w:hAnsi="Arial" w:cs="Times New Roman"/>
          <w:sz w:val="16"/>
          <w:szCs w:val="16"/>
        </w:rPr>
        <w:commentReference w:id="11"/>
      </w:r>
      <w:commentRangeEnd w:id="12"/>
      <w:r w:rsidRPr="000D6842">
        <w:rPr>
          <w:rFonts w:ascii="Arial" w:eastAsia="Times New Roman" w:hAnsi="Arial" w:cs="Times New Roman"/>
          <w:sz w:val="16"/>
          <w:szCs w:val="16"/>
        </w:rPr>
        <w:commentReference w:id="12"/>
      </w:r>
      <w:r w:rsidRPr="000D6842">
        <w:rPr>
          <w:rFonts w:ascii="Arial" w:eastAsia="Times New Roman" w:hAnsi="Arial" w:cs="Arial"/>
          <w:color w:val="000000"/>
          <w:sz w:val="20"/>
          <w:szCs w:val="20"/>
        </w:rPr>
        <w:t xml:space="preserve"> of the work to Targeted Enterprise(s) as defined in the Contract Data.</w:t>
      </w:r>
    </w:p>
    <w:p w14:paraId="1DAE15F4" w14:textId="77777777" w:rsidR="000D6842" w:rsidRPr="000D6842" w:rsidRDefault="000D6842" w:rsidP="000D6842">
      <w:pPr>
        <w:tabs>
          <w:tab w:val="left" w:leader="dot" w:pos="8280"/>
        </w:tabs>
        <w:spacing w:after="0" w:line="240" w:lineRule="auto"/>
        <w:jc w:val="both"/>
        <w:rPr>
          <w:rFonts w:ascii="Arial" w:eastAsia="Times New Roman" w:hAnsi="Arial" w:cs="Arial"/>
          <w:color w:val="000000"/>
          <w:sz w:val="20"/>
          <w:szCs w:val="20"/>
        </w:rPr>
      </w:pPr>
    </w:p>
    <w:p w14:paraId="3A8CF11B" w14:textId="77777777" w:rsidR="000D6842" w:rsidRPr="000D6842" w:rsidRDefault="000D6842" w:rsidP="000D6842">
      <w:pPr>
        <w:tabs>
          <w:tab w:val="left" w:pos="567"/>
        </w:tabs>
        <w:spacing w:after="0" w:line="240" w:lineRule="auto"/>
        <w:jc w:val="both"/>
        <w:rPr>
          <w:rFonts w:ascii="Arial" w:eastAsia="Times New Roman" w:hAnsi="Arial" w:cs="Times New Roman"/>
          <w:sz w:val="20"/>
          <w:szCs w:val="20"/>
        </w:rPr>
      </w:pPr>
      <w:r w:rsidRPr="000D6842">
        <w:rPr>
          <w:rFonts w:ascii="Arial" w:eastAsia="Times New Roman" w:hAnsi="Arial" w:cs="Times New Roman"/>
          <w:sz w:val="20"/>
          <w:szCs w:val="20"/>
        </w:rPr>
        <w:t>Preferences are offered to tenderers who comply with the criteria stated in the Tender Data.</w:t>
      </w:r>
    </w:p>
    <w:p w14:paraId="4C0A6CE1" w14:textId="77777777" w:rsidR="000D6842" w:rsidRPr="000D6842" w:rsidRDefault="000D6842" w:rsidP="000D6842">
      <w:pPr>
        <w:tabs>
          <w:tab w:val="left" w:pos="567"/>
        </w:tabs>
        <w:spacing w:after="0" w:line="240" w:lineRule="auto"/>
        <w:jc w:val="both"/>
        <w:rPr>
          <w:rFonts w:ascii="Arial" w:eastAsia="Times New Roman" w:hAnsi="Arial" w:cs="Times New Roman"/>
          <w:sz w:val="20"/>
          <w:szCs w:val="20"/>
        </w:rPr>
      </w:pPr>
    </w:p>
    <w:p w14:paraId="46FFC5EF" w14:textId="77777777" w:rsidR="000D6842" w:rsidRPr="000D6842" w:rsidRDefault="000D6842" w:rsidP="000D6842">
      <w:pPr>
        <w:keepLines/>
        <w:tabs>
          <w:tab w:val="left" w:pos="567"/>
        </w:tabs>
        <w:spacing w:after="0" w:line="240" w:lineRule="auto"/>
        <w:jc w:val="both"/>
        <w:rPr>
          <w:rFonts w:ascii="Arial" w:eastAsia="Times New Roman" w:hAnsi="Arial" w:cs="Times New Roman"/>
          <w:b/>
          <w:sz w:val="20"/>
          <w:szCs w:val="20"/>
        </w:rPr>
      </w:pPr>
      <w:r w:rsidRPr="000D6842">
        <w:rPr>
          <w:rFonts w:ascii="Arial" w:eastAsia="Times New Roman" w:hAnsi="Arial" w:cs="Times New Roman"/>
          <w:b/>
          <w:sz w:val="20"/>
          <w:szCs w:val="20"/>
        </w:rPr>
        <w:t>TENDER DOCUMENTS</w:t>
      </w:r>
    </w:p>
    <w:p w14:paraId="5D5945A1" w14:textId="77777777" w:rsidR="000D6842" w:rsidRPr="000D6842" w:rsidRDefault="000D6842" w:rsidP="000D6842">
      <w:pPr>
        <w:keepLines/>
        <w:spacing w:after="0" w:line="240" w:lineRule="auto"/>
        <w:jc w:val="both"/>
        <w:rPr>
          <w:rFonts w:ascii="Arial" w:eastAsia="Times New Roman" w:hAnsi="Arial" w:cs="Arial"/>
          <w:sz w:val="20"/>
          <w:szCs w:val="20"/>
        </w:rPr>
      </w:pPr>
      <w:r w:rsidRPr="000D6842">
        <w:rPr>
          <w:rFonts w:ascii="Arial" w:eastAsia="Times New Roman" w:hAnsi="Arial" w:cs="Arial"/>
          <w:sz w:val="20"/>
          <w:szCs w:val="20"/>
        </w:rPr>
        <w:t xml:space="preserve">Tender documents are available at no cost in electronic format downloaded from the SANRAL’s website by the following link </w:t>
      </w:r>
      <w:bookmarkStart w:id="13" w:name="_Hlk39497791"/>
      <w:r w:rsidRPr="000D6842">
        <w:rPr>
          <w:rFonts w:ascii="Arial" w:eastAsia="Times New Roman" w:hAnsi="Arial" w:cs="Arial"/>
          <w:sz w:val="20"/>
          <w:szCs w:val="20"/>
        </w:rPr>
        <w:fldChar w:fldCharType="begin"/>
      </w:r>
      <w:r w:rsidRPr="000D6842">
        <w:rPr>
          <w:rFonts w:ascii="Arial" w:eastAsia="Times New Roman" w:hAnsi="Arial" w:cs="Arial"/>
          <w:sz w:val="20"/>
          <w:szCs w:val="20"/>
        </w:rPr>
        <w:instrText xml:space="preserve"> HYPERLINK "https://www.nra.co.za/service-provider-zone/tenders/open-tenders/" </w:instrText>
      </w:r>
      <w:r w:rsidRPr="000D6842">
        <w:rPr>
          <w:rFonts w:ascii="Arial" w:eastAsia="Times New Roman" w:hAnsi="Arial" w:cs="Arial"/>
          <w:sz w:val="20"/>
          <w:szCs w:val="20"/>
        </w:rPr>
        <w:fldChar w:fldCharType="separate"/>
      </w:r>
      <w:r w:rsidRPr="000D6842">
        <w:rPr>
          <w:rFonts w:ascii="Arial" w:eastAsia="Times New Roman" w:hAnsi="Arial" w:cs="Arial"/>
          <w:color w:val="0000FF"/>
          <w:sz w:val="20"/>
          <w:szCs w:val="20"/>
          <w:u w:val="single"/>
        </w:rPr>
        <w:t>https://www.nra.co.za/service-provider-zone/tenders/open-tenders/</w:t>
      </w:r>
      <w:r w:rsidRPr="000D6842">
        <w:rPr>
          <w:rFonts w:ascii="Arial" w:eastAsia="Times New Roman" w:hAnsi="Arial" w:cs="Arial"/>
          <w:sz w:val="20"/>
          <w:szCs w:val="20"/>
        </w:rPr>
        <w:fldChar w:fldCharType="end"/>
      </w:r>
      <w:r w:rsidRPr="000D6842">
        <w:rPr>
          <w:rFonts w:ascii="Arial" w:eastAsia="Times New Roman" w:hAnsi="Arial" w:cs="Arial"/>
          <w:sz w:val="20"/>
          <w:szCs w:val="20"/>
        </w:rPr>
        <w:t xml:space="preserve"> from 19 October 2021</w:t>
      </w:r>
      <w:bookmarkEnd w:id="13"/>
      <w:r w:rsidRPr="000D6842">
        <w:rPr>
          <w:rFonts w:ascii="Arial" w:eastAsia="Times New Roman" w:hAnsi="Arial" w:cs="Arial"/>
          <w:sz w:val="20"/>
          <w:szCs w:val="20"/>
        </w:rPr>
        <w:t>.  Tenderers must have access to MS Office ©2013 and Acrobat Adobe ©9.0, or similar compatible software.</w:t>
      </w:r>
    </w:p>
    <w:p w14:paraId="44D1093B" w14:textId="77777777" w:rsidR="000D6842" w:rsidRPr="000D6842" w:rsidRDefault="000D6842" w:rsidP="000D6842">
      <w:pPr>
        <w:spacing w:after="0" w:line="240" w:lineRule="auto"/>
        <w:jc w:val="both"/>
        <w:rPr>
          <w:rFonts w:ascii="Arial" w:eastAsia="Times New Roman" w:hAnsi="Arial" w:cs="Arial"/>
          <w:sz w:val="20"/>
          <w:szCs w:val="20"/>
        </w:rPr>
      </w:pPr>
    </w:p>
    <w:p w14:paraId="225BEAD0" w14:textId="60A003C9" w:rsidR="000D6842" w:rsidRPr="000D6842" w:rsidRDefault="000D6842" w:rsidP="000D6842">
      <w:pPr>
        <w:spacing w:after="0" w:line="240" w:lineRule="auto"/>
        <w:jc w:val="both"/>
        <w:rPr>
          <w:rFonts w:ascii="Arial" w:eastAsia="Times New Roman" w:hAnsi="Arial" w:cs="Calibri"/>
          <w:sz w:val="20"/>
          <w:szCs w:val="20"/>
          <w:lang w:val="en-GB"/>
        </w:rPr>
      </w:pPr>
      <w:bookmarkStart w:id="14" w:name="_Hlk44959865"/>
      <w:r w:rsidRPr="000D6842">
        <w:rPr>
          <w:rFonts w:ascii="Arial" w:eastAsia="Times New Roman" w:hAnsi="Arial" w:cs="Calibri"/>
          <w:sz w:val="20"/>
          <w:szCs w:val="20"/>
          <w:lang w:val="en-GB"/>
        </w:rPr>
        <w:t xml:space="preserve">Tenderers must submit, via email to </w:t>
      </w:r>
      <w:hyperlink r:id="rId9" w:history="1">
        <w:r w:rsidRPr="000D6842">
          <w:rPr>
            <w:rStyle w:val="Hyperlink"/>
            <w:rFonts w:ascii="Arial" w:eastAsia="Times New Roman" w:hAnsi="Arial" w:cs="Calibri"/>
            <w:sz w:val="20"/>
            <w:szCs w:val="20"/>
            <w:lang w:val="en-GB"/>
          </w:rPr>
          <w:t>InamaJ@nra.co.za</w:t>
        </w:r>
      </w:hyperlink>
      <w:r>
        <w:rPr>
          <w:rFonts w:ascii="Arial" w:eastAsia="Times New Roman" w:hAnsi="Arial" w:cs="Calibri"/>
          <w:sz w:val="20"/>
          <w:szCs w:val="20"/>
          <w:lang w:val="en-GB"/>
        </w:rPr>
        <w:t xml:space="preserve"> </w:t>
      </w:r>
      <w:r w:rsidRPr="000D6842">
        <w:rPr>
          <w:rFonts w:ascii="Arial" w:eastAsia="Times New Roman" w:hAnsi="Arial" w:cs="Calibri"/>
          <w:sz w:val="20"/>
          <w:szCs w:val="20"/>
          <w:lang w:val="en-GB"/>
        </w:rPr>
        <w:t xml:space="preserve">, the duly completed </w:t>
      </w:r>
      <w:r w:rsidRPr="000D6842">
        <w:rPr>
          <w:rFonts w:ascii="Arial" w:eastAsia="Times New Roman" w:hAnsi="Arial" w:cs="Calibri"/>
          <w:b/>
          <w:sz w:val="20"/>
          <w:szCs w:val="20"/>
          <w:lang w:val="en-GB"/>
        </w:rPr>
        <w:t>Form A1.1 Certificate of Intention to Submit a Tender prior to 26 October 2021.</w:t>
      </w:r>
      <w:r w:rsidRPr="000D6842">
        <w:rPr>
          <w:rFonts w:ascii="Arial" w:eastAsia="Times New Roman" w:hAnsi="Arial" w:cs="Calibri"/>
          <w:sz w:val="20"/>
          <w:szCs w:val="20"/>
          <w:lang w:val="en-GB"/>
        </w:rPr>
        <w:t xml:space="preserve"> (within seven (7) days from the tender advertisement date).  Failure to submit this certificate would result in the tenderer not receiving addenda or additional issued information and may result in the tenderer being non-responsive.</w:t>
      </w:r>
      <w:bookmarkEnd w:id="14"/>
    </w:p>
    <w:p w14:paraId="3B4BE0E4" w14:textId="77777777" w:rsidR="000D6842" w:rsidRPr="000D6842" w:rsidRDefault="000D6842" w:rsidP="000D6842">
      <w:pPr>
        <w:spacing w:after="0" w:line="240" w:lineRule="auto"/>
        <w:jc w:val="both"/>
        <w:rPr>
          <w:rFonts w:ascii="Arial" w:eastAsia="Times New Roman" w:hAnsi="Arial" w:cs="Arial"/>
          <w:sz w:val="20"/>
          <w:szCs w:val="20"/>
        </w:rPr>
      </w:pPr>
    </w:p>
    <w:p w14:paraId="68FF4E90" w14:textId="77777777" w:rsidR="000D6842" w:rsidRPr="000D6842" w:rsidRDefault="000D6842" w:rsidP="000D6842">
      <w:pPr>
        <w:keepLines/>
        <w:spacing w:after="0" w:line="240" w:lineRule="auto"/>
        <w:jc w:val="both"/>
        <w:rPr>
          <w:rFonts w:ascii="Arial" w:eastAsia="Times New Roman" w:hAnsi="Arial" w:cs="Arial"/>
          <w:b/>
          <w:sz w:val="20"/>
          <w:szCs w:val="20"/>
        </w:rPr>
      </w:pPr>
      <w:r w:rsidRPr="000D6842">
        <w:rPr>
          <w:rFonts w:ascii="Arial" w:eastAsia="Times New Roman" w:hAnsi="Arial" w:cs="Arial"/>
          <w:b/>
          <w:sz w:val="20"/>
          <w:szCs w:val="20"/>
        </w:rPr>
        <w:t>TENDERER’S CLARIFICATION</w:t>
      </w:r>
    </w:p>
    <w:p w14:paraId="2575CBF2" w14:textId="77777777" w:rsidR="000D6842" w:rsidRPr="000D6842" w:rsidRDefault="000D6842" w:rsidP="000D6842">
      <w:pPr>
        <w:keepLines/>
        <w:tabs>
          <w:tab w:val="right" w:leader="dot" w:pos="2835"/>
          <w:tab w:val="right" w:leader="dot" w:pos="6237"/>
          <w:tab w:val="right" w:leader="dot" w:pos="9072"/>
        </w:tabs>
        <w:spacing w:after="0" w:line="240" w:lineRule="auto"/>
        <w:jc w:val="both"/>
        <w:rPr>
          <w:rFonts w:ascii="Arial" w:eastAsia="Times New Roman" w:hAnsi="Arial" w:cs="Times New Roman"/>
          <w:b/>
          <w:i/>
          <w:color w:val="BFBFBF"/>
          <w:sz w:val="20"/>
          <w:szCs w:val="20"/>
        </w:rPr>
      </w:pPr>
      <w:r w:rsidRPr="000D6842">
        <w:rPr>
          <w:rFonts w:ascii="Arial" w:eastAsia="Times New Roman" w:hAnsi="Arial" w:cs="Times New Roman"/>
          <w:sz w:val="20"/>
          <w:szCs w:val="20"/>
        </w:rPr>
        <w:t xml:space="preserve">A tenderer’s clarification briefing presentation is available to be downloaded from the SANRAL website by the following link </w:t>
      </w:r>
      <w:hyperlink r:id="rId10" w:history="1">
        <w:r w:rsidRPr="000D6842">
          <w:rPr>
            <w:rFonts w:ascii="Arial" w:eastAsia="Times New Roman" w:hAnsi="Arial" w:cs="Arial"/>
            <w:color w:val="0000FF"/>
            <w:sz w:val="20"/>
            <w:szCs w:val="20"/>
            <w:u w:val="single"/>
          </w:rPr>
          <w:t>https://www.nra.co.za/service-provider-zone/tenders/open-tenders/</w:t>
        </w:r>
      </w:hyperlink>
      <w:r w:rsidRPr="000D6842">
        <w:rPr>
          <w:rFonts w:ascii="Arial" w:eastAsia="Times New Roman" w:hAnsi="Arial" w:cs="Times New Roman"/>
          <w:sz w:val="20"/>
          <w:szCs w:val="20"/>
          <w:highlight w:val="yellow"/>
        </w:rPr>
        <w:t xml:space="preserve"> </w:t>
      </w:r>
    </w:p>
    <w:p w14:paraId="331DD064" w14:textId="77777777" w:rsidR="000D6842" w:rsidRPr="000D6842" w:rsidRDefault="000D6842" w:rsidP="000D6842">
      <w:pPr>
        <w:tabs>
          <w:tab w:val="right" w:leader="dot" w:pos="4536"/>
          <w:tab w:val="right" w:leader="dot" w:pos="9072"/>
        </w:tabs>
        <w:spacing w:after="0" w:line="240" w:lineRule="auto"/>
        <w:jc w:val="both"/>
        <w:rPr>
          <w:rFonts w:ascii="Arial" w:eastAsia="Times New Roman" w:hAnsi="Arial" w:cs="Times New Roman"/>
          <w:sz w:val="20"/>
          <w:szCs w:val="20"/>
        </w:rPr>
      </w:pPr>
    </w:p>
    <w:p w14:paraId="19D05F20" w14:textId="77777777" w:rsidR="000D6842" w:rsidRPr="000D6842" w:rsidRDefault="000D6842" w:rsidP="000D6842">
      <w:pPr>
        <w:tabs>
          <w:tab w:val="right" w:leader="dot" w:pos="4536"/>
          <w:tab w:val="right" w:leader="dot" w:pos="9072"/>
        </w:tabs>
        <w:spacing w:after="0" w:line="240" w:lineRule="auto"/>
        <w:jc w:val="both"/>
        <w:rPr>
          <w:rFonts w:ascii="Arial" w:eastAsia="Times New Roman" w:hAnsi="Arial" w:cs="Times New Roman"/>
          <w:b/>
          <w:sz w:val="20"/>
          <w:szCs w:val="20"/>
        </w:rPr>
      </w:pPr>
      <w:r w:rsidRPr="000D6842">
        <w:rPr>
          <w:rFonts w:ascii="Arial" w:eastAsia="Times New Roman" w:hAnsi="Arial" w:cs="Times New Roman"/>
          <w:b/>
          <w:sz w:val="20"/>
          <w:szCs w:val="20"/>
        </w:rPr>
        <w:t>COMPLETION AND DELIVERY OF TENDERS</w:t>
      </w:r>
    </w:p>
    <w:p w14:paraId="69DE1D73" w14:textId="77777777" w:rsidR="000D6842" w:rsidRPr="000D6842" w:rsidRDefault="000D6842" w:rsidP="000D6842">
      <w:pPr>
        <w:tabs>
          <w:tab w:val="left" w:pos="567"/>
          <w:tab w:val="left" w:pos="1134"/>
        </w:tabs>
        <w:spacing w:after="0" w:line="240" w:lineRule="auto"/>
        <w:jc w:val="both"/>
        <w:rPr>
          <w:rFonts w:ascii="Arial" w:eastAsia="Times New Roman" w:hAnsi="Arial" w:cs="Times New Roman"/>
          <w:sz w:val="20"/>
          <w:szCs w:val="20"/>
        </w:rPr>
      </w:pPr>
    </w:p>
    <w:p w14:paraId="2A7C5F62" w14:textId="1CE6EA00" w:rsidR="000D6842" w:rsidRDefault="000D6842" w:rsidP="000D6842">
      <w:pPr>
        <w:tabs>
          <w:tab w:val="left" w:pos="567"/>
          <w:tab w:val="left" w:pos="1134"/>
        </w:tabs>
        <w:spacing w:after="0" w:line="240" w:lineRule="auto"/>
        <w:jc w:val="both"/>
        <w:rPr>
          <w:rFonts w:ascii="Arial" w:eastAsia="Times New Roman" w:hAnsi="Arial" w:cs="Times New Roman"/>
          <w:sz w:val="20"/>
          <w:szCs w:val="20"/>
        </w:rPr>
      </w:pPr>
      <w:r w:rsidRPr="000D6842">
        <w:rPr>
          <w:rFonts w:ascii="Arial" w:eastAsia="Times New Roman" w:hAnsi="Arial" w:cs="Times New Roman"/>
          <w:sz w:val="20"/>
          <w:szCs w:val="20"/>
        </w:rPr>
        <w:t>The closing time for receipt of tenders is 11h00 on 16 November 2021.</w:t>
      </w:r>
    </w:p>
    <w:p w14:paraId="61ABD22C" w14:textId="77777777" w:rsidR="005611A4" w:rsidRPr="000D6842" w:rsidRDefault="005611A4" w:rsidP="000D6842">
      <w:pPr>
        <w:tabs>
          <w:tab w:val="left" w:pos="567"/>
          <w:tab w:val="left" w:pos="1134"/>
        </w:tabs>
        <w:spacing w:after="0" w:line="240" w:lineRule="auto"/>
        <w:jc w:val="both"/>
        <w:rPr>
          <w:rFonts w:ascii="Arial" w:eastAsia="Times New Roman" w:hAnsi="Arial" w:cs="Times New Roman"/>
          <w:sz w:val="20"/>
          <w:szCs w:val="20"/>
        </w:rPr>
      </w:pPr>
    </w:p>
    <w:p w14:paraId="0063F01F" w14:textId="77777777" w:rsidR="000D6842" w:rsidRPr="000D6842" w:rsidRDefault="000D6842" w:rsidP="000D6842">
      <w:pPr>
        <w:tabs>
          <w:tab w:val="left" w:pos="567"/>
          <w:tab w:val="left" w:pos="1134"/>
        </w:tabs>
        <w:spacing w:after="0" w:line="240" w:lineRule="auto"/>
        <w:jc w:val="both"/>
        <w:rPr>
          <w:rFonts w:ascii="Arial" w:eastAsia="Times New Roman" w:hAnsi="Arial" w:cs="Times New Roman"/>
          <w:sz w:val="20"/>
          <w:szCs w:val="20"/>
        </w:rPr>
      </w:pPr>
      <w:r w:rsidRPr="000D6842">
        <w:rPr>
          <w:rFonts w:ascii="Arial" w:eastAsia="Times New Roman" w:hAnsi="Arial" w:cs="Times New Roman"/>
          <w:sz w:val="20"/>
          <w:szCs w:val="20"/>
        </w:rPr>
        <w:t>Only tender offers submitted electronically on USB and Paper Copy</w:t>
      </w:r>
      <w:commentRangeStart w:id="15"/>
      <w:commentRangeStart w:id="16"/>
      <w:commentRangeEnd w:id="15"/>
      <w:r w:rsidRPr="000D6842">
        <w:rPr>
          <w:rFonts w:ascii="Arial" w:eastAsia="Times New Roman" w:hAnsi="Arial" w:cs="Times New Roman"/>
          <w:sz w:val="16"/>
          <w:szCs w:val="16"/>
        </w:rPr>
        <w:commentReference w:id="15"/>
      </w:r>
      <w:commentRangeEnd w:id="16"/>
      <w:r w:rsidRPr="000D6842">
        <w:rPr>
          <w:rFonts w:ascii="Arial" w:eastAsia="Times New Roman" w:hAnsi="Arial" w:cs="Times New Roman"/>
          <w:sz w:val="16"/>
          <w:szCs w:val="16"/>
        </w:rPr>
        <w:commentReference w:id="16"/>
      </w:r>
      <w:r w:rsidRPr="000D6842">
        <w:rPr>
          <w:rFonts w:ascii="Arial" w:eastAsia="Times New Roman" w:hAnsi="Arial" w:cs="Times New Roman"/>
          <w:sz w:val="20"/>
          <w:szCs w:val="20"/>
        </w:rPr>
        <w:t xml:space="preserve"> and delivered to the address specified in the Tender Data will be accepted.</w:t>
      </w:r>
    </w:p>
    <w:p w14:paraId="14FF8D9C" w14:textId="77777777" w:rsidR="000D6842" w:rsidRPr="000D6842" w:rsidRDefault="000D6842" w:rsidP="000D6842">
      <w:pPr>
        <w:tabs>
          <w:tab w:val="left" w:pos="567"/>
          <w:tab w:val="left" w:pos="1134"/>
        </w:tabs>
        <w:spacing w:after="0" w:line="240" w:lineRule="auto"/>
        <w:jc w:val="both"/>
        <w:rPr>
          <w:rFonts w:ascii="Arial" w:eastAsia="Times New Roman" w:hAnsi="Arial" w:cs="Times New Roman"/>
          <w:sz w:val="20"/>
          <w:szCs w:val="20"/>
        </w:rPr>
      </w:pPr>
    </w:p>
    <w:p w14:paraId="2AE863EE" w14:textId="77777777" w:rsidR="000D6842" w:rsidRPr="000D6842" w:rsidRDefault="000D6842" w:rsidP="000D6842">
      <w:pPr>
        <w:tabs>
          <w:tab w:val="left" w:pos="567"/>
          <w:tab w:val="left" w:pos="1134"/>
        </w:tabs>
        <w:spacing w:after="0" w:line="240" w:lineRule="auto"/>
        <w:jc w:val="both"/>
        <w:rPr>
          <w:rFonts w:ascii="Arial" w:eastAsia="Times New Roman" w:hAnsi="Arial" w:cs="Times New Roman"/>
          <w:sz w:val="20"/>
          <w:szCs w:val="20"/>
        </w:rPr>
      </w:pPr>
      <w:r w:rsidRPr="000D6842">
        <w:rPr>
          <w:rFonts w:ascii="Arial" w:eastAsia="Times New Roman" w:hAnsi="Arial" w:cs="Times New Roman"/>
          <w:sz w:val="20"/>
          <w:szCs w:val="20"/>
        </w:rPr>
        <w:t>Requirements for sealing, addressing, delivery, opening and assessment of tenders are stated in the Tender Data.</w:t>
      </w:r>
    </w:p>
    <w:p w14:paraId="304E6388" w14:textId="77777777" w:rsidR="000D6842" w:rsidRPr="000D6842" w:rsidRDefault="000D6842" w:rsidP="000D6842">
      <w:pPr>
        <w:tabs>
          <w:tab w:val="left" w:pos="567"/>
          <w:tab w:val="left" w:pos="1134"/>
        </w:tabs>
        <w:spacing w:after="0" w:line="240" w:lineRule="auto"/>
        <w:jc w:val="both"/>
        <w:rPr>
          <w:rFonts w:ascii="Arial" w:eastAsia="Times New Roman" w:hAnsi="Arial" w:cs="Times New Roman"/>
          <w:sz w:val="20"/>
          <w:szCs w:val="20"/>
        </w:rPr>
      </w:pPr>
    </w:p>
    <w:p w14:paraId="7A455FB5" w14:textId="16245DA7" w:rsidR="00C00CDE" w:rsidRPr="000D6842" w:rsidRDefault="000D6842" w:rsidP="000D6842">
      <w:pPr>
        <w:tabs>
          <w:tab w:val="left" w:pos="567"/>
          <w:tab w:val="left" w:pos="1134"/>
        </w:tabs>
        <w:spacing w:after="0" w:line="240" w:lineRule="auto"/>
        <w:jc w:val="both"/>
        <w:rPr>
          <w:rFonts w:ascii="Arial" w:eastAsia="Times New Roman" w:hAnsi="Arial" w:cs="Times New Roman"/>
          <w:sz w:val="20"/>
          <w:szCs w:val="20"/>
        </w:rPr>
      </w:pPr>
      <w:r w:rsidRPr="000D6842">
        <w:rPr>
          <w:rFonts w:ascii="Arial" w:eastAsia="Times New Roman" w:hAnsi="Arial" w:cs="Times New Roman"/>
          <w:sz w:val="20"/>
          <w:szCs w:val="20"/>
        </w:rPr>
        <w:t>Queries relating to issues arising from the tenderer’s clarification briefing presentation/video or these documents may be addressed to the following:</w:t>
      </w:r>
    </w:p>
    <w:tbl>
      <w:tblPr>
        <w:tblStyle w:val="TableGrid"/>
        <w:tblW w:w="0" w:type="auto"/>
        <w:tblLook w:val="04A0" w:firstRow="1" w:lastRow="0" w:firstColumn="1" w:lastColumn="0" w:noHBand="0" w:noVBand="1"/>
      </w:tblPr>
      <w:tblGrid>
        <w:gridCol w:w="9016"/>
      </w:tblGrid>
      <w:tr w:rsidR="000D6842" w:rsidRPr="000D6842" w14:paraId="162321CD" w14:textId="77777777" w:rsidTr="00D3247C">
        <w:trPr>
          <w:trHeight w:val="345"/>
        </w:trPr>
        <w:tc>
          <w:tcPr>
            <w:tcW w:w="9016" w:type="dxa"/>
            <w:vAlign w:val="center"/>
          </w:tcPr>
          <w:p w14:paraId="39C00240" w14:textId="77777777" w:rsidR="000D6842" w:rsidRPr="000D6842" w:rsidRDefault="000D6842" w:rsidP="000D6842">
            <w:pPr>
              <w:tabs>
                <w:tab w:val="left" w:pos="567"/>
                <w:tab w:val="left" w:pos="1134"/>
              </w:tabs>
              <w:jc w:val="both"/>
              <w:rPr>
                <w:rFonts w:ascii="Arial" w:hAnsi="Arial"/>
              </w:rPr>
            </w:pPr>
            <w:r w:rsidRPr="000D6842">
              <w:rPr>
                <w:rFonts w:ascii="Arial" w:hAnsi="Arial"/>
              </w:rPr>
              <w:t xml:space="preserve">Bidding procedure and Technical enquiries </w:t>
            </w:r>
          </w:p>
        </w:tc>
      </w:tr>
      <w:tr w:rsidR="000D6842" w:rsidRPr="000D6842" w14:paraId="5D4F127D" w14:textId="77777777" w:rsidTr="00D3247C">
        <w:trPr>
          <w:trHeight w:val="345"/>
        </w:trPr>
        <w:tc>
          <w:tcPr>
            <w:tcW w:w="9016" w:type="dxa"/>
            <w:vAlign w:val="center"/>
          </w:tcPr>
          <w:p w14:paraId="5CD47310" w14:textId="77777777" w:rsidR="000D6842" w:rsidRPr="000D6842" w:rsidRDefault="000D6842" w:rsidP="000D6842">
            <w:pPr>
              <w:tabs>
                <w:tab w:val="left" w:pos="567"/>
                <w:tab w:val="left" w:pos="1134"/>
              </w:tabs>
              <w:jc w:val="both"/>
              <w:rPr>
                <w:rFonts w:ascii="Arial" w:hAnsi="Arial"/>
                <w:iCs/>
              </w:rPr>
            </w:pPr>
            <w:r w:rsidRPr="000D6842">
              <w:rPr>
                <w:rFonts w:ascii="Arial" w:hAnsi="Arial"/>
              </w:rPr>
              <w:t xml:space="preserve">Contact person: </w:t>
            </w:r>
            <w:r w:rsidRPr="000D6842">
              <w:rPr>
                <w:rFonts w:ascii="Arial" w:hAnsi="Arial"/>
                <w:bCs/>
                <w:iCs/>
                <w:color w:val="000000"/>
              </w:rPr>
              <w:t>Ms Judian Inama</w:t>
            </w:r>
          </w:p>
        </w:tc>
      </w:tr>
      <w:tr w:rsidR="000D6842" w:rsidRPr="000D6842" w14:paraId="39D86BB8" w14:textId="77777777" w:rsidTr="00D3247C">
        <w:trPr>
          <w:trHeight w:val="345"/>
        </w:trPr>
        <w:tc>
          <w:tcPr>
            <w:tcW w:w="9016" w:type="dxa"/>
            <w:vAlign w:val="center"/>
          </w:tcPr>
          <w:p w14:paraId="3EB20036" w14:textId="77777777" w:rsidR="000D6842" w:rsidRDefault="000D6842" w:rsidP="000D6842">
            <w:pPr>
              <w:tabs>
                <w:tab w:val="left" w:pos="567"/>
                <w:tab w:val="left" w:pos="1134"/>
              </w:tabs>
              <w:jc w:val="both"/>
              <w:rPr>
                <w:rFonts w:ascii="Arial" w:hAnsi="Arial"/>
              </w:rPr>
            </w:pPr>
            <w:r w:rsidRPr="000D6842">
              <w:rPr>
                <w:rFonts w:ascii="Arial" w:hAnsi="Arial"/>
              </w:rPr>
              <w:t>Tel No: 033 392 8100</w:t>
            </w:r>
          </w:p>
          <w:p w14:paraId="3D8531E8" w14:textId="760635C0" w:rsidR="00767F3A" w:rsidRPr="000D6842" w:rsidRDefault="005A648A" w:rsidP="000D6842">
            <w:pPr>
              <w:tabs>
                <w:tab w:val="left" w:pos="567"/>
                <w:tab w:val="left" w:pos="1134"/>
              </w:tabs>
              <w:jc w:val="both"/>
              <w:rPr>
                <w:rFonts w:ascii="Arial" w:hAnsi="Arial"/>
              </w:rPr>
            </w:pPr>
            <w:r>
              <w:rPr>
                <w:rFonts w:ascii="Arial" w:hAnsi="Arial"/>
              </w:rPr>
              <w:t xml:space="preserve">Email: </w:t>
            </w:r>
            <w:hyperlink r:id="rId11" w:history="1">
              <w:r w:rsidRPr="00D7480F">
                <w:rPr>
                  <w:rStyle w:val="Hyperlink"/>
                  <w:rFonts w:ascii="Arial" w:hAnsi="Arial"/>
                </w:rPr>
                <w:t>Inamaj@nra.co.za</w:t>
              </w:r>
            </w:hyperlink>
            <w:r>
              <w:rPr>
                <w:rFonts w:ascii="Arial" w:hAnsi="Arial"/>
              </w:rPr>
              <w:t xml:space="preserve"> </w:t>
            </w:r>
          </w:p>
        </w:tc>
      </w:tr>
    </w:tbl>
    <w:p w14:paraId="15A4CA30" w14:textId="77777777" w:rsidR="005611A4" w:rsidRPr="005611A4" w:rsidRDefault="005611A4" w:rsidP="00B26802"/>
    <w:sectPr w:rsidR="005611A4" w:rsidRPr="005611A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1" w:author="Angela Buthelezi (HO)" w:date="2021-03-03T12:56:00Z" w:initials="AB(">
    <w:p w14:paraId="64070CD3" w14:textId="77777777" w:rsidR="000D6842" w:rsidRDefault="000D6842" w:rsidP="000D6842">
      <w:pPr>
        <w:pStyle w:val="CommentText"/>
      </w:pPr>
      <w:r>
        <w:rPr>
          <w:rStyle w:val="CommentReference"/>
        </w:rPr>
        <w:annotationRef/>
      </w:r>
      <w:r>
        <w:t>See comment above regarding Transformation approval.</w:t>
      </w:r>
    </w:p>
  </w:comment>
  <w:comment w:id="12" w:author="Koogan Pakkiri (ER)" w:date="2021-04-14T14:58:00Z" w:initials="KP(">
    <w:p w14:paraId="7D83F6F5" w14:textId="77777777" w:rsidR="000D6842" w:rsidRDefault="000D6842" w:rsidP="000D6842">
      <w:pPr>
        <w:pStyle w:val="CommentText"/>
      </w:pPr>
      <w:r>
        <w:rPr>
          <w:rStyle w:val="CommentReference"/>
        </w:rPr>
        <w:annotationRef/>
      </w:r>
      <w:r>
        <w:t>Approved</w:t>
      </w:r>
    </w:p>
  </w:comment>
  <w:comment w:id="15" w:author="Angela Buthelezi (HO)" w:date="2021-03-03T12:57:00Z" w:initials="AB(">
    <w:p w14:paraId="4AA6076B" w14:textId="77777777" w:rsidR="000D6842" w:rsidRDefault="000D6842" w:rsidP="000D6842">
      <w:pPr>
        <w:pStyle w:val="CommentText"/>
      </w:pPr>
      <w:r>
        <w:rPr>
          <w:rStyle w:val="CommentReference"/>
        </w:rPr>
        <w:annotationRef/>
      </w:r>
      <w:r>
        <w:t>See comment above and latest SOP</w:t>
      </w:r>
    </w:p>
  </w:comment>
  <w:comment w:id="16" w:author="Koogan Pakkiri (ER)" w:date="2021-04-14T14:58:00Z" w:initials="KP(">
    <w:p w14:paraId="5E777BCC" w14:textId="77777777" w:rsidR="000D6842" w:rsidRDefault="000D6842" w:rsidP="000D6842">
      <w:pPr>
        <w:pStyle w:val="CommentText"/>
      </w:pPr>
      <w:r>
        <w:rPr>
          <w:rStyle w:val="CommentReference"/>
        </w:rPr>
        <w:annotationRef/>
      </w:r>
      <w:r>
        <w:t>Done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4070CD3" w15:done="0"/>
  <w15:commentEx w15:paraId="7D83F6F5" w15:paraIdParent="64070CD3" w15:done="0"/>
  <w15:commentEx w15:paraId="4AA6076B" w15:done="0"/>
  <w15:commentEx w15:paraId="5E777BCC" w15:paraIdParent="4AA6076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4070CD3" w16cid:durableId="23EA05E4"/>
  <w16cid:commentId w16cid:paraId="7D83F6F5" w16cid:durableId="24218183"/>
  <w16cid:commentId w16cid:paraId="4AA6076B" w16cid:durableId="23EA0626"/>
  <w16cid:commentId w16cid:paraId="5E777BCC" w16cid:durableId="2421819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F1B6CC" w14:textId="77777777" w:rsidR="00AD0FCB" w:rsidRDefault="00AD0FCB" w:rsidP="00AD0FCB">
      <w:pPr>
        <w:spacing w:after="0" w:line="240" w:lineRule="auto"/>
      </w:pPr>
      <w:r>
        <w:separator/>
      </w:r>
    </w:p>
  </w:endnote>
  <w:endnote w:type="continuationSeparator" w:id="0">
    <w:p w14:paraId="3F3580C6" w14:textId="77777777" w:rsidR="00AD0FCB" w:rsidRDefault="00AD0FCB" w:rsidP="00AD0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2C19B4" w14:textId="77777777" w:rsidR="00AD0FCB" w:rsidRDefault="00AD0FCB" w:rsidP="00AD0FCB">
      <w:pPr>
        <w:spacing w:after="0" w:line="240" w:lineRule="auto"/>
      </w:pPr>
      <w:r>
        <w:separator/>
      </w:r>
    </w:p>
  </w:footnote>
  <w:footnote w:type="continuationSeparator" w:id="0">
    <w:p w14:paraId="04D6672A" w14:textId="77777777" w:rsidR="00AD0FCB" w:rsidRDefault="00AD0FCB" w:rsidP="00AD0FCB">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ngela Buthelezi (HO)">
    <w15:presenceInfo w15:providerId="AD" w15:userId="S::ButheleziA@nra.co.za::cf2fee59-b732-4a51-9efd-c8bf06e79d79"/>
  </w15:person>
  <w15:person w15:author="Koogan Pakkiri (ER)">
    <w15:presenceInfo w15:providerId="AD" w15:userId="S::PakkiriK@sanral.co.za::07778a8d-4bc8-4114-adb6-bbedcf18d60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B98"/>
    <w:rsid w:val="000D6842"/>
    <w:rsid w:val="001C624D"/>
    <w:rsid w:val="001F3A23"/>
    <w:rsid w:val="002B7006"/>
    <w:rsid w:val="003336E2"/>
    <w:rsid w:val="003D543E"/>
    <w:rsid w:val="00442A5E"/>
    <w:rsid w:val="005611A4"/>
    <w:rsid w:val="005A648A"/>
    <w:rsid w:val="005C21AB"/>
    <w:rsid w:val="005F0CAA"/>
    <w:rsid w:val="007338C1"/>
    <w:rsid w:val="00767F3A"/>
    <w:rsid w:val="008612A6"/>
    <w:rsid w:val="009C7C23"/>
    <w:rsid w:val="00AD0FCB"/>
    <w:rsid w:val="00B26802"/>
    <w:rsid w:val="00C00CDE"/>
    <w:rsid w:val="00C534BA"/>
    <w:rsid w:val="00C93AB6"/>
    <w:rsid w:val="00CC5E69"/>
    <w:rsid w:val="00D3247C"/>
    <w:rsid w:val="00E64B98"/>
    <w:rsid w:val="00EC4E67"/>
    <w:rsid w:val="00FE5B5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CFB2C"/>
  <w15:chartTrackingRefBased/>
  <w15:docId w15:val="{FF3F7D5D-43D6-4AF0-BEC2-2345CEE33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rsid w:val="00E64B98"/>
    <w:rPr>
      <w:sz w:val="16"/>
      <w:szCs w:val="16"/>
    </w:rPr>
  </w:style>
  <w:style w:type="paragraph" w:styleId="CommentText">
    <w:name w:val="annotation text"/>
    <w:basedOn w:val="Normal"/>
    <w:link w:val="CommentTextChar"/>
    <w:uiPriority w:val="99"/>
    <w:rsid w:val="00E64B98"/>
    <w:pPr>
      <w:spacing w:after="0" w:line="240" w:lineRule="auto"/>
    </w:pPr>
    <w:rPr>
      <w:rFonts w:ascii="Arial" w:eastAsia="Times New Roman" w:hAnsi="Arial" w:cs="Times New Roman"/>
      <w:sz w:val="20"/>
      <w:szCs w:val="20"/>
      <w:lang w:val="x-none"/>
    </w:rPr>
  </w:style>
  <w:style w:type="character" w:customStyle="1" w:styleId="CommentTextChar">
    <w:name w:val="Comment Text Char"/>
    <w:basedOn w:val="DefaultParagraphFont"/>
    <w:link w:val="CommentText"/>
    <w:uiPriority w:val="99"/>
    <w:rsid w:val="00E64B98"/>
    <w:rPr>
      <w:rFonts w:ascii="Arial" w:eastAsia="Times New Roman" w:hAnsi="Arial" w:cs="Times New Roman"/>
      <w:sz w:val="20"/>
      <w:szCs w:val="20"/>
      <w:lang w:val="x-none"/>
    </w:rPr>
  </w:style>
  <w:style w:type="character" w:styleId="Hyperlink">
    <w:name w:val="Hyperlink"/>
    <w:basedOn w:val="DefaultParagraphFont"/>
    <w:uiPriority w:val="99"/>
    <w:unhideWhenUsed/>
    <w:rsid w:val="00EC4E67"/>
    <w:rPr>
      <w:color w:val="0563C1" w:themeColor="hyperlink"/>
      <w:u w:val="single"/>
    </w:rPr>
  </w:style>
  <w:style w:type="character" w:styleId="UnresolvedMention">
    <w:name w:val="Unresolved Mention"/>
    <w:basedOn w:val="DefaultParagraphFont"/>
    <w:uiPriority w:val="99"/>
    <w:semiHidden/>
    <w:unhideWhenUsed/>
    <w:rsid w:val="00EC4E67"/>
    <w:rPr>
      <w:color w:val="605E5C"/>
      <w:shd w:val="clear" w:color="auto" w:fill="E1DFDD"/>
    </w:rPr>
  </w:style>
  <w:style w:type="table" w:styleId="TableGrid">
    <w:name w:val="Table Grid"/>
    <w:basedOn w:val="TableNormal"/>
    <w:uiPriority w:val="39"/>
    <w:rsid w:val="000D684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D0F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0FCB"/>
  </w:style>
  <w:style w:type="paragraph" w:styleId="Footer">
    <w:name w:val="footer"/>
    <w:basedOn w:val="Normal"/>
    <w:link w:val="FooterChar"/>
    <w:uiPriority w:val="99"/>
    <w:unhideWhenUsed/>
    <w:rsid w:val="00AD0F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0F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microsoft.com/office/2011/relationships/people" Target="peop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yperlink" Target="mailto:Inamaj@nra.co.za" TargetMode="External"/><Relationship Id="rId5" Type="http://schemas.openxmlformats.org/officeDocument/2006/relationships/endnotes" Target="endnotes.xml"/><Relationship Id="rId10" Type="http://schemas.openxmlformats.org/officeDocument/2006/relationships/hyperlink" Target="https://www.nra.co.za/service-provider-zone/tenders/open-tenders/" TargetMode="External"/><Relationship Id="rId4" Type="http://schemas.openxmlformats.org/officeDocument/2006/relationships/footnotes" Target="footnotes.xml"/><Relationship Id="rId9" Type="http://schemas.openxmlformats.org/officeDocument/2006/relationships/hyperlink" Target="mailto:InamaJ@nra.co.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455</Words>
  <Characters>2595</Characters>
  <Application>Microsoft Office Word</Application>
  <DocSecurity>0</DocSecurity>
  <Lines>21</Lines>
  <Paragraphs>6</Paragraphs>
  <ScaleCrop>false</ScaleCrop>
  <Company/>
  <LinksUpToDate>false</LinksUpToDate>
  <CharactersWithSpaces>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Mmangaliso Mthethwa</dc:creator>
  <cp:keywords/>
  <dc:description/>
  <cp:lastModifiedBy>Judian Inama (ER)</cp:lastModifiedBy>
  <cp:revision>25</cp:revision>
  <dcterms:created xsi:type="dcterms:W3CDTF">2021-03-16T11:38:00Z</dcterms:created>
  <dcterms:modified xsi:type="dcterms:W3CDTF">2021-10-19T07:24:00Z</dcterms:modified>
</cp:coreProperties>
</file>