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385AC" w14:textId="77777777" w:rsidR="00E02CD4" w:rsidRPr="00E43210" w:rsidRDefault="001E1A9A">
      <w:pPr>
        <w:spacing w:after="0" w:line="259" w:lineRule="auto"/>
        <w:ind w:left="82" w:firstLine="0"/>
        <w:jc w:val="left"/>
        <w:rPr>
          <w:rFonts w:ascii="Arial" w:hAnsi="Arial" w:cs="Arial"/>
          <w:sz w:val="24"/>
          <w:szCs w:val="24"/>
        </w:rPr>
      </w:pPr>
      <w:r w:rsidRPr="00E43210">
        <w:rPr>
          <w:rFonts w:ascii="Arial" w:hAnsi="Arial" w:cs="Arial"/>
          <w:noProof/>
          <w:sz w:val="24"/>
          <w:szCs w:val="24"/>
        </w:rPr>
        <w:drawing>
          <wp:anchor distT="0" distB="0" distL="114300" distR="114300" simplePos="0" relativeHeight="251658240" behindDoc="0" locked="0" layoutInCell="1" allowOverlap="0" wp14:anchorId="574FEC97" wp14:editId="30344934">
            <wp:simplePos x="0" y="0"/>
            <wp:positionH relativeFrom="column">
              <wp:posOffset>4523537</wp:posOffset>
            </wp:positionH>
            <wp:positionV relativeFrom="paragraph">
              <wp:posOffset>-393210</wp:posOffset>
            </wp:positionV>
            <wp:extent cx="1441801" cy="1149151"/>
            <wp:effectExtent l="0" t="0" r="0" b="0"/>
            <wp:wrapSquare wrapText="bothSides"/>
            <wp:docPr id="52534" name="Picture 1"/>
            <wp:cNvGraphicFramePr/>
            <a:graphic xmlns:a="http://schemas.openxmlformats.org/drawingml/2006/main">
              <a:graphicData uri="http://schemas.openxmlformats.org/drawingml/2006/picture">
                <pic:pic xmlns:pic="http://schemas.openxmlformats.org/drawingml/2006/picture">
                  <pic:nvPicPr>
                    <pic:cNvPr id="52534" name="Picture 52534"/>
                    <pic:cNvPicPr/>
                  </pic:nvPicPr>
                  <pic:blipFill>
                    <a:blip r:embed="rId8"/>
                    <a:stretch>
                      <a:fillRect/>
                    </a:stretch>
                  </pic:blipFill>
                  <pic:spPr>
                    <a:xfrm>
                      <a:off x="0" y="0"/>
                      <a:ext cx="1441801" cy="1149151"/>
                    </a:xfrm>
                    <a:prstGeom prst="rect">
                      <a:avLst/>
                    </a:prstGeom>
                  </pic:spPr>
                </pic:pic>
              </a:graphicData>
            </a:graphic>
          </wp:anchor>
        </w:drawing>
      </w:r>
      <w:r w:rsidRPr="00E43210">
        <w:rPr>
          <w:rFonts w:ascii="Arial" w:hAnsi="Arial" w:cs="Arial"/>
          <w:sz w:val="24"/>
          <w:szCs w:val="24"/>
        </w:rPr>
        <w:t>ETHEKWINI MUNICIPALITY</w:t>
      </w:r>
    </w:p>
    <w:p w14:paraId="6D3BE720" w14:textId="77777777" w:rsidR="00E02CD4" w:rsidRPr="00E43210" w:rsidRDefault="001E1A9A">
      <w:pPr>
        <w:pStyle w:val="Heading1"/>
        <w:spacing w:after="1544" w:line="265" w:lineRule="auto"/>
        <w:ind w:left="20"/>
        <w:rPr>
          <w:rFonts w:ascii="Arial" w:hAnsi="Arial" w:cs="Arial"/>
          <w:sz w:val="24"/>
          <w:szCs w:val="24"/>
        </w:rPr>
      </w:pPr>
      <w:r w:rsidRPr="00E43210">
        <w:rPr>
          <w:rFonts w:ascii="Arial" w:hAnsi="Arial" w:cs="Arial"/>
          <w:noProof/>
          <w:sz w:val="24"/>
          <w:szCs w:val="24"/>
        </w:rPr>
        <mc:AlternateContent>
          <mc:Choice Requires="wpg">
            <w:drawing>
              <wp:anchor distT="0" distB="0" distL="114300" distR="114300" simplePos="0" relativeHeight="251659264" behindDoc="0" locked="0" layoutInCell="1" allowOverlap="1" wp14:anchorId="60E91C64" wp14:editId="69F313A0">
                <wp:simplePos x="0" y="0"/>
                <wp:positionH relativeFrom="page">
                  <wp:posOffset>951040</wp:posOffset>
                </wp:positionH>
                <wp:positionV relativeFrom="page">
                  <wp:posOffset>9616897</wp:posOffset>
                </wp:positionV>
                <wp:extent cx="5809879" cy="45722"/>
                <wp:effectExtent l="0" t="0" r="0" b="0"/>
                <wp:wrapTopAndBottom/>
                <wp:docPr id="52537" name="Group 2"/>
                <wp:cNvGraphicFramePr/>
                <a:graphic xmlns:a="http://schemas.openxmlformats.org/drawingml/2006/main">
                  <a:graphicData uri="http://schemas.microsoft.com/office/word/2010/wordprocessingGroup">
                    <wpg:wgp>
                      <wpg:cNvGrpSpPr/>
                      <wpg:grpSpPr>
                        <a:xfrm>
                          <a:off x="0" y="0"/>
                          <a:ext cx="5809879" cy="45722"/>
                          <a:chOff x="0" y="0"/>
                          <a:chExt cx="5809879" cy="45722"/>
                        </a:xfrm>
                      </wpg:grpSpPr>
                      <wps:wsp>
                        <wps:cNvPr id="52536" name="Shape 52536"/>
                        <wps:cNvSpPr/>
                        <wps:spPr>
                          <a:xfrm>
                            <a:off x="0" y="0"/>
                            <a:ext cx="5809879" cy="45722"/>
                          </a:xfrm>
                          <a:custGeom>
                            <a:avLst/>
                            <a:gdLst/>
                            <a:ahLst/>
                            <a:cxnLst/>
                            <a:rect l="0" t="0" r="0" b="0"/>
                            <a:pathLst>
                              <a:path w="5809879" h="45722">
                                <a:moveTo>
                                  <a:pt x="0" y="22861"/>
                                </a:moveTo>
                                <a:lnTo>
                                  <a:pt x="5809879"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37" style="width:457.471pt;height:3.60016pt;position:absolute;mso-position-horizontal-relative:page;mso-position-horizontal:absolute;margin-left:74.885pt;mso-position-vertical-relative:page;margin-top:757.236pt;" coordsize="58098,457">
                <v:shape id="Shape 52536" style="position:absolute;width:58098;height:457;left:0;top:0;" coordsize="5809879,45722" path="m0,22861l5809879,22861">
                  <v:stroke weight="3.60016pt" endcap="flat" joinstyle="miter" miterlimit="1" on="true" color="#000000"/>
                  <v:fill on="false" color="#000000"/>
                </v:shape>
                <w10:wrap type="topAndBottom"/>
              </v:group>
            </w:pict>
          </mc:Fallback>
        </mc:AlternateContent>
      </w:r>
      <w:r w:rsidRPr="00E43210">
        <w:rPr>
          <w:rFonts w:ascii="Arial" w:hAnsi="Arial" w:cs="Arial"/>
          <w:sz w:val="24"/>
          <w:szCs w:val="24"/>
        </w:rPr>
        <w:t>Occupational Health &amp; safety Unit</w:t>
      </w:r>
    </w:p>
    <w:p w14:paraId="2E1EA6E8" w14:textId="77777777" w:rsidR="00E02CD4" w:rsidRPr="00E43210" w:rsidRDefault="001E1A9A">
      <w:pPr>
        <w:spacing w:after="0" w:line="259" w:lineRule="auto"/>
        <w:ind w:left="178" w:firstLine="0"/>
        <w:jc w:val="left"/>
        <w:rPr>
          <w:rFonts w:ascii="Arial" w:hAnsi="Arial" w:cs="Arial"/>
          <w:sz w:val="24"/>
          <w:szCs w:val="24"/>
        </w:rPr>
      </w:pPr>
      <w:r w:rsidRPr="00E43210">
        <w:rPr>
          <w:rFonts w:ascii="Arial" w:hAnsi="Arial" w:cs="Arial"/>
          <w:sz w:val="24"/>
          <w:szCs w:val="24"/>
        </w:rPr>
        <w:t>Site Specific Health and Safety Specification in terms of 2014</w:t>
      </w:r>
    </w:p>
    <w:p w14:paraId="68F5E048" w14:textId="77777777" w:rsidR="00E02CD4" w:rsidRPr="00E43210" w:rsidRDefault="001E1A9A">
      <w:pPr>
        <w:spacing w:after="501" w:line="259" w:lineRule="auto"/>
        <w:ind w:left="0" w:right="86" w:firstLine="0"/>
        <w:jc w:val="center"/>
        <w:rPr>
          <w:rFonts w:ascii="Arial" w:hAnsi="Arial" w:cs="Arial"/>
          <w:sz w:val="24"/>
          <w:szCs w:val="24"/>
        </w:rPr>
      </w:pPr>
      <w:r w:rsidRPr="00E43210">
        <w:rPr>
          <w:rFonts w:ascii="Arial" w:hAnsi="Arial" w:cs="Arial"/>
          <w:sz w:val="24"/>
          <w:szCs w:val="24"/>
        </w:rPr>
        <w:t>Construction Regulations 5.1(b)</w:t>
      </w:r>
    </w:p>
    <w:tbl>
      <w:tblPr>
        <w:tblStyle w:val="TableGrid"/>
        <w:tblW w:w="8950" w:type="dxa"/>
        <w:tblInd w:w="61" w:type="dxa"/>
        <w:tblCellMar>
          <w:top w:w="55" w:type="dxa"/>
          <w:left w:w="93" w:type="dxa"/>
          <w:right w:w="115" w:type="dxa"/>
        </w:tblCellMar>
        <w:tblLook w:val="04A0" w:firstRow="1" w:lastRow="0" w:firstColumn="1" w:lastColumn="0" w:noHBand="0" w:noVBand="1"/>
      </w:tblPr>
      <w:tblGrid>
        <w:gridCol w:w="2129"/>
        <w:gridCol w:w="6821"/>
      </w:tblGrid>
      <w:tr w:rsidR="00E02CD4" w:rsidRPr="00E43210" w14:paraId="0BE6902C" w14:textId="77777777">
        <w:trPr>
          <w:trHeight w:val="1147"/>
        </w:trPr>
        <w:tc>
          <w:tcPr>
            <w:tcW w:w="3922" w:type="dxa"/>
            <w:tcBorders>
              <w:top w:val="single" w:sz="2" w:space="0" w:color="000000"/>
              <w:left w:val="single" w:sz="2" w:space="0" w:color="000000"/>
              <w:bottom w:val="single" w:sz="2" w:space="0" w:color="000000"/>
              <w:right w:val="single" w:sz="2" w:space="0" w:color="000000"/>
            </w:tcBorders>
          </w:tcPr>
          <w:p w14:paraId="3BAA075E" w14:textId="77777777" w:rsidR="00E02CD4" w:rsidRPr="00E43210" w:rsidRDefault="001E1A9A">
            <w:pPr>
              <w:spacing w:after="0" w:line="259" w:lineRule="auto"/>
              <w:ind w:left="10" w:firstLine="0"/>
              <w:jc w:val="left"/>
              <w:rPr>
                <w:rFonts w:ascii="Arial" w:hAnsi="Arial" w:cs="Arial"/>
                <w:sz w:val="24"/>
                <w:szCs w:val="24"/>
              </w:rPr>
            </w:pPr>
            <w:r w:rsidRPr="00E43210">
              <w:rPr>
                <w:rFonts w:ascii="Arial" w:hAnsi="Arial" w:cs="Arial"/>
                <w:sz w:val="24"/>
                <w:szCs w:val="24"/>
              </w:rPr>
              <w:t>Document Title</w:t>
            </w:r>
          </w:p>
        </w:tc>
        <w:tc>
          <w:tcPr>
            <w:tcW w:w="5028" w:type="dxa"/>
            <w:tcBorders>
              <w:top w:val="single" w:sz="2" w:space="0" w:color="000000"/>
              <w:left w:val="single" w:sz="2" w:space="0" w:color="000000"/>
              <w:bottom w:val="single" w:sz="2" w:space="0" w:color="000000"/>
              <w:right w:val="single" w:sz="2" w:space="0" w:color="000000"/>
            </w:tcBorders>
            <w:vAlign w:val="center"/>
          </w:tcPr>
          <w:p w14:paraId="04E9797E" w14:textId="19C41291" w:rsidR="00E02CD4" w:rsidRPr="00E43210" w:rsidRDefault="001E1A9A">
            <w:pPr>
              <w:spacing w:after="0" w:line="259" w:lineRule="auto"/>
              <w:ind w:left="0" w:firstLine="67"/>
              <w:jc w:val="left"/>
              <w:rPr>
                <w:rFonts w:ascii="Arial" w:hAnsi="Arial" w:cs="Arial"/>
                <w:sz w:val="24"/>
                <w:szCs w:val="24"/>
              </w:rPr>
            </w:pPr>
            <w:r w:rsidRPr="00E43210">
              <w:rPr>
                <w:rFonts w:ascii="Arial" w:hAnsi="Arial" w:cs="Arial"/>
                <w:sz w:val="24"/>
                <w:szCs w:val="24"/>
              </w:rPr>
              <w:t xml:space="preserve">HSS </w:t>
            </w:r>
            <w:r w:rsidR="008F1D41">
              <w:rPr>
                <w:rFonts w:ascii="Arial" w:hAnsi="Arial" w:cs="Arial"/>
                <w:sz w:val="24"/>
                <w:szCs w:val="24"/>
              </w:rPr>
              <w:t>90</w:t>
            </w:r>
            <w:r w:rsidRPr="00E43210">
              <w:rPr>
                <w:rFonts w:ascii="Arial" w:hAnsi="Arial" w:cs="Arial"/>
                <w:sz w:val="24"/>
                <w:szCs w:val="24"/>
              </w:rPr>
              <w:t>.</w:t>
            </w:r>
            <w:r w:rsidR="00A7295C" w:rsidRPr="00E43210">
              <w:rPr>
                <w:rFonts w:ascii="Arial" w:hAnsi="Arial" w:cs="Arial"/>
                <w:sz w:val="24"/>
                <w:szCs w:val="24"/>
              </w:rPr>
              <w:t>0</w:t>
            </w:r>
            <w:r w:rsidR="000E6BAE">
              <w:rPr>
                <w:rFonts w:ascii="Arial" w:hAnsi="Arial" w:cs="Arial"/>
                <w:sz w:val="24"/>
                <w:szCs w:val="24"/>
              </w:rPr>
              <w:t>3</w:t>
            </w:r>
            <w:r w:rsidRPr="00E43210">
              <w:rPr>
                <w:rFonts w:ascii="Arial" w:hAnsi="Arial" w:cs="Arial"/>
                <w:sz w:val="24"/>
                <w:szCs w:val="24"/>
              </w:rPr>
              <w:t>.2</w:t>
            </w:r>
            <w:r w:rsidR="00840B2B">
              <w:rPr>
                <w:rFonts w:ascii="Arial" w:hAnsi="Arial" w:cs="Arial"/>
                <w:sz w:val="24"/>
                <w:szCs w:val="24"/>
              </w:rPr>
              <w:t>3</w:t>
            </w:r>
            <w:r w:rsidRPr="00E43210">
              <w:rPr>
                <w:rFonts w:ascii="Arial" w:hAnsi="Arial" w:cs="Arial"/>
                <w:sz w:val="24"/>
                <w:szCs w:val="24"/>
              </w:rPr>
              <w:t xml:space="preserve"> Site Specific Health and Safety Specification</w:t>
            </w:r>
          </w:p>
        </w:tc>
      </w:tr>
      <w:tr w:rsidR="00E02CD4" w:rsidRPr="00E43210" w14:paraId="24FCAEDF" w14:textId="77777777">
        <w:trPr>
          <w:trHeight w:val="864"/>
        </w:trPr>
        <w:tc>
          <w:tcPr>
            <w:tcW w:w="3922" w:type="dxa"/>
            <w:tcBorders>
              <w:top w:val="single" w:sz="2" w:space="0" w:color="000000"/>
              <w:left w:val="single" w:sz="2" w:space="0" w:color="000000"/>
              <w:bottom w:val="single" w:sz="2" w:space="0" w:color="000000"/>
              <w:right w:val="single" w:sz="2" w:space="0" w:color="000000"/>
            </w:tcBorders>
            <w:vAlign w:val="center"/>
          </w:tcPr>
          <w:p w14:paraId="2735A0B5" w14:textId="77777777" w:rsidR="00E02CD4" w:rsidRPr="00E43210" w:rsidRDefault="001E1A9A">
            <w:pPr>
              <w:spacing w:after="0" w:line="259" w:lineRule="auto"/>
              <w:ind w:left="10" w:firstLine="0"/>
              <w:jc w:val="left"/>
              <w:rPr>
                <w:rFonts w:ascii="Arial" w:hAnsi="Arial" w:cs="Arial"/>
                <w:sz w:val="24"/>
                <w:szCs w:val="24"/>
              </w:rPr>
            </w:pPr>
            <w:r w:rsidRPr="00E43210">
              <w:rPr>
                <w:rFonts w:ascii="Arial" w:hAnsi="Arial" w:cs="Arial"/>
                <w:sz w:val="24"/>
                <w:szCs w:val="24"/>
              </w:rPr>
              <w:t>Client</w:t>
            </w:r>
          </w:p>
        </w:tc>
        <w:tc>
          <w:tcPr>
            <w:tcW w:w="5028" w:type="dxa"/>
            <w:tcBorders>
              <w:top w:val="single" w:sz="2" w:space="0" w:color="000000"/>
              <w:left w:val="single" w:sz="2" w:space="0" w:color="000000"/>
              <w:bottom w:val="single" w:sz="2" w:space="0" w:color="000000"/>
              <w:right w:val="single" w:sz="2" w:space="0" w:color="000000"/>
            </w:tcBorders>
            <w:vAlign w:val="center"/>
          </w:tcPr>
          <w:p w14:paraId="4F63067C" w14:textId="77777777" w:rsidR="00E02CD4" w:rsidRPr="00E43210" w:rsidRDefault="001E1A9A">
            <w:pPr>
              <w:spacing w:after="0" w:line="259" w:lineRule="auto"/>
              <w:ind w:left="5" w:firstLine="0"/>
              <w:jc w:val="left"/>
              <w:rPr>
                <w:rFonts w:ascii="Arial" w:hAnsi="Arial" w:cs="Arial"/>
                <w:sz w:val="24"/>
                <w:szCs w:val="24"/>
              </w:rPr>
            </w:pPr>
            <w:r w:rsidRPr="00E43210">
              <w:rPr>
                <w:rFonts w:ascii="Arial" w:hAnsi="Arial" w:cs="Arial"/>
                <w:sz w:val="24"/>
                <w:szCs w:val="24"/>
              </w:rPr>
              <w:t>eThekwini Municipality Road Provision</w:t>
            </w:r>
          </w:p>
        </w:tc>
      </w:tr>
      <w:tr w:rsidR="00E02CD4" w:rsidRPr="00E43210" w14:paraId="7451D4B2" w14:textId="77777777">
        <w:trPr>
          <w:trHeight w:val="859"/>
        </w:trPr>
        <w:tc>
          <w:tcPr>
            <w:tcW w:w="3922" w:type="dxa"/>
            <w:tcBorders>
              <w:top w:val="single" w:sz="2" w:space="0" w:color="000000"/>
              <w:left w:val="single" w:sz="2" w:space="0" w:color="000000"/>
              <w:bottom w:val="single" w:sz="2" w:space="0" w:color="000000"/>
              <w:right w:val="single" w:sz="2" w:space="0" w:color="000000"/>
            </w:tcBorders>
            <w:vAlign w:val="center"/>
          </w:tcPr>
          <w:p w14:paraId="0CCD631A" w14:textId="77777777" w:rsidR="00E02CD4" w:rsidRPr="0039303F" w:rsidRDefault="001E1A9A">
            <w:pPr>
              <w:spacing w:after="0" w:line="259" w:lineRule="auto"/>
              <w:ind w:left="19" w:firstLine="0"/>
              <w:jc w:val="left"/>
              <w:rPr>
                <w:rFonts w:ascii="Arial" w:hAnsi="Arial" w:cs="Arial"/>
                <w:sz w:val="24"/>
                <w:szCs w:val="24"/>
              </w:rPr>
            </w:pPr>
            <w:r w:rsidRPr="0039303F">
              <w:rPr>
                <w:rFonts w:ascii="Arial" w:hAnsi="Arial" w:cs="Arial"/>
                <w:sz w:val="24"/>
                <w:szCs w:val="24"/>
              </w:rPr>
              <w:t>Project Name</w:t>
            </w:r>
          </w:p>
        </w:tc>
        <w:tc>
          <w:tcPr>
            <w:tcW w:w="5028" w:type="dxa"/>
            <w:tcBorders>
              <w:top w:val="single" w:sz="2" w:space="0" w:color="000000"/>
              <w:left w:val="single" w:sz="2" w:space="0" w:color="000000"/>
              <w:bottom w:val="single" w:sz="2" w:space="0" w:color="000000"/>
              <w:right w:val="single" w:sz="2" w:space="0" w:color="000000"/>
            </w:tcBorders>
          </w:tcPr>
          <w:p w14:paraId="3D20683C" w14:textId="723F35EC" w:rsidR="00C704CD" w:rsidRDefault="00080E22" w:rsidP="00C704CD">
            <w:pPr>
              <w:pStyle w:val="Default"/>
            </w:pPr>
            <w:r>
              <w:t>Construction of Nyathela reinforced concrete pedestrian bridge Umlazi ward 83 and 85</w:t>
            </w:r>
          </w:p>
          <w:p w14:paraId="1CD80632" w14:textId="77777777" w:rsidR="001E524F" w:rsidRDefault="001E524F" w:rsidP="001E524F">
            <w:pPr>
              <w:pStyle w:val="Default"/>
            </w:pPr>
          </w:p>
          <w:tbl>
            <w:tblPr>
              <w:tblW w:w="0" w:type="auto"/>
              <w:tblBorders>
                <w:top w:val="none" w:sz="6" w:space="0" w:color="auto"/>
                <w:left w:val="none" w:sz="6" w:space="0" w:color="auto"/>
                <w:bottom w:val="none" w:sz="6" w:space="0" w:color="auto"/>
                <w:right w:val="none" w:sz="6" w:space="0" w:color="auto"/>
              </w:tblBorders>
              <w:tblLook w:val="0000" w:firstRow="0" w:lastRow="0" w:firstColumn="0" w:lastColumn="0" w:noHBand="0" w:noVBand="0"/>
            </w:tblPr>
            <w:tblGrid>
              <w:gridCol w:w="438"/>
            </w:tblGrid>
            <w:tr w:rsidR="001E524F" w:rsidRPr="001E524F" w14:paraId="1132B58F" w14:textId="77777777">
              <w:trPr>
                <w:trHeight w:val="229"/>
              </w:trPr>
              <w:tc>
                <w:tcPr>
                  <w:tcW w:w="0" w:type="auto"/>
                  <w:tcBorders>
                    <w:top w:val="none" w:sz="6" w:space="0" w:color="auto"/>
                    <w:bottom w:val="none" w:sz="6" w:space="0" w:color="auto"/>
                  </w:tcBorders>
                </w:tcPr>
                <w:p w14:paraId="38A2A9E6" w14:textId="77777777" w:rsidR="00440111" w:rsidRDefault="001E524F" w:rsidP="00440111">
                  <w:pPr>
                    <w:pStyle w:val="Default"/>
                  </w:pPr>
                  <w:r w:rsidRPr="001E524F">
                    <w:t xml:space="preserve"> </w:t>
                  </w:r>
                </w:p>
                <w:tbl>
                  <w:tblPr>
                    <w:tblW w:w="0" w:type="auto"/>
                    <w:tblBorders>
                      <w:top w:val="none" w:sz="6" w:space="0" w:color="auto"/>
                      <w:left w:val="none" w:sz="6" w:space="0" w:color="auto"/>
                      <w:bottom w:val="none" w:sz="6" w:space="0" w:color="auto"/>
                      <w:right w:val="none" w:sz="6" w:space="0" w:color="auto"/>
                    </w:tblBorders>
                    <w:tblLook w:val="0000" w:firstRow="0" w:lastRow="0" w:firstColumn="0" w:lastColumn="0" w:noHBand="0" w:noVBand="0"/>
                  </w:tblPr>
                  <w:tblGrid>
                    <w:gridCol w:w="222"/>
                  </w:tblGrid>
                  <w:tr w:rsidR="00440111" w14:paraId="234A5AD8" w14:textId="77777777">
                    <w:trPr>
                      <w:trHeight w:val="229"/>
                    </w:trPr>
                    <w:tc>
                      <w:tcPr>
                        <w:tcW w:w="0" w:type="auto"/>
                        <w:tcBorders>
                          <w:top w:val="none" w:sz="6" w:space="0" w:color="auto"/>
                          <w:bottom w:val="none" w:sz="6" w:space="0" w:color="auto"/>
                        </w:tcBorders>
                      </w:tcPr>
                      <w:p w14:paraId="535C9EF1" w14:textId="3A0871A2" w:rsidR="00440111" w:rsidRPr="00440111" w:rsidRDefault="00440111" w:rsidP="00440111">
                        <w:pPr>
                          <w:pStyle w:val="Default"/>
                          <w:rPr>
                            <w:sz w:val="22"/>
                            <w:szCs w:val="22"/>
                          </w:rPr>
                        </w:pPr>
                        <w:r>
                          <w:t xml:space="preserve"> </w:t>
                        </w:r>
                      </w:p>
                    </w:tc>
                  </w:tr>
                </w:tbl>
                <w:p w14:paraId="26727D03" w14:textId="768BDB65" w:rsidR="001E524F" w:rsidRPr="001E524F" w:rsidRDefault="001E524F" w:rsidP="001E524F">
                  <w:pPr>
                    <w:pStyle w:val="Default"/>
                    <w:rPr>
                      <w:sz w:val="22"/>
                      <w:szCs w:val="22"/>
                    </w:rPr>
                  </w:pPr>
                </w:p>
              </w:tc>
            </w:tr>
          </w:tbl>
          <w:p w14:paraId="3E5F97DD" w14:textId="4A7EEA7E" w:rsidR="00E02CD4" w:rsidRPr="0039303F" w:rsidRDefault="00E02CD4" w:rsidP="00B03655">
            <w:pPr>
              <w:spacing w:after="0" w:line="259" w:lineRule="auto"/>
              <w:ind w:left="0" w:firstLine="0"/>
              <w:jc w:val="left"/>
              <w:rPr>
                <w:rFonts w:ascii="Arial" w:hAnsi="Arial" w:cs="Arial"/>
                <w:color w:val="auto"/>
                <w:sz w:val="22"/>
              </w:rPr>
            </w:pPr>
          </w:p>
        </w:tc>
      </w:tr>
      <w:tr w:rsidR="00E02CD4" w:rsidRPr="00E43210" w14:paraId="515CCF5B" w14:textId="77777777">
        <w:trPr>
          <w:trHeight w:val="864"/>
        </w:trPr>
        <w:tc>
          <w:tcPr>
            <w:tcW w:w="3922" w:type="dxa"/>
            <w:tcBorders>
              <w:top w:val="single" w:sz="2" w:space="0" w:color="000000"/>
              <w:left w:val="single" w:sz="2" w:space="0" w:color="000000"/>
              <w:bottom w:val="single" w:sz="2" w:space="0" w:color="000000"/>
              <w:right w:val="single" w:sz="2" w:space="0" w:color="000000"/>
            </w:tcBorders>
            <w:vAlign w:val="center"/>
          </w:tcPr>
          <w:p w14:paraId="0259A196" w14:textId="77777777" w:rsidR="00E02CD4" w:rsidRPr="00E43210" w:rsidRDefault="001E1A9A">
            <w:pPr>
              <w:spacing w:after="0" w:line="259" w:lineRule="auto"/>
              <w:ind w:left="24" w:firstLine="0"/>
              <w:jc w:val="left"/>
              <w:rPr>
                <w:rFonts w:ascii="Arial" w:hAnsi="Arial" w:cs="Arial"/>
                <w:sz w:val="24"/>
                <w:szCs w:val="24"/>
              </w:rPr>
            </w:pPr>
            <w:r w:rsidRPr="00E43210">
              <w:rPr>
                <w:rFonts w:ascii="Arial" w:hAnsi="Arial" w:cs="Arial"/>
                <w:sz w:val="24"/>
                <w:szCs w:val="24"/>
              </w:rPr>
              <w:t>Contract Number</w:t>
            </w:r>
          </w:p>
        </w:tc>
        <w:tc>
          <w:tcPr>
            <w:tcW w:w="5028" w:type="dxa"/>
            <w:tcBorders>
              <w:top w:val="single" w:sz="2" w:space="0" w:color="000000"/>
              <w:left w:val="single" w:sz="2" w:space="0" w:color="000000"/>
              <w:bottom w:val="single" w:sz="2" w:space="0" w:color="000000"/>
              <w:right w:val="single" w:sz="2" w:space="0" w:color="000000"/>
            </w:tcBorders>
            <w:vAlign w:val="center"/>
          </w:tcPr>
          <w:p w14:paraId="4398A0C7" w14:textId="030D705B" w:rsidR="00E02CD4" w:rsidRPr="00E43210" w:rsidRDefault="00B03655">
            <w:pPr>
              <w:spacing w:after="0" w:line="259" w:lineRule="auto"/>
              <w:ind w:left="24" w:firstLine="0"/>
              <w:jc w:val="left"/>
              <w:rPr>
                <w:rFonts w:ascii="Arial" w:hAnsi="Arial" w:cs="Arial"/>
                <w:sz w:val="24"/>
                <w:szCs w:val="24"/>
              </w:rPr>
            </w:pPr>
            <w:r>
              <w:rPr>
                <w:rFonts w:ascii="Arial" w:hAnsi="Arial" w:cs="Arial"/>
                <w:sz w:val="24"/>
                <w:szCs w:val="24"/>
              </w:rPr>
              <w:t>1</w:t>
            </w:r>
            <w:r w:rsidR="004161DC">
              <w:rPr>
                <w:rFonts w:ascii="Arial" w:hAnsi="Arial" w:cs="Arial"/>
                <w:sz w:val="24"/>
                <w:szCs w:val="24"/>
              </w:rPr>
              <w:t>R</w:t>
            </w:r>
            <w:r w:rsidR="001E1A9A" w:rsidRPr="00E43210">
              <w:rPr>
                <w:rFonts w:ascii="Arial" w:hAnsi="Arial" w:cs="Arial"/>
                <w:sz w:val="24"/>
                <w:szCs w:val="24"/>
              </w:rPr>
              <w:t>-</w:t>
            </w:r>
            <w:r w:rsidR="00080E22">
              <w:rPr>
                <w:rFonts w:ascii="Arial" w:hAnsi="Arial" w:cs="Arial"/>
                <w:sz w:val="24"/>
                <w:szCs w:val="24"/>
              </w:rPr>
              <w:t>19235</w:t>
            </w:r>
          </w:p>
        </w:tc>
      </w:tr>
      <w:tr w:rsidR="00E02CD4" w:rsidRPr="00E43210" w14:paraId="10C03D7F" w14:textId="77777777">
        <w:trPr>
          <w:trHeight w:val="866"/>
        </w:trPr>
        <w:tc>
          <w:tcPr>
            <w:tcW w:w="3922" w:type="dxa"/>
            <w:tcBorders>
              <w:top w:val="single" w:sz="2" w:space="0" w:color="000000"/>
              <w:left w:val="single" w:sz="2" w:space="0" w:color="000000"/>
              <w:bottom w:val="single" w:sz="2" w:space="0" w:color="000000"/>
              <w:right w:val="single" w:sz="2" w:space="0" w:color="000000"/>
            </w:tcBorders>
            <w:vAlign w:val="center"/>
          </w:tcPr>
          <w:p w14:paraId="708BB776" w14:textId="77777777" w:rsidR="00E02CD4" w:rsidRPr="00E43210" w:rsidRDefault="001E1A9A">
            <w:pPr>
              <w:spacing w:after="0" w:line="259" w:lineRule="auto"/>
              <w:ind w:left="34" w:firstLine="0"/>
              <w:jc w:val="left"/>
              <w:rPr>
                <w:rFonts w:ascii="Arial" w:hAnsi="Arial" w:cs="Arial"/>
                <w:sz w:val="24"/>
                <w:szCs w:val="24"/>
              </w:rPr>
            </w:pPr>
            <w:r w:rsidRPr="00E43210">
              <w:rPr>
                <w:rFonts w:ascii="Arial" w:hAnsi="Arial" w:cs="Arial"/>
                <w:sz w:val="24"/>
                <w:szCs w:val="24"/>
              </w:rPr>
              <w:t>Revision</w:t>
            </w:r>
          </w:p>
        </w:tc>
        <w:tc>
          <w:tcPr>
            <w:tcW w:w="5028" w:type="dxa"/>
            <w:tcBorders>
              <w:top w:val="single" w:sz="2" w:space="0" w:color="000000"/>
              <w:left w:val="single" w:sz="2" w:space="0" w:color="000000"/>
              <w:bottom w:val="single" w:sz="2" w:space="0" w:color="000000"/>
              <w:right w:val="single" w:sz="2" w:space="0" w:color="000000"/>
            </w:tcBorders>
          </w:tcPr>
          <w:p w14:paraId="3B0A2F2A" w14:textId="54186C9B" w:rsidR="00E02CD4" w:rsidRPr="00E43210" w:rsidRDefault="00DB5F84">
            <w:pPr>
              <w:spacing w:after="160" w:line="259" w:lineRule="auto"/>
              <w:ind w:left="0" w:firstLine="0"/>
              <w:jc w:val="left"/>
              <w:rPr>
                <w:rFonts w:ascii="Arial" w:hAnsi="Arial" w:cs="Arial"/>
                <w:sz w:val="24"/>
                <w:szCs w:val="24"/>
              </w:rPr>
            </w:pPr>
            <w:r>
              <w:rPr>
                <w:rFonts w:ascii="Arial" w:hAnsi="Arial" w:cs="Arial"/>
                <w:sz w:val="24"/>
                <w:szCs w:val="24"/>
              </w:rPr>
              <w:t>n/a</w:t>
            </w:r>
          </w:p>
        </w:tc>
      </w:tr>
      <w:tr w:rsidR="00E02CD4" w:rsidRPr="00E43210" w14:paraId="2BD36AB0" w14:textId="77777777">
        <w:trPr>
          <w:trHeight w:val="859"/>
        </w:trPr>
        <w:tc>
          <w:tcPr>
            <w:tcW w:w="3922" w:type="dxa"/>
            <w:tcBorders>
              <w:top w:val="single" w:sz="2" w:space="0" w:color="000000"/>
              <w:left w:val="single" w:sz="2" w:space="0" w:color="000000"/>
              <w:bottom w:val="single" w:sz="2" w:space="0" w:color="000000"/>
              <w:right w:val="single" w:sz="2" w:space="0" w:color="000000"/>
            </w:tcBorders>
            <w:vAlign w:val="center"/>
          </w:tcPr>
          <w:p w14:paraId="3A03DF71" w14:textId="77777777" w:rsidR="00E02CD4" w:rsidRPr="00E43210" w:rsidRDefault="001E1A9A">
            <w:pPr>
              <w:spacing w:after="0" w:line="259" w:lineRule="auto"/>
              <w:ind w:left="34" w:firstLine="0"/>
              <w:jc w:val="left"/>
              <w:rPr>
                <w:rFonts w:ascii="Arial" w:hAnsi="Arial" w:cs="Arial"/>
                <w:sz w:val="24"/>
                <w:szCs w:val="24"/>
              </w:rPr>
            </w:pPr>
            <w:r w:rsidRPr="00E43210">
              <w:rPr>
                <w:rFonts w:ascii="Arial" w:hAnsi="Arial" w:cs="Arial"/>
                <w:sz w:val="24"/>
                <w:szCs w:val="24"/>
              </w:rPr>
              <w:t>Date</w:t>
            </w:r>
          </w:p>
        </w:tc>
        <w:tc>
          <w:tcPr>
            <w:tcW w:w="5028" w:type="dxa"/>
            <w:tcBorders>
              <w:top w:val="single" w:sz="2" w:space="0" w:color="000000"/>
              <w:left w:val="single" w:sz="2" w:space="0" w:color="000000"/>
              <w:bottom w:val="single" w:sz="2" w:space="0" w:color="000000"/>
              <w:right w:val="single" w:sz="2" w:space="0" w:color="000000"/>
            </w:tcBorders>
            <w:vAlign w:val="center"/>
          </w:tcPr>
          <w:p w14:paraId="419FD5A1" w14:textId="402A83A0" w:rsidR="00E02CD4" w:rsidRPr="00E43210" w:rsidRDefault="00080E22">
            <w:pPr>
              <w:spacing w:after="0" w:line="259" w:lineRule="auto"/>
              <w:ind w:left="19" w:firstLine="0"/>
              <w:jc w:val="left"/>
              <w:rPr>
                <w:rFonts w:ascii="Arial" w:hAnsi="Arial" w:cs="Arial"/>
                <w:sz w:val="24"/>
                <w:szCs w:val="24"/>
              </w:rPr>
            </w:pPr>
            <w:r>
              <w:rPr>
                <w:rFonts w:ascii="Arial" w:hAnsi="Arial" w:cs="Arial"/>
                <w:sz w:val="24"/>
                <w:szCs w:val="24"/>
              </w:rPr>
              <w:t>30</w:t>
            </w:r>
            <w:r w:rsidR="001E1A9A" w:rsidRPr="00E43210">
              <w:rPr>
                <w:rFonts w:ascii="Arial" w:hAnsi="Arial" w:cs="Arial"/>
                <w:sz w:val="24"/>
                <w:szCs w:val="24"/>
              </w:rPr>
              <w:t>/</w:t>
            </w:r>
            <w:r w:rsidR="00A7295C" w:rsidRPr="00E43210">
              <w:rPr>
                <w:rFonts w:ascii="Arial" w:hAnsi="Arial" w:cs="Arial"/>
                <w:sz w:val="24"/>
                <w:szCs w:val="24"/>
              </w:rPr>
              <w:t>0</w:t>
            </w:r>
            <w:r w:rsidR="000E6BAE">
              <w:rPr>
                <w:rFonts w:ascii="Arial" w:hAnsi="Arial" w:cs="Arial"/>
                <w:sz w:val="24"/>
                <w:szCs w:val="24"/>
              </w:rPr>
              <w:t>3</w:t>
            </w:r>
            <w:r w:rsidR="001E1A9A" w:rsidRPr="00E43210">
              <w:rPr>
                <w:rFonts w:ascii="Arial" w:hAnsi="Arial" w:cs="Arial"/>
                <w:sz w:val="24"/>
                <w:szCs w:val="24"/>
              </w:rPr>
              <w:t>/202</w:t>
            </w:r>
            <w:r w:rsidR="00840B2B">
              <w:rPr>
                <w:rFonts w:ascii="Arial" w:hAnsi="Arial" w:cs="Arial"/>
                <w:sz w:val="24"/>
                <w:szCs w:val="24"/>
              </w:rPr>
              <w:t>3</w:t>
            </w:r>
          </w:p>
        </w:tc>
      </w:tr>
      <w:tr w:rsidR="00E02CD4" w:rsidRPr="00E43210" w14:paraId="2AFFDDCF" w14:textId="77777777">
        <w:trPr>
          <w:trHeight w:val="586"/>
        </w:trPr>
        <w:tc>
          <w:tcPr>
            <w:tcW w:w="3922" w:type="dxa"/>
            <w:tcBorders>
              <w:top w:val="single" w:sz="2" w:space="0" w:color="000000"/>
              <w:left w:val="single" w:sz="2" w:space="0" w:color="000000"/>
              <w:bottom w:val="single" w:sz="2" w:space="0" w:color="000000"/>
              <w:right w:val="single" w:sz="2" w:space="0" w:color="000000"/>
            </w:tcBorders>
          </w:tcPr>
          <w:p w14:paraId="68B0BCAC" w14:textId="77777777" w:rsidR="00E02CD4" w:rsidRPr="00E43210" w:rsidRDefault="001E1A9A">
            <w:pPr>
              <w:spacing w:after="0" w:line="259" w:lineRule="auto"/>
              <w:ind w:left="24" w:firstLine="0"/>
              <w:jc w:val="left"/>
              <w:rPr>
                <w:rFonts w:ascii="Arial" w:hAnsi="Arial" w:cs="Arial"/>
                <w:sz w:val="24"/>
                <w:szCs w:val="24"/>
              </w:rPr>
            </w:pPr>
            <w:r w:rsidRPr="00E43210">
              <w:rPr>
                <w:rFonts w:ascii="Arial" w:hAnsi="Arial" w:cs="Arial"/>
                <w:sz w:val="24"/>
                <w:szCs w:val="24"/>
              </w:rPr>
              <w:t>Compiled by:</w:t>
            </w:r>
          </w:p>
        </w:tc>
        <w:tc>
          <w:tcPr>
            <w:tcW w:w="5028" w:type="dxa"/>
            <w:tcBorders>
              <w:top w:val="single" w:sz="2" w:space="0" w:color="000000"/>
              <w:left w:val="single" w:sz="2" w:space="0" w:color="000000"/>
              <w:bottom w:val="single" w:sz="2" w:space="0" w:color="000000"/>
              <w:right w:val="single" w:sz="2" w:space="0" w:color="000000"/>
            </w:tcBorders>
          </w:tcPr>
          <w:p w14:paraId="5F431169" w14:textId="77777777" w:rsidR="00E02CD4" w:rsidRPr="00E43210" w:rsidRDefault="001E1A9A">
            <w:pPr>
              <w:spacing w:after="0" w:line="259" w:lineRule="auto"/>
              <w:ind w:left="24" w:right="2779" w:firstLine="10"/>
              <w:jc w:val="left"/>
              <w:rPr>
                <w:rFonts w:ascii="Arial" w:hAnsi="Arial" w:cs="Arial"/>
                <w:sz w:val="24"/>
                <w:szCs w:val="24"/>
              </w:rPr>
            </w:pPr>
            <w:r w:rsidRPr="00E43210">
              <w:rPr>
                <w:rFonts w:ascii="Arial" w:hAnsi="Arial" w:cs="Arial"/>
                <w:sz w:val="24"/>
                <w:szCs w:val="24"/>
              </w:rPr>
              <w:t>Name: Siziw</w:t>
            </w:r>
            <w:r w:rsidR="00A7295C" w:rsidRPr="00E43210">
              <w:rPr>
                <w:rFonts w:ascii="Arial" w:hAnsi="Arial" w:cs="Arial"/>
                <w:sz w:val="24"/>
                <w:szCs w:val="24"/>
              </w:rPr>
              <w:t xml:space="preserve">e Chiliza </w:t>
            </w:r>
            <w:r w:rsidR="00153569" w:rsidRPr="000E7FC6">
              <w:rPr>
                <w:b/>
                <w:bCs/>
                <w:noProof/>
                <w:sz w:val="20"/>
                <w:szCs w:val="20"/>
              </w:rPr>
              <w:drawing>
                <wp:inline distT="0" distB="0" distL="0" distR="0" wp14:anchorId="2D44BF29" wp14:editId="41666029">
                  <wp:extent cx="2409825" cy="476250"/>
                  <wp:effectExtent l="0" t="0" r="952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476250"/>
                          </a:xfrm>
                          <a:prstGeom prst="rect">
                            <a:avLst/>
                          </a:prstGeom>
                          <a:noFill/>
                          <a:ln>
                            <a:noFill/>
                          </a:ln>
                        </pic:spPr>
                      </pic:pic>
                    </a:graphicData>
                  </a:graphic>
                </wp:inline>
              </w:drawing>
            </w:r>
            <w:r w:rsidRPr="00E43210">
              <w:rPr>
                <w:rFonts w:ascii="Arial" w:hAnsi="Arial" w:cs="Arial"/>
                <w:sz w:val="24"/>
                <w:szCs w:val="24"/>
              </w:rPr>
              <w:t>signature</w:t>
            </w:r>
          </w:p>
        </w:tc>
      </w:tr>
      <w:tr w:rsidR="00E02CD4" w:rsidRPr="00E43210" w14:paraId="1FED131D" w14:textId="77777777">
        <w:trPr>
          <w:trHeight w:val="581"/>
        </w:trPr>
        <w:tc>
          <w:tcPr>
            <w:tcW w:w="3922" w:type="dxa"/>
            <w:tcBorders>
              <w:top w:val="single" w:sz="2" w:space="0" w:color="000000"/>
              <w:left w:val="single" w:sz="2" w:space="0" w:color="000000"/>
              <w:bottom w:val="single" w:sz="2" w:space="0" w:color="000000"/>
              <w:right w:val="single" w:sz="2" w:space="0" w:color="000000"/>
            </w:tcBorders>
          </w:tcPr>
          <w:p w14:paraId="34ED20EC" w14:textId="77777777" w:rsidR="00E02CD4" w:rsidRPr="00E43210" w:rsidRDefault="001E1A9A">
            <w:pPr>
              <w:spacing w:after="0" w:line="259" w:lineRule="auto"/>
              <w:ind w:left="29" w:firstLine="0"/>
              <w:jc w:val="left"/>
              <w:rPr>
                <w:rFonts w:ascii="Arial" w:hAnsi="Arial" w:cs="Arial"/>
                <w:sz w:val="24"/>
                <w:szCs w:val="24"/>
              </w:rPr>
            </w:pPr>
            <w:r w:rsidRPr="00E43210">
              <w:rPr>
                <w:rFonts w:ascii="Arial" w:hAnsi="Arial" w:cs="Arial"/>
                <w:sz w:val="24"/>
                <w:szCs w:val="24"/>
              </w:rPr>
              <w:t>Approved BY:</w:t>
            </w:r>
          </w:p>
        </w:tc>
        <w:tc>
          <w:tcPr>
            <w:tcW w:w="5028" w:type="dxa"/>
            <w:tcBorders>
              <w:top w:val="single" w:sz="2" w:space="0" w:color="000000"/>
              <w:left w:val="single" w:sz="2" w:space="0" w:color="000000"/>
              <w:bottom w:val="single" w:sz="2" w:space="0" w:color="000000"/>
              <w:right w:val="single" w:sz="2" w:space="0" w:color="000000"/>
            </w:tcBorders>
          </w:tcPr>
          <w:p w14:paraId="0814C598" w14:textId="77777777" w:rsidR="00E02CD4" w:rsidRPr="00E43210" w:rsidRDefault="001E1A9A">
            <w:pPr>
              <w:spacing w:after="0" w:line="259" w:lineRule="auto"/>
              <w:ind w:left="29" w:right="2285" w:firstLine="5"/>
              <w:jc w:val="left"/>
              <w:rPr>
                <w:rFonts w:ascii="Arial" w:hAnsi="Arial" w:cs="Arial"/>
                <w:sz w:val="24"/>
                <w:szCs w:val="24"/>
              </w:rPr>
            </w:pPr>
            <w:r w:rsidRPr="00E43210">
              <w:rPr>
                <w:rFonts w:ascii="Arial" w:hAnsi="Arial" w:cs="Arial"/>
                <w:sz w:val="24"/>
                <w:szCs w:val="24"/>
              </w:rPr>
              <w:t>Name: Arty Zondi signature</w:t>
            </w:r>
            <w:r w:rsidR="00470D49" w:rsidRPr="000E7FC6">
              <w:rPr>
                <w:noProof/>
              </w:rPr>
              <w:drawing>
                <wp:inline distT="0" distB="0" distL="0" distR="0" wp14:anchorId="0F83DDB0" wp14:editId="50DC65C7">
                  <wp:extent cx="2009775" cy="400050"/>
                  <wp:effectExtent l="0" t="0" r="952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9775" cy="400050"/>
                          </a:xfrm>
                          <a:prstGeom prst="rect">
                            <a:avLst/>
                          </a:prstGeom>
                          <a:noFill/>
                          <a:ln>
                            <a:noFill/>
                          </a:ln>
                        </pic:spPr>
                      </pic:pic>
                    </a:graphicData>
                  </a:graphic>
                </wp:inline>
              </w:drawing>
            </w:r>
          </w:p>
        </w:tc>
      </w:tr>
    </w:tbl>
    <w:p w14:paraId="419E18CF" w14:textId="77777777" w:rsidR="00FF26C9" w:rsidRDefault="00FF26C9" w:rsidP="00004F40">
      <w:pPr>
        <w:ind w:left="0" w:firstLine="0"/>
      </w:pPr>
    </w:p>
    <w:p w14:paraId="692A8A26" w14:textId="77777777" w:rsidR="00FF26C9" w:rsidRPr="00FF26C9" w:rsidRDefault="00FF26C9" w:rsidP="00FF26C9"/>
    <w:p w14:paraId="2002C28D" w14:textId="77777777" w:rsidR="00E02CD4" w:rsidRPr="00E43210" w:rsidRDefault="001E1A9A">
      <w:pPr>
        <w:pStyle w:val="Heading2"/>
        <w:rPr>
          <w:rFonts w:ascii="Arial" w:hAnsi="Arial" w:cs="Arial"/>
          <w:sz w:val="24"/>
          <w:szCs w:val="24"/>
        </w:rPr>
      </w:pPr>
      <w:r w:rsidRPr="00E43210">
        <w:rPr>
          <w:rFonts w:ascii="Arial" w:hAnsi="Arial" w:cs="Arial"/>
          <w:sz w:val="24"/>
          <w:szCs w:val="24"/>
        </w:rPr>
        <w:lastRenderedPageBreak/>
        <w:t>Table of contents</w:t>
      </w:r>
    </w:p>
    <w:p w14:paraId="24EE6089" w14:textId="47D82D2A" w:rsidR="00E02CD4" w:rsidRPr="00E43210" w:rsidRDefault="00DB5F84">
      <w:pPr>
        <w:ind w:left="484" w:right="119"/>
        <w:rPr>
          <w:rFonts w:ascii="Arial" w:hAnsi="Arial" w:cs="Arial"/>
          <w:sz w:val="24"/>
          <w:szCs w:val="24"/>
        </w:rPr>
      </w:pPr>
      <w:r w:rsidRPr="00E43210">
        <w:rPr>
          <w:rFonts w:ascii="Arial" w:hAnsi="Arial" w:cs="Arial"/>
          <w:sz w:val="24"/>
          <w:szCs w:val="24"/>
        </w:rPr>
        <w:t>1.</w:t>
      </w:r>
      <w:r w:rsidR="001E1A9A" w:rsidRPr="00E43210">
        <w:rPr>
          <w:rFonts w:ascii="Arial" w:hAnsi="Arial" w:cs="Arial"/>
          <w:sz w:val="24"/>
          <w:szCs w:val="24"/>
        </w:rPr>
        <w:t xml:space="preserve"> Project Description and site access</w:t>
      </w:r>
    </w:p>
    <w:p w14:paraId="67FA1BEB"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Limitation of liability</w:t>
      </w:r>
    </w:p>
    <w:p w14:paraId="010DF066"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Purpose of the Construction Health and Safety Specification</w:t>
      </w:r>
    </w:p>
    <w:p w14:paraId="0ECC2D5C"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Project Health and Safety Cost</w:t>
      </w:r>
    </w:p>
    <w:p w14:paraId="49F4CDA8"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Scope of Work</w:t>
      </w:r>
    </w:p>
    <w:p w14:paraId="4F8283F4"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Compensation for Occupational Injuries and Diseases Act, 130 of 1993</w:t>
      </w:r>
    </w:p>
    <w:p w14:paraId="5D0D0899"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Notification of Construction Work</w:t>
      </w:r>
    </w:p>
    <w:p w14:paraId="580FB111"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Management and Supervision of Construction</w:t>
      </w:r>
    </w:p>
    <w:p w14:paraId="6D08D10F" w14:textId="77777777" w:rsidR="00E02CD4" w:rsidRPr="00E43210" w:rsidRDefault="001E1A9A">
      <w:pPr>
        <w:numPr>
          <w:ilvl w:val="1"/>
          <w:numId w:val="1"/>
        </w:numPr>
        <w:ind w:right="119" w:hanging="533"/>
        <w:rPr>
          <w:rFonts w:ascii="Arial" w:hAnsi="Arial" w:cs="Arial"/>
          <w:sz w:val="24"/>
          <w:szCs w:val="24"/>
        </w:rPr>
      </w:pPr>
      <w:r w:rsidRPr="00E43210">
        <w:rPr>
          <w:rFonts w:ascii="Arial" w:hAnsi="Arial" w:cs="Arial"/>
          <w:sz w:val="24"/>
          <w:szCs w:val="24"/>
        </w:rPr>
        <w:t>Construction Manager</w:t>
      </w:r>
    </w:p>
    <w:p w14:paraId="06491E45" w14:textId="77777777" w:rsidR="00E02CD4" w:rsidRPr="00E43210" w:rsidRDefault="001E1A9A">
      <w:pPr>
        <w:numPr>
          <w:ilvl w:val="1"/>
          <w:numId w:val="1"/>
        </w:numPr>
        <w:ind w:right="119" w:hanging="533"/>
        <w:rPr>
          <w:rFonts w:ascii="Arial" w:hAnsi="Arial" w:cs="Arial"/>
          <w:sz w:val="24"/>
          <w:szCs w:val="24"/>
        </w:rPr>
      </w:pPr>
      <w:r w:rsidRPr="00E43210">
        <w:rPr>
          <w:rFonts w:ascii="Arial" w:hAnsi="Arial" w:cs="Arial"/>
          <w:sz w:val="24"/>
          <w:szCs w:val="24"/>
        </w:rPr>
        <w:t>Construction health and safety officer</w:t>
      </w:r>
    </w:p>
    <w:p w14:paraId="3E1AED3F" w14:textId="77777777" w:rsidR="00E02CD4" w:rsidRPr="00E43210" w:rsidRDefault="001E1A9A">
      <w:pPr>
        <w:numPr>
          <w:ilvl w:val="1"/>
          <w:numId w:val="1"/>
        </w:numPr>
        <w:ind w:right="119" w:hanging="533"/>
        <w:rPr>
          <w:rFonts w:ascii="Arial" w:hAnsi="Arial" w:cs="Arial"/>
          <w:sz w:val="24"/>
          <w:szCs w:val="24"/>
        </w:rPr>
      </w:pPr>
      <w:r w:rsidRPr="00E43210">
        <w:rPr>
          <w:rFonts w:ascii="Arial" w:hAnsi="Arial" w:cs="Arial"/>
          <w:sz w:val="24"/>
          <w:szCs w:val="24"/>
        </w:rPr>
        <w:t>Construction Supervisor</w:t>
      </w:r>
    </w:p>
    <w:p w14:paraId="2A0C5BDC" w14:textId="77777777" w:rsidR="00E02CD4" w:rsidRPr="00E43210" w:rsidRDefault="001E1A9A">
      <w:pPr>
        <w:numPr>
          <w:ilvl w:val="0"/>
          <w:numId w:val="1"/>
        </w:numPr>
        <w:ind w:left="906" w:right="119" w:hanging="427"/>
        <w:rPr>
          <w:rFonts w:ascii="Arial" w:hAnsi="Arial" w:cs="Arial"/>
          <w:sz w:val="24"/>
          <w:szCs w:val="24"/>
        </w:rPr>
      </w:pPr>
      <w:r w:rsidRPr="00E43210">
        <w:rPr>
          <w:rFonts w:ascii="Arial" w:hAnsi="Arial" w:cs="Arial"/>
          <w:sz w:val="24"/>
          <w:szCs w:val="24"/>
        </w:rPr>
        <w:t>Principal Contractor's Health and Safety Plan</w:t>
      </w:r>
    </w:p>
    <w:p w14:paraId="372CD5D2" w14:textId="77777777" w:rsidR="00E02CD4" w:rsidRPr="00E43210" w:rsidRDefault="001E1A9A">
      <w:pPr>
        <w:numPr>
          <w:ilvl w:val="0"/>
          <w:numId w:val="1"/>
        </w:numPr>
        <w:spacing w:after="3" w:line="259" w:lineRule="auto"/>
        <w:ind w:left="906" w:right="119" w:hanging="427"/>
        <w:rPr>
          <w:rFonts w:ascii="Arial" w:hAnsi="Arial" w:cs="Arial"/>
          <w:sz w:val="24"/>
          <w:szCs w:val="24"/>
        </w:rPr>
      </w:pPr>
      <w:r w:rsidRPr="00E43210">
        <w:rPr>
          <w:rFonts w:ascii="Arial" w:hAnsi="Arial" w:cs="Arial"/>
          <w:sz w:val="24"/>
          <w:szCs w:val="24"/>
        </w:rPr>
        <w:t>Hazard Identification and Risk Assessment</w:t>
      </w:r>
    </w:p>
    <w:p w14:paraId="4E13BD65" w14:textId="338D3E83" w:rsidR="00E02CD4" w:rsidRPr="00E43210" w:rsidRDefault="001E1A9A">
      <w:pPr>
        <w:ind w:left="484" w:right="119"/>
        <w:rPr>
          <w:rFonts w:ascii="Arial" w:hAnsi="Arial" w:cs="Arial"/>
          <w:sz w:val="24"/>
          <w:szCs w:val="24"/>
        </w:rPr>
      </w:pPr>
      <w:r w:rsidRPr="00E43210">
        <w:rPr>
          <w:rFonts w:ascii="Arial" w:hAnsi="Arial" w:cs="Arial"/>
          <w:sz w:val="24"/>
          <w:szCs w:val="24"/>
        </w:rPr>
        <w:t xml:space="preserve">1 </w:t>
      </w:r>
      <w:r w:rsidR="00DB5F84" w:rsidRPr="00E43210">
        <w:rPr>
          <w:rFonts w:ascii="Arial" w:hAnsi="Arial" w:cs="Arial"/>
          <w:sz w:val="24"/>
          <w:szCs w:val="24"/>
        </w:rPr>
        <w:t>1.</w:t>
      </w:r>
      <w:r w:rsidRPr="00E43210">
        <w:rPr>
          <w:rFonts w:ascii="Arial" w:hAnsi="Arial" w:cs="Arial"/>
          <w:sz w:val="24"/>
          <w:szCs w:val="24"/>
        </w:rPr>
        <w:t xml:space="preserve"> Health and Safety File</w:t>
      </w:r>
    </w:p>
    <w:p w14:paraId="665598F1" w14:textId="77777777" w:rsidR="00E02CD4" w:rsidRPr="00E43210" w:rsidRDefault="001E1A9A">
      <w:pPr>
        <w:numPr>
          <w:ilvl w:val="0"/>
          <w:numId w:val="2"/>
        </w:numPr>
        <w:ind w:right="119" w:hanging="408"/>
        <w:rPr>
          <w:rFonts w:ascii="Arial" w:hAnsi="Arial" w:cs="Arial"/>
          <w:sz w:val="24"/>
          <w:szCs w:val="24"/>
        </w:rPr>
      </w:pPr>
      <w:r w:rsidRPr="00E43210">
        <w:rPr>
          <w:rFonts w:ascii="Arial" w:hAnsi="Arial" w:cs="Arial"/>
          <w:sz w:val="24"/>
          <w:szCs w:val="24"/>
        </w:rPr>
        <w:t>Close—out and Consolidated Health and Safety File</w:t>
      </w:r>
    </w:p>
    <w:p w14:paraId="7CD939CD" w14:textId="77777777" w:rsidR="00E02CD4" w:rsidRPr="00E43210" w:rsidRDefault="001E1A9A">
      <w:pPr>
        <w:numPr>
          <w:ilvl w:val="0"/>
          <w:numId w:val="2"/>
        </w:numPr>
        <w:ind w:right="119" w:hanging="408"/>
        <w:rPr>
          <w:rFonts w:ascii="Arial" w:hAnsi="Arial" w:cs="Arial"/>
          <w:sz w:val="24"/>
          <w:szCs w:val="24"/>
        </w:rPr>
      </w:pPr>
      <w:r w:rsidRPr="00E43210">
        <w:rPr>
          <w:rFonts w:ascii="Arial" w:hAnsi="Arial" w:cs="Arial"/>
          <w:noProof/>
          <w:sz w:val="24"/>
          <w:szCs w:val="24"/>
        </w:rPr>
        <mc:AlternateContent>
          <mc:Choice Requires="wpg">
            <w:drawing>
              <wp:anchor distT="0" distB="0" distL="114300" distR="114300" simplePos="0" relativeHeight="251661312" behindDoc="0" locked="0" layoutInCell="1" allowOverlap="1" wp14:anchorId="32397004" wp14:editId="608B126E">
                <wp:simplePos x="0" y="0"/>
                <wp:positionH relativeFrom="page">
                  <wp:posOffset>1005908</wp:posOffset>
                </wp:positionH>
                <wp:positionV relativeFrom="page">
                  <wp:posOffset>9632138</wp:posOffset>
                </wp:positionV>
                <wp:extent cx="5800735" cy="45722"/>
                <wp:effectExtent l="0" t="0" r="0" b="0"/>
                <wp:wrapTopAndBottom/>
                <wp:docPr id="52539" name="Group 5"/>
                <wp:cNvGraphicFramePr/>
                <a:graphic xmlns:a="http://schemas.openxmlformats.org/drawingml/2006/main">
                  <a:graphicData uri="http://schemas.microsoft.com/office/word/2010/wordprocessingGroup">
                    <wpg:wgp>
                      <wpg:cNvGrpSpPr/>
                      <wpg:grpSpPr>
                        <a:xfrm>
                          <a:off x="0" y="0"/>
                          <a:ext cx="5800735" cy="45722"/>
                          <a:chOff x="0" y="0"/>
                          <a:chExt cx="5800735" cy="45722"/>
                        </a:xfrm>
                      </wpg:grpSpPr>
                      <wps:wsp>
                        <wps:cNvPr id="52538" name="Shape 52538"/>
                        <wps:cNvSpPr/>
                        <wps:spPr>
                          <a:xfrm>
                            <a:off x="0" y="0"/>
                            <a:ext cx="5800735" cy="45722"/>
                          </a:xfrm>
                          <a:custGeom>
                            <a:avLst/>
                            <a:gdLst/>
                            <a:ahLst/>
                            <a:cxnLst/>
                            <a:rect l="0" t="0" r="0" b="0"/>
                            <a:pathLst>
                              <a:path w="5800735" h="45722">
                                <a:moveTo>
                                  <a:pt x="0" y="22861"/>
                                </a:moveTo>
                                <a:lnTo>
                                  <a:pt x="5800735"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39" style="width:456.751pt;height:3.60016pt;position:absolute;mso-position-horizontal-relative:page;mso-position-horizontal:absolute;margin-left:79.2053pt;mso-position-vertical-relative:page;margin-top:758.436pt;" coordsize="58007,457">
                <v:shape id="Shape 52538" style="position:absolute;width:58007;height:457;left:0;top:0;" coordsize="5800735,45722" path="m0,22861l5800735,22861">
                  <v:stroke weight="3.60016pt" endcap="flat" joinstyle="miter" miterlimit="1" on="true" color="#000000"/>
                  <v:fill on="false" color="#000000"/>
                </v:shape>
                <w10:wrap type="topAndBottom"/>
              </v:group>
            </w:pict>
          </mc:Fallback>
        </mc:AlternateContent>
      </w:r>
      <w:r w:rsidRPr="00E43210">
        <w:rPr>
          <w:rFonts w:ascii="Arial" w:hAnsi="Arial" w:cs="Arial"/>
          <w:sz w:val="24"/>
          <w:szCs w:val="24"/>
        </w:rPr>
        <w:t>Health and Safety Training</w:t>
      </w:r>
    </w:p>
    <w:p w14:paraId="348B6F06" w14:textId="77777777" w:rsidR="00E02CD4" w:rsidRPr="00E43210" w:rsidRDefault="001E1A9A">
      <w:pPr>
        <w:numPr>
          <w:ilvl w:val="0"/>
          <w:numId w:val="2"/>
        </w:numPr>
        <w:ind w:right="119" w:hanging="408"/>
        <w:rPr>
          <w:rFonts w:ascii="Arial" w:hAnsi="Arial" w:cs="Arial"/>
          <w:sz w:val="24"/>
          <w:szCs w:val="24"/>
        </w:rPr>
      </w:pPr>
      <w:r w:rsidRPr="00E43210">
        <w:rPr>
          <w:rFonts w:ascii="Arial" w:hAnsi="Arial" w:cs="Arial"/>
          <w:sz w:val="24"/>
          <w:szCs w:val="24"/>
        </w:rPr>
        <w:t>Incidents Management &amp; First Aid</w:t>
      </w:r>
    </w:p>
    <w:p w14:paraId="642F1544" w14:textId="77777777" w:rsidR="00E02CD4" w:rsidRPr="00E43210" w:rsidRDefault="001E1A9A">
      <w:pPr>
        <w:ind w:left="484" w:right="119"/>
        <w:rPr>
          <w:rFonts w:ascii="Arial" w:hAnsi="Arial" w:cs="Arial"/>
          <w:sz w:val="24"/>
          <w:szCs w:val="24"/>
        </w:rPr>
      </w:pPr>
      <w:r w:rsidRPr="00E43210">
        <w:rPr>
          <w:rFonts w:ascii="Arial" w:hAnsi="Arial" w:cs="Arial"/>
          <w:sz w:val="24"/>
          <w:szCs w:val="24"/>
        </w:rPr>
        <w:t>1 5. Health &amp; Safety Audits</w:t>
      </w:r>
    </w:p>
    <w:p w14:paraId="7D4FB49B" w14:textId="77777777" w:rsidR="00E02CD4" w:rsidRPr="00E43210" w:rsidRDefault="001E1A9A">
      <w:pPr>
        <w:ind w:left="484" w:right="119"/>
        <w:rPr>
          <w:rFonts w:ascii="Arial" w:hAnsi="Arial" w:cs="Arial"/>
          <w:sz w:val="24"/>
          <w:szCs w:val="24"/>
        </w:rPr>
      </w:pPr>
      <w:r w:rsidRPr="00E43210">
        <w:rPr>
          <w:rFonts w:ascii="Arial" w:hAnsi="Arial" w:cs="Arial"/>
          <w:sz w:val="24"/>
          <w:szCs w:val="24"/>
        </w:rPr>
        <w:t>1 6. Fire Precautions on Construction Site</w:t>
      </w:r>
    </w:p>
    <w:p w14:paraId="75D09584" w14:textId="77777777" w:rsidR="00E02CD4" w:rsidRPr="00E43210" w:rsidRDefault="001E1A9A">
      <w:pPr>
        <w:ind w:left="484" w:right="119"/>
        <w:rPr>
          <w:rFonts w:ascii="Arial" w:hAnsi="Arial" w:cs="Arial"/>
          <w:sz w:val="24"/>
          <w:szCs w:val="24"/>
        </w:rPr>
      </w:pPr>
      <w:r w:rsidRPr="00E43210">
        <w:rPr>
          <w:rFonts w:ascii="Arial" w:hAnsi="Arial" w:cs="Arial"/>
          <w:sz w:val="24"/>
          <w:szCs w:val="24"/>
        </w:rPr>
        <w:t>1 7. Electrical Installations on Construction Sites</w:t>
      </w:r>
    </w:p>
    <w:p w14:paraId="5E04E8DB" w14:textId="77777777" w:rsidR="00E02CD4" w:rsidRPr="00E43210" w:rsidRDefault="001E1A9A">
      <w:pPr>
        <w:numPr>
          <w:ilvl w:val="0"/>
          <w:numId w:val="3"/>
        </w:numPr>
        <w:ind w:left="901" w:right="119" w:hanging="422"/>
        <w:rPr>
          <w:rFonts w:ascii="Arial" w:hAnsi="Arial" w:cs="Arial"/>
          <w:sz w:val="24"/>
          <w:szCs w:val="24"/>
        </w:rPr>
      </w:pPr>
      <w:r w:rsidRPr="00E43210">
        <w:rPr>
          <w:rFonts w:ascii="Arial" w:hAnsi="Arial" w:cs="Arial"/>
          <w:sz w:val="24"/>
          <w:szCs w:val="24"/>
        </w:rPr>
        <w:t>Personal Protective Equipment (PPE) and Clothing</w:t>
      </w:r>
    </w:p>
    <w:p w14:paraId="7D65F5CB" w14:textId="77777777" w:rsidR="00E02CD4" w:rsidRPr="00E43210" w:rsidRDefault="001E1A9A">
      <w:pPr>
        <w:numPr>
          <w:ilvl w:val="0"/>
          <w:numId w:val="3"/>
        </w:numPr>
        <w:ind w:left="901" w:right="119" w:hanging="422"/>
        <w:rPr>
          <w:rFonts w:ascii="Arial" w:hAnsi="Arial" w:cs="Arial"/>
          <w:sz w:val="24"/>
          <w:szCs w:val="24"/>
        </w:rPr>
      </w:pPr>
      <w:r w:rsidRPr="00E43210">
        <w:rPr>
          <w:rFonts w:ascii="Arial" w:hAnsi="Arial" w:cs="Arial"/>
          <w:sz w:val="24"/>
          <w:szCs w:val="24"/>
        </w:rPr>
        <w:t>Occupational Health and Safety Signage</w:t>
      </w:r>
    </w:p>
    <w:p w14:paraId="4B935D96" w14:textId="77777777" w:rsidR="00E02CD4" w:rsidRPr="00E43210" w:rsidRDefault="001E1A9A">
      <w:pPr>
        <w:numPr>
          <w:ilvl w:val="0"/>
          <w:numId w:val="3"/>
        </w:numPr>
        <w:ind w:left="901" w:right="119" w:hanging="422"/>
        <w:rPr>
          <w:rFonts w:ascii="Arial" w:hAnsi="Arial" w:cs="Arial"/>
          <w:sz w:val="24"/>
          <w:szCs w:val="24"/>
        </w:rPr>
      </w:pPr>
      <w:r w:rsidRPr="00E43210">
        <w:rPr>
          <w:rFonts w:ascii="Arial" w:hAnsi="Arial" w:cs="Arial"/>
          <w:sz w:val="24"/>
          <w:szCs w:val="24"/>
        </w:rPr>
        <w:t>Duties of Principal Contractors and Contractors</w:t>
      </w:r>
    </w:p>
    <w:p w14:paraId="6F7A329C" w14:textId="77777777" w:rsidR="00E02CD4" w:rsidRPr="00E43210" w:rsidRDefault="001E1A9A">
      <w:pPr>
        <w:ind w:left="484" w:right="119"/>
        <w:rPr>
          <w:rFonts w:ascii="Arial" w:hAnsi="Arial" w:cs="Arial"/>
          <w:sz w:val="24"/>
          <w:szCs w:val="24"/>
        </w:rPr>
      </w:pPr>
      <w:proofErr w:type="gramStart"/>
      <w:r w:rsidRPr="00E43210">
        <w:rPr>
          <w:rFonts w:ascii="Arial" w:hAnsi="Arial" w:cs="Arial"/>
          <w:sz w:val="24"/>
          <w:szCs w:val="24"/>
        </w:rPr>
        <w:t>21 .</w:t>
      </w:r>
      <w:proofErr w:type="gramEnd"/>
      <w:r w:rsidRPr="00E43210">
        <w:rPr>
          <w:rFonts w:ascii="Arial" w:hAnsi="Arial" w:cs="Arial"/>
          <w:sz w:val="24"/>
          <w:szCs w:val="24"/>
        </w:rPr>
        <w:t xml:space="preserve"> Public Health and Safety</w:t>
      </w:r>
    </w:p>
    <w:p w14:paraId="3DF472D3"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Construction Employees Facilities</w:t>
      </w:r>
    </w:p>
    <w:p w14:paraId="65E5CEB5"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Housekeeping and General Safeguarding on Construction Site</w:t>
      </w:r>
    </w:p>
    <w:p w14:paraId="3C37EF96"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Construction Medicals</w:t>
      </w:r>
    </w:p>
    <w:p w14:paraId="48EF34AB"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Health and Safety Representative and SHE Committee</w:t>
      </w:r>
    </w:p>
    <w:p w14:paraId="1BC46289"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Stacking and Storage on Construction Site</w:t>
      </w:r>
    </w:p>
    <w:p w14:paraId="5804D026"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Emergency Procedures</w:t>
      </w:r>
    </w:p>
    <w:p w14:paraId="4BB22C5A"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 xml:space="preserve">Induction and Toolbox Talk </w:t>
      </w:r>
      <w:proofErr w:type="spellStart"/>
      <w:r w:rsidRPr="00E43210">
        <w:rPr>
          <w:rFonts w:ascii="Arial" w:hAnsi="Arial" w:cs="Arial"/>
          <w:sz w:val="24"/>
          <w:szCs w:val="24"/>
        </w:rPr>
        <w:t>Programme</w:t>
      </w:r>
      <w:proofErr w:type="spellEnd"/>
    </w:p>
    <w:p w14:paraId="0D5C5DC7"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Construction vehicle and mobile plant</w:t>
      </w:r>
    </w:p>
    <w:p w14:paraId="2B86500B" w14:textId="77777777" w:rsidR="00E02CD4" w:rsidRPr="00E43210" w:rsidRDefault="001E1A9A">
      <w:pPr>
        <w:numPr>
          <w:ilvl w:val="0"/>
          <w:numId w:val="4"/>
        </w:numPr>
        <w:ind w:right="119" w:hanging="418"/>
        <w:rPr>
          <w:rFonts w:ascii="Arial" w:hAnsi="Arial" w:cs="Arial"/>
          <w:sz w:val="24"/>
          <w:szCs w:val="24"/>
        </w:rPr>
      </w:pPr>
      <w:r w:rsidRPr="00E43210">
        <w:rPr>
          <w:rFonts w:ascii="Arial" w:hAnsi="Arial" w:cs="Arial"/>
          <w:sz w:val="24"/>
          <w:szCs w:val="24"/>
        </w:rPr>
        <w:t>Organogram</w:t>
      </w:r>
    </w:p>
    <w:p w14:paraId="5AB98B0A" w14:textId="50B0C652" w:rsidR="00E02CD4" w:rsidRDefault="001E1A9A">
      <w:pPr>
        <w:ind w:left="484" w:right="119"/>
        <w:rPr>
          <w:rFonts w:ascii="Arial" w:hAnsi="Arial" w:cs="Arial"/>
          <w:sz w:val="24"/>
          <w:szCs w:val="24"/>
        </w:rPr>
      </w:pPr>
      <w:proofErr w:type="gramStart"/>
      <w:r w:rsidRPr="00E43210">
        <w:rPr>
          <w:rFonts w:ascii="Arial" w:hAnsi="Arial" w:cs="Arial"/>
          <w:sz w:val="24"/>
          <w:szCs w:val="24"/>
        </w:rPr>
        <w:t>31 .</w:t>
      </w:r>
      <w:proofErr w:type="gramEnd"/>
      <w:r w:rsidRPr="00E43210">
        <w:rPr>
          <w:rFonts w:ascii="Arial" w:hAnsi="Arial" w:cs="Arial"/>
          <w:sz w:val="24"/>
          <w:szCs w:val="24"/>
        </w:rPr>
        <w:t xml:space="preserve"> Carrying out construction work in a residential place</w:t>
      </w:r>
    </w:p>
    <w:p w14:paraId="28B526D6" w14:textId="489F9A90" w:rsidR="003F519B" w:rsidRDefault="003F519B">
      <w:pPr>
        <w:ind w:left="484" w:right="119"/>
        <w:rPr>
          <w:rFonts w:ascii="Arial" w:hAnsi="Arial" w:cs="Arial"/>
          <w:sz w:val="24"/>
          <w:szCs w:val="24"/>
        </w:rPr>
      </w:pPr>
    </w:p>
    <w:p w14:paraId="2DF95058" w14:textId="77777777" w:rsidR="003F519B" w:rsidRPr="00E43210" w:rsidRDefault="003F519B">
      <w:pPr>
        <w:ind w:left="484" w:right="119"/>
        <w:rPr>
          <w:rFonts w:ascii="Arial" w:hAnsi="Arial" w:cs="Arial"/>
          <w:sz w:val="24"/>
          <w:szCs w:val="24"/>
        </w:rPr>
      </w:pPr>
    </w:p>
    <w:p w14:paraId="351D9FCA" w14:textId="7A24B241" w:rsidR="006F7563" w:rsidRDefault="00A51306">
      <w:pPr>
        <w:pStyle w:val="Heading1"/>
        <w:numPr>
          <w:ilvl w:val="0"/>
          <w:numId w:val="15"/>
        </w:numPr>
        <w:spacing w:after="134" w:line="265" w:lineRule="auto"/>
        <w:rPr>
          <w:rFonts w:ascii="Arial" w:hAnsi="Arial" w:cs="Arial"/>
          <w:sz w:val="20"/>
          <w:szCs w:val="20"/>
        </w:rPr>
      </w:pPr>
      <w:r w:rsidRPr="00B429D8">
        <w:rPr>
          <w:rFonts w:ascii="Arial" w:hAnsi="Arial" w:cs="Arial"/>
          <w:sz w:val="20"/>
          <w:szCs w:val="20"/>
        </w:rPr>
        <w:lastRenderedPageBreak/>
        <w:t>PROJECT DESCRIPTION AND SITE ACCES</w:t>
      </w:r>
    </w:p>
    <w:p w14:paraId="0BB27420" w14:textId="77777777" w:rsidR="00E24A31" w:rsidRPr="00E24A31" w:rsidRDefault="00E24A31" w:rsidP="00E24A31">
      <w:pPr>
        <w:pStyle w:val="ListParagraph"/>
        <w:spacing w:line="300" w:lineRule="auto"/>
        <w:ind w:left="786" w:firstLine="0"/>
        <w:rPr>
          <w:rFonts w:ascii="Arial" w:hAnsi="Arial"/>
          <w:sz w:val="22"/>
          <w:lang w:val="en-GB"/>
        </w:rPr>
      </w:pPr>
      <w:r w:rsidRPr="00E24A31">
        <w:rPr>
          <w:rFonts w:ascii="Arial" w:hAnsi="Arial"/>
          <w:sz w:val="22"/>
          <w:lang w:val="en-GB"/>
        </w:rPr>
        <w:t>This contract calls for construction of a 25m long single span, semi-arched and conventionally reinforced concrete pedestrian bridge.</w:t>
      </w:r>
    </w:p>
    <w:p w14:paraId="581DA2F3" w14:textId="77777777" w:rsidR="00E24A31" w:rsidRPr="00E24A31" w:rsidRDefault="00E24A31" w:rsidP="00E24A31">
      <w:pPr>
        <w:pStyle w:val="ListParagraph"/>
        <w:spacing w:line="300" w:lineRule="auto"/>
        <w:ind w:left="786" w:firstLine="0"/>
        <w:rPr>
          <w:rFonts w:ascii="Arial" w:hAnsi="Arial"/>
          <w:sz w:val="22"/>
          <w:lang w:val="en-GB"/>
        </w:rPr>
      </w:pPr>
    </w:p>
    <w:p w14:paraId="04012E61" w14:textId="77777777" w:rsidR="00E24A31" w:rsidRPr="00E24A31" w:rsidRDefault="00E24A31" w:rsidP="00E24A31">
      <w:pPr>
        <w:pStyle w:val="ListParagraph"/>
        <w:spacing w:line="300" w:lineRule="auto"/>
        <w:ind w:left="786" w:firstLine="0"/>
        <w:rPr>
          <w:rFonts w:ascii="Arial" w:hAnsi="Arial"/>
          <w:sz w:val="22"/>
          <w:lang w:val="en-GB"/>
        </w:rPr>
      </w:pPr>
      <w:r w:rsidRPr="00E24A31">
        <w:rPr>
          <w:rFonts w:ascii="Arial" w:hAnsi="Arial"/>
          <w:sz w:val="22"/>
          <w:lang w:val="en-GB"/>
        </w:rPr>
        <w:t>The bridge is located in the Southern region of eThekwini Municipality between uMlazi P section in ward 85 and uMlazi M section in Ward 83. The pedestrian bridge shall be anchored into rock using rock anchors and conventionally reinforced constructed complete with approaches and embankment protection works.</w:t>
      </w:r>
    </w:p>
    <w:p w14:paraId="05D92406" w14:textId="77777777" w:rsidR="00440111" w:rsidRPr="00E24A31" w:rsidRDefault="00440111" w:rsidP="00983078">
      <w:pPr>
        <w:rPr>
          <w:rFonts w:ascii="Arial" w:hAnsi="Arial" w:cs="Arial"/>
          <w:sz w:val="22"/>
        </w:rPr>
      </w:pPr>
    </w:p>
    <w:p w14:paraId="49CDEA42" w14:textId="30340CE2" w:rsidR="00E02CD4" w:rsidRPr="008E1E2B" w:rsidRDefault="001E1A9A">
      <w:pPr>
        <w:pStyle w:val="ListParagraph"/>
        <w:numPr>
          <w:ilvl w:val="0"/>
          <w:numId w:val="15"/>
        </w:numPr>
        <w:spacing w:after="130" w:line="259" w:lineRule="auto"/>
        <w:rPr>
          <w:rFonts w:ascii="Arial" w:hAnsi="Arial" w:cs="Arial"/>
          <w:sz w:val="20"/>
          <w:szCs w:val="20"/>
        </w:rPr>
      </w:pPr>
      <w:r w:rsidRPr="008E1E2B">
        <w:rPr>
          <w:rFonts w:ascii="Arial" w:hAnsi="Arial" w:cs="Arial"/>
          <w:sz w:val="20"/>
          <w:szCs w:val="20"/>
        </w:rPr>
        <w:t>LIMITATIONS OF LIABILITY</w:t>
      </w:r>
    </w:p>
    <w:p w14:paraId="16BD45E5" w14:textId="77777777" w:rsidR="008E1E2B" w:rsidRPr="008E1E2B" w:rsidRDefault="008E1E2B" w:rsidP="008E1E2B">
      <w:pPr>
        <w:pStyle w:val="ListParagraph"/>
        <w:spacing w:after="130" w:line="259" w:lineRule="auto"/>
        <w:ind w:left="797" w:firstLine="0"/>
        <w:rPr>
          <w:rFonts w:ascii="Arial" w:hAnsi="Arial" w:cs="Arial"/>
          <w:sz w:val="20"/>
          <w:szCs w:val="20"/>
        </w:rPr>
      </w:pPr>
    </w:p>
    <w:p w14:paraId="7BA0C8E1" w14:textId="77777777" w:rsidR="00E02CD4" w:rsidRPr="00B429D8" w:rsidRDefault="001E1A9A">
      <w:pPr>
        <w:ind w:left="96" w:right="119"/>
        <w:rPr>
          <w:rFonts w:ascii="Arial" w:hAnsi="Arial" w:cs="Arial"/>
          <w:sz w:val="20"/>
          <w:szCs w:val="20"/>
        </w:rPr>
      </w:pPr>
      <w:r w:rsidRPr="00B429D8">
        <w:rPr>
          <w:rFonts w:ascii="Arial" w:hAnsi="Arial" w:cs="Arial"/>
          <w:sz w:val="20"/>
          <w:szCs w:val="20"/>
        </w:rPr>
        <w:t>The Principal Contractor shall enter into a Mandatory Agreement with the Client, as defined in Section 37(2) of the Occupational Health and Safety ACT.</w:t>
      </w:r>
    </w:p>
    <w:p w14:paraId="624756F3" w14:textId="0D86B6C2" w:rsidR="00E02CD4" w:rsidRPr="00B429D8" w:rsidRDefault="001E1A9A">
      <w:pPr>
        <w:ind w:left="101" w:right="119"/>
        <w:rPr>
          <w:rFonts w:ascii="Arial" w:hAnsi="Arial" w:cs="Arial"/>
          <w:sz w:val="20"/>
          <w:szCs w:val="20"/>
        </w:rPr>
      </w:pPr>
      <w:r w:rsidRPr="00B429D8">
        <w:rPr>
          <w:rFonts w:ascii="Arial" w:hAnsi="Arial" w:cs="Arial"/>
          <w:sz w:val="20"/>
          <w:szCs w:val="20"/>
        </w:rPr>
        <w:t xml:space="preserve">The Principal Contractor shall ensure that each contractor appointed by the </w:t>
      </w:r>
      <w:r w:rsidR="00DB5F84" w:rsidRPr="00B429D8">
        <w:rPr>
          <w:rFonts w:ascii="Arial" w:hAnsi="Arial" w:cs="Arial"/>
          <w:sz w:val="20"/>
          <w:szCs w:val="20"/>
        </w:rPr>
        <w:t>principal</w:t>
      </w:r>
    </w:p>
    <w:p w14:paraId="65DF81D1" w14:textId="77777777" w:rsidR="00E02CD4" w:rsidRPr="00B429D8" w:rsidRDefault="001E1A9A">
      <w:pPr>
        <w:ind w:left="106" w:right="119"/>
        <w:rPr>
          <w:rFonts w:ascii="Arial" w:hAnsi="Arial" w:cs="Arial"/>
          <w:sz w:val="20"/>
          <w:szCs w:val="20"/>
        </w:rPr>
      </w:pPr>
      <w:r w:rsidRPr="00B429D8">
        <w:rPr>
          <w:rFonts w:ascii="Arial" w:hAnsi="Arial" w:cs="Arial"/>
          <w:sz w:val="20"/>
          <w:szCs w:val="20"/>
        </w:rPr>
        <w:t>Contractor and each sub-contractor appointed by a contractor also into a Mandatory</w:t>
      </w:r>
    </w:p>
    <w:p w14:paraId="4A840B16" w14:textId="77777777" w:rsidR="00E02CD4" w:rsidRPr="00B429D8" w:rsidRDefault="001E1A9A">
      <w:pPr>
        <w:ind w:left="101" w:right="119"/>
        <w:rPr>
          <w:rFonts w:ascii="Arial" w:hAnsi="Arial" w:cs="Arial"/>
          <w:sz w:val="20"/>
          <w:szCs w:val="20"/>
        </w:rPr>
      </w:pPr>
      <w:r w:rsidRPr="00B429D8">
        <w:rPr>
          <w:rFonts w:ascii="Arial" w:hAnsi="Arial" w:cs="Arial"/>
          <w:sz w:val="20"/>
          <w:szCs w:val="20"/>
        </w:rPr>
        <w:t>Agreement with the Principal Contractor, as defined in Section 37(2) of the</w:t>
      </w:r>
    </w:p>
    <w:p w14:paraId="46AA34DE" w14:textId="0198B175" w:rsidR="00E02CD4" w:rsidRDefault="001E1A9A">
      <w:pPr>
        <w:spacing w:after="245"/>
        <w:ind w:left="106" w:right="288"/>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2336" behindDoc="0" locked="0" layoutInCell="1" allowOverlap="1" wp14:anchorId="524F0304" wp14:editId="3C33905D">
                <wp:simplePos x="0" y="0"/>
                <wp:positionH relativeFrom="page">
                  <wp:posOffset>1005908</wp:posOffset>
                </wp:positionH>
                <wp:positionV relativeFrom="page">
                  <wp:posOffset>9592512</wp:posOffset>
                </wp:positionV>
                <wp:extent cx="5803782" cy="45723"/>
                <wp:effectExtent l="0" t="0" r="0" b="0"/>
                <wp:wrapTopAndBottom/>
                <wp:docPr id="52541" name="Group 6"/>
                <wp:cNvGraphicFramePr/>
                <a:graphic xmlns:a="http://schemas.openxmlformats.org/drawingml/2006/main">
                  <a:graphicData uri="http://schemas.microsoft.com/office/word/2010/wordprocessingGroup">
                    <wpg:wgp>
                      <wpg:cNvGrpSpPr/>
                      <wpg:grpSpPr>
                        <a:xfrm>
                          <a:off x="0" y="0"/>
                          <a:ext cx="5803782" cy="45723"/>
                          <a:chOff x="0" y="0"/>
                          <a:chExt cx="5803782" cy="45723"/>
                        </a:xfrm>
                      </wpg:grpSpPr>
                      <wps:wsp>
                        <wps:cNvPr id="52540" name="Shape 52540"/>
                        <wps:cNvSpPr/>
                        <wps:spPr>
                          <a:xfrm>
                            <a:off x="0" y="0"/>
                            <a:ext cx="5803782" cy="45723"/>
                          </a:xfrm>
                          <a:custGeom>
                            <a:avLst/>
                            <a:gdLst/>
                            <a:ahLst/>
                            <a:cxnLst/>
                            <a:rect l="0" t="0" r="0" b="0"/>
                            <a:pathLst>
                              <a:path w="5803782" h="45723">
                                <a:moveTo>
                                  <a:pt x="0" y="22861"/>
                                </a:moveTo>
                                <a:lnTo>
                                  <a:pt x="5803782" y="22861"/>
                                </a:lnTo>
                              </a:path>
                            </a:pathLst>
                          </a:custGeom>
                          <a:ln w="45723"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41" style="width:456.991pt;height:3.60022pt;position:absolute;mso-position-horizontal-relative:page;mso-position-horizontal:absolute;margin-left:79.2053pt;mso-position-vertical-relative:page;margin-top:755.316pt;" coordsize="58037,457">
                <v:shape id="Shape 52540" style="position:absolute;width:58037;height:457;left:0;top:0;" coordsize="5803782,45723" path="m0,22861l5803782,22861">
                  <v:stroke weight="3.60022pt" endcap="flat" joinstyle="miter" miterlimit="1" on="true" color="#000000"/>
                  <v:fill on="false" color="#000000"/>
                </v:shape>
                <w10:wrap type="topAndBottom"/>
              </v:group>
            </w:pict>
          </mc:Fallback>
        </mc:AlternateContent>
      </w:r>
      <w:r w:rsidRPr="00B429D8">
        <w:rPr>
          <w:rFonts w:ascii="Arial" w:hAnsi="Arial" w:cs="Arial"/>
          <w:sz w:val="20"/>
          <w:szCs w:val="20"/>
        </w:rPr>
        <w:t>Occupational Health and Safety ACT. These agreements shall be included in the Principal Contractor's H&amp;S File on site and be valid for the duration of the contractors' work on the construction site.</w:t>
      </w:r>
    </w:p>
    <w:p w14:paraId="59DC7499" w14:textId="77777777" w:rsidR="00357140" w:rsidRPr="00B429D8" w:rsidRDefault="00357140">
      <w:pPr>
        <w:spacing w:after="245"/>
        <w:ind w:left="106" w:right="288"/>
        <w:rPr>
          <w:rFonts w:ascii="Arial" w:hAnsi="Arial" w:cs="Arial"/>
          <w:sz w:val="20"/>
          <w:szCs w:val="20"/>
        </w:rPr>
      </w:pPr>
    </w:p>
    <w:p w14:paraId="0ABAF561" w14:textId="041DEADA" w:rsidR="00E02CD4" w:rsidRPr="00B429D8" w:rsidRDefault="001E1A9A">
      <w:pPr>
        <w:pStyle w:val="Heading1"/>
        <w:tabs>
          <w:tab w:val="center" w:pos="5873"/>
        </w:tabs>
        <w:spacing w:after="205"/>
        <w:ind w:left="0" w:firstLine="0"/>
        <w:rPr>
          <w:rFonts w:ascii="Arial" w:hAnsi="Arial" w:cs="Arial"/>
          <w:sz w:val="20"/>
          <w:szCs w:val="20"/>
        </w:rPr>
      </w:pPr>
      <w:r w:rsidRPr="00B429D8">
        <w:rPr>
          <w:rFonts w:ascii="Arial" w:hAnsi="Arial" w:cs="Arial"/>
          <w:sz w:val="20"/>
          <w:szCs w:val="20"/>
        </w:rPr>
        <w:t>3. PURPOSE OF THE CONSTRUCTION SPECIFICATION</w:t>
      </w:r>
    </w:p>
    <w:p w14:paraId="41643DB7" w14:textId="77777777" w:rsidR="00E02CD4" w:rsidRPr="00B429D8" w:rsidRDefault="001E1A9A">
      <w:pPr>
        <w:ind w:left="115" w:right="119"/>
        <w:rPr>
          <w:rFonts w:ascii="Arial" w:hAnsi="Arial" w:cs="Arial"/>
          <w:sz w:val="20"/>
          <w:szCs w:val="20"/>
        </w:rPr>
      </w:pPr>
      <w:r w:rsidRPr="00B429D8">
        <w:rPr>
          <w:rFonts w:ascii="Arial" w:hAnsi="Arial" w:cs="Arial"/>
          <w:sz w:val="20"/>
          <w:szCs w:val="20"/>
        </w:rPr>
        <w:t>This document defines the minimum management requirement that is to be implemented by the Principal Contractor/ Contractor for the management of Health and Safety on any eThekwini Municipality project.</w:t>
      </w:r>
    </w:p>
    <w:p w14:paraId="3DA06727" w14:textId="77777777" w:rsidR="00E02CD4" w:rsidRPr="00B429D8" w:rsidRDefault="001E1A9A">
      <w:pPr>
        <w:ind w:left="115" w:right="119"/>
        <w:rPr>
          <w:rFonts w:ascii="Arial" w:hAnsi="Arial" w:cs="Arial"/>
          <w:sz w:val="20"/>
          <w:szCs w:val="20"/>
        </w:rPr>
      </w:pPr>
      <w:r w:rsidRPr="00B429D8">
        <w:rPr>
          <w:rFonts w:ascii="Arial" w:hAnsi="Arial" w:cs="Arial"/>
          <w:sz w:val="20"/>
          <w:szCs w:val="20"/>
        </w:rPr>
        <w:t>The aim of this document is to present the health and safety aspects that need to be controlled and managed on the project.</w:t>
      </w:r>
    </w:p>
    <w:p w14:paraId="4DA21C8F" w14:textId="77777777" w:rsidR="00E02CD4" w:rsidRPr="00B429D8" w:rsidRDefault="001E1A9A">
      <w:pPr>
        <w:ind w:left="115" w:right="379"/>
        <w:rPr>
          <w:rFonts w:ascii="Arial" w:hAnsi="Arial" w:cs="Arial"/>
          <w:sz w:val="20"/>
          <w:szCs w:val="20"/>
        </w:rPr>
      </w:pPr>
      <w:r w:rsidRPr="00B429D8">
        <w:rPr>
          <w:rFonts w:ascii="Arial" w:hAnsi="Arial" w:cs="Arial"/>
          <w:sz w:val="20"/>
          <w:szCs w:val="20"/>
        </w:rPr>
        <w:t xml:space="preserve">This Health and Safety specification identifies and encompasses the working </w:t>
      </w:r>
      <w:r w:rsidR="00E43210" w:rsidRPr="00B429D8">
        <w:rPr>
          <w:rFonts w:ascii="Arial" w:hAnsi="Arial" w:cs="Arial"/>
          <w:sz w:val="20"/>
          <w:szCs w:val="20"/>
        </w:rPr>
        <w:t>behaviors</w:t>
      </w:r>
      <w:r w:rsidRPr="00B429D8">
        <w:rPr>
          <w:rFonts w:ascii="Arial" w:hAnsi="Arial" w:cs="Arial"/>
          <w:sz w:val="20"/>
          <w:szCs w:val="20"/>
        </w:rPr>
        <w:t xml:space="preserve"> and safe work practices that are expected of all employees, Vendors and Contractors, Sub-Contractors and Visitors, engaged on construction site.</w:t>
      </w:r>
    </w:p>
    <w:p w14:paraId="5F2E682C" w14:textId="7971FA08" w:rsidR="00E02CD4" w:rsidRDefault="001E1A9A">
      <w:pPr>
        <w:ind w:left="135" w:right="859"/>
        <w:rPr>
          <w:rFonts w:ascii="Arial" w:hAnsi="Arial" w:cs="Arial"/>
          <w:sz w:val="20"/>
          <w:szCs w:val="20"/>
        </w:rPr>
      </w:pPr>
      <w:r w:rsidRPr="00B429D8">
        <w:rPr>
          <w:rFonts w:ascii="Arial" w:hAnsi="Arial" w:cs="Arial"/>
          <w:sz w:val="20"/>
          <w:szCs w:val="20"/>
        </w:rPr>
        <w:t>Providing a guideline to comply with best Health &amp; Safety practices and the Occupational Health and Safety Act85/1993 as amended, including reference to applicable legislative requirement.</w:t>
      </w:r>
    </w:p>
    <w:p w14:paraId="2491F227" w14:textId="77777777" w:rsidR="00357140" w:rsidRPr="00B429D8" w:rsidRDefault="00357140">
      <w:pPr>
        <w:ind w:left="135" w:right="859"/>
        <w:rPr>
          <w:rFonts w:ascii="Arial" w:hAnsi="Arial" w:cs="Arial"/>
          <w:sz w:val="20"/>
          <w:szCs w:val="20"/>
        </w:rPr>
      </w:pPr>
    </w:p>
    <w:p w14:paraId="125F521A" w14:textId="77777777" w:rsidR="00E02CD4" w:rsidRPr="00B429D8" w:rsidRDefault="001E1A9A">
      <w:pPr>
        <w:pStyle w:val="Heading2"/>
        <w:spacing w:after="134" w:line="265" w:lineRule="auto"/>
        <w:ind w:left="96" w:hanging="10"/>
        <w:jc w:val="left"/>
        <w:rPr>
          <w:rFonts w:ascii="Arial" w:hAnsi="Arial" w:cs="Arial"/>
          <w:sz w:val="20"/>
          <w:szCs w:val="20"/>
        </w:rPr>
      </w:pPr>
      <w:r w:rsidRPr="00B429D8">
        <w:rPr>
          <w:rFonts w:ascii="Arial" w:hAnsi="Arial" w:cs="Arial"/>
          <w:sz w:val="20"/>
          <w:szCs w:val="20"/>
          <w:u w:val="none"/>
        </w:rPr>
        <w:t>4. PROJECT HEALTH AND SAFETY COST</w:t>
      </w:r>
    </w:p>
    <w:p w14:paraId="6DDD7B6C" w14:textId="77777777" w:rsidR="00E02CD4" w:rsidRPr="00B429D8" w:rsidRDefault="001E1A9A">
      <w:pPr>
        <w:ind w:left="106" w:right="119"/>
        <w:rPr>
          <w:rFonts w:ascii="Arial" w:hAnsi="Arial" w:cs="Arial"/>
          <w:sz w:val="20"/>
          <w:szCs w:val="20"/>
        </w:rPr>
      </w:pPr>
      <w:r w:rsidRPr="00B429D8">
        <w:rPr>
          <w:rFonts w:ascii="Arial" w:hAnsi="Arial" w:cs="Arial"/>
          <w:sz w:val="20"/>
          <w:szCs w:val="20"/>
        </w:rPr>
        <w:t>The Client must ensure that potential Principal Contractor submitting tenders have made adequate provision for the cost of health and safety measures.</w:t>
      </w:r>
    </w:p>
    <w:p w14:paraId="64D4BF1D" w14:textId="77777777" w:rsidR="00E02CD4" w:rsidRPr="00B429D8" w:rsidRDefault="001E1A9A">
      <w:pPr>
        <w:ind w:left="106" w:right="470"/>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3360" behindDoc="0" locked="0" layoutInCell="1" allowOverlap="1" wp14:anchorId="21360672" wp14:editId="30A201E8">
                <wp:simplePos x="0" y="0"/>
                <wp:positionH relativeFrom="page">
                  <wp:posOffset>1024197</wp:posOffset>
                </wp:positionH>
                <wp:positionV relativeFrom="page">
                  <wp:posOffset>9626042</wp:posOffset>
                </wp:positionV>
                <wp:extent cx="5806831" cy="45723"/>
                <wp:effectExtent l="0" t="0" r="0" b="0"/>
                <wp:wrapTopAndBottom/>
                <wp:docPr id="52545" name="Group 7"/>
                <wp:cNvGraphicFramePr/>
                <a:graphic xmlns:a="http://schemas.openxmlformats.org/drawingml/2006/main">
                  <a:graphicData uri="http://schemas.microsoft.com/office/word/2010/wordprocessingGroup">
                    <wpg:wgp>
                      <wpg:cNvGrpSpPr/>
                      <wpg:grpSpPr>
                        <a:xfrm>
                          <a:off x="0" y="0"/>
                          <a:ext cx="5806831" cy="45723"/>
                          <a:chOff x="0" y="0"/>
                          <a:chExt cx="5806831" cy="45723"/>
                        </a:xfrm>
                      </wpg:grpSpPr>
                      <wps:wsp>
                        <wps:cNvPr id="52544" name="Shape 52544"/>
                        <wps:cNvSpPr/>
                        <wps:spPr>
                          <a:xfrm>
                            <a:off x="0" y="0"/>
                            <a:ext cx="5806831" cy="45723"/>
                          </a:xfrm>
                          <a:custGeom>
                            <a:avLst/>
                            <a:gdLst/>
                            <a:ahLst/>
                            <a:cxnLst/>
                            <a:rect l="0" t="0" r="0" b="0"/>
                            <a:pathLst>
                              <a:path w="5806831" h="45723">
                                <a:moveTo>
                                  <a:pt x="0" y="22861"/>
                                </a:moveTo>
                                <a:lnTo>
                                  <a:pt x="5806831" y="22861"/>
                                </a:lnTo>
                              </a:path>
                            </a:pathLst>
                          </a:custGeom>
                          <a:ln w="45723"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45" style="width:457.231pt;height:3.60022pt;position:absolute;mso-position-horizontal-relative:page;mso-position-horizontal:absolute;margin-left:80.6454pt;mso-position-vertical-relative:page;margin-top:757.956pt;" coordsize="58068,457">
                <v:shape id="Shape 52544" style="position:absolute;width:58068;height:457;left:0;top:0;" coordsize="5806831,45723" path="m0,22861l5806831,22861">
                  <v:stroke weight="3.60022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 shall allow in their cost provision for complying with the requirements of this Construction Health and Safety Specification; resources for the following Health and Safety controls shall be in place.</w:t>
      </w:r>
    </w:p>
    <w:p w14:paraId="50B4B67E" w14:textId="77777777" w:rsidR="00E43210" w:rsidRPr="00B429D8" w:rsidRDefault="00E43210">
      <w:pPr>
        <w:ind w:left="106" w:right="470"/>
        <w:rPr>
          <w:rFonts w:ascii="Arial" w:hAnsi="Arial" w:cs="Arial"/>
          <w:sz w:val="20"/>
          <w:szCs w:val="20"/>
        </w:rPr>
      </w:pPr>
    </w:p>
    <w:p w14:paraId="3FC9DC63" w14:textId="77777777" w:rsidR="00E43210" w:rsidRPr="00B429D8" w:rsidRDefault="00E43210">
      <w:pPr>
        <w:ind w:left="106" w:right="470"/>
        <w:rPr>
          <w:rFonts w:ascii="Arial" w:hAnsi="Arial" w:cs="Arial"/>
          <w:sz w:val="20"/>
          <w:szCs w:val="20"/>
        </w:rPr>
      </w:pPr>
    </w:p>
    <w:p w14:paraId="3E1888EC" w14:textId="77777777" w:rsidR="00E43210" w:rsidRPr="00B429D8" w:rsidRDefault="00E43210">
      <w:pPr>
        <w:ind w:left="106" w:right="470"/>
        <w:rPr>
          <w:rFonts w:ascii="Arial" w:hAnsi="Arial" w:cs="Arial"/>
          <w:sz w:val="20"/>
          <w:szCs w:val="20"/>
        </w:rPr>
      </w:pPr>
    </w:p>
    <w:p w14:paraId="4E49A019" w14:textId="77777777" w:rsidR="00E43210" w:rsidRPr="00B429D8" w:rsidRDefault="00E43210">
      <w:pPr>
        <w:ind w:left="106" w:right="470"/>
        <w:rPr>
          <w:rFonts w:ascii="Arial" w:hAnsi="Arial" w:cs="Arial"/>
          <w:sz w:val="20"/>
          <w:szCs w:val="20"/>
        </w:rPr>
      </w:pPr>
    </w:p>
    <w:p w14:paraId="798FBB2A" w14:textId="77777777" w:rsidR="00E43210" w:rsidRPr="00B429D8" w:rsidRDefault="00E43210">
      <w:pPr>
        <w:ind w:left="106" w:right="470"/>
        <w:rPr>
          <w:rFonts w:ascii="Arial" w:hAnsi="Arial" w:cs="Arial"/>
          <w:sz w:val="20"/>
          <w:szCs w:val="20"/>
        </w:rPr>
      </w:pPr>
    </w:p>
    <w:p w14:paraId="1A0C4387" w14:textId="77777777" w:rsidR="00E43210" w:rsidRPr="00B429D8" w:rsidRDefault="00E43210">
      <w:pPr>
        <w:ind w:left="106" w:right="470"/>
        <w:rPr>
          <w:rFonts w:ascii="Arial" w:hAnsi="Arial" w:cs="Arial"/>
          <w:sz w:val="20"/>
          <w:szCs w:val="20"/>
        </w:rPr>
      </w:pPr>
    </w:p>
    <w:p w14:paraId="638762E4" w14:textId="75C52258" w:rsidR="00E43210" w:rsidRDefault="00E43210">
      <w:pPr>
        <w:ind w:left="106" w:right="470"/>
        <w:rPr>
          <w:rFonts w:ascii="Arial" w:hAnsi="Arial" w:cs="Arial"/>
          <w:sz w:val="20"/>
          <w:szCs w:val="20"/>
        </w:rPr>
      </w:pPr>
    </w:p>
    <w:p w14:paraId="26C38920" w14:textId="36704D8B" w:rsidR="008333D3" w:rsidRDefault="008333D3">
      <w:pPr>
        <w:ind w:left="106" w:right="470"/>
        <w:rPr>
          <w:rFonts w:ascii="Arial" w:hAnsi="Arial" w:cs="Arial"/>
          <w:sz w:val="20"/>
          <w:szCs w:val="20"/>
        </w:rPr>
      </w:pPr>
    </w:p>
    <w:p w14:paraId="0D5B9AD3" w14:textId="0E4F5584" w:rsidR="008333D3" w:rsidRDefault="008333D3">
      <w:pPr>
        <w:ind w:left="106" w:right="470"/>
        <w:rPr>
          <w:rFonts w:ascii="Arial" w:hAnsi="Arial" w:cs="Arial"/>
          <w:sz w:val="20"/>
          <w:szCs w:val="20"/>
        </w:rPr>
      </w:pPr>
    </w:p>
    <w:p w14:paraId="149059A9" w14:textId="77777777" w:rsidR="008333D3" w:rsidRPr="00B429D8" w:rsidRDefault="008333D3">
      <w:pPr>
        <w:ind w:left="106" w:right="470"/>
        <w:rPr>
          <w:rFonts w:ascii="Arial" w:hAnsi="Arial" w:cs="Arial"/>
          <w:sz w:val="20"/>
          <w:szCs w:val="20"/>
        </w:rPr>
      </w:pPr>
    </w:p>
    <w:p w14:paraId="5BE99E4B" w14:textId="77777777" w:rsidR="00E43210" w:rsidRPr="00B429D8" w:rsidRDefault="00E43210">
      <w:pPr>
        <w:ind w:left="106" w:right="470"/>
        <w:rPr>
          <w:rFonts w:ascii="Arial" w:hAnsi="Arial" w:cs="Arial"/>
          <w:sz w:val="20"/>
          <w:szCs w:val="20"/>
        </w:rPr>
      </w:pPr>
    </w:p>
    <w:p w14:paraId="2C6A7871" w14:textId="77777777" w:rsidR="00E43210" w:rsidRPr="00B429D8" w:rsidRDefault="00E43210">
      <w:pPr>
        <w:ind w:left="106" w:right="470"/>
        <w:rPr>
          <w:rFonts w:ascii="Arial" w:hAnsi="Arial" w:cs="Arial"/>
          <w:sz w:val="20"/>
          <w:szCs w:val="20"/>
        </w:rPr>
      </w:pPr>
    </w:p>
    <w:p w14:paraId="0B9B4EB0" w14:textId="77777777" w:rsidR="00E43210" w:rsidRPr="00B429D8" w:rsidRDefault="00E43210">
      <w:pPr>
        <w:ind w:left="106" w:right="470"/>
        <w:rPr>
          <w:rFonts w:ascii="Arial" w:hAnsi="Arial" w:cs="Arial"/>
          <w:sz w:val="20"/>
          <w:szCs w:val="20"/>
        </w:rPr>
      </w:pPr>
    </w:p>
    <w:tbl>
      <w:tblPr>
        <w:tblStyle w:val="TableGrid"/>
        <w:tblW w:w="9265" w:type="dxa"/>
        <w:tblInd w:w="24" w:type="dxa"/>
        <w:tblCellMar>
          <w:left w:w="2" w:type="dxa"/>
          <w:right w:w="1" w:type="dxa"/>
        </w:tblCellMar>
        <w:tblLook w:val="04A0" w:firstRow="1" w:lastRow="0" w:firstColumn="1" w:lastColumn="0" w:noHBand="0" w:noVBand="1"/>
      </w:tblPr>
      <w:tblGrid>
        <w:gridCol w:w="893"/>
        <w:gridCol w:w="3147"/>
        <w:gridCol w:w="2870"/>
        <w:gridCol w:w="2355"/>
      </w:tblGrid>
      <w:tr w:rsidR="00E02CD4" w:rsidRPr="00B429D8" w14:paraId="41FDB62C" w14:textId="77777777">
        <w:trPr>
          <w:trHeight w:val="753"/>
        </w:trPr>
        <w:tc>
          <w:tcPr>
            <w:tcW w:w="893" w:type="dxa"/>
            <w:tcBorders>
              <w:top w:val="single" w:sz="2" w:space="0" w:color="000000"/>
              <w:left w:val="single" w:sz="2" w:space="0" w:color="000000"/>
              <w:bottom w:val="single" w:sz="2" w:space="0" w:color="000000"/>
              <w:right w:val="single" w:sz="2" w:space="0" w:color="000000"/>
            </w:tcBorders>
            <w:vAlign w:val="center"/>
          </w:tcPr>
          <w:p w14:paraId="60265BED" w14:textId="77777777" w:rsidR="00E02CD4" w:rsidRPr="00B429D8" w:rsidRDefault="001E1A9A">
            <w:pPr>
              <w:spacing w:after="0" w:line="259" w:lineRule="auto"/>
              <w:ind w:left="99" w:firstLine="0"/>
              <w:jc w:val="left"/>
              <w:rPr>
                <w:rFonts w:ascii="Arial" w:hAnsi="Arial" w:cs="Arial"/>
                <w:sz w:val="20"/>
                <w:szCs w:val="20"/>
              </w:rPr>
            </w:pPr>
            <w:r w:rsidRPr="00B429D8">
              <w:rPr>
                <w:rFonts w:ascii="Arial" w:hAnsi="Arial" w:cs="Arial"/>
                <w:sz w:val="20"/>
                <w:szCs w:val="20"/>
              </w:rPr>
              <w:t>NO.</w:t>
            </w:r>
          </w:p>
        </w:tc>
        <w:tc>
          <w:tcPr>
            <w:tcW w:w="3147" w:type="dxa"/>
            <w:tcBorders>
              <w:top w:val="single" w:sz="2" w:space="0" w:color="000000"/>
              <w:left w:val="single" w:sz="2" w:space="0" w:color="000000"/>
              <w:bottom w:val="single" w:sz="2" w:space="0" w:color="000000"/>
              <w:right w:val="single" w:sz="2" w:space="0" w:color="000000"/>
            </w:tcBorders>
            <w:vAlign w:val="center"/>
          </w:tcPr>
          <w:p w14:paraId="3AA17075" w14:textId="77777777" w:rsidR="00E02CD4" w:rsidRPr="00B429D8" w:rsidRDefault="001E1A9A">
            <w:pPr>
              <w:spacing w:after="0" w:line="259" w:lineRule="auto"/>
              <w:ind w:left="0" w:right="23" w:firstLine="0"/>
              <w:jc w:val="center"/>
              <w:rPr>
                <w:rFonts w:ascii="Arial" w:hAnsi="Arial" w:cs="Arial"/>
                <w:sz w:val="20"/>
                <w:szCs w:val="20"/>
              </w:rPr>
            </w:pPr>
            <w:r w:rsidRPr="00B429D8">
              <w:rPr>
                <w:rFonts w:ascii="Arial" w:hAnsi="Arial" w:cs="Arial"/>
                <w:sz w:val="20"/>
                <w:szCs w:val="20"/>
              </w:rPr>
              <w:t>H&amp;S cost item</w:t>
            </w:r>
          </w:p>
        </w:tc>
        <w:tc>
          <w:tcPr>
            <w:tcW w:w="5225" w:type="dxa"/>
            <w:gridSpan w:val="2"/>
            <w:tcBorders>
              <w:top w:val="single" w:sz="2" w:space="0" w:color="000000"/>
              <w:left w:val="single" w:sz="2" w:space="0" w:color="000000"/>
              <w:bottom w:val="single" w:sz="2" w:space="0" w:color="000000"/>
              <w:right w:val="single" w:sz="2" w:space="0" w:color="000000"/>
            </w:tcBorders>
          </w:tcPr>
          <w:p w14:paraId="5E641EC8" w14:textId="77777777" w:rsidR="00E02CD4" w:rsidRPr="00B429D8" w:rsidRDefault="001E1A9A">
            <w:pPr>
              <w:spacing w:after="0" w:line="259" w:lineRule="auto"/>
              <w:ind w:left="0" w:firstLine="0"/>
              <w:jc w:val="left"/>
              <w:rPr>
                <w:rFonts w:ascii="Arial" w:hAnsi="Arial" w:cs="Arial"/>
                <w:sz w:val="20"/>
                <w:szCs w:val="20"/>
              </w:rPr>
            </w:pPr>
            <w:r w:rsidRPr="00B429D8">
              <w:rPr>
                <w:rFonts w:ascii="Arial" w:hAnsi="Arial" w:cs="Arial"/>
                <w:noProof/>
                <w:sz w:val="20"/>
                <w:szCs w:val="20"/>
              </w:rPr>
              <w:drawing>
                <wp:inline distT="0" distB="0" distL="0" distR="0" wp14:anchorId="522FE77D" wp14:editId="12D087D2">
                  <wp:extent cx="3316447" cy="499896"/>
                  <wp:effectExtent l="0" t="0" r="0" b="0"/>
                  <wp:docPr id="52542" name="Picture 8"/>
                  <wp:cNvGraphicFramePr/>
                  <a:graphic xmlns:a="http://schemas.openxmlformats.org/drawingml/2006/main">
                    <a:graphicData uri="http://schemas.openxmlformats.org/drawingml/2006/picture">
                      <pic:pic xmlns:pic="http://schemas.openxmlformats.org/drawingml/2006/picture">
                        <pic:nvPicPr>
                          <pic:cNvPr id="52542" name="Picture 52542"/>
                          <pic:cNvPicPr/>
                        </pic:nvPicPr>
                        <pic:blipFill>
                          <a:blip r:embed="rId11"/>
                          <a:stretch>
                            <a:fillRect/>
                          </a:stretch>
                        </pic:blipFill>
                        <pic:spPr>
                          <a:xfrm>
                            <a:off x="0" y="0"/>
                            <a:ext cx="3316447" cy="499896"/>
                          </a:xfrm>
                          <a:prstGeom prst="rect">
                            <a:avLst/>
                          </a:prstGeom>
                        </pic:spPr>
                      </pic:pic>
                    </a:graphicData>
                  </a:graphic>
                </wp:inline>
              </w:drawing>
            </w:r>
          </w:p>
        </w:tc>
      </w:tr>
      <w:tr w:rsidR="00E02CD4" w:rsidRPr="00B429D8" w14:paraId="7F98F2F0" w14:textId="77777777">
        <w:trPr>
          <w:trHeight w:val="853"/>
        </w:trPr>
        <w:tc>
          <w:tcPr>
            <w:tcW w:w="893" w:type="dxa"/>
            <w:tcBorders>
              <w:top w:val="single" w:sz="2" w:space="0" w:color="000000"/>
              <w:left w:val="single" w:sz="2" w:space="0" w:color="000000"/>
              <w:bottom w:val="single" w:sz="2" w:space="0" w:color="000000"/>
              <w:right w:val="single" w:sz="2" w:space="0" w:color="000000"/>
            </w:tcBorders>
          </w:tcPr>
          <w:p w14:paraId="3D4295D1" w14:textId="77777777" w:rsidR="00E02CD4" w:rsidRPr="00B429D8" w:rsidRDefault="001E1A9A">
            <w:pPr>
              <w:spacing w:after="0" w:line="259" w:lineRule="auto"/>
              <w:ind w:left="104" w:firstLine="0"/>
              <w:jc w:val="left"/>
              <w:rPr>
                <w:rFonts w:ascii="Arial" w:hAnsi="Arial" w:cs="Arial"/>
                <w:sz w:val="20"/>
                <w:szCs w:val="20"/>
              </w:rPr>
            </w:pPr>
            <w:r w:rsidRPr="00B429D8">
              <w:rPr>
                <w:rFonts w:ascii="Arial" w:hAnsi="Arial" w:cs="Arial"/>
                <w:sz w:val="20"/>
                <w:szCs w:val="20"/>
              </w:rPr>
              <w:t>1.</w:t>
            </w:r>
          </w:p>
        </w:tc>
        <w:tc>
          <w:tcPr>
            <w:tcW w:w="3147" w:type="dxa"/>
            <w:tcBorders>
              <w:top w:val="single" w:sz="2" w:space="0" w:color="000000"/>
              <w:left w:val="single" w:sz="2" w:space="0" w:color="000000"/>
              <w:bottom w:val="single" w:sz="2" w:space="0" w:color="000000"/>
              <w:right w:val="single" w:sz="2" w:space="0" w:color="000000"/>
            </w:tcBorders>
          </w:tcPr>
          <w:p w14:paraId="3E7A58FB" w14:textId="77777777" w:rsidR="00E02CD4" w:rsidRPr="00B429D8" w:rsidRDefault="001E1A9A">
            <w:pPr>
              <w:spacing w:after="0" w:line="259" w:lineRule="auto"/>
              <w:ind w:left="94" w:firstLine="0"/>
              <w:rPr>
                <w:rFonts w:ascii="Arial" w:hAnsi="Arial" w:cs="Arial"/>
                <w:sz w:val="20"/>
                <w:szCs w:val="20"/>
              </w:rPr>
            </w:pPr>
            <w:r w:rsidRPr="00B429D8">
              <w:rPr>
                <w:rFonts w:ascii="Arial" w:hAnsi="Arial" w:cs="Arial"/>
                <w:sz w:val="20"/>
                <w:szCs w:val="20"/>
              </w:rPr>
              <w:t>Construction Health and Safety Officer</w:t>
            </w:r>
          </w:p>
        </w:tc>
        <w:tc>
          <w:tcPr>
            <w:tcW w:w="5225" w:type="dxa"/>
            <w:gridSpan w:val="2"/>
            <w:tcBorders>
              <w:top w:val="single" w:sz="2" w:space="0" w:color="000000"/>
              <w:left w:val="single" w:sz="2" w:space="0" w:color="000000"/>
              <w:bottom w:val="single" w:sz="2" w:space="0" w:color="000000"/>
              <w:right w:val="single" w:sz="2" w:space="0" w:color="000000"/>
            </w:tcBorders>
          </w:tcPr>
          <w:p w14:paraId="76B457CB" w14:textId="77777777" w:rsidR="00E02CD4" w:rsidRPr="00B429D8" w:rsidRDefault="001E1A9A">
            <w:pPr>
              <w:spacing w:after="0" w:line="259" w:lineRule="auto"/>
              <w:ind w:left="91" w:right="317" w:firstLine="0"/>
              <w:rPr>
                <w:rFonts w:ascii="Arial" w:hAnsi="Arial" w:cs="Arial"/>
                <w:sz w:val="20"/>
                <w:szCs w:val="20"/>
              </w:rPr>
            </w:pPr>
            <w:r w:rsidRPr="00B429D8">
              <w:rPr>
                <w:rFonts w:ascii="Arial" w:hAnsi="Arial" w:cs="Arial"/>
                <w:sz w:val="20"/>
                <w:szCs w:val="20"/>
              </w:rPr>
              <w:t>A part-time Construction health and safety officer is required to ensure that the health and safet</w:t>
            </w:r>
            <w:r w:rsidR="00E22BBA" w:rsidRPr="00B429D8">
              <w:rPr>
                <w:rFonts w:ascii="Arial" w:hAnsi="Arial" w:cs="Arial"/>
                <w:sz w:val="20"/>
                <w:szCs w:val="20"/>
              </w:rPr>
              <w:t>y</w:t>
            </w:r>
            <w:r w:rsidRPr="00B429D8">
              <w:rPr>
                <w:rFonts w:ascii="Arial" w:hAnsi="Arial" w:cs="Arial"/>
                <w:sz w:val="20"/>
                <w:szCs w:val="20"/>
              </w:rPr>
              <w:t xml:space="preserve"> Ian is im</w:t>
            </w:r>
            <w:r w:rsidR="00E22BBA" w:rsidRPr="00B429D8">
              <w:rPr>
                <w:rFonts w:ascii="Arial" w:hAnsi="Arial" w:cs="Arial"/>
                <w:sz w:val="20"/>
                <w:szCs w:val="20"/>
              </w:rPr>
              <w:t>p</w:t>
            </w:r>
            <w:r w:rsidRPr="00B429D8">
              <w:rPr>
                <w:rFonts w:ascii="Arial" w:hAnsi="Arial" w:cs="Arial"/>
                <w:sz w:val="20"/>
                <w:szCs w:val="20"/>
              </w:rPr>
              <w:t>lemented on site.</w:t>
            </w:r>
          </w:p>
        </w:tc>
      </w:tr>
      <w:tr w:rsidR="00E02CD4" w:rsidRPr="00B429D8" w14:paraId="02748A75" w14:textId="77777777">
        <w:trPr>
          <w:trHeight w:val="813"/>
        </w:trPr>
        <w:tc>
          <w:tcPr>
            <w:tcW w:w="893" w:type="dxa"/>
            <w:tcBorders>
              <w:top w:val="single" w:sz="2" w:space="0" w:color="000000"/>
              <w:left w:val="single" w:sz="2" w:space="0" w:color="000000"/>
              <w:bottom w:val="single" w:sz="2" w:space="0" w:color="000000"/>
              <w:right w:val="single" w:sz="2" w:space="0" w:color="000000"/>
            </w:tcBorders>
          </w:tcPr>
          <w:p w14:paraId="29ACEC7B" w14:textId="77777777" w:rsidR="00E02CD4" w:rsidRPr="00B429D8" w:rsidRDefault="001E1A9A">
            <w:pPr>
              <w:spacing w:after="0" w:line="259" w:lineRule="auto"/>
              <w:ind w:left="99" w:firstLine="0"/>
              <w:jc w:val="left"/>
              <w:rPr>
                <w:rFonts w:ascii="Arial" w:hAnsi="Arial" w:cs="Arial"/>
                <w:sz w:val="20"/>
                <w:szCs w:val="20"/>
              </w:rPr>
            </w:pPr>
            <w:r w:rsidRPr="00B429D8">
              <w:rPr>
                <w:rFonts w:ascii="Arial" w:hAnsi="Arial" w:cs="Arial"/>
                <w:sz w:val="20"/>
                <w:szCs w:val="20"/>
              </w:rPr>
              <w:t>2</w:t>
            </w:r>
          </w:p>
        </w:tc>
        <w:tc>
          <w:tcPr>
            <w:tcW w:w="3147" w:type="dxa"/>
            <w:tcBorders>
              <w:top w:val="single" w:sz="2" w:space="0" w:color="000000"/>
              <w:left w:val="single" w:sz="2" w:space="0" w:color="000000"/>
              <w:bottom w:val="single" w:sz="2" w:space="0" w:color="000000"/>
              <w:right w:val="single" w:sz="2" w:space="0" w:color="000000"/>
            </w:tcBorders>
          </w:tcPr>
          <w:p w14:paraId="69F8F7EF" w14:textId="77777777" w:rsidR="00E02CD4" w:rsidRPr="00B429D8" w:rsidRDefault="001E1A9A">
            <w:pPr>
              <w:spacing w:after="0" w:line="259" w:lineRule="auto"/>
              <w:ind w:left="104" w:firstLine="0"/>
              <w:jc w:val="left"/>
              <w:rPr>
                <w:rFonts w:ascii="Arial" w:hAnsi="Arial" w:cs="Arial"/>
                <w:sz w:val="20"/>
                <w:szCs w:val="20"/>
              </w:rPr>
            </w:pPr>
            <w:r w:rsidRPr="00B429D8">
              <w:rPr>
                <w:rFonts w:ascii="Arial" w:hAnsi="Arial" w:cs="Arial"/>
                <w:sz w:val="20"/>
                <w:szCs w:val="20"/>
              </w:rPr>
              <w:t>Medical certificate of fitness</w:t>
            </w:r>
          </w:p>
        </w:tc>
        <w:tc>
          <w:tcPr>
            <w:tcW w:w="5225" w:type="dxa"/>
            <w:gridSpan w:val="2"/>
            <w:tcBorders>
              <w:top w:val="single" w:sz="2" w:space="0" w:color="000000"/>
              <w:left w:val="single" w:sz="2" w:space="0" w:color="000000"/>
              <w:bottom w:val="single" w:sz="2" w:space="0" w:color="000000"/>
              <w:right w:val="single" w:sz="2" w:space="0" w:color="000000"/>
            </w:tcBorders>
          </w:tcPr>
          <w:p w14:paraId="0F4C7015" w14:textId="77777777" w:rsidR="00E02CD4" w:rsidRPr="00B429D8" w:rsidRDefault="001E1A9A">
            <w:pPr>
              <w:spacing w:after="0" w:line="259" w:lineRule="auto"/>
              <w:ind w:left="101" w:right="806" w:firstLine="5"/>
              <w:rPr>
                <w:rFonts w:ascii="Arial" w:hAnsi="Arial" w:cs="Arial"/>
                <w:sz w:val="20"/>
                <w:szCs w:val="20"/>
              </w:rPr>
            </w:pPr>
            <w:r w:rsidRPr="00B429D8">
              <w:rPr>
                <w:rFonts w:ascii="Arial" w:hAnsi="Arial" w:cs="Arial"/>
                <w:sz w:val="20"/>
                <w:szCs w:val="20"/>
              </w:rPr>
              <w:t>Medical examination of all employees and certification of fitness by an Occupational Medicine Practitioner</w:t>
            </w:r>
          </w:p>
        </w:tc>
      </w:tr>
      <w:tr w:rsidR="00E02CD4" w:rsidRPr="00B429D8" w14:paraId="3843B7AE" w14:textId="77777777">
        <w:trPr>
          <w:trHeight w:val="811"/>
        </w:trPr>
        <w:tc>
          <w:tcPr>
            <w:tcW w:w="893" w:type="dxa"/>
            <w:tcBorders>
              <w:top w:val="single" w:sz="2" w:space="0" w:color="000000"/>
              <w:left w:val="single" w:sz="2" w:space="0" w:color="000000"/>
              <w:bottom w:val="single" w:sz="2" w:space="0" w:color="000000"/>
              <w:right w:val="single" w:sz="2" w:space="0" w:color="000000"/>
            </w:tcBorders>
          </w:tcPr>
          <w:p w14:paraId="4BF06027" w14:textId="77777777" w:rsidR="00E02CD4" w:rsidRPr="00B429D8" w:rsidRDefault="001E1A9A">
            <w:pPr>
              <w:spacing w:after="0" w:line="259" w:lineRule="auto"/>
              <w:ind w:left="109" w:firstLine="0"/>
              <w:jc w:val="left"/>
              <w:rPr>
                <w:rFonts w:ascii="Arial" w:hAnsi="Arial" w:cs="Arial"/>
                <w:sz w:val="20"/>
                <w:szCs w:val="20"/>
              </w:rPr>
            </w:pPr>
            <w:r w:rsidRPr="00B429D8">
              <w:rPr>
                <w:rFonts w:ascii="Arial" w:hAnsi="Arial" w:cs="Arial"/>
                <w:sz w:val="20"/>
                <w:szCs w:val="20"/>
              </w:rPr>
              <w:t>3</w:t>
            </w:r>
          </w:p>
        </w:tc>
        <w:tc>
          <w:tcPr>
            <w:tcW w:w="3147" w:type="dxa"/>
            <w:tcBorders>
              <w:top w:val="single" w:sz="2" w:space="0" w:color="000000"/>
              <w:left w:val="single" w:sz="2" w:space="0" w:color="000000"/>
              <w:bottom w:val="single" w:sz="2" w:space="0" w:color="000000"/>
              <w:right w:val="single" w:sz="2" w:space="0" w:color="000000"/>
            </w:tcBorders>
          </w:tcPr>
          <w:p w14:paraId="5FA5941B" w14:textId="77777777" w:rsidR="00E02CD4" w:rsidRPr="00B429D8" w:rsidRDefault="001E1A9A">
            <w:pPr>
              <w:spacing w:after="0" w:line="259" w:lineRule="auto"/>
              <w:ind w:left="114"/>
              <w:jc w:val="left"/>
              <w:rPr>
                <w:rFonts w:ascii="Arial" w:hAnsi="Arial" w:cs="Arial"/>
                <w:sz w:val="20"/>
                <w:szCs w:val="20"/>
              </w:rPr>
            </w:pPr>
            <w:r w:rsidRPr="00B429D8">
              <w:rPr>
                <w:rFonts w:ascii="Arial" w:hAnsi="Arial" w:cs="Arial"/>
                <w:sz w:val="20"/>
                <w:szCs w:val="20"/>
              </w:rPr>
              <w:t>Personal Protective Equipment</w:t>
            </w:r>
          </w:p>
        </w:tc>
        <w:tc>
          <w:tcPr>
            <w:tcW w:w="5225" w:type="dxa"/>
            <w:gridSpan w:val="2"/>
            <w:tcBorders>
              <w:top w:val="single" w:sz="2" w:space="0" w:color="000000"/>
              <w:left w:val="single" w:sz="2" w:space="0" w:color="000000"/>
              <w:bottom w:val="single" w:sz="2" w:space="0" w:color="000000"/>
              <w:right w:val="single" w:sz="2" w:space="0" w:color="000000"/>
            </w:tcBorders>
          </w:tcPr>
          <w:p w14:paraId="6E2FBBC7" w14:textId="77777777" w:rsidR="00E02CD4" w:rsidRPr="00B429D8" w:rsidRDefault="001E1A9A">
            <w:pPr>
              <w:spacing w:after="0" w:line="259" w:lineRule="auto"/>
              <w:ind w:left="106" w:right="197" w:firstLine="5"/>
              <w:rPr>
                <w:rFonts w:ascii="Arial" w:hAnsi="Arial" w:cs="Arial"/>
                <w:sz w:val="20"/>
                <w:szCs w:val="20"/>
              </w:rPr>
            </w:pPr>
            <w:r w:rsidRPr="00B429D8">
              <w:rPr>
                <w:rFonts w:ascii="Arial" w:hAnsi="Arial" w:cs="Arial"/>
                <w:sz w:val="20"/>
                <w:szCs w:val="20"/>
              </w:rPr>
              <w:t xml:space="preserve">Personal Protective Equipment to be provided as per risk exposure, including but not limited to hands </w:t>
            </w:r>
            <w:r w:rsidR="00E22BBA" w:rsidRPr="00B429D8">
              <w:rPr>
                <w:rFonts w:ascii="Arial" w:hAnsi="Arial" w:cs="Arial"/>
                <w:sz w:val="20"/>
                <w:szCs w:val="20"/>
              </w:rPr>
              <w:t>protection, and</w:t>
            </w:r>
            <w:r w:rsidRPr="00B429D8">
              <w:rPr>
                <w:rFonts w:ascii="Arial" w:hAnsi="Arial" w:cs="Arial"/>
                <w:sz w:val="20"/>
                <w:szCs w:val="20"/>
              </w:rPr>
              <w:t xml:space="preserve"> face </w:t>
            </w:r>
            <w:r w:rsidR="00E22BBA" w:rsidRPr="00B429D8">
              <w:rPr>
                <w:rFonts w:ascii="Arial" w:hAnsi="Arial" w:cs="Arial"/>
                <w:sz w:val="20"/>
                <w:szCs w:val="20"/>
              </w:rPr>
              <w:t>p</w:t>
            </w:r>
            <w:r w:rsidRPr="00B429D8">
              <w:rPr>
                <w:rFonts w:ascii="Arial" w:hAnsi="Arial" w:cs="Arial"/>
                <w:sz w:val="20"/>
                <w:szCs w:val="20"/>
              </w:rPr>
              <w:t>rotection</w:t>
            </w:r>
          </w:p>
        </w:tc>
      </w:tr>
      <w:tr w:rsidR="00E02CD4" w:rsidRPr="00B429D8" w14:paraId="45912B1E" w14:textId="77777777">
        <w:trPr>
          <w:trHeight w:val="545"/>
        </w:trPr>
        <w:tc>
          <w:tcPr>
            <w:tcW w:w="893" w:type="dxa"/>
            <w:tcBorders>
              <w:top w:val="single" w:sz="2" w:space="0" w:color="000000"/>
              <w:left w:val="single" w:sz="2" w:space="0" w:color="000000"/>
              <w:bottom w:val="single" w:sz="2" w:space="0" w:color="000000"/>
              <w:right w:val="single" w:sz="2" w:space="0" w:color="000000"/>
            </w:tcBorders>
          </w:tcPr>
          <w:p w14:paraId="18EA67C1" w14:textId="77777777" w:rsidR="00E02CD4" w:rsidRPr="00B429D8" w:rsidRDefault="001E1A9A">
            <w:pPr>
              <w:spacing w:after="0" w:line="259" w:lineRule="auto"/>
              <w:ind w:left="109" w:firstLine="0"/>
              <w:jc w:val="left"/>
              <w:rPr>
                <w:rFonts w:ascii="Arial" w:hAnsi="Arial" w:cs="Arial"/>
                <w:sz w:val="20"/>
                <w:szCs w:val="20"/>
              </w:rPr>
            </w:pPr>
            <w:r w:rsidRPr="00B429D8">
              <w:rPr>
                <w:rFonts w:ascii="Arial" w:hAnsi="Arial" w:cs="Arial"/>
                <w:sz w:val="20"/>
                <w:szCs w:val="20"/>
              </w:rPr>
              <w:t>4</w:t>
            </w:r>
          </w:p>
        </w:tc>
        <w:tc>
          <w:tcPr>
            <w:tcW w:w="3147" w:type="dxa"/>
            <w:tcBorders>
              <w:top w:val="single" w:sz="2" w:space="0" w:color="000000"/>
              <w:left w:val="single" w:sz="2" w:space="0" w:color="000000"/>
              <w:bottom w:val="single" w:sz="2" w:space="0" w:color="000000"/>
              <w:right w:val="single" w:sz="2" w:space="0" w:color="000000"/>
            </w:tcBorders>
          </w:tcPr>
          <w:p w14:paraId="739B0CE9" w14:textId="77777777" w:rsidR="00E02CD4" w:rsidRPr="00B429D8" w:rsidRDefault="001E1A9A">
            <w:pPr>
              <w:spacing w:after="0" w:line="259" w:lineRule="auto"/>
              <w:ind w:left="113" w:firstLine="0"/>
              <w:jc w:val="left"/>
              <w:rPr>
                <w:rFonts w:ascii="Arial" w:hAnsi="Arial" w:cs="Arial"/>
                <w:sz w:val="20"/>
                <w:szCs w:val="20"/>
              </w:rPr>
            </w:pPr>
            <w:r w:rsidRPr="00B429D8">
              <w:rPr>
                <w:rFonts w:ascii="Arial" w:hAnsi="Arial" w:cs="Arial"/>
                <w:sz w:val="20"/>
                <w:szCs w:val="20"/>
              </w:rPr>
              <w:t>Public protection</w:t>
            </w:r>
          </w:p>
        </w:tc>
        <w:tc>
          <w:tcPr>
            <w:tcW w:w="5225" w:type="dxa"/>
            <w:gridSpan w:val="2"/>
            <w:tcBorders>
              <w:top w:val="single" w:sz="2" w:space="0" w:color="000000"/>
              <w:left w:val="single" w:sz="2" w:space="0" w:color="000000"/>
              <w:bottom w:val="single" w:sz="2" w:space="0" w:color="000000"/>
              <w:right w:val="single" w:sz="2" w:space="0" w:color="000000"/>
            </w:tcBorders>
          </w:tcPr>
          <w:p w14:paraId="1E4B3085" w14:textId="77777777" w:rsidR="00E02CD4" w:rsidRPr="00B429D8" w:rsidRDefault="001E1A9A">
            <w:pPr>
              <w:spacing w:after="0" w:line="259" w:lineRule="auto"/>
              <w:ind w:left="111"/>
              <w:rPr>
                <w:rFonts w:ascii="Arial" w:hAnsi="Arial" w:cs="Arial"/>
                <w:sz w:val="20"/>
                <w:szCs w:val="20"/>
              </w:rPr>
            </w:pPr>
            <w:r w:rsidRPr="00B429D8">
              <w:rPr>
                <w:rFonts w:ascii="Arial" w:hAnsi="Arial" w:cs="Arial"/>
                <w:sz w:val="20"/>
                <w:szCs w:val="20"/>
              </w:rPr>
              <w:t xml:space="preserve">To reduce risk exposure to the employees and members of the </w:t>
            </w:r>
            <w:r w:rsidR="00E22BBA" w:rsidRPr="00B429D8">
              <w:rPr>
                <w:rFonts w:ascii="Arial" w:hAnsi="Arial" w:cs="Arial"/>
                <w:sz w:val="20"/>
                <w:szCs w:val="20"/>
              </w:rPr>
              <w:t>p</w:t>
            </w:r>
            <w:r w:rsidRPr="00B429D8">
              <w:rPr>
                <w:rFonts w:ascii="Arial" w:hAnsi="Arial" w:cs="Arial"/>
                <w:sz w:val="20"/>
                <w:szCs w:val="20"/>
              </w:rPr>
              <w:t>ublic</w:t>
            </w:r>
          </w:p>
        </w:tc>
      </w:tr>
      <w:tr w:rsidR="00E02CD4" w:rsidRPr="00B429D8" w14:paraId="312BBD05" w14:textId="77777777">
        <w:trPr>
          <w:trHeight w:val="278"/>
        </w:trPr>
        <w:tc>
          <w:tcPr>
            <w:tcW w:w="893" w:type="dxa"/>
            <w:tcBorders>
              <w:top w:val="single" w:sz="2" w:space="0" w:color="000000"/>
              <w:left w:val="single" w:sz="2" w:space="0" w:color="000000"/>
              <w:bottom w:val="single" w:sz="2" w:space="0" w:color="000000"/>
              <w:right w:val="single" w:sz="2" w:space="0" w:color="000000"/>
            </w:tcBorders>
          </w:tcPr>
          <w:p w14:paraId="6D2FFEB4" w14:textId="77777777" w:rsidR="00E02CD4" w:rsidRPr="00B429D8" w:rsidRDefault="001E1A9A">
            <w:pPr>
              <w:spacing w:after="0" w:line="259" w:lineRule="auto"/>
              <w:ind w:left="118" w:firstLine="0"/>
              <w:jc w:val="left"/>
              <w:rPr>
                <w:rFonts w:ascii="Arial" w:hAnsi="Arial" w:cs="Arial"/>
                <w:sz w:val="20"/>
                <w:szCs w:val="20"/>
              </w:rPr>
            </w:pPr>
            <w:r w:rsidRPr="00B429D8">
              <w:rPr>
                <w:rFonts w:ascii="Arial" w:hAnsi="Arial" w:cs="Arial"/>
                <w:sz w:val="20"/>
                <w:szCs w:val="20"/>
              </w:rPr>
              <w:t>5</w:t>
            </w:r>
          </w:p>
        </w:tc>
        <w:tc>
          <w:tcPr>
            <w:tcW w:w="3147" w:type="dxa"/>
            <w:tcBorders>
              <w:top w:val="single" w:sz="2" w:space="0" w:color="000000"/>
              <w:left w:val="single" w:sz="2" w:space="0" w:color="000000"/>
              <w:bottom w:val="single" w:sz="2" w:space="0" w:color="000000"/>
              <w:right w:val="single" w:sz="2" w:space="0" w:color="000000"/>
            </w:tcBorders>
          </w:tcPr>
          <w:p w14:paraId="654B334E" w14:textId="77777777" w:rsidR="00E02CD4" w:rsidRPr="00B429D8" w:rsidRDefault="001E1A9A">
            <w:pPr>
              <w:spacing w:after="0" w:line="259" w:lineRule="auto"/>
              <w:ind w:left="118" w:firstLine="0"/>
              <w:jc w:val="left"/>
              <w:rPr>
                <w:rFonts w:ascii="Arial" w:hAnsi="Arial" w:cs="Arial"/>
                <w:sz w:val="20"/>
                <w:szCs w:val="20"/>
              </w:rPr>
            </w:pPr>
            <w:r w:rsidRPr="00B429D8">
              <w:rPr>
                <w:rFonts w:ascii="Arial" w:hAnsi="Arial" w:cs="Arial"/>
                <w:sz w:val="20"/>
                <w:szCs w:val="20"/>
              </w:rPr>
              <w:t>Em</w:t>
            </w:r>
            <w:r w:rsidR="00E22BBA" w:rsidRPr="00B429D8">
              <w:rPr>
                <w:rFonts w:ascii="Arial" w:hAnsi="Arial" w:cs="Arial"/>
                <w:sz w:val="20"/>
                <w:szCs w:val="20"/>
              </w:rPr>
              <w:t>ploy</w:t>
            </w:r>
            <w:r w:rsidRPr="00B429D8">
              <w:rPr>
                <w:rFonts w:ascii="Arial" w:hAnsi="Arial" w:cs="Arial"/>
                <w:sz w:val="20"/>
                <w:szCs w:val="20"/>
              </w:rPr>
              <w:t>ee facilities</w:t>
            </w:r>
          </w:p>
        </w:tc>
        <w:tc>
          <w:tcPr>
            <w:tcW w:w="5225" w:type="dxa"/>
            <w:gridSpan w:val="2"/>
            <w:tcBorders>
              <w:top w:val="single" w:sz="2" w:space="0" w:color="000000"/>
              <w:left w:val="single" w:sz="2" w:space="0" w:color="000000"/>
              <w:bottom w:val="single" w:sz="2" w:space="0" w:color="000000"/>
              <w:right w:val="single" w:sz="2" w:space="0" w:color="000000"/>
            </w:tcBorders>
          </w:tcPr>
          <w:p w14:paraId="10FC112E" w14:textId="77777777" w:rsidR="00E02CD4" w:rsidRPr="00B429D8" w:rsidRDefault="001E1A9A">
            <w:pPr>
              <w:spacing w:after="0" w:line="259" w:lineRule="auto"/>
              <w:ind w:left="115" w:firstLine="0"/>
              <w:jc w:val="left"/>
              <w:rPr>
                <w:rFonts w:ascii="Arial" w:hAnsi="Arial" w:cs="Arial"/>
                <w:sz w:val="20"/>
                <w:szCs w:val="20"/>
              </w:rPr>
            </w:pPr>
            <w:r w:rsidRPr="00B429D8">
              <w:rPr>
                <w:rFonts w:ascii="Arial" w:hAnsi="Arial" w:cs="Arial"/>
                <w:sz w:val="20"/>
                <w:szCs w:val="20"/>
              </w:rPr>
              <w:t>Drinkin</w:t>
            </w:r>
            <w:r w:rsidR="00E22BBA" w:rsidRPr="00B429D8">
              <w:rPr>
                <w:rFonts w:ascii="Arial" w:hAnsi="Arial" w:cs="Arial"/>
                <w:sz w:val="20"/>
                <w:szCs w:val="20"/>
              </w:rPr>
              <w:t>g</w:t>
            </w:r>
            <w:r w:rsidRPr="00B429D8">
              <w:rPr>
                <w:rFonts w:ascii="Arial" w:hAnsi="Arial" w:cs="Arial"/>
                <w:sz w:val="20"/>
                <w:szCs w:val="20"/>
              </w:rPr>
              <w:t xml:space="preserve"> water, ablution toilet etc..</w:t>
            </w:r>
          </w:p>
        </w:tc>
      </w:tr>
      <w:tr w:rsidR="00E02CD4" w:rsidRPr="00B429D8" w14:paraId="4CEAE7AA" w14:textId="77777777">
        <w:trPr>
          <w:trHeight w:val="544"/>
        </w:trPr>
        <w:tc>
          <w:tcPr>
            <w:tcW w:w="893" w:type="dxa"/>
            <w:tcBorders>
              <w:top w:val="single" w:sz="2" w:space="0" w:color="000000"/>
              <w:left w:val="single" w:sz="2" w:space="0" w:color="000000"/>
              <w:bottom w:val="single" w:sz="2" w:space="0" w:color="000000"/>
              <w:right w:val="single" w:sz="2" w:space="0" w:color="000000"/>
            </w:tcBorders>
          </w:tcPr>
          <w:p w14:paraId="75FF4234" w14:textId="77777777" w:rsidR="00E02CD4" w:rsidRPr="00B429D8" w:rsidRDefault="001E1A9A">
            <w:pPr>
              <w:spacing w:after="0" w:line="259" w:lineRule="auto"/>
              <w:ind w:left="113" w:firstLine="0"/>
              <w:jc w:val="left"/>
              <w:rPr>
                <w:rFonts w:ascii="Arial" w:hAnsi="Arial" w:cs="Arial"/>
                <w:sz w:val="20"/>
                <w:szCs w:val="20"/>
              </w:rPr>
            </w:pPr>
            <w:r w:rsidRPr="00B429D8">
              <w:rPr>
                <w:rFonts w:ascii="Arial" w:hAnsi="Arial" w:cs="Arial"/>
                <w:sz w:val="20"/>
                <w:szCs w:val="20"/>
              </w:rPr>
              <w:t>6</w:t>
            </w:r>
          </w:p>
        </w:tc>
        <w:tc>
          <w:tcPr>
            <w:tcW w:w="3147" w:type="dxa"/>
            <w:tcBorders>
              <w:top w:val="single" w:sz="2" w:space="0" w:color="000000"/>
              <w:left w:val="single" w:sz="2" w:space="0" w:color="000000"/>
              <w:bottom w:val="single" w:sz="2" w:space="0" w:color="000000"/>
              <w:right w:val="single" w:sz="2" w:space="0" w:color="000000"/>
            </w:tcBorders>
          </w:tcPr>
          <w:p w14:paraId="5C9BB97A" w14:textId="77777777" w:rsidR="00E02CD4" w:rsidRPr="00B429D8" w:rsidRDefault="001E1A9A">
            <w:pPr>
              <w:spacing w:after="0" w:line="259" w:lineRule="auto"/>
              <w:ind w:left="104" w:firstLine="0"/>
              <w:jc w:val="left"/>
              <w:rPr>
                <w:rFonts w:ascii="Arial" w:hAnsi="Arial" w:cs="Arial"/>
                <w:sz w:val="20"/>
                <w:szCs w:val="20"/>
              </w:rPr>
            </w:pPr>
            <w:r w:rsidRPr="00B429D8">
              <w:rPr>
                <w:rFonts w:ascii="Arial" w:hAnsi="Arial" w:cs="Arial"/>
                <w:sz w:val="20"/>
                <w:szCs w:val="20"/>
              </w:rPr>
              <w:t>Trainings and competency</w:t>
            </w:r>
          </w:p>
        </w:tc>
        <w:tc>
          <w:tcPr>
            <w:tcW w:w="5225" w:type="dxa"/>
            <w:gridSpan w:val="2"/>
            <w:tcBorders>
              <w:top w:val="single" w:sz="2" w:space="0" w:color="000000"/>
              <w:left w:val="single" w:sz="2" w:space="0" w:color="000000"/>
              <w:bottom w:val="single" w:sz="2" w:space="0" w:color="000000"/>
              <w:right w:val="single" w:sz="2" w:space="0" w:color="000000"/>
            </w:tcBorders>
          </w:tcPr>
          <w:p w14:paraId="5D276F6F" w14:textId="77777777" w:rsidR="00E02CD4" w:rsidRPr="00B429D8" w:rsidRDefault="001E1A9A">
            <w:pPr>
              <w:spacing w:after="0" w:line="259" w:lineRule="auto"/>
              <w:ind w:left="115" w:firstLine="5"/>
              <w:jc w:val="left"/>
              <w:rPr>
                <w:rFonts w:ascii="Arial" w:hAnsi="Arial" w:cs="Arial"/>
                <w:sz w:val="20"/>
                <w:szCs w:val="20"/>
              </w:rPr>
            </w:pPr>
            <w:r w:rsidRPr="00B429D8">
              <w:rPr>
                <w:rFonts w:ascii="Arial" w:hAnsi="Arial" w:cs="Arial"/>
                <w:sz w:val="20"/>
                <w:szCs w:val="20"/>
              </w:rPr>
              <w:t>Electrician, Risk assessor, Incident Investigator and Firefi</w:t>
            </w:r>
            <w:r w:rsidR="00E22BBA" w:rsidRPr="00B429D8">
              <w:rPr>
                <w:rFonts w:ascii="Arial" w:hAnsi="Arial" w:cs="Arial"/>
                <w:sz w:val="20"/>
                <w:szCs w:val="20"/>
              </w:rPr>
              <w:t>g</w:t>
            </w:r>
            <w:r w:rsidRPr="00B429D8">
              <w:rPr>
                <w:rFonts w:ascii="Arial" w:hAnsi="Arial" w:cs="Arial"/>
                <w:sz w:val="20"/>
                <w:szCs w:val="20"/>
              </w:rPr>
              <w:t xml:space="preserve">hter, first aider, Fall </w:t>
            </w:r>
            <w:r w:rsidR="00E22BBA" w:rsidRPr="00B429D8">
              <w:rPr>
                <w:rFonts w:ascii="Arial" w:hAnsi="Arial" w:cs="Arial"/>
                <w:sz w:val="20"/>
                <w:szCs w:val="20"/>
              </w:rPr>
              <w:t>p</w:t>
            </w:r>
            <w:r w:rsidRPr="00B429D8">
              <w:rPr>
                <w:rFonts w:ascii="Arial" w:hAnsi="Arial" w:cs="Arial"/>
                <w:sz w:val="20"/>
                <w:szCs w:val="20"/>
              </w:rPr>
              <w:t>rotection</w:t>
            </w:r>
          </w:p>
        </w:tc>
      </w:tr>
      <w:tr w:rsidR="00E02CD4" w:rsidRPr="00B429D8" w14:paraId="760C0D4A" w14:textId="77777777">
        <w:trPr>
          <w:trHeight w:val="278"/>
        </w:trPr>
        <w:tc>
          <w:tcPr>
            <w:tcW w:w="893" w:type="dxa"/>
            <w:tcBorders>
              <w:top w:val="single" w:sz="2" w:space="0" w:color="000000"/>
              <w:left w:val="single" w:sz="2" w:space="0" w:color="000000"/>
              <w:bottom w:val="single" w:sz="2" w:space="0" w:color="000000"/>
              <w:right w:val="single" w:sz="2" w:space="0" w:color="000000"/>
            </w:tcBorders>
          </w:tcPr>
          <w:p w14:paraId="6AC645A3" w14:textId="77777777" w:rsidR="00E02CD4" w:rsidRPr="00B429D8" w:rsidRDefault="001E1A9A">
            <w:pPr>
              <w:spacing w:after="0" w:line="259" w:lineRule="auto"/>
              <w:ind w:left="118" w:firstLine="0"/>
              <w:jc w:val="left"/>
              <w:rPr>
                <w:rFonts w:ascii="Arial" w:hAnsi="Arial" w:cs="Arial"/>
                <w:sz w:val="20"/>
                <w:szCs w:val="20"/>
              </w:rPr>
            </w:pPr>
            <w:r w:rsidRPr="00B429D8">
              <w:rPr>
                <w:rFonts w:ascii="Arial" w:hAnsi="Arial" w:cs="Arial"/>
                <w:sz w:val="20"/>
                <w:szCs w:val="20"/>
              </w:rPr>
              <w:t>7</w:t>
            </w:r>
          </w:p>
        </w:tc>
        <w:tc>
          <w:tcPr>
            <w:tcW w:w="3147" w:type="dxa"/>
            <w:tcBorders>
              <w:top w:val="single" w:sz="2" w:space="0" w:color="000000"/>
              <w:left w:val="single" w:sz="2" w:space="0" w:color="000000"/>
              <w:bottom w:val="single" w:sz="2" w:space="0" w:color="000000"/>
              <w:right w:val="single" w:sz="2" w:space="0" w:color="000000"/>
            </w:tcBorders>
          </w:tcPr>
          <w:p w14:paraId="536A7919" w14:textId="77777777" w:rsidR="00E02CD4" w:rsidRPr="00B429D8" w:rsidRDefault="001E1A9A">
            <w:pPr>
              <w:spacing w:after="0" w:line="259" w:lineRule="auto"/>
              <w:ind w:left="118" w:firstLine="0"/>
              <w:jc w:val="left"/>
              <w:rPr>
                <w:rFonts w:ascii="Arial" w:hAnsi="Arial" w:cs="Arial"/>
                <w:sz w:val="20"/>
                <w:szCs w:val="20"/>
              </w:rPr>
            </w:pPr>
            <w:r w:rsidRPr="00B429D8">
              <w:rPr>
                <w:rFonts w:ascii="Arial" w:hAnsi="Arial" w:cs="Arial"/>
                <w:sz w:val="20"/>
                <w:szCs w:val="20"/>
              </w:rPr>
              <w:t>Safet</w:t>
            </w:r>
            <w:r w:rsidR="00E22BBA" w:rsidRPr="00B429D8">
              <w:rPr>
                <w:rFonts w:ascii="Arial" w:hAnsi="Arial" w:cs="Arial"/>
                <w:sz w:val="20"/>
                <w:szCs w:val="20"/>
              </w:rPr>
              <w:t>y</w:t>
            </w:r>
            <w:r w:rsidRPr="00B429D8">
              <w:rPr>
                <w:rFonts w:ascii="Arial" w:hAnsi="Arial" w:cs="Arial"/>
                <w:sz w:val="20"/>
                <w:szCs w:val="20"/>
              </w:rPr>
              <w:t xml:space="preserve"> file</w:t>
            </w:r>
          </w:p>
        </w:tc>
        <w:tc>
          <w:tcPr>
            <w:tcW w:w="2870" w:type="dxa"/>
            <w:tcBorders>
              <w:top w:val="single" w:sz="2" w:space="0" w:color="000000"/>
              <w:left w:val="single" w:sz="2" w:space="0" w:color="000000"/>
              <w:bottom w:val="single" w:sz="2" w:space="0" w:color="000000"/>
              <w:right w:val="nil"/>
            </w:tcBorders>
          </w:tcPr>
          <w:p w14:paraId="36B489BA" w14:textId="77777777" w:rsidR="00E02CD4" w:rsidRPr="00B429D8" w:rsidRDefault="001E1A9A">
            <w:pPr>
              <w:spacing w:after="0" w:line="259" w:lineRule="auto"/>
              <w:ind w:left="120" w:firstLine="0"/>
              <w:jc w:val="left"/>
              <w:rPr>
                <w:rFonts w:ascii="Arial" w:hAnsi="Arial" w:cs="Arial"/>
                <w:sz w:val="20"/>
                <w:szCs w:val="20"/>
              </w:rPr>
            </w:pPr>
            <w:r w:rsidRPr="00B429D8">
              <w:rPr>
                <w:rFonts w:ascii="Arial" w:hAnsi="Arial" w:cs="Arial"/>
                <w:sz w:val="20"/>
                <w:szCs w:val="20"/>
              </w:rPr>
              <w:t>Full com</w:t>
            </w:r>
            <w:r w:rsidR="00E22BBA" w:rsidRPr="00B429D8">
              <w:rPr>
                <w:rFonts w:ascii="Arial" w:hAnsi="Arial" w:cs="Arial"/>
                <w:sz w:val="20"/>
                <w:szCs w:val="20"/>
              </w:rPr>
              <w:t>p</w:t>
            </w:r>
            <w:r w:rsidRPr="00B429D8">
              <w:rPr>
                <w:rFonts w:ascii="Arial" w:hAnsi="Arial" w:cs="Arial"/>
                <w:sz w:val="20"/>
                <w:szCs w:val="20"/>
              </w:rPr>
              <w:t xml:space="preserve">leted with all </w:t>
            </w:r>
          </w:p>
        </w:tc>
        <w:tc>
          <w:tcPr>
            <w:tcW w:w="2355" w:type="dxa"/>
            <w:tcBorders>
              <w:top w:val="single" w:sz="2" w:space="0" w:color="000000"/>
              <w:left w:val="nil"/>
              <w:bottom w:val="single" w:sz="2" w:space="0" w:color="000000"/>
              <w:right w:val="single" w:sz="2" w:space="0" w:color="000000"/>
            </w:tcBorders>
          </w:tcPr>
          <w:p w14:paraId="47146FA6" w14:textId="77777777" w:rsidR="00E02CD4" w:rsidRPr="00B429D8" w:rsidRDefault="001E1A9A" w:rsidP="00E22BBA">
            <w:pPr>
              <w:spacing w:after="0" w:line="259" w:lineRule="auto"/>
              <w:ind w:left="0" w:firstLine="0"/>
              <w:jc w:val="left"/>
              <w:rPr>
                <w:rFonts w:ascii="Arial" w:hAnsi="Arial" w:cs="Arial"/>
                <w:sz w:val="20"/>
                <w:szCs w:val="20"/>
              </w:rPr>
            </w:pPr>
            <w:r w:rsidRPr="00B429D8">
              <w:rPr>
                <w:rFonts w:ascii="Arial" w:hAnsi="Arial" w:cs="Arial"/>
                <w:sz w:val="20"/>
                <w:szCs w:val="20"/>
              </w:rPr>
              <w:t xml:space="preserve"> documents</w:t>
            </w:r>
          </w:p>
        </w:tc>
      </w:tr>
      <w:tr w:rsidR="00E02CD4" w:rsidRPr="00B429D8" w14:paraId="15D69BA5" w14:textId="77777777">
        <w:trPr>
          <w:trHeight w:val="278"/>
        </w:trPr>
        <w:tc>
          <w:tcPr>
            <w:tcW w:w="893" w:type="dxa"/>
            <w:tcBorders>
              <w:top w:val="single" w:sz="2" w:space="0" w:color="000000"/>
              <w:left w:val="single" w:sz="2" w:space="0" w:color="000000"/>
              <w:bottom w:val="single" w:sz="2" w:space="0" w:color="000000"/>
              <w:right w:val="single" w:sz="2" w:space="0" w:color="000000"/>
            </w:tcBorders>
          </w:tcPr>
          <w:p w14:paraId="4766D5DB" w14:textId="77777777" w:rsidR="00E02CD4" w:rsidRPr="00B429D8" w:rsidRDefault="001E1A9A">
            <w:pPr>
              <w:spacing w:after="0" w:line="259" w:lineRule="auto"/>
              <w:ind w:left="123" w:firstLine="0"/>
              <w:jc w:val="left"/>
              <w:rPr>
                <w:rFonts w:ascii="Arial" w:hAnsi="Arial" w:cs="Arial"/>
                <w:sz w:val="20"/>
                <w:szCs w:val="20"/>
              </w:rPr>
            </w:pPr>
            <w:r w:rsidRPr="00B429D8">
              <w:rPr>
                <w:rFonts w:ascii="Arial" w:hAnsi="Arial" w:cs="Arial"/>
                <w:sz w:val="20"/>
                <w:szCs w:val="20"/>
              </w:rPr>
              <w:t>8</w:t>
            </w:r>
          </w:p>
        </w:tc>
        <w:tc>
          <w:tcPr>
            <w:tcW w:w="3147" w:type="dxa"/>
            <w:tcBorders>
              <w:top w:val="single" w:sz="2" w:space="0" w:color="000000"/>
              <w:left w:val="single" w:sz="2" w:space="0" w:color="000000"/>
              <w:bottom w:val="single" w:sz="2" w:space="0" w:color="000000"/>
              <w:right w:val="single" w:sz="2" w:space="0" w:color="000000"/>
            </w:tcBorders>
          </w:tcPr>
          <w:p w14:paraId="4F2703B5" w14:textId="77777777" w:rsidR="00E02CD4" w:rsidRPr="00B429D8" w:rsidRDefault="001E1A9A">
            <w:pPr>
              <w:spacing w:after="0" w:line="259" w:lineRule="auto"/>
              <w:ind w:left="123" w:firstLine="0"/>
              <w:jc w:val="left"/>
              <w:rPr>
                <w:rFonts w:ascii="Arial" w:hAnsi="Arial" w:cs="Arial"/>
                <w:sz w:val="20"/>
                <w:szCs w:val="20"/>
              </w:rPr>
            </w:pPr>
            <w:r w:rsidRPr="00B429D8">
              <w:rPr>
                <w:rFonts w:ascii="Arial" w:hAnsi="Arial" w:cs="Arial"/>
                <w:sz w:val="20"/>
                <w:szCs w:val="20"/>
              </w:rPr>
              <w:t>Health and safet</w:t>
            </w:r>
            <w:r w:rsidR="00E22BBA" w:rsidRPr="00B429D8">
              <w:rPr>
                <w:rFonts w:ascii="Arial" w:hAnsi="Arial" w:cs="Arial"/>
                <w:sz w:val="20"/>
                <w:szCs w:val="20"/>
              </w:rPr>
              <w:t>y</w:t>
            </w:r>
            <w:r w:rsidRPr="00B429D8">
              <w:rPr>
                <w:rFonts w:ascii="Arial" w:hAnsi="Arial" w:cs="Arial"/>
                <w:sz w:val="20"/>
                <w:szCs w:val="20"/>
              </w:rPr>
              <w:t xml:space="preserve"> si</w:t>
            </w:r>
            <w:r w:rsidR="00E22BBA" w:rsidRPr="00B429D8">
              <w:rPr>
                <w:rFonts w:ascii="Arial" w:hAnsi="Arial" w:cs="Arial"/>
                <w:sz w:val="20"/>
                <w:szCs w:val="20"/>
              </w:rPr>
              <w:t>g</w:t>
            </w:r>
            <w:r w:rsidRPr="00B429D8">
              <w:rPr>
                <w:rFonts w:ascii="Arial" w:hAnsi="Arial" w:cs="Arial"/>
                <w:sz w:val="20"/>
                <w:szCs w:val="20"/>
              </w:rPr>
              <w:t>n</w:t>
            </w:r>
            <w:r w:rsidR="00E22BBA" w:rsidRPr="00B429D8">
              <w:rPr>
                <w:rFonts w:ascii="Arial" w:hAnsi="Arial" w:cs="Arial"/>
                <w:sz w:val="20"/>
                <w:szCs w:val="20"/>
              </w:rPr>
              <w:t>ag</w:t>
            </w:r>
            <w:r w:rsidRPr="00B429D8">
              <w:rPr>
                <w:rFonts w:ascii="Arial" w:hAnsi="Arial" w:cs="Arial"/>
                <w:sz w:val="20"/>
                <w:szCs w:val="20"/>
              </w:rPr>
              <w:t>e</w:t>
            </w:r>
          </w:p>
        </w:tc>
        <w:tc>
          <w:tcPr>
            <w:tcW w:w="5225" w:type="dxa"/>
            <w:gridSpan w:val="2"/>
            <w:tcBorders>
              <w:top w:val="single" w:sz="2" w:space="0" w:color="000000"/>
              <w:left w:val="single" w:sz="2" w:space="0" w:color="000000"/>
              <w:bottom w:val="single" w:sz="2" w:space="0" w:color="000000"/>
              <w:right w:val="single" w:sz="2" w:space="0" w:color="000000"/>
            </w:tcBorders>
          </w:tcPr>
          <w:p w14:paraId="26C605BB" w14:textId="240E5651" w:rsidR="00E02CD4" w:rsidRPr="00B429D8" w:rsidRDefault="001E1A9A">
            <w:pPr>
              <w:spacing w:after="0" w:line="259" w:lineRule="auto"/>
              <w:ind w:left="110" w:firstLine="0"/>
              <w:jc w:val="left"/>
              <w:rPr>
                <w:rFonts w:ascii="Arial" w:hAnsi="Arial" w:cs="Arial"/>
                <w:sz w:val="20"/>
                <w:szCs w:val="20"/>
              </w:rPr>
            </w:pPr>
            <w:r w:rsidRPr="00B429D8">
              <w:rPr>
                <w:rFonts w:ascii="Arial" w:hAnsi="Arial" w:cs="Arial"/>
                <w:sz w:val="20"/>
                <w:szCs w:val="20"/>
              </w:rPr>
              <w:t xml:space="preserve">All </w:t>
            </w:r>
            <w:r w:rsidR="00DB5F84" w:rsidRPr="00B429D8">
              <w:rPr>
                <w:rFonts w:ascii="Arial" w:hAnsi="Arial" w:cs="Arial"/>
                <w:sz w:val="20"/>
                <w:szCs w:val="20"/>
              </w:rPr>
              <w:t>signatures</w:t>
            </w:r>
            <w:r w:rsidRPr="00B429D8">
              <w:rPr>
                <w:rFonts w:ascii="Arial" w:hAnsi="Arial" w:cs="Arial"/>
                <w:sz w:val="20"/>
                <w:szCs w:val="20"/>
              </w:rPr>
              <w:t xml:space="preserve"> </w:t>
            </w:r>
            <w:r w:rsidR="00E22BBA" w:rsidRPr="00B429D8">
              <w:rPr>
                <w:rFonts w:ascii="Arial" w:hAnsi="Arial" w:cs="Arial"/>
                <w:sz w:val="20"/>
                <w:szCs w:val="20"/>
              </w:rPr>
              <w:t>must be displayed</w:t>
            </w:r>
          </w:p>
        </w:tc>
      </w:tr>
    </w:tbl>
    <w:p w14:paraId="107E82A8" w14:textId="696D5AAB" w:rsidR="00A51306" w:rsidRDefault="00A51306" w:rsidP="000E0B55">
      <w:pPr>
        <w:pStyle w:val="Heading1"/>
        <w:ind w:left="0" w:firstLine="0"/>
        <w:rPr>
          <w:rFonts w:ascii="Arial" w:hAnsi="Arial" w:cs="Arial"/>
          <w:sz w:val="20"/>
          <w:szCs w:val="20"/>
        </w:rPr>
      </w:pPr>
    </w:p>
    <w:p w14:paraId="233C4F7A" w14:textId="14DFA0E1" w:rsidR="000E0B55" w:rsidRDefault="000E0B55" w:rsidP="000E0B55"/>
    <w:p w14:paraId="622B9A0C" w14:textId="3DC1B50C" w:rsidR="00603573" w:rsidRDefault="00603573" w:rsidP="000E0B55"/>
    <w:p w14:paraId="4B4B5C69" w14:textId="2524F3D3" w:rsidR="00603573" w:rsidRDefault="00603573" w:rsidP="000E0B55"/>
    <w:p w14:paraId="15AAAAAA" w14:textId="77777777" w:rsidR="00603573" w:rsidRDefault="00603573" w:rsidP="000E0B55"/>
    <w:p w14:paraId="3571BF33" w14:textId="77777777" w:rsidR="000E0B55" w:rsidRPr="000E0B55" w:rsidRDefault="000E0B55" w:rsidP="000E0B55"/>
    <w:p w14:paraId="17516577" w14:textId="2699259E" w:rsidR="000E0B55" w:rsidRDefault="001E1A9A" w:rsidP="00760A68">
      <w:pPr>
        <w:pStyle w:val="Heading1"/>
        <w:ind w:left="164"/>
        <w:rPr>
          <w:rFonts w:ascii="Arial" w:hAnsi="Arial" w:cs="Arial"/>
          <w:sz w:val="20"/>
          <w:szCs w:val="20"/>
        </w:rPr>
      </w:pPr>
      <w:r w:rsidRPr="00B429D8">
        <w:rPr>
          <w:rFonts w:ascii="Arial" w:hAnsi="Arial" w:cs="Arial"/>
          <w:sz w:val="20"/>
          <w:szCs w:val="20"/>
        </w:rPr>
        <w:t>5. SCOPE OF WORK</w:t>
      </w:r>
    </w:p>
    <w:p w14:paraId="65BE424B" w14:textId="77777777" w:rsidR="00E24A31" w:rsidRPr="00E24A31" w:rsidRDefault="00E24A31" w:rsidP="00E24A31">
      <w:pPr>
        <w:pStyle w:val="ListParagraph"/>
        <w:spacing w:line="300" w:lineRule="auto"/>
        <w:ind w:left="1134"/>
        <w:rPr>
          <w:rFonts w:ascii="Arial" w:hAnsi="Arial" w:cs="Arial"/>
          <w:b/>
          <w:bCs/>
          <w:sz w:val="24"/>
          <w:szCs w:val="24"/>
          <w:u w:val="single"/>
          <w:lang w:val="en-GB"/>
        </w:rPr>
      </w:pPr>
      <w:r w:rsidRPr="00E24A31">
        <w:rPr>
          <w:rFonts w:ascii="Arial" w:hAnsi="Arial" w:cs="Arial"/>
          <w:b/>
          <w:bCs/>
          <w:sz w:val="24"/>
          <w:szCs w:val="24"/>
          <w:u w:val="single"/>
          <w:lang w:val="en-GB"/>
        </w:rPr>
        <w:t>Bridges:</w:t>
      </w:r>
    </w:p>
    <w:p w14:paraId="4F023520" w14:textId="77777777" w:rsidR="00E24A31" w:rsidRPr="00E24A31" w:rsidRDefault="00E24A31" w:rsidP="00E24A31">
      <w:pPr>
        <w:pStyle w:val="ListParagraph"/>
        <w:widowControl w:val="0"/>
        <w:numPr>
          <w:ilvl w:val="0"/>
          <w:numId w:val="20"/>
        </w:numPr>
        <w:spacing w:after="0" w:line="300" w:lineRule="auto"/>
        <w:contextualSpacing w:val="0"/>
        <w:rPr>
          <w:rFonts w:ascii="Arial" w:hAnsi="Arial" w:cs="Arial"/>
          <w:sz w:val="24"/>
          <w:szCs w:val="24"/>
          <w:lang w:val="en-GB"/>
        </w:rPr>
      </w:pPr>
      <w:r w:rsidRPr="00E24A31">
        <w:rPr>
          <w:rFonts w:ascii="Arial" w:hAnsi="Arial" w:cs="Arial"/>
          <w:sz w:val="24"/>
          <w:szCs w:val="24"/>
          <w:lang w:val="en-GB"/>
        </w:rPr>
        <w:t xml:space="preserve">Construction of a new 2.6m wide, 25m long and semi arched pedestrian bridge. </w:t>
      </w:r>
    </w:p>
    <w:p w14:paraId="22BCEC76" w14:textId="77777777" w:rsidR="00E24A31" w:rsidRPr="00E24A31" w:rsidRDefault="00E24A31" w:rsidP="00E24A31">
      <w:pPr>
        <w:pStyle w:val="ListParagraph"/>
        <w:widowControl w:val="0"/>
        <w:numPr>
          <w:ilvl w:val="0"/>
          <w:numId w:val="20"/>
        </w:numPr>
        <w:spacing w:after="0" w:line="300" w:lineRule="auto"/>
        <w:contextualSpacing w:val="0"/>
        <w:rPr>
          <w:rFonts w:ascii="Arial" w:hAnsi="Arial" w:cs="Arial"/>
          <w:sz w:val="24"/>
          <w:szCs w:val="24"/>
          <w:lang w:val="en-GB"/>
        </w:rPr>
      </w:pPr>
      <w:r w:rsidRPr="00E24A31">
        <w:rPr>
          <w:rFonts w:ascii="Arial" w:hAnsi="Arial" w:cs="Arial"/>
          <w:sz w:val="24"/>
          <w:szCs w:val="24"/>
          <w:lang w:val="en-GB"/>
        </w:rPr>
        <w:t>Construction of reinforced concrete pedestrian walkway, backfilling to structures, construction of protective layers, wingwalls and other items detailed on the drawing.</w:t>
      </w:r>
    </w:p>
    <w:p w14:paraId="44C82A8E" w14:textId="77777777" w:rsidR="00E24A31" w:rsidRPr="00E24A31" w:rsidRDefault="00E24A31" w:rsidP="00E24A31">
      <w:pPr>
        <w:pStyle w:val="ListParagraph"/>
        <w:spacing w:line="300" w:lineRule="auto"/>
        <w:ind w:left="1854"/>
        <w:rPr>
          <w:rFonts w:ascii="Arial" w:hAnsi="Arial" w:cs="Arial"/>
          <w:sz w:val="24"/>
          <w:szCs w:val="24"/>
          <w:lang w:val="en-GB"/>
        </w:rPr>
      </w:pPr>
    </w:p>
    <w:p w14:paraId="4E15728F" w14:textId="77777777" w:rsidR="00E24A31" w:rsidRPr="00E24A31" w:rsidRDefault="00E24A31" w:rsidP="00E24A31">
      <w:pPr>
        <w:spacing w:line="300" w:lineRule="auto"/>
        <w:ind w:left="567" w:firstLine="567"/>
        <w:rPr>
          <w:rFonts w:ascii="Arial" w:hAnsi="Arial" w:cs="Arial"/>
          <w:b/>
          <w:bCs/>
          <w:sz w:val="24"/>
          <w:szCs w:val="24"/>
          <w:u w:val="single"/>
          <w:lang w:val="en-GB"/>
        </w:rPr>
      </w:pPr>
      <w:r w:rsidRPr="00E24A31">
        <w:rPr>
          <w:rFonts w:ascii="Arial" w:hAnsi="Arial" w:cs="Arial"/>
          <w:b/>
          <w:bCs/>
          <w:sz w:val="24"/>
          <w:szCs w:val="24"/>
          <w:u w:val="single"/>
          <w:lang w:val="en-GB"/>
        </w:rPr>
        <w:t>River:</w:t>
      </w:r>
    </w:p>
    <w:p w14:paraId="27D8C426" w14:textId="77777777" w:rsidR="00E24A31" w:rsidRPr="00E24A31" w:rsidRDefault="00E24A31" w:rsidP="00E24A31">
      <w:pPr>
        <w:pStyle w:val="ListParagraph"/>
        <w:widowControl w:val="0"/>
        <w:numPr>
          <w:ilvl w:val="0"/>
          <w:numId w:val="21"/>
        </w:numPr>
        <w:spacing w:after="0" w:line="300" w:lineRule="auto"/>
        <w:contextualSpacing w:val="0"/>
        <w:rPr>
          <w:rFonts w:ascii="Arial" w:hAnsi="Arial" w:cs="Arial"/>
          <w:sz w:val="24"/>
          <w:szCs w:val="24"/>
          <w:lang w:val="en-GB"/>
        </w:rPr>
      </w:pPr>
      <w:r w:rsidRPr="00E24A31">
        <w:rPr>
          <w:rFonts w:ascii="Arial" w:hAnsi="Arial" w:cs="Arial"/>
          <w:sz w:val="24"/>
          <w:szCs w:val="24"/>
          <w:lang w:val="en-GB"/>
        </w:rPr>
        <w:lastRenderedPageBreak/>
        <w:t>The Contractor is required to work within a river stream therefore, protection of the works shall be taken into consideration.</w:t>
      </w:r>
    </w:p>
    <w:p w14:paraId="41E9A45F" w14:textId="77777777" w:rsidR="00E24A31" w:rsidRPr="00E24A31" w:rsidRDefault="00E24A31" w:rsidP="00E24A31">
      <w:pPr>
        <w:pStyle w:val="ListParagraph"/>
        <w:widowControl w:val="0"/>
        <w:numPr>
          <w:ilvl w:val="0"/>
          <w:numId w:val="21"/>
        </w:numPr>
        <w:spacing w:after="0" w:line="300" w:lineRule="auto"/>
        <w:contextualSpacing w:val="0"/>
        <w:rPr>
          <w:rFonts w:ascii="Arial" w:hAnsi="Arial" w:cs="Arial"/>
          <w:sz w:val="24"/>
          <w:szCs w:val="24"/>
          <w:lang w:val="en-GB"/>
        </w:rPr>
      </w:pPr>
      <w:r w:rsidRPr="00E24A31">
        <w:rPr>
          <w:rFonts w:ascii="Arial" w:hAnsi="Arial" w:cs="Arial"/>
          <w:sz w:val="24"/>
          <w:szCs w:val="24"/>
          <w:lang w:val="en-GB"/>
        </w:rPr>
        <w:t>General clear and grub within the river stream.</w:t>
      </w:r>
    </w:p>
    <w:p w14:paraId="3B539DB0" w14:textId="77777777" w:rsidR="00E24A31" w:rsidRPr="00E24A31" w:rsidRDefault="00E24A31" w:rsidP="00E24A31">
      <w:pPr>
        <w:pStyle w:val="ListParagraph"/>
        <w:spacing w:line="300" w:lineRule="auto"/>
        <w:ind w:left="1854"/>
        <w:rPr>
          <w:rFonts w:ascii="Arial" w:hAnsi="Arial" w:cs="Arial"/>
          <w:sz w:val="24"/>
          <w:szCs w:val="24"/>
          <w:lang w:val="en-GB"/>
        </w:rPr>
      </w:pPr>
    </w:p>
    <w:p w14:paraId="11D5463A" w14:textId="77777777" w:rsidR="00E24A31" w:rsidRPr="00E24A31" w:rsidRDefault="00E24A31" w:rsidP="00E24A31">
      <w:pPr>
        <w:spacing w:line="300" w:lineRule="auto"/>
        <w:ind w:left="567" w:firstLine="567"/>
        <w:rPr>
          <w:rFonts w:ascii="Arial" w:hAnsi="Arial" w:cs="Arial"/>
          <w:b/>
          <w:bCs/>
          <w:sz w:val="24"/>
          <w:szCs w:val="24"/>
          <w:u w:val="single"/>
          <w:lang w:val="en-GB"/>
        </w:rPr>
      </w:pPr>
      <w:r w:rsidRPr="00E24A31">
        <w:rPr>
          <w:rFonts w:ascii="Arial" w:hAnsi="Arial" w:cs="Arial"/>
          <w:b/>
          <w:bCs/>
          <w:sz w:val="24"/>
          <w:szCs w:val="24"/>
          <w:u w:val="single"/>
          <w:lang w:val="en-GB"/>
        </w:rPr>
        <w:t xml:space="preserve">Ancillary works: </w:t>
      </w:r>
    </w:p>
    <w:p w14:paraId="3DF3D804" w14:textId="77777777" w:rsidR="00E24A31" w:rsidRPr="00E24A31" w:rsidRDefault="00E24A31" w:rsidP="00E24A31">
      <w:pPr>
        <w:spacing w:line="300" w:lineRule="auto"/>
        <w:ind w:left="567" w:firstLine="567"/>
        <w:rPr>
          <w:rFonts w:ascii="Arial" w:hAnsi="Arial" w:cs="Arial"/>
          <w:sz w:val="24"/>
          <w:szCs w:val="24"/>
          <w:lang w:val="en-GB"/>
        </w:rPr>
      </w:pPr>
      <w:r w:rsidRPr="00E24A31">
        <w:rPr>
          <w:rFonts w:ascii="Arial" w:hAnsi="Arial" w:cs="Arial"/>
          <w:sz w:val="24"/>
          <w:szCs w:val="24"/>
          <w:lang w:val="en-GB"/>
        </w:rPr>
        <w:t>Other works include but not limited to:</w:t>
      </w:r>
    </w:p>
    <w:p w14:paraId="4EB2ED17" w14:textId="77777777" w:rsidR="00E24A31" w:rsidRPr="00E24A31" w:rsidRDefault="00E24A31" w:rsidP="00E24A31">
      <w:pPr>
        <w:pStyle w:val="ListParagraph"/>
        <w:widowControl w:val="0"/>
        <w:numPr>
          <w:ilvl w:val="0"/>
          <w:numId w:val="21"/>
        </w:numPr>
        <w:spacing w:after="0" w:line="300" w:lineRule="auto"/>
        <w:contextualSpacing w:val="0"/>
        <w:rPr>
          <w:rFonts w:ascii="Arial" w:hAnsi="Arial" w:cs="Arial"/>
          <w:sz w:val="24"/>
          <w:szCs w:val="24"/>
          <w:lang w:val="en-GB"/>
        </w:rPr>
      </w:pPr>
      <w:r w:rsidRPr="00E24A31">
        <w:rPr>
          <w:rFonts w:ascii="Arial" w:hAnsi="Arial" w:cs="Arial"/>
          <w:sz w:val="24"/>
          <w:szCs w:val="24"/>
          <w:lang w:val="en-GB"/>
        </w:rPr>
        <w:t>Removal of rubble and debris arising from construction activities to an approved tip site.</w:t>
      </w:r>
    </w:p>
    <w:p w14:paraId="413E6AD0" w14:textId="77777777" w:rsidR="00E24A31" w:rsidRPr="00E24A31" w:rsidRDefault="00E24A31" w:rsidP="00E24A31">
      <w:pPr>
        <w:pStyle w:val="ListParagraph"/>
        <w:widowControl w:val="0"/>
        <w:numPr>
          <w:ilvl w:val="0"/>
          <w:numId w:val="21"/>
        </w:numPr>
        <w:spacing w:after="0" w:line="300" w:lineRule="auto"/>
        <w:contextualSpacing w:val="0"/>
        <w:rPr>
          <w:rFonts w:ascii="Arial" w:hAnsi="Arial" w:cs="Arial"/>
          <w:sz w:val="24"/>
          <w:szCs w:val="24"/>
          <w:lang w:val="en-GB"/>
        </w:rPr>
      </w:pPr>
      <w:r w:rsidRPr="00E24A31">
        <w:rPr>
          <w:rFonts w:ascii="Arial" w:hAnsi="Arial" w:cs="Arial"/>
          <w:sz w:val="24"/>
          <w:szCs w:val="24"/>
          <w:lang w:val="en-GB"/>
        </w:rPr>
        <w:t>Removal of trees and vegetation within the construction site to an approved tip site.</w:t>
      </w:r>
    </w:p>
    <w:p w14:paraId="12949724" w14:textId="77777777" w:rsidR="00E24A31" w:rsidRPr="00E24A31" w:rsidRDefault="00E24A31" w:rsidP="00E24A31">
      <w:pPr>
        <w:pStyle w:val="ListParagraph"/>
        <w:widowControl w:val="0"/>
        <w:numPr>
          <w:ilvl w:val="0"/>
          <w:numId w:val="21"/>
        </w:numPr>
        <w:spacing w:after="0" w:line="300" w:lineRule="auto"/>
        <w:contextualSpacing w:val="0"/>
        <w:rPr>
          <w:rFonts w:ascii="Arial" w:hAnsi="Arial" w:cs="Arial"/>
          <w:sz w:val="24"/>
          <w:szCs w:val="24"/>
          <w:lang w:val="en-GB"/>
        </w:rPr>
      </w:pPr>
      <w:r w:rsidRPr="00E24A31">
        <w:rPr>
          <w:rFonts w:ascii="Arial" w:hAnsi="Arial" w:cs="Arial"/>
          <w:sz w:val="24"/>
          <w:szCs w:val="24"/>
          <w:lang w:val="en-GB"/>
        </w:rPr>
        <w:t>Pedestrian traffic accommodation.</w:t>
      </w:r>
    </w:p>
    <w:p w14:paraId="6976F0EE" w14:textId="77777777" w:rsidR="00E24A31" w:rsidRPr="00E24A31" w:rsidRDefault="00E24A31" w:rsidP="00E24A31">
      <w:pPr>
        <w:pStyle w:val="ListParagraph"/>
        <w:widowControl w:val="0"/>
        <w:numPr>
          <w:ilvl w:val="0"/>
          <w:numId w:val="21"/>
        </w:numPr>
        <w:spacing w:after="0" w:line="300" w:lineRule="auto"/>
        <w:contextualSpacing w:val="0"/>
        <w:rPr>
          <w:rFonts w:ascii="Arial" w:hAnsi="Arial" w:cs="Arial"/>
          <w:sz w:val="24"/>
          <w:szCs w:val="24"/>
          <w:lang w:val="en-GB"/>
        </w:rPr>
      </w:pPr>
      <w:r w:rsidRPr="00E24A31">
        <w:rPr>
          <w:rFonts w:ascii="Arial" w:hAnsi="Arial" w:cs="Arial"/>
          <w:sz w:val="24"/>
          <w:szCs w:val="24"/>
          <w:lang w:val="en-GB"/>
        </w:rPr>
        <w:t>Landscaping.</w:t>
      </w:r>
    </w:p>
    <w:p w14:paraId="1305C4CA" w14:textId="77777777" w:rsidR="00E24A31" w:rsidRPr="00E24A31" w:rsidRDefault="00E24A31" w:rsidP="00E24A31">
      <w:pPr>
        <w:pStyle w:val="ListParagraph"/>
        <w:widowControl w:val="0"/>
        <w:numPr>
          <w:ilvl w:val="0"/>
          <w:numId w:val="21"/>
        </w:numPr>
        <w:spacing w:after="0" w:line="300" w:lineRule="auto"/>
        <w:contextualSpacing w:val="0"/>
        <w:rPr>
          <w:rFonts w:ascii="Arial" w:hAnsi="Arial" w:cs="Arial"/>
          <w:sz w:val="24"/>
          <w:szCs w:val="24"/>
          <w:lang w:val="en-GB"/>
        </w:rPr>
      </w:pPr>
      <w:r w:rsidRPr="00E24A31">
        <w:rPr>
          <w:rFonts w:ascii="Arial" w:hAnsi="Arial" w:cs="Arial"/>
          <w:sz w:val="24"/>
          <w:szCs w:val="24"/>
          <w:lang w:val="en-GB"/>
        </w:rPr>
        <w:t>Lateral support systems</w:t>
      </w:r>
    </w:p>
    <w:p w14:paraId="5F5B2331" w14:textId="77777777" w:rsidR="00E24A31" w:rsidRPr="00E24A31" w:rsidRDefault="00E24A31" w:rsidP="00E24A31">
      <w:pPr>
        <w:pStyle w:val="ListParagraph"/>
        <w:widowControl w:val="0"/>
        <w:numPr>
          <w:ilvl w:val="0"/>
          <w:numId w:val="21"/>
        </w:numPr>
        <w:spacing w:after="0" w:line="300" w:lineRule="auto"/>
        <w:contextualSpacing w:val="0"/>
        <w:rPr>
          <w:rFonts w:ascii="Arial" w:hAnsi="Arial" w:cs="Arial"/>
          <w:sz w:val="24"/>
          <w:szCs w:val="24"/>
          <w:lang w:val="en-GB"/>
        </w:rPr>
      </w:pPr>
      <w:r w:rsidRPr="00E24A31">
        <w:rPr>
          <w:rFonts w:ascii="Arial" w:hAnsi="Arial" w:cs="Arial"/>
          <w:sz w:val="24"/>
          <w:szCs w:val="24"/>
          <w:lang w:val="en-GB"/>
        </w:rPr>
        <w:t xml:space="preserve">Reinstatements as directed by the engineer. </w:t>
      </w:r>
    </w:p>
    <w:p w14:paraId="4661F647" w14:textId="77777777" w:rsidR="00E24A31" w:rsidRPr="00E24A31" w:rsidRDefault="00E24A31" w:rsidP="00E24A31">
      <w:pPr>
        <w:spacing w:line="300" w:lineRule="auto"/>
        <w:rPr>
          <w:rFonts w:ascii="Arial" w:hAnsi="Arial" w:cs="Arial"/>
          <w:sz w:val="24"/>
          <w:szCs w:val="24"/>
          <w:lang w:val="en-GB"/>
        </w:rPr>
      </w:pPr>
    </w:p>
    <w:p w14:paraId="3731D5B7" w14:textId="77777777" w:rsidR="00E24A31" w:rsidRPr="00E24A31" w:rsidRDefault="00E24A31" w:rsidP="00E24A31">
      <w:pPr>
        <w:pStyle w:val="ListParagraph"/>
        <w:spacing w:line="300" w:lineRule="auto"/>
        <w:ind w:left="1134"/>
        <w:rPr>
          <w:rFonts w:ascii="Arial" w:hAnsi="Arial" w:cs="Arial"/>
          <w:sz w:val="24"/>
          <w:szCs w:val="24"/>
          <w:lang w:val="en-GB"/>
        </w:rPr>
      </w:pPr>
    </w:p>
    <w:p w14:paraId="297981B1" w14:textId="77777777" w:rsidR="00F53DFA" w:rsidRPr="00440111" w:rsidRDefault="00F53DFA" w:rsidP="00F53DFA"/>
    <w:p w14:paraId="0AD3EDE2" w14:textId="7F59A93A" w:rsidR="00F53DFA" w:rsidRDefault="00F53DFA" w:rsidP="00F53DFA">
      <w:pPr>
        <w:pStyle w:val="Default"/>
        <w:rPr>
          <w:rFonts w:ascii="Helvetica" w:hAnsi="Helvetica" w:cs="Helvetica"/>
          <w:color w:val="auto"/>
          <w:sz w:val="20"/>
          <w:szCs w:val="20"/>
        </w:rPr>
      </w:pPr>
    </w:p>
    <w:p w14:paraId="2DBE03C4" w14:textId="77777777" w:rsidR="00F53DFA" w:rsidRPr="00440111" w:rsidRDefault="00F53DFA" w:rsidP="00F53DFA">
      <w:pPr>
        <w:pStyle w:val="Default"/>
      </w:pPr>
    </w:p>
    <w:p w14:paraId="230E5D3D" w14:textId="77777777" w:rsidR="008B39E1" w:rsidRPr="00603573" w:rsidRDefault="008B39E1" w:rsidP="00603573">
      <w:pPr>
        <w:spacing w:line="300" w:lineRule="auto"/>
        <w:ind w:left="1134"/>
        <w:rPr>
          <w:rFonts w:ascii="Arial" w:hAnsi="Arial"/>
          <w:sz w:val="24"/>
          <w:szCs w:val="24"/>
          <w:lang w:val="en-GB"/>
        </w:rPr>
      </w:pPr>
    </w:p>
    <w:p w14:paraId="08505954" w14:textId="77777777" w:rsidR="00E02CD4" w:rsidRPr="00B429D8" w:rsidRDefault="001E1A9A" w:rsidP="00603573">
      <w:pPr>
        <w:pStyle w:val="Heading1"/>
        <w:ind w:left="0" w:firstLine="0"/>
        <w:rPr>
          <w:rFonts w:ascii="Arial" w:hAnsi="Arial" w:cs="Arial"/>
          <w:sz w:val="20"/>
          <w:szCs w:val="20"/>
        </w:rPr>
      </w:pPr>
      <w:r w:rsidRPr="00B429D8">
        <w:rPr>
          <w:rFonts w:ascii="Arial" w:hAnsi="Arial" w:cs="Arial"/>
          <w:sz w:val="20"/>
          <w:szCs w:val="20"/>
        </w:rPr>
        <w:t>6. COMPENSATION FOR OCCUPATIONAL INJURIES AND DISEASES ACT</w:t>
      </w:r>
    </w:p>
    <w:p w14:paraId="0D7F99D3" w14:textId="77777777" w:rsidR="00E02CD4" w:rsidRPr="00B429D8" w:rsidRDefault="001E1A9A">
      <w:pPr>
        <w:ind w:left="34" w:right="119"/>
        <w:rPr>
          <w:rFonts w:ascii="Arial" w:hAnsi="Arial" w:cs="Arial"/>
          <w:sz w:val="20"/>
          <w:szCs w:val="20"/>
        </w:rPr>
      </w:pPr>
      <w:r w:rsidRPr="00B429D8">
        <w:rPr>
          <w:rFonts w:ascii="Arial" w:hAnsi="Arial" w:cs="Arial"/>
          <w:sz w:val="20"/>
          <w:szCs w:val="20"/>
        </w:rPr>
        <w:t>The Principal Contractor, each contractor and each sub-contractor shall submit proof of</w:t>
      </w:r>
    </w:p>
    <w:p w14:paraId="733CF0DE" w14:textId="77777777" w:rsidR="00E02CD4" w:rsidRPr="00B429D8" w:rsidRDefault="001E1A9A">
      <w:pPr>
        <w:ind w:left="48" w:right="119"/>
        <w:rPr>
          <w:rFonts w:ascii="Arial" w:hAnsi="Arial" w:cs="Arial"/>
          <w:sz w:val="20"/>
          <w:szCs w:val="20"/>
        </w:rPr>
      </w:pPr>
      <w:r w:rsidRPr="00B429D8">
        <w:rPr>
          <w:rFonts w:ascii="Arial" w:hAnsi="Arial" w:cs="Arial"/>
          <w:sz w:val="20"/>
          <w:szCs w:val="20"/>
        </w:rPr>
        <w:t>Good Standing with CODA Commissioner or a Mutual Association licensed in terms of</w:t>
      </w:r>
    </w:p>
    <w:p w14:paraId="03F15DDA" w14:textId="77777777" w:rsidR="00E02CD4" w:rsidRPr="00B429D8" w:rsidRDefault="001E1A9A">
      <w:pPr>
        <w:spacing w:after="214" w:line="226" w:lineRule="auto"/>
        <w:ind w:left="86"/>
        <w:jc w:val="left"/>
        <w:rPr>
          <w:rFonts w:ascii="Arial" w:hAnsi="Arial" w:cs="Arial"/>
          <w:sz w:val="20"/>
          <w:szCs w:val="20"/>
        </w:rPr>
      </w:pPr>
      <w:r w:rsidRPr="00B429D8">
        <w:rPr>
          <w:rFonts w:ascii="Arial" w:hAnsi="Arial" w:cs="Arial"/>
          <w:sz w:val="20"/>
          <w:szCs w:val="20"/>
        </w:rPr>
        <w:t>Section 30 of COIDA, prior to starting any work on site. A copy of the Letter of Good Standing with COIDA Commissioner must be included in the H&amp;S Plan of each contractor working on the site and must remain updated for the duration of the construction work.</w:t>
      </w:r>
    </w:p>
    <w:p w14:paraId="5DAA2892" w14:textId="77777777" w:rsidR="00E02CD4" w:rsidRPr="00B429D8" w:rsidRDefault="001E1A9A">
      <w:pPr>
        <w:pStyle w:val="Heading1"/>
        <w:spacing w:after="123"/>
        <w:ind w:left="101"/>
        <w:rPr>
          <w:rFonts w:ascii="Arial" w:hAnsi="Arial" w:cs="Arial"/>
          <w:sz w:val="20"/>
          <w:szCs w:val="20"/>
        </w:rPr>
      </w:pPr>
      <w:r w:rsidRPr="00B429D8">
        <w:rPr>
          <w:rFonts w:ascii="Arial" w:hAnsi="Arial" w:cs="Arial"/>
          <w:sz w:val="20"/>
          <w:szCs w:val="20"/>
        </w:rPr>
        <w:t>7. NOTIFICATION OF CONSTRUCTION WORK</w:t>
      </w:r>
    </w:p>
    <w:p w14:paraId="63E3419A" w14:textId="77777777" w:rsidR="00E02CD4" w:rsidRPr="00B429D8" w:rsidRDefault="001E1A9A">
      <w:pPr>
        <w:ind w:left="53" w:right="119"/>
        <w:rPr>
          <w:rFonts w:ascii="Arial" w:hAnsi="Arial" w:cs="Arial"/>
          <w:sz w:val="20"/>
          <w:szCs w:val="20"/>
        </w:rPr>
      </w:pPr>
      <w:r w:rsidRPr="00B429D8">
        <w:rPr>
          <w:rFonts w:ascii="Arial" w:hAnsi="Arial" w:cs="Arial"/>
          <w:sz w:val="20"/>
          <w:szCs w:val="20"/>
        </w:rPr>
        <w:t>The Principal Contractor must at least 7 days before that work is to be carried out notify the provincial director in writing in a form similar to Annexure 2 if the intended construction work will—</w:t>
      </w:r>
    </w:p>
    <w:p w14:paraId="2058A59C" w14:textId="6A5A9DED" w:rsidR="00E02CD4" w:rsidRPr="00B429D8" w:rsidRDefault="001E1A9A">
      <w:pPr>
        <w:ind w:left="77" w:right="119"/>
        <w:rPr>
          <w:rFonts w:ascii="Arial" w:hAnsi="Arial" w:cs="Arial"/>
          <w:sz w:val="20"/>
          <w:szCs w:val="20"/>
        </w:rPr>
      </w:pPr>
      <w:r w:rsidRPr="00B429D8">
        <w:rPr>
          <w:rFonts w:ascii="Arial" w:hAnsi="Arial" w:cs="Arial"/>
          <w:sz w:val="20"/>
          <w:szCs w:val="20"/>
        </w:rPr>
        <w:t xml:space="preserve">Include excavation </w:t>
      </w:r>
      <w:r w:rsidR="00180F97" w:rsidRPr="00B429D8">
        <w:rPr>
          <w:rFonts w:ascii="Arial" w:hAnsi="Arial" w:cs="Arial"/>
          <w:sz w:val="20"/>
          <w:szCs w:val="20"/>
        </w:rPr>
        <w:t>work.</w:t>
      </w:r>
    </w:p>
    <w:p w14:paraId="03D62466" w14:textId="369E5455" w:rsidR="00E02CD4" w:rsidRPr="00B429D8" w:rsidRDefault="001E1A9A">
      <w:pPr>
        <w:ind w:left="77" w:right="119"/>
        <w:rPr>
          <w:rFonts w:ascii="Arial" w:hAnsi="Arial" w:cs="Arial"/>
          <w:sz w:val="20"/>
          <w:szCs w:val="20"/>
        </w:rPr>
      </w:pPr>
      <w:r w:rsidRPr="00B429D8">
        <w:rPr>
          <w:rFonts w:ascii="Arial" w:hAnsi="Arial" w:cs="Arial"/>
          <w:sz w:val="20"/>
          <w:szCs w:val="20"/>
        </w:rPr>
        <w:t xml:space="preserve">Include working at a height where there is risk of </w:t>
      </w:r>
      <w:r w:rsidR="00180F97" w:rsidRPr="00B429D8">
        <w:rPr>
          <w:rFonts w:ascii="Arial" w:hAnsi="Arial" w:cs="Arial"/>
          <w:sz w:val="20"/>
          <w:szCs w:val="20"/>
        </w:rPr>
        <w:t>falling.</w:t>
      </w:r>
    </w:p>
    <w:p w14:paraId="493EFE8C" w14:textId="77777777" w:rsidR="00E02CD4" w:rsidRPr="00B429D8" w:rsidRDefault="001E1A9A">
      <w:pPr>
        <w:spacing w:after="0" w:line="259" w:lineRule="auto"/>
        <w:ind w:left="19" w:hanging="10"/>
        <w:jc w:val="left"/>
        <w:rPr>
          <w:rFonts w:ascii="Arial" w:hAnsi="Arial" w:cs="Arial"/>
          <w:sz w:val="20"/>
          <w:szCs w:val="20"/>
        </w:rPr>
      </w:pPr>
      <w:r w:rsidRPr="00B429D8">
        <w:rPr>
          <w:rFonts w:ascii="Arial" w:hAnsi="Arial" w:cs="Arial"/>
          <w:sz w:val="20"/>
          <w:szCs w:val="20"/>
        </w:rPr>
        <w:t>Include the demolition of a structure; or</w:t>
      </w:r>
    </w:p>
    <w:p w14:paraId="10B8221F" w14:textId="77777777" w:rsidR="00E02CD4" w:rsidRPr="00B429D8" w:rsidRDefault="001E1A9A">
      <w:pPr>
        <w:ind w:left="82" w:right="119"/>
        <w:rPr>
          <w:rFonts w:ascii="Arial" w:hAnsi="Arial" w:cs="Arial"/>
          <w:sz w:val="20"/>
          <w:szCs w:val="20"/>
        </w:rPr>
      </w:pPr>
      <w:r w:rsidRPr="00B429D8">
        <w:rPr>
          <w:rFonts w:ascii="Arial" w:hAnsi="Arial" w:cs="Arial"/>
          <w:sz w:val="20"/>
          <w:szCs w:val="20"/>
        </w:rPr>
        <w:t>Include the use of explosives to perform construction work.</w:t>
      </w:r>
    </w:p>
    <w:p w14:paraId="0301A9E6" w14:textId="63E3E479" w:rsidR="00E02CD4" w:rsidRDefault="001E1A9A">
      <w:pPr>
        <w:spacing w:after="150"/>
        <w:ind w:left="67" w:right="312"/>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5408" behindDoc="0" locked="0" layoutInCell="1" allowOverlap="1" wp14:anchorId="64F73BDC" wp14:editId="7BC04614">
                <wp:simplePos x="0" y="0"/>
                <wp:positionH relativeFrom="page">
                  <wp:posOffset>987618</wp:posOffset>
                </wp:positionH>
                <wp:positionV relativeFrom="page">
                  <wp:posOffset>9613850</wp:posOffset>
                </wp:positionV>
                <wp:extent cx="5812927" cy="45722"/>
                <wp:effectExtent l="0" t="0" r="0" b="0"/>
                <wp:wrapTopAndBottom/>
                <wp:docPr id="52549" name="Group 9"/>
                <wp:cNvGraphicFramePr/>
                <a:graphic xmlns:a="http://schemas.openxmlformats.org/drawingml/2006/main">
                  <a:graphicData uri="http://schemas.microsoft.com/office/word/2010/wordprocessingGroup">
                    <wpg:wgp>
                      <wpg:cNvGrpSpPr/>
                      <wpg:grpSpPr>
                        <a:xfrm>
                          <a:off x="0" y="0"/>
                          <a:ext cx="5812927" cy="45722"/>
                          <a:chOff x="0" y="0"/>
                          <a:chExt cx="5812927" cy="45722"/>
                        </a:xfrm>
                      </wpg:grpSpPr>
                      <wps:wsp>
                        <wps:cNvPr id="52548" name="Shape 52548"/>
                        <wps:cNvSpPr/>
                        <wps:spPr>
                          <a:xfrm>
                            <a:off x="0" y="0"/>
                            <a:ext cx="5812927" cy="45722"/>
                          </a:xfrm>
                          <a:custGeom>
                            <a:avLst/>
                            <a:gdLst/>
                            <a:ahLst/>
                            <a:cxnLst/>
                            <a:rect l="0" t="0" r="0" b="0"/>
                            <a:pathLst>
                              <a:path w="5812927" h="45722">
                                <a:moveTo>
                                  <a:pt x="0" y="22861"/>
                                </a:moveTo>
                                <a:lnTo>
                                  <a:pt x="5812927"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49" style="width:457.711pt;height:3.60016pt;position:absolute;mso-position-horizontal-relative:page;mso-position-horizontal:absolute;margin-left:77.7652pt;mso-position-vertical-relative:page;margin-top:756.996pt;" coordsize="58129,457">
                <v:shape id="Shape 52548" style="position:absolute;width:58129;height:457;left:0;top:0;" coordsize="5812927,45722" path="m0,22861l5812927,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 xml:space="preserve">A contractor who intends to carry out construction work that involves construction of a </w:t>
      </w:r>
      <w:r w:rsidR="00603573" w:rsidRPr="00B429D8">
        <w:rPr>
          <w:rFonts w:ascii="Arial" w:hAnsi="Arial" w:cs="Arial"/>
          <w:sz w:val="20"/>
          <w:szCs w:val="20"/>
        </w:rPr>
        <w:t>single-story</w:t>
      </w:r>
      <w:r w:rsidRPr="00B429D8">
        <w:rPr>
          <w:rFonts w:ascii="Arial" w:hAnsi="Arial" w:cs="Arial"/>
          <w:sz w:val="20"/>
          <w:szCs w:val="20"/>
        </w:rPr>
        <w:t xml:space="preserve"> dwelling for a client who is going to reside in such dwelling upon completion, must at least 7 days before that work is to be carried out notify the provincial director in writing in a form similar to Annexure </w:t>
      </w:r>
    </w:p>
    <w:p w14:paraId="43A4FC7B" w14:textId="2B76E023" w:rsidR="000E0B55" w:rsidRDefault="000E0B55">
      <w:pPr>
        <w:spacing w:after="150"/>
        <w:ind w:left="67" w:right="312"/>
        <w:rPr>
          <w:rFonts w:ascii="Arial" w:hAnsi="Arial" w:cs="Arial"/>
          <w:sz w:val="20"/>
          <w:szCs w:val="20"/>
        </w:rPr>
      </w:pPr>
    </w:p>
    <w:p w14:paraId="0A81764F" w14:textId="23A47524" w:rsidR="000E0B55" w:rsidRDefault="000E0B55">
      <w:pPr>
        <w:spacing w:after="150"/>
        <w:ind w:left="67" w:right="312"/>
        <w:rPr>
          <w:rFonts w:ascii="Arial" w:hAnsi="Arial" w:cs="Arial"/>
          <w:sz w:val="20"/>
          <w:szCs w:val="20"/>
        </w:rPr>
      </w:pPr>
    </w:p>
    <w:p w14:paraId="772EA1A5" w14:textId="77777777" w:rsidR="000E0B55" w:rsidRPr="00B429D8" w:rsidRDefault="000E0B55">
      <w:pPr>
        <w:spacing w:after="150"/>
        <w:ind w:left="67" w:right="312"/>
        <w:rPr>
          <w:rFonts w:ascii="Arial" w:hAnsi="Arial" w:cs="Arial"/>
          <w:sz w:val="20"/>
          <w:szCs w:val="20"/>
        </w:rPr>
      </w:pPr>
    </w:p>
    <w:p w14:paraId="71DF9D97" w14:textId="77777777" w:rsidR="00E02CD4" w:rsidRPr="00B429D8" w:rsidRDefault="001E1A9A">
      <w:pPr>
        <w:pStyle w:val="Heading1"/>
        <w:spacing w:after="126"/>
        <w:ind w:left="101"/>
        <w:rPr>
          <w:rFonts w:ascii="Arial" w:hAnsi="Arial" w:cs="Arial"/>
          <w:sz w:val="20"/>
          <w:szCs w:val="20"/>
        </w:rPr>
      </w:pPr>
      <w:r w:rsidRPr="00B429D8">
        <w:rPr>
          <w:rFonts w:ascii="Arial" w:hAnsi="Arial" w:cs="Arial"/>
          <w:sz w:val="20"/>
          <w:szCs w:val="20"/>
        </w:rPr>
        <w:lastRenderedPageBreak/>
        <w:t>8. MANAGEMENT AND SUPERVISION OF CONSTRUCTION WORK</w:t>
      </w:r>
    </w:p>
    <w:p w14:paraId="2AAD9D2D" w14:textId="77777777" w:rsidR="00E02CD4" w:rsidRPr="00B429D8" w:rsidRDefault="001E1A9A">
      <w:pPr>
        <w:ind w:left="91" w:right="119"/>
        <w:rPr>
          <w:rFonts w:ascii="Arial" w:hAnsi="Arial" w:cs="Arial"/>
          <w:sz w:val="20"/>
          <w:szCs w:val="20"/>
        </w:rPr>
      </w:pPr>
      <w:r w:rsidRPr="00B429D8">
        <w:rPr>
          <w:rFonts w:ascii="Arial" w:hAnsi="Arial" w:cs="Arial"/>
          <w:sz w:val="20"/>
          <w:szCs w:val="20"/>
        </w:rPr>
        <w:t>During the submission of your health and safety file for approval, please ensure that at least the following appointments are submitted with the file:</w:t>
      </w:r>
    </w:p>
    <w:p w14:paraId="6173805E" w14:textId="77777777" w:rsidR="00E02CD4" w:rsidRPr="00B429D8" w:rsidRDefault="001E1A9A">
      <w:pPr>
        <w:numPr>
          <w:ilvl w:val="0"/>
          <w:numId w:val="5"/>
        </w:numPr>
        <w:spacing w:after="5" w:line="270" w:lineRule="auto"/>
        <w:ind w:left="810" w:right="796" w:hanging="350"/>
        <w:jc w:val="left"/>
        <w:rPr>
          <w:rFonts w:ascii="Arial" w:hAnsi="Arial" w:cs="Arial"/>
          <w:sz w:val="20"/>
          <w:szCs w:val="20"/>
        </w:rPr>
      </w:pPr>
      <w:r w:rsidRPr="00B429D8">
        <w:rPr>
          <w:rFonts w:ascii="Arial" w:eastAsia="Times New Roman" w:hAnsi="Arial" w:cs="Arial"/>
          <w:sz w:val="20"/>
          <w:szCs w:val="20"/>
        </w:rPr>
        <w:t>Construction manager CR8(1)</w:t>
      </w:r>
    </w:p>
    <w:p w14:paraId="271078C2" w14:textId="77777777" w:rsidR="00E02CD4" w:rsidRPr="00B429D8" w:rsidRDefault="001E1A9A">
      <w:pPr>
        <w:numPr>
          <w:ilvl w:val="0"/>
          <w:numId w:val="5"/>
        </w:numPr>
        <w:spacing w:after="5" w:line="270" w:lineRule="auto"/>
        <w:ind w:left="810" w:right="796" w:hanging="350"/>
        <w:jc w:val="left"/>
        <w:rPr>
          <w:rFonts w:ascii="Arial" w:hAnsi="Arial" w:cs="Arial"/>
          <w:sz w:val="20"/>
          <w:szCs w:val="20"/>
        </w:rPr>
      </w:pPr>
      <w:r w:rsidRPr="00B429D8">
        <w:rPr>
          <w:rFonts w:ascii="Arial" w:eastAsia="Times New Roman" w:hAnsi="Arial" w:cs="Arial"/>
          <w:sz w:val="20"/>
          <w:szCs w:val="20"/>
        </w:rPr>
        <w:t>Construction work supervisor CR8(7)</w:t>
      </w:r>
    </w:p>
    <w:p w14:paraId="3DF55F74" w14:textId="77777777" w:rsidR="00E02CD4" w:rsidRPr="00B429D8" w:rsidRDefault="001E1A9A">
      <w:pPr>
        <w:numPr>
          <w:ilvl w:val="0"/>
          <w:numId w:val="5"/>
        </w:numPr>
        <w:spacing w:after="5" w:line="270" w:lineRule="auto"/>
        <w:ind w:left="810" w:right="796" w:hanging="350"/>
        <w:jc w:val="left"/>
        <w:rPr>
          <w:rFonts w:ascii="Arial" w:hAnsi="Arial" w:cs="Arial"/>
          <w:sz w:val="20"/>
          <w:szCs w:val="20"/>
        </w:rPr>
      </w:pPr>
      <w:r w:rsidRPr="00B429D8">
        <w:rPr>
          <w:rFonts w:ascii="Arial" w:eastAsia="Times New Roman" w:hAnsi="Arial" w:cs="Arial"/>
          <w:sz w:val="20"/>
          <w:szCs w:val="20"/>
        </w:rPr>
        <w:t>Construction health and safety officer CR8(5) — part-time</w:t>
      </w:r>
    </w:p>
    <w:p w14:paraId="095BA8BB" w14:textId="77777777" w:rsidR="00E02CD4" w:rsidRPr="00B429D8" w:rsidRDefault="001E1A9A">
      <w:pPr>
        <w:numPr>
          <w:ilvl w:val="0"/>
          <w:numId w:val="5"/>
        </w:numPr>
        <w:spacing w:after="5" w:line="270" w:lineRule="auto"/>
        <w:ind w:left="810" w:right="796" w:hanging="350"/>
        <w:jc w:val="left"/>
        <w:rPr>
          <w:rFonts w:ascii="Arial" w:hAnsi="Arial" w:cs="Arial"/>
          <w:sz w:val="20"/>
          <w:szCs w:val="20"/>
        </w:rPr>
      </w:pPr>
      <w:r w:rsidRPr="00B429D8">
        <w:rPr>
          <w:rFonts w:ascii="Arial" w:eastAsia="Times New Roman" w:hAnsi="Arial" w:cs="Arial"/>
          <w:sz w:val="20"/>
          <w:szCs w:val="20"/>
        </w:rPr>
        <w:t>Risk assessor CR9(1)</w:t>
      </w:r>
    </w:p>
    <w:p w14:paraId="1C64BB45" w14:textId="77777777" w:rsidR="00E02CD4" w:rsidRPr="00B429D8" w:rsidRDefault="001E1A9A">
      <w:pPr>
        <w:numPr>
          <w:ilvl w:val="0"/>
          <w:numId w:val="5"/>
        </w:numPr>
        <w:spacing w:after="5" w:line="270" w:lineRule="auto"/>
        <w:ind w:left="810" w:right="796" w:hanging="350"/>
        <w:jc w:val="left"/>
        <w:rPr>
          <w:rFonts w:ascii="Arial" w:hAnsi="Arial" w:cs="Arial"/>
          <w:sz w:val="20"/>
          <w:szCs w:val="20"/>
        </w:rPr>
      </w:pPr>
      <w:r w:rsidRPr="00B429D8">
        <w:rPr>
          <w:rFonts w:ascii="Arial" w:eastAsia="Times New Roman" w:hAnsi="Arial" w:cs="Arial"/>
          <w:sz w:val="20"/>
          <w:szCs w:val="20"/>
        </w:rPr>
        <w:t>Incident investigator GAR9(2)</w:t>
      </w:r>
    </w:p>
    <w:p w14:paraId="5F70F56B" w14:textId="77777777" w:rsidR="00E02CD4" w:rsidRPr="00B429D8" w:rsidRDefault="001E1A9A">
      <w:pPr>
        <w:numPr>
          <w:ilvl w:val="0"/>
          <w:numId w:val="5"/>
        </w:numPr>
        <w:spacing w:after="236" w:line="270" w:lineRule="auto"/>
        <w:ind w:left="810" w:right="796" w:hanging="350"/>
        <w:jc w:val="left"/>
        <w:rPr>
          <w:rFonts w:ascii="Arial" w:hAnsi="Arial" w:cs="Arial"/>
          <w:sz w:val="20"/>
          <w:szCs w:val="20"/>
        </w:rPr>
      </w:pPr>
      <w:r w:rsidRPr="00B429D8">
        <w:rPr>
          <w:rFonts w:ascii="Arial" w:eastAsia="Times New Roman" w:hAnsi="Arial" w:cs="Arial"/>
          <w:sz w:val="20"/>
          <w:szCs w:val="20"/>
        </w:rPr>
        <w:t xml:space="preserve">Electrical installation controller EIR5(4) and proof of registration with DOL as an electrical installer or contractor </w:t>
      </w:r>
      <w:r w:rsidRPr="00B429D8">
        <w:rPr>
          <w:rFonts w:ascii="Arial" w:hAnsi="Arial" w:cs="Arial"/>
          <w:noProof/>
          <w:sz w:val="20"/>
          <w:szCs w:val="20"/>
        </w:rPr>
        <w:drawing>
          <wp:inline distT="0" distB="0" distL="0" distR="0" wp14:anchorId="1A4D6155" wp14:editId="259BBB4B">
            <wp:extent cx="57916" cy="57914"/>
            <wp:effectExtent l="0" t="0" r="0" b="0"/>
            <wp:docPr id="12950" name="Picture 10"/>
            <wp:cNvGraphicFramePr/>
            <a:graphic xmlns:a="http://schemas.openxmlformats.org/drawingml/2006/main">
              <a:graphicData uri="http://schemas.openxmlformats.org/drawingml/2006/picture">
                <pic:pic xmlns:pic="http://schemas.openxmlformats.org/drawingml/2006/picture">
                  <pic:nvPicPr>
                    <pic:cNvPr id="12950" name="Picture 12950"/>
                    <pic:cNvPicPr/>
                  </pic:nvPicPr>
                  <pic:blipFill>
                    <a:blip r:embed="rId12"/>
                    <a:stretch>
                      <a:fillRect/>
                    </a:stretch>
                  </pic:blipFill>
                  <pic:spPr>
                    <a:xfrm>
                      <a:off x="0" y="0"/>
                      <a:ext cx="57916" cy="57914"/>
                    </a:xfrm>
                    <a:prstGeom prst="rect">
                      <a:avLst/>
                    </a:prstGeom>
                  </pic:spPr>
                </pic:pic>
              </a:graphicData>
            </a:graphic>
          </wp:inline>
        </w:drawing>
      </w:r>
      <w:r w:rsidRPr="00B429D8">
        <w:rPr>
          <w:rFonts w:ascii="Arial" w:eastAsia="Times New Roman" w:hAnsi="Arial" w:cs="Arial"/>
          <w:sz w:val="20"/>
          <w:szCs w:val="20"/>
        </w:rPr>
        <w:t xml:space="preserve"> Fall protection planner</w:t>
      </w:r>
    </w:p>
    <w:p w14:paraId="0B840249" w14:textId="77777777" w:rsidR="00E02CD4" w:rsidRPr="00B429D8" w:rsidRDefault="001E1A9A">
      <w:pPr>
        <w:numPr>
          <w:ilvl w:val="1"/>
          <w:numId w:val="6"/>
        </w:numPr>
        <w:spacing w:after="144" w:line="259" w:lineRule="auto"/>
        <w:ind w:left="485" w:hanging="394"/>
        <w:rPr>
          <w:rFonts w:ascii="Arial" w:hAnsi="Arial" w:cs="Arial"/>
          <w:sz w:val="20"/>
          <w:szCs w:val="20"/>
        </w:rPr>
      </w:pPr>
      <w:r w:rsidRPr="00B429D8">
        <w:rPr>
          <w:rFonts w:ascii="Arial" w:hAnsi="Arial" w:cs="Arial"/>
          <w:sz w:val="20"/>
          <w:szCs w:val="20"/>
        </w:rPr>
        <w:t>Construction Manager</w:t>
      </w:r>
    </w:p>
    <w:p w14:paraId="62585A06" w14:textId="77777777" w:rsidR="00E02CD4" w:rsidRPr="00B429D8" w:rsidRDefault="001E1A9A">
      <w:pPr>
        <w:spacing w:after="159"/>
        <w:ind w:left="106" w:right="394"/>
        <w:rPr>
          <w:rFonts w:ascii="Arial" w:hAnsi="Arial" w:cs="Arial"/>
          <w:sz w:val="20"/>
          <w:szCs w:val="20"/>
        </w:rPr>
      </w:pPr>
      <w:r w:rsidRPr="00B429D8">
        <w:rPr>
          <w:rFonts w:ascii="Arial" w:hAnsi="Arial" w:cs="Arial"/>
          <w:sz w:val="20"/>
          <w:szCs w:val="20"/>
        </w:rPr>
        <w:t>The Principal Contractor shall appoint in writing a full-time competent person as the construction manager with the duty of managing all construction on the site including the duty of ensuring occupational health and safety compliance. The Construction Manager must demonstrate competency in relation to work being performed and the ability to manage construction work which may include making all statutory appointments in terms of health and safety.</w:t>
      </w:r>
    </w:p>
    <w:p w14:paraId="72827829" w14:textId="77777777" w:rsidR="00E02CD4" w:rsidRPr="00B429D8" w:rsidRDefault="001E1A9A">
      <w:pPr>
        <w:numPr>
          <w:ilvl w:val="1"/>
          <w:numId w:val="6"/>
        </w:numPr>
        <w:spacing w:after="138" w:line="259" w:lineRule="auto"/>
        <w:ind w:left="485" w:hanging="394"/>
        <w:rPr>
          <w:rFonts w:ascii="Arial" w:hAnsi="Arial" w:cs="Arial"/>
          <w:sz w:val="20"/>
          <w:szCs w:val="20"/>
        </w:rPr>
      </w:pPr>
      <w:r w:rsidRPr="00B429D8">
        <w:rPr>
          <w:rFonts w:ascii="Arial" w:hAnsi="Arial" w:cs="Arial"/>
          <w:sz w:val="20"/>
          <w:szCs w:val="20"/>
        </w:rPr>
        <w:t>Construction health and safety officer</w:t>
      </w:r>
    </w:p>
    <w:p w14:paraId="1248B0E3" w14:textId="77777777" w:rsidR="00E02CD4" w:rsidRPr="00B429D8" w:rsidRDefault="001E1A9A">
      <w:pPr>
        <w:spacing w:after="116"/>
        <w:ind w:left="29" w:right="119"/>
        <w:rPr>
          <w:rFonts w:ascii="Arial" w:hAnsi="Arial" w:cs="Arial"/>
          <w:sz w:val="20"/>
          <w:szCs w:val="20"/>
        </w:rPr>
      </w:pPr>
      <w:r w:rsidRPr="00B429D8">
        <w:rPr>
          <w:rFonts w:ascii="Arial" w:hAnsi="Arial" w:cs="Arial"/>
          <w:sz w:val="20"/>
          <w:szCs w:val="20"/>
        </w:rPr>
        <w:t>The Principal Contractor shall appoint a part-time competent Construction Health and Safety Officer for the construction work, with at least 1 years in the construction industry as a construction health and safety officer.</w:t>
      </w:r>
    </w:p>
    <w:p w14:paraId="09B6AED6" w14:textId="77777777" w:rsidR="00E02CD4" w:rsidRPr="00B429D8" w:rsidRDefault="001E1A9A">
      <w:pPr>
        <w:numPr>
          <w:ilvl w:val="1"/>
          <w:numId w:val="6"/>
        </w:numPr>
        <w:spacing w:after="117" w:line="259" w:lineRule="auto"/>
        <w:ind w:left="485" w:hanging="394"/>
        <w:rPr>
          <w:rFonts w:ascii="Arial" w:hAnsi="Arial" w:cs="Arial"/>
          <w:sz w:val="20"/>
          <w:szCs w:val="20"/>
        </w:rPr>
      </w:pPr>
      <w:r w:rsidRPr="00B429D8">
        <w:rPr>
          <w:rFonts w:ascii="Arial" w:hAnsi="Arial" w:cs="Arial"/>
          <w:sz w:val="20"/>
          <w:szCs w:val="20"/>
        </w:rPr>
        <w:t>Construction supervisor</w:t>
      </w:r>
    </w:p>
    <w:p w14:paraId="405E0E53" w14:textId="77777777" w:rsidR="00E02CD4" w:rsidRPr="00B429D8" w:rsidRDefault="001E1A9A">
      <w:pPr>
        <w:spacing w:after="238" w:line="226" w:lineRule="auto"/>
        <w:ind w:left="86" w:right="96"/>
        <w:jc w:val="left"/>
        <w:rPr>
          <w:rFonts w:ascii="Arial" w:hAnsi="Arial" w:cs="Arial"/>
          <w:sz w:val="20"/>
          <w:szCs w:val="20"/>
        </w:rPr>
      </w:pPr>
      <w:r w:rsidRPr="00B429D8">
        <w:rPr>
          <w:rFonts w:ascii="Arial" w:hAnsi="Arial" w:cs="Arial"/>
          <w:sz w:val="20"/>
          <w:szCs w:val="20"/>
        </w:rPr>
        <w:t>A Construction Manager must in writing appoint construction supervisors responsible for construction activities and ensuring occupational health and safety compliance on the construction site. A contractor must, upon having considered the size of the project, in writing appoint one or more competent employees for different sections thereof to assist the construction supervisor contemplated in sub regulation (7), and every such employee has, to the extent clearly defined by the contractor in the letter of appointment, the same duties as the construction supervisor: Provided that the designation of any such employee does not relieve the construction supervisor of any personal accountability for failing in his or her supervisory duties in terms of this Regulation.</w:t>
      </w:r>
    </w:p>
    <w:p w14:paraId="73586409" w14:textId="77777777" w:rsidR="00E02CD4" w:rsidRPr="00B429D8" w:rsidRDefault="001E1A9A">
      <w:pPr>
        <w:pStyle w:val="Heading1"/>
        <w:ind w:left="101"/>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6432" behindDoc="0" locked="0" layoutInCell="1" allowOverlap="1" wp14:anchorId="626CF5AD" wp14:editId="0919C7FD">
                <wp:simplePos x="0" y="0"/>
                <wp:positionH relativeFrom="page">
                  <wp:posOffset>972377</wp:posOffset>
                </wp:positionH>
                <wp:positionV relativeFrom="page">
                  <wp:posOffset>9708342</wp:posOffset>
                </wp:positionV>
                <wp:extent cx="5797686" cy="45722"/>
                <wp:effectExtent l="0" t="0" r="0" b="0"/>
                <wp:wrapTopAndBottom/>
                <wp:docPr id="52551" name="Group 11"/>
                <wp:cNvGraphicFramePr/>
                <a:graphic xmlns:a="http://schemas.openxmlformats.org/drawingml/2006/main">
                  <a:graphicData uri="http://schemas.microsoft.com/office/word/2010/wordprocessingGroup">
                    <wpg:wgp>
                      <wpg:cNvGrpSpPr/>
                      <wpg:grpSpPr>
                        <a:xfrm>
                          <a:off x="0" y="0"/>
                          <a:ext cx="5797686" cy="45722"/>
                          <a:chOff x="0" y="0"/>
                          <a:chExt cx="5797686" cy="45722"/>
                        </a:xfrm>
                      </wpg:grpSpPr>
                      <wps:wsp>
                        <wps:cNvPr id="52550" name="Shape 52550"/>
                        <wps:cNvSpPr/>
                        <wps:spPr>
                          <a:xfrm>
                            <a:off x="0" y="0"/>
                            <a:ext cx="5797686" cy="45722"/>
                          </a:xfrm>
                          <a:custGeom>
                            <a:avLst/>
                            <a:gdLst/>
                            <a:ahLst/>
                            <a:cxnLst/>
                            <a:rect l="0" t="0" r="0" b="0"/>
                            <a:pathLst>
                              <a:path w="5797686" h="45722">
                                <a:moveTo>
                                  <a:pt x="0" y="22861"/>
                                </a:moveTo>
                                <a:lnTo>
                                  <a:pt x="5797686"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51" style="width:456.511pt;height:3.60016pt;position:absolute;mso-position-horizontal-relative:page;mso-position-horizontal:absolute;margin-left:76.5651pt;mso-position-vertical-relative:page;margin-top:764.436pt;" coordsize="57976,457">
                <v:shape id="Shape 52550" style="position:absolute;width:57976;height:457;left:0;top:0;" coordsize="5797686,45722" path="m0,22861l5797686,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9. PRINCIPAL CONTRACTOR'S HEALTH AND SAFETY PLAN</w:t>
      </w:r>
    </w:p>
    <w:p w14:paraId="21029DF7" w14:textId="5144A999" w:rsidR="00E02CD4" w:rsidRPr="00B429D8" w:rsidRDefault="001E1A9A">
      <w:pPr>
        <w:ind w:left="58" w:right="119"/>
        <w:rPr>
          <w:rFonts w:ascii="Arial" w:hAnsi="Arial" w:cs="Arial"/>
          <w:sz w:val="20"/>
          <w:szCs w:val="20"/>
        </w:rPr>
      </w:pPr>
      <w:r w:rsidRPr="00B429D8">
        <w:rPr>
          <w:rFonts w:ascii="Arial" w:hAnsi="Arial" w:cs="Arial"/>
          <w:sz w:val="20"/>
          <w:szCs w:val="20"/>
        </w:rPr>
        <w:t xml:space="preserve">The Principal Contractor shall submit a suitable, sufficiently </w:t>
      </w:r>
      <w:r w:rsidR="00603573" w:rsidRPr="00B429D8">
        <w:rPr>
          <w:rFonts w:ascii="Arial" w:hAnsi="Arial" w:cs="Arial"/>
          <w:sz w:val="20"/>
          <w:szCs w:val="20"/>
        </w:rPr>
        <w:t>documented,</w:t>
      </w:r>
      <w:r w:rsidRPr="00B429D8">
        <w:rPr>
          <w:rFonts w:ascii="Arial" w:hAnsi="Arial" w:cs="Arial"/>
          <w:sz w:val="20"/>
          <w:szCs w:val="20"/>
        </w:rPr>
        <w:t xml:space="preserve"> and coherent specific health and safety plan based on the Client documented Health and Safety</w:t>
      </w:r>
    </w:p>
    <w:p w14:paraId="7C72C765" w14:textId="77777777" w:rsidR="00E02CD4" w:rsidRPr="00B429D8" w:rsidRDefault="001E1A9A">
      <w:pPr>
        <w:spacing w:after="197"/>
        <w:ind w:left="67" w:right="119"/>
        <w:rPr>
          <w:rFonts w:ascii="Arial" w:hAnsi="Arial" w:cs="Arial"/>
          <w:sz w:val="20"/>
          <w:szCs w:val="20"/>
        </w:rPr>
      </w:pPr>
      <w:r w:rsidRPr="00B429D8">
        <w:rPr>
          <w:rFonts w:ascii="Arial" w:hAnsi="Arial" w:cs="Arial"/>
          <w:sz w:val="20"/>
          <w:szCs w:val="20"/>
        </w:rPr>
        <w:t>Specification. The health and safety plan shall include but not limited to the following:</w:t>
      </w:r>
    </w:p>
    <w:p w14:paraId="5A587682" w14:textId="77777777" w:rsidR="00E02CD4" w:rsidRPr="00B429D8" w:rsidRDefault="001E1A9A">
      <w:pPr>
        <w:numPr>
          <w:ilvl w:val="0"/>
          <w:numId w:val="7"/>
        </w:numPr>
        <w:spacing w:after="36"/>
        <w:ind w:right="119" w:hanging="350"/>
        <w:rPr>
          <w:rFonts w:ascii="Arial" w:hAnsi="Arial" w:cs="Arial"/>
          <w:sz w:val="20"/>
          <w:szCs w:val="20"/>
        </w:rPr>
      </w:pPr>
      <w:r w:rsidRPr="00B429D8">
        <w:rPr>
          <w:rFonts w:ascii="Arial" w:hAnsi="Arial" w:cs="Arial"/>
          <w:sz w:val="20"/>
          <w:szCs w:val="20"/>
        </w:rPr>
        <w:t>Objectives</w:t>
      </w:r>
    </w:p>
    <w:p w14:paraId="0EC74D25" w14:textId="77777777" w:rsidR="00E02CD4" w:rsidRPr="00B429D8" w:rsidRDefault="001E1A9A">
      <w:pPr>
        <w:numPr>
          <w:ilvl w:val="0"/>
          <w:numId w:val="7"/>
        </w:numPr>
        <w:ind w:right="119" w:hanging="350"/>
        <w:rPr>
          <w:rFonts w:ascii="Arial" w:hAnsi="Arial" w:cs="Arial"/>
          <w:sz w:val="20"/>
          <w:szCs w:val="20"/>
        </w:rPr>
      </w:pPr>
      <w:r w:rsidRPr="00B429D8">
        <w:rPr>
          <w:rFonts w:ascii="Arial" w:hAnsi="Arial" w:cs="Arial"/>
          <w:sz w:val="20"/>
          <w:szCs w:val="20"/>
        </w:rPr>
        <w:t>Scope of work</w:t>
      </w:r>
    </w:p>
    <w:p w14:paraId="0EE737D8" w14:textId="77777777" w:rsidR="00E02CD4" w:rsidRPr="00B429D8" w:rsidRDefault="001E1A9A">
      <w:pPr>
        <w:numPr>
          <w:ilvl w:val="0"/>
          <w:numId w:val="7"/>
        </w:numPr>
        <w:ind w:right="119" w:hanging="350"/>
        <w:rPr>
          <w:rFonts w:ascii="Arial" w:hAnsi="Arial" w:cs="Arial"/>
          <w:sz w:val="20"/>
          <w:szCs w:val="20"/>
        </w:rPr>
      </w:pPr>
      <w:r w:rsidRPr="00B429D8">
        <w:rPr>
          <w:rFonts w:ascii="Arial" w:hAnsi="Arial" w:cs="Arial"/>
          <w:sz w:val="20"/>
          <w:szCs w:val="20"/>
        </w:rPr>
        <w:t>Management of construction and supervision</w:t>
      </w:r>
    </w:p>
    <w:p w14:paraId="5756242C" w14:textId="77777777" w:rsidR="00E02CD4" w:rsidRPr="00B429D8" w:rsidRDefault="001E1A9A">
      <w:pPr>
        <w:numPr>
          <w:ilvl w:val="0"/>
          <w:numId w:val="7"/>
        </w:numPr>
        <w:ind w:right="119" w:hanging="350"/>
        <w:rPr>
          <w:rFonts w:ascii="Arial" w:hAnsi="Arial" w:cs="Arial"/>
          <w:sz w:val="20"/>
          <w:szCs w:val="20"/>
        </w:rPr>
      </w:pPr>
      <w:r w:rsidRPr="00B429D8">
        <w:rPr>
          <w:rFonts w:ascii="Arial" w:hAnsi="Arial" w:cs="Arial"/>
          <w:sz w:val="20"/>
          <w:szCs w:val="20"/>
        </w:rPr>
        <w:t>Monitoring and review plan</w:t>
      </w:r>
    </w:p>
    <w:p w14:paraId="1EB6897F" w14:textId="77777777" w:rsidR="00E02CD4" w:rsidRPr="00B429D8" w:rsidRDefault="001E1A9A">
      <w:pPr>
        <w:numPr>
          <w:ilvl w:val="0"/>
          <w:numId w:val="7"/>
        </w:numPr>
        <w:spacing w:after="80"/>
        <w:ind w:right="119" w:hanging="350"/>
        <w:rPr>
          <w:rFonts w:ascii="Arial" w:hAnsi="Arial" w:cs="Arial"/>
          <w:sz w:val="20"/>
          <w:szCs w:val="20"/>
        </w:rPr>
      </w:pPr>
      <w:r w:rsidRPr="00B429D8">
        <w:rPr>
          <w:rFonts w:ascii="Arial" w:hAnsi="Arial" w:cs="Arial"/>
          <w:sz w:val="20"/>
          <w:szCs w:val="20"/>
        </w:rPr>
        <w:t>Sub-contractor management</w:t>
      </w:r>
    </w:p>
    <w:p w14:paraId="5BC59AFC" w14:textId="77777777" w:rsidR="00E02CD4" w:rsidRPr="00B429D8" w:rsidRDefault="001E1A9A">
      <w:pPr>
        <w:pStyle w:val="Heading2"/>
        <w:spacing w:after="65"/>
        <w:ind w:left="422"/>
        <w:jc w:val="left"/>
        <w:rPr>
          <w:rFonts w:ascii="Arial" w:hAnsi="Arial" w:cs="Arial"/>
          <w:sz w:val="20"/>
          <w:szCs w:val="20"/>
        </w:rPr>
      </w:pPr>
      <w:r w:rsidRPr="00B429D8">
        <w:rPr>
          <w:rFonts w:ascii="Arial" w:hAnsi="Arial" w:cs="Arial"/>
          <w:noProof/>
          <w:sz w:val="20"/>
          <w:szCs w:val="20"/>
        </w:rPr>
        <w:drawing>
          <wp:inline distT="0" distB="0" distL="0" distR="0" wp14:anchorId="3D19FC18" wp14:editId="28E8EDA0">
            <wp:extent cx="60964" cy="51819"/>
            <wp:effectExtent l="0" t="0" r="0" b="0"/>
            <wp:docPr id="14931" name="Picture 12"/>
            <wp:cNvGraphicFramePr/>
            <a:graphic xmlns:a="http://schemas.openxmlformats.org/drawingml/2006/main">
              <a:graphicData uri="http://schemas.openxmlformats.org/drawingml/2006/picture">
                <pic:pic xmlns:pic="http://schemas.openxmlformats.org/drawingml/2006/picture">
                  <pic:nvPicPr>
                    <pic:cNvPr id="14931" name="Picture 14931"/>
                    <pic:cNvPicPr/>
                  </pic:nvPicPr>
                  <pic:blipFill>
                    <a:blip r:embed="rId13"/>
                    <a:stretch>
                      <a:fillRect/>
                    </a:stretch>
                  </pic:blipFill>
                  <pic:spPr>
                    <a:xfrm>
                      <a:off x="0" y="0"/>
                      <a:ext cx="60964" cy="51819"/>
                    </a:xfrm>
                    <a:prstGeom prst="rect">
                      <a:avLst/>
                    </a:prstGeom>
                  </pic:spPr>
                </pic:pic>
              </a:graphicData>
            </a:graphic>
          </wp:inline>
        </w:drawing>
      </w:r>
      <w:r w:rsidRPr="00B429D8">
        <w:rPr>
          <w:rFonts w:ascii="Arial" w:eastAsia="Courier New" w:hAnsi="Arial" w:cs="Arial"/>
          <w:sz w:val="20"/>
          <w:szCs w:val="20"/>
          <w:u w:val="none"/>
        </w:rPr>
        <w:t xml:space="preserve"> CODA</w:t>
      </w:r>
    </w:p>
    <w:p w14:paraId="46D7AB2F"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Risk Assessment &amp; Safe Working Procedures</w:t>
      </w:r>
    </w:p>
    <w:p w14:paraId="5ACF0AA8" w14:textId="77777777" w:rsidR="00E02CD4" w:rsidRPr="00B429D8" w:rsidRDefault="001E1A9A">
      <w:pPr>
        <w:numPr>
          <w:ilvl w:val="0"/>
          <w:numId w:val="8"/>
        </w:numPr>
        <w:spacing w:after="46"/>
        <w:ind w:right="119" w:hanging="355"/>
        <w:rPr>
          <w:rFonts w:ascii="Arial" w:hAnsi="Arial" w:cs="Arial"/>
          <w:sz w:val="20"/>
          <w:szCs w:val="20"/>
        </w:rPr>
      </w:pPr>
      <w:r w:rsidRPr="00B429D8">
        <w:rPr>
          <w:rFonts w:ascii="Arial" w:hAnsi="Arial" w:cs="Arial"/>
          <w:sz w:val="20"/>
          <w:szCs w:val="20"/>
        </w:rPr>
        <w:t>Incident Management</w:t>
      </w:r>
    </w:p>
    <w:p w14:paraId="53D8AE0A" w14:textId="77777777" w:rsidR="00E02CD4" w:rsidRPr="00B429D8" w:rsidRDefault="001E1A9A">
      <w:pPr>
        <w:numPr>
          <w:ilvl w:val="0"/>
          <w:numId w:val="8"/>
        </w:numPr>
        <w:spacing w:after="3" w:line="259" w:lineRule="auto"/>
        <w:ind w:right="119" w:hanging="355"/>
        <w:rPr>
          <w:rFonts w:ascii="Arial" w:hAnsi="Arial" w:cs="Arial"/>
          <w:sz w:val="20"/>
          <w:szCs w:val="20"/>
        </w:rPr>
      </w:pPr>
      <w:r w:rsidRPr="00B429D8">
        <w:rPr>
          <w:rFonts w:ascii="Arial" w:hAnsi="Arial" w:cs="Arial"/>
          <w:sz w:val="20"/>
          <w:szCs w:val="20"/>
        </w:rPr>
        <w:t>First Aid</w:t>
      </w:r>
    </w:p>
    <w:p w14:paraId="3A999BC3" w14:textId="77777777" w:rsidR="00E02CD4" w:rsidRPr="00B429D8" w:rsidRDefault="001E1A9A">
      <w:pPr>
        <w:numPr>
          <w:ilvl w:val="0"/>
          <w:numId w:val="8"/>
        </w:numPr>
        <w:spacing w:after="37"/>
        <w:ind w:right="119" w:hanging="355"/>
        <w:rPr>
          <w:rFonts w:ascii="Arial" w:hAnsi="Arial" w:cs="Arial"/>
          <w:sz w:val="20"/>
          <w:szCs w:val="20"/>
        </w:rPr>
      </w:pPr>
      <w:r w:rsidRPr="00B429D8">
        <w:rPr>
          <w:rFonts w:ascii="Arial" w:hAnsi="Arial" w:cs="Arial"/>
          <w:sz w:val="20"/>
          <w:szCs w:val="20"/>
        </w:rPr>
        <w:t>Emergency procedures</w:t>
      </w:r>
    </w:p>
    <w:p w14:paraId="31F9516C"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Fire Prevention &amp; Protection</w:t>
      </w:r>
    </w:p>
    <w:p w14:paraId="44B55DF2" w14:textId="77777777" w:rsidR="00E02CD4" w:rsidRPr="00B429D8" w:rsidRDefault="001E1A9A">
      <w:pPr>
        <w:numPr>
          <w:ilvl w:val="0"/>
          <w:numId w:val="8"/>
        </w:numPr>
        <w:spacing w:after="51"/>
        <w:ind w:right="119" w:hanging="355"/>
        <w:rPr>
          <w:rFonts w:ascii="Arial" w:hAnsi="Arial" w:cs="Arial"/>
          <w:sz w:val="20"/>
          <w:szCs w:val="20"/>
        </w:rPr>
      </w:pPr>
      <w:r w:rsidRPr="00B429D8">
        <w:rPr>
          <w:rFonts w:ascii="Arial" w:hAnsi="Arial" w:cs="Arial"/>
          <w:sz w:val="20"/>
          <w:szCs w:val="20"/>
        </w:rPr>
        <w:lastRenderedPageBreak/>
        <w:t>Public Health and Safety</w:t>
      </w:r>
    </w:p>
    <w:p w14:paraId="7CE1F237"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PPE provision</w:t>
      </w:r>
    </w:p>
    <w:p w14:paraId="03161801"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Health &amp; Safety Signage</w:t>
      </w:r>
    </w:p>
    <w:p w14:paraId="01A380C2"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Construction Vehicles and Mobile Plants</w:t>
      </w:r>
    </w:p>
    <w:p w14:paraId="788F5443"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Hand tools management</w:t>
      </w:r>
    </w:p>
    <w:p w14:paraId="2DA0919C"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Electrical Tool Management</w:t>
      </w:r>
    </w:p>
    <w:p w14:paraId="03FEDD79"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Electrical installation on construction site</w:t>
      </w:r>
    </w:p>
    <w:p w14:paraId="63832F97"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Construction Employees Facilities</w:t>
      </w:r>
    </w:p>
    <w:p w14:paraId="3AC59C62"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Health &amp; Safety Policies</w:t>
      </w:r>
    </w:p>
    <w:p w14:paraId="4A0D1DFD"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Health and Safety Training &amp; Competencies</w:t>
      </w:r>
    </w:p>
    <w:p w14:paraId="74444A33"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Housekeeping</w:t>
      </w:r>
    </w:p>
    <w:p w14:paraId="7ADF77D1"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Inductions</w:t>
      </w:r>
    </w:p>
    <w:p w14:paraId="6A047F57"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Medicals</w:t>
      </w:r>
    </w:p>
    <w:p w14:paraId="49961488"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Stacking and Storage</w:t>
      </w:r>
    </w:p>
    <w:p w14:paraId="1D9E7CC6"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Internal and external Audit</w:t>
      </w:r>
    </w:p>
    <w:p w14:paraId="642589D3"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Inspection Registers</w:t>
      </w:r>
    </w:p>
    <w:p w14:paraId="0F2551F3"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Toolbox Talks</w:t>
      </w:r>
    </w:p>
    <w:p w14:paraId="25C59924"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Carrying out construction work in a residential place</w:t>
      </w:r>
    </w:p>
    <w:p w14:paraId="2890C6F5" w14:textId="77777777" w:rsidR="00E02CD4" w:rsidRPr="00B429D8" w:rsidRDefault="001E1A9A">
      <w:pPr>
        <w:numPr>
          <w:ilvl w:val="0"/>
          <w:numId w:val="8"/>
        </w:numPr>
        <w:ind w:right="119" w:hanging="355"/>
        <w:rPr>
          <w:rFonts w:ascii="Arial" w:hAnsi="Arial" w:cs="Arial"/>
          <w:sz w:val="20"/>
          <w:szCs w:val="20"/>
        </w:rPr>
      </w:pPr>
      <w:r w:rsidRPr="00B429D8">
        <w:rPr>
          <w:rFonts w:ascii="Arial" w:hAnsi="Arial" w:cs="Arial"/>
          <w:sz w:val="20"/>
          <w:szCs w:val="20"/>
        </w:rPr>
        <w:t>Hot works</w:t>
      </w:r>
    </w:p>
    <w:p w14:paraId="552D666A" w14:textId="77777777" w:rsidR="00E02CD4" w:rsidRPr="00B429D8" w:rsidRDefault="001E1A9A">
      <w:pPr>
        <w:numPr>
          <w:ilvl w:val="0"/>
          <w:numId w:val="8"/>
        </w:numPr>
        <w:spacing w:after="174" w:line="259" w:lineRule="auto"/>
        <w:ind w:right="119" w:hanging="355"/>
        <w:rPr>
          <w:rFonts w:ascii="Arial" w:hAnsi="Arial" w:cs="Arial"/>
          <w:sz w:val="20"/>
          <w:szCs w:val="20"/>
        </w:rPr>
      </w:pPr>
      <w:r w:rsidRPr="00B429D8">
        <w:rPr>
          <w:rFonts w:ascii="Arial" w:hAnsi="Arial" w:cs="Arial"/>
          <w:sz w:val="20"/>
          <w:szCs w:val="20"/>
        </w:rPr>
        <w:t>Fall protection</w:t>
      </w:r>
    </w:p>
    <w:p w14:paraId="49BEE04D" w14:textId="77777777" w:rsidR="00E02CD4" w:rsidRPr="00B429D8" w:rsidRDefault="001E1A9A">
      <w:pPr>
        <w:spacing w:after="60" w:line="259" w:lineRule="auto"/>
        <w:ind w:left="91" w:firstLine="0"/>
        <w:rPr>
          <w:rFonts w:ascii="Arial" w:hAnsi="Arial" w:cs="Arial"/>
          <w:sz w:val="20"/>
          <w:szCs w:val="20"/>
        </w:rPr>
      </w:pPr>
      <w:r w:rsidRPr="00B429D8">
        <w:rPr>
          <w:rFonts w:ascii="Arial" w:hAnsi="Arial" w:cs="Arial"/>
          <w:sz w:val="20"/>
          <w:szCs w:val="20"/>
        </w:rPr>
        <w:t>10. HAZARD IDENTIFICATION AND RISK ASSESSMENT</w:t>
      </w:r>
    </w:p>
    <w:p w14:paraId="3AAFC41D" w14:textId="77777777" w:rsidR="00E02CD4" w:rsidRPr="00B429D8" w:rsidRDefault="001E1A9A">
      <w:pPr>
        <w:spacing w:after="190" w:line="226" w:lineRule="auto"/>
        <w:ind w:left="86"/>
        <w:jc w:val="left"/>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7456" behindDoc="0" locked="0" layoutInCell="1" allowOverlap="1" wp14:anchorId="0AF0E2DA" wp14:editId="563B82DC">
                <wp:simplePos x="0" y="0"/>
                <wp:positionH relativeFrom="page">
                  <wp:posOffset>981522</wp:posOffset>
                </wp:positionH>
                <wp:positionV relativeFrom="page">
                  <wp:posOffset>9708342</wp:posOffset>
                </wp:positionV>
                <wp:extent cx="5803783" cy="45722"/>
                <wp:effectExtent l="0" t="0" r="0" b="0"/>
                <wp:wrapTopAndBottom/>
                <wp:docPr id="52553" name="Group 13"/>
                <wp:cNvGraphicFramePr/>
                <a:graphic xmlns:a="http://schemas.openxmlformats.org/drawingml/2006/main">
                  <a:graphicData uri="http://schemas.microsoft.com/office/word/2010/wordprocessingGroup">
                    <wpg:wgp>
                      <wpg:cNvGrpSpPr/>
                      <wpg:grpSpPr>
                        <a:xfrm>
                          <a:off x="0" y="0"/>
                          <a:ext cx="5803783" cy="45722"/>
                          <a:chOff x="0" y="0"/>
                          <a:chExt cx="5803783" cy="45722"/>
                        </a:xfrm>
                      </wpg:grpSpPr>
                      <wps:wsp>
                        <wps:cNvPr id="52552" name="Shape 52552"/>
                        <wps:cNvSpPr/>
                        <wps:spPr>
                          <a:xfrm>
                            <a:off x="0" y="0"/>
                            <a:ext cx="5803783" cy="45722"/>
                          </a:xfrm>
                          <a:custGeom>
                            <a:avLst/>
                            <a:gdLst/>
                            <a:ahLst/>
                            <a:cxnLst/>
                            <a:rect l="0" t="0" r="0" b="0"/>
                            <a:pathLst>
                              <a:path w="5803783" h="45722">
                                <a:moveTo>
                                  <a:pt x="0" y="22861"/>
                                </a:moveTo>
                                <a:lnTo>
                                  <a:pt x="5803783"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53" style="width:456.991pt;height:3.60016pt;position:absolute;mso-position-horizontal-relative:page;mso-position-horizontal:absolute;margin-left:77.2852pt;mso-position-vertical-relative:page;margin-top:764.436pt;" coordsize="58037,457">
                <v:shape id="Shape 52552" style="position:absolute;width:58037;height:457;left:0;top:0;" coordsize="5803783,45722" path="m0,22861l5803783,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 shall before commencement of any construction and during such construction works have risk assessments performed by appointed competent person in writing which forms part of the health and safety plan to be applied.</w:t>
      </w:r>
    </w:p>
    <w:p w14:paraId="040353B9" w14:textId="77777777" w:rsidR="00E02CD4" w:rsidRPr="00B429D8" w:rsidRDefault="001E1A9A">
      <w:pPr>
        <w:spacing w:after="153" w:line="259" w:lineRule="auto"/>
        <w:ind w:left="91" w:firstLine="0"/>
        <w:rPr>
          <w:rFonts w:ascii="Arial" w:hAnsi="Arial" w:cs="Arial"/>
          <w:sz w:val="20"/>
          <w:szCs w:val="20"/>
        </w:rPr>
      </w:pPr>
      <w:r w:rsidRPr="00B429D8">
        <w:rPr>
          <w:rFonts w:ascii="Arial" w:hAnsi="Arial" w:cs="Arial"/>
          <w:sz w:val="20"/>
          <w:szCs w:val="20"/>
        </w:rPr>
        <w:t>The provisions of Regulation 9 of the Construction Regulations shall be followed in every detail.</w:t>
      </w:r>
    </w:p>
    <w:p w14:paraId="0EAF82C1" w14:textId="77777777" w:rsidR="00E02CD4" w:rsidRPr="00B429D8" w:rsidRDefault="001E1A9A">
      <w:pPr>
        <w:pStyle w:val="Heading3"/>
        <w:spacing w:after="176"/>
        <w:ind w:left="96"/>
        <w:rPr>
          <w:rFonts w:ascii="Arial" w:hAnsi="Arial" w:cs="Arial"/>
          <w:sz w:val="20"/>
          <w:szCs w:val="20"/>
        </w:rPr>
      </w:pPr>
      <w:r w:rsidRPr="00B429D8">
        <w:rPr>
          <w:rFonts w:ascii="Arial" w:hAnsi="Arial" w:cs="Arial"/>
          <w:sz w:val="20"/>
          <w:szCs w:val="20"/>
        </w:rPr>
        <w:t>11. HEALTH AND SAFETY FILE</w:t>
      </w:r>
    </w:p>
    <w:p w14:paraId="7E37CF78" w14:textId="77777777" w:rsidR="00E02CD4" w:rsidRPr="00B429D8" w:rsidRDefault="001E1A9A">
      <w:pPr>
        <w:spacing w:after="229"/>
        <w:ind w:left="365" w:right="119"/>
        <w:rPr>
          <w:rFonts w:ascii="Arial" w:hAnsi="Arial" w:cs="Arial"/>
          <w:sz w:val="20"/>
          <w:szCs w:val="20"/>
        </w:rPr>
      </w:pPr>
      <w:r w:rsidRPr="00B429D8">
        <w:rPr>
          <w:rFonts w:ascii="Arial" w:hAnsi="Arial" w:cs="Arial"/>
          <w:sz w:val="20"/>
          <w:szCs w:val="20"/>
        </w:rPr>
        <w:t>The Client must discuss and negotiate with a Principal Contractor the content of the Health and Safety Plan and thereafter finally approve the Health and Safety plan for implementation. The recommended Health and Safety file shall include the following:</w:t>
      </w:r>
    </w:p>
    <w:p w14:paraId="3E1F38FD"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SHE Policy</w:t>
      </w:r>
    </w:p>
    <w:p w14:paraId="4EDA0844"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PPE Policy</w:t>
      </w:r>
    </w:p>
    <w:p w14:paraId="1D7C080D"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Notification of Construction work</w:t>
      </w:r>
    </w:p>
    <w:p w14:paraId="3A4D8B0D"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Client Health &amp; Safety Specification and Baseline</w:t>
      </w:r>
    </w:p>
    <w:p w14:paraId="4BDC51A1"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Principal Contractor Health &amp; Safety Plan</w:t>
      </w:r>
    </w:p>
    <w:p w14:paraId="5E347A82"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Letter of good standing</w:t>
      </w:r>
    </w:p>
    <w:p w14:paraId="1E4CB215"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Section 37.2 Mandatory Agreement</w:t>
      </w:r>
    </w:p>
    <w:p w14:paraId="7F5895D5"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Contractor appointment letter in terms of CR 5.1 (k)</w:t>
      </w:r>
    </w:p>
    <w:p w14:paraId="04791427"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Legal appointments and competencies</w:t>
      </w:r>
    </w:p>
    <w:p w14:paraId="3406D4BD"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Risk Assessments as per scope of work</w:t>
      </w:r>
    </w:p>
    <w:p w14:paraId="051C35D3"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Safe Working Procedures for each task</w:t>
      </w:r>
    </w:p>
    <w:p w14:paraId="264986FE"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Incident/Accident Management Procedures</w:t>
      </w:r>
    </w:p>
    <w:p w14:paraId="6DCC7F9C"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LOA from SCM</w:t>
      </w:r>
    </w:p>
    <w:p w14:paraId="59486C7F"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Organogram as per appointments</w:t>
      </w:r>
    </w:p>
    <w:p w14:paraId="4A772279"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Copy of OHS Act and Construction Regulations 2014</w:t>
      </w:r>
    </w:p>
    <w:p w14:paraId="577249BB"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 xml:space="preserve">Health and Safety Induction </w:t>
      </w:r>
      <w:r w:rsidR="00E22BBA" w:rsidRPr="00B429D8">
        <w:rPr>
          <w:rFonts w:ascii="Arial" w:eastAsia="Times New Roman" w:hAnsi="Arial" w:cs="Arial"/>
          <w:sz w:val="20"/>
          <w:szCs w:val="20"/>
        </w:rPr>
        <w:t>program me</w:t>
      </w:r>
    </w:p>
    <w:p w14:paraId="5683799A"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t>Emergency Procedures</w:t>
      </w:r>
    </w:p>
    <w:p w14:paraId="0CDCEDA7" w14:textId="77777777" w:rsidR="00E02CD4" w:rsidRPr="00B429D8" w:rsidRDefault="001E1A9A">
      <w:pPr>
        <w:numPr>
          <w:ilvl w:val="0"/>
          <w:numId w:val="9"/>
        </w:numPr>
        <w:spacing w:after="5" w:line="270" w:lineRule="auto"/>
        <w:ind w:right="796" w:hanging="355"/>
        <w:jc w:val="left"/>
        <w:rPr>
          <w:rFonts w:ascii="Arial" w:hAnsi="Arial" w:cs="Arial"/>
          <w:sz w:val="20"/>
          <w:szCs w:val="20"/>
        </w:rPr>
      </w:pPr>
      <w:r w:rsidRPr="00B429D8">
        <w:rPr>
          <w:rFonts w:ascii="Arial" w:eastAsia="Times New Roman" w:hAnsi="Arial" w:cs="Arial"/>
          <w:sz w:val="20"/>
          <w:szCs w:val="20"/>
        </w:rPr>
        <w:lastRenderedPageBreak/>
        <w:t>Medical Certificate of fitness</w:t>
      </w:r>
    </w:p>
    <w:p w14:paraId="1295D7F1" w14:textId="77777777" w:rsidR="00E02CD4" w:rsidRPr="00B429D8" w:rsidRDefault="001E1A9A">
      <w:pPr>
        <w:numPr>
          <w:ilvl w:val="0"/>
          <w:numId w:val="9"/>
        </w:numPr>
        <w:spacing w:after="223" w:line="270" w:lineRule="auto"/>
        <w:ind w:right="796" w:hanging="355"/>
        <w:jc w:val="left"/>
        <w:rPr>
          <w:rFonts w:ascii="Arial" w:hAnsi="Arial" w:cs="Arial"/>
          <w:sz w:val="20"/>
          <w:szCs w:val="20"/>
        </w:rPr>
      </w:pPr>
      <w:r w:rsidRPr="00B429D8">
        <w:rPr>
          <w:rFonts w:ascii="Arial" w:eastAsia="Times New Roman" w:hAnsi="Arial" w:cs="Arial"/>
          <w:sz w:val="20"/>
          <w:szCs w:val="20"/>
        </w:rPr>
        <w:t xml:space="preserve">Toolbox Talks </w:t>
      </w:r>
      <w:r w:rsidR="00E22BBA" w:rsidRPr="00B429D8">
        <w:rPr>
          <w:rFonts w:ascii="Arial" w:eastAsia="Times New Roman" w:hAnsi="Arial" w:cs="Arial"/>
          <w:sz w:val="20"/>
          <w:szCs w:val="20"/>
        </w:rPr>
        <w:t>Program me</w:t>
      </w:r>
      <w:r w:rsidRPr="00B429D8">
        <w:rPr>
          <w:rFonts w:ascii="Arial" w:eastAsia="Times New Roman" w:hAnsi="Arial" w:cs="Arial"/>
          <w:sz w:val="20"/>
          <w:szCs w:val="20"/>
        </w:rPr>
        <w:t xml:space="preserve">/ Plan </w:t>
      </w:r>
      <w:r w:rsidRPr="00B429D8">
        <w:rPr>
          <w:rFonts w:ascii="Arial" w:hAnsi="Arial" w:cs="Arial"/>
          <w:noProof/>
          <w:sz w:val="20"/>
          <w:szCs w:val="20"/>
        </w:rPr>
        <w:drawing>
          <wp:inline distT="0" distB="0" distL="0" distR="0" wp14:anchorId="44181E91" wp14:editId="6C59890C">
            <wp:extent cx="57916" cy="54866"/>
            <wp:effectExtent l="0" t="0" r="0" b="0"/>
            <wp:docPr id="18471" name="Picture 14"/>
            <wp:cNvGraphicFramePr/>
            <a:graphic xmlns:a="http://schemas.openxmlformats.org/drawingml/2006/main">
              <a:graphicData uri="http://schemas.openxmlformats.org/drawingml/2006/picture">
                <pic:pic xmlns:pic="http://schemas.openxmlformats.org/drawingml/2006/picture">
                  <pic:nvPicPr>
                    <pic:cNvPr id="18471" name="Picture 18471"/>
                    <pic:cNvPicPr/>
                  </pic:nvPicPr>
                  <pic:blipFill>
                    <a:blip r:embed="rId14"/>
                    <a:stretch>
                      <a:fillRect/>
                    </a:stretch>
                  </pic:blipFill>
                  <pic:spPr>
                    <a:xfrm>
                      <a:off x="0" y="0"/>
                      <a:ext cx="57916" cy="54866"/>
                    </a:xfrm>
                    <a:prstGeom prst="rect">
                      <a:avLst/>
                    </a:prstGeom>
                  </pic:spPr>
                </pic:pic>
              </a:graphicData>
            </a:graphic>
          </wp:inline>
        </w:drawing>
      </w:r>
      <w:r w:rsidRPr="00B429D8">
        <w:rPr>
          <w:rFonts w:ascii="Arial" w:eastAsia="Times New Roman" w:hAnsi="Arial" w:cs="Arial"/>
          <w:sz w:val="20"/>
          <w:szCs w:val="20"/>
        </w:rPr>
        <w:t xml:space="preserve"> Fall protection plan</w:t>
      </w:r>
    </w:p>
    <w:p w14:paraId="1989FBD7" w14:textId="77777777" w:rsidR="00E02CD4" w:rsidRPr="00B429D8" w:rsidRDefault="001E1A9A">
      <w:pPr>
        <w:pStyle w:val="Heading1"/>
        <w:spacing w:after="57"/>
        <w:ind w:left="101"/>
        <w:rPr>
          <w:rFonts w:ascii="Arial" w:hAnsi="Arial" w:cs="Arial"/>
          <w:sz w:val="20"/>
          <w:szCs w:val="20"/>
        </w:rPr>
      </w:pPr>
      <w:r w:rsidRPr="00B429D8">
        <w:rPr>
          <w:rFonts w:ascii="Arial" w:hAnsi="Arial" w:cs="Arial"/>
          <w:sz w:val="20"/>
          <w:szCs w:val="20"/>
        </w:rPr>
        <w:t>12. CLOSE- OUT CONSOLIDATED HEALTH AND SAFETY FILE</w:t>
      </w:r>
    </w:p>
    <w:p w14:paraId="5D8F1EED" w14:textId="77777777" w:rsidR="00E02CD4" w:rsidRPr="00B429D8" w:rsidRDefault="001E1A9A">
      <w:pPr>
        <w:spacing w:after="165"/>
        <w:ind w:left="125" w:right="19"/>
        <w:rPr>
          <w:rFonts w:ascii="Arial" w:hAnsi="Arial" w:cs="Arial"/>
          <w:sz w:val="20"/>
          <w:szCs w:val="20"/>
        </w:rPr>
      </w:pPr>
      <w:r w:rsidRPr="00B429D8">
        <w:rPr>
          <w:rFonts w:ascii="Arial" w:hAnsi="Arial" w:cs="Arial"/>
          <w:sz w:val="20"/>
          <w:szCs w:val="20"/>
        </w:rPr>
        <w:t xml:space="preserve">The Principal Contractor shall compile a consolidated H&amp;S file and hand over to </w:t>
      </w:r>
      <w:r w:rsidR="00E22BBA" w:rsidRPr="00B429D8">
        <w:rPr>
          <w:rFonts w:ascii="Arial" w:hAnsi="Arial" w:cs="Arial"/>
          <w:sz w:val="20"/>
          <w:szCs w:val="20"/>
        </w:rPr>
        <w:t>eThekwini</w:t>
      </w:r>
      <w:r w:rsidRPr="00B429D8">
        <w:rPr>
          <w:rFonts w:ascii="Arial" w:hAnsi="Arial" w:cs="Arial"/>
          <w:sz w:val="20"/>
          <w:szCs w:val="20"/>
        </w:rPr>
        <w:t xml:space="preserve"> municipality, Human settlements Unit (project manager responsible for the project). OHS Unit will conduct a project close out using the appropriate checklist before the completion of the project. The closeout file forms part of the project completion requirements for the retention payment.</w:t>
      </w:r>
    </w:p>
    <w:p w14:paraId="56A2504C" w14:textId="77777777" w:rsidR="00E02CD4" w:rsidRPr="00B429D8" w:rsidRDefault="001E1A9A">
      <w:pPr>
        <w:numPr>
          <w:ilvl w:val="0"/>
          <w:numId w:val="10"/>
        </w:numPr>
        <w:spacing w:after="85" w:line="259" w:lineRule="auto"/>
        <w:ind w:hanging="389"/>
        <w:rPr>
          <w:rFonts w:ascii="Arial" w:hAnsi="Arial" w:cs="Arial"/>
          <w:sz w:val="20"/>
          <w:szCs w:val="20"/>
        </w:rPr>
      </w:pPr>
      <w:r w:rsidRPr="00B429D8">
        <w:rPr>
          <w:rFonts w:ascii="Arial" w:hAnsi="Arial" w:cs="Arial"/>
          <w:sz w:val="20"/>
          <w:szCs w:val="20"/>
        </w:rPr>
        <w:t>HEALTH AND SAFETY TRAINING</w:t>
      </w:r>
    </w:p>
    <w:p w14:paraId="2BEF6A86" w14:textId="77777777" w:rsidR="00E02CD4" w:rsidRPr="00B429D8" w:rsidRDefault="001E1A9A">
      <w:pPr>
        <w:spacing w:after="185"/>
        <w:ind w:left="139" w:right="119"/>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8480" behindDoc="0" locked="0" layoutInCell="1" allowOverlap="1" wp14:anchorId="41EB9289" wp14:editId="0561714F">
                <wp:simplePos x="0" y="0"/>
                <wp:positionH relativeFrom="page">
                  <wp:posOffset>1021149</wp:posOffset>
                </wp:positionH>
                <wp:positionV relativeFrom="page">
                  <wp:posOffset>9607753</wp:posOffset>
                </wp:positionV>
                <wp:extent cx="5797686" cy="45722"/>
                <wp:effectExtent l="0" t="0" r="0" b="0"/>
                <wp:wrapTopAndBottom/>
                <wp:docPr id="52555" name="Group 15"/>
                <wp:cNvGraphicFramePr/>
                <a:graphic xmlns:a="http://schemas.openxmlformats.org/drawingml/2006/main">
                  <a:graphicData uri="http://schemas.microsoft.com/office/word/2010/wordprocessingGroup">
                    <wpg:wgp>
                      <wpg:cNvGrpSpPr/>
                      <wpg:grpSpPr>
                        <a:xfrm>
                          <a:off x="0" y="0"/>
                          <a:ext cx="5797686" cy="45722"/>
                          <a:chOff x="0" y="0"/>
                          <a:chExt cx="5797686" cy="45722"/>
                        </a:xfrm>
                      </wpg:grpSpPr>
                      <wps:wsp>
                        <wps:cNvPr id="52554" name="Shape 52554"/>
                        <wps:cNvSpPr/>
                        <wps:spPr>
                          <a:xfrm>
                            <a:off x="0" y="0"/>
                            <a:ext cx="5797686" cy="45722"/>
                          </a:xfrm>
                          <a:custGeom>
                            <a:avLst/>
                            <a:gdLst/>
                            <a:ahLst/>
                            <a:cxnLst/>
                            <a:rect l="0" t="0" r="0" b="0"/>
                            <a:pathLst>
                              <a:path w="5797686" h="45722">
                                <a:moveTo>
                                  <a:pt x="0" y="22861"/>
                                </a:moveTo>
                                <a:lnTo>
                                  <a:pt x="5797686"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55" style="width:456.511pt;height:3.60016pt;position:absolute;mso-position-horizontal-relative:page;mso-position-horizontal:absolute;margin-left:80.4054pt;mso-position-vertical-relative:page;margin-top:756.516pt;" coordsize="57976,457">
                <v:shape id="Shape 52554" style="position:absolute;width:57976;height:457;left:0;top:0;" coordsize="5797686,45722" path="m0,22861l5797686,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 shall ensure that employees are trained on health and safety measures this shall include but not limited to:</w:t>
      </w:r>
    </w:p>
    <w:p w14:paraId="1AD65446" w14:textId="77777777" w:rsidR="00E02CD4" w:rsidRPr="00B429D8" w:rsidRDefault="001E1A9A">
      <w:pPr>
        <w:numPr>
          <w:ilvl w:val="1"/>
          <w:numId w:val="10"/>
        </w:numPr>
        <w:ind w:right="119" w:hanging="360"/>
        <w:rPr>
          <w:rFonts w:ascii="Arial" w:hAnsi="Arial" w:cs="Arial"/>
          <w:sz w:val="20"/>
          <w:szCs w:val="20"/>
        </w:rPr>
      </w:pPr>
      <w:r w:rsidRPr="00B429D8">
        <w:rPr>
          <w:rFonts w:ascii="Arial" w:hAnsi="Arial" w:cs="Arial"/>
          <w:sz w:val="20"/>
          <w:szCs w:val="20"/>
        </w:rPr>
        <w:t>Written Safe Working Procedures</w:t>
      </w:r>
    </w:p>
    <w:p w14:paraId="2B6BC0BF" w14:textId="77777777" w:rsidR="00E02CD4" w:rsidRPr="00B429D8" w:rsidRDefault="001E1A9A">
      <w:pPr>
        <w:numPr>
          <w:ilvl w:val="1"/>
          <w:numId w:val="10"/>
        </w:numPr>
        <w:spacing w:after="3" w:line="259" w:lineRule="auto"/>
        <w:ind w:right="119" w:hanging="360"/>
        <w:rPr>
          <w:rFonts w:ascii="Arial" w:hAnsi="Arial" w:cs="Arial"/>
          <w:sz w:val="20"/>
          <w:szCs w:val="20"/>
        </w:rPr>
      </w:pPr>
      <w:r w:rsidRPr="00B429D8">
        <w:rPr>
          <w:rFonts w:ascii="Arial" w:hAnsi="Arial" w:cs="Arial"/>
          <w:sz w:val="20"/>
          <w:szCs w:val="20"/>
        </w:rPr>
        <w:t>Risk Assessments</w:t>
      </w:r>
    </w:p>
    <w:p w14:paraId="5FCE2585" w14:textId="77777777" w:rsidR="00E02CD4" w:rsidRPr="00B429D8" w:rsidRDefault="001E1A9A">
      <w:pPr>
        <w:numPr>
          <w:ilvl w:val="1"/>
          <w:numId w:val="10"/>
        </w:numPr>
        <w:ind w:right="119" w:hanging="360"/>
        <w:rPr>
          <w:rFonts w:ascii="Arial" w:hAnsi="Arial" w:cs="Arial"/>
          <w:sz w:val="20"/>
          <w:szCs w:val="20"/>
        </w:rPr>
      </w:pPr>
      <w:r w:rsidRPr="00B429D8">
        <w:rPr>
          <w:rFonts w:ascii="Arial" w:hAnsi="Arial" w:cs="Arial"/>
          <w:sz w:val="20"/>
          <w:szCs w:val="20"/>
        </w:rPr>
        <w:t>Health and Safety Plan and other policies</w:t>
      </w:r>
    </w:p>
    <w:p w14:paraId="028239C2" w14:textId="77777777" w:rsidR="00E02CD4" w:rsidRPr="00B429D8" w:rsidRDefault="001E1A9A">
      <w:pPr>
        <w:numPr>
          <w:ilvl w:val="1"/>
          <w:numId w:val="10"/>
        </w:numPr>
        <w:spacing w:after="28" w:line="259" w:lineRule="auto"/>
        <w:ind w:right="119" w:hanging="360"/>
        <w:rPr>
          <w:rFonts w:ascii="Arial" w:hAnsi="Arial" w:cs="Arial"/>
          <w:sz w:val="20"/>
          <w:szCs w:val="20"/>
        </w:rPr>
      </w:pPr>
      <w:r w:rsidRPr="00B429D8">
        <w:rPr>
          <w:rFonts w:ascii="Arial" w:hAnsi="Arial" w:cs="Arial"/>
          <w:sz w:val="20"/>
          <w:szCs w:val="20"/>
        </w:rPr>
        <w:t>Fal</w:t>
      </w:r>
      <w:r w:rsidR="00E22BBA" w:rsidRPr="00B429D8">
        <w:rPr>
          <w:rFonts w:ascii="Arial" w:hAnsi="Arial" w:cs="Arial"/>
          <w:sz w:val="20"/>
          <w:szCs w:val="20"/>
        </w:rPr>
        <w:t>l</w:t>
      </w:r>
      <w:r w:rsidRPr="00B429D8">
        <w:rPr>
          <w:rFonts w:ascii="Arial" w:hAnsi="Arial" w:cs="Arial"/>
          <w:sz w:val="20"/>
          <w:szCs w:val="20"/>
        </w:rPr>
        <w:t xml:space="preserve"> protection plan</w:t>
      </w:r>
    </w:p>
    <w:p w14:paraId="58EE842B" w14:textId="77777777" w:rsidR="00E02CD4" w:rsidRPr="00B429D8" w:rsidRDefault="001E1A9A">
      <w:pPr>
        <w:numPr>
          <w:ilvl w:val="1"/>
          <w:numId w:val="10"/>
        </w:numPr>
        <w:ind w:right="119" w:hanging="360"/>
        <w:rPr>
          <w:rFonts w:ascii="Arial" w:hAnsi="Arial" w:cs="Arial"/>
          <w:sz w:val="20"/>
          <w:szCs w:val="20"/>
        </w:rPr>
      </w:pPr>
      <w:r w:rsidRPr="00B429D8">
        <w:rPr>
          <w:rFonts w:ascii="Arial" w:hAnsi="Arial" w:cs="Arial"/>
          <w:sz w:val="20"/>
          <w:szCs w:val="20"/>
        </w:rPr>
        <w:t>Emergency Procedures/ Plan</w:t>
      </w:r>
    </w:p>
    <w:p w14:paraId="51514468" w14:textId="77777777" w:rsidR="00E02CD4" w:rsidRPr="00B429D8" w:rsidRDefault="001E1A9A">
      <w:pPr>
        <w:spacing w:after="27"/>
        <w:ind w:left="484" w:right="119"/>
        <w:rPr>
          <w:rFonts w:ascii="Arial" w:hAnsi="Arial" w:cs="Arial"/>
          <w:sz w:val="20"/>
          <w:szCs w:val="20"/>
        </w:rPr>
      </w:pPr>
      <w:r w:rsidRPr="00B429D8">
        <w:rPr>
          <w:rFonts w:ascii="Arial" w:hAnsi="Arial" w:cs="Arial"/>
          <w:noProof/>
          <w:sz w:val="20"/>
          <w:szCs w:val="20"/>
        </w:rPr>
        <w:drawing>
          <wp:inline distT="0" distB="0" distL="0" distR="0" wp14:anchorId="06448785" wp14:editId="0E0FA60D">
            <wp:extent cx="57916" cy="54867"/>
            <wp:effectExtent l="0" t="0" r="0" b="0"/>
            <wp:docPr id="18477" name="Picture 16"/>
            <wp:cNvGraphicFramePr/>
            <a:graphic xmlns:a="http://schemas.openxmlformats.org/drawingml/2006/main">
              <a:graphicData uri="http://schemas.openxmlformats.org/drawingml/2006/picture">
                <pic:pic xmlns:pic="http://schemas.openxmlformats.org/drawingml/2006/picture">
                  <pic:nvPicPr>
                    <pic:cNvPr id="18477" name="Picture 18477"/>
                    <pic:cNvPicPr/>
                  </pic:nvPicPr>
                  <pic:blipFill>
                    <a:blip r:embed="rId15"/>
                    <a:stretch>
                      <a:fillRect/>
                    </a:stretch>
                  </pic:blipFill>
                  <pic:spPr>
                    <a:xfrm>
                      <a:off x="0" y="0"/>
                      <a:ext cx="57916" cy="54867"/>
                    </a:xfrm>
                    <a:prstGeom prst="rect">
                      <a:avLst/>
                    </a:prstGeom>
                  </pic:spPr>
                </pic:pic>
              </a:graphicData>
            </a:graphic>
          </wp:inline>
        </w:drawing>
      </w:r>
      <w:r w:rsidRPr="00B429D8">
        <w:rPr>
          <w:rFonts w:ascii="Arial" w:hAnsi="Arial" w:cs="Arial"/>
          <w:sz w:val="20"/>
          <w:szCs w:val="20"/>
        </w:rPr>
        <w:t xml:space="preserve"> Incident management procedures</w:t>
      </w:r>
    </w:p>
    <w:p w14:paraId="35BA3202" w14:textId="77777777" w:rsidR="00E02CD4" w:rsidRPr="00B429D8" w:rsidRDefault="001E1A9A">
      <w:pPr>
        <w:numPr>
          <w:ilvl w:val="1"/>
          <w:numId w:val="10"/>
        </w:numPr>
        <w:spacing w:after="27"/>
        <w:ind w:right="119" w:hanging="360"/>
        <w:rPr>
          <w:rFonts w:ascii="Arial" w:hAnsi="Arial" w:cs="Arial"/>
          <w:sz w:val="20"/>
          <w:szCs w:val="20"/>
        </w:rPr>
      </w:pPr>
      <w:r w:rsidRPr="00B429D8">
        <w:rPr>
          <w:rFonts w:ascii="Arial" w:hAnsi="Arial" w:cs="Arial"/>
          <w:sz w:val="20"/>
          <w:szCs w:val="20"/>
        </w:rPr>
        <w:t>Induction</w:t>
      </w:r>
    </w:p>
    <w:p w14:paraId="431D439A" w14:textId="77777777" w:rsidR="00E02CD4" w:rsidRPr="00B429D8" w:rsidRDefault="001E1A9A">
      <w:pPr>
        <w:numPr>
          <w:ilvl w:val="1"/>
          <w:numId w:val="10"/>
        </w:numPr>
        <w:spacing w:after="145"/>
        <w:ind w:right="119" w:hanging="360"/>
        <w:rPr>
          <w:rFonts w:ascii="Arial" w:hAnsi="Arial" w:cs="Arial"/>
          <w:sz w:val="20"/>
          <w:szCs w:val="20"/>
        </w:rPr>
      </w:pPr>
      <w:r w:rsidRPr="00B429D8">
        <w:rPr>
          <w:rFonts w:ascii="Arial" w:hAnsi="Arial" w:cs="Arial"/>
          <w:sz w:val="20"/>
          <w:szCs w:val="20"/>
        </w:rPr>
        <w:t>Toolbox Talks</w:t>
      </w:r>
    </w:p>
    <w:p w14:paraId="54B752B8" w14:textId="77777777" w:rsidR="00E02CD4" w:rsidRPr="00B429D8" w:rsidRDefault="001E1A9A">
      <w:pPr>
        <w:numPr>
          <w:ilvl w:val="0"/>
          <w:numId w:val="10"/>
        </w:numPr>
        <w:spacing w:after="88" w:line="259" w:lineRule="auto"/>
        <w:ind w:hanging="389"/>
        <w:rPr>
          <w:rFonts w:ascii="Arial" w:hAnsi="Arial" w:cs="Arial"/>
          <w:sz w:val="20"/>
          <w:szCs w:val="20"/>
        </w:rPr>
      </w:pPr>
      <w:r w:rsidRPr="00B429D8">
        <w:rPr>
          <w:rFonts w:ascii="Arial" w:hAnsi="Arial" w:cs="Arial"/>
          <w:sz w:val="20"/>
          <w:szCs w:val="20"/>
        </w:rPr>
        <w:t>INCIDENTS MANAGEMENT &amp; FIRST AID</w:t>
      </w:r>
    </w:p>
    <w:p w14:paraId="17ED4CA4" w14:textId="77777777" w:rsidR="00E02CD4" w:rsidRPr="00B429D8" w:rsidRDefault="001E1A9A">
      <w:pPr>
        <w:spacing w:after="99" w:line="226" w:lineRule="auto"/>
        <w:ind w:left="154"/>
        <w:jc w:val="left"/>
        <w:rPr>
          <w:rFonts w:ascii="Arial" w:hAnsi="Arial" w:cs="Arial"/>
          <w:sz w:val="20"/>
          <w:szCs w:val="20"/>
        </w:rPr>
      </w:pPr>
      <w:r w:rsidRPr="00B429D8">
        <w:rPr>
          <w:rFonts w:ascii="Arial" w:hAnsi="Arial" w:cs="Arial"/>
          <w:sz w:val="20"/>
          <w:szCs w:val="20"/>
        </w:rPr>
        <w:t>All incidents and accidents as per Section of the Act must be reported, recorded and investigated as per General Administration Regulation 8 &amp; 9. Where a fatality or permanent disabling injury or incident occurs on the Construction site, the Client must ensure that the Principal Contractor provides the Provincial Director with a report contemplated in Section 24 of the Act and the report includes the measures that the Principal Contractor intends to implement to ensure a safe construction site.</w:t>
      </w:r>
    </w:p>
    <w:p w14:paraId="05A1E35C" w14:textId="77777777" w:rsidR="00E02CD4" w:rsidRPr="00B429D8" w:rsidRDefault="001E1A9A">
      <w:pPr>
        <w:pStyle w:val="Heading1"/>
        <w:ind w:left="188"/>
        <w:rPr>
          <w:rFonts w:ascii="Arial" w:hAnsi="Arial" w:cs="Arial"/>
          <w:sz w:val="20"/>
          <w:szCs w:val="20"/>
        </w:rPr>
      </w:pPr>
      <w:r w:rsidRPr="00B429D8">
        <w:rPr>
          <w:rFonts w:ascii="Arial" w:hAnsi="Arial" w:cs="Arial"/>
          <w:sz w:val="20"/>
          <w:szCs w:val="20"/>
        </w:rPr>
        <w:t>15. HEALTH AND SAFETY AUDITS</w:t>
      </w:r>
    </w:p>
    <w:p w14:paraId="2E9BE13E" w14:textId="77777777" w:rsidR="00E02CD4" w:rsidRPr="00B429D8" w:rsidRDefault="001E1A9A">
      <w:pPr>
        <w:spacing w:after="186" w:line="226" w:lineRule="auto"/>
        <w:ind w:left="86"/>
        <w:jc w:val="left"/>
        <w:rPr>
          <w:rFonts w:ascii="Arial" w:hAnsi="Arial" w:cs="Arial"/>
          <w:sz w:val="20"/>
          <w:szCs w:val="20"/>
        </w:rPr>
      </w:pPr>
      <w:r w:rsidRPr="00B429D8">
        <w:rPr>
          <w:rFonts w:ascii="Arial" w:hAnsi="Arial" w:cs="Arial"/>
          <w:sz w:val="20"/>
          <w:szCs w:val="20"/>
        </w:rPr>
        <w:t>The Client must ensure that periodic health and safety audits are conducted at intervals mutually agreed upon between the Principal Contractor and the Client at least every 30 days, the copy of the health and safety audit report must be provided to the Principal Contractor within seven days after the audit.</w:t>
      </w:r>
    </w:p>
    <w:p w14:paraId="2D1CD06E"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16. FIRE PRECAUTIONS ON CONSTRUCTION SITE</w:t>
      </w:r>
    </w:p>
    <w:p w14:paraId="4574DBAF" w14:textId="77777777" w:rsidR="00E02CD4" w:rsidRPr="00B429D8" w:rsidRDefault="001E1A9A">
      <w:pPr>
        <w:spacing w:after="168"/>
        <w:ind w:left="67" w:right="119"/>
        <w:rPr>
          <w:rFonts w:ascii="Arial" w:hAnsi="Arial" w:cs="Arial"/>
          <w:sz w:val="20"/>
          <w:szCs w:val="20"/>
        </w:rPr>
      </w:pPr>
      <w:r w:rsidRPr="00B429D8">
        <w:rPr>
          <w:rFonts w:ascii="Arial" w:hAnsi="Arial" w:cs="Arial"/>
          <w:sz w:val="20"/>
          <w:szCs w:val="20"/>
        </w:rPr>
        <w:t>The Principal Contractor shall provide suitable fire extinguishers which shall be serviced regularly in accordance with the manufacture's recommendations. Safety signage shall be prominently displayed in all areas where fire extinguishers are located. The Principal Contractor shall arrange for training of the relevant personnel, in the use of fire extinguishers.</w:t>
      </w:r>
    </w:p>
    <w:p w14:paraId="2F1CAC9B" w14:textId="77777777" w:rsidR="00E02CD4" w:rsidRPr="00B429D8" w:rsidRDefault="001E1A9A">
      <w:pPr>
        <w:spacing w:after="146" w:line="259" w:lineRule="auto"/>
        <w:ind w:left="91" w:right="518" w:firstLine="0"/>
        <w:rPr>
          <w:rFonts w:ascii="Arial" w:hAnsi="Arial" w:cs="Arial"/>
          <w:sz w:val="20"/>
          <w:szCs w:val="20"/>
        </w:rPr>
      </w:pPr>
      <w:r w:rsidRPr="00B429D8">
        <w:rPr>
          <w:rFonts w:ascii="Arial" w:hAnsi="Arial" w:cs="Arial"/>
          <w:sz w:val="20"/>
          <w:szCs w:val="20"/>
        </w:rPr>
        <w:t>The provisions of Regulation 29 of the Construction Regulations as well as Regulation 9 of Environmental Regulation for Workplaces shall be followed in every detail.</w:t>
      </w:r>
    </w:p>
    <w:p w14:paraId="7A167C97" w14:textId="77777777" w:rsidR="00E02CD4" w:rsidRPr="00B429D8" w:rsidRDefault="001E1A9A">
      <w:pPr>
        <w:numPr>
          <w:ilvl w:val="0"/>
          <w:numId w:val="11"/>
        </w:numPr>
        <w:spacing w:after="96" w:line="259" w:lineRule="auto"/>
        <w:ind w:left="485" w:hanging="394"/>
        <w:jc w:val="left"/>
        <w:rPr>
          <w:rFonts w:ascii="Arial" w:hAnsi="Arial" w:cs="Arial"/>
          <w:sz w:val="20"/>
          <w:szCs w:val="20"/>
        </w:rPr>
      </w:pPr>
      <w:r w:rsidRPr="00B429D8">
        <w:rPr>
          <w:rFonts w:ascii="Arial" w:hAnsi="Arial" w:cs="Arial"/>
          <w:sz w:val="20"/>
          <w:szCs w:val="20"/>
        </w:rPr>
        <w:t>ELECTRICAL INSTALLATIONS AND MACHINERY ON CONSTRUCTION SITE.</w:t>
      </w:r>
    </w:p>
    <w:p w14:paraId="4BB6953B" w14:textId="77777777" w:rsidR="00E02CD4" w:rsidRPr="00B429D8" w:rsidRDefault="001E1A9A">
      <w:pPr>
        <w:spacing w:after="214" w:line="226" w:lineRule="auto"/>
        <w:ind w:left="86"/>
        <w:jc w:val="left"/>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69504" behindDoc="0" locked="0" layoutInCell="1" allowOverlap="1" wp14:anchorId="09620510" wp14:editId="1068DD1B">
                <wp:simplePos x="0" y="0"/>
                <wp:positionH relativeFrom="page">
                  <wp:posOffset>990667</wp:posOffset>
                </wp:positionH>
                <wp:positionV relativeFrom="page">
                  <wp:posOffset>9693101</wp:posOffset>
                </wp:positionV>
                <wp:extent cx="5809879" cy="45722"/>
                <wp:effectExtent l="0" t="0" r="0" b="0"/>
                <wp:wrapTopAndBottom/>
                <wp:docPr id="52557" name="Group 17"/>
                <wp:cNvGraphicFramePr/>
                <a:graphic xmlns:a="http://schemas.openxmlformats.org/drawingml/2006/main">
                  <a:graphicData uri="http://schemas.microsoft.com/office/word/2010/wordprocessingGroup">
                    <wpg:wgp>
                      <wpg:cNvGrpSpPr/>
                      <wpg:grpSpPr>
                        <a:xfrm>
                          <a:off x="0" y="0"/>
                          <a:ext cx="5809879" cy="45722"/>
                          <a:chOff x="0" y="0"/>
                          <a:chExt cx="5809879" cy="45722"/>
                        </a:xfrm>
                      </wpg:grpSpPr>
                      <wps:wsp>
                        <wps:cNvPr id="52556" name="Shape 52556"/>
                        <wps:cNvSpPr/>
                        <wps:spPr>
                          <a:xfrm>
                            <a:off x="0" y="0"/>
                            <a:ext cx="5809879" cy="45722"/>
                          </a:xfrm>
                          <a:custGeom>
                            <a:avLst/>
                            <a:gdLst/>
                            <a:ahLst/>
                            <a:cxnLst/>
                            <a:rect l="0" t="0" r="0" b="0"/>
                            <a:pathLst>
                              <a:path w="5809879" h="45722">
                                <a:moveTo>
                                  <a:pt x="0" y="22861"/>
                                </a:moveTo>
                                <a:lnTo>
                                  <a:pt x="5809879"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57" style="width:457.471pt;height:3.60016pt;position:absolute;mso-position-horizontal-relative:page;mso-position-horizontal:absolute;margin-left:78.0052pt;mso-position-vertical-relative:page;margin-top:763.236pt;" coordsize="58098,457">
                <v:shape id="Shape 52556" style="position:absolute;width:58098;height:457;left:0;top:0;" coordsize="5809879,45722" path="m0,22861l5809879,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 shall designate a competent electrician in writing who shall control all electrical installations. All temporary electrical installations used by the contractor are inspected at least once a week by a competent person and the inspection findings are recorded in a register kept on the construction site. All Electrical machinery is inspected by the authorized operator or user on daily basis using a relevant checklist prior to use and the inspection findings are recorded in a register kept on the construction site.</w:t>
      </w:r>
    </w:p>
    <w:p w14:paraId="3687D353" w14:textId="77777777" w:rsidR="00E02CD4" w:rsidRPr="00B429D8" w:rsidRDefault="001E1A9A">
      <w:pPr>
        <w:spacing w:after="132" w:line="259" w:lineRule="auto"/>
        <w:ind w:left="91" w:firstLine="0"/>
        <w:rPr>
          <w:rFonts w:ascii="Arial" w:hAnsi="Arial" w:cs="Arial"/>
          <w:sz w:val="20"/>
          <w:szCs w:val="20"/>
        </w:rPr>
      </w:pPr>
      <w:r w:rsidRPr="00B429D8">
        <w:rPr>
          <w:rFonts w:ascii="Arial" w:hAnsi="Arial" w:cs="Arial"/>
          <w:sz w:val="20"/>
          <w:szCs w:val="20"/>
        </w:rPr>
        <w:lastRenderedPageBreak/>
        <w:t>The provisions of Regulation 5, 6 &amp; 9 of the Electrical Installation Regulations shall be followed in every detail.</w:t>
      </w:r>
    </w:p>
    <w:p w14:paraId="13C2D74B" w14:textId="77777777" w:rsidR="00E02CD4" w:rsidRPr="00B429D8" w:rsidRDefault="001E1A9A">
      <w:pPr>
        <w:numPr>
          <w:ilvl w:val="0"/>
          <w:numId w:val="11"/>
        </w:numPr>
        <w:spacing w:after="114" w:line="259" w:lineRule="auto"/>
        <w:ind w:left="485" w:hanging="394"/>
        <w:jc w:val="left"/>
        <w:rPr>
          <w:rFonts w:ascii="Arial" w:hAnsi="Arial" w:cs="Arial"/>
          <w:sz w:val="20"/>
          <w:szCs w:val="20"/>
        </w:rPr>
      </w:pPr>
      <w:r w:rsidRPr="00B429D8">
        <w:rPr>
          <w:rFonts w:ascii="Arial" w:hAnsi="Arial" w:cs="Arial"/>
          <w:sz w:val="20"/>
          <w:szCs w:val="20"/>
        </w:rPr>
        <w:t>PERSONAL PROTECTIVE EQUIPMENT AND CLOTHING.</w:t>
      </w:r>
    </w:p>
    <w:p w14:paraId="34CA1E4E" w14:textId="77777777" w:rsidR="00E02CD4" w:rsidRPr="00B429D8" w:rsidRDefault="001E1A9A">
      <w:pPr>
        <w:spacing w:after="214" w:line="226" w:lineRule="auto"/>
        <w:ind w:left="86"/>
        <w:jc w:val="left"/>
        <w:rPr>
          <w:rFonts w:ascii="Arial" w:hAnsi="Arial" w:cs="Arial"/>
          <w:sz w:val="20"/>
          <w:szCs w:val="20"/>
        </w:rPr>
      </w:pPr>
      <w:r w:rsidRPr="00B429D8">
        <w:rPr>
          <w:rFonts w:ascii="Arial" w:hAnsi="Arial" w:cs="Arial"/>
          <w:sz w:val="20"/>
          <w:szCs w:val="20"/>
        </w:rPr>
        <w:t>The Principal Contractor shall ensure that every employee is issued with, and wears SANS-approved P.P.E. as per the conducted risk assessment. Failure to use protective equipment as per the risk assessment shall require disciplinary intervention and this process shall be documented in the induction. No employer shall in respect of anything which he is in terms of this Act required to provide or to do in the interest of health or safety of an employee make any deductions from any employee's remuneration or require or permit any employee to make any payment to him or to any other person.</w:t>
      </w:r>
    </w:p>
    <w:p w14:paraId="48F969CE" w14:textId="77777777" w:rsidR="00E02CD4" w:rsidRPr="00B429D8" w:rsidRDefault="001E1A9A">
      <w:pPr>
        <w:spacing w:after="3" w:line="259" w:lineRule="auto"/>
        <w:ind w:left="91" w:firstLine="0"/>
        <w:rPr>
          <w:rFonts w:ascii="Arial" w:hAnsi="Arial" w:cs="Arial"/>
          <w:sz w:val="20"/>
          <w:szCs w:val="20"/>
        </w:rPr>
      </w:pPr>
      <w:r w:rsidRPr="00B429D8">
        <w:rPr>
          <w:rFonts w:ascii="Arial" w:hAnsi="Arial" w:cs="Arial"/>
          <w:sz w:val="20"/>
          <w:szCs w:val="20"/>
        </w:rPr>
        <w:t>The provisions of Regulation 2 of the General Safety Regulations shall be followed in every detail.</w:t>
      </w:r>
    </w:p>
    <w:p w14:paraId="235CEB04"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19. OCCUPATIONAL HEALTH AND SAFETY SIGNAGE</w:t>
      </w:r>
    </w:p>
    <w:p w14:paraId="3EB0B080" w14:textId="77777777" w:rsidR="00E02CD4" w:rsidRPr="00B429D8" w:rsidRDefault="001E1A9A">
      <w:pPr>
        <w:spacing w:after="189"/>
        <w:ind w:left="67" w:right="119"/>
        <w:rPr>
          <w:rFonts w:ascii="Arial" w:hAnsi="Arial" w:cs="Arial"/>
          <w:sz w:val="20"/>
          <w:szCs w:val="20"/>
        </w:rPr>
      </w:pPr>
      <w:r w:rsidRPr="00B429D8">
        <w:rPr>
          <w:rFonts w:ascii="Arial" w:hAnsi="Arial" w:cs="Arial"/>
          <w:sz w:val="20"/>
          <w:szCs w:val="20"/>
        </w:rPr>
        <w:t>The Principal Contractor shall erect and maintain quality safety signage. The signage shall include but is not limited to:</w:t>
      </w:r>
    </w:p>
    <w:p w14:paraId="1B6FF33F" w14:textId="77777777" w:rsidR="00E02CD4" w:rsidRPr="00B429D8" w:rsidRDefault="001E1A9A">
      <w:pPr>
        <w:numPr>
          <w:ilvl w:val="0"/>
          <w:numId w:val="12"/>
        </w:numPr>
        <w:spacing w:after="30"/>
        <w:ind w:right="119" w:hanging="360"/>
        <w:rPr>
          <w:rFonts w:ascii="Arial" w:hAnsi="Arial" w:cs="Arial"/>
          <w:sz w:val="20"/>
          <w:szCs w:val="20"/>
        </w:rPr>
      </w:pPr>
      <w:r w:rsidRPr="00B429D8">
        <w:rPr>
          <w:rFonts w:ascii="Arial" w:hAnsi="Arial" w:cs="Arial"/>
          <w:sz w:val="20"/>
          <w:szCs w:val="20"/>
        </w:rPr>
        <w:t xml:space="preserve">The construction work permit number displayed at the entrance (if applicable) </w:t>
      </w:r>
      <w:r w:rsidRPr="00B429D8">
        <w:rPr>
          <w:rFonts w:ascii="Arial" w:hAnsi="Arial" w:cs="Arial"/>
          <w:noProof/>
          <w:sz w:val="20"/>
          <w:szCs w:val="20"/>
        </w:rPr>
        <w:drawing>
          <wp:inline distT="0" distB="0" distL="0" distR="0" wp14:anchorId="21F70151" wp14:editId="1BFA5639">
            <wp:extent cx="54868" cy="57915"/>
            <wp:effectExtent l="0" t="0" r="0" b="0"/>
            <wp:docPr id="22915" name="Picture 18"/>
            <wp:cNvGraphicFramePr/>
            <a:graphic xmlns:a="http://schemas.openxmlformats.org/drawingml/2006/main">
              <a:graphicData uri="http://schemas.openxmlformats.org/drawingml/2006/picture">
                <pic:pic xmlns:pic="http://schemas.openxmlformats.org/drawingml/2006/picture">
                  <pic:nvPicPr>
                    <pic:cNvPr id="22915" name="Picture 22915"/>
                    <pic:cNvPicPr/>
                  </pic:nvPicPr>
                  <pic:blipFill>
                    <a:blip r:embed="rId16"/>
                    <a:stretch>
                      <a:fillRect/>
                    </a:stretch>
                  </pic:blipFill>
                  <pic:spPr>
                    <a:xfrm>
                      <a:off x="0" y="0"/>
                      <a:ext cx="54868" cy="57915"/>
                    </a:xfrm>
                    <a:prstGeom prst="rect">
                      <a:avLst/>
                    </a:prstGeom>
                  </pic:spPr>
                </pic:pic>
              </a:graphicData>
            </a:graphic>
          </wp:inline>
        </w:drawing>
      </w:r>
      <w:r w:rsidRPr="00B429D8">
        <w:rPr>
          <w:rFonts w:ascii="Arial" w:hAnsi="Arial" w:cs="Arial"/>
          <w:sz w:val="20"/>
          <w:szCs w:val="20"/>
        </w:rPr>
        <w:t xml:space="preserve"> Access restrictions</w:t>
      </w:r>
    </w:p>
    <w:p w14:paraId="30D37C13" w14:textId="77777777" w:rsidR="00E02CD4" w:rsidRPr="00B429D8" w:rsidRDefault="001E1A9A">
      <w:pPr>
        <w:numPr>
          <w:ilvl w:val="0"/>
          <w:numId w:val="12"/>
        </w:numPr>
        <w:ind w:right="119" w:hanging="360"/>
        <w:rPr>
          <w:rFonts w:ascii="Arial" w:hAnsi="Arial" w:cs="Arial"/>
          <w:sz w:val="20"/>
          <w:szCs w:val="20"/>
        </w:rPr>
      </w:pPr>
      <w:r w:rsidRPr="00B429D8">
        <w:rPr>
          <w:rFonts w:ascii="Arial" w:hAnsi="Arial" w:cs="Arial"/>
          <w:sz w:val="20"/>
          <w:szCs w:val="20"/>
        </w:rPr>
        <w:t xml:space="preserve">A sign indicating that all visitors must report to the site office and must be accompanied by the Principal Contractor when accessing the site </w:t>
      </w:r>
      <w:r w:rsidRPr="00B429D8">
        <w:rPr>
          <w:rFonts w:ascii="Arial" w:hAnsi="Arial" w:cs="Arial"/>
          <w:noProof/>
          <w:sz w:val="20"/>
          <w:szCs w:val="20"/>
        </w:rPr>
        <w:drawing>
          <wp:inline distT="0" distB="0" distL="0" distR="0" wp14:anchorId="6DCA7B5B" wp14:editId="0BEB4A2C">
            <wp:extent cx="57916" cy="57915"/>
            <wp:effectExtent l="0" t="0" r="0" b="0"/>
            <wp:docPr id="22917" name="Picture 19"/>
            <wp:cNvGraphicFramePr/>
            <a:graphic xmlns:a="http://schemas.openxmlformats.org/drawingml/2006/main">
              <a:graphicData uri="http://schemas.openxmlformats.org/drawingml/2006/picture">
                <pic:pic xmlns:pic="http://schemas.openxmlformats.org/drawingml/2006/picture">
                  <pic:nvPicPr>
                    <pic:cNvPr id="22917" name="Picture 22917"/>
                    <pic:cNvPicPr/>
                  </pic:nvPicPr>
                  <pic:blipFill>
                    <a:blip r:embed="rId17"/>
                    <a:stretch>
                      <a:fillRect/>
                    </a:stretch>
                  </pic:blipFill>
                  <pic:spPr>
                    <a:xfrm>
                      <a:off x="0" y="0"/>
                      <a:ext cx="57916" cy="57915"/>
                    </a:xfrm>
                    <a:prstGeom prst="rect">
                      <a:avLst/>
                    </a:prstGeom>
                  </pic:spPr>
                </pic:pic>
              </a:graphicData>
            </a:graphic>
          </wp:inline>
        </w:drawing>
      </w:r>
      <w:r w:rsidRPr="00B429D8">
        <w:rPr>
          <w:rFonts w:ascii="Arial" w:hAnsi="Arial" w:cs="Arial"/>
          <w:sz w:val="20"/>
          <w:szCs w:val="20"/>
        </w:rPr>
        <w:t xml:space="preserve"> The name and telephone number of the responsible person(s)</w:t>
      </w:r>
    </w:p>
    <w:p w14:paraId="3C4BA39E" w14:textId="77777777" w:rsidR="00E02CD4" w:rsidRPr="00B429D8" w:rsidRDefault="001E1A9A">
      <w:pPr>
        <w:numPr>
          <w:ilvl w:val="0"/>
          <w:numId w:val="12"/>
        </w:numPr>
        <w:spacing w:after="76"/>
        <w:ind w:right="119" w:hanging="360"/>
        <w:rPr>
          <w:rFonts w:ascii="Arial" w:hAnsi="Arial" w:cs="Arial"/>
          <w:sz w:val="20"/>
          <w:szCs w:val="20"/>
        </w:rPr>
      </w:pPr>
      <w:r w:rsidRPr="00B429D8">
        <w:rPr>
          <w:rFonts w:ascii="Arial" w:hAnsi="Arial" w:cs="Arial"/>
          <w:sz w:val="20"/>
          <w:szCs w:val="20"/>
        </w:rPr>
        <w:t>Emergency telephone number(s)</w:t>
      </w:r>
    </w:p>
    <w:p w14:paraId="3CD0BF83" w14:textId="77777777" w:rsidR="00E02CD4" w:rsidRPr="00B429D8" w:rsidRDefault="001E1A9A">
      <w:pPr>
        <w:numPr>
          <w:ilvl w:val="0"/>
          <w:numId w:val="12"/>
        </w:numPr>
        <w:ind w:right="119" w:hanging="360"/>
        <w:rPr>
          <w:rFonts w:ascii="Arial" w:hAnsi="Arial" w:cs="Arial"/>
          <w:sz w:val="20"/>
          <w:szCs w:val="20"/>
        </w:rPr>
      </w:pPr>
      <w:r w:rsidRPr="00B429D8">
        <w:rPr>
          <w:rFonts w:ascii="Arial" w:hAnsi="Arial" w:cs="Arial"/>
          <w:sz w:val="20"/>
          <w:szCs w:val="20"/>
        </w:rPr>
        <w:t xml:space="preserve">PPE to be worn at the </w:t>
      </w:r>
      <w:r w:rsidR="00E22BBA" w:rsidRPr="00B429D8">
        <w:rPr>
          <w:rFonts w:ascii="Arial" w:hAnsi="Arial" w:cs="Arial"/>
          <w:sz w:val="20"/>
          <w:szCs w:val="20"/>
        </w:rPr>
        <w:t>site</w:t>
      </w:r>
    </w:p>
    <w:p w14:paraId="2F4FD9A3" w14:textId="77777777" w:rsidR="00E02CD4" w:rsidRPr="00B429D8" w:rsidRDefault="001E1A9A">
      <w:pPr>
        <w:numPr>
          <w:ilvl w:val="0"/>
          <w:numId w:val="12"/>
        </w:numPr>
        <w:spacing w:after="106"/>
        <w:ind w:right="119" w:hanging="360"/>
        <w:rPr>
          <w:rFonts w:ascii="Arial" w:hAnsi="Arial" w:cs="Arial"/>
          <w:sz w:val="20"/>
          <w:szCs w:val="20"/>
        </w:rPr>
      </w:pPr>
      <w:r w:rsidRPr="00B429D8">
        <w:rPr>
          <w:rFonts w:ascii="Arial" w:hAnsi="Arial" w:cs="Arial"/>
          <w:sz w:val="20"/>
          <w:szCs w:val="20"/>
        </w:rPr>
        <w:t>When falling objects may occur, relevant barricading and warning signs must be erected</w:t>
      </w:r>
    </w:p>
    <w:p w14:paraId="255CFBE9" w14:textId="77777777" w:rsidR="00E02CD4" w:rsidRPr="00B429D8" w:rsidRDefault="001E1A9A">
      <w:pPr>
        <w:numPr>
          <w:ilvl w:val="0"/>
          <w:numId w:val="12"/>
        </w:numPr>
        <w:spacing w:after="107"/>
        <w:ind w:right="119" w:hanging="360"/>
        <w:rPr>
          <w:rFonts w:ascii="Arial" w:hAnsi="Arial" w:cs="Arial"/>
          <w:sz w:val="20"/>
          <w:szCs w:val="20"/>
        </w:rPr>
      </w:pPr>
      <w:r w:rsidRPr="00B429D8">
        <w:rPr>
          <w:rFonts w:ascii="Arial" w:hAnsi="Arial" w:cs="Arial"/>
          <w:sz w:val="20"/>
          <w:szCs w:val="20"/>
        </w:rPr>
        <w:t>Excavations, heights structures, temporary structures and all risk areas must be indicated as per the specific methods defined in the H&amp;S Plan.</w:t>
      </w:r>
    </w:p>
    <w:p w14:paraId="7B38EE3C" w14:textId="77777777" w:rsidR="00E02CD4" w:rsidRPr="00B429D8" w:rsidRDefault="001E1A9A">
      <w:pPr>
        <w:pStyle w:val="Heading1"/>
        <w:ind w:left="101"/>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70528" behindDoc="0" locked="0" layoutInCell="1" allowOverlap="1" wp14:anchorId="5C89340D" wp14:editId="169ECE29">
                <wp:simplePos x="0" y="0"/>
                <wp:positionH relativeFrom="page">
                  <wp:posOffset>978474</wp:posOffset>
                </wp:positionH>
                <wp:positionV relativeFrom="page">
                  <wp:posOffset>9683957</wp:posOffset>
                </wp:positionV>
                <wp:extent cx="5803782" cy="45722"/>
                <wp:effectExtent l="0" t="0" r="0" b="0"/>
                <wp:wrapTopAndBottom/>
                <wp:docPr id="52559" name="Group 20"/>
                <wp:cNvGraphicFramePr/>
                <a:graphic xmlns:a="http://schemas.openxmlformats.org/drawingml/2006/main">
                  <a:graphicData uri="http://schemas.microsoft.com/office/word/2010/wordprocessingGroup">
                    <wpg:wgp>
                      <wpg:cNvGrpSpPr/>
                      <wpg:grpSpPr>
                        <a:xfrm>
                          <a:off x="0" y="0"/>
                          <a:ext cx="5803782" cy="45722"/>
                          <a:chOff x="0" y="0"/>
                          <a:chExt cx="5803782" cy="45722"/>
                        </a:xfrm>
                      </wpg:grpSpPr>
                      <wps:wsp>
                        <wps:cNvPr id="52558" name="Shape 52558"/>
                        <wps:cNvSpPr/>
                        <wps:spPr>
                          <a:xfrm>
                            <a:off x="0" y="0"/>
                            <a:ext cx="5803782" cy="45722"/>
                          </a:xfrm>
                          <a:custGeom>
                            <a:avLst/>
                            <a:gdLst/>
                            <a:ahLst/>
                            <a:cxnLst/>
                            <a:rect l="0" t="0" r="0" b="0"/>
                            <a:pathLst>
                              <a:path w="5803782" h="45722">
                                <a:moveTo>
                                  <a:pt x="0" y="22861"/>
                                </a:moveTo>
                                <a:lnTo>
                                  <a:pt x="5803782"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59" style="width:456.991pt;height:3.60016pt;position:absolute;mso-position-horizontal-relative:page;mso-position-horizontal:absolute;margin-left:77.0452pt;mso-position-vertical-relative:page;margin-top:762.516pt;" coordsize="58037,457">
                <v:shape id="Shape 52558" style="position:absolute;width:58037;height:457;left:0;top:0;" coordsize="5803782,45722" path="m0,22861l5803782,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20. DUTIES OF PRINCIPAL CONTRACTORS AND CONTRACTORS</w:t>
      </w:r>
    </w:p>
    <w:p w14:paraId="521876C5" w14:textId="77777777" w:rsidR="00E02CD4" w:rsidRPr="00B429D8" w:rsidRDefault="001E1A9A">
      <w:pPr>
        <w:spacing w:after="286" w:line="226" w:lineRule="auto"/>
        <w:ind w:left="86"/>
        <w:jc w:val="left"/>
        <w:rPr>
          <w:rFonts w:ascii="Arial" w:hAnsi="Arial" w:cs="Arial"/>
          <w:sz w:val="20"/>
          <w:szCs w:val="20"/>
        </w:rPr>
      </w:pPr>
      <w:r w:rsidRPr="00B429D8">
        <w:rPr>
          <w:rFonts w:ascii="Arial" w:hAnsi="Arial" w:cs="Arial"/>
          <w:sz w:val="20"/>
          <w:szCs w:val="20"/>
        </w:rPr>
        <w:t xml:space="preserve">Contractors and sub-contractors must be given a copy of the H&amp;S specification and any additional specification issued by the Client and shall comply with these specifications integrally. All employers working on the site shall conform to the standard in the CHSS. All the duties of the Principal Contractor in this CHSS equally apply, in full, to contractors of such Principal Contractor and to sub-contractors of such contractors. The Principal Contractor shall ensure that the comprehensive and updated list of </w:t>
      </w:r>
      <w:r w:rsidR="00E22BBA" w:rsidRPr="00B429D8">
        <w:rPr>
          <w:rFonts w:ascii="Arial" w:hAnsi="Arial" w:cs="Arial"/>
          <w:sz w:val="20"/>
          <w:szCs w:val="20"/>
        </w:rPr>
        <w:t>alts</w:t>
      </w:r>
      <w:r w:rsidRPr="00B429D8">
        <w:rPr>
          <w:rFonts w:ascii="Arial" w:hAnsi="Arial" w:cs="Arial"/>
          <w:sz w:val="20"/>
          <w:szCs w:val="20"/>
        </w:rPr>
        <w:t xml:space="preserve"> the contractors and sub-contractors on site includes:</w:t>
      </w:r>
    </w:p>
    <w:p w14:paraId="0F9150E4" w14:textId="77777777" w:rsidR="00E02CD4" w:rsidRPr="00B429D8" w:rsidRDefault="001E1A9A">
      <w:pPr>
        <w:numPr>
          <w:ilvl w:val="0"/>
          <w:numId w:val="13"/>
        </w:numPr>
        <w:ind w:right="119" w:hanging="341"/>
        <w:rPr>
          <w:rFonts w:ascii="Arial" w:hAnsi="Arial" w:cs="Arial"/>
          <w:sz w:val="20"/>
          <w:szCs w:val="20"/>
        </w:rPr>
      </w:pPr>
      <w:r w:rsidRPr="00B429D8">
        <w:rPr>
          <w:rFonts w:ascii="Arial" w:hAnsi="Arial" w:cs="Arial"/>
          <w:sz w:val="20"/>
          <w:szCs w:val="20"/>
        </w:rPr>
        <w:t>A reference to the agreements between the parties, including all contractors</w:t>
      </w:r>
    </w:p>
    <w:p w14:paraId="54D8EED4" w14:textId="77777777" w:rsidR="00E02CD4" w:rsidRPr="00B429D8" w:rsidRDefault="001E1A9A">
      <w:pPr>
        <w:ind w:left="792" w:right="119"/>
        <w:rPr>
          <w:rFonts w:ascii="Arial" w:hAnsi="Arial" w:cs="Arial"/>
          <w:sz w:val="20"/>
          <w:szCs w:val="20"/>
        </w:rPr>
      </w:pPr>
      <w:r w:rsidRPr="00B429D8">
        <w:rPr>
          <w:rFonts w:ascii="Arial" w:hAnsi="Arial" w:cs="Arial"/>
          <w:sz w:val="20"/>
          <w:szCs w:val="20"/>
        </w:rPr>
        <w:t>Section 37(2) agreements with the Principal Contractor</w:t>
      </w:r>
    </w:p>
    <w:p w14:paraId="214F171B" w14:textId="77777777" w:rsidR="00E02CD4" w:rsidRPr="00B429D8" w:rsidRDefault="001E1A9A">
      <w:pPr>
        <w:numPr>
          <w:ilvl w:val="0"/>
          <w:numId w:val="13"/>
        </w:numPr>
        <w:ind w:right="119" w:hanging="341"/>
        <w:rPr>
          <w:rFonts w:ascii="Arial" w:hAnsi="Arial" w:cs="Arial"/>
          <w:sz w:val="20"/>
          <w:szCs w:val="20"/>
        </w:rPr>
      </w:pPr>
      <w:r w:rsidRPr="00B429D8">
        <w:rPr>
          <w:rFonts w:ascii="Arial" w:hAnsi="Arial" w:cs="Arial"/>
          <w:sz w:val="20"/>
          <w:szCs w:val="20"/>
        </w:rPr>
        <w:t>The type of work being done</w:t>
      </w:r>
    </w:p>
    <w:p w14:paraId="72362359" w14:textId="77777777" w:rsidR="00E02CD4" w:rsidRPr="00B429D8" w:rsidRDefault="001E1A9A">
      <w:pPr>
        <w:numPr>
          <w:ilvl w:val="0"/>
          <w:numId w:val="13"/>
        </w:numPr>
        <w:ind w:right="119" w:hanging="341"/>
        <w:rPr>
          <w:rFonts w:ascii="Arial" w:hAnsi="Arial" w:cs="Arial"/>
          <w:sz w:val="20"/>
          <w:szCs w:val="20"/>
        </w:rPr>
      </w:pPr>
      <w:r w:rsidRPr="00B429D8">
        <w:rPr>
          <w:rFonts w:ascii="Arial" w:hAnsi="Arial" w:cs="Arial"/>
          <w:sz w:val="20"/>
          <w:szCs w:val="20"/>
        </w:rPr>
        <w:t>The date of the approval of the H&amp;S Plan</w:t>
      </w:r>
    </w:p>
    <w:p w14:paraId="21F7048C" w14:textId="77777777" w:rsidR="00E02CD4" w:rsidRPr="00B429D8" w:rsidRDefault="001E1A9A">
      <w:pPr>
        <w:numPr>
          <w:ilvl w:val="0"/>
          <w:numId w:val="13"/>
        </w:numPr>
        <w:spacing w:after="149"/>
        <w:ind w:right="119" w:hanging="341"/>
        <w:rPr>
          <w:rFonts w:ascii="Arial" w:hAnsi="Arial" w:cs="Arial"/>
          <w:sz w:val="20"/>
          <w:szCs w:val="20"/>
        </w:rPr>
      </w:pPr>
      <w:r w:rsidRPr="00B429D8">
        <w:rPr>
          <w:rFonts w:ascii="Arial" w:hAnsi="Arial" w:cs="Arial"/>
          <w:sz w:val="20"/>
          <w:szCs w:val="20"/>
        </w:rPr>
        <w:t xml:space="preserve">The date of expiry of the COIDA certificate of good standing </w:t>
      </w:r>
      <w:r w:rsidRPr="00B429D8">
        <w:rPr>
          <w:rFonts w:ascii="Arial" w:hAnsi="Arial" w:cs="Arial"/>
          <w:noProof/>
          <w:sz w:val="20"/>
          <w:szCs w:val="20"/>
        </w:rPr>
        <w:drawing>
          <wp:inline distT="0" distB="0" distL="0" distR="0" wp14:anchorId="6557C2E6" wp14:editId="72DCE0BF">
            <wp:extent cx="54868" cy="54866"/>
            <wp:effectExtent l="0" t="0" r="0" b="0"/>
            <wp:docPr id="22924" name="Picture 21"/>
            <wp:cNvGraphicFramePr/>
            <a:graphic xmlns:a="http://schemas.openxmlformats.org/drawingml/2006/main">
              <a:graphicData uri="http://schemas.openxmlformats.org/drawingml/2006/picture">
                <pic:pic xmlns:pic="http://schemas.openxmlformats.org/drawingml/2006/picture">
                  <pic:nvPicPr>
                    <pic:cNvPr id="22924" name="Picture 22924"/>
                    <pic:cNvPicPr/>
                  </pic:nvPicPr>
                  <pic:blipFill>
                    <a:blip r:embed="rId18"/>
                    <a:stretch>
                      <a:fillRect/>
                    </a:stretch>
                  </pic:blipFill>
                  <pic:spPr>
                    <a:xfrm>
                      <a:off x="0" y="0"/>
                      <a:ext cx="54868" cy="54866"/>
                    </a:xfrm>
                    <a:prstGeom prst="rect">
                      <a:avLst/>
                    </a:prstGeom>
                  </pic:spPr>
                </pic:pic>
              </a:graphicData>
            </a:graphic>
          </wp:inline>
        </w:drawing>
      </w:r>
      <w:r w:rsidRPr="00B429D8">
        <w:rPr>
          <w:rFonts w:ascii="Arial" w:hAnsi="Arial" w:cs="Arial"/>
          <w:sz w:val="20"/>
          <w:szCs w:val="20"/>
        </w:rPr>
        <w:t xml:space="preserve"> The date of the last monthly audit</w:t>
      </w:r>
    </w:p>
    <w:p w14:paraId="1C76220A" w14:textId="1722E8AD" w:rsidR="00E02CD4" w:rsidRDefault="001E1A9A">
      <w:pPr>
        <w:spacing w:after="3" w:line="259" w:lineRule="auto"/>
        <w:ind w:left="91" w:firstLine="0"/>
        <w:rPr>
          <w:rFonts w:ascii="Arial" w:hAnsi="Arial" w:cs="Arial"/>
          <w:sz w:val="20"/>
          <w:szCs w:val="20"/>
        </w:rPr>
      </w:pPr>
      <w:r w:rsidRPr="00B429D8">
        <w:rPr>
          <w:rFonts w:ascii="Arial" w:hAnsi="Arial" w:cs="Arial"/>
          <w:sz w:val="20"/>
          <w:szCs w:val="20"/>
        </w:rPr>
        <w:t>The provisions of Regulation 7 of the Construction Regulations shall be followed in every detail.</w:t>
      </w:r>
    </w:p>
    <w:p w14:paraId="3144F2D1" w14:textId="77777777" w:rsidR="00B574BF" w:rsidRPr="00B429D8" w:rsidRDefault="00B574BF">
      <w:pPr>
        <w:spacing w:after="3" w:line="259" w:lineRule="auto"/>
        <w:ind w:left="91" w:firstLine="0"/>
        <w:rPr>
          <w:rFonts w:ascii="Arial" w:hAnsi="Arial" w:cs="Arial"/>
          <w:sz w:val="20"/>
          <w:szCs w:val="20"/>
        </w:rPr>
      </w:pPr>
    </w:p>
    <w:p w14:paraId="7B048F6E"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21. PUBLIC HEALTH AND SAFETY</w:t>
      </w:r>
    </w:p>
    <w:p w14:paraId="78FF58D5" w14:textId="77777777" w:rsidR="00E02CD4" w:rsidRPr="00B429D8" w:rsidRDefault="001E1A9A">
      <w:pPr>
        <w:spacing w:after="214" w:line="226" w:lineRule="auto"/>
        <w:ind w:left="86"/>
        <w:jc w:val="left"/>
        <w:rPr>
          <w:rFonts w:ascii="Arial" w:hAnsi="Arial" w:cs="Arial"/>
          <w:sz w:val="20"/>
          <w:szCs w:val="20"/>
        </w:rPr>
      </w:pPr>
      <w:r w:rsidRPr="00B429D8">
        <w:rPr>
          <w:rFonts w:ascii="Arial" w:hAnsi="Arial" w:cs="Arial"/>
          <w:sz w:val="20"/>
          <w:szCs w:val="20"/>
        </w:rPr>
        <w:t xml:space="preserve">The site </w:t>
      </w:r>
      <w:r w:rsidR="00E22BBA" w:rsidRPr="00B429D8">
        <w:rPr>
          <w:rFonts w:ascii="Arial" w:hAnsi="Arial" w:cs="Arial"/>
          <w:sz w:val="20"/>
          <w:szCs w:val="20"/>
        </w:rPr>
        <w:t>shall always be</w:t>
      </w:r>
      <w:r w:rsidRPr="00B429D8">
        <w:rPr>
          <w:rFonts w:ascii="Arial" w:hAnsi="Arial" w:cs="Arial"/>
          <w:sz w:val="20"/>
          <w:szCs w:val="20"/>
        </w:rPr>
        <w:t xml:space="preserve"> secured to prevent the unauthorized access of persons to construction risk areas. Appropriate health and safety signage shall be posted and access control to site must be exercised via a single access point. All members entering the site must indicate in what capacity them visiting the site. The access point must be designed and constructed to allow for temporary parking, entry of construction vehicles, entry of personnel transport vehicles and entry of individual workers and other persons. The principal Contractor shall ensure that each person visiting the site shall be inducted to the site and such abridged induction shall outline the hazards from on-site activities and the </w:t>
      </w:r>
      <w:r w:rsidRPr="00B429D8">
        <w:rPr>
          <w:rFonts w:ascii="Arial" w:hAnsi="Arial" w:cs="Arial"/>
          <w:sz w:val="20"/>
          <w:szCs w:val="20"/>
        </w:rPr>
        <w:lastRenderedPageBreak/>
        <w:t>precautions to be observed to avoid or minimize those risks. Visitors must only enter when accompanied by a responsible person designated by the Principal Contractor.</w:t>
      </w:r>
    </w:p>
    <w:p w14:paraId="76FFD68A"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22. CONSTRUCTION EMPLOYEES FACILITIES</w:t>
      </w:r>
    </w:p>
    <w:p w14:paraId="4FD67361" w14:textId="77777777" w:rsidR="00E02CD4" w:rsidRPr="00B429D8" w:rsidRDefault="001E1A9A">
      <w:pPr>
        <w:spacing w:after="162"/>
        <w:ind w:left="106" w:right="1109"/>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71552" behindDoc="0" locked="0" layoutInCell="1" allowOverlap="1" wp14:anchorId="1EA6EE82" wp14:editId="0518B318">
                <wp:simplePos x="0" y="0"/>
                <wp:positionH relativeFrom="page">
                  <wp:posOffset>984570</wp:posOffset>
                </wp:positionH>
                <wp:positionV relativeFrom="page">
                  <wp:posOffset>9677860</wp:posOffset>
                </wp:positionV>
                <wp:extent cx="5815975" cy="45722"/>
                <wp:effectExtent l="0" t="0" r="0" b="0"/>
                <wp:wrapTopAndBottom/>
                <wp:docPr id="52561" name="Group 22"/>
                <wp:cNvGraphicFramePr/>
                <a:graphic xmlns:a="http://schemas.openxmlformats.org/drawingml/2006/main">
                  <a:graphicData uri="http://schemas.microsoft.com/office/word/2010/wordprocessingGroup">
                    <wpg:wgp>
                      <wpg:cNvGrpSpPr/>
                      <wpg:grpSpPr>
                        <a:xfrm>
                          <a:off x="0" y="0"/>
                          <a:ext cx="5815975" cy="45722"/>
                          <a:chOff x="0" y="0"/>
                          <a:chExt cx="5815975" cy="45722"/>
                        </a:xfrm>
                      </wpg:grpSpPr>
                      <wps:wsp>
                        <wps:cNvPr id="52560" name="Shape 52560"/>
                        <wps:cNvSpPr/>
                        <wps:spPr>
                          <a:xfrm>
                            <a:off x="0" y="0"/>
                            <a:ext cx="5815975" cy="45722"/>
                          </a:xfrm>
                          <a:custGeom>
                            <a:avLst/>
                            <a:gdLst/>
                            <a:ahLst/>
                            <a:cxnLst/>
                            <a:rect l="0" t="0" r="0" b="0"/>
                            <a:pathLst>
                              <a:path w="5815975" h="45722">
                                <a:moveTo>
                                  <a:pt x="0" y="22861"/>
                                </a:moveTo>
                                <a:lnTo>
                                  <a:pt x="5815975"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61" style="width:457.951pt;height:3.60016pt;position:absolute;mso-position-horizontal-relative:page;mso-position-horizontal:absolute;margin-left:77.5252pt;mso-position-vertical-relative:page;margin-top:762.036pt;" coordsize="58159,457">
                <v:shape id="Shape 52560" style="position:absolute;width:58159;height:457;left:0;top:0;" coordsize="5815975,45722" path="m0,22861l5815975,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 shall provide at or within reasonable access of every construction site, the following clean, hygienic and maintained facilities: (a) Shower facilities after consultation with the employees or employees representatives, or at least one shower facility for every 15 persons; (b) at least one sanitary facility for each sex and for every 30 workers; (c) changing facilities for each sex; and (d) sheltered eating areas.</w:t>
      </w:r>
    </w:p>
    <w:p w14:paraId="711524D4" w14:textId="77777777" w:rsidR="00E02CD4" w:rsidRPr="00B429D8" w:rsidRDefault="001E1A9A">
      <w:pPr>
        <w:spacing w:after="147" w:line="259" w:lineRule="auto"/>
        <w:ind w:left="91" w:firstLine="0"/>
        <w:rPr>
          <w:rFonts w:ascii="Arial" w:hAnsi="Arial" w:cs="Arial"/>
          <w:sz w:val="20"/>
          <w:szCs w:val="20"/>
        </w:rPr>
      </w:pPr>
      <w:r w:rsidRPr="00B429D8">
        <w:rPr>
          <w:rFonts w:ascii="Arial" w:hAnsi="Arial" w:cs="Arial"/>
          <w:sz w:val="20"/>
          <w:szCs w:val="20"/>
        </w:rPr>
        <w:t>The provisions of Regulation 2, 3, 4, 6, 7, 9 of the Facilities Regulations shall be followed in every detail.</w:t>
      </w:r>
    </w:p>
    <w:p w14:paraId="5332DBFD"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23. HOUSEKEEPING AND GENERAL SAFEGUARDING ON CONSTRUCTION SITE</w:t>
      </w:r>
    </w:p>
    <w:p w14:paraId="612E663B" w14:textId="77777777" w:rsidR="00E02CD4" w:rsidRPr="00B429D8" w:rsidRDefault="001E1A9A">
      <w:pPr>
        <w:spacing w:after="162"/>
        <w:ind w:left="106" w:right="119"/>
        <w:rPr>
          <w:rFonts w:ascii="Arial" w:hAnsi="Arial" w:cs="Arial"/>
          <w:sz w:val="20"/>
          <w:szCs w:val="20"/>
        </w:rPr>
      </w:pPr>
      <w:r w:rsidRPr="00B429D8">
        <w:rPr>
          <w:rFonts w:ascii="Arial" w:hAnsi="Arial" w:cs="Arial"/>
          <w:sz w:val="20"/>
          <w:szCs w:val="20"/>
        </w:rPr>
        <w:t>The Principal Contractor shall appoint a person responsible for general housekeeping and stacking and storage of materials and equipment on the entire site.</w:t>
      </w:r>
    </w:p>
    <w:p w14:paraId="4C14BFCC" w14:textId="77777777" w:rsidR="00E02CD4" w:rsidRPr="00B429D8" w:rsidRDefault="001E1A9A">
      <w:pPr>
        <w:spacing w:after="138" w:line="259" w:lineRule="auto"/>
        <w:ind w:left="91" w:firstLine="0"/>
        <w:rPr>
          <w:rFonts w:ascii="Arial" w:hAnsi="Arial" w:cs="Arial"/>
          <w:sz w:val="20"/>
          <w:szCs w:val="20"/>
        </w:rPr>
      </w:pPr>
      <w:r w:rsidRPr="00B429D8">
        <w:rPr>
          <w:rFonts w:ascii="Arial" w:hAnsi="Arial" w:cs="Arial"/>
          <w:sz w:val="20"/>
          <w:szCs w:val="20"/>
        </w:rPr>
        <w:t>The provisions of Regulation 27 of the Construction Regulations shall be followed in every detail.</w:t>
      </w:r>
    </w:p>
    <w:p w14:paraId="530ED132" w14:textId="77777777" w:rsidR="00E02CD4" w:rsidRPr="00B429D8" w:rsidRDefault="001E1A9A">
      <w:pPr>
        <w:pStyle w:val="Heading1"/>
        <w:spacing w:after="119"/>
        <w:ind w:left="101"/>
        <w:rPr>
          <w:rFonts w:ascii="Arial" w:hAnsi="Arial" w:cs="Arial"/>
          <w:sz w:val="20"/>
          <w:szCs w:val="20"/>
        </w:rPr>
      </w:pPr>
      <w:r w:rsidRPr="00B429D8">
        <w:rPr>
          <w:rFonts w:ascii="Arial" w:hAnsi="Arial" w:cs="Arial"/>
          <w:sz w:val="20"/>
          <w:szCs w:val="20"/>
        </w:rPr>
        <w:t>24. CONSTRUCTION MEDICALS</w:t>
      </w:r>
    </w:p>
    <w:p w14:paraId="7A7C4E11" w14:textId="77777777" w:rsidR="00E02CD4" w:rsidRPr="00B429D8" w:rsidRDefault="001E1A9A">
      <w:pPr>
        <w:ind w:left="106" w:right="119"/>
        <w:rPr>
          <w:rFonts w:ascii="Arial" w:hAnsi="Arial" w:cs="Arial"/>
          <w:sz w:val="20"/>
          <w:szCs w:val="20"/>
        </w:rPr>
      </w:pPr>
      <w:r w:rsidRPr="00B429D8">
        <w:rPr>
          <w:rFonts w:ascii="Arial" w:hAnsi="Arial" w:cs="Arial"/>
          <w:sz w:val="20"/>
          <w:szCs w:val="20"/>
        </w:rPr>
        <w:t>A Principal Contractor must ensure that all his or her employees have a valid medical certificate of fitness specific to the construction work to be performed and issued by an Occupational Health Practitioner in the form of Annexure 3.</w:t>
      </w:r>
    </w:p>
    <w:p w14:paraId="0DCBD964"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25. HEALTH AND SAFETY REPRESENTATIVE AND SHE COMMITTEE</w:t>
      </w:r>
    </w:p>
    <w:p w14:paraId="605F8481" w14:textId="77777777" w:rsidR="00E02CD4" w:rsidRPr="00B429D8" w:rsidRDefault="001E1A9A">
      <w:pPr>
        <w:spacing w:after="151"/>
        <w:ind w:left="82" w:right="119"/>
        <w:rPr>
          <w:rFonts w:ascii="Arial" w:hAnsi="Arial" w:cs="Arial"/>
          <w:sz w:val="20"/>
          <w:szCs w:val="20"/>
        </w:rPr>
      </w:pPr>
      <w:r w:rsidRPr="00B429D8">
        <w:rPr>
          <w:rFonts w:ascii="Arial" w:hAnsi="Arial" w:cs="Arial"/>
          <w:sz w:val="20"/>
          <w:szCs w:val="20"/>
        </w:rPr>
        <w:t>Health and Safety Representatives</w:t>
      </w:r>
    </w:p>
    <w:p w14:paraId="4B6B2506" w14:textId="77777777" w:rsidR="00E02CD4" w:rsidRPr="00B429D8" w:rsidRDefault="001E1A9A">
      <w:pPr>
        <w:numPr>
          <w:ilvl w:val="0"/>
          <w:numId w:val="14"/>
        </w:numPr>
        <w:ind w:right="119" w:hanging="346"/>
        <w:rPr>
          <w:rFonts w:ascii="Arial" w:hAnsi="Arial" w:cs="Arial"/>
          <w:sz w:val="20"/>
          <w:szCs w:val="20"/>
        </w:rPr>
      </w:pPr>
      <w:r w:rsidRPr="00B429D8">
        <w:rPr>
          <w:rFonts w:ascii="Arial" w:hAnsi="Arial" w:cs="Arial"/>
          <w:sz w:val="20"/>
          <w:szCs w:val="20"/>
        </w:rPr>
        <w:t>The Principal Contractor shall ensure that Health and Safety Representatives are appointed in writing and exercise their functions as defined in OHSA.</w:t>
      </w:r>
    </w:p>
    <w:p w14:paraId="6878410D" w14:textId="77777777" w:rsidR="00E02CD4" w:rsidRPr="00B429D8" w:rsidRDefault="001E1A9A">
      <w:pPr>
        <w:numPr>
          <w:ilvl w:val="0"/>
          <w:numId w:val="14"/>
        </w:numPr>
        <w:ind w:right="119" w:hanging="346"/>
        <w:rPr>
          <w:rFonts w:ascii="Arial" w:hAnsi="Arial" w:cs="Arial"/>
          <w:sz w:val="20"/>
          <w:szCs w:val="20"/>
        </w:rPr>
      </w:pPr>
      <w:r w:rsidRPr="00B429D8">
        <w:rPr>
          <w:rFonts w:ascii="Arial" w:hAnsi="Arial" w:cs="Arial"/>
          <w:sz w:val="20"/>
          <w:szCs w:val="20"/>
        </w:rPr>
        <w:t>The Principal Contractor shall elect and appoint a health and safety representative regardless of the number of employees on the site.</w:t>
      </w:r>
    </w:p>
    <w:p w14:paraId="686482CF" w14:textId="77777777" w:rsidR="00E02CD4" w:rsidRPr="00B429D8" w:rsidRDefault="001E1A9A">
      <w:pPr>
        <w:numPr>
          <w:ilvl w:val="0"/>
          <w:numId w:val="14"/>
        </w:numPr>
        <w:spacing w:after="149"/>
        <w:ind w:right="119" w:hanging="346"/>
        <w:rPr>
          <w:rFonts w:ascii="Arial" w:hAnsi="Arial" w:cs="Arial"/>
          <w:sz w:val="20"/>
          <w:szCs w:val="20"/>
        </w:rPr>
      </w:pPr>
      <w:r w:rsidRPr="00B429D8">
        <w:rPr>
          <w:rFonts w:ascii="Arial" w:hAnsi="Arial" w:cs="Arial"/>
          <w:sz w:val="20"/>
          <w:szCs w:val="20"/>
        </w:rPr>
        <w:t xml:space="preserve">The H&amp;S representative </w:t>
      </w:r>
      <w:r w:rsidR="00E22BBA" w:rsidRPr="00B429D8">
        <w:rPr>
          <w:rFonts w:ascii="Arial" w:hAnsi="Arial" w:cs="Arial"/>
          <w:sz w:val="20"/>
          <w:szCs w:val="20"/>
        </w:rPr>
        <w:t>shall always be</w:t>
      </w:r>
      <w:r w:rsidRPr="00B429D8">
        <w:rPr>
          <w:rFonts w:ascii="Arial" w:hAnsi="Arial" w:cs="Arial"/>
          <w:sz w:val="20"/>
          <w:szCs w:val="20"/>
        </w:rPr>
        <w:t xml:space="preserve"> on site and report to the Health and Safety Officer and Construction Manager.</w:t>
      </w:r>
    </w:p>
    <w:p w14:paraId="72FB3F66" w14:textId="77777777" w:rsidR="00E02CD4" w:rsidRPr="00B429D8" w:rsidRDefault="001E1A9A">
      <w:pPr>
        <w:spacing w:after="151"/>
        <w:ind w:left="91" w:right="119"/>
        <w:rPr>
          <w:rFonts w:ascii="Arial" w:hAnsi="Arial" w:cs="Arial"/>
          <w:sz w:val="20"/>
          <w:szCs w:val="20"/>
        </w:rPr>
      </w:pPr>
      <w:r w:rsidRPr="00B429D8">
        <w:rPr>
          <w:rFonts w:ascii="Arial" w:hAnsi="Arial" w:cs="Arial"/>
          <w:sz w:val="20"/>
          <w:szCs w:val="20"/>
        </w:rPr>
        <w:t>Health and Safety Committee</w:t>
      </w:r>
    </w:p>
    <w:p w14:paraId="2BBC2417" w14:textId="715E5158" w:rsidR="00E02CD4" w:rsidRPr="00B429D8" w:rsidRDefault="001E1A9A">
      <w:pPr>
        <w:numPr>
          <w:ilvl w:val="0"/>
          <w:numId w:val="14"/>
        </w:numPr>
        <w:ind w:right="119" w:hanging="346"/>
        <w:rPr>
          <w:rFonts w:ascii="Arial" w:hAnsi="Arial" w:cs="Arial"/>
          <w:sz w:val="20"/>
          <w:szCs w:val="20"/>
        </w:rPr>
      </w:pPr>
      <w:r w:rsidRPr="00B429D8">
        <w:rPr>
          <w:rFonts w:ascii="Arial" w:hAnsi="Arial" w:cs="Arial"/>
          <w:sz w:val="20"/>
          <w:szCs w:val="20"/>
        </w:rPr>
        <w:t xml:space="preserve">The Principal Contractor shall ensure that the H&amp;S committee meets </w:t>
      </w:r>
      <w:r w:rsidR="00DB5F84" w:rsidRPr="00B429D8">
        <w:rPr>
          <w:rFonts w:ascii="Arial" w:hAnsi="Arial" w:cs="Arial"/>
          <w:sz w:val="20"/>
          <w:szCs w:val="20"/>
        </w:rPr>
        <w:t>monthly</w:t>
      </w:r>
    </w:p>
    <w:p w14:paraId="6BC15FE4" w14:textId="77777777" w:rsidR="00E02CD4" w:rsidRPr="00B429D8" w:rsidRDefault="001E1A9A">
      <w:pPr>
        <w:numPr>
          <w:ilvl w:val="0"/>
          <w:numId w:val="14"/>
        </w:numPr>
        <w:spacing w:after="214" w:line="226" w:lineRule="auto"/>
        <w:ind w:right="119" w:hanging="346"/>
        <w:rPr>
          <w:rFonts w:ascii="Arial" w:hAnsi="Arial" w:cs="Arial"/>
          <w:sz w:val="20"/>
          <w:szCs w:val="20"/>
        </w:rPr>
      </w:pPr>
      <w:r w:rsidRPr="00B429D8">
        <w:rPr>
          <w:rFonts w:ascii="Arial" w:hAnsi="Arial" w:cs="Arial"/>
          <w:noProof/>
          <w:sz w:val="20"/>
          <w:szCs w:val="20"/>
        </w:rPr>
        <mc:AlternateContent>
          <mc:Choice Requires="wpg">
            <w:drawing>
              <wp:anchor distT="0" distB="0" distL="114300" distR="114300" simplePos="0" relativeHeight="251672576" behindDoc="0" locked="0" layoutInCell="1" allowOverlap="1" wp14:anchorId="1F9B463C" wp14:editId="22E22D36">
                <wp:simplePos x="0" y="0"/>
                <wp:positionH relativeFrom="page">
                  <wp:posOffset>984570</wp:posOffset>
                </wp:positionH>
                <wp:positionV relativeFrom="page">
                  <wp:posOffset>9674812</wp:posOffset>
                </wp:positionV>
                <wp:extent cx="5809879" cy="45722"/>
                <wp:effectExtent l="0" t="0" r="0" b="0"/>
                <wp:wrapTopAndBottom/>
                <wp:docPr id="52563" name="Group 23"/>
                <wp:cNvGraphicFramePr/>
                <a:graphic xmlns:a="http://schemas.openxmlformats.org/drawingml/2006/main">
                  <a:graphicData uri="http://schemas.microsoft.com/office/word/2010/wordprocessingGroup">
                    <wpg:wgp>
                      <wpg:cNvGrpSpPr/>
                      <wpg:grpSpPr>
                        <a:xfrm>
                          <a:off x="0" y="0"/>
                          <a:ext cx="5809879" cy="45722"/>
                          <a:chOff x="0" y="0"/>
                          <a:chExt cx="5809879" cy="45722"/>
                        </a:xfrm>
                      </wpg:grpSpPr>
                      <wps:wsp>
                        <wps:cNvPr id="52562" name="Shape 52562"/>
                        <wps:cNvSpPr/>
                        <wps:spPr>
                          <a:xfrm>
                            <a:off x="0" y="0"/>
                            <a:ext cx="5809879" cy="45722"/>
                          </a:xfrm>
                          <a:custGeom>
                            <a:avLst/>
                            <a:gdLst/>
                            <a:ahLst/>
                            <a:cxnLst/>
                            <a:rect l="0" t="0" r="0" b="0"/>
                            <a:pathLst>
                              <a:path w="5809879" h="45722">
                                <a:moveTo>
                                  <a:pt x="0" y="22861"/>
                                </a:moveTo>
                                <a:lnTo>
                                  <a:pt x="5809879" y="22861"/>
                                </a:lnTo>
                              </a:path>
                            </a:pathLst>
                          </a:custGeom>
                          <a:ln w="45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52563" style="width:457.471pt;height:3.60016pt;position:absolute;mso-position-horizontal-relative:page;mso-position-horizontal:absolute;margin-left:77.5252pt;mso-position-vertical-relative:page;margin-top:761.796pt;" coordsize="58098,457">
                <v:shape id="Shape 52562" style="position:absolute;width:58098;height:457;left:0;top:0;" coordsize="5809879,45722" path="m0,22861l5809879,22861">
                  <v:stroke weight="3.60016pt" endcap="flat" joinstyle="miter" miterlimit="1" on="true" color="#000000"/>
                  <v:fill on="false" color="#000000"/>
                </v:shape>
                <w10:wrap type="topAndBottom"/>
              </v:group>
            </w:pict>
          </mc:Fallback>
        </mc:AlternateContent>
      </w:r>
      <w:r w:rsidRPr="00B429D8">
        <w:rPr>
          <w:rFonts w:ascii="Arial" w:hAnsi="Arial" w:cs="Arial"/>
          <w:sz w:val="20"/>
          <w:szCs w:val="20"/>
        </w:rPr>
        <w:t>The Principal Contractor's management and each contractor shall be represented at the H&amp;S committee meeting; contractors with more than 20 employees shall have an H&amp;S representative at each committee meeting and each contractor shall have a management member attending each H&amp;S committee meeting.</w:t>
      </w:r>
    </w:p>
    <w:p w14:paraId="7488B05A" w14:textId="77777777" w:rsidR="00E02CD4" w:rsidRPr="00B429D8" w:rsidRDefault="001E1A9A">
      <w:pPr>
        <w:pStyle w:val="Heading1"/>
        <w:ind w:left="101"/>
        <w:rPr>
          <w:rFonts w:ascii="Arial" w:hAnsi="Arial" w:cs="Arial"/>
          <w:sz w:val="20"/>
          <w:szCs w:val="20"/>
        </w:rPr>
      </w:pPr>
      <w:r w:rsidRPr="00B429D8">
        <w:rPr>
          <w:rFonts w:ascii="Arial" w:hAnsi="Arial" w:cs="Arial"/>
          <w:sz w:val="20"/>
          <w:szCs w:val="20"/>
        </w:rPr>
        <w:t>26. STACKING AND STORAGE ON CONSTRUCTION SITE</w:t>
      </w:r>
    </w:p>
    <w:p w14:paraId="3AE256B8" w14:textId="77777777" w:rsidR="00E02CD4" w:rsidRPr="00B429D8" w:rsidRDefault="001E1A9A">
      <w:pPr>
        <w:ind w:left="96" w:right="119"/>
        <w:rPr>
          <w:rFonts w:ascii="Arial" w:hAnsi="Arial" w:cs="Arial"/>
          <w:sz w:val="20"/>
          <w:szCs w:val="20"/>
        </w:rPr>
      </w:pPr>
      <w:r w:rsidRPr="00B429D8">
        <w:rPr>
          <w:rFonts w:ascii="Arial" w:hAnsi="Arial" w:cs="Arial"/>
          <w:sz w:val="20"/>
          <w:szCs w:val="20"/>
        </w:rPr>
        <w:t>A Principal Contractor must, in addition to compliance with the provisions for the stacking of articles in the General Safety Regulations, 2003, ensure that—</w:t>
      </w:r>
    </w:p>
    <w:p w14:paraId="1825AB96" w14:textId="3D23F7B8" w:rsidR="00E02CD4" w:rsidRDefault="001E1A9A">
      <w:pPr>
        <w:spacing w:after="235"/>
        <w:ind w:left="87" w:right="624"/>
        <w:rPr>
          <w:rFonts w:ascii="Arial" w:hAnsi="Arial" w:cs="Arial"/>
          <w:sz w:val="20"/>
          <w:szCs w:val="20"/>
        </w:rPr>
      </w:pPr>
      <w:r w:rsidRPr="00B429D8">
        <w:rPr>
          <w:rFonts w:ascii="Arial" w:hAnsi="Arial" w:cs="Arial"/>
          <w:sz w:val="20"/>
          <w:szCs w:val="20"/>
        </w:rPr>
        <w:t xml:space="preserve">A competent person is appointed in writing with the duty of supervising all stacking and storage on a construction site; Adequate storage areas are </w:t>
      </w:r>
      <w:r w:rsidR="008E3B43" w:rsidRPr="00B429D8">
        <w:rPr>
          <w:rFonts w:ascii="Arial" w:hAnsi="Arial" w:cs="Arial"/>
          <w:sz w:val="20"/>
          <w:szCs w:val="20"/>
        </w:rPr>
        <w:t>provided; are</w:t>
      </w:r>
      <w:r w:rsidRPr="00B429D8">
        <w:rPr>
          <w:rFonts w:ascii="Arial" w:hAnsi="Arial" w:cs="Arial"/>
          <w:sz w:val="20"/>
          <w:szCs w:val="20"/>
        </w:rPr>
        <w:t xml:space="preserve"> demarcated storage areas; and storage areas are kept neat and under control.</w:t>
      </w:r>
    </w:p>
    <w:p w14:paraId="27E325BD" w14:textId="77777777" w:rsidR="00B574BF" w:rsidRPr="00B429D8" w:rsidRDefault="00B574BF">
      <w:pPr>
        <w:spacing w:after="235"/>
        <w:ind w:left="87" w:right="624"/>
        <w:rPr>
          <w:rFonts w:ascii="Arial" w:hAnsi="Arial" w:cs="Arial"/>
          <w:sz w:val="20"/>
          <w:szCs w:val="20"/>
        </w:rPr>
      </w:pPr>
    </w:p>
    <w:p w14:paraId="78344BB1" w14:textId="77777777" w:rsidR="00E02CD4" w:rsidRPr="00B429D8" w:rsidRDefault="001E1A9A">
      <w:pPr>
        <w:pStyle w:val="Heading1"/>
        <w:spacing w:after="153"/>
        <w:ind w:left="101"/>
        <w:rPr>
          <w:rFonts w:ascii="Arial" w:hAnsi="Arial" w:cs="Arial"/>
          <w:sz w:val="20"/>
          <w:szCs w:val="20"/>
        </w:rPr>
      </w:pPr>
      <w:r w:rsidRPr="00B429D8">
        <w:rPr>
          <w:rFonts w:ascii="Arial" w:hAnsi="Arial" w:cs="Arial"/>
          <w:sz w:val="20"/>
          <w:szCs w:val="20"/>
        </w:rPr>
        <w:lastRenderedPageBreak/>
        <w:t>27. EMERGENCY PROCEDURES/ PLAN</w:t>
      </w:r>
    </w:p>
    <w:p w14:paraId="0948B9F8" w14:textId="77777777" w:rsidR="00E02CD4" w:rsidRPr="00B429D8" w:rsidRDefault="001E1A9A">
      <w:pPr>
        <w:spacing w:after="209"/>
        <w:ind w:left="101" w:right="34"/>
        <w:rPr>
          <w:rFonts w:ascii="Arial" w:hAnsi="Arial" w:cs="Arial"/>
          <w:sz w:val="20"/>
          <w:szCs w:val="20"/>
        </w:rPr>
      </w:pPr>
      <w:r w:rsidRPr="00B429D8">
        <w:rPr>
          <w:rFonts w:ascii="Arial" w:hAnsi="Arial" w:cs="Arial"/>
          <w:sz w:val="20"/>
          <w:szCs w:val="20"/>
        </w:rPr>
        <w:t>Principal contractor shall submit a detailed Emergency Procedures/ Plan for approval by the client prior to commencement of work on site. The procedures shall detail the response plan including the following:</w:t>
      </w:r>
    </w:p>
    <w:p w14:paraId="46130B87" w14:textId="77777777" w:rsidR="00E02CD4" w:rsidRPr="00B429D8" w:rsidRDefault="001E1A9A">
      <w:pPr>
        <w:spacing w:after="3" w:line="265" w:lineRule="auto"/>
        <w:ind w:left="120" w:hanging="10"/>
        <w:jc w:val="left"/>
        <w:rPr>
          <w:rFonts w:ascii="Arial" w:hAnsi="Arial" w:cs="Arial"/>
          <w:sz w:val="20"/>
          <w:szCs w:val="20"/>
        </w:rPr>
      </w:pPr>
      <w:r w:rsidRPr="00B429D8">
        <w:rPr>
          <w:rFonts w:ascii="Arial" w:eastAsia="Times New Roman" w:hAnsi="Arial" w:cs="Arial"/>
          <w:sz w:val="20"/>
          <w:szCs w:val="20"/>
        </w:rPr>
        <w:t>List of key competent personnel</w:t>
      </w:r>
    </w:p>
    <w:p w14:paraId="63AE08DE" w14:textId="77777777" w:rsidR="00E02CD4" w:rsidRPr="00B429D8" w:rsidRDefault="001E1A9A">
      <w:pPr>
        <w:spacing w:after="3" w:line="265" w:lineRule="auto"/>
        <w:ind w:left="120" w:hanging="10"/>
        <w:jc w:val="left"/>
        <w:rPr>
          <w:rFonts w:ascii="Arial" w:hAnsi="Arial" w:cs="Arial"/>
          <w:sz w:val="20"/>
          <w:szCs w:val="20"/>
        </w:rPr>
      </w:pPr>
      <w:r w:rsidRPr="00B429D8">
        <w:rPr>
          <w:rFonts w:ascii="Arial" w:eastAsia="Times New Roman" w:hAnsi="Arial" w:cs="Arial"/>
          <w:sz w:val="20"/>
          <w:szCs w:val="20"/>
        </w:rPr>
        <w:t>Details of emergency services</w:t>
      </w:r>
    </w:p>
    <w:p w14:paraId="269709C9" w14:textId="77777777" w:rsidR="00E02CD4" w:rsidRPr="00B429D8" w:rsidRDefault="001E1A9A">
      <w:pPr>
        <w:spacing w:after="0" w:line="259" w:lineRule="auto"/>
        <w:ind w:left="101" w:firstLine="0"/>
        <w:jc w:val="left"/>
        <w:rPr>
          <w:rFonts w:ascii="Arial" w:hAnsi="Arial" w:cs="Arial"/>
          <w:sz w:val="20"/>
          <w:szCs w:val="20"/>
        </w:rPr>
      </w:pPr>
      <w:r w:rsidRPr="00B429D8">
        <w:rPr>
          <w:rFonts w:ascii="Arial" w:eastAsia="Times New Roman" w:hAnsi="Arial" w:cs="Arial"/>
          <w:sz w:val="20"/>
          <w:szCs w:val="20"/>
        </w:rPr>
        <w:t>Action or steps to be taken in the event of emergencies</w:t>
      </w:r>
    </w:p>
    <w:p w14:paraId="0B5F3565" w14:textId="77777777" w:rsidR="00E02CD4" w:rsidRPr="00B429D8" w:rsidRDefault="001E1A9A">
      <w:pPr>
        <w:spacing w:after="3" w:line="265" w:lineRule="auto"/>
        <w:ind w:left="120" w:hanging="10"/>
        <w:jc w:val="left"/>
        <w:rPr>
          <w:rFonts w:ascii="Arial" w:hAnsi="Arial" w:cs="Arial"/>
          <w:sz w:val="20"/>
          <w:szCs w:val="20"/>
        </w:rPr>
      </w:pPr>
      <w:r w:rsidRPr="00B429D8">
        <w:rPr>
          <w:rFonts w:ascii="Arial" w:eastAsia="Times New Roman" w:hAnsi="Arial" w:cs="Arial"/>
          <w:sz w:val="20"/>
          <w:szCs w:val="20"/>
        </w:rPr>
        <w:t>Information on hazardous material</w:t>
      </w:r>
    </w:p>
    <w:p w14:paraId="5E902135" w14:textId="77777777" w:rsidR="00E02CD4" w:rsidRPr="00B429D8" w:rsidRDefault="001E1A9A">
      <w:pPr>
        <w:spacing w:after="730" w:line="265" w:lineRule="auto"/>
        <w:ind w:left="120" w:hanging="10"/>
        <w:jc w:val="left"/>
        <w:rPr>
          <w:rFonts w:ascii="Arial" w:hAnsi="Arial" w:cs="Arial"/>
          <w:sz w:val="20"/>
          <w:szCs w:val="20"/>
        </w:rPr>
      </w:pPr>
      <w:r w:rsidRPr="00B429D8">
        <w:rPr>
          <w:rFonts w:ascii="Arial" w:eastAsia="Times New Roman" w:hAnsi="Arial" w:cs="Arial"/>
          <w:sz w:val="20"/>
          <w:szCs w:val="20"/>
        </w:rPr>
        <w:t>Emergency events relevant to the project</w:t>
      </w:r>
    </w:p>
    <w:p w14:paraId="5A56CCF6" w14:textId="77777777" w:rsidR="00E02CD4" w:rsidRPr="00B429D8" w:rsidRDefault="001E1A9A">
      <w:pPr>
        <w:spacing w:after="112" w:line="259" w:lineRule="auto"/>
        <w:ind w:left="91" w:firstLine="0"/>
        <w:rPr>
          <w:rFonts w:ascii="Arial" w:hAnsi="Arial" w:cs="Arial"/>
          <w:sz w:val="20"/>
          <w:szCs w:val="20"/>
        </w:rPr>
      </w:pPr>
      <w:r w:rsidRPr="00B429D8">
        <w:rPr>
          <w:rFonts w:ascii="Arial" w:hAnsi="Arial" w:cs="Arial"/>
          <w:sz w:val="20"/>
          <w:szCs w:val="20"/>
        </w:rPr>
        <w:t>28. INDUCTION AND TOOLBOX PROGRAMME</w:t>
      </w:r>
    </w:p>
    <w:p w14:paraId="4F01E9FC" w14:textId="0907394B" w:rsidR="00E02CD4" w:rsidRPr="00B429D8" w:rsidRDefault="001E1A9A">
      <w:pPr>
        <w:ind w:left="120"/>
        <w:rPr>
          <w:rFonts w:ascii="Arial" w:hAnsi="Arial" w:cs="Arial"/>
          <w:sz w:val="20"/>
          <w:szCs w:val="20"/>
        </w:rPr>
      </w:pPr>
      <w:r w:rsidRPr="00B429D8">
        <w:rPr>
          <w:rFonts w:ascii="Arial" w:hAnsi="Arial" w:cs="Arial"/>
          <w:sz w:val="20"/>
          <w:szCs w:val="20"/>
        </w:rPr>
        <w:t xml:space="preserve">No contractor may allow or permit any employee or person to enter any </w:t>
      </w:r>
      <w:r w:rsidR="00DB5F84" w:rsidRPr="00B429D8">
        <w:rPr>
          <w:rFonts w:ascii="Arial" w:hAnsi="Arial" w:cs="Arial"/>
          <w:sz w:val="20"/>
          <w:szCs w:val="20"/>
        </w:rPr>
        <w:t>site unless</w:t>
      </w:r>
      <w:r w:rsidRPr="00B429D8">
        <w:rPr>
          <w:rFonts w:ascii="Arial" w:hAnsi="Arial" w:cs="Arial"/>
          <w:sz w:val="20"/>
          <w:szCs w:val="20"/>
        </w:rPr>
        <w:t xml:space="preserve"> that employee or person has undergone health and safety induction training pertaining to the hazards prevalent on the site at the time of entry.</w:t>
      </w:r>
    </w:p>
    <w:p w14:paraId="177A429D" w14:textId="77777777" w:rsidR="00E02CD4" w:rsidRPr="00B429D8" w:rsidRDefault="001E1A9A">
      <w:pPr>
        <w:ind w:left="115" w:right="398"/>
        <w:rPr>
          <w:rFonts w:ascii="Arial" w:hAnsi="Arial" w:cs="Arial"/>
          <w:sz w:val="20"/>
          <w:szCs w:val="20"/>
        </w:rPr>
      </w:pPr>
      <w:r w:rsidRPr="00B429D8">
        <w:rPr>
          <w:rFonts w:ascii="Arial" w:hAnsi="Arial" w:cs="Arial"/>
          <w:sz w:val="20"/>
          <w:szCs w:val="20"/>
        </w:rPr>
        <w:t>A contractor must ensure that all visitors to a construction site undergo health and safety induction pertaining to the hazards prevalent on the site and must ensure that such visitors have the necessary personal protective equipment.</w:t>
      </w:r>
    </w:p>
    <w:p w14:paraId="485A4140" w14:textId="77777777" w:rsidR="00E02CD4" w:rsidRPr="00B429D8" w:rsidRDefault="001E1A9A">
      <w:pPr>
        <w:spacing w:after="184"/>
        <w:ind w:left="120" w:right="119"/>
        <w:rPr>
          <w:rFonts w:ascii="Arial" w:hAnsi="Arial" w:cs="Arial"/>
          <w:sz w:val="20"/>
          <w:szCs w:val="20"/>
        </w:rPr>
      </w:pPr>
      <w:r w:rsidRPr="00B429D8">
        <w:rPr>
          <w:rFonts w:ascii="Arial" w:hAnsi="Arial" w:cs="Arial"/>
          <w:sz w:val="20"/>
          <w:szCs w:val="20"/>
        </w:rPr>
        <w:t>A contractor must at all times keep on his or her construction site records of the health and safety induction training contemplated in sub-regulation (6) and such records must be made available on request to an inspector, the client, the client's agent or the principal contractor; The Principal Contractor must ensure that the toolbox talks are conducted on weekly basis and the training records kept on the safety file.</w:t>
      </w:r>
    </w:p>
    <w:p w14:paraId="49860147" w14:textId="77777777" w:rsidR="00E02CD4" w:rsidRPr="00B429D8" w:rsidRDefault="001E1A9A">
      <w:pPr>
        <w:pStyle w:val="Heading1"/>
        <w:spacing w:after="134"/>
        <w:ind w:left="101"/>
        <w:rPr>
          <w:rFonts w:ascii="Arial" w:hAnsi="Arial" w:cs="Arial"/>
          <w:sz w:val="20"/>
          <w:szCs w:val="20"/>
        </w:rPr>
      </w:pPr>
      <w:r w:rsidRPr="00B429D8">
        <w:rPr>
          <w:rFonts w:ascii="Arial" w:hAnsi="Arial" w:cs="Arial"/>
          <w:sz w:val="20"/>
          <w:szCs w:val="20"/>
        </w:rPr>
        <w:t>29. CONSTRUCTION VEHICLES AND MOBILE PLANTS</w:t>
      </w:r>
    </w:p>
    <w:p w14:paraId="34EBD025" w14:textId="77777777" w:rsidR="00E02CD4" w:rsidRPr="00B429D8" w:rsidRDefault="001E1A9A">
      <w:pPr>
        <w:spacing w:after="187"/>
        <w:ind w:left="139" w:right="119"/>
        <w:rPr>
          <w:rFonts w:ascii="Arial" w:hAnsi="Arial" w:cs="Arial"/>
          <w:sz w:val="20"/>
          <w:szCs w:val="20"/>
        </w:rPr>
      </w:pPr>
      <w:r w:rsidRPr="00B429D8">
        <w:rPr>
          <w:rFonts w:ascii="Arial" w:hAnsi="Arial" w:cs="Arial"/>
          <w:sz w:val="20"/>
          <w:szCs w:val="20"/>
        </w:rPr>
        <w:t>For any use of construction vehicle and mobile plant in the construction site, contractor must comply with all the provisions of Construction Regulation 23.</w:t>
      </w:r>
    </w:p>
    <w:p w14:paraId="559CDCA1" w14:textId="77777777" w:rsidR="00E02CD4" w:rsidRPr="00B429D8" w:rsidRDefault="001E1A9A">
      <w:pPr>
        <w:spacing w:after="172" w:line="259" w:lineRule="auto"/>
        <w:ind w:left="91" w:firstLine="0"/>
        <w:rPr>
          <w:rFonts w:ascii="Arial" w:hAnsi="Arial" w:cs="Arial"/>
          <w:sz w:val="20"/>
          <w:szCs w:val="20"/>
        </w:rPr>
      </w:pPr>
      <w:r w:rsidRPr="00B429D8">
        <w:rPr>
          <w:rFonts w:ascii="Arial" w:hAnsi="Arial" w:cs="Arial"/>
          <w:noProof/>
          <w:sz w:val="20"/>
          <w:szCs w:val="20"/>
        </w:rPr>
        <w:drawing>
          <wp:anchor distT="0" distB="0" distL="114300" distR="114300" simplePos="0" relativeHeight="251673600" behindDoc="0" locked="0" layoutInCell="1" allowOverlap="0" wp14:anchorId="59ED3A0C" wp14:editId="7CD8B87F">
            <wp:simplePos x="0" y="0"/>
            <wp:positionH relativeFrom="page">
              <wp:posOffset>1024197</wp:posOffset>
            </wp:positionH>
            <wp:positionV relativeFrom="page">
              <wp:posOffset>9708342</wp:posOffset>
            </wp:positionV>
            <wp:extent cx="5806831" cy="64012"/>
            <wp:effectExtent l="0" t="0" r="0" b="0"/>
            <wp:wrapTopAndBottom/>
            <wp:docPr id="52564" name="Picture 24"/>
            <wp:cNvGraphicFramePr/>
            <a:graphic xmlns:a="http://schemas.openxmlformats.org/drawingml/2006/main">
              <a:graphicData uri="http://schemas.openxmlformats.org/drawingml/2006/picture">
                <pic:pic xmlns:pic="http://schemas.openxmlformats.org/drawingml/2006/picture">
                  <pic:nvPicPr>
                    <pic:cNvPr id="52564" name="Picture 52564"/>
                    <pic:cNvPicPr/>
                  </pic:nvPicPr>
                  <pic:blipFill>
                    <a:blip r:embed="rId19"/>
                    <a:stretch>
                      <a:fillRect/>
                    </a:stretch>
                  </pic:blipFill>
                  <pic:spPr>
                    <a:xfrm>
                      <a:off x="0" y="0"/>
                      <a:ext cx="5806831" cy="64012"/>
                    </a:xfrm>
                    <a:prstGeom prst="rect">
                      <a:avLst/>
                    </a:prstGeom>
                  </pic:spPr>
                </pic:pic>
              </a:graphicData>
            </a:graphic>
          </wp:anchor>
        </w:drawing>
      </w:r>
      <w:r w:rsidRPr="00B429D8">
        <w:rPr>
          <w:rFonts w:ascii="Arial" w:hAnsi="Arial" w:cs="Arial"/>
          <w:sz w:val="20"/>
          <w:szCs w:val="20"/>
        </w:rPr>
        <w:t>30. ORGANOGRAM</w:t>
      </w:r>
    </w:p>
    <w:p w14:paraId="7DC8E75F" w14:textId="77777777" w:rsidR="00E02CD4" w:rsidRPr="00B429D8" w:rsidRDefault="001E1A9A">
      <w:pPr>
        <w:spacing w:after="147"/>
        <w:ind w:left="139" w:right="14"/>
        <w:rPr>
          <w:rFonts w:ascii="Arial" w:hAnsi="Arial" w:cs="Arial"/>
          <w:sz w:val="20"/>
          <w:szCs w:val="20"/>
        </w:rPr>
      </w:pPr>
      <w:r w:rsidRPr="00B429D8">
        <w:rPr>
          <w:rFonts w:ascii="Arial" w:hAnsi="Arial" w:cs="Arial"/>
          <w:sz w:val="20"/>
          <w:szCs w:val="20"/>
        </w:rPr>
        <w:t>Contractor shall submit an organogram outlining the site safety, health and environmental management structure as per appointment. The organogram must reflect the project and the company name and must have legal references.</w:t>
      </w:r>
    </w:p>
    <w:p w14:paraId="1F613461" w14:textId="77777777" w:rsidR="00E02CD4" w:rsidRPr="00B429D8" w:rsidRDefault="001E1A9A">
      <w:pPr>
        <w:pStyle w:val="Heading1"/>
        <w:spacing w:after="132"/>
        <w:ind w:left="101"/>
        <w:rPr>
          <w:rFonts w:ascii="Arial" w:hAnsi="Arial" w:cs="Arial"/>
          <w:sz w:val="20"/>
          <w:szCs w:val="20"/>
        </w:rPr>
      </w:pPr>
      <w:r w:rsidRPr="00B429D8">
        <w:rPr>
          <w:rFonts w:ascii="Arial" w:hAnsi="Arial" w:cs="Arial"/>
          <w:sz w:val="20"/>
          <w:szCs w:val="20"/>
        </w:rPr>
        <w:t>31. CARRYING OUT CONSTRUCTION WORK IN A RESIDENTIAL PLACE</w:t>
      </w:r>
    </w:p>
    <w:p w14:paraId="6F23334B" w14:textId="46622205" w:rsidR="00E02CD4" w:rsidRPr="00B429D8" w:rsidRDefault="001E1A9A">
      <w:pPr>
        <w:spacing w:after="185"/>
        <w:ind w:left="149"/>
        <w:rPr>
          <w:rFonts w:ascii="Arial" w:hAnsi="Arial" w:cs="Arial"/>
          <w:sz w:val="20"/>
          <w:szCs w:val="20"/>
        </w:rPr>
      </w:pPr>
      <w:r w:rsidRPr="00B429D8">
        <w:rPr>
          <w:rFonts w:ascii="Arial" w:hAnsi="Arial" w:cs="Arial"/>
          <w:sz w:val="20"/>
          <w:szCs w:val="20"/>
        </w:rPr>
        <w:t xml:space="preserve">The contractor must highlight the approach on how he/ she will ensure cooperation with other affected parties in the area </w:t>
      </w:r>
      <w:r w:rsidR="00DB5F84" w:rsidRPr="00B429D8">
        <w:rPr>
          <w:rFonts w:ascii="Arial" w:hAnsi="Arial" w:cs="Arial"/>
          <w:sz w:val="20"/>
          <w:szCs w:val="20"/>
        </w:rPr>
        <w:t>e.g.,</w:t>
      </w:r>
      <w:r w:rsidRPr="00B429D8">
        <w:rPr>
          <w:rFonts w:ascii="Arial" w:hAnsi="Arial" w:cs="Arial"/>
          <w:sz w:val="20"/>
          <w:szCs w:val="20"/>
        </w:rPr>
        <w:t xml:space="preserve"> Residents, Local businesses ect.</w:t>
      </w:r>
    </w:p>
    <w:p w14:paraId="3473BE15" w14:textId="77777777" w:rsidR="00E02CD4" w:rsidRPr="00B429D8" w:rsidRDefault="00E02CD4">
      <w:pPr>
        <w:spacing w:after="0" w:line="259" w:lineRule="auto"/>
        <w:ind w:left="48" w:firstLine="0"/>
        <w:jc w:val="left"/>
        <w:rPr>
          <w:rFonts w:ascii="Arial" w:hAnsi="Arial" w:cs="Arial"/>
          <w:sz w:val="20"/>
          <w:szCs w:val="20"/>
        </w:rPr>
      </w:pPr>
    </w:p>
    <w:sectPr w:rsidR="00E02CD4" w:rsidRPr="00B429D8">
      <w:footerReference w:type="even" r:id="rId20"/>
      <w:footerReference w:type="default" r:id="rId21"/>
      <w:footerReference w:type="first" r:id="rId22"/>
      <w:pgSz w:w="11900" w:h="16820"/>
      <w:pgMar w:top="2448" w:right="1234" w:bottom="1608" w:left="1474" w:header="720" w:footer="1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ABBCB" w14:textId="77777777" w:rsidR="008E5A8A" w:rsidRDefault="008E5A8A">
      <w:pPr>
        <w:spacing w:after="0" w:line="240" w:lineRule="auto"/>
      </w:pPr>
      <w:r>
        <w:separator/>
      </w:r>
    </w:p>
  </w:endnote>
  <w:endnote w:type="continuationSeparator" w:id="0">
    <w:p w14:paraId="2BADEABC" w14:textId="77777777" w:rsidR="008E5A8A" w:rsidRDefault="008E5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05F9B" w14:textId="77777777" w:rsidR="00E02CD4" w:rsidRDefault="001E1A9A">
    <w:pPr>
      <w:tabs>
        <w:tab w:val="right" w:pos="9193"/>
      </w:tabs>
      <w:spacing w:after="0" w:line="259" w:lineRule="auto"/>
      <w:ind w:left="0" w:firstLine="0"/>
      <w:jc w:val="left"/>
    </w:pPr>
    <w:r>
      <w:rPr>
        <w:sz w:val="24"/>
      </w:rPr>
      <w:t xml:space="preserve">Construction Health and </w:t>
    </w:r>
    <w:r>
      <w:rPr>
        <w:sz w:val="22"/>
      </w:rPr>
      <w:t xml:space="preserve">Safety </w:t>
    </w:r>
    <w:r>
      <w:rPr>
        <w:sz w:val="24"/>
      </w:rPr>
      <w:t>Specification</w:t>
    </w:r>
    <w:r>
      <w:rPr>
        <w:sz w:val="24"/>
      </w:rPr>
      <w:tab/>
      <w:t xml:space="preserve">Page </w:t>
    </w:r>
    <w:r>
      <w:fldChar w:fldCharType="begin"/>
    </w:r>
    <w:r>
      <w:instrText xml:space="preserve"> PAGE   \* MERGEFORMAT </w:instrText>
    </w:r>
    <w:r>
      <w:fldChar w:fldCharType="separate"/>
    </w:r>
    <w:r>
      <w:rPr>
        <w:sz w:val="24"/>
      </w:rPr>
      <w:t>1</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C595C" w14:textId="77777777" w:rsidR="00E02CD4" w:rsidRDefault="001E1A9A">
    <w:pPr>
      <w:tabs>
        <w:tab w:val="right" w:pos="9193"/>
      </w:tabs>
      <w:spacing w:after="0" w:line="259" w:lineRule="auto"/>
      <w:ind w:left="0" w:firstLine="0"/>
      <w:jc w:val="left"/>
    </w:pPr>
    <w:r>
      <w:rPr>
        <w:sz w:val="24"/>
      </w:rPr>
      <w:t xml:space="preserve">Construction Health and </w:t>
    </w:r>
    <w:r>
      <w:rPr>
        <w:sz w:val="22"/>
      </w:rPr>
      <w:t xml:space="preserve">Safety </w:t>
    </w:r>
    <w:r>
      <w:rPr>
        <w:sz w:val="24"/>
      </w:rPr>
      <w:t>Specification</w:t>
    </w:r>
    <w:r>
      <w:rPr>
        <w:sz w:val="24"/>
      </w:rPr>
      <w:tab/>
      <w:t xml:space="preserve">Page </w:t>
    </w:r>
    <w:r>
      <w:fldChar w:fldCharType="begin"/>
    </w:r>
    <w:r>
      <w:instrText xml:space="preserve"> PAGE   \* MERGEFORMAT </w:instrText>
    </w:r>
    <w:r>
      <w:fldChar w:fldCharType="separate"/>
    </w:r>
    <w:r>
      <w:rPr>
        <w:sz w:val="24"/>
      </w:rPr>
      <w:t>1</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5C98A" w14:textId="77777777" w:rsidR="00E02CD4" w:rsidRDefault="001E1A9A">
    <w:pPr>
      <w:tabs>
        <w:tab w:val="right" w:pos="9193"/>
      </w:tabs>
      <w:spacing w:after="0" w:line="259" w:lineRule="auto"/>
      <w:ind w:left="0" w:firstLine="0"/>
      <w:jc w:val="left"/>
    </w:pPr>
    <w:r>
      <w:rPr>
        <w:sz w:val="24"/>
      </w:rPr>
      <w:t xml:space="preserve">Construction Health and </w:t>
    </w:r>
    <w:r>
      <w:rPr>
        <w:sz w:val="22"/>
      </w:rPr>
      <w:t xml:space="preserve">Safety </w:t>
    </w:r>
    <w:r>
      <w:rPr>
        <w:sz w:val="24"/>
      </w:rPr>
      <w:t>Specification</w:t>
    </w:r>
    <w:r>
      <w:rPr>
        <w:sz w:val="24"/>
      </w:rPr>
      <w:tab/>
      <w:t xml:space="preserve">Page </w:t>
    </w: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6E4A1" w14:textId="77777777" w:rsidR="008E5A8A" w:rsidRDefault="008E5A8A">
      <w:pPr>
        <w:spacing w:after="0" w:line="240" w:lineRule="auto"/>
      </w:pPr>
      <w:r>
        <w:separator/>
      </w:r>
    </w:p>
  </w:footnote>
  <w:footnote w:type="continuationSeparator" w:id="0">
    <w:p w14:paraId="35F6AD10" w14:textId="77777777" w:rsidR="008E5A8A" w:rsidRDefault="008E5A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9" style="width:7pt;height:8pt" coordsize="" o:spt="100" o:bullet="t" adj="0,,0" path="" stroked="f">
        <v:stroke joinstyle="miter"/>
        <v:imagedata r:id="rId1" o:title="image15"/>
        <v:formulas/>
        <v:path o:connecttype="segments"/>
      </v:shape>
    </w:pict>
  </w:numPicBullet>
  <w:numPicBullet w:numPicBulletId="1">
    <w:pict>
      <v:shape id="_x0000_i1090" style="width:5pt;height:4.5pt" coordsize="" o:spt="100" o:bullet="t" adj="0,,0" path="" stroked="f">
        <v:stroke joinstyle="miter"/>
        <v:imagedata r:id="rId2" o:title="image16"/>
        <v:formulas/>
        <v:path o:connecttype="segments"/>
      </v:shape>
    </w:pict>
  </w:numPicBullet>
  <w:numPicBullet w:numPicBulletId="2">
    <w:pict>
      <v:shape id="_x0000_i1091" style="width:5.5pt;height:5.5pt" coordsize="" o:spt="100" o:bullet="t" adj="0,,0" path="" stroked="f">
        <v:stroke joinstyle="miter"/>
        <v:imagedata r:id="rId3" o:title="image17"/>
        <v:formulas/>
        <v:path o:connecttype="segments"/>
      </v:shape>
    </w:pict>
  </w:numPicBullet>
  <w:numPicBullet w:numPicBulletId="3">
    <w:pict>
      <v:shape id="_x0000_i1092" style="width:7pt;height:7pt" coordsize="" o:spt="100" o:bullet="t" adj="0,,0" path="" stroked="f">
        <v:stroke joinstyle="miter"/>
        <v:imagedata r:id="rId4" o:title="image18"/>
        <v:formulas/>
        <v:path o:connecttype="segments"/>
      </v:shape>
    </w:pict>
  </w:numPicBullet>
  <w:numPicBullet w:numPicBulletId="4">
    <w:pict>
      <v:shape id="_x0000_i1093" style="width:5.5pt;height:5.5pt" coordsize="" o:spt="100" o:bullet="t" adj="0,,0" path="" stroked="f">
        <v:stroke joinstyle="miter"/>
        <v:imagedata r:id="rId5" o:title="image19"/>
        <v:formulas/>
        <v:path o:connecttype="segments"/>
      </v:shape>
    </w:pict>
  </w:numPicBullet>
  <w:numPicBullet w:numPicBulletId="5">
    <w:pict>
      <v:shape id="_x0000_i1094" style="width:5.5pt;height:5.5pt" coordsize="" o:spt="100" o:bullet="t" adj="0,,0" path="" stroked="f">
        <v:stroke joinstyle="miter"/>
        <v:imagedata r:id="rId6" o:title="image20"/>
        <v:formulas/>
        <v:path o:connecttype="segments"/>
      </v:shape>
    </w:pict>
  </w:numPicBullet>
  <w:numPicBullet w:numPicBulletId="6">
    <w:pict>
      <v:shape id="_x0000_i1095" style="width:5.5pt;height:5.5pt" coordsize="" o:spt="100" o:bullet="t" adj="0,,0" path="" stroked="f">
        <v:stroke joinstyle="miter"/>
        <v:imagedata r:id="rId7" o:title="image21"/>
        <v:formulas/>
        <v:path o:connecttype="segments"/>
      </v:shape>
    </w:pict>
  </w:numPicBullet>
  <w:abstractNum w:abstractNumId="0" w15:restartNumberingAfterBreak="0">
    <w:nsid w:val="FA04FE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181FE"/>
    <w:multiLevelType w:val="hybridMultilevel"/>
    <w:tmpl w:val="FFFFFFFF"/>
    <w:lvl w:ilvl="0" w:tplc="FFFFFFFF">
      <w:start w:val="1"/>
      <w:numFmt w:val="bullet"/>
      <w:lvlText w:val="•"/>
      <w:lvlJc w:val="left"/>
    </w:lvl>
    <w:lvl w:ilvl="1" w:tplc="3DCC8896">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0E5F0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7BAE3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CCB679B"/>
    <w:multiLevelType w:val="hybridMultilevel"/>
    <w:tmpl w:val="F1A86C90"/>
    <w:lvl w:ilvl="0" w:tplc="3C26D87E">
      <w:start w:val="1"/>
      <w:numFmt w:val="bullet"/>
      <w:lvlText w:val="•"/>
      <w:lvlJc w:val="left"/>
      <w:pPr>
        <w:ind w:left="825"/>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D4740480">
      <w:start w:val="1"/>
      <w:numFmt w:val="bullet"/>
      <w:lvlText w:val="o"/>
      <w:lvlJc w:val="left"/>
      <w:pPr>
        <w:ind w:left="143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10AC01D4">
      <w:start w:val="1"/>
      <w:numFmt w:val="bullet"/>
      <w:lvlText w:val="▪"/>
      <w:lvlJc w:val="left"/>
      <w:pPr>
        <w:ind w:left="215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70CCC41C">
      <w:start w:val="1"/>
      <w:numFmt w:val="bullet"/>
      <w:lvlText w:val="•"/>
      <w:lvlJc w:val="left"/>
      <w:pPr>
        <w:ind w:left="287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DF8A3806">
      <w:start w:val="1"/>
      <w:numFmt w:val="bullet"/>
      <w:lvlText w:val="o"/>
      <w:lvlJc w:val="left"/>
      <w:pPr>
        <w:ind w:left="359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98C6856C">
      <w:start w:val="1"/>
      <w:numFmt w:val="bullet"/>
      <w:lvlText w:val="▪"/>
      <w:lvlJc w:val="left"/>
      <w:pPr>
        <w:ind w:left="431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08A4F33E">
      <w:start w:val="1"/>
      <w:numFmt w:val="bullet"/>
      <w:lvlText w:val="•"/>
      <w:lvlJc w:val="left"/>
      <w:pPr>
        <w:ind w:left="503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3CCA84D0">
      <w:start w:val="1"/>
      <w:numFmt w:val="bullet"/>
      <w:lvlText w:val="o"/>
      <w:lvlJc w:val="left"/>
      <w:pPr>
        <w:ind w:left="575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A0FA0E8C">
      <w:start w:val="1"/>
      <w:numFmt w:val="bullet"/>
      <w:lvlText w:val="▪"/>
      <w:lvlJc w:val="left"/>
      <w:pPr>
        <w:ind w:left="6479"/>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5" w15:restartNumberingAfterBreak="0">
    <w:nsid w:val="1FDC664B"/>
    <w:multiLevelType w:val="hybridMultilevel"/>
    <w:tmpl w:val="44E6A0CC"/>
    <w:lvl w:ilvl="0" w:tplc="28B2946C">
      <w:start w:val="22"/>
      <w:numFmt w:val="decimal"/>
      <w:lvlText w:val="%1."/>
      <w:lvlJc w:val="left"/>
      <w:pPr>
        <w:ind w:left="89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DDCB164">
      <w:start w:val="1"/>
      <w:numFmt w:val="lowerLetter"/>
      <w:lvlText w:val="%2"/>
      <w:lvlJc w:val="left"/>
      <w:pPr>
        <w:ind w:left="10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3C8F102">
      <w:start w:val="1"/>
      <w:numFmt w:val="lowerRoman"/>
      <w:lvlText w:val="%3"/>
      <w:lvlJc w:val="left"/>
      <w:pPr>
        <w:ind w:left="181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D52A594">
      <w:start w:val="1"/>
      <w:numFmt w:val="decimal"/>
      <w:lvlText w:val="%4"/>
      <w:lvlJc w:val="left"/>
      <w:pPr>
        <w:ind w:left="253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EC41014">
      <w:start w:val="1"/>
      <w:numFmt w:val="lowerLetter"/>
      <w:lvlText w:val="%5"/>
      <w:lvlJc w:val="left"/>
      <w:pPr>
        <w:ind w:left="32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81EB8DE">
      <w:start w:val="1"/>
      <w:numFmt w:val="lowerRoman"/>
      <w:lvlText w:val="%6"/>
      <w:lvlJc w:val="left"/>
      <w:pPr>
        <w:ind w:left="397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D90C574">
      <w:start w:val="1"/>
      <w:numFmt w:val="decimal"/>
      <w:lvlText w:val="%7"/>
      <w:lvlJc w:val="left"/>
      <w:pPr>
        <w:ind w:left="46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2C851C8">
      <w:start w:val="1"/>
      <w:numFmt w:val="lowerLetter"/>
      <w:lvlText w:val="%8"/>
      <w:lvlJc w:val="left"/>
      <w:pPr>
        <w:ind w:left="541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B3AB52A">
      <w:start w:val="1"/>
      <w:numFmt w:val="lowerRoman"/>
      <w:lvlText w:val="%9"/>
      <w:lvlJc w:val="left"/>
      <w:pPr>
        <w:ind w:left="613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1DA6BE6"/>
    <w:multiLevelType w:val="hybridMultilevel"/>
    <w:tmpl w:val="50460E6A"/>
    <w:lvl w:ilvl="0" w:tplc="7450C100">
      <w:start w:val="1"/>
      <w:numFmt w:val="bullet"/>
      <w:lvlText w:val="•"/>
      <w:lvlPicBulletId w:val="5"/>
      <w:lvlJc w:val="left"/>
      <w:pPr>
        <w:ind w:left="8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838C286">
      <w:start w:val="1"/>
      <w:numFmt w:val="bullet"/>
      <w:lvlText w:val="o"/>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8069FD2">
      <w:start w:val="1"/>
      <w:numFmt w:val="bullet"/>
      <w:lvlText w:val="▪"/>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5CE61BC">
      <w:start w:val="1"/>
      <w:numFmt w:val="bullet"/>
      <w:lvlText w:val="•"/>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6A61B5E">
      <w:start w:val="1"/>
      <w:numFmt w:val="bullet"/>
      <w:lvlText w:val="o"/>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A24CFE8">
      <w:start w:val="1"/>
      <w:numFmt w:val="bullet"/>
      <w:lvlText w:val="▪"/>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028965A">
      <w:start w:val="1"/>
      <w:numFmt w:val="bullet"/>
      <w:lvlText w:val="•"/>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6B88AFA">
      <w:start w:val="1"/>
      <w:numFmt w:val="bullet"/>
      <w:lvlText w:val="o"/>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B5CA208">
      <w:start w:val="1"/>
      <w:numFmt w:val="bullet"/>
      <w:lvlText w:val="▪"/>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C6E368E"/>
    <w:multiLevelType w:val="multilevel"/>
    <w:tmpl w:val="2A241F50"/>
    <w:lvl w:ilvl="0">
      <w:start w:val="2"/>
      <w:numFmt w:val="decimal"/>
      <w:lvlText w:val="%1."/>
      <w:lvlJc w:val="left"/>
      <w:pPr>
        <w:ind w:left="9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0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FB9515F"/>
    <w:multiLevelType w:val="hybridMultilevel"/>
    <w:tmpl w:val="ED92A8EE"/>
    <w:lvl w:ilvl="0" w:tplc="2D848CA0">
      <w:start w:val="13"/>
      <w:numFmt w:val="decimal"/>
      <w:lvlText w:val="%1."/>
      <w:lvlJc w:val="left"/>
      <w:pPr>
        <w:ind w:left="5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110D5B4">
      <w:start w:val="1"/>
      <w:numFmt w:val="bullet"/>
      <w:lvlText w:val="•"/>
      <w:lvlPicBulletId w:val="4"/>
      <w:lvlJc w:val="left"/>
      <w:pPr>
        <w:ind w:left="8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7EE8BB4">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F850A4">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FCFAF0">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82C194">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889D84">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DA8324">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1A4E4D8">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88126A"/>
    <w:multiLevelType w:val="hybridMultilevel"/>
    <w:tmpl w:val="1EF85DCE"/>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10" w15:restartNumberingAfterBreak="0">
    <w:nsid w:val="4597644D"/>
    <w:multiLevelType w:val="hybridMultilevel"/>
    <w:tmpl w:val="361C5A56"/>
    <w:lvl w:ilvl="0" w:tplc="EFD20DFC">
      <w:start w:val="1"/>
      <w:numFmt w:val="bullet"/>
      <w:lvlText w:val="•"/>
      <w:lvlPicBulletId w:val="0"/>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622BF2">
      <w:start w:val="1"/>
      <w:numFmt w:val="bullet"/>
      <w:lvlText w:val="o"/>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74FF04">
      <w:start w:val="1"/>
      <w:numFmt w:val="bullet"/>
      <w:lvlText w:val="▪"/>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A6954E">
      <w:start w:val="1"/>
      <w:numFmt w:val="bullet"/>
      <w:lvlText w:val="•"/>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F0946C">
      <w:start w:val="1"/>
      <w:numFmt w:val="bullet"/>
      <w:lvlText w:val="o"/>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5E2430">
      <w:start w:val="1"/>
      <w:numFmt w:val="bullet"/>
      <w:lvlText w:val="▪"/>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649EC2">
      <w:start w:val="1"/>
      <w:numFmt w:val="bullet"/>
      <w:lvlText w:val="•"/>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C420F4">
      <w:start w:val="1"/>
      <w:numFmt w:val="bullet"/>
      <w:lvlText w:val="o"/>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80037A">
      <w:start w:val="1"/>
      <w:numFmt w:val="bullet"/>
      <w:lvlText w:val="▪"/>
      <w:lvlJc w:val="left"/>
      <w:pPr>
        <w:ind w:left="6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73E615D"/>
    <w:multiLevelType w:val="hybridMultilevel"/>
    <w:tmpl w:val="0C7C32CA"/>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12" w15:restartNumberingAfterBreak="0">
    <w:nsid w:val="49E51AAF"/>
    <w:multiLevelType w:val="hybridMultilevel"/>
    <w:tmpl w:val="D6A4FAF0"/>
    <w:lvl w:ilvl="0" w:tplc="8712593E">
      <w:start w:val="1"/>
      <w:numFmt w:val="bullet"/>
      <w:lvlText w:val="•"/>
      <w:lvlPicBulletId w:val="6"/>
      <w:lvlJc w:val="left"/>
      <w:pPr>
        <w:ind w:left="82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2490F2F8">
      <w:start w:val="1"/>
      <w:numFmt w:val="bullet"/>
      <w:lvlText w:val="o"/>
      <w:lvlJc w:val="left"/>
      <w:pPr>
        <w:ind w:left="163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AF5CDEBA">
      <w:start w:val="1"/>
      <w:numFmt w:val="bullet"/>
      <w:lvlText w:val="▪"/>
      <w:lvlJc w:val="left"/>
      <w:pPr>
        <w:ind w:left="235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24064F82">
      <w:start w:val="1"/>
      <w:numFmt w:val="bullet"/>
      <w:lvlText w:val="•"/>
      <w:lvlJc w:val="left"/>
      <w:pPr>
        <w:ind w:left="307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AAA29D28">
      <w:start w:val="1"/>
      <w:numFmt w:val="bullet"/>
      <w:lvlText w:val="o"/>
      <w:lvlJc w:val="left"/>
      <w:pPr>
        <w:ind w:left="379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81AAC8C2">
      <w:start w:val="1"/>
      <w:numFmt w:val="bullet"/>
      <w:lvlText w:val="▪"/>
      <w:lvlJc w:val="left"/>
      <w:pPr>
        <w:ind w:left="451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70EEDEC2">
      <w:start w:val="1"/>
      <w:numFmt w:val="bullet"/>
      <w:lvlText w:val="•"/>
      <w:lvlJc w:val="left"/>
      <w:pPr>
        <w:ind w:left="523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6974EC28">
      <w:start w:val="1"/>
      <w:numFmt w:val="bullet"/>
      <w:lvlText w:val="o"/>
      <w:lvlJc w:val="left"/>
      <w:pPr>
        <w:ind w:left="595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3BAC845A">
      <w:start w:val="1"/>
      <w:numFmt w:val="bullet"/>
      <w:lvlText w:val="▪"/>
      <w:lvlJc w:val="left"/>
      <w:pPr>
        <w:ind w:left="667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3" w15:restartNumberingAfterBreak="0">
    <w:nsid w:val="533849D7"/>
    <w:multiLevelType w:val="multilevel"/>
    <w:tmpl w:val="00E46756"/>
    <w:lvl w:ilvl="0">
      <w:start w:val="8"/>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4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F174C85"/>
    <w:multiLevelType w:val="hybridMultilevel"/>
    <w:tmpl w:val="A6EE9D8E"/>
    <w:lvl w:ilvl="0" w:tplc="FB4E9D86">
      <w:start w:val="17"/>
      <w:numFmt w:val="decimal"/>
      <w:lvlText w:val="%1."/>
      <w:lvlJc w:val="left"/>
      <w:pPr>
        <w:ind w:left="4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33EDC42">
      <w:start w:val="1"/>
      <w:numFmt w:val="lowerLetter"/>
      <w:lvlText w:val="%2"/>
      <w:lvlJc w:val="left"/>
      <w:pPr>
        <w:ind w:left="11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47EE9DC">
      <w:start w:val="1"/>
      <w:numFmt w:val="lowerRoman"/>
      <w:lvlText w:val="%3"/>
      <w:lvlJc w:val="left"/>
      <w:pPr>
        <w:ind w:left="18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31AF33C">
      <w:start w:val="1"/>
      <w:numFmt w:val="decimal"/>
      <w:lvlText w:val="%4"/>
      <w:lvlJc w:val="left"/>
      <w:pPr>
        <w:ind w:left="25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1E20A70">
      <w:start w:val="1"/>
      <w:numFmt w:val="lowerLetter"/>
      <w:lvlText w:val="%5"/>
      <w:lvlJc w:val="left"/>
      <w:pPr>
        <w:ind w:left="32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A9E48E0">
      <w:start w:val="1"/>
      <w:numFmt w:val="lowerRoman"/>
      <w:lvlText w:val="%6"/>
      <w:lvlJc w:val="left"/>
      <w:pPr>
        <w:ind w:left="40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6D62F5C">
      <w:start w:val="1"/>
      <w:numFmt w:val="decimal"/>
      <w:lvlText w:val="%7"/>
      <w:lvlJc w:val="left"/>
      <w:pPr>
        <w:ind w:left="47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9AC557E">
      <w:start w:val="1"/>
      <w:numFmt w:val="lowerLetter"/>
      <w:lvlText w:val="%8"/>
      <w:lvlJc w:val="left"/>
      <w:pPr>
        <w:ind w:left="54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644E7DA">
      <w:start w:val="1"/>
      <w:numFmt w:val="lowerRoman"/>
      <w:lvlText w:val="%9"/>
      <w:lvlJc w:val="left"/>
      <w:pPr>
        <w:ind w:left="61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41246BB"/>
    <w:multiLevelType w:val="hybridMultilevel"/>
    <w:tmpl w:val="8D0C7CB6"/>
    <w:lvl w:ilvl="0" w:tplc="DA300D12">
      <w:start w:val="12"/>
      <w:numFmt w:val="decimal"/>
      <w:lvlText w:val="%1."/>
      <w:lvlJc w:val="left"/>
      <w:pPr>
        <w:ind w:left="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ADE1104">
      <w:start w:val="1"/>
      <w:numFmt w:val="lowerLetter"/>
      <w:lvlText w:val="%2"/>
      <w:lvlJc w:val="left"/>
      <w:pPr>
        <w:ind w:left="11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44CA6462">
      <w:start w:val="1"/>
      <w:numFmt w:val="lowerRoman"/>
      <w:lvlText w:val="%3"/>
      <w:lvlJc w:val="left"/>
      <w:pPr>
        <w:ind w:left="18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7C74F2A2">
      <w:start w:val="1"/>
      <w:numFmt w:val="decimal"/>
      <w:lvlText w:val="%4"/>
      <w:lvlJc w:val="left"/>
      <w:pPr>
        <w:ind w:left="25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E9029528">
      <w:start w:val="1"/>
      <w:numFmt w:val="lowerLetter"/>
      <w:lvlText w:val="%5"/>
      <w:lvlJc w:val="left"/>
      <w:pPr>
        <w:ind w:left="32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3161C3C">
      <w:start w:val="1"/>
      <w:numFmt w:val="lowerRoman"/>
      <w:lvlText w:val="%6"/>
      <w:lvlJc w:val="left"/>
      <w:pPr>
        <w:ind w:left="39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7BE6BAD0">
      <w:start w:val="1"/>
      <w:numFmt w:val="decimal"/>
      <w:lvlText w:val="%7"/>
      <w:lvlJc w:val="left"/>
      <w:pPr>
        <w:ind w:left="47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F5068B8">
      <w:start w:val="1"/>
      <w:numFmt w:val="lowerLetter"/>
      <w:lvlText w:val="%8"/>
      <w:lvlJc w:val="left"/>
      <w:pPr>
        <w:ind w:left="5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302AA46">
      <w:start w:val="1"/>
      <w:numFmt w:val="lowerRoman"/>
      <w:lvlText w:val="%9"/>
      <w:lvlJc w:val="left"/>
      <w:pPr>
        <w:ind w:left="6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6F5B37FF"/>
    <w:multiLevelType w:val="hybridMultilevel"/>
    <w:tmpl w:val="CEB8E73C"/>
    <w:lvl w:ilvl="0" w:tplc="89945ED2">
      <w:start w:val="1"/>
      <w:numFmt w:val="bullet"/>
      <w:lvlText w:val="•"/>
      <w:lvlPicBulletId w:val="1"/>
      <w:lvlJc w:val="left"/>
      <w:pPr>
        <w:ind w:left="76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F2C0EE2">
      <w:start w:val="1"/>
      <w:numFmt w:val="bullet"/>
      <w:lvlText w:val="o"/>
      <w:lvlJc w:val="left"/>
      <w:pPr>
        <w:ind w:left="18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6EA2AF78">
      <w:start w:val="1"/>
      <w:numFmt w:val="bullet"/>
      <w:lvlText w:val="▪"/>
      <w:lvlJc w:val="left"/>
      <w:pPr>
        <w:ind w:left="25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ED4F75A">
      <w:start w:val="1"/>
      <w:numFmt w:val="bullet"/>
      <w:lvlText w:val="•"/>
      <w:lvlJc w:val="left"/>
      <w:pPr>
        <w:ind w:left="32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E9025C0">
      <w:start w:val="1"/>
      <w:numFmt w:val="bullet"/>
      <w:lvlText w:val="o"/>
      <w:lvlJc w:val="left"/>
      <w:pPr>
        <w:ind w:left="39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BE3CBDD8">
      <w:start w:val="1"/>
      <w:numFmt w:val="bullet"/>
      <w:lvlText w:val="▪"/>
      <w:lvlJc w:val="left"/>
      <w:pPr>
        <w:ind w:left="47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0266B54">
      <w:start w:val="1"/>
      <w:numFmt w:val="bullet"/>
      <w:lvlText w:val="•"/>
      <w:lvlJc w:val="left"/>
      <w:pPr>
        <w:ind w:left="54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69EF948">
      <w:start w:val="1"/>
      <w:numFmt w:val="bullet"/>
      <w:lvlText w:val="o"/>
      <w:lvlJc w:val="left"/>
      <w:pPr>
        <w:ind w:left="61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F7E9C84">
      <w:start w:val="1"/>
      <w:numFmt w:val="bullet"/>
      <w:lvlText w:val="▪"/>
      <w:lvlJc w:val="left"/>
      <w:pPr>
        <w:ind w:left="68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72A61A77"/>
    <w:multiLevelType w:val="hybridMultilevel"/>
    <w:tmpl w:val="F53A35C2"/>
    <w:lvl w:ilvl="0" w:tplc="BAE0BAE6">
      <w:start w:val="18"/>
      <w:numFmt w:val="decimal"/>
      <w:lvlText w:val="%1."/>
      <w:lvlJc w:val="left"/>
      <w:pPr>
        <w:ind w:left="9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3FE2D14">
      <w:start w:val="1"/>
      <w:numFmt w:val="lowerLetter"/>
      <w:lvlText w:val="%2"/>
      <w:lvlJc w:val="left"/>
      <w:pPr>
        <w:ind w:left="11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CAE09E44">
      <w:start w:val="1"/>
      <w:numFmt w:val="lowerRoman"/>
      <w:lvlText w:val="%3"/>
      <w:lvlJc w:val="left"/>
      <w:pPr>
        <w:ind w:left="18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52C59A0">
      <w:start w:val="1"/>
      <w:numFmt w:val="decimal"/>
      <w:lvlText w:val="%4"/>
      <w:lvlJc w:val="left"/>
      <w:pPr>
        <w:ind w:left="25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474E8EA">
      <w:start w:val="1"/>
      <w:numFmt w:val="lowerLetter"/>
      <w:lvlText w:val="%5"/>
      <w:lvlJc w:val="left"/>
      <w:pPr>
        <w:ind w:left="3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1283C5C">
      <w:start w:val="1"/>
      <w:numFmt w:val="lowerRoman"/>
      <w:lvlText w:val="%6"/>
      <w:lvlJc w:val="left"/>
      <w:pPr>
        <w:ind w:left="39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74EB46A">
      <w:start w:val="1"/>
      <w:numFmt w:val="decimal"/>
      <w:lvlText w:val="%7"/>
      <w:lvlJc w:val="left"/>
      <w:pPr>
        <w:ind w:left="47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C6286D4">
      <w:start w:val="1"/>
      <w:numFmt w:val="lowerLetter"/>
      <w:lvlText w:val="%8"/>
      <w:lvlJc w:val="left"/>
      <w:pPr>
        <w:ind w:left="54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AA6BFEC">
      <w:start w:val="1"/>
      <w:numFmt w:val="lowerRoman"/>
      <w:lvlText w:val="%9"/>
      <w:lvlJc w:val="left"/>
      <w:pPr>
        <w:ind w:left="61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74A10575"/>
    <w:multiLevelType w:val="hybridMultilevel"/>
    <w:tmpl w:val="FD8EF9B6"/>
    <w:lvl w:ilvl="0" w:tplc="811C91A6">
      <w:start w:val="1"/>
      <w:numFmt w:val="bullet"/>
      <w:lvlText w:val="•"/>
      <w:lvlPicBulletId w:val="3"/>
      <w:lvlJc w:val="left"/>
      <w:pPr>
        <w:ind w:left="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77E6CB8">
      <w:start w:val="1"/>
      <w:numFmt w:val="bullet"/>
      <w:lvlText w:val="o"/>
      <w:lvlJc w:val="left"/>
      <w:pPr>
        <w:ind w:left="1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D587644">
      <w:start w:val="1"/>
      <w:numFmt w:val="bullet"/>
      <w:lvlText w:val="▪"/>
      <w:lvlJc w:val="left"/>
      <w:pPr>
        <w:ind w:left="2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4A28118">
      <w:start w:val="1"/>
      <w:numFmt w:val="bullet"/>
      <w:lvlText w:val="•"/>
      <w:lvlJc w:val="left"/>
      <w:pPr>
        <w:ind w:left="3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E3070BA">
      <w:start w:val="1"/>
      <w:numFmt w:val="bullet"/>
      <w:lvlText w:val="o"/>
      <w:lvlJc w:val="left"/>
      <w:pPr>
        <w:ind w:left="3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6B2E600">
      <w:start w:val="1"/>
      <w:numFmt w:val="bullet"/>
      <w:lvlText w:val="▪"/>
      <w:lvlJc w:val="left"/>
      <w:pPr>
        <w:ind w:left="4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640EF90">
      <w:start w:val="1"/>
      <w:numFmt w:val="bullet"/>
      <w:lvlText w:val="•"/>
      <w:lvlJc w:val="left"/>
      <w:pPr>
        <w:ind w:left="53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6B41248">
      <w:start w:val="1"/>
      <w:numFmt w:val="bullet"/>
      <w:lvlText w:val="o"/>
      <w:lvlJc w:val="left"/>
      <w:pPr>
        <w:ind w:left="6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44E868">
      <w:start w:val="1"/>
      <w:numFmt w:val="bullet"/>
      <w:lvlText w:val="▪"/>
      <w:lvlJc w:val="left"/>
      <w:pPr>
        <w:ind w:left="6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61B4665"/>
    <w:multiLevelType w:val="hybridMultilevel"/>
    <w:tmpl w:val="B276FBBA"/>
    <w:lvl w:ilvl="0" w:tplc="DA5214E6">
      <w:start w:val="1"/>
      <w:numFmt w:val="bullet"/>
      <w:lvlText w:val="•"/>
      <w:lvlPicBulletId w:val="2"/>
      <w:lvlJc w:val="left"/>
      <w:pPr>
        <w:ind w:left="77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270450CA">
      <w:start w:val="1"/>
      <w:numFmt w:val="bullet"/>
      <w:lvlText w:val="o"/>
      <w:lvlJc w:val="left"/>
      <w:pPr>
        <w:ind w:left="179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CE9A684A">
      <w:start w:val="1"/>
      <w:numFmt w:val="bullet"/>
      <w:lvlText w:val="▪"/>
      <w:lvlJc w:val="left"/>
      <w:pPr>
        <w:ind w:left="251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386CF01C">
      <w:start w:val="1"/>
      <w:numFmt w:val="bullet"/>
      <w:lvlText w:val="•"/>
      <w:lvlJc w:val="left"/>
      <w:pPr>
        <w:ind w:left="323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13783CFA">
      <w:start w:val="1"/>
      <w:numFmt w:val="bullet"/>
      <w:lvlText w:val="o"/>
      <w:lvlJc w:val="left"/>
      <w:pPr>
        <w:ind w:left="395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A52AECBC">
      <w:start w:val="1"/>
      <w:numFmt w:val="bullet"/>
      <w:lvlText w:val="▪"/>
      <w:lvlJc w:val="left"/>
      <w:pPr>
        <w:ind w:left="467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9EC6938A">
      <w:start w:val="1"/>
      <w:numFmt w:val="bullet"/>
      <w:lvlText w:val="•"/>
      <w:lvlJc w:val="left"/>
      <w:pPr>
        <w:ind w:left="539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A9EAE4BC">
      <w:start w:val="1"/>
      <w:numFmt w:val="bullet"/>
      <w:lvlText w:val="o"/>
      <w:lvlJc w:val="left"/>
      <w:pPr>
        <w:ind w:left="611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B330E4CC">
      <w:start w:val="1"/>
      <w:numFmt w:val="bullet"/>
      <w:lvlText w:val="▪"/>
      <w:lvlJc w:val="left"/>
      <w:pPr>
        <w:ind w:left="683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0" w15:restartNumberingAfterBreak="0">
    <w:nsid w:val="7AF434C4"/>
    <w:multiLevelType w:val="hybridMultilevel"/>
    <w:tmpl w:val="24007FA8"/>
    <w:lvl w:ilvl="0" w:tplc="BEDA235E">
      <w:start w:val="1"/>
      <w:numFmt w:val="decimal"/>
      <w:lvlText w:val="%1."/>
      <w:lvlJc w:val="left"/>
      <w:pPr>
        <w:ind w:left="786" w:hanging="360"/>
      </w:pPr>
      <w:rPr>
        <w:rFonts w:hint="default"/>
      </w:rPr>
    </w:lvl>
    <w:lvl w:ilvl="1" w:tplc="04090019" w:tentative="1">
      <w:start w:val="1"/>
      <w:numFmt w:val="lowerLetter"/>
      <w:lvlText w:val="%2."/>
      <w:lvlJc w:val="left"/>
      <w:pPr>
        <w:ind w:left="1517" w:hanging="360"/>
      </w:pPr>
    </w:lvl>
    <w:lvl w:ilvl="2" w:tplc="0409001B" w:tentative="1">
      <w:start w:val="1"/>
      <w:numFmt w:val="lowerRoman"/>
      <w:lvlText w:val="%3."/>
      <w:lvlJc w:val="right"/>
      <w:pPr>
        <w:ind w:left="2237" w:hanging="180"/>
      </w:pPr>
    </w:lvl>
    <w:lvl w:ilvl="3" w:tplc="0409000F" w:tentative="1">
      <w:start w:val="1"/>
      <w:numFmt w:val="decimal"/>
      <w:lvlText w:val="%4."/>
      <w:lvlJc w:val="left"/>
      <w:pPr>
        <w:ind w:left="2957" w:hanging="360"/>
      </w:pPr>
    </w:lvl>
    <w:lvl w:ilvl="4" w:tplc="04090019" w:tentative="1">
      <w:start w:val="1"/>
      <w:numFmt w:val="lowerLetter"/>
      <w:lvlText w:val="%5."/>
      <w:lvlJc w:val="left"/>
      <w:pPr>
        <w:ind w:left="3677" w:hanging="360"/>
      </w:pPr>
    </w:lvl>
    <w:lvl w:ilvl="5" w:tplc="0409001B" w:tentative="1">
      <w:start w:val="1"/>
      <w:numFmt w:val="lowerRoman"/>
      <w:lvlText w:val="%6."/>
      <w:lvlJc w:val="right"/>
      <w:pPr>
        <w:ind w:left="4397" w:hanging="180"/>
      </w:pPr>
    </w:lvl>
    <w:lvl w:ilvl="6" w:tplc="0409000F" w:tentative="1">
      <w:start w:val="1"/>
      <w:numFmt w:val="decimal"/>
      <w:lvlText w:val="%7."/>
      <w:lvlJc w:val="left"/>
      <w:pPr>
        <w:ind w:left="5117" w:hanging="360"/>
      </w:pPr>
    </w:lvl>
    <w:lvl w:ilvl="7" w:tplc="04090019" w:tentative="1">
      <w:start w:val="1"/>
      <w:numFmt w:val="lowerLetter"/>
      <w:lvlText w:val="%8."/>
      <w:lvlJc w:val="left"/>
      <w:pPr>
        <w:ind w:left="5837" w:hanging="360"/>
      </w:pPr>
    </w:lvl>
    <w:lvl w:ilvl="8" w:tplc="0409001B" w:tentative="1">
      <w:start w:val="1"/>
      <w:numFmt w:val="lowerRoman"/>
      <w:lvlText w:val="%9."/>
      <w:lvlJc w:val="right"/>
      <w:pPr>
        <w:ind w:left="6557" w:hanging="180"/>
      </w:pPr>
    </w:lvl>
  </w:abstractNum>
  <w:num w:numId="1" w16cid:durableId="1626279740">
    <w:abstractNumId w:val="7"/>
  </w:num>
  <w:num w:numId="2" w16cid:durableId="2144301672">
    <w:abstractNumId w:val="15"/>
  </w:num>
  <w:num w:numId="3" w16cid:durableId="328413007">
    <w:abstractNumId w:val="17"/>
  </w:num>
  <w:num w:numId="4" w16cid:durableId="1153450008">
    <w:abstractNumId w:val="5"/>
  </w:num>
  <w:num w:numId="5" w16cid:durableId="1975526012">
    <w:abstractNumId w:val="10"/>
  </w:num>
  <w:num w:numId="6" w16cid:durableId="1905607290">
    <w:abstractNumId w:val="13"/>
  </w:num>
  <w:num w:numId="7" w16cid:durableId="810056044">
    <w:abstractNumId w:val="16"/>
  </w:num>
  <w:num w:numId="8" w16cid:durableId="323315199">
    <w:abstractNumId w:val="19"/>
  </w:num>
  <w:num w:numId="9" w16cid:durableId="1315841664">
    <w:abstractNumId w:val="18"/>
  </w:num>
  <w:num w:numId="10" w16cid:durableId="1822037348">
    <w:abstractNumId w:val="8"/>
  </w:num>
  <w:num w:numId="11" w16cid:durableId="1160777034">
    <w:abstractNumId w:val="14"/>
  </w:num>
  <w:num w:numId="12" w16cid:durableId="1421753215">
    <w:abstractNumId w:val="6"/>
  </w:num>
  <w:num w:numId="13" w16cid:durableId="970675506">
    <w:abstractNumId w:val="12"/>
  </w:num>
  <w:num w:numId="14" w16cid:durableId="2020499780">
    <w:abstractNumId w:val="4"/>
  </w:num>
  <w:num w:numId="15" w16cid:durableId="1057318751">
    <w:abstractNumId w:val="20"/>
  </w:num>
  <w:num w:numId="16" w16cid:durableId="873732024">
    <w:abstractNumId w:val="3"/>
  </w:num>
  <w:num w:numId="17" w16cid:durableId="919369938">
    <w:abstractNumId w:val="0"/>
  </w:num>
  <w:num w:numId="18" w16cid:durableId="1507749291">
    <w:abstractNumId w:val="2"/>
  </w:num>
  <w:num w:numId="19" w16cid:durableId="2036230715">
    <w:abstractNumId w:val="1"/>
  </w:num>
  <w:num w:numId="20" w16cid:durableId="239369672">
    <w:abstractNumId w:val="9"/>
  </w:num>
  <w:num w:numId="21" w16cid:durableId="950354207">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CD4"/>
    <w:rsid w:val="00004F40"/>
    <w:rsid w:val="0002129C"/>
    <w:rsid w:val="00041E30"/>
    <w:rsid w:val="00066789"/>
    <w:rsid w:val="00080E22"/>
    <w:rsid w:val="00081C62"/>
    <w:rsid w:val="000E0B55"/>
    <w:rsid w:val="000E6BAE"/>
    <w:rsid w:val="00113870"/>
    <w:rsid w:val="00135962"/>
    <w:rsid w:val="0014330E"/>
    <w:rsid w:val="00153569"/>
    <w:rsid w:val="00180F97"/>
    <w:rsid w:val="001971DA"/>
    <w:rsid w:val="001B21F8"/>
    <w:rsid w:val="001E1A9A"/>
    <w:rsid w:val="001E524F"/>
    <w:rsid w:val="001F007C"/>
    <w:rsid w:val="001F00F5"/>
    <w:rsid w:val="002124D7"/>
    <w:rsid w:val="002477E9"/>
    <w:rsid w:val="002754EA"/>
    <w:rsid w:val="002B3727"/>
    <w:rsid w:val="002F37D5"/>
    <w:rsid w:val="002F3EE2"/>
    <w:rsid w:val="003377D7"/>
    <w:rsid w:val="00343E50"/>
    <w:rsid w:val="00357140"/>
    <w:rsid w:val="0039303F"/>
    <w:rsid w:val="00397FEE"/>
    <w:rsid w:val="003F519B"/>
    <w:rsid w:val="004161DC"/>
    <w:rsid w:val="00440111"/>
    <w:rsid w:val="00470D49"/>
    <w:rsid w:val="0047158D"/>
    <w:rsid w:val="004970A8"/>
    <w:rsid w:val="004A2BE3"/>
    <w:rsid w:val="004A6765"/>
    <w:rsid w:val="005021E7"/>
    <w:rsid w:val="00513F2F"/>
    <w:rsid w:val="00561608"/>
    <w:rsid w:val="005675B1"/>
    <w:rsid w:val="0058040E"/>
    <w:rsid w:val="00583188"/>
    <w:rsid w:val="005B606F"/>
    <w:rsid w:val="00603573"/>
    <w:rsid w:val="00611D8F"/>
    <w:rsid w:val="006A7064"/>
    <w:rsid w:val="006D3D21"/>
    <w:rsid w:val="006F4B77"/>
    <w:rsid w:val="006F7563"/>
    <w:rsid w:val="00757A07"/>
    <w:rsid w:val="00760A68"/>
    <w:rsid w:val="00820BA6"/>
    <w:rsid w:val="008333D3"/>
    <w:rsid w:val="00840B2B"/>
    <w:rsid w:val="00856BB2"/>
    <w:rsid w:val="008835FA"/>
    <w:rsid w:val="008B39E1"/>
    <w:rsid w:val="008B56C3"/>
    <w:rsid w:val="008E1E2B"/>
    <w:rsid w:val="008E3B43"/>
    <w:rsid w:val="008E5A8A"/>
    <w:rsid w:val="008F1D41"/>
    <w:rsid w:val="00912E49"/>
    <w:rsid w:val="009209DB"/>
    <w:rsid w:val="00966B61"/>
    <w:rsid w:val="00983078"/>
    <w:rsid w:val="0098767A"/>
    <w:rsid w:val="009A3094"/>
    <w:rsid w:val="00A41DE3"/>
    <w:rsid w:val="00A51306"/>
    <w:rsid w:val="00A67E41"/>
    <w:rsid w:val="00A7295C"/>
    <w:rsid w:val="00A92C6B"/>
    <w:rsid w:val="00AB6613"/>
    <w:rsid w:val="00B03655"/>
    <w:rsid w:val="00B16906"/>
    <w:rsid w:val="00B27D36"/>
    <w:rsid w:val="00B41817"/>
    <w:rsid w:val="00B429D8"/>
    <w:rsid w:val="00B574BF"/>
    <w:rsid w:val="00B727F5"/>
    <w:rsid w:val="00B830C9"/>
    <w:rsid w:val="00BA3CE7"/>
    <w:rsid w:val="00BC1426"/>
    <w:rsid w:val="00BD2C36"/>
    <w:rsid w:val="00BE74E7"/>
    <w:rsid w:val="00C6755D"/>
    <w:rsid w:val="00C704CD"/>
    <w:rsid w:val="00C8707D"/>
    <w:rsid w:val="00C94F98"/>
    <w:rsid w:val="00CC03EF"/>
    <w:rsid w:val="00D7028C"/>
    <w:rsid w:val="00DB3738"/>
    <w:rsid w:val="00DB5F84"/>
    <w:rsid w:val="00E0210A"/>
    <w:rsid w:val="00E02CD4"/>
    <w:rsid w:val="00E22BBA"/>
    <w:rsid w:val="00E24A31"/>
    <w:rsid w:val="00E43210"/>
    <w:rsid w:val="00E73BD6"/>
    <w:rsid w:val="00E8314C"/>
    <w:rsid w:val="00F11395"/>
    <w:rsid w:val="00F42595"/>
    <w:rsid w:val="00F53DFA"/>
    <w:rsid w:val="00F82633"/>
    <w:rsid w:val="00F94B52"/>
    <w:rsid w:val="00FB087D"/>
    <w:rsid w:val="00FB7E66"/>
    <w:rsid w:val="00FF2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07ABB"/>
  <w15:docId w15:val="{EA10748E-E94A-48DA-A811-CF6D15016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0" w:lineRule="auto"/>
      <w:ind w:left="480" w:hanging="5"/>
      <w:jc w:val="both"/>
    </w:pPr>
    <w:rPr>
      <w:rFonts w:ascii="Calibri" w:eastAsia="Calibri" w:hAnsi="Calibri" w:cs="Calibri"/>
      <w:color w:val="000000"/>
      <w:sz w:val="26"/>
    </w:rPr>
  </w:style>
  <w:style w:type="paragraph" w:styleId="Heading1">
    <w:name w:val="heading 1"/>
    <w:next w:val="Normal"/>
    <w:link w:val="Heading1Char"/>
    <w:uiPriority w:val="9"/>
    <w:qFormat/>
    <w:pPr>
      <w:keepNext/>
      <w:keepLines/>
      <w:spacing w:after="96"/>
      <w:ind w:left="120" w:hanging="10"/>
      <w:outlineLvl w:val="0"/>
    </w:pPr>
    <w:rPr>
      <w:rFonts w:ascii="Calibri" w:eastAsia="Calibri" w:hAnsi="Calibri" w:cs="Calibri"/>
      <w:color w:val="000000"/>
      <w:sz w:val="30"/>
    </w:rPr>
  </w:style>
  <w:style w:type="paragraph" w:styleId="Heading2">
    <w:name w:val="heading 2"/>
    <w:next w:val="Normal"/>
    <w:link w:val="Heading2Char"/>
    <w:uiPriority w:val="9"/>
    <w:unhideWhenUsed/>
    <w:qFormat/>
    <w:pPr>
      <w:keepNext/>
      <w:keepLines/>
      <w:spacing w:after="486"/>
      <w:ind w:left="106"/>
      <w:jc w:val="center"/>
      <w:outlineLvl w:val="1"/>
    </w:pPr>
    <w:rPr>
      <w:rFonts w:ascii="Calibri" w:eastAsia="Calibri" w:hAnsi="Calibri" w:cs="Calibri"/>
      <w:color w:val="000000"/>
      <w:sz w:val="28"/>
      <w:u w:val="single" w:color="000000"/>
    </w:rPr>
  </w:style>
  <w:style w:type="paragraph" w:styleId="Heading3">
    <w:name w:val="heading 3"/>
    <w:next w:val="Normal"/>
    <w:link w:val="Heading3Char"/>
    <w:uiPriority w:val="9"/>
    <w:unhideWhenUsed/>
    <w:qFormat/>
    <w:pPr>
      <w:keepNext/>
      <w:keepLines/>
      <w:spacing w:after="134" w:line="265" w:lineRule="auto"/>
      <w:ind w:left="20" w:hanging="10"/>
      <w:outlineLvl w:val="2"/>
    </w:pPr>
    <w:rPr>
      <w:rFonts w:ascii="Calibri" w:eastAsia="Calibri" w:hAnsi="Calibri" w:cs="Calibri"/>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8"/>
      <w:u w:val="single" w:color="000000"/>
    </w:rPr>
  </w:style>
  <w:style w:type="character" w:customStyle="1" w:styleId="Heading1Char">
    <w:name w:val="Heading 1 Char"/>
    <w:link w:val="Heading1"/>
    <w:rPr>
      <w:rFonts w:ascii="Calibri" w:eastAsia="Calibri" w:hAnsi="Calibri" w:cs="Calibri"/>
      <w:color w:val="000000"/>
      <w:sz w:val="30"/>
    </w:rPr>
  </w:style>
  <w:style w:type="character" w:customStyle="1" w:styleId="Heading3Char">
    <w:name w:val="Heading 3 Char"/>
    <w:link w:val="Heading3"/>
    <w:rPr>
      <w:rFonts w:ascii="Calibri" w:eastAsia="Calibri" w:hAnsi="Calibri" w:cs="Calibri"/>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
    <w:basedOn w:val="Normal"/>
    <w:link w:val="ListParagraphChar"/>
    <w:uiPriority w:val="34"/>
    <w:qFormat/>
    <w:rsid w:val="00A51306"/>
    <w:pPr>
      <w:ind w:left="720"/>
      <w:contextualSpacing/>
    </w:pPr>
  </w:style>
  <w:style w:type="paragraph" w:styleId="BalloonText">
    <w:name w:val="Balloon Text"/>
    <w:basedOn w:val="Normal"/>
    <w:link w:val="BalloonTextChar"/>
    <w:uiPriority w:val="99"/>
    <w:semiHidden/>
    <w:unhideWhenUsed/>
    <w:rsid w:val="008E3B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B43"/>
    <w:rPr>
      <w:rFonts w:ascii="Segoe UI" w:eastAsia="Calibri" w:hAnsi="Segoe UI" w:cs="Segoe UI"/>
      <w:color w:val="000000"/>
      <w:sz w:val="18"/>
      <w:szCs w:val="18"/>
    </w:rPr>
  </w:style>
  <w:style w:type="table" w:customStyle="1" w:styleId="TableGrid1">
    <w:name w:val="TableGrid1"/>
    <w:rsid w:val="00C8707D"/>
    <w:pPr>
      <w:spacing w:after="0" w:line="240" w:lineRule="auto"/>
    </w:pPr>
    <w:tblPr>
      <w:tblCellMar>
        <w:top w:w="0" w:type="dxa"/>
        <w:left w:w="0" w:type="dxa"/>
        <w:bottom w:w="0" w:type="dxa"/>
        <w:right w:w="0" w:type="dxa"/>
      </w:tblCellMar>
    </w:tblPr>
  </w:style>
  <w:style w:type="paragraph" w:customStyle="1" w:styleId="a">
    <w:name w:val="آ"/>
    <w:basedOn w:val="Normal"/>
    <w:rsid w:val="00DB5F8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left"/>
    </w:pPr>
    <w:rPr>
      <w:rFonts w:ascii="Times New Roman" w:eastAsia="Times New Roman" w:hAnsi="Times New Roman" w:cs="Times New Roman"/>
      <w:color w:val="auto"/>
      <w:sz w:val="20"/>
      <w:szCs w:val="20"/>
      <w:lang w:val="en-ZA" w:eastAsia="en-ZA"/>
    </w:rPr>
  </w:style>
  <w:style w:type="paragraph" w:customStyle="1" w:styleId="Default">
    <w:name w:val="Default"/>
    <w:rsid w:val="008333D3"/>
    <w:pPr>
      <w:autoSpaceDE w:val="0"/>
      <w:autoSpaceDN w:val="0"/>
      <w:adjustRightInd w:val="0"/>
      <w:spacing w:after="0" w:line="240" w:lineRule="auto"/>
    </w:pPr>
    <w:rPr>
      <w:rFonts w:ascii="Arial" w:hAnsi="Arial" w:cs="Arial"/>
      <w:color w:val="000000"/>
      <w:sz w:val="24"/>
      <w:szCs w:val="24"/>
      <w:lang w:val="en-ZA"/>
    </w:r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603573"/>
    <w:rPr>
      <w:rFonts w:ascii="Calibri" w:eastAsia="Calibri" w:hAnsi="Calibri" w:cs="Calibri"/>
      <w:color w:val="000000"/>
      <w:sz w:val="26"/>
    </w:rPr>
  </w:style>
  <w:style w:type="character" w:styleId="PlaceholderText">
    <w:name w:val="Placeholder Text"/>
    <w:basedOn w:val="DefaultParagraphFont"/>
    <w:uiPriority w:val="99"/>
    <w:semiHidden/>
    <w:rsid w:val="00F113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8125">
      <w:bodyDiv w:val="1"/>
      <w:marLeft w:val="0"/>
      <w:marRight w:val="0"/>
      <w:marTop w:val="0"/>
      <w:marBottom w:val="0"/>
      <w:divBdr>
        <w:top w:val="none" w:sz="0" w:space="0" w:color="auto"/>
        <w:left w:val="none" w:sz="0" w:space="0" w:color="auto"/>
        <w:bottom w:val="none" w:sz="0" w:space="0" w:color="auto"/>
        <w:right w:val="none" w:sz="0" w:space="0" w:color="auto"/>
      </w:divBdr>
    </w:div>
    <w:div w:id="1315644300">
      <w:bodyDiv w:val="1"/>
      <w:marLeft w:val="0"/>
      <w:marRight w:val="0"/>
      <w:marTop w:val="0"/>
      <w:marBottom w:val="0"/>
      <w:divBdr>
        <w:top w:val="none" w:sz="0" w:space="0" w:color="auto"/>
        <w:left w:val="none" w:sz="0" w:space="0" w:color="auto"/>
        <w:bottom w:val="none" w:sz="0" w:space="0" w:color="auto"/>
        <w:right w:val="none" w:sz="0" w:space="0" w:color="auto"/>
      </w:divBdr>
    </w:div>
    <w:div w:id="1708943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8.jpg"/><Relationship Id="rId13" Type="http://schemas.openxmlformats.org/officeDocument/2006/relationships/image" Target="media/image13.jpg"/><Relationship Id="rId18"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2.jpg"/><Relationship Id="rId17" Type="http://schemas.openxmlformats.org/officeDocument/2006/relationships/image" Target="media/image17.jpg"/><Relationship Id="rId2" Type="http://schemas.openxmlformats.org/officeDocument/2006/relationships/numbering" Target="numbering.xml"/><Relationship Id="rId16" Type="http://schemas.openxmlformats.org/officeDocument/2006/relationships/image" Target="media/image16.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1.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5.jpg"/><Relationship Id="rId23" Type="http://schemas.openxmlformats.org/officeDocument/2006/relationships/fontTable" Target="fontTable.xml"/><Relationship Id="rId10" Type="http://schemas.openxmlformats.org/officeDocument/2006/relationships/image" Target="media/image10.emf"/><Relationship Id="rId19" Type="http://schemas.openxmlformats.org/officeDocument/2006/relationships/image" Target="media/image19.jpg"/><Relationship Id="rId4" Type="http://schemas.openxmlformats.org/officeDocument/2006/relationships/settings" Target="settings.xml"/><Relationship Id="rId9" Type="http://schemas.openxmlformats.org/officeDocument/2006/relationships/image" Target="media/image9.emf"/><Relationship Id="rId14" Type="http://schemas.openxmlformats.org/officeDocument/2006/relationships/image" Target="media/image14.jpg"/><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150EB-E5D7-4314-A4D1-08F50851D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3345</Words>
  <Characters>19070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KM_287-20201203153855</vt:lpstr>
    </vt:vector>
  </TitlesOfParts>
  <Company/>
  <LinksUpToDate>false</LinksUpToDate>
  <CharactersWithSpaces>22371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KM_287-20201203153855</dc:title>
  <dc:subject/>
  <dc:creator>Siziwe Kweyama</dc:creator>
  <cp:keywords/>
  <cp:lastModifiedBy>Siziwe Kweyama</cp:lastModifiedBy>
  <cp:revision>2</cp:revision>
  <cp:lastPrinted>2021-01-28T08:53:00Z</cp:lastPrinted>
  <dcterms:created xsi:type="dcterms:W3CDTF">2023-03-30T08:50:00Z</dcterms:created>
  <dcterms:modified xsi:type="dcterms:W3CDTF">2023-03-30T08:50:00Z</dcterms:modified>
</cp:coreProperties>
</file>