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1F3553B"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13057B">
              <w:rPr>
                <w:rFonts w:ascii="Tahoma" w:hAnsi="Tahoma" w:cs="Tahoma"/>
                <w:b/>
                <w:sz w:val="18"/>
                <w:szCs w:val="18"/>
              </w:rPr>
              <w:t>4</w:t>
            </w:r>
            <w:r w:rsidR="00A13DDC">
              <w:rPr>
                <w:rFonts w:ascii="Tahoma" w:hAnsi="Tahoma" w:cs="Tahoma"/>
                <w:b/>
                <w:sz w:val="18"/>
                <w:szCs w:val="18"/>
              </w:rPr>
              <w:t>50</w:t>
            </w:r>
            <w:r w:rsidR="0075069A">
              <w:rPr>
                <w:rFonts w:ascii="Tahoma" w:hAnsi="Tahoma" w:cs="Tahoma"/>
                <w:b/>
                <w:sz w:val="18"/>
                <w:szCs w:val="18"/>
              </w:rPr>
              <w:t>7</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F7011A1"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w:t>
            </w:r>
            <w:r w:rsidR="0075069A">
              <w:rPr>
                <w:rFonts w:ascii="Tahoma" w:hAnsi="Tahoma" w:cs="Tahoma"/>
                <w:sz w:val="18"/>
                <w:szCs w:val="18"/>
                <w:lang w:val="en-US"/>
              </w:rPr>
              <w:t xml:space="preserve"> </w:t>
            </w:r>
            <w:r w:rsidR="0075069A" w:rsidRPr="0075069A">
              <w:rPr>
                <w:rFonts w:ascii="Tahoma" w:hAnsi="Tahoma" w:cs="Tahoma"/>
                <w:sz w:val="18"/>
                <w:szCs w:val="18"/>
                <w:lang w:val="en-US"/>
              </w:rPr>
              <w:t>Clinical Psychologist</w:t>
            </w:r>
            <w:r w:rsidR="0075069A">
              <w:rPr>
                <w:rFonts w:ascii="Tahoma" w:hAnsi="Tahoma" w:cs="Tahoma"/>
                <w:sz w:val="18"/>
                <w:szCs w:val="18"/>
                <w:lang w:val="en-US"/>
              </w:rPr>
              <w:t xml:space="preserve"> </w:t>
            </w:r>
            <w:r w:rsidR="00D11C96">
              <w:rPr>
                <w:rFonts w:ascii="Tahoma" w:hAnsi="Tahoma" w:cs="Tahoma"/>
                <w:sz w:val="18"/>
                <w:szCs w:val="18"/>
                <w:lang w:val="en-US"/>
              </w:rPr>
              <w:t>to conduct a detail</w:t>
            </w:r>
            <w:r w:rsidR="008605F2">
              <w:rPr>
                <w:rFonts w:ascii="Tahoma" w:hAnsi="Tahoma" w:cs="Tahoma"/>
                <w:sz w:val="18"/>
                <w:szCs w:val="18"/>
                <w:lang w:val="en-US"/>
              </w:rPr>
              <w:t>ed</w:t>
            </w:r>
            <w:r w:rsidR="00D11C96">
              <w:rPr>
                <w:rFonts w:ascii="Tahoma" w:hAnsi="Tahoma" w:cs="Tahoma"/>
                <w:sz w:val="18"/>
                <w:szCs w:val="18"/>
                <w:lang w:val="en-US"/>
              </w:rPr>
              <w:t xml:space="preserve"> </w:t>
            </w:r>
            <w:r w:rsidR="00A13DDC">
              <w:rPr>
                <w:rFonts w:ascii="Tahoma" w:hAnsi="Tahoma" w:cs="Tahoma"/>
                <w:sz w:val="18"/>
                <w:szCs w:val="18"/>
                <w:lang w:val="en-US"/>
              </w:rPr>
              <w:t>assessment on RAF</w:t>
            </w:r>
            <w:r w:rsidR="00D11C96">
              <w:rPr>
                <w:rFonts w:ascii="Tahoma" w:hAnsi="Tahoma" w:cs="Tahoma"/>
                <w:sz w:val="18"/>
                <w:szCs w:val="18"/>
                <w:lang w:val="en-US"/>
              </w:rPr>
              <w:t xml:space="preserve"> claimant.</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02B98ED" w:rsidR="00606057" w:rsidRPr="00766895" w:rsidRDefault="00A13DDC" w:rsidP="0043222B">
            <w:pPr>
              <w:spacing w:line="360" w:lineRule="auto"/>
              <w:rPr>
                <w:rFonts w:ascii="Tahoma" w:hAnsi="Tahoma" w:cs="Tahoma"/>
                <w:b/>
                <w:bCs/>
                <w:sz w:val="18"/>
                <w:szCs w:val="18"/>
              </w:rPr>
            </w:pPr>
            <w:r>
              <w:rPr>
                <w:rFonts w:ascii="Tahoma" w:hAnsi="Tahoma" w:cs="Tahoma"/>
                <w:b/>
                <w:bCs/>
                <w:sz w:val="18"/>
                <w:szCs w:val="18"/>
              </w:rPr>
              <w:t>2</w:t>
            </w:r>
            <w:r w:rsidR="002F5657">
              <w:rPr>
                <w:rFonts w:ascii="Tahoma" w:hAnsi="Tahoma" w:cs="Tahoma"/>
                <w:b/>
                <w:bCs/>
                <w:sz w:val="18"/>
                <w:szCs w:val="18"/>
              </w:rPr>
              <w:t>0</w:t>
            </w:r>
            <w:r w:rsidR="0013057B">
              <w:rPr>
                <w:rFonts w:ascii="Tahoma" w:hAnsi="Tahoma" w:cs="Tahoma"/>
                <w:b/>
                <w:bCs/>
                <w:sz w:val="18"/>
                <w:szCs w:val="18"/>
              </w:rPr>
              <w:t xml:space="preserve"> February</w:t>
            </w:r>
            <w:r w:rsidR="0060788A">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FB2BF17" w:rsidR="00EB431B" w:rsidRPr="00766895" w:rsidRDefault="002F5657" w:rsidP="00D325A0">
            <w:pPr>
              <w:spacing w:line="360" w:lineRule="auto"/>
              <w:rPr>
                <w:rFonts w:ascii="Tahoma" w:hAnsi="Tahoma" w:cs="Tahoma"/>
                <w:b/>
                <w:bCs/>
                <w:sz w:val="18"/>
                <w:szCs w:val="18"/>
              </w:rPr>
            </w:pPr>
            <w:r>
              <w:rPr>
                <w:rFonts w:ascii="Tahoma" w:hAnsi="Tahoma" w:cs="Tahoma"/>
                <w:b/>
                <w:bCs/>
                <w:sz w:val="18"/>
                <w:szCs w:val="18"/>
              </w:rPr>
              <w:t>Monday, 02</w:t>
            </w:r>
            <w:r w:rsidR="00E27872">
              <w:rPr>
                <w:rFonts w:ascii="Tahoma" w:hAnsi="Tahoma" w:cs="Tahoma"/>
                <w:b/>
                <w:bCs/>
                <w:sz w:val="18"/>
                <w:szCs w:val="18"/>
              </w:rPr>
              <w:t xml:space="preserve"> March</w:t>
            </w:r>
            <w:r w:rsidR="0060788A">
              <w:rPr>
                <w:rFonts w:ascii="Tahoma" w:hAnsi="Tahoma" w:cs="Tahoma"/>
                <w:b/>
                <w:bCs/>
                <w:sz w:val="18"/>
                <w:szCs w:val="18"/>
              </w:rPr>
              <w:t xml:space="preserve"> 2026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E3EB4E3" w14:textId="77777777" w:rsidR="0060788A" w:rsidRDefault="00D11C96" w:rsidP="00D11C96">
            <w:pPr>
              <w:spacing w:line="360" w:lineRule="auto"/>
              <w:contextualSpacing/>
              <w:jc w:val="left"/>
              <w:rPr>
                <w:rFonts w:ascii="Tahoma" w:hAnsi="Tahoma" w:cs="Tahoma"/>
                <w:bCs/>
                <w:sz w:val="18"/>
                <w:szCs w:val="18"/>
              </w:rPr>
            </w:pPr>
            <w:r w:rsidRPr="0060788A">
              <w:rPr>
                <w:rFonts w:ascii="Tahoma" w:hAnsi="Tahoma" w:cs="Tahoma"/>
                <w:b/>
                <w:sz w:val="18"/>
                <w:szCs w:val="18"/>
              </w:rPr>
              <w:t>Road Accident Fund</w:t>
            </w:r>
            <w:r>
              <w:rPr>
                <w:rFonts w:ascii="Tahoma" w:hAnsi="Tahoma" w:cs="Tahoma"/>
                <w:bCs/>
                <w:sz w:val="18"/>
                <w:szCs w:val="18"/>
              </w:rPr>
              <w:t xml:space="preserve"> (Johannesburg)</w:t>
            </w:r>
          </w:p>
          <w:p w14:paraId="367D7FAB" w14:textId="39694A47"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w:t>
            </w:r>
            <w:r w:rsidR="0060788A">
              <w:rPr>
                <w:rFonts w:ascii="Tahoma" w:hAnsi="Tahoma" w:cs="Tahoma"/>
                <w:bCs/>
                <w:sz w:val="18"/>
                <w:szCs w:val="18"/>
              </w:rPr>
              <w:t xml:space="preserve">, </w:t>
            </w:r>
            <w:r>
              <w:rPr>
                <w:rFonts w:ascii="Tahoma" w:hAnsi="Tahoma" w:cs="Tahoma"/>
                <w:bCs/>
                <w:sz w:val="18"/>
                <w:szCs w:val="18"/>
              </w:rPr>
              <w:t>Parktown, Johannesburg</w:t>
            </w:r>
          </w:p>
        </w:tc>
      </w:tr>
      <w:tr w:rsidR="008A5667" w:rsidRPr="00766895" w14:paraId="32FC612A" w14:textId="77777777" w:rsidTr="007E1505">
        <w:tc>
          <w:tcPr>
            <w:tcW w:w="4140" w:type="dxa"/>
            <w:shd w:val="clear" w:color="auto" w:fill="A6A6A6"/>
          </w:tcPr>
          <w:p w14:paraId="2DA9ADCC" w14:textId="77777777" w:rsidR="008A5667" w:rsidRPr="00766895" w:rsidRDefault="008A5667" w:rsidP="007E15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617D3DC1" w14:textId="77777777" w:rsidR="008A5667" w:rsidRPr="00BF7A6B" w:rsidRDefault="008A5667" w:rsidP="007E1505">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1" w:name="_Hlk215559106"/>
          <w:p w14:paraId="1CB6FC5E" w14:textId="77777777" w:rsidR="008A5667" w:rsidRPr="00766895" w:rsidRDefault="008A5667" w:rsidP="007E1505">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sidRPr="00F95F41">
              <w:rPr>
                <w:rFonts w:ascii="Tahoma" w:hAnsi="Tahoma" w:cs="Tahoma"/>
                <w:b/>
                <w:sz w:val="18"/>
                <w:szCs w:val="18"/>
              </w:rPr>
              <w:t xml:space="preserve"> </w:t>
            </w:r>
            <w:r w:rsidRPr="00BF7A6B">
              <w:rPr>
                <w:rFonts w:ascii="Tahoma" w:hAnsi="Tahoma" w:cs="Tahoma"/>
                <w:b/>
                <w:sz w:val="18"/>
                <w:szCs w:val="18"/>
              </w:rPr>
              <w:t>Failure to follow these instructions will result in your quote not being considered.</w:t>
            </w:r>
          </w:p>
        </w:tc>
      </w:tr>
      <w:tr w:rsidR="008A5667" w:rsidRPr="00766895" w14:paraId="06C826F4" w14:textId="77777777" w:rsidTr="007E1505">
        <w:tc>
          <w:tcPr>
            <w:tcW w:w="4140" w:type="dxa"/>
            <w:shd w:val="clear" w:color="auto" w:fill="A6A6A6"/>
          </w:tcPr>
          <w:p w14:paraId="172858E2" w14:textId="77777777" w:rsidR="008A5667" w:rsidRPr="00766895" w:rsidRDefault="008A5667" w:rsidP="007E15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01E69AAA" w14:textId="77777777" w:rsidR="008A5667" w:rsidRPr="00400F69" w:rsidRDefault="008A5667" w:rsidP="007E1505">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Pr="00F95F41">
                <w:rPr>
                  <w:rStyle w:val="Hyperlink"/>
                  <w:rFonts w:ascii="Tahoma" w:hAnsi="Tahoma" w:cs="Tahoma"/>
                  <w:b/>
                  <w:sz w:val="18"/>
                  <w:szCs w:val="18"/>
                </w:rPr>
                <w:t>Ronewar@raf.co.za</w:t>
              </w:r>
            </w:hyperlink>
            <w:r>
              <w:rPr>
                <w:b/>
                <w:sz w:val="18"/>
                <w:szCs w:val="18"/>
              </w:rPr>
              <w:t xml:space="preserve"> </w:t>
            </w:r>
          </w:p>
        </w:tc>
      </w:tr>
    </w:tbl>
    <w:p w14:paraId="478B2526" w14:textId="77777777" w:rsidR="008A5667" w:rsidRPr="00766895" w:rsidRDefault="008A5667" w:rsidP="008A5667">
      <w:pPr>
        <w:spacing w:line="360" w:lineRule="auto"/>
        <w:rPr>
          <w:rFonts w:ascii="Tahoma" w:hAnsi="Tahoma" w:cs="Tahoma"/>
          <w:sz w:val="18"/>
          <w:szCs w:val="18"/>
        </w:rPr>
      </w:pPr>
    </w:p>
    <w:p w14:paraId="401D10B7" w14:textId="77777777" w:rsidR="008A5667" w:rsidRPr="00766895" w:rsidRDefault="008A5667" w:rsidP="0060788A">
      <w:pPr>
        <w:spacing w:line="360" w:lineRule="auto"/>
        <w:ind w:left="284"/>
        <w:rPr>
          <w:rFonts w:ascii="Tahoma" w:hAnsi="Tahoma" w:cs="Tahoma"/>
          <w:b/>
          <w:bCs/>
          <w:sz w:val="18"/>
          <w:szCs w:val="18"/>
          <w:u w:val="single"/>
        </w:rPr>
      </w:pPr>
      <w:r w:rsidRPr="00766895">
        <w:rPr>
          <w:rFonts w:ascii="Tahoma" w:hAnsi="Tahoma" w:cs="Tahoma"/>
          <w:b/>
          <w:bCs/>
          <w:sz w:val="18"/>
          <w:szCs w:val="18"/>
          <w:u w:val="single"/>
        </w:rPr>
        <w:t>Important Notes to this RFQ:</w:t>
      </w:r>
    </w:p>
    <w:p w14:paraId="361718F1" w14:textId="77777777" w:rsidR="008A5667" w:rsidRPr="009B0EAD" w:rsidRDefault="008A5667" w:rsidP="0060788A">
      <w:pPr>
        <w:numPr>
          <w:ilvl w:val="0"/>
          <w:numId w:val="3"/>
        </w:numPr>
        <w:spacing w:after="200" w:line="276"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F24B4F0" w14:textId="77777777" w:rsidR="008A5667" w:rsidRPr="008A5667" w:rsidRDefault="008A5667" w:rsidP="0060788A">
      <w:pPr>
        <w:spacing w:after="200" w:line="360" w:lineRule="auto"/>
        <w:ind w:left="568"/>
        <w:contextualSpacing/>
        <w:jc w:val="left"/>
        <w:rPr>
          <w:rFonts w:ascii="Tahoma" w:hAnsi="Tahoma" w:cs="Tahoma"/>
          <w:b/>
          <w:bCs/>
          <w:sz w:val="18"/>
          <w:szCs w:val="18"/>
          <w:lang w:val="x-none"/>
        </w:rPr>
      </w:pPr>
      <w:r w:rsidRPr="008A5667">
        <w:rPr>
          <w:rFonts w:ascii="Tahoma" w:hAnsi="Tahoma" w:cs="Tahoma"/>
          <w:b/>
          <w:bCs/>
          <w:sz w:val="18"/>
          <w:szCs w:val="18"/>
        </w:rPr>
        <w:t>(</w:t>
      </w:r>
      <w:hyperlink r:id="rId10" w:history="1">
        <w:r w:rsidRPr="0060788A">
          <w:rPr>
            <w:rStyle w:val="Hyperlink"/>
            <w:b/>
            <w:bCs/>
            <w:sz w:val="18"/>
            <w:szCs w:val="18"/>
          </w:rPr>
          <w:t>Rfq-Johannesburg.procurement@raf.co.za</w:t>
        </w:r>
      </w:hyperlink>
      <w:r w:rsidRPr="008A5667">
        <w:rPr>
          <w:rFonts w:ascii="Tahoma" w:hAnsi="Tahoma" w:cs="Tahoma"/>
          <w:b/>
          <w:bCs/>
          <w:sz w:val="18"/>
          <w:szCs w:val="18"/>
          <w:lang w:val="en-US"/>
        </w:rPr>
        <w:t>)</w:t>
      </w:r>
    </w:p>
    <w:p w14:paraId="032D7752" w14:textId="482EB893"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60788A">
      <w:pPr>
        <w:numPr>
          <w:ilvl w:val="0"/>
          <w:numId w:val="3"/>
        </w:numPr>
        <w:spacing w:after="200" w:line="360" w:lineRule="auto"/>
        <w:ind w:left="568"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13057B" w:rsidRDefault="003B5F52" w:rsidP="0043222B">
      <w:pPr>
        <w:spacing w:line="360" w:lineRule="auto"/>
        <w:rPr>
          <w:rFonts w:ascii="Tahoma" w:hAnsi="Tahoma" w:cs="Tahoma"/>
          <w:b/>
          <w:bCs/>
          <w:sz w:val="16"/>
          <w:szCs w:val="16"/>
        </w:rPr>
      </w:pPr>
      <w:r w:rsidRPr="0013057B">
        <w:rPr>
          <w:rFonts w:ascii="Tahoma" w:hAnsi="Tahoma" w:cs="Tahoma"/>
          <w:b/>
          <w:bCs/>
          <w:sz w:val="16"/>
          <w:szCs w:val="16"/>
        </w:rPr>
        <w:t>P</w:t>
      </w:r>
      <w:r w:rsidR="008B7CF5" w:rsidRPr="0013057B">
        <w:rPr>
          <w:rFonts w:ascii="Tahoma" w:hAnsi="Tahoma" w:cs="Tahoma"/>
          <w:b/>
          <w:bCs/>
          <w:sz w:val="16"/>
          <w:szCs w:val="16"/>
        </w:rPr>
        <w:t>rohibition of Gifts &amp; Hospitality:</w:t>
      </w:r>
    </w:p>
    <w:p w14:paraId="7E27923B" w14:textId="6C5F12E5" w:rsidR="00400F69" w:rsidRPr="0013057B" w:rsidRDefault="008B7CF5" w:rsidP="0043222B">
      <w:pPr>
        <w:spacing w:line="360" w:lineRule="auto"/>
        <w:rPr>
          <w:rFonts w:ascii="Tahoma" w:hAnsi="Tahoma" w:cs="Tahoma"/>
          <w:sz w:val="16"/>
          <w:szCs w:val="16"/>
        </w:rPr>
      </w:pPr>
      <w:r w:rsidRPr="0013057B">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13057B">
        <w:rPr>
          <w:rFonts w:ascii="Tahoma" w:hAnsi="Tahoma" w:cs="Tahoma"/>
          <w:sz w:val="16"/>
          <w:szCs w:val="16"/>
        </w:rPr>
        <w:t>is considered to be</w:t>
      </w:r>
      <w:proofErr w:type="gramEnd"/>
      <w:r w:rsidRPr="0013057B">
        <w:rPr>
          <w:rFonts w:ascii="Tahoma" w:hAnsi="Tahoma" w:cs="Tahoma"/>
          <w:sz w:val="16"/>
          <w:szCs w:val="16"/>
        </w:rPr>
        <w:t xml:space="preserve"> a gift. Furthermore, should any RAF official request a gift, hospitality or other benefit, the service providers </w:t>
      </w:r>
      <w:r w:rsidR="00BB31B5" w:rsidRPr="0013057B">
        <w:rPr>
          <w:rFonts w:ascii="Tahoma" w:hAnsi="Tahoma" w:cs="Tahoma"/>
          <w:b/>
          <w:bCs/>
          <w:sz w:val="16"/>
          <w:szCs w:val="16"/>
        </w:rPr>
        <w:t>must</w:t>
      </w:r>
      <w:r w:rsidRPr="0013057B">
        <w:rPr>
          <w:rFonts w:ascii="Tahoma" w:hAnsi="Tahoma" w:cs="Tahoma"/>
          <w:b/>
          <w:bCs/>
          <w:sz w:val="16"/>
          <w:szCs w:val="16"/>
        </w:rPr>
        <w:t xml:space="preserve"> </w:t>
      </w:r>
      <w:r w:rsidRPr="0013057B">
        <w:rPr>
          <w:rFonts w:ascii="Tahoma" w:hAnsi="Tahoma" w:cs="Tahoma"/>
          <w:sz w:val="16"/>
          <w:szCs w:val="16"/>
        </w:rPr>
        <w:t xml:space="preserve">report the matter to our </w:t>
      </w:r>
      <w:r w:rsidR="00001921" w:rsidRPr="0013057B">
        <w:rPr>
          <w:rFonts w:ascii="Tahoma" w:hAnsi="Tahoma" w:cs="Tahoma"/>
          <w:sz w:val="16"/>
          <w:szCs w:val="16"/>
        </w:rPr>
        <w:t>toll-free</w:t>
      </w:r>
      <w:r w:rsidRPr="0013057B">
        <w:rPr>
          <w:rFonts w:ascii="Tahoma" w:hAnsi="Tahoma" w:cs="Tahoma"/>
          <w:sz w:val="16"/>
          <w:szCs w:val="16"/>
        </w:rPr>
        <w:t xml:space="preserve"> fraud line </w:t>
      </w:r>
      <w:r w:rsidRPr="0013057B">
        <w:rPr>
          <w:rFonts w:ascii="Tahoma" w:hAnsi="Tahoma" w:cs="Tahoma"/>
          <w:b/>
          <w:bCs/>
          <w:sz w:val="16"/>
          <w:szCs w:val="16"/>
        </w:rPr>
        <w:t>at 0800 005919</w:t>
      </w:r>
      <w:r w:rsidR="00001921" w:rsidRPr="0013057B">
        <w:rPr>
          <w:rFonts w:ascii="Tahoma" w:hAnsi="Tahoma" w:cs="Tahoma"/>
          <w:sz w:val="16"/>
          <w:szCs w:val="16"/>
        </w:rPr>
        <w:t>.” If</w:t>
      </w:r>
      <w:r w:rsidR="00BB31B5" w:rsidRPr="0013057B">
        <w:rPr>
          <w:rFonts w:ascii="Tahoma" w:hAnsi="Tahoma" w:cs="Tahoma"/>
          <w:sz w:val="16"/>
          <w:szCs w:val="16"/>
        </w:rPr>
        <w:t xml:space="preserve"> solicited bribery matters are not reported, service provider will be deemed an accomplice and will be restricted from conducting business with all Organs of State.</w:t>
      </w:r>
    </w:p>
    <w:p w14:paraId="111C636B" w14:textId="719CF529" w:rsidR="008B7CF5" w:rsidRPr="0013057B" w:rsidRDefault="007D6F25" w:rsidP="007D6F25">
      <w:pPr>
        <w:spacing w:line="360" w:lineRule="auto"/>
        <w:rPr>
          <w:rFonts w:ascii="Tahoma" w:hAnsi="Tahoma" w:cs="Tahoma"/>
          <w:i/>
          <w:iCs/>
          <w:sz w:val="16"/>
          <w:szCs w:val="16"/>
        </w:rPr>
      </w:pPr>
      <w:r w:rsidRPr="0013057B">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13057B">
        <w:rPr>
          <w:rFonts w:ascii="Tahoma" w:hAnsi="Tahoma" w:cs="Tahoma"/>
          <w:i/>
          <w:iCs/>
          <w:sz w:val="16"/>
          <w:szCs w:val="16"/>
        </w:rPr>
        <w:t>o</w:t>
      </w:r>
      <w:r w:rsidRPr="0013057B">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60788A">
          <w:footerReference w:type="even" r:id="rId11"/>
          <w:footerReference w:type="default" r:id="rId12"/>
          <w:footerReference w:type="first" r:id="rId13"/>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E5BCDC5" w14:textId="068A360F" w:rsidR="00D11C96" w:rsidRDefault="00414D5E"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Pr>
          <w:rFonts w:ascii="Tahoma" w:hAnsi="Tahoma" w:cs="Tahoma"/>
          <w:sz w:val="18"/>
          <w:szCs w:val="18"/>
          <w:lang w:val="en-US"/>
        </w:rPr>
        <w:t>an Ophthalmologist to conduct a detail</w:t>
      </w:r>
      <w:r w:rsidR="008605F2">
        <w:rPr>
          <w:rFonts w:ascii="Tahoma" w:hAnsi="Tahoma" w:cs="Tahoma"/>
          <w:sz w:val="18"/>
          <w:szCs w:val="18"/>
          <w:lang w:val="en-US"/>
        </w:rPr>
        <w:t>ed</w:t>
      </w:r>
      <w:r>
        <w:rPr>
          <w:rFonts w:ascii="Tahoma" w:hAnsi="Tahoma" w:cs="Tahoma"/>
          <w:sz w:val="18"/>
          <w:szCs w:val="18"/>
          <w:lang w:val="en-US"/>
        </w:rPr>
        <w:t xml:space="preserve"> clinical examination of a motor vehicle accident claimant.</w:t>
      </w:r>
    </w:p>
    <w:p w14:paraId="58E4CBC0" w14:textId="77777777" w:rsidR="00414D5E" w:rsidRPr="0002104D" w:rsidRDefault="00414D5E" w:rsidP="009F1A1A">
      <w:pPr>
        <w:spacing w:line="360" w:lineRule="auto"/>
        <w:rPr>
          <w:rFonts w:ascii="Tahoma" w:hAnsi="Tahoma" w:cs="Tahoma"/>
          <w:sz w:val="12"/>
          <w:szCs w:val="12"/>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5B8C5853" w14:textId="77777777" w:rsidR="00A13DDC" w:rsidRPr="00A13DDC" w:rsidRDefault="00A13DDC" w:rsidP="00A13DDC">
      <w:pPr>
        <w:spacing w:line="360" w:lineRule="auto"/>
        <w:ind w:left="360"/>
        <w:rPr>
          <w:rFonts w:ascii="Tahoma" w:hAnsi="Tahoma" w:cs="Tahoma"/>
          <w:b/>
          <w:sz w:val="18"/>
          <w:szCs w:val="18"/>
        </w:rPr>
      </w:pPr>
      <w:bookmarkStart w:id="18" w:name="_Toc2171289"/>
      <w:bookmarkEnd w:id="6"/>
      <w:bookmarkEnd w:id="7"/>
      <w:bookmarkEnd w:id="8"/>
      <w:bookmarkEnd w:id="9"/>
      <w:bookmarkEnd w:id="10"/>
      <w:bookmarkEnd w:id="11"/>
      <w:r w:rsidRPr="00A13DDC">
        <w:rPr>
          <w:rFonts w:ascii="Tahoma" w:hAnsi="Tahoma" w:cs="Tahoma"/>
          <w:b/>
          <w:sz w:val="18"/>
          <w:szCs w:val="18"/>
        </w:rPr>
        <w:t>The required expert should</w:t>
      </w:r>
    </w:p>
    <w:p w14:paraId="1A8529F7"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Assess the claimant.</w:t>
      </w:r>
    </w:p>
    <w:p w14:paraId="01A7AECB"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 xml:space="preserve">Compile a medico legal report to assist with estimating past and future value of loss of earnings. </w:t>
      </w:r>
    </w:p>
    <w:p w14:paraId="18E94EDB"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Attend to joint minutes together with the Plaintiff’s attorneys Clinical Psychologist.</w:t>
      </w:r>
    </w:p>
    <w:p w14:paraId="2DF45BB8" w14:textId="77777777" w:rsidR="00A13DDC" w:rsidRPr="0075069A" w:rsidRDefault="00A13DDC"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Testify in court.</w:t>
      </w:r>
    </w:p>
    <w:p w14:paraId="76C2EC99" w14:textId="771D86EC" w:rsidR="004F2617" w:rsidRPr="00C05A0A" w:rsidRDefault="004F2617" w:rsidP="009D18B9">
      <w:pPr>
        <w:pStyle w:val="ListParagraph"/>
        <w:numPr>
          <w:ilvl w:val="0"/>
          <w:numId w:val="14"/>
        </w:numPr>
        <w:rPr>
          <w:rFonts w:ascii="Tahoma" w:hAnsi="Tahoma" w:cs="Tahoma"/>
          <w:bCs/>
          <w:sz w:val="18"/>
          <w:szCs w:val="18"/>
        </w:rPr>
      </w:pPr>
      <w:r>
        <w:rPr>
          <w:rFonts w:ascii="Tahoma" w:hAnsi="Tahoma" w:cs="Tahoma"/>
          <w:bCs/>
          <w:sz w:val="18"/>
          <w:szCs w:val="18"/>
        </w:rPr>
        <w:t xml:space="preserve">The </w:t>
      </w:r>
      <w:r w:rsidR="0075069A" w:rsidRPr="0075069A">
        <w:rPr>
          <w:rFonts w:ascii="Tahoma" w:hAnsi="Tahoma" w:cs="Tahoma"/>
          <w:bCs/>
          <w:sz w:val="18"/>
          <w:szCs w:val="18"/>
        </w:rPr>
        <w:t>Clinical Psychologist</w:t>
      </w:r>
      <w:r w:rsidR="0075069A">
        <w:rPr>
          <w:rFonts w:ascii="Tahoma" w:hAnsi="Tahoma" w:cs="Tahoma"/>
          <w:bCs/>
          <w:sz w:val="18"/>
          <w:szCs w:val="18"/>
        </w:rPr>
        <w:t xml:space="preserve"> </w:t>
      </w:r>
      <w:r>
        <w:rPr>
          <w:rFonts w:ascii="Tahoma" w:hAnsi="Tahoma" w:cs="Tahoma"/>
          <w:bCs/>
          <w:sz w:val="18"/>
          <w:szCs w:val="18"/>
        </w:rPr>
        <w:t>must be based in Limpopo (Polokwane)</w:t>
      </w:r>
    </w:p>
    <w:p w14:paraId="3EA36346" w14:textId="41DB3E7D" w:rsidR="00A13DDC" w:rsidRPr="00A13DDC" w:rsidRDefault="00A13DDC" w:rsidP="00A13DDC">
      <w:pPr>
        <w:spacing w:before="100" w:after="100" w:line="360" w:lineRule="auto"/>
        <w:ind w:left="360"/>
        <w:outlineLvl w:val="2"/>
        <w:rPr>
          <w:rFonts w:ascii="Tahoma" w:hAnsi="Tahoma" w:cs="Tahoma"/>
          <w:b/>
          <w:bCs/>
          <w:sz w:val="18"/>
          <w:szCs w:val="18"/>
        </w:rPr>
      </w:pPr>
      <w:r w:rsidRPr="00A13DDC">
        <w:rPr>
          <w:rFonts w:ascii="Tahoma" w:hAnsi="Tahoma" w:cs="Tahoma"/>
          <w:b/>
          <w:bCs/>
          <w:sz w:val="18"/>
          <w:szCs w:val="18"/>
        </w:rPr>
        <w:t>Background Information</w:t>
      </w:r>
    </w:p>
    <w:p w14:paraId="1D24510B" w14:textId="77777777" w:rsidR="00A13DDC" w:rsidRPr="00A13DDC" w:rsidRDefault="00A13DDC" w:rsidP="009D18B9">
      <w:pPr>
        <w:pStyle w:val="ListParagraph"/>
        <w:numPr>
          <w:ilvl w:val="0"/>
          <w:numId w:val="14"/>
        </w:numPr>
        <w:rPr>
          <w:rFonts w:ascii="Tahoma" w:hAnsi="Tahoma" w:cs="Tahoma"/>
          <w:bCs/>
          <w:sz w:val="18"/>
          <w:szCs w:val="18"/>
        </w:rPr>
      </w:pPr>
      <w:r w:rsidRPr="00A13DDC">
        <w:rPr>
          <w:rFonts w:ascii="Tahoma" w:hAnsi="Tahoma" w:cs="Tahoma"/>
          <w:bCs/>
          <w:sz w:val="18"/>
          <w:szCs w:val="18"/>
        </w:rPr>
        <w:t>Review of medical, school, and developmental history.</w:t>
      </w:r>
    </w:p>
    <w:p w14:paraId="1545D9F5" w14:textId="77777777" w:rsidR="00A13DDC" w:rsidRPr="00A13DDC" w:rsidRDefault="00A13DDC" w:rsidP="009D18B9">
      <w:pPr>
        <w:pStyle w:val="ListParagraph"/>
        <w:numPr>
          <w:ilvl w:val="0"/>
          <w:numId w:val="14"/>
        </w:numPr>
        <w:rPr>
          <w:rFonts w:ascii="Tahoma" w:hAnsi="Tahoma" w:cs="Tahoma"/>
          <w:bCs/>
          <w:sz w:val="18"/>
          <w:szCs w:val="18"/>
        </w:rPr>
      </w:pPr>
      <w:r w:rsidRPr="00A13DDC">
        <w:rPr>
          <w:rFonts w:ascii="Tahoma" w:hAnsi="Tahoma" w:cs="Tahoma"/>
          <w:bCs/>
          <w:sz w:val="18"/>
          <w:szCs w:val="18"/>
        </w:rPr>
        <w:t>Obtaining collateral information and relevant documents from parents/guardians, teachers, and available school reports, both pre- and post-accident.</w:t>
      </w:r>
    </w:p>
    <w:p w14:paraId="7DEF4272" w14:textId="2EEFDFA8" w:rsidR="00A13DDC" w:rsidRPr="0075069A" w:rsidRDefault="00A13DDC" w:rsidP="009D18B9">
      <w:pPr>
        <w:pStyle w:val="ListParagraph"/>
        <w:numPr>
          <w:ilvl w:val="0"/>
          <w:numId w:val="14"/>
        </w:numPr>
        <w:rPr>
          <w:rFonts w:ascii="Tahoma" w:hAnsi="Tahoma" w:cs="Tahoma"/>
          <w:bCs/>
          <w:sz w:val="18"/>
          <w:szCs w:val="18"/>
        </w:rPr>
      </w:pPr>
      <w:r w:rsidRPr="00A13DDC">
        <w:rPr>
          <w:rFonts w:ascii="Tahoma" w:hAnsi="Tahoma" w:cs="Tahoma"/>
          <w:bCs/>
          <w:sz w:val="18"/>
          <w:szCs w:val="18"/>
        </w:rPr>
        <w:t>Pre- and post-accident</w:t>
      </w:r>
      <w:r w:rsidR="0075069A">
        <w:rPr>
          <w:rFonts w:ascii="Tahoma" w:hAnsi="Tahoma" w:cs="Tahoma"/>
          <w:bCs/>
          <w:sz w:val="18"/>
          <w:szCs w:val="18"/>
        </w:rPr>
        <w:t xml:space="preserve"> </w:t>
      </w:r>
      <w:r w:rsidR="0075069A" w:rsidRPr="00A13DDC">
        <w:rPr>
          <w:rFonts w:ascii="Tahoma" w:hAnsi="Tahoma" w:cs="Tahoma"/>
          <w:bCs/>
          <w:sz w:val="18"/>
          <w:szCs w:val="18"/>
        </w:rPr>
        <w:t>behaviour</w:t>
      </w:r>
      <w:r w:rsidRPr="00A13DDC">
        <w:rPr>
          <w:rFonts w:ascii="Tahoma" w:hAnsi="Tahoma" w:cs="Tahoma"/>
          <w:bCs/>
          <w:sz w:val="18"/>
          <w:szCs w:val="18"/>
        </w:rPr>
        <w:t>.</w:t>
      </w:r>
    </w:p>
    <w:p w14:paraId="5ED518AE" w14:textId="3736DBB8" w:rsidR="00A13DDC" w:rsidRPr="00A13DDC" w:rsidRDefault="00A13DDC" w:rsidP="00A13DDC">
      <w:pPr>
        <w:spacing w:before="100" w:after="100" w:line="360" w:lineRule="auto"/>
        <w:ind w:left="360"/>
        <w:outlineLvl w:val="2"/>
        <w:rPr>
          <w:rFonts w:ascii="Tahoma" w:hAnsi="Tahoma" w:cs="Tahoma"/>
          <w:b/>
          <w:bCs/>
          <w:sz w:val="18"/>
          <w:szCs w:val="18"/>
        </w:rPr>
      </w:pPr>
      <w:r>
        <w:rPr>
          <w:rFonts w:ascii="Tahoma" w:hAnsi="Tahoma" w:cs="Tahoma"/>
          <w:b/>
          <w:bCs/>
          <w:sz w:val="18"/>
          <w:szCs w:val="18"/>
        </w:rPr>
        <w:t xml:space="preserve"> </w:t>
      </w:r>
      <w:r w:rsidRPr="00A13DDC">
        <w:rPr>
          <w:rFonts w:ascii="Tahoma" w:hAnsi="Tahoma" w:cs="Tahoma"/>
          <w:b/>
          <w:bCs/>
          <w:sz w:val="18"/>
          <w:szCs w:val="18"/>
        </w:rPr>
        <w:t>Clinical Interview</w:t>
      </w:r>
    </w:p>
    <w:p w14:paraId="3020C26C" w14:textId="77777777" w:rsidR="00A13DDC" w:rsidRPr="00A13DDC" w:rsidRDefault="00A13DDC" w:rsidP="009D18B9">
      <w:pPr>
        <w:pStyle w:val="ListParagraph"/>
        <w:numPr>
          <w:ilvl w:val="0"/>
          <w:numId w:val="14"/>
        </w:numPr>
        <w:rPr>
          <w:rFonts w:ascii="Tahoma" w:hAnsi="Tahoma" w:cs="Tahoma"/>
          <w:bCs/>
          <w:sz w:val="18"/>
          <w:szCs w:val="18"/>
        </w:rPr>
      </w:pPr>
      <w:r w:rsidRPr="00A13DDC">
        <w:rPr>
          <w:rFonts w:ascii="Tahoma" w:hAnsi="Tahoma" w:cs="Tahoma"/>
          <w:bCs/>
          <w:sz w:val="18"/>
          <w:szCs w:val="18"/>
        </w:rPr>
        <w:t>With the claimant and parents/guardians.</w:t>
      </w:r>
    </w:p>
    <w:p w14:paraId="456C2821" w14:textId="33654C8B" w:rsidR="0075069A" w:rsidRPr="0075069A" w:rsidRDefault="00A13DDC" w:rsidP="009D18B9">
      <w:pPr>
        <w:pStyle w:val="ListParagraph"/>
        <w:numPr>
          <w:ilvl w:val="0"/>
          <w:numId w:val="14"/>
        </w:numPr>
        <w:rPr>
          <w:rFonts w:ascii="Tahoma" w:hAnsi="Tahoma" w:cs="Tahoma"/>
          <w:bCs/>
          <w:sz w:val="18"/>
          <w:szCs w:val="18"/>
        </w:rPr>
      </w:pPr>
      <w:r w:rsidRPr="00A13DDC">
        <w:rPr>
          <w:rFonts w:ascii="Tahoma" w:hAnsi="Tahoma" w:cs="Tahoma"/>
          <w:bCs/>
          <w:sz w:val="18"/>
          <w:szCs w:val="18"/>
        </w:rPr>
        <w:t>Exploring developmental milestones, family circumstances, personality, and behaviour before and after the accident.</w:t>
      </w:r>
    </w:p>
    <w:p w14:paraId="60C10690" w14:textId="77777777" w:rsidR="0075069A" w:rsidRPr="00C05A0A" w:rsidRDefault="0075069A" w:rsidP="0075069A">
      <w:pPr>
        <w:spacing w:before="100" w:after="100" w:line="360" w:lineRule="auto"/>
        <w:ind w:left="360"/>
        <w:outlineLvl w:val="2"/>
        <w:rPr>
          <w:rFonts w:ascii="Tahoma" w:hAnsi="Tahoma" w:cs="Tahoma"/>
          <w:b/>
          <w:bCs/>
          <w:sz w:val="18"/>
          <w:szCs w:val="18"/>
        </w:rPr>
      </w:pPr>
      <w:r w:rsidRPr="0075069A">
        <w:rPr>
          <w:rFonts w:ascii="Tahoma" w:hAnsi="Tahoma" w:cs="Tahoma"/>
          <w:b/>
          <w:bCs/>
          <w:sz w:val="18"/>
          <w:szCs w:val="18"/>
        </w:rPr>
        <w:t>Cognitive / Intellectual Assessment</w:t>
      </w:r>
    </w:p>
    <w:p w14:paraId="6825BA1F"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Standardised psychometric tests (e.g., IQ tests, memory, attention, processing speed).</w:t>
      </w:r>
    </w:p>
    <w:p w14:paraId="0A62221D"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Establishing whether cognitive abilities have been affected by the accident.</w:t>
      </w:r>
    </w:p>
    <w:p w14:paraId="71C366C2" w14:textId="77777777" w:rsid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Identifying strengths and weaknesses relevant to learning and future studies.</w:t>
      </w:r>
    </w:p>
    <w:p w14:paraId="5AE0AC61" w14:textId="77777777" w:rsidR="0075069A" w:rsidRPr="00C05A0A" w:rsidRDefault="0075069A" w:rsidP="0075069A">
      <w:pPr>
        <w:spacing w:before="100" w:after="100" w:line="360" w:lineRule="auto"/>
        <w:ind w:left="360"/>
        <w:outlineLvl w:val="2"/>
        <w:rPr>
          <w:rFonts w:ascii="Tahoma" w:hAnsi="Tahoma" w:cs="Tahoma"/>
          <w:b/>
          <w:bCs/>
          <w:sz w:val="18"/>
          <w:szCs w:val="18"/>
        </w:rPr>
      </w:pPr>
      <w:r w:rsidRPr="0075069A">
        <w:rPr>
          <w:rFonts w:ascii="Tahoma" w:hAnsi="Tahoma" w:cs="Tahoma"/>
          <w:b/>
          <w:bCs/>
          <w:sz w:val="18"/>
          <w:szCs w:val="18"/>
        </w:rPr>
        <w:t>Educational / Scholastic Assessment</w:t>
      </w:r>
    </w:p>
    <w:p w14:paraId="7841F7A7"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Testing in areas such as reading, writing, spelling, mathematics, and comprehension.</w:t>
      </w:r>
    </w:p>
    <w:p w14:paraId="15C6A986"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Determining current grade or age level versus expected grade or age level.</w:t>
      </w:r>
    </w:p>
    <w:p w14:paraId="74078D34" w14:textId="72A2AF8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Identifying any learning delays or barriers.</w:t>
      </w:r>
    </w:p>
    <w:p w14:paraId="090A98D1" w14:textId="77777777" w:rsidR="00A13DDC" w:rsidRPr="00C05A0A" w:rsidRDefault="00A13DDC" w:rsidP="00A13DDC">
      <w:pPr>
        <w:spacing w:before="100" w:after="100" w:line="360" w:lineRule="auto"/>
        <w:outlineLvl w:val="2"/>
        <w:rPr>
          <w:rFonts w:ascii="Tahoma" w:hAnsi="Tahoma" w:cs="Tahoma"/>
          <w:b/>
          <w:bCs/>
          <w:sz w:val="18"/>
          <w:szCs w:val="18"/>
        </w:rPr>
      </w:pPr>
      <w:r w:rsidRPr="00C05A0A">
        <w:rPr>
          <w:rFonts w:ascii="Tahoma" w:hAnsi="Tahoma" w:cs="Tahoma"/>
          <w:b/>
          <w:bCs/>
          <w:sz w:val="18"/>
          <w:szCs w:val="18"/>
        </w:rPr>
        <w:t xml:space="preserve">      </w:t>
      </w:r>
      <w:r w:rsidRPr="00A13DDC">
        <w:rPr>
          <w:rFonts w:ascii="Tahoma" w:hAnsi="Tahoma" w:cs="Tahoma"/>
          <w:b/>
          <w:bCs/>
          <w:sz w:val="18"/>
          <w:szCs w:val="18"/>
        </w:rPr>
        <w:t>Neuropsychological Screening</w:t>
      </w:r>
      <w:r w:rsidRPr="00C05A0A">
        <w:rPr>
          <w:rFonts w:ascii="Tahoma" w:hAnsi="Tahoma" w:cs="Tahoma"/>
          <w:b/>
          <w:bCs/>
          <w:sz w:val="18"/>
          <w:szCs w:val="18"/>
          <w:u w:val="single"/>
        </w:rPr>
        <w:t xml:space="preserve"> </w:t>
      </w:r>
    </w:p>
    <w:p w14:paraId="76954E8F" w14:textId="77777777" w:rsidR="00A13DDC" w:rsidRPr="00A13DDC" w:rsidRDefault="00A13DDC" w:rsidP="009D18B9">
      <w:pPr>
        <w:pStyle w:val="ListParagraph"/>
        <w:numPr>
          <w:ilvl w:val="0"/>
          <w:numId w:val="14"/>
        </w:numPr>
        <w:rPr>
          <w:rFonts w:ascii="Tahoma" w:hAnsi="Tahoma" w:cs="Tahoma"/>
          <w:bCs/>
          <w:sz w:val="18"/>
          <w:szCs w:val="18"/>
        </w:rPr>
      </w:pPr>
      <w:r w:rsidRPr="00A13DDC">
        <w:rPr>
          <w:rFonts w:ascii="Tahoma" w:hAnsi="Tahoma" w:cs="Tahoma"/>
          <w:bCs/>
          <w:sz w:val="18"/>
          <w:szCs w:val="18"/>
        </w:rPr>
        <w:t>Assessment of concentration, executive functioning, and problem-solving.</w:t>
      </w:r>
    </w:p>
    <w:p w14:paraId="652BDC9D" w14:textId="77777777" w:rsidR="00A13DDC" w:rsidRPr="0075069A" w:rsidRDefault="00A13DDC" w:rsidP="009D18B9">
      <w:pPr>
        <w:pStyle w:val="ListParagraph"/>
        <w:numPr>
          <w:ilvl w:val="0"/>
          <w:numId w:val="14"/>
        </w:numPr>
        <w:spacing w:line="360" w:lineRule="auto"/>
        <w:rPr>
          <w:rFonts w:ascii="Tahoma" w:hAnsi="Tahoma" w:cs="Tahoma"/>
          <w:b/>
          <w:bCs/>
          <w:sz w:val="18"/>
          <w:szCs w:val="18"/>
          <w:u w:val="single"/>
        </w:rPr>
      </w:pPr>
      <w:r w:rsidRPr="00A13DDC">
        <w:rPr>
          <w:rFonts w:ascii="Tahoma" w:hAnsi="Tahoma" w:cs="Tahoma"/>
          <w:bCs/>
          <w:sz w:val="18"/>
          <w:szCs w:val="18"/>
        </w:rPr>
        <w:t>Useful if there was a head injury or suspected neurological involvement.</w:t>
      </w:r>
    </w:p>
    <w:p w14:paraId="101BB831" w14:textId="77777777" w:rsidR="0075069A" w:rsidRPr="00A13DDC" w:rsidRDefault="0075069A" w:rsidP="0075069A">
      <w:pPr>
        <w:pStyle w:val="ListParagraph"/>
        <w:spacing w:line="360" w:lineRule="auto"/>
        <w:rPr>
          <w:rFonts w:ascii="Tahoma" w:hAnsi="Tahoma" w:cs="Tahoma"/>
          <w:b/>
          <w:bCs/>
          <w:sz w:val="18"/>
          <w:szCs w:val="18"/>
          <w:u w:val="single"/>
        </w:rPr>
      </w:pPr>
    </w:p>
    <w:p w14:paraId="4FE21E1D" w14:textId="77777777" w:rsidR="0075069A" w:rsidRPr="00C05A0A" w:rsidRDefault="0075069A" w:rsidP="0075069A">
      <w:pPr>
        <w:spacing w:before="100" w:after="100" w:line="360" w:lineRule="auto"/>
        <w:ind w:left="360"/>
        <w:outlineLvl w:val="2"/>
        <w:rPr>
          <w:rFonts w:ascii="Tahoma" w:hAnsi="Tahoma" w:cs="Tahoma"/>
          <w:b/>
          <w:bCs/>
          <w:sz w:val="18"/>
          <w:szCs w:val="18"/>
        </w:rPr>
      </w:pPr>
      <w:r w:rsidRPr="0075069A">
        <w:rPr>
          <w:rFonts w:ascii="Tahoma" w:hAnsi="Tahoma" w:cs="Tahoma"/>
          <w:b/>
          <w:bCs/>
          <w:sz w:val="18"/>
          <w:szCs w:val="18"/>
        </w:rPr>
        <w:t>Emotional and Behavioural Assessment</w:t>
      </w:r>
    </w:p>
    <w:p w14:paraId="30AA28EF"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lastRenderedPageBreak/>
        <w:t>Questionnaires, projective media and/or interviews to assess self-esteem, mood, anxiety, motivation.</w:t>
      </w:r>
    </w:p>
    <w:p w14:paraId="0AF12FF8"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Evaluating whether psychological/emotional difficulties impact learning and functioning.</w:t>
      </w:r>
    </w:p>
    <w:p w14:paraId="61C9FA15"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 xml:space="preserve">Considering the possible impact of treatment. </w:t>
      </w:r>
    </w:p>
    <w:p w14:paraId="7A4B0E0A" w14:textId="77777777" w:rsidR="0075069A" w:rsidRPr="00C05A0A" w:rsidRDefault="0075069A" w:rsidP="0075069A">
      <w:pPr>
        <w:spacing w:before="100" w:after="100" w:line="360" w:lineRule="auto"/>
        <w:ind w:left="360"/>
        <w:outlineLvl w:val="2"/>
        <w:rPr>
          <w:rFonts w:ascii="Tahoma" w:hAnsi="Tahoma" w:cs="Tahoma"/>
          <w:b/>
          <w:bCs/>
          <w:sz w:val="18"/>
          <w:szCs w:val="18"/>
        </w:rPr>
      </w:pPr>
      <w:r w:rsidRPr="0075069A">
        <w:rPr>
          <w:rFonts w:ascii="Tahoma" w:hAnsi="Tahoma" w:cs="Tahoma"/>
          <w:b/>
          <w:bCs/>
          <w:sz w:val="18"/>
          <w:szCs w:val="18"/>
        </w:rPr>
        <w:t xml:space="preserve">Opinion on Likely Educational Attainment and Support Required </w:t>
      </w:r>
    </w:p>
    <w:p w14:paraId="2C66977C"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Considering likely pre-accident academic trajectory.</w:t>
      </w:r>
    </w:p>
    <w:p w14:paraId="76CE41A4"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Comparing current functioning and limitations with likely pre-accident outcomes.</w:t>
      </w:r>
    </w:p>
    <w:p w14:paraId="61B9295C"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 xml:space="preserve">Formulating realistic educational pathways. </w:t>
      </w:r>
    </w:p>
    <w:p w14:paraId="1774A722"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Recommending suitable accommodations or support (e.g., remedial assistance, special concessions).</w:t>
      </w:r>
    </w:p>
    <w:p w14:paraId="713C8EBA"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 xml:space="preserve">Commenting on whether the </w:t>
      </w:r>
      <w:proofErr w:type="spellStart"/>
      <w:r w:rsidRPr="0075069A">
        <w:rPr>
          <w:rFonts w:ascii="Tahoma" w:hAnsi="Tahoma" w:cs="Tahoma"/>
          <w:bCs/>
          <w:sz w:val="18"/>
          <w:szCs w:val="18"/>
        </w:rPr>
        <w:t>Injured’s</w:t>
      </w:r>
      <w:proofErr w:type="spellEnd"/>
      <w:r w:rsidRPr="0075069A">
        <w:rPr>
          <w:rFonts w:ascii="Tahoma" w:hAnsi="Tahoma" w:cs="Tahoma"/>
          <w:bCs/>
          <w:sz w:val="18"/>
          <w:szCs w:val="18"/>
        </w:rPr>
        <w:t xml:space="preserve"> school performance and progression were negatively affected post-accident.</w:t>
      </w:r>
    </w:p>
    <w:p w14:paraId="17F25087" w14:textId="48B06E8B"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Projecting likely educational attainment with and without the accident.</w:t>
      </w:r>
    </w:p>
    <w:p w14:paraId="4607FE4B" w14:textId="77777777" w:rsidR="0075069A" w:rsidRPr="0075069A" w:rsidRDefault="0075069A" w:rsidP="0075069A">
      <w:pPr>
        <w:spacing w:before="100" w:after="100" w:line="360" w:lineRule="auto"/>
        <w:ind w:left="360"/>
        <w:outlineLvl w:val="2"/>
        <w:rPr>
          <w:rFonts w:ascii="Tahoma" w:hAnsi="Tahoma" w:cs="Tahoma"/>
          <w:b/>
          <w:bCs/>
          <w:sz w:val="18"/>
          <w:szCs w:val="18"/>
        </w:rPr>
      </w:pPr>
      <w:r w:rsidRPr="0075069A">
        <w:rPr>
          <w:rFonts w:ascii="Tahoma" w:hAnsi="Tahoma" w:cs="Tahoma"/>
          <w:b/>
          <w:bCs/>
          <w:sz w:val="18"/>
          <w:szCs w:val="18"/>
        </w:rPr>
        <w:t>Report Writing</w:t>
      </w:r>
    </w:p>
    <w:p w14:paraId="3BB36660"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Comprehensive medico-legal report summarising findings.</w:t>
      </w:r>
    </w:p>
    <w:p w14:paraId="6C6B56A0" w14:textId="77777777" w:rsidR="0075069A" w:rsidRPr="0075069A"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 xml:space="preserve">Clear conclusions about how the injuries affect education based on factual, evidence-driven information about the claimant and the wider educational context in South Africa. </w:t>
      </w:r>
    </w:p>
    <w:p w14:paraId="7B80163F" w14:textId="4F3CB70F" w:rsidR="0075069A" w:rsidRPr="009D18B9" w:rsidRDefault="0075069A" w:rsidP="009D18B9">
      <w:pPr>
        <w:pStyle w:val="ListParagraph"/>
        <w:numPr>
          <w:ilvl w:val="0"/>
          <w:numId w:val="14"/>
        </w:numPr>
        <w:rPr>
          <w:rFonts w:ascii="Tahoma" w:hAnsi="Tahoma" w:cs="Tahoma"/>
          <w:bCs/>
          <w:sz w:val="18"/>
          <w:szCs w:val="18"/>
        </w:rPr>
      </w:pPr>
      <w:r w:rsidRPr="0075069A">
        <w:rPr>
          <w:rFonts w:ascii="Tahoma" w:hAnsi="Tahoma" w:cs="Tahoma"/>
          <w:bCs/>
          <w:sz w:val="18"/>
          <w:szCs w:val="18"/>
        </w:rPr>
        <w:t>Recommendations regarding education that assist the court/RAF in quantifying loss of earnings and future employability.</w:t>
      </w:r>
    </w:p>
    <w:p w14:paraId="358AFC9C" w14:textId="38E97EE3" w:rsidR="0075069A" w:rsidRPr="0075069A" w:rsidRDefault="0075069A" w:rsidP="0075069A">
      <w:pPr>
        <w:spacing w:before="100" w:after="100" w:line="360" w:lineRule="auto"/>
        <w:ind w:left="360"/>
        <w:outlineLvl w:val="2"/>
        <w:rPr>
          <w:rFonts w:ascii="Tahoma" w:hAnsi="Tahoma" w:cs="Tahoma"/>
          <w:b/>
          <w:sz w:val="18"/>
          <w:szCs w:val="18"/>
          <w:u w:val="single"/>
        </w:rPr>
      </w:pPr>
      <w:r w:rsidRPr="0075069A">
        <w:rPr>
          <w:rFonts w:ascii="Tahoma" w:hAnsi="Tahoma" w:cs="Tahoma"/>
          <w:b/>
          <w:bCs/>
          <w:sz w:val="18"/>
          <w:szCs w:val="18"/>
        </w:rPr>
        <w:t>The type of information the Clinical Psychologist would likely testify about:</w:t>
      </w:r>
    </w:p>
    <w:p w14:paraId="3009AC96" w14:textId="77777777" w:rsidR="0075069A" w:rsidRPr="0075069A" w:rsidRDefault="0075069A" w:rsidP="0075069A">
      <w:pPr>
        <w:spacing w:before="100" w:after="100" w:line="360" w:lineRule="auto"/>
        <w:ind w:left="360"/>
        <w:outlineLvl w:val="2"/>
        <w:rPr>
          <w:rFonts w:ascii="Tahoma" w:hAnsi="Tahoma" w:cs="Tahoma"/>
          <w:b/>
          <w:bCs/>
          <w:sz w:val="18"/>
          <w:szCs w:val="18"/>
        </w:rPr>
      </w:pPr>
      <w:r w:rsidRPr="0075069A">
        <w:rPr>
          <w:rFonts w:ascii="Tahoma" w:hAnsi="Tahoma" w:cs="Tahoma"/>
          <w:b/>
          <w:bCs/>
          <w:sz w:val="18"/>
          <w:szCs w:val="18"/>
        </w:rPr>
        <w:t>Qualifications and Role</w:t>
      </w:r>
    </w:p>
    <w:p w14:paraId="7E2ECE01"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Their professional background, qualifications, and experience.</w:t>
      </w:r>
    </w:p>
    <w:p w14:paraId="7A1BF458"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The purpose of their assessment: to evaluate the educational likelihoods of the claimant and how the accident affected.</w:t>
      </w:r>
    </w:p>
    <w:p w14:paraId="36490E14" w14:textId="61FB2088" w:rsidR="0075069A" w:rsidRPr="009D18B9" w:rsidRDefault="0075069A" w:rsidP="009D18B9">
      <w:pPr>
        <w:spacing w:before="100" w:after="100" w:line="360" w:lineRule="auto"/>
        <w:ind w:left="360"/>
        <w:outlineLvl w:val="2"/>
        <w:rPr>
          <w:rFonts w:ascii="Tahoma" w:hAnsi="Tahoma" w:cs="Tahoma"/>
          <w:b/>
          <w:bCs/>
          <w:sz w:val="18"/>
          <w:szCs w:val="18"/>
        </w:rPr>
      </w:pPr>
      <w:r w:rsidRPr="0075069A">
        <w:rPr>
          <w:rFonts w:ascii="Tahoma" w:hAnsi="Tahoma" w:cs="Tahoma"/>
          <w:b/>
          <w:bCs/>
          <w:sz w:val="18"/>
          <w:szCs w:val="18"/>
        </w:rPr>
        <w:t>Background of the Claimant</w:t>
      </w:r>
    </w:p>
    <w:p w14:paraId="2BADDED9"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Age of claimant at the time of the accident and now.</w:t>
      </w:r>
    </w:p>
    <w:p w14:paraId="484AEC8B"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Pre-accident developmental, medical, educational, and family history.</w:t>
      </w:r>
    </w:p>
    <w:p w14:paraId="1EF10321" w14:textId="0FA461B6"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Any socio-economic factors relevant to schooling trajectory.</w:t>
      </w:r>
    </w:p>
    <w:p w14:paraId="1F11D1BF" w14:textId="77777777" w:rsidR="0075069A" w:rsidRPr="009D18B9" w:rsidRDefault="0075069A" w:rsidP="009D18B9">
      <w:pPr>
        <w:spacing w:before="100" w:after="100" w:line="360" w:lineRule="auto"/>
        <w:ind w:left="360"/>
        <w:outlineLvl w:val="2"/>
        <w:rPr>
          <w:rFonts w:ascii="Tahoma" w:hAnsi="Tahoma" w:cs="Tahoma"/>
          <w:b/>
          <w:bCs/>
          <w:sz w:val="18"/>
          <w:szCs w:val="18"/>
        </w:rPr>
      </w:pPr>
      <w:r w:rsidRPr="009D18B9">
        <w:rPr>
          <w:rFonts w:ascii="Tahoma" w:hAnsi="Tahoma" w:cs="Tahoma"/>
          <w:b/>
          <w:bCs/>
          <w:sz w:val="18"/>
          <w:szCs w:val="18"/>
        </w:rPr>
        <w:t>Nature of the Injuries</w:t>
      </w:r>
    </w:p>
    <w:p w14:paraId="09A84E2D"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Injuries sustained in the accident (especially head injuries, orthopedic injuries, or psychological trauma).</w:t>
      </w:r>
    </w:p>
    <w:p w14:paraId="18CBDA42"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How those injuries are typically expected to impact learning and development.</w:t>
      </w:r>
    </w:p>
    <w:p w14:paraId="6D71F9A4" w14:textId="72482B22"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Referral to medical records or other experts (e.g., Neurosurgeon, ).</w:t>
      </w:r>
    </w:p>
    <w:p w14:paraId="48830C9A" w14:textId="77777777" w:rsidR="0075069A" w:rsidRPr="009D18B9" w:rsidRDefault="0075069A" w:rsidP="009D18B9">
      <w:pPr>
        <w:spacing w:before="100" w:after="100" w:line="360" w:lineRule="auto"/>
        <w:ind w:left="360"/>
        <w:outlineLvl w:val="2"/>
        <w:rPr>
          <w:rFonts w:ascii="Tahoma" w:hAnsi="Tahoma" w:cs="Tahoma"/>
          <w:b/>
          <w:bCs/>
          <w:sz w:val="18"/>
          <w:szCs w:val="18"/>
        </w:rPr>
      </w:pPr>
      <w:r w:rsidRPr="009D18B9">
        <w:rPr>
          <w:rFonts w:ascii="Tahoma" w:hAnsi="Tahoma" w:cs="Tahoma"/>
          <w:b/>
          <w:bCs/>
          <w:sz w:val="18"/>
          <w:szCs w:val="18"/>
        </w:rPr>
        <w:t>Assessment Conducted</w:t>
      </w:r>
    </w:p>
    <w:p w14:paraId="66874BE1"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Tests administered (e.g., IQ test, scholastic achievement test, attention/concentration measures) with a clear indication to the choice of assessment battery and norms used.</w:t>
      </w:r>
    </w:p>
    <w:p w14:paraId="6F76F211"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Observations during the assessment (motivation, behaviour, cooperation, fatigue).</w:t>
      </w:r>
    </w:p>
    <w:p w14:paraId="217A7A48" w14:textId="2A75E62D"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Reliability and validity of results.</w:t>
      </w:r>
    </w:p>
    <w:p w14:paraId="72B1D8FF" w14:textId="77777777" w:rsidR="0075069A" w:rsidRPr="009D18B9" w:rsidRDefault="0075069A" w:rsidP="009D18B9">
      <w:pPr>
        <w:spacing w:before="100" w:after="100" w:line="360" w:lineRule="auto"/>
        <w:ind w:left="360"/>
        <w:outlineLvl w:val="2"/>
        <w:rPr>
          <w:rFonts w:ascii="Tahoma" w:hAnsi="Tahoma" w:cs="Tahoma"/>
          <w:b/>
          <w:bCs/>
          <w:sz w:val="18"/>
          <w:szCs w:val="18"/>
        </w:rPr>
      </w:pPr>
      <w:r w:rsidRPr="009D18B9">
        <w:rPr>
          <w:rFonts w:ascii="Tahoma" w:hAnsi="Tahoma" w:cs="Tahoma"/>
          <w:b/>
          <w:bCs/>
          <w:sz w:val="18"/>
          <w:szCs w:val="18"/>
        </w:rPr>
        <w:t>Findings</w:t>
      </w:r>
    </w:p>
    <w:p w14:paraId="2BDE9B5C"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Cognitive functioning (intelligence, memory, processing speed, concentration).</w:t>
      </w:r>
    </w:p>
    <w:p w14:paraId="15FAE17B"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Academic performance (reading, writing, maths, comprehension compared to peers).</w:t>
      </w:r>
    </w:p>
    <w:p w14:paraId="54A8E2FB"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Emotional/psychological functioning (anxiety, depression, low confidence, behavioural difficulties).</w:t>
      </w:r>
    </w:p>
    <w:p w14:paraId="3FCB217D" w14:textId="5E8F6DAB"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Any regression or delay compared to expected developmental milestones.</w:t>
      </w:r>
    </w:p>
    <w:p w14:paraId="6ED099BD" w14:textId="77777777" w:rsidR="0075069A" w:rsidRPr="009D18B9" w:rsidRDefault="0075069A" w:rsidP="009D18B9">
      <w:pPr>
        <w:spacing w:before="100" w:after="100" w:line="360" w:lineRule="auto"/>
        <w:ind w:left="360"/>
        <w:outlineLvl w:val="2"/>
        <w:rPr>
          <w:rFonts w:ascii="Tahoma" w:hAnsi="Tahoma" w:cs="Tahoma"/>
          <w:b/>
          <w:bCs/>
          <w:sz w:val="18"/>
          <w:szCs w:val="18"/>
        </w:rPr>
      </w:pPr>
      <w:r w:rsidRPr="009D18B9">
        <w:rPr>
          <w:rFonts w:ascii="Tahoma" w:hAnsi="Tahoma" w:cs="Tahoma"/>
          <w:b/>
          <w:bCs/>
          <w:sz w:val="18"/>
          <w:szCs w:val="18"/>
        </w:rPr>
        <w:t>Impact of Accident</w:t>
      </w:r>
    </w:p>
    <w:p w14:paraId="53A6E5FD"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 xml:space="preserve">Pre- vs. post-accident comparison of  cognitive behavioural </w:t>
      </w:r>
    </w:p>
    <w:p w14:paraId="44D1FE57"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Whether the claimant is likely to have required remedial classes, repetition of grades, or dropped out earlier than expected.</w:t>
      </w:r>
    </w:p>
    <w:p w14:paraId="47172ADE"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Whether the accident limited access to higher education or training opportunities.</w:t>
      </w:r>
    </w:p>
    <w:p w14:paraId="2C822180" w14:textId="77777777" w:rsidR="009D18B9" w:rsidRDefault="009D18B9" w:rsidP="009D18B9">
      <w:pPr>
        <w:spacing w:before="100" w:after="100" w:line="360" w:lineRule="auto"/>
        <w:outlineLvl w:val="2"/>
        <w:rPr>
          <w:rFonts w:ascii="Tahoma" w:hAnsi="Tahoma" w:cs="Tahoma"/>
          <w:sz w:val="18"/>
          <w:szCs w:val="18"/>
        </w:rPr>
      </w:pPr>
    </w:p>
    <w:p w14:paraId="15E51D4F" w14:textId="2DFBB601" w:rsidR="0075069A" w:rsidRPr="009D18B9" w:rsidRDefault="0075069A" w:rsidP="009D18B9">
      <w:pPr>
        <w:spacing w:before="100" w:after="100" w:line="360" w:lineRule="auto"/>
        <w:ind w:left="360"/>
        <w:outlineLvl w:val="2"/>
        <w:rPr>
          <w:rFonts w:ascii="Tahoma" w:hAnsi="Tahoma" w:cs="Tahoma"/>
          <w:b/>
          <w:bCs/>
          <w:sz w:val="18"/>
          <w:szCs w:val="18"/>
        </w:rPr>
      </w:pPr>
      <w:r w:rsidRPr="009D18B9">
        <w:rPr>
          <w:rFonts w:ascii="Tahoma" w:hAnsi="Tahoma" w:cs="Tahoma"/>
          <w:b/>
          <w:bCs/>
          <w:sz w:val="18"/>
          <w:szCs w:val="18"/>
        </w:rPr>
        <w:t>Projected Educational and Career Pathways</w:t>
      </w:r>
    </w:p>
    <w:p w14:paraId="11A20EAF"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lastRenderedPageBreak/>
        <w:t xml:space="preserve">What the claimant would likely have achieved without the accident (e.g., Matric + tertiary qualification with clear, evidence-driven reasoning behind the opinion </w:t>
      </w:r>
    </w:p>
    <w:p w14:paraId="1119FEC8"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What the claimant is now realistically capable of achieving with the accident (e.g., limited to basic schooling, restricted career choices, lower-skilled employment).</w:t>
      </w:r>
    </w:p>
    <w:p w14:paraId="2D5002C4"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 xml:space="preserve">Whether or not the accident resulted in a delay in completing their education. </w:t>
      </w:r>
    </w:p>
    <w:p w14:paraId="7186F74F" w14:textId="77777777" w:rsidR="0075069A" w:rsidRPr="009D18B9" w:rsidRDefault="0075069A" w:rsidP="009D18B9">
      <w:pPr>
        <w:spacing w:before="100" w:after="100" w:line="360" w:lineRule="auto"/>
        <w:ind w:left="360"/>
        <w:outlineLvl w:val="2"/>
        <w:rPr>
          <w:rFonts w:ascii="Tahoma" w:hAnsi="Tahoma" w:cs="Tahoma"/>
          <w:b/>
          <w:bCs/>
          <w:sz w:val="18"/>
          <w:szCs w:val="18"/>
        </w:rPr>
      </w:pPr>
      <w:r w:rsidRPr="009D18B9">
        <w:rPr>
          <w:rFonts w:ascii="Tahoma" w:hAnsi="Tahoma" w:cs="Tahoma"/>
          <w:b/>
          <w:bCs/>
          <w:sz w:val="18"/>
          <w:szCs w:val="18"/>
        </w:rPr>
        <w:t>Recommendations</w:t>
      </w:r>
    </w:p>
    <w:p w14:paraId="61CA974B"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Emotional support required (remedial classes, special concessions).</w:t>
      </w:r>
    </w:p>
    <w:p w14:paraId="0DC24E3F" w14:textId="7D65B8E8"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Referral to other experts (industrial psychologist, occupational therapist, neurologist) for final quantification of loss of earnings.</w:t>
      </w:r>
    </w:p>
    <w:p w14:paraId="72408599" w14:textId="77777777" w:rsidR="0075069A" w:rsidRPr="009D18B9" w:rsidRDefault="0075069A" w:rsidP="009D18B9">
      <w:pPr>
        <w:spacing w:before="100" w:after="100" w:line="360" w:lineRule="auto"/>
        <w:ind w:left="360"/>
        <w:outlineLvl w:val="2"/>
        <w:rPr>
          <w:rFonts w:ascii="Tahoma" w:hAnsi="Tahoma" w:cs="Tahoma"/>
          <w:b/>
          <w:bCs/>
          <w:sz w:val="18"/>
          <w:szCs w:val="18"/>
        </w:rPr>
      </w:pPr>
      <w:r w:rsidRPr="009D18B9">
        <w:rPr>
          <w:rFonts w:ascii="Tahoma" w:hAnsi="Tahoma" w:cs="Tahoma"/>
          <w:b/>
          <w:bCs/>
          <w:sz w:val="18"/>
          <w:szCs w:val="18"/>
        </w:rPr>
        <w:t>Conclusion</w:t>
      </w:r>
    </w:p>
    <w:p w14:paraId="3052400F"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Clear, impartial, evidence-driven summary of how the accident compromised educational attainment (if at all).</w:t>
      </w:r>
    </w:p>
    <w:p w14:paraId="5E70547E" w14:textId="77777777" w:rsidR="0075069A" w:rsidRPr="009D18B9" w:rsidRDefault="0075069A" w:rsidP="009D18B9">
      <w:pPr>
        <w:pStyle w:val="ListParagraph"/>
        <w:numPr>
          <w:ilvl w:val="0"/>
          <w:numId w:val="14"/>
        </w:numPr>
        <w:rPr>
          <w:rFonts w:ascii="Tahoma" w:hAnsi="Tahoma" w:cs="Tahoma"/>
          <w:bCs/>
          <w:sz w:val="18"/>
          <w:szCs w:val="18"/>
        </w:rPr>
      </w:pPr>
      <w:r w:rsidRPr="009D18B9">
        <w:rPr>
          <w:rFonts w:ascii="Tahoma" w:hAnsi="Tahoma" w:cs="Tahoma"/>
          <w:bCs/>
          <w:sz w:val="18"/>
          <w:szCs w:val="18"/>
        </w:rPr>
        <w:t>Comparison of likely pre- and post-accident educational attainment.</w:t>
      </w:r>
    </w:p>
    <w:p w14:paraId="166645D6" w14:textId="77777777" w:rsidR="0075069A" w:rsidRDefault="0075069A" w:rsidP="0075069A"/>
    <w:p w14:paraId="3015A890"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9D18B9">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7C514CE7"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3D0F4A">
              <w:rPr>
                <w:rFonts w:ascii="Tahoma" w:eastAsia="Calibri" w:hAnsi="Tahoma" w:cs="Tahoma"/>
                <w:sz w:val="18"/>
                <w:szCs w:val="18"/>
                <w:lang w:val="en-GB" w:eastAsia="en-ZA"/>
              </w:rPr>
              <w:t>Ophthalmologist</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4893B142" w14:textId="626D9B38" w:rsidR="0013057B" w:rsidRDefault="00D11C96" w:rsidP="0013057B">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w:t>
            </w:r>
            <w:r w:rsidR="00894B4E">
              <w:rPr>
                <w:rFonts w:ascii="Tahoma" w:eastAsia="Calibri" w:hAnsi="Tahoma" w:cs="Tahoma"/>
                <w:b/>
                <w:bCs/>
                <w:sz w:val="18"/>
                <w:szCs w:val="18"/>
                <w:lang w:val="en-GB" w:eastAsia="en-ZA"/>
              </w:rPr>
              <w:t>submit</w:t>
            </w:r>
            <w:r w:rsidR="00894B4E">
              <w:rPr>
                <w:rFonts w:ascii="Tahoma" w:eastAsia="Calibri" w:hAnsi="Tahoma" w:cs="Tahoma"/>
                <w:sz w:val="18"/>
                <w:szCs w:val="18"/>
                <w:lang w:val="en-GB" w:eastAsia="en-ZA"/>
              </w:rPr>
              <w:t xml:space="preserve"> valid and current proof of registration from the </w:t>
            </w:r>
            <w:bookmarkStart w:id="22" w:name="OLE_LINK8"/>
            <w:r w:rsidRPr="00DC2119">
              <w:rPr>
                <w:rFonts w:ascii="Tahoma" w:eastAsia="Calibri" w:hAnsi="Tahoma" w:cs="Tahoma"/>
                <w:sz w:val="18"/>
                <w:szCs w:val="18"/>
                <w:lang w:val="en-GB" w:eastAsia="en-ZA"/>
              </w:rPr>
              <w:t xml:space="preserve">Health Professions Council of South Africa (HPCSA) </w:t>
            </w:r>
            <w:bookmarkEnd w:id="22"/>
            <w:r w:rsidRPr="00DC2119">
              <w:rPr>
                <w:rFonts w:ascii="Tahoma" w:eastAsia="Calibri" w:hAnsi="Tahoma" w:cs="Tahoma"/>
                <w:sz w:val="18"/>
                <w:szCs w:val="18"/>
                <w:lang w:val="en-GB" w:eastAsia="en-ZA"/>
              </w:rPr>
              <w:t xml:space="preserve">for the </w:t>
            </w:r>
            <w:r w:rsidR="009D18B9">
              <w:rPr>
                <w:rFonts w:ascii="Tahoma" w:eastAsia="Calibri" w:hAnsi="Tahoma" w:cs="Tahoma"/>
                <w:sz w:val="18"/>
                <w:szCs w:val="18"/>
                <w:lang w:val="en-GB" w:eastAsia="en-ZA"/>
              </w:rPr>
              <w:t>Clinical Psychologist</w:t>
            </w:r>
            <w:r w:rsidR="0013057B">
              <w:rPr>
                <w:rFonts w:ascii="Tahoma" w:eastAsia="Calibri" w:hAnsi="Tahoma" w:cs="Tahoma"/>
                <w:sz w:val="18"/>
                <w:szCs w:val="18"/>
                <w:lang w:val="en-GB" w:eastAsia="en-ZA"/>
              </w:rPr>
              <w:t xml:space="preserve">, </w:t>
            </w:r>
            <w:r w:rsidR="0013057B" w:rsidRPr="0013057B">
              <w:rPr>
                <w:rFonts w:ascii="Tahoma" w:eastAsia="Calibri" w:hAnsi="Tahoma" w:cs="Tahoma"/>
                <w:sz w:val="18"/>
                <w:szCs w:val="18"/>
                <w:lang w:val="en-GB" w:eastAsia="en-ZA"/>
              </w:rPr>
              <w:t>provide one of the following:</w:t>
            </w:r>
          </w:p>
          <w:p w14:paraId="510FFFC0"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 xml:space="preserve">Copy of HPCSA registration </w:t>
            </w:r>
            <w:proofErr w:type="gramStart"/>
            <w:r w:rsidRPr="0013057B">
              <w:rPr>
                <w:rFonts w:ascii="Tahoma" w:eastAsia="Calibri" w:hAnsi="Tahoma" w:cs="Tahoma"/>
                <w:sz w:val="18"/>
                <w:szCs w:val="18"/>
                <w:lang w:val="en-GB" w:eastAsia="en-ZA"/>
              </w:rPr>
              <w:t>document;</w:t>
            </w:r>
            <w:proofErr w:type="gramEnd"/>
          </w:p>
          <w:p w14:paraId="0B2AD618"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E registration document as obtained from HPCSA webpage or</w:t>
            </w:r>
          </w:p>
          <w:p w14:paraId="7BAF9EB9" w14:textId="197DD396" w:rsidR="00D11C96" w:rsidRP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The HPCSA registration number of the expert by completing the information here ____________________.</w:t>
            </w:r>
            <w:r w:rsidR="00D11C96" w:rsidRPr="0013057B">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3"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3"/>
          </w:p>
          <w:p w14:paraId="7252462F" w14:textId="1D06B01E"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90FF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1E613E0" w14:textId="77777777" w:rsidR="0013057B" w:rsidRDefault="0013057B" w:rsidP="00892AD1">
            <w:pPr>
              <w:autoSpaceDE w:val="0"/>
              <w:autoSpaceDN w:val="0"/>
              <w:spacing w:line="360" w:lineRule="auto"/>
              <w:rPr>
                <w:rFonts w:ascii="Tahoma" w:hAnsi="Tahoma" w:cs="Tahoma"/>
                <w:b/>
                <w:bCs/>
                <w:sz w:val="18"/>
                <w:szCs w:val="18"/>
                <w:lang w:eastAsia="en-ZA"/>
              </w:rPr>
            </w:pP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1BB303CE" w14:textId="77777777" w:rsidR="0013057B" w:rsidRDefault="0013057B"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0B54E7C1" w14:textId="77777777" w:rsidR="008605F2" w:rsidRDefault="008605F2"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D18B9">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9D18B9">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9D18B9">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662FB7A9" w:rsidR="002E183A" w:rsidRDefault="00382AE0"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Assessment of the Claimant</w:t>
            </w:r>
            <w:r w:rsidR="000B00A8">
              <w:rPr>
                <w:rFonts w:ascii="Tahoma" w:hAnsi="Tahoma" w:cs="Tahoma"/>
                <w:bCs/>
                <w:sz w:val="18"/>
                <w:szCs w:val="18"/>
                <w:lang w:eastAsia="en-GB"/>
              </w:rPr>
              <w:t xml:space="preserve"> (as per above specifications)</w:t>
            </w:r>
          </w:p>
        </w:tc>
        <w:tc>
          <w:tcPr>
            <w:tcW w:w="2034" w:type="dxa"/>
          </w:tcPr>
          <w:p w14:paraId="660A1516" w14:textId="400D3523" w:rsidR="002E183A" w:rsidRDefault="000B00A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2E4E027E" w:rsidR="002E183A" w:rsidRPr="000B00A8" w:rsidRDefault="006A25C9" w:rsidP="002B79AA">
            <w:pPr>
              <w:spacing w:before="100" w:beforeAutospacing="1" w:after="100" w:afterAutospacing="1"/>
              <w:jc w:val="left"/>
              <w:rPr>
                <w:rFonts w:ascii="Tahoma" w:hAnsi="Tahoma" w:cs="Tahoma"/>
                <w:sz w:val="18"/>
                <w:szCs w:val="18"/>
                <w:lang w:val="en-US"/>
              </w:rPr>
            </w:pPr>
            <w:r>
              <w:rPr>
                <w:rFonts w:ascii="Tahoma" w:hAnsi="Tahoma" w:cs="Tahoma"/>
                <w:sz w:val="18"/>
                <w:szCs w:val="18"/>
                <w:lang w:val="en-US"/>
              </w:rPr>
              <w:t>Clinical Psychologist</w:t>
            </w:r>
            <w:r w:rsidR="00382AE0">
              <w:rPr>
                <w:rFonts w:ascii="Tahoma" w:hAnsi="Tahoma" w:cs="Tahoma"/>
                <w:sz w:val="18"/>
                <w:szCs w:val="18"/>
                <w:lang w:val="en-US"/>
              </w:rPr>
              <w:t xml:space="preserve"> testifying in court</w:t>
            </w:r>
            <w:r w:rsidR="000B00A8" w:rsidRPr="000B00A8">
              <w:rPr>
                <w:rFonts w:ascii="Tahoma" w:hAnsi="Tahoma" w:cs="Tahoma"/>
                <w:sz w:val="18"/>
                <w:szCs w:val="18"/>
                <w:lang w:val="en-US"/>
              </w:rPr>
              <w:t xml:space="preserve"> (as per above specifications)</w:t>
            </w:r>
          </w:p>
        </w:tc>
        <w:tc>
          <w:tcPr>
            <w:tcW w:w="2034" w:type="dxa"/>
          </w:tcPr>
          <w:p w14:paraId="20E8F04D" w14:textId="55BC55A8"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4CFD31A1" w:rsidR="002E183A" w:rsidRPr="000B00A8" w:rsidRDefault="00382AE0" w:rsidP="002B79AA">
            <w:pPr>
              <w:spacing w:before="100" w:beforeAutospacing="1" w:after="100" w:afterAutospacing="1"/>
              <w:outlineLvl w:val="0"/>
              <w:rPr>
                <w:rFonts w:ascii="Tahoma" w:hAnsi="Tahoma" w:cs="Tahoma"/>
                <w:kern w:val="36"/>
                <w:sz w:val="18"/>
                <w:szCs w:val="18"/>
              </w:rPr>
            </w:pPr>
            <w:r w:rsidRPr="00C05A0A">
              <w:rPr>
                <w:rFonts w:ascii="Tahoma" w:hAnsi="Tahoma" w:cs="Tahoma"/>
                <w:sz w:val="18"/>
                <w:szCs w:val="18"/>
              </w:rPr>
              <w:t>Comprehensive medico-legal</w:t>
            </w:r>
            <w:r>
              <w:rPr>
                <w:rFonts w:ascii="Tahoma" w:hAnsi="Tahoma" w:cs="Tahoma"/>
                <w:sz w:val="18"/>
                <w:szCs w:val="18"/>
              </w:rPr>
              <w:t xml:space="preserve"> Report</w:t>
            </w:r>
            <w:r w:rsidRPr="00C05A0A">
              <w:rPr>
                <w:rFonts w:ascii="Tahoma" w:hAnsi="Tahoma" w:cs="Tahoma"/>
                <w:sz w:val="18"/>
                <w:szCs w:val="18"/>
              </w:rPr>
              <w:t xml:space="preserve"> </w:t>
            </w:r>
            <w:r w:rsidRPr="000B00A8">
              <w:rPr>
                <w:rFonts w:ascii="Tahoma" w:hAnsi="Tahoma" w:cs="Tahoma"/>
                <w:sz w:val="18"/>
                <w:szCs w:val="18"/>
                <w:lang w:val="en-US"/>
              </w:rPr>
              <w:t>(as per above specifications)</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8D3F37" w14:paraId="0D85789D" w14:textId="77777777" w:rsidTr="002B79AA">
        <w:trPr>
          <w:trHeight w:val="501"/>
        </w:trPr>
        <w:tc>
          <w:tcPr>
            <w:tcW w:w="553" w:type="dxa"/>
          </w:tcPr>
          <w:p w14:paraId="5D18CB6A" w14:textId="24B0A14A" w:rsidR="008D3F37" w:rsidRDefault="008D3F37"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1B4087CA" w14:textId="27D2CA1D" w:rsidR="008D3F37" w:rsidRPr="00C05A0A" w:rsidRDefault="008D3F37" w:rsidP="002B79AA">
            <w:pPr>
              <w:spacing w:before="100" w:beforeAutospacing="1" w:after="100" w:afterAutospacing="1"/>
              <w:outlineLvl w:val="0"/>
              <w:rPr>
                <w:rFonts w:ascii="Tahoma" w:hAnsi="Tahoma" w:cs="Tahoma"/>
                <w:sz w:val="18"/>
                <w:szCs w:val="18"/>
              </w:rPr>
            </w:pPr>
            <w:r>
              <w:rPr>
                <w:rFonts w:ascii="Tahoma" w:hAnsi="Tahoma" w:cs="Tahoma"/>
                <w:sz w:val="18"/>
                <w:szCs w:val="18"/>
              </w:rPr>
              <w:t>Other Cost</w:t>
            </w:r>
          </w:p>
        </w:tc>
        <w:tc>
          <w:tcPr>
            <w:tcW w:w="2034" w:type="dxa"/>
          </w:tcPr>
          <w:p w14:paraId="15A6018A" w14:textId="5CA079FF" w:rsidR="008D3F37" w:rsidRPr="000B00A8" w:rsidRDefault="008D3F37"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1</w:t>
            </w:r>
          </w:p>
        </w:tc>
        <w:tc>
          <w:tcPr>
            <w:tcW w:w="2021" w:type="dxa"/>
          </w:tcPr>
          <w:p w14:paraId="1C95C49B" w14:textId="77777777" w:rsidR="008D3F37" w:rsidRDefault="008D3F37" w:rsidP="002B79AA">
            <w:pPr>
              <w:spacing w:after="200" w:line="360" w:lineRule="auto"/>
              <w:rPr>
                <w:rFonts w:ascii="Tahoma" w:hAnsi="Tahoma" w:cs="Tahoma"/>
                <w:b/>
                <w:sz w:val="18"/>
                <w:szCs w:val="18"/>
                <w:lang w:eastAsia="en-ZA"/>
              </w:rPr>
            </w:pPr>
          </w:p>
        </w:tc>
        <w:tc>
          <w:tcPr>
            <w:tcW w:w="2020" w:type="dxa"/>
          </w:tcPr>
          <w:p w14:paraId="38A42E00" w14:textId="77777777" w:rsidR="008D3F37" w:rsidRDefault="008D3F37"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6892" w14:textId="77777777" w:rsidR="00192D78" w:rsidRDefault="00192D78">
      <w:r>
        <w:separator/>
      </w:r>
    </w:p>
  </w:endnote>
  <w:endnote w:type="continuationSeparator" w:id="0">
    <w:p w14:paraId="610E3DA9" w14:textId="77777777" w:rsidR="00192D78" w:rsidRDefault="0019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8BFD86D" w:rsidR="0043222B" w:rsidRPr="00C625A0" w:rsidRDefault="0075069A" w:rsidP="00CE7D27">
    <w:pPr>
      <w:pStyle w:val="Footer"/>
      <w:tabs>
        <w:tab w:val="clear" w:pos="4153"/>
      </w:tabs>
      <w:rPr>
        <w:rFonts w:ascii="Tahoma" w:hAnsi="Tahoma" w:cs="Tahoma"/>
        <w:bCs/>
        <w:sz w:val="18"/>
        <w:szCs w:val="18"/>
        <w:lang w:val="en-ZA"/>
      </w:rPr>
    </w:pPr>
    <w:r w:rsidRPr="0075069A">
      <w:rPr>
        <w:rFonts w:ascii="Tahoma" w:hAnsi="Tahoma" w:cs="Tahoma"/>
        <w:bCs/>
        <w:sz w:val="18"/>
        <w:szCs w:val="18"/>
        <w:lang w:val="en-ZA"/>
      </w:rPr>
      <w:t>PR10114507 - Appointment of Clinical Psychologist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64D5" w14:textId="77777777" w:rsidR="00192D78" w:rsidRDefault="00192D78">
      <w:r>
        <w:separator/>
      </w:r>
    </w:p>
  </w:footnote>
  <w:footnote w:type="continuationSeparator" w:id="0">
    <w:p w14:paraId="644068F6" w14:textId="77777777" w:rsidR="00192D78" w:rsidRDefault="00192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8E3619B"/>
    <w:multiLevelType w:val="hybridMultilevel"/>
    <w:tmpl w:val="957C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0C57E7"/>
    <w:multiLevelType w:val="hybridMultilevel"/>
    <w:tmpl w:val="10B6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9"/>
  </w:num>
  <w:num w:numId="3" w16cid:durableId="57175828">
    <w:abstractNumId w:val="7"/>
  </w:num>
  <w:num w:numId="4" w16cid:durableId="732001554">
    <w:abstractNumId w:val="4"/>
  </w:num>
  <w:num w:numId="5" w16cid:durableId="1544290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12"/>
  </w:num>
  <w:num w:numId="8" w16cid:durableId="1915969152">
    <w:abstractNumId w:val="1"/>
  </w:num>
  <w:num w:numId="9" w16cid:durableId="1723287274">
    <w:abstractNumId w:val="10"/>
  </w:num>
  <w:num w:numId="10" w16cid:durableId="8392784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824469147">
    <w:abstractNumId w:val="5"/>
  </w:num>
  <w:num w:numId="14" w16cid:durableId="5644309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104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2251"/>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57B"/>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2D78"/>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657"/>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2AE0"/>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0F4A"/>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467"/>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3A0"/>
    <w:rsid w:val="004E306C"/>
    <w:rsid w:val="004E383A"/>
    <w:rsid w:val="004E3F28"/>
    <w:rsid w:val="004E45AC"/>
    <w:rsid w:val="004E5332"/>
    <w:rsid w:val="004E6684"/>
    <w:rsid w:val="004E7528"/>
    <w:rsid w:val="004E7B30"/>
    <w:rsid w:val="004F00E2"/>
    <w:rsid w:val="004F2617"/>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57AF2"/>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D0"/>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88A"/>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25C9"/>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AD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69A"/>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09A0"/>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05F2"/>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B4E"/>
    <w:rsid w:val="00896E51"/>
    <w:rsid w:val="008A0D23"/>
    <w:rsid w:val="008A21DD"/>
    <w:rsid w:val="008A281A"/>
    <w:rsid w:val="008A51B0"/>
    <w:rsid w:val="008A52B1"/>
    <w:rsid w:val="008A5667"/>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F3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4B4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18B9"/>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FD0"/>
    <w:rsid w:val="00A05360"/>
    <w:rsid w:val="00A06596"/>
    <w:rsid w:val="00A069B9"/>
    <w:rsid w:val="00A07B1C"/>
    <w:rsid w:val="00A07F4C"/>
    <w:rsid w:val="00A103FA"/>
    <w:rsid w:val="00A10648"/>
    <w:rsid w:val="00A106A2"/>
    <w:rsid w:val="00A10EE8"/>
    <w:rsid w:val="00A13031"/>
    <w:rsid w:val="00A133D2"/>
    <w:rsid w:val="00A13912"/>
    <w:rsid w:val="00A13DDC"/>
    <w:rsid w:val="00A14D86"/>
    <w:rsid w:val="00A1549C"/>
    <w:rsid w:val="00A1577B"/>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63C"/>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CFC"/>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1CCF"/>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7FE"/>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5D5C"/>
    <w:rsid w:val="00E17902"/>
    <w:rsid w:val="00E21C66"/>
    <w:rsid w:val="00E2230E"/>
    <w:rsid w:val="00E22ADD"/>
    <w:rsid w:val="00E2681D"/>
    <w:rsid w:val="00E26D5E"/>
    <w:rsid w:val="00E27125"/>
    <w:rsid w:val="00E27872"/>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7DF"/>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269"/>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11</Pages>
  <Words>2406</Words>
  <Characters>13718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16092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2026-02-20T13:54:00Z</dcterms:created>
  <dcterms:modified xsi:type="dcterms:W3CDTF">2026-02-20T13:54:00Z</dcterms:modified>
</cp:coreProperties>
</file>