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648" w:type="dxa"/>
        <w:tblBorders>
          <w:top w:val="single" w:sz="48" w:space="0" w:color="auto"/>
          <w:left w:val="single" w:sz="48" w:space="0" w:color="auto"/>
          <w:bottom w:val="single" w:sz="48" w:space="0" w:color="auto"/>
          <w:right w:val="single" w:sz="48" w:space="0" w:color="auto"/>
          <w:insideH w:val="single" w:sz="48" w:space="0" w:color="auto"/>
          <w:insideV w:val="single" w:sz="48" w:space="0" w:color="auto"/>
        </w:tblBorders>
        <w:tblLook w:val="04A0" w:firstRow="1" w:lastRow="0" w:firstColumn="1" w:lastColumn="0" w:noHBand="0" w:noVBand="1"/>
      </w:tblPr>
      <w:tblGrid>
        <w:gridCol w:w="7358"/>
      </w:tblGrid>
      <w:tr w:rsidR="00700242" w14:paraId="59EC2C50" w14:textId="77777777" w:rsidTr="00700242">
        <w:trPr>
          <w:trHeight w:val="237"/>
        </w:trPr>
        <w:tc>
          <w:tcPr>
            <w:tcW w:w="7358" w:type="dxa"/>
            <w:tcBorders>
              <w:top w:val="single" w:sz="48" w:space="0" w:color="999999"/>
              <w:left w:val="single" w:sz="48" w:space="0" w:color="999999"/>
              <w:bottom w:val="single" w:sz="48" w:space="0" w:color="999999"/>
              <w:right w:val="single" w:sz="48" w:space="0" w:color="999999"/>
            </w:tcBorders>
            <w:shd w:val="clear" w:color="auto" w:fill="999999"/>
          </w:tcPr>
          <w:p w14:paraId="43817ED9" w14:textId="77777777" w:rsidR="00700242" w:rsidRDefault="00700242">
            <w:pPr>
              <w:spacing w:before="0" w:after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00242" w14:paraId="19D8F4E5" w14:textId="77777777" w:rsidTr="00700242">
        <w:trPr>
          <w:trHeight w:val="1101"/>
        </w:trPr>
        <w:tc>
          <w:tcPr>
            <w:tcW w:w="7358" w:type="dxa"/>
            <w:tcBorders>
              <w:top w:val="single" w:sz="48" w:space="0" w:color="999999"/>
              <w:left w:val="single" w:sz="48" w:space="0" w:color="999999"/>
              <w:bottom w:val="single" w:sz="48" w:space="0" w:color="999999"/>
              <w:right w:val="single" w:sz="48" w:space="0" w:color="999999"/>
            </w:tcBorders>
          </w:tcPr>
          <w:p w14:paraId="546CDEF7" w14:textId="77777777" w:rsidR="00700242" w:rsidRDefault="00700242">
            <w:pPr>
              <w:spacing w:before="0" w:after="0"/>
              <w:rPr>
                <w:rFonts w:ascii="Arial" w:eastAsia="Times New Roman" w:hAnsi="Arial" w:cs="Times New Roman"/>
                <w:sz w:val="16"/>
                <w:szCs w:val="16"/>
                <w:lang w:val="en-GB" w:eastAsia="en-GB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7987F734" wp14:editId="70237FF2">
                  <wp:simplePos x="0" y="0"/>
                  <wp:positionH relativeFrom="column">
                    <wp:posOffset>1892300</wp:posOffset>
                  </wp:positionH>
                  <wp:positionV relativeFrom="paragraph">
                    <wp:posOffset>-8890</wp:posOffset>
                  </wp:positionV>
                  <wp:extent cx="681990" cy="607060"/>
                  <wp:effectExtent l="0" t="0" r="3810" b="254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607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</w:rPr>
              <w:t xml:space="preserve"> </w:t>
            </w:r>
          </w:p>
          <w:p w14:paraId="6FB284C4" w14:textId="77777777" w:rsidR="00700242" w:rsidRDefault="00700242">
            <w:pPr>
              <w:spacing w:before="0" w:after="0"/>
              <w:rPr>
                <w:rFonts w:ascii="Arial" w:eastAsia="Times New Roman" w:hAnsi="Arial" w:cs="Times New Roman"/>
                <w:sz w:val="16"/>
                <w:szCs w:val="16"/>
                <w:lang w:val="en-GB" w:eastAsia="en-GB"/>
              </w:rPr>
            </w:pPr>
          </w:p>
          <w:p w14:paraId="2E9C47A5" w14:textId="77777777" w:rsidR="00700242" w:rsidRDefault="00700242">
            <w:pPr>
              <w:spacing w:before="0" w:after="0"/>
              <w:rPr>
                <w:rFonts w:ascii="Arial" w:eastAsia="Times New Roman" w:hAnsi="Arial" w:cs="Times New Roman"/>
                <w:sz w:val="16"/>
                <w:szCs w:val="16"/>
                <w:lang w:val="en-GB" w:eastAsia="en-GB"/>
              </w:rPr>
            </w:pPr>
          </w:p>
          <w:p w14:paraId="3C7542E8" w14:textId="77777777" w:rsidR="00700242" w:rsidRDefault="00700242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14:paraId="7994A06F" w14:textId="77777777" w:rsidR="00700242" w:rsidRDefault="00700242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14:paraId="55DBC094" w14:textId="77777777" w:rsidR="00700242" w:rsidRDefault="00700242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14:paraId="6A77CA26" w14:textId="4CD47B45" w:rsidR="006719BE" w:rsidRPr="00A835D0" w:rsidRDefault="00770847" w:rsidP="006719BE">
            <w:pPr>
              <w:pStyle w:val="Title"/>
              <w:rPr>
                <w:noProof/>
                <w:color w:val="000000" w:themeColor="text1"/>
                <w:sz w:val="16"/>
                <w:lang w:val="af-ZA"/>
              </w:rPr>
            </w:pPr>
            <w:r w:rsidRPr="00B1639C">
              <w:rPr>
                <w:noProof/>
                <w:color w:val="000000" w:themeColor="text1"/>
                <w:sz w:val="16"/>
                <w:lang w:val="af-ZA"/>
              </w:rPr>
              <w:t xml:space="preserve">TENDER NR: </w:t>
            </w:r>
            <w:r w:rsidR="00401D06">
              <w:rPr>
                <w:noProof/>
                <w:color w:val="000000" w:themeColor="text1"/>
                <w:sz w:val="16"/>
                <w:lang w:val="af-ZA"/>
              </w:rPr>
              <w:t>55</w:t>
            </w:r>
            <w:r w:rsidR="00C328BB">
              <w:rPr>
                <w:noProof/>
                <w:color w:val="000000" w:themeColor="text1"/>
                <w:sz w:val="16"/>
                <w:lang w:val="af-ZA"/>
              </w:rPr>
              <w:t>/2021</w:t>
            </w:r>
          </w:p>
          <w:p w14:paraId="10931296" w14:textId="77777777" w:rsidR="006719BE" w:rsidRPr="00A835D0" w:rsidRDefault="006719BE" w:rsidP="006719BE">
            <w:pPr>
              <w:pStyle w:val="Title"/>
              <w:rPr>
                <w:noProof/>
                <w:color w:val="000000" w:themeColor="text1"/>
                <w:sz w:val="16"/>
                <w:lang w:val="af-ZA"/>
              </w:rPr>
            </w:pPr>
          </w:p>
          <w:p w14:paraId="701A136E" w14:textId="77777777" w:rsidR="00401D06" w:rsidRPr="00401D06" w:rsidRDefault="00401D06" w:rsidP="00401D06">
            <w:pPr>
              <w:pStyle w:val="Title"/>
              <w:rPr>
                <w:noProof/>
                <w:color w:val="000000" w:themeColor="text1"/>
                <w:sz w:val="16"/>
              </w:rPr>
            </w:pPr>
            <w:r w:rsidRPr="00401D06">
              <w:rPr>
                <w:noProof/>
                <w:color w:val="000000" w:themeColor="text1"/>
                <w:sz w:val="16"/>
              </w:rPr>
              <w:t xml:space="preserve">STELLENBOSCH: </w:t>
            </w:r>
            <w:bookmarkStart w:id="0" w:name="_Hlk81476001"/>
            <w:r w:rsidRPr="00401D06">
              <w:rPr>
                <w:noProof/>
                <w:color w:val="000000" w:themeColor="text1"/>
                <w:sz w:val="16"/>
              </w:rPr>
              <w:t xml:space="preserve">SUPPLY AND CONVERT 4 x 12 METRE SHIPPING CONTAINERS AND CONSTRUCTION OF A ROOF STRUCTURE </w:t>
            </w:r>
            <w:bookmarkEnd w:id="0"/>
          </w:p>
          <w:p w14:paraId="336851EE" w14:textId="77777777" w:rsidR="00401D06" w:rsidRPr="00401D06" w:rsidRDefault="00401D06" w:rsidP="00401D06">
            <w:pPr>
              <w:pStyle w:val="Title"/>
              <w:rPr>
                <w:noProof/>
                <w:color w:val="000000" w:themeColor="text1"/>
                <w:sz w:val="16"/>
              </w:rPr>
            </w:pPr>
          </w:p>
          <w:p w14:paraId="4A5C3C52" w14:textId="77777777" w:rsidR="00401D06" w:rsidRPr="00401D06" w:rsidRDefault="00401D06" w:rsidP="00401D0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01D06">
              <w:rPr>
                <w:rFonts w:ascii="Arial" w:hAnsi="Arial" w:cs="Arial"/>
                <w:b/>
                <w:sz w:val="16"/>
                <w:szCs w:val="16"/>
              </w:rPr>
              <w:t>GENERAL REQUIREMENTS</w:t>
            </w:r>
          </w:p>
          <w:p w14:paraId="6B751913" w14:textId="77777777" w:rsidR="00401D06" w:rsidRPr="00401D06" w:rsidRDefault="00401D06" w:rsidP="00401D0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 xml:space="preserve">The works as described are required on location approximately 11 kilometres south-west from the town Stellenbosch. </w:t>
            </w:r>
          </w:p>
          <w:p w14:paraId="40BC7298" w14:textId="77777777" w:rsidR="00401D06" w:rsidRPr="00401D06" w:rsidRDefault="00401D06" w:rsidP="00401D0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01D06">
              <w:rPr>
                <w:rFonts w:ascii="Arial" w:hAnsi="Arial" w:cs="Arial"/>
                <w:b/>
                <w:sz w:val="16"/>
                <w:szCs w:val="16"/>
              </w:rPr>
              <w:t xml:space="preserve">Conditions that may pose a risk: </w:t>
            </w:r>
          </w:p>
          <w:p w14:paraId="42BE335B" w14:textId="77777777" w:rsidR="00401D06" w:rsidRPr="00401D06" w:rsidRDefault="00401D06" w:rsidP="00401D0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>Clayish and gramineous ground conditions can be expected and the contractor must put the necessary precautions in place to work under these conditions.</w:t>
            </w:r>
          </w:p>
          <w:p w14:paraId="581056B8" w14:textId="39CD6C0C" w:rsidR="00401D06" w:rsidRPr="00401D06" w:rsidRDefault="00401D06" w:rsidP="00401D0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01D06">
              <w:rPr>
                <w:rFonts w:ascii="Arial" w:hAnsi="Arial" w:cs="Arial"/>
                <w:b/>
                <w:sz w:val="16"/>
                <w:szCs w:val="16"/>
              </w:rPr>
              <w:t>The scope of works will include:</w:t>
            </w:r>
          </w:p>
          <w:p w14:paraId="05DBAD3C" w14:textId="77777777" w:rsidR="00401D06" w:rsidRPr="00401D06" w:rsidRDefault="00401D06" w:rsidP="00401D06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>The supply and delivery of 4 x Shipping Containers.</w:t>
            </w:r>
          </w:p>
          <w:p w14:paraId="579188D9" w14:textId="77777777" w:rsidR="00401D06" w:rsidRPr="00401D06" w:rsidRDefault="00401D06" w:rsidP="00401D06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>The conversion of 1 x Container into cold Room</w:t>
            </w:r>
          </w:p>
          <w:p w14:paraId="053BD390" w14:textId="77777777" w:rsidR="00401D06" w:rsidRPr="00401D06" w:rsidRDefault="00401D06" w:rsidP="00401D06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>The conversion of 3 x Containers into packing facilities, Office and Board room.</w:t>
            </w:r>
          </w:p>
          <w:p w14:paraId="632FEFE9" w14:textId="77777777" w:rsidR="00401D06" w:rsidRPr="00401D06" w:rsidRDefault="00401D06" w:rsidP="00401D06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>The construction of a roof over 4 x Containers</w:t>
            </w:r>
          </w:p>
          <w:p w14:paraId="4113AB1D" w14:textId="77777777" w:rsidR="00401D06" w:rsidRPr="00401D06" w:rsidRDefault="00401D06" w:rsidP="00401D06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>The construction of a Conservancy tank</w:t>
            </w:r>
          </w:p>
          <w:p w14:paraId="32A16897" w14:textId="5F4FFB42" w:rsidR="00401D06" w:rsidRPr="00401D06" w:rsidRDefault="00401D06" w:rsidP="00401D06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>Electrical work</w:t>
            </w:r>
          </w:p>
          <w:p w14:paraId="3962499C" w14:textId="1A67088B" w:rsidR="00401D06" w:rsidRPr="00401D06" w:rsidRDefault="00401D06" w:rsidP="00401D0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 xml:space="preserve">Documents are available from </w:t>
            </w:r>
            <w:r w:rsidRPr="00401D06">
              <w:rPr>
                <w:rFonts w:ascii="Arial" w:hAnsi="Arial" w:cs="Arial"/>
                <w:b/>
                <w:i/>
                <w:sz w:val="16"/>
                <w:szCs w:val="16"/>
              </w:rPr>
              <w:t xml:space="preserve">Casidra </w:t>
            </w:r>
            <w:r w:rsidRPr="00401D06">
              <w:rPr>
                <w:rFonts w:ascii="Arial" w:hAnsi="Arial" w:cs="Arial"/>
                <w:i/>
                <w:sz w:val="16"/>
                <w:szCs w:val="16"/>
              </w:rPr>
              <w:t>SOC Ltd</w:t>
            </w:r>
            <w:r w:rsidRPr="00401D06">
              <w:rPr>
                <w:rFonts w:ascii="Arial" w:hAnsi="Arial" w:cs="Arial"/>
                <w:sz w:val="16"/>
                <w:szCs w:val="16"/>
              </w:rPr>
              <w:t xml:space="preserve"> via email on </w:t>
            </w:r>
            <w:hyperlink r:id="rId6" w:history="1">
              <w:r w:rsidRPr="00401D06">
                <w:rPr>
                  <w:rStyle w:val="Hyperlink"/>
                  <w:rFonts w:ascii="Arial" w:hAnsi="Arial" w:cs="Arial"/>
                  <w:sz w:val="16"/>
                  <w:szCs w:val="16"/>
                </w:rPr>
                <w:t>jklassen@casidra.co.za</w:t>
              </w:r>
            </w:hyperlink>
            <w:r w:rsidRPr="00401D06">
              <w:rPr>
                <w:rFonts w:ascii="Arial" w:hAnsi="Arial" w:cs="Arial"/>
                <w:sz w:val="16"/>
                <w:szCs w:val="16"/>
              </w:rPr>
              <w:t>.</w:t>
            </w:r>
            <w:r w:rsidRPr="00401D06">
              <w:rPr>
                <w:rFonts w:ascii="Arial" w:hAnsi="Arial" w:cs="Arial"/>
                <w:sz w:val="16"/>
                <w:szCs w:val="16"/>
              </w:rPr>
              <w:tab/>
            </w:r>
          </w:p>
          <w:p w14:paraId="6C7D1BB1" w14:textId="7DBF6FBE" w:rsidR="00401D06" w:rsidRPr="00401D06" w:rsidRDefault="00401D06" w:rsidP="00401D0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01D06">
              <w:rPr>
                <w:rFonts w:ascii="Arial" w:hAnsi="Arial" w:cs="Arial"/>
                <w:b/>
                <w:sz w:val="16"/>
                <w:szCs w:val="16"/>
              </w:rPr>
              <w:t>Documents for the purpose of this bid include:</w:t>
            </w:r>
          </w:p>
          <w:p w14:paraId="169C4253" w14:textId="77777777" w:rsidR="00401D06" w:rsidRPr="00401D06" w:rsidRDefault="00401D06" w:rsidP="00401D06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 xml:space="preserve">Conditions to Submit Bid (Form CBD 2.1 (Lump Sum)) </w:t>
            </w:r>
          </w:p>
          <w:p w14:paraId="03A928B9" w14:textId="77777777" w:rsidR="00401D06" w:rsidRPr="00401D06" w:rsidRDefault="00401D06" w:rsidP="00401D06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>Price Form (Form CBD 3.1 (Lump Sum)</w:t>
            </w:r>
          </w:p>
          <w:p w14:paraId="0B8BE806" w14:textId="77777777" w:rsidR="00401D06" w:rsidRPr="00401D06" w:rsidRDefault="00401D06" w:rsidP="00401D06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>Scope of Works (Form CBD 4)</w:t>
            </w:r>
          </w:p>
          <w:p w14:paraId="1150E51B" w14:textId="77777777" w:rsidR="00401D06" w:rsidRPr="00401D06" w:rsidRDefault="00401D06" w:rsidP="00401D06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>PPP Evaluation Form (Form CBD 5.1 (80/20))</w:t>
            </w:r>
          </w:p>
          <w:p w14:paraId="6771F5C1" w14:textId="77777777" w:rsidR="00401D06" w:rsidRPr="00401D06" w:rsidRDefault="00401D06" w:rsidP="00401D06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>Bank Entity Form (Form CBD 7), unless the banking details of the company indicate “verified” on the Central Supplier Database (CSD).</w:t>
            </w:r>
          </w:p>
          <w:p w14:paraId="19EDC8C1" w14:textId="77777777" w:rsidR="00401D06" w:rsidRPr="00401D06" w:rsidRDefault="00401D06" w:rsidP="00401D06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>Registration on the CSD for all suppliers is compulsory and registration numbers must be supplied.</w:t>
            </w:r>
          </w:p>
          <w:p w14:paraId="523B4D35" w14:textId="77777777" w:rsidR="00401D06" w:rsidRPr="00401D06" w:rsidRDefault="00401D06" w:rsidP="00401D06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 xml:space="preserve">Drawings: </w:t>
            </w:r>
            <w:r w:rsidRPr="00401D06">
              <w:rPr>
                <w:rFonts w:ascii="Arial" w:hAnsi="Arial" w:cs="Arial"/>
                <w:i/>
                <w:sz w:val="16"/>
                <w:szCs w:val="16"/>
              </w:rPr>
              <w:t>“herbal view site layout &amp; container layout”</w:t>
            </w:r>
          </w:p>
          <w:p w14:paraId="5584433B" w14:textId="2C3EDE78" w:rsidR="00401D06" w:rsidRPr="00401D06" w:rsidRDefault="00401D06" w:rsidP="00401D06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>For Construction works – Occupational Health and Safety Risk assessment and Specifications according to Construction Reg. 5 (b)</w:t>
            </w:r>
          </w:p>
          <w:p w14:paraId="4E1418C2" w14:textId="77777777" w:rsidR="00401D06" w:rsidRPr="00401D06" w:rsidRDefault="00401D06" w:rsidP="00401D06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01D06">
              <w:rPr>
                <w:rFonts w:ascii="Arial" w:hAnsi="Arial" w:cs="Arial"/>
                <w:b/>
                <w:i/>
                <w:sz w:val="16"/>
                <w:szCs w:val="16"/>
              </w:rPr>
              <w:t>In accordance with Casidra’s Preferential Procurement Policy, this bid as further indicated in CBD 5.1 is subject to:</w:t>
            </w:r>
          </w:p>
          <w:p w14:paraId="74069AA6" w14:textId="77777777" w:rsidR="00401D06" w:rsidRPr="00401D06" w:rsidRDefault="00401D06" w:rsidP="00401D06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01D06">
              <w:rPr>
                <w:rFonts w:ascii="Arial" w:hAnsi="Arial" w:cs="Arial"/>
                <w:b/>
                <w:i/>
                <w:sz w:val="16"/>
                <w:szCs w:val="16"/>
              </w:rPr>
              <w:t>a functionality compliance test;</w:t>
            </w:r>
          </w:p>
          <w:p w14:paraId="3C67B9C8" w14:textId="77777777" w:rsidR="00401D06" w:rsidRPr="00401D06" w:rsidRDefault="00401D06" w:rsidP="00401D06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01D06">
              <w:rPr>
                <w:rFonts w:ascii="Arial" w:hAnsi="Arial" w:cs="Arial"/>
                <w:b/>
                <w:i/>
                <w:sz w:val="16"/>
                <w:szCs w:val="16"/>
              </w:rPr>
              <w:t>B-BBEE certified bids will receive preferential scores;</w:t>
            </w:r>
          </w:p>
          <w:p w14:paraId="724F01A6" w14:textId="77777777" w:rsidR="00401D06" w:rsidRPr="00401D06" w:rsidRDefault="00401D06" w:rsidP="00401D06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01D06">
              <w:rPr>
                <w:rFonts w:ascii="Arial" w:hAnsi="Arial" w:cs="Arial"/>
                <w:b/>
                <w:i/>
                <w:sz w:val="16"/>
                <w:szCs w:val="16"/>
              </w:rPr>
              <w:t xml:space="preserve">Local production and content </w:t>
            </w:r>
          </w:p>
          <w:p w14:paraId="5BFF2EE5" w14:textId="77777777" w:rsidR="00401D06" w:rsidRPr="00401D06" w:rsidRDefault="00401D06" w:rsidP="00401D0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>This bid includes goods from a designated sector “Steel Products and Components” and “Electrical and Telecom cabling”. Only locally produced goods, services or works, or locally manufactured goods with a stipulated minimum threshold for local production and content will be considered. SBD 6.2 and Annex C, D and E documentation apply and must be completed and handed in with this bid.</w:t>
            </w:r>
          </w:p>
          <w:p w14:paraId="67B6EF1D" w14:textId="77777777" w:rsidR="00401D06" w:rsidRPr="00401D06" w:rsidRDefault="00401D06" w:rsidP="00401D0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13BE799" w14:textId="02E96FF9" w:rsidR="00401D06" w:rsidRPr="00401D06" w:rsidRDefault="00401D06" w:rsidP="00401D06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lastRenderedPageBreak/>
              <w:t xml:space="preserve">For Construction works above the value of R500 000 - </w:t>
            </w:r>
            <w:r w:rsidRPr="00401D06">
              <w:rPr>
                <w:rFonts w:ascii="Arial" w:hAnsi="Arial" w:cs="Arial"/>
                <w:bCs/>
                <w:sz w:val="16"/>
                <w:szCs w:val="16"/>
              </w:rPr>
              <w:t xml:space="preserve">Tenderers must have a CIDB contractor grading designation of </w:t>
            </w:r>
            <w:r w:rsidRPr="00401D06">
              <w:rPr>
                <w:rFonts w:ascii="Arial" w:hAnsi="Arial" w:cs="Arial"/>
                <w:b/>
                <w:bCs/>
                <w:sz w:val="16"/>
                <w:szCs w:val="16"/>
              </w:rPr>
              <w:t>2 GB</w:t>
            </w:r>
            <w:r w:rsidRPr="00401D06">
              <w:rPr>
                <w:rFonts w:ascii="Arial" w:hAnsi="Arial" w:cs="Arial"/>
                <w:bCs/>
                <w:sz w:val="16"/>
                <w:szCs w:val="16"/>
              </w:rPr>
              <w:t xml:space="preserve"> or higher.</w:t>
            </w:r>
          </w:p>
          <w:p w14:paraId="244D4779" w14:textId="507956C8" w:rsidR="00401D06" w:rsidRPr="00401D06" w:rsidRDefault="00401D06" w:rsidP="00401D0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>The successful bidder will be required to fill in and sign a written Contract Form (CBD 8). Included are a penalty clause of R 1 000.00/calendar day that apply for late completion of works and a 10% retention fee for 3 months not bearing interest.</w:t>
            </w:r>
          </w:p>
          <w:p w14:paraId="13370646" w14:textId="5A0320C1" w:rsidR="00401D06" w:rsidRPr="00401D06" w:rsidRDefault="00401D06" w:rsidP="00401D0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b/>
                <w:sz w:val="16"/>
                <w:szCs w:val="16"/>
              </w:rPr>
              <w:t>BID DEADLINE</w:t>
            </w:r>
            <w:r w:rsidRPr="00401D06">
              <w:rPr>
                <w:rFonts w:ascii="Arial" w:hAnsi="Arial" w:cs="Arial"/>
                <w:sz w:val="16"/>
                <w:szCs w:val="16"/>
              </w:rPr>
              <w:t xml:space="preserve">:  The closing date for the bid is </w:t>
            </w:r>
            <w:r w:rsidRPr="00401D06">
              <w:rPr>
                <w:rFonts w:ascii="Arial" w:hAnsi="Arial" w:cs="Arial"/>
                <w:b/>
                <w:bCs/>
                <w:sz w:val="16"/>
                <w:szCs w:val="16"/>
              </w:rPr>
              <w:t>17 September 2021 strictly at 12H00</w:t>
            </w:r>
            <w:r w:rsidRPr="00401D06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4C50BCA" w14:textId="450C84BF" w:rsidR="00401D06" w:rsidRPr="00401D06" w:rsidRDefault="00401D06" w:rsidP="00401D0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01D06">
              <w:rPr>
                <w:rFonts w:ascii="Arial" w:hAnsi="Arial" w:cs="Arial"/>
                <w:b/>
                <w:sz w:val="16"/>
                <w:szCs w:val="16"/>
              </w:rPr>
              <w:t>SUBMISSION OF BIDS</w:t>
            </w:r>
          </w:p>
          <w:p w14:paraId="66620D5C" w14:textId="77777777" w:rsidR="00401D06" w:rsidRPr="00401D06" w:rsidRDefault="00401D06" w:rsidP="00401D0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01D06">
              <w:rPr>
                <w:rFonts w:ascii="Arial" w:hAnsi="Arial" w:cs="Arial"/>
                <w:sz w:val="16"/>
                <w:szCs w:val="16"/>
              </w:rPr>
              <w:t xml:space="preserve">Bids must be submitted in a sealed envelope with the name of the bidder and the inscription </w:t>
            </w:r>
            <w:r w:rsidRPr="00401D06">
              <w:rPr>
                <w:rFonts w:ascii="Arial" w:hAnsi="Arial" w:cs="Arial"/>
                <w:b/>
                <w:sz w:val="16"/>
                <w:szCs w:val="16"/>
              </w:rPr>
              <w:t xml:space="preserve">“SUPPLY AND CONVERT 4 x 12 METRE SHIPPING CONTAINERS AND CONSTRUCTION OF A ROOF STRUCTURE – BID NO. 55/2021” </w:t>
            </w:r>
            <w:r w:rsidRPr="00401D06">
              <w:rPr>
                <w:rFonts w:ascii="Arial" w:hAnsi="Arial" w:cs="Arial"/>
                <w:sz w:val="16"/>
                <w:szCs w:val="16"/>
              </w:rPr>
              <w:t xml:space="preserve">and placed in the bid box available at Reception of </w:t>
            </w:r>
            <w:r w:rsidRPr="00401D06">
              <w:rPr>
                <w:rFonts w:ascii="Arial" w:hAnsi="Arial" w:cs="Arial"/>
                <w:b/>
                <w:sz w:val="16"/>
                <w:szCs w:val="16"/>
              </w:rPr>
              <w:t>Casidra’s</w:t>
            </w:r>
            <w:r w:rsidRPr="00401D06">
              <w:rPr>
                <w:rFonts w:ascii="Arial" w:hAnsi="Arial" w:cs="Arial"/>
                <w:sz w:val="16"/>
                <w:szCs w:val="16"/>
              </w:rPr>
              <w:t xml:space="preserve"> Head Office, 22 Louws Avenue, Southern Paarl.  No faxed, emailed, counter-to-counter courier or posted bids will be accepted.</w:t>
            </w:r>
          </w:p>
          <w:p w14:paraId="423F84DD" w14:textId="6C8F23C5" w:rsidR="00967C2C" w:rsidRPr="00C328BB" w:rsidRDefault="00967C2C" w:rsidP="00C328BB">
            <w:pPr>
              <w:pStyle w:val="Heading1"/>
              <w:rPr>
                <w:b w:val="0"/>
                <w:bCs w:val="0"/>
                <w:sz w:val="16"/>
                <w:szCs w:val="16"/>
                <w:lang w:val="en-GB" w:eastAsia="en-GB"/>
              </w:rPr>
            </w:pPr>
          </w:p>
        </w:tc>
      </w:tr>
    </w:tbl>
    <w:p w14:paraId="3337AA2B" w14:textId="77777777" w:rsidR="00247B8E" w:rsidRPr="00700242" w:rsidRDefault="00247B8E" w:rsidP="00700242"/>
    <w:sectPr w:rsidR="00247B8E" w:rsidRPr="007002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E6C5A"/>
    <w:multiLevelType w:val="hybridMultilevel"/>
    <w:tmpl w:val="18BC3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A23D4"/>
    <w:multiLevelType w:val="hybridMultilevel"/>
    <w:tmpl w:val="759E8F3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9C76E3"/>
    <w:multiLevelType w:val="hybridMultilevel"/>
    <w:tmpl w:val="1690D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105EB9"/>
    <w:multiLevelType w:val="hybridMultilevel"/>
    <w:tmpl w:val="FE6C37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242"/>
    <w:rsid w:val="000643C7"/>
    <w:rsid w:val="00093B66"/>
    <w:rsid w:val="001577A0"/>
    <w:rsid w:val="001710FA"/>
    <w:rsid w:val="00190DE7"/>
    <w:rsid w:val="00197395"/>
    <w:rsid w:val="002250EF"/>
    <w:rsid w:val="0024262B"/>
    <w:rsid w:val="00247B8E"/>
    <w:rsid w:val="002A5B3A"/>
    <w:rsid w:val="00335A36"/>
    <w:rsid w:val="003423B8"/>
    <w:rsid w:val="003551B8"/>
    <w:rsid w:val="00394C7E"/>
    <w:rsid w:val="00401D06"/>
    <w:rsid w:val="0061281B"/>
    <w:rsid w:val="00614027"/>
    <w:rsid w:val="006615CE"/>
    <w:rsid w:val="006719BE"/>
    <w:rsid w:val="006924B6"/>
    <w:rsid w:val="00700242"/>
    <w:rsid w:val="007356F7"/>
    <w:rsid w:val="00770847"/>
    <w:rsid w:val="007750C4"/>
    <w:rsid w:val="008422E3"/>
    <w:rsid w:val="0084747B"/>
    <w:rsid w:val="008E310C"/>
    <w:rsid w:val="00961222"/>
    <w:rsid w:val="00967C2C"/>
    <w:rsid w:val="009B06BD"/>
    <w:rsid w:val="00A1584F"/>
    <w:rsid w:val="00A835D0"/>
    <w:rsid w:val="00A93C80"/>
    <w:rsid w:val="00B1639C"/>
    <w:rsid w:val="00B224F7"/>
    <w:rsid w:val="00B322B5"/>
    <w:rsid w:val="00B52A11"/>
    <w:rsid w:val="00B63B84"/>
    <w:rsid w:val="00B659D1"/>
    <w:rsid w:val="00BA1147"/>
    <w:rsid w:val="00C0097C"/>
    <w:rsid w:val="00C328BB"/>
    <w:rsid w:val="00C41F01"/>
    <w:rsid w:val="00CA6ABC"/>
    <w:rsid w:val="00D11A10"/>
    <w:rsid w:val="00D652EA"/>
    <w:rsid w:val="00DB0534"/>
    <w:rsid w:val="00E60E63"/>
    <w:rsid w:val="00EA477C"/>
    <w:rsid w:val="00F2795F"/>
    <w:rsid w:val="00F44EA8"/>
    <w:rsid w:val="00F944FB"/>
    <w:rsid w:val="00FB50EF"/>
    <w:rsid w:val="00FE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1582A1"/>
  <w15:docId w15:val="{6E93B22F-3483-414A-A024-1BC617F75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242"/>
    <w:pPr>
      <w:spacing w:before="120" w:after="120" w:line="240" w:lineRule="auto"/>
    </w:pPr>
    <w:rPr>
      <w:rFonts w:ascii="Arial Rounded MT Bold" w:hAnsi="Arial Rounded MT Bold"/>
      <w:sz w:val="52"/>
      <w:szCs w:val="52"/>
      <w:lang w:val="en-ZA"/>
    </w:rPr>
  </w:style>
  <w:style w:type="paragraph" w:styleId="Heading1">
    <w:name w:val="heading 1"/>
    <w:basedOn w:val="Normal"/>
    <w:next w:val="Normal"/>
    <w:link w:val="Heading1Char"/>
    <w:qFormat/>
    <w:rsid w:val="00700242"/>
    <w:pPr>
      <w:keepNext/>
      <w:jc w:val="both"/>
      <w:outlineLvl w:val="0"/>
    </w:pPr>
    <w:rPr>
      <w:rFonts w:ascii="Arial" w:eastAsia="Times New Roman" w:hAnsi="Arial" w:cs="Arial"/>
      <w:b/>
      <w:bCs/>
      <w:sz w:val="18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0242"/>
    <w:rPr>
      <w:rFonts w:ascii="Arial" w:eastAsia="Times New Roman" w:hAnsi="Arial" w:cs="Arial"/>
      <w:b/>
      <w:bCs/>
      <w:sz w:val="18"/>
      <w:szCs w:val="24"/>
      <w:lang w:val="en-ZA"/>
    </w:rPr>
  </w:style>
  <w:style w:type="paragraph" w:styleId="BodyText">
    <w:name w:val="Body Text"/>
    <w:basedOn w:val="Normal"/>
    <w:link w:val="BodyTextChar"/>
    <w:rsid w:val="00700242"/>
    <w:pPr>
      <w:spacing w:before="0" w:after="0"/>
      <w:jc w:val="both"/>
    </w:pPr>
    <w:rPr>
      <w:rFonts w:ascii="Arial" w:eastAsia="Times New Roman" w:hAnsi="Arial" w:cs="Times New Roman"/>
      <w:b/>
      <w:bCs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700242"/>
    <w:rPr>
      <w:rFonts w:ascii="Arial" w:eastAsia="Times New Roman" w:hAnsi="Arial" w:cs="Times New Roman"/>
      <w:b/>
      <w:bCs/>
      <w:sz w:val="24"/>
      <w:szCs w:val="20"/>
      <w:lang w:val="en-GB"/>
    </w:rPr>
  </w:style>
  <w:style w:type="paragraph" w:styleId="Title">
    <w:name w:val="Title"/>
    <w:basedOn w:val="Normal"/>
    <w:link w:val="TitleChar"/>
    <w:qFormat/>
    <w:rsid w:val="00700242"/>
    <w:pPr>
      <w:autoSpaceDE w:val="0"/>
      <w:autoSpaceDN w:val="0"/>
      <w:adjustRightInd w:val="0"/>
      <w:spacing w:before="0" w:after="0"/>
      <w:jc w:val="center"/>
    </w:pPr>
    <w:rPr>
      <w:rFonts w:ascii="Arial" w:eastAsia="Times New Roman" w:hAnsi="Arial" w:cs="Arial"/>
      <w:b/>
      <w:bCs/>
      <w:sz w:val="24"/>
      <w:szCs w:val="16"/>
    </w:rPr>
  </w:style>
  <w:style w:type="character" w:customStyle="1" w:styleId="TitleChar">
    <w:name w:val="Title Char"/>
    <w:basedOn w:val="DefaultParagraphFont"/>
    <w:link w:val="Title"/>
    <w:rsid w:val="00700242"/>
    <w:rPr>
      <w:rFonts w:ascii="Arial" w:eastAsia="Times New Roman" w:hAnsi="Arial" w:cs="Arial"/>
      <w:b/>
      <w:bCs/>
      <w:sz w:val="24"/>
      <w:szCs w:val="16"/>
      <w:lang w:val="en-ZA"/>
    </w:rPr>
  </w:style>
  <w:style w:type="paragraph" w:customStyle="1" w:styleId="bodytext0">
    <w:name w:val="bodytext"/>
    <w:basedOn w:val="Normal"/>
    <w:rsid w:val="00700242"/>
    <w:pPr>
      <w:spacing w:before="100" w:beforeAutospacing="1" w:after="100" w:afterAutospacing="1"/>
    </w:pPr>
    <w:rPr>
      <w:rFonts w:ascii="Arial" w:eastAsia="Times New Roman" w:hAnsi="Arial" w:cs="Arial"/>
      <w:color w:val="666666"/>
      <w:sz w:val="13"/>
      <w:szCs w:val="13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739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395"/>
    <w:rPr>
      <w:rFonts w:ascii="Segoe UI" w:hAnsi="Segoe UI" w:cs="Segoe UI"/>
      <w:sz w:val="18"/>
      <w:szCs w:val="18"/>
      <w:lang w:val="en-ZA"/>
    </w:rPr>
  </w:style>
  <w:style w:type="character" w:styleId="Hyperlink">
    <w:name w:val="Hyperlink"/>
    <w:basedOn w:val="DefaultParagraphFont"/>
    <w:uiPriority w:val="99"/>
    <w:unhideWhenUsed/>
    <w:rsid w:val="00967C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28BB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01D06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01D06"/>
    <w:rPr>
      <w:rFonts w:ascii="Arial Rounded MT Bold" w:hAnsi="Arial Rounded MT Bold"/>
      <w:sz w:val="52"/>
      <w:szCs w:val="52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3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klassen@casidra.co.z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Lynette Neethling</dc:creator>
  <cp:lastModifiedBy>Michael Pienaar</cp:lastModifiedBy>
  <cp:revision>3</cp:revision>
  <cp:lastPrinted>2014-11-10T12:43:00Z</cp:lastPrinted>
  <dcterms:created xsi:type="dcterms:W3CDTF">2021-06-30T09:45:00Z</dcterms:created>
  <dcterms:modified xsi:type="dcterms:W3CDTF">2021-09-02T12:43:00Z</dcterms:modified>
</cp:coreProperties>
</file>