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34BC1" w14:textId="64F3593E" w:rsidR="00DC63CD" w:rsidRPr="00DA247F" w:rsidRDefault="00DC63CD" w:rsidP="005D4CF2">
      <w:pPr>
        <w:pStyle w:val="Title"/>
        <w:rPr>
          <w:rFonts w:ascii="Arial" w:hAnsi="Arial" w:cs="Arial"/>
          <w:sz w:val="48"/>
          <w:szCs w:val="48"/>
        </w:rPr>
      </w:pPr>
      <w:r w:rsidRPr="00DA247F">
        <w:rPr>
          <w:rFonts w:ascii="Arial" w:hAnsi="Arial" w:cs="Arial"/>
          <w:sz w:val="48"/>
          <w:szCs w:val="48"/>
        </w:rPr>
        <w:t xml:space="preserve">REQUEST FOR </w:t>
      </w:r>
      <w:r w:rsidR="00A62419" w:rsidRPr="00DA247F">
        <w:rPr>
          <w:rFonts w:ascii="Arial" w:hAnsi="Arial" w:cs="Arial"/>
          <w:sz w:val="48"/>
          <w:szCs w:val="48"/>
        </w:rPr>
        <w:t>INFORMATION</w:t>
      </w:r>
      <w:r w:rsidR="00267991" w:rsidRPr="00DA247F">
        <w:rPr>
          <w:rFonts w:ascii="Arial" w:hAnsi="Arial" w:cs="Arial"/>
          <w:sz w:val="48"/>
          <w:szCs w:val="48"/>
        </w:rPr>
        <w:t xml:space="preserve"> (RFI)</w:t>
      </w:r>
    </w:p>
    <w:p w14:paraId="315E1058" w14:textId="77777777" w:rsidR="00DC63CD" w:rsidRPr="005D4CF2" w:rsidRDefault="00DC63CD" w:rsidP="005B4869">
      <w:pPr>
        <w:jc w:val="both"/>
        <w:rPr>
          <w:rFonts w:ascii="Arial" w:hAnsi="Arial" w:cs="Arial"/>
          <w:b/>
          <w:bCs/>
        </w:rPr>
      </w:pPr>
    </w:p>
    <w:p w14:paraId="00A5C2A9" w14:textId="33F0164F" w:rsidR="00DC63CD" w:rsidRPr="005D4CF2" w:rsidRDefault="00DC63CD" w:rsidP="005B4869">
      <w:pPr>
        <w:spacing w:after="160" w:line="360" w:lineRule="auto"/>
        <w:jc w:val="both"/>
        <w:rPr>
          <w:rFonts w:ascii="Arial" w:hAnsi="Arial" w:cs="Arial"/>
          <w:b/>
          <w:bCs/>
        </w:rPr>
      </w:pPr>
      <w:r w:rsidRPr="005D4CF2">
        <w:rPr>
          <w:rFonts w:ascii="Arial" w:hAnsi="Arial" w:cs="Arial"/>
          <w:b/>
          <w:bCs/>
        </w:rPr>
        <w:t>Date of Request:</w:t>
      </w:r>
      <w:r w:rsidR="00B26585" w:rsidRPr="005D4CF2">
        <w:rPr>
          <w:rFonts w:ascii="Arial" w:hAnsi="Arial" w:cs="Arial"/>
          <w:b/>
          <w:bCs/>
        </w:rPr>
        <w:t xml:space="preserve"> </w:t>
      </w:r>
      <w:r w:rsidR="00493392">
        <w:rPr>
          <w:rFonts w:ascii="Arial" w:hAnsi="Arial" w:cs="Arial"/>
          <w:b/>
          <w:bCs/>
        </w:rPr>
        <w:t>17</w:t>
      </w:r>
      <w:r w:rsidR="005D4CF2">
        <w:rPr>
          <w:rFonts w:ascii="Arial" w:hAnsi="Arial" w:cs="Arial"/>
          <w:b/>
          <w:bCs/>
        </w:rPr>
        <w:t>/0</w:t>
      </w:r>
      <w:r w:rsidR="000E56C5">
        <w:rPr>
          <w:rFonts w:ascii="Arial" w:hAnsi="Arial" w:cs="Arial"/>
          <w:b/>
          <w:bCs/>
        </w:rPr>
        <w:t>9</w:t>
      </w:r>
      <w:r w:rsidR="005D4CF2">
        <w:rPr>
          <w:rFonts w:ascii="Arial" w:hAnsi="Arial" w:cs="Arial"/>
          <w:b/>
          <w:bCs/>
        </w:rPr>
        <w:t>/2026</w:t>
      </w:r>
    </w:p>
    <w:p w14:paraId="2C440B13" w14:textId="77777777" w:rsidR="009A1199" w:rsidRDefault="00DC63CD" w:rsidP="005B4869">
      <w:pPr>
        <w:spacing w:after="160" w:line="360" w:lineRule="auto"/>
        <w:jc w:val="both"/>
        <w:rPr>
          <w:rFonts w:ascii="Arial" w:hAnsi="Arial" w:cs="Arial"/>
        </w:rPr>
      </w:pPr>
      <w:r w:rsidRPr="005D4CF2">
        <w:rPr>
          <w:rFonts w:ascii="Arial" w:hAnsi="Arial" w:cs="Arial"/>
        </w:rPr>
        <w:t xml:space="preserve">Request: </w:t>
      </w:r>
      <w:r w:rsidR="009A1199" w:rsidRPr="009A1199">
        <w:rPr>
          <w:rFonts w:ascii="Arial" w:hAnsi="Arial" w:cs="Arial"/>
        </w:rPr>
        <w:t>The South African Medical Research Council (SAMRC) invites suitably qualified service providers to submit information regarding Institutional Repository (IR) solutions and associated services.</w:t>
      </w:r>
    </w:p>
    <w:p w14:paraId="3190B35D" w14:textId="76395EAD" w:rsidR="00EA791B" w:rsidRPr="005D4CF2" w:rsidRDefault="00DC63CD" w:rsidP="005B4869">
      <w:pPr>
        <w:spacing w:after="160" w:line="360" w:lineRule="auto"/>
        <w:jc w:val="both"/>
        <w:rPr>
          <w:rFonts w:ascii="Arial" w:hAnsi="Arial" w:cs="Arial"/>
          <w:b/>
          <w:bCs/>
        </w:rPr>
      </w:pPr>
      <w:r w:rsidRPr="005D4CF2">
        <w:rPr>
          <w:rFonts w:ascii="Arial" w:hAnsi="Arial" w:cs="Arial"/>
          <w:b/>
          <w:bCs/>
          <w:noProof/>
        </w:rPr>
        <w:t>RFI Reference: SAMRC RFI 26/0</w:t>
      </w:r>
      <w:r w:rsidR="009A1199">
        <w:rPr>
          <w:rFonts w:ascii="Arial" w:hAnsi="Arial" w:cs="Arial"/>
          <w:b/>
          <w:bCs/>
          <w:noProof/>
        </w:rPr>
        <w:t>2</w:t>
      </w:r>
    </w:p>
    <w:p w14:paraId="15843E00" w14:textId="6D9C3209" w:rsidR="00EB05CB" w:rsidRPr="005D4CF2" w:rsidRDefault="00EB05CB" w:rsidP="00EB05CB">
      <w:pPr>
        <w:spacing w:after="160" w:line="360" w:lineRule="auto"/>
        <w:jc w:val="both"/>
        <w:rPr>
          <w:rFonts w:ascii="Arial" w:hAnsi="Arial" w:cs="Arial"/>
          <w:b/>
          <w:bCs/>
          <w:noProof/>
          <w:lang w:val="en-ZA"/>
        </w:rPr>
      </w:pPr>
      <w:r w:rsidRPr="005D4CF2">
        <w:rPr>
          <w:rFonts w:ascii="Arial" w:hAnsi="Arial" w:cs="Arial"/>
          <w:b/>
          <w:bCs/>
          <w:noProof/>
        </w:rPr>
        <w:t xml:space="preserve">Please provide the information requested in this RFI, including completion of the response schedule in section </w:t>
      </w:r>
      <w:r w:rsidR="00694CB1">
        <w:rPr>
          <w:rFonts w:ascii="Arial" w:hAnsi="Arial" w:cs="Arial"/>
          <w:b/>
          <w:bCs/>
          <w:noProof/>
        </w:rPr>
        <w:t>5</w:t>
      </w:r>
      <w:r w:rsidRPr="005D4CF2">
        <w:rPr>
          <w:rFonts w:ascii="Arial" w:hAnsi="Arial" w:cs="Arial"/>
          <w:b/>
          <w:bCs/>
          <w:noProof/>
        </w:rPr>
        <w:t>.</w:t>
      </w:r>
      <w:r w:rsidR="00694CB1">
        <w:rPr>
          <w:rFonts w:ascii="Arial" w:hAnsi="Arial" w:cs="Arial"/>
          <w:b/>
          <w:bCs/>
          <w:noProof/>
        </w:rPr>
        <w:t>9</w:t>
      </w:r>
      <w:r w:rsidRPr="005D4CF2">
        <w:rPr>
          <w:rFonts w:ascii="Arial" w:hAnsi="Arial" w:cs="Arial"/>
          <w:b/>
          <w:bCs/>
          <w:noProof/>
        </w:rPr>
        <w:t xml:space="preserve"> t</w:t>
      </w:r>
      <w:r w:rsidRPr="005D4CF2">
        <w:rPr>
          <w:rFonts w:ascii="Arial" w:hAnsi="Arial" w:cs="Arial"/>
          <w:b/>
          <w:bCs/>
          <w:noProof/>
          <w:lang w:val="en-ZA"/>
        </w:rPr>
        <w:t xml:space="preserve">ogether with relevant </w:t>
      </w:r>
      <w:r w:rsidR="00715ED0">
        <w:rPr>
          <w:rFonts w:ascii="Arial" w:hAnsi="Arial" w:cs="Arial"/>
          <w:b/>
          <w:bCs/>
          <w:noProof/>
          <w:lang w:val="en-ZA"/>
        </w:rPr>
        <w:t>repository</w:t>
      </w:r>
      <w:r w:rsidRPr="005D4CF2">
        <w:rPr>
          <w:rFonts w:ascii="Arial" w:hAnsi="Arial" w:cs="Arial"/>
          <w:b/>
          <w:bCs/>
          <w:noProof/>
          <w:lang w:val="en-ZA"/>
        </w:rPr>
        <w:t xml:space="preserve"> brochures, technical datasheets</w:t>
      </w:r>
      <w:r w:rsidR="00715ED0">
        <w:rPr>
          <w:rFonts w:ascii="Arial" w:hAnsi="Arial" w:cs="Arial"/>
          <w:b/>
          <w:bCs/>
          <w:noProof/>
          <w:lang w:val="en-ZA"/>
        </w:rPr>
        <w:t xml:space="preserve"> (if applicable)</w:t>
      </w:r>
      <w:r w:rsidRPr="005D4CF2">
        <w:rPr>
          <w:rFonts w:ascii="Arial" w:hAnsi="Arial" w:cs="Arial"/>
          <w:b/>
          <w:bCs/>
          <w:noProof/>
          <w:lang w:val="en-ZA"/>
        </w:rPr>
        <w:t xml:space="preserve"> and supporting documentation.</w:t>
      </w:r>
    </w:p>
    <w:p w14:paraId="1FDEE298" w14:textId="77777777" w:rsidR="00DA4855" w:rsidRPr="005D4CF2" w:rsidRDefault="00DA4855" w:rsidP="005D4CF2">
      <w:pPr>
        <w:spacing w:after="160" w:line="360" w:lineRule="auto"/>
        <w:jc w:val="both"/>
        <w:rPr>
          <w:rFonts w:ascii="Arial" w:hAnsi="Arial" w:cs="Arial"/>
          <w:b/>
          <w:bCs/>
          <w:noProof/>
        </w:rPr>
      </w:pPr>
    </w:p>
    <w:p w14:paraId="44A79465" w14:textId="13D6EE78" w:rsidR="00DA4855" w:rsidRPr="005D4CF2" w:rsidRDefault="00DA4855" w:rsidP="005B4869">
      <w:pPr>
        <w:spacing w:line="360" w:lineRule="auto"/>
        <w:jc w:val="both"/>
        <w:rPr>
          <w:rFonts w:ascii="Arial" w:hAnsi="Arial" w:cs="Arial"/>
          <w:b/>
          <w:bCs/>
        </w:rPr>
      </w:pPr>
      <w:r w:rsidRPr="005D4CF2">
        <w:rPr>
          <w:rFonts w:ascii="Arial" w:hAnsi="Arial" w:cs="Arial"/>
          <w:b/>
          <w:bCs/>
        </w:rPr>
        <w:t xml:space="preserve">For submission of </w:t>
      </w:r>
      <w:r w:rsidR="00631368" w:rsidRPr="005D4CF2">
        <w:rPr>
          <w:rFonts w:ascii="Arial" w:hAnsi="Arial" w:cs="Arial"/>
          <w:b/>
          <w:bCs/>
        </w:rPr>
        <w:t>information</w:t>
      </w:r>
      <w:r w:rsidRPr="005D4CF2">
        <w:rPr>
          <w:rFonts w:ascii="Arial" w:hAnsi="Arial" w:cs="Arial"/>
          <w:b/>
          <w:bCs/>
        </w:rPr>
        <w:t xml:space="preserve"> </w:t>
      </w:r>
    </w:p>
    <w:p w14:paraId="6BF4C2DA" w14:textId="77777777" w:rsidR="00DA4855" w:rsidRPr="005D4CF2" w:rsidRDefault="00DA4855" w:rsidP="005B4869">
      <w:pPr>
        <w:spacing w:line="360" w:lineRule="auto"/>
        <w:jc w:val="both"/>
        <w:rPr>
          <w:rFonts w:ascii="Arial" w:hAnsi="Arial" w:cs="Arial"/>
          <w:b/>
          <w:bCs/>
        </w:rPr>
      </w:pPr>
      <w:r w:rsidRPr="005D4CF2">
        <w:rPr>
          <w:rFonts w:ascii="Arial" w:hAnsi="Arial" w:cs="Arial"/>
          <w:b/>
          <w:bCs/>
        </w:rPr>
        <w:t xml:space="preserve">Contact: Supply Chain Management </w:t>
      </w:r>
    </w:p>
    <w:p w14:paraId="74CDF992" w14:textId="77777777" w:rsidR="005D4CF2" w:rsidRDefault="00631368" w:rsidP="005B4869">
      <w:pPr>
        <w:spacing w:line="360" w:lineRule="auto"/>
        <w:jc w:val="both"/>
        <w:rPr>
          <w:rFonts w:ascii="Arial" w:hAnsi="Arial" w:cs="Arial"/>
        </w:rPr>
      </w:pPr>
      <w:hyperlink r:id="rId11" w:history="1">
        <w:r w:rsidRPr="005D4CF2">
          <w:rPr>
            <w:rStyle w:val="Hyperlink"/>
            <w:rFonts w:ascii="Arial" w:hAnsi="Arial" w:cs="Arial"/>
            <w:b/>
            <w:bCs/>
          </w:rPr>
          <w:t>tenders@mrc.ac.za</w:t>
        </w:r>
      </w:hyperlink>
    </w:p>
    <w:p w14:paraId="65980C74" w14:textId="0D9B3971" w:rsidR="0054067A" w:rsidRPr="005D4CF2" w:rsidRDefault="0054067A" w:rsidP="005B4869">
      <w:pPr>
        <w:spacing w:line="360" w:lineRule="auto"/>
        <w:jc w:val="both"/>
        <w:rPr>
          <w:rFonts w:ascii="Arial" w:hAnsi="Arial" w:cs="Arial"/>
        </w:rPr>
      </w:pPr>
      <w:hyperlink r:id="rId12" w:tooltip="Original URL: https://protect-za.mimecast.com/s/Wx17CQ1K3mC6yPVKHrM0sC. Click or tap if you trust this link." w:history="1">
        <w:r w:rsidRPr="005D4CF2">
          <w:rPr>
            <w:rStyle w:val="Hyperlink"/>
            <w:rFonts w:ascii="Arial" w:hAnsi="Arial" w:cs="Arial"/>
            <w:b/>
            <w:bCs/>
            <w:lang w:val="en-ZA"/>
          </w:rPr>
          <w:t>www.samrc.ac.za</w:t>
        </w:r>
      </w:hyperlink>
    </w:p>
    <w:p w14:paraId="4A1034F5" w14:textId="77777777" w:rsidR="00BC5A6B" w:rsidRPr="005D4CF2" w:rsidRDefault="00BC5A6B" w:rsidP="005B4869">
      <w:pPr>
        <w:spacing w:line="360" w:lineRule="auto"/>
        <w:jc w:val="both"/>
        <w:rPr>
          <w:rFonts w:ascii="Arial" w:hAnsi="Arial" w:cs="Arial"/>
          <w:b/>
          <w:bCs/>
        </w:rPr>
      </w:pPr>
    </w:p>
    <w:p w14:paraId="3C856E7D" w14:textId="77777777" w:rsidR="00A22DE3" w:rsidRPr="005D4CF2" w:rsidRDefault="00A22DE3" w:rsidP="005B4869">
      <w:pPr>
        <w:spacing w:line="360" w:lineRule="auto"/>
        <w:jc w:val="both"/>
        <w:rPr>
          <w:rFonts w:ascii="Arial" w:hAnsi="Arial" w:cs="Arial"/>
          <w:b/>
          <w:bCs/>
        </w:rPr>
      </w:pPr>
    </w:p>
    <w:p w14:paraId="40A3B108" w14:textId="77777777" w:rsidR="00A22DE3" w:rsidRPr="005D4CF2" w:rsidRDefault="00A22DE3" w:rsidP="005B4869">
      <w:pPr>
        <w:spacing w:line="360" w:lineRule="auto"/>
        <w:jc w:val="both"/>
        <w:rPr>
          <w:rFonts w:ascii="Arial" w:hAnsi="Arial" w:cs="Arial"/>
          <w:b/>
          <w:bCs/>
        </w:rPr>
      </w:pPr>
    </w:p>
    <w:p w14:paraId="2E1967BE" w14:textId="77777777" w:rsidR="00A22DE3" w:rsidRPr="005D4CF2" w:rsidRDefault="00A22DE3" w:rsidP="005B4869">
      <w:pPr>
        <w:spacing w:line="360" w:lineRule="auto"/>
        <w:jc w:val="both"/>
        <w:rPr>
          <w:rFonts w:ascii="Arial" w:hAnsi="Arial" w:cs="Arial"/>
          <w:b/>
          <w:bCs/>
        </w:rPr>
      </w:pPr>
    </w:p>
    <w:p w14:paraId="63D021B1" w14:textId="77777777" w:rsidR="00A22DE3" w:rsidRPr="005D4CF2" w:rsidRDefault="00A22DE3" w:rsidP="005B4869">
      <w:pPr>
        <w:spacing w:line="360" w:lineRule="auto"/>
        <w:jc w:val="both"/>
        <w:rPr>
          <w:rFonts w:ascii="Arial" w:hAnsi="Arial" w:cs="Arial"/>
          <w:b/>
          <w:bCs/>
        </w:rPr>
      </w:pPr>
    </w:p>
    <w:p w14:paraId="7B26E90B" w14:textId="77777777" w:rsidR="00A22DE3" w:rsidRPr="005D4CF2" w:rsidRDefault="00A22DE3" w:rsidP="005B4869">
      <w:pPr>
        <w:spacing w:line="360" w:lineRule="auto"/>
        <w:jc w:val="both"/>
        <w:rPr>
          <w:rFonts w:ascii="Arial" w:hAnsi="Arial" w:cs="Arial"/>
          <w:b/>
          <w:bCs/>
        </w:rPr>
      </w:pPr>
    </w:p>
    <w:p w14:paraId="5C04B312" w14:textId="77777777" w:rsidR="00A22DE3" w:rsidRPr="005D4CF2" w:rsidRDefault="00A22DE3" w:rsidP="005B4869">
      <w:pPr>
        <w:spacing w:line="360" w:lineRule="auto"/>
        <w:jc w:val="both"/>
        <w:rPr>
          <w:rFonts w:ascii="Arial" w:hAnsi="Arial" w:cs="Arial"/>
          <w:b/>
          <w:bCs/>
        </w:rPr>
      </w:pPr>
    </w:p>
    <w:p w14:paraId="07FE2CC3" w14:textId="77777777" w:rsidR="00A22DE3" w:rsidRDefault="00A22DE3" w:rsidP="005B4869">
      <w:pPr>
        <w:spacing w:line="360" w:lineRule="auto"/>
        <w:jc w:val="both"/>
        <w:rPr>
          <w:rFonts w:ascii="Arial" w:hAnsi="Arial" w:cs="Arial"/>
          <w:b/>
          <w:bCs/>
        </w:rPr>
      </w:pPr>
    </w:p>
    <w:p w14:paraId="080E30BB" w14:textId="77777777" w:rsidR="00C9203E" w:rsidRDefault="00C9203E" w:rsidP="005B4869">
      <w:pPr>
        <w:spacing w:line="360" w:lineRule="auto"/>
        <w:jc w:val="both"/>
        <w:rPr>
          <w:rFonts w:ascii="Arial" w:hAnsi="Arial" w:cs="Arial"/>
          <w:b/>
          <w:bCs/>
        </w:rPr>
      </w:pPr>
    </w:p>
    <w:p w14:paraId="2D6C92AD" w14:textId="77777777" w:rsidR="00C9203E" w:rsidRDefault="00C9203E" w:rsidP="005B4869">
      <w:pPr>
        <w:spacing w:line="360" w:lineRule="auto"/>
        <w:jc w:val="both"/>
        <w:rPr>
          <w:rFonts w:ascii="Arial" w:hAnsi="Arial" w:cs="Arial"/>
          <w:b/>
          <w:bCs/>
        </w:rPr>
      </w:pPr>
    </w:p>
    <w:p w14:paraId="5C69EF9D" w14:textId="77777777" w:rsidR="00C9203E" w:rsidRPr="005D4CF2" w:rsidRDefault="00C9203E" w:rsidP="005B4869">
      <w:pPr>
        <w:spacing w:line="360" w:lineRule="auto"/>
        <w:jc w:val="both"/>
        <w:rPr>
          <w:rFonts w:ascii="Arial" w:hAnsi="Arial" w:cs="Arial"/>
          <w:b/>
          <w:bCs/>
        </w:rPr>
      </w:pPr>
    </w:p>
    <w:p w14:paraId="05985CB1" w14:textId="06C4A115" w:rsidR="005F736F" w:rsidRDefault="0090405F" w:rsidP="005B4869">
      <w:pPr>
        <w:spacing w:line="360" w:lineRule="auto"/>
        <w:jc w:val="both"/>
        <w:rPr>
          <w:rFonts w:ascii="Arial" w:hAnsi="Arial" w:cs="Arial"/>
          <w:b/>
          <w:bCs/>
        </w:rPr>
        <w:sectPr w:rsidR="005F736F" w:rsidSect="00077B84">
          <w:headerReference w:type="default" r:id="rId13"/>
          <w:footerReference w:type="default" r:id="rId14"/>
          <w:pgSz w:w="11906" w:h="16838"/>
          <w:pgMar w:top="1440" w:right="1440" w:bottom="1440" w:left="1440" w:header="708" w:footer="708" w:gutter="0"/>
          <w:cols w:space="708"/>
          <w:docGrid w:linePitch="360"/>
        </w:sectPr>
      </w:pPr>
      <w:r w:rsidRPr="005D4CF2">
        <w:rPr>
          <w:rFonts w:ascii="Arial" w:hAnsi="Arial" w:cs="Arial"/>
          <w:b/>
          <w:bCs/>
          <w:noProof/>
        </w:rPr>
        <w:drawing>
          <wp:inline distT="0" distB="0" distL="0" distR="0" wp14:anchorId="406446D2" wp14:editId="61FDB5DC">
            <wp:extent cx="4114800" cy="457200"/>
            <wp:effectExtent l="0" t="0" r="0" b="0"/>
            <wp:docPr id="12040214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14800" cy="457200"/>
                    </a:xfrm>
                    <a:prstGeom prst="rect">
                      <a:avLst/>
                    </a:prstGeom>
                    <a:noFill/>
                    <a:ln>
                      <a:noFill/>
                    </a:ln>
                  </pic:spPr>
                </pic:pic>
              </a:graphicData>
            </a:graphic>
          </wp:inline>
        </w:drawing>
      </w:r>
    </w:p>
    <w:p w14:paraId="7279A7D4" w14:textId="50FD5A9F" w:rsidR="00A22DE3" w:rsidRPr="005D4CF2" w:rsidRDefault="005F736F" w:rsidP="005B4869">
      <w:pPr>
        <w:spacing w:line="360" w:lineRule="auto"/>
        <w:jc w:val="both"/>
        <w:rPr>
          <w:rFonts w:ascii="Arial" w:hAnsi="Arial" w:cs="Arial"/>
          <w:b/>
          <w:bCs/>
        </w:rPr>
      </w:pPr>
      <w:r>
        <w:rPr>
          <w:rFonts w:ascii="Arial" w:hAnsi="Arial" w:cs="Arial"/>
          <w:b/>
          <w:bCs/>
        </w:rPr>
        <w:lastRenderedPageBreak/>
        <w:t>Table of Contents</w:t>
      </w:r>
    </w:p>
    <w:p w14:paraId="27392774" w14:textId="727BDF25" w:rsidR="00694CB1" w:rsidRDefault="005F736F">
      <w:pPr>
        <w:pStyle w:val="TOC1"/>
        <w:tabs>
          <w:tab w:val="left" w:pos="480"/>
          <w:tab w:val="right" w:pos="9016"/>
        </w:tabs>
        <w:rPr>
          <w:rFonts w:asciiTheme="minorHAnsi" w:eastAsiaTheme="minorEastAsia" w:hAnsiTheme="minorHAnsi" w:cstheme="minorBidi"/>
          <w:b w:val="0"/>
          <w:bCs w:val="0"/>
          <w:caps w:val="0"/>
          <w:noProof/>
          <w:kern w:val="2"/>
          <w14:ligatures w14:val="standardContextual"/>
        </w:rPr>
      </w:pPr>
      <w:r>
        <w:rPr>
          <w:rFonts w:ascii="Arial" w:hAnsi="Arial" w:cs="Arial"/>
          <w:b w:val="0"/>
          <w:bCs w:val="0"/>
        </w:rPr>
        <w:fldChar w:fldCharType="begin"/>
      </w:r>
      <w:r>
        <w:rPr>
          <w:rFonts w:ascii="Arial" w:hAnsi="Arial" w:cs="Arial"/>
          <w:b w:val="0"/>
          <w:bCs w:val="0"/>
        </w:rPr>
        <w:instrText xml:space="preserve"> TOC \o "1-3" \h \z \u </w:instrText>
      </w:r>
      <w:r>
        <w:rPr>
          <w:rFonts w:ascii="Arial" w:hAnsi="Arial" w:cs="Arial"/>
          <w:b w:val="0"/>
          <w:bCs w:val="0"/>
        </w:rPr>
        <w:fldChar w:fldCharType="separate"/>
      </w:r>
      <w:hyperlink w:anchor="_Toc240467453" w:history="1">
        <w:r w:rsidR="00694CB1" w:rsidRPr="00B27A78">
          <w:rPr>
            <w:rStyle w:val="Hyperlink"/>
            <w:noProof/>
          </w:rPr>
          <w:t>1</w:t>
        </w:r>
        <w:r w:rsidR="00694CB1">
          <w:rPr>
            <w:rFonts w:asciiTheme="minorHAnsi" w:eastAsiaTheme="minorEastAsia" w:hAnsiTheme="minorHAnsi" w:cstheme="minorBidi"/>
            <w:b w:val="0"/>
            <w:bCs w:val="0"/>
            <w:caps w:val="0"/>
            <w:noProof/>
            <w:kern w:val="2"/>
            <w14:ligatures w14:val="standardContextual"/>
          </w:rPr>
          <w:tab/>
        </w:r>
        <w:r w:rsidR="00694CB1" w:rsidRPr="00B27A78">
          <w:rPr>
            <w:rStyle w:val="Hyperlink"/>
            <w:noProof/>
          </w:rPr>
          <w:t>INTRODUCTION</w:t>
        </w:r>
        <w:r w:rsidR="00694CB1">
          <w:rPr>
            <w:noProof/>
            <w:webHidden/>
          </w:rPr>
          <w:tab/>
        </w:r>
        <w:r w:rsidR="00694CB1">
          <w:rPr>
            <w:noProof/>
            <w:webHidden/>
          </w:rPr>
          <w:fldChar w:fldCharType="begin"/>
        </w:r>
        <w:r w:rsidR="00694CB1">
          <w:rPr>
            <w:noProof/>
            <w:webHidden/>
          </w:rPr>
          <w:instrText xml:space="preserve"> PAGEREF _Toc240467453 \h </w:instrText>
        </w:r>
        <w:r w:rsidR="00694CB1">
          <w:rPr>
            <w:noProof/>
            <w:webHidden/>
          </w:rPr>
        </w:r>
        <w:r w:rsidR="00694CB1">
          <w:rPr>
            <w:noProof/>
            <w:webHidden/>
          </w:rPr>
          <w:fldChar w:fldCharType="separate"/>
        </w:r>
        <w:r w:rsidR="00694CB1">
          <w:rPr>
            <w:noProof/>
            <w:webHidden/>
          </w:rPr>
          <w:t>3</w:t>
        </w:r>
        <w:r w:rsidR="00694CB1">
          <w:rPr>
            <w:noProof/>
            <w:webHidden/>
          </w:rPr>
          <w:fldChar w:fldCharType="end"/>
        </w:r>
      </w:hyperlink>
    </w:p>
    <w:p w14:paraId="56AB60AF" w14:textId="64DCF623" w:rsidR="00694CB1" w:rsidRDefault="00694CB1">
      <w:pPr>
        <w:pStyle w:val="TOC1"/>
        <w:tabs>
          <w:tab w:val="left" w:pos="480"/>
          <w:tab w:val="right" w:pos="9016"/>
        </w:tabs>
        <w:rPr>
          <w:rFonts w:asciiTheme="minorHAnsi" w:eastAsiaTheme="minorEastAsia" w:hAnsiTheme="minorHAnsi" w:cstheme="minorBidi"/>
          <w:b w:val="0"/>
          <w:bCs w:val="0"/>
          <w:caps w:val="0"/>
          <w:noProof/>
          <w:kern w:val="2"/>
          <w14:ligatures w14:val="standardContextual"/>
        </w:rPr>
      </w:pPr>
      <w:hyperlink w:anchor="_Toc240467454" w:history="1">
        <w:r w:rsidRPr="00B27A78">
          <w:rPr>
            <w:rStyle w:val="Hyperlink"/>
            <w:noProof/>
          </w:rPr>
          <w:t>2</w:t>
        </w:r>
        <w:r>
          <w:rPr>
            <w:rFonts w:asciiTheme="minorHAnsi" w:eastAsiaTheme="minorEastAsia" w:hAnsiTheme="minorHAnsi" w:cstheme="minorBidi"/>
            <w:b w:val="0"/>
            <w:bCs w:val="0"/>
            <w:caps w:val="0"/>
            <w:noProof/>
            <w:kern w:val="2"/>
            <w14:ligatures w14:val="standardContextual"/>
          </w:rPr>
          <w:tab/>
        </w:r>
        <w:r w:rsidRPr="00B27A78">
          <w:rPr>
            <w:rStyle w:val="Hyperlink"/>
            <w:noProof/>
          </w:rPr>
          <w:t>BACKGROUND</w:t>
        </w:r>
        <w:r>
          <w:rPr>
            <w:noProof/>
            <w:webHidden/>
          </w:rPr>
          <w:tab/>
        </w:r>
        <w:r>
          <w:rPr>
            <w:noProof/>
            <w:webHidden/>
          </w:rPr>
          <w:fldChar w:fldCharType="begin"/>
        </w:r>
        <w:r>
          <w:rPr>
            <w:noProof/>
            <w:webHidden/>
          </w:rPr>
          <w:instrText xml:space="preserve"> PAGEREF _Toc240467454 \h </w:instrText>
        </w:r>
        <w:r>
          <w:rPr>
            <w:noProof/>
            <w:webHidden/>
          </w:rPr>
        </w:r>
        <w:r>
          <w:rPr>
            <w:noProof/>
            <w:webHidden/>
          </w:rPr>
          <w:fldChar w:fldCharType="separate"/>
        </w:r>
        <w:r>
          <w:rPr>
            <w:noProof/>
            <w:webHidden/>
          </w:rPr>
          <w:t>3</w:t>
        </w:r>
        <w:r>
          <w:rPr>
            <w:noProof/>
            <w:webHidden/>
          </w:rPr>
          <w:fldChar w:fldCharType="end"/>
        </w:r>
      </w:hyperlink>
    </w:p>
    <w:p w14:paraId="07A907B9" w14:textId="024DDE7D" w:rsidR="00694CB1" w:rsidRDefault="00694CB1">
      <w:pPr>
        <w:pStyle w:val="TOC1"/>
        <w:tabs>
          <w:tab w:val="left" w:pos="480"/>
          <w:tab w:val="right" w:pos="9016"/>
        </w:tabs>
        <w:rPr>
          <w:rFonts w:asciiTheme="minorHAnsi" w:eastAsiaTheme="minorEastAsia" w:hAnsiTheme="minorHAnsi" w:cstheme="minorBidi"/>
          <w:b w:val="0"/>
          <w:bCs w:val="0"/>
          <w:caps w:val="0"/>
          <w:noProof/>
          <w:kern w:val="2"/>
          <w14:ligatures w14:val="standardContextual"/>
        </w:rPr>
      </w:pPr>
      <w:hyperlink w:anchor="_Toc240467455" w:history="1">
        <w:r w:rsidRPr="00B27A78">
          <w:rPr>
            <w:rStyle w:val="Hyperlink"/>
            <w:noProof/>
          </w:rPr>
          <w:t>3</w:t>
        </w:r>
        <w:r>
          <w:rPr>
            <w:rFonts w:asciiTheme="minorHAnsi" w:eastAsiaTheme="minorEastAsia" w:hAnsiTheme="minorHAnsi" w:cstheme="minorBidi"/>
            <w:b w:val="0"/>
            <w:bCs w:val="0"/>
            <w:caps w:val="0"/>
            <w:noProof/>
            <w:kern w:val="2"/>
            <w14:ligatures w14:val="standardContextual"/>
          </w:rPr>
          <w:tab/>
        </w:r>
        <w:r w:rsidRPr="00B27A78">
          <w:rPr>
            <w:rStyle w:val="Hyperlink"/>
            <w:noProof/>
          </w:rPr>
          <w:t>PURPOSE</w:t>
        </w:r>
        <w:r>
          <w:rPr>
            <w:noProof/>
            <w:webHidden/>
          </w:rPr>
          <w:tab/>
        </w:r>
        <w:r>
          <w:rPr>
            <w:noProof/>
            <w:webHidden/>
          </w:rPr>
          <w:fldChar w:fldCharType="begin"/>
        </w:r>
        <w:r>
          <w:rPr>
            <w:noProof/>
            <w:webHidden/>
          </w:rPr>
          <w:instrText xml:space="preserve"> PAGEREF _Toc240467455 \h </w:instrText>
        </w:r>
        <w:r>
          <w:rPr>
            <w:noProof/>
            <w:webHidden/>
          </w:rPr>
        </w:r>
        <w:r>
          <w:rPr>
            <w:noProof/>
            <w:webHidden/>
          </w:rPr>
          <w:fldChar w:fldCharType="separate"/>
        </w:r>
        <w:r>
          <w:rPr>
            <w:noProof/>
            <w:webHidden/>
          </w:rPr>
          <w:t>3</w:t>
        </w:r>
        <w:r>
          <w:rPr>
            <w:noProof/>
            <w:webHidden/>
          </w:rPr>
          <w:fldChar w:fldCharType="end"/>
        </w:r>
      </w:hyperlink>
    </w:p>
    <w:p w14:paraId="7A99F821" w14:textId="0CFD0565" w:rsidR="00694CB1" w:rsidRDefault="00694CB1">
      <w:pPr>
        <w:pStyle w:val="TOC1"/>
        <w:tabs>
          <w:tab w:val="left" w:pos="480"/>
          <w:tab w:val="right" w:pos="9016"/>
        </w:tabs>
        <w:rPr>
          <w:rFonts w:asciiTheme="minorHAnsi" w:eastAsiaTheme="minorEastAsia" w:hAnsiTheme="minorHAnsi" w:cstheme="minorBidi"/>
          <w:b w:val="0"/>
          <w:bCs w:val="0"/>
          <w:caps w:val="0"/>
          <w:noProof/>
          <w:kern w:val="2"/>
          <w14:ligatures w14:val="standardContextual"/>
        </w:rPr>
      </w:pPr>
      <w:hyperlink w:anchor="_Toc240467456" w:history="1">
        <w:r w:rsidRPr="00B27A78">
          <w:rPr>
            <w:rStyle w:val="Hyperlink"/>
            <w:noProof/>
          </w:rPr>
          <w:t>4</w:t>
        </w:r>
        <w:r>
          <w:rPr>
            <w:rFonts w:asciiTheme="minorHAnsi" w:eastAsiaTheme="minorEastAsia" w:hAnsiTheme="minorHAnsi" w:cstheme="minorBidi"/>
            <w:b w:val="0"/>
            <w:bCs w:val="0"/>
            <w:caps w:val="0"/>
            <w:noProof/>
            <w:kern w:val="2"/>
            <w14:ligatures w14:val="standardContextual"/>
          </w:rPr>
          <w:tab/>
        </w:r>
        <w:r w:rsidRPr="00B27A78">
          <w:rPr>
            <w:rStyle w:val="Hyperlink"/>
            <w:noProof/>
          </w:rPr>
          <w:t>DISCLAIMER</w:t>
        </w:r>
        <w:r>
          <w:rPr>
            <w:noProof/>
            <w:webHidden/>
          </w:rPr>
          <w:tab/>
        </w:r>
        <w:r>
          <w:rPr>
            <w:noProof/>
            <w:webHidden/>
          </w:rPr>
          <w:fldChar w:fldCharType="begin"/>
        </w:r>
        <w:r>
          <w:rPr>
            <w:noProof/>
            <w:webHidden/>
          </w:rPr>
          <w:instrText xml:space="preserve"> PAGEREF _Toc240467456 \h </w:instrText>
        </w:r>
        <w:r>
          <w:rPr>
            <w:noProof/>
            <w:webHidden/>
          </w:rPr>
        </w:r>
        <w:r>
          <w:rPr>
            <w:noProof/>
            <w:webHidden/>
          </w:rPr>
          <w:fldChar w:fldCharType="separate"/>
        </w:r>
        <w:r>
          <w:rPr>
            <w:noProof/>
            <w:webHidden/>
          </w:rPr>
          <w:t>3</w:t>
        </w:r>
        <w:r>
          <w:rPr>
            <w:noProof/>
            <w:webHidden/>
          </w:rPr>
          <w:fldChar w:fldCharType="end"/>
        </w:r>
      </w:hyperlink>
    </w:p>
    <w:p w14:paraId="7FD10577" w14:textId="4FEBFC13" w:rsidR="00694CB1" w:rsidRPr="00694CB1" w:rsidRDefault="00694CB1">
      <w:pPr>
        <w:pStyle w:val="TOC1"/>
        <w:tabs>
          <w:tab w:val="left" w:pos="480"/>
          <w:tab w:val="right" w:pos="9016"/>
        </w:tabs>
        <w:rPr>
          <w:rFonts w:ascii="Arial" w:eastAsiaTheme="minorEastAsia" w:hAnsi="Arial" w:cs="Arial"/>
          <w:b w:val="0"/>
          <w:bCs w:val="0"/>
          <w:caps w:val="0"/>
          <w:noProof/>
          <w:kern w:val="2"/>
          <w14:ligatures w14:val="standardContextual"/>
        </w:rPr>
      </w:pPr>
      <w:hyperlink w:anchor="_Toc240467457" w:history="1">
        <w:r w:rsidRPr="00B27A78">
          <w:rPr>
            <w:rStyle w:val="Hyperlink"/>
            <w:noProof/>
          </w:rPr>
          <w:t>5</w:t>
        </w:r>
        <w:r>
          <w:rPr>
            <w:rFonts w:asciiTheme="minorHAnsi" w:eastAsiaTheme="minorEastAsia" w:hAnsiTheme="minorHAnsi" w:cstheme="minorBidi"/>
            <w:b w:val="0"/>
            <w:bCs w:val="0"/>
            <w:caps w:val="0"/>
            <w:noProof/>
            <w:kern w:val="2"/>
            <w14:ligatures w14:val="standardContextual"/>
          </w:rPr>
          <w:tab/>
        </w:r>
        <w:r w:rsidRPr="00B27A78">
          <w:rPr>
            <w:rStyle w:val="Hyperlink"/>
            <w:noProof/>
          </w:rPr>
          <w:t>REQUIRED INFORMATION</w:t>
        </w:r>
        <w:r>
          <w:rPr>
            <w:noProof/>
            <w:webHidden/>
          </w:rPr>
          <w:tab/>
        </w:r>
        <w:r>
          <w:rPr>
            <w:noProof/>
            <w:webHidden/>
          </w:rPr>
          <w:fldChar w:fldCharType="begin"/>
        </w:r>
        <w:r>
          <w:rPr>
            <w:noProof/>
            <w:webHidden/>
          </w:rPr>
          <w:instrText xml:space="preserve"> PAGEREF _Toc240467457 \h </w:instrText>
        </w:r>
        <w:r>
          <w:rPr>
            <w:noProof/>
            <w:webHidden/>
          </w:rPr>
        </w:r>
        <w:r>
          <w:rPr>
            <w:noProof/>
            <w:webHidden/>
          </w:rPr>
          <w:fldChar w:fldCharType="separate"/>
        </w:r>
        <w:r>
          <w:rPr>
            <w:noProof/>
            <w:webHidden/>
          </w:rPr>
          <w:t>4</w:t>
        </w:r>
        <w:r>
          <w:rPr>
            <w:noProof/>
            <w:webHidden/>
          </w:rPr>
          <w:fldChar w:fldCharType="end"/>
        </w:r>
      </w:hyperlink>
    </w:p>
    <w:p w14:paraId="10CBB3A0" w14:textId="4532C771" w:rsidR="00694CB1" w:rsidRDefault="00694CB1">
      <w:pPr>
        <w:pStyle w:val="TOC2"/>
        <w:tabs>
          <w:tab w:val="left" w:pos="720"/>
          <w:tab w:val="right" w:pos="9016"/>
        </w:tabs>
        <w:rPr>
          <w:rFonts w:eastAsiaTheme="minorEastAsia" w:cstheme="minorBidi"/>
          <w:b w:val="0"/>
          <w:bCs w:val="0"/>
          <w:noProof/>
          <w:kern w:val="2"/>
          <w:sz w:val="24"/>
          <w:szCs w:val="24"/>
          <w14:ligatures w14:val="standardContextual"/>
        </w:rPr>
      </w:pPr>
      <w:hyperlink w:anchor="_Toc240467458" w:history="1">
        <w:r w:rsidRPr="00B27A78">
          <w:rPr>
            <w:rStyle w:val="Hyperlink"/>
            <w:noProof/>
          </w:rPr>
          <w:t>5.1</w:t>
        </w:r>
        <w:r>
          <w:rPr>
            <w:rFonts w:eastAsiaTheme="minorEastAsia" w:cstheme="minorBidi"/>
            <w:b w:val="0"/>
            <w:bCs w:val="0"/>
            <w:noProof/>
            <w:kern w:val="2"/>
            <w:sz w:val="24"/>
            <w:szCs w:val="24"/>
            <w14:ligatures w14:val="standardContextual"/>
          </w:rPr>
          <w:tab/>
        </w:r>
        <w:r w:rsidRPr="00B27A78">
          <w:rPr>
            <w:rStyle w:val="Hyperlink"/>
            <w:noProof/>
          </w:rPr>
          <w:t>Service Provider Information Requirements</w:t>
        </w:r>
        <w:r>
          <w:rPr>
            <w:noProof/>
            <w:webHidden/>
          </w:rPr>
          <w:tab/>
        </w:r>
        <w:r>
          <w:rPr>
            <w:noProof/>
            <w:webHidden/>
          </w:rPr>
          <w:fldChar w:fldCharType="begin"/>
        </w:r>
        <w:r>
          <w:rPr>
            <w:noProof/>
            <w:webHidden/>
          </w:rPr>
          <w:instrText xml:space="preserve"> PAGEREF _Toc240467458 \h </w:instrText>
        </w:r>
        <w:r>
          <w:rPr>
            <w:noProof/>
            <w:webHidden/>
          </w:rPr>
        </w:r>
        <w:r>
          <w:rPr>
            <w:noProof/>
            <w:webHidden/>
          </w:rPr>
          <w:fldChar w:fldCharType="separate"/>
        </w:r>
        <w:r>
          <w:rPr>
            <w:noProof/>
            <w:webHidden/>
          </w:rPr>
          <w:t>4</w:t>
        </w:r>
        <w:r>
          <w:rPr>
            <w:noProof/>
            <w:webHidden/>
          </w:rPr>
          <w:fldChar w:fldCharType="end"/>
        </w:r>
      </w:hyperlink>
    </w:p>
    <w:p w14:paraId="71B6AB4F" w14:textId="29DED5FF" w:rsidR="00694CB1" w:rsidRDefault="00694CB1">
      <w:pPr>
        <w:pStyle w:val="TOC2"/>
        <w:tabs>
          <w:tab w:val="left" w:pos="720"/>
          <w:tab w:val="right" w:pos="9016"/>
        </w:tabs>
        <w:rPr>
          <w:rFonts w:eastAsiaTheme="minorEastAsia" w:cstheme="minorBidi"/>
          <w:b w:val="0"/>
          <w:bCs w:val="0"/>
          <w:noProof/>
          <w:kern w:val="2"/>
          <w:sz w:val="24"/>
          <w:szCs w:val="24"/>
          <w14:ligatures w14:val="standardContextual"/>
        </w:rPr>
      </w:pPr>
      <w:hyperlink w:anchor="_Toc240467459" w:history="1">
        <w:r w:rsidRPr="00B27A78">
          <w:rPr>
            <w:rStyle w:val="Hyperlink"/>
            <w:noProof/>
          </w:rPr>
          <w:t>5.2</w:t>
        </w:r>
        <w:r>
          <w:rPr>
            <w:rFonts w:eastAsiaTheme="minorEastAsia" w:cstheme="minorBidi"/>
            <w:b w:val="0"/>
            <w:bCs w:val="0"/>
            <w:noProof/>
            <w:kern w:val="2"/>
            <w:sz w:val="24"/>
            <w:szCs w:val="24"/>
            <w14:ligatures w14:val="standardContextual"/>
          </w:rPr>
          <w:tab/>
        </w:r>
        <w:r w:rsidRPr="00B27A78">
          <w:rPr>
            <w:rStyle w:val="Hyperlink"/>
            <w:noProof/>
          </w:rPr>
          <w:t>Objectives of the RFI</w:t>
        </w:r>
        <w:r>
          <w:rPr>
            <w:noProof/>
            <w:webHidden/>
          </w:rPr>
          <w:tab/>
        </w:r>
        <w:r>
          <w:rPr>
            <w:noProof/>
            <w:webHidden/>
          </w:rPr>
          <w:fldChar w:fldCharType="begin"/>
        </w:r>
        <w:r>
          <w:rPr>
            <w:noProof/>
            <w:webHidden/>
          </w:rPr>
          <w:instrText xml:space="preserve"> PAGEREF _Toc240467459 \h </w:instrText>
        </w:r>
        <w:r>
          <w:rPr>
            <w:noProof/>
            <w:webHidden/>
          </w:rPr>
        </w:r>
        <w:r>
          <w:rPr>
            <w:noProof/>
            <w:webHidden/>
          </w:rPr>
          <w:fldChar w:fldCharType="separate"/>
        </w:r>
        <w:r>
          <w:rPr>
            <w:noProof/>
            <w:webHidden/>
          </w:rPr>
          <w:t>8</w:t>
        </w:r>
        <w:r>
          <w:rPr>
            <w:noProof/>
            <w:webHidden/>
          </w:rPr>
          <w:fldChar w:fldCharType="end"/>
        </w:r>
      </w:hyperlink>
    </w:p>
    <w:p w14:paraId="07D6D9A8" w14:textId="5B84F20E" w:rsidR="00694CB1" w:rsidRDefault="00694CB1">
      <w:pPr>
        <w:pStyle w:val="TOC2"/>
        <w:tabs>
          <w:tab w:val="left" w:pos="720"/>
          <w:tab w:val="right" w:pos="9016"/>
        </w:tabs>
        <w:rPr>
          <w:rFonts w:eastAsiaTheme="minorEastAsia" w:cstheme="minorBidi"/>
          <w:b w:val="0"/>
          <w:bCs w:val="0"/>
          <w:noProof/>
          <w:kern w:val="2"/>
          <w:sz w:val="24"/>
          <w:szCs w:val="24"/>
          <w14:ligatures w14:val="standardContextual"/>
        </w:rPr>
      </w:pPr>
      <w:hyperlink w:anchor="_Toc240467460" w:history="1">
        <w:r w:rsidRPr="00B27A78">
          <w:rPr>
            <w:rStyle w:val="Hyperlink"/>
            <w:noProof/>
          </w:rPr>
          <w:t>5.3</w:t>
        </w:r>
        <w:r>
          <w:rPr>
            <w:rFonts w:eastAsiaTheme="minorEastAsia" w:cstheme="minorBidi"/>
            <w:b w:val="0"/>
            <w:bCs w:val="0"/>
            <w:noProof/>
            <w:kern w:val="2"/>
            <w:sz w:val="24"/>
            <w:szCs w:val="24"/>
            <w14:ligatures w14:val="standardContextual"/>
          </w:rPr>
          <w:tab/>
        </w:r>
        <w:r w:rsidRPr="00B27A78">
          <w:rPr>
            <w:rStyle w:val="Hyperlink"/>
            <w:noProof/>
          </w:rPr>
          <w:t>Scope of Work</w:t>
        </w:r>
        <w:r>
          <w:rPr>
            <w:noProof/>
            <w:webHidden/>
          </w:rPr>
          <w:tab/>
        </w:r>
        <w:r>
          <w:rPr>
            <w:noProof/>
            <w:webHidden/>
          </w:rPr>
          <w:fldChar w:fldCharType="begin"/>
        </w:r>
        <w:r>
          <w:rPr>
            <w:noProof/>
            <w:webHidden/>
          </w:rPr>
          <w:instrText xml:space="preserve"> PAGEREF _Toc240467460 \h </w:instrText>
        </w:r>
        <w:r>
          <w:rPr>
            <w:noProof/>
            <w:webHidden/>
          </w:rPr>
        </w:r>
        <w:r>
          <w:rPr>
            <w:noProof/>
            <w:webHidden/>
          </w:rPr>
          <w:fldChar w:fldCharType="separate"/>
        </w:r>
        <w:r>
          <w:rPr>
            <w:noProof/>
            <w:webHidden/>
          </w:rPr>
          <w:t>8</w:t>
        </w:r>
        <w:r>
          <w:rPr>
            <w:noProof/>
            <w:webHidden/>
          </w:rPr>
          <w:fldChar w:fldCharType="end"/>
        </w:r>
      </w:hyperlink>
    </w:p>
    <w:p w14:paraId="5868C17F" w14:textId="3BF46F76" w:rsidR="00694CB1" w:rsidRDefault="00694CB1">
      <w:pPr>
        <w:pStyle w:val="TOC3"/>
        <w:tabs>
          <w:tab w:val="left" w:pos="960"/>
          <w:tab w:val="right" w:pos="9016"/>
        </w:tabs>
        <w:rPr>
          <w:rFonts w:eastAsiaTheme="minorEastAsia" w:cstheme="minorBidi"/>
          <w:noProof/>
          <w:kern w:val="2"/>
          <w:sz w:val="24"/>
          <w:szCs w:val="24"/>
          <w14:ligatures w14:val="standardContextual"/>
        </w:rPr>
      </w:pPr>
      <w:hyperlink w:anchor="_Toc240467461" w:history="1">
        <w:r w:rsidRPr="00B27A78">
          <w:rPr>
            <w:rStyle w:val="Hyperlink"/>
            <w:rFonts w:ascii="Arial" w:hAnsi="Arial" w:cs="Arial"/>
            <w:b/>
            <w:bCs/>
            <w:noProof/>
          </w:rPr>
          <w:t>5.3.1</w:t>
        </w:r>
        <w:r>
          <w:rPr>
            <w:rFonts w:eastAsiaTheme="minorEastAsia" w:cstheme="minorBidi"/>
            <w:noProof/>
            <w:kern w:val="2"/>
            <w:sz w:val="24"/>
            <w:szCs w:val="24"/>
            <w14:ligatures w14:val="standardContextual"/>
          </w:rPr>
          <w:tab/>
        </w:r>
        <w:r w:rsidRPr="00B27A78">
          <w:rPr>
            <w:rStyle w:val="Hyperlink"/>
            <w:rFonts w:ascii="Arial" w:hAnsi="Arial" w:cs="Arial"/>
            <w:b/>
            <w:bCs/>
            <w:noProof/>
          </w:rPr>
          <w:t>Repository Platform</w:t>
        </w:r>
        <w:r>
          <w:rPr>
            <w:noProof/>
            <w:webHidden/>
          </w:rPr>
          <w:tab/>
        </w:r>
        <w:r>
          <w:rPr>
            <w:noProof/>
            <w:webHidden/>
          </w:rPr>
          <w:fldChar w:fldCharType="begin"/>
        </w:r>
        <w:r>
          <w:rPr>
            <w:noProof/>
            <w:webHidden/>
          </w:rPr>
          <w:instrText xml:space="preserve"> PAGEREF _Toc240467461 \h </w:instrText>
        </w:r>
        <w:r>
          <w:rPr>
            <w:noProof/>
            <w:webHidden/>
          </w:rPr>
        </w:r>
        <w:r>
          <w:rPr>
            <w:noProof/>
            <w:webHidden/>
          </w:rPr>
          <w:fldChar w:fldCharType="separate"/>
        </w:r>
        <w:r>
          <w:rPr>
            <w:noProof/>
            <w:webHidden/>
          </w:rPr>
          <w:t>8</w:t>
        </w:r>
        <w:r>
          <w:rPr>
            <w:noProof/>
            <w:webHidden/>
          </w:rPr>
          <w:fldChar w:fldCharType="end"/>
        </w:r>
      </w:hyperlink>
    </w:p>
    <w:p w14:paraId="45D3F935" w14:textId="5875931B" w:rsidR="00694CB1" w:rsidRDefault="00694CB1">
      <w:pPr>
        <w:pStyle w:val="TOC3"/>
        <w:tabs>
          <w:tab w:val="left" w:pos="960"/>
          <w:tab w:val="right" w:pos="9016"/>
        </w:tabs>
        <w:rPr>
          <w:rFonts w:eastAsiaTheme="minorEastAsia" w:cstheme="minorBidi"/>
          <w:noProof/>
          <w:kern w:val="2"/>
          <w:sz w:val="24"/>
          <w:szCs w:val="24"/>
          <w14:ligatures w14:val="standardContextual"/>
        </w:rPr>
      </w:pPr>
      <w:hyperlink w:anchor="_Toc240467462" w:history="1">
        <w:r w:rsidRPr="00B27A78">
          <w:rPr>
            <w:rStyle w:val="Hyperlink"/>
            <w:rFonts w:ascii="Arial" w:hAnsi="Arial" w:cs="Arial"/>
            <w:b/>
            <w:bCs/>
            <w:noProof/>
          </w:rPr>
          <w:t>5.3.2</w:t>
        </w:r>
        <w:r>
          <w:rPr>
            <w:rFonts w:eastAsiaTheme="minorEastAsia" w:cstheme="minorBidi"/>
            <w:noProof/>
            <w:kern w:val="2"/>
            <w:sz w:val="24"/>
            <w:szCs w:val="24"/>
            <w14:ligatures w14:val="standardContextual"/>
          </w:rPr>
          <w:tab/>
        </w:r>
        <w:r w:rsidRPr="00B27A78">
          <w:rPr>
            <w:rStyle w:val="Hyperlink"/>
            <w:rFonts w:ascii="Arial" w:hAnsi="Arial" w:cs="Arial"/>
            <w:b/>
            <w:bCs/>
            <w:noProof/>
          </w:rPr>
          <w:t>Functional Requirements</w:t>
        </w:r>
        <w:r>
          <w:rPr>
            <w:noProof/>
            <w:webHidden/>
          </w:rPr>
          <w:tab/>
        </w:r>
        <w:r>
          <w:rPr>
            <w:noProof/>
            <w:webHidden/>
          </w:rPr>
          <w:fldChar w:fldCharType="begin"/>
        </w:r>
        <w:r>
          <w:rPr>
            <w:noProof/>
            <w:webHidden/>
          </w:rPr>
          <w:instrText xml:space="preserve"> PAGEREF _Toc240467462 \h </w:instrText>
        </w:r>
        <w:r>
          <w:rPr>
            <w:noProof/>
            <w:webHidden/>
          </w:rPr>
        </w:r>
        <w:r>
          <w:rPr>
            <w:noProof/>
            <w:webHidden/>
          </w:rPr>
          <w:fldChar w:fldCharType="separate"/>
        </w:r>
        <w:r>
          <w:rPr>
            <w:noProof/>
            <w:webHidden/>
          </w:rPr>
          <w:t>8</w:t>
        </w:r>
        <w:r>
          <w:rPr>
            <w:noProof/>
            <w:webHidden/>
          </w:rPr>
          <w:fldChar w:fldCharType="end"/>
        </w:r>
      </w:hyperlink>
    </w:p>
    <w:p w14:paraId="700C3873" w14:textId="60AE3305" w:rsidR="00694CB1" w:rsidRDefault="00694CB1">
      <w:pPr>
        <w:pStyle w:val="TOC2"/>
        <w:tabs>
          <w:tab w:val="left" w:pos="720"/>
          <w:tab w:val="right" w:pos="9016"/>
        </w:tabs>
        <w:rPr>
          <w:rFonts w:eastAsiaTheme="minorEastAsia" w:cstheme="minorBidi"/>
          <w:b w:val="0"/>
          <w:bCs w:val="0"/>
          <w:noProof/>
          <w:kern w:val="2"/>
          <w:sz w:val="24"/>
          <w:szCs w:val="24"/>
          <w14:ligatures w14:val="standardContextual"/>
        </w:rPr>
      </w:pPr>
      <w:hyperlink w:anchor="_Toc240467463" w:history="1">
        <w:r w:rsidRPr="00B27A78">
          <w:rPr>
            <w:rStyle w:val="Hyperlink"/>
            <w:noProof/>
          </w:rPr>
          <w:t>5.4</w:t>
        </w:r>
        <w:r>
          <w:rPr>
            <w:rFonts w:eastAsiaTheme="minorEastAsia" w:cstheme="minorBidi"/>
            <w:b w:val="0"/>
            <w:bCs w:val="0"/>
            <w:noProof/>
            <w:kern w:val="2"/>
            <w:sz w:val="24"/>
            <w:szCs w:val="24"/>
            <w14:ligatures w14:val="standardContextual"/>
          </w:rPr>
          <w:tab/>
        </w:r>
        <w:r w:rsidRPr="00B27A78">
          <w:rPr>
            <w:rStyle w:val="Hyperlink"/>
            <w:noProof/>
          </w:rPr>
          <w:t>Technical Requirements</w:t>
        </w:r>
        <w:r>
          <w:rPr>
            <w:noProof/>
            <w:webHidden/>
          </w:rPr>
          <w:tab/>
        </w:r>
        <w:r>
          <w:rPr>
            <w:noProof/>
            <w:webHidden/>
          </w:rPr>
          <w:fldChar w:fldCharType="begin"/>
        </w:r>
        <w:r>
          <w:rPr>
            <w:noProof/>
            <w:webHidden/>
          </w:rPr>
          <w:instrText xml:space="preserve"> PAGEREF _Toc240467463 \h </w:instrText>
        </w:r>
        <w:r>
          <w:rPr>
            <w:noProof/>
            <w:webHidden/>
          </w:rPr>
        </w:r>
        <w:r>
          <w:rPr>
            <w:noProof/>
            <w:webHidden/>
          </w:rPr>
          <w:fldChar w:fldCharType="separate"/>
        </w:r>
        <w:r>
          <w:rPr>
            <w:noProof/>
            <w:webHidden/>
          </w:rPr>
          <w:t>10</w:t>
        </w:r>
        <w:r>
          <w:rPr>
            <w:noProof/>
            <w:webHidden/>
          </w:rPr>
          <w:fldChar w:fldCharType="end"/>
        </w:r>
      </w:hyperlink>
    </w:p>
    <w:p w14:paraId="1FDE7796" w14:textId="063F32F0" w:rsidR="00694CB1" w:rsidRDefault="00694CB1">
      <w:pPr>
        <w:pStyle w:val="TOC3"/>
        <w:tabs>
          <w:tab w:val="left" w:pos="960"/>
          <w:tab w:val="right" w:pos="9016"/>
        </w:tabs>
        <w:rPr>
          <w:rFonts w:eastAsiaTheme="minorEastAsia" w:cstheme="minorBidi"/>
          <w:noProof/>
          <w:kern w:val="2"/>
          <w:sz w:val="24"/>
          <w:szCs w:val="24"/>
          <w14:ligatures w14:val="standardContextual"/>
        </w:rPr>
      </w:pPr>
      <w:hyperlink w:anchor="_Toc240467464" w:history="1">
        <w:r w:rsidRPr="00B27A78">
          <w:rPr>
            <w:rStyle w:val="Hyperlink"/>
            <w:rFonts w:ascii="Arial" w:hAnsi="Arial" w:cs="Arial"/>
            <w:b/>
            <w:bCs/>
            <w:noProof/>
          </w:rPr>
          <w:t>5.4.1</w:t>
        </w:r>
        <w:r>
          <w:rPr>
            <w:rFonts w:eastAsiaTheme="minorEastAsia" w:cstheme="minorBidi"/>
            <w:noProof/>
            <w:kern w:val="2"/>
            <w:sz w:val="24"/>
            <w:szCs w:val="24"/>
            <w14:ligatures w14:val="standardContextual"/>
          </w:rPr>
          <w:tab/>
        </w:r>
        <w:r w:rsidRPr="00B27A78">
          <w:rPr>
            <w:rStyle w:val="Hyperlink"/>
            <w:rFonts w:ascii="Arial" w:hAnsi="Arial" w:cs="Arial"/>
            <w:b/>
            <w:bCs/>
            <w:noProof/>
          </w:rPr>
          <w:t>Infrastructure</w:t>
        </w:r>
        <w:r>
          <w:rPr>
            <w:noProof/>
            <w:webHidden/>
          </w:rPr>
          <w:tab/>
        </w:r>
        <w:r>
          <w:rPr>
            <w:noProof/>
            <w:webHidden/>
          </w:rPr>
          <w:fldChar w:fldCharType="begin"/>
        </w:r>
        <w:r>
          <w:rPr>
            <w:noProof/>
            <w:webHidden/>
          </w:rPr>
          <w:instrText xml:space="preserve"> PAGEREF _Toc240467464 \h </w:instrText>
        </w:r>
        <w:r>
          <w:rPr>
            <w:noProof/>
            <w:webHidden/>
          </w:rPr>
        </w:r>
        <w:r>
          <w:rPr>
            <w:noProof/>
            <w:webHidden/>
          </w:rPr>
          <w:fldChar w:fldCharType="separate"/>
        </w:r>
        <w:r>
          <w:rPr>
            <w:noProof/>
            <w:webHidden/>
          </w:rPr>
          <w:t>10</w:t>
        </w:r>
        <w:r>
          <w:rPr>
            <w:noProof/>
            <w:webHidden/>
          </w:rPr>
          <w:fldChar w:fldCharType="end"/>
        </w:r>
      </w:hyperlink>
    </w:p>
    <w:p w14:paraId="349E66DF" w14:textId="13D1A156" w:rsidR="00694CB1" w:rsidRDefault="00694CB1">
      <w:pPr>
        <w:pStyle w:val="TOC3"/>
        <w:tabs>
          <w:tab w:val="left" w:pos="960"/>
          <w:tab w:val="right" w:pos="9016"/>
        </w:tabs>
        <w:rPr>
          <w:rFonts w:eastAsiaTheme="minorEastAsia" w:cstheme="minorBidi"/>
          <w:noProof/>
          <w:kern w:val="2"/>
          <w:sz w:val="24"/>
          <w:szCs w:val="24"/>
          <w14:ligatures w14:val="standardContextual"/>
        </w:rPr>
      </w:pPr>
      <w:hyperlink w:anchor="_Toc240467465" w:history="1">
        <w:r w:rsidRPr="00B27A78">
          <w:rPr>
            <w:rStyle w:val="Hyperlink"/>
            <w:rFonts w:ascii="Arial" w:hAnsi="Arial" w:cs="Arial"/>
            <w:b/>
            <w:bCs/>
            <w:noProof/>
          </w:rPr>
          <w:t>5.4.2</w:t>
        </w:r>
        <w:r>
          <w:rPr>
            <w:rFonts w:eastAsiaTheme="minorEastAsia" w:cstheme="minorBidi"/>
            <w:noProof/>
            <w:kern w:val="2"/>
            <w:sz w:val="24"/>
            <w:szCs w:val="24"/>
            <w14:ligatures w14:val="standardContextual"/>
          </w:rPr>
          <w:tab/>
        </w:r>
        <w:r w:rsidRPr="00B27A78">
          <w:rPr>
            <w:rStyle w:val="Hyperlink"/>
            <w:rFonts w:ascii="Arial" w:hAnsi="Arial" w:cs="Arial"/>
            <w:b/>
            <w:bCs/>
            <w:noProof/>
          </w:rPr>
          <w:t>Security</w:t>
        </w:r>
        <w:r>
          <w:rPr>
            <w:noProof/>
            <w:webHidden/>
          </w:rPr>
          <w:tab/>
        </w:r>
        <w:r>
          <w:rPr>
            <w:noProof/>
            <w:webHidden/>
          </w:rPr>
          <w:fldChar w:fldCharType="begin"/>
        </w:r>
        <w:r>
          <w:rPr>
            <w:noProof/>
            <w:webHidden/>
          </w:rPr>
          <w:instrText xml:space="preserve"> PAGEREF _Toc240467465 \h </w:instrText>
        </w:r>
        <w:r>
          <w:rPr>
            <w:noProof/>
            <w:webHidden/>
          </w:rPr>
        </w:r>
        <w:r>
          <w:rPr>
            <w:noProof/>
            <w:webHidden/>
          </w:rPr>
          <w:fldChar w:fldCharType="separate"/>
        </w:r>
        <w:r>
          <w:rPr>
            <w:noProof/>
            <w:webHidden/>
          </w:rPr>
          <w:t>10</w:t>
        </w:r>
        <w:r>
          <w:rPr>
            <w:noProof/>
            <w:webHidden/>
          </w:rPr>
          <w:fldChar w:fldCharType="end"/>
        </w:r>
      </w:hyperlink>
    </w:p>
    <w:p w14:paraId="3BDD4763" w14:textId="33C75906" w:rsidR="00694CB1" w:rsidRDefault="00694CB1">
      <w:pPr>
        <w:pStyle w:val="TOC3"/>
        <w:tabs>
          <w:tab w:val="left" w:pos="960"/>
          <w:tab w:val="right" w:pos="9016"/>
        </w:tabs>
        <w:rPr>
          <w:rFonts w:eastAsiaTheme="minorEastAsia" w:cstheme="minorBidi"/>
          <w:noProof/>
          <w:kern w:val="2"/>
          <w:sz w:val="24"/>
          <w:szCs w:val="24"/>
          <w14:ligatures w14:val="standardContextual"/>
        </w:rPr>
      </w:pPr>
      <w:hyperlink w:anchor="_Toc240467466" w:history="1">
        <w:r w:rsidRPr="00B27A78">
          <w:rPr>
            <w:rStyle w:val="Hyperlink"/>
            <w:rFonts w:ascii="Arial" w:hAnsi="Arial" w:cs="Arial"/>
            <w:b/>
            <w:bCs/>
            <w:noProof/>
          </w:rPr>
          <w:t>5.4.3</w:t>
        </w:r>
        <w:r>
          <w:rPr>
            <w:rFonts w:eastAsiaTheme="minorEastAsia" w:cstheme="minorBidi"/>
            <w:noProof/>
            <w:kern w:val="2"/>
            <w:sz w:val="24"/>
            <w:szCs w:val="24"/>
            <w14:ligatures w14:val="standardContextual"/>
          </w:rPr>
          <w:tab/>
        </w:r>
        <w:r w:rsidRPr="00B27A78">
          <w:rPr>
            <w:rStyle w:val="Hyperlink"/>
            <w:rFonts w:ascii="Arial" w:hAnsi="Arial" w:cs="Arial"/>
            <w:b/>
            <w:bCs/>
            <w:noProof/>
          </w:rPr>
          <w:t>Integrated Capabilities</w:t>
        </w:r>
        <w:r>
          <w:rPr>
            <w:noProof/>
            <w:webHidden/>
          </w:rPr>
          <w:tab/>
        </w:r>
        <w:r>
          <w:rPr>
            <w:noProof/>
            <w:webHidden/>
          </w:rPr>
          <w:fldChar w:fldCharType="begin"/>
        </w:r>
        <w:r>
          <w:rPr>
            <w:noProof/>
            <w:webHidden/>
          </w:rPr>
          <w:instrText xml:space="preserve"> PAGEREF _Toc240467466 \h </w:instrText>
        </w:r>
        <w:r>
          <w:rPr>
            <w:noProof/>
            <w:webHidden/>
          </w:rPr>
        </w:r>
        <w:r>
          <w:rPr>
            <w:noProof/>
            <w:webHidden/>
          </w:rPr>
          <w:fldChar w:fldCharType="separate"/>
        </w:r>
        <w:r>
          <w:rPr>
            <w:noProof/>
            <w:webHidden/>
          </w:rPr>
          <w:t>10</w:t>
        </w:r>
        <w:r>
          <w:rPr>
            <w:noProof/>
            <w:webHidden/>
          </w:rPr>
          <w:fldChar w:fldCharType="end"/>
        </w:r>
      </w:hyperlink>
    </w:p>
    <w:p w14:paraId="33087AA8" w14:textId="32A40B10" w:rsidR="00694CB1" w:rsidRDefault="00694CB1">
      <w:pPr>
        <w:pStyle w:val="TOC2"/>
        <w:tabs>
          <w:tab w:val="left" w:pos="720"/>
          <w:tab w:val="right" w:pos="9016"/>
        </w:tabs>
        <w:rPr>
          <w:rFonts w:eastAsiaTheme="minorEastAsia" w:cstheme="minorBidi"/>
          <w:b w:val="0"/>
          <w:bCs w:val="0"/>
          <w:noProof/>
          <w:kern w:val="2"/>
          <w:sz w:val="24"/>
          <w:szCs w:val="24"/>
          <w14:ligatures w14:val="standardContextual"/>
        </w:rPr>
      </w:pPr>
      <w:hyperlink w:anchor="_Toc240467467" w:history="1">
        <w:r w:rsidRPr="00B27A78">
          <w:rPr>
            <w:rStyle w:val="Hyperlink"/>
            <w:noProof/>
          </w:rPr>
          <w:t>5.5</w:t>
        </w:r>
        <w:r>
          <w:rPr>
            <w:rFonts w:eastAsiaTheme="minorEastAsia" w:cstheme="minorBidi"/>
            <w:b w:val="0"/>
            <w:bCs w:val="0"/>
            <w:noProof/>
            <w:kern w:val="2"/>
            <w:sz w:val="24"/>
            <w:szCs w:val="24"/>
            <w14:ligatures w14:val="standardContextual"/>
          </w:rPr>
          <w:tab/>
        </w:r>
        <w:r w:rsidRPr="00B27A78">
          <w:rPr>
            <w:rStyle w:val="Hyperlink"/>
            <w:noProof/>
          </w:rPr>
          <w:t>Support and Maintenance</w:t>
        </w:r>
        <w:r>
          <w:rPr>
            <w:noProof/>
            <w:webHidden/>
          </w:rPr>
          <w:tab/>
        </w:r>
        <w:r>
          <w:rPr>
            <w:noProof/>
            <w:webHidden/>
          </w:rPr>
          <w:fldChar w:fldCharType="begin"/>
        </w:r>
        <w:r>
          <w:rPr>
            <w:noProof/>
            <w:webHidden/>
          </w:rPr>
          <w:instrText xml:space="preserve"> PAGEREF _Toc240467467 \h </w:instrText>
        </w:r>
        <w:r>
          <w:rPr>
            <w:noProof/>
            <w:webHidden/>
          </w:rPr>
        </w:r>
        <w:r>
          <w:rPr>
            <w:noProof/>
            <w:webHidden/>
          </w:rPr>
          <w:fldChar w:fldCharType="separate"/>
        </w:r>
        <w:r>
          <w:rPr>
            <w:noProof/>
            <w:webHidden/>
          </w:rPr>
          <w:t>11</w:t>
        </w:r>
        <w:r>
          <w:rPr>
            <w:noProof/>
            <w:webHidden/>
          </w:rPr>
          <w:fldChar w:fldCharType="end"/>
        </w:r>
      </w:hyperlink>
    </w:p>
    <w:p w14:paraId="675642C4" w14:textId="43801D2D" w:rsidR="00694CB1" w:rsidRDefault="00694CB1">
      <w:pPr>
        <w:pStyle w:val="TOC2"/>
        <w:tabs>
          <w:tab w:val="left" w:pos="720"/>
          <w:tab w:val="right" w:pos="9016"/>
        </w:tabs>
        <w:rPr>
          <w:rFonts w:eastAsiaTheme="minorEastAsia" w:cstheme="minorBidi"/>
          <w:b w:val="0"/>
          <w:bCs w:val="0"/>
          <w:noProof/>
          <w:kern w:val="2"/>
          <w:sz w:val="24"/>
          <w:szCs w:val="24"/>
          <w14:ligatures w14:val="standardContextual"/>
        </w:rPr>
      </w:pPr>
      <w:hyperlink w:anchor="_Toc240467468" w:history="1">
        <w:r w:rsidRPr="00B27A78">
          <w:rPr>
            <w:rStyle w:val="Hyperlink"/>
            <w:noProof/>
          </w:rPr>
          <w:t>5.6</w:t>
        </w:r>
        <w:r>
          <w:rPr>
            <w:rFonts w:eastAsiaTheme="minorEastAsia" w:cstheme="minorBidi"/>
            <w:b w:val="0"/>
            <w:bCs w:val="0"/>
            <w:noProof/>
            <w:kern w:val="2"/>
            <w:sz w:val="24"/>
            <w:szCs w:val="24"/>
            <w14:ligatures w14:val="standardContextual"/>
          </w:rPr>
          <w:tab/>
        </w:r>
        <w:r w:rsidRPr="00B27A78">
          <w:rPr>
            <w:rStyle w:val="Hyperlink"/>
            <w:noProof/>
          </w:rPr>
          <w:t>Implementation Approach</w:t>
        </w:r>
        <w:r>
          <w:rPr>
            <w:noProof/>
            <w:webHidden/>
          </w:rPr>
          <w:tab/>
        </w:r>
        <w:r>
          <w:rPr>
            <w:noProof/>
            <w:webHidden/>
          </w:rPr>
          <w:fldChar w:fldCharType="begin"/>
        </w:r>
        <w:r>
          <w:rPr>
            <w:noProof/>
            <w:webHidden/>
          </w:rPr>
          <w:instrText xml:space="preserve"> PAGEREF _Toc240467468 \h </w:instrText>
        </w:r>
        <w:r>
          <w:rPr>
            <w:noProof/>
            <w:webHidden/>
          </w:rPr>
        </w:r>
        <w:r>
          <w:rPr>
            <w:noProof/>
            <w:webHidden/>
          </w:rPr>
          <w:fldChar w:fldCharType="separate"/>
        </w:r>
        <w:r>
          <w:rPr>
            <w:noProof/>
            <w:webHidden/>
          </w:rPr>
          <w:t>11</w:t>
        </w:r>
        <w:r>
          <w:rPr>
            <w:noProof/>
            <w:webHidden/>
          </w:rPr>
          <w:fldChar w:fldCharType="end"/>
        </w:r>
      </w:hyperlink>
    </w:p>
    <w:p w14:paraId="734C3AD5" w14:textId="10D36AD9" w:rsidR="00694CB1" w:rsidRDefault="00694CB1">
      <w:pPr>
        <w:pStyle w:val="TOC2"/>
        <w:tabs>
          <w:tab w:val="left" w:pos="720"/>
          <w:tab w:val="right" w:pos="9016"/>
        </w:tabs>
        <w:rPr>
          <w:rFonts w:eastAsiaTheme="minorEastAsia" w:cstheme="minorBidi"/>
          <w:b w:val="0"/>
          <w:bCs w:val="0"/>
          <w:noProof/>
          <w:kern w:val="2"/>
          <w:sz w:val="24"/>
          <w:szCs w:val="24"/>
          <w14:ligatures w14:val="standardContextual"/>
        </w:rPr>
      </w:pPr>
      <w:hyperlink w:anchor="_Toc240467469" w:history="1">
        <w:r w:rsidRPr="00B27A78">
          <w:rPr>
            <w:rStyle w:val="Hyperlink"/>
            <w:noProof/>
          </w:rPr>
          <w:t>5.7</w:t>
        </w:r>
        <w:r>
          <w:rPr>
            <w:rFonts w:eastAsiaTheme="minorEastAsia" w:cstheme="minorBidi"/>
            <w:b w:val="0"/>
            <w:bCs w:val="0"/>
            <w:noProof/>
            <w:kern w:val="2"/>
            <w:sz w:val="24"/>
            <w:szCs w:val="24"/>
            <w14:ligatures w14:val="standardContextual"/>
          </w:rPr>
          <w:tab/>
        </w:r>
        <w:r w:rsidRPr="00B27A78">
          <w:rPr>
            <w:rStyle w:val="Hyperlink"/>
            <w:noProof/>
          </w:rPr>
          <w:t>Pricing and Commercial information</w:t>
        </w:r>
        <w:r>
          <w:rPr>
            <w:noProof/>
            <w:webHidden/>
          </w:rPr>
          <w:tab/>
        </w:r>
        <w:r>
          <w:rPr>
            <w:noProof/>
            <w:webHidden/>
          </w:rPr>
          <w:fldChar w:fldCharType="begin"/>
        </w:r>
        <w:r>
          <w:rPr>
            <w:noProof/>
            <w:webHidden/>
          </w:rPr>
          <w:instrText xml:space="preserve"> PAGEREF _Toc240467469 \h </w:instrText>
        </w:r>
        <w:r>
          <w:rPr>
            <w:noProof/>
            <w:webHidden/>
          </w:rPr>
        </w:r>
        <w:r>
          <w:rPr>
            <w:noProof/>
            <w:webHidden/>
          </w:rPr>
          <w:fldChar w:fldCharType="separate"/>
        </w:r>
        <w:r>
          <w:rPr>
            <w:noProof/>
            <w:webHidden/>
          </w:rPr>
          <w:t>11</w:t>
        </w:r>
        <w:r>
          <w:rPr>
            <w:noProof/>
            <w:webHidden/>
          </w:rPr>
          <w:fldChar w:fldCharType="end"/>
        </w:r>
      </w:hyperlink>
    </w:p>
    <w:p w14:paraId="4E79F138" w14:textId="118960B6" w:rsidR="00694CB1" w:rsidRDefault="00694CB1">
      <w:pPr>
        <w:pStyle w:val="TOC2"/>
        <w:tabs>
          <w:tab w:val="left" w:pos="720"/>
          <w:tab w:val="right" w:pos="9016"/>
        </w:tabs>
        <w:rPr>
          <w:rFonts w:eastAsiaTheme="minorEastAsia" w:cstheme="minorBidi"/>
          <w:b w:val="0"/>
          <w:bCs w:val="0"/>
          <w:noProof/>
          <w:kern w:val="2"/>
          <w:sz w:val="24"/>
          <w:szCs w:val="24"/>
          <w14:ligatures w14:val="standardContextual"/>
        </w:rPr>
      </w:pPr>
      <w:hyperlink w:anchor="_Toc240467470" w:history="1">
        <w:r w:rsidRPr="00B27A78">
          <w:rPr>
            <w:rStyle w:val="Hyperlink"/>
            <w:noProof/>
          </w:rPr>
          <w:t>5.8</w:t>
        </w:r>
        <w:r>
          <w:rPr>
            <w:rFonts w:eastAsiaTheme="minorEastAsia" w:cstheme="minorBidi"/>
            <w:b w:val="0"/>
            <w:bCs w:val="0"/>
            <w:noProof/>
            <w:kern w:val="2"/>
            <w:sz w:val="24"/>
            <w:szCs w:val="24"/>
            <w14:ligatures w14:val="standardContextual"/>
          </w:rPr>
          <w:tab/>
        </w:r>
        <w:r w:rsidRPr="00B27A78">
          <w:rPr>
            <w:rStyle w:val="Hyperlink"/>
            <w:noProof/>
          </w:rPr>
          <w:t>Market Intelligence, Risks and Opportunities</w:t>
        </w:r>
        <w:r>
          <w:rPr>
            <w:noProof/>
            <w:webHidden/>
          </w:rPr>
          <w:tab/>
        </w:r>
        <w:r>
          <w:rPr>
            <w:noProof/>
            <w:webHidden/>
          </w:rPr>
          <w:fldChar w:fldCharType="begin"/>
        </w:r>
        <w:r>
          <w:rPr>
            <w:noProof/>
            <w:webHidden/>
          </w:rPr>
          <w:instrText xml:space="preserve"> PAGEREF _Toc240467470 \h </w:instrText>
        </w:r>
        <w:r>
          <w:rPr>
            <w:noProof/>
            <w:webHidden/>
          </w:rPr>
        </w:r>
        <w:r>
          <w:rPr>
            <w:noProof/>
            <w:webHidden/>
          </w:rPr>
          <w:fldChar w:fldCharType="separate"/>
        </w:r>
        <w:r>
          <w:rPr>
            <w:noProof/>
            <w:webHidden/>
          </w:rPr>
          <w:t>12</w:t>
        </w:r>
        <w:r>
          <w:rPr>
            <w:noProof/>
            <w:webHidden/>
          </w:rPr>
          <w:fldChar w:fldCharType="end"/>
        </w:r>
      </w:hyperlink>
    </w:p>
    <w:p w14:paraId="3727C44A" w14:textId="39CE3D35" w:rsidR="00694CB1" w:rsidRDefault="00694CB1">
      <w:pPr>
        <w:pStyle w:val="TOC2"/>
        <w:tabs>
          <w:tab w:val="left" w:pos="720"/>
          <w:tab w:val="right" w:pos="9016"/>
        </w:tabs>
        <w:rPr>
          <w:rFonts w:eastAsiaTheme="minorEastAsia" w:cstheme="minorBidi"/>
          <w:b w:val="0"/>
          <w:bCs w:val="0"/>
          <w:noProof/>
          <w:kern w:val="2"/>
          <w:sz w:val="24"/>
          <w:szCs w:val="24"/>
          <w14:ligatures w14:val="standardContextual"/>
        </w:rPr>
      </w:pPr>
      <w:hyperlink w:anchor="_Toc240467471" w:history="1">
        <w:r w:rsidRPr="00B27A78">
          <w:rPr>
            <w:rStyle w:val="Hyperlink"/>
            <w:noProof/>
          </w:rPr>
          <w:t>5.9</w:t>
        </w:r>
        <w:r>
          <w:rPr>
            <w:rFonts w:eastAsiaTheme="minorEastAsia" w:cstheme="minorBidi"/>
            <w:b w:val="0"/>
            <w:bCs w:val="0"/>
            <w:noProof/>
            <w:kern w:val="2"/>
            <w:sz w:val="24"/>
            <w:szCs w:val="24"/>
            <w14:ligatures w14:val="standardContextual"/>
          </w:rPr>
          <w:tab/>
        </w:r>
        <w:r w:rsidRPr="00B27A78">
          <w:rPr>
            <w:rStyle w:val="Hyperlink"/>
            <w:noProof/>
          </w:rPr>
          <w:t>Service Provider Response Schedule (Complete in full)</w:t>
        </w:r>
        <w:r>
          <w:rPr>
            <w:noProof/>
            <w:webHidden/>
          </w:rPr>
          <w:tab/>
        </w:r>
        <w:r>
          <w:rPr>
            <w:noProof/>
            <w:webHidden/>
          </w:rPr>
          <w:fldChar w:fldCharType="begin"/>
        </w:r>
        <w:r>
          <w:rPr>
            <w:noProof/>
            <w:webHidden/>
          </w:rPr>
          <w:instrText xml:space="preserve"> PAGEREF _Toc240467471 \h </w:instrText>
        </w:r>
        <w:r>
          <w:rPr>
            <w:noProof/>
            <w:webHidden/>
          </w:rPr>
        </w:r>
        <w:r>
          <w:rPr>
            <w:noProof/>
            <w:webHidden/>
          </w:rPr>
          <w:fldChar w:fldCharType="separate"/>
        </w:r>
        <w:r>
          <w:rPr>
            <w:noProof/>
            <w:webHidden/>
          </w:rPr>
          <w:t>12</w:t>
        </w:r>
        <w:r>
          <w:rPr>
            <w:noProof/>
            <w:webHidden/>
          </w:rPr>
          <w:fldChar w:fldCharType="end"/>
        </w:r>
      </w:hyperlink>
    </w:p>
    <w:p w14:paraId="07BCA68B" w14:textId="0BA227A6" w:rsidR="00A22DE3" w:rsidRPr="005D4CF2" w:rsidRDefault="005F736F" w:rsidP="005B4869">
      <w:pPr>
        <w:spacing w:line="360" w:lineRule="auto"/>
        <w:jc w:val="both"/>
        <w:rPr>
          <w:rFonts w:ascii="Arial" w:hAnsi="Arial" w:cs="Arial"/>
          <w:b/>
          <w:bCs/>
        </w:rPr>
      </w:pPr>
      <w:r>
        <w:rPr>
          <w:rFonts w:ascii="Arial" w:hAnsi="Arial" w:cs="Arial"/>
          <w:b/>
          <w:bCs/>
        </w:rPr>
        <w:fldChar w:fldCharType="end"/>
      </w:r>
    </w:p>
    <w:p w14:paraId="7FE5207F" w14:textId="77777777" w:rsidR="005F736F" w:rsidRDefault="005F736F" w:rsidP="005D4CF2">
      <w:pPr>
        <w:spacing w:line="360" w:lineRule="auto"/>
        <w:jc w:val="both"/>
        <w:rPr>
          <w:rFonts w:ascii="Arial" w:hAnsi="Arial" w:cs="Arial"/>
          <w:b/>
          <w:bCs/>
        </w:rPr>
        <w:sectPr w:rsidR="005F736F" w:rsidSect="00077B84">
          <w:pgSz w:w="11906" w:h="16838"/>
          <w:pgMar w:top="1440" w:right="1440" w:bottom="1440" w:left="1440" w:header="708" w:footer="708" w:gutter="0"/>
          <w:cols w:space="708"/>
          <w:docGrid w:linePitch="360"/>
        </w:sectPr>
      </w:pPr>
    </w:p>
    <w:p w14:paraId="621078FA" w14:textId="36FDB494" w:rsidR="00DE02BB" w:rsidRPr="005D4CF2" w:rsidRDefault="00DE02BB" w:rsidP="005B4869">
      <w:pPr>
        <w:spacing w:line="480" w:lineRule="auto"/>
        <w:jc w:val="both"/>
        <w:rPr>
          <w:rFonts w:ascii="Arial" w:hAnsi="Arial" w:cs="Arial"/>
          <w:b/>
          <w:bCs/>
        </w:rPr>
      </w:pPr>
    </w:p>
    <w:p w14:paraId="4E44069D" w14:textId="309574BA" w:rsidR="00234C93" w:rsidRPr="005D4CF2" w:rsidRDefault="00234C93" w:rsidP="003D63FA">
      <w:pPr>
        <w:spacing w:line="480" w:lineRule="auto"/>
        <w:jc w:val="center"/>
        <w:rPr>
          <w:rFonts w:ascii="Arial" w:hAnsi="Arial" w:cs="Arial"/>
          <w:b/>
          <w:bCs/>
        </w:rPr>
      </w:pPr>
      <w:r w:rsidRPr="005D4CF2">
        <w:rPr>
          <w:rFonts w:ascii="Arial" w:hAnsi="Arial" w:cs="Arial"/>
          <w:b/>
          <w:bCs/>
        </w:rPr>
        <w:t xml:space="preserve">REQUEST FOR </w:t>
      </w:r>
      <w:r w:rsidR="00037C4A" w:rsidRPr="005D4CF2">
        <w:rPr>
          <w:rFonts w:ascii="Arial" w:hAnsi="Arial" w:cs="Arial"/>
          <w:b/>
          <w:bCs/>
        </w:rPr>
        <w:t>INFORMATION</w:t>
      </w:r>
      <w:r w:rsidR="002B2A2F" w:rsidRPr="005D4CF2">
        <w:rPr>
          <w:rFonts w:ascii="Arial" w:hAnsi="Arial" w:cs="Arial"/>
          <w:b/>
          <w:bCs/>
        </w:rPr>
        <w:t xml:space="preserve"> (RFI)</w:t>
      </w:r>
    </w:p>
    <w:p w14:paraId="51897B5C" w14:textId="19BEF140" w:rsidR="00315DDC" w:rsidRPr="005D4CF2" w:rsidRDefault="00213C8A" w:rsidP="00213C8A">
      <w:pPr>
        <w:spacing w:line="288" w:lineRule="auto"/>
        <w:jc w:val="center"/>
        <w:rPr>
          <w:rFonts w:ascii="Arial" w:hAnsi="Arial" w:cs="Arial"/>
          <w:b/>
          <w:bCs/>
          <w:caps/>
        </w:rPr>
      </w:pPr>
      <w:r w:rsidRPr="00213C8A">
        <w:rPr>
          <w:rFonts w:ascii="Arial" w:hAnsi="Arial" w:cs="Arial"/>
          <w:b/>
          <w:bCs/>
          <w:caps/>
          <w:sz w:val="32"/>
          <w:szCs w:val="32"/>
        </w:rPr>
        <w:t>Institutional Repository Services</w:t>
      </w:r>
    </w:p>
    <w:p w14:paraId="3E9EC05C" w14:textId="73622E1B" w:rsidR="00715ED0" w:rsidRDefault="00715ED0" w:rsidP="005D4CF2">
      <w:pPr>
        <w:pStyle w:val="Heading1"/>
      </w:pPr>
      <w:bookmarkStart w:id="0" w:name="_Toc240467453"/>
      <w:r>
        <w:t>INTRODUCTION</w:t>
      </w:r>
      <w:bookmarkEnd w:id="0"/>
    </w:p>
    <w:p w14:paraId="0E0FFBCA" w14:textId="77777777" w:rsidR="00A96950" w:rsidRPr="00A96950" w:rsidRDefault="00A96950" w:rsidP="00A96950">
      <w:pPr>
        <w:jc w:val="both"/>
        <w:rPr>
          <w:rFonts w:ascii="Arial" w:hAnsi="Arial" w:cs="Arial"/>
        </w:rPr>
      </w:pPr>
      <w:r w:rsidRPr="00A96950">
        <w:rPr>
          <w:rFonts w:ascii="Arial" w:hAnsi="Arial" w:cs="Arial"/>
        </w:rPr>
        <w:t>The South African Medical Research Council (SAMRC) invites suitably qualified service providers to submit information regarding Institutional Repository (IR) solutions and associated services.</w:t>
      </w:r>
    </w:p>
    <w:p w14:paraId="01C70CB5" w14:textId="18598DB9" w:rsidR="00234C93" w:rsidRPr="00912CB7" w:rsidRDefault="005E7AEA" w:rsidP="005D4CF2">
      <w:pPr>
        <w:pStyle w:val="Heading1"/>
      </w:pPr>
      <w:bookmarkStart w:id="1" w:name="_Toc240467454"/>
      <w:r w:rsidRPr="00912CB7">
        <w:t>BACKGROUND</w:t>
      </w:r>
      <w:bookmarkEnd w:id="1"/>
    </w:p>
    <w:p w14:paraId="02417233" w14:textId="77777777" w:rsidR="004220CD" w:rsidRPr="004220CD" w:rsidRDefault="004220CD" w:rsidP="004220CD">
      <w:pPr>
        <w:spacing w:line="288" w:lineRule="auto"/>
        <w:jc w:val="both"/>
        <w:rPr>
          <w:rFonts w:ascii="Arial" w:hAnsi="Arial" w:cs="Arial"/>
        </w:rPr>
      </w:pPr>
      <w:r w:rsidRPr="004220CD">
        <w:rPr>
          <w:rFonts w:ascii="Arial" w:hAnsi="Arial" w:cs="Arial"/>
        </w:rPr>
        <w:t>The SAMRC conducts and supports health research and promotes the generation, preservation and dissemination of research knowledge. Knowledge and Information Management Services (KIMS) provides comprehensive support for information access, institutional memory preservation, research visibility, and the effective management of institutional knowledge resources.</w:t>
      </w:r>
    </w:p>
    <w:p w14:paraId="55087B06" w14:textId="057CA4DE" w:rsidR="00F75B53" w:rsidRPr="005D4CF2" w:rsidRDefault="004220CD" w:rsidP="004220CD">
      <w:pPr>
        <w:spacing w:line="288" w:lineRule="auto"/>
        <w:jc w:val="both"/>
        <w:rPr>
          <w:rFonts w:ascii="Arial" w:hAnsi="Arial" w:cs="Arial"/>
        </w:rPr>
      </w:pPr>
      <w:r w:rsidRPr="004220CD">
        <w:rPr>
          <w:rFonts w:ascii="Arial" w:hAnsi="Arial" w:cs="Arial"/>
        </w:rPr>
        <w:t>Knowledge and Information Management Services (KIMS) supports access to information, preserves institutional memory, enhances research visibility and manages institutional knowledge resources. The proposed solution should support Open Access principles while enabling controlled access where appropriate to protect the integrity and confidentiality of institutional outputs intended for employee use only. It should further provide metadata interoperability, digital preservation, research visibility, reporting capabilities, and seamless integration with relevant institutional systems.</w:t>
      </w:r>
    </w:p>
    <w:p w14:paraId="4548E162" w14:textId="09188203" w:rsidR="00F75B53" w:rsidRPr="005D4CF2" w:rsidRDefault="00942356" w:rsidP="005D4CF2">
      <w:pPr>
        <w:pStyle w:val="Heading1"/>
        <w:rPr>
          <w:b w:val="0"/>
          <w:bCs w:val="0"/>
        </w:rPr>
      </w:pPr>
      <w:bookmarkStart w:id="2" w:name="_Toc238822738"/>
      <w:bookmarkStart w:id="3" w:name="_Toc238823844"/>
      <w:bookmarkStart w:id="4" w:name="_Toc240467455"/>
      <w:bookmarkEnd w:id="2"/>
      <w:bookmarkEnd w:id="3"/>
      <w:r w:rsidRPr="005D4CF2">
        <w:t>PURPOSE</w:t>
      </w:r>
      <w:bookmarkEnd w:id="4"/>
    </w:p>
    <w:p w14:paraId="2FB789CA" w14:textId="77777777" w:rsidR="004F6D88" w:rsidRPr="004F6D88" w:rsidRDefault="004F6D88" w:rsidP="004F6D88">
      <w:pPr>
        <w:spacing w:line="288" w:lineRule="auto"/>
        <w:jc w:val="both"/>
        <w:rPr>
          <w:rFonts w:ascii="Arial" w:hAnsi="Arial" w:cs="Arial"/>
        </w:rPr>
      </w:pPr>
      <w:r w:rsidRPr="004F6D88">
        <w:rPr>
          <w:rFonts w:ascii="Arial" w:hAnsi="Arial" w:cs="Arial"/>
        </w:rPr>
        <w:t>The purpose of this RFI is to obtain market intelligence on available repository platforms, implementation approaches, support models, licensing options, indicative pricing, and industry best practices to inform future procurement decisions.</w:t>
      </w:r>
    </w:p>
    <w:p w14:paraId="265D8043" w14:textId="516CCEA4" w:rsidR="003D63FA" w:rsidRPr="005D4CF2" w:rsidRDefault="003D63FA" w:rsidP="005D4CF2">
      <w:pPr>
        <w:pStyle w:val="Heading1"/>
      </w:pPr>
      <w:bookmarkStart w:id="5" w:name="_Toc238822740"/>
      <w:bookmarkStart w:id="6" w:name="_Toc238823846"/>
      <w:bookmarkStart w:id="7" w:name="_Toc240467456"/>
      <w:bookmarkEnd w:id="5"/>
      <w:bookmarkEnd w:id="6"/>
      <w:r w:rsidRPr="005D4CF2">
        <w:t>DISCLAIMER</w:t>
      </w:r>
      <w:bookmarkEnd w:id="7"/>
    </w:p>
    <w:p w14:paraId="7177A88D" w14:textId="00A620D1" w:rsidR="003D63FA" w:rsidRPr="005D4CF2" w:rsidRDefault="003348B3">
      <w:pPr>
        <w:spacing w:line="288" w:lineRule="auto"/>
        <w:jc w:val="both"/>
        <w:rPr>
          <w:rFonts w:ascii="Arial" w:hAnsi="Arial" w:cs="Arial"/>
        </w:rPr>
      </w:pPr>
      <w:r w:rsidRPr="003348B3">
        <w:rPr>
          <w:rFonts w:ascii="Arial" w:hAnsi="Arial" w:cs="Arial"/>
        </w:rPr>
        <w:t>This RFI is for information-gathering purposes (market and price analysis) only and does not constitute a commitment to purchase, contract, or award work</w:t>
      </w:r>
      <w:r w:rsidR="003D63FA" w:rsidRPr="005D4CF2">
        <w:rPr>
          <w:rFonts w:ascii="Arial" w:hAnsi="Arial" w:cs="Arial"/>
        </w:rPr>
        <w:t>. Responses will not be evaluated as bids or proposals and will not form the basis of a contract or confer an advantage in any future procurement process. SAMRC may use the information gathered to refine its requirements, assess market capacity and competition, and determine the most appropriate procurement method. Participation is voluntary, and all response costs shall be borne by the respondent.</w:t>
      </w:r>
    </w:p>
    <w:p w14:paraId="771D11AE" w14:textId="6D1B177B" w:rsidR="00814AF1" w:rsidRPr="005D4CF2" w:rsidRDefault="00814AF1" w:rsidP="00814AF1">
      <w:pPr>
        <w:pStyle w:val="Heading1"/>
        <w:rPr>
          <w:b w:val="0"/>
          <w:bCs w:val="0"/>
        </w:rPr>
      </w:pPr>
      <w:bookmarkStart w:id="8" w:name="_Toc240467457"/>
      <w:r w:rsidRPr="005D4CF2">
        <w:lastRenderedPageBreak/>
        <w:t>REQUIRED INFORMATION</w:t>
      </w:r>
      <w:bookmarkEnd w:id="8"/>
    </w:p>
    <w:p w14:paraId="6DD0C7A7" w14:textId="77777777" w:rsidR="00814AF1" w:rsidRPr="00912CB7" w:rsidRDefault="00814AF1" w:rsidP="00814AF1">
      <w:pPr>
        <w:pStyle w:val="Heading2"/>
      </w:pPr>
      <w:bookmarkStart w:id="9" w:name="_Toc240467458"/>
      <w:r w:rsidRPr="00912CB7">
        <w:t>Service Provider Information Requirements</w:t>
      </w:r>
      <w:bookmarkEnd w:id="9"/>
    </w:p>
    <w:p w14:paraId="7D88365E" w14:textId="77777777" w:rsidR="00814AF1" w:rsidRPr="005D4CF2" w:rsidRDefault="00814AF1" w:rsidP="00814AF1">
      <w:pPr>
        <w:spacing w:line="288" w:lineRule="auto"/>
        <w:jc w:val="both"/>
        <w:rPr>
          <w:rFonts w:ascii="Arial" w:hAnsi="Arial" w:cs="Arial"/>
        </w:rPr>
      </w:pPr>
      <w:r w:rsidRPr="005D4CF2">
        <w:rPr>
          <w:rFonts w:ascii="Arial" w:hAnsi="Arial" w:cs="Arial"/>
        </w:rPr>
        <w:t>Please provide:</w:t>
      </w:r>
    </w:p>
    <w:p w14:paraId="6D9AB925" w14:textId="77777777" w:rsidR="00814AF1" w:rsidRPr="005D4CF2" w:rsidRDefault="00814AF1" w:rsidP="00814AF1">
      <w:pPr>
        <w:pStyle w:val="ListParagraph"/>
        <w:numPr>
          <w:ilvl w:val="0"/>
          <w:numId w:val="2"/>
        </w:numPr>
        <w:jc w:val="both"/>
        <w:rPr>
          <w:rFonts w:ascii="Arial" w:hAnsi="Arial" w:cs="Arial"/>
        </w:rPr>
      </w:pPr>
      <w:r w:rsidRPr="005D4CF2">
        <w:rPr>
          <w:rFonts w:ascii="Arial" w:hAnsi="Arial" w:cs="Arial"/>
        </w:rPr>
        <w:t>Company name, company registration number, and physical address.</w:t>
      </w:r>
    </w:p>
    <w:p w14:paraId="63BDAA2A" w14:textId="77777777" w:rsidR="00814AF1" w:rsidRPr="005D4CF2" w:rsidRDefault="00814AF1" w:rsidP="00814AF1">
      <w:pPr>
        <w:pStyle w:val="ListParagraph"/>
        <w:numPr>
          <w:ilvl w:val="0"/>
          <w:numId w:val="2"/>
        </w:numPr>
        <w:spacing w:line="288" w:lineRule="auto"/>
        <w:jc w:val="both"/>
        <w:rPr>
          <w:rFonts w:ascii="Arial" w:hAnsi="Arial" w:cs="Arial"/>
        </w:rPr>
      </w:pPr>
      <w:r w:rsidRPr="005D4CF2">
        <w:rPr>
          <w:rFonts w:ascii="Arial" w:hAnsi="Arial" w:cs="Arial"/>
        </w:rPr>
        <w:t>Company profile, core business</w:t>
      </w:r>
      <w:r w:rsidRPr="005D4CF2" w:rsidDel="001B0DDF">
        <w:rPr>
          <w:rFonts w:ascii="Arial" w:hAnsi="Arial" w:cs="Arial"/>
        </w:rPr>
        <w:t xml:space="preserve"> </w:t>
      </w:r>
      <w:r w:rsidRPr="005D4CF2">
        <w:rPr>
          <w:rFonts w:ascii="Arial" w:hAnsi="Arial" w:cs="Arial"/>
        </w:rPr>
        <w:t>and years in operation.</w:t>
      </w:r>
    </w:p>
    <w:p w14:paraId="7E35F27C" w14:textId="77777777" w:rsidR="00814AF1" w:rsidRPr="005D4CF2" w:rsidRDefault="00814AF1" w:rsidP="00814AF1">
      <w:pPr>
        <w:pStyle w:val="ListParagraph"/>
        <w:numPr>
          <w:ilvl w:val="0"/>
          <w:numId w:val="2"/>
        </w:numPr>
        <w:spacing w:line="288" w:lineRule="auto"/>
        <w:jc w:val="both"/>
        <w:rPr>
          <w:rFonts w:ascii="Arial" w:hAnsi="Arial" w:cs="Arial"/>
        </w:rPr>
      </w:pPr>
      <w:r w:rsidRPr="005D4CF2">
        <w:rPr>
          <w:rFonts w:ascii="Arial" w:hAnsi="Arial" w:cs="Arial"/>
        </w:rPr>
        <w:t>Local South African presence and/or support capability, including arrangements available to an internationally based respondent.</w:t>
      </w:r>
    </w:p>
    <w:p w14:paraId="76A46818" w14:textId="77777777" w:rsidR="00814AF1" w:rsidRPr="005D4CF2" w:rsidRDefault="00814AF1" w:rsidP="00814AF1">
      <w:pPr>
        <w:pStyle w:val="ListParagraph"/>
        <w:numPr>
          <w:ilvl w:val="0"/>
          <w:numId w:val="2"/>
        </w:numPr>
        <w:spacing w:line="288" w:lineRule="auto"/>
        <w:jc w:val="both"/>
        <w:rPr>
          <w:rFonts w:ascii="Arial" w:hAnsi="Arial" w:cs="Arial"/>
        </w:rPr>
      </w:pPr>
      <w:r w:rsidRPr="005D4CF2">
        <w:rPr>
          <w:rFonts w:ascii="Arial" w:hAnsi="Arial" w:cs="Arial"/>
        </w:rPr>
        <w:t>References for similar supply and delivery installations.</w:t>
      </w:r>
    </w:p>
    <w:p w14:paraId="1C3A5409" w14:textId="77777777" w:rsidR="00814AF1" w:rsidRPr="005D4CF2" w:rsidRDefault="00814AF1" w:rsidP="00814AF1">
      <w:pPr>
        <w:pStyle w:val="ListParagraph"/>
        <w:numPr>
          <w:ilvl w:val="0"/>
          <w:numId w:val="2"/>
        </w:numPr>
        <w:spacing w:line="288" w:lineRule="auto"/>
        <w:jc w:val="both"/>
        <w:rPr>
          <w:rFonts w:ascii="Arial" w:hAnsi="Arial" w:cs="Arial"/>
        </w:rPr>
      </w:pPr>
      <w:r w:rsidRPr="005D4CF2">
        <w:rPr>
          <w:rFonts w:ascii="Arial" w:hAnsi="Arial" w:cs="Arial"/>
        </w:rPr>
        <w:t xml:space="preserve">Details of manufacturer </w:t>
      </w:r>
      <w:proofErr w:type="spellStart"/>
      <w:r w:rsidRPr="005D4CF2">
        <w:rPr>
          <w:rFonts w:ascii="Arial" w:hAnsi="Arial" w:cs="Arial"/>
        </w:rPr>
        <w:t>authorisation</w:t>
      </w:r>
      <w:proofErr w:type="spellEnd"/>
      <w:r w:rsidRPr="005D4CF2">
        <w:rPr>
          <w:rFonts w:ascii="Arial" w:hAnsi="Arial" w:cs="Arial"/>
        </w:rPr>
        <w:t xml:space="preserve">, distribution rights or other </w:t>
      </w:r>
      <w:proofErr w:type="gramStart"/>
      <w:r w:rsidRPr="005D4CF2">
        <w:rPr>
          <w:rFonts w:ascii="Arial" w:hAnsi="Arial" w:cs="Arial"/>
        </w:rPr>
        <w:t>authority</w:t>
      </w:r>
      <w:proofErr w:type="gramEnd"/>
      <w:r w:rsidRPr="005D4CF2">
        <w:rPr>
          <w:rFonts w:ascii="Arial" w:hAnsi="Arial" w:cs="Arial"/>
        </w:rPr>
        <w:t xml:space="preserve"> to supply and support the proposed platform, where applicable.</w:t>
      </w:r>
    </w:p>
    <w:p w14:paraId="10399156" w14:textId="77777777" w:rsidR="00814AF1" w:rsidRDefault="00814AF1" w:rsidP="00814AF1">
      <w:pPr>
        <w:pStyle w:val="ListParagraph"/>
        <w:numPr>
          <w:ilvl w:val="0"/>
          <w:numId w:val="2"/>
        </w:numPr>
        <w:spacing w:line="288" w:lineRule="auto"/>
        <w:jc w:val="both"/>
        <w:rPr>
          <w:rFonts w:ascii="Arial" w:hAnsi="Arial" w:cs="Arial"/>
        </w:rPr>
      </w:pPr>
      <w:r w:rsidRPr="005D4CF2">
        <w:rPr>
          <w:rFonts w:ascii="Arial" w:hAnsi="Arial" w:cs="Arial"/>
        </w:rPr>
        <w:t xml:space="preserve">Completed </w:t>
      </w:r>
    </w:p>
    <w:p w14:paraId="01CEA3A2" w14:textId="77777777" w:rsidR="00814AF1" w:rsidRDefault="00814AF1" w:rsidP="00814AF1">
      <w:pPr>
        <w:spacing w:line="288" w:lineRule="auto"/>
        <w:jc w:val="both"/>
        <w:rPr>
          <w:rFonts w:ascii="Arial" w:hAnsi="Arial" w:cs="Arial"/>
          <w:b/>
          <w:bCs/>
          <w:lang w:val="en-ZA"/>
        </w:rPr>
      </w:pPr>
    </w:p>
    <w:p w14:paraId="04B6A5BB" w14:textId="6623ADC7" w:rsidR="00814AF1" w:rsidRPr="00814AF1" w:rsidRDefault="00814AF1" w:rsidP="00814AF1">
      <w:pPr>
        <w:spacing w:line="288" w:lineRule="auto"/>
        <w:jc w:val="both"/>
        <w:rPr>
          <w:rFonts w:ascii="Arial" w:hAnsi="Arial" w:cs="Arial"/>
        </w:rPr>
      </w:pPr>
      <w:r w:rsidRPr="00814AF1">
        <w:rPr>
          <w:rFonts w:ascii="Arial" w:hAnsi="Arial" w:cs="Arial"/>
          <w:b/>
          <w:bCs/>
          <w:lang w:val="en-ZA"/>
        </w:rPr>
        <w:t>RESPONDENT INFORMATION SCHEDULE</w:t>
      </w:r>
      <w:r w:rsidRPr="00814AF1" w:rsidDel="00142DAB">
        <w:rPr>
          <w:rFonts w:ascii="Arial" w:hAnsi="Arial" w:cs="Arial"/>
        </w:rPr>
        <w:t xml:space="preserve"> </w:t>
      </w:r>
      <w:r w:rsidRPr="00814AF1">
        <w:rPr>
          <w:rFonts w:ascii="Arial" w:hAnsi="Arial" w:cs="Arial"/>
        </w:rPr>
        <w:t>(Part A and Part B)</w:t>
      </w:r>
    </w:p>
    <w:p w14:paraId="44230AC2" w14:textId="6E009CD8" w:rsidR="00142DAB" w:rsidRPr="005D4CF2" w:rsidRDefault="00142DAB" w:rsidP="00DE047B">
      <w:pPr>
        <w:tabs>
          <w:tab w:val="left" w:pos="270"/>
        </w:tabs>
        <w:spacing w:line="288" w:lineRule="auto"/>
        <w:jc w:val="both"/>
        <w:rPr>
          <w:rFonts w:ascii="Arial" w:hAnsi="Arial" w:cs="Arial"/>
          <w:b/>
          <w:bCs/>
          <w:lang w:val="en-ZA"/>
        </w:rPr>
      </w:pPr>
      <w:r w:rsidRPr="005D4CF2">
        <w:rPr>
          <w:rFonts w:ascii="Arial" w:hAnsi="Arial" w:cs="Arial"/>
          <w:b/>
          <w:bCs/>
          <w:lang w:val="en-ZA"/>
        </w:rPr>
        <w:t>RESPONDENT INFORMATION SCHEDULE</w:t>
      </w:r>
    </w:p>
    <w:p w14:paraId="0F609D14" w14:textId="77777777" w:rsidR="00142DAB" w:rsidRPr="005D4CF2" w:rsidRDefault="00142DAB" w:rsidP="00142DAB">
      <w:pPr>
        <w:spacing w:line="288" w:lineRule="auto"/>
        <w:jc w:val="both"/>
        <w:rPr>
          <w:rFonts w:ascii="Arial" w:hAnsi="Arial" w:cs="Arial"/>
          <w:b/>
          <w:bCs/>
          <w:lang w:val="en-ZA"/>
        </w:rPr>
      </w:pPr>
      <w:r w:rsidRPr="005D4CF2">
        <w:rPr>
          <w:rFonts w:ascii="Arial" w:hAnsi="Arial" w:cs="Arial"/>
          <w:b/>
          <w:bCs/>
          <w:lang w:val="en-ZA"/>
        </w:rPr>
        <w:t>Part A: Respondent details</w:t>
      </w:r>
    </w:p>
    <w:p w14:paraId="0876D1A0"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This schedule is intended solely to collect administrative and contact information for this Request for Information (RFI). Completion of this schedule does not constitute the submission of a bid or proposal and will not result in the award of a contract.</w:t>
      </w:r>
    </w:p>
    <w:p w14:paraId="515493EE" w14:textId="77777777" w:rsidR="00142DAB" w:rsidRPr="005D4CF2" w:rsidRDefault="00142DAB" w:rsidP="00142DAB">
      <w:pPr>
        <w:spacing w:line="288" w:lineRule="auto"/>
        <w:jc w:val="both"/>
        <w:rPr>
          <w:rFonts w:ascii="Arial" w:hAnsi="Arial" w:cs="Arial"/>
          <w:lang w:val="en-ZA"/>
        </w:rPr>
      </w:pPr>
      <w:r w:rsidRPr="005D4CF2">
        <w:rPr>
          <w:rFonts w:ascii="Arial" w:hAnsi="Arial" w:cs="Arial"/>
          <w:b/>
          <w:bCs/>
          <w:lang w:val="en-ZA"/>
        </w:rPr>
        <w:t>1. Organisation details</w:t>
      </w:r>
    </w:p>
    <w:p w14:paraId="34BC0321" w14:textId="77777777" w:rsidR="00142DAB" w:rsidRPr="005D4CF2" w:rsidRDefault="00142DAB" w:rsidP="005D4CF2">
      <w:pPr>
        <w:spacing w:line="288" w:lineRule="auto"/>
        <w:rPr>
          <w:rFonts w:ascii="Arial" w:hAnsi="Arial" w:cs="Arial"/>
          <w:lang w:val="en-ZA"/>
        </w:rPr>
      </w:pPr>
      <w:r w:rsidRPr="005D4CF2">
        <w:rPr>
          <w:rFonts w:ascii="Arial" w:hAnsi="Arial" w:cs="Arial"/>
          <w:lang w:val="en-ZA"/>
        </w:rPr>
        <w:t>Legal name of respondent: _______________________________________________</w:t>
      </w:r>
    </w:p>
    <w:p w14:paraId="2BD0D185" w14:textId="77777777" w:rsidR="00142DAB" w:rsidRDefault="00142DAB" w:rsidP="00142DAB">
      <w:pPr>
        <w:spacing w:line="288" w:lineRule="auto"/>
        <w:jc w:val="both"/>
        <w:rPr>
          <w:rFonts w:ascii="Arial" w:hAnsi="Arial" w:cs="Arial"/>
          <w:lang w:val="en-ZA"/>
        </w:rPr>
      </w:pPr>
      <w:r w:rsidRPr="005D4CF2">
        <w:rPr>
          <w:rFonts w:ascii="Arial" w:hAnsi="Arial" w:cs="Arial"/>
          <w:lang w:val="en-ZA"/>
        </w:rPr>
        <w:t>Trading name, if different: _______________________________________________</w:t>
      </w:r>
    </w:p>
    <w:p w14:paraId="3CE54EE7" w14:textId="77777777" w:rsidR="005D4CF2" w:rsidRPr="005D4CF2" w:rsidRDefault="005D4CF2" w:rsidP="00142DAB">
      <w:pPr>
        <w:spacing w:line="288" w:lineRule="auto"/>
        <w:jc w:val="both"/>
        <w:rPr>
          <w:rFonts w:ascii="Arial" w:hAnsi="Arial" w:cs="Arial"/>
          <w:lang w:val="en-ZA"/>
        </w:rPr>
      </w:pPr>
    </w:p>
    <w:p w14:paraId="0502AE91" w14:textId="77777777" w:rsidR="00142DAB" w:rsidRPr="005D4CF2" w:rsidRDefault="00142DAB" w:rsidP="005D4CF2">
      <w:pPr>
        <w:spacing w:line="288" w:lineRule="auto"/>
        <w:rPr>
          <w:rFonts w:ascii="Arial" w:hAnsi="Arial" w:cs="Arial"/>
          <w:lang w:val="en-ZA"/>
        </w:rPr>
      </w:pPr>
      <w:r w:rsidRPr="005D4CF2">
        <w:rPr>
          <w:rFonts w:ascii="Arial" w:hAnsi="Arial" w:cs="Arial"/>
          <w:lang w:val="en-ZA"/>
        </w:rPr>
        <w:t>Company registration number: ____________________________________________</w:t>
      </w:r>
    </w:p>
    <w:p w14:paraId="52EF9C95"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VAT registration number, if applicable: ____________________________________</w:t>
      </w:r>
    </w:p>
    <w:p w14:paraId="4D56EAE7"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Central Supplier Database number, if registered: ____________________________</w:t>
      </w:r>
    </w:p>
    <w:p w14:paraId="1A7E738A" w14:textId="77777777" w:rsidR="00142DAB" w:rsidRPr="005D4CF2" w:rsidRDefault="00142DAB" w:rsidP="005D4CF2">
      <w:pPr>
        <w:spacing w:line="288" w:lineRule="auto"/>
        <w:rPr>
          <w:rFonts w:ascii="Arial" w:hAnsi="Arial" w:cs="Arial"/>
          <w:lang w:val="en-ZA"/>
        </w:rPr>
      </w:pPr>
      <w:r w:rsidRPr="005D4CF2">
        <w:rPr>
          <w:rFonts w:ascii="Arial" w:hAnsi="Arial" w:cs="Arial"/>
          <w:lang w:val="en-ZA"/>
        </w:rPr>
        <w:t>Country of registration: __________________________________________________</w:t>
      </w:r>
    </w:p>
    <w:p w14:paraId="002343E3"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Physical address:</w:t>
      </w:r>
    </w:p>
    <w:p w14:paraId="63F00B44" w14:textId="4999EC46" w:rsidR="00142DAB" w:rsidRPr="005D4CF2" w:rsidRDefault="0089469A" w:rsidP="00142DAB">
      <w:pPr>
        <w:spacing w:line="288" w:lineRule="auto"/>
        <w:jc w:val="both"/>
        <w:rPr>
          <w:rFonts w:ascii="Arial" w:hAnsi="Arial" w:cs="Arial"/>
          <w:lang w:val="en-ZA"/>
        </w:rPr>
      </w:pPr>
      <w:r>
        <w:rPr>
          <w:rFonts w:ascii="Arial" w:hAnsi="Arial" w:cs="Arial"/>
          <w:noProof/>
          <w:color w:val="000000" w:themeColor="text1"/>
          <w:lang w:val="en-ZA"/>
          <w14:ligatures w14:val="standardContextual"/>
        </w:rPr>
        <w:pict w14:anchorId="0231A01A">
          <v:rect id="_x0000_i1025" alt="" style="width:435.05pt;height:1pt;mso-width-percent:0;mso-height-percent:0;mso-position-horizontal:absolute;mso-position-horizontal-relative:text;mso-position-vertical:absolute;mso-position-vertical-relative:text;mso-width-percent:0;mso-height-percent:0" o:hrpct="964" o:hrstd="t" o:hrnoshade="t" o:hr="t" fillcolor="black [3213]" stroked="f"/>
        </w:pict>
      </w:r>
    </w:p>
    <w:p w14:paraId="0AED2B91" w14:textId="1857A3BB" w:rsidR="00142DAB" w:rsidRPr="005D4CF2" w:rsidRDefault="0089469A" w:rsidP="00142DAB">
      <w:pPr>
        <w:spacing w:line="288" w:lineRule="auto"/>
        <w:jc w:val="both"/>
        <w:rPr>
          <w:rFonts w:ascii="Arial" w:hAnsi="Arial" w:cs="Arial"/>
          <w:lang w:val="en-ZA"/>
        </w:rPr>
      </w:pPr>
      <w:r>
        <w:rPr>
          <w:rFonts w:ascii="Arial" w:hAnsi="Arial" w:cs="Arial"/>
          <w:noProof/>
          <w:lang w:val="en-ZA"/>
          <w14:ligatures w14:val="standardContextual"/>
        </w:rPr>
        <w:pict w14:anchorId="084C0CC8">
          <v:rect id="_x0000_i1026" alt="" style="width:435.05pt;height:1pt;mso-width-percent:0;mso-height-percent:0;mso-position-horizontal:absolute;mso-position-horizontal-relative:text;mso-position-vertical:absolute;mso-position-vertical-relative:text;mso-width-percent:0;mso-height-percent:0" o:hrpct="964" o:hrstd="t" o:hrnoshade="t" o:hr="t" fillcolor="black [3213]" stroked="f"/>
        </w:pict>
      </w:r>
    </w:p>
    <w:p w14:paraId="47ACFED7"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Postal address:</w:t>
      </w:r>
    </w:p>
    <w:p w14:paraId="52B95B8A" w14:textId="1F3E171C" w:rsidR="00142DAB" w:rsidRPr="005D4CF2" w:rsidRDefault="0089469A" w:rsidP="00142DAB">
      <w:pPr>
        <w:spacing w:line="288" w:lineRule="auto"/>
        <w:jc w:val="both"/>
        <w:rPr>
          <w:rFonts w:ascii="Arial" w:hAnsi="Arial" w:cs="Arial"/>
          <w:lang w:val="en-ZA"/>
        </w:rPr>
      </w:pPr>
      <w:r>
        <w:rPr>
          <w:rFonts w:ascii="Arial" w:hAnsi="Arial" w:cs="Arial"/>
          <w:noProof/>
          <w:color w:val="000000" w:themeColor="text1"/>
          <w:lang w:val="en-ZA"/>
          <w14:ligatures w14:val="standardContextual"/>
        </w:rPr>
        <w:pict w14:anchorId="27D29F89">
          <v:rect id="_x0000_i1027" alt="" style="width:435.05pt;height:1pt;mso-width-percent:0;mso-height-percent:0;mso-position-horizontal:absolute;mso-position-horizontal-relative:text;mso-position-vertical:absolute;mso-position-vertical-relative:text;mso-width-percent:0;mso-height-percent:0" o:hrpct="964" o:hrstd="t" o:hrnoshade="t" o:hr="t" fillcolor="black [3213]" stroked="f"/>
        </w:pict>
      </w:r>
    </w:p>
    <w:p w14:paraId="2BF9AA61" w14:textId="6D57BAB0" w:rsidR="00142DAB" w:rsidRPr="005D4CF2" w:rsidRDefault="0089469A" w:rsidP="00142DAB">
      <w:pPr>
        <w:spacing w:line="288" w:lineRule="auto"/>
        <w:jc w:val="both"/>
        <w:rPr>
          <w:rFonts w:ascii="Arial" w:hAnsi="Arial" w:cs="Arial"/>
          <w:lang w:val="en-ZA"/>
        </w:rPr>
      </w:pPr>
      <w:r>
        <w:rPr>
          <w:rFonts w:ascii="Arial" w:hAnsi="Arial" w:cs="Arial"/>
          <w:noProof/>
          <w:lang w:val="en-ZA"/>
          <w14:ligatures w14:val="standardContextual"/>
        </w:rPr>
        <w:pict w14:anchorId="1491F8B0">
          <v:rect id="_x0000_i1028" alt="" style="width:435.05pt;height:1pt;mso-width-percent:0;mso-height-percent:0;mso-position-horizontal:absolute;mso-position-horizontal-relative:text;mso-position-vertical:absolute;mso-position-vertical-relative:text;mso-width-percent:0;mso-height-percent:0" o:hrpct="964" o:hrstd="t" o:hrnoshade="t" o:hr="t" fillcolor="black [3213]" stroked="f"/>
        </w:pict>
      </w:r>
    </w:p>
    <w:p w14:paraId="240A1EA3"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Website: _______________________________________________________________</w:t>
      </w:r>
    </w:p>
    <w:p w14:paraId="33460D10" w14:textId="77777777" w:rsidR="00142DAB" w:rsidRPr="005D4CF2" w:rsidRDefault="00142DAB" w:rsidP="00142DAB">
      <w:pPr>
        <w:spacing w:line="288" w:lineRule="auto"/>
        <w:jc w:val="both"/>
        <w:rPr>
          <w:rFonts w:ascii="Arial" w:hAnsi="Arial" w:cs="Arial"/>
          <w:lang w:val="en-ZA"/>
        </w:rPr>
      </w:pPr>
      <w:r w:rsidRPr="005D4CF2">
        <w:rPr>
          <w:rFonts w:ascii="Arial" w:hAnsi="Arial" w:cs="Arial"/>
          <w:b/>
          <w:bCs/>
          <w:lang w:val="en-ZA"/>
        </w:rPr>
        <w:t>2. Nature of the respondent</w:t>
      </w:r>
    </w:p>
    <w:p w14:paraId="216FDAFB"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Please indicate the capacity in which the organisation is responding:</w:t>
      </w:r>
    </w:p>
    <w:p w14:paraId="5B30A38D" w14:textId="1855230D" w:rsidR="00142DAB" w:rsidRPr="005D4CF2" w:rsidRDefault="00142DAB" w:rsidP="00142DAB">
      <w:pPr>
        <w:spacing w:line="288" w:lineRule="auto"/>
        <w:rPr>
          <w:rFonts w:ascii="Arial" w:hAnsi="Arial" w:cs="Arial"/>
          <w:lang w:val="en-ZA"/>
        </w:rPr>
      </w:pPr>
      <w:r w:rsidRPr="005D4CF2">
        <w:rPr>
          <w:rFonts w:ascii="Segoe UI Symbol" w:hAnsi="Segoe UI Symbol" w:cs="Segoe UI Symbol"/>
          <w:lang w:val="en-ZA"/>
        </w:rPr>
        <w:lastRenderedPageBreak/>
        <w:t>☐</w:t>
      </w:r>
      <w:r w:rsidRPr="005D4CF2">
        <w:rPr>
          <w:rFonts w:ascii="Arial" w:hAnsi="Arial" w:cs="Arial"/>
          <w:lang w:val="en-ZA"/>
        </w:rPr>
        <w:t xml:space="preserve"> </w:t>
      </w:r>
      <w:r w:rsidR="00893376">
        <w:rPr>
          <w:rFonts w:ascii="Arial" w:hAnsi="Arial" w:cs="Arial"/>
          <w:lang w:val="en-ZA"/>
        </w:rPr>
        <w:t>Repository</w:t>
      </w:r>
      <w:r w:rsidRPr="005D4CF2">
        <w:rPr>
          <w:rFonts w:ascii="Arial" w:hAnsi="Arial" w:cs="Arial"/>
          <w:lang w:val="en-ZA"/>
        </w:rPr>
        <w:t xml:space="preserve"> </w:t>
      </w:r>
      <w:r w:rsidR="004A19E9">
        <w:rPr>
          <w:rFonts w:ascii="Arial" w:hAnsi="Arial" w:cs="Arial"/>
          <w:lang w:val="en-ZA"/>
        </w:rPr>
        <w:t>owner</w:t>
      </w:r>
      <w:r w:rsidRPr="005D4CF2">
        <w:rPr>
          <w:rFonts w:ascii="Arial" w:hAnsi="Arial" w:cs="Arial"/>
          <w:lang w:val="en-ZA"/>
        </w:rPr>
        <w:br/>
      </w:r>
      <w:r w:rsidRPr="005D4CF2">
        <w:rPr>
          <w:rFonts w:ascii="Segoe UI Symbol" w:hAnsi="Segoe UI Symbol" w:cs="Segoe UI Symbol"/>
          <w:lang w:val="en-ZA"/>
        </w:rPr>
        <w:t>☐</w:t>
      </w:r>
      <w:r w:rsidRPr="005D4CF2">
        <w:rPr>
          <w:rFonts w:ascii="Arial" w:hAnsi="Arial" w:cs="Arial"/>
          <w:lang w:val="en-ZA"/>
        </w:rPr>
        <w:t xml:space="preserve"> Authorised distributor</w:t>
      </w:r>
      <w:r w:rsidRPr="005D4CF2">
        <w:rPr>
          <w:rFonts w:ascii="Arial" w:hAnsi="Arial" w:cs="Arial"/>
          <w:lang w:val="en-ZA"/>
        </w:rPr>
        <w:br/>
      </w:r>
      <w:r w:rsidRPr="005D4CF2">
        <w:rPr>
          <w:rFonts w:ascii="Segoe UI Symbol" w:hAnsi="Segoe UI Symbol" w:cs="Segoe UI Symbol"/>
          <w:lang w:val="en-ZA"/>
        </w:rPr>
        <w:t>☐</w:t>
      </w:r>
      <w:r w:rsidRPr="005D4CF2">
        <w:rPr>
          <w:rFonts w:ascii="Arial" w:hAnsi="Arial" w:cs="Arial"/>
          <w:lang w:val="en-ZA"/>
        </w:rPr>
        <w:t xml:space="preserve"> Local representative</w:t>
      </w:r>
      <w:r w:rsidRPr="005D4CF2">
        <w:rPr>
          <w:rFonts w:ascii="Arial" w:hAnsi="Arial" w:cs="Arial"/>
          <w:lang w:val="en-ZA"/>
        </w:rPr>
        <w:br/>
      </w:r>
      <w:r w:rsidRPr="005D4CF2">
        <w:rPr>
          <w:rFonts w:ascii="Segoe UI Symbol" w:hAnsi="Segoe UI Symbol" w:cs="Segoe UI Symbol"/>
          <w:lang w:val="en-ZA"/>
        </w:rPr>
        <w:t>☐</w:t>
      </w:r>
      <w:r w:rsidRPr="005D4CF2">
        <w:rPr>
          <w:rFonts w:ascii="Arial" w:hAnsi="Arial" w:cs="Arial"/>
          <w:lang w:val="en-ZA"/>
        </w:rPr>
        <w:t xml:space="preserve"> Service and support provider</w:t>
      </w:r>
      <w:r w:rsidRPr="005D4CF2">
        <w:rPr>
          <w:rFonts w:ascii="Arial" w:hAnsi="Arial" w:cs="Arial"/>
          <w:lang w:val="en-ZA"/>
        </w:rPr>
        <w:br/>
      </w:r>
      <w:r w:rsidRPr="005D4CF2">
        <w:rPr>
          <w:rFonts w:ascii="Segoe UI Symbol" w:hAnsi="Segoe UI Symbol" w:cs="Segoe UI Symbol"/>
          <w:lang w:val="en-ZA"/>
        </w:rPr>
        <w:t>☐</w:t>
      </w:r>
      <w:r w:rsidRPr="005D4CF2">
        <w:rPr>
          <w:rFonts w:ascii="Arial" w:hAnsi="Arial" w:cs="Arial"/>
          <w:lang w:val="en-ZA"/>
        </w:rPr>
        <w:t xml:space="preserve"> Other: ______________________________________________________________</w:t>
      </w:r>
    </w:p>
    <w:p w14:paraId="73FF464A"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Name of the equipment manufacturer, if different from the respondent:</w:t>
      </w:r>
    </w:p>
    <w:p w14:paraId="23387E92" w14:textId="77777777" w:rsidR="00142DAB" w:rsidRPr="005D4CF2" w:rsidRDefault="0089469A" w:rsidP="00142DAB">
      <w:pPr>
        <w:spacing w:line="288" w:lineRule="auto"/>
        <w:jc w:val="both"/>
        <w:rPr>
          <w:rFonts w:ascii="Arial" w:hAnsi="Arial" w:cs="Arial"/>
          <w:lang w:val="en-ZA"/>
        </w:rPr>
      </w:pPr>
      <w:r>
        <w:rPr>
          <w:rFonts w:ascii="Arial" w:hAnsi="Arial" w:cs="Arial"/>
          <w:noProof/>
          <w:lang w:val="en-ZA"/>
          <w14:ligatures w14:val="standardContextual"/>
        </w:rPr>
        <w:pict w14:anchorId="604BD9E9">
          <v:rect id="_x0000_i1029" alt="" style="width:451.15pt;height:.05pt;mso-width-percent:0;mso-height-percent:0;mso-width-percent:0;mso-height-percent:0" o:hrpct="964" o:hralign="center" o:hrstd="t" o:hr="t" fillcolor="#a0a0a0" stroked="f"/>
        </w:pict>
      </w:r>
    </w:p>
    <w:p w14:paraId="495C59EA"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Proposed product or platform:</w:t>
      </w:r>
    </w:p>
    <w:p w14:paraId="76F24CA8" w14:textId="77777777" w:rsidR="00142DAB" w:rsidRPr="005D4CF2" w:rsidRDefault="0089469A" w:rsidP="00142DAB">
      <w:pPr>
        <w:spacing w:line="288" w:lineRule="auto"/>
        <w:jc w:val="both"/>
        <w:rPr>
          <w:rFonts w:ascii="Arial" w:hAnsi="Arial" w:cs="Arial"/>
          <w:lang w:val="en-ZA"/>
        </w:rPr>
      </w:pPr>
      <w:r>
        <w:rPr>
          <w:rFonts w:ascii="Arial" w:hAnsi="Arial" w:cs="Arial"/>
          <w:noProof/>
          <w:lang w:val="en-ZA"/>
          <w14:ligatures w14:val="standardContextual"/>
        </w:rPr>
        <w:pict w14:anchorId="0043D156">
          <v:rect id="_x0000_i1030" alt="" style="width:451.15pt;height:.05pt;mso-width-percent:0;mso-height-percent:0;mso-width-percent:0;mso-height-percent:0" o:hrpct="964" o:hralign="center" o:hrstd="t" o:hr="t" fillcolor="#a0a0a0" stroked="f"/>
        </w:pict>
      </w:r>
    </w:p>
    <w:p w14:paraId="4873C364" w14:textId="3676FD1E" w:rsidR="00142DAB" w:rsidRDefault="00142DAB" w:rsidP="00142DAB">
      <w:pPr>
        <w:spacing w:line="288" w:lineRule="auto"/>
        <w:jc w:val="both"/>
        <w:rPr>
          <w:rFonts w:ascii="Arial" w:hAnsi="Arial" w:cs="Arial"/>
          <w:lang w:val="en-ZA"/>
        </w:rPr>
      </w:pPr>
      <w:r w:rsidRPr="005D4CF2">
        <w:rPr>
          <w:rFonts w:ascii="Arial" w:hAnsi="Arial" w:cs="Arial"/>
          <w:lang w:val="en-ZA"/>
        </w:rPr>
        <w:t xml:space="preserve">Where applicable, please attach evidence of </w:t>
      </w:r>
      <w:r w:rsidR="007021F6">
        <w:rPr>
          <w:rFonts w:ascii="Arial" w:hAnsi="Arial" w:cs="Arial"/>
          <w:lang w:val="en-ZA"/>
        </w:rPr>
        <w:t>ownership</w:t>
      </w:r>
      <w:r w:rsidRPr="005D4CF2">
        <w:rPr>
          <w:rFonts w:ascii="Arial" w:hAnsi="Arial" w:cs="Arial"/>
          <w:lang w:val="en-ZA"/>
        </w:rPr>
        <w:t>, distribution rights or authority to support the proposed product in South Africa.</w:t>
      </w:r>
    </w:p>
    <w:p w14:paraId="7DBF26E8" w14:textId="77777777" w:rsidR="008B13C5" w:rsidRDefault="008B13C5" w:rsidP="00142DAB">
      <w:pPr>
        <w:spacing w:line="288" w:lineRule="auto"/>
        <w:jc w:val="both"/>
        <w:rPr>
          <w:rFonts w:ascii="Arial" w:hAnsi="Arial" w:cs="Arial"/>
          <w:lang w:val="en-ZA"/>
        </w:rPr>
      </w:pPr>
    </w:p>
    <w:p w14:paraId="1C1B9EA2" w14:textId="77777777" w:rsidR="00142DAB" w:rsidRPr="005D4CF2" w:rsidRDefault="00142DAB" w:rsidP="00142DAB">
      <w:pPr>
        <w:spacing w:line="288" w:lineRule="auto"/>
        <w:jc w:val="both"/>
        <w:rPr>
          <w:rFonts w:ascii="Arial" w:hAnsi="Arial" w:cs="Arial"/>
          <w:lang w:val="en-ZA"/>
        </w:rPr>
      </w:pPr>
      <w:r w:rsidRPr="005D4CF2">
        <w:rPr>
          <w:rFonts w:ascii="Arial" w:hAnsi="Arial" w:cs="Arial"/>
          <w:b/>
          <w:bCs/>
          <w:lang w:val="en-ZA"/>
        </w:rPr>
        <w:t>3. Primary contact person</w:t>
      </w:r>
    </w:p>
    <w:p w14:paraId="6AA17561"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Name and surname: _____________________________________________________</w:t>
      </w:r>
    </w:p>
    <w:p w14:paraId="4F2103D9"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Position or designation: __________________________________________________</w:t>
      </w:r>
    </w:p>
    <w:p w14:paraId="409D6E1B"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Telephone number: ______________________________________________________</w:t>
      </w:r>
    </w:p>
    <w:p w14:paraId="7295C637"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Email address: __________________________________________________________</w:t>
      </w:r>
    </w:p>
    <w:p w14:paraId="76E225F6" w14:textId="77777777" w:rsidR="00142DAB" w:rsidRPr="005D4CF2" w:rsidRDefault="00142DAB" w:rsidP="00142DAB">
      <w:pPr>
        <w:spacing w:line="288" w:lineRule="auto"/>
        <w:jc w:val="both"/>
        <w:rPr>
          <w:rFonts w:ascii="Arial" w:hAnsi="Arial" w:cs="Arial"/>
          <w:lang w:val="en-ZA"/>
        </w:rPr>
      </w:pPr>
      <w:r w:rsidRPr="005D4CF2">
        <w:rPr>
          <w:rFonts w:ascii="Arial" w:hAnsi="Arial" w:cs="Arial"/>
          <w:b/>
          <w:bCs/>
          <w:lang w:val="en-ZA"/>
        </w:rPr>
        <w:t>4. South African presence and support arrangements</w:t>
      </w:r>
    </w:p>
    <w:p w14:paraId="5CD7437B"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Does the respondent have an established presence in South Africa?</w:t>
      </w:r>
    </w:p>
    <w:p w14:paraId="49449BED" w14:textId="77777777" w:rsidR="00142DAB" w:rsidRPr="005D4CF2" w:rsidRDefault="00142DAB" w:rsidP="00142DAB">
      <w:pPr>
        <w:spacing w:line="288" w:lineRule="auto"/>
        <w:jc w:val="both"/>
        <w:rPr>
          <w:rFonts w:ascii="Arial" w:hAnsi="Arial" w:cs="Arial"/>
          <w:lang w:val="en-ZA"/>
        </w:rPr>
      </w:pPr>
      <w:r w:rsidRPr="005D4CF2">
        <w:rPr>
          <w:rFonts w:ascii="Segoe UI Symbol" w:hAnsi="Segoe UI Symbol" w:cs="Segoe UI Symbol"/>
          <w:lang w:val="en-ZA"/>
        </w:rPr>
        <w:t>☐</w:t>
      </w:r>
      <w:r w:rsidRPr="005D4CF2">
        <w:rPr>
          <w:rFonts w:ascii="Arial" w:hAnsi="Arial" w:cs="Arial"/>
          <w:lang w:val="en-ZA"/>
        </w:rPr>
        <w:t xml:space="preserve"> Yes</w:t>
      </w:r>
      <w:r w:rsidRPr="005D4CF2">
        <w:rPr>
          <w:rFonts w:ascii="Arial" w:hAnsi="Arial" w:cs="Arial"/>
          <w:lang w:val="en-ZA"/>
        </w:rPr>
        <w:t> </w:t>
      </w:r>
      <w:r w:rsidRPr="005D4CF2">
        <w:rPr>
          <w:rFonts w:ascii="Arial" w:hAnsi="Arial" w:cs="Arial"/>
          <w:lang w:val="en-ZA"/>
        </w:rPr>
        <w:t> </w:t>
      </w:r>
      <w:r w:rsidRPr="005D4CF2">
        <w:rPr>
          <w:rFonts w:ascii="Segoe UI Symbol" w:hAnsi="Segoe UI Symbol" w:cs="Segoe UI Symbol"/>
          <w:lang w:val="en-ZA"/>
        </w:rPr>
        <w:t>☐</w:t>
      </w:r>
      <w:r w:rsidRPr="005D4CF2">
        <w:rPr>
          <w:rFonts w:ascii="Arial" w:hAnsi="Arial" w:cs="Arial"/>
          <w:lang w:val="en-ZA"/>
        </w:rPr>
        <w:t xml:space="preserve"> No</w:t>
      </w:r>
    </w:p>
    <w:p w14:paraId="681EAF8F" w14:textId="77777777" w:rsidR="00142DAB" w:rsidRPr="008B13C5" w:rsidRDefault="00142DAB" w:rsidP="00142DAB">
      <w:pPr>
        <w:spacing w:line="288" w:lineRule="auto"/>
        <w:jc w:val="both"/>
        <w:rPr>
          <w:rFonts w:ascii="Arial" w:hAnsi="Arial" w:cs="Arial"/>
          <w:color w:val="000000" w:themeColor="text1"/>
          <w:lang w:val="en-ZA"/>
        </w:rPr>
      </w:pPr>
      <w:r w:rsidRPr="008B13C5">
        <w:rPr>
          <w:rFonts w:ascii="Arial" w:hAnsi="Arial" w:cs="Arial"/>
          <w:color w:val="000000" w:themeColor="text1"/>
          <w:lang w:val="en-ZA"/>
        </w:rPr>
        <w:t>If yes, provide the location and a brief description of the local operation:</w:t>
      </w:r>
    </w:p>
    <w:p w14:paraId="7C41E054" w14:textId="77777777" w:rsidR="00142DAB" w:rsidRPr="008B13C5" w:rsidRDefault="0089469A" w:rsidP="008B13C5">
      <w:pPr>
        <w:spacing w:line="288" w:lineRule="auto"/>
        <w:rPr>
          <w:rFonts w:ascii="Arial" w:hAnsi="Arial" w:cs="Arial"/>
          <w:color w:val="000000" w:themeColor="text1"/>
          <w:lang w:val="en-ZA"/>
        </w:rPr>
      </w:pPr>
      <w:r>
        <w:rPr>
          <w:rFonts w:ascii="Arial" w:hAnsi="Arial" w:cs="Arial"/>
          <w:noProof/>
          <w:color w:val="000000" w:themeColor="text1"/>
          <w:lang w:val="en-ZA"/>
          <w14:ligatures w14:val="standardContextual"/>
        </w:rPr>
        <w:pict w14:anchorId="5A27496E">
          <v:rect id="_x0000_i1031" style="width:0;height:1.5pt" o:hrstd="t" o:hr="t" fillcolor="#a0a0a0" stroked="f"/>
        </w:pict>
      </w:r>
    </w:p>
    <w:p w14:paraId="0647FF7D" w14:textId="77777777" w:rsidR="00142DAB" w:rsidRPr="008B13C5" w:rsidRDefault="0089469A" w:rsidP="008B13C5">
      <w:pPr>
        <w:spacing w:line="288" w:lineRule="auto"/>
        <w:rPr>
          <w:rFonts w:ascii="Arial" w:hAnsi="Arial" w:cs="Arial"/>
          <w:color w:val="000000" w:themeColor="text1"/>
          <w:lang w:val="en-ZA"/>
        </w:rPr>
      </w:pPr>
      <w:r>
        <w:rPr>
          <w:rFonts w:ascii="Arial" w:hAnsi="Arial" w:cs="Arial"/>
          <w:noProof/>
          <w:color w:val="000000" w:themeColor="text1"/>
          <w:lang w:val="en-ZA"/>
          <w14:ligatures w14:val="standardContextual"/>
        </w:rPr>
        <w:pict w14:anchorId="7E261B3B">
          <v:rect id="_x0000_i1032" alt="" style="width:451.15pt;height:.05pt;mso-width-percent:0;mso-height-percent:0;mso-width-percent:0;mso-height-percent:0" o:hrpct="964" o:hrstd="t" o:hr="t" fillcolor="#a0a0a0" stroked="f"/>
        </w:pict>
      </w:r>
    </w:p>
    <w:p w14:paraId="13211363" w14:textId="77777777" w:rsidR="00142DAB" w:rsidRPr="008B13C5" w:rsidRDefault="00142DAB" w:rsidP="008B13C5">
      <w:pPr>
        <w:spacing w:line="288" w:lineRule="auto"/>
        <w:rPr>
          <w:rFonts w:ascii="Arial" w:hAnsi="Arial" w:cs="Arial"/>
          <w:color w:val="000000" w:themeColor="text1"/>
          <w:lang w:val="en-ZA"/>
        </w:rPr>
      </w:pPr>
      <w:r w:rsidRPr="008B13C5">
        <w:rPr>
          <w:rFonts w:ascii="Arial" w:hAnsi="Arial" w:cs="Arial"/>
          <w:color w:val="000000" w:themeColor="text1"/>
          <w:lang w:val="en-ZA"/>
        </w:rPr>
        <w:t>If the respondent is based outside South Africa, describe the proposed arrangements for local supply, installation, training, maintenance and technical support:</w:t>
      </w:r>
    </w:p>
    <w:p w14:paraId="76F1808C" w14:textId="77777777" w:rsidR="00142DAB" w:rsidRPr="008B13C5" w:rsidRDefault="0089469A" w:rsidP="008B13C5">
      <w:pPr>
        <w:spacing w:line="288" w:lineRule="auto"/>
        <w:rPr>
          <w:rFonts w:ascii="Arial" w:hAnsi="Arial" w:cs="Arial"/>
          <w:color w:val="000000" w:themeColor="text1"/>
          <w:lang w:val="en-ZA"/>
        </w:rPr>
      </w:pPr>
      <w:r>
        <w:rPr>
          <w:rFonts w:ascii="Arial" w:hAnsi="Arial" w:cs="Arial"/>
          <w:noProof/>
          <w:color w:val="000000" w:themeColor="text1"/>
          <w:lang w:val="en-ZA"/>
          <w14:ligatures w14:val="standardContextual"/>
        </w:rPr>
        <w:pict w14:anchorId="2DC9ECE2">
          <v:rect id="_x0000_i1033" alt="" style="width:451.15pt;height:.05pt;mso-width-percent:0;mso-height-percent:0;mso-width-percent:0;mso-height-percent:0" o:hrpct="964" o:hrstd="t" o:hr="t" fillcolor="#a0a0a0" stroked="f"/>
        </w:pict>
      </w:r>
    </w:p>
    <w:p w14:paraId="29DD74EB" w14:textId="77777777" w:rsidR="00142DAB" w:rsidRPr="008B13C5" w:rsidRDefault="0089469A" w:rsidP="008B13C5">
      <w:pPr>
        <w:spacing w:line="288" w:lineRule="auto"/>
        <w:rPr>
          <w:rFonts w:ascii="Arial" w:hAnsi="Arial" w:cs="Arial"/>
          <w:color w:val="000000" w:themeColor="text1"/>
          <w:lang w:val="en-ZA"/>
        </w:rPr>
      </w:pPr>
      <w:r>
        <w:rPr>
          <w:rFonts w:ascii="Arial" w:hAnsi="Arial" w:cs="Arial"/>
          <w:noProof/>
          <w:color w:val="000000" w:themeColor="text1"/>
          <w:lang w:val="en-ZA"/>
          <w14:ligatures w14:val="standardContextual"/>
        </w:rPr>
        <w:pict w14:anchorId="61C19DF0">
          <v:rect id="_x0000_i1034" alt="" style="width:451.15pt;height:.05pt;mso-width-percent:0;mso-height-percent:0;mso-width-percent:0;mso-height-percent:0" o:hrpct="964" o:hrstd="t" o:hr="t" fillcolor="#a0a0a0" stroked="f"/>
        </w:pict>
      </w:r>
    </w:p>
    <w:p w14:paraId="2FDB312A" w14:textId="77777777" w:rsidR="00142DAB" w:rsidRPr="008B13C5" w:rsidRDefault="0089469A" w:rsidP="008B13C5">
      <w:pPr>
        <w:spacing w:line="288" w:lineRule="auto"/>
        <w:rPr>
          <w:rFonts w:ascii="Arial" w:hAnsi="Arial" w:cs="Arial"/>
          <w:color w:val="000000" w:themeColor="text1"/>
          <w:lang w:val="en-ZA"/>
        </w:rPr>
      </w:pPr>
      <w:r>
        <w:rPr>
          <w:rFonts w:ascii="Arial" w:hAnsi="Arial" w:cs="Arial"/>
          <w:noProof/>
          <w:color w:val="000000" w:themeColor="text1"/>
          <w:lang w:val="en-ZA"/>
          <w14:ligatures w14:val="standardContextual"/>
        </w:rPr>
        <w:pict w14:anchorId="6AE421AE">
          <v:rect id="_x0000_i1035" alt="" style="width:451.15pt;height:.05pt;mso-width-percent:0;mso-height-percent:0;mso-width-percent:0;mso-height-percent:0" o:hrpct="964" o:hrstd="t" o:hr="t" fillcolor="#a0a0a0" stroked="f"/>
        </w:pict>
      </w:r>
    </w:p>
    <w:p w14:paraId="1B444DD7" w14:textId="77777777" w:rsidR="006B5812" w:rsidRDefault="006B5812" w:rsidP="008B13C5">
      <w:pPr>
        <w:spacing w:line="288" w:lineRule="auto"/>
        <w:rPr>
          <w:rFonts w:ascii="Arial" w:hAnsi="Arial" w:cs="Arial"/>
          <w:b/>
          <w:bCs/>
          <w:color w:val="000000" w:themeColor="text1"/>
          <w:lang w:val="en-ZA"/>
        </w:rPr>
      </w:pPr>
    </w:p>
    <w:p w14:paraId="06F9F147" w14:textId="7FFCAB4B" w:rsidR="00142DAB" w:rsidRPr="0086119E" w:rsidRDefault="0086119E" w:rsidP="008B13C5">
      <w:pPr>
        <w:spacing w:line="288" w:lineRule="auto"/>
        <w:rPr>
          <w:rFonts w:ascii="Arial" w:hAnsi="Arial" w:cs="Arial"/>
          <w:b/>
          <w:bCs/>
          <w:color w:val="000000" w:themeColor="text1"/>
          <w:lang w:val="en-ZA"/>
        </w:rPr>
      </w:pPr>
      <w:r>
        <w:rPr>
          <w:rFonts w:ascii="Arial" w:hAnsi="Arial" w:cs="Arial"/>
          <w:b/>
          <w:bCs/>
          <w:color w:val="000000" w:themeColor="text1"/>
          <w:lang w:val="en-ZA"/>
        </w:rPr>
        <w:t>6</w:t>
      </w:r>
      <w:r w:rsidR="00142DAB" w:rsidRPr="008B13C5">
        <w:rPr>
          <w:rFonts w:ascii="Arial" w:hAnsi="Arial" w:cs="Arial"/>
          <w:b/>
          <w:bCs/>
          <w:color w:val="000000" w:themeColor="text1"/>
          <w:lang w:val="en-ZA"/>
        </w:rPr>
        <w:t xml:space="preserve"> Relevant </w:t>
      </w:r>
      <w:proofErr w:type="gramStart"/>
      <w:r w:rsidR="00142DAB" w:rsidRPr="008B13C5">
        <w:rPr>
          <w:rFonts w:ascii="Arial" w:hAnsi="Arial" w:cs="Arial"/>
          <w:b/>
          <w:bCs/>
          <w:color w:val="000000" w:themeColor="text1"/>
          <w:lang w:val="en-ZA"/>
        </w:rPr>
        <w:t>experience</w:t>
      </w:r>
      <w:proofErr w:type="gramEnd"/>
    </w:p>
    <w:p w14:paraId="3DA9DC2D" w14:textId="77777777" w:rsidR="00142DAB" w:rsidRPr="008B13C5" w:rsidRDefault="00142DAB" w:rsidP="008B13C5">
      <w:pPr>
        <w:spacing w:line="288" w:lineRule="auto"/>
        <w:rPr>
          <w:rFonts w:ascii="Arial" w:hAnsi="Arial" w:cs="Arial"/>
          <w:color w:val="000000" w:themeColor="text1"/>
          <w:lang w:val="en-ZA"/>
        </w:rPr>
      </w:pPr>
      <w:r w:rsidRPr="008B13C5">
        <w:rPr>
          <w:rFonts w:ascii="Arial" w:hAnsi="Arial" w:cs="Arial"/>
          <w:color w:val="000000" w:themeColor="text1"/>
          <w:lang w:val="en-ZA"/>
        </w:rPr>
        <w:t>Provide details of comparable systems supplied or supported during the past five years. Supporting reference information may be attached.</w:t>
      </w:r>
    </w:p>
    <w:p w14:paraId="38708AB5" w14:textId="77777777" w:rsidR="00142DAB" w:rsidRPr="008B13C5" w:rsidRDefault="00142DAB" w:rsidP="008B13C5">
      <w:pPr>
        <w:spacing w:line="288" w:lineRule="auto"/>
        <w:rPr>
          <w:rFonts w:ascii="Arial" w:hAnsi="Arial" w:cs="Arial"/>
          <w:color w:val="000000" w:themeColor="text1"/>
          <w:lang w:val="en-ZA"/>
        </w:rPr>
      </w:pPr>
      <w:r w:rsidRPr="008B13C5">
        <w:rPr>
          <w:rFonts w:ascii="Arial" w:hAnsi="Arial" w:cs="Arial"/>
          <w:color w:val="000000" w:themeColor="text1"/>
          <w:lang w:val="en-ZA"/>
        </w:rPr>
        <w:lastRenderedPageBreak/>
        <w:t>Reference organisation: __________________________________________________</w:t>
      </w:r>
    </w:p>
    <w:p w14:paraId="50860BDB" w14:textId="77777777" w:rsidR="00142DAB" w:rsidRPr="008B13C5" w:rsidRDefault="00142DAB" w:rsidP="008B13C5">
      <w:pPr>
        <w:spacing w:line="288" w:lineRule="auto"/>
        <w:rPr>
          <w:rFonts w:ascii="Arial" w:hAnsi="Arial" w:cs="Arial"/>
          <w:color w:val="000000" w:themeColor="text1"/>
          <w:lang w:val="en-ZA"/>
        </w:rPr>
      </w:pPr>
      <w:r w:rsidRPr="008B13C5">
        <w:rPr>
          <w:rFonts w:ascii="Arial" w:hAnsi="Arial" w:cs="Arial"/>
          <w:color w:val="000000" w:themeColor="text1"/>
          <w:lang w:val="en-ZA"/>
        </w:rPr>
        <w:t>Contact person: _________________________________________________________</w:t>
      </w:r>
    </w:p>
    <w:p w14:paraId="4181C30D" w14:textId="77777777" w:rsidR="00142DAB" w:rsidRPr="008B13C5" w:rsidRDefault="00142DAB" w:rsidP="008B13C5">
      <w:pPr>
        <w:spacing w:line="288" w:lineRule="auto"/>
        <w:rPr>
          <w:rFonts w:ascii="Arial" w:hAnsi="Arial" w:cs="Arial"/>
          <w:color w:val="000000" w:themeColor="text1"/>
          <w:lang w:val="en-ZA"/>
        </w:rPr>
      </w:pPr>
      <w:r w:rsidRPr="008B13C5">
        <w:rPr>
          <w:rFonts w:ascii="Arial" w:hAnsi="Arial" w:cs="Arial"/>
          <w:color w:val="000000" w:themeColor="text1"/>
          <w:lang w:val="en-ZA"/>
        </w:rPr>
        <w:t>Product or platform supplied: _____________________________________________</w:t>
      </w:r>
    </w:p>
    <w:p w14:paraId="2A24922E" w14:textId="77777777" w:rsidR="00142DAB" w:rsidRPr="008B13C5" w:rsidRDefault="00142DAB" w:rsidP="008B13C5">
      <w:pPr>
        <w:spacing w:line="288" w:lineRule="auto"/>
        <w:rPr>
          <w:rFonts w:ascii="Arial" w:hAnsi="Arial" w:cs="Arial"/>
          <w:color w:val="000000" w:themeColor="text1"/>
          <w:lang w:val="en-ZA"/>
        </w:rPr>
      </w:pPr>
      <w:r w:rsidRPr="008B13C5">
        <w:rPr>
          <w:rFonts w:ascii="Arial" w:hAnsi="Arial" w:cs="Arial"/>
          <w:color w:val="000000" w:themeColor="text1"/>
          <w:lang w:val="en-ZA"/>
        </w:rPr>
        <w:t>Country and year of installation: __________________________________________</w:t>
      </w:r>
    </w:p>
    <w:p w14:paraId="5808BAFD" w14:textId="77777777" w:rsidR="00142DAB" w:rsidRPr="008B13C5" w:rsidRDefault="00142DAB" w:rsidP="008B13C5">
      <w:pPr>
        <w:spacing w:line="288" w:lineRule="auto"/>
        <w:rPr>
          <w:rFonts w:ascii="Arial" w:hAnsi="Arial" w:cs="Arial"/>
          <w:color w:val="000000" w:themeColor="text1"/>
          <w:lang w:val="en-ZA"/>
        </w:rPr>
      </w:pPr>
      <w:r w:rsidRPr="008B13C5">
        <w:rPr>
          <w:rFonts w:ascii="Arial" w:hAnsi="Arial" w:cs="Arial"/>
          <w:color w:val="000000" w:themeColor="text1"/>
          <w:lang w:val="en-ZA"/>
        </w:rPr>
        <w:t>Brief description:</w:t>
      </w:r>
    </w:p>
    <w:p w14:paraId="61FA524D" w14:textId="77777777" w:rsidR="00142DAB" w:rsidRPr="008B13C5" w:rsidRDefault="0089469A" w:rsidP="008B13C5">
      <w:pPr>
        <w:spacing w:line="288" w:lineRule="auto"/>
        <w:rPr>
          <w:rFonts w:ascii="Arial" w:hAnsi="Arial" w:cs="Arial"/>
          <w:color w:val="000000" w:themeColor="text1"/>
          <w:lang w:val="en-ZA"/>
        </w:rPr>
      </w:pPr>
      <w:r>
        <w:rPr>
          <w:rFonts w:ascii="Arial" w:hAnsi="Arial" w:cs="Arial"/>
          <w:noProof/>
          <w:color w:val="000000" w:themeColor="text1"/>
          <w:lang w:val="en-ZA"/>
          <w14:ligatures w14:val="standardContextual"/>
        </w:rPr>
        <w:pict w14:anchorId="567D40FE">
          <v:rect id="_x0000_i1036" alt="" style="width:451.15pt;height:.05pt;mso-width-percent:0;mso-height-percent:0;mso-width-percent:0;mso-height-percent:0" o:hrpct="964" o:hrstd="t" o:hr="t" fillcolor="#a0a0a0" stroked="f"/>
        </w:pict>
      </w:r>
    </w:p>
    <w:p w14:paraId="5B343E5F" w14:textId="77777777" w:rsidR="00142DAB" w:rsidRPr="008B13C5" w:rsidRDefault="0089469A" w:rsidP="008B13C5">
      <w:pPr>
        <w:spacing w:line="288" w:lineRule="auto"/>
        <w:rPr>
          <w:rFonts w:ascii="Arial" w:hAnsi="Arial" w:cs="Arial"/>
          <w:color w:val="000000" w:themeColor="text1"/>
          <w:lang w:val="en-ZA"/>
        </w:rPr>
      </w:pPr>
      <w:r>
        <w:rPr>
          <w:rFonts w:ascii="Arial" w:hAnsi="Arial" w:cs="Arial"/>
          <w:noProof/>
          <w:color w:val="000000" w:themeColor="text1"/>
          <w:lang w:val="en-ZA"/>
          <w14:ligatures w14:val="standardContextual"/>
        </w:rPr>
        <w:pict w14:anchorId="7A714F6F">
          <v:rect id="_x0000_i1037" style="width:0;height:1.5pt" o:hrstd="t" o:hr="t" fillcolor="#a0a0a0" stroked="f"/>
        </w:pict>
      </w:r>
    </w:p>
    <w:p w14:paraId="7E4999A6" w14:textId="77777777" w:rsidR="00142DAB" w:rsidRPr="008B13C5" w:rsidRDefault="00142DAB" w:rsidP="008B13C5">
      <w:pPr>
        <w:spacing w:line="288" w:lineRule="auto"/>
        <w:rPr>
          <w:rFonts w:ascii="Arial" w:hAnsi="Arial" w:cs="Arial"/>
          <w:color w:val="000000" w:themeColor="text1"/>
          <w:lang w:val="en-ZA"/>
        </w:rPr>
      </w:pPr>
      <w:r w:rsidRPr="008B13C5">
        <w:rPr>
          <w:rFonts w:ascii="Arial" w:hAnsi="Arial" w:cs="Arial"/>
          <w:color w:val="000000" w:themeColor="text1"/>
          <w:lang w:val="en-ZA"/>
        </w:rPr>
        <w:t>Additional references may be attached.</w:t>
      </w:r>
    </w:p>
    <w:p w14:paraId="2FECF984" w14:textId="77777777" w:rsidR="00142DAB" w:rsidRPr="005D4CF2" w:rsidRDefault="00142DAB" w:rsidP="00142DAB">
      <w:pPr>
        <w:spacing w:line="288" w:lineRule="auto"/>
        <w:jc w:val="both"/>
        <w:rPr>
          <w:rFonts w:ascii="Arial" w:hAnsi="Arial" w:cs="Arial"/>
          <w:b/>
          <w:bCs/>
          <w:lang w:val="en-ZA"/>
        </w:rPr>
        <w:sectPr w:rsidR="00142DAB" w:rsidRPr="005D4CF2" w:rsidSect="00077B84">
          <w:pgSz w:w="11906" w:h="16838"/>
          <w:pgMar w:top="1440" w:right="1440" w:bottom="1440" w:left="1440" w:header="708" w:footer="708" w:gutter="0"/>
          <w:cols w:space="708"/>
          <w:docGrid w:linePitch="360"/>
        </w:sectPr>
      </w:pPr>
    </w:p>
    <w:p w14:paraId="68987F05" w14:textId="77777777" w:rsidR="00142DAB" w:rsidRPr="005D4CF2" w:rsidRDefault="00142DAB" w:rsidP="00142DAB">
      <w:pPr>
        <w:spacing w:line="288" w:lineRule="auto"/>
        <w:jc w:val="both"/>
        <w:rPr>
          <w:rFonts w:ascii="Arial" w:hAnsi="Arial" w:cs="Arial"/>
          <w:b/>
          <w:bCs/>
          <w:lang w:val="en-ZA"/>
        </w:rPr>
      </w:pPr>
      <w:r w:rsidRPr="005D4CF2">
        <w:rPr>
          <w:rFonts w:ascii="Arial" w:hAnsi="Arial" w:cs="Arial"/>
          <w:b/>
          <w:bCs/>
          <w:lang w:val="en-ZA"/>
        </w:rPr>
        <w:lastRenderedPageBreak/>
        <w:t>Part B: Respondent confirmation</w:t>
      </w:r>
    </w:p>
    <w:p w14:paraId="3D4DDD79" w14:textId="77777777" w:rsidR="00142DAB" w:rsidRPr="005D4CF2" w:rsidRDefault="00142DAB" w:rsidP="00142DAB">
      <w:pPr>
        <w:spacing w:line="288" w:lineRule="auto"/>
        <w:jc w:val="both"/>
        <w:rPr>
          <w:rFonts w:ascii="Arial" w:hAnsi="Arial" w:cs="Arial"/>
          <w:lang w:val="en-ZA"/>
        </w:rPr>
      </w:pPr>
      <w:r w:rsidRPr="005D4CF2">
        <w:rPr>
          <w:rFonts w:ascii="Arial" w:hAnsi="Arial" w:cs="Arial"/>
          <w:lang w:val="en-ZA"/>
        </w:rPr>
        <w:t>The respondent confirms that:</w:t>
      </w:r>
    </w:p>
    <w:p w14:paraId="6F36520E" w14:textId="77777777" w:rsidR="00142DAB" w:rsidRPr="005D4CF2" w:rsidRDefault="00142DAB" w:rsidP="00142DAB">
      <w:pPr>
        <w:numPr>
          <w:ilvl w:val="0"/>
          <w:numId w:val="19"/>
        </w:numPr>
        <w:spacing w:line="288" w:lineRule="auto"/>
        <w:jc w:val="both"/>
        <w:rPr>
          <w:rFonts w:ascii="Arial" w:hAnsi="Arial" w:cs="Arial"/>
          <w:lang w:val="en-ZA"/>
        </w:rPr>
      </w:pPr>
      <w:r w:rsidRPr="005D4CF2">
        <w:rPr>
          <w:rFonts w:ascii="Arial" w:hAnsi="Arial" w:cs="Arial"/>
          <w:lang w:val="en-ZA"/>
        </w:rPr>
        <w:t>The information submitted in response to this RFI is accurate to the best of its knowledge.</w:t>
      </w:r>
    </w:p>
    <w:p w14:paraId="11F6E0E5" w14:textId="77777777" w:rsidR="00142DAB" w:rsidRPr="005D4CF2" w:rsidRDefault="00142DAB" w:rsidP="00142DAB">
      <w:pPr>
        <w:numPr>
          <w:ilvl w:val="0"/>
          <w:numId w:val="19"/>
        </w:numPr>
        <w:spacing w:line="288" w:lineRule="auto"/>
        <w:jc w:val="both"/>
        <w:rPr>
          <w:rFonts w:ascii="Arial" w:hAnsi="Arial" w:cs="Arial"/>
          <w:lang w:val="en-ZA"/>
        </w:rPr>
      </w:pPr>
      <w:r w:rsidRPr="005D4CF2">
        <w:rPr>
          <w:rFonts w:ascii="Arial" w:hAnsi="Arial" w:cs="Arial"/>
          <w:lang w:val="en-ZA"/>
        </w:rPr>
        <w:t>The person signing this schedule is authorised to submit the information on behalf of the respondent.</w:t>
      </w:r>
    </w:p>
    <w:p w14:paraId="471E63C5" w14:textId="77777777" w:rsidR="00142DAB" w:rsidRPr="005D4CF2" w:rsidRDefault="00142DAB" w:rsidP="00142DAB">
      <w:pPr>
        <w:numPr>
          <w:ilvl w:val="0"/>
          <w:numId w:val="19"/>
        </w:numPr>
        <w:spacing w:line="288" w:lineRule="auto"/>
        <w:jc w:val="both"/>
        <w:rPr>
          <w:rFonts w:ascii="Arial" w:hAnsi="Arial" w:cs="Arial"/>
          <w:lang w:val="en-ZA"/>
        </w:rPr>
      </w:pPr>
      <w:r w:rsidRPr="005D4CF2">
        <w:rPr>
          <w:rFonts w:ascii="Arial" w:hAnsi="Arial" w:cs="Arial"/>
          <w:lang w:val="en-ZA"/>
        </w:rPr>
        <w:t>The respondent understands that this RFI is issued for market-information and planning purposes only.</w:t>
      </w:r>
    </w:p>
    <w:p w14:paraId="73E64758" w14:textId="77777777" w:rsidR="00142DAB" w:rsidRPr="005D4CF2" w:rsidRDefault="00142DAB" w:rsidP="00142DAB">
      <w:pPr>
        <w:numPr>
          <w:ilvl w:val="0"/>
          <w:numId w:val="19"/>
        </w:numPr>
        <w:spacing w:line="288" w:lineRule="auto"/>
        <w:jc w:val="both"/>
        <w:rPr>
          <w:rFonts w:ascii="Arial" w:hAnsi="Arial" w:cs="Arial"/>
          <w:lang w:val="en-ZA"/>
        </w:rPr>
      </w:pPr>
      <w:r w:rsidRPr="005D4CF2">
        <w:rPr>
          <w:rFonts w:ascii="Arial" w:hAnsi="Arial" w:cs="Arial"/>
          <w:lang w:val="en-ZA"/>
        </w:rPr>
        <w:t>The response does not constitute a bid or proposal and will not result in the award of a contract.</w:t>
      </w:r>
    </w:p>
    <w:p w14:paraId="644BDF72" w14:textId="77777777" w:rsidR="00142DAB" w:rsidRPr="005D4CF2" w:rsidRDefault="00142DAB" w:rsidP="00142DAB">
      <w:pPr>
        <w:numPr>
          <w:ilvl w:val="0"/>
          <w:numId w:val="19"/>
        </w:numPr>
        <w:spacing w:line="288" w:lineRule="auto"/>
        <w:jc w:val="both"/>
        <w:rPr>
          <w:rFonts w:ascii="Arial" w:hAnsi="Arial" w:cs="Arial"/>
          <w:lang w:val="en-ZA"/>
        </w:rPr>
      </w:pPr>
      <w:r w:rsidRPr="005D4CF2">
        <w:rPr>
          <w:rFonts w:ascii="Arial" w:hAnsi="Arial" w:cs="Arial"/>
          <w:lang w:val="en-ZA"/>
        </w:rPr>
        <w:t>Participation in this RFI does not confer an advantage in any future procurement process.</w:t>
      </w:r>
    </w:p>
    <w:p w14:paraId="4DC80895" w14:textId="77777777" w:rsidR="00142DAB" w:rsidRPr="005D4CF2" w:rsidRDefault="00142DAB" w:rsidP="00142DAB">
      <w:pPr>
        <w:numPr>
          <w:ilvl w:val="0"/>
          <w:numId w:val="19"/>
        </w:numPr>
        <w:spacing w:line="288" w:lineRule="auto"/>
        <w:jc w:val="both"/>
        <w:rPr>
          <w:rFonts w:ascii="Arial" w:hAnsi="Arial" w:cs="Arial"/>
          <w:lang w:val="en-ZA"/>
        </w:rPr>
      </w:pPr>
      <w:r w:rsidRPr="005D4CF2">
        <w:rPr>
          <w:rFonts w:ascii="Arial" w:hAnsi="Arial" w:cs="Arial"/>
          <w:lang w:val="en-ZA"/>
        </w:rPr>
        <w:t>SAMRC may contact the respondent to request clarification or further information.</w:t>
      </w:r>
    </w:p>
    <w:p w14:paraId="0DFE12C0" w14:textId="77777777" w:rsidR="00142DAB" w:rsidRPr="005D4CF2" w:rsidRDefault="00142DAB" w:rsidP="00142DAB">
      <w:pPr>
        <w:numPr>
          <w:ilvl w:val="0"/>
          <w:numId w:val="19"/>
        </w:numPr>
        <w:spacing w:line="288" w:lineRule="auto"/>
        <w:jc w:val="both"/>
        <w:rPr>
          <w:rFonts w:ascii="Arial" w:hAnsi="Arial" w:cs="Arial"/>
          <w:lang w:val="en-ZA"/>
        </w:rPr>
      </w:pPr>
      <w:r w:rsidRPr="005D4CF2">
        <w:rPr>
          <w:rFonts w:ascii="Arial" w:hAnsi="Arial" w:cs="Arial"/>
          <w:lang w:val="en-ZA"/>
        </w:rPr>
        <w:t>All costs associated with preparing and submitting the response are borne by the respondent.</w:t>
      </w:r>
    </w:p>
    <w:p w14:paraId="67220253" w14:textId="77777777" w:rsidR="00142DAB" w:rsidRDefault="00142DAB" w:rsidP="00142DAB">
      <w:pPr>
        <w:numPr>
          <w:ilvl w:val="0"/>
          <w:numId w:val="19"/>
        </w:numPr>
        <w:spacing w:line="288" w:lineRule="auto"/>
        <w:jc w:val="both"/>
        <w:rPr>
          <w:rFonts w:ascii="Arial" w:hAnsi="Arial" w:cs="Arial"/>
          <w:lang w:val="en-ZA"/>
        </w:rPr>
      </w:pPr>
      <w:r w:rsidRPr="005D4CF2">
        <w:rPr>
          <w:rFonts w:ascii="Arial" w:hAnsi="Arial" w:cs="Arial"/>
          <w:lang w:val="en-ZA"/>
        </w:rPr>
        <w:t>Any information considered confidential has been clearly identified and the reasons for confidentiality have been stated.</w:t>
      </w:r>
    </w:p>
    <w:p w14:paraId="7F3620AF" w14:textId="77777777" w:rsidR="008B13C5" w:rsidRPr="005D4CF2" w:rsidRDefault="008B13C5" w:rsidP="008B13C5">
      <w:pPr>
        <w:spacing w:line="288" w:lineRule="auto"/>
        <w:ind w:left="720"/>
        <w:jc w:val="both"/>
        <w:rPr>
          <w:rFonts w:ascii="Arial" w:hAnsi="Arial" w:cs="Arial"/>
          <w:lang w:val="en-ZA"/>
        </w:rPr>
      </w:pPr>
    </w:p>
    <w:p w14:paraId="1EC01B4C" w14:textId="77777777" w:rsidR="00142DAB" w:rsidRPr="005D4CF2" w:rsidRDefault="00142DAB" w:rsidP="008B13C5">
      <w:pPr>
        <w:spacing w:line="288" w:lineRule="auto"/>
        <w:rPr>
          <w:rFonts w:ascii="Arial" w:hAnsi="Arial" w:cs="Arial"/>
          <w:lang w:val="en-ZA"/>
        </w:rPr>
      </w:pPr>
      <w:r w:rsidRPr="005D4CF2">
        <w:rPr>
          <w:rFonts w:ascii="Arial" w:hAnsi="Arial" w:cs="Arial"/>
          <w:lang w:val="en-ZA"/>
        </w:rPr>
        <w:t>Name of authorised representative: ________________________________________</w:t>
      </w:r>
    </w:p>
    <w:p w14:paraId="4AE3F0B9" w14:textId="77777777" w:rsidR="00142DAB" w:rsidRPr="005D4CF2" w:rsidRDefault="00142DAB" w:rsidP="008B13C5">
      <w:pPr>
        <w:spacing w:line="288" w:lineRule="auto"/>
        <w:rPr>
          <w:rFonts w:ascii="Arial" w:hAnsi="Arial" w:cs="Arial"/>
          <w:lang w:val="en-ZA"/>
        </w:rPr>
      </w:pPr>
      <w:r w:rsidRPr="005D4CF2">
        <w:rPr>
          <w:rFonts w:ascii="Arial" w:hAnsi="Arial" w:cs="Arial"/>
          <w:lang w:val="en-ZA"/>
        </w:rPr>
        <w:t>Position or designation: __________________________________________________</w:t>
      </w:r>
    </w:p>
    <w:p w14:paraId="2596D94D" w14:textId="77777777" w:rsidR="00142DAB" w:rsidRPr="005D4CF2" w:rsidRDefault="00142DAB" w:rsidP="008B13C5">
      <w:pPr>
        <w:spacing w:line="288" w:lineRule="auto"/>
        <w:rPr>
          <w:rFonts w:ascii="Arial" w:hAnsi="Arial" w:cs="Arial"/>
          <w:lang w:val="en-ZA"/>
        </w:rPr>
      </w:pPr>
      <w:r w:rsidRPr="005D4CF2">
        <w:rPr>
          <w:rFonts w:ascii="Arial" w:hAnsi="Arial" w:cs="Arial"/>
          <w:lang w:val="en-ZA"/>
        </w:rPr>
        <w:t>Signature: ______________________________________________________________</w:t>
      </w:r>
    </w:p>
    <w:p w14:paraId="271B2EA0" w14:textId="77777777" w:rsidR="00142DAB" w:rsidRPr="005D4CF2" w:rsidRDefault="00142DAB" w:rsidP="008B13C5">
      <w:pPr>
        <w:spacing w:line="288" w:lineRule="auto"/>
        <w:rPr>
          <w:rFonts w:ascii="Arial" w:hAnsi="Arial" w:cs="Arial"/>
          <w:lang w:val="en-ZA"/>
        </w:rPr>
      </w:pPr>
      <w:r w:rsidRPr="005D4CF2">
        <w:rPr>
          <w:rFonts w:ascii="Arial" w:hAnsi="Arial" w:cs="Arial"/>
          <w:lang w:val="en-ZA"/>
        </w:rPr>
        <w:t>Date: __________________________________________________________________</w:t>
      </w:r>
    </w:p>
    <w:p w14:paraId="0E8700B2" w14:textId="77777777" w:rsidR="003D63FA" w:rsidRPr="005D4CF2" w:rsidRDefault="003D63FA" w:rsidP="008B13C5">
      <w:pPr>
        <w:spacing w:line="288" w:lineRule="auto"/>
        <w:rPr>
          <w:rFonts w:ascii="Arial" w:hAnsi="Arial" w:cs="Arial"/>
        </w:rPr>
      </w:pPr>
    </w:p>
    <w:p w14:paraId="7A328AF1" w14:textId="77777777" w:rsidR="003D63FA" w:rsidRPr="005D4CF2" w:rsidRDefault="003D63FA" w:rsidP="008B13C5">
      <w:pPr>
        <w:spacing w:line="288" w:lineRule="auto"/>
        <w:rPr>
          <w:rFonts w:ascii="Arial" w:hAnsi="Arial" w:cs="Arial"/>
        </w:rPr>
      </w:pPr>
    </w:p>
    <w:p w14:paraId="04C463E2" w14:textId="77777777" w:rsidR="003D63FA" w:rsidRPr="005D4CF2" w:rsidRDefault="003D63FA" w:rsidP="008B13C5">
      <w:pPr>
        <w:spacing w:line="288" w:lineRule="auto"/>
        <w:rPr>
          <w:rFonts w:ascii="Arial" w:hAnsi="Arial" w:cs="Arial"/>
        </w:rPr>
      </w:pPr>
    </w:p>
    <w:p w14:paraId="6576E003" w14:textId="77777777" w:rsidR="003D63FA" w:rsidRPr="005D4CF2" w:rsidRDefault="003D63FA" w:rsidP="008B13C5">
      <w:pPr>
        <w:spacing w:line="288" w:lineRule="auto"/>
        <w:rPr>
          <w:rFonts w:ascii="Arial" w:hAnsi="Arial" w:cs="Arial"/>
        </w:rPr>
      </w:pPr>
    </w:p>
    <w:p w14:paraId="30D0C76C" w14:textId="77777777" w:rsidR="003D63FA" w:rsidRPr="005D4CF2" w:rsidRDefault="003D63FA" w:rsidP="008B13C5">
      <w:pPr>
        <w:spacing w:line="288" w:lineRule="auto"/>
        <w:rPr>
          <w:rFonts w:ascii="Arial" w:hAnsi="Arial" w:cs="Arial"/>
        </w:rPr>
      </w:pPr>
    </w:p>
    <w:p w14:paraId="220D82B0" w14:textId="77777777" w:rsidR="003D63FA" w:rsidRPr="005D4CF2" w:rsidRDefault="003D63FA" w:rsidP="003D63FA">
      <w:pPr>
        <w:spacing w:line="288" w:lineRule="auto"/>
        <w:jc w:val="both"/>
        <w:rPr>
          <w:rFonts w:ascii="Arial" w:hAnsi="Arial" w:cs="Arial"/>
        </w:rPr>
      </w:pPr>
    </w:p>
    <w:p w14:paraId="0766F4F2" w14:textId="77777777" w:rsidR="003D63FA" w:rsidRPr="005D4CF2" w:rsidRDefault="003D63FA" w:rsidP="003D63FA">
      <w:pPr>
        <w:spacing w:line="288" w:lineRule="auto"/>
        <w:jc w:val="both"/>
        <w:rPr>
          <w:rFonts w:ascii="Arial" w:hAnsi="Arial" w:cs="Arial"/>
        </w:rPr>
      </w:pPr>
    </w:p>
    <w:p w14:paraId="2C57A5F3" w14:textId="77777777" w:rsidR="003D63FA" w:rsidRPr="005D4CF2" w:rsidRDefault="003D63FA" w:rsidP="003D63FA">
      <w:pPr>
        <w:spacing w:line="288" w:lineRule="auto"/>
        <w:jc w:val="both"/>
        <w:rPr>
          <w:rFonts w:ascii="Arial" w:hAnsi="Arial" w:cs="Arial"/>
        </w:rPr>
      </w:pPr>
    </w:p>
    <w:p w14:paraId="6A236F8B" w14:textId="77777777" w:rsidR="003D63FA" w:rsidRPr="005D4CF2" w:rsidRDefault="003D63FA" w:rsidP="003D63FA">
      <w:pPr>
        <w:spacing w:line="288" w:lineRule="auto"/>
        <w:jc w:val="both"/>
        <w:rPr>
          <w:rFonts w:ascii="Arial" w:hAnsi="Arial" w:cs="Arial"/>
        </w:rPr>
      </w:pPr>
    </w:p>
    <w:p w14:paraId="742C510E" w14:textId="77777777" w:rsidR="003D63FA" w:rsidRPr="005D4CF2" w:rsidRDefault="003D63FA" w:rsidP="003D63FA">
      <w:pPr>
        <w:spacing w:line="288" w:lineRule="auto"/>
        <w:jc w:val="both"/>
        <w:rPr>
          <w:rFonts w:ascii="Arial" w:hAnsi="Arial" w:cs="Arial"/>
        </w:rPr>
      </w:pPr>
    </w:p>
    <w:p w14:paraId="606E3ED6" w14:textId="77777777" w:rsidR="003D63FA" w:rsidRPr="005D4CF2" w:rsidRDefault="003D63FA" w:rsidP="003D63FA">
      <w:pPr>
        <w:spacing w:line="288" w:lineRule="auto"/>
        <w:jc w:val="both"/>
        <w:rPr>
          <w:rFonts w:ascii="Arial" w:hAnsi="Arial" w:cs="Arial"/>
        </w:rPr>
      </w:pPr>
    </w:p>
    <w:p w14:paraId="499B0A22" w14:textId="77777777" w:rsidR="003D63FA" w:rsidRPr="005D4CF2" w:rsidRDefault="003D63FA" w:rsidP="003D63FA">
      <w:pPr>
        <w:spacing w:line="288" w:lineRule="auto"/>
        <w:jc w:val="both"/>
        <w:rPr>
          <w:rFonts w:ascii="Arial" w:hAnsi="Arial" w:cs="Arial"/>
        </w:rPr>
      </w:pPr>
    </w:p>
    <w:p w14:paraId="0C98C9E9" w14:textId="77777777" w:rsidR="003D63FA" w:rsidRPr="005D4CF2" w:rsidRDefault="003D63FA" w:rsidP="003D63FA">
      <w:pPr>
        <w:spacing w:line="288" w:lineRule="auto"/>
        <w:jc w:val="both"/>
        <w:rPr>
          <w:rFonts w:ascii="Arial" w:hAnsi="Arial" w:cs="Arial"/>
        </w:rPr>
      </w:pPr>
    </w:p>
    <w:p w14:paraId="035C3A6F" w14:textId="77777777" w:rsidR="003D63FA" w:rsidRPr="005D4CF2" w:rsidRDefault="003D63FA" w:rsidP="003D63FA">
      <w:pPr>
        <w:spacing w:line="288" w:lineRule="auto"/>
        <w:jc w:val="both"/>
        <w:rPr>
          <w:rFonts w:ascii="Arial" w:hAnsi="Arial" w:cs="Arial"/>
        </w:rPr>
      </w:pPr>
    </w:p>
    <w:p w14:paraId="36B64DE4" w14:textId="77777777" w:rsidR="003D63FA" w:rsidRPr="005D4CF2" w:rsidRDefault="003D63FA" w:rsidP="003D63FA">
      <w:pPr>
        <w:spacing w:line="288" w:lineRule="auto"/>
        <w:jc w:val="both"/>
        <w:rPr>
          <w:rFonts w:ascii="Arial" w:hAnsi="Arial" w:cs="Arial"/>
        </w:rPr>
      </w:pPr>
    </w:p>
    <w:p w14:paraId="33857778" w14:textId="77777777" w:rsidR="00DE3C68" w:rsidRPr="005D4CF2" w:rsidRDefault="00DE3C68" w:rsidP="005B4869">
      <w:pPr>
        <w:spacing w:line="288" w:lineRule="auto"/>
        <w:jc w:val="both"/>
        <w:rPr>
          <w:rFonts w:ascii="Arial" w:hAnsi="Arial" w:cs="Arial"/>
          <w:color w:val="FF0000"/>
        </w:rPr>
      </w:pPr>
    </w:p>
    <w:p w14:paraId="043960C4" w14:textId="7C13CB47" w:rsidR="00210E0A" w:rsidRPr="005D4CF2" w:rsidRDefault="00E714AD" w:rsidP="005D4CF2">
      <w:pPr>
        <w:pStyle w:val="Heading2"/>
        <w:rPr>
          <w:b w:val="0"/>
          <w:bCs w:val="0"/>
        </w:rPr>
      </w:pPr>
      <w:bookmarkStart w:id="10" w:name="_Toc240467459"/>
      <w:r w:rsidRPr="00E714AD">
        <w:t>Objectives of the RFI</w:t>
      </w:r>
      <w:bookmarkEnd w:id="10"/>
      <w:r w:rsidR="0049111E" w:rsidRPr="005D4CF2">
        <w:t xml:space="preserve"> </w:t>
      </w:r>
    </w:p>
    <w:p w14:paraId="2EAD5207" w14:textId="77777777" w:rsidR="003E60BE" w:rsidRPr="003E60BE" w:rsidRDefault="003E60BE" w:rsidP="003E60BE">
      <w:pPr>
        <w:ind w:left="397" w:hanging="227"/>
        <w:rPr>
          <w:rFonts w:ascii="Arial" w:hAnsi="Arial" w:cs="Arial"/>
        </w:rPr>
      </w:pPr>
      <w:r w:rsidRPr="003E60BE">
        <w:rPr>
          <w:rFonts w:ascii="Arial" w:hAnsi="Arial" w:cs="Arial"/>
        </w:rPr>
        <w:t>Evaluate supplier experience in research and institutional repository environments.</w:t>
      </w:r>
    </w:p>
    <w:p w14:paraId="4A30A897" w14:textId="77777777" w:rsidR="003E60BE" w:rsidRPr="003E60BE" w:rsidRDefault="003E60BE" w:rsidP="003E60BE">
      <w:pPr>
        <w:ind w:left="397" w:hanging="227"/>
        <w:rPr>
          <w:rFonts w:ascii="Arial" w:hAnsi="Arial" w:cs="Arial"/>
        </w:rPr>
      </w:pPr>
      <w:r w:rsidRPr="003E60BE">
        <w:rPr>
          <w:rFonts w:ascii="Arial" w:hAnsi="Arial" w:cs="Arial"/>
        </w:rPr>
        <w:t>•  Understand available repository technologies and deployment models.</w:t>
      </w:r>
    </w:p>
    <w:p w14:paraId="47C07EB9" w14:textId="77777777" w:rsidR="003E60BE" w:rsidRPr="003E60BE" w:rsidRDefault="003E60BE" w:rsidP="003E60BE">
      <w:pPr>
        <w:ind w:left="397" w:hanging="227"/>
        <w:rPr>
          <w:rFonts w:ascii="Arial" w:hAnsi="Arial" w:cs="Arial"/>
        </w:rPr>
      </w:pPr>
      <w:r w:rsidRPr="003E60BE">
        <w:rPr>
          <w:rFonts w:ascii="Arial" w:hAnsi="Arial" w:cs="Arial"/>
        </w:rPr>
        <w:t>•  Assess functional, technical, security and integration capabilities.</w:t>
      </w:r>
    </w:p>
    <w:p w14:paraId="3ECA5F31" w14:textId="77777777" w:rsidR="003E60BE" w:rsidRPr="003E60BE" w:rsidRDefault="003E60BE" w:rsidP="003E60BE">
      <w:pPr>
        <w:ind w:left="397" w:hanging="227"/>
        <w:rPr>
          <w:rFonts w:ascii="Arial" w:hAnsi="Arial" w:cs="Arial"/>
        </w:rPr>
      </w:pPr>
      <w:r w:rsidRPr="003E60BE">
        <w:rPr>
          <w:rFonts w:ascii="Arial" w:hAnsi="Arial" w:cs="Arial"/>
        </w:rPr>
        <w:t>•  Understand implementation, migration, training, support and maintenance requirements.</w:t>
      </w:r>
    </w:p>
    <w:p w14:paraId="74B2A86C" w14:textId="77777777" w:rsidR="003E60BE" w:rsidRPr="003E60BE" w:rsidRDefault="003E60BE" w:rsidP="003E60BE">
      <w:pPr>
        <w:ind w:left="397" w:hanging="227"/>
        <w:rPr>
          <w:rFonts w:ascii="Arial" w:hAnsi="Arial" w:cs="Arial"/>
        </w:rPr>
      </w:pPr>
      <w:r w:rsidRPr="003E60BE">
        <w:rPr>
          <w:rFonts w:ascii="Arial" w:hAnsi="Arial" w:cs="Arial"/>
        </w:rPr>
        <w:t>•  Identify licensing, hosting and indicative costing models.</w:t>
      </w:r>
    </w:p>
    <w:p w14:paraId="04F43E56" w14:textId="77777777" w:rsidR="003E60BE" w:rsidRPr="003E60BE" w:rsidRDefault="003E60BE" w:rsidP="003E60BE">
      <w:pPr>
        <w:ind w:left="397" w:hanging="227"/>
        <w:rPr>
          <w:rFonts w:ascii="Arial" w:hAnsi="Arial" w:cs="Arial"/>
        </w:rPr>
      </w:pPr>
      <w:r w:rsidRPr="003E60BE">
        <w:rPr>
          <w:rFonts w:ascii="Arial" w:hAnsi="Arial" w:cs="Arial"/>
        </w:rPr>
        <w:t>•  Gather information on industry best practices, emerging trends, risks and opportunities.</w:t>
      </w:r>
    </w:p>
    <w:p w14:paraId="2908098A" w14:textId="77777777" w:rsidR="003E60BE" w:rsidRPr="003E60BE" w:rsidRDefault="003E60BE" w:rsidP="003E60BE">
      <w:pPr>
        <w:ind w:left="397" w:hanging="227"/>
        <w:rPr>
          <w:rFonts w:ascii="Arial" w:hAnsi="Arial" w:cs="Arial"/>
        </w:rPr>
      </w:pPr>
      <w:r w:rsidRPr="003E60BE">
        <w:rPr>
          <w:rFonts w:ascii="Arial" w:hAnsi="Arial" w:cs="Arial"/>
        </w:rPr>
        <w:t>•  Inform future procurement specifications and the most appropriate procurement approach.</w:t>
      </w:r>
    </w:p>
    <w:p w14:paraId="0CDC811E" w14:textId="77777777" w:rsidR="00E16FB0" w:rsidRPr="005D4CF2" w:rsidRDefault="00E16FB0" w:rsidP="005B4869">
      <w:pPr>
        <w:pStyle w:val="ListBullet"/>
        <w:numPr>
          <w:ilvl w:val="0"/>
          <w:numId w:val="0"/>
        </w:numPr>
        <w:jc w:val="both"/>
        <w:rPr>
          <w:rFonts w:ascii="Arial" w:hAnsi="Arial" w:cs="Arial"/>
          <w:sz w:val="24"/>
          <w:szCs w:val="24"/>
        </w:rPr>
      </w:pPr>
    </w:p>
    <w:p w14:paraId="76F049BD" w14:textId="46BB63CA" w:rsidR="00D47093" w:rsidRPr="005D4CF2" w:rsidRDefault="001114AA" w:rsidP="005D4CF2">
      <w:pPr>
        <w:pStyle w:val="Heading2"/>
        <w:rPr>
          <w:b w:val="0"/>
          <w:bCs w:val="0"/>
        </w:rPr>
      </w:pPr>
      <w:bookmarkStart w:id="11" w:name="_Toc240467460"/>
      <w:r>
        <w:t>Scope of Work</w:t>
      </w:r>
      <w:bookmarkEnd w:id="11"/>
    </w:p>
    <w:p w14:paraId="1B453EB6" w14:textId="776C3F7F" w:rsidR="006C28D3" w:rsidRPr="005D4CF2" w:rsidRDefault="007315FE" w:rsidP="005D4CF2">
      <w:pPr>
        <w:pStyle w:val="Heading3"/>
        <w:rPr>
          <w:rFonts w:ascii="Arial" w:hAnsi="Arial" w:cs="Arial"/>
          <w:b/>
          <w:bCs/>
          <w:sz w:val="24"/>
          <w:szCs w:val="24"/>
        </w:rPr>
      </w:pPr>
      <w:bookmarkStart w:id="12" w:name="_Toc240467461"/>
      <w:r>
        <w:rPr>
          <w:rFonts w:ascii="Arial" w:hAnsi="Arial" w:cs="Arial"/>
          <w:b/>
          <w:bCs/>
          <w:sz w:val="24"/>
          <w:szCs w:val="24"/>
        </w:rPr>
        <w:t>Repository Platform</w:t>
      </w:r>
      <w:bookmarkEnd w:id="12"/>
    </w:p>
    <w:p w14:paraId="03968A23" w14:textId="77777777" w:rsidR="00F25FDE" w:rsidRPr="00F25FDE" w:rsidRDefault="00F25FDE" w:rsidP="00F25FDE">
      <w:pPr>
        <w:rPr>
          <w:rFonts w:ascii="Arial" w:hAnsi="Arial" w:cs="Arial"/>
        </w:rPr>
      </w:pPr>
      <w:r w:rsidRPr="00F25FDE">
        <w:rPr>
          <w:rFonts w:ascii="Arial" w:hAnsi="Arial" w:cs="Arial"/>
        </w:rPr>
        <w:t>Service providers should provide details on:</w:t>
      </w:r>
    </w:p>
    <w:p w14:paraId="413E04E8" w14:textId="77777777" w:rsidR="00F25FDE" w:rsidRPr="00F25FDE" w:rsidRDefault="00F25FDE" w:rsidP="00F25FDE">
      <w:pPr>
        <w:ind w:left="397" w:hanging="227"/>
        <w:rPr>
          <w:rFonts w:ascii="Arial" w:hAnsi="Arial" w:cs="Arial"/>
        </w:rPr>
      </w:pPr>
      <w:r w:rsidRPr="00F25FDE">
        <w:rPr>
          <w:rFonts w:ascii="Arial" w:hAnsi="Arial" w:cs="Arial"/>
        </w:rPr>
        <w:t>•  Platform name, vendor and current version.</w:t>
      </w:r>
    </w:p>
    <w:p w14:paraId="034F07DC" w14:textId="77777777" w:rsidR="00F25FDE" w:rsidRPr="00F25FDE" w:rsidRDefault="00F25FDE" w:rsidP="00F25FDE">
      <w:pPr>
        <w:ind w:left="397" w:hanging="227"/>
        <w:rPr>
          <w:rFonts w:ascii="Arial" w:hAnsi="Arial" w:cs="Arial"/>
        </w:rPr>
      </w:pPr>
      <w:r w:rsidRPr="00F25FDE">
        <w:rPr>
          <w:rFonts w:ascii="Arial" w:hAnsi="Arial" w:cs="Arial"/>
        </w:rPr>
        <w:t>•  Deployment model, including Cloud, SaaS, On-Premises or Hybrid.</w:t>
      </w:r>
    </w:p>
    <w:p w14:paraId="09ED32A8" w14:textId="77777777" w:rsidR="00F25FDE" w:rsidRPr="00F25FDE" w:rsidRDefault="00F25FDE" w:rsidP="00F25FDE">
      <w:pPr>
        <w:ind w:left="397" w:hanging="227"/>
        <w:rPr>
          <w:rFonts w:ascii="Arial" w:hAnsi="Arial" w:cs="Arial"/>
        </w:rPr>
      </w:pPr>
      <w:r w:rsidRPr="00F25FDE">
        <w:rPr>
          <w:rFonts w:ascii="Arial" w:hAnsi="Arial" w:cs="Arial"/>
        </w:rPr>
        <w:t>•  Open-source, proprietary or subscription licensing model.</w:t>
      </w:r>
    </w:p>
    <w:p w14:paraId="6BBCFF31" w14:textId="77777777" w:rsidR="00F25FDE" w:rsidRPr="00F25FDE" w:rsidRDefault="00F25FDE" w:rsidP="00F25FDE">
      <w:pPr>
        <w:ind w:left="397" w:hanging="227"/>
        <w:rPr>
          <w:rFonts w:ascii="Arial" w:hAnsi="Arial" w:cs="Arial"/>
        </w:rPr>
      </w:pPr>
      <w:r w:rsidRPr="00F25FDE">
        <w:rPr>
          <w:rFonts w:ascii="Arial" w:hAnsi="Arial" w:cs="Arial"/>
        </w:rPr>
        <w:t>•  Solution architecture and infrastructure requirements.</w:t>
      </w:r>
    </w:p>
    <w:p w14:paraId="4C96F96B" w14:textId="77777777" w:rsidR="00F25FDE" w:rsidRPr="00F25FDE" w:rsidRDefault="00F25FDE" w:rsidP="00F25FDE">
      <w:pPr>
        <w:ind w:left="397" w:hanging="227"/>
        <w:rPr>
          <w:rFonts w:ascii="Arial" w:hAnsi="Arial" w:cs="Arial"/>
        </w:rPr>
      </w:pPr>
      <w:r w:rsidRPr="00F25FDE">
        <w:rPr>
          <w:rFonts w:ascii="Arial" w:hAnsi="Arial" w:cs="Arial"/>
        </w:rPr>
        <w:t>•  Product roadmap, release cycle and upgrade approach.</w:t>
      </w:r>
    </w:p>
    <w:p w14:paraId="56EB6DE3" w14:textId="77777777" w:rsidR="00F25FDE" w:rsidRPr="00F25FDE" w:rsidRDefault="00F25FDE" w:rsidP="00F25FDE">
      <w:pPr>
        <w:ind w:left="397" w:hanging="227"/>
        <w:rPr>
          <w:rFonts w:ascii="Arial" w:hAnsi="Arial" w:cs="Arial"/>
        </w:rPr>
      </w:pPr>
      <w:r w:rsidRPr="00F25FDE">
        <w:rPr>
          <w:rFonts w:ascii="Arial" w:hAnsi="Arial" w:cs="Arial"/>
        </w:rPr>
        <w:t>•  Typical implementation timelines and resource requirements.</w:t>
      </w:r>
    </w:p>
    <w:p w14:paraId="20E38C83" w14:textId="77777777" w:rsidR="00F25FDE" w:rsidRPr="00F25FDE" w:rsidRDefault="00F25FDE" w:rsidP="00F25FDE">
      <w:pPr>
        <w:ind w:left="397" w:hanging="227"/>
        <w:rPr>
          <w:rFonts w:ascii="Arial" w:hAnsi="Arial" w:cs="Arial"/>
        </w:rPr>
      </w:pPr>
      <w:r w:rsidRPr="00F25FDE">
        <w:rPr>
          <w:rFonts w:ascii="Arial" w:hAnsi="Arial" w:cs="Arial"/>
        </w:rPr>
        <w:t xml:space="preserve">•  Available hosting, </w:t>
      </w:r>
      <w:proofErr w:type="gramStart"/>
      <w:r w:rsidRPr="00F25FDE">
        <w:rPr>
          <w:rFonts w:ascii="Arial" w:hAnsi="Arial" w:cs="Arial"/>
        </w:rPr>
        <w:t>managed-service</w:t>
      </w:r>
      <w:proofErr w:type="gramEnd"/>
      <w:r w:rsidRPr="00F25FDE">
        <w:rPr>
          <w:rFonts w:ascii="Arial" w:hAnsi="Arial" w:cs="Arial"/>
        </w:rPr>
        <w:t xml:space="preserve"> and customer-managed options.</w:t>
      </w:r>
    </w:p>
    <w:p w14:paraId="54923868" w14:textId="77777777" w:rsidR="00F25FDE" w:rsidRPr="00F25FDE" w:rsidRDefault="00F25FDE" w:rsidP="00F25FDE">
      <w:pPr>
        <w:ind w:left="397" w:hanging="227"/>
        <w:rPr>
          <w:rFonts w:ascii="Arial" w:hAnsi="Arial" w:cs="Arial"/>
        </w:rPr>
      </w:pPr>
      <w:r w:rsidRPr="00F25FDE">
        <w:rPr>
          <w:rFonts w:ascii="Arial" w:hAnsi="Arial" w:cs="Arial"/>
        </w:rPr>
        <w:t>•  Data portability, exit arrangements and continued access to institutional content.</w:t>
      </w:r>
    </w:p>
    <w:p w14:paraId="2F64E588" w14:textId="457BC500" w:rsidR="003D63FA" w:rsidRPr="005D4CF2" w:rsidRDefault="00034A46" w:rsidP="005D4CF2">
      <w:pPr>
        <w:pStyle w:val="Heading3"/>
        <w:rPr>
          <w:rFonts w:ascii="Arial" w:hAnsi="Arial" w:cs="Arial"/>
          <w:b/>
          <w:bCs/>
          <w:sz w:val="24"/>
          <w:szCs w:val="24"/>
        </w:rPr>
      </w:pPr>
      <w:bookmarkStart w:id="13" w:name="_Toc240467462"/>
      <w:r>
        <w:rPr>
          <w:rFonts w:ascii="Arial" w:hAnsi="Arial" w:cs="Arial"/>
          <w:b/>
          <w:bCs/>
          <w:sz w:val="24"/>
          <w:szCs w:val="24"/>
        </w:rPr>
        <w:t>Functional Requirements</w:t>
      </w:r>
      <w:bookmarkEnd w:id="13"/>
    </w:p>
    <w:p w14:paraId="0ECF6179" w14:textId="658E17BE" w:rsidR="001C54BA" w:rsidRDefault="001C54BA" w:rsidP="001C54BA">
      <w:pPr>
        <w:pStyle w:val="ListBullet"/>
        <w:numPr>
          <w:ilvl w:val="0"/>
          <w:numId w:val="0"/>
        </w:numPr>
        <w:jc w:val="both"/>
        <w:rPr>
          <w:rFonts w:ascii="Arial" w:hAnsi="Arial" w:cs="Arial"/>
          <w:sz w:val="24"/>
          <w:szCs w:val="24"/>
        </w:rPr>
      </w:pPr>
      <w:r w:rsidRPr="001C54BA">
        <w:rPr>
          <w:rFonts w:ascii="Arial" w:hAnsi="Arial" w:cs="Arial"/>
          <w:sz w:val="24"/>
          <w:szCs w:val="24"/>
        </w:rPr>
        <w:t xml:space="preserve">Indicate whether the proposed solution supports the following functionality. Where functionality requires configuration, </w:t>
      </w:r>
      <w:proofErr w:type="spellStart"/>
      <w:r w:rsidRPr="001C54BA">
        <w:rPr>
          <w:rFonts w:ascii="Arial" w:hAnsi="Arial" w:cs="Arial"/>
          <w:sz w:val="24"/>
          <w:szCs w:val="24"/>
        </w:rPr>
        <w:t>customisation</w:t>
      </w:r>
      <w:proofErr w:type="spellEnd"/>
      <w:r w:rsidRPr="001C54BA">
        <w:rPr>
          <w:rFonts w:ascii="Arial" w:hAnsi="Arial" w:cs="Arial"/>
          <w:sz w:val="24"/>
          <w:szCs w:val="24"/>
        </w:rPr>
        <w:t xml:space="preserve">, a third-party product or an additional cost, provide details in the </w:t>
      </w:r>
      <w:proofErr w:type="gramStart"/>
      <w:r w:rsidRPr="001C54BA">
        <w:rPr>
          <w:rFonts w:ascii="Arial" w:hAnsi="Arial" w:cs="Arial"/>
          <w:sz w:val="24"/>
          <w:szCs w:val="24"/>
        </w:rPr>
        <w:t>comments</w:t>
      </w:r>
      <w:proofErr w:type="gramEnd"/>
      <w:r w:rsidRPr="001C54BA">
        <w:rPr>
          <w:rFonts w:ascii="Arial" w:hAnsi="Arial" w:cs="Arial"/>
          <w:sz w:val="24"/>
          <w:szCs w:val="24"/>
        </w:rPr>
        <w:t xml:space="preserve"> column.</w:t>
      </w:r>
    </w:p>
    <w:tbl>
      <w:tblPr>
        <w:tblStyle w:val="TableGrid"/>
        <w:tblW w:w="0" w:type="auto"/>
        <w:tblLook w:val="04A0" w:firstRow="1" w:lastRow="0" w:firstColumn="1" w:lastColumn="0" w:noHBand="0" w:noVBand="1"/>
      </w:tblPr>
      <w:tblGrid>
        <w:gridCol w:w="2438"/>
        <w:gridCol w:w="2089"/>
        <w:gridCol w:w="2231"/>
        <w:gridCol w:w="2258"/>
      </w:tblGrid>
      <w:tr w:rsidR="00CF196D" w:rsidRPr="00CF196D" w14:paraId="763B988A" w14:textId="77777777" w:rsidTr="00FD2B5D">
        <w:trPr>
          <w:cantSplit/>
          <w:tblHeader/>
        </w:trPr>
        <w:tc>
          <w:tcPr>
            <w:tcW w:w="2515" w:type="dxa"/>
            <w:shd w:val="clear" w:color="auto" w:fill="D9E2F3"/>
          </w:tcPr>
          <w:p w14:paraId="04A5EB6B"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b/>
                <w:kern w:val="2"/>
                <w14:ligatures w14:val="standardContextual"/>
              </w:rPr>
              <w:t>Required Functionality</w:t>
            </w:r>
          </w:p>
        </w:tc>
        <w:tc>
          <w:tcPr>
            <w:tcW w:w="2160" w:type="dxa"/>
            <w:shd w:val="clear" w:color="auto" w:fill="D9E2F3"/>
          </w:tcPr>
          <w:p w14:paraId="6C452BAE"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b/>
                <w:kern w:val="2"/>
                <w14:ligatures w14:val="standardContextual"/>
              </w:rPr>
              <w:t>Supported / Not Supported</w:t>
            </w:r>
          </w:p>
        </w:tc>
        <w:tc>
          <w:tcPr>
            <w:tcW w:w="2337" w:type="dxa"/>
            <w:shd w:val="clear" w:color="auto" w:fill="D9E2F3"/>
          </w:tcPr>
          <w:p w14:paraId="34A99AD0"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b/>
                <w:kern w:val="2"/>
                <w14:ligatures w14:val="standardContextual"/>
              </w:rPr>
              <w:t>Solution Brand / Model</w:t>
            </w:r>
          </w:p>
        </w:tc>
        <w:tc>
          <w:tcPr>
            <w:tcW w:w="2338" w:type="dxa"/>
            <w:shd w:val="clear" w:color="auto" w:fill="D9E2F3"/>
          </w:tcPr>
          <w:p w14:paraId="69A4E6EA"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b/>
                <w:kern w:val="2"/>
                <w14:ligatures w14:val="standardContextual"/>
              </w:rPr>
              <w:t>Comments</w:t>
            </w:r>
          </w:p>
        </w:tc>
      </w:tr>
      <w:tr w:rsidR="00CF196D" w:rsidRPr="00CF196D" w14:paraId="5FED0F86" w14:textId="77777777" w:rsidTr="00FD2B5D">
        <w:trPr>
          <w:cantSplit/>
        </w:trPr>
        <w:tc>
          <w:tcPr>
            <w:tcW w:w="2515" w:type="dxa"/>
          </w:tcPr>
          <w:p w14:paraId="6757D7CC"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Self-submission workflow</w:t>
            </w:r>
          </w:p>
        </w:tc>
        <w:tc>
          <w:tcPr>
            <w:tcW w:w="2160" w:type="dxa"/>
          </w:tcPr>
          <w:p w14:paraId="2FFE9C14"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55B6857A"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562B8DD5"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0CCACE64" w14:textId="77777777" w:rsidTr="00FD2B5D">
        <w:trPr>
          <w:cantSplit/>
        </w:trPr>
        <w:tc>
          <w:tcPr>
            <w:tcW w:w="2515" w:type="dxa"/>
          </w:tcPr>
          <w:p w14:paraId="24797E25"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Configurable submission forms</w:t>
            </w:r>
          </w:p>
        </w:tc>
        <w:tc>
          <w:tcPr>
            <w:tcW w:w="2160" w:type="dxa"/>
          </w:tcPr>
          <w:p w14:paraId="63E90B95"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7E6E5188"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693AB8A7"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13888E0A" w14:textId="77777777" w:rsidTr="00FD2B5D">
        <w:trPr>
          <w:cantSplit/>
        </w:trPr>
        <w:tc>
          <w:tcPr>
            <w:tcW w:w="2515" w:type="dxa"/>
          </w:tcPr>
          <w:p w14:paraId="5B5C7F22"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Multi-stage workflow approvals</w:t>
            </w:r>
          </w:p>
        </w:tc>
        <w:tc>
          <w:tcPr>
            <w:tcW w:w="2160" w:type="dxa"/>
          </w:tcPr>
          <w:p w14:paraId="06862D06"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6479E158"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32C6E694"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3AADE3F3" w14:textId="77777777" w:rsidTr="00FD2B5D">
        <w:trPr>
          <w:cantSplit/>
        </w:trPr>
        <w:tc>
          <w:tcPr>
            <w:tcW w:w="2515" w:type="dxa"/>
          </w:tcPr>
          <w:p w14:paraId="78BDDA0A"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Role-based access and permissions</w:t>
            </w:r>
          </w:p>
        </w:tc>
        <w:tc>
          <w:tcPr>
            <w:tcW w:w="2160" w:type="dxa"/>
          </w:tcPr>
          <w:p w14:paraId="2662AB9E"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325E9B26"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7272D6F8"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36118229" w14:textId="77777777" w:rsidTr="00FD2B5D">
        <w:trPr>
          <w:cantSplit/>
        </w:trPr>
        <w:tc>
          <w:tcPr>
            <w:tcW w:w="2515" w:type="dxa"/>
          </w:tcPr>
          <w:p w14:paraId="3C0EC4DC"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lastRenderedPageBreak/>
              <w:t>Metadata schema configuration</w:t>
            </w:r>
          </w:p>
        </w:tc>
        <w:tc>
          <w:tcPr>
            <w:tcW w:w="2160" w:type="dxa"/>
          </w:tcPr>
          <w:p w14:paraId="1DA2EEC3"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0EAE6338"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53210D8B"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04D15822" w14:textId="77777777" w:rsidTr="00FD2B5D">
        <w:trPr>
          <w:cantSplit/>
        </w:trPr>
        <w:tc>
          <w:tcPr>
            <w:tcW w:w="2515" w:type="dxa"/>
          </w:tcPr>
          <w:p w14:paraId="58BB319D"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Dublin Core and Qualified Dublin Core</w:t>
            </w:r>
          </w:p>
        </w:tc>
        <w:tc>
          <w:tcPr>
            <w:tcW w:w="2160" w:type="dxa"/>
          </w:tcPr>
          <w:p w14:paraId="206B4242"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4DD998DF"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2FCA7403"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12489B18" w14:textId="77777777" w:rsidTr="00FD2B5D">
        <w:trPr>
          <w:cantSplit/>
        </w:trPr>
        <w:tc>
          <w:tcPr>
            <w:tcW w:w="2515" w:type="dxa"/>
          </w:tcPr>
          <w:p w14:paraId="6E2EB6F0"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OAI-PMH harvesting</w:t>
            </w:r>
          </w:p>
        </w:tc>
        <w:tc>
          <w:tcPr>
            <w:tcW w:w="2160" w:type="dxa"/>
          </w:tcPr>
          <w:p w14:paraId="112D03EF"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06FCAD49"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26908B9C"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3ACD8B02" w14:textId="77777777" w:rsidTr="00FD2B5D">
        <w:trPr>
          <w:cantSplit/>
        </w:trPr>
        <w:tc>
          <w:tcPr>
            <w:tcW w:w="2515" w:type="dxa"/>
          </w:tcPr>
          <w:p w14:paraId="06729CC6"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Batch import and export</w:t>
            </w:r>
          </w:p>
        </w:tc>
        <w:tc>
          <w:tcPr>
            <w:tcW w:w="2160" w:type="dxa"/>
          </w:tcPr>
          <w:p w14:paraId="75F4FC1E"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527900D6"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0721E7FD"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7A111261" w14:textId="77777777" w:rsidTr="00FD2B5D">
        <w:trPr>
          <w:cantSplit/>
        </w:trPr>
        <w:tc>
          <w:tcPr>
            <w:tcW w:w="2515" w:type="dxa"/>
          </w:tcPr>
          <w:p w14:paraId="7A5AAB1B"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 xml:space="preserve">RIS and </w:t>
            </w:r>
            <w:proofErr w:type="spellStart"/>
            <w:r w:rsidRPr="00CF196D">
              <w:rPr>
                <w:rFonts w:asciiTheme="minorHAnsi" w:eastAsiaTheme="minorHAnsi" w:hAnsiTheme="minorHAnsi" w:cstheme="minorBidi"/>
                <w:kern w:val="2"/>
                <w14:ligatures w14:val="standardContextual"/>
              </w:rPr>
              <w:t>BibTeX</w:t>
            </w:r>
            <w:proofErr w:type="spellEnd"/>
            <w:r w:rsidRPr="00CF196D">
              <w:rPr>
                <w:rFonts w:asciiTheme="minorHAnsi" w:eastAsiaTheme="minorHAnsi" w:hAnsiTheme="minorHAnsi" w:cstheme="minorBidi"/>
                <w:kern w:val="2"/>
                <w14:ligatures w14:val="standardContextual"/>
              </w:rPr>
              <w:t xml:space="preserve"> imports</w:t>
            </w:r>
          </w:p>
        </w:tc>
        <w:tc>
          <w:tcPr>
            <w:tcW w:w="2160" w:type="dxa"/>
          </w:tcPr>
          <w:p w14:paraId="036333C8"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0FC634A2"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41DDEE70"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1D79C98D" w14:textId="77777777" w:rsidTr="00FD2B5D">
        <w:trPr>
          <w:cantSplit/>
        </w:trPr>
        <w:tc>
          <w:tcPr>
            <w:tcW w:w="2515" w:type="dxa"/>
          </w:tcPr>
          <w:p w14:paraId="7BFB0F51"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Full-text indexing and search</w:t>
            </w:r>
          </w:p>
        </w:tc>
        <w:tc>
          <w:tcPr>
            <w:tcW w:w="2160" w:type="dxa"/>
          </w:tcPr>
          <w:p w14:paraId="69878ED5"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107F7DB0"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06058988"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75B3C0A1" w14:textId="77777777" w:rsidTr="00FD2B5D">
        <w:trPr>
          <w:cantSplit/>
        </w:trPr>
        <w:tc>
          <w:tcPr>
            <w:tcW w:w="2515" w:type="dxa"/>
          </w:tcPr>
          <w:p w14:paraId="6435E0F7"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Faceted browse and discovery</w:t>
            </w:r>
          </w:p>
        </w:tc>
        <w:tc>
          <w:tcPr>
            <w:tcW w:w="2160" w:type="dxa"/>
          </w:tcPr>
          <w:p w14:paraId="02044D29"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7A10C0CF"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6FC1B7C4"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0474C70C" w14:textId="77777777" w:rsidTr="00FD2B5D">
        <w:trPr>
          <w:cantSplit/>
        </w:trPr>
        <w:tc>
          <w:tcPr>
            <w:tcW w:w="2515" w:type="dxa"/>
          </w:tcPr>
          <w:p w14:paraId="0BF1C605"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Embargo and license management</w:t>
            </w:r>
          </w:p>
        </w:tc>
        <w:tc>
          <w:tcPr>
            <w:tcW w:w="2160" w:type="dxa"/>
          </w:tcPr>
          <w:p w14:paraId="55466616"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08C743A5"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5F7AC8C3"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70B1AFA7" w14:textId="77777777" w:rsidTr="00FD2B5D">
        <w:trPr>
          <w:cantSplit/>
        </w:trPr>
        <w:tc>
          <w:tcPr>
            <w:tcW w:w="2515" w:type="dxa"/>
          </w:tcPr>
          <w:p w14:paraId="0F04C18C"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Persistent identifiers, including Handle or DOI</w:t>
            </w:r>
          </w:p>
        </w:tc>
        <w:tc>
          <w:tcPr>
            <w:tcW w:w="2160" w:type="dxa"/>
          </w:tcPr>
          <w:p w14:paraId="4481D573"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43E68275"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7D2788A2"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7352F5AD" w14:textId="77777777" w:rsidTr="00FD2B5D">
        <w:trPr>
          <w:cantSplit/>
        </w:trPr>
        <w:tc>
          <w:tcPr>
            <w:tcW w:w="2515" w:type="dxa"/>
          </w:tcPr>
          <w:p w14:paraId="6BAC7CCC"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ORCID integration</w:t>
            </w:r>
          </w:p>
        </w:tc>
        <w:tc>
          <w:tcPr>
            <w:tcW w:w="2160" w:type="dxa"/>
          </w:tcPr>
          <w:p w14:paraId="533C83F0"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539E6255"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7E2F300A"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7BCEB065" w14:textId="77777777" w:rsidTr="00FD2B5D">
        <w:trPr>
          <w:cantSplit/>
        </w:trPr>
        <w:tc>
          <w:tcPr>
            <w:tcW w:w="2515" w:type="dxa"/>
          </w:tcPr>
          <w:p w14:paraId="50A7EC67" w14:textId="77777777" w:rsidR="00CF196D" w:rsidRPr="00CF196D" w:rsidRDefault="00CF196D" w:rsidP="00CF196D">
            <w:pPr>
              <w:rPr>
                <w:rFonts w:asciiTheme="minorHAnsi" w:eastAsiaTheme="minorHAnsi" w:hAnsiTheme="minorHAnsi" w:cstheme="minorBidi"/>
                <w:kern w:val="2"/>
                <w14:ligatures w14:val="standardContextual"/>
              </w:rPr>
            </w:pPr>
            <w:proofErr w:type="gramStart"/>
            <w:r w:rsidRPr="00CF196D">
              <w:rPr>
                <w:rFonts w:asciiTheme="minorHAnsi" w:eastAsiaTheme="minorHAnsi" w:hAnsiTheme="minorHAnsi" w:cstheme="minorBidi"/>
                <w:kern w:val="2"/>
                <w14:ligatures w14:val="standardContextual"/>
              </w:rPr>
              <w:t>Usage</w:t>
            </w:r>
            <w:proofErr w:type="gramEnd"/>
            <w:r w:rsidRPr="00CF196D">
              <w:rPr>
                <w:rFonts w:asciiTheme="minorHAnsi" w:eastAsiaTheme="minorHAnsi" w:hAnsiTheme="minorHAnsi" w:cstheme="minorBidi"/>
                <w:kern w:val="2"/>
                <w14:ligatures w14:val="standardContextual"/>
              </w:rPr>
              <w:t xml:space="preserve"> statistics and analytics</w:t>
            </w:r>
          </w:p>
        </w:tc>
        <w:tc>
          <w:tcPr>
            <w:tcW w:w="2160" w:type="dxa"/>
          </w:tcPr>
          <w:p w14:paraId="5524FD50"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0716D45C"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11DD8F49"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7589ECA3" w14:textId="77777777" w:rsidTr="00FD2B5D">
        <w:trPr>
          <w:cantSplit/>
        </w:trPr>
        <w:tc>
          <w:tcPr>
            <w:tcW w:w="2515" w:type="dxa"/>
          </w:tcPr>
          <w:p w14:paraId="4351FA78"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Research reporting and dashboards</w:t>
            </w:r>
          </w:p>
        </w:tc>
        <w:tc>
          <w:tcPr>
            <w:tcW w:w="2160" w:type="dxa"/>
          </w:tcPr>
          <w:p w14:paraId="3B029719"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6D6B7B30"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4F61C9DC"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7E75EC9D" w14:textId="77777777" w:rsidTr="00FD2B5D">
        <w:trPr>
          <w:cantSplit/>
        </w:trPr>
        <w:tc>
          <w:tcPr>
            <w:tcW w:w="2515" w:type="dxa"/>
          </w:tcPr>
          <w:p w14:paraId="474822C0"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Open Access support</w:t>
            </w:r>
          </w:p>
        </w:tc>
        <w:tc>
          <w:tcPr>
            <w:tcW w:w="2160" w:type="dxa"/>
          </w:tcPr>
          <w:p w14:paraId="3569EB34"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3B71005C"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7927946C"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3C671B69" w14:textId="77777777" w:rsidTr="00FD2B5D">
        <w:trPr>
          <w:cantSplit/>
        </w:trPr>
        <w:tc>
          <w:tcPr>
            <w:tcW w:w="2515" w:type="dxa"/>
          </w:tcPr>
          <w:p w14:paraId="0D034D22"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FAIR principles support</w:t>
            </w:r>
          </w:p>
        </w:tc>
        <w:tc>
          <w:tcPr>
            <w:tcW w:w="2160" w:type="dxa"/>
          </w:tcPr>
          <w:p w14:paraId="52B2BBD6"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2DDCDA35"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0CABF873"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74B3B603" w14:textId="77777777" w:rsidTr="00FD2B5D">
        <w:trPr>
          <w:cantSplit/>
        </w:trPr>
        <w:tc>
          <w:tcPr>
            <w:tcW w:w="2515" w:type="dxa"/>
          </w:tcPr>
          <w:p w14:paraId="5A93577F"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Digital preservation and checksum validation</w:t>
            </w:r>
          </w:p>
        </w:tc>
        <w:tc>
          <w:tcPr>
            <w:tcW w:w="2160" w:type="dxa"/>
          </w:tcPr>
          <w:p w14:paraId="6190807F"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7F9E6E69"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7BFEB005"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6F41BCB9" w14:textId="77777777" w:rsidTr="00FD2B5D">
        <w:trPr>
          <w:cantSplit/>
        </w:trPr>
        <w:tc>
          <w:tcPr>
            <w:tcW w:w="2515" w:type="dxa"/>
          </w:tcPr>
          <w:p w14:paraId="2D5A7738"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Versioning and audit trails</w:t>
            </w:r>
          </w:p>
        </w:tc>
        <w:tc>
          <w:tcPr>
            <w:tcW w:w="2160" w:type="dxa"/>
          </w:tcPr>
          <w:p w14:paraId="029C6901"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4574EDAE"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31CF0D65"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35E29B56" w14:textId="77777777" w:rsidTr="00FD2B5D">
        <w:trPr>
          <w:cantSplit/>
        </w:trPr>
        <w:tc>
          <w:tcPr>
            <w:tcW w:w="2515" w:type="dxa"/>
          </w:tcPr>
          <w:p w14:paraId="47F1E7AA"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SDG or thematic tagging</w:t>
            </w:r>
          </w:p>
        </w:tc>
        <w:tc>
          <w:tcPr>
            <w:tcW w:w="2160" w:type="dxa"/>
          </w:tcPr>
          <w:p w14:paraId="2651324F"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1403DA77"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72E0D1EE"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42A203CE" w14:textId="77777777" w:rsidTr="00FD2B5D">
        <w:trPr>
          <w:cantSplit/>
        </w:trPr>
        <w:tc>
          <w:tcPr>
            <w:tcW w:w="2515" w:type="dxa"/>
          </w:tcPr>
          <w:p w14:paraId="516E0018"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Responsive and accessible interface</w:t>
            </w:r>
          </w:p>
        </w:tc>
        <w:tc>
          <w:tcPr>
            <w:tcW w:w="2160" w:type="dxa"/>
          </w:tcPr>
          <w:p w14:paraId="040667FF"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04D05BDC"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4860BF91"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204DE6F1" w14:textId="77777777" w:rsidTr="00FD2B5D">
        <w:trPr>
          <w:cantSplit/>
        </w:trPr>
        <w:tc>
          <w:tcPr>
            <w:tcW w:w="2515" w:type="dxa"/>
          </w:tcPr>
          <w:p w14:paraId="5C78BF6A"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API and web-service access</w:t>
            </w:r>
          </w:p>
        </w:tc>
        <w:tc>
          <w:tcPr>
            <w:tcW w:w="2160" w:type="dxa"/>
          </w:tcPr>
          <w:p w14:paraId="1F542D96"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7B65926E"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02AF75FC"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1B339225" w14:textId="77777777" w:rsidTr="00FD2B5D">
        <w:trPr>
          <w:cantSplit/>
        </w:trPr>
        <w:tc>
          <w:tcPr>
            <w:tcW w:w="2515" w:type="dxa"/>
          </w:tcPr>
          <w:p w14:paraId="67A16D57"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t>Bulk metadata editing and quality control</w:t>
            </w:r>
          </w:p>
        </w:tc>
        <w:tc>
          <w:tcPr>
            <w:tcW w:w="2160" w:type="dxa"/>
          </w:tcPr>
          <w:p w14:paraId="36EC7F84"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29E4CDC9"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49B761E6" w14:textId="77777777" w:rsidR="00CF196D" w:rsidRPr="00CF196D" w:rsidRDefault="00CF196D" w:rsidP="00CF196D">
            <w:pPr>
              <w:rPr>
                <w:rFonts w:asciiTheme="minorHAnsi" w:eastAsiaTheme="minorHAnsi" w:hAnsiTheme="minorHAnsi" w:cstheme="minorBidi"/>
                <w:kern w:val="2"/>
                <w14:ligatures w14:val="standardContextual"/>
              </w:rPr>
            </w:pPr>
          </w:p>
        </w:tc>
      </w:tr>
      <w:tr w:rsidR="00CF196D" w:rsidRPr="00CF196D" w14:paraId="7A48114B" w14:textId="77777777" w:rsidTr="00FD2B5D">
        <w:trPr>
          <w:cantSplit/>
        </w:trPr>
        <w:tc>
          <w:tcPr>
            <w:tcW w:w="2515" w:type="dxa"/>
          </w:tcPr>
          <w:p w14:paraId="247A43E6" w14:textId="77777777" w:rsidR="00CF196D" w:rsidRPr="00CF196D" w:rsidRDefault="00CF196D" w:rsidP="00CF196D">
            <w:pPr>
              <w:rPr>
                <w:rFonts w:asciiTheme="minorHAnsi" w:eastAsiaTheme="minorHAnsi" w:hAnsiTheme="minorHAnsi" w:cstheme="minorBidi"/>
                <w:kern w:val="2"/>
                <w14:ligatures w14:val="standardContextual"/>
              </w:rPr>
            </w:pPr>
            <w:r w:rsidRPr="00CF196D">
              <w:rPr>
                <w:rFonts w:asciiTheme="minorHAnsi" w:eastAsiaTheme="minorHAnsi" w:hAnsiTheme="minorHAnsi" w:cstheme="minorBidi"/>
                <w:kern w:val="2"/>
                <w14:ligatures w14:val="standardContextual"/>
              </w:rPr>
              <w:lastRenderedPageBreak/>
              <w:t>Custom branding and theming</w:t>
            </w:r>
          </w:p>
        </w:tc>
        <w:tc>
          <w:tcPr>
            <w:tcW w:w="2160" w:type="dxa"/>
          </w:tcPr>
          <w:p w14:paraId="018B99B6"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7" w:type="dxa"/>
          </w:tcPr>
          <w:p w14:paraId="639495B6" w14:textId="77777777" w:rsidR="00CF196D" w:rsidRPr="00CF196D" w:rsidRDefault="00CF196D" w:rsidP="00CF196D">
            <w:pPr>
              <w:rPr>
                <w:rFonts w:asciiTheme="minorHAnsi" w:eastAsiaTheme="minorHAnsi" w:hAnsiTheme="minorHAnsi" w:cstheme="minorBidi"/>
                <w:kern w:val="2"/>
                <w14:ligatures w14:val="standardContextual"/>
              </w:rPr>
            </w:pPr>
          </w:p>
        </w:tc>
        <w:tc>
          <w:tcPr>
            <w:tcW w:w="2338" w:type="dxa"/>
          </w:tcPr>
          <w:p w14:paraId="5640429B" w14:textId="77777777" w:rsidR="00CF196D" w:rsidRPr="00CF196D" w:rsidRDefault="00CF196D" w:rsidP="00CF196D">
            <w:pPr>
              <w:rPr>
                <w:rFonts w:asciiTheme="minorHAnsi" w:eastAsiaTheme="minorHAnsi" w:hAnsiTheme="minorHAnsi" w:cstheme="minorBidi"/>
                <w:kern w:val="2"/>
                <w14:ligatures w14:val="standardContextual"/>
              </w:rPr>
            </w:pPr>
          </w:p>
        </w:tc>
      </w:tr>
    </w:tbl>
    <w:p w14:paraId="5EAA0DA5" w14:textId="1543D3A5" w:rsidR="002B6FEA" w:rsidRPr="005D4CF2" w:rsidRDefault="002B6FEA" w:rsidP="005B4869">
      <w:pPr>
        <w:pStyle w:val="ListBullet"/>
        <w:numPr>
          <w:ilvl w:val="0"/>
          <w:numId w:val="0"/>
        </w:numPr>
        <w:jc w:val="both"/>
        <w:rPr>
          <w:rFonts w:ascii="Arial" w:hAnsi="Arial" w:cs="Arial"/>
          <w:sz w:val="24"/>
          <w:szCs w:val="24"/>
        </w:rPr>
      </w:pPr>
    </w:p>
    <w:p w14:paraId="1906B5C6" w14:textId="2E3A052C" w:rsidR="009432AC" w:rsidRPr="005D4CF2" w:rsidRDefault="00F204D6" w:rsidP="005D4CF2">
      <w:pPr>
        <w:pStyle w:val="Heading2"/>
        <w:rPr>
          <w:b w:val="0"/>
          <w:bCs w:val="0"/>
        </w:rPr>
      </w:pPr>
      <w:bookmarkStart w:id="14" w:name="_Toc240467463"/>
      <w:r>
        <w:t>Technical Req</w:t>
      </w:r>
      <w:r w:rsidR="008730AA">
        <w:t>uirements</w:t>
      </w:r>
      <w:bookmarkEnd w:id="14"/>
    </w:p>
    <w:p w14:paraId="11BFDEA5" w14:textId="5132E550" w:rsidR="0094426F" w:rsidRPr="005D4CF2" w:rsidRDefault="00DE3C68" w:rsidP="005B4869">
      <w:pPr>
        <w:spacing w:line="288" w:lineRule="auto"/>
        <w:jc w:val="both"/>
        <w:rPr>
          <w:rFonts w:ascii="Arial" w:hAnsi="Arial" w:cs="Arial"/>
        </w:rPr>
      </w:pPr>
      <w:r w:rsidRPr="005D4CF2">
        <w:rPr>
          <w:rFonts w:ascii="Arial" w:hAnsi="Arial" w:cs="Arial"/>
        </w:rPr>
        <w:t xml:space="preserve">Respondents are requested to provide </w:t>
      </w:r>
      <w:r w:rsidR="008730AA">
        <w:rPr>
          <w:rFonts w:ascii="Arial" w:hAnsi="Arial" w:cs="Arial"/>
        </w:rPr>
        <w:t>technical requirements</w:t>
      </w:r>
      <w:r w:rsidRPr="005D4CF2">
        <w:rPr>
          <w:rFonts w:ascii="Arial" w:hAnsi="Arial" w:cs="Arial"/>
        </w:rPr>
        <w:t xml:space="preserve"> under the following headings:</w:t>
      </w:r>
    </w:p>
    <w:p w14:paraId="163B01D4" w14:textId="77777777" w:rsidR="00DE3C68" w:rsidRPr="005D4CF2" w:rsidRDefault="00DE3C68" w:rsidP="005B4869">
      <w:pPr>
        <w:spacing w:line="288" w:lineRule="auto"/>
        <w:jc w:val="both"/>
        <w:rPr>
          <w:rFonts w:ascii="Arial" w:hAnsi="Arial" w:cs="Arial"/>
        </w:rPr>
      </w:pPr>
    </w:p>
    <w:p w14:paraId="274031D0" w14:textId="24699044" w:rsidR="003D63FA" w:rsidRPr="005D4CF2" w:rsidRDefault="009E40E0" w:rsidP="005D4CF2">
      <w:pPr>
        <w:pStyle w:val="Heading3"/>
        <w:rPr>
          <w:rFonts w:ascii="Arial" w:hAnsi="Arial" w:cs="Arial"/>
          <w:b/>
          <w:bCs/>
          <w:sz w:val="24"/>
          <w:szCs w:val="24"/>
        </w:rPr>
      </w:pPr>
      <w:bookmarkStart w:id="15" w:name="_Toc240467464"/>
      <w:r w:rsidRPr="009E40E0">
        <w:rPr>
          <w:rFonts w:ascii="Arial" w:hAnsi="Arial" w:cs="Arial"/>
          <w:b/>
          <w:bCs/>
          <w:sz w:val="24"/>
          <w:szCs w:val="24"/>
        </w:rPr>
        <w:t>Infrastructure</w:t>
      </w:r>
      <w:bookmarkEnd w:id="15"/>
    </w:p>
    <w:p w14:paraId="40293A0A" w14:textId="77777777" w:rsidR="0003760A" w:rsidRPr="0003760A" w:rsidRDefault="0003760A" w:rsidP="0003760A">
      <w:pPr>
        <w:pStyle w:val="ListBullet"/>
        <w:numPr>
          <w:ilvl w:val="0"/>
          <w:numId w:val="0"/>
        </w:numPr>
        <w:jc w:val="both"/>
        <w:rPr>
          <w:rFonts w:ascii="Arial" w:hAnsi="Arial" w:cs="Arial"/>
          <w:sz w:val="24"/>
          <w:szCs w:val="24"/>
        </w:rPr>
      </w:pPr>
      <w:r w:rsidRPr="0003760A">
        <w:rPr>
          <w:rFonts w:ascii="Arial" w:hAnsi="Arial" w:cs="Arial"/>
          <w:sz w:val="24"/>
          <w:szCs w:val="24"/>
        </w:rPr>
        <w:t>•  Architecture overview and infrastructure requirements.</w:t>
      </w:r>
    </w:p>
    <w:p w14:paraId="08A456A5" w14:textId="77777777" w:rsidR="0003760A" w:rsidRPr="0003760A" w:rsidRDefault="0003760A" w:rsidP="0003760A">
      <w:pPr>
        <w:pStyle w:val="ListBullet"/>
        <w:numPr>
          <w:ilvl w:val="0"/>
          <w:numId w:val="0"/>
        </w:numPr>
        <w:jc w:val="both"/>
        <w:rPr>
          <w:rFonts w:ascii="Arial" w:hAnsi="Arial" w:cs="Arial"/>
          <w:sz w:val="24"/>
          <w:szCs w:val="24"/>
        </w:rPr>
      </w:pPr>
      <w:r w:rsidRPr="0003760A">
        <w:rPr>
          <w:rFonts w:ascii="Arial" w:hAnsi="Arial" w:cs="Arial"/>
          <w:sz w:val="24"/>
          <w:szCs w:val="24"/>
        </w:rPr>
        <w:t>•  Supported operating systems, databases and cloud platforms.</w:t>
      </w:r>
    </w:p>
    <w:p w14:paraId="239CB695" w14:textId="77777777" w:rsidR="0003760A" w:rsidRPr="0003760A" w:rsidRDefault="0003760A" w:rsidP="0003760A">
      <w:pPr>
        <w:pStyle w:val="ListBullet"/>
        <w:numPr>
          <w:ilvl w:val="0"/>
          <w:numId w:val="0"/>
        </w:numPr>
        <w:jc w:val="both"/>
        <w:rPr>
          <w:rFonts w:ascii="Arial" w:hAnsi="Arial" w:cs="Arial"/>
          <w:sz w:val="24"/>
          <w:szCs w:val="24"/>
        </w:rPr>
      </w:pPr>
      <w:r w:rsidRPr="0003760A">
        <w:rPr>
          <w:rFonts w:ascii="Arial" w:hAnsi="Arial" w:cs="Arial"/>
          <w:sz w:val="24"/>
          <w:szCs w:val="24"/>
        </w:rPr>
        <w:t>•  Hosting regions, data residency and scalability options.</w:t>
      </w:r>
    </w:p>
    <w:p w14:paraId="4E154646" w14:textId="77777777" w:rsidR="0003760A" w:rsidRPr="0003760A" w:rsidRDefault="0003760A" w:rsidP="0003760A">
      <w:pPr>
        <w:pStyle w:val="ListBullet"/>
        <w:numPr>
          <w:ilvl w:val="0"/>
          <w:numId w:val="0"/>
        </w:numPr>
        <w:jc w:val="both"/>
        <w:rPr>
          <w:rFonts w:ascii="Arial" w:hAnsi="Arial" w:cs="Arial"/>
          <w:sz w:val="24"/>
          <w:szCs w:val="24"/>
        </w:rPr>
      </w:pPr>
      <w:r w:rsidRPr="0003760A">
        <w:rPr>
          <w:rFonts w:ascii="Arial" w:hAnsi="Arial" w:cs="Arial"/>
          <w:sz w:val="24"/>
          <w:szCs w:val="24"/>
        </w:rPr>
        <w:t>•  Storage, performance, availability and monitoring requirements.</w:t>
      </w:r>
    </w:p>
    <w:p w14:paraId="54523069" w14:textId="2135C499" w:rsidR="0049111E" w:rsidRPr="005D4CF2" w:rsidRDefault="0003760A" w:rsidP="0003760A">
      <w:pPr>
        <w:pStyle w:val="ListBullet"/>
        <w:numPr>
          <w:ilvl w:val="0"/>
          <w:numId w:val="0"/>
        </w:numPr>
        <w:spacing w:after="0"/>
        <w:jc w:val="both"/>
        <w:rPr>
          <w:rFonts w:ascii="Arial" w:hAnsi="Arial" w:cs="Arial"/>
          <w:sz w:val="24"/>
          <w:szCs w:val="24"/>
        </w:rPr>
      </w:pPr>
      <w:r w:rsidRPr="0003760A">
        <w:rPr>
          <w:rFonts w:ascii="Arial" w:hAnsi="Arial" w:cs="Arial"/>
          <w:sz w:val="24"/>
          <w:szCs w:val="24"/>
        </w:rPr>
        <w:t>•  Backup, restoration, disaster recovery and business continuity arrangements.</w:t>
      </w:r>
    </w:p>
    <w:p w14:paraId="4B1A32D9" w14:textId="3A9D74F7" w:rsidR="003D63FA" w:rsidRPr="005D4CF2" w:rsidRDefault="0003760A" w:rsidP="005D4CF2">
      <w:pPr>
        <w:pStyle w:val="Heading3"/>
        <w:rPr>
          <w:rFonts w:ascii="Arial" w:hAnsi="Arial" w:cs="Arial"/>
          <w:b/>
          <w:bCs/>
          <w:sz w:val="24"/>
          <w:szCs w:val="24"/>
        </w:rPr>
      </w:pPr>
      <w:bookmarkStart w:id="16" w:name="_Toc240467465"/>
      <w:r>
        <w:rPr>
          <w:rFonts w:ascii="Arial" w:hAnsi="Arial" w:cs="Arial"/>
          <w:b/>
          <w:bCs/>
          <w:sz w:val="24"/>
          <w:szCs w:val="24"/>
        </w:rPr>
        <w:t>Security</w:t>
      </w:r>
      <w:bookmarkEnd w:id="16"/>
    </w:p>
    <w:p w14:paraId="664550BB" w14:textId="77777777" w:rsidR="00921A0F" w:rsidRPr="00921A0F" w:rsidRDefault="00921A0F" w:rsidP="00921A0F">
      <w:pPr>
        <w:pStyle w:val="ListBullet"/>
        <w:numPr>
          <w:ilvl w:val="0"/>
          <w:numId w:val="0"/>
        </w:numPr>
        <w:jc w:val="both"/>
        <w:rPr>
          <w:rFonts w:ascii="Arial" w:hAnsi="Arial" w:cs="Arial"/>
          <w:sz w:val="24"/>
          <w:szCs w:val="24"/>
        </w:rPr>
      </w:pPr>
      <w:r w:rsidRPr="00921A0F">
        <w:rPr>
          <w:rFonts w:ascii="Arial" w:hAnsi="Arial" w:cs="Arial"/>
          <w:sz w:val="24"/>
          <w:szCs w:val="24"/>
        </w:rPr>
        <w:t>•  Encryption in transit and at rest.</w:t>
      </w:r>
    </w:p>
    <w:p w14:paraId="0C370535" w14:textId="77777777" w:rsidR="00921A0F" w:rsidRPr="00921A0F" w:rsidRDefault="00921A0F" w:rsidP="00921A0F">
      <w:pPr>
        <w:pStyle w:val="ListBullet"/>
        <w:numPr>
          <w:ilvl w:val="0"/>
          <w:numId w:val="0"/>
        </w:numPr>
        <w:jc w:val="both"/>
        <w:rPr>
          <w:rFonts w:ascii="Arial" w:hAnsi="Arial" w:cs="Arial"/>
          <w:sz w:val="24"/>
          <w:szCs w:val="24"/>
        </w:rPr>
      </w:pPr>
      <w:r w:rsidRPr="00921A0F">
        <w:rPr>
          <w:rFonts w:ascii="Arial" w:hAnsi="Arial" w:cs="Arial"/>
          <w:sz w:val="24"/>
          <w:szCs w:val="24"/>
        </w:rPr>
        <w:t>•  Role-based access control and audit logging.</w:t>
      </w:r>
    </w:p>
    <w:p w14:paraId="35CF6B9E" w14:textId="77777777" w:rsidR="00921A0F" w:rsidRPr="00921A0F" w:rsidRDefault="00921A0F" w:rsidP="00921A0F">
      <w:pPr>
        <w:pStyle w:val="ListBullet"/>
        <w:numPr>
          <w:ilvl w:val="0"/>
          <w:numId w:val="0"/>
        </w:numPr>
        <w:jc w:val="both"/>
        <w:rPr>
          <w:rFonts w:ascii="Arial" w:hAnsi="Arial" w:cs="Arial"/>
          <w:sz w:val="24"/>
          <w:szCs w:val="24"/>
        </w:rPr>
      </w:pPr>
      <w:r w:rsidRPr="00921A0F">
        <w:rPr>
          <w:rFonts w:ascii="Arial" w:hAnsi="Arial" w:cs="Arial"/>
          <w:sz w:val="24"/>
          <w:szCs w:val="24"/>
        </w:rPr>
        <w:t>•  Single Sign-On and multi-factor authentication compatibility.</w:t>
      </w:r>
    </w:p>
    <w:p w14:paraId="71604A10" w14:textId="77777777" w:rsidR="00921A0F" w:rsidRPr="00921A0F" w:rsidRDefault="00921A0F" w:rsidP="00921A0F">
      <w:pPr>
        <w:pStyle w:val="ListBullet"/>
        <w:numPr>
          <w:ilvl w:val="0"/>
          <w:numId w:val="0"/>
        </w:numPr>
        <w:jc w:val="both"/>
        <w:rPr>
          <w:rFonts w:ascii="Arial" w:hAnsi="Arial" w:cs="Arial"/>
          <w:sz w:val="24"/>
          <w:szCs w:val="24"/>
        </w:rPr>
      </w:pPr>
      <w:r w:rsidRPr="00921A0F">
        <w:rPr>
          <w:rFonts w:ascii="Arial" w:hAnsi="Arial" w:cs="Arial"/>
          <w:sz w:val="24"/>
          <w:szCs w:val="24"/>
        </w:rPr>
        <w:t>•  Security patching, vulnerability management and incident notification.</w:t>
      </w:r>
    </w:p>
    <w:p w14:paraId="16063476" w14:textId="77777777" w:rsidR="00921A0F" w:rsidRPr="00921A0F" w:rsidRDefault="00921A0F" w:rsidP="00921A0F">
      <w:pPr>
        <w:pStyle w:val="ListBullet"/>
        <w:numPr>
          <w:ilvl w:val="0"/>
          <w:numId w:val="0"/>
        </w:numPr>
        <w:jc w:val="both"/>
        <w:rPr>
          <w:rFonts w:ascii="Arial" w:hAnsi="Arial" w:cs="Arial"/>
          <w:sz w:val="24"/>
          <w:szCs w:val="24"/>
        </w:rPr>
      </w:pPr>
      <w:r w:rsidRPr="00921A0F">
        <w:rPr>
          <w:rFonts w:ascii="Arial" w:hAnsi="Arial" w:cs="Arial"/>
          <w:sz w:val="24"/>
          <w:szCs w:val="24"/>
        </w:rPr>
        <w:t>•  Privacy, data retention and secure deletion controls.</w:t>
      </w:r>
    </w:p>
    <w:p w14:paraId="1DFF11B8" w14:textId="07175508" w:rsidR="006B5C47" w:rsidRPr="005D4CF2" w:rsidRDefault="00921A0F" w:rsidP="00921A0F">
      <w:pPr>
        <w:pStyle w:val="ListBullet"/>
        <w:numPr>
          <w:ilvl w:val="0"/>
          <w:numId w:val="0"/>
        </w:numPr>
        <w:spacing w:after="0"/>
        <w:jc w:val="both"/>
        <w:rPr>
          <w:rFonts w:ascii="Arial" w:hAnsi="Arial" w:cs="Arial"/>
          <w:sz w:val="24"/>
          <w:szCs w:val="24"/>
        </w:rPr>
      </w:pPr>
      <w:r w:rsidRPr="00921A0F">
        <w:rPr>
          <w:rFonts w:ascii="Arial" w:hAnsi="Arial" w:cs="Arial"/>
          <w:sz w:val="24"/>
          <w:szCs w:val="24"/>
        </w:rPr>
        <w:t>•  Applicable security assurance, standards or certifications.</w:t>
      </w:r>
    </w:p>
    <w:p w14:paraId="3A8DACA9" w14:textId="3667A7ED" w:rsidR="003D63FA" w:rsidRPr="005D4CF2" w:rsidRDefault="00582A74" w:rsidP="005D4CF2">
      <w:pPr>
        <w:pStyle w:val="Heading3"/>
        <w:rPr>
          <w:rFonts w:ascii="Arial" w:hAnsi="Arial" w:cs="Arial"/>
          <w:b/>
          <w:bCs/>
          <w:sz w:val="24"/>
          <w:szCs w:val="24"/>
        </w:rPr>
      </w:pPr>
      <w:bookmarkStart w:id="17" w:name="_Toc240467466"/>
      <w:r>
        <w:rPr>
          <w:rFonts w:ascii="Arial" w:hAnsi="Arial" w:cs="Arial"/>
          <w:b/>
          <w:bCs/>
          <w:sz w:val="24"/>
          <w:szCs w:val="24"/>
        </w:rPr>
        <w:t>Integrated</w:t>
      </w:r>
      <w:r w:rsidR="00C95B0C">
        <w:rPr>
          <w:rFonts w:ascii="Arial" w:hAnsi="Arial" w:cs="Arial"/>
          <w:b/>
          <w:bCs/>
          <w:sz w:val="24"/>
          <w:szCs w:val="24"/>
        </w:rPr>
        <w:t xml:space="preserve"> </w:t>
      </w:r>
      <w:r>
        <w:rPr>
          <w:rFonts w:ascii="Arial" w:hAnsi="Arial" w:cs="Arial"/>
          <w:b/>
          <w:bCs/>
          <w:sz w:val="24"/>
          <w:szCs w:val="24"/>
        </w:rPr>
        <w:t>Capabilities</w:t>
      </w:r>
      <w:bookmarkEnd w:id="17"/>
    </w:p>
    <w:p w14:paraId="50E60CB6" w14:textId="77777777" w:rsidR="00BD6391" w:rsidRDefault="00F9127C" w:rsidP="00F9127C">
      <w:pPr>
        <w:pStyle w:val="ListBullet"/>
        <w:numPr>
          <w:ilvl w:val="0"/>
          <w:numId w:val="0"/>
        </w:numPr>
        <w:jc w:val="both"/>
        <w:rPr>
          <w:rFonts w:ascii="Arial" w:hAnsi="Arial" w:cs="Arial"/>
          <w:sz w:val="24"/>
          <w:szCs w:val="24"/>
        </w:rPr>
      </w:pPr>
      <w:r w:rsidRPr="00F9127C">
        <w:rPr>
          <w:rFonts w:ascii="Arial" w:hAnsi="Arial" w:cs="Arial"/>
          <w:sz w:val="24"/>
          <w:szCs w:val="24"/>
        </w:rPr>
        <w:t>•  Microsoft Entra ID or Active Directory authentication.</w:t>
      </w:r>
    </w:p>
    <w:p w14:paraId="2E842930" w14:textId="7A0FF2E4" w:rsidR="00F474DB" w:rsidRPr="00F474DB" w:rsidRDefault="00F474DB" w:rsidP="00F9127C">
      <w:pPr>
        <w:pStyle w:val="ListBullet"/>
        <w:numPr>
          <w:ilvl w:val="0"/>
          <w:numId w:val="0"/>
        </w:numPr>
        <w:jc w:val="both"/>
        <w:rPr>
          <w:rFonts w:ascii="Arial" w:hAnsi="Arial" w:cs="Arial"/>
          <w:sz w:val="24"/>
          <w:szCs w:val="24"/>
        </w:rPr>
      </w:pPr>
      <w:r w:rsidRPr="00F474DB">
        <w:rPr>
          <w:rFonts w:ascii="Arial" w:hAnsi="Arial" w:cs="Arial"/>
          <w:sz w:val="24"/>
          <w:szCs w:val="24"/>
        </w:rPr>
        <w:t>•  Institutional Single Sign-On.</w:t>
      </w:r>
    </w:p>
    <w:p w14:paraId="1F2CE617" w14:textId="77777777" w:rsidR="00F474DB" w:rsidRPr="00F474DB" w:rsidRDefault="00F474DB" w:rsidP="00F9127C">
      <w:pPr>
        <w:pStyle w:val="ListBullet"/>
        <w:numPr>
          <w:ilvl w:val="0"/>
          <w:numId w:val="0"/>
        </w:numPr>
        <w:jc w:val="both"/>
        <w:rPr>
          <w:rFonts w:ascii="Arial" w:hAnsi="Arial" w:cs="Arial"/>
          <w:sz w:val="24"/>
          <w:szCs w:val="24"/>
        </w:rPr>
      </w:pPr>
      <w:r w:rsidRPr="00F474DB">
        <w:rPr>
          <w:rFonts w:ascii="Arial" w:hAnsi="Arial" w:cs="Arial"/>
          <w:sz w:val="24"/>
          <w:szCs w:val="24"/>
        </w:rPr>
        <w:t>•  Research information management or CRIS platforms.</w:t>
      </w:r>
    </w:p>
    <w:p w14:paraId="1883B70E" w14:textId="77777777" w:rsidR="00F474DB" w:rsidRPr="00F474DB" w:rsidRDefault="00F474DB" w:rsidP="00F9127C">
      <w:pPr>
        <w:pStyle w:val="ListBullet"/>
        <w:numPr>
          <w:ilvl w:val="0"/>
          <w:numId w:val="0"/>
        </w:numPr>
        <w:jc w:val="both"/>
        <w:rPr>
          <w:rFonts w:ascii="Arial" w:hAnsi="Arial" w:cs="Arial"/>
          <w:sz w:val="24"/>
          <w:szCs w:val="24"/>
        </w:rPr>
      </w:pPr>
      <w:r w:rsidRPr="00F474DB">
        <w:rPr>
          <w:rFonts w:ascii="Arial" w:hAnsi="Arial" w:cs="Arial"/>
          <w:sz w:val="24"/>
          <w:szCs w:val="24"/>
        </w:rPr>
        <w:t>•  Library management or discovery systems.</w:t>
      </w:r>
    </w:p>
    <w:p w14:paraId="10125E7E" w14:textId="77777777" w:rsidR="00F474DB" w:rsidRPr="00F474DB" w:rsidRDefault="00F474DB" w:rsidP="00F9127C">
      <w:pPr>
        <w:pStyle w:val="ListBullet"/>
        <w:numPr>
          <w:ilvl w:val="0"/>
          <w:numId w:val="0"/>
        </w:numPr>
        <w:jc w:val="both"/>
        <w:rPr>
          <w:rFonts w:ascii="Arial" w:hAnsi="Arial" w:cs="Arial"/>
          <w:sz w:val="24"/>
          <w:szCs w:val="24"/>
        </w:rPr>
      </w:pPr>
      <w:r w:rsidRPr="00F474DB">
        <w:rPr>
          <w:rFonts w:ascii="Arial" w:hAnsi="Arial" w:cs="Arial"/>
          <w:sz w:val="24"/>
          <w:szCs w:val="24"/>
        </w:rPr>
        <w:t>•  ORCID and DOI registration services.</w:t>
      </w:r>
    </w:p>
    <w:p w14:paraId="2BBFC96A" w14:textId="77777777" w:rsidR="00F474DB" w:rsidRPr="00F474DB" w:rsidRDefault="00F474DB" w:rsidP="00F9127C">
      <w:pPr>
        <w:pStyle w:val="ListBullet"/>
        <w:numPr>
          <w:ilvl w:val="0"/>
          <w:numId w:val="0"/>
        </w:numPr>
        <w:jc w:val="both"/>
        <w:rPr>
          <w:rFonts w:ascii="Arial" w:hAnsi="Arial" w:cs="Arial"/>
          <w:sz w:val="24"/>
          <w:szCs w:val="24"/>
        </w:rPr>
      </w:pPr>
      <w:r w:rsidRPr="00F474DB">
        <w:rPr>
          <w:rFonts w:ascii="Arial" w:hAnsi="Arial" w:cs="Arial"/>
          <w:sz w:val="24"/>
          <w:szCs w:val="24"/>
        </w:rPr>
        <w:t xml:space="preserve">•  </w:t>
      </w:r>
      <w:proofErr w:type="spellStart"/>
      <w:r w:rsidRPr="00F474DB">
        <w:rPr>
          <w:rFonts w:ascii="Arial" w:hAnsi="Arial" w:cs="Arial"/>
          <w:sz w:val="24"/>
          <w:szCs w:val="24"/>
        </w:rPr>
        <w:t>Crossref</w:t>
      </w:r>
      <w:proofErr w:type="spellEnd"/>
      <w:r w:rsidRPr="00F474DB">
        <w:rPr>
          <w:rFonts w:ascii="Arial" w:hAnsi="Arial" w:cs="Arial"/>
          <w:sz w:val="24"/>
          <w:szCs w:val="24"/>
        </w:rPr>
        <w:t xml:space="preserve">, </w:t>
      </w:r>
      <w:proofErr w:type="spellStart"/>
      <w:r w:rsidRPr="00F474DB">
        <w:rPr>
          <w:rFonts w:ascii="Arial" w:hAnsi="Arial" w:cs="Arial"/>
          <w:sz w:val="24"/>
          <w:szCs w:val="24"/>
        </w:rPr>
        <w:t>DataCite</w:t>
      </w:r>
      <w:proofErr w:type="spellEnd"/>
      <w:r w:rsidRPr="00F474DB">
        <w:rPr>
          <w:rFonts w:ascii="Arial" w:hAnsi="Arial" w:cs="Arial"/>
          <w:sz w:val="24"/>
          <w:szCs w:val="24"/>
        </w:rPr>
        <w:t xml:space="preserve"> and relevant indexing services.</w:t>
      </w:r>
    </w:p>
    <w:p w14:paraId="779E9F7A" w14:textId="77777777" w:rsidR="00F474DB" w:rsidRPr="00F474DB" w:rsidRDefault="00F474DB" w:rsidP="00F9127C">
      <w:pPr>
        <w:pStyle w:val="ListBullet"/>
        <w:numPr>
          <w:ilvl w:val="0"/>
          <w:numId w:val="0"/>
        </w:numPr>
        <w:jc w:val="both"/>
        <w:rPr>
          <w:rFonts w:ascii="Arial" w:hAnsi="Arial" w:cs="Arial"/>
          <w:sz w:val="24"/>
          <w:szCs w:val="24"/>
        </w:rPr>
      </w:pPr>
      <w:r w:rsidRPr="00F474DB">
        <w:rPr>
          <w:rFonts w:ascii="Arial" w:hAnsi="Arial" w:cs="Arial"/>
          <w:sz w:val="24"/>
          <w:szCs w:val="24"/>
        </w:rPr>
        <w:t>•  OAI-PMH, SWORD, REST APIs or equivalent integration methods.</w:t>
      </w:r>
    </w:p>
    <w:p w14:paraId="1B58FF76" w14:textId="77777777" w:rsidR="00F474DB" w:rsidRPr="00F474DB" w:rsidRDefault="00F474DB" w:rsidP="00F9127C">
      <w:pPr>
        <w:pStyle w:val="ListBullet"/>
        <w:numPr>
          <w:ilvl w:val="0"/>
          <w:numId w:val="0"/>
        </w:numPr>
        <w:jc w:val="both"/>
        <w:rPr>
          <w:rFonts w:ascii="Arial" w:hAnsi="Arial" w:cs="Arial"/>
          <w:sz w:val="24"/>
          <w:szCs w:val="24"/>
        </w:rPr>
      </w:pPr>
      <w:r w:rsidRPr="00F474DB">
        <w:rPr>
          <w:rFonts w:ascii="Arial" w:hAnsi="Arial" w:cs="Arial"/>
          <w:sz w:val="24"/>
          <w:szCs w:val="24"/>
        </w:rPr>
        <w:t>•  Analytics and business-intelligence tools.</w:t>
      </w:r>
    </w:p>
    <w:p w14:paraId="404D1A53" w14:textId="77777777" w:rsidR="00F474DB" w:rsidRDefault="00F474DB" w:rsidP="00F9127C">
      <w:pPr>
        <w:pStyle w:val="ListBullet"/>
        <w:numPr>
          <w:ilvl w:val="0"/>
          <w:numId w:val="0"/>
        </w:numPr>
        <w:jc w:val="both"/>
        <w:rPr>
          <w:rFonts w:ascii="Arial" w:hAnsi="Arial" w:cs="Arial"/>
          <w:sz w:val="24"/>
          <w:szCs w:val="24"/>
        </w:rPr>
      </w:pPr>
      <w:r w:rsidRPr="00F474DB">
        <w:rPr>
          <w:rFonts w:ascii="Arial" w:hAnsi="Arial" w:cs="Arial"/>
          <w:sz w:val="24"/>
          <w:szCs w:val="24"/>
        </w:rPr>
        <w:t>•  License integration (Creative Commons License)</w:t>
      </w:r>
    </w:p>
    <w:p w14:paraId="4CEC2DC6" w14:textId="77777777" w:rsidR="00F9127C" w:rsidRPr="00F474DB" w:rsidRDefault="00F9127C" w:rsidP="00F9127C">
      <w:pPr>
        <w:pStyle w:val="ListBullet"/>
        <w:numPr>
          <w:ilvl w:val="0"/>
          <w:numId w:val="0"/>
        </w:numPr>
        <w:jc w:val="both"/>
        <w:rPr>
          <w:rFonts w:ascii="Arial" w:hAnsi="Arial" w:cs="Arial"/>
          <w:sz w:val="24"/>
          <w:szCs w:val="24"/>
        </w:rPr>
      </w:pPr>
    </w:p>
    <w:p w14:paraId="7C5E2202" w14:textId="68F7AE6D" w:rsidR="0049111E" w:rsidRPr="005D4CF2" w:rsidRDefault="00F474DB" w:rsidP="00F474DB">
      <w:pPr>
        <w:pStyle w:val="ListBullet"/>
        <w:numPr>
          <w:ilvl w:val="0"/>
          <w:numId w:val="0"/>
        </w:numPr>
        <w:spacing w:after="0"/>
        <w:jc w:val="both"/>
        <w:rPr>
          <w:rFonts w:ascii="Arial" w:hAnsi="Arial" w:cs="Arial"/>
          <w:sz w:val="24"/>
          <w:szCs w:val="24"/>
        </w:rPr>
      </w:pPr>
      <w:r w:rsidRPr="00F474DB">
        <w:rPr>
          <w:rFonts w:ascii="Arial" w:hAnsi="Arial" w:cs="Arial"/>
          <w:sz w:val="24"/>
          <w:szCs w:val="24"/>
        </w:rPr>
        <w:t>Service providers must identify all integrations that require separate licenses, third-party subscriptions, custom development, professional services or recurring fees.</w:t>
      </w:r>
    </w:p>
    <w:p w14:paraId="49457F65" w14:textId="77777777" w:rsidR="0049111E" w:rsidRPr="005D4CF2" w:rsidRDefault="0049111E" w:rsidP="0049111E">
      <w:pPr>
        <w:pStyle w:val="ListBullet"/>
        <w:numPr>
          <w:ilvl w:val="0"/>
          <w:numId w:val="0"/>
        </w:numPr>
        <w:spacing w:after="0"/>
        <w:jc w:val="both"/>
        <w:rPr>
          <w:rFonts w:ascii="Arial" w:hAnsi="Arial" w:cs="Arial"/>
          <w:sz w:val="24"/>
          <w:szCs w:val="24"/>
        </w:rPr>
      </w:pPr>
    </w:p>
    <w:p w14:paraId="271E1BCC" w14:textId="6FFD7C82" w:rsidR="007850C5" w:rsidRPr="005D4CF2" w:rsidRDefault="00EA7C8D" w:rsidP="005D4CF2">
      <w:pPr>
        <w:pStyle w:val="Heading2"/>
        <w:rPr>
          <w:b w:val="0"/>
          <w:bCs w:val="0"/>
        </w:rPr>
      </w:pPr>
      <w:bookmarkStart w:id="18" w:name="_Toc240467467"/>
      <w:r>
        <w:lastRenderedPageBreak/>
        <w:t xml:space="preserve">Support and </w:t>
      </w:r>
      <w:r w:rsidR="00354D3A">
        <w:t>Maintenance</w:t>
      </w:r>
      <w:bookmarkEnd w:id="18"/>
    </w:p>
    <w:p w14:paraId="6F86D41D" w14:textId="77777777" w:rsidR="00097A86" w:rsidRPr="00097A86" w:rsidRDefault="00097A86" w:rsidP="00097A86">
      <w:pPr>
        <w:spacing w:line="288" w:lineRule="auto"/>
        <w:jc w:val="both"/>
        <w:rPr>
          <w:rFonts w:ascii="Arial" w:hAnsi="Arial" w:cs="Arial"/>
        </w:rPr>
      </w:pPr>
      <w:r w:rsidRPr="00097A86">
        <w:rPr>
          <w:rFonts w:ascii="Arial" w:hAnsi="Arial" w:cs="Arial"/>
        </w:rPr>
        <w:t>Please provide information on:</w:t>
      </w:r>
    </w:p>
    <w:p w14:paraId="22845C84" w14:textId="77777777" w:rsidR="00097A86" w:rsidRPr="00097A86" w:rsidRDefault="00097A86" w:rsidP="00097A86">
      <w:pPr>
        <w:spacing w:line="288" w:lineRule="auto"/>
        <w:jc w:val="both"/>
        <w:rPr>
          <w:rFonts w:ascii="Arial" w:hAnsi="Arial" w:cs="Arial"/>
        </w:rPr>
      </w:pPr>
      <w:r w:rsidRPr="00097A86">
        <w:rPr>
          <w:rFonts w:ascii="Arial" w:hAnsi="Arial" w:cs="Arial"/>
        </w:rPr>
        <w:t>•  Service desk arrangements and support channels.</w:t>
      </w:r>
    </w:p>
    <w:p w14:paraId="4ADDF0B8" w14:textId="34B57C93" w:rsidR="00097A86" w:rsidRPr="00097A86" w:rsidRDefault="00097A86" w:rsidP="00097A86">
      <w:pPr>
        <w:spacing w:line="288" w:lineRule="auto"/>
        <w:ind w:left="180" w:hanging="180"/>
        <w:jc w:val="both"/>
        <w:rPr>
          <w:rFonts w:ascii="Arial" w:hAnsi="Arial" w:cs="Arial"/>
        </w:rPr>
      </w:pPr>
      <w:r w:rsidRPr="00097A86">
        <w:rPr>
          <w:rFonts w:ascii="Arial" w:hAnsi="Arial" w:cs="Arial"/>
        </w:rPr>
        <w:t>• Standard support hours, applicable time zones, and arrangements for providing urgent support outside standard operating hours, when required.</w:t>
      </w:r>
    </w:p>
    <w:p w14:paraId="3F68A899" w14:textId="77777777" w:rsidR="00097A86" w:rsidRPr="00097A86" w:rsidRDefault="00097A86" w:rsidP="00097A86">
      <w:pPr>
        <w:spacing w:line="288" w:lineRule="auto"/>
        <w:jc w:val="both"/>
        <w:rPr>
          <w:rFonts w:ascii="Arial" w:hAnsi="Arial" w:cs="Arial"/>
        </w:rPr>
      </w:pPr>
      <w:r w:rsidRPr="00097A86">
        <w:rPr>
          <w:rFonts w:ascii="Arial" w:hAnsi="Arial" w:cs="Arial"/>
        </w:rPr>
        <w:t>•  Service Level Agreements, including response and resolution targets.</w:t>
      </w:r>
    </w:p>
    <w:p w14:paraId="2D18C2AF" w14:textId="77777777" w:rsidR="00097A86" w:rsidRPr="00097A86" w:rsidRDefault="00097A86" w:rsidP="00097A86">
      <w:pPr>
        <w:spacing w:line="288" w:lineRule="auto"/>
        <w:jc w:val="both"/>
        <w:rPr>
          <w:rFonts w:ascii="Arial" w:hAnsi="Arial" w:cs="Arial"/>
        </w:rPr>
      </w:pPr>
      <w:r w:rsidRPr="00097A86">
        <w:rPr>
          <w:rFonts w:ascii="Arial" w:hAnsi="Arial" w:cs="Arial"/>
        </w:rPr>
        <w:t>•  Incident escalation procedures.</w:t>
      </w:r>
    </w:p>
    <w:p w14:paraId="29F189E5" w14:textId="77777777" w:rsidR="00097A86" w:rsidRPr="00097A86" w:rsidRDefault="00097A86" w:rsidP="00097A86">
      <w:pPr>
        <w:spacing w:line="288" w:lineRule="auto"/>
        <w:jc w:val="both"/>
        <w:rPr>
          <w:rFonts w:ascii="Arial" w:hAnsi="Arial" w:cs="Arial"/>
        </w:rPr>
      </w:pPr>
      <w:r w:rsidRPr="00097A86">
        <w:rPr>
          <w:rFonts w:ascii="Arial" w:hAnsi="Arial" w:cs="Arial"/>
        </w:rPr>
        <w:t>•  System monitoring, upgrades and release management.</w:t>
      </w:r>
    </w:p>
    <w:p w14:paraId="3243D342" w14:textId="77777777" w:rsidR="00097A86" w:rsidRPr="00097A86" w:rsidRDefault="00097A86" w:rsidP="00097A86">
      <w:pPr>
        <w:spacing w:line="288" w:lineRule="auto"/>
        <w:jc w:val="both"/>
        <w:rPr>
          <w:rFonts w:ascii="Arial" w:hAnsi="Arial" w:cs="Arial"/>
        </w:rPr>
      </w:pPr>
      <w:r w:rsidRPr="00097A86">
        <w:rPr>
          <w:rFonts w:ascii="Arial" w:hAnsi="Arial" w:cs="Arial"/>
        </w:rPr>
        <w:t>•  Security patching and routine maintenance.</w:t>
      </w:r>
    </w:p>
    <w:p w14:paraId="6F0C663D" w14:textId="77777777" w:rsidR="00097A86" w:rsidRPr="00097A86" w:rsidRDefault="00097A86" w:rsidP="00097A86">
      <w:pPr>
        <w:spacing w:line="288" w:lineRule="auto"/>
        <w:jc w:val="both"/>
        <w:rPr>
          <w:rFonts w:ascii="Arial" w:hAnsi="Arial" w:cs="Arial"/>
        </w:rPr>
      </w:pPr>
      <w:r w:rsidRPr="00097A86">
        <w:rPr>
          <w:rFonts w:ascii="Arial" w:hAnsi="Arial" w:cs="Arial"/>
        </w:rPr>
        <w:t>•  Administrator and end-user training.</w:t>
      </w:r>
    </w:p>
    <w:p w14:paraId="49BB1524" w14:textId="77777777" w:rsidR="00097A86" w:rsidRPr="00097A86" w:rsidRDefault="00097A86" w:rsidP="00097A86">
      <w:pPr>
        <w:spacing w:line="288" w:lineRule="auto"/>
        <w:jc w:val="both"/>
        <w:rPr>
          <w:rFonts w:ascii="Arial" w:hAnsi="Arial" w:cs="Arial"/>
        </w:rPr>
      </w:pPr>
      <w:r w:rsidRPr="00097A86">
        <w:rPr>
          <w:rFonts w:ascii="Arial" w:hAnsi="Arial" w:cs="Arial"/>
        </w:rPr>
        <w:t>•  Knowledge transfer and technical documentation.</w:t>
      </w:r>
    </w:p>
    <w:p w14:paraId="2926DDF9" w14:textId="77777777" w:rsidR="00097A86" w:rsidRPr="00097A86" w:rsidRDefault="00097A86" w:rsidP="00097A86">
      <w:pPr>
        <w:spacing w:line="288" w:lineRule="auto"/>
        <w:jc w:val="both"/>
        <w:rPr>
          <w:rFonts w:ascii="Arial" w:hAnsi="Arial" w:cs="Arial"/>
        </w:rPr>
      </w:pPr>
      <w:r w:rsidRPr="00097A86">
        <w:rPr>
          <w:rFonts w:ascii="Arial" w:hAnsi="Arial" w:cs="Arial"/>
        </w:rPr>
        <w:t>•  Service reporting and review arrangements.</w:t>
      </w:r>
    </w:p>
    <w:p w14:paraId="58BABCF2" w14:textId="531E4F68" w:rsidR="005C2FCA" w:rsidRPr="005D4CF2" w:rsidRDefault="00097A86" w:rsidP="00097A86">
      <w:pPr>
        <w:spacing w:line="288" w:lineRule="auto"/>
        <w:jc w:val="both"/>
        <w:rPr>
          <w:rFonts w:ascii="Arial" w:hAnsi="Arial" w:cs="Arial"/>
        </w:rPr>
      </w:pPr>
      <w:r w:rsidRPr="00097A86">
        <w:rPr>
          <w:rFonts w:ascii="Arial" w:hAnsi="Arial" w:cs="Arial"/>
        </w:rPr>
        <w:t>•  Exit and transition support.</w:t>
      </w:r>
    </w:p>
    <w:p w14:paraId="28CAB933" w14:textId="58528FD0" w:rsidR="00B8681A" w:rsidRPr="005D4CF2" w:rsidRDefault="00D86F84" w:rsidP="005D4CF2">
      <w:pPr>
        <w:pStyle w:val="Heading2"/>
        <w:rPr>
          <w:b w:val="0"/>
          <w:bCs w:val="0"/>
        </w:rPr>
      </w:pPr>
      <w:bookmarkStart w:id="19" w:name="_Toc240467468"/>
      <w:r w:rsidRPr="00D86F84">
        <w:t>Implementation Approach</w:t>
      </w:r>
      <w:bookmarkEnd w:id="19"/>
    </w:p>
    <w:p w14:paraId="53EC0AC7" w14:textId="77777777" w:rsidR="008027B4" w:rsidRPr="008027B4" w:rsidRDefault="008027B4" w:rsidP="008027B4">
      <w:pPr>
        <w:pStyle w:val="ListBullet"/>
        <w:numPr>
          <w:ilvl w:val="0"/>
          <w:numId w:val="0"/>
        </w:numPr>
        <w:jc w:val="both"/>
        <w:rPr>
          <w:rFonts w:ascii="Arial" w:eastAsia="Times New Roman" w:hAnsi="Arial" w:cs="Arial"/>
          <w:sz w:val="24"/>
          <w:szCs w:val="24"/>
        </w:rPr>
      </w:pPr>
      <w:r w:rsidRPr="008027B4">
        <w:rPr>
          <w:rFonts w:ascii="Arial" w:eastAsia="Times New Roman" w:hAnsi="Arial" w:cs="Arial"/>
          <w:sz w:val="24"/>
          <w:szCs w:val="24"/>
        </w:rPr>
        <w:t>Please provide information on:</w:t>
      </w:r>
    </w:p>
    <w:p w14:paraId="21665E65" w14:textId="77777777" w:rsidR="008027B4" w:rsidRPr="008027B4" w:rsidRDefault="008027B4" w:rsidP="008027B4">
      <w:pPr>
        <w:pStyle w:val="ListBullet"/>
        <w:numPr>
          <w:ilvl w:val="0"/>
          <w:numId w:val="0"/>
        </w:numPr>
        <w:jc w:val="both"/>
        <w:rPr>
          <w:rFonts w:ascii="Arial" w:eastAsia="Times New Roman" w:hAnsi="Arial" w:cs="Arial"/>
          <w:sz w:val="24"/>
          <w:szCs w:val="24"/>
        </w:rPr>
      </w:pPr>
      <w:r w:rsidRPr="008027B4">
        <w:rPr>
          <w:rFonts w:ascii="Arial" w:eastAsia="Times New Roman" w:hAnsi="Arial" w:cs="Arial"/>
          <w:sz w:val="24"/>
          <w:szCs w:val="24"/>
        </w:rPr>
        <w:t>•  Proposed project methodology and implementation phases.</w:t>
      </w:r>
    </w:p>
    <w:p w14:paraId="6F4003F5" w14:textId="77777777" w:rsidR="008027B4" w:rsidRPr="008027B4" w:rsidRDefault="008027B4" w:rsidP="008027B4">
      <w:pPr>
        <w:pStyle w:val="ListBullet"/>
        <w:numPr>
          <w:ilvl w:val="0"/>
          <w:numId w:val="0"/>
        </w:numPr>
        <w:jc w:val="both"/>
        <w:rPr>
          <w:rFonts w:ascii="Arial" w:eastAsia="Times New Roman" w:hAnsi="Arial" w:cs="Arial"/>
          <w:sz w:val="24"/>
          <w:szCs w:val="24"/>
        </w:rPr>
      </w:pPr>
      <w:r w:rsidRPr="008027B4">
        <w:rPr>
          <w:rFonts w:ascii="Arial" w:eastAsia="Times New Roman" w:hAnsi="Arial" w:cs="Arial"/>
          <w:sz w:val="24"/>
          <w:szCs w:val="24"/>
        </w:rPr>
        <w:t>•  Project governance, roles and responsibilities.</w:t>
      </w:r>
    </w:p>
    <w:p w14:paraId="05E4C1D9" w14:textId="77777777" w:rsidR="008027B4" w:rsidRPr="008027B4" w:rsidRDefault="008027B4" w:rsidP="008027B4">
      <w:pPr>
        <w:pStyle w:val="ListBullet"/>
        <w:numPr>
          <w:ilvl w:val="0"/>
          <w:numId w:val="0"/>
        </w:numPr>
        <w:jc w:val="both"/>
        <w:rPr>
          <w:rFonts w:ascii="Arial" w:eastAsia="Times New Roman" w:hAnsi="Arial" w:cs="Arial"/>
          <w:sz w:val="24"/>
          <w:szCs w:val="24"/>
        </w:rPr>
      </w:pPr>
      <w:r w:rsidRPr="008027B4">
        <w:rPr>
          <w:rFonts w:ascii="Arial" w:eastAsia="Times New Roman" w:hAnsi="Arial" w:cs="Arial"/>
          <w:sz w:val="24"/>
          <w:szCs w:val="24"/>
        </w:rPr>
        <w:t>•  Resource requirements for the assignment.</w:t>
      </w:r>
    </w:p>
    <w:p w14:paraId="33ED4E6A" w14:textId="77777777" w:rsidR="008027B4" w:rsidRPr="008027B4" w:rsidRDefault="008027B4" w:rsidP="008027B4">
      <w:pPr>
        <w:pStyle w:val="ListBullet"/>
        <w:numPr>
          <w:ilvl w:val="0"/>
          <w:numId w:val="0"/>
        </w:numPr>
        <w:jc w:val="both"/>
        <w:rPr>
          <w:rFonts w:ascii="Arial" w:eastAsia="Times New Roman" w:hAnsi="Arial" w:cs="Arial"/>
          <w:sz w:val="24"/>
          <w:szCs w:val="24"/>
        </w:rPr>
      </w:pPr>
      <w:r w:rsidRPr="008027B4">
        <w:rPr>
          <w:rFonts w:ascii="Arial" w:eastAsia="Times New Roman" w:hAnsi="Arial" w:cs="Arial"/>
          <w:sz w:val="24"/>
          <w:szCs w:val="24"/>
        </w:rPr>
        <w:t>•  Discovery, design, configuration, testing and acceptance approach.</w:t>
      </w:r>
    </w:p>
    <w:p w14:paraId="31E61545" w14:textId="77777777" w:rsidR="008027B4" w:rsidRPr="008027B4" w:rsidRDefault="008027B4" w:rsidP="008027B4">
      <w:pPr>
        <w:pStyle w:val="ListBullet"/>
        <w:numPr>
          <w:ilvl w:val="0"/>
          <w:numId w:val="0"/>
        </w:numPr>
        <w:jc w:val="both"/>
        <w:rPr>
          <w:rFonts w:ascii="Arial" w:eastAsia="Times New Roman" w:hAnsi="Arial" w:cs="Arial"/>
          <w:sz w:val="24"/>
          <w:szCs w:val="24"/>
        </w:rPr>
      </w:pPr>
      <w:r w:rsidRPr="008027B4">
        <w:rPr>
          <w:rFonts w:ascii="Arial" w:eastAsia="Times New Roman" w:hAnsi="Arial" w:cs="Arial"/>
          <w:sz w:val="24"/>
          <w:szCs w:val="24"/>
        </w:rPr>
        <w:t>•  Data, metadata and file migration methodology.</w:t>
      </w:r>
    </w:p>
    <w:p w14:paraId="62CACCF5" w14:textId="77777777" w:rsidR="008027B4" w:rsidRPr="008027B4" w:rsidRDefault="008027B4" w:rsidP="008027B4">
      <w:pPr>
        <w:pStyle w:val="ListBullet"/>
        <w:numPr>
          <w:ilvl w:val="0"/>
          <w:numId w:val="0"/>
        </w:numPr>
        <w:jc w:val="both"/>
        <w:rPr>
          <w:rFonts w:ascii="Arial" w:eastAsia="Times New Roman" w:hAnsi="Arial" w:cs="Arial"/>
          <w:sz w:val="24"/>
          <w:szCs w:val="24"/>
        </w:rPr>
      </w:pPr>
      <w:r w:rsidRPr="008027B4">
        <w:rPr>
          <w:rFonts w:ascii="Arial" w:eastAsia="Times New Roman" w:hAnsi="Arial" w:cs="Arial"/>
          <w:sz w:val="24"/>
          <w:szCs w:val="24"/>
        </w:rPr>
        <w:t>•  Migration validation, reconciliation and exception management.</w:t>
      </w:r>
    </w:p>
    <w:p w14:paraId="1925CB7E" w14:textId="77777777" w:rsidR="008027B4" w:rsidRPr="008027B4" w:rsidRDefault="008027B4" w:rsidP="008027B4">
      <w:pPr>
        <w:pStyle w:val="ListBullet"/>
        <w:numPr>
          <w:ilvl w:val="0"/>
          <w:numId w:val="0"/>
        </w:numPr>
        <w:jc w:val="both"/>
        <w:rPr>
          <w:rFonts w:ascii="Arial" w:eastAsia="Times New Roman" w:hAnsi="Arial" w:cs="Arial"/>
          <w:sz w:val="24"/>
          <w:szCs w:val="24"/>
        </w:rPr>
      </w:pPr>
      <w:r w:rsidRPr="008027B4">
        <w:rPr>
          <w:rFonts w:ascii="Arial" w:eastAsia="Times New Roman" w:hAnsi="Arial" w:cs="Arial"/>
          <w:sz w:val="24"/>
          <w:szCs w:val="24"/>
        </w:rPr>
        <w:t>•  Integration implementation and testing approach.</w:t>
      </w:r>
    </w:p>
    <w:p w14:paraId="59FC573F" w14:textId="77777777" w:rsidR="008027B4" w:rsidRPr="008027B4" w:rsidRDefault="008027B4" w:rsidP="008027B4">
      <w:pPr>
        <w:pStyle w:val="ListBullet"/>
        <w:numPr>
          <w:ilvl w:val="0"/>
          <w:numId w:val="0"/>
        </w:numPr>
        <w:jc w:val="both"/>
        <w:rPr>
          <w:rFonts w:ascii="Arial" w:eastAsia="Times New Roman" w:hAnsi="Arial" w:cs="Arial"/>
          <w:sz w:val="24"/>
          <w:szCs w:val="24"/>
        </w:rPr>
      </w:pPr>
      <w:r w:rsidRPr="008027B4">
        <w:rPr>
          <w:rFonts w:ascii="Arial" w:eastAsia="Times New Roman" w:hAnsi="Arial" w:cs="Arial"/>
          <w:sz w:val="24"/>
          <w:szCs w:val="24"/>
        </w:rPr>
        <w:t>•  Training and user-adoption strategy.</w:t>
      </w:r>
    </w:p>
    <w:p w14:paraId="40ABE7C0" w14:textId="77777777" w:rsidR="008027B4" w:rsidRPr="008027B4" w:rsidRDefault="008027B4" w:rsidP="008027B4">
      <w:pPr>
        <w:pStyle w:val="ListBullet"/>
        <w:numPr>
          <w:ilvl w:val="0"/>
          <w:numId w:val="0"/>
        </w:numPr>
        <w:jc w:val="both"/>
        <w:rPr>
          <w:rFonts w:ascii="Arial" w:eastAsia="Times New Roman" w:hAnsi="Arial" w:cs="Arial"/>
          <w:sz w:val="24"/>
          <w:szCs w:val="24"/>
        </w:rPr>
      </w:pPr>
      <w:r w:rsidRPr="008027B4">
        <w:rPr>
          <w:rFonts w:ascii="Arial" w:eastAsia="Times New Roman" w:hAnsi="Arial" w:cs="Arial"/>
          <w:sz w:val="24"/>
          <w:szCs w:val="24"/>
        </w:rPr>
        <w:t>•  Change-management support.</w:t>
      </w:r>
    </w:p>
    <w:p w14:paraId="1DE67EC1" w14:textId="77777777" w:rsidR="008027B4" w:rsidRPr="008027B4" w:rsidRDefault="008027B4" w:rsidP="008027B4">
      <w:pPr>
        <w:pStyle w:val="ListBullet"/>
        <w:numPr>
          <w:ilvl w:val="0"/>
          <w:numId w:val="0"/>
        </w:numPr>
        <w:jc w:val="both"/>
        <w:rPr>
          <w:rFonts w:ascii="Arial" w:eastAsia="Times New Roman" w:hAnsi="Arial" w:cs="Arial"/>
          <w:sz w:val="24"/>
          <w:szCs w:val="24"/>
        </w:rPr>
      </w:pPr>
      <w:r w:rsidRPr="008027B4">
        <w:rPr>
          <w:rFonts w:ascii="Arial" w:eastAsia="Times New Roman" w:hAnsi="Arial" w:cs="Arial"/>
          <w:sz w:val="24"/>
          <w:szCs w:val="24"/>
        </w:rPr>
        <w:t xml:space="preserve">•  Go-live, </w:t>
      </w:r>
      <w:proofErr w:type="spellStart"/>
      <w:r w:rsidRPr="008027B4">
        <w:rPr>
          <w:rFonts w:ascii="Arial" w:eastAsia="Times New Roman" w:hAnsi="Arial" w:cs="Arial"/>
          <w:sz w:val="24"/>
          <w:szCs w:val="24"/>
        </w:rPr>
        <w:t>stabilisation</w:t>
      </w:r>
      <w:proofErr w:type="spellEnd"/>
      <w:r w:rsidRPr="008027B4">
        <w:rPr>
          <w:rFonts w:ascii="Arial" w:eastAsia="Times New Roman" w:hAnsi="Arial" w:cs="Arial"/>
          <w:sz w:val="24"/>
          <w:szCs w:val="24"/>
        </w:rPr>
        <w:t xml:space="preserve"> and handover approach.</w:t>
      </w:r>
    </w:p>
    <w:p w14:paraId="0F2FD3F7" w14:textId="2E9968F6" w:rsidR="00FB15E9" w:rsidRPr="005D4CF2" w:rsidRDefault="008027B4" w:rsidP="008027B4">
      <w:pPr>
        <w:pStyle w:val="ListBullet"/>
        <w:numPr>
          <w:ilvl w:val="0"/>
          <w:numId w:val="0"/>
        </w:numPr>
        <w:jc w:val="both"/>
        <w:rPr>
          <w:rFonts w:ascii="Arial" w:hAnsi="Arial" w:cs="Arial"/>
          <w:b/>
          <w:bCs/>
          <w:sz w:val="24"/>
          <w:szCs w:val="24"/>
        </w:rPr>
      </w:pPr>
      <w:r w:rsidRPr="008027B4">
        <w:rPr>
          <w:rFonts w:ascii="Arial" w:eastAsia="Times New Roman" w:hAnsi="Arial" w:cs="Arial"/>
          <w:sz w:val="24"/>
          <w:szCs w:val="24"/>
        </w:rPr>
        <w:t>•  Indicative implementation timeline and key dependencies.</w:t>
      </w:r>
    </w:p>
    <w:p w14:paraId="6AE907CC" w14:textId="05EC2D57" w:rsidR="00C90DDE" w:rsidRDefault="00C90DDE" w:rsidP="00C90DDE">
      <w:pPr>
        <w:pStyle w:val="Heading2"/>
      </w:pPr>
      <w:bookmarkStart w:id="20" w:name="_Toc240467469"/>
      <w:r w:rsidRPr="00C90DDE">
        <w:t>Pricing and Commercial information</w:t>
      </w:r>
      <w:bookmarkEnd w:id="20"/>
    </w:p>
    <w:p w14:paraId="07880FFE" w14:textId="77777777" w:rsidR="00C90DDE" w:rsidRPr="005D4CF2" w:rsidRDefault="00C90DDE" w:rsidP="00C90DDE">
      <w:pPr>
        <w:pStyle w:val="ListBullet"/>
        <w:numPr>
          <w:ilvl w:val="0"/>
          <w:numId w:val="0"/>
        </w:numPr>
        <w:jc w:val="both"/>
        <w:rPr>
          <w:rFonts w:ascii="Arial" w:hAnsi="Arial" w:cs="Arial"/>
          <w:sz w:val="24"/>
          <w:szCs w:val="24"/>
        </w:rPr>
      </w:pPr>
      <w:r w:rsidRPr="005D4CF2">
        <w:rPr>
          <w:rFonts w:ascii="Arial" w:hAnsi="Arial" w:cs="Arial"/>
          <w:sz w:val="24"/>
          <w:szCs w:val="24"/>
        </w:rPr>
        <w:t>Respondents are requested to provide non-binding indicative pricing, clearly separating capital costs from all recurring and optional costs and stating the currency, validity period, assumptions and applicable taxes.</w:t>
      </w:r>
    </w:p>
    <w:p w14:paraId="09DA3208" w14:textId="77777777" w:rsidR="00C90DDE" w:rsidRPr="0002397F" w:rsidRDefault="00C90DDE" w:rsidP="00C90DDE">
      <w:pPr>
        <w:pStyle w:val="ListBullet"/>
        <w:numPr>
          <w:ilvl w:val="0"/>
          <w:numId w:val="0"/>
        </w:numPr>
        <w:jc w:val="both"/>
        <w:rPr>
          <w:rFonts w:ascii="Arial" w:hAnsi="Arial" w:cs="Arial"/>
          <w:sz w:val="24"/>
          <w:szCs w:val="24"/>
        </w:rPr>
      </w:pPr>
      <w:r w:rsidRPr="0002397F">
        <w:rPr>
          <w:rFonts w:ascii="Arial" w:hAnsi="Arial" w:cs="Arial"/>
          <w:sz w:val="24"/>
          <w:szCs w:val="24"/>
        </w:rPr>
        <w:t>•  Licensing model and subscription options.</w:t>
      </w:r>
    </w:p>
    <w:p w14:paraId="12BE1D93" w14:textId="77777777" w:rsidR="00C90DDE" w:rsidRPr="0002397F" w:rsidRDefault="00C90DDE" w:rsidP="00C90DDE">
      <w:pPr>
        <w:pStyle w:val="ListBullet"/>
        <w:numPr>
          <w:ilvl w:val="0"/>
          <w:numId w:val="0"/>
        </w:numPr>
        <w:jc w:val="both"/>
        <w:rPr>
          <w:rFonts w:ascii="Arial" w:hAnsi="Arial" w:cs="Arial"/>
          <w:sz w:val="24"/>
          <w:szCs w:val="24"/>
        </w:rPr>
      </w:pPr>
      <w:r w:rsidRPr="0002397F">
        <w:rPr>
          <w:rFonts w:ascii="Arial" w:hAnsi="Arial" w:cs="Arial"/>
          <w:sz w:val="24"/>
          <w:szCs w:val="24"/>
        </w:rPr>
        <w:t>•  Once-off implementation and configuration costs.</w:t>
      </w:r>
    </w:p>
    <w:p w14:paraId="22813A84" w14:textId="77777777" w:rsidR="00C90DDE" w:rsidRPr="0002397F" w:rsidRDefault="00C90DDE" w:rsidP="00C90DDE">
      <w:pPr>
        <w:pStyle w:val="ListBullet"/>
        <w:numPr>
          <w:ilvl w:val="0"/>
          <w:numId w:val="0"/>
        </w:numPr>
        <w:jc w:val="both"/>
        <w:rPr>
          <w:rFonts w:ascii="Arial" w:hAnsi="Arial" w:cs="Arial"/>
          <w:sz w:val="24"/>
          <w:szCs w:val="24"/>
        </w:rPr>
      </w:pPr>
      <w:r w:rsidRPr="0002397F">
        <w:rPr>
          <w:rFonts w:ascii="Arial" w:hAnsi="Arial" w:cs="Arial"/>
          <w:sz w:val="24"/>
          <w:szCs w:val="24"/>
        </w:rPr>
        <w:t>•  Data and metadata migration costs.</w:t>
      </w:r>
    </w:p>
    <w:p w14:paraId="52AE9093" w14:textId="77777777" w:rsidR="00C90DDE" w:rsidRPr="0002397F" w:rsidRDefault="00C90DDE" w:rsidP="00C90DDE">
      <w:pPr>
        <w:pStyle w:val="ListBullet"/>
        <w:numPr>
          <w:ilvl w:val="0"/>
          <w:numId w:val="0"/>
        </w:numPr>
        <w:jc w:val="both"/>
        <w:rPr>
          <w:rFonts w:ascii="Arial" w:hAnsi="Arial" w:cs="Arial"/>
          <w:sz w:val="24"/>
          <w:szCs w:val="24"/>
        </w:rPr>
      </w:pPr>
      <w:r w:rsidRPr="0002397F">
        <w:rPr>
          <w:rFonts w:ascii="Arial" w:hAnsi="Arial" w:cs="Arial"/>
          <w:sz w:val="24"/>
          <w:szCs w:val="24"/>
        </w:rPr>
        <w:t>•  Hosting and infrastructure costs.</w:t>
      </w:r>
    </w:p>
    <w:p w14:paraId="0DED4134" w14:textId="77777777" w:rsidR="00C90DDE" w:rsidRPr="0002397F" w:rsidRDefault="00C90DDE" w:rsidP="00C90DDE">
      <w:pPr>
        <w:pStyle w:val="ListBullet"/>
        <w:numPr>
          <w:ilvl w:val="0"/>
          <w:numId w:val="0"/>
        </w:numPr>
        <w:jc w:val="both"/>
        <w:rPr>
          <w:rFonts w:ascii="Arial" w:hAnsi="Arial" w:cs="Arial"/>
          <w:sz w:val="24"/>
          <w:szCs w:val="24"/>
        </w:rPr>
      </w:pPr>
      <w:r w:rsidRPr="0002397F">
        <w:rPr>
          <w:rFonts w:ascii="Arial" w:hAnsi="Arial" w:cs="Arial"/>
          <w:sz w:val="24"/>
          <w:szCs w:val="24"/>
        </w:rPr>
        <w:t>•  Annual support and maintenance fees.</w:t>
      </w:r>
    </w:p>
    <w:p w14:paraId="61EB2DA6" w14:textId="77777777" w:rsidR="00C90DDE" w:rsidRPr="0002397F" w:rsidRDefault="00C90DDE" w:rsidP="00C90DDE">
      <w:pPr>
        <w:pStyle w:val="ListBullet"/>
        <w:numPr>
          <w:ilvl w:val="0"/>
          <w:numId w:val="0"/>
        </w:numPr>
        <w:jc w:val="both"/>
        <w:rPr>
          <w:rFonts w:ascii="Arial" w:hAnsi="Arial" w:cs="Arial"/>
          <w:sz w:val="24"/>
          <w:szCs w:val="24"/>
        </w:rPr>
      </w:pPr>
      <w:r w:rsidRPr="0002397F">
        <w:rPr>
          <w:rFonts w:ascii="Arial" w:hAnsi="Arial" w:cs="Arial"/>
          <w:sz w:val="24"/>
          <w:szCs w:val="24"/>
        </w:rPr>
        <w:t>•  Training and change-management costs.</w:t>
      </w:r>
    </w:p>
    <w:p w14:paraId="16431745" w14:textId="77777777" w:rsidR="00C90DDE" w:rsidRPr="0002397F" w:rsidRDefault="00C90DDE" w:rsidP="00C90DDE">
      <w:pPr>
        <w:pStyle w:val="ListBullet"/>
        <w:numPr>
          <w:ilvl w:val="0"/>
          <w:numId w:val="0"/>
        </w:numPr>
        <w:jc w:val="both"/>
        <w:rPr>
          <w:rFonts w:ascii="Arial" w:hAnsi="Arial" w:cs="Arial"/>
          <w:sz w:val="24"/>
          <w:szCs w:val="24"/>
        </w:rPr>
      </w:pPr>
      <w:r w:rsidRPr="0002397F">
        <w:rPr>
          <w:rFonts w:ascii="Arial" w:hAnsi="Arial" w:cs="Arial"/>
          <w:sz w:val="24"/>
          <w:szCs w:val="24"/>
        </w:rPr>
        <w:t>•  Optional modules and managed services.</w:t>
      </w:r>
    </w:p>
    <w:p w14:paraId="26E05D01" w14:textId="77777777" w:rsidR="00C90DDE" w:rsidRPr="0002397F" w:rsidRDefault="00C90DDE" w:rsidP="00C90DDE">
      <w:pPr>
        <w:pStyle w:val="ListBullet"/>
        <w:numPr>
          <w:ilvl w:val="0"/>
          <w:numId w:val="0"/>
        </w:numPr>
        <w:jc w:val="both"/>
        <w:rPr>
          <w:rFonts w:ascii="Arial" w:hAnsi="Arial" w:cs="Arial"/>
          <w:sz w:val="24"/>
          <w:szCs w:val="24"/>
        </w:rPr>
      </w:pPr>
      <w:r w:rsidRPr="0002397F">
        <w:rPr>
          <w:rFonts w:ascii="Arial" w:hAnsi="Arial" w:cs="Arial"/>
          <w:sz w:val="24"/>
          <w:szCs w:val="24"/>
        </w:rPr>
        <w:lastRenderedPageBreak/>
        <w:t>•  Professional services rates.</w:t>
      </w:r>
    </w:p>
    <w:p w14:paraId="085CA5EA" w14:textId="77777777" w:rsidR="00C90DDE" w:rsidRPr="0002397F" w:rsidRDefault="00C90DDE" w:rsidP="00C90DDE">
      <w:pPr>
        <w:pStyle w:val="ListBullet"/>
        <w:numPr>
          <w:ilvl w:val="0"/>
          <w:numId w:val="0"/>
        </w:numPr>
        <w:jc w:val="both"/>
        <w:rPr>
          <w:rFonts w:ascii="Arial" w:hAnsi="Arial" w:cs="Arial"/>
          <w:sz w:val="24"/>
          <w:szCs w:val="24"/>
        </w:rPr>
      </w:pPr>
      <w:r w:rsidRPr="0002397F">
        <w:rPr>
          <w:rFonts w:ascii="Arial" w:hAnsi="Arial" w:cs="Arial"/>
          <w:sz w:val="24"/>
          <w:szCs w:val="24"/>
        </w:rPr>
        <w:t>•  Any third-party products, subscriptions or recurring fees.</w:t>
      </w:r>
    </w:p>
    <w:p w14:paraId="6555BE79" w14:textId="77777777" w:rsidR="00C90DDE" w:rsidRDefault="00C90DDE" w:rsidP="00C90DDE">
      <w:pPr>
        <w:pStyle w:val="ListBullet"/>
        <w:numPr>
          <w:ilvl w:val="0"/>
          <w:numId w:val="0"/>
        </w:numPr>
        <w:jc w:val="both"/>
        <w:rPr>
          <w:rFonts w:ascii="Arial" w:hAnsi="Arial" w:cs="Arial"/>
          <w:sz w:val="24"/>
          <w:szCs w:val="24"/>
        </w:rPr>
      </w:pPr>
      <w:r w:rsidRPr="0002397F">
        <w:rPr>
          <w:rFonts w:ascii="Arial" w:hAnsi="Arial" w:cs="Arial"/>
          <w:sz w:val="24"/>
          <w:szCs w:val="24"/>
        </w:rPr>
        <w:t>•  Pricing assumptions, exclusions, escalation and currency.</w:t>
      </w:r>
    </w:p>
    <w:p w14:paraId="25791834" w14:textId="77777777" w:rsidR="00C90DDE" w:rsidRPr="0002397F" w:rsidRDefault="00C90DDE" w:rsidP="00C90DDE">
      <w:pPr>
        <w:pStyle w:val="ListBullet"/>
        <w:numPr>
          <w:ilvl w:val="0"/>
          <w:numId w:val="0"/>
        </w:numPr>
        <w:jc w:val="both"/>
        <w:rPr>
          <w:rFonts w:ascii="Arial" w:hAnsi="Arial" w:cs="Arial"/>
          <w:sz w:val="24"/>
          <w:szCs w:val="24"/>
        </w:rPr>
      </w:pPr>
    </w:p>
    <w:p w14:paraId="5AD5642C" w14:textId="0EEC4BF4" w:rsidR="00C90DDE" w:rsidRPr="00C90DDE" w:rsidRDefault="00C90DDE" w:rsidP="00C90DDE">
      <w:pPr>
        <w:pStyle w:val="ListBullet"/>
        <w:numPr>
          <w:ilvl w:val="0"/>
          <w:numId w:val="0"/>
        </w:numPr>
        <w:jc w:val="both"/>
        <w:rPr>
          <w:rFonts w:ascii="Arial" w:hAnsi="Arial" w:cs="Arial"/>
        </w:rPr>
      </w:pPr>
      <w:r w:rsidRPr="0002397F">
        <w:rPr>
          <w:rFonts w:ascii="Arial" w:hAnsi="Arial" w:cs="Arial"/>
          <w:sz w:val="24"/>
          <w:szCs w:val="24"/>
        </w:rPr>
        <w:t>Indicative pricing is requested for market and price analysis only and will not constitute a quotation or offer.</w:t>
      </w:r>
    </w:p>
    <w:p w14:paraId="3D3CA835" w14:textId="5D6CA47B" w:rsidR="00C90DDE" w:rsidRDefault="00C90DDE" w:rsidP="00C90DDE">
      <w:pPr>
        <w:pStyle w:val="Heading2"/>
      </w:pPr>
      <w:bookmarkStart w:id="21" w:name="_Toc240467470"/>
      <w:r>
        <w:t>Market Intelligenc</w:t>
      </w:r>
      <w:r w:rsidR="001B073D">
        <w:t>e</w:t>
      </w:r>
      <w:r>
        <w:t>, Risks and Opportunities</w:t>
      </w:r>
      <w:bookmarkEnd w:id="21"/>
    </w:p>
    <w:p w14:paraId="71AAB1C7" w14:textId="77777777" w:rsidR="00263688" w:rsidRPr="00263688" w:rsidRDefault="00263688" w:rsidP="00263688">
      <w:pPr>
        <w:rPr>
          <w:rFonts w:ascii="Arial" w:hAnsi="Arial" w:cs="Arial"/>
        </w:rPr>
      </w:pPr>
      <w:r w:rsidRPr="00263688">
        <w:rPr>
          <w:rFonts w:ascii="Arial" w:hAnsi="Arial" w:cs="Arial"/>
        </w:rPr>
        <w:t>Please provide information on:</w:t>
      </w:r>
    </w:p>
    <w:p w14:paraId="3C7301C0" w14:textId="77777777" w:rsidR="00263688" w:rsidRPr="00263688" w:rsidRDefault="00263688" w:rsidP="00263688">
      <w:pPr>
        <w:ind w:left="270" w:hanging="227"/>
        <w:rPr>
          <w:rFonts w:ascii="Arial" w:hAnsi="Arial" w:cs="Arial"/>
        </w:rPr>
      </w:pPr>
      <w:r w:rsidRPr="00263688">
        <w:rPr>
          <w:rFonts w:ascii="Arial" w:hAnsi="Arial" w:cs="Arial"/>
        </w:rPr>
        <w:t>•  Available technologies and delivery models suitable for research institutions and higher education.</w:t>
      </w:r>
    </w:p>
    <w:p w14:paraId="2316F04E" w14:textId="77777777" w:rsidR="00263688" w:rsidRPr="00263688" w:rsidRDefault="00263688" w:rsidP="00263688">
      <w:pPr>
        <w:ind w:left="270" w:hanging="227"/>
        <w:rPr>
          <w:rFonts w:ascii="Arial" w:hAnsi="Arial" w:cs="Arial"/>
        </w:rPr>
      </w:pPr>
      <w:r w:rsidRPr="00263688">
        <w:rPr>
          <w:rFonts w:ascii="Arial" w:hAnsi="Arial" w:cs="Arial"/>
        </w:rPr>
        <w:t>•  Current industry practices and emerging repository trends.</w:t>
      </w:r>
    </w:p>
    <w:p w14:paraId="420D93BD" w14:textId="77777777" w:rsidR="00263688" w:rsidRPr="00263688" w:rsidRDefault="00263688" w:rsidP="00263688">
      <w:pPr>
        <w:ind w:left="270" w:hanging="227"/>
        <w:rPr>
          <w:rFonts w:ascii="Arial" w:hAnsi="Arial" w:cs="Arial"/>
        </w:rPr>
      </w:pPr>
      <w:r w:rsidRPr="00263688">
        <w:rPr>
          <w:rFonts w:ascii="Arial" w:hAnsi="Arial" w:cs="Arial"/>
        </w:rPr>
        <w:t>•  Relevant Open Access, metadata, interoperability and preservation standards.</w:t>
      </w:r>
    </w:p>
    <w:p w14:paraId="1DE9845E" w14:textId="77777777" w:rsidR="00263688" w:rsidRPr="00263688" w:rsidRDefault="00263688" w:rsidP="00263688">
      <w:pPr>
        <w:ind w:left="270" w:hanging="227"/>
        <w:rPr>
          <w:rFonts w:ascii="Arial" w:hAnsi="Arial" w:cs="Arial"/>
        </w:rPr>
      </w:pPr>
      <w:r w:rsidRPr="00263688">
        <w:rPr>
          <w:rFonts w:ascii="Arial" w:hAnsi="Arial" w:cs="Arial"/>
        </w:rPr>
        <w:t>•  Key implementation, migration, security, integration, operational and vendor-dependency risks.</w:t>
      </w:r>
    </w:p>
    <w:p w14:paraId="2287C14C" w14:textId="77777777" w:rsidR="00263688" w:rsidRPr="00263688" w:rsidRDefault="00263688" w:rsidP="00263688">
      <w:pPr>
        <w:ind w:left="270" w:hanging="227"/>
        <w:rPr>
          <w:rFonts w:ascii="Arial" w:hAnsi="Arial" w:cs="Arial"/>
        </w:rPr>
      </w:pPr>
      <w:r w:rsidRPr="00263688">
        <w:rPr>
          <w:rFonts w:ascii="Arial" w:hAnsi="Arial" w:cs="Arial"/>
        </w:rPr>
        <w:t>•  Recommended controls or mitigation measures.</w:t>
      </w:r>
    </w:p>
    <w:p w14:paraId="4D0F4E76" w14:textId="77777777" w:rsidR="00263688" w:rsidRPr="00263688" w:rsidRDefault="00263688" w:rsidP="00263688">
      <w:pPr>
        <w:ind w:left="270" w:hanging="227"/>
        <w:rPr>
          <w:rFonts w:ascii="Arial" w:hAnsi="Arial" w:cs="Arial"/>
        </w:rPr>
      </w:pPr>
      <w:r w:rsidRPr="00263688">
        <w:rPr>
          <w:rFonts w:ascii="Arial" w:hAnsi="Arial" w:cs="Arial"/>
        </w:rPr>
        <w:t>•  Opportunities to improve research visibility, access, reporting, automation and long-term preservation.</w:t>
      </w:r>
    </w:p>
    <w:p w14:paraId="5F41D424" w14:textId="77777777" w:rsidR="00263688" w:rsidRPr="00263688" w:rsidRDefault="00263688" w:rsidP="00263688">
      <w:pPr>
        <w:ind w:left="270" w:hanging="227"/>
        <w:rPr>
          <w:rFonts w:ascii="Arial" w:hAnsi="Arial" w:cs="Arial"/>
        </w:rPr>
      </w:pPr>
      <w:r w:rsidRPr="00263688">
        <w:rPr>
          <w:rFonts w:ascii="Arial" w:hAnsi="Arial" w:cs="Arial"/>
        </w:rPr>
        <w:t>•  Factors that materially affect cost, implementation duration and operational complexity.</w:t>
      </w:r>
    </w:p>
    <w:p w14:paraId="0857B248" w14:textId="77777777" w:rsidR="001B073D" w:rsidRPr="001B073D" w:rsidRDefault="001B073D" w:rsidP="001B073D"/>
    <w:p w14:paraId="09147C6C" w14:textId="524FE229" w:rsidR="003D63FA" w:rsidRPr="005D4CF2" w:rsidRDefault="003D63FA" w:rsidP="005D4CF2">
      <w:pPr>
        <w:pStyle w:val="Heading2"/>
      </w:pPr>
      <w:bookmarkStart w:id="22" w:name="_Toc240467471"/>
      <w:r w:rsidRPr="005D4CF2">
        <w:t>Service Provider Response Schedule</w:t>
      </w:r>
      <w:r w:rsidR="003D4555" w:rsidRPr="005D4CF2">
        <w:t xml:space="preserve"> (Complete in full)</w:t>
      </w:r>
      <w:bookmarkEnd w:id="22"/>
    </w:p>
    <w:tbl>
      <w:tblPr>
        <w:tblStyle w:val="TableGrid1"/>
        <w:tblW w:w="9085" w:type="dxa"/>
        <w:tblLook w:val="04A0" w:firstRow="1" w:lastRow="0" w:firstColumn="1" w:lastColumn="0" w:noHBand="0" w:noVBand="1"/>
      </w:tblPr>
      <w:tblGrid>
        <w:gridCol w:w="2306"/>
        <w:gridCol w:w="1426"/>
        <w:gridCol w:w="3019"/>
        <w:gridCol w:w="2334"/>
      </w:tblGrid>
      <w:tr w:rsidR="002E7ABB" w:rsidRPr="00912CB7" w14:paraId="0E278BF1" w14:textId="77777777" w:rsidTr="005A1217">
        <w:trPr>
          <w:tblHeader/>
        </w:trPr>
        <w:tc>
          <w:tcPr>
            <w:tcW w:w="2306" w:type="dxa"/>
          </w:tcPr>
          <w:p w14:paraId="3FB2C573" w14:textId="77777777" w:rsidR="002E7ABB" w:rsidRPr="005D4CF2" w:rsidRDefault="002E7ABB" w:rsidP="005B4869">
            <w:pPr>
              <w:jc w:val="both"/>
              <w:rPr>
                <w:rFonts w:ascii="Arial" w:eastAsia="MS Mincho" w:hAnsi="Arial" w:cs="Arial"/>
                <w:b/>
                <w:bCs/>
                <w:sz w:val="24"/>
                <w:szCs w:val="24"/>
              </w:rPr>
            </w:pPr>
            <w:r w:rsidRPr="005D4CF2">
              <w:rPr>
                <w:rFonts w:ascii="Arial" w:eastAsia="MS Mincho" w:hAnsi="Arial" w:cs="Arial"/>
                <w:b/>
                <w:bCs/>
              </w:rPr>
              <w:t>Requirement</w:t>
            </w:r>
          </w:p>
        </w:tc>
        <w:tc>
          <w:tcPr>
            <w:tcW w:w="1426" w:type="dxa"/>
          </w:tcPr>
          <w:p w14:paraId="484DA1C0" w14:textId="5DA43056" w:rsidR="002E7ABB" w:rsidRPr="005D4CF2" w:rsidRDefault="002E7ABB" w:rsidP="005B4869">
            <w:pPr>
              <w:jc w:val="both"/>
              <w:rPr>
                <w:rFonts w:ascii="Arial" w:eastAsia="MS Mincho" w:hAnsi="Arial" w:cs="Arial"/>
                <w:b/>
                <w:bCs/>
                <w:sz w:val="24"/>
                <w:szCs w:val="24"/>
              </w:rPr>
            </w:pPr>
            <w:r w:rsidRPr="005D4CF2">
              <w:rPr>
                <w:rFonts w:ascii="Arial" w:eastAsia="MS Mincho" w:hAnsi="Arial" w:cs="Arial"/>
                <w:b/>
                <w:bCs/>
              </w:rPr>
              <w:t>Information provided (Y/N)</w:t>
            </w:r>
          </w:p>
        </w:tc>
        <w:tc>
          <w:tcPr>
            <w:tcW w:w="3019" w:type="dxa"/>
          </w:tcPr>
          <w:p w14:paraId="65430C7A" w14:textId="47982B22" w:rsidR="002E7ABB" w:rsidRPr="005D4CF2" w:rsidRDefault="00DE3C68" w:rsidP="005D4CF2">
            <w:pPr>
              <w:rPr>
                <w:rFonts w:ascii="Arial" w:eastAsia="MS Mincho" w:hAnsi="Arial" w:cs="Arial"/>
                <w:b/>
                <w:bCs/>
                <w:sz w:val="24"/>
                <w:szCs w:val="24"/>
              </w:rPr>
            </w:pPr>
            <w:r w:rsidRPr="005D4CF2">
              <w:rPr>
                <w:rFonts w:ascii="Arial" w:eastAsia="MS Mincho" w:hAnsi="Arial" w:cs="Arial"/>
                <w:b/>
                <w:bCs/>
              </w:rPr>
              <w:t>Service Provider</w:t>
            </w:r>
            <w:r w:rsidR="002E7ABB" w:rsidRPr="005D4CF2">
              <w:rPr>
                <w:rFonts w:ascii="Arial" w:eastAsia="MS Mincho" w:hAnsi="Arial" w:cs="Arial"/>
                <w:b/>
                <w:bCs/>
              </w:rPr>
              <w:t xml:space="preserve"> Response</w:t>
            </w:r>
          </w:p>
        </w:tc>
        <w:tc>
          <w:tcPr>
            <w:tcW w:w="2334" w:type="dxa"/>
          </w:tcPr>
          <w:p w14:paraId="16170D97" w14:textId="77777777" w:rsidR="003D63FA" w:rsidRPr="005D4CF2" w:rsidRDefault="002E7ABB" w:rsidP="005B4869">
            <w:pPr>
              <w:jc w:val="both"/>
              <w:rPr>
                <w:rFonts w:ascii="Arial" w:eastAsia="MS Mincho" w:hAnsi="Arial" w:cs="Arial"/>
                <w:b/>
                <w:bCs/>
                <w:sz w:val="24"/>
                <w:szCs w:val="24"/>
              </w:rPr>
            </w:pPr>
            <w:r w:rsidRPr="005D4CF2">
              <w:rPr>
                <w:rFonts w:ascii="Arial" w:eastAsia="MS Mincho" w:hAnsi="Arial" w:cs="Arial"/>
                <w:b/>
                <w:bCs/>
              </w:rPr>
              <w:t xml:space="preserve">Evidence </w:t>
            </w:r>
            <w:r w:rsidR="003D63FA" w:rsidRPr="005D4CF2">
              <w:rPr>
                <w:rFonts w:ascii="Arial" w:eastAsia="MS Mincho" w:hAnsi="Arial" w:cs="Arial"/>
                <w:b/>
                <w:bCs/>
              </w:rPr>
              <w:t>Document</w:t>
            </w:r>
          </w:p>
          <w:p w14:paraId="58429A55" w14:textId="419BEE70" w:rsidR="002E7ABB" w:rsidRPr="005D4CF2" w:rsidRDefault="002E7ABB" w:rsidP="005B4869">
            <w:pPr>
              <w:jc w:val="both"/>
              <w:rPr>
                <w:rFonts w:ascii="Arial" w:eastAsia="MS Mincho" w:hAnsi="Arial" w:cs="Arial"/>
                <w:b/>
                <w:bCs/>
                <w:sz w:val="24"/>
                <w:szCs w:val="24"/>
              </w:rPr>
            </w:pPr>
            <w:r w:rsidRPr="005D4CF2">
              <w:rPr>
                <w:rFonts w:ascii="Arial" w:eastAsia="MS Mincho" w:hAnsi="Arial" w:cs="Arial"/>
                <w:b/>
                <w:bCs/>
              </w:rPr>
              <w:t>Attached</w:t>
            </w:r>
          </w:p>
        </w:tc>
      </w:tr>
      <w:tr w:rsidR="002E7ABB" w:rsidRPr="00912CB7" w14:paraId="4E99E453" w14:textId="77777777" w:rsidTr="005A1217">
        <w:trPr>
          <w:trHeight w:val="1250"/>
        </w:trPr>
        <w:tc>
          <w:tcPr>
            <w:tcW w:w="2306" w:type="dxa"/>
          </w:tcPr>
          <w:p w14:paraId="1E3066F5" w14:textId="097EEB4E" w:rsidR="002E7ABB" w:rsidRPr="005D4CF2" w:rsidRDefault="003D4555" w:rsidP="005D4CF2">
            <w:pPr>
              <w:rPr>
                <w:rFonts w:ascii="Arial" w:eastAsia="MS Mincho" w:hAnsi="Arial" w:cs="Arial"/>
                <w:sz w:val="24"/>
                <w:szCs w:val="24"/>
              </w:rPr>
            </w:pPr>
            <w:r w:rsidRPr="005D4CF2">
              <w:rPr>
                <w:rFonts w:ascii="Arial" w:eastAsia="MS Mincho" w:hAnsi="Arial" w:cs="Arial"/>
              </w:rPr>
              <w:t>Service Provider Information Requirements</w:t>
            </w:r>
          </w:p>
        </w:tc>
        <w:tc>
          <w:tcPr>
            <w:tcW w:w="1426" w:type="dxa"/>
          </w:tcPr>
          <w:p w14:paraId="41EA86A4" w14:textId="77777777" w:rsidR="002E7ABB" w:rsidRPr="005D4CF2" w:rsidRDefault="002E7ABB" w:rsidP="005D4CF2">
            <w:pPr>
              <w:rPr>
                <w:rFonts w:ascii="Arial" w:eastAsia="MS Mincho" w:hAnsi="Arial" w:cs="Arial"/>
                <w:sz w:val="24"/>
                <w:szCs w:val="24"/>
              </w:rPr>
            </w:pPr>
          </w:p>
        </w:tc>
        <w:tc>
          <w:tcPr>
            <w:tcW w:w="3019" w:type="dxa"/>
          </w:tcPr>
          <w:p w14:paraId="5D3C1FE9" w14:textId="77777777" w:rsidR="002E7ABB" w:rsidRPr="005D4CF2" w:rsidRDefault="002E7ABB" w:rsidP="005D4CF2">
            <w:pPr>
              <w:rPr>
                <w:rFonts w:ascii="Arial" w:eastAsia="MS Mincho" w:hAnsi="Arial" w:cs="Arial"/>
                <w:sz w:val="24"/>
                <w:szCs w:val="24"/>
              </w:rPr>
            </w:pPr>
          </w:p>
        </w:tc>
        <w:tc>
          <w:tcPr>
            <w:tcW w:w="2334" w:type="dxa"/>
          </w:tcPr>
          <w:p w14:paraId="66A121C8" w14:textId="77777777" w:rsidR="002E7ABB" w:rsidRPr="005D4CF2" w:rsidRDefault="002E7ABB" w:rsidP="005D4CF2">
            <w:pPr>
              <w:rPr>
                <w:rFonts w:ascii="Arial" w:eastAsia="MS Mincho" w:hAnsi="Arial" w:cs="Arial"/>
                <w:sz w:val="24"/>
                <w:szCs w:val="24"/>
              </w:rPr>
            </w:pPr>
          </w:p>
        </w:tc>
      </w:tr>
      <w:tr w:rsidR="002E7ABB" w:rsidRPr="00912CB7" w14:paraId="7E3A35B7" w14:textId="77777777" w:rsidTr="005A1217">
        <w:trPr>
          <w:trHeight w:val="1538"/>
        </w:trPr>
        <w:tc>
          <w:tcPr>
            <w:tcW w:w="2306" w:type="dxa"/>
          </w:tcPr>
          <w:p w14:paraId="3B2E632F" w14:textId="50B2FB61" w:rsidR="00174E5F" w:rsidRDefault="00174E5F" w:rsidP="005D4CF2">
            <w:pPr>
              <w:rPr>
                <w:rFonts w:ascii="Arial" w:eastAsia="MS Mincho" w:hAnsi="Arial" w:cs="Arial"/>
              </w:rPr>
            </w:pPr>
            <w:r>
              <w:rPr>
                <w:rFonts w:ascii="Arial" w:eastAsia="MS Mincho" w:hAnsi="Arial" w:cs="Arial"/>
              </w:rPr>
              <w:t>Scope of Work</w:t>
            </w:r>
            <w:r w:rsidR="001B0073">
              <w:rPr>
                <w:rFonts w:ascii="Arial" w:eastAsia="MS Mincho" w:hAnsi="Arial" w:cs="Arial"/>
              </w:rPr>
              <w:t xml:space="preserve"> information</w:t>
            </w:r>
          </w:p>
          <w:p w14:paraId="61D38856" w14:textId="0B223A97" w:rsidR="00174E5F" w:rsidRPr="001B0073" w:rsidRDefault="00205152" w:rsidP="001B0073">
            <w:pPr>
              <w:pStyle w:val="ListParagraph"/>
              <w:numPr>
                <w:ilvl w:val="0"/>
                <w:numId w:val="56"/>
              </w:numPr>
              <w:rPr>
                <w:rFonts w:ascii="Arial" w:eastAsia="MS Mincho" w:hAnsi="Arial" w:cs="Arial"/>
              </w:rPr>
            </w:pPr>
            <w:r w:rsidRPr="001B0073">
              <w:rPr>
                <w:rFonts w:ascii="Arial" w:eastAsia="MS Mincho" w:hAnsi="Arial" w:cs="Arial"/>
              </w:rPr>
              <w:t>Repository Platform</w:t>
            </w:r>
            <w:r w:rsidR="00174E5F" w:rsidRPr="001B0073">
              <w:rPr>
                <w:rFonts w:ascii="Arial" w:eastAsia="MS Mincho" w:hAnsi="Arial" w:cs="Arial"/>
              </w:rPr>
              <w:t xml:space="preserve"> </w:t>
            </w:r>
          </w:p>
          <w:p w14:paraId="00D928DC" w14:textId="30485437" w:rsidR="002E7ABB" w:rsidRPr="001B0073" w:rsidRDefault="00174E5F" w:rsidP="001B0073">
            <w:pPr>
              <w:pStyle w:val="ListParagraph"/>
              <w:numPr>
                <w:ilvl w:val="0"/>
                <w:numId w:val="56"/>
              </w:numPr>
              <w:rPr>
                <w:rFonts w:ascii="Arial" w:eastAsia="MS Mincho" w:hAnsi="Arial" w:cs="Arial"/>
                <w:sz w:val="24"/>
                <w:szCs w:val="24"/>
              </w:rPr>
            </w:pPr>
            <w:r w:rsidRPr="001B0073">
              <w:rPr>
                <w:rFonts w:ascii="Arial" w:eastAsia="MS Mincho" w:hAnsi="Arial" w:cs="Arial"/>
              </w:rPr>
              <w:t>Functional Requirements</w:t>
            </w:r>
          </w:p>
        </w:tc>
        <w:tc>
          <w:tcPr>
            <w:tcW w:w="1426" w:type="dxa"/>
          </w:tcPr>
          <w:p w14:paraId="26013832" w14:textId="77777777" w:rsidR="002E7ABB" w:rsidRPr="005D4CF2" w:rsidRDefault="002E7ABB" w:rsidP="005D4CF2">
            <w:pPr>
              <w:rPr>
                <w:rFonts w:ascii="Arial" w:eastAsia="MS Mincho" w:hAnsi="Arial" w:cs="Arial"/>
                <w:sz w:val="24"/>
                <w:szCs w:val="24"/>
              </w:rPr>
            </w:pPr>
          </w:p>
        </w:tc>
        <w:tc>
          <w:tcPr>
            <w:tcW w:w="3019" w:type="dxa"/>
          </w:tcPr>
          <w:p w14:paraId="17D59974" w14:textId="77777777" w:rsidR="002E7ABB" w:rsidRPr="005D4CF2" w:rsidRDefault="002E7ABB" w:rsidP="005D4CF2">
            <w:pPr>
              <w:rPr>
                <w:rFonts w:ascii="Arial" w:eastAsia="MS Mincho" w:hAnsi="Arial" w:cs="Arial"/>
                <w:sz w:val="24"/>
                <w:szCs w:val="24"/>
              </w:rPr>
            </w:pPr>
          </w:p>
        </w:tc>
        <w:tc>
          <w:tcPr>
            <w:tcW w:w="2334" w:type="dxa"/>
          </w:tcPr>
          <w:p w14:paraId="786CBA76" w14:textId="77777777" w:rsidR="002E7ABB" w:rsidRPr="005D4CF2" w:rsidRDefault="002E7ABB" w:rsidP="005D4CF2">
            <w:pPr>
              <w:rPr>
                <w:rFonts w:ascii="Arial" w:eastAsia="MS Mincho" w:hAnsi="Arial" w:cs="Arial"/>
                <w:sz w:val="24"/>
                <w:szCs w:val="24"/>
              </w:rPr>
            </w:pPr>
          </w:p>
        </w:tc>
      </w:tr>
      <w:tr w:rsidR="002E7ABB" w:rsidRPr="00912CB7" w14:paraId="7B678E3A" w14:textId="77777777" w:rsidTr="005A1217">
        <w:trPr>
          <w:trHeight w:val="1610"/>
        </w:trPr>
        <w:tc>
          <w:tcPr>
            <w:tcW w:w="2306" w:type="dxa"/>
          </w:tcPr>
          <w:p w14:paraId="00B77955" w14:textId="77777777" w:rsidR="002E7ABB" w:rsidRDefault="001B0073" w:rsidP="005D4CF2">
            <w:pPr>
              <w:rPr>
                <w:rFonts w:ascii="Arial" w:eastAsia="MS Mincho" w:hAnsi="Arial" w:cs="Arial"/>
                <w:sz w:val="24"/>
                <w:szCs w:val="24"/>
              </w:rPr>
            </w:pPr>
            <w:r>
              <w:rPr>
                <w:rFonts w:ascii="Arial" w:eastAsia="MS Mincho" w:hAnsi="Arial" w:cs="Arial"/>
                <w:sz w:val="24"/>
                <w:szCs w:val="24"/>
              </w:rPr>
              <w:t>Technical Requirements</w:t>
            </w:r>
          </w:p>
          <w:p w14:paraId="6B2C6349" w14:textId="77777777" w:rsidR="008B2375" w:rsidRPr="00327372" w:rsidRDefault="008B2375" w:rsidP="00327372">
            <w:pPr>
              <w:pStyle w:val="ListParagraph"/>
              <w:numPr>
                <w:ilvl w:val="0"/>
                <w:numId w:val="58"/>
              </w:numPr>
              <w:rPr>
                <w:rFonts w:ascii="Arial" w:eastAsia="MS Mincho" w:hAnsi="Arial" w:cs="Arial"/>
              </w:rPr>
            </w:pPr>
            <w:r w:rsidRPr="00327372">
              <w:rPr>
                <w:rFonts w:ascii="Arial" w:eastAsia="MS Mincho" w:hAnsi="Arial" w:cs="Arial"/>
              </w:rPr>
              <w:t>Infrastructure</w:t>
            </w:r>
          </w:p>
          <w:p w14:paraId="3D130106" w14:textId="77777777" w:rsidR="00327372" w:rsidRPr="00327372" w:rsidRDefault="00327372" w:rsidP="00327372">
            <w:pPr>
              <w:pStyle w:val="ListParagraph"/>
              <w:numPr>
                <w:ilvl w:val="0"/>
                <w:numId w:val="57"/>
              </w:numPr>
              <w:rPr>
                <w:rFonts w:ascii="Arial" w:eastAsia="MS Mincho" w:hAnsi="Arial" w:cs="Arial"/>
              </w:rPr>
            </w:pPr>
            <w:r w:rsidRPr="00327372">
              <w:rPr>
                <w:rFonts w:ascii="Arial" w:eastAsia="MS Mincho" w:hAnsi="Arial" w:cs="Arial"/>
              </w:rPr>
              <w:t>Security</w:t>
            </w:r>
          </w:p>
          <w:p w14:paraId="1A2BA4D8" w14:textId="259A47E1" w:rsidR="00327372" w:rsidRPr="00327372" w:rsidRDefault="00327372" w:rsidP="00327372">
            <w:pPr>
              <w:pStyle w:val="ListParagraph"/>
              <w:numPr>
                <w:ilvl w:val="0"/>
                <w:numId w:val="57"/>
              </w:numPr>
              <w:rPr>
                <w:rFonts w:ascii="Arial" w:eastAsia="MS Mincho" w:hAnsi="Arial" w:cs="Arial"/>
              </w:rPr>
            </w:pPr>
            <w:r w:rsidRPr="00327372">
              <w:rPr>
                <w:rFonts w:ascii="Arial" w:eastAsia="MS Mincho" w:hAnsi="Arial" w:cs="Arial"/>
              </w:rPr>
              <w:t>Integrated Capabilities</w:t>
            </w:r>
          </w:p>
        </w:tc>
        <w:tc>
          <w:tcPr>
            <w:tcW w:w="1426" w:type="dxa"/>
          </w:tcPr>
          <w:p w14:paraId="175FB396" w14:textId="77777777" w:rsidR="002E7ABB" w:rsidRPr="005D4CF2" w:rsidRDefault="002E7ABB" w:rsidP="005D4CF2">
            <w:pPr>
              <w:rPr>
                <w:rFonts w:ascii="Arial" w:eastAsia="MS Mincho" w:hAnsi="Arial" w:cs="Arial"/>
                <w:sz w:val="24"/>
                <w:szCs w:val="24"/>
              </w:rPr>
            </w:pPr>
          </w:p>
        </w:tc>
        <w:tc>
          <w:tcPr>
            <w:tcW w:w="3019" w:type="dxa"/>
          </w:tcPr>
          <w:p w14:paraId="4D792F0C" w14:textId="77777777" w:rsidR="002E7ABB" w:rsidRPr="005D4CF2" w:rsidRDefault="002E7ABB" w:rsidP="005D4CF2">
            <w:pPr>
              <w:rPr>
                <w:rFonts w:ascii="Arial" w:eastAsia="MS Mincho" w:hAnsi="Arial" w:cs="Arial"/>
                <w:sz w:val="24"/>
                <w:szCs w:val="24"/>
              </w:rPr>
            </w:pPr>
          </w:p>
        </w:tc>
        <w:tc>
          <w:tcPr>
            <w:tcW w:w="2334" w:type="dxa"/>
          </w:tcPr>
          <w:p w14:paraId="3D0EC9FC" w14:textId="77777777" w:rsidR="002E7ABB" w:rsidRPr="005D4CF2" w:rsidRDefault="002E7ABB" w:rsidP="005D4CF2">
            <w:pPr>
              <w:rPr>
                <w:rFonts w:ascii="Arial" w:eastAsia="MS Mincho" w:hAnsi="Arial" w:cs="Arial"/>
                <w:sz w:val="24"/>
                <w:szCs w:val="24"/>
              </w:rPr>
            </w:pPr>
          </w:p>
        </w:tc>
      </w:tr>
      <w:tr w:rsidR="002E7ABB" w:rsidRPr="00912CB7" w14:paraId="29B00107" w14:textId="77777777" w:rsidTr="005A1217">
        <w:trPr>
          <w:trHeight w:val="1340"/>
        </w:trPr>
        <w:tc>
          <w:tcPr>
            <w:tcW w:w="2306" w:type="dxa"/>
          </w:tcPr>
          <w:p w14:paraId="4EC8446D" w14:textId="5FBDE1F9" w:rsidR="002E7ABB" w:rsidRPr="005D4CF2" w:rsidRDefault="00327372" w:rsidP="005D4CF2">
            <w:pPr>
              <w:rPr>
                <w:rFonts w:ascii="Arial" w:eastAsia="MS Mincho" w:hAnsi="Arial" w:cs="Arial"/>
                <w:sz w:val="24"/>
                <w:szCs w:val="24"/>
              </w:rPr>
            </w:pPr>
            <w:r>
              <w:rPr>
                <w:rFonts w:ascii="Arial" w:eastAsia="MS Mincho" w:hAnsi="Arial" w:cs="Arial"/>
              </w:rPr>
              <w:lastRenderedPageBreak/>
              <w:t>Support and Maintenance</w:t>
            </w:r>
          </w:p>
        </w:tc>
        <w:tc>
          <w:tcPr>
            <w:tcW w:w="1426" w:type="dxa"/>
          </w:tcPr>
          <w:p w14:paraId="73F5DF17" w14:textId="77777777" w:rsidR="002E7ABB" w:rsidRPr="005D4CF2" w:rsidRDefault="002E7ABB" w:rsidP="005D4CF2">
            <w:pPr>
              <w:rPr>
                <w:rFonts w:ascii="Arial" w:eastAsia="MS Mincho" w:hAnsi="Arial" w:cs="Arial"/>
                <w:sz w:val="24"/>
                <w:szCs w:val="24"/>
              </w:rPr>
            </w:pPr>
          </w:p>
        </w:tc>
        <w:tc>
          <w:tcPr>
            <w:tcW w:w="3019" w:type="dxa"/>
          </w:tcPr>
          <w:p w14:paraId="3A7C58DC" w14:textId="77777777" w:rsidR="002E7ABB" w:rsidRPr="005D4CF2" w:rsidRDefault="002E7ABB" w:rsidP="005D4CF2">
            <w:pPr>
              <w:rPr>
                <w:rFonts w:ascii="Arial" w:eastAsia="MS Mincho" w:hAnsi="Arial" w:cs="Arial"/>
                <w:sz w:val="24"/>
                <w:szCs w:val="24"/>
              </w:rPr>
            </w:pPr>
          </w:p>
        </w:tc>
        <w:tc>
          <w:tcPr>
            <w:tcW w:w="2334" w:type="dxa"/>
          </w:tcPr>
          <w:p w14:paraId="4F69D227" w14:textId="77777777" w:rsidR="002E7ABB" w:rsidRPr="005D4CF2" w:rsidRDefault="002E7ABB" w:rsidP="005D4CF2">
            <w:pPr>
              <w:rPr>
                <w:rFonts w:ascii="Arial" w:eastAsia="MS Mincho" w:hAnsi="Arial" w:cs="Arial"/>
                <w:sz w:val="24"/>
                <w:szCs w:val="24"/>
              </w:rPr>
            </w:pPr>
          </w:p>
        </w:tc>
      </w:tr>
      <w:tr w:rsidR="005A1217" w:rsidRPr="00912CB7" w14:paraId="2C6608C8" w14:textId="77777777" w:rsidTr="005A1217">
        <w:trPr>
          <w:trHeight w:val="1340"/>
        </w:trPr>
        <w:tc>
          <w:tcPr>
            <w:tcW w:w="2306" w:type="dxa"/>
          </w:tcPr>
          <w:p w14:paraId="62D8A079" w14:textId="3CCD5641" w:rsidR="005A1217" w:rsidRDefault="005A1217" w:rsidP="005D4CF2">
            <w:pPr>
              <w:rPr>
                <w:rFonts w:ascii="Arial" w:eastAsia="MS Mincho" w:hAnsi="Arial" w:cs="Arial"/>
              </w:rPr>
            </w:pPr>
            <w:r>
              <w:rPr>
                <w:rFonts w:ascii="Arial" w:eastAsia="MS Mincho" w:hAnsi="Arial" w:cs="Arial"/>
              </w:rPr>
              <w:t>Implementation Approach</w:t>
            </w:r>
          </w:p>
        </w:tc>
        <w:tc>
          <w:tcPr>
            <w:tcW w:w="1426" w:type="dxa"/>
          </w:tcPr>
          <w:p w14:paraId="2B912277" w14:textId="77777777" w:rsidR="005A1217" w:rsidRPr="005D4CF2" w:rsidRDefault="005A1217" w:rsidP="005D4CF2">
            <w:pPr>
              <w:rPr>
                <w:rFonts w:ascii="Arial" w:eastAsia="MS Mincho" w:hAnsi="Arial" w:cs="Arial"/>
              </w:rPr>
            </w:pPr>
          </w:p>
        </w:tc>
        <w:tc>
          <w:tcPr>
            <w:tcW w:w="3019" w:type="dxa"/>
          </w:tcPr>
          <w:p w14:paraId="79E40745" w14:textId="77777777" w:rsidR="005A1217" w:rsidRPr="005D4CF2" w:rsidRDefault="005A1217" w:rsidP="005D4CF2">
            <w:pPr>
              <w:rPr>
                <w:rFonts w:ascii="Arial" w:eastAsia="MS Mincho" w:hAnsi="Arial" w:cs="Arial"/>
              </w:rPr>
            </w:pPr>
          </w:p>
        </w:tc>
        <w:tc>
          <w:tcPr>
            <w:tcW w:w="2334" w:type="dxa"/>
          </w:tcPr>
          <w:p w14:paraId="3BF7CC51" w14:textId="77777777" w:rsidR="005A1217" w:rsidRPr="005D4CF2" w:rsidRDefault="005A1217" w:rsidP="005D4CF2">
            <w:pPr>
              <w:rPr>
                <w:rFonts w:ascii="Arial" w:eastAsia="MS Mincho" w:hAnsi="Arial" w:cs="Arial"/>
              </w:rPr>
            </w:pPr>
          </w:p>
        </w:tc>
      </w:tr>
      <w:tr w:rsidR="002E7ABB" w:rsidRPr="00912CB7" w14:paraId="70793D96" w14:textId="77777777" w:rsidTr="005A1217">
        <w:trPr>
          <w:trHeight w:val="1520"/>
        </w:trPr>
        <w:tc>
          <w:tcPr>
            <w:tcW w:w="2306" w:type="dxa"/>
          </w:tcPr>
          <w:p w14:paraId="602441BB" w14:textId="601C2C85" w:rsidR="002E7ABB" w:rsidRPr="005D4CF2" w:rsidRDefault="003D4555" w:rsidP="005D4CF2">
            <w:pPr>
              <w:rPr>
                <w:rFonts w:ascii="Arial" w:eastAsia="MS Mincho" w:hAnsi="Arial" w:cs="Arial"/>
                <w:sz w:val="24"/>
                <w:szCs w:val="24"/>
              </w:rPr>
            </w:pPr>
            <w:r w:rsidRPr="005D4CF2">
              <w:rPr>
                <w:rFonts w:ascii="Arial" w:eastAsia="MS Mincho" w:hAnsi="Arial" w:cs="Arial"/>
              </w:rPr>
              <w:t>Indicative budgetary pricing</w:t>
            </w:r>
            <w:r w:rsidR="006E3F2F">
              <w:rPr>
                <w:rFonts w:ascii="Arial" w:eastAsia="MS Mincho" w:hAnsi="Arial" w:cs="Arial"/>
              </w:rPr>
              <w:t xml:space="preserve"> and commercial information</w:t>
            </w:r>
          </w:p>
        </w:tc>
        <w:tc>
          <w:tcPr>
            <w:tcW w:w="1426" w:type="dxa"/>
          </w:tcPr>
          <w:p w14:paraId="2274F579" w14:textId="77777777" w:rsidR="002E7ABB" w:rsidRPr="005D4CF2" w:rsidRDefault="002E7ABB" w:rsidP="005D4CF2">
            <w:pPr>
              <w:rPr>
                <w:rFonts w:ascii="Arial" w:eastAsia="MS Mincho" w:hAnsi="Arial" w:cs="Arial"/>
                <w:sz w:val="24"/>
                <w:szCs w:val="24"/>
              </w:rPr>
            </w:pPr>
          </w:p>
          <w:p w14:paraId="3CE03843" w14:textId="77777777" w:rsidR="00A21CCD" w:rsidRPr="005D4CF2" w:rsidRDefault="00A21CCD" w:rsidP="005D4CF2">
            <w:pPr>
              <w:rPr>
                <w:rFonts w:ascii="Arial" w:eastAsia="MS Mincho" w:hAnsi="Arial" w:cs="Arial"/>
                <w:sz w:val="24"/>
                <w:szCs w:val="24"/>
              </w:rPr>
            </w:pPr>
          </w:p>
          <w:p w14:paraId="69FA9B1E" w14:textId="77777777" w:rsidR="00A21CCD" w:rsidRPr="005D4CF2" w:rsidRDefault="00A21CCD" w:rsidP="005D4CF2">
            <w:pPr>
              <w:rPr>
                <w:rFonts w:ascii="Arial" w:eastAsia="MS Mincho" w:hAnsi="Arial" w:cs="Arial"/>
                <w:sz w:val="24"/>
                <w:szCs w:val="24"/>
              </w:rPr>
            </w:pPr>
          </w:p>
        </w:tc>
        <w:tc>
          <w:tcPr>
            <w:tcW w:w="3019" w:type="dxa"/>
          </w:tcPr>
          <w:p w14:paraId="4E1DB539" w14:textId="77777777" w:rsidR="002E7ABB" w:rsidRPr="005D4CF2" w:rsidRDefault="002E7ABB" w:rsidP="005D4CF2">
            <w:pPr>
              <w:rPr>
                <w:rFonts w:ascii="Arial" w:eastAsia="MS Mincho" w:hAnsi="Arial" w:cs="Arial"/>
                <w:sz w:val="24"/>
                <w:szCs w:val="24"/>
              </w:rPr>
            </w:pPr>
          </w:p>
        </w:tc>
        <w:tc>
          <w:tcPr>
            <w:tcW w:w="2334" w:type="dxa"/>
          </w:tcPr>
          <w:p w14:paraId="64BE380D" w14:textId="77777777" w:rsidR="002E7ABB" w:rsidRPr="005D4CF2" w:rsidRDefault="002E7ABB" w:rsidP="005D4CF2">
            <w:pPr>
              <w:rPr>
                <w:rFonts w:ascii="Arial" w:eastAsia="MS Mincho" w:hAnsi="Arial" w:cs="Arial"/>
                <w:sz w:val="24"/>
                <w:szCs w:val="24"/>
              </w:rPr>
            </w:pPr>
          </w:p>
        </w:tc>
      </w:tr>
      <w:tr w:rsidR="002E7ABB" w:rsidRPr="00912CB7" w14:paraId="41EE42F6" w14:textId="77777777" w:rsidTr="005A1217">
        <w:trPr>
          <w:trHeight w:val="1430"/>
        </w:trPr>
        <w:tc>
          <w:tcPr>
            <w:tcW w:w="2306" w:type="dxa"/>
          </w:tcPr>
          <w:p w14:paraId="763C8EC9" w14:textId="762D3C68" w:rsidR="002E7ABB" w:rsidRPr="005D4CF2" w:rsidRDefault="00A21CCD" w:rsidP="005D4CF2">
            <w:pPr>
              <w:rPr>
                <w:rFonts w:ascii="Arial" w:eastAsia="MS Mincho" w:hAnsi="Arial" w:cs="Arial"/>
                <w:sz w:val="24"/>
                <w:szCs w:val="24"/>
              </w:rPr>
            </w:pPr>
            <w:r w:rsidRPr="005D4CF2">
              <w:rPr>
                <w:rFonts w:ascii="Arial" w:eastAsia="MS Mincho" w:hAnsi="Arial" w:cs="Arial"/>
              </w:rPr>
              <w:t>Relevant reference projects</w:t>
            </w:r>
          </w:p>
        </w:tc>
        <w:tc>
          <w:tcPr>
            <w:tcW w:w="1426" w:type="dxa"/>
          </w:tcPr>
          <w:p w14:paraId="73675BFD" w14:textId="77777777" w:rsidR="002E7ABB" w:rsidRPr="005D4CF2" w:rsidRDefault="002E7ABB" w:rsidP="005D4CF2">
            <w:pPr>
              <w:rPr>
                <w:rFonts w:ascii="Arial" w:eastAsia="MS Mincho" w:hAnsi="Arial" w:cs="Arial"/>
                <w:sz w:val="24"/>
                <w:szCs w:val="24"/>
              </w:rPr>
            </w:pPr>
          </w:p>
          <w:p w14:paraId="565D5BF7" w14:textId="77777777" w:rsidR="00A21CCD" w:rsidRPr="005D4CF2" w:rsidRDefault="00A21CCD" w:rsidP="005D4CF2">
            <w:pPr>
              <w:rPr>
                <w:rFonts w:ascii="Arial" w:eastAsia="MS Mincho" w:hAnsi="Arial" w:cs="Arial"/>
                <w:sz w:val="24"/>
                <w:szCs w:val="24"/>
              </w:rPr>
            </w:pPr>
          </w:p>
          <w:p w14:paraId="0C3EB96C" w14:textId="77777777" w:rsidR="00A21CCD" w:rsidRPr="005D4CF2" w:rsidRDefault="00A21CCD" w:rsidP="005D4CF2">
            <w:pPr>
              <w:rPr>
                <w:rFonts w:ascii="Arial" w:eastAsia="MS Mincho" w:hAnsi="Arial" w:cs="Arial"/>
                <w:sz w:val="24"/>
                <w:szCs w:val="24"/>
              </w:rPr>
            </w:pPr>
          </w:p>
        </w:tc>
        <w:tc>
          <w:tcPr>
            <w:tcW w:w="3019" w:type="dxa"/>
          </w:tcPr>
          <w:p w14:paraId="5D5C1636" w14:textId="77777777" w:rsidR="002E7ABB" w:rsidRPr="005D4CF2" w:rsidRDefault="002E7ABB" w:rsidP="005D4CF2">
            <w:pPr>
              <w:rPr>
                <w:rFonts w:ascii="Arial" w:eastAsia="MS Mincho" w:hAnsi="Arial" w:cs="Arial"/>
                <w:sz w:val="24"/>
                <w:szCs w:val="24"/>
              </w:rPr>
            </w:pPr>
          </w:p>
        </w:tc>
        <w:tc>
          <w:tcPr>
            <w:tcW w:w="2334" w:type="dxa"/>
          </w:tcPr>
          <w:p w14:paraId="30CCF560" w14:textId="77777777" w:rsidR="002E7ABB" w:rsidRPr="005D4CF2" w:rsidRDefault="002E7ABB" w:rsidP="005D4CF2">
            <w:pPr>
              <w:rPr>
                <w:rFonts w:ascii="Arial" w:eastAsia="MS Mincho" w:hAnsi="Arial" w:cs="Arial"/>
                <w:sz w:val="24"/>
                <w:szCs w:val="24"/>
              </w:rPr>
            </w:pPr>
          </w:p>
        </w:tc>
      </w:tr>
    </w:tbl>
    <w:p w14:paraId="025B1E4A" w14:textId="77777777" w:rsidR="003758C0" w:rsidRPr="005D4CF2" w:rsidRDefault="003758C0" w:rsidP="005B4869">
      <w:pPr>
        <w:spacing w:line="288" w:lineRule="auto"/>
        <w:jc w:val="both"/>
        <w:rPr>
          <w:rFonts w:ascii="Arial" w:hAnsi="Arial" w:cs="Arial"/>
          <w:b/>
          <w:bCs/>
        </w:rPr>
      </w:pPr>
    </w:p>
    <w:p w14:paraId="7B35960B" w14:textId="3B3FB32F" w:rsidR="004C3818" w:rsidRPr="005D4CF2" w:rsidRDefault="00B81ABC" w:rsidP="005B4869">
      <w:pPr>
        <w:pStyle w:val="ListBullet"/>
        <w:numPr>
          <w:ilvl w:val="0"/>
          <w:numId w:val="0"/>
        </w:numPr>
        <w:jc w:val="both"/>
        <w:rPr>
          <w:rFonts w:ascii="Arial" w:hAnsi="Arial" w:cs="Arial"/>
          <w:sz w:val="24"/>
          <w:szCs w:val="24"/>
        </w:rPr>
      </w:pPr>
      <w:r w:rsidRPr="005D4CF2">
        <w:rPr>
          <w:rFonts w:ascii="Arial" w:hAnsi="Arial" w:cs="Arial"/>
          <w:sz w:val="24"/>
          <w:szCs w:val="24"/>
        </w:rPr>
        <w:t xml:space="preserve">This RFI is not a </w:t>
      </w:r>
      <w:r w:rsidR="004C3818" w:rsidRPr="005D4CF2">
        <w:rPr>
          <w:rFonts w:ascii="Arial" w:hAnsi="Arial" w:cs="Arial"/>
          <w:sz w:val="24"/>
          <w:szCs w:val="24"/>
        </w:rPr>
        <w:t>tender,</w:t>
      </w:r>
      <w:r w:rsidRPr="005D4CF2">
        <w:rPr>
          <w:rFonts w:ascii="Arial" w:hAnsi="Arial" w:cs="Arial"/>
          <w:sz w:val="24"/>
          <w:szCs w:val="24"/>
        </w:rPr>
        <w:t xml:space="preserve"> and no contract will be awarded from this process. </w:t>
      </w:r>
      <w:r w:rsidR="004C3818" w:rsidRPr="005D4CF2">
        <w:rPr>
          <w:rFonts w:ascii="Arial" w:hAnsi="Arial" w:cs="Arial"/>
          <w:sz w:val="24"/>
          <w:szCs w:val="24"/>
        </w:rPr>
        <w:t xml:space="preserve">SAMRC reserves the right to use the information received for planning purposes only. Participation is voluntary and at the </w:t>
      </w:r>
      <w:r w:rsidR="00DE3C68" w:rsidRPr="005D4CF2">
        <w:rPr>
          <w:rFonts w:ascii="Arial" w:hAnsi="Arial" w:cs="Arial"/>
          <w:sz w:val="24"/>
          <w:szCs w:val="24"/>
        </w:rPr>
        <w:t>Service Provider</w:t>
      </w:r>
      <w:r w:rsidR="004C3818" w:rsidRPr="005D4CF2">
        <w:rPr>
          <w:rFonts w:ascii="Arial" w:hAnsi="Arial" w:cs="Arial"/>
          <w:sz w:val="24"/>
          <w:szCs w:val="24"/>
        </w:rPr>
        <w:t>'s own cost. SAMRC may engage respondents for clarification where necessary.</w:t>
      </w:r>
    </w:p>
    <w:p w14:paraId="1E573E46" w14:textId="67BAAEF6" w:rsidR="001C524F" w:rsidRPr="005D4CF2" w:rsidRDefault="00206C5F" w:rsidP="005B4869">
      <w:pPr>
        <w:spacing w:line="288" w:lineRule="auto"/>
        <w:jc w:val="both"/>
        <w:rPr>
          <w:rFonts w:ascii="Arial" w:hAnsi="Arial" w:cs="Arial"/>
          <w:b/>
          <w:bCs/>
          <w:u w:val="single"/>
        </w:rPr>
      </w:pPr>
      <w:r w:rsidRPr="005D4CF2">
        <w:rPr>
          <w:rFonts w:ascii="Arial" w:hAnsi="Arial" w:cs="Arial"/>
          <w:b/>
          <w:bCs/>
          <w:u w:val="single"/>
        </w:rPr>
        <w:t xml:space="preserve">Queries </w:t>
      </w:r>
      <w:r w:rsidR="002E7ABB" w:rsidRPr="005D4CF2">
        <w:rPr>
          <w:rFonts w:ascii="Arial" w:hAnsi="Arial" w:cs="Arial"/>
          <w:b/>
          <w:bCs/>
          <w:u w:val="single"/>
        </w:rPr>
        <w:t>in relation to this RFI may be sent to</w:t>
      </w:r>
    </w:p>
    <w:p w14:paraId="6771387F" w14:textId="540DFE88" w:rsidR="00FB3B94" w:rsidRDefault="002E7ABB" w:rsidP="005B4869">
      <w:pPr>
        <w:spacing w:line="288" w:lineRule="auto"/>
        <w:jc w:val="both"/>
        <w:rPr>
          <w:rFonts w:ascii="Arial" w:hAnsi="Arial" w:cs="Arial"/>
        </w:rPr>
      </w:pPr>
      <w:r w:rsidRPr="005D4CF2">
        <w:rPr>
          <w:rFonts w:ascii="Arial" w:hAnsi="Arial" w:cs="Arial"/>
        </w:rPr>
        <w:t xml:space="preserve">Respondents may contact Supply Chain Management at </w:t>
      </w:r>
      <w:r w:rsidR="00514D9B">
        <w:rPr>
          <w:rFonts w:ascii="Arial" w:hAnsi="Arial" w:cs="Arial"/>
        </w:rPr>
        <w:t>tenders</w:t>
      </w:r>
      <w:r w:rsidR="008B13C5" w:rsidRPr="008B13C5">
        <w:rPr>
          <w:rFonts w:ascii="Arial" w:hAnsi="Arial" w:cs="Arial"/>
        </w:rPr>
        <w:t>@mrc.ac.za</w:t>
      </w:r>
      <w:r w:rsidRPr="005D4CF2">
        <w:rPr>
          <w:rFonts w:ascii="Arial" w:hAnsi="Arial" w:cs="Arial"/>
        </w:rPr>
        <w:t xml:space="preserve"> for any additional information required to prepare a response to this RFI.</w:t>
      </w:r>
    </w:p>
    <w:p w14:paraId="3B5E883D" w14:textId="77777777" w:rsidR="00DA247F" w:rsidRPr="005D4CF2" w:rsidRDefault="00DA247F" w:rsidP="005B4869">
      <w:pPr>
        <w:spacing w:line="288" w:lineRule="auto"/>
        <w:jc w:val="both"/>
        <w:rPr>
          <w:rFonts w:ascii="Arial" w:hAnsi="Arial" w:cs="Arial"/>
        </w:rPr>
      </w:pPr>
    </w:p>
    <w:p w14:paraId="0683CD52" w14:textId="77777777" w:rsidR="004807AC" w:rsidRPr="005D4CF2" w:rsidRDefault="004807AC" w:rsidP="005B4869">
      <w:pPr>
        <w:spacing w:line="20" w:lineRule="exact"/>
        <w:jc w:val="both"/>
        <w:rPr>
          <w:rFonts w:ascii="Arial" w:hAnsi="Arial" w:cs="Arial"/>
        </w:rPr>
      </w:pPr>
    </w:p>
    <w:p w14:paraId="4C73E6E6" w14:textId="5A0D24EC" w:rsidR="00E70A52" w:rsidRPr="005D4CF2" w:rsidRDefault="00A41A35" w:rsidP="005B4869">
      <w:pPr>
        <w:spacing w:line="240" w:lineRule="exact"/>
        <w:jc w:val="both"/>
        <w:rPr>
          <w:rFonts w:ascii="Arial" w:hAnsi="Arial" w:cs="Arial"/>
        </w:rPr>
      </w:pPr>
      <w:r w:rsidRPr="005D4CF2">
        <w:rPr>
          <w:rFonts w:ascii="Arial" w:hAnsi="Arial" w:cs="Arial"/>
          <w:b/>
          <w:bCs/>
        </w:rPr>
        <w:t xml:space="preserve">The closing date and time for submission are: </w:t>
      </w:r>
      <w:r w:rsidR="004E0CD9">
        <w:rPr>
          <w:rFonts w:ascii="Arial" w:hAnsi="Arial" w:cs="Arial"/>
          <w:b/>
          <w:bCs/>
        </w:rPr>
        <w:t>02</w:t>
      </w:r>
      <w:r w:rsidR="000E56C5">
        <w:rPr>
          <w:rFonts w:ascii="Arial" w:hAnsi="Arial" w:cs="Arial"/>
          <w:b/>
          <w:bCs/>
        </w:rPr>
        <w:t>/</w:t>
      </w:r>
      <w:r w:rsidR="006E3F2F">
        <w:rPr>
          <w:rFonts w:ascii="Arial" w:hAnsi="Arial" w:cs="Arial"/>
          <w:b/>
          <w:bCs/>
        </w:rPr>
        <w:t>10</w:t>
      </w:r>
      <w:r w:rsidR="000E56C5">
        <w:rPr>
          <w:rFonts w:ascii="Arial" w:hAnsi="Arial" w:cs="Arial"/>
          <w:b/>
          <w:bCs/>
        </w:rPr>
        <w:t>/</w:t>
      </w:r>
      <w:r w:rsidR="00DA247F">
        <w:rPr>
          <w:rFonts w:ascii="Arial" w:hAnsi="Arial" w:cs="Arial"/>
          <w:b/>
          <w:bCs/>
        </w:rPr>
        <w:t>2026 at 11:</w:t>
      </w:r>
      <w:r w:rsidR="000E56C5">
        <w:rPr>
          <w:rFonts w:ascii="Arial" w:hAnsi="Arial" w:cs="Arial"/>
          <w:b/>
          <w:bCs/>
        </w:rPr>
        <w:t>00</w:t>
      </w:r>
      <w:r w:rsidR="00DA247F">
        <w:rPr>
          <w:rFonts w:ascii="Arial" w:hAnsi="Arial" w:cs="Arial"/>
          <w:b/>
          <w:bCs/>
        </w:rPr>
        <w:t>AM (SAST)</w:t>
      </w:r>
    </w:p>
    <w:sectPr w:rsidR="00E70A52" w:rsidRPr="005D4CF2" w:rsidSect="00077B8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476B2" w14:textId="77777777" w:rsidR="0089469A" w:rsidRDefault="0089469A" w:rsidP="00A41A35">
      <w:r>
        <w:separator/>
      </w:r>
    </w:p>
  </w:endnote>
  <w:endnote w:type="continuationSeparator" w:id="0">
    <w:p w14:paraId="42C7D8BE" w14:textId="77777777" w:rsidR="0089469A" w:rsidRDefault="0089469A" w:rsidP="00A41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955528"/>
      <w:docPartObj>
        <w:docPartGallery w:val="Page Numbers (Bottom of Page)"/>
        <w:docPartUnique/>
      </w:docPartObj>
    </w:sdtPr>
    <w:sdtEndPr>
      <w:rPr>
        <w:rFonts w:asciiTheme="minorHAnsi" w:hAnsiTheme="minorHAnsi"/>
        <w:sz w:val="20"/>
        <w:szCs w:val="20"/>
      </w:rPr>
    </w:sdtEndPr>
    <w:sdtContent>
      <w:sdt>
        <w:sdtPr>
          <w:id w:val="1728636285"/>
          <w:docPartObj>
            <w:docPartGallery w:val="Page Numbers (Top of Page)"/>
            <w:docPartUnique/>
          </w:docPartObj>
        </w:sdtPr>
        <w:sdtEndPr>
          <w:rPr>
            <w:rFonts w:asciiTheme="minorHAnsi" w:hAnsiTheme="minorHAnsi"/>
            <w:sz w:val="20"/>
            <w:szCs w:val="20"/>
          </w:rPr>
        </w:sdtEndPr>
        <w:sdtContent>
          <w:p w14:paraId="06DAA8E7" w14:textId="338081DF" w:rsidR="00571719" w:rsidRPr="00571719" w:rsidRDefault="00571719">
            <w:pPr>
              <w:pStyle w:val="Footer"/>
              <w:jc w:val="center"/>
              <w:rPr>
                <w:rFonts w:asciiTheme="minorHAnsi" w:hAnsiTheme="minorHAnsi"/>
                <w:sz w:val="20"/>
                <w:szCs w:val="20"/>
              </w:rPr>
            </w:pPr>
            <w:r w:rsidRPr="00571719">
              <w:rPr>
                <w:rFonts w:asciiTheme="minorHAnsi" w:hAnsiTheme="minorHAnsi"/>
                <w:sz w:val="20"/>
                <w:szCs w:val="20"/>
              </w:rPr>
              <w:t xml:space="preserve">Page </w:t>
            </w:r>
            <w:r w:rsidRPr="00571719">
              <w:rPr>
                <w:rFonts w:asciiTheme="minorHAnsi" w:hAnsiTheme="minorHAnsi"/>
                <w:b/>
                <w:bCs/>
                <w:sz w:val="20"/>
                <w:szCs w:val="20"/>
              </w:rPr>
              <w:fldChar w:fldCharType="begin"/>
            </w:r>
            <w:r w:rsidRPr="00571719">
              <w:rPr>
                <w:rFonts w:asciiTheme="minorHAnsi" w:hAnsiTheme="minorHAnsi"/>
                <w:b/>
                <w:bCs/>
                <w:sz w:val="20"/>
                <w:szCs w:val="20"/>
              </w:rPr>
              <w:instrText xml:space="preserve"> PAGE </w:instrText>
            </w:r>
            <w:r w:rsidRPr="00571719">
              <w:rPr>
                <w:rFonts w:asciiTheme="minorHAnsi" w:hAnsiTheme="minorHAnsi"/>
                <w:b/>
                <w:bCs/>
                <w:sz w:val="20"/>
                <w:szCs w:val="20"/>
              </w:rPr>
              <w:fldChar w:fldCharType="separate"/>
            </w:r>
            <w:r w:rsidRPr="00571719">
              <w:rPr>
                <w:rFonts w:asciiTheme="minorHAnsi" w:hAnsiTheme="minorHAnsi"/>
                <w:b/>
                <w:bCs/>
                <w:noProof/>
                <w:sz w:val="20"/>
                <w:szCs w:val="20"/>
              </w:rPr>
              <w:t>2</w:t>
            </w:r>
            <w:r w:rsidRPr="00571719">
              <w:rPr>
                <w:rFonts w:asciiTheme="minorHAnsi" w:hAnsiTheme="minorHAnsi"/>
                <w:b/>
                <w:bCs/>
                <w:sz w:val="20"/>
                <w:szCs w:val="20"/>
              </w:rPr>
              <w:fldChar w:fldCharType="end"/>
            </w:r>
            <w:r w:rsidRPr="00571719">
              <w:rPr>
                <w:rFonts w:asciiTheme="minorHAnsi" w:hAnsiTheme="minorHAnsi"/>
                <w:sz w:val="20"/>
                <w:szCs w:val="20"/>
              </w:rPr>
              <w:t xml:space="preserve"> of </w:t>
            </w:r>
            <w:r w:rsidRPr="00571719">
              <w:rPr>
                <w:rFonts w:asciiTheme="minorHAnsi" w:hAnsiTheme="minorHAnsi"/>
                <w:b/>
                <w:bCs/>
                <w:sz w:val="20"/>
                <w:szCs w:val="20"/>
              </w:rPr>
              <w:fldChar w:fldCharType="begin"/>
            </w:r>
            <w:r w:rsidRPr="00571719">
              <w:rPr>
                <w:rFonts w:asciiTheme="minorHAnsi" w:hAnsiTheme="minorHAnsi"/>
                <w:b/>
                <w:bCs/>
                <w:sz w:val="20"/>
                <w:szCs w:val="20"/>
              </w:rPr>
              <w:instrText xml:space="preserve"> NUMPAGES  </w:instrText>
            </w:r>
            <w:r w:rsidRPr="00571719">
              <w:rPr>
                <w:rFonts w:asciiTheme="minorHAnsi" w:hAnsiTheme="minorHAnsi"/>
                <w:b/>
                <w:bCs/>
                <w:sz w:val="20"/>
                <w:szCs w:val="20"/>
              </w:rPr>
              <w:fldChar w:fldCharType="separate"/>
            </w:r>
            <w:r w:rsidRPr="00571719">
              <w:rPr>
                <w:rFonts w:asciiTheme="minorHAnsi" w:hAnsiTheme="minorHAnsi"/>
                <w:b/>
                <w:bCs/>
                <w:noProof/>
                <w:sz w:val="20"/>
                <w:szCs w:val="20"/>
              </w:rPr>
              <w:t>2</w:t>
            </w:r>
            <w:r w:rsidRPr="00571719">
              <w:rPr>
                <w:rFonts w:asciiTheme="minorHAnsi" w:hAnsiTheme="minorHAnsi"/>
                <w:b/>
                <w:bCs/>
                <w:sz w:val="20"/>
                <w:szCs w:val="20"/>
              </w:rPr>
              <w:fldChar w:fldCharType="end"/>
            </w:r>
          </w:p>
        </w:sdtContent>
      </w:sdt>
    </w:sdtContent>
  </w:sdt>
  <w:p w14:paraId="059733BD" w14:textId="4FEFEECD" w:rsidR="00A41A35" w:rsidRDefault="00A41A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66BDE" w14:textId="77777777" w:rsidR="0089469A" w:rsidRDefault="0089469A" w:rsidP="00A41A35">
      <w:r>
        <w:separator/>
      </w:r>
    </w:p>
  </w:footnote>
  <w:footnote w:type="continuationSeparator" w:id="0">
    <w:p w14:paraId="0CF0F7B2" w14:textId="77777777" w:rsidR="0089469A" w:rsidRDefault="0089469A" w:rsidP="00A41A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93AC4" w14:textId="01C7999B" w:rsidR="00493392" w:rsidRDefault="00493392">
    <w:pPr>
      <w:pStyle w:val="Header"/>
    </w:pPr>
    <w:r>
      <w:rPr>
        <w:noProof/>
      </w:rPr>
      <w:drawing>
        <wp:inline distT="0" distB="0" distL="0" distR="0" wp14:anchorId="0B9FE911" wp14:editId="41876201">
          <wp:extent cx="1767840" cy="932815"/>
          <wp:effectExtent l="0" t="0" r="3810" b="635"/>
          <wp:docPr id="25272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9328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9707D5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43D56AF"/>
    <w:multiLevelType w:val="multilevel"/>
    <w:tmpl w:val="D8AA8EB4"/>
    <w:lvl w:ilvl="0">
      <w:start w:val="1"/>
      <w:numFmt w:val="decimal"/>
      <w:lvlText w:val="%1."/>
      <w:lvlJc w:val="left"/>
      <w:pPr>
        <w:ind w:left="820" w:hanging="720"/>
      </w:pPr>
    </w:lvl>
    <w:lvl w:ilvl="1">
      <w:start w:val="1"/>
      <w:numFmt w:val="decimal"/>
      <w:lvlText w:val="%1.%2"/>
      <w:lvlJc w:val="left"/>
      <w:pPr>
        <w:ind w:left="720" w:hanging="720"/>
      </w:pPr>
      <w:rPr>
        <w:rFonts w:ascii="Arial" w:eastAsia="Arial Narrow" w:hAnsi="Arial" w:cs="Arial" w:hint="default"/>
        <w:b/>
        <w:bCs/>
        <w:i w:val="0"/>
        <w:iCs w:val="0"/>
        <w:w w:val="100"/>
        <w:sz w:val="24"/>
        <w:szCs w:val="24"/>
      </w:rPr>
    </w:lvl>
    <w:lvl w:ilvl="2">
      <w:start w:val="1"/>
      <w:numFmt w:val="decimal"/>
      <w:lvlText w:val="%1.%2.%3"/>
      <w:lvlJc w:val="left"/>
      <w:pPr>
        <w:ind w:left="1540" w:hanging="720"/>
      </w:pPr>
      <w:rPr>
        <w:rFonts w:ascii="Arial Narrow" w:eastAsia="Arial Narrow" w:hAnsi="Arial Narrow" w:cs="Arial Narrow" w:hint="default"/>
        <w:b w:val="0"/>
        <w:bCs w:val="0"/>
        <w:i w:val="0"/>
        <w:iCs w:val="0"/>
        <w:w w:val="100"/>
        <w:sz w:val="24"/>
        <w:szCs w:val="24"/>
      </w:rPr>
    </w:lvl>
    <w:lvl w:ilvl="3">
      <w:numFmt w:val="bullet"/>
      <w:lvlText w:val="•"/>
      <w:lvlJc w:val="left"/>
      <w:pPr>
        <w:ind w:left="1900" w:hanging="720"/>
      </w:pPr>
      <w:rPr>
        <w:rFonts w:hint="default"/>
      </w:rPr>
    </w:lvl>
    <w:lvl w:ilvl="4">
      <w:numFmt w:val="bullet"/>
      <w:lvlText w:val="•"/>
      <w:lvlJc w:val="left"/>
      <w:pPr>
        <w:ind w:left="3022" w:hanging="720"/>
      </w:pPr>
      <w:rPr>
        <w:rFonts w:hint="default"/>
      </w:rPr>
    </w:lvl>
    <w:lvl w:ilvl="5">
      <w:numFmt w:val="bullet"/>
      <w:lvlText w:val="•"/>
      <w:lvlJc w:val="left"/>
      <w:pPr>
        <w:ind w:left="4145" w:hanging="720"/>
      </w:pPr>
      <w:rPr>
        <w:rFonts w:hint="default"/>
      </w:rPr>
    </w:lvl>
    <w:lvl w:ilvl="6">
      <w:numFmt w:val="bullet"/>
      <w:lvlText w:val="•"/>
      <w:lvlJc w:val="left"/>
      <w:pPr>
        <w:ind w:left="5268" w:hanging="720"/>
      </w:pPr>
      <w:rPr>
        <w:rFonts w:hint="default"/>
      </w:rPr>
    </w:lvl>
    <w:lvl w:ilvl="7">
      <w:numFmt w:val="bullet"/>
      <w:lvlText w:val="•"/>
      <w:lvlJc w:val="left"/>
      <w:pPr>
        <w:ind w:left="6391" w:hanging="720"/>
      </w:pPr>
      <w:rPr>
        <w:rFonts w:hint="default"/>
      </w:rPr>
    </w:lvl>
    <w:lvl w:ilvl="8">
      <w:numFmt w:val="bullet"/>
      <w:lvlText w:val="•"/>
      <w:lvlJc w:val="left"/>
      <w:pPr>
        <w:ind w:left="7514" w:hanging="720"/>
      </w:pPr>
      <w:rPr>
        <w:rFonts w:hint="default"/>
      </w:rPr>
    </w:lvl>
  </w:abstractNum>
  <w:abstractNum w:abstractNumId="3" w15:restartNumberingAfterBreak="0">
    <w:nsid w:val="0B864A5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2463000"/>
    <w:multiLevelType w:val="multilevel"/>
    <w:tmpl w:val="58E60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277D22"/>
    <w:multiLevelType w:val="hybridMultilevel"/>
    <w:tmpl w:val="44B89CFA"/>
    <w:lvl w:ilvl="0" w:tplc="E6504360">
      <w:start w:val="2"/>
      <w:numFmt w:val="lowerLetter"/>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311D84"/>
    <w:multiLevelType w:val="hybridMultilevel"/>
    <w:tmpl w:val="563A6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89198F"/>
    <w:multiLevelType w:val="multilevel"/>
    <w:tmpl w:val="BD2829EA"/>
    <w:lvl w:ilvl="0">
      <w:start w:val="2"/>
      <w:numFmt w:val="decimal"/>
      <w:lvlText w:val="%1"/>
      <w:lvlJc w:val="left"/>
      <w:pPr>
        <w:ind w:left="535" w:hanging="428"/>
      </w:pPr>
      <w:rPr>
        <w:rFonts w:hint="default"/>
        <w:lang w:val="en-US" w:eastAsia="en-US" w:bidi="ar-SA"/>
      </w:rPr>
    </w:lvl>
    <w:lvl w:ilvl="1">
      <w:start w:val="1"/>
      <w:numFmt w:val="decimal"/>
      <w:lvlText w:val="%1.%2"/>
      <w:lvlJc w:val="left"/>
      <w:pPr>
        <w:ind w:left="535" w:hanging="428"/>
      </w:pPr>
      <w:rPr>
        <w:rFonts w:ascii="Times New Roman" w:eastAsia="Times New Roman" w:hAnsi="Times New Roman" w:cs="Times New Roman" w:hint="default"/>
        <w:spacing w:val="0"/>
        <w:w w:val="99"/>
        <w:sz w:val="20"/>
        <w:szCs w:val="20"/>
        <w:lang w:val="en-US" w:eastAsia="en-US" w:bidi="ar-SA"/>
      </w:rPr>
    </w:lvl>
    <w:lvl w:ilvl="2">
      <w:numFmt w:val="bullet"/>
      <w:lvlText w:val="•"/>
      <w:lvlJc w:val="left"/>
      <w:pPr>
        <w:ind w:left="2552" w:hanging="428"/>
      </w:pPr>
      <w:rPr>
        <w:rFonts w:hint="default"/>
        <w:lang w:val="en-US" w:eastAsia="en-US" w:bidi="ar-SA"/>
      </w:rPr>
    </w:lvl>
    <w:lvl w:ilvl="3">
      <w:numFmt w:val="bullet"/>
      <w:lvlText w:val="•"/>
      <w:lvlJc w:val="left"/>
      <w:pPr>
        <w:ind w:left="3558" w:hanging="428"/>
      </w:pPr>
      <w:rPr>
        <w:rFonts w:hint="default"/>
        <w:lang w:val="en-US" w:eastAsia="en-US" w:bidi="ar-SA"/>
      </w:rPr>
    </w:lvl>
    <w:lvl w:ilvl="4">
      <w:numFmt w:val="bullet"/>
      <w:lvlText w:val="•"/>
      <w:lvlJc w:val="left"/>
      <w:pPr>
        <w:ind w:left="4564" w:hanging="428"/>
      </w:pPr>
      <w:rPr>
        <w:rFonts w:hint="default"/>
        <w:lang w:val="en-US" w:eastAsia="en-US" w:bidi="ar-SA"/>
      </w:rPr>
    </w:lvl>
    <w:lvl w:ilvl="5">
      <w:numFmt w:val="bullet"/>
      <w:lvlText w:val="•"/>
      <w:lvlJc w:val="left"/>
      <w:pPr>
        <w:ind w:left="5571" w:hanging="428"/>
      </w:pPr>
      <w:rPr>
        <w:rFonts w:hint="default"/>
        <w:lang w:val="en-US" w:eastAsia="en-US" w:bidi="ar-SA"/>
      </w:rPr>
    </w:lvl>
    <w:lvl w:ilvl="6">
      <w:numFmt w:val="bullet"/>
      <w:lvlText w:val="•"/>
      <w:lvlJc w:val="left"/>
      <w:pPr>
        <w:ind w:left="6577" w:hanging="428"/>
      </w:pPr>
      <w:rPr>
        <w:rFonts w:hint="default"/>
        <w:lang w:val="en-US" w:eastAsia="en-US" w:bidi="ar-SA"/>
      </w:rPr>
    </w:lvl>
    <w:lvl w:ilvl="7">
      <w:numFmt w:val="bullet"/>
      <w:lvlText w:val="•"/>
      <w:lvlJc w:val="left"/>
      <w:pPr>
        <w:ind w:left="7583" w:hanging="428"/>
      </w:pPr>
      <w:rPr>
        <w:rFonts w:hint="default"/>
        <w:lang w:val="en-US" w:eastAsia="en-US" w:bidi="ar-SA"/>
      </w:rPr>
    </w:lvl>
    <w:lvl w:ilvl="8">
      <w:numFmt w:val="bullet"/>
      <w:lvlText w:val="•"/>
      <w:lvlJc w:val="left"/>
      <w:pPr>
        <w:ind w:left="8589" w:hanging="428"/>
      </w:pPr>
      <w:rPr>
        <w:rFonts w:hint="default"/>
        <w:lang w:val="en-US" w:eastAsia="en-US" w:bidi="ar-SA"/>
      </w:rPr>
    </w:lvl>
  </w:abstractNum>
  <w:abstractNum w:abstractNumId="8" w15:restartNumberingAfterBreak="0">
    <w:nsid w:val="1EE73304"/>
    <w:multiLevelType w:val="hybridMultilevel"/>
    <w:tmpl w:val="6D6C34FA"/>
    <w:lvl w:ilvl="0" w:tplc="04090001">
      <w:start w:val="1"/>
      <w:numFmt w:val="bullet"/>
      <w:lvlText w:val=""/>
      <w:lvlJc w:val="left"/>
      <w:pPr>
        <w:ind w:left="720" w:hanging="360"/>
      </w:pPr>
      <w:rPr>
        <w:rFonts w:ascii="Symbol" w:hAnsi="Symbol" w:hint="default"/>
        <w:b w:val="0"/>
        <w:bC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8F0961"/>
    <w:multiLevelType w:val="hybridMultilevel"/>
    <w:tmpl w:val="E9586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BD48C1"/>
    <w:multiLevelType w:val="hybridMultilevel"/>
    <w:tmpl w:val="9E189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CF416D"/>
    <w:multiLevelType w:val="hybridMultilevel"/>
    <w:tmpl w:val="66240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B6EC7"/>
    <w:multiLevelType w:val="hybridMultilevel"/>
    <w:tmpl w:val="29C6F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9C4F67"/>
    <w:multiLevelType w:val="hybridMultilevel"/>
    <w:tmpl w:val="85128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265B54"/>
    <w:multiLevelType w:val="hybridMultilevel"/>
    <w:tmpl w:val="D09A4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F458FA"/>
    <w:multiLevelType w:val="multilevel"/>
    <w:tmpl w:val="82AA4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304752"/>
    <w:multiLevelType w:val="hybridMultilevel"/>
    <w:tmpl w:val="B6101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E2475"/>
    <w:multiLevelType w:val="multilevel"/>
    <w:tmpl w:val="6EB6CFD0"/>
    <w:lvl w:ilvl="0">
      <w:start w:val="1"/>
      <w:numFmt w:val="decimal"/>
      <w:lvlText w:val="%1."/>
      <w:lvlJc w:val="left"/>
      <w:pPr>
        <w:ind w:left="720" w:hanging="360"/>
      </w:pPr>
      <w:rPr>
        <w:rFonts w:hint="default"/>
        <w:b/>
        <w:bCs/>
      </w:rPr>
    </w:lvl>
    <w:lvl w:ilvl="1">
      <w:start w:val="7"/>
      <w:numFmt w:val="decimal"/>
      <w:isLgl/>
      <w:lvlText w:val="%1.%2"/>
      <w:lvlJc w:val="left"/>
      <w:pPr>
        <w:ind w:left="720" w:hanging="360"/>
      </w:pPr>
      <w:rPr>
        <w:rFonts w:hint="default"/>
        <w:b/>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2BD3B3F"/>
    <w:multiLevelType w:val="hybridMultilevel"/>
    <w:tmpl w:val="96443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D62BF5"/>
    <w:multiLevelType w:val="hybridMultilevel"/>
    <w:tmpl w:val="0464A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592035"/>
    <w:multiLevelType w:val="hybridMultilevel"/>
    <w:tmpl w:val="8982AD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4130F7"/>
    <w:multiLevelType w:val="multilevel"/>
    <w:tmpl w:val="5B540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9B04CB"/>
    <w:multiLevelType w:val="multilevel"/>
    <w:tmpl w:val="535429AA"/>
    <w:lvl w:ilvl="0">
      <w:start w:val="1"/>
      <w:numFmt w:val="decimal"/>
      <w:lvlText w:val="%1"/>
      <w:lvlJc w:val="left"/>
      <w:pPr>
        <w:ind w:left="535" w:hanging="428"/>
      </w:pPr>
      <w:rPr>
        <w:rFonts w:hint="default"/>
        <w:lang w:val="en-US" w:eastAsia="en-US" w:bidi="ar-SA"/>
      </w:rPr>
    </w:lvl>
    <w:lvl w:ilvl="1">
      <w:start w:val="1"/>
      <w:numFmt w:val="decimal"/>
      <w:lvlText w:val="%1.%2."/>
      <w:lvlJc w:val="left"/>
      <w:pPr>
        <w:ind w:left="535" w:hanging="428"/>
      </w:pPr>
      <w:rPr>
        <w:rFonts w:ascii="Times New Roman" w:eastAsia="Times New Roman" w:hAnsi="Times New Roman" w:cs="Times New Roman" w:hint="default"/>
        <w:spacing w:val="0"/>
        <w:w w:val="99"/>
        <w:sz w:val="20"/>
        <w:szCs w:val="20"/>
        <w:lang w:val="en-US" w:eastAsia="en-US" w:bidi="ar-SA"/>
      </w:rPr>
    </w:lvl>
    <w:lvl w:ilvl="2">
      <w:numFmt w:val="bullet"/>
      <w:lvlText w:val="•"/>
      <w:lvlJc w:val="left"/>
      <w:pPr>
        <w:ind w:left="2552" w:hanging="428"/>
      </w:pPr>
      <w:rPr>
        <w:rFonts w:hint="default"/>
        <w:lang w:val="en-US" w:eastAsia="en-US" w:bidi="ar-SA"/>
      </w:rPr>
    </w:lvl>
    <w:lvl w:ilvl="3">
      <w:numFmt w:val="bullet"/>
      <w:lvlText w:val="•"/>
      <w:lvlJc w:val="left"/>
      <w:pPr>
        <w:ind w:left="3558" w:hanging="428"/>
      </w:pPr>
      <w:rPr>
        <w:rFonts w:hint="default"/>
        <w:lang w:val="en-US" w:eastAsia="en-US" w:bidi="ar-SA"/>
      </w:rPr>
    </w:lvl>
    <w:lvl w:ilvl="4">
      <w:numFmt w:val="bullet"/>
      <w:lvlText w:val="•"/>
      <w:lvlJc w:val="left"/>
      <w:pPr>
        <w:ind w:left="4564" w:hanging="428"/>
      </w:pPr>
      <w:rPr>
        <w:rFonts w:hint="default"/>
        <w:lang w:val="en-US" w:eastAsia="en-US" w:bidi="ar-SA"/>
      </w:rPr>
    </w:lvl>
    <w:lvl w:ilvl="5">
      <w:numFmt w:val="bullet"/>
      <w:lvlText w:val="•"/>
      <w:lvlJc w:val="left"/>
      <w:pPr>
        <w:ind w:left="5571" w:hanging="428"/>
      </w:pPr>
      <w:rPr>
        <w:rFonts w:hint="default"/>
        <w:lang w:val="en-US" w:eastAsia="en-US" w:bidi="ar-SA"/>
      </w:rPr>
    </w:lvl>
    <w:lvl w:ilvl="6">
      <w:numFmt w:val="bullet"/>
      <w:lvlText w:val="•"/>
      <w:lvlJc w:val="left"/>
      <w:pPr>
        <w:ind w:left="6577" w:hanging="428"/>
      </w:pPr>
      <w:rPr>
        <w:rFonts w:hint="default"/>
        <w:lang w:val="en-US" w:eastAsia="en-US" w:bidi="ar-SA"/>
      </w:rPr>
    </w:lvl>
    <w:lvl w:ilvl="7">
      <w:numFmt w:val="bullet"/>
      <w:lvlText w:val="•"/>
      <w:lvlJc w:val="left"/>
      <w:pPr>
        <w:ind w:left="7583" w:hanging="428"/>
      </w:pPr>
      <w:rPr>
        <w:rFonts w:hint="default"/>
        <w:lang w:val="en-US" w:eastAsia="en-US" w:bidi="ar-SA"/>
      </w:rPr>
    </w:lvl>
    <w:lvl w:ilvl="8">
      <w:numFmt w:val="bullet"/>
      <w:lvlText w:val="•"/>
      <w:lvlJc w:val="left"/>
      <w:pPr>
        <w:ind w:left="8589" w:hanging="428"/>
      </w:pPr>
      <w:rPr>
        <w:rFonts w:hint="default"/>
        <w:lang w:val="en-US" w:eastAsia="en-US" w:bidi="ar-SA"/>
      </w:rPr>
    </w:lvl>
  </w:abstractNum>
  <w:num w:numId="1" w16cid:durableId="154802837">
    <w:abstractNumId w:val="2"/>
  </w:num>
  <w:num w:numId="2" w16cid:durableId="1804234080">
    <w:abstractNumId w:val="10"/>
  </w:num>
  <w:num w:numId="3" w16cid:durableId="1441412258">
    <w:abstractNumId w:val="0"/>
  </w:num>
  <w:num w:numId="4" w16cid:durableId="1304236985">
    <w:abstractNumId w:val="14"/>
  </w:num>
  <w:num w:numId="5" w16cid:durableId="669790652">
    <w:abstractNumId w:val="11"/>
  </w:num>
  <w:num w:numId="6" w16cid:durableId="577442228">
    <w:abstractNumId w:val="16"/>
  </w:num>
  <w:num w:numId="7" w16cid:durableId="326637046">
    <w:abstractNumId w:val="12"/>
  </w:num>
  <w:num w:numId="8" w16cid:durableId="140075926">
    <w:abstractNumId w:val="13"/>
  </w:num>
  <w:num w:numId="9" w16cid:durableId="1666930756">
    <w:abstractNumId w:val="20"/>
  </w:num>
  <w:num w:numId="10" w16cid:durableId="877820658">
    <w:abstractNumId w:val="17"/>
  </w:num>
  <w:num w:numId="11" w16cid:durableId="1956055706">
    <w:abstractNumId w:val="5"/>
  </w:num>
  <w:num w:numId="12" w16cid:durableId="1568370880">
    <w:abstractNumId w:val="8"/>
  </w:num>
  <w:num w:numId="13" w16cid:durableId="79566304">
    <w:abstractNumId w:val="19"/>
  </w:num>
  <w:num w:numId="14" w16cid:durableId="856310402">
    <w:abstractNumId w:val="1"/>
  </w:num>
  <w:num w:numId="15" w16cid:durableId="1891913856">
    <w:abstractNumId w:val="7"/>
  </w:num>
  <w:num w:numId="16" w16cid:durableId="791024344">
    <w:abstractNumId w:val="22"/>
  </w:num>
  <w:num w:numId="17" w16cid:durableId="1883983106">
    <w:abstractNumId w:val="4"/>
  </w:num>
  <w:num w:numId="18" w16cid:durableId="676081727">
    <w:abstractNumId w:val="21"/>
  </w:num>
  <w:num w:numId="19" w16cid:durableId="1489247549">
    <w:abstractNumId w:val="15"/>
  </w:num>
  <w:num w:numId="20" w16cid:durableId="271209918">
    <w:abstractNumId w:val="2"/>
  </w:num>
  <w:num w:numId="21" w16cid:durableId="531650306">
    <w:abstractNumId w:val="2"/>
  </w:num>
  <w:num w:numId="22" w16cid:durableId="273438252">
    <w:abstractNumId w:val="2"/>
  </w:num>
  <w:num w:numId="23" w16cid:durableId="1397823519">
    <w:abstractNumId w:val="3"/>
  </w:num>
  <w:num w:numId="24" w16cid:durableId="694696065">
    <w:abstractNumId w:val="3"/>
  </w:num>
  <w:num w:numId="25" w16cid:durableId="1534806807">
    <w:abstractNumId w:val="3"/>
  </w:num>
  <w:num w:numId="26" w16cid:durableId="1609897394">
    <w:abstractNumId w:val="3"/>
  </w:num>
  <w:num w:numId="27" w16cid:durableId="1352729604">
    <w:abstractNumId w:val="3"/>
  </w:num>
  <w:num w:numId="28" w16cid:durableId="1221399905">
    <w:abstractNumId w:val="3"/>
  </w:num>
  <w:num w:numId="29" w16cid:durableId="2084722313">
    <w:abstractNumId w:val="3"/>
  </w:num>
  <w:num w:numId="30" w16cid:durableId="17001530">
    <w:abstractNumId w:val="3"/>
  </w:num>
  <w:num w:numId="31" w16cid:durableId="549076973">
    <w:abstractNumId w:val="3"/>
  </w:num>
  <w:num w:numId="32" w16cid:durableId="102724181">
    <w:abstractNumId w:val="3"/>
  </w:num>
  <w:num w:numId="33" w16cid:durableId="1753090544">
    <w:abstractNumId w:val="3"/>
  </w:num>
  <w:num w:numId="34" w16cid:durableId="1033313301">
    <w:abstractNumId w:val="3"/>
  </w:num>
  <w:num w:numId="35" w16cid:durableId="353196024">
    <w:abstractNumId w:val="3"/>
  </w:num>
  <w:num w:numId="36" w16cid:durableId="1769962742">
    <w:abstractNumId w:val="3"/>
  </w:num>
  <w:num w:numId="37" w16cid:durableId="1303972009">
    <w:abstractNumId w:val="3"/>
  </w:num>
  <w:num w:numId="38" w16cid:durableId="2100907328">
    <w:abstractNumId w:val="3"/>
  </w:num>
  <w:num w:numId="39" w16cid:durableId="1844513926">
    <w:abstractNumId w:val="3"/>
  </w:num>
  <w:num w:numId="40" w16cid:durableId="2047558563">
    <w:abstractNumId w:val="3"/>
  </w:num>
  <w:num w:numId="41" w16cid:durableId="1770199116">
    <w:abstractNumId w:val="3"/>
  </w:num>
  <w:num w:numId="42" w16cid:durableId="1000699238">
    <w:abstractNumId w:val="3"/>
  </w:num>
  <w:num w:numId="43" w16cid:durableId="5376037">
    <w:abstractNumId w:val="3"/>
  </w:num>
  <w:num w:numId="44" w16cid:durableId="652030998">
    <w:abstractNumId w:val="3"/>
  </w:num>
  <w:num w:numId="45" w16cid:durableId="1899122936">
    <w:abstractNumId w:val="3"/>
  </w:num>
  <w:num w:numId="46" w16cid:durableId="890075673">
    <w:abstractNumId w:val="3"/>
  </w:num>
  <w:num w:numId="47" w16cid:durableId="66416432">
    <w:abstractNumId w:val="3"/>
  </w:num>
  <w:num w:numId="48" w16cid:durableId="1420714696">
    <w:abstractNumId w:val="3"/>
  </w:num>
  <w:num w:numId="49" w16cid:durableId="1418407356">
    <w:abstractNumId w:val="3"/>
  </w:num>
  <w:num w:numId="50" w16cid:durableId="878054995">
    <w:abstractNumId w:val="3"/>
  </w:num>
  <w:num w:numId="51" w16cid:durableId="1846555896">
    <w:abstractNumId w:val="3"/>
  </w:num>
  <w:num w:numId="52" w16cid:durableId="1597593711">
    <w:abstractNumId w:val="3"/>
  </w:num>
  <w:num w:numId="53" w16cid:durableId="435637081">
    <w:abstractNumId w:val="3"/>
  </w:num>
  <w:num w:numId="54" w16cid:durableId="2042046455">
    <w:abstractNumId w:val="3"/>
  </w:num>
  <w:num w:numId="55" w16cid:durableId="386300063">
    <w:abstractNumId w:val="3"/>
  </w:num>
  <w:num w:numId="56" w16cid:durableId="1835952932">
    <w:abstractNumId w:val="6"/>
  </w:num>
  <w:num w:numId="57" w16cid:durableId="1690986511">
    <w:abstractNumId w:val="18"/>
  </w:num>
  <w:num w:numId="58" w16cid:durableId="323438230">
    <w:abstractNumId w:val="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A35"/>
    <w:rsid w:val="000003AE"/>
    <w:rsid w:val="0000316A"/>
    <w:rsid w:val="00010722"/>
    <w:rsid w:val="000152A8"/>
    <w:rsid w:val="00015540"/>
    <w:rsid w:val="00021B0D"/>
    <w:rsid w:val="0002397F"/>
    <w:rsid w:val="00024D3D"/>
    <w:rsid w:val="000337E4"/>
    <w:rsid w:val="00034A46"/>
    <w:rsid w:val="00034F54"/>
    <w:rsid w:val="000370B7"/>
    <w:rsid w:val="0003760A"/>
    <w:rsid w:val="000379FE"/>
    <w:rsid w:val="00037C4A"/>
    <w:rsid w:val="000404B8"/>
    <w:rsid w:val="00043D0B"/>
    <w:rsid w:val="00044170"/>
    <w:rsid w:val="00045ABA"/>
    <w:rsid w:val="000479FD"/>
    <w:rsid w:val="000644EF"/>
    <w:rsid w:val="00066949"/>
    <w:rsid w:val="00066ACC"/>
    <w:rsid w:val="000677E6"/>
    <w:rsid w:val="00074D52"/>
    <w:rsid w:val="000766C6"/>
    <w:rsid w:val="00076E48"/>
    <w:rsid w:val="00077933"/>
    <w:rsid w:val="00077B84"/>
    <w:rsid w:val="000834F8"/>
    <w:rsid w:val="00083949"/>
    <w:rsid w:val="00083C04"/>
    <w:rsid w:val="00090AA9"/>
    <w:rsid w:val="0009201A"/>
    <w:rsid w:val="00092B32"/>
    <w:rsid w:val="00097A86"/>
    <w:rsid w:val="000A0565"/>
    <w:rsid w:val="000A0CF2"/>
    <w:rsid w:val="000A0D4C"/>
    <w:rsid w:val="000A3287"/>
    <w:rsid w:val="000B1C98"/>
    <w:rsid w:val="000B21DD"/>
    <w:rsid w:val="000B28C9"/>
    <w:rsid w:val="000B2B53"/>
    <w:rsid w:val="000B44A8"/>
    <w:rsid w:val="000B75D9"/>
    <w:rsid w:val="000C36C3"/>
    <w:rsid w:val="000C5CEB"/>
    <w:rsid w:val="000C7277"/>
    <w:rsid w:val="000D282B"/>
    <w:rsid w:val="000D2BBF"/>
    <w:rsid w:val="000D371E"/>
    <w:rsid w:val="000E1B92"/>
    <w:rsid w:val="000E20E1"/>
    <w:rsid w:val="000E27D2"/>
    <w:rsid w:val="000E541F"/>
    <w:rsid w:val="000E56C5"/>
    <w:rsid w:val="000E647F"/>
    <w:rsid w:val="000F6D37"/>
    <w:rsid w:val="00102DA9"/>
    <w:rsid w:val="0010306A"/>
    <w:rsid w:val="00103105"/>
    <w:rsid w:val="00105154"/>
    <w:rsid w:val="00106A8A"/>
    <w:rsid w:val="001114AA"/>
    <w:rsid w:val="0011340A"/>
    <w:rsid w:val="00114110"/>
    <w:rsid w:val="00125AF9"/>
    <w:rsid w:val="00137E16"/>
    <w:rsid w:val="001413B4"/>
    <w:rsid w:val="00142DAB"/>
    <w:rsid w:val="00143FE2"/>
    <w:rsid w:val="00144D8B"/>
    <w:rsid w:val="0015068D"/>
    <w:rsid w:val="00151407"/>
    <w:rsid w:val="00153265"/>
    <w:rsid w:val="001544B2"/>
    <w:rsid w:val="00156666"/>
    <w:rsid w:val="00162856"/>
    <w:rsid w:val="00164E66"/>
    <w:rsid w:val="00164EA8"/>
    <w:rsid w:val="00166B6F"/>
    <w:rsid w:val="0017028A"/>
    <w:rsid w:val="001723A9"/>
    <w:rsid w:val="00174E5F"/>
    <w:rsid w:val="00176041"/>
    <w:rsid w:val="00184FC3"/>
    <w:rsid w:val="00193FAD"/>
    <w:rsid w:val="001955AE"/>
    <w:rsid w:val="0019783C"/>
    <w:rsid w:val="00197C78"/>
    <w:rsid w:val="001A4692"/>
    <w:rsid w:val="001A671F"/>
    <w:rsid w:val="001A785F"/>
    <w:rsid w:val="001B0073"/>
    <w:rsid w:val="001B04DE"/>
    <w:rsid w:val="001B073D"/>
    <w:rsid w:val="001B0DDF"/>
    <w:rsid w:val="001B31B0"/>
    <w:rsid w:val="001B7116"/>
    <w:rsid w:val="001C172F"/>
    <w:rsid w:val="001C524F"/>
    <w:rsid w:val="001C54BA"/>
    <w:rsid w:val="001C6600"/>
    <w:rsid w:val="001D3158"/>
    <w:rsid w:val="001D68D3"/>
    <w:rsid w:val="001E163E"/>
    <w:rsid w:val="001E4073"/>
    <w:rsid w:val="001E5AA9"/>
    <w:rsid w:val="001E7BCE"/>
    <w:rsid w:val="001F0251"/>
    <w:rsid w:val="001F06CA"/>
    <w:rsid w:val="001F16EA"/>
    <w:rsid w:val="001F5AB8"/>
    <w:rsid w:val="00200D56"/>
    <w:rsid w:val="00203289"/>
    <w:rsid w:val="00205152"/>
    <w:rsid w:val="002060A0"/>
    <w:rsid w:val="00206C5F"/>
    <w:rsid w:val="00210E0A"/>
    <w:rsid w:val="002132F9"/>
    <w:rsid w:val="00213BD5"/>
    <w:rsid w:val="00213C47"/>
    <w:rsid w:val="00213C8A"/>
    <w:rsid w:val="00214105"/>
    <w:rsid w:val="00224700"/>
    <w:rsid w:val="00232DB3"/>
    <w:rsid w:val="00234C93"/>
    <w:rsid w:val="00235269"/>
    <w:rsid w:val="00236405"/>
    <w:rsid w:val="00236D56"/>
    <w:rsid w:val="00240A24"/>
    <w:rsid w:val="002427F9"/>
    <w:rsid w:val="002457E6"/>
    <w:rsid w:val="002576C6"/>
    <w:rsid w:val="00257F58"/>
    <w:rsid w:val="002605CB"/>
    <w:rsid w:val="002614CF"/>
    <w:rsid w:val="002625F5"/>
    <w:rsid w:val="00263688"/>
    <w:rsid w:val="00267991"/>
    <w:rsid w:val="00273037"/>
    <w:rsid w:val="0027312C"/>
    <w:rsid w:val="00273646"/>
    <w:rsid w:val="00275139"/>
    <w:rsid w:val="002776CC"/>
    <w:rsid w:val="002777F0"/>
    <w:rsid w:val="0028190C"/>
    <w:rsid w:val="0028587C"/>
    <w:rsid w:val="002872CF"/>
    <w:rsid w:val="002905D3"/>
    <w:rsid w:val="00291504"/>
    <w:rsid w:val="00294B3B"/>
    <w:rsid w:val="0029541D"/>
    <w:rsid w:val="00296E39"/>
    <w:rsid w:val="002979CF"/>
    <w:rsid w:val="002A08AD"/>
    <w:rsid w:val="002A20CC"/>
    <w:rsid w:val="002A32B1"/>
    <w:rsid w:val="002A617A"/>
    <w:rsid w:val="002B0162"/>
    <w:rsid w:val="002B2A2F"/>
    <w:rsid w:val="002B2B80"/>
    <w:rsid w:val="002B4D38"/>
    <w:rsid w:val="002B6FEA"/>
    <w:rsid w:val="002B7257"/>
    <w:rsid w:val="002C4F57"/>
    <w:rsid w:val="002C7C41"/>
    <w:rsid w:val="002D1DF1"/>
    <w:rsid w:val="002D7D5E"/>
    <w:rsid w:val="002E14C4"/>
    <w:rsid w:val="002E7ABB"/>
    <w:rsid w:val="002F0A61"/>
    <w:rsid w:val="002F30C3"/>
    <w:rsid w:val="002F63B6"/>
    <w:rsid w:val="00300D91"/>
    <w:rsid w:val="00300FED"/>
    <w:rsid w:val="00301F78"/>
    <w:rsid w:val="00303C42"/>
    <w:rsid w:val="00306AA9"/>
    <w:rsid w:val="00306C35"/>
    <w:rsid w:val="00311026"/>
    <w:rsid w:val="00312ABE"/>
    <w:rsid w:val="00315DDC"/>
    <w:rsid w:val="003164D8"/>
    <w:rsid w:val="003177C9"/>
    <w:rsid w:val="003215D0"/>
    <w:rsid w:val="00323CA4"/>
    <w:rsid w:val="003261B7"/>
    <w:rsid w:val="00327372"/>
    <w:rsid w:val="003348B3"/>
    <w:rsid w:val="00335E0F"/>
    <w:rsid w:val="00341C08"/>
    <w:rsid w:val="003427F0"/>
    <w:rsid w:val="00354D3A"/>
    <w:rsid w:val="00356911"/>
    <w:rsid w:val="003637EE"/>
    <w:rsid w:val="00370952"/>
    <w:rsid w:val="00372634"/>
    <w:rsid w:val="00373C98"/>
    <w:rsid w:val="00374D88"/>
    <w:rsid w:val="003758C0"/>
    <w:rsid w:val="0037596B"/>
    <w:rsid w:val="00375AB3"/>
    <w:rsid w:val="00376DBB"/>
    <w:rsid w:val="003801F2"/>
    <w:rsid w:val="003805E0"/>
    <w:rsid w:val="00382A35"/>
    <w:rsid w:val="0039011B"/>
    <w:rsid w:val="00392F44"/>
    <w:rsid w:val="00396BD2"/>
    <w:rsid w:val="003A1047"/>
    <w:rsid w:val="003A2E41"/>
    <w:rsid w:val="003A3287"/>
    <w:rsid w:val="003A5F50"/>
    <w:rsid w:val="003A6978"/>
    <w:rsid w:val="003A7AA5"/>
    <w:rsid w:val="003B0C50"/>
    <w:rsid w:val="003B30EC"/>
    <w:rsid w:val="003B3FDB"/>
    <w:rsid w:val="003B4692"/>
    <w:rsid w:val="003B5D65"/>
    <w:rsid w:val="003B7ED2"/>
    <w:rsid w:val="003C2F87"/>
    <w:rsid w:val="003C5F09"/>
    <w:rsid w:val="003C7602"/>
    <w:rsid w:val="003D4555"/>
    <w:rsid w:val="003D525F"/>
    <w:rsid w:val="003D5B56"/>
    <w:rsid w:val="003D63FA"/>
    <w:rsid w:val="003E60BE"/>
    <w:rsid w:val="003E6827"/>
    <w:rsid w:val="003F3279"/>
    <w:rsid w:val="003F38D6"/>
    <w:rsid w:val="003F5C2B"/>
    <w:rsid w:val="00400C27"/>
    <w:rsid w:val="004015DB"/>
    <w:rsid w:val="00402831"/>
    <w:rsid w:val="00403E77"/>
    <w:rsid w:val="00410877"/>
    <w:rsid w:val="00411541"/>
    <w:rsid w:val="004140F9"/>
    <w:rsid w:val="00415ABA"/>
    <w:rsid w:val="004168B4"/>
    <w:rsid w:val="004220CD"/>
    <w:rsid w:val="00422407"/>
    <w:rsid w:val="00424655"/>
    <w:rsid w:val="004268A3"/>
    <w:rsid w:val="00431CA5"/>
    <w:rsid w:val="00431FFB"/>
    <w:rsid w:val="00433303"/>
    <w:rsid w:val="00434872"/>
    <w:rsid w:val="00434C67"/>
    <w:rsid w:val="00434EDF"/>
    <w:rsid w:val="00435224"/>
    <w:rsid w:val="00437059"/>
    <w:rsid w:val="00437657"/>
    <w:rsid w:val="00443F72"/>
    <w:rsid w:val="004454DC"/>
    <w:rsid w:val="004458A5"/>
    <w:rsid w:val="00445ABF"/>
    <w:rsid w:val="00447E3B"/>
    <w:rsid w:val="0045566D"/>
    <w:rsid w:val="00455EDE"/>
    <w:rsid w:val="004611EE"/>
    <w:rsid w:val="00462295"/>
    <w:rsid w:val="00463821"/>
    <w:rsid w:val="00470C16"/>
    <w:rsid w:val="0047508D"/>
    <w:rsid w:val="004807AC"/>
    <w:rsid w:val="004844C4"/>
    <w:rsid w:val="00487493"/>
    <w:rsid w:val="0049111E"/>
    <w:rsid w:val="004926F8"/>
    <w:rsid w:val="004927B0"/>
    <w:rsid w:val="00493392"/>
    <w:rsid w:val="0049603B"/>
    <w:rsid w:val="004A19E9"/>
    <w:rsid w:val="004A3FA2"/>
    <w:rsid w:val="004A5BDE"/>
    <w:rsid w:val="004A7D90"/>
    <w:rsid w:val="004B464C"/>
    <w:rsid w:val="004B5089"/>
    <w:rsid w:val="004B51A6"/>
    <w:rsid w:val="004B5F8D"/>
    <w:rsid w:val="004B7D45"/>
    <w:rsid w:val="004C3818"/>
    <w:rsid w:val="004D0664"/>
    <w:rsid w:val="004D2602"/>
    <w:rsid w:val="004D7D02"/>
    <w:rsid w:val="004E0CD9"/>
    <w:rsid w:val="004E3835"/>
    <w:rsid w:val="004E38A2"/>
    <w:rsid w:val="004E393F"/>
    <w:rsid w:val="004E40B9"/>
    <w:rsid w:val="004E44AA"/>
    <w:rsid w:val="004F6D88"/>
    <w:rsid w:val="00505B31"/>
    <w:rsid w:val="005063BF"/>
    <w:rsid w:val="0051073B"/>
    <w:rsid w:val="00512692"/>
    <w:rsid w:val="00512B1B"/>
    <w:rsid w:val="00512D5C"/>
    <w:rsid w:val="0051313A"/>
    <w:rsid w:val="00514D9B"/>
    <w:rsid w:val="005169BE"/>
    <w:rsid w:val="00523151"/>
    <w:rsid w:val="00526095"/>
    <w:rsid w:val="00526340"/>
    <w:rsid w:val="005366A2"/>
    <w:rsid w:val="00537B90"/>
    <w:rsid w:val="00540553"/>
    <w:rsid w:val="0054067A"/>
    <w:rsid w:val="00543115"/>
    <w:rsid w:val="005437A1"/>
    <w:rsid w:val="00544D0D"/>
    <w:rsid w:val="005545CB"/>
    <w:rsid w:val="0055627B"/>
    <w:rsid w:val="00556BE4"/>
    <w:rsid w:val="00557AFA"/>
    <w:rsid w:val="0056549A"/>
    <w:rsid w:val="005704F7"/>
    <w:rsid w:val="00571719"/>
    <w:rsid w:val="005748D7"/>
    <w:rsid w:val="005759F9"/>
    <w:rsid w:val="005774E9"/>
    <w:rsid w:val="0058100A"/>
    <w:rsid w:val="00582A74"/>
    <w:rsid w:val="005871E8"/>
    <w:rsid w:val="005941AC"/>
    <w:rsid w:val="005A1217"/>
    <w:rsid w:val="005A13BF"/>
    <w:rsid w:val="005A1534"/>
    <w:rsid w:val="005A2B3D"/>
    <w:rsid w:val="005B095B"/>
    <w:rsid w:val="005B4869"/>
    <w:rsid w:val="005C0F00"/>
    <w:rsid w:val="005C1A20"/>
    <w:rsid w:val="005C2FCA"/>
    <w:rsid w:val="005C34B2"/>
    <w:rsid w:val="005D0060"/>
    <w:rsid w:val="005D4CF2"/>
    <w:rsid w:val="005D599C"/>
    <w:rsid w:val="005D65E7"/>
    <w:rsid w:val="005D787F"/>
    <w:rsid w:val="005E04C5"/>
    <w:rsid w:val="005E2931"/>
    <w:rsid w:val="005E2B8E"/>
    <w:rsid w:val="005E3334"/>
    <w:rsid w:val="005E37CA"/>
    <w:rsid w:val="005E62E9"/>
    <w:rsid w:val="005E7AEA"/>
    <w:rsid w:val="005E7E52"/>
    <w:rsid w:val="005F0D5C"/>
    <w:rsid w:val="005F1824"/>
    <w:rsid w:val="005F1ED6"/>
    <w:rsid w:val="005F3F90"/>
    <w:rsid w:val="005F736F"/>
    <w:rsid w:val="00602B03"/>
    <w:rsid w:val="00613C71"/>
    <w:rsid w:val="00615297"/>
    <w:rsid w:val="006152CF"/>
    <w:rsid w:val="0062261A"/>
    <w:rsid w:val="006226D5"/>
    <w:rsid w:val="00622FCA"/>
    <w:rsid w:val="00623624"/>
    <w:rsid w:val="00631368"/>
    <w:rsid w:val="00632482"/>
    <w:rsid w:val="00635418"/>
    <w:rsid w:val="006404A6"/>
    <w:rsid w:val="00640819"/>
    <w:rsid w:val="00641609"/>
    <w:rsid w:val="006429D0"/>
    <w:rsid w:val="0064695C"/>
    <w:rsid w:val="00647760"/>
    <w:rsid w:val="0065064C"/>
    <w:rsid w:val="0065093A"/>
    <w:rsid w:val="006545A7"/>
    <w:rsid w:val="00661855"/>
    <w:rsid w:val="00667FFE"/>
    <w:rsid w:val="006704D9"/>
    <w:rsid w:val="00670AD1"/>
    <w:rsid w:val="0068215A"/>
    <w:rsid w:val="00683F62"/>
    <w:rsid w:val="00685477"/>
    <w:rsid w:val="006858F1"/>
    <w:rsid w:val="00690195"/>
    <w:rsid w:val="00692351"/>
    <w:rsid w:val="00693429"/>
    <w:rsid w:val="00694CB1"/>
    <w:rsid w:val="00695EF5"/>
    <w:rsid w:val="006962BD"/>
    <w:rsid w:val="0069656C"/>
    <w:rsid w:val="00696605"/>
    <w:rsid w:val="006A24DA"/>
    <w:rsid w:val="006A686E"/>
    <w:rsid w:val="006B5812"/>
    <w:rsid w:val="006B5C47"/>
    <w:rsid w:val="006C28D3"/>
    <w:rsid w:val="006D2ABF"/>
    <w:rsid w:val="006D75D7"/>
    <w:rsid w:val="006E2F8A"/>
    <w:rsid w:val="006E3F2F"/>
    <w:rsid w:val="006E5729"/>
    <w:rsid w:val="006E60EC"/>
    <w:rsid w:val="006E6F65"/>
    <w:rsid w:val="006F127B"/>
    <w:rsid w:val="006F3859"/>
    <w:rsid w:val="006F62CE"/>
    <w:rsid w:val="006F67E8"/>
    <w:rsid w:val="006F7F51"/>
    <w:rsid w:val="007021F6"/>
    <w:rsid w:val="00702F9B"/>
    <w:rsid w:val="00703E9E"/>
    <w:rsid w:val="00704214"/>
    <w:rsid w:val="00704CF9"/>
    <w:rsid w:val="00706102"/>
    <w:rsid w:val="007062A4"/>
    <w:rsid w:val="00710246"/>
    <w:rsid w:val="0071512A"/>
    <w:rsid w:val="00715ED0"/>
    <w:rsid w:val="00723FFC"/>
    <w:rsid w:val="00725ABA"/>
    <w:rsid w:val="00727E29"/>
    <w:rsid w:val="007315FE"/>
    <w:rsid w:val="00733D3E"/>
    <w:rsid w:val="00735746"/>
    <w:rsid w:val="00735BA5"/>
    <w:rsid w:val="00736FDE"/>
    <w:rsid w:val="007376C2"/>
    <w:rsid w:val="007429F6"/>
    <w:rsid w:val="00743BE6"/>
    <w:rsid w:val="007459D7"/>
    <w:rsid w:val="007506D5"/>
    <w:rsid w:val="00755B7E"/>
    <w:rsid w:val="00757B34"/>
    <w:rsid w:val="007600ED"/>
    <w:rsid w:val="00760515"/>
    <w:rsid w:val="00760975"/>
    <w:rsid w:val="00762021"/>
    <w:rsid w:val="0076238C"/>
    <w:rsid w:val="00762ACF"/>
    <w:rsid w:val="00763EBD"/>
    <w:rsid w:val="007640A0"/>
    <w:rsid w:val="00772D76"/>
    <w:rsid w:val="00774191"/>
    <w:rsid w:val="007746F2"/>
    <w:rsid w:val="007766E2"/>
    <w:rsid w:val="007847D2"/>
    <w:rsid w:val="007850C5"/>
    <w:rsid w:val="007907CB"/>
    <w:rsid w:val="00790895"/>
    <w:rsid w:val="007911B1"/>
    <w:rsid w:val="007A02FF"/>
    <w:rsid w:val="007A1BBE"/>
    <w:rsid w:val="007A1D5B"/>
    <w:rsid w:val="007B089E"/>
    <w:rsid w:val="007B1EC6"/>
    <w:rsid w:val="007B2741"/>
    <w:rsid w:val="007C252D"/>
    <w:rsid w:val="007C2BC5"/>
    <w:rsid w:val="007C3FFF"/>
    <w:rsid w:val="007C65CB"/>
    <w:rsid w:val="007C6AF4"/>
    <w:rsid w:val="007D1425"/>
    <w:rsid w:val="007D1982"/>
    <w:rsid w:val="007D3589"/>
    <w:rsid w:val="007D6592"/>
    <w:rsid w:val="007D719A"/>
    <w:rsid w:val="007D7E99"/>
    <w:rsid w:val="007E1165"/>
    <w:rsid w:val="007E2490"/>
    <w:rsid w:val="007E5405"/>
    <w:rsid w:val="007E5DD5"/>
    <w:rsid w:val="007F0922"/>
    <w:rsid w:val="007F1057"/>
    <w:rsid w:val="007F1C1A"/>
    <w:rsid w:val="007F39B5"/>
    <w:rsid w:val="007F78A7"/>
    <w:rsid w:val="007F7E67"/>
    <w:rsid w:val="008014F6"/>
    <w:rsid w:val="008027B4"/>
    <w:rsid w:val="008035EA"/>
    <w:rsid w:val="00806160"/>
    <w:rsid w:val="0081086A"/>
    <w:rsid w:val="00811B38"/>
    <w:rsid w:val="00814AF1"/>
    <w:rsid w:val="00816F57"/>
    <w:rsid w:val="00821E10"/>
    <w:rsid w:val="008261E0"/>
    <w:rsid w:val="008406E0"/>
    <w:rsid w:val="00840B54"/>
    <w:rsid w:val="00840DD1"/>
    <w:rsid w:val="0084154E"/>
    <w:rsid w:val="00842BDD"/>
    <w:rsid w:val="008430CA"/>
    <w:rsid w:val="0084387C"/>
    <w:rsid w:val="00844E20"/>
    <w:rsid w:val="00846793"/>
    <w:rsid w:val="00847D34"/>
    <w:rsid w:val="00850E80"/>
    <w:rsid w:val="00851ABE"/>
    <w:rsid w:val="0085618F"/>
    <w:rsid w:val="0086015D"/>
    <w:rsid w:val="0086119E"/>
    <w:rsid w:val="00861F77"/>
    <w:rsid w:val="00863D11"/>
    <w:rsid w:val="00864F13"/>
    <w:rsid w:val="00866DB2"/>
    <w:rsid w:val="00870374"/>
    <w:rsid w:val="008730AA"/>
    <w:rsid w:val="00873DAA"/>
    <w:rsid w:val="008740B9"/>
    <w:rsid w:val="00885AEB"/>
    <w:rsid w:val="00893376"/>
    <w:rsid w:val="0089469A"/>
    <w:rsid w:val="00894AE2"/>
    <w:rsid w:val="00896A6C"/>
    <w:rsid w:val="008A1745"/>
    <w:rsid w:val="008A2D29"/>
    <w:rsid w:val="008A3EA0"/>
    <w:rsid w:val="008A6E1E"/>
    <w:rsid w:val="008B13C5"/>
    <w:rsid w:val="008B1CB0"/>
    <w:rsid w:val="008B2375"/>
    <w:rsid w:val="008C1867"/>
    <w:rsid w:val="008C6F98"/>
    <w:rsid w:val="008D08C6"/>
    <w:rsid w:val="008D12F1"/>
    <w:rsid w:val="008D3CFD"/>
    <w:rsid w:val="008D4F85"/>
    <w:rsid w:val="008E7E00"/>
    <w:rsid w:val="008F179A"/>
    <w:rsid w:val="008F319C"/>
    <w:rsid w:val="008F3CFE"/>
    <w:rsid w:val="008F5AC5"/>
    <w:rsid w:val="009033B1"/>
    <w:rsid w:val="0090405F"/>
    <w:rsid w:val="00912CB7"/>
    <w:rsid w:val="00912E5D"/>
    <w:rsid w:val="0091412D"/>
    <w:rsid w:val="00921A0F"/>
    <w:rsid w:val="00921D5F"/>
    <w:rsid w:val="0092332B"/>
    <w:rsid w:val="0092356E"/>
    <w:rsid w:val="00923AD4"/>
    <w:rsid w:val="00925F26"/>
    <w:rsid w:val="0093031C"/>
    <w:rsid w:val="0093090E"/>
    <w:rsid w:val="00942356"/>
    <w:rsid w:val="009432AC"/>
    <w:rsid w:val="0094426F"/>
    <w:rsid w:val="0094663E"/>
    <w:rsid w:val="00957C7B"/>
    <w:rsid w:val="009602EA"/>
    <w:rsid w:val="00963AD8"/>
    <w:rsid w:val="00965B1F"/>
    <w:rsid w:val="00965E65"/>
    <w:rsid w:val="009669EA"/>
    <w:rsid w:val="00976FD9"/>
    <w:rsid w:val="0097755A"/>
    <w:rsid w:val="00980776"/>
    <w:rsid w:val="009845E4"/>
    <w:rsid w:val="00985680"/>
    <w:rsid w:val="00991724"/>
    <w:rsid w:val="00996094"/>
    <w:rsid w:val="009A1199"/>
    <w:rsid w:val="009A1F1A"/>
    <w:rsid w:val="009A5DCE"/>
    <w:rsid w:val="009A6E4E"/>
    <w:rsid w:val="009B1D32"/>
    <w:rsid w:val="009B2B35"/>
    <w:rsid w:val="009B3836"/>
    <w:rsid w:val="009B407C"/>
    <w:rsid w:val="009C38B4"/>
    <w:rsid w:val="009C3D96"/>
    <w:rsid w:val="009D1C2E"/>
    <w:rsid w:val="009D4681"/>
    <w:rsid w:val="009E0CFE"/>
    <w:rsid w:val="009E134E"/>
    <w:rsid w:val="009E33D2"/>
    <w:rsid w:val="009E40E0"/>
    <w:rsid w:val="009E489E"/>
    <w:rsid w:val="009F088E"/>
    <w:rsid w:val="009F1D6C"/>
    <w:rsid w:val="009F3DE0"/>
    <w:rsid w:val="009F4766"/>
    <w:rsid w:val="009F4C43"/>
    <w:rsid w:val="009F5444"/>
    <w:rsid w:val="009F795C"/>
    <w:rsid w:val="009F7DFC"/>
    <w:rsid w:val="00A001E1"/>
    <w:rsid w:val="00A01149"/>
    <w:rsid w:val="00A04F11"/>
    <w:rsid w:val="00A168F1"/>
    <w:rsid w:val="00A174E0"/>
    <w:rsid w:val="00A21CCD"/>
    <w:rsid w:val="00A22DE3"/>
    <w:rsid w:val="00A30616"/>
    <w:rsid w:val="00A31D1C"/>
    <w:rsid w:val="00A32F1D"/>
    <w:rsid w:val="00A34445"/>
    <w:rsid w:val="00A407D1"/>
    <w:rsid w:val="00A41A35"/>
    <w:rsid w:val="00A536EB"/>
    <w:rsid w:val="00A57757"/>
    <w:rsid w:val="00A60FFF"/>
    <w:rsid w:val="00A62419"/>
    <w:rsid w:val="00A65836"/>
    <w:rsid w:val="00A67BB3"/>
    <w:rsid w:val="00A715DC"/>
    <w:rsid w:val="00A74210"/>
    <w:rsid w:val="00A81A85"/>
    <w:rsid w:val="00A906B5"/>
    <w:rsid w:val="00A925A8"/>
    <w:rsid w:val="00A94F26"/>
    <w:rsid w:val="00A95CAD"/>
    <w:rsid w:val="00A96950"/>
    <w:rsid w:val="00A97B25"/>
    <w:rsid w:val="00AA100F"/>
    <w:rsid w:val="00AA1CD3"/>
    <w:rsid w:val="00AA38E8"/>
    <w:rsid w:val="00AA6F22"/>
    <w:rsid w:val="00AB5449"/>
    <w:rsid w:val="00AB677C"/>
    <w:rsid w:val="00AB6900"/>
    <w:rsid w:val="00AC0F19"/>
    <w:rsid w:val="00AC17B3"/>
    <w:rsid w:val="00AC33F5"/>
    <w:rsid w:val="00AC3C3E"/>
    <w:rsid w:val="00AC4805"/>
    <w:rsid w:val="00AC536C"/>
    <w:rsid w:val="00AC690B"/>
    <w:rsid w:val="00AD0745"/>
    <w:rsid w:val="00AD1F2C"/>
    <w:rsid w:val="00AE23E8"/>
    <w:rsid w:val="00AE4D0D"/>
    <w:rsid w:val="00B11237"/>
    <w:rsid w:val="00B12B71"/>
    <w:rsid w:val="00B1561F"/>
    <w:rsid w:val="00B1595A"/>
    <w:rsid w:val="00B17296"/>
    <w:rsid w:val="00B23A3E"/>
    <w:rsid w:val="00B24D27"/>
    <w:rsid w:val="00B26326"/>
    <w:rsid w:val="00B26585"/>
    <w:rsid w:val="00B310C2"/>
    <w:rsid w:val="00B320C4"/>
    <w:rsid w:val="00B32123"/>
    <w:rsid w:val="00B32A7C"/>
    <w:rsid w:val="00B332F8"/>
    <w:rsid w:val="00B34A80"/>
    <w:rsid w:val="00B35F26"/>
    <w:rsid w:val="00B36136"/>
    <w:rsid w:val="00B41F36"/>
    <w:rsid w:val="00B4713B"/>
    <w:rsid w:val="00B51190"/>
    <w:rsid w:val="00B54610"/>
    <w:rsid w:val="00B5493B"/>
    <w:rsid w:val="00B56831"/>
    <w:rsid w:val="00B62C97"/>
    <w:rsid w:val="00B63EAA"/>
    <w:rsid w:val="00B67157"/>
    <w:rsid w:val="00B675D2"/>
    <w:rsid w:val="00B679B4"/>
    <w:rsid w:val="00B76F82"/>
    <w:rsid w:val="00B800E5"/>
    <w:rsid w:val="00B81ABC"/>
    <w:rsid w:val="00B82AAB"/>
    <w:rsid w:val="00B83BCB"/>
    <w:rsid w:val="00B860CC"/>
    <w:rsid w:val="00B8681A"/>
    <w:rsid w:val="00B931CC"/>
    <w:rsid w:val="00BA2F92"/>
    <w:rsid w:val="00BA50CC"/>
    <w:rsid w:val="00BA7CD4"/>
    <w:rsid w:val="00BB0295"/>
    <w:rsid w:val="00BB1EB0"/>
    <w:rsid w:val="00BB391B"/>
    <w:rsid w:val="00BC5A6B"/>
    <w:rsid w:val="00BD3F44"/>
    <w:rsid w:val="00BD436C"/>
    <w:rsid w:val="00BD6391"/>
    <w:rsid w:val="00BD78A3"/>
    <w:rsid w:val="00BE2962"/>
    <w:rsid w:val="00BE49A2"/>
    <w:rsid w:val="00BE5A50"/>
    <w:rsid w:val="00BF28C3"/>
    <w:rsid w:val="00BF4307"/>
    <w:rsid w:val="00BF6C36"/>
    <w:rsid w:val="00C007F9"/>
    <w:rsid w:val="00C05320"/>
    <w:rsid w:val="00C103CD"/>
    <w:rsid w:val="00C13D21"/>
    <w:rsid w:val="00C14276"/>
    <w:rsid w:val="00C152A6"/>
    <w:rsid w:val="00C24254"/>
    <w:rsid w:val="00C3015E"/>
    <w:rsid w:val="00C320CA"/>
    <w:rsid w:val="00C32B81"/>
    <w:rsid w:val="00C349B4"/>
    <w:rsid w:val="00C34C0F"/>
    <w:rsid w:val="00C379DC"/>
    <w:rsid w:val="00C4120B"/>
    <w:rsid w:val="00C41D89"/>
    <w:rsid w:val="00C45476"/>
    <w:rsid w:val="00C47210"/>
    <w:rsid w:val="00C47EB0"/>
    <w:rsid w:val="00C53667"/>
    <w:rsid w:val="00C5389F"/>
    <w:rsid w:val="00C53BC6"/>
    <w:rsid w:val="00C5503D"/>
    <w:rsid w:val="00C57FA5"/>
    <w:rsid w:val="00C6154D"/>
    <w:rsid w:val="00C63580"/>
    <w:rsid w:val="00C642DE"/>
    <w:rsid w:val="00C64A78"/>
    <w:rsid w:val="00C711EB"/>
    <w:rsid w:val="00C713A6"/>
    <w:rsid w:val="00C722C6"/>
    <w:rsid w:val="00C72841"/>
    <w:rsid w:val="00C749E8"/>
    <w:rsid w:val="00C770AC"/>
    <w:rsid w:val="00C8122A"/>
    <w:rsid w:val="00C83C8F"/>
    <w:rsid w:val="00C841AE"/>
    <w:rsid w:val="00C90DDE"/>
    <w:rsid w:val="00C9203E"/>
    <w:rsid w:val="00C95B0C"/>
    <w:rsid w:val="00C95F9B"/>
    <w:rsid w:val="00C960AD"/>
    <w:rsid w:val="00CA06A3"/>
    <w:rsid w:val="00CA0A70"/>
    <w:rsid w:val="00CA0E61"/>
    <w:rsid w:val="00CA1BCB"/>
    <w:rsid w:val="00CA3DC6"/>
    <w:rsid w:val="00CA65DE"/>
    <w:rsid w:val="00CB248E"/>
    <w:rsid w:val="00CB2C31"/>
    <w:rsid w:val="00CB5313"/>
    <w:rsid w:val="00CC063A"/>
    <w:rsid w:val="00CC6D19"/>
    <w:rsid w:val="00CD1106"/>
    <w:rsid w:val="00CD3447"/>
    <w:rsid w:val="00CD680F"/>
    <w:rsid w:val="00CD7F89"/>
    <w:rsid w:val="00CE02FD"/>
    <w:rsid w:val="00CE28F3"/>
    <w:rsid w:val="00CE3AAE"/>
    <w:rsid w:val="00CF196D"/>
    <w:rsid w:val="00CF2980"/>
    <w:rsid w:val="00CF2F20"/>
    <w:rsid w:val="00D042BB"/>
    <w:rsid w:val="00D0444A"/>
    <w:rsid w:val="00D07CE0"/>
    <w:rsid w:val="00D15E98"/>
    <w:rsid w:val="00D21366"/>
    <w:rsid w:val="00D34935"/>
    <w:rsid w:val="00D368A2"/>
    <w:rsid w:val="00D36E27"/>
    <w:rsid w:val="00D40C43"/>
    <w:rsid w:val="00D45370"/>
    <w:rsid w:val="00D47093"/>
    <w:rsid w:val="00D53D64"/>
    <w:rsid w:val="00D55B51"/>
    <w:rsid w:val="00D63843"/>
    <w:rsid w:val="00D64868"/>
    <w:rsid w:val="00D66191"/>
    <w:rsid w:val="00D670EF"/>
    <w:rsid w:val="00D74459"/>
    <w:rsid w:val="00D8489A"/>
    <w:rsid w:val="00D85F88"/>
    <w:rsid w:val="00D86F84"/>
    <w:rsid w:val="00D87F17"/>
    <w:rsid w:val="00D9352E"/>
    <w:rsid w:val="00D94583"/>
    <w:rsid w:val="00D97464"/>
    <w:rsid w:val="00DA148C"/>
    <w:rsid w:val="00DA247F"/>
    <w:rsid w:val="00DA2BE4"/>
    <w:rsid w:val="00DA4855"/>
    <w:rsid w:val="00DB3A94"/>
    <w:rsid w:val="00DB3C19"/>
    <w:rsid w:val="00DB646B"/>
    <w:rsid w:val="00DB7A04"/>
    <w:rsid w:val="00DC11A4"/>
    <w:rsid w:val="00DC5C1F"/>
    <w:rsid w:val="00DC5F89"/>
    <w:rsid w:val="00DC63CD"/>
    <w:rsid w:val="00DD05A1"/>
    <w:rsid w:val="00DD5825"/>
    <w:rsid w:val="00DD5FD7"/>
    <w:rsid w:val="00DE02BB"/>
    <w:rsid w:val="00DE047B"/>
    <w:rsid w:val="00DE11E2"/>
    <w:rsid w:val="00DE178E"/>
    <w:rsid w:val="00DE3C68"/>
    <w:rsid w:val="00DE4376"/>
    <w:rsid w:val="00DE56D9"/>
    <w:rsid w:val="00DE6DB0"/>
    <w:rsid w:val="00DE75BB"/>
    <w:rsid w:val="00DF18B3"/>
    <w:rsid w:val="00DF3C6C"/>
    <w:rsid w:val="00DF55EB"/>
    <w:rsid w:val="00E01693"/>
    <w:rsid w:val="00E145E8"/>
    <w:rsid w:val="00E14E20"/>
    <w:rsid w:val="00E1558A"/>
    <w:rsid w:val="00E16FB0"/>
    <w:rsid w:val="00E17DC1"/>
    <w:rsid w:val="00E20E55"/>
    <w:rsid w:val="00E22559"/>
    <w:rsid w:val="00E231FD"/>
    <w:rsid w:val="00E241FC"/>
    <w:rsid w:val="00E25AFF"/>
    <w:rsid w:val="00E26F1D"/>
    <w:rsid w:val="00E333FA"/>
    <w:rsid w:val="00E40365"/>
    <w:rsid w:val="00E478AE"/>
    <w:rsid w:val="00E545B6"/>
    <w:rsid w:val="00E5672D"/>
    <w:rsid w:val="00E625F4"/>
    <w:rsid w:val="00E63289"/>
    <w:rsid w:val="00E637FC"/>
    <w:rsid w:val="00E64E3B"/>
    <w:rsid w:val="00E70A52"/>
    <w:rsid w:val="00E714AD"/>
    <w:rsid w:val="00E71830"/>
    <w:rsid w:val="00E71B8E"/>
    <w:rsid w:val="00E71D62"/>
    <w:rsid w:val="00E75CB8"/>
    <w:rsid w:val="00E77FB1"/>
    <w:rsid w:val="00E85FEF"/>
    <w:rsid w:val="00E871B9"/>
    <w:rsid w:val="00E873FD"/>
    <w:rsid w:val="00E937F6"/>
    <w:rsid w:val="00EA058F"/>
    <w:rsid w:val="00EA1DEB"/>
    <w:rsid w:val="00EA5B2F"/>
    <w:rsid w:val="00EA6F21"/>
    <w:rsid w:val="00EA791B"/>
    <w:rsid w:val="00EA7C8D"/>
    <w:rsid w:val="00EB05CB"/>
    <w:rsid w:val="00EB69ED"/>
    <w:rsid w:val="00EB7BBB"/>
    <w:rsid w:val="00EC1395"/>
    <w:rsid w:val="00EC4DCC"/>
    <w:rsid w:val="00EC57D0"/>
    <w:rsid w:val="00EC5ED6"/>
    <w:rsid w:val="00EC78C6"/>
    <w:rsid w:val="00EC7A3E"/>
    <w:rsid w:val="00ED39B5"/>
    <w:rsid w:val="00ED48CE"/>
    <w:rsid w:val="00ED5365"/>
    <w:rsid w:val="00ED5ABE"/>
    <w:rsid w:val="00EE1844"/>
    <w:rsid w:val="00EE584D"/>
    <w:rsid w:val="00EE604B"/>
    <w:rsid w:val="00EE7351"/>
    <w:rsid w:val="00EF0078"/>
    <w:rsid w:val="00EF14BB"/>
    <w:rsid w:val="00EF7822"/>
    <w:rsid w:val="00F02421"/>
    <w:rsid w:val="00F034C1"/>
    <w:rsid w:val="00F0414B"/>
    <w:rsid w:val="00F139EC"/>
    <w:rsid w:val="00F15B37"/>
    <w:rsid w:val="00F204D6"/>
    <w:rsid w:val="00F237CA"/>
    <w:rsid w:val="00F23E66"/>
    <w:rsid w:val="00F25FDE"/>
    <w:rsid w:val="00F264D6"/>
    <w:rsid w:val="00F26D06"/>
    <w:rsid w:val="00F30828"/>
    <w:rsid w:val="00F31BB9"/>
    <w:rsid w:val="00F32536"/>
    <w:rsid w:val="00F3310E"/>
    <w:rsid w:val="00F36B86"/>
    <w:rsid w:val="00F37734"/>
    <w:rsid w:val="00F418B8"/>
    <w:rsid w:val="00F42B2A"/>
    <w:rsid w:val="00F42B69"/>
    <w:rsid w:val="00F43DB4"/>
    <w:rsid w:val="00F4430C"/>
    <w:rsid w:val="00F44F2F"/>
    <w:rsid w:val="00F474DB"/>
    <w:rsid w:val="00F477B8"/>
    <w:rsid w:val="00F507B1"/>
    <w:rsid w:val="00F52478"/>
    <w:rsid w:val="00F63D40"/>
    <w:rsid w:val="00F63F17"/>
    <w:rsid w:val="00F65D95"/>
    <w:rsid w:val="00F662AA"/>
    <w:rsid w:val="00F71EA6"/>
    <w:rsid w:val="00F75B53"/>
    <w:rsid w:val="00F80833"/>
    <w:rsid w:val="00F83095"/>
    <w:rsid w:val="00F84452"/>
    <w:rsid w:val="00F86D55"/>
    <w:rsid w:val="00F87CCA"/>
    <w:rsid w:val="00F9127C"/>
    <w:rsid w:val="00F912A9"/>
    <w:rsid w:val="00F96BAC"/>
    <w:rsid w:val="00FA14A6"/>
    <w:rsid w:val="00FA2010"/>
    <w:rsid w:val="00FA37BC"/>
    <w:rsid w:val="00FB15E9"/>
    <w:rsid w:val="00FB3B94"/>
    <w:rsid w:val="00FB4893"/>
    <w:rsid w:val="00FB5532"/>
    <w:rsid w:val="00FC0C4F"/>
    <w:rsid w:val="00FC4E0D"/>
    <w:rsid w:val="00FC59C4"/>
    <w:rsid w:val="00FE1819"/>
    <w:rsid w:val="00FE25D3"/>
    <w:rsid w:val="00FE355E"/>
    <w:rsid w:val="00FF18C8"/>
    <w:rsid w:val="00FF1B52"/>
    <w:rsid w:val="00FF1E03"/>
    <w:rsid w:val="00FF433A"/>
    <w:rsid w:val="00FF53F7"/>
    <w:rsid w:val="2F65250D"/>
    <w:rsid w:val="486F46A9"/>
    <w:rsid w:val="489BC749"/>
    <w:rsid w:val="58FBFF81"/>
    <w:rsid w:val="63603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8F383"/>
  <w15:chartTrackingRefBased/>
  <w15:docId w15:val="{C30FDCD5-041A-41BB-AB09-4A733F9AC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DC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7755A"/>
    <w:pPr>
      <w:keepNext/>
      <w:keepLines/>
      <w:numPr>
        <w:numId w:val="23"/>
      </w:numPr>
      <w:tabs>
        <w:tab w:val="left" w:pos="284"/>
      </w:tabs>
      <w:spacing w:before="360" w:after="80"/>
      <w:outlineLvl w:val="0"/>
    </w:pPr>
    <w:rPr>
      <w:rFonts w:ascii="Arial" w:eastAsia="Arial Narrow" w:hAnsi="Arial" w:cs="Arial"/>
      <w:b/>
      <w:bCs/>
    </w:rPr>
  </w:style>
  <w:style w:type="paragraph" w:styleId="Heading2">
    <w:name w:val="heading 2"/>
    <w:basedOn w:val="Heading1"/>
    <w:next w:val="Normal"/>
    <w:link w:val="Heading2Char"/>
    <w:uiPriority w:val="9"/>
    <w:unhideWhenUsed/>
    <w:qFormat/>
    <w:rsid w:val="00213BD5"/>
    <w:pPr>
      <w:numPr>
        <w:ilvl w:val="1"/>
      </w:numPr>
      <w:tabs>
        <w:tab w:val="clear" w:pos="284"/>
        <w:tab w:val="left" w:pos="567"/>
      </w:tabs>
      <w:spacing w:before="100" w:beforeAutospacing="1" w:after="100" w:afterAutospacing="1"/>
      <w:outlineLvl w:val="1"/>
    </w:pPr>
  </w:style>
  <w:style w:type="paragraph" w:styleId="Heading3">
    <w:name w:val="heading 3"/>
    <w:basedOn w:val="Normal"/>
    <w:next w:val="Normal"/>
    <w:link w:val="Heading3Char"/>
    <w:uiPriority w:val="9"/>
    <w:unhideWhenUsed/>
    <w:qFormat/>
    <w:rsid w:val="00A41A35"/>
    <w:pPr>
      <w:keepNext/>
      <w:keepLines/>
      <w:numPr>
        <w:ilvl w:val="2"/>
        <w:numId w:val="23"/>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41A35"/>
    <w:pPr>
      <w:keepNext/>
      <w:keepLines/>
      <w:numPr>
        <w:ilvl w:val="3"/>
        <w:numId w:val="23"/>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41A35"/>
    <w:pPr>
      <w:keepNext/>
      <w:keepLines/>
      <w:numPr>
        <w:ilvl w:val="4"/>
        <w:numId w:val="23"/>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41A35"/>
    <w:pPr>
      <w:keepNext/>
      <w:keepLines/>
      <w:numPr>
        <w:ilvl w:val="5"/>
        <w:numId w:val="23"/>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1A35"/>
    <w:pPr>
      <w:keepNext/>
      <w:keepLines/>
      <w:numPr>
        <w:ilvl w:val="6"/>
        <w:numId w:val="23"/>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1A35"/>
    <w:pPr>
      <w:keepNext/>
      <w:keepLines/>
      <w:numPr>
        <w:ilvl w:val="7"/>
        <w:numId w:val="23"/>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1A35"/>
    <w:pPr>
      <w:keepNext/>
      <w:keepLines/>
      <w:numPr>
        <w:ilvl w:val="8"/>
        <w:numId w:val="23"/>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55A"/>
    <w:rPr>
      <w:rFonts w:ascii="Arial" w:eastAsia="Arial Narrow" w:hAnsi="Arial" w:cs="Arial"/>
      <w:b/>
      <w:bCs/>
      <w:kern w:val="0"/>
      <w14:ligatures w14:val="none"/>
    </w:rPr>
  </w:style>
  <w:style w:type="character" w:customStyle="1" w:styleId="Heading2Char">
    <w:name w:val="Heading 2 Char"/>
    <w:basedOn w:val="DefaultParagraphFont"/>
    <w:link w:val="Heading2"/>
    <w:uiPriority w:val="9"/>
    <w:rsid w:val="00213BD5"/>
    <w:rPr>
      <w:rFonts w:ascii="Arial" w:eastAsia="Arial Narrow" w:hAnsi="Arial" w:cs="Arial"/>
      <w:b/>
      <w:bCs/>
      <w:kern w:val="0"/>
      <w14:ligatures w14:val="none"/>
    </w:rPr>
  </w:style>
  <w:style w:type="character" w:customStyle="1" w:styleId="Heading3Char">
    <w:name w:val="Heading 3 Char"/>
    <w:basedOn w:val="DefaultParagraphFont"/>
    <w:link w:val="Heading3"/>
    <w:uiPriority w:val="9"/>
    <w:rsid w:val="00A41A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1A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1A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1A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1A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1A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1A35"/>
    <w:rPr>
      <w:rFonts w:eastAsiaTheme="majorEastAsia" w:cstheme="majorBidi"/>
      <w:color w:val="272727" w:themeColor="text1" w:themeTint="D8"/>
    </w:rPr>
  </w:style>
  <w:style w:type="paragraph" w:styleId="Title">
    <w:name w:val="Title"/>
    <w:basedOn w:val="Normal"/>
    <w:next w:val="Normal"/>
    <w:link w:val="TitleChar"/>
    <w:uiPriority w:val="10"/>
    <w:qFormat/>
    <w:rsid w:val="00A41A3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1A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1A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1A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1A35"/>
    <w:pPr>
      <w:spacing w:before="160"/>
      <w:jc w:val="center"/>
    </w:pPr>
    <w:rPr>
      <w:i/>
      <w:iCs/>
      <w:color w:val="404040" w:themeColor="text1" w:themeTint="BF"/>
    </w:rPr>
  </w:style>
  <w:style w:type="character" w:customStyle="1" w:styleId="QuoteChar">
    <w:name w:val="Quote Char"/>
    <w:basedOn w:val="DefaultParagraphFont"/>
    <w:link w:val="Quote"/>
    <w:uiPriority w:val="29"/>
    <w:rsid w:val="00A41A35"/>
    <w:rPr>
      <w:i/>
      <w:iCs/>
      <w:color w:val="404040" w:themeColor="text1" w:themeTint="BF"/>
    </w:rPr>
  </w:style>
  <w:style w:type="paragraph" w:styleId="ListParagraph">
    <w:name w:val="List Paragraph"/>
    <w:aliases w:val="Table of contents numbered,(bullets,main),Table bullet,H1-List Paragraph,Liste 1,YC Bulet,YC BuletCxSpLast"/>
    <w:basedOn w:val="Normal"/>
    <w:link w:val="ListParagraphChar"/>
    <w:uiPriority w:val="34"/>
    <w:qFormat/>
    <w:rsid w:val="00A41A35"/>
    <w:pPr>
      <w:ind w:left="720"/>
      <w:contextualSpacing/>
    </w:pPr>
  </w:style>
  <w:style w:type="character" w:styleId="IntenseEmphasis">
    <w:name w:val="Intense Emphasis"/>
    <w:basedOn w:val="DefaultParagraphFont"/>
    <w:uiPriority w:val="21"/>
    <w:qFormat/>
    <w:rsid w:val="00A41A35"/>
    <w:rPr>
      <w:i/>
      <w:iCs/>
      <w:color w:val="0F4761" w:themeColor="accent1" w:themeShade="BF"/>
    </w:rPr>
  </w:style>
  <w:style w:type="paragraph" w:styleId="IntenseQuote">
    <w:name w:val="Intense Quote"/>
    <w:basedOn w:val="Normal"/>
    <w:next w:val="Normal"/>
    <w:link w:val="IntenseQuoteChar"/>
    <w:uiPriority w:val="30"/>
    <w:qFormat/>
    <w:rsid w:val="00A41A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1A35"/>
    <w:rPr>
      <w:i/>
      <w:iCs/>
      <w:color w:val="0F4761" w:themeColor="accent1" w:themeShade="BF"/>
    </w:rPr>
  </w:style>
  <w:style w:type="character" w:styleId="IntenseReference">
    <w:name w:val="Intense Reference"/>
    <w:basedOn w:val="DefaultParagraphFont"/>
    <w:uiPriority w:val="32"/>
    <w:qFormat/>
    <w:rsid w:val="00A41A35"/>
    <w:rPr>
      <w:b/>
      <w:bCs/>
      <w:smallCaps/>
      <w:color w:val="0F4761" w:themeColor="accent1" w:themeShade="BF"/>
      <w:spacing w:val="5"/>
    </w:rPr>
  </w:style>
  <w:style w:type="paragraph" w:customStyle="1" w:styleId="BodyNew">
    <w:name w:val="Body New"/>
    <w:basedOn w:val="Normal"/>
    <w:uiPriority w:val="99"/>
    <w:rsid w:val="00A41A35"/>
    <w:pPr>
      <w:suppressAutoHyphens/>
      <w:autoSpaceDE w:val="0"/>
      <w:autoSpaceDN w:val="0"/>
      <w:adjustRightInd w:val="0"/>
      <w:spacing w:line="400" w:lineRule="atLeast"/>
      <w:jc w:val="both"/>
      <w:textAlignment w:val="center"/>
    </w:pPr>
    <w:rPr>
      <w:rFonts w:ascii="Century Gothic" w:hAnsi="Century Gothic" w:cs="Century Gothic"/>
      <w:color w:val="000000"/>
      <w:lang w:eastAsia="en-ZA"/>
    </w:rPr>
  </w:style>
  <w:style w:type="paragraph" w:styleId="FootnoteText">
    <w:name w:val="footnote text"/>
    <w:basedOn w:val="Normal"/>
    <w:link w:val="FootnoteTextChar"/>
    <w:uiPriority w:val="99"/>
    <w:semiHidden/>
    <w:unhideWhenUsed/>
    <w:rsid w:val="00A41A35"/>
    <w:rPr>
      <w:sz w:val="20"/>
      <w:szCs w:val="20"/>
    </w:rPr>
  </w:style>
  <w:style w:type="character" w:customStyle="1" w:styleId="FootnoteTextChar">
    <w:name w:val="Footnote Text Char"/>
    <w:basedOn w:val="DefaultParagraphFont"/>
    <w:link w:val="FootnoteText"/>
    <w:uiPriority w:val="99"/>
    <w:semiHidden/>
    <w:rsid w:val="00A41A35"/>
    <w:rPr>
      <w:rFonts w:ascii="Times New Roman" w:eastAsia="Times New Roman" w:hAnsi="Times New Roman" w:cs="Times New Roman"/>
      <w:kern w:val="0"/>
      <w:sz w:val="20"/>
      <w:szCs w:val="20"/>
      <w14:ligatures w14:val="none"/>
    </w:rPr>
  </w:style>
  <w:style w:type="character" w:styleId="FootnoteReference">
    <w:name w:val="footnote reference"/>
    <w:uiPriority w:val="99"/>
    <w:semiHidden/>
    <w:unhideWhenUsed/>
    <w:rsid w:val="00A41A35"/>
    <w:rPr>
      <w:vertAlign w:val="superscript"/>
    </w:rPr>
  </w:style>
  <w:style w:type="paragraph" w:styleId="Header">
    <w:name w:val="header"/>
    <w:basedOn w:val="Normal"/>
    <w:link w:val="HeaderChar"/>
    <w:uiPriority w:val="99"/>
    <w:unhideWhenUsed/>
    <w:rsid w:val="00A41A35"/>
    <w:pPr>
      <w:tabs>
        <w:tab w:val="center" w:pos="4513"/>
        <w:tab w:val="right" w:pos="9026"/>
      </w:tabs>
    </w:pPr>
  </w:style>
  <w:style w:type="character" w:customStyle="1" w:styleId="HeaderChar">
    <w:name w:val="Header Char"/>
    <w:basedOn w:val="DefaultParagraphFont"/>
    <w:link w:val="Header"/>
    <w:uiPriority w:val="99"/>
    <w:rsid w:val="00A41A35"/>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A41A35"/>
    <w:pPr>
      <w:tabs>
        <w:tab w:val="center" w:pos="4513"/>
        <w:tab w:val="right" w:pos="9026"/>
      </w:tabs>
    </w:pPr>
  </w:style>
  <w:style w:type="character" w:customStyle="1" w:styleId="FooterChar">
    <w:name w:val="Footer Char"/>
    <w:basedOn w:val="DefaultParagraphFont"/>
    <w:link w:val="Footer"/>
    <w:uiPriority w:val="99"/>
    <w:rsid w:val="00A41A35"/>
    <w:rPr>
      <w:rFonts w:ascii="Times New Roman" w:eastAsia="Times New Roman" w:hAnsi="Times New Roman" w:cs="Times New Roman"/>
      <w:kern w:val="0"/>
      <w14:ligatures w14:val="none"/>
    </w:rPr>
  </w:style>
  <w:style w:type="character" w:styleId="Hyperlink">
    <w:name w:val="Hyperlink"/>
    <w:uiPriority w:val="99"/>
    <w:unhideWhenUsed/>
    <w:rsid w:val="00A41A35"/>
    <w:rPr>
      <w:color w:val="0000FF"/>
      <w:u w:val="single"/>
    </w:rPr>
  </w:style>
  <w:style w:type="paragraph" w:styleId="NormalWeb">
    <w:name w:val="Normal (Web)"/>
    <w:basedOn w:val="Normal"/>
    <w:uiPriority w:val="99"/>
    <w:semiHidden/>
    <w:unhideWhenUsed/>
    <w:rsid w:val="00DD05A1"/>
  </w:style>
  <w:style w:type="character" w:styleId="UnresolvedMention">
    <w:name w:val="Unresolved Mention"/>
    <w:basedOn w:val="DefaultParagraphFont"/>
    <w:uiPriority w:val="99"/>
    <w:semiHidden/>
    <w:unhideWhenUsed/>
    <w:rsid w:val="00F237CA"/>
    <w:rPr>
      <w:color w:val="605E5C"/>
      <w:shd w:val="clear" w:color="auto" w:fill="E1DFDD"/>
    </w:rPr>
  </w:style>
  <w:style w:type="paragraph" w:customStyle="1" w:styleId="Default">
    <w:name w:val="Default"/>
    <w:rsid w:val="00C960AD"/>
    <w:pPr>
      <w:autoSpaceDE w:val="0"/>
      <w:autoSpaceDN w:val="0"/>
      <w:adjustRightInd w:val="0"/>
      <w:spacing w:after="0" w:line="240" w:lineRule="auto"/>
    </w:pPr>
    <w:rPr>
      <w:rFonts w:ascii="Arial" w:hAnsi="Arial" w:cs="Arial"/>
      <w:color w:val="000000"/>
      <w:kern w:val="0"/>
      <w14:ligatures w14:val="none"/>
    </w:rPr>
  </w:style>
  <w:style w:type="character" w:customStyle="1" w:styleId="ListParagraphChar">
    <w:name w:val="List Paragraph Char"/>
    <w:aliases w:val="Table of contents numbered Char,(bullets Char,main) Char,Table bullet Char,H1-List Paragraph Char,Liste 1 Char,YC Bulet Char,YC BuletCxSpLast Char"/>
    <w:link w:val="ListParagraph"/>
    <w:uiPriority w:val="34"/>
    <w:locked/>
    <w:rsid w:val="00034F54"/>
    <w:rPr>
      <w:rFonts w:ascii="Times New Roman" w:eastAsia="Times New Roman" w:hAnsi="Times New Roman" w:cs="Times New Roman"/>
      <w:kern w:val="0"/>
      <w14:ligatures w14:val="none"/>
    </w:rPr>
  </w:style>
  <w:style w:type="table" w:styleId="TableGridLight">
    <w:name w:val="Grid Table Light"/>
    <w:basedOn w:val="TableNormal"/>
    <w:uiPriority w:val="40"/>
    <w:rsid w:val="008740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403E77"/>
    <w:rPr>
      <w:sz w:val="16"/>
      <w:szCs w:val="16"/>
    </w:rPr>
  </w:style>
  <w:style w:type="paragraph" w:styleId="CommentText">
    <w:name w:val="annotation text"/>
    <w:basedOn w:val="Normal"/>
    <w:link w:val="CommentTextChar"/>
    <w:uiPriority w:val="99"/>
    <w:unhideWhenUsed/>
    <w:rsid w:val="00403E77"/>
    <w:rPr>
      <w:sz w:val="20"/>
      <w:szCs w:val="20"/>
    </w:rPr>
  </w:style>
  <w:style w:type="character" w:customStyle="1" w:styleId="CommentTextChar">
    <w:name w:val="Comment Text Char"/>
    <w:basedOn w:val="DefaultParagraphFont"/>
    <w:link w:val="CommentText"/>
    <w:uiPriority w:val="99"/>
    <w:rsid w:val="00403E77"/>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03E77"/>
    <w:rPr>
      <w:b/>
      <w:bCs/>
    </w:rPr>
  </w:style>
  <w:style w:type="character" w:customStyle="1" w:styleId="CommentSubjectChar">
    <w:name w:val="Comment Subject Char"/>
    <w:basedOn w:val="CommentTextChar"/>
    <w:link w:val="CommentSubject"/>
    <w:uiPriority w:val="99"/>
    <w:semiHidden/>
    <w:rsid w:val="00403E77"/>
    <w:rPr>
      <w:rFonts w:ascii="Times New Roman" w:eastAsia="Times New Roman" w:hAnsi="Times New Roman" w:cs="Times New Roman"/>
      <w:b/>
      <w:bCs/>
      <w:kern w:val="0"/>
      <w:sz w:val="20"/>
      <w:szCs w:val="20"/>
      <w14:ligatures w14:val="none"/>
    </w:rPr>
  </w:style>
  <w:style w:type="paragraph" w:customStyle="1" w:styleId="Number">
    <w:name w:val="Number"/>
    <w:qFormat/>
    <w:rsid w:val="000677E6"/>
    <w:pPr>
      <w:spacing w:after="0" w:line="240" w:lineRule="auto"/>
      <w:ind w:left="3600"/>
    </w:pPr>
    <w:rPr>
      <w:rFonts w:ascii="Garamond" w:eastAsia="Times New Roman" w:hAnsi="Garamond" w:cs="Garamond"/>
      <w:kern w:val="0"/>
      <w14:ligatures w14:val="none"/>
    </w:rPr>
  </w:style>
  <w:style w:type="paragraph" w:styleId="Revision">
    <w:name w:val="Revision"/>
    <w:hidden/>
    <w:uiPriority w:val="99"/>
    <w:semiHidden/>
    <w:rsid w:val="005748D7"/>
    <w:pPr>
      <w:spacing w:after="0" w:line="240" w:lineRule="auto"/>
    </w:pPr>
    <w:rPr>
      <w:rFonts w:ascii="Times New Roman" w:eastAsia="Times New Roman" w:hAnsi="Times New Roman" w:cs="Times New Roman"/>
      <w:kern w:val="0"/>
      <w14:ligatures w14:val="none"/>
    </w:rPr>
  </w:style>
  <w:style w:type="paragraph" w:styleId="NoSpacing">
    <w:name w:val="No Spacing"/>
    <w:link w:val="NoSpacingChar"/>
    <w:uiPriority w:val="1"/>
    <w:qFormat/>
    <w:rsid w:val="00B26326"/>
    <w:pPr>
      <w:spacing w:after="0" w:line="240" w:lineRule="auto"/>
    </w:pPr>
    <w:rPr>
      <w:rFonts w:ascii="Tahoma" w:eastAsiaTheme="minorEastAsia" w:hAnsi="Tahoma" w:cs="Tahoma"/>
      <w:kern w:val="0"/>
      <w:lang w:val="en-ZA" w:eastAsia="en-ZA"/>
      <w14:ligatures w14:val="none"/>
    </w:rPr>
  </w:style>
  <w:style w:type="character" w:customStyle="1" w:styleId="NoSpacingChar">
    <w:name w:val="No Spacing Char"/>
    <w:basedOn w:val="DefaultParagraphFont"/>
    <w:link w:val="NoSpacing"/>
    <w:uiPriority w:val="1"/>
    <w:rsid w:val="00B26326"/>
    <w:rPr>
      <w:rFonts w:ascii="Tahoma" w:eastAsiaTheme="minorEastAsia" w:hAnsi="Tahoma" w:cs="Tahoma"/>
      <w:kern w:val="0"/>
      <w:lang w:val="en-ZA" w:eastAsia="en-ZA"/>
      <w14:ligatures w14:val="none"/>
    </w:rPr>
  </w:style>
  <w:style w:type="character" w:styleId="Strong">
    <w:name w:val="Strong"/>
    <w:basedOn w:val="DefaultParagraphFont"/>
    <w:uiPriority w:val="22"/>
    <w:qFormat/>
    <w:rsid w:val="00144D8B"/>
    <w:rPr>
      <w:b/>
      <w:bCs/>
    </w:rPr>
  </w:style>
  <w:style w:type="table" w:styleId="TableGrid">
    <w:name w:val="Table Grid"/>
    <w:basedOn w:val="TableNormal"/>
    <w:uiPriority w:val="39"/>
    <w:rsid w:val="00E70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D47093"/>
    <w:pPr>
      <w:numPr>
        <w:numId w:val="3"/>
      </w:numPr>
      <w:tabs>
        <w:tab w:val="clear" w:pos="360"/>
      </w:tabs>
      <w:spacing w:after="200" w:line="276" w:lineRule="auto"/>
      <w:ind w:left="0" w:firstLine="0"/>
      <w:contextualSpacing/>
    </w:pPr>
    <w:rPr>
      <w:rFonts w:ascii="Aptos" w:eastAsiaTheme="minorEastAsia" w:hAnsi="Aptos" w:cstheme="minorBidi"/>
      <w:sz w:val="22"/>
      <w:szCs w:val="22"/>
    </w:rPr>
  </w:style>
  <w:style w:type="table" w:customStyle="1" w:styleId="TableGrid1">
    <w:name w:val="Table Grid1"/>
    <w:basedOn w:val="TableNormal"/>
    <w:next w:val="TableGrid"/>
    <w:uiPriority w:val="59"/>
    <w:rsid w:val="002E7ABB"/>
    <w:pPr>
      <w:spacing w:after="0" w:line="240" w:lineRule="auto"/>
    </w:pPr>
    <w:rPr>
      <w:rFonts w:eastAsia="MS Minch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3D63FA"/>
    <w:pPr>
      <w:widowControl w:val="0"/>
      <w:tabs>
        <w:tab w:val="left" w:pos="720"/>
        <w:tab w:val="left" w:pos="1944"/>
        <w:tab w:val="left" w:pos="3384"/>
        <w:tab w:val="left" w:pos="3744"/>
        <w:tab w:val="left" w:pos="4644"/>
        <w:tab w:val="left" w:pos="5760"/>
        <w:tab w:val="left" w:pos="7920"/>
      </w:tabs>
      <w:spacing w:line="215" w:lineRule="auto"/>
      <w:jc w:val="both"/>
    </w:pPr>
    <w:rPr>
      <w:rFonts w:ascii="Arial Narrow" w:hAnsi="Arial Narrow"/>
      <w:b/>
      <w:snapToGrid w:val="0"/>
      <w:szCs w:val="20"/>
      <w:lang w:val="en-GB"/>
    </w:rPr>
  </w:style>
  <w:style w:type="character" w:customStyle="1" w:styleId="BodyTextChar">
    <w:name w:val="Body Text Char"/>
    <w:basedOn w:val="DefaultParagraphFont"/>
    <w:link w:val="BodyText"/>
    <w:rsid w:val="003D63FA"/>
    <w:rPr>
      <w:rFonts w:ascii="Arial Narrow" w:eastAsia="Times New Roman" w:hAnsi="Arial Narrow" w:cs="Times New Roman"/>
      <w:b/>
      <w:snapToGrid w:val="0"/>
      <w:kern w:val="0"/>
      <w:szCs w:val="20"/>
      <w:lang w:val="en-GB"/>
      <w14:ligatures w14:val="none"/>
    </w:rPr>
  </w:style>
  <w:style w:type="paragraph" w:customStyle="1" w:styleId="TableParagraph">
    <w:name w:val="Table Paragraph"/>
    <w:basedOn w:val="Normal"/>
    <w:uiPriority w:val="1"/>
    <w:qFormat/>
    <w:rsid w:val="003D63FA"/>
    <w:pPr>
      <w:widowControl w:val="0"/>
      <w:autoSpaceDE w:val="0"/>
      <w:autoSpaceDN w:val="0"/>
    </w:pPr>
    <w:rPr>
      <w:sz w:val="22"/>
      <w:szCs w:val="22"/>
    </w:rPr>
  </w:style>
  <w:style w:type="paragraph" w:styleId="TOC1">
    <w:name w:val="toc 1"/>
    <w:basedOn w:val="Normal"/>
    <w:next w:val="Normal"/>
    <w:autoRedefine/>
    <w:uiPriority w:val="39"/>
    <w:unhideWhenUsed/>
    <w:rsid w:val="005F736F"/>
    <w:pPr>
      <w:spacing w:before="360"/>
    </w:pPr>
    <w:rPr>
      <w:rFonts w:asciiTheme="majorHAnsi" w:hAnsiTheme="majorHAnsi"/>
      <w:b/>
      <w:bCs/>
      <w:caps/>
    </w:rPr>
  </w:style>
  <w:style w:type="paragraph" w:styleId="TOC2">
    <w:name w:val="toc 2"/>
    <w:basedOn w:val="Normal"/>
    <w:next w:val="Normal"/>
    <w:autoRedefine/>
    <w:uiPriority w:val="39"/>
    <w:unhideWhenUsed/>
    <w:rsid w:val="005F736F"/>
    <w:pPr>
      <w:spacing w:before="240"/>
    </w:pPr>
    <w:rPr>
      <w:rFonts w:asciiTheme="minorHAnsi" w:hAnsiTheme="minorHAnsi"/>
      <w:b/>
      <w:bCs/>
      <w:sz w:val="20"/>
      <w:szCs w:val="20"/>
    </w:rPr>
  </w:style>
  <w:style w:type="paragraph" w:styleId="TOC3">
    <w:name w:val="toc 3"/>
    <w:basedOn w:val="Normal"/>
    <w:next w:val="Normal"/>
    <w:autoRedefine/>
    <w:uiPriority w:val="39"/>
    <w:unhideWhenUsed/>
    <w:rsid w:val="005F736F"/>
    <w:pPr>
      <w:ind w:left="240"/>
    </w:pPr>
    <w:rPr>
      <w:rFonts w:asciiTheme="minorHAnsi" w:hAnsiTheme="minorHAnsi"/>
      <w:sz w:val="20"/>
      <w:szCs w:val="20"/>
    </w:rPr>
  </w:style>
  <w:style w:type="paragraph" w:styleId="TOC4">
    <w:name w:val="toc 4"/>
    <w:basedOn w:val="Normal"/>
    <w:next w:val="Normal"/>
    <w:autoRedefine/>
    <w:uiPriority w:val="39"/>
    <w:unhideWhenUsed/>
    <w:rsid w:val="005F736F"/>
    <w:pPr>
      <w:ind w:left="480"/>
    </w:pPr>
    <w:rPr>
      <w:rFonts w:asciiTheme="minorHAnsi" w:hAnsiTheme="minorHAnsi"/>
      <w:sz w:val="20"/>
      <w:szCs w:val="20"/>
    </w:rPr>
  </w:style>
  <w:style w:type="paragraph" w:styleId="TOC5">
    <w:name w:val="toc 5"/>
    <w:basedOn w:val="Normal"/>
    <w:next w:val="Normal"/>
    <w:autoRedefine/>
    <w:uiPriority w:val="39"/>
    <w:unhideWhenUsed/>
    <w:rsid w:val="005F736F"/>
    <w:pPr>
      <w:ind w:left="720"/>
    </w:pPr>
    <w:rPr>
      <w:rFonts w:asciiTheme="minorHAnsi" w:hAnsiTheme="minorHAnsi"/>
      <w:sz w:val="20"/>
      <w:szCs w:val="20"/>
    </w:rPr>
  </w:style>
  <w:style w:type="paragraph" w:styleId="TOC6">
    <w:name w:val="toc 6"/>
    <w:basedOn w:val="Normal"/>
    <w:next w:val="Normal"/>
    <w:autoRedefine/>
    <w:uiPriority w:val="39"/>
    <w:unhideWhenUsed/>
    <w:rsid w:val="005F736F"/>
    <w:pPr>
      <w:ind w:left="960"/>
    </w:pPr>
    <w:rPr>
      <w:rFonts w:asciiTheme="minorHAnsi" w:hAnsiTheme="minorHAnsi"/>
      <w:sz w:val="20"/>
      <w:szCs w:val="20"/>
    </w:rPr>
  </w:style>
  <w:style w:type="paragraph" w:styleId="TOC7">
    <w:name w:val="toc 7"/>
    <w:basedOn w:val="Normal"/>
    <w:next w:val="Normal"/>
    <w:autoRedefine/>
    <w:uiPriority w:val="39"/>
    <w:unhideWhenUsed/>
    <w:rsid w:val="005F736F"/>
    <w:pPr>
      <w:ind w:left="1200"/>
    </w:pPr>
    <w:rPr>
      <w:rFonts w:asciiTheme="minorHAnsi" w:hAnsiTheme="minorHAnsi"/>
      <w:sz w:val="20"/>
      <w:szCs w:val="20"/>
    </w:rPr>
  </w:style>
  <w:style w:type="paragraph" w:styleId="TOC8">
    <w:name w:val="toc 8"/>
    <w:basedOn w:val="Normal"/>
    <w:next w:val="Normal"/>
    <w:autoRedefine/>
    <w:uiPriority w:val="39"/>
    <w:unhideWhenUsed/>
    <w:rsid w:val="005F736F"/>
    <w:pPr>
      <w:ind w:left="1440"/>
    </w:pPr>
    <w:rPr>
      <w:rFonts w:asciiTheme="minorHAnsi" w:hAnsiTheme="minorHAnsi"/>
      <w:sz w:val="20"/>
      <w:szCs w:val="20"/>
    </w:rPr>
  </w:style>
  <w:style w:type="paragraph" w:styleId="TOC9">
    <w:name w:val="toc 9"/>
    <w:basedOn w:val="Normal"/>
    <w:next w:val="Normal"/>
    <w:autoRedefine/>
    <w:uiPriority w:val="39"/>
    <w:unhideWhenUsed/>
    <w:rsid w:val="005F736F"/>
    <w:pPr>
      <w:ind w:left="168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02.safelinks.protection.outlook.com/?url=https%3A%2F%2Fprotect-za.mimecast.com%2Fs%2FWx17CQ1K3mC6yPVKHrM0sC&amp;data=05%7C02%7CTshepang.Khahlu%40mrc.ac.za%7Cf4df33a425c94ce52ba008de30ae635d%7Cf1930bff9b514d0cb2bdc26a9e0f4600%7C0%7C0%7C639001722711466655%7CUnknown%7CTWFpbGZsb3d8eyJFbXB0eU1hcGkiOnRydWUsIlYiOiIwLjAuMDAwMCIsIlAiOiJXaW4zMiIsIkFOIjoiTWFpbCIsIldUIjoyfQ%3D%3D%7C0%7C%7C%7C&amp;sdata=IjBiD62IdzYCGbDRKinF1KqPxTVyu5cH5syFg9Vjteo%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s@mrc.ac.za" TargetMode="Externa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E839ABCACFE94D9F8270C463042C46" ma:contentTypeVersion="14" ma:contentTypeDescription="Create a new document." ma:contentTypeScope="" ma:versionID="35b068815d89798131409b03c6b66ae2">
  <xsd:schema xmlns:xsd="http://www.w3.org/2001/XMLSchema" xmlns:xs="http://www.w3.org/2001/XMLSchema" xmlns:p="http://schemas.microsoft.com/office/2006/metadata/properties" xmlns:ns1="http://schemas.microsoft.com/sharepoint/v3" xmlns:ns2="c69490d3-24b2-4011-a78b-25ccee5adbd9" xmlns:ns3="74a5f412-ce5e-4f1b-9cdc-65c596adce0f" targetNamespace="http://schemas.microsoft.com/office/2006/metadata/properties" ma:root="true" ma:fieldsID="bf1b692b83da3fbe3c962d6b1253b204" ns1:_="" ns2:_="" ns3:_="">
    <xsd:import namespace="http://schemas.microsoft.com/sharepoint/v3"/>
    <xsd:import namespace="c69490d3-24b2-4011-a78b-25ccee5adbd9"/>
    <xsd:import namespace="74a5f412-ce5e-4f1b-9cdc-65c596adce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9490d3-24b2-4011-a78b-25ccee5adb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9785440-1fa9-49bb-b759-476af3ae911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a5f412-ce5e-4f1b-9cdc-65c596adce0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acdef7e-5fd9-4b6c-99af-5f3bbc310273}" ma:internalName="TaxCatchAll" ma:showField="CatchAllData" ma:web="74a5f412-ce5e-4f1b-9cdc-65c596adce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69490d3-24b2-4011-a78b-25ccee5adbd9">
      <Terms xmlns="http://schemas.microsoft.com/office/infopath/2007/PartnerControls"/>
    </lcf76f155ced4ddcb4097134ff3c332f>
    <_ip_UnifiedCompliancePolicyProperties xmlns="http://schemas.microsoft.com/sharepoint/v3" xsi:nil="true"/>
    <TaxCatchAll xmlns="74a5f412-ce5e-4f1b-9cdc-65c596adce0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87FD4-71C5-43B8-9100-717AF5338A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9490d3-24b2-4011-a78b-25ccee5adbd9"/>
    <ds:schemaRef ds:uri="74a5f412-ce5e-4f1b-9cdc-65c596adce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0B2DB5-609C-428B-B744-8243780790E7}">
  <ds:schemaRefs>
    <ds:schemaRef ds:uri="http://schemas.microsoft.com/sharepoint/v3/contenttype/forms"/>
  </ds:schemaRefs>
</ds:datastoreItem>
</file>

<file path=customXml/itemProps3.xml><?xml version="1.0" encoding="utf-8"?>
<ds:datastoreItem xmlns:ds="http://schemas.openxmlformats.org/officeDocument/2006/customXml" ds:itemID="{CD717B62-82E4-4A18-B1EE-976E6246079D}">
  <ds:schemaRefs>
    <ds:schemaRef ds:uri="http://schemas.microsoft.com/office/2006/metadata/properties"/>
    <ds:schemaRef ds:uri="http://schemas.microsoft.com/office/infopath/2007/PartnerControls"/>
    <ds:schemaRef ds:uri="http://schemas.microsoft.com/sharepoint/v3"/>
    <ds:schemaRef ds:uri="c69490d3-24b2-4011-a78b-25ccee5adbd9"/>
    <ds:schemaRef ds:uri="74a5f412-ce5e-4f1b-9cdc-65c596adce0f"/>
  </ds:schemaRefs>
</ds:datastoreItem>
</file>

<file path=customXml/itemProps4.xml><?xml version="1.0" encoding="utf-8"?>
<ds:datastoreItem xmlns:ds="http://schemas.openxmlformats.org/officeDocument/2006/customXml" ds:itemID="{FCBA5401-7EF1-43C9-B518-8E7CA1CEB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2047</Words>
  <Characters>15026</Characters>
  <Application>Microsoft Office Word</Application>
  <DocSecurity>0</DocSecurity>
  <Lines>626</Lines>
  <Paragraphs>316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Tshepang Khahlu | SAMRC</dc:creator>
  <cp:keywords/>
  <dc:description/>
  <cp:lastModifiedBy>Sandile Simelane | SAMRC</cp:lastModifiedBy>
  <cp:revision>2</cp:revision>
  <cp:lastPrinted>2026-02-02T11:24:00Z</cp:lastPrinted>
  <dcterms:created xsi:type="dcterms:W3CDTF">2026-09-16T15:01:00Z</dcterms:created>
  <dcterms:modified xsi:type="dcterms:W3CDTF">2026-09-16T15:01:00Z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0x010100EDE839ABCACFE94D9F8270C463042C46</vt:lpwstr>
  </property>
  <property fmtid="{D5CDD505-2E9C-101B-9397-08002B2CF9AE}" pid="3" name="MediaServiceImageTags">
    <vt:lpwstr/>
  </property>
  <property fmtid="{D5CDD505-2E9C-101B-9397-08002B2CF9AE}" pid="4" name="GrammarlyDocumentId">
    <vt:lpwstr>895f9ac1-1615-450d-bae1-6994a69d076a</vt:lpwstr>
  </property>
</Properties>
</file>