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323FBAC1" w:rsidR="005168F2" w:rsidRPr="00FA058C" w:rsidRDefault="005168F2" w:rsidP="00C908EF">
            <w:pPr>
              <w:pStyle w:val="TableParagraph"/>
              <w:spacing w:line="256" w:lineRule="exact"/>
              <w:ind w:left="112"/>
              <w:rPr>
                <w:rFonts w:asciiTheme="minorHAnsi" w:hAnsiTheme="minorHAnsi" w:cstheme="minorHAnsi"/>
              </w:rPr>
            </w:pPr>
          </w:p>
        </w:tc>
        <w:tc>
          <w:tcPr>
            <w:tcW w:w="5854" w:type="dxa"/>
          </w:tcPr>
          <w:p w14:paraId="4907EAF0" w14:textId="1645E42D" w:rsidR="005168F2" w:rsidRPr="00FA058C" w:rsidRDefault="009E34D8" w:rsidP="00181D8D">
            <w:pPr>
              <w:pStyle w:val="TableParagraph"/>
              <w:spacing w:line="256" w:lineRule="exact"/>
              <w:ind w:left="55"/>
              <w:rPr>
                <w:rFonts w:asciiTheme="minorHAnsi" w:hAnsiTheme="minorHAnsi" w:cstheme="minorHAnsi"/>
              </w:rPr>
            </w:pPr>
            <w:r w:rsidRPr="009E34D8">
              <w:rPr>
                <w:rFonts w:asciiTheme="minorHAnsi" w:hAnsiTheme="minorHAnsi" w:cstheme="minorHAnsi"/>
              </w:rPr>
              <w:t>PHP01REQ001120</w:t>
            </w:r>
          </w:p>
        </w:tc>
      </w:tr>
      <w:tr w:rsidR="005168F2" w:rsidRPr="00FA058C" w14:paraId="31845FEF" w14:textId="77777777" w:rsidTr="009E34D8">
        <w:trPr>
          <w:trHeight w:val="574"/>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1E465341"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6F21CC">
              <w:rPr>
                <w:rFonts w:asciiTheme="minorHAnsi" w:hAnsiTheme="minorHAnsi" w:cstheme="minorHAnsi"/>
              </w:rPr>
              <w:t>0</w:t>
            </w:r>
            <w:r w:rsidR="005D4CDD">
              <w:rPr>
                <w:rFonts w:asciiTheme="minorHAnsi" w:hAnsiTheme="minorHAnsi" w:cstheme="minorHAnsi"/>
              </w:rPr>
              <w:t>7</w:t>
            </w:r>
            <w:r w:rsidR="0048386C" w:rsidRPr="00FA058C">
              <w:rPr>
                <w:rFonts w:asciiTheme="minorHAnsi" w:hAnsiTheme="minorHAnsi" w:cstheme="minorHAnsi"/>
              </w:rPr>
              <w:t>-</w:t>
            </w:r>
            <w:r w:rsidR="005D4CDD">
              <w:rPr>
                <w:rFonts w:asciiTheme="minorHAnsi" w:hAnsiTheme="minorHAnsi" w:cstheme="minorHAnsi"/>
              </w:rPr>
              <w:t>01</w:t>
            </w:r>
            <w:r w:rsidR="0048386C" w:rsidRPr="00FA058C">
              <w:rPr>
                <w:rFonts w:asciiTheme="minorHAnsi" w:hAnsiTheme="minorHAnsi" w:cstheme="minorHAnsi"/>
              </w:rPr>
              <w:t>-202</w:t>
            </w:r>
            <w:r w:rsidR="005D4CDD">
              <w:rPr>
                <w:rFonts w:asciiTheme="minorHAnsi" w:hAnsiTheme="minorHAnsi" w:cstheme="minorHAnsi"/>
              </w:rPr>
              <w:t>5</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5613ED70" w:rsidR="005168F2" w:rsidRPr="00FA058C" w:rsidRDefault="006F21CC"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Supply and Delivery of </w:t>
            </w:r>
            <w:r w:rsidR="009E34D8" w:rsidRPr="009E34D8">
              <w:rPr>
                <w:rFonts w:asciiTheme="minorHAnsi" w:hAnsiTheme="minorHAnsi" w:cstheme="minorHAnsi"/>
              </w:rPr>
              <w:t>Walk-in cages for insect rearing</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132B3B01" w14:textId="77777777" w:rsidR="005D4CDD" w:rsidRDefault="005D4CDD" w:rsidP="005D4CDD">
            <w:pPr>
              <w:autoSpaceDE w:val="0"/>
              <w:autoSpaceDN w:val="0"/>
              <w:adjustRightInd w:val="0"/>
              <w:spacing w:after="0" w:line="240" w:lineRule="auto"/>
              <w:rPr>
                <w:rFonts w:asciiTheme="minorHAnsi" w:hAnsiTheme="minorHAnsi" w:cstheme="minorHAnsi"/>
              </w:rPr>
            </w:pPr>
            <w:r w:rsidRPr="005D4CDD">
              <w:rPr>
                <w:rFonts w:asciiTheme="minorHAnsi" w:hAnsiTheme="minorHAnsi" w:cstheme="minorHAnsi"/>
              </w:rPr>
              <w:t>ARC</w:t>
            </w:r>
            <w:r>
              <w:rPr>
                <w:rFonts w:asciiTheme="minorHAnsi" w:hAnsiTheme="minorHAnsi" w:cstheme="minorHAnsi"/>
              </w:rPr>
              <w:t>-PHP</w:t>
            </w:r>
          </w:p>
          <w:p w14:paraId="2A802E55" w14:textId="37F4DB44" w:rsidR="005D4CDD" w:rsidRDefault="005D4CDD" w:rsidP="005D4CDD">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ARC </w:t>
            </w:r>
            <w:r w:rsidRPr="005D4CDD">
              <w:rPr>
                <w:rFonts w:asciiTheme="minorHAnsi" w:hAnsiTheme="minorHAnsi" w:cstheme="minorHAnsi"/>
              </w:rPr>
              <w:t xml:space="preserve">Building, </w:t>
            </w:r>
          </w:p>
          <w:p w14:paraId="76B4C922" w14:textId="77777777" w:rsidR="005168F2" w:rsidRDefault="005D4CDD" w:rsidP="005D4CDD">
            <w:pPr>
              <w:autoSpaceDE w:val="0"/>
              <w:autoSpaceDN w:val="0"/>
              <w:adjustRightInd w:val="0"/>
              <w:spacing w:after="0" w:line="240" w:lineRule="auto"/>
              <w:rPr>
                <w:rFonts w:asciiTheme="minorHAnsi" w:hAnsiTheme="minorHAnsi" w:cstheme="minorHAnsi"/>
              </w:rPr>
            </w:pPr>
            <w:proofErr w:type="spellStart"/>
            <w:r w:rsidRPr="005D4CDD">
              <w:rPr>
                <w:rFonts w:asciiTheme="minorHAnsi" w:hAnsiTheme="minorHAnsi" w:cstheme="minorHAnsi"/>
              </w:rPr>
              <w:t>Cedara</w:t>
            </w:r>
            <w:proofErr w:type="spellEnd"/>
            <w:r w:rsidRPr="005D4CDD">
              <w:rPr>
                <w:rFonts w:asciiTheme="minorHAnsi" w:hAnsiTheme="minorHAnsi" w:cstheme="minorHAnsi"/>
              </w:rPr>
              <w:t xml:space="preserve"> college</w:t>
            </w:r>
          </w:p>
          <w:p w14:paraId="171C2401" w14:textId="16175019" w:rsidR="005D4CDD" w:rsidRPr="00FA058C" w:rsidRDefault="005D4CDD" w:rsidP="005D4CDD">
            <w:pPr>
              <w:autoSpaceDE w:val="0"/>
              <w:autoSpaceDN w:val="0"/>
              <w:adjustRightInd w:val="0"/>
              <w:spacing w:after="0" w:line="240" w:lineRule="auto"/>
              <w:rPr>
                <w:rFonts w:asciiTheme="minorHAnsi" w:hAnsiTheme="minorHAnsi" w:cstheme="minorHAnsi"/>
              </w:rPr>
            </w:pPr>
            <w:proofErr w:type="spellStart"/>
            <w:r>
              <w:rPr>
                <w:rFonts w:asciiTheme="minorHAnsi" w:hAnsiTheme="minorHAnsi" w:cstheme="minorHAnsi"/>
              </w:rPr>
              <w:t>Cedara</w:t>
            </w:r>
            <w:proofErr w:type="spellEnd"/>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1184B175"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 xml:space="preserve">COMPULSORY </w:t>
            </w:r>
            <w:proofErr w:type="gramStart"/>
            <w:r w:rsidRPr="00FA058C">
              <w:rPr>
                <w:rFonts w:asciiTheme="minorHAnsi" w:hAnsiTheme="minorHAnsi" w:cstheme="minorHAnsi"/>
              </w:rPr>
              <w:t>SITE</w:t>
            </w:r>
            <w:r w:rsidRPr="00FA058C">
              <w:rPr>
                <w:rFonts w:asciiTheme="minorHAnsi" w:hAnsiTheme="minorHAnsi" w:cstheme="minorHAnsi"/>
                <w:spacing w:val="-59"/>
              </w:rPr>
              <w:t xml:space="preserve"> </w:t>
            </w:r>
            <w:r w:rsidR="005D4CDD">
              <w:rPr>
                <w:rFonts w:asciiTheme="minorHAnsi" w:hAnsiTheme="minorHAnsi" w:cstheme="minorHAnsi"/>
                <w:spacing w:val="-59"/>
              </w:rPr>
              <w:t xml:space="preserve"> </w:t>
            </w:r>
            <w:r w:rsidRPr="00FA058C">
              <w:rPr>
                <w:rFonts w:asciiTheme="minorHAnsi" w:hAnsiTheme="minorHAnsi" w:cstheme="minorHAnsi"/>
              </w:rPr>
              <w:t>BRIEFING</w:t>
            </w:r>
            <w:proofErr w:type="gramEnd"/>
          </w:p>
        </w:tc>
        <w:tc>
          <w:tcPr>
            <w:tcW w:w="5854" w:type="dxa"/>
          </w:tcPr>
          <w:p w14:paraId="5A000ABE" w14:textId="6E7AE158" w:rsidR="005D4CDD" w:rsidRDefault="005D4CDD" w:rsidP="005D4CDD">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5D4CDD">
              <w:rPr>
                <w:rFonts w:asciiTheme="minorHAnsi" w:hAnsiTheme="minorHAnsi" w:cstheme="minorHAnsi"/>
              </w:rPr>
              <w:t>ARC</w:t>
            </w:r>
            <w:r>
              <w:rPr>
                <w:rFonts w:asciiTheme="minorHAnsi" w:hAnsiTheme="minorHAnsi" w:cstheme="minorHAnsi"/>
              </w:rPr>
              <w:t>-PHP</w:t>
            </w:r>
          </w:p>
          <w:p w14:paraId="4EA8FCCE" w14:textId="43175CF3" w:rsidR="005D4CDD" w:rsidRDefault="005D4CDD" w:rsidP="005D4CDD">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ARC </w:t>
            </w:r>
            <w:r w:rsidRPr="005D4CDD">
              <w:rPr>
                <w:rFonts w:asciiTheme="minorHAnsi" w:hAnsiTheme="minorHAnsi" w:cstheme="minorHAnsi"/>
              </w:rPr>
              <w:t xml:space="preserve">Building, </w:t>
            </w:r>
          </w:p>
          <w:p w14:paraId="43F74640" w14:textId="6CD6F95E" w:rsidR="005D4CDD" w:rsidRDefault="005D4CDD" w:rsidP="005D4CDD">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proofErr w:type="spellStart"/>
            <w:r w:rsidRPr="005D4CDD">
              <w:rPr>
                <w:rFonts w:asciiTheme="minorHAnsi" w:hAnsiTheme="minorHAnsi" w:cstheme="minorHAnsi"/>
              </w:rPr>
              <w:t>Cedara</w:t>
            </w:r>
            <w:proofErr w:type="spellEnd"/>
            <w:r w:rsidRPr="005D4CDD">
              <w:rPr>
                <w:rFonts w:asciiTheme="minorHAnsi" w:hAnsiTheme="minorHAnsi" w:cstheme="minorHAnsi"/>
              </w:rPr>
              <w:t xml:space="preserve"> college</w:t>
            </w:r>
          </w:p>
          <w:p w14:paraId="2BA7CA3C" w14:textId="77777777" w:rsidR="005168F2" w:rsidRDefault="005D4CDD" w:rsidP="005D4CDD">
            <w:pPr>
              <w:pStyle w:val="TableParagraph"/>
              <w:ind w:left="163"/>
              <w:rPr>
                <w:rFonts w:asciiTheme="minorHAnsi" w:hAnsiTheme="minorHAnsi" w:cstheme="minorHAnsi"/>
              </w:rPr>
            </w:pPr>
            <w:proofErr w:type="spellStart"/>
            <w:r>
              <w:rPr>
                <w:rFonts w:asciiTheme="minorHAnsi" w:hAnsiTheme="minorHAnsi" w:cstheme="minorHAnsi"/>
              </w:rPr>
              <w:t>Cedara</w:t>
            </w:r>
            <w:proofErr w:type="spellEnd"/>
          </w:p>
          <w:p w14:paraId="096E5B77" w14:textId="77777777" w:rsidR="005D4CDD" w:rsidRDefault="005D4CDD" w:rsidP="005D4CDD">
            <w:pPr>
              <w:pStyle w:val="TableParagraph"/>
              <w:ind w:left="163"/>
              <w:rPr>
                <w:rFonts w:asciiTheme="minorHAnsi" w:hAnsiTheme="minorHAnsi" w:cstheme="minorHAnsi"/>
              </w:rPr>
            </w:pPr>
          </w:p>
          <w:p w14:paraId="14295974" w14:textId="05564B6A" w:rsidR="005D4CDD" w:rsidRPr="00FA058C" w:rsidRDefault="005D4CDD" w:rsidP="005D4CDD">
            <w:pPr>
              <w:pStyle w:val="TableParagraph"/>
              <w:ind w:left="163"/>
              <w:rPr>
                <w:rFonts w:asciiTheme="minorHAnsi" w:hAnsiTheme="minorHAnsi" w:cstheme="minorHAnsi"/>
              </w:rPr>
            </w:pPr>
            <w:r>
              <w:rPr>
                <w:rFonts w:asciiTheme="minorHAnsi" w:hAnsiTheme="minorHAnsi" w:cstheme="minorHAnsi"/>
              </w:rPr>
              <w:t>Time: 1</w:t>
            </w:r>
            <w:r w:rsidR="009E34D8">
              <w:rPr>
                <w:rFonts w:asciiTheme="minorHAnsi" w:hAnsiTheme="minorHAnsi" w:cstheme="minorHAnsi"/>
              </w:rPr>
              <w:t>1</w:t>
            </w:r>
            <w:r>
              <w:rPr>
                <w:rFonts w:asciiTheme="minorHAnsi" w:hAnsiTheme="minorHAnsi" w:cstheme="minorHAnsi"/>
              </w:rPr>
              <w:t>am</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6F21CC" w:rsidRPr="00E861C0" w14:paraId="4B7526DB" w14:textId="77777777" w:rsidTr="00E46D69">
        <w:trPr>
          <w:trHeight w:val="363"/>
        </w:trPr>
        <w:tc>
          <w:tcPr>
            <w:tcW w:w="4831" w:type="dxa"/>
          </w:tcPr>
          <w:p w14:paraId="7DD830AC" w14:textId="79D6F0BE" w:rsidR="006F21CC" w:rsidRPr="003F0E1E" w:rsidRDefault="009E34D8" w:rsidP="006F21CC">
            <w:pPr>
              <w:pStyle w:val="NoSpacing"/>
              <w:rPr>
                <w:rFonts w:asciiTheme="minorHAnsi" w:hAnsiTheme="minorHAnsi" w:cstheme="minorHAnsi"/>
                <w:lang w:val="en-US"/>
              </w:rPr>
            </w:pPr>
            <w:r w:rsidRPr="009E34D8">
              <w:rPr>
                <w:rFonts w:asciiTheme="minorHAnsi" w:hAnsiTheme="minorHAnsi" w:cstheme="minorHAnsi"/>
              </w:rPr>
              <w:t>Walk-in cages for insect rearing 3.5m length x 2.5m width x 2m height walk-in cages</w:t>
            </w:r>
          </w:p>
        </w:tc>
        <w:tc>
          <w:tcPr>
            <w:tcW w:w="1417" w:type="dxa"/>
          </w:tcPr>
          <w:p w14:paraId="69D030B1" w14:textId="5F26622C" w:rsidR="006F21CC" w:rsidRPr="00192404" w:rsidRDefault="009E34D8" w:rsidP="006F21CC">
            <w:pPr>
              <w:pStyle w:val="ListParagraph"/>
              <w:ind w:left="0"/>
              <w:jc w:val="center"/>
              <w:rPr>
                <w:rFonts w:cs="Arial"/>
                <w:sz w:val="20"/>
                <w:szCs w:val="20"/>
              </w:rPr>
            </w:pPr>
            <w:r>
              <w:rPr>
                <w:rFonts w:cs="Arial"/>
                <w:sz w:val="20"/>
                <w:szCs w:val="20"/>
              </w:rPr>
              <w:t>4</w:t>
            </w:r>
          </w:p>
        </w:tc>
        <w:tc>
          <w:tcPr>
            <w:tcW w:w="1796" w:type="dxa"/>
          </w:tcPr>
          <w:p w14:paraId="6A0135AD" w14:textId="15526346" w:rsidR="006F21CC" w:rsidRDefault="006F21CC" w:rsidP="006F21CC">
            <w:pPr>
              <w:jc w:val="center"/>
              <w:rPr>
                <w:rFonts w:cs="Arial"/>
              </w:rPr>
            </w:pPr>
            <w:r>
              <w:rPr>
                <w:rFonts w:cs="Arial"/>
              </w:rPr>
              <w:t>EA</w:t>
            </w:r>
          </w:p>
        </w:tc>
      </w:tr>
      <w:tr w:rsidR="009E34D8" w:rsidRPr="00E861C0" w14:paraId="3BDCBD5C" w14:textId="77777777" w:rsidTr="00E46D69">
        <w:trPr>
          <w:trHeight w:val="363"/>
        </w:trPr>
        <w:tc>
          <w:tcPr>
            <w:tcW w:w="4831" w:type="dxa"/>
          </w:tcPr>
          <w:p w14:paraId="01482AA5" w14:textId="631D64B4" w:rsidR="009E34D8" w:rsidRDefault="009E34D8" w:rsidP="006F21CC">
            <w:pPr>
              <w:pStyle w:val="NoSpacing"/>
              <w:rPr>
                <w:rFonts w:asciiTheme="minorHAnsi" w:hAnsiTheme="minorHAnsi" w:cstheme="minorHAnsi"/>
              </w:rPr>
            </w:pPr>
            <w:r w:rsidRPr="009E34D8">
              <w:rPr>
                <w:rFonts w:asciiTheme="minorHAnsi" w:hAnsiTheme="minorHAnsi" w:cstheme="minorHAnsi"/>
              </w:rPr>
              <w:t>Walk-in cages for insect rearing 4.5m length x 4m width x 2m height walk-in-cages</w:t>
            </w:r>
          </w:p>
        </w:tc>
        <w:tc>
          <w:tcPr>
            <w:tcW w:w="1417" w:type="dxa"/>
          </w:tcPr>
          <w:p w14:paraId="4898BDCE" w14:textId="5E910C1F" w:rsidR="009E34D8" w:rsidRDefault="009E34D8" w:rsidP="006F21CC">
            <w:pPr>
              <w:pStyle w:val="ListParagraph"/>
              <w:ind w:left="0"/>
              <w:jc w:val="center"/>
              <w:rPr>
                <w:rFonts w:cs="Arial"/>
                <w:sz w:val="20"/>
                <w:szCs w:val="20"/>
              </w:rPr>
            </w:pPr>
            <w:r>
              <w:rPr>
                <w:rFonts w:cs="Arial"/>
                <w:sz w:val="20"/>
                <w:szCs w:val="20"/>
              </w:rPr>
              <w:t>3</w:t>
            </w:r>
          </w:p>
        </w:tc>
        <w:tc>
          <w:tcPr>
            <w:tcW w:w="1796" w:type="dxa"/>
          </w:tcPr>
          <w:p w14:paraId="26B654B7" w14:textId="55F8441A" w:rsidR="009E34D8" w:rsidRDefault="009E34D8" w:rsidP="006F21CC">
            <w:pPr>
              <w:jc w:val="center"/>
              <w:rPr>
                <w:rFonts w:cs="Arial"/>
              </w:rPr>
            </w:pPr>
            <w:r>
              <w:rPr>
                <w:rFonts w:cs="Arial"/>
              </w:rPr>
              <w:t>EA</w:t>
            </w:r>
          </w:p>
        </w:tc>
      </w:tr>
      <w:tr w:rsidR="006F21CC" w:rsidRPr="00E861C0" w14:paraId="1BFD98C7" w14:textId="77777777" w:rsidTr="00E46D69">
        <w:trPr>
          <w:trHeight w:val="363"/>
        </w:trPr>
        <w:tc>
          <w:tcPr>
            <w:tcW w:w="4831" w:type="dxa"/>
          </w:tcPr>
          <w:p w14:paraId="71631C34" w14:textId="77777777" w:rsidR="006F21CC" w:rsidRDefault="006F21CC" w:rsidP="006F21CC">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6F21CC" w:rsidRDefault="006F21CC" w:rsidP="006F21CC">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6F21CC" w:rsidRDefault="006F21CC" w:rsidP="006F21CC">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6F21CC" w:rsidRDefault="006F21CC" w:rsidP="006F21CC">
            <w:pPr>
              <w:jc w:val="both"/>
              <w:rPr>
                <w:rFonts w:asciiTheme="minorHAnsi" w:hAnsiTheme="minorHAnsi" w:cstheme="minorHAnsi"/>
              </w:rPr>
            </w:pPr>
            <w:r>
              <w:rPr>
                <w:rFonts w:asciiTheme="minorHAnsi" w:hAnsiTheme="minorHAnsi" w:cstheme="minorHAnsi"/>
              </w:rPr>
              <w:t>• Valid BBBEE certificate</w:t>
            </w:r>
          </w:p>
          <w:p w14:paraId="24222F86" w14:textId="3EA2F2B2" w:rsidR="006F21CC" w:rsidRDefault="006F21CC" w:rsidP="006F21CC">
            <w:pPr>
              <w:jc w:val="both"/>
              <w:rPr>
                <w:rFonts w:asciiTheme="minorHAnsi" w:hAnsiTheme="minorHAnsi" w:cstheme="minorHAnsi"/>
              </w:rPr>
            </w:pPr>
            <w:r>
              <w:rPr>
                <w:rFonts w:asciiTheme="minorHAnsi" w:hAnsiTheme="minorHAnsi" w:cstheme="minorHAnsi"/>
              </w:rPr>
              <w:t>• CSD Report or (MAAA number)</w:t>
            </w:r>
          </w:p>
          <w:p w14:paraId="466AC1E4" w14:textId="77777777" w:rsidR="006F21CC" w:rsidRDefault="006F21CC" w:rsidP="006F21CC">
            <w:pPr>
              <w:jc w:val="both"/>
              <w:rPr>
                <w:rFonts w:asciiTheme="minorHAnsi" w:hAnsiTheme="minorHAnsi" w:cstheme="minorHAnsi"/>
                <w:sz w:val="24"/>
                <w:szCs w:val="24"/>
                <w:lang w:val="en-US"/>
              </w:rPr>
            </w:pPr>
          </w:p>
        </w:tc>
        <w:tc>
          <w:tcPr>
            <w:tcW w:w="1417" w:type="dxa"/>
          </w:tcPr>
          <w:p w14:paraId="089D2A4A" w14:textId="77777777" w:rsidR="006F21CC" w:rsidRDefault="006F21CC" w:rsidP="006F21CC">
            <w:pPr>
              <w:pStyle w:val="ListParagraph"/>
              <w:ind w:left="0"/>
              <w:rPr>
                <w:rFonts w:cs="Arial"/>
                <w:sz w:val="18"/>
                <w:szCs w:val="18"/>
              </w:rPr>
            </w:pPr>
          </w:p>
        </w:tc>
        <w:tc>
          <w:tcPr>
            <w:tcW w:w="1796" w:type="dxa"/>
          </w:tcPr>
          <w:p w14:paraId="106C0B63" w14:textId="77777777" w:rsidR="006F21CC" w:rsidRPr="008D1D2A" w:rsidRDefault="006F21CC" w:rsidP="006F21CC">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3581EEE3" w14:textId="77777777" w:rsidR="00396F62" w:rsidRDefault="00396F62" w:rsidP="008B1D76">
      <w:pPr>
        <w:spacing w:after="0"/>
        <w:ind w:left="720"/>
        <w:jc w:val="both"/>
        <w:rPr>
          <w:rFonts w:cs="Arial"/>
          <w:b/>
        </w:rPr>
      </w:pPr>
    </w:p>
    <w:p w14:paraId="71402C58" w14:textId="77777777" w:rsidR="00396F62" w:rsidRDefault="00396F62" w:rsidP="008B1D76">
      <w:pPr>
        <w:spacing w:after="0"/>
        <w:ind w:left="720"/>
        <w:jc w:val="both"/>
        <w:rPr>
          <w:rFonts w:cs="Arial"/>
          <w:b/>
        </w:rPr>
      </w:pPr>
    </w:p>
    <w:p w14:paraId="7248772F" w14:textId="77777777" w:rsidR="00396F62" w:rsidRDefault="00396F62" w:rsidP="008B1D76">
      <w:pPr>
        <w:spacing w:after="0"/>
        <w:ind w:left="720"/>
        <w:jc w:val="both"/>
        <w:rPr>
          <w:rFonts w:cs="Arial"/>
          <w:b/>
        </w:rPr>
      </w:pPr>
    </w:p>
    <w:p w14:paraId="6F827AF2" w14:textId="77777777" w:rsidR="00396F62" w:rsidRDefault="00396F62"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lastRenderedPageBreak/>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lastRenderedPageBreak/>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lastRenderedPageBreak/>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lastRenderedPageBreak/>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agreement or arrangement with any competitor. </w:t>
      </w:r>
      <w:r w:rsidRPr="00313EDD">
        <w:rPr>
          <w:rFonts w:cs="Arial"/>
        </w:rPr>
        <w:lastRenderedPageBreak/>
        <w:t>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4215"/>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BB1"/>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6F62"/>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33AB8"/>
    <w:rsid w:val="00446177"/>
    <w:rsid w:val="0045250A"/>
    <w:rsid w:val="00456BA6"/>
    <w:rsid w:val="00457269"/>
    <w:rsid w:val="004709AE"/>
    <w:rsid w:val="00474FDF"/>
    <w:rsid w:val="00475A42"/>
    <w:rsid w:val="0047719D"/>
    <w:rsid w:val="00482386"/>
    <w:rsid w:val="0048386C"/>
    <w:rsid w:val="00485B43"/>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16EBB"/>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D4CDD"/>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1A87"/>
    <w:rsid w:val="006E279D"/>
    <w:rsid w:val="006E47DD"/>
    <w:rsid w:val="006E4D42"/>
    <w:rsid w:val="006E67F7"/>
    <w:rsid w:val="006F21CC"/>
    <w:rsid w:val="006F7E17"/>
    <w:rsid w:val="00713C3A"/>
    <w:rsid w:val="0071507D"/>
    <w:rsid w:val="00717D34"/>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34D8"/>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590"/>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B81"/>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03C7"/>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77956"/>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2538</Words>
  <Characters>14472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2</cp:revision>
  <cp:lastPrinted>2023-10-09T10:59:00Z</cp:lastPrinted>
  <dcterms:created xsi:type="dcterms:W3CDTF">2025-01-28T10:43:00Z</dcterms:created>
  <dcterms:modified xsi:type="dcterms:W3CDTF">2025-01-28T10:43:00Z</dcterms:modified>
</cp:coreProperties>
</file>