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816" w:type="pct"/>
        <w:tblBorders>
          <w:top w:val="none" w:sz="0" w:space="0" w:color="auto"/>
          <w:left w:val="none" w:sz="0" w:space="0" w:color="auto"/>
          <w:bottom w:val="single" w:sz="8" w:space="0" w:color="0E1B8D"/>
          <w:right w:val="none" w:sz="0" w:space="0" w:color="auto"/>
          <w:insideH w:val="none" w:sz="0" w:space="0" w:color="auto"/>
          <w:insideV w:val="none" w:sz="0" w:space="0" w:color="auto"/>
        </w:tblBorders>
        <w:tblLook w:val="04A0" w:firstRow="1" w:lastRow="0" w:firstColumn="1" w:lastColumn="0" w:noHBand="0" w:noVBand="1"/>
      </w:tblPr>
      <w:tblGrid>
        <w:gridCol w:w="1549"/>
        <w:gridCol w:w="11305"/>
        <w:gridCol w:w="1179"/>
      </w:tblGrid>
      <w:tr w:rsidR="0020778B" w14:paraId="4195383E" w14:textId="77777777" w:rsidTr="00AA0B16">
        <w:tc>
          <w:tcPr>
            <w:tcW w:w="552" w:type="pct"/>
            <w:tcMar>
              <w:top w:w="57" w:type="dxa"/>
              <w:left w:w="57" w:type="dxa"/>
              <w:bottom w:w="57" w:type="dxa"/>
              <w:right w:w="57" w:type="dxa"/>
            </w:tcMar>
          </w:tcPr>
          <w:p w14:paraId="3989A991" w14:textId="77777777" w:rsidR="007D5970" w:rsidRDefault="00CE44AD" w:rsidP="0020778B">
            <w:r>
              <w:rPr>
                <w:noProof/>
                <w:lang w:val="en-ZA" w:eastAsia="en-ZA"/>
              </w:rPr>
              <w:drawing>
                <wp:inline distT="0" distB="0" distL="0" distR="0" wp14:anchorId="6B6D7BDF" wp14:editId="623618F0">
                  <wp:extent cx="579600" cy="720000"/>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600" cy="720000"/>
                          </a:xfrm>
                          <a:prstGeom prst="rect">
                            <a:avLst/>
                          </a:prstGeom>
                          <a:noFill/>
                        </pic:spPr>
                      </pic:pic>
                    </a:graphicData>
                  </a:graphic>
                </wp:inline>
              </w:drawing>
            </w:r>
            <w:r w:rsidR="007D5970" w:rsidRPr="007D5970">
              <w:rPr>
                <w:sz w:val="14"/>
              </w:rPr>
              <w:t xml:space="preserve"> </w:t>
            </w:r>
          </w:p>
        </w:tc>
        <w:tc>
          <w:tcPr>
            <w:tcW w:w="4028" w:type="pct"/>
            <w:tcMar>
              <w:top w:w="57" w:type="dxa"/>
              <w:left w:w="57" w:type="dxa"/>
              <w:bottom w:w="57" w:type="dxa"/>
              <w:right w:w="57" w:type="dxa"/>
            </w:tcMar>
          </w:tcPr>
          <w:p w14:paraId="75E933E9" w14:textId="7EB7AD9F" w:rsidR="00AA0B16" w:rsidRPr="00834DBA" w:rsidRDefault="005D298B" w:rsidP="00AA0B16">
            <w:pPr>
              <w:pStyle w:val="Title"/>
              <w:spacing w:after="120"/>
            </w:pPr>
            <w:r w:rsidRPr="00834DBA">
              <w:rPr>
                <w:rFonts w:ascii="Calibri Light" w:hAnsi="Calibri Light" w:cs="Calibri Light"/>
                <w:b/>
                <w:bCs/>
                <w:color w:val="0E1B8D"/>
                <w:sz w:val="24"/>
                <w:szCs w:val="28"/>
              </w:rPr>
              <w:t>RF</w:t>
            </w:r>
            <w:r w:rsidR="00AA0B16" w:rsidRPr="00834DBA">
              <w:rPr>
                <w:rFonts w:ascii="Calibri Light" w:hAnsi="Calibri Light" w:cs="Calibri Light"/>
                <w:b/>
                <w:bCs/>
                <w:color w:val="0E1B8D"/>
                <w:sz w:val="24"/>
                <w:szCs w:val="28"/>
              </w:rPr>
              <w:t>P</w:t>
            </w:r>
            <w:r w:rsidR="00996A16" w:rsidRPr="00834DBA">
              <w:rPr>
                <w:rFonts w:ascii="Calibri Light" w:hAnsi="Calibri Light" w:cs="Calibri Light"/>
                <w:b/>
                <w:bCs/>
                <w:color w:val="0E1B8D"/>
                <w:sz w:val="24"/>
                <w:szCs w:val="28"/>
              </w:rPr>
              <w:t xml:space="preserve"> 32</w:t>
            </w:r>
            <w:r w:rsidR="00476AB4" w:rsidRPr="00834DBA">
              <w:rPr>
                <w:rFonts w:ascii="Calibri Light" w:hAnsi="Calibri Light" w:cs="Calibri Light"/>
                <w:b/>
                <w:bCs/>
                <w:color w:val="0E1B8D"/>
                <w:sz w:val="24"/>
                <w:szCs w:val="28"/>
              </w:rPr>
              <w:t>85</w:t>
            </w:r>
            <w:r w:rsidRPr="00834DBA">
              <w:rPr>
                <w:rFonts w:ascii="Calibri Light" w:hAnsi="Calibri Light" w:cs="Calibri Light"/>
                <w:b/>
                <w:bCs/>
                <w:color w:val="0E1B8D"/>
                <w:sz w:val="24"/>
                <w:szCs w:val="28"/>
              </w:rPr>
              <w:t>-2026</w:t>
            </w:r>
            <w:r w:rsidR="00AA0B16" w:rsidRPr="00834DBA">
              <w:rPr>
                <w:rFonts w:ascii="Calibri Light" w:hAnsi="Calibri Light" w:cs="Calibri Light"/>
                <w:b/>
                <w:bCs/>
                <w:color w:val="0E1B8D"/>
                <w:sz w:val="24"/>
                <w:szCs w:val="28"/>
              </w:rPr>
              <w:t>:</w:t>
            </w:r>
          </w:p>
          <w:p w14:paraId="7E5AD06F" w14:textId="7F757B0B" w:rsidR="00CA2FBB" w:rsidRPr="00AA0B16" w:rsidRDefault="00AE65F5" w:rsidP="00AC2479">
            <w:pPr>
              <w:pStyle w:val="Title"/>
              <w:spacing w:after="120"/>
              <w:rPr>
                <w:rFonts w:ascii="Calibri Light" w:hAnsi="Calibri Light" w:cs="Calibri Light"/>
                <w:b/>
                <w:bCs/>
                <w:color w:val="0E1B8D"/>
                <w:sz w:val="24"/>
                <w:szCs w:val="28"/>
              </w:rPr>
            </w:pPr>
            <w:r w:rsidRPr="00834DBA">
              <w:rPr>
                <w:rFonts w:ascii="Calibri Light" w:hAnsi="Calibri Light" w:cs="Calibri Light"/>
                <w:b/>
                <w:bCs/>
                <w:color w:val="0E1B8D"/>
                <w:sz w:val="24"/>
                <w:szCs w:val="28"/>
              </w:rPr>
              <w:t>Questions and Answers</w:t>
            </w:r>
            <w:r w:rsidR="00326077" w:rsidRPr="00834DBA">
              <w:rPr>
                <w:rFonts w:ascii="Calibri Light" w:hAnsi="Calibri Light" w:cs="Calibri Light"/>
                <w:b/>
                <w:bCs/>
                <w:color w:val="0E1B8D"/>
                <w:sz w:val="24"/>
                <w:szCs w:val="28"/>
              </w:rPr>
              <w:t xml:space="preserve"> Pack </w:t>
            </w:r>
            <w:r w:rsidR="007B42B3" w:rsidRPr="00834DBA">
              <w:rPr>
                <w:rFonts w:ascii="Calibri Light" w:hAnsi="Calibri Light" w:cs="Calibri Light"/>
                <w:b/>
                <w:bCs/>
                <w:color w:val="0E1B8D"/>
                <w:sz w:val="24"/>
                <w:szCs w:val="28"/>
              </w:rPr>
              <w:t>2</w:t>
            </w:r>
          </w:p>
          <w:p w14:paraId="7CFB1F0B" w14:textId="77777777" w:rsidR="00D44968" w:rsidRPr="00CA2FBB" w:rsidRDefault="00EC6AA0" w:rsidP="00CA2FBB">
            <w:pPr>
              <w:jc w:val="center"/>
              <w:rPr>
                <w:sz w:val="16"/>
                <w:szCs w:val="16"/>
              </w:rPr>
            </w:pPr>
            <w:r w:rsidRPr="00642AF6">
              <w:rPr>
                <w:color w:val="808080" w:themeColor="background1" w:themeShade="80"/>
                <w:sz w:val="14"/>
                <w:szCs w:val="16"/>
              </w:rPr>
              <w:t xml:space="preserve">SITA SOC Ltd, 459 Tsitsa Street, Erasmuskloof, Pretoria, South Africa • PO Box 26100, Monument Park, 0105, South Africa Tel: +27 12 482 3000 • Fax +27 12 367 5151 • Reg. No 1999/001899/30 • </w:t>
            </w:r>
            <w:hyperlink r:id="rId8" w:history="1">
              <w:r w:rsidRPr="00642AF6">
                <w:rPr>
                  <w:rStyle w:val="Hyperlink"/>
                  <w:color w:val="808080" w:themeColor="background1" w:themeShade="80"/>
                  <w:sz w:val="14"/>
                  <w:szCs w:val="16"/>
                </w:rPr>
                <w:t>www.sita.co.za</w:t>
              </w:r>
            </w:hyperlink>
          </w:p>
        </w:tc>
        <w:tc>
          <w:tcPr>
            <w:tcW w:w="420" w:type="pct"/>
            <w:tcMar>
              <w:top w:w="57" w:type="dxa"/>
              <w:left w:w="57" w:type="dxa"/>
              <w:bottom w:w="57" w:type="dxa"/>
              <w:right w:w="57" w:type="dxa"/>
            </w:tcMar>
          </w:tcPr>
          <w:p w14:paraId="48E2D86A" w14:textId="77777777" w:rsidR="00C42CDD" w:rsidRPr="007D5970" w:rsidRDefault="00C42CDD" w:rsidP="0020778B"/>
        </w:tc>
      </w:tr>
    </w:tbl>
    <w:p w14:paraId="149B8548" w14:textId="77777777" w:rsidR="0063221D" w:rsidRDefault="0063221D" w:rsidP="0063221D"/>
    <w:p w14:paraId="2D54DE12" w14:textId="28D08E20" w:rsidR="000D2356" w:rsidRDefault="00B75D5D" w:rsidP="00AA0B16">
      <w:pPr>
        <w:ind w:right="535"/>
        <w:rPr>
          <w:b/>
        </w:rPr>
      </w:pPr>
      <w:r w:rsidRPr="00B75D5D">
        <w:rPr>
          <w:b/>
        </w:rPr>
        <w:t>RFP 3285-2026/ RFB 496015 FOR THE PROVISION OF SERVICES TO ARCHITECT, DESIGN, DEVELOP, INTEGRATE, MIGRATE, INSTALL, CONFIGURE, AND TEST AN INCIDENT MANAGEMENT SOLUTION FOR THE SOUTH AFRICAN POLICE SERVICE FOR A PERIOD OF THIRTY-SIX (36) MONTHS</w:t>
      </w:r>
    </w:p>
    <w:tbl>
      <w:tblPr>
        <w:tblStyle w:val="TableGrid"/>
        <w:tblW w:w="14170" w:type="dxa"/>
        <w:tblLook w:val="04A0" w:firstRow="1" w:lastRow="0" w:firstColumn="1" w:lastColumn="0" w:noHBand="0" w:noVBand="1"/>
      </w:tblPr>
      <w:tblGrid>
        <w:gridCol w:w="10312"/>
        <w:gridCol w:w="3858"/>
      </w:tblGrid>
      <w:tr w:rsidR="00613424" w:rsidRPr="007B42B3" w14:paraId="09325E8A" w14:textId="77777777" w:rsidTr="000B6D26">
        <w:trPr>
          <w:trHeight w:val="461"/>
          <w:tblHeader/>
        </w:trPr>
        <w:tc>
          <w:tcPr>
            <w:tcW w:w="1031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D813E2" w14:textId="77777777" w:rsidR="00A83293" w:rsidRPr="007B42B3" w:rsidRDefault="00A83293" w:rsidP="000E2790">
            <w:pPr>
              <w:spacing w:line="360" w:lineRule="auto"/>
              <w:rPr>
                <w:rFonts w:cs="Calibri Light"/>
                <w:b/>
              </w:rPr>
            </w:pPr>
            <w:r w:rsidRPr="007B42B3">
              <w:rPr>
                <w:rFonts w:cs="Calibri Light"/>
                <w:b/>
              </w:rPr>
              <w:t>Questions</w:t>
            </w:r>
          </w:p>
        </w:tc>
        <w:tc>
          <w:tcPr>
            <w:tcW w:w="385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7F998C" w14:textId="77777777" w:rsidR="00A83293" w:rsidRPr="007B42B3" w:rsidRDefault="00A83293" w:rsidP="000E2790">
            <w:pPr>
              <w:spacing w:line="360" w:lineRule="auto"/>
              <w:rPr>
                <w:rFonts w:cs="Calibri Light"/>
                <w:b/>
              </w:rPr>
            </w:pPr>
            <w:r w:rsidRPr="007B42B3">
              <w:rPr>
                <w:rFonts w:cs="Calibri Light"/>
                <w:b/>
              </w:rPr>
              <w:t>Answers</w:t>
            </w:r>
          </w:p>
        </w:tc>
      </w:tr>
      <w:tr w:rsidR="002A670B" w:rsidRPr="007B42B3" w14:paraId="7DDB75E1" w14:textId="77777777" w:rsidTr="000B6D26">
        <w:trPr>
          <w:trHeight w:val="747"/>
        </w:trPr>
        <w:tc>
          <w:tcPr>
            <w:tcW w:w="10312" w:type="dxa"/>
            <w:tcBorders>
              <w:top w:val="single" w:sz="4" w:space="0" w:color="auto"/>
              <w:left w:val="single" w:sz="4" w:space="0" w:color="auto"/>
              <w:bottom w:val="single" w:sz="4" w:space="0" w:color="auto"/>
              <w:right w:val="single" w:sz="4" w:space="0" w:color="auto"/>
            </w:tcBorders>
          </w:tcPr>
          <w:p w14:paraId="30192798" w14:textId="0ED0F70A" w:rsidR="007D5C7E" w:rsidRPr="00373924" w:rsidRDefault="007D5C7E" w:rsidP="00B12115">
            <w:pPr>
              <w:spacing w:before="100" w:beforeAutospacing="1" w:after="100" w:afterAutospacing="1"/>
              <w:jc w:val="left"/>
              <w:rPr>
                <w:rFonts w:eastAsia="Times New Roman" w:cs="Calibri Light"/>
                <w:lang w:val="en-ZA"/>
                <w14:ligatures w14:val="standardContextual"/>
              </w:rPr>
            </w:pPr>
            <w:r w:rsidRPr="00373924">
              <w:rPr>
                <w:rFonts w:eastAsia="Times New Roman" w:cs="Calibri Light"/>
                <w:lang w:val="en-ZA"/>
                <w14:ligatures w14:val="standardContextual"/>
              </w:rPr>
              <w:t>Our understanding from the RFP document title and content is that SITA intends to procure services to build an incident management system from the ground up.  Barring the need for an OEM letter in the mandatories which contradicts the theme of the RFP, no reference whatsoever is made to the alternative of identifying a commercially available off the shelf solution (COTS) that is mature, scalable, and able to meet the functional and technical requirements of SAPS.</w:t>
            </w:r>
          </w:p>
          <w:p w14:paraId="5010C876" w14:textId="77777777" w:rsidR="007D5C7E" w:rsidRPr="00487680" w:rsidRDefault="007D5C7E">
            <w:pPr>
              <w:pStyle w:val="ListParagraph"/>
              <w:numPr>
                <w:ilvl w:val="0"/>
                <w:numId w:val="16"/>
              </w:numPr>
              <w:spacing w:before="100" w:beforeAutospacing="1" w:after="100" w:afterAutospacing="1"/>
              <w:jc w:val="left"/>
              <w:rPr>
                <w:rFonts w:eastAsia="Times New Roman" w:cs="Calibri Light"/>
                <w:lang w:val="en-ZA"/>
                <w14:ligatures w14:val="standardContextual"/>
              </w:rPr>
            </w:pPr>
            <w:r w:rsidRPr="00487680">
              <w:rPr>
                <w:rFonts w:eastAsia="Times New Roman" w:cs="Calibri Light"/>
                <w:lang w:val="en-ZA"/>
                <w14:ligatures w14:val="standardContextual"/>
              </w:rPr>
              <w:t>Please confirm the preference and the reason for this?</w:t>
            </w:r>
          </w:p>
          <w:p w14:paraId="523A4446" w14:textId="77777777" w:rsidR="00487680" w:rsidRDefault="007D5C7E">
            <w:pPr>
              <w:pStyle w:val="ListParagraph"/>
              <w:numPr>
                <w:ilvl w:val="0"/>
                <w:numId w:val="16"/>
              </w:numPr>
              <w:spacing w:before="100" w:beforeAutospacing="1" w:after="100" w:afterAutospacing="1"/>
              <w:jc w:val="left"/>
              <w:rPr>
                <w:rFonts w:eastAsia="Times New Roman" w:cs="Calibri Light"/>
                <w:lang w:val="en-ZA"/>
                <w14:ligatures w14:val="standardContextual"/>
              </w:rPr>
            </w:pPr>
            <w:r w:rsidRPr="00487680">
              <w:rPr>
                <w:rFonts w:eastAsia="Times New Roman" w:cs="Calibri Light"/>
                <w:lang w:val="en-ZA"/>
                <w14:ligatures w14:val="standardContextual"/>
              </w:rPr>
              <w:t>If the former is preferred, it is likely to increase the overall cost, risk, and time to get a reliable and scalable functioning solution in place.  What mitigations does SITA have in place to address these?</w:t>
            </w:r>
          </w:p>
          <w:p w14:paraId="6C617CF7" w14:textId="0D42AED8" w:rsidR="002A670B" w:rsidRPr="00487680" w:rsidRDefault="007D5C7E">
            <w:pPr>
              <w:pStyle w:val="ListParagraph"/>
              <w:numPr>
                <w:ilvl w:val="0"/>
                <w:numId w:val="16"/>
              </w:numPr>
              <w:spacing w:before="100" w:beforeAutospacing="1" w:after="100" w:afterAutospacing="1"/>
              <w:jc w:val="left"/>
              <w:rPr>
                <w:rFonts w:eastAsia="Times New Roman" w:cs="Calibri Light"/>
                <w:lang w:val="en-ZA"/>
                <w14:ligatures w14:val="standardContextual"/>
              </w:rPr>
            </w:pPr>
            <w:r w:rsidRPr="00487680">
              <w:rPr>
                <w:rFonts w:eastAsia="Times New Roman" w:cs="Calibri Light"/>
                <w:lang w:val="en-ZA"/>
                <w14:ligatures w14:val="standardContextual"/>
              </w:rPr>
              <w:t>For custom developed solutions, how are bidders expected to comply with provision of an OEM letter?</w:t>
            </w:r>
          </w:p>
        </w:tc>
        <w:tc>
          <w:tcPr>
            <w:tcW w:w="3858" w:type="dxa"/>
            <w:tcBorders>
              <w:top w:val="single" w:sz="4" w:space="0" w:color="auto"/>
              <w:left w:val="single" w:sz="4" w:space="0" w:color="auto"/>
              <w:bottom w:val="single" w:sz="4" w:space="0" w:color="auto"/>
              <w:right w:val="single" w:sz="4" w:space="0" w:color="auto"/>
            </w:tcBorders>
          </w:tcPr>
          <w:p w14:paraId="73040FB5" w14:textId="3CB7345B" w:rsidR="002A670B" w:rsidRPr="007B42B3" w:rsidRDefault="000D6A20" w:rsidP="002A670B">
            <w:pPr>
              <w:spacing w:line="360" w:lineRule="auto"/>
              <w:rPr>
                <w:rFonts w:cs="Calibri Light"/>
              </w:rPr>
            </w:pPr>
            <w:r w:rsidRPr="000D6A20">
              <w:rPr>
                <w:rFonts w:cs="Calibri Light"/>
              </w:rPr>
              <w:t>Bidders may propose an appropriate solution architecture and technology approach that meets the stated requirements, subject to compliance with all</w:t>
            </w:r>
            <w:r>
              <w:rPr>
                <w:rFonts w:cs="Calibri Light"/>
              </w:rPr>
              <w:t xml:space="preserve"> </w:t>
            </w:r>
            <w:r w:rsidRPr="000D6A20">
              <w:rPr>
                <w:rFonts w:cs="Calibri Light"/>
              </w:rPr>
              <w:t>mandatory</w:t>
            </w:r>
            <w:r>
              <w:rPr>
                <w:rFonts w:cs="Calibri Light"/>
              </w:rPr>
              <w:t xml:space="preserve"> </w:t>
            </w:r>
            <w:r w:rsidRPr="000D6A20">
              <w:rPr>
                <w:rFonts w:cs="Calibri Light"/>
              </w:rPr>
              <w:t>and</w:t>
            </w:r>
            <w:r>
              <w:rPr>
                <w:rFonts w:cs="Calibri Light"/>
              </w:rPr>
              <w:t xml:space="preserve"> </w:t>
            </w:r>
            <w:r w:rsidRPr="000D6A20">
              <w:rPr>
                <w:rFonts w:cs="Calibri Light"/>
              </w:rPr>
              <w:t>technical requirements of the RFP</w:t>
            </w:r>
            <w:r>
              <w:rPr>
                <w:rFonts w:cs="Calibri Light"/>
              </w:rPr>
              <w:t>.</w:t>
            </w:r>
          </w:p>
        </w:tc>
      </w:tr>
      <w:tr w:rsidR="002A670B" w:rsidRPr="007B42B3" w14:paraId="15A00D92" w14:textId="77777777" w:rsidTr="000B6D26">
        <w:trPr>
          <w:trHeight w:val="747"/>
        </w:trPr>
        <w:tc>
          <w:tcPr>
            <w:tcW w:w="10312" w:type="dxa"/>
            <w:tcBorders>
              <w:top w:val="single" w:sz="4" w:space="0" w:color="auto"/>
              <w:left w:val="single" w:sz="4" w:space="0" w:color="auto"/>
              <w:bottom w:val="single" w:sz="4" w:space="0" w:color="auto"/>
              <w:right w:val="single" w:sz="4" w:space="0" w:color="auto"/>
            </w:tcBorders>
          </w:tcPr>
          <w:p w14:paraId="61DA018F" w14:textId="5620B6BD" w:rsidR="002A670B" w:rsidRPr="002A670B" w:rsidRDefault="00292FE7" w:rsidP="002A670B">
            <w:pPr>
              <w:jc w:val="left"/>
              <w:rPr>
                <w:rFonts w:eastAsia="Times New Roman" w:cs="Calibri Light"/>
                <w:lang w:val="en-ZA"/>
                <w14:ligatures w14:val="standardContextual"/>
              </w:rPr>
            </w:pPr>
            <w:r w:rsidRPr="00292FE7">
              <w:rPr>
                <w:rFonts w:eastAsia="Times New Roman" w:cs="Calibri Light"/>
                <w:lang w:val="en-ZA"/>
                <w14:ligatures w14:val="standardContextual"/>
              </w:rPr>
              <w:t>What GIS platform and technologies are in place at SAPS and what integration and interoperability requirements are there to leverage this geospatial data within the incident management system?</w:t>
            </w:r>
          </w:p>
        </w:tc>
        <w:tc>
          <w:tcPr>
            <w:tcW w:w="3858" w:type="dxa"/>
            <w:tcBorders>
              <w:top w:val="single" w:sz="4" w:space="0" w:color="auto"/>
              <w:left w:val="single" w:sz="4" w:space="0" w:color="auto"/>
              <w:bottom w:val="single" w:sz="4" w:space="0" w:color="auto"/>
              <w:right w:val="single" w:sz="4" w:space="0" w:color="auto"/>
            </w:tcBorders>
          </w:tcPr>
          <w:p w14:paraId="3EE05FE7" w14:textId="77777777" w:rsidR="00E164D9" w:rsidRDefault="00E164D9" w:rsidP="00E164D9">
            <w:pPr>
              <w:pStyle w:val="ListParagraph"/>
              <w:ind w:left="360"/>
              <w:rPr>
                <w:rFonts w:cs="Calibri Light"/>
              </w:rPr>
            </w:pPr>
            <w:r w:rsidRPr="00BE1042">
              <w:rPr>
                <w:rFonts w:cs="Calibri Light"/>
              </w:rPr>
              <w:t>ESRI based GIS environment</w:t>
            </w:r>
          </w:p>
          <w:p w14:paraId="037AB5E0" w14:textId="77777777" w:rsidR="002A670B" w:rsidRPr="007B42B3" w:rsidRDefault="002A670B" w:rsidP="002A670B">
            <w:pPr>
              <w:spacing w:line="360" w:lineRule="auto"/>
              <w:rPr>
                <w:rFonts w:cs="Calibri Light"/>
              </w:rPr>
            </w:pPr>
          </w:p>
        </w:tc>
      </w:tr>
      <w:tr w:rsidR="002A670B" w:rsidRPr="007B42B3" w14:paraId="13148918" w14:textId="77777777" w:rsidTr="000B6D26">
        <w:trPr>
          <w:trHeight w:val="747"/>
        </w:trPr>
        <w:tc>
          <w:tcPr>
            <w:tcW w:w="10312" w:type="dxa"/>
            <w:tcBorders>
              <w:top w:val="single" w:sz="4" w:space="0" w:color="auto"/>
              <w:left w:val="single" w:sz="4" w:space="0" w:color="auto"/>
              <w:bottom w:val="single" w:sz="4" w:space="0" w:color="auto"/>
              <w:right w:val="single" w:sz="4" w:space="0" w:color="auto"/>
            </w:tcBorders>
          </w:tcPr>
          <w:p w14:paraId="42CA2B79" w14:textId="77777777" w:rsidR="00292FE7" w:rsidRPr="00373924" w:rsidRDefault="00292FE7" w:rsidP="00292FE7">
            <w:pPr>
              <w:spacing w:after="160" w:line="254" w:lineRule="auto"/>
              <w:jc w:val="left"/>
              <w:rPr>
                <w:rFonts w:eastAsia="Times New Roman" w:cs="Calibri Light"/>
                <w:lang w:val="en-ZA"/>
                <w14:ligatures w14:val="standardContextual"/>
              </w:rPr>
            </w:pPr>
            <w:r w:rsidRPr="00373924">
              <w:rPr>
                <w:rFonts w:eastAsia="Times New Roman" w:cs="Calibri Light"/>
                <w:lang w:val="en-ZA"/>
                <w14:ligatures w14:val="standardContextual"/>
              </w:rPr>
              <w:t>Relating to reporting requirements:</w:t>
            </w:r>
          </w:p>
          <w:p w14:paraId="60F29E3E" w14:textId="2DAFB7C2" w:rsidR="00292FE7" w:rsidRPr="00487680" w:rsidRDefault="00FE65BC">
            <w:pPr>
              <w:pStyle w:val="ListParagraph"/>
              <w:numPr>
                <w:ilvl w:val="0"/>
                <w:numId w:val="17"/>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D</w:t>
            </w:r>
            <w:r w:rsidR="00292FE7" w:rsidRPr="00487680">
              <w:rPr>
                <w:rFonts w:eastAsia="Times New Roman" w:cs="Calibri Light"/>
                <w:lang w:val="en-ZA"/>
                <w14:ligatures w14:val="standardContextual"/>
              </w:rPr>
              <w:t>oes SAPS have a reporting/analytics platform they want these reports produced in or must such capabilities be supplied as part of the solution?</w:t>
            </w:r>
          </w:p>
          <w:p w14:paraId="7D0F8952" w14:textId="0095C21B" w:rsidR="002A670B" w:rsidRPr="00487680" w:rsidRDefault="00292FE7">
            <w:pPr>
              <w:pStyle w:val="ListParagraph"/>
              <w:numPr>
                <w:ilvl w:val="0"/>
                <w:numId w:val="17"/>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 xml:space="preserve">Who and where will these reports need to be accessed and by how </w:t>
            </w:r>
            <w:r w:rsidR="00487680" w:rsidRPr="00487680">
              <w:rPr>
                <w:rFonts w:eastAsia="Times New Roman" w:cs="Calibri Light"/>
                <w:lang w:val="en-ZA"/>
                <w14:ligatures w14:val="standardContextual"/>
              </w:rPr>
              <w:t>many users</w:t>
            </w:r>
            <w:r w:rsidRPr="00487680">
              <w:rPr>
                <w:rFonts w:eastAsia="Times New Roman" w:cs="Calibri Light"/>
                <w:lang w:val="en-ZA"/>
                <w14:ligatures w14:val="standardContextual"/>
              </w:rPr>
              <w:t xml:space="preserve"> split by user type?</w:t>
            </w:r>
          </w:p>
        </w:tc>
        <w:tc>
          <w:tcPr>
            <w:tcW w:w="3858" w:type="dxa"/>
            <w:tcBorders>
              <w:top w:val="single" w:sz="4" w:space="0" w:color="auto"/>
              <w:left w:val="single" w:sz="4" w:space="0" w:color="auto"/>
              <w:bottom w:val="single" w:sz="4" w:space="0" w:color="auto"/>
              <w:right w:val="single" w:sz="4" w:space="0" w:color="auto"/>
            </w:tcBorders>
          </w:tcPr>
          <w:p w14:paraId="6E4E23AA" w14:textId="77777777" w:rsidR="002A670B" w:rsidRDefault="00E76C09">
            <w:pPr>
              <w:pStyle w:val="ListParagraph"/>
              <w:numPr>
                <w:ilvl w:val="0"/>
                <w:numId w:val="17"/>
              </w:numPr>
              <w:spacing w:line="360" w:lineRule="auto"/>
              <w:rPr>
                <w:rFonts w:cs="Calibri Light"/>
              </w:rPr>
            </w:pPr>
            <w:r>
              <w:rPr>
                <w:rFonts w:cs="Calibri Light"/>
              </w:rPr>
              <w:t>It must be part of the Solution.</w:t>
            </w:r>
          </w:p>
          <w:p w14:paraId="5814051A" w14:textId="24CC672D" w:rsidR="001A5F26" w:rsidRPr="00E76C09" w:rsidRDefault="001A5F26">
            <w:pPr>
              <w:pStyle w:val="ListParagraph"/>
              <w:numPr>
                <w:ilvl w:val="0"/>
                <w:numId w:val="17"/>
              </w:numPr>
              <w:spacing w:line="360" w:lineRule="auto"/>
              <w:rPr>
                <w:rFonts w:cs="Calibri Light"/>
              </w:rPr>
            </w:pPr>
            <w:r>
              <w:rPr>
                <w:rFonts w:cs="Calibri Light"/>
              </w:rPr>
              <w:t>By authorized personnel with admin/supervisor role.</w:t>
            </w:r>
          </w:p>
        </w:tc>
      </w:tr>
      <w:tr w:rsidR="002A670B" w:rsidRPr="007B42B3" w14:paraId="2ACA12AC" w14:textId="77777777" w:rsidTr="000B6D26">
        <w:trPr>
          <w:trHeight w:val="747"/>
        </w:trPr>
        <w:tc>
          <w:tcPr>
            <w:tcW w:w="10312" w:type="dxa"/>
            <w:tcBorders>
              <w:top w:val="single" w:sz="4" w:space="0" w:color="auto"/>
              <w:left w:val="single" w:sz="4" w:space="0" w:color="auto"/>
              <w:bottom w:val="single" w:sz="4" w:space="0" w:color="auto"/>
              <w:right w:val="single" w:sz="4" w:space="0" w:color="auto"/>
            </w:tcBorders>
          </w:tcPr>
          <w:p w14:paraId="70ADDD28" w14:textId="1918FBB0" w:rsidR="00D12F63" w:rsidRPr="00487680" w:rsidRDefault="00D12F63" w:rsidP="00FE65BC">
            <w:pPr>
              <w:spacing w:after="160" w:line="254" w:lineRule="auto"/>
              <w:jc w:val="left"/>
              <w:rPr>
                <w:rFonts w:asciiTheme="minorHAnsi" w:eastAsia="Times New Roman" w:hAnsiTheme="minorHAnsi" w:cs="Calibri Light"/>
                <w:lang w:val="en-ZA"/>
                <w14:ligatures w14:val="standardContextual"/>
              </w:rPr>
            </w:pPr>
            <w:r w:rsidRPr="00487680">
              <w:rPr>
                <w:rFonts w:asciiTheme="minorHAnsi" w:eastAsia="Times New Roman" w:hAnsiTheme="minorHAnsi" w:cs="Calibri Light"/>
                <w:lang w:val="en-ZA"/>
                <w14:ligatures w14:val="standardContextual"/>
              </w:rPr>
              <w:t xml:space="preserve">Validate the following numbers across all 10111 and </w:t>
            </w:r>
            <w:r w:rsidR="00487680" w:rsidRPr="00487680">
              <w:rPr>
                <w:rFonts w:asciiTheme="minorHAnsi" w:eastAsia="Times New Roman" w:hAnsiTheme="minorHAnsi" w:cs="Calibri Light"/>
                <w:lang w:val="en-ZA"/>
                <w14:ligatures w14:val="standardContextual"/>
              </w:rPr>
              <w:t>112 contact</w:t>
            </w:r>
            <w:r w:rsidRPr="00487680">
              <w:rPr>
                <w:rFonts w:asciiTheme="minorHAnsi" w:eastAsia="Times New Roman" w:hAnsiTheme="minorHAnsi" w:cs="Calibri Light"/>
                <w:lang w:val="en-ZA"/>
                <w14:ligatures w14:val="standardContextual"/>
              </w:rPr>
              <w:t xml:space="preserve"> centres.  Provide the numbers per site:</w:t>
            </w:r>
          </w:p>
          <w:p w14:paraId="590A3FCA" w14:textId="77777777" w:rsidR="00D12F63" w:rsidRPr="00487680" w:rsidRDefault="00D12F63">
            <w:pPr>
              <w:pStyle w:val="ListParagraph"/>
              <w:numPr>
                <w:ilvl w:val="0"/>
                <w:numId w:val="18"/>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Total call taking staff</w:t>
            </w:r>
          </w:p>
          <w:p w14:paraId="793E16C0" w14:textId="77777777" w:rsidR="00D12F63" w:rsidRPr="00487680" w:rsidRDefault="00D12F63">
            <w:pPr>
              <w:pStyle w:val="ListParagraph"/>
              <w:numPr>
                <w:ilvl w:val="0"/>
                <w:numId w:val="18"/>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Concurrent call taker seats i.e. number of active seats per 10111 ECC per shift</w:t>
            </w:r>
          </w:p>
          <w:p w14:paraId="5DFBB2F1" w14:textId="77777777" w:rsidR="00D12F63" w:rsidRPr="00487680" w:rsidRDefault="00D12F63">
            <w:pPr>
              <w:pStyle w:val="ListParagraph"/>
              <w:numPr>
                <w:ilvl w:val="0"/>
                <w:numId w:val="18"/>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Total dispatch staff</w:t>
            </w:r>
          </w:p>
          <w:p w14:paraId="1C0CB6AC" w14:textId="77777777" w:rsidR="00D12F63" w:rsidRPr="00487680" w:rsidRDefault="00D12F63">
            <w:pPr>
              <w:pStyle w:val="ListParagraph"/>
              <w:numPr>
                <w:ilvl w:val="0"/>
                <w:numId w:val="18"/>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lastRenderedPageBreak/>
              <w:t>Concurrent dispatch seats i.e. number of active seats per 10111 ECC per shift</w:t>
            </w:r>
          </w:p>
          <w:p w14:paraId="2EC8A646" w14:textId="77777777" w:rsidR="00D12F63" w:rsidRPr="00487680" w:rsidRDefault="00D12F63">
            <w:pPr>
              <w:pStyle w:val="ListParagraph"/>
              <w:numPr>
                <w:ilvl w:val="0"/>
                <w:numId w:val="18"/>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Total supervisory staff</w:t>
            </w:r>
          </w:p>
          <w:p w14:paraId="629F9156" w14:textId="77777777" w:rsidR="00D12F63" w:rsidRPr="00487680" w:rsidRDefault="00D12F63">
            <w:pPr>
              <w:pStyle w:val="ListParagraph"/>
              <w:numPr>
                <w:ilvl w:val="0"/>
                <w:numId w:val="18"/>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Concurrent supervisor seats i.e. number of active seats per 10111 ECC per shift</w:t>
            </w:r>
          </w:p>
          <w:p w14:paraId="58E427F4" w14:textId="5C7A982A" w:rsidR="002A670B" w:rsidRPr="00487680" w:rsidRDefault="00D12F63">
            <w:pPr>
              <w:pStyle w:val="ListParagraph"/>
              <w:numPr>
                <w:ilvl w:val="0"/>
                <w:numId w:val="18"/>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Number of system administrator seats required</w:t>
            </w:r>
          </w:p>
        </w:tc>
        <w:tc>
          <w:tcPr>
            <w:tcW w:w="3858" w:type="dxa"/>
            <w:tcBorders>
              <w:top w:val="single" w:sz="4" w:space="0" w:color="auto"/>
              <w:left w:val="single" w:sz="4" w:space="0" w:color="auto"/>
              <w:bottom w:val="single" w:sz="4" w:space="0" w:color="auto"/>
              <w:right w:val="single" w:sz="4" w:space="0" w:color="auto"/>
            </w:tcBorders>
          </w:tcPr>
          <w:p w14:paraId="0CCE87CE" w14:textId="77777777" w:rsidR="002A670B" w:rsidRDefault="002A670B" w:rsidP="002A670B">
            <w:pPr>
              <w:spacing w:line="360" w:lineRule="auto"/>
              <w:rPr>
                <w:rFonts w:cs="Calibri Light"/>
              </w:rPr>
            </w:pPr>
          </w:p>
          <w:p w14:paraId="21E932AF" w14:textId="77777777" w:rsidR="001821D6" w:rsidRPr="005C75D7" w:rsidRDefault="001821D6" w:rsidP="005C75D7">
            <w:pPr>
              <w:spacing w:line="360" w:lineRule="auto"/>
              <w:rPr>
                <w:rFonts w:cs="Calibri Light"/>
              </w:rPr>
            </w:pPr>
          </w:p>
          <w:p w14:paraId="5A4B9DE6" w14:textId="77777777" w:rsidR="001821D6" w:rsidRDefault="001821D6" w:rsidP="001821D6">
            <w:pPr>
              <w:pStyle w:val="ListParagraph"/>
              <w:spacing w:line="360" w:lineRule="auto"/>
              <w:rPr>
                <w:rFonts w:cs="Calibri Light"/>
              </w:rPr>
            </w:pPr>
          </w:p>
          <w:p w14:paraId="4F7DFC80" w14:textId="0A4A2A76" w:rsidR="00BA3CB4" w:rsidRDefault="00BA3CB4">
            <w:pPr>
              <w:pStyle w:val="ListParagraph"/>
              <w:numPr>
                <w:ilvl w:val="0"/>
                <w:numId w:val="18"/>
              </w:numPr>
              <w:spacing w:line="360" w:lineRule="auto"/>
              <w:rPr>
                <w:rFonts w:cs="Calibri Light"/>
              </w:rPr>
            </w:pPr>
            <w:r>
              <w:rPr>
                <w:rFonts w:cs="Calibri Light"/>
              </w:rPr>
              <w:lastRenderedPageBreak/>
              <w:t>2080</w:t>
            </w:r>
          </w:p>
          <w:p w14:paraId="7D210477" w14:textId="77777777" w:rsidR="00BA3CB4" w:rsidRDefault="00BA3CB4">
            <w:pPr>
              <w:pStyle w:val="ListParagraph"/>
              <w:numPr>
                <w:ilvl w:val="0"/>
                <w:numId w:val="18"/>
              </w:numPr>
              <w:spacing w:line="360" w:lineRule="auto"/>
              <w:rPr>
                <w:rFonts w:cs="Calibri Light"/>
              </w:rPr>
            </w:pPr>
            <w:r>
              <w:rPr>
                <w:rFonts w:cs="Calibri Light"/>
              </w:rPr>
              <w:t>2180</w:t>
            </w:r>
          </w:p>
          <w:p w14:paraId="2178E92E" w14:textId="77777777" w:rsidR="0075287E" w:rsidRDefault="0075287E">
            <w:pPr>
              <w:pStyle w:val="ListParagraph"/>
              <w:numPr>
                <w:ilvl w:val="0"/>
                <w:numId w:val="18"/>
              </w:numPr>
              <w:spacing w:line="360" w:lineRule="auto"/>
              <w:rPr>
                <w:rFonts w:cs="Calibri Light"/>
              </w:rPr>
            </w:pPr>
            <w:r>
              <w:rPr>
                <w:rFonts w:cs="Calibri Light"/>
              </w:rPr>
              <w:t>1069</w:t>
            </w:r>
          </w:p>
          <w:p w14:paraId="43DDB087" w14:textId="68870B93" w:rsidR="0075287E" w:rsidRPr="0075287E" w:rsidRDefault="001821D6">
            <w:pPr>
              <w:pStyle w:val="ListParagraph"/>
              <w:numPr>
                <w:ilvl w:val="0"/>
                <w:numId w:val="18"/>
              </w:numPr>
              <w:spacing w:line="360" w:lineRule="auto"/>
              <w:rPr>
                <w:rFonts w:cs="Calibri Light"/>
              </w:rPr>
            </w:pPr>
            <w:r>
              <w:rPr>
                <w:rFonts w:cs="Calibri Light"/>
              </w:rPr>
              <w:t>615</w:t>
            </w:r>
          </w:p>
        </w:tc>
      </w:tr>
      <w:tr w:rsidR="002A670B" w:rsidRPr="007B42B3" w14:paraId="23F6B198" w14:textId="77777777" w:rsidTr="000B6D26">
        <w:trPr>
          <w:trHeight w:val="747"/>
        </w:trPr>
        <w:tc>
          <w:tcPr>
            <w:tcW w:w="10312" w:type="dxa"/>
            <w:tcBorders>
              <w:top w:val="single" w:sz="4" w:space="0" w:color="auto"/>
              <w:left w:val="single" w:sz="4" w:space="0" w:color="auto"/>
              <w:bottom w:val="single" w:sz="4" w:space="0" w:color="auto"/>
              <w:right w:val="single" w:sz="4" w:space="0" w:color="auto"/>
            </w:tcBorders>
          </w:tcPr>
          <w:p w14:paraId="22AB65AF" w14:textId="77777777" w:rsidR="00D5397D" w:rsidRPr="00D5397D" w:rsidRDefault="00D5397D" w:rsidP="00D5397D">
            <w:pPr>
              <w:spacing w:after="160" w:line="254" w:lineRule="auto"/>
              <w:jc w:val="left"/>
              <w:rPr>
                <w:rFonts w:eastAsia="Times New Roman" w:cs="Calibri Light"/>
                <w:lang w:val="en-ZA"/>
                <w14:ligatures w14:val="standardContextual"/>
              </w:rPr>
            </w:pPr>
            <w:r w:rsidRPr="00D5397D">
              <w:rPr>
                <w:rFonts w:eastAsia="Times New Roman" w:cs="Calibri Light"/>
                <w:lang w:val="en-ZA"/>
                <w14:ligatures w14:val="standardContextual"/>
              </w:rPr>
              <w:lastRenderedPageBreak/>
              <w:t>Please confirm if a resource management / shift planning / time &amp; attendance solution for the 10111, police stations, and responder resources are required within scope of this RFP?</w:t>
            </w:r>
          </w:p>
          <w:p w14:paraId="673B59DF" w14:textId="116632BC" w:rsidR="002A670B" w:rsidRPr="002A670B" w:rsidRDefault="002A670B" w:rsidP="002A670B">
            <w:pPr>
              <w:jc w:val="left"/>
              <w:rPr>
                <w:rFonts w:eastAsia="Times New Roman" w:cs="Calibri Light"/>
                <w:lang w:val="en-ZA"/>
                <w14:ligatures w14:val="standardContextual"/>
              </w:rPr>
            </w:pPr>
          </w:p>
        </w:tc>
        <w:tc>
          <w:tcPr>
            <w:tcW w:w="3858" w:type="dxa"/>
            <w:tcBorders>
              <w:top w:val="single" w:sz="4" w:space="0" w:color="auto"/>
              <w:left w:val="single" w:sz="4" w:space="0" w:color="auto"/>
              <w:bottom w:val="single" w:sz="4" w:space="0" w:color="auto"/>
              <w:right w:val="single" w:sz="4" w:space="0" w:color="auto"/>
            </w:tcBorders>
          </w:tcPr>
          <w:p w14:paraId="6AF3BF16" w14:textId="481F027A" w:rsidR="002A670B" w:rsidRPr="007B42B3" w:rsidRDefault="00AC2038" w:rsidP="002A670B">
            <w:pPr>
              <w:spacing w:line="360" w:lineRule="auto"/>
              <w:rPr>
                <w:rFonts w:cs="Calibri Light"/>
              </w:rPr>
            </w:pPr>
            <w:r>
              <w:rPr>
                <w:rFonts w:cs="Calibri Light"/>
              </w:rPr>
              <w:t>Yes</w:t>
            </w:r>
          </w:p>
        </w:tc>
      </w:tr>
      <w:tr w:rsidR="002A670B" w:rsidRPr="007B42B3" w14:paraId="692E0F0C" w14:textId="77777777" w:rsidTr="000B6D26">
        <w:trPr>
          <w:trHeight w:val="747"/>
        </w:trPr>
        <w:tc>
          <w:tcPr>
            <w:tcW w:w="10312" w:type="dxa"/>
            <w:tcBorders>
              <w:top w:val="single" w:sz="4" w:space="0" w:color="auto"/>
              <w:left w:val="single" w:sz="4" w:space="0" w:color="auto"/>
              <w:bottom w:val="single" w:sz="4" w:space="0" w:color="auto"/>
              <w:right w:val="single" w:sz="4" w:space="0" w:color="auto"/>
            </w:tcBorders>
          </w:tcPr>
          <w:p w14:paraId="2E5C6861" w14:textId="77777777" w:rsidR="000B6D26" w:rsidRPr="00487680" w:rsidRDefault="000B6D26" w:rsidP="000B6D26">
            <w:p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Validate the following numbers across all police stations:</w:t>
            </w:r>
          </w:p>
          <w:p w14:paraId="2A1D1F2A" w14:textId="77777777" w:rsidR="000B6D26" w:rsidRPr="00487680" w:rsidRDefault="000B6D26">
            <w:pPr>
              <w:pStyle w:val="ListParagraph"/>
              <w:numPr>
                <w:ilvl w:val="0"/>
                <w:numId w:val="19"/>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Number of police stations to be catered for</w:t>
            </w:r>
          </w:p>
          <w:p w14:paraId="3A416480" w14:textId="77777777" w:rsidR="000B6D26" w:rsidRPr="00487680" w:rsidRDefault="000B6D26">
            <w:pPr>
              <w:pStyle w:val="ListParagraph"/>
              <w:numPr>
                <w:ilvl w:val="0"/>
                <w:numId w:val="19"/>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Total call taking seats per police station</w:t>
            </w:r>
          </w:p>
          <w:p w14:paraId="79B95EF5" w14:textId="77777777" w:rsidR="000B6D26" w:rsidRPr="00487680" w:rsidRDefault="000B6D26">
            <w:pPr>
              <w:pStyle w:val="ListParagraph"/>
              <w:numPr>
                <w:ilvl w:val="0"/>
                <w:numId w:val="19"/>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Define if separate or combined call taking / dispatch seats are preferable at police stations</w:t>
            </w:r>
          </w:p>
          <w:p w14:paraId="4C0C22CA" w14:textId="415BCDBC" w:rsidR="002A670B" w:rsidRPr="007B42B3" w:rsidRDefault="002A670B" w:rsidP="000B6D26">
            <w:pPr>
              <w:jc w:val="left"/>
              <w:rPr>
                <w:rFonts w:cs="Calibri Light"/>
              </w:rPr>
            </w:pPr>
          </w:p>
        </w:tc>
        <w:tc>
          <w:tcPr>
            <w:tcW w:w="3858" w:type="dxa"/>
            <w:tcBorders>
              <w:top w:val="single" w:sz="4" w:space="0" w:color="auto"/>
              <w:left w:val="single" w:sz="4" w:space="0" w:color="auto"/>
              <w:bottom w:val="single" w:sz="4" w:space="0" w:color="auto"/>
              <w:right w:val="single" w:sz="4" w:space="0" w:color="auto"/>
            </w:tcBorders>
          </w:tcPr>
          <w:p w14:paraId="3F78A8E0" w14:textId="77777777" w:rsidR="002A670B" w:rsidRDefault="00AC2038">
            <w:pPr>
              <w:pStyle w:val="ListParagraph"/>
              <w:numPr>
                <w:ilvl w:val="0"/>
                <w:numId w:val="19"/>
              </w:numPr>
              <w:spacing w:line="360" w:lineRule="auto"/>
              <w:rPr>
                <w:rFonts w:cs="Calibri Light"/>
              </w:rPr>
            </w:pPr>
            <w:r>
              <w:rPr>
                <w:rFonts w:cs="Calibri Light"/>
              </w:rPr>
              <w:t>3522</w:t>
            </w:r>
          </w:p>
          <w:p w14:paraId="2835F20D" w14:textId="77777777" w:rsidR="00AC2038" w:rsidRDefault="00AC2038">
            <w:pPr>
              <w:pStyle w:val="ListParagraph"/>
              <w:numPr>
                <w:ilvl w:val="0"/>
                <w:numId w:val="19"/>
              </w:numPr>
              <w:spacing w:line="360" w:lineRule="auto"/>
              <w:rPr>
                <w:rFonts w:cs="Calibri Light"/>
              </w:rPr>
            </w:pPr>
            <w:r>
              <w:rPr>
                <w:rFonts w:cs="Calibri Light"/>
              </w:rPr>
              <w:t>1174</w:t>
            </w:r>
          </w:p>
          <w:p w14:paraId="389396B8" w14:textId="77777777" w:rsidR="005869D6" w:rsidRDefault="005869D6">
            <w:pPr>
              <w:pStyle w:val="ListParagraph"/>
              <w:numPr>
                <w:ilvl w:val="0"/>
                <w:numId w:val="19"/>
              </w:numPr>
              <w:rPr>
                <w:rFonts w:cs="Calibri Light"/>
              </w:rPr>
            </w:pPr>
            <w:r>
              <w:rPr>
                <w:rFonts w:cs="Calibri Light"/>
              </w:rPr>
              <w:t>It can be separate or combined</w:t>
            </w:r>
          </w:p>
          <w:p w14:paraId="089F7A93" w14:textId="5397A1D9" w:rsidR="005869D6" w:rsidRPr="00AC2038" w:rsidRDefault="005869D6" w:rsidP="005869D6">
            <w:pPr>
              <w:pStyle w:val="ListParagraph"/>
              <w:spacing w:line="360" w:lineRule="auto"/>
              <w:rPr>
                <w:rFonts w:cs="Calibri Light"/>
              </w:rPr>
            </w:pPr>
          </w:p>
        </w:tc>
      </w:tr>
      <w:tr w:rsidR="002A670B" w:rsidRPr="007B42B3" w14:paraId="576036BC" w14:textId="77777777" w:rsidTr="000B6D26">
        <w:trPr>
          <w:trHeight w:val="747"/>
        </w:trPr>
        <w:tc>
          <w:tcPr>
            <w:tcW w:w="10312" w:type="dxa"/>
            <w:tcBorders>
              <w:top w:val="single" w:sz="4" w:space="0" w:color="auto"/>
              <w:left w:val="single" w:sz="4" w:space="0" w:color="auto"/>
              <w:bottom w:val="single" w:sz="4" w:space="0" w:color="auto"/>
              <w:right w:val="single" w:sz="4" w:space="0" w:color="auto"/>
            </w:tcBorders>
          </w:tcPr>
          <w:p w14:paraId="14690A41" w14:textId="77777777" w:rsidR="000B6D26" w:rsidRPr="00487680" w:rsidRDefault="000B6D26" w:rsidP="000B6D26">
            <w:pPr>
              <w:spacing w:after="160" w:line="254" w:lineRule="auto"/>
              <w:jc w:val="left"/>
              <w:rPr>
                <w:rFonts w:asciiTheme="minorHAnsi" w:eastAsia="Times New Roman" w:hAnsiTheme="minorHAnsi" w:cs="Calibri Light"/>
                <w:lang w:val="en-ZA"/>
                <w14:ligatures w14:val="standardContextual"/>
              </w:rPr>
            </w:pPr>
            <w:r w:rsidRPr="00487680">
              <w:rPr>
                <w:rFonts w:asciiTheme="minorHAnsi" w:eastAsia="Times New Roman" w:hAnsiTheme="minorHAnsi" w:cs="Calibri Light"/>
                <w:lang w:val="en-ZA"/>
                <w14:ligatures w14:val="standardContextual"/>
              </w:rPr>
              <w:t>Please supply the number of responder vehicles that will be dispatched via the incident management platform</w:t>
            </w:r>
          </w:p>
          <w:p w14:paraId="51145CCD" w14:textId="3F034BB3" w:rsidR="000B6D26" w:rsidRPr="00487680" w:rsidRDefault="000B6D26">
            <w:pPr>
              <w:pStyle w:val="ListParagraph"/>
              <w:numPr>
                <w:ilvl w:val="0"/>
                <w:numId w:val="20"/>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Total number of responder vehicles</w:t>
            </w:r>
            <w:r w:rsidR="00487680">
              <w:rPr>
                <w:rFonts w:eastAsia="Times New Roman" w:cs="Calibri Light"/>
                <w:lang w:val="en-ZA"/>
                <w14:ligatures w14:val="standardContextual"/>
              </w:rPr>
              <w:t xml:space="preserve">, </w:t>
            </w:r>
            <w:r w:rsidR="00487680" w:rsidRPr="00487680">
              <w:rPr>
                <w:rFonts w:eastAsia="Times New Roman" w:cs="Calibri Light"/>
                <w:lang w:val="en-ZA"/>
                <w14:ligatures w14:val="standardContextual"/>
              </w:rPr>
              <w:t>how</w:t>
            </w:r>
            <w:r w:rsidRPr="00487680">
              <w:rPr>
                <w:rFonts w:eastAsia="Times New Roman" w:cs="Calibri Light"/>
                <w:lang w:val="en-ZA"/>
                <w14:ligatures w14:val="standardContextual"/>
              </w:rPr>
              <w:t xml:space="preserve"> many vehicles are anticipated to be active per shift nationally?</w:t>
            </w:r>
          </w:p>
          <w:p w14:paraId="153904E9" w14:textId="77777777" w:rsidR="000B6D26" w:rsidRPr="00487680" w:rsidRDefault="000B6D26">
            <w:pPr>
              <w:pStyle w:val="ListParagraph"/>
              <w:numPr>
                <w:ilvl w:val="0"/>
                <w:numId w:val="20"/>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Please provide the split by vehicle type i.e. flying squad / patrol vehicles / horse mounted / foot mounted / dive squad / helicopter / etc</w:t>
            </w:r>
          </w:p>
          <w:p w14:paraId="477E095B" w14:textId="62A8A472" w:rsidR="000B6D26" w:rsidRPr="00487680" w:rsidRDefault="000B6D26">
            <w:pPr>
              <w:pStyle w:val="ListParagraph"/>
              <w:numPr>
                <w:ilvl w:val="0"/>
                <w:numId w:val="20"/>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 xml:space="preserve">For </w:t>
            </w:r>
            <w:r w:rsidR="00487680" w:rsidRPr="00487680">
              <w:rPr>
                <w:rFonts w:eastAsia="Times New Roman" w:cs="Calibri Light"/>
                <w:lang w:val="en-ZA"/>
                <w14:ligatures w14:val="standardContextual"/>
              </w:rPr>
              <w:t>vehicle-based</w:t>
            </w:r>
            <w:r w:rsidRPr="00487680">
              <w:rPr>
                <w:rFonts w:eastAsia="Times New Roman" w:cs="Calibri Light"/>
                <w:lang w:val="en-ZA"/>
                <w14:ligatures w14:val="standardContextual"/>
              </w:rPr>
              <w:t xml:space="preserve"> responders, what communications hardware do they use?</w:t>
            </w:r>
          </w:p>
          <w:p w14:paraId="5900113E" w14:textId="51C769A8" w:rsidR="002A670B" w:rsidRPr="00487680" w:rsidRDefault="000B6D26">
            <w:pPr>
              <w:pStyle w:val="ListParagraph"/>
              <w:numPr>
                <w:ilvl w:val="0"/>
                <w:numId w:val="20"/>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For any non-motorised / other types of responders, what communications hardware do they use, respectively?</w:t>
            </w:r>
          </w:p>
        </w:tc>
        <w:tc>
          <w:tcPr>
            <w:tcW w:w="3858" w:type="dxa"/>
            <w:tcBorders>
              <w:top w:val="single" w:sz="4" w:space="0" w:color="auto"/>
              <w:left w:val="single" w:sz="4" w:space="0" w:color="auto"/>
              <w:bottom w:val="single" w:sz="4" w:space="0" w:color="auto"/>
              <w:right w:val="single" w:sz="4" w:space="0" w:color="auto"/>
            </w:tcBorders>
          </w:tcPr>
          <w:p w14:paraId="6C238B5B" w14:textId="77777777" w:rsidR="002A670B" w:rsidRDefault="00031CF4">
            <w:pPr>
              <w:pStyle w:val="ListParagraph"/>
              <w:numPr>
                <w:ilvl w:val="0"/>
                <w:numId w:val="20"/>
              </w:numPr>
              <w:spacing w:line="360" w:lineRule="auto"/>
              <w:rPr>
                <w:rFonts w:cs="Calibri Light"/>
              </w:rPr>
            </w:pPr>
            <w:r>
              <w:rPr>
                <w:rFonts w:cs="Calibri Light"/>
              </w:rPr>
              <w:t>18932</w:t>
            </w:r>
          </w:p>
          <w:p w14:paraId="2C39294E" w14:textId="77777777" w:rsidR="00031CF4" w:rsidRDefault="00031CF4">
            <w:pPr>
              <w:pStyle w:val="ListParagraph"/>
              <w:numPr>
                <w:ilvl w:val="0"/>
                <w:numId w:val="20"/>
              </w:numPr>
              <w:spacing w:line="360" w:lineRule="auto"/>
              <w:rPr>
                <w:rFonts w:cs="Calibri Light"/>
              </w:rPr>
            </w:pPr>
            <w:r>
              <w:rPr>
                <w:rFonts w:cs="Calibri Light"/>
              </w:rPr>
              <w:t xml:space="preserve">Flying squad - </w:t>
            </w:r>
            <w:r w:rsidRPr="00031CF4">
              <w:rPr>
                <w:rFonts w:cs="Calibri Light"/>
              </w:rPr>
              <w:t>Police vehicles assigned to rapid response</w:t>
            </w:r>
          </w:p>
          <w:p w14:paraId="3B580E90" w14:textId="77777777" w:rsidR="00031CF4" w:rsidRDefault="00031CF4">
            <w:pPr>
              <w:pStyle w:val="ListParagraph"/>
              <w:numPr>
                <w:ilvl w:val="0"/>
                <w:numId w:val="20"/>
              </w:numPr>
              <w:spacing w:line="360" w:lineRule="auto"/>
              <w:rPr>
                <w:rFonts w:cs="Calibri Light"/>
              </w:rPr>
            </w:pPr>
            <w:r>
              <w:rPr>
                <w:rFonts w:cs="Calibri Light"/>
              </w:rPr>
              <w:t>Radios</w:t>
            </w:r>
          </w:p>
          <w:p w14:paraId="6948AB2A" w14:textId="77777777" w:rsidR="008E37AA" w:rsidRDefault="008E37AA">
            <w:pPr>
              <w:pStyle w:val="ListParagraph"/>
              <w:numPr>
                <w:ilvl w:val="0"/>
                <w:numId w:val="20"/>
              </w:numPr>
              <w:rPr>
                <w:rFonts w:cs="Calibri Light"/>
              </w:rPr>
            </w:pPr>
            <w:r>
              <w:rPr>
                <w:rFonts w:cs="Calibri Light"/>
              </w:rPr>
              <w:t>Hand held radios.</w:t>
            </w:r>
          </w:p>
          <w:p w14:paraId="72A24C90" w14:textId="630871B6" w:rsidR="00031CF4" w:rsidRPr="00031CF4" w:rsidRDefault="00031CF4" w:rsidP="008E37AA">
            <w:pPr>
              <w:pStyle w:val="ListParagraph"/>
              <w:spacing w:line="360" w:lineRule="auto"/>
              <w:rPr>
                <w:rFonts w:cs="Calibri Light"/>
              </w:rPr>
            </w:pPr>
          </w:p>
        </w:tc>
      </w:tr>
      <w:tr w:rsidR="000B6D26" w:rsidRPr="007B42B3" w14:paraId="2F304480" w14:textId="77777777" w:rsidTr="000B6D26">
        <w:trPr>
          <w:trHeight w:val="747"/>
        </w:trPr>
        <w:tc>
          <w:tcPr>
            <w:tcW w:w="10312" w:type="dxa"/>
            <w:tcBorders>
              <w:top w:val="single" w:sz="4" w:space="0" w:color="auto"/>
              <w:left w:val="single" w:sz="4" w:space="0" w:color="auto"/>
              <w:bottom w:val="single" w:sz="4" w:space="0" w:color="auto"/>
              <w:right w:val="single" w:sz="4" w:space="0" w:color="auto"/>
            </w:tcBorders>
          </w:tcPr>
          <w:p w14:paraId="37D916EF" w14:textId="77777777" w:rsidR="00E17211" w:rsidRPr="00487680" w:rsidRDefault="00E17211" w:rsidP="00E17211">
            <w:pPr>
              <w:spacing w:after="160" w:line="254" w:lineRule="auto"/>
              <w:jc w:val="left"/>
              <w:rPr>
                <w:rFonts w:asciiTheme="minorHAnsi" w:eastAsia="Times New Roman" w:hAnsiTheme="minorHAnsi" w:cs="Calibri Light"/>
                <w:lang w:val="en-ZA"/>
                <w14:ligatures w14:val="standardContextual"/>
              </w:rPr>
            </w:pPr>
            <w:r w:rsidRPr="00487680">
              <w:rPr>
                <w:rFonts w:asciiTheme="minorHAnsi" w:eastAsia="Times New Roman" w:hAnsiTheme="minorHAnsi" w:cs="Calibri Light"/>
                <w:lang w:val="en-ZA"/>
                <w14:ligatures w14:val="standardContextual"/>
              </w:rPr>
              <w:t>112 and other agency integrations</w:t>
            </w:r>
          </w:p>
          <w:p w14:paraId="1E51AB10" w14:textId="77777777" w:rsidR="00E17211" w:rsidRPr="00487680" w:rsidRDefault="00E17211">
            <w:pPr>
              <w:pStyle w:val="ListParagraph"/>
              <w:numPr>
                <w:ilvl w:val="0"/>
                <w:numId w:val="21"/>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For integration between 112 and 10111, what are the monthly volumes of incidents passed over from the each of the 112 contact centres?  Please itemise how many 112 contact centres there currently are and who they are managed by.  We assume most are managed by the MNO's and entities such as Europ Assist.</w:t>
            </w:r>
          </w:p>
          <w:p w14:paraId="3E1C4F4B" w14:textId="01904B51" w:rsidR="00E17211" w:rsidRPr="00487680" w:rsidRDefault="00E17211">
            <w:pPr>
              <w:pStyle w:val="ListParagraph"/>
              <w:numPr>
                <w:ilvl w:val="0"/>
                <w:numId w:val="21"/>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lastRenderedPageBreak/>
              <w:t xml:space="preserve">112 calls are transferred to 10111 telephonically.  Is this a call transfer, or a telephonic discussion between a 112 agent and a </w:t>
            </w:r>
            <w:r w:rsidR="00487680" w:rsidRPr="00487680">
              <w:rPr>
                <w:rFonts w:eastAsia="Times New Roman" w:cs="Calibri Light"/>
                <w:lang w:val="en-ZA"/>
                <w14:ligatures w14:val="standardContextual"/>
              </w:rPr>
              <w:t>10111-call</w:t>
            </w:r>
            <w:r w:rsidRPr="00487680">
              <w:rPr>
                <w:rFonts w:eastAsia="Times New Roman" w:cs="Calibri Light"/>
                <w:lang w:val="en-ZA"/>
                <w14:ligatures w14:val="standardContextual"/>
              </w:rPr>
              <w:t xml:space="preserve"> taker?  If the former, is there any indication of how many of these transfers are unsuccessful / dropped, etc?</w:t>
            </w:r>
          </w:p>
          <w:p w14:paraId="5F1AB8DA" w14:textId="77777777" w:rsidR="00E17211" w:rsidRPr="00487680" w:rsidRDefault="00E17211">
            <w:pPr>
              <w:pStyle w:val="ListParagraph"/>
              <w:numPr>
                <w:ilvl w:val="0"/>
                <w:numId w:val="21"/>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Is SAPS open to a digital dataset transfer into the incident management system if the 112 operators can provide such?</w:t>
            </w:r>
          </w:p>
          <w:p w14:paraId="1F325D69" w14:textId="77777777" w:rsidR="00E17211" w:rsidRPr="00487680" w:rsidRDefault="00E17211">
            <w:pPr>
              <w:pStyle w:val="ListParagraph"/>
              <w:numPr>
                <w:ilvl w:val="0"/>
                <w:numId w:val="21"/>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Confirm that no other agencies outside of SAPS i.e. Metro Police, Highway Patrol, etc will be included as users/role-players in the incident management scope.</w:t>
            </w:r>
          </w:p>
          <w:p w14:paraId="37D2F290" w14:textId="698C13D1" w:rsidR="000B6D26" w:rsidRPr="00487680" w:rsidRDefault="00E17211">
            <w:pPr>
              <w:pStyle w:val="ListParagraph"/>
              <w:numPr>
                <w:ilvl w:val="0"/>
                <w:numId w:val="21"/>
              </w:numPr>
              <w:spacing w:after="160" w:line="254" w:lineRule="auto"/>
              <w:jc w:val="left"/>
              <w:rPr>
                <w:rFonts w:eastAsia="Times New Roman" w:cs="Calibri Light"/>
                <w:lang w:val="en-ZA"/>
                <w14:ligatures w14:val="standardContextual"/>
              </w:rPr>
            </w:pPr>
            <w:r w:rsidRPr="00487680">
              <w:rPr>
                <w:rFonts w:eastAsia="Times New Roman" w:cs="Calibri Light"/>
                <w:lang w:val="en-ZA"/>
                <w14:ligatures w14:val="standardContextual"/>
              </w:rPr>
              <w:t>What strategy does SAPS have to share critical incident information with other agencies where collaborative incident response efforts are required.  Please provide use cases of each type of strategy / interaction</w:t>
            </w:r>
          </w:p>
        </w:tc>
        <w:tc>
          <w:tcPr>
            <w:tcW w:w="3858" w:type="dxa"/>
            <w:tcBorders>
              <w:top w:val="single" w:sz="4" w:space="0" w:color="auto"/>
              <w:left w:val="single" w:sz="4" w:space="0" w:color="auto"/>
              <w:bottom w:val="single" w:sz="4" w:space="0" w:color="auto"/>
              <w:right w:val="single" w:sz="4" w:space="0" w:color="auto"/>
            </w:tcBorders>
          </w:tcPr>
          <w:p w14:paraId="530F4337" w14:textId="77777777" w:rsidR="00D82044" w:rsidRDefault="00D82044">
            <w:pPr>
              <w:pStyle w:val="ListParagraph"/>
              <w:numPr>
                <w:ilvl w:val="0"/>
                <w:numId w:val="21"/>
              </w:numPr>
              <w:rPr>
                <w:rFonts w:cs="Calibri Light"/>
              </w:rPr>
            </w:pPr>
            <w:r w:rsidRPr="003A32C8">
              <w:rPr>
                <w:rFonts w:cs="Calibri Light"/>
              </w:rPr>
              <w:lastRenderedPageBreak/>
              <w:t>approximately 40% of our incoming calls originate from the 112 – call centre</w:t>
            </w:r>
          </w:p>
          <w:p w14:paraId="1F6307B1" w14:textId="77777777" w:rsidR="00310DC6" w:rsidRDefault="00310DC6" w:rsidP="00310DC6">
            <w:pPr>
              <w:rPr>
                <w:rFonts w:cs="Calibri Light"/>
              </w:rPr>
            </w:pPr>
          </w:p>
          <w:p w14:paraId="6CB74886" w14:textId="77777777" w:rsidR="00310DC6" w:rsidRDefault="00310DC6" w:rsidP="00310DC6">
            <w:pPr>
              <w:rPr>
                <w:rFonts w:cs="Calibri Light"/>
              </w:rPr>
            </w:pPr>
          </w:p>
          <w:p w14:paraId="3FB9A433" w14:textId="77777777" w:rsidR="00310DC6" w:rsidRDefault="00310DC6" w:rsidP="00310DC6">
            <w:pPr>
              <w:rPr>
                <w:rFonts w:cs="Calibri Light"/>
              </w:rPr>
            </w:pPr>
          </w:p>
          <w:p w14:paraId="6D47A6A4" w14:textId="77777777" w:rsidR="00310DC6" w:rsidRDefault="00310DC6" w:rsidP="00310DC6">
            <w:pPr>
              <w:rPr>
                <w:rFonts w:cs="Calibri Light"/>
              </w:rPr>
            </w:pPr>
          </w:p>
          <w:p w14:paraId="145396CB" w14:textId="77777777" w:rsidR="00310DC6" w:rsidRDefault="00310DC6" w:rsidP="00310DC6">
            <w:pPr>
              <w:rPr>
                <w:rFonts w:cs="Calibri Light"/>
              </w:rPr>
            </w:pPr>
          </w:p>
          <w:p w14:paraId="7819C9F5" w14:textId="77777777" w:rsidR="00310DC6" w:rsidRDefault="00310DC6" w:rsidP="00310DC6">
            <w:pPr>
              <w:rPr>
                <w:rFonts w:cs="Calibri Light"/>
              </w:rPr>
            </w:pPr>
          </w:p>
          <w:p w14:paraId="70C632D8" w14:textId="77777777" w:rsidR="00310DC6" w:rsidRDefault="00310DC6">
            <w:pPr>
              <w:pStyle w:val="ListParagraph"/>
              <w:numPr>
                <w:ilvl w:val="0"/>
                <w:numId w:val="21"/>
              </w:numPr>
              <w:rPr>
                <w:rFonts w:cs="Calibri Light"/>
              </w:rPr>
            </w:pPr>
            <w:r>
              <w:rPr>
                <w:rFonts w:cs="Calibri Light"/>
              </w:rPr>
              <w:t xml:space="preserve">Telephonically </w:t>
            </w:r>
          </w:p>
          <w:p w14:paraId="2B2E40C7" w14:textId="018645CC" w:rsidR="00310DC6" w:rsidRDefault="00310DC6">
            <w:pPr>
              <w:pStyle w:val="ListParagraph"/>
              <w:numPr>
                <w:ilvl w:val="0"/>
                <w:numId w:val="21"/>
              </w:numPr>
              <w:rPr>
                <w:rFonts w:cs="Calibri Light"/>
              </w:rPr>
            </w:pPr>
            <w:r>
              <w:rPr>
                <w:rFonts w:cs="Calibri Light"/>
              </w:rPr>
              <w:t>Yes</w:t>
            </w:r>
          </w:p>
          <w:p w14:paraId="34B00794" w14:textId="2ACD3CDE" w:rsidR="00310DC6" w:rsidRDefault="00310DC6">
            <w:pPr>
              <w:pStyle w:val="ListParagraph"/>
              <w:numPr>
                <w:ilvl w:val="0"/>
                <w:numId w:val="21"/>
              </w:numPr>
              <w:rPr>
                <w:rFonts w:cs="Calibri Light"/>
              </w:rPr>
            </w:pPr>
            <w:r>
              <w:rPr>
                <w:rFonts w:cs="Calibri Light"/>
              </w:rPr>
              <w:t>Yes</w:t>
            </w:r>
          </w:p>
          <w:p w14:paraId="56ABE7C8" w14:textId="5F93E682" w:rsidR="00310DC6" w:rsidRDefault="00310DC6">
            <w:pPr>
              <w:pStyle w:val="ListParagraph"/>
              <w:numPr>
                <w:ilvl w:val="0"/>
                <w:numId w:val="21"/>
              </w:numPr>
              <w:rPr>
                <w:rFonts w:cs="Calibri Light"/>
              </w:rPr>
            </w:pPr>
            <w:r w:rsidRPr="00BE1042">
              <w:rPr>
                <w:rFonts w:cs="Calibri Light"/>
              </w:rPr>
              <w:t>Active incidents, incidents awaiting dispatch, incidents not acknowledged,</w:t>
            </w:r>
            <w:r>
              <w:rPr>
                <w:rFonts w:cs="Calibri Light"/>
              </w:rPr>
              <w:t xml:space="preserve"> </w:t>
            </w:r>
            <w:r w:rsidRPr="00BE1042">
              <w:rPr>
                <w:rFonts w:cs="Calibri Light"/>
              </w:rPr>
              <w:t>incidents outstanding longer that 3hrs, incidents handled, reaction time: reported to dispatched, reaction time: dispatched to attended and reaction time: reported to attended</w:t>
            </w:r>
          </w:p>
          <w:p w14:paraId="35186DDD" w14:textId="77777777" w:rsidR="00310DC6" w:rsidRPr="00310DC6" w:rsidRDefault="00310DC6" w:rsidP="00310DC6">
            <w:pPr>
              <w:pStyle w:val="ListParagraph"/>
              <w:rPr>
                <w:rFonts w:cs="Calibri Light"/>
              </w:rPr>
            </w:pPr>
          </w:p>
          <w:p w14:paraId="7CA8D72B" w14:textId="77777777" w:rsidR="000B6D26" w:rsidRDefault="000B6D26" w:rsidP="00D82044">
            <w:pPr>
              <w:pStyle w:val="ListParagraph"/>
              <w:spacing w:line="360" w:lineRule="auto"/>
              <w:rPr>
                <w:rFonts w:cs="Calibri Light"/>
              </w:rPr>
            </w:pPr>
          </w:p>
          <w:p w14:paraId="32B04412" w14:textId="77777777" w:rsidR="00310DC6" w:rsidRPr="00310DC6" w:rsidRDefault="00310DC6" w:rsidP="00310DC6">
            <w:pPr>
              <w:spacing w:line="360" w:lineRule="auto"/>
              <w:rPr>
                <w:rFonts w:cs="Calibri Light"/>
              </w:rPr>
            </w:pPr>
          </w:p>
        </w:tc>
      </w:tr>
      <w:tr w:rsidR="000B6D26" w:rsidRPr="007B42B3" w14:paraId="6D352AA8" w14:textId="77777777" w:rsidTr="000B6D26">
        <w:trPr>
          <w:trHeight w:val="747"/>
        </w:trPr>
        <w:tc>
          <w:tcPr>
            <w:tcW w:w="10312" w:type="dxa"/>
            <w:tcBorders>
              <w:top w:val="single" w:sz="4" w:space="0" w:color="auto"/>
              <w:left w:val="single" w:sz="4" w:space="0" w:color="auto"/>
              <w:bottom w:val="single" w:sz="4" w:space="0" w:color="auto"/>
              <w:right w:val="single" w:sz="4" w:space="0" w:color="auto"/>
            </w:tcBorders>
          </w:tcPr>
          <w:p w14:paraId="265CA516" w14:textId="77777777" w:rsidR="00AB4CDA" w:rsidRPr="00A8571F" w:rsidRDefault="00AB4CDA" w:rsidP="00AB4CDA">
            <w:pPr>
              <w:spacing w:after="160" w:line="254" w:lineRule="auto"/>
              <w:jc w:val="left"/>
              <w:rPr>
                <w:rFonts w:asciiTheme="minorHAnsi" w:eastAsia="Times New Roman" w:hAnsiTheme="minorHAnsi" w:cs="Calibri Light"/>
                <w:lang w:val="en-ZA"/>
                <w14:ligatures w14:val="standardContextual"/>
              </w:rPr>
            </w:pPr>
            <w:r w:rsidRPr="00A8571F">
              <w:rPr>
                <w:rFonts w:asciiTheme="minorHAnsi" w:eastAsia="Times New Roman" w:hAnsiTheme="minorHAnsi" w:cs="Calibri Light"/>
                <w:lang w:val="en-ZA"/>
                <w14:ligatures w14:val="standardContextual"/>
              </w:rPr>
              <w:lastRenderedPageBreak/>
              <w:t>Other integrations</w:t>
            </w:r>
          </w:p>
          <w:p w14:paraId="4B35F94F" w14:textId="77777777" w:rsidR="00AB4CDA" w:rsidRPr="00A8571F" w:rsidRDefault="00AB4CDA">
            <w:pPr>
              <w:pStyle w:val="ListParagraph"/>
              <w:numPr>
                <w:ilvl w:val="0"/>
                <w:numId w:val="22"/>
              </w:numPr>
              <w:spacing w:after="160" w:line="254" w:lineRule="auto"/>
              <w:jc w:val="left"/>
              <w:rPr>
                <w:rFonts w:eastAsia="Times New Roman" w:cs="Calibri Light"/>
                <w:lang w:val="en-ZA"/>
                <w14:ligatures w14:val="standardContextual"/>
              </w:rPr>
            </w:pPr>
            <w:r w:rsidRPr="00A8571F">
              <w:rPr>
                <w:rFonts w:eastAsia="Times New Roman" w:cs="Calibri Light"/>
                <w:lang w:val="en-ZA"/>
                <w14:ligatures w14:val="standardContextual"/>
              </w:rPr>
              <w:t>What PABX must be integrated to the solution.</w:t>
            </w:r>
          </w:p>
          <w:p w14:paraId="70AA2E01" w14:textId="77777777" w:rsidR="00AB4CDA" w:rsidRPr="00A8571F" w:rsidRDefault="00AB4CDA">
            <w:pPr>
              <w:pStyle w:val="ListParagraph"/>
              <w:numPr>
                <w:ilvl w:val="0"/>
                <w:numId w:val="22"/>
              </w:numPr>
              <w:spacing w:after="160" w:line="254" w:lineRule="auto"/>
              <w:jc w:val="left"/>
              <w:rPr>
                <w:rFonts w:eastAsia="Times New Roman" w:cs="Calibri Light"/>
                <w:lang w:val="en-ZA"/>
                <w14:ligatures w14:val="standardContextual"/>
              </w:rPr>
            </w:pPr>
            <w:r w:rsidRPr="00A8571F">
              <w:rPr>
                <w:rFonts w:eastAsia="Times New Roman" w:cs="Calibri Light"/>
                <w:lang w:val="en-ZA"/>
                <w14:ligatures w14:val="standardContextual"/>
              </w:rPr>
              <w:t>Are the Tetra / other radio networks of each respective province be integrated to the solution?  What integration capabilities are required?</w:t>
            </w:r>
          </w:p>
          <w:p w14:paraId="4BB3C231" w14:textId="77777777" w:rsidR="00AB4CDA" w:rsidRPr="00A8571F" w:rsidRDefault="00AB4CDA">
            <w:pPr>
              <w:pStyle w:val="ListParagraph"/>
              <w:numPr>
                <w:ilvl w:val="0"/>
                <w:numId w:val="22"/>
              </w:numPr>
              <w:spacing w:after="160" w:line="254" w:lineRule="auto"/>
              <w:jc w:val="left"/>
              <w:rPr>
                <w:rFonts w:eastAsia="Times New Roman" w:cs="Calibri Light"/>
                <w:lang w:val="en-ZA"/>
                <w14:ligatures w14:val="standardContextual"/>
              </w:rPr>
            </w:pPr>
            <w:r w:rsidRPr="00A8571F">
              <w:rPr>
                <w:rFonts w:eastAsia="Times New Roman" w:cs="Calibri Light"/>
                <w:lang w:val="en-ZA"/>
                <w14:ligatures w14:val="standardContextual"/>
              </w:rPr>
              <w:t>Confirm if there are any CCTV, VMS, bodycam and dashcam integrations required in the requirements scope.</w:t>
            </w:r>
          </w:p>
          <w:p w14:paraId="4A2DA5F2" w14:textId="77777777" w:rsidR="00AB4CDA" w:rsidRPr="00A8571F" w:rsidRDefault="00AB4CDA">
            <w:pPr>
              <w:pStyle w:val="ListParagraph"/>
              <w:numPr>
                <w:ilvl w:val="0"/>
                <w:numId w:val="22"/>
              </w:numPr>
              <w:spacing w:after="160" w:line="254" w:lineRule="auto"/>
              <w:jc w:val="left"/>
              <w:rPr>
                <w:rFonts w:eastAsia="Times New Roman" w:cs="Calibri Light"/>
                <w:lang w:val="en-ZA"/>
                <w14:ligatures w14:val="standardContextual"/>
              </w:rPr>
            </w:pPr>
            <w:r w:rsidRPr="00A8571F">
              <w:rPr>
                <w:rFonts w:eastAsia="Times New Roman" w:cs="Calibri Light"/>
                <w:lang w:val="en-ZA"/>
                <w14:ligatures w14:val="standardContextual"/>
              </w:rPr>
              <w:t>Confirm if there are any alarm or IoT integrations required in the requirements scope.</w:t>
            </w:r>
          </w:p>
          <w:p w14:paraId="54440E14" w14:textId="77777777" w:rsidR="00AB4CDA" w:rsidRPr="00A8571F" w:rsidRDefault="00AB4CDA">
            <w:pPr>
              <w:pStyle w:val="ListParagraph"/>
              <w:numPr>
                <w:ilvl w:val="0"/>
                <w:numId w:val="22"/>
              </w:numPr>
              <w:spacing w:after="160" w:line="254" w:lineRule="auto"/>
              <w:jc w:val="left"/>
              <w:rPr>
                <w:rFonts w:eastAsia="Times New Roman" w:cs="Calibri Light"/>
                <w:lang w:val="en-ZA"/>
                <w14:ligatures w14:val="standardContextual"/>
              </w:rPr>
            </w:pPr>
            <w:r w:rsidRPr="00A8571F">
              <w:rPr>
                <w:rFonts w:eastAsia="Times New Roman" w:cs="Calibri Light"/>
                <w:lang w:val="en-ZA"/>
                <w14:ligatures w14:val="standardContextual"/>
              </w:rPr>
              <w:t>What community feedback mechanisms does SAPS intend to use:</w:t>
            </w:r>
          </w:p>
          <w:p w14:paraId="51DCF4F3" w14:textId="77777777" w:rsidR="00AB4CDA" w:rsidRPr="00A8571F" w:rsidRDefault="00AB4CDA">
            <w:pPr>
              <w:numPr>
                <w:ilvl w:val="2"/>
                <w:numId w:val="4"/>
              </w:numPr>
              <w:spacing w:after="160" w:line="254" w:lineRule="auto"/>
              <w:jc w:val="left"/>
              <w:rPr>
                <w:rFonts w:asciiTheme="minorHAnsi" w:eastAsia="Times New Roman" w:hAnsiTheme="minorHAnsi" w:cs="Calibri Light"/>
                <w:lang w:val="en-ZA"/>
                <w14:ligatures w14:val="standardContextual"/>
              </w:rPr>
            </w:pPr>
            <w:r w:rsidRPr="00A8571F">
              <w:rPr>
                <w:rFonts w:asciiTheme="minorHAnsi" w:eastAsia="Times New Roman" w:hAnsiTheme="minorHAnsi" w:cs="Calibri Light"/>
                <w:lang w:val="en-ZA"/>
                <w14:ligatures w14:val="standardContextual"/>
              </w:rPr>
              <w:t>To update incident details / feedback to a caller?</w:t>
            </w:r>
          </w:p>
          <w:p w14:paraId="45C280A6" w14:textId="6E1D742A" w:rsidR="000B6D26" w:rsidRPr="00A8571F" w:rsidRDefault="00AB4CDA">
            <w:pPr>
              <w:numPr>
                <w:ilvl w:val="2"/>
                <w:numId w:val="5"/>
              </w:numPr>
              <w:spacing w:after="160" w:line="254" w:lineRule="auto"/>
              <w:jc w:val="left"/>
              <w:rPr>
                <w:rFonts w:asciiTheme="minorHAnsi" w:eastAsia="Times New Roman" w:hAnsiTheme="minorHAnsi" w:cs="Calibri Light"/>
                <w:lang w:val="en-ZA"/>
                <w14:ligatures w14:val="standardContextual"/>
              </w:rPr>
            </w:pPr>
            <w:r w:rsidRPr="00A8571F">
              <w:rPr>
                <w:rFonts w:asciiTheme="minorHAnsi" w:eastAsia="Times New Roman" w:hAnsiTheme="minorHAnsi" w:cs="Calibri Light"/>
                <w:lang w:val="en-ZA"/>
                <w14:ligatures w14:val="standardContextual"/>
              </w:rPr>
              <w:t>To create public broadcasts to improve situational awareness amongst the public?  Will any platform integrations be required?</w:t>
            </w:r>
          </w:p>
        </w:tc>
        <w:tc>
          <w:tcPr>
            <w:tcW w:w="3858" w:type="dxa"/>
            <w:tcBorders>
              <w:top w:val="single" w:sz="4" w:space="0" w:color="auto"/>
              <w:left w:val="single" w:sz="4" w:space="0" w:color="auto"/>
              <w:bottom w:val="single" w:sz="4" w:space="0" w:color="auto"/>
              <w:right w:val="single" w:sz="4" w:space="0" w:color="auto"/>
            </w:tcBorders>
          </w:tcPr>
          <w:p w14:paraId="0A3A7124" w14:textId="77777777" w:rsidR="000B6D26" w:rsidRDefault="006A2888">
            <w:pPr>
              <w:pStyle w:val="ListParagraph"/>
              <w:numPr>
                <w:ilvl w:val="0"/>
                <w:numId w:val="27"/>
              </w:numPr>
              <w:spacing w:line="360" w:lineRule="auto"/>
              <w:rPr>
                <w:rFonts w:cs="Calibri Light"/>
              </w:rPr>
            </w:pPr>
            <w:r>
              <w:rPr>
                <w:rFonts w:cs="Calibri Light"/>
              </w:rPr>
              <w:t>No</w:t>
            </w:r>
          </w:p>
          <w:p w14:paraId="20FD6310" w14:textId="77777777" w:rsidR="006A2888" w:rsidRDefault="006A2888">
            <w:pPr>
              <w:pStyle w:val="ListParagraph"/>
              <w:numPr>
                <w:ilvl w:val="0"/>
                <w:numId w:val="27"/>
              </w:numPr>
              <w:spacing w:line="360" w:lineRule="auto"/>
              <w:rPr>
                <w:rFonts w:cs="Calibri Light"/>
              </w:rPr>
            </w:pPr>
            <w:r>
              <w:rPr>
                <w:rFonts w:cs="Calibri Light"/>
              </w:rPr>
              <w:t>No</w:t>
            </w:r>
          </w:p>
          <w:p w14:paraId="04CF277D" w14:textId="77777777" w:rsidR="006A2888" w:rsidRDefault="006A2888">
            <w:pPr>
              <w:pStyle w:val="ListParagraph"/>
              <w:numPr>
                <w:ilvl w:val="0"/>
                <w:numId w:val="27"/>
              </w:numPr>
              <w:rPr>
                <w:rFonts w:cs="Calibri Light"/>
              </w:rPr>
            </w:pPr>
            <w:r>
              <w:rPr>
                <w:rFonts w:cs="Calibri Light"/>
              </w:rPr>
              <w:t>Not currently but maybe in the future</w:t>
            </w:r>
          </w:p>
          <w:p w14:paraId="0F162C99" w14:textId="77777777" w:rsidR="006A2888" w:rsidRDefault="006A2888">
            <w:pPr>
              <w:pStyle w:val="ListParagraph"/>
              <w:numPr>
                <w:ilvl w:val="0"/>
                <w:numId w:val="27"/>
              </w:numPr>
              <w:spacing w:line="360" w:lineRule="auto"/>
              <w:rPr>
                <w:rFonts w:cs="Calibri Light"/>
              </w:rPr>
            </w:pPr>
            <w:r>
              <w:rPr>
                <w:rFonts w:cs="Calibri Light"/>
              </w:rPr>
              <w:t>No</w:t>
            </w:r>
          </w:p>
          <w:p w14:paraId="5623FB55" w14:textId="77777777" w:rsidR="006A2888" w:rsidRDefault="00BD1145">
            <w:pPr>
              <w:pStyle w:val="ListParagraph"/>
              <w:numPr>
                <w:ilvl w:val="0"/>
                <w:numId w:val="28"/>
              </w:numPr>
              <w:spacing w:line="360" w:lineRule="auto"/>
              <w:rPr>
                <w:rFonts w:cs="Calibri Light"/>
              </w:rPr>
            </w:pPr>
            <w:r>
              <w:rPr>
                <w:rFonts w:cs="Calibri Light"/>
              </w:rPr>
              <w:t>Yes</w:t>
            </w:r>
          </w:p>
          <w:p w14:paraId="51CE2A2F" w14:textId="374F9521" w:rsidR="00BD1145" w:rsidRPr="006A2888" w:rsidRDefault="00BD1145">
            <w:pPr>
              <w:pStyle w:val="ListParagraph"/>
              <w:numPr>
                <w:ilvl w:val="0"/>
                <w:numId w:val="28"/>
              </w:numPr>
              <w:spacing w:line="360" w:lineRule="auto"/>
              <w:rPr>
                <w:rFonts w:cs="Calibri Light"/>
              </w:rPr>
            </w:pPr>
            <w:r>
              <w:rPr>
                <w:rFonts w:cs="Calibri Light"/>
              </w:rPr>
              <w:t>No</w:t>
            </w:r>
          </w:p>
        </w:tc>
      </w:tr>
      <w:tr w:rsidR="00AB4CDA" w:rsidRPr="007B42B3" w14:paraId="79D8F67B" w14:textId="77777777" w:rsidTr="000B6D26">
        <w:trPr>
          <w:trHeight w:val="747"/>
        </w:trPr>
        <w:tc>
          <w:tcPr>
            <w:tcW w:w="10312" w:type="dxa"/>
            <w:tcBorders>
              <w:top w:val="single" w:sz="4" w:space="0" w:color="auto"/>
              <w:left w:val="single" w:sz="4" w:space="0" w:color="auto"/>
              <w:bottom w:val="single" w:sz="4" w:space="0" w:color="auto"/>
              <w:right w:val="single" w:sz="4" w:space="0" w:color="auto"/>
            </w:tcBorders>
          </w:tcPr>
          <w:p w14:paraId="6D10ACC3" w14:textId="77777777" w:rsidR="00AB4CDA" w:rsidRPr="00A8571F" w:rsidRDefault="00AB4CDA" w:rsidP="00AB4CDA">
            <w:pPr>
              <w:spacing w:after="160" w:line="254" w:lineRule="auto"/>
              <w:jc w:val="left"/>
              <w:rPr>
                <w:rFonts w:asciiTheme="minorHAnsi" w:eastAsia="Times New Roman" w:hAnsiTheme="minorHAnsi" w:cs="Calibri Light"/>
                <w:lang w:val="en-ZA"/>
                <w14:ligatures w14:val="standardContextual"/>
              </w:rPr>
            </w:pPr>
            <w:r w:rsidRPr="00A8571F">
              <w:rPr>
                <w:rFonts w:asciiTheme="minorHAnsi" w:eastAsia="Times New Roman" w:hAnsiTheme="minorHAnsi" w:cs="Calibri Light"/>
                <w:lang w:val="en-ZA"/>
                <w14:ligatures w14:val="standardContextual"/>
              </w:rPr>
              <w:lastRenderedPageBreak/>
              <w:t>Data migration</w:t>
            </w:r>
          </w:p>
          <w:p w14:paraId="33C09DE4" w14:textId="77777777" w:rsidR="00AB4CDA" w:rsidRPr="00DA7DDF" w:rsidRDefault="00AB4CDA">
            <w:pPr>
              <w:pStyle w:val="ListParagraph"/>
              <w:numPr>
                <w:ilvl w:val="0"/>
                <w:numId w:val="23"/>
              </w:numPr>
              <w:spacing w:after="160" w:line="254" w:lineRule="auto"/>
              <w:jc w:val="left"/>
              <w:rPr>
                <w:rFonts w:eastAsia="Times New Roman" w:cs="Calibri Light"/>
                <w:lang w:val="en-ZA"/>
                <w14:ligatures w14:val="standardContextual"/>
              </w:rPr>
            </w:pPr>
            <w:r w:rsidRPr="00DA7DDF">
              <w:rPr>
                <w:rFonts w:eastAsia="Times New Roman" w:cs="Calibri Light"/>
                <w:lang w:val="en-ZA"/>
                <w14:ligatures w14:val="standardContextual"/>
              </w:rPr>
              <w:t>Beyond master data, why is incident history data required to be migrated to the new solution?</w:t>
            </w:r>
          </w:p>
          <w:p w14:paraId="7F7600C7" w14:textId="77777777" w:rsidR="00AB4CDA" w:rsidRPr="00DA7DDF" w:rsidRDefault="00AB4CDA">
            <w:pPr>
              <w:pStyle w:val="ListParagraph"/>
              <w:numPr>
                <w:ilvl w:val="0"/>
                <w:numId w:val="23"/>
              </w:numPr>
              <w:spacing w:after="160" w:line="254" w:lineRule="auto"/>
              <w:jc w:val="left"/>
              <w:rPr>
                <w:rFonts w:eastAsia="Times New Roman" w:cs="Calibri Light"/>
                <w:lang w:val="en-ZA"/>
                <w14:ligatures w14:val="standardContextual"/>
              </w:rPr>
            </w:pPr>
            <w:r w:rsidRPr="00DA7DDF">
              <w:rPr>
                <w:rFonts w:eastAsia="Times New Roman" w:cs="Calibri Light"/>
                <w:lang w:val="en-ZA"/>
                <w14:ligatures w14:val="standardContextual"/>
              </w:rPr>
              <w:t>Is there a data warehouse that contains national incident history data?</w:t>
            </w:r>
          </w:p>
          <w:p w14:paraId="2D82AD7F" w14:textId="57F593A0" w:rsidR="00AB4CDA" w:rsidRPr="00DA7DDF" w:rsidRDefault="00AB4CDA">
            <w:pPr>
              <w:pStyle w:val="ListParagraph"/>
              <w:numPr>
                <w:ilvl w:val="0"/>
                <w:numId w:val="23"/>
              </w:numPr>
              <w:spacing w:after="160" w:line="254" w:lineRule="auto"/>
              <w:jc w:val="left"/>
              <w:rPr>
                <w:rFonts w:eastAsia="Times New Roman" w:cs="Calibri Light"/>
                <w:lang w:val="en-ZA"/>
                <w14:ligatures w14:val="standardContextual"/>
              </w:rPr>
            </w:pPr>
            <w:r w:rsidRPr="00DA7DDF">
              <w:rPr>
                <w:rFonts w:eastAsia="Times New Roman" w:cs="Calibri Light"/>
                <w:lang w:val="en-ZA"/>
                <w14:ligatures w14:val="standardContextual"/>
              </w:rPr>
              <w:t>Who will be responsible for cleaning the data ahead of migration given it is deemed out of scope in the RFP?</w:t>
            </w:r>
          </w:p>
        </w:tc>
        <w:tc>
          <w:tcPr>
            <w:tcW w:w="3858" w:type="dxa"/>
            <w:tcBorders>
              <w:top w:val="single" w:sz="4" w:space="0" w:color="auto"/>
              <w:left w:val="single" w:sz="4" w:space="0" w:color="auto"/>
              <w:bottom w:val="single" w:sz="4" w:space="0" w:color="auto"/>
              <w:right w:val="single" w:sz="4" w:space="0" w:color="auto"/>
            </w:tcBorders>
          </w:tcPr>
          <w:p w14:paraId="6DED377D" w14:textId="77777777" w:rsidR="00AB4CDA" w:rsidRDefault="00CA5F45">
            <w:pPr>
              <w:pStyle w:val="ListParagraph"/>
              <w:numPr>
                <w:ilvl w:val="0"/>
                <w:numId w:val="23"/>
              </w:numPr>
              <w:spacing w:line="360" w:lineRule="auto"/>
              <w:rPr>
                <w:rFonts w:cs="Calibri Light"/>
              </w:rPr>
            </w:pPr>
            <w:r w:rsidRPr="00CA5F45">
              <w:rPr>
                <w:rFonts w:cs="Calibri Light"/>
              </w:rPr>
              <w:t>with authorised users still able to search the historical archive when necessary.</w:t>
            </w:r>
          </w:p>
          <w:p w14:paraId="60E893DC" w14:textId="77777777" w:rsidR="00CA5F45" w:rsidRDefault="00CA5F45">
            <w:pPr>
              <w:pStyle w:val="ListParagraph"/>
              <w:numPr>
                <w:ilvl w:val="0"/>
                <w:numId w:val="23"/>
              </w:numPr>
              <w:spacing w:line="360" w:lineRule="auto"/>
              <w:rPr>
                <w:rFonts w:cs="Calibri Light"/>
              </w:rPr>
            </w:pPr>
            <w:r>
              <w:rPr>
                <w:rFonts w:cs="Calibri Light"/>
              </w:rPr>
              <w:t>Yes</w:t>
            </w:r>
          </w:p>
          <w:p w14:paraId="0946BD4D" w14:textId="274AE23E" w:rsidR="00CA5F45" w:rsidRPr="00CA5F45" w:rsidRDefault="00CA5F45">
            <w:pPr>
              <w:pStyle w:val="ListParagraph"/>
              <w:numPr>
                <w:ilvl w:val="0"/>
                <w:numId w:val="23"/>
              </w:numPr>
              <w:spacing w:line="360" w:lineRule="auto"/>
              <w:rPr>
                <w:rFonts w:cs="Calibri Light"/>
              </w:rPr>
            </w:pPr>
            <w:r>
              <w:rPr>
                <w:rFonts w:cs="Calibri Light"/>
              </w:rPr>
              <w:t>The bidder</w:t>
            </w:r>
          </w:p>
        </w:tc>
      </w:tr>
      <w:tr w:rsidR="000B6D26" w:rsidRPr="007B42B3" w14:paraId="012FA4B4" w14:textId="77777777" w:rsidTr="000B6D26">
        <w:trPr>
          <w:trHeight w:val="747"/>
        </w:trPr>
        <w:tc>
          <w:tcPr>
            <w:tcW w:w="10312" w:type="dxa"/>
            <w:tcBorders>
              <w:top w:val="single" w:sz="4" w:space="0" w:color="auto"/>
              <w:left w:val="single" w:sz="4" w:space="0" w:color="auto"/>
              <w:bottom w:val="single" w:sz="4" w:space="0" w:color="auto"/>
              <w:right w:val="single" w:sz="4" w:space="0" w:color="auto"/>
            </w:tcBorders>
          </w:tcPr>
          <w:p w14:paraId="39539B8F" w14:textId="77777777" w:rsidR="006E7D52" w:rsidRPr="00DA7DDF" w:rsidRDefault="006E7D52" w:rsidP="006E7D52">
            <w:pPr>
              <w:spacing w:after="160" w:line="254" w:lineRule="auto"/>
              <w:jc w:val="left"/>
              <w:rPr>
                <w:rFonts w:asciiTheme="minorHAnsi" w:eastAsia="Times New Roman" w:hAnsiTheme="minorHAnsi" w:cs="Calibri Light"/>
                <w:lang w:val="en-ZA"/>
                <w14:ligatures w14:val="standardContextual"/>
              </w:rPr>
            </w:pPr>
            <w:r w:rsidRPr="00DA7DDF">
              <w:rPr>
                <w:rFonts w:asciiTheme="minorHAnsi" w:eastAsia="Times New Roman" w:hAnsiTheme="minorHAnsi" w:cs="Calibri Light"/>
                <w:lang w:val="en-ZA"/>
                <w14:ligatures w14:val="standardContextual"/>
              </w:rPr>
              <w:t>Functional Incident management requirements</w:t>
            </w:r>
          </w:p>
          <w:p w14:paraId="57837DC3" w14:textId="77777777" w:rsidR="006E7D52" w:rsidRPr="00DA7DDF" w:rsidRDefault="006E7D52">
            <w:pPr>
              <w:pStyle w:val="ListParagraph"/>
              <w:numPr>
                <w:ilvl w:val="0"/>
                <w:numId w:val="24"/>
              </w:numPr>
              <w:spacing w:after="160" w:line="254" w:lineRule="auto"/>
              <w:jc w:val="left"/>
              <w:rPr>
                <w:rFonts w:eastAsia="Times New Roman" w:cs="Calibri Light"/>
                <w:lang w:val="en-ZA"/>
                <w14:ligatures w14:val="standardContextual"/>
              </w:rPr>
            </w:pPr>
            <w:r w:rsidRPr="00DA7DDF">
              <w:rPr>
                <w:rFonts w:eastAsia="Times New Roman" w:cs="Calibri Light"/>
                <w:lang w:val="en-ZA"/>
                <w14:ligatures w14:val="standardContextual"/>
              </w:rPr>
              <w:t>Incident creation :  How and from where (10111 contact centre / police stations) does SAPS intend to create new incidents for the following scenarios?</w:t>
            </w:r>
          </w:p>
          <w:p w14:paraId="6A7C803F" w14:textId="77777777" w:rsidR="006E7D52" w:rsidRPr="00DA7DDF" w:rsidRDefault="006E7D52">
            <w:pPr>
              <w:numPr>
                <w:ilvl w:val="2"/>
                <w:numId w:val="6"/>
              </w:numPr>
              <w:spacing w:after="160" w:line="254" w:lineRule="auto"/>
              <w:jc w:val="left"/>
              <w:rPr>
                <w:rFonts w:asciiTheme="minorHAnsi" w:eastAsia="Times New Roman" w:hAnsiTheme="minorHAnsi" w:cs="Calibri Light"/>
                <w:lang w:val="en-ZA"/>
                <w14:ligatures w14:val="standardContextual"/>
              </w:rPr>
            </w:pPr>
            <w:r w:rsidRPr="00DA7DDF">
              <w:rPr>
                <w:rFonts w:asciiTheme="minorHAnsi" w:eastAsia="Times New Roman" w:hAnsiTheme="minorHAnsi" w:cs="Calibri Light"/>
                <w:lang w:val="en-ZA"/>
                <w14:ligatures w14:val="standardContextual"/>
              </w:rPr>
              <w:t>Inbound calls to 10111 – we assume this will happen at the 10111 ECC</w:t>
            </w:r>
          </w:p>
          <w:p w14:paraId="4550EBFE" w14:textId="77777777" w:rsidR="006E7D52" w:rsidRPr="00DA7DDF" w:rsidRDefault="006E7D52">
            <w:pPr>
              <w:numPr>
                <w:ilvl w:val="3"/>
                <w:numId w:val="7"/>
              </w:numPr>
              <w:spacing w:after="160" w:line="254" w:lineRule="auto"/>
              <w:jc w:val="left"/>
              <w:rPr>
                <w:rFonts w:asciiTheme="minorHAnsi" w:eastAsia="Times New Roman" w:hAnsiTheme="minorHAnsi" w:cs="Calibri Light"/>
                <w:lang w:val="en-ZA"/>
                <w14:ligatures w14:val="standardContextual"/>
              </w:rPr>
            </w:pPr>
            <w:r w:rsidRPr="00DA7DDF">
              <w:rPr>
                <w:rFonts w:asciiTheme="minorHAnsi" w:eastAsia="Times New Roman" w:hAnsiTheme="minorHAnsi" w:cs="Calibri Light"/>
                <w:lang w:val="en-ZA"/>
                <w14:ligatures w14:val="standardContextual"/>
              </w:rPr>
              <w:t>What action will be taken if a 10111 call is routed to the wrong 10111 ECC. i.e if a caller from Mpumalanga is routed to the Midrand 10111 ECC?  Does SAPS allow dispatching across operational areas, or will the incident be created and passed onto a Mpumalanga dispatcher, or will the call be rerouted to the Mpumalanga 10111 ECC?</w:t>
            </w:r>
          </w:p>
          <w:p w14:paraId="4C7A59D2" w14:textId="77777777" w:rsidR="006E7D52" w:rsidRPr="00DA7DDF" w:rsidRDefault="006E7D52">
            <w:pPr>
              <w:numPr>
                <w:ilvl w:val="2"/>
                <w:numId w:val="8"/>
              </w:numPr>
              <w:spacing w:after="160" w:line="254" w:lineRule="auto"/>
              <w:jc w:val="left"/>
              <w:rPr>
                <w:rFonts w:asciiTheme="minorHAnsi" w:eastAsia="Times New Roman" w:hAnsiTheme="minorHAnsi" w:cs="Calibri Light"/>
                <w:lang w:val="en-ZA"/>
                <w14:ligatures w14:val="standardContextual"/>
              </w:rPr>
            </w:pPr>
            <w:r w:rsidRPr="00DA7DDF">
              <w:rPr>
                <w:rFonts w:asciiTheme="minorHAnsi" w:eastAsia="Times New Roman" w:hAnsiTheme="minorHAnsi" w:cs="Calibri Light"/>
                <w:lang w:val="en-ZA"/>
                <w14:ligatures w14:val="standardContextual"/>
              </w:rPr>
              <w:t>112 calls passed onto 10111 – we assume this will happen at the 10111 ECC (see question 4 for context)</w:t>
            </w:r>
          </w:p>
          <w:p w14:paraId="0CD4B25F" w14:textId="77777777" w:rsidR="006E7D52" w:rsidRPr="00DA7DDF" w:rsidRDefault="006E7D52">
            <w:pPr>
              <w:numPr>
                <w:ilvl w:val="2"/>
                <w:numId w:val="9"/>
              </w:numPr>
              <w:spacing w:after="160" w:line="254" w:lineRule="auto"/>
              <w:jc w:val="left"/>
              <w:rPr>
                <w:rFonts w:asciiTheme="minorHAnsi" w:eastAsia="Times New Roman" w:hAnsiTheme="minorHAnsi" w:cs="Calibri Light"/>
                <w:lang w:val="en-ZA"/>
                <w14:ligatures w14:val="standardContextual"/>
              </w:rPr>
            </w:pPr>
            <w:r w:rsidRPr="00DA7DDF">
              <w:rPr>
                <w:rFonts w:asciiTheme="minorHAnsi" w:eastAsia="Times New Roman" w:hAnsiTheme="minorHAnsi" w:cs="Calibri Light"/>
                <w:lang w:val="en-ZA"/>
                <w14:ligatures w14:val="standardContextual"/>
              </w:rPr>
              <w:t>Help requests / panic signals from a SAPS / other supported public phone apps – we assume this will happen at the 10111 ECC</w:t>
            </w:r>
          </w:p>
          <w:p w14:paraId="56CB9B43" w14:textId="77777777" w:rsidR="006E7D52" w:rsidRPr="00DA7DDF" w:rsidRDefault="006E7D52">
            <w:pPr>
              <w:numPr>
                <w:ilvl w:val="2"/>
                <w:numId w:val="10"/>
              </w:numPr>
              <w:spacing w:after="160" w:line="254" w:lineRule="auto"/>
              <w:jc w:val="left"/>
              <w:rPr>
                <w:rFonts w:asciiTheme="minorHAnsi" w:eastAsia="Times New Roman" w:hAnsiTheme="minorHAnsi" w:cs="Calibri Light"/>
                <w:lang w:val="en-ZA"/>
                <w14:ligatures w14:val="standardContextual"/>
              </w:rPr>
            </w:pPr>
            <w:r w:rsidRPr="00DA7DDF">
              <w:rPr>
                <w:rFonts w:asciiTheme="minorHAnsi" w:eastAsia="Times New Roman" w:hAnsiTheme="minorHAnsi" w:cs="Calibri Light"/>
                <w:lang w:val="en-ZA"/>
                <w14:ligatures w14:val="standardContextual"/>
              </w:rPr>
              <w:t>Text based requests via WhatsApp, sms, etc – we assume this will happen at the 10111 ECC</w:t>
            </w:r>
          </w:p>
          <w:p w14:paraId="5C102E62" w14:textId="77777777" w:rsidR="006E7D52" w:rsidRPr="00DA7DDF" w:rsidRDefault="006E7D52">
            <w:pPr>
              <w:numPr>
                <w:ilvl w:val="2"/>
                <w:numId w:val="11"/>
              </w:numPr>
              <w:spacing w:after="160" w:line="254" w:lineRule="auto"/>
              <w:jc w:val="left"/>
              <w:rPr>
                <w:rFonts w:asciiTheme="minorHAnsi" w:eastAsia="Times New Roman" w:hAnsiTheme="minorHAnsi" w:cs="Calibri Light"/>
                <w:lang w:val="en-ZA"/>
                <w14:ligatures w14:val="standardContextual"/>
              </w:rPr>
            </w:pPr>
            <w:r w:rsidRPr="00DA7DDF">
              <w:rPr>
                <w:rFonts w:asciiTheme="minorHAnsi" w:eastAsia="Times New Roman" w:hAnsiTheme="minorHAnsi" w:cs="Calibri Light"/>
                <w:lang w:val="en-ZA"/>
                <w14:ligatures w14:val="standardContextual"/>
              </w:rPr>
              <w:t>Public emergency calls / walk-in’s to a local police station</w:t>
            </w:r>
          </w:p>
          <w:p w14:paraId="73D045A8" w14:textId="29363666" w:rsidR="006E7D52" w:rsidRPr="00DA7DDF" w:rsidRDefault="006E7D52">
            <w:pPr>
              <w:numPr>
                <w:ilvl w:val="2"/>
                <w:numId w:val="12"/>
              </w:numPr>
              <w:spacing w:after="160" w:line="254" w:lineRule="auto"/>
              <w:jc w:val="left"/>
              <w:rPr>
                <w:rFonts w:asciiTheme="minorHAnsi" w:eastAsia="Times New Roman" w:hAnsiTheme="minorHAnsi" w:cs="Calibri Light"/>
                <w:lang w:val="en-ZA"/>
                <w14:ligatures w14:val="standardContextual"/>
              </w:rPr>
            </w:pPr>
            <w:r w:rsidRPr="00DA7DDF">
              <w:rPr>
                <w:rFonts w:asciiTheme="minorHAnsi" w:eastAsia="Times New Roman" w:hAnsiTheme="minorHAnsi" w:cs="Calibri Light"/>
                <w:lang w:val="en-ZA"/>
                <w14:ligatures w14:val="standardContextual"/>
              </w:rPr>
              <w:t xml:space="preserve">Response vehicle / </w:t>
            </w:r>
            <w:r w:rsidR="00966054" w:rsidRPr="00DA7DDF">
              <w:rPr>
                <w:rFonts w:asciiTheme="minorHAnsi" w:eastAsia="Times New Roman" w:hAnsiTheme="minorHAnsi" w:cs="Calibri Light"/>
                <w:lang w:val="en-ZA"/>
                <w14:ligatures w14:val="standardContextual"/>
              </w:rPr>
              <w:t>officer-initiated</w:t>
            </w:r>
            <w:r w:rsidRPr="00DA7DDF">
              <w:rPr>
                <w:rFonts w:asciiTheme="minorHAnsi" w:eastAsia="Times New Roman" w:hAnsiTheme="minorHAnsi" w:cs="Calibri Light"/>
                <w:lang w:val="en-ZA"/>
                <w14:ligatures w14:val="standardContextual"/>
              </w:rPr>
              <w:t xml:space="preserve"> incident in the field (assume via radio / phone)</w:t>
            </w:r>
          </w:p>
          <w:p w14:paraId="180D38FE" w14:textId="77777777" w:rsidR="006E7D52" w:rsidRPr="00DA7DDF" w:rsidRDefault="006E7D52">
            <w:pPr>
              <w:numPr>
                <w:ilvl w:val="2"/>
                <w:numId w:val="13"/>
              </w:numPr>
              <w:spacing w:after="160" w:line="254" w:lineRule="auto"/>
              <w:jc w:val="left"/>
              <w:rPr>
                <w:rFonts w:asciiTheme="minorHAnsi" w:eastAsia="Times New Roman" w:hAnsiTheme="minorHAnsi" w:cs="Calibri Light"/>
                <w:lang w:val="en-ZA"/>
                <w14:ligatures w14:val="standardContextual"/>
              </w:rPr>
            </w:pPr>
            <w:r w:rsidRPr="00DA7DDF">
              <w:rPr>
                <w:rFonts w:asciiTheme="minorHAnsi" w:eastAsia="Times New Roman" w:hAnsiTheme="minorHAnsi" w:cs="Calibri Light"/>
                <w:lang w:val="en-ZA"/>
                <w14:ligatures w14:val="standardContextual"/>
              </w:rPr>
              <w:t>What annual call / incident volumes can be expected nationally and by 10111 location?</w:t>
            </w:r>
          </w:p>
          <w:p w14:paraId="4E501E99" w14:textId="191F5093" w:rsidR="006E7D52" w:rsidRPr="00966054" w:rsidRDefault="00966054" w:rsidP="00966054">
            <w:pPr>
              <w:spacing w:after="160" w:line="254" w:lineRule="auto"/>
              <w:jc w:val="left"/>
              <w:rPr>
                <w:rFonts w:asciiTheme="minorHAnsi" w:eastAsia="Times New Roman" w:hAnsiTheme="minorHAnsi" w:cs="Calibri Light"/>
                <w:lang w:val="en-ZA"/>
                <w14:ligatures w14:val="standardContextual"/>
              </w:rPr>
            </w:pPr>
            <w:r w:rsidRPr="00966054">
              <w:rPr>
                <w:rFonts w:eastAsia="Times New Roman" w:cs="Calibri Light"/>
                <w:lang w:val="en-ZA"/>
                <w14:ligatures w14:val="standardContextual"/>
              </w:rPr>
              <w:lastRenderedPageBreak/>
              <w:t>Dispatching:</w:t>
            </w:r>
          </w:p>
          <w:p w14:paraId="72B2A181" w14:textId="77777777" w:rsidR="006E7D52" w:rsidRPr="00966054" w:rsidRDefault="006E7D52">
            <w:pPr>
              <w:numPr>
                <w:ilvl w:val="2"/>
                <w:numId w:val="14"/>
              </w:numPr>
              <w:spacing w:after="160"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t>From where (10111 contact centre / police stations) does SAPS intend to submit a dispatch message to a selected incident responder?</w:t>
            </w:r>
          </w:p>
          <w:p w14:paraId="49EACE78" w14:textId="77777777" w:rsidR="006E7D52" w:rsidRPr="00966054" w:rsidRDefault="006E7D52">
            <w:pPr>
              <w:numPr>
                <w:ilvl w:val="2"/>
                <w:numId w:val="14"/>
              </w:numPr>
              <w:spacing w:after="160"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t>How does SAPS intend to submit a dispatch message to a selected incident responder?  Will this be voice based or digitally to a mobile device in vehicles?  If the latter, there is no reference to a digital responder application in the tender document.  Furthermore, if the latter, , must the bidder quote on suitable end-user hardware (ruggedised smartphone/tablet and protective mount / power supply) per responding vehicle to facilitate this.</w:t>
            </w:r>
          </w:p>
          <w:p w14:paraId="4FFFAE21" w14:textId="5A0E41E4" w:rsidR="006E7D52" w:rsidRPr="00966054" w:rsidRDefault="006E7D52" w:rsidP="001A2DD0">
            <w:pPr>
              <w:spacing w:after="160"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t>Incident / Responder management:</w:t>
            </w:r>
          </w:p>
          <w:p w14:paraId="1EC80E58" w14:textId="77777777" w:rsidR="006E7D52" w:rsidRPr="00966054" w:rsidRDefault="006E7D52">
            <w:pPr>
              <w:numPr>
                <w:ilvl w:val="2"/>
                <w:numId w:val="15"/>
              </w:numPr>
              <w:spacing w:after="160"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t>Once dispatched, will an active response vehicle be managed by their home police station, or will the 10111 dispatcher that assigned the responder manage the incident until it is resolved?</w:t>
            </w:r>
          </w:p>
          <w:p w14:paraId="7BDAFE16" w14:textId="77777777" w:rsidR="006E7D52" w:rsidRPr="00966054" w:rsidRDefault="006E7D52">
            <w:pPr>
              <w:numPr>
                <w:ilvl w:val="2"/>
                <w:numId w:val="15"/>
              </w:numPr>
              <w:spacing w:after="160"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t>How does SAPS intend to update incident details in the incident management system based on feedback from the responder?  How will the responder be communicated with and by who while responding to the incident?</w:t>
            </w:r>
          </w:p>
          <w:p w14:paraId="1B529412" w14:textId="77777777" w:rsidR="006E7D52" w:rsidRPr="00966054" w:rsidRDefault="006E7D52">
            <w:pPr>
              <w:numPr>
                <w:ilvl w:val="2"/>
                <w:numId w:val="15"/>
              </w:numPr>
              <w:spacing w:after="160"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t>At what point during a response and how, does SAPS intend to confirm if the incident is a legitimate crime such that the incident reference can be passed over to CAS?</w:t>
            </w:r>
          </w:p>
          <w:p w14:paraId="4A07369A" w14:textId="77777777" w:rsidR="006E7D52" w:rsidRPr="00966054" w:rsidRDefault="006E7D52">
            <w:pPr>
              <w:numPr>
                <w:ilvl w:val="2"/>
                <w:numId w:val="15"/>
              </w:numPr>
              <w:spacing w:after="160"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t>What procedures, practices, and statement / evidence / data collection methods are used to record incident details by assigned responders while responding in the field?</w:t>
            </w:r>
          </w:p>
          <w:p w14:paraId="11C69767" w14:textId="443A83C6" w:rsidR="006E7D52" w:rsidRPr="00966054" w:rsidRDefault="006E7D52">
            <w:pPr>
              <w:numPr>
                <w:ilvl w:val="2"/>
                <w:numId w:val="15"/>
              </w:numPr>
              <w:spacing w:after="160"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t xml:space="preserve">What is the procedure for a responder to confirm an incident is </w:t>
            </w:r>
            <w:r w:rsidR="00966054" w:rsidRPr="00966054">
              <w:rPr>
                <w:rFonts w:asciiTheme="minorHAnsi" w:eastAsia="Times New Roman" w:hAnsiTheme="minorHAnsi" w:cs="Calibri Light"/>
                <w:lang w:val="en-ZA"/>
                <w14:ligatures w14:val="standardContextual"/>
              </w:rPr>
              <w:t>resolved Are</w:t>
            </w:r>
            <w:r w:rsidRPr="00966054">
              <w:rPr>
                <w:rFonts w:asciiTheme="minorHAnsi" w:eastAsia="Times New Roman" w:hAnsiTheme="minorHAnsi" w:cs="Calibri Light"/>
                <w:lang w:val="en-ZA"/>
                <w14:ligatures w14:val="standardContextual"/>
              </w:rPr>
              <w:t xml:space="preserve"> there any follow-on activities required at the 10111 ECC or the local police station?</w:t>
            </w:r>
          </w:p>
          <w:p w14:paraId="0AAAFBA6" w14:textId="77777777" w:rsidR="006E7D52" w:rsidRPr="00966054" w:rsidRDefault="006E7D52">
            <w:pPr>
              <w:numPr>
                <w:ilvl w:val="2"/>
                <w:numId w:val="15"/>
              </w:numPr>
              <w:spacing w:after="160"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t>If a responding vehicle requires SAPS reinforcements, who is this request made to and who will identify and dispatch other available resources?</w:t>
            </w:r>
          </w:p>
          <w:p w14:paraId="5C84CFBE" w14:textId="77777777" w:rsidR="006E7D52" w:rsidRPr="00966054" w:rsidRDefault="006E7D52">
            <w:pPr>
              <w:numPr>
                <w:ilvl w:val="2"/>
                <w:numId w:val="15"/>
              </w:numPr>
              <w:spacing w:after="160"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lastRenderedPageBreak/>
              <w:t>If a responding vehicle requires other agency reinforcements (Metro Police, Fire, EMS, etc), who is this request made to and who will identify and dispatch other required resources?</w:t>
            </w:r>
          </w:p>
          <w:p w14:paraId="6E228DF4" w14:textId="77777777" w:rsidR="006E7D52" w:rsidRPr="00966054" w:rsidRDefault="006E7D52">
            <w:pPr>
              <w:numPr>
                <w:ilvl w:val="2"/>
                <w:numId w:val="15"/>
              </w:numPr>
              <w:spacing w:after="160"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t>What requirements does SAPS have for mass casualty incidents where multiple responders need to be dispatched and managed by a field-based incident commander?</w:t>
            </w:r>
          </w:p>
          <w:p w14:paraId="3EACB2FD" w14:textId="77777777" w:rsidR="006E7D52" w:rsidRPr="00966054" w:rsidRDefault="006E7D52">
            <w:pPr>
              <w:numPr>
                <w:ilvl w:val="2"/>
                <w:numId w:val="15"/>
              </w:numPr>
              <w:spacing w:after="160"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t>What requirements does SAPS have for pre-planned events i.e. political rallies, large scale public and sports events, etc?</w:t>
            </w:r>
          </w:p>
          <w:p w14:paraId="2E63784F" w14:textId="27CD2221" w:rsidR="000B6D26" w:rsidRPr="00966054" w:rsidRDefault="006E7D52">
            <w:pPr>
              <w:numPr>
                <w:ilvl w:val="2"/>
                <w:numId w:val="15"/>
              </w:numPr>
              <w:spacing w:after="160"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t>What capabilities does SAPS require for the early identification of potential events / incidents such that they can proactively be addressed ahead of them occurring or flaring up?</w:t>
            </w:r>
          </w:p>
        </w:tc>
        <w:tc>
          <w:tcPr>
            <w:tcW w:w="3858" w:type="dxa"/>
            <w:tcBorders>
              <w:top w:val="single" w:sz="4" w:space="0" w:color="auto"/>
              <w:left w:val="single" w:sz="4" w:space="0" w:color="auto"/>
              <w:bottom w:val="single" w:sz="4" w:space="0" w:color="auto"/>
              <w:right w:val="single" w:sz="4" w:space="0" w:color="auto"/>
            </w:tcBorders>
          </w:tcPr>
          <w:p w14:paraId="545503CF" w14:textId="77777777" w:rsidR="000B6D26" w:rsidRDefault="00E645BB">
            <w:pPr>
              <w:pStyle w:val="ListParagraph"/>
              <w:numPr>
                <w:ilvl w:val="0"/>
                <w:numId w:val="29"/>
              </w:numPr>
              <w:spacing w:line="360" w:lineRule="auto"/>
              <w:rPr>
                <w:rFonts w:cs="Calibri Light"/>
              </w:rPr>
            </w:pPr>
            <w:r>
              <w:rPr>
                <w:rFonts w:cs="Calibri Light"/>
              </w:rPr>
              <w:lastRenderedPageBreak/>
              <w:t>10111</w:t>
            </w:r>
          </w:p>
          <w:p w14:paraId="51C6FC6A" w14:textId="77777777" w:rsidR="00E645BB" w:rsidRDefault="00E645BB">
            <w:pPr>
              <w:pStyle w:val="ListParagraph"/>
              <w:numPr>
                <w:ilvl w:val="0"/>
                <w:numId w:val="29"/>
              </w:numPr>
              <w:spacing w:line="360" w:lineRule="auto"/>
              <w:rPr>
                <w:rFonts w:cs="Calibri Light"/>
              </w:rPr>
            </w:pPr>
            <w:r>
              <w:rPr>
                <w:rFonts w:cs="Calibri Light"/>
              </w:rPr>
              <w:t>Yes</w:t>
            </w:r>
          </w:p>
          <w:p w14:paraId="33E1B834" w14:textId="77777777" w:rsidR="00E645BB" w:rsidRDefault="00117835">
            <w:pPr>
              <w:pStyle w:val="ListParagraph"/>
              <w:numPr>
                <w:ilvl w:val="0"/>
                <w:numId w:val="29"/>
              </w:numPr>
              <w:spacing w:line="360" w:lineRule="auto"/>
              <w:rPr>
                <w:rFonts w:cs="Calibri Light"/>
              </w:rPr>
            </w:pPr>
            <w:r w:rsidRPr="00117835">
              <w:rPr>
                <w:rFonts w:cs="Calibri Light"/>
              </w:rPr>
              <w:t>Reroute the call</w:t>
            </w:r>
          </w:p>
          <w:p w14:paraId="36ACBC13" w14:textId="77777777" w:rsidR="00117835" w:rsidRDefault="00117835">
            <w:pPr>
              <w:pStyle w:val="ListParagraph"/>
              <w:numPr>
                <w:ilvl w:val="0"/>
                <w:numId w:val="29"/>
              </w:numPr>
              <w:spacing w:line="360" w:lineRule="auto"/>
              <w:rPr>
                <w:rFonts w:cs="Calibri Light"/>
              </w:rPr>
            </w:pPr>
            <w:r>
              <w:rPr>
                <w:rFonts w:cs="Calibri Light"/>
              </w:rPr>
              <w:t>Yes</w:t>
            </w:r>
          </w:p>
          <w:p w14:paraId="1EEFD116" w14:textId="77777777" w:rsidR="00117835" w:rsidRDefault="00117835">
            <w:pPr>
              <w:pStyle w:val="ListParagraph"/>
              <w:numPr>
                <w:ilvl w:val="0"/>
                <w:numId w:val="29"/>
              </w:numPr>
              <w:spacing w:line="360" w:lineRule="auto"/>
              <w:jc w:val="left"/>
              <w:rPr>
                <w:rFonts w:cs="Calibri Light"/>
              </w:rPr>
            </w:pPr>
            <w:r w:rsidRPr="00117835">
              <w:rPr>
                <w:rFonts w:cs="Calibri Light"/>
              </w:rPr>
              <w:t>The bidder ca</w:t>
            </w:r>
            <w:r>
              <w:rPr>
                <w:rFonts w:cs="Calibri Light"/>
              </w:rPr>
              <w:t>n</w:t>
            </w:r>
            <w:r w:rsidRPr="00117835">
              <w:rPr>
                <w:rFonts w:cs="Calibri Light"/>
              </w:rPr>
              <w:t xml:space="preserve"> advise</w:t>
            </w:r>
          </w:p>
          <w:p w14:paraId="0ED73C38" w14:textId="77777777" w:rsidR="00117835" w:rsidRDefault="00117835">
            <w:pPr>
              <w:pStyle w:val="ListParagraph"/>
              <w:numPr>
                <w:ilvl w:val="0"/>
                <w:numId w:val="29"/>
              </w:numPr>
              <w:rPr>
                <w:rFonts w:cs="Calibri Light"/>
              </w:rPr>
            </w:pPr>
            <w:r>
              <w:rPr>
                <w:rFonts w:cs="Calibri Light"/>
              </w:rPr>
              <w:t>Not currently but maybe in the future</w:t>
            </w:r>
          </w:p>
          <w:p w14:paraId="13C3AEAF" w14:textId="1F6792AD" w:rsidR="00117835" w:rsidRDefault="00117835">
            <w:pPr>
              <w:pStyle w:val="ListParagraph"/>
              <w:numPr>
                <w:ilvl w:val="0"/>
                <w:numId w:val="29"/>
              </w:numPr>
              <w:spacing w:line="360" w:lineRule="auto"/>
              <w:jc w:val="left"/>
              <w:rPr>
                <w:rFonts w:cs="Calibri Light"/>
              </w:rPr>
            </w:pPr>
            <w:r>
              <w:rPr>
                <w:rFonts w:cs="Calibri Light"/>
              </w:rPr>
              <w:t>Yes</w:t>
            </w:r>
          </w:p>
          <w:p w14:paraId="40BAE6CD" w14:textId="07F21471" w:rsidR="00117835" w:rsidRDefault="00862DC7">
            <w:pPr>
              <w:pStyle w:val="ListParagraph"/>
              <w:numPr>
                <w:ilvl w:val="0"/>
                <w:numId w:val="29"/>
              </w:numPr>
              <w:spacing w:line="360" w:lineRule="auto"/>
              <w:jc w:val="left"/>
              <w:rPr>
                <w:rFonts w:cs="Calibri Light"/>
              </w:rPr>
            </w:pPr>
            <w:r>
              <w:rPr>
                <w:rFonts w:cs="Calibri Light"/>
              </w:rPr>
              <w:t>On average 6146 per day across the 20 call centres</w:t>
            </w:r>
          </w:p>
          <w:p w14:paraId="45A8EEA6" w14:textId="77777777" w:rsidR="00606989" w:rsidRDefault="00606989" w:rsidP="00606989">
            <w:pPr>
              <w:spacing w:line="360" w:lineRule="auto"/>
              <w:jc w:val="left"/>
              <w:rPr>
                <w:rFonts w:cs="Calibri Light"/>
              </w:rPr>
            </w:pPr>
          </w:p>
          <w:p w14:paraId="302D7A86" w14:textId="77777777" w:rsidR="00606989" w:rsidRDefault="00606989" w:rsidP="00606989">
            <w:pPr>
              <w:spacing w:line="360" w:lineRule="auto"/>
              <w:jc w:val="left"/>
              <w:rPr>
                <w:rFonts w:cs="Calibri Light"/>
              </w:rPr>
            </w:pPr>
          </w:p>
          <w:p w14:paraId="41E231A6" w14:textId="77777777" w:rsidR="00606989" w:rsidRDefault="00606989" w:rsidP="00606989">
            <w:pPr>
              <w:spacing w:line="360" w:lineRule="auto"/>
              <w:jc w:val="left"/>
              <w:rPr>
                <w:rFonts w:cs="Calibri Light"/>
              </w:rPr>
            </w:pPr>
          </w:p>
          <w:p w14:paraId="5A871856" w14:textId="77777777" w:rsidR="00606989" w:rsidRDefault="00606989" w:rsidP="00606989">
            <w:pPr>
              <w:spacing w:line="360" w:lineRule="auto"/>
              <w:jc w:val="left"/>
              <w:rPr>
                <w:rFonts w:cs="Calibri Light"/>
              </w:rPr>
            </w:pPr>
          </w:p>
          <w:p w14:paraId="7D95000F" w14:textId="77777777" w:rsidR="00606989" w:rsidRDefault="00606989" w:rsidP="00606989">
            <w:pPr>
              <w:spacing w:line="360" w:lineRule="auto"/>
              <w:jc w:val="left"/>
              <w:rPr>
                <w:rFonts w:cs="Calibri Light"/>
              </w:rPr>
            </w:pPr>
          </w:p>
          <w:p w14:paraId="4AC520EB" w14:textId="77777777" w:rsidR="00606989" w:rsidRDefault="00606989" w:rsidP="00606989">
            <w:pPr>
              <w:spacing w:line="360" w:lineRule="auto"/>
              <w:jc w:val="left"/>
              <w:rPr>
                <w:rFonts w:cs="Calibri Light"/>
              </w:rPr>
            </w:pPr>
          </w:p>
          <w:p w14:paraId="3D5180F3" w14:textId="77777777" w:rsidR="00606989" w:rsidRDefault="00606989" w:rsidP="00606989">
            <w:pPr>
              <w:spacing w:line="360" w:lineRule="auto"/>
              <w:jc w:val="left"/>
              <w:rPr>
                <w:rFonts w:cs="Calibri Light"/>
              </w:rPr>
            </w:pPr>
          </w:p>
          <w:p w14:paraId="1E10931D" w14:textId="77777777" w:rsidR="00606989" w:rsidRDefault="00606989" w:rsidP="00606989">
            <w:pPr>
              <w:spacing w:line="360" w:lineRule="auto"/>
              <w:jc w:val="left"/>
              <w:rPr>
                <w:rFonts w:cs="Calibri Light"/>
              </w:rPr>
            </w:pPr>
          </w:p>
          <w:p w14:paraId="7F5FAB6D" w14:textId="7B9274A8" w:rsidR="00606989" w:rsidRDefault="00474E3A">
            <w:pPr>
              <w:pStyle w:val="ListParagraph"/>
              <w:numPr>
                <w:ilvl w:val="0"/>
                <w:numId w:val="30"/>
              </w:numPr>
              <w:spacing w:line="360" w:lineRule="auto"/>
              <w:jc w:val="left"/>
              <w:rPr>
                <w:rFonts w:cs="Calibri Light"/>
              </w:rPr>
            </w:pPr>
            <w:r>
              <w:rPr>
                <w:rFonts w:cs="Calibri Light"/>
              </w:rPr>
              <w:t>From 10111</w:t>
            </w:r>
          </w:p>
          <w:p w14:paraId="530FAA4E" w14:textId="0AB0883A" w:rsidR="00474E3A" w:rsidRDefault="00474E3A">
            <w:pPr>
              <w:pStyle w:val="ListParagraph"/>
              <w:numPr>
                <w:ilvl w:val="0"/>
                <w:numId w:val="30"/>
              </w:numPr>
              <w:spacing w:line="360" w:lineRule="auto"/>
              <w:jc w:val="left"/>
              <w:rPr>
                <w:rFonts w:cs="Calibri Light"/>
              </w:rPr>
            </w:pPr>
            <w:r>
              <w:rPr>
                <w:rFonts w:cs="Calibri Light"/>
              </w:rPr>
              <w:t>By Voice</w:t>
            </w:r>
          </w:p>
          <w:p w14:paraId="52C16600" w14:textId="77777777" w:rsidR="00474E3A" w:rsidRDefault="00474E3A" w:rsidP="00474E3A">
            <w:pPr>
              <w:spacing w:line="360" w:lineRule="auto"/>
              <w:jc w:val="left"/>
              <w:rPr>
                <w:rFonts w:cs="Calibri Light"/>
              </w:rPr>
            </w:pPr>
          </w:p>
          <w:p w14:paraId="6DE8D233" w14:textId="77777777" w:rsidR="00474E3A" w:rsidRDefault="00474E3A" w:rsidP="00474E3A">
            <w:pPr>
              <w:spacing w:line="360" w:lineRule="auto"/>
              <w:jc w:val="left"/>
              <w:rPr>
                <w:rFonts w:cs="Calibri Light"/>
              </w:rPr>
            </w:pPr>
          </w:p>
          <w:p w14:paraId="5ED74DAE" w14:textId="77777777" w:rsidR="00474E3A" w:rsidRDefault="00474E3A" w:rsidP="00474E3A">
            <w:pPr>
              <w:spacing w:line="360" w:lineRule="auto"/>
              <w:jc w:val="left"/>
              <w:rPr>
                <w:rFonts w:cs="Calibri Light"/>
              </w:rPr>
            </w:pPr>
          </w:p>
          <w:p w14:paraId="1E3F6725" w14:textId="77777777" w:rsidR="00474E3A" w:rsidRDefault="00474E3A" w:rsidP="00474E3A">
            <w:pPr>
              <w:spacing w:line="360" w:lineRule="auto"/>
              <w:jc w:val="left"/>
              <w:rPr>
                <w:rFonts w:cs="Calibri Light"/>
              </w:rPr>
            </w:pPr>
          </w:p>
          <w:p w14:paraId="1189237F" w14:textId="77777777" w:rsidR="00474E3A" w:rsidRDefault="00474E3A" w:rsidP="00474E3A">
            <w:pPr>
              <w:spacing w:line="360" w:lineRule="auto"/>
              <w:jc w:val="left"/>
              <w:rPr>
                <w:rFonts w:cs="Calibri Light"/>
              </w:rPr>
            </w:pPr>
          </w:p>
          <w:p w14:paraId="4FA84367" w14:textId="77777777" w:rsidR="00474E3A" w:rsidRDefault="00474E3A" w:rsidP="00474E3A">
            <w:pPr>
              <w:spacing w:line="360" w:lineRule="auto"/>
              <w:jc w:val="left"/>
              <w:rPr>
                <w:rFonts w:cs="Calibri Light"/>
              </w:rPr>
            </w:pPr>
          </w:p>
          <w:p w14:paraId="67B5C1EF" w14:textId="77777777" w:rsidR="00474E3A" w:rsidRDefault="00474E3A" w:rsidP="00474E3A">
            <w:pPr>
              <w:spacing w:line="360" w:lineRule="auto"/>
              <w:jc w:val="left"/>
              <w:rPr>
                <w:rFonts w:cs="Calibri Light"/>
              </w:rPr>
            </w:pPr>
          </w:p>
          <w:p w14:paraId="525E29A0" w14:textId="54AE64E1" w:rsidR="00474E3A" w:rsidRDefault="00474E3A">
            <w:pPr>
              <w:pStyle w:val="ListParagraph"/>
              <w:numPr>
                <w:ilvl w:val="0"/>
                <w:numId w:val="30"/>
              </w:numPr>
              <w:spacing w:line="360" w:lineRule="auto"/>
              <w:jc w:val="left"/>
              <w:rPr>
                <w:rFonts w:cs="Calibri Light"/>
              </w:rPr>
            </w:pPr>
            <w:r>
              <w:rPr>
                <w:rFonts w:cs="Calibri Light"/>
              </w:rPr>
              <w:t>By the 10111 dispatcher that assigned the incident</w:t>
            </w:r>
          </w:p>
          <w:p w14:paraId="32E236DD" w14:textId="175E0F5C" w:rsidR="00CF045B" w:rsidRDefault="00CF045B">
            <w:pPr>
              <w:pStyle w:val="ListParagraph"/>
              <w:numPr>
                <w:ilvl w:val="0"/>
                <w:numId w:val="30"/>
              </w:numPr>
              <w:spacing w:line="360" w:lineRule="auto"/>
              <w:jc w:val="left"/>
              <w:rPr>
                <w:rFonts w:cs="Calibri Light"/>
              </w:rPr>
            </w:pPr>
            <w:r>
              <w:rPr>
                <w:rFonts w:cs="Calibri Light"/>
              </w:rPr>
              <w:t>The bidder can advice</w:t>
            </w:r>
          </w:p>
          <w:p w14:paraId="5F67C21A" w14:textId="774F2D0A" w:rsidR="00CF045B" w:rsidRDefault="00970CAA">
            <w:pPr>
              <w:pStyle w:val="ListParagraph"/>
              <w:numPr>
                <w:ilvl w:val="0"/>
                <w:numId w:val="30"/>
              </w:numPr>
              <w:spacing w:line="360" w:lineRule="auto"/>
              <w:jc w:val="left"/>
              <w:rPr>
                <w:rFonts w:cs="Calibri Light"/>
              </w:rPr>
            </w:pPr>
            <w:r>
              <w:rPr>
                <w:rFonts w:cs="Calibri Light"/>
              </w:rPr>
              <w:t>all incidents are passed over to CAS</w:t>
            </w:r>
          </w:p>
          <w:p w14:paraId="2003C74D" w14:textId="53DF9FD6" w:rsidR="00862DC7" w:rsidRPr="00474E3A" w:rsidRDefault="002A4CB7" w:rsidP="002A4CB7">
            <w:pPr>
              <w:pStyle w:val="ListParagraph"/>
              <w:spacing w:line="360" w:lineRule="auto"/>
              <w:rPr>
                <w:rFonts w:cs="Calibri Light"/>
              </w:rPr>
            </w:pPr>
            <w:r w:rsidRPr="002A4CB7">
              <w:rPr>
                <w:rFonts w:cs="Calibri Light"/>
                <w:b/>
                <w:bCs/>
              </w:rPr>
              <w:t>vi-x</w:t>
            </w:r>
            <w:r>
              <w:rPr>
                <w:rFonts w:cs="Calibri Light"/>
              </w:rPr>
              <w:t xml:space="preserve">     </w:t>
            </w:r>
            <w:r w:rsidR="00995A45">
              <w:rPr>
                <w:rFonts w:cs="Calibri Light"/>
              </w:rPr>
              <w:t>these operational details will be made available to the successful bidder</w:t>
            </w:r>
          </w:p>
          <w:p w14:paraId="381FF5FF" w14:textId="02669098" w:rsidR="00474E3A" w:rsidRPr="00474E3A" w:rsidRDefault="00474E3A" w:rsidP="00474E3A">
            <w:pPr>
              <w:spacing w:line="360" w:lineRule="auto"/>
              <w:jc w:val="left"/>
              <w:rPr>
                <w:rFonts w:cs="Calibri Light"/>
              </w:rPr>
            </w:pPr>
          </w:p>
          <w:p w14:paraId="390B4A56" w14:textId="6BE994C4" w:rsidR="00117835" w:rsidRPr="00117835" w:rsidRDefault="00117835" w:rsidP="00117835">
            <w:pPr>
              <w:pStyle w:val="ListParagraph"/>
              <w:spacing w:line="360" w:lineRule="auto"/>
              <w:ind w:left="1080"/>
              <w:jc w:val="left"/>
              <w:rPr>
                <w:rFonts w:cs="Calibri Light"/>
              </w:rPr>
            </w:pPr>
          </w:p>
        </w:tc>
      </w:tr>
      <w:tr w:rsidR="00726022" w:rsidRPr="007B42B3" w14:paraId="096DD852" w14:textId="77777777" w:rsidTr="000B6D26">
        <w:trPr>
          <w:trHeight w:val="747"/>
        </w:trPr>
        <w:tc>
          <w:tcPr>
            <w:tcW w:w="10312" w:type="dxa"/>
            <w:tcBorders>
              <w:top w:val="single" w:sz="4" w:space="0" w:color="auto"/>
              <w:left w:val="single" w:sz="4" w:space="0" w:color="auto"/>
              <w:bottom w:val="single" w:sz="4" w:space="0" w:color="auto"/>
              <w:right w:val="single" w:sz="4" w:space="0" w:color="auto"/>
            </w:tcBorders>
          </w:tcPr>
          <w:p w14:paraId="21B71A21" w14:textId="77777777" w:rsidR="00B5388C" w:rsidRPr="00966054" w:rsidRDefault="00B5388C" w:rsidP="00B5388C">
            <w:pPr>
              <w:spacing w:after="160"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lastRenderedPageBreak/>
              <w:t>Call taker / Dispatcher end-user desktop equipment</w:t>
            </w:r>
          </w:p>
          <w:p w14:paraId="08723764" w14:textId="77777777" w:rsidR="00B5388C" w:rsidRPr="00966054" w:rsidRDefault="00B5388C">
            <w:pPr>
              <w:pStyle w:val="ListParagraph"/>
              <w:numPr>
                <w:ilvl w:val="0"/>
                <w:numId w:val="24"/>
              </w:numPr>
              <w:spacing w:after="160" w:line="254" w:lineRule="auto"/>
              <w:jc w:val="left"/>
              <w:rPr>
                <w:rFonts w:eastAsia="Times New Roman" w:cs="Calibri Light"/>
                <w:lang w:val="en-ZA"/>
                <w14:ligatures w14:val="standardContextual"/>
              </w:rPr>
            </w:pPr>
            <w:r w:rsidRPr="00966054">
              <w:rPr>
                <w:rFonts w:eastAsia="Times New Roman" w:cs="Calibri Light"/>
                <w:lang w:val="en-ZA"/>
                <w14:ligatures w14:val="standardContextual"/>
              </w:rPr>
              <w:t>What are the current 10111 workstation setups and specifications and or call takers and dispatchers respectively?</w:t>
            </w:r>
          </w:p>
          <w:p w14:paraId="7B6CC64D" w14:textId="3B218847" w:rsidR="00726022" w:rsidRPr="00966054" w:rsidRDefault="00B5388C">
            <w:pPr>
              <w:pStyle w:val="ListParagraph"/>
              <w:numPr>
                <w:ilvl w:val="0"/>
                <w:numId w:val="24"/>
              </w:numPr>
              <w:spacing w:after="160" w:line="254" w:lineRule="auto"/>
              <w:jc w:val="left"/>
              <w:rPr>
                <w:rFonts w:ascii="Aptos" w:eastAsia="Times New Roman" w:hAnsi="Aptos" w:cs="Aptos"/>
                <w:color w:val="000000"/>
                <w:lang w:val="en-ZA" w:eastAsia="en-ZA"/>
              </w:rPr>
            </w:pPr>
            <w:r w:rsidRPr="00966054">
              <w:rPr>
                <w:rFonts w:eastAsia="Times New Roman" w:cs="Calibri Light"/>
                <w:lang w:val="en-ZA"/>
                <w14:ligatures w14:val="standardContextual"/>
              </w:rPr>
              <w:t>In the case of SAPS selecting a COTS solution that recommends an optimal workspace setup for call takers and dispatchers respectively i.e. multiple screens, keyboards, headsets etc, and where this may differ from the current setup in the question above, can the bidder include this hardware upgrade as part of their proposal?</w:t>
            </w:r>
          </w:p>
        </w:tc>
        <w:tc>
          <w:tcPr>
            <w:tcW w:w="3858" w:type="dxa"/>
            <w:tcBorders>
              <w:top w:val="single" w:sz="4" w:space="0" w:color="auto"/>
              <w:left w:val="single" w:sz="4" w:space="0" w:color="auto"/>
              <w:bottom w:val="single" w:sz="4" w:space="0" w:color="auto"/>
              <w:right w:val="single" w:sz="4" w:space="0" w:color="auto"/>
            </w:tcBorders>
          </w:tcPr>
          <w:p w14:paraId="17008152" w14:textId="18B7D268" w:rsidR="00726022" w:rsidRPr="007B42B3" w:rsidRDefault="00B63500" w:rsidP="002A670B">
            <w:pPr>
              <w:spacing w:line="360" w:lineRule="auto"/>
              <w:rPr>
                <w:rFonts w:cs="Calibri Light"/>
              </w:rPr>
            </w:pPr>
            <w:r>
              <w:rPr>
                <w:rFonts w:cs="Calibri Light"/>
              </w:rPr>
              <w:t>the workstations have been adequately setup as per SAPS and industry standards. Bidder is not required to provide hardware</w:t>
            </w:r>
          </w:p>
        </w:tc>
      </w:tr>
      <w:tr w:rsidR="00B5388C" w:rsidRPr="007B42B3" w14:paraId="691976E9" w14:textId="77777777" w:rsidTr="000B6D26">
        <w:trPr>
          <w:trHeight w:val="747"/>
        </w:trPr>
        <w:tc>
          <w:tcPr>
            <w:tcW w:w="10312" w:type="dxa"/>
            <w:tcBorders>
              <w:top w:val="single" w:sz="4" w:space="0" w:color="auto"/>
              <w:left w:val="single" w:sz="4" w:space="0" w:color="auto"/>
              <w:bottom w:val="single" w:sz="4" w:space="0" w:color="auto"/>
              <w:right w:val="single" w:sz="4" w:space="0" w:color="auto"/>
            </w:tcBorders>
          </w:tcPr>
          <w:p w14:paraId="5A526904" w14:textId="77777777" w:rsidR="005A5C49" w:rsidRPr="00966054" w:rsidRDefault="005A5C49" w:rsidP="005A5C49">
            <w:pPr>
              <w:spacing w:before="100" w:beforeAutospacing="1" w:after="100" w:afterAutospacing="1"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t>Solution architecture</w:t>
            </w:r>
          </w:p>
          <w:p w14:paraId="269398F8" w14:textId="77777777" w:rsidR="005A5C49" w:rsidRPr="00966054" w:rsidRDefault="005A5C49">
            <w:pPr>
              <w:pStyle w:val="ListParagraph"/>
              <w:numPr>
                <w:ilvl w:val="0"/>
                <w:numId w:val="25"/>
              </w:numPr>
              <w:spacing w:before="100" w:beforeAutospacing="1" w:after="100" w:afterAutospacing="1" w:line="254" w:lineRule="auto"/>
              <w:jc w:val="left"/>
              <w:rPr>
                <w:rFonts w:eastAsia="Times New Roman" w:cs="Calibri Light"/>
                <w:lang w:val="en-ZA"/>
                <w14:ligatures w14:val="standardContextual"/>
              </w:rPr>
            </w:pPr>
            <w:r w:rsidRPr="00966054">
              <w:rPr>
                <w:rFonts w:eastAsia="Times New Roman" w:cs="Calibri Light"/>
                <w:lang w:val="en-ZA"/>
                <w14:ligatures w14:val="standardContextual"/>
              </w:rPr>
              <w:t>What is the motivation for running separate dispatch application and database servers at each 10111 ECC supported by central replication?</w:t>
            </w:r>
          </w:p>
          <w:p w14:paraId="076025C2" w14:textId="77777777" w:rsidR="005A5C49" w:rsidRPr="00966054" w:rsidRDefault="005A5C49">
            <w:pPr>
              <w:pStyle w:val="ListParagraph"/>
              <w:numPr>
                <w:ilvl w:val="0"/>
                <w:numId w:val="25"/>
              </w:numPr>
              <w:spacing w:before="100" w:beforeAutospacing="1" w:after="100" w:afterAutospacing="1" w:line="254" w:lineRule="auto"/>
              <w:jc w:val="left"/>
              <w:rPr>
                <w:rFonts w:eastAsia="Times New Roman" w:cs="Calibri Light"/>
                <w:lang w:val="en-ZA"/>
                <w14:ligatures w14:val="standardContextual"/>
              </w:rPr>
            </w:pPr>
            <w:r w:rsidRPr="00966054">
              <w:rPr>
                <w:rFonts w:eastAsia="Times New Roman" w:cs="Calibri Light"/>
                <w:lang w:val="en-ZA"/>
                <w14:ligatures w14:val="standardContextual"/>
              </w:rPr>
              <w:t>Provided scalability and high availability, is it an option to run a national incident management solution serving all 10111 ECC’s / all 9 provinces?</w:t>
            </w:r>
          </w:p>
          <w:p w14:paraId="1F91B229" w14:textId="6B18D519" w:rsidR="00B5388C" w:rsidRPr="00966054" w:rsidRDefault="005A5C49">
            <w:pPr>
              <w:pStyle w:val="ListParagraph"/>
              <w:numPr>
                <w:ilvl w:val="0"/>
                <w:numId w:val="25"/>
              </w:numPr>
              <w:spacing w:before="100" w:beforeAutospacing="1" w:after="100" w:afterAutospacing="1" w:line="254" w:lineRule="auto"/>
              <w:jc w:val="left"/>
              <w:rPr>
                <w:rFonts w:eastAsia="Times New Roman" w:cs="Calibri Light"/>
                <w:lang w:val="en-ZA"/>
                <w14:ligatures w14:val="standardContextual"/>
              </w:rPr>
            </w:pPr>
            <w:r w:rsidRPr="00966054">
              <w:rPr>
                <w:rFonts w:eastAsia="Times New Roman" w:cs="Calibri Light"/>
                <w:lang w:val="en-ZA"/>
                <w14:ligatures w14:val="standardContextual"/>
              </w:rPr>
              <w:t>We note the requirement of the GUI to emulate the old solution.  What is the reticence to adopt a modern GUI based on leading UX principles to drive improved user adoption, efficiency, and effectiveness?</w:t>
            </w:r>
          </w:p>
        </w:tc>
        <w:tc>
          <w:tcPr>
            <w:tcW w:w="3858" w:type="dxa"/>
            <w:tcBorders>
              <w:top w:val="single" w:sz="4" w:space="0" w:color="auto"/>
              <w:left w:val="single" w:sz="4" w:space="0" w:color="auto"/>
              <w:bottom w:val="single" w:sz="4" w:space="0" w:color="auto"/>
              <w:right w:val="single" w:sz="4" w:space="0" w:color="auto"/>
            </w:tcBorders>
          </w:tcPr>
          <w:p w14:paraId="78BE95E4" w14:textId="77777777" w:rsidR="00B5388C" w:rsidRDefault="00C943F5">
            <w:pPr>
              <w:pStyle w:val="ListParagraph"/>
              <w:numPr>
                <w:ilvl w:val="0"/>
                <w:numId w:val="25"/>
              </w:numPr>
              <w:spacing w:line="360" w:lineRule="auto"/>
              <w:rPr>
                <w:rFonts w:cs="Calibri Light"/>
              </w:rPr>
            </w:pPr>
            <w:r w:rsidRPr="00C943F5">
              <w:rPr>
                <w:rFonts w:cs="Calibri Light"/>
              </w:rPr>
              <w:t>Each ECC can manage its own operational incidents/resources.</w:t>
            </w:r>
          </w:p>
          <w:p w14:paraId="42C3AD24" w14:textId="77777777" w:rsidR="00C943F5" w:rsidRDefault="00C943F5">
            <w:pPr>
              <w:pStyle w:val="ListParagraph"/>
              <w:numPr>
                <w:ilvl w:val="0"/>
                <w:numId w:val="25"/>
              </w:numPr>
              <w:spacing w:line="360" w:lineRule="auto"/>
              <w:rPr>
                <w:rFonts w:cs="Calibri Light"/>
              </w:rPr>
            </w:pPr>
            <w:r>
              <w:rPr>
                <w:rFonts w:cs="Calibri Light"/>
              </w:rPr>
              <w:t>Yes</w:t>
            </w:r>
          </w:p>
          <w:p w14:paraId="336C9EEB" w14:textId="20EE11FF" w:rsidR="00C943F5" w:rsidRPr="00C943F5" w:rsidRDefault="00C943F5">
            <w:pPr>
              <w:pStyle w:val="ListParagraph"/>
              <w:numPr>
                <w:ilvl w:val="0"/>
                <w:numId w:val="25"/>
              </w:numPr>
              <w:spacing w:line="360" w:lineRule="auto"/>
              <w:rPr>
                <w:rFonts w:cs="Calibri Light"/>
              </w:rPr>
            </w:pPr>
            <w:r>
              <w:rPr>
                <w:rFonts w:cs="Calibri Light"/>
              </w:rPr>
              <w:t>The bidder can advise</w:t>
            </w:r>
          </w:p>
        </w:tc>
      </w:tr>
      <w:tr w:rsidR="00B5388C" w:rsidRPr="007B42B3" w14:paraId="7895EE5E" w14:textId="77777777" w:rsidTr="000B6D26">
        <w:trPr>
          <w:trHeight w:val="747"/>
        </w:trPr>
        <w:tc>
          <w:tcPr>
            <w:tcW w:w="10312" w:type="dxa"/>
            <w:tcBorders>
              <w:top w:val="single" w:sz="4" w:space="0" w:color="auto"/>
              <w:left w:val="single" w:sz="4" w:space="0" w:color="auto"/>
              <w:bottom w:val="single" w:sz="4" w:space="0" w:color="auto"/>
              <w:right w:val="single" w:sz="4" w:space="0" w:color="auto"/>
            </w:tcBorders>
          </w:tcPr>
          <w:p w14:paraId="307ED9C6" w14:textId="77777777" w:rsidR="005A5C49" w:rsidRPr="00966054" w:rsidRDefault="005A5C49" w:rsidP="00966054">
            <w:pPr>
              <w:spacing w:before="100" w:beforeAutospacing="1" w:after="100" w:afterAutospacing="1" w:line="254" w:lineRule="auto"/>
              <w:jc w:val="left"/>
              <w:rPr>
                <w:rFonts w:asciiTheme="minorHAnsi" w:eastAsia="Times New Roman" w:hAnsiTheme="minorHAnsi" w:cs="Calibri Light"/>
                <w:lang w:val="en-ZA"/>
                <w14:ligatures w14:val="standardContextual"/>
              </w:rPr>
            </w:pPr>
            <w:r w:rsidRPr="00966054">
              <w:rPr>
                <w:rFonts w:asciiTheme="minorHAnsi" w:eastAsia="Times New Roman" w:hAnsiTheme="minorHAnsi" w:cs="Calibri Light"/>
                <w:lang w:val="en-ZA"/>
                <w14:ligatures w14:val="standardContextual"/>
              </w:rPr>
              <w:lastRenderedPageBreak/>
              <w:t>Other:</w:t>
            </w:r>
          </w:p>
          <w:p w14:paraId="0D7552E8" w14:textId="77777777" w:rsidR="005A5C49" w:rsidRPr="00966054" w:rsidRDefault="005A5C49">
            <w:pPr>
              <w:pStyle w:val="ListParagraph"/>
              <w:numPr>
                <w:ilvl w:val="0"/>
                <w:numId w:val="26"/>
              </w:numPr>
              <w:spacing w:before="100" w:beforeAutospacing="1" w:after="100" w:afterAutospacing="1" w:line="254" w:lineRule="auto"/>
              <w:jc w:val="left"/>
              <w:rPr>
                <w:rFonts w:eastAsia="Times New Roman" w:cs="Calibri Light"/>
                <w:lang w:val="en-ZA"/>
                <w14:ligatures w14:val="standardContextual"/>
              </w:rPr>
            </w:pPr>
            <w:r w:rsidRPr="00966054">
              <w:rPr>
                <w:rFonts w:eastAsia="Times New Roman" w:cs="Calibri Light"/>
                <w:lang w:val="en-ZA"/>
                <w14:ligatures w14:val="standardContextual"/>
              </w:rPr>
              <w:t>Will references from territories outside South Africa be acceptable?</w:t>
            </w:r>
          </w:p>
          <w:p w14:paraId="68FA36D1" w14:textId="77777777" w:rsidR="005A5C49" w:rsidRPr="00966054" w:rsidRDefault="005A5C49">
            <w:pPr>
              <w:pStyle w:val="ListParagraph"/>
              <w:numPr>
                <w:ilvl w:val="0"/>
                <w:numId w:val="26"/>
              </w:numPr>
              <w:spacing w:before="100" w:beforeAutospacing="1" w:after="100" w:afterAutospacing="1" w:line="254" w:lineRule="auto"/>
              <w:jc w:val="left"/>
              <w:rPr>
                <w:rFonts w:eastAsia="Times New Roman" w:cs="Calibri Light"/>
                <w:lang w:val="en-ZA"/>
                <w14:ligatures w14:val="standardContextual"/>
              </w:rPr>
            </w:pPr>
            <w:r w:rsidRPr="00966054">
              <w:rPr>
                <w:rFonts w:eastAsia="Times New Roman" w:cs="Calibri Light"/>
                <w:lang w:val="en-ZA"/>
                <w14:ligatures w14:val="standardContextual"/>
              </w:rPr>
              <w:t>Will references from OEM’s, partners, or sub-contractors to the bidder be acceptable?</w:t>
            </w:r>
          </w:p>
          <w:p w14:paraId="6215D407" w14:textId="77777777" w:rsidR="005A5C49" w:rsidRPr="00966054" w:rsidRDefault="005A5C49">
            <w:pPr>
              <w:pStyle w:val="ListParagraph"/>
              <w:numPr>
                <w:ilvl w:val="0"/>
                <w:numId w:val="26"/>
              </w:numPr>
              <w:spacing w:before="100" w:beforeAutospacing="1" w:after="100" w:afterAutospacing="1" w:line="254" w:lineRule="auto"/>
              <w:jc w:val="left"/>
              <w:rPr>
                <w:rFonts w:eastAsia="Times New Roman" w:cs="Calibri Light"/>
                <w:lang w:val="en-ZA"/>
                <w14:ligatures w14:val="standardContextual"/>
              </w:rPr>
            </w:pPr>
            <w:r w:rsidRPr="00966054">
              <w:rPr>
                <w:rFonts w:eastAsia="Times New Roman" w:cs="Calibri Light"/>
                <w:lang w:val="en-ZA"/>
                <w14:ligatures w14:val="standardContextual"/>
              </w:rPr>
              <w:t>Must the bidder be compliant only to ISO27001, or must they be certified?  If the former, how must that be attested to?</w:t>
            </w:r>
          </w:p>
          <w:p w14:paraId="7A740427" w14:textId="77777777" w:rsidR="005A5C49" w:rsidRPr="00834DBA" w:rsidRDefault="005A5C49">
            <w:pPr>
              <w:pStyle w:val="ListParagraph"/>
              <w:numPr>
                <w:ilvl w:val="0"/>
                <w:numId w:val="26"/>
              </w:numPr>
              <w:spacing w:before="100" w:beforeAutospacing="1" w:after="100" w:afterAutospacing="1" w:line="254" w:lineRule="auto"/>
              <w:jc w:val="left"/>
              <w:rPr>
                <w:rFonts w:eastAsia="Times New Roman" w:cs="Calibri Light"/>
                <w:lang w:val="en-ZA"/>
                <w14:ligatures w14:val="standardContextual"/>
              </w:rPr>
            </w:pPr>
            <w:r w:rsidRPr="00834DBA">
              <w:rPr>
                <w:rFonts w:eastAsia="Times New Roman" w:cs="Calibri Light"/>
                <w:lang w:val="en-ZA"/>
                <w14:ligatures w14:val="standardContextual"/>
              </w:rPr>
              <w:t>If SSA screening of the bidder is required, who will carry the costs of the screening?  If for the cost of the bidder, please indicate the costs anticipated.</w:t>
            </w:r>
          </w:p>
          <w:p w14:paraId="4FD056C9" w14:textId="77777777" w:rsidR="005A5C49" w:rsidRPr="00834DBA" w:rsidRDefault="005A5C49">
            <w:pPr>
              <w:pStyle w:val="ListParagraph"/>
              <w:numPr>
                <w:ilvl w:val="0"/>
                <w:numId w:val="26"/>
              </w:numPr>
              <w:spacing w:before="100" w:beforeAutospacing="1" w:after="100" w:afterAutospacing="1" w:line="254" w:lineRule="auto"/>
              <w:jc w:val="left"/>
              <w:rPr>
                <w:rFonts w:eastAsia="Times New Roman" w:cs="Calibri Light"/>
                <w:lang w:val="en-ZA"/>
                <w14:ligatures w14:val="standardContextual"/>
              </w:rPr>
            </w:pPr>
            <w:r w:rsidRPr="00834DBA">
              <w:rPr>
                <w:rFonts w:eastAsia="Times New Roman" w:cs="Calibri Light"/>
                <w:lang w:val="en-ZA"/>
                <w14:ligatures w14:val="standardContextual"/>
              </w:rPr>
              <w:t>If the bid is adjudicated on a 90/10 basis, what % subcontracting is required?</w:t>
            </w:r>
          </w:p>
          <w:p w14:paraId="051F7ED9" w14:textId="0C9B7C51" w:rsidR="00B5388C" w:rsidRPr="00834DBA" w:rsidRDefault="005A5C49">
            <w:pPr>
              <w:pStyle w:val="ListParagraph"/>
              <w:numPr>
                <w:ilvl w:val="0"/>
                <w:numId w:val="26"/>
              </w:numPr>
              <w:spacing w:before="100" w:beforeAutospacing="1" w:after="100" w:afterAutospacing="1" w:line="254" w:lineRule="auto"/>
              <w:jc w:val="left"/>
              <w:rPr>
                <w:rFonts w:eastAsia="Times New Roman" w:cs="Calibri Light"/>
                <w:lang w:val="en-ZA"/>
                <w14:ligatures w14:val="standardContextual"/>
              </w:rPr>
            </w:pPr>
            <w:r w:rsidRPr="00834DBA">
              <w:rPr>
                <w:rFonts w:eastAsia="Times New Roman" w:cs="Calibri Light"/>
                <w:lang w:val="en-ZA"/>
                <w14:ligatures w14:val="standardContextual"/>
              </w:rPr>
              <w:t>As this is a significant effort to submit a complete and comprehensive response once all above questions are answered in detail, we request an extension of a minimum of 3 weeks.</w:t>
            </w:r>
          </w:p>
        </w:tc>
        <w:tc>
          <w:tcPr>
            <w:tcW w:w="3858" w:type="dxa"/>
            <w:tcBorders>
              <w:top w:val="single" w:sz="4" w:space="0" w:color="auto"/>
              <w:left w:val="single" w:sz="4" w:space="0" w:color="auto"/>
              <w:bottom w:val="single" w:sz="4" w:space="0" w:color="auto"/>
              <w:right w:val="single" w:sz="4" w:space="0" w:color="auto"/>
            </w:tcBorders>
          </w:tcPr>
          <w:p w14:paraId="6B49C8FE" w14:textId="77777777" w:rsidR="00B5388C" w:rsidRDefault="00B03741">
            <w:pPr>
              <w:pStyle w:val="ListParagraph"/>
              <w:numPr>
                <w:ilvl w:val="0"/>
                <w:numId w:val="26"/>
              </w:numPr>
              <w:spacing w:line="360" w:lineRule="auto"/>
              <w:rPr>
                <w:rFonts w:cs="Calibri Light"/>
              </w:rPr>
            </w:pPr>
            <w:r>
              <w:rPr>
                <w:rFonts w:cs="Calibri Light"/>
              </w:rPr>
              <w:t>Yes</w:t>
            </w:r>
          </w:p>
          <w:p w14:paraId="7A55A321" w14:textId="77777777" w:rsidR="00B03741" w:rsidRDefault="00B03741">
            <w:pPr>
              <w:pStyle w:val="ListParagraph"/>
              <w:numPr>
                <w:ilvl w:val="0"/>
                <w:numId w:val="26"/>
              </w:numPr>
              <w:spacing w:line="360" w:lineRule="auto"/>
              <w:rPr>
                <w:rFonts w:cs="Calibri Light"/>
              </w:rPr>
            </w:pPr>
            <w:r>
              <w:rPr>
                <w:rFonts w:cs="Calibri Light"/>
              </w:rPr>
              <w:t>Yes</w:t>
            </w:r>
          </w:p>
          <w:p w14:paraId="33A73FF0" w14:textId="5A022B50" w:rsidR="00B03741" w:rsidRDefault="009050B5">
            <w:pPr>
              <w:pStyle w:val="ListParagraph"/>
              <w:numPr>
                <w:ilvl w:val="0"/>
                <w:numId w:val="26"/>
              </w:numPr>
              <w:spacing w:line="360" w:lineRule="auto"/>
              <w:rPr>
                <w:rFonts w:cs="Calibri Light"/>
              </w:rPr>
            </w:pPr>
            <w:r>
              <w:t>The Bidder must for the duration of the contract ensure compliance with ISO/IEC General Quality Standards, ISO27001, and Protection of Personal Information Act (POPIA).</w:t>
            </w:r>
          </w:p>
          <w:p w14:paraId="26149BE2" w14:textId="0BD8CAFB" w:rsidR="00B03741" w:rsidRDefault="00AA7815">
            <w:pPr>
              <w:pStyle w:val="ListParagraph"/>
              <w:numPr>
                <w:ilvl w:val="0"/>
                <w:numId w:val="26"/>
              </w:numPr>
              <w:spacing w:line="360" w:lineRule="auto"/>
              <w:rPr>
                <w:rFonts w:cs="Calibri Light"/>
              </w:rPr>
            </w:pPr>
            <w:r w:rsidRPr="00AA7815">
              <w:rPr>
                <w:rFonts w:cs="Calibri Light"/>
              </w:rPr>
              <w:t>Where SSA screening is required, the costs associated with the screening shall be borne by the bidder</w:t>
            </w:r>
          </w:p>
          <w:p w14:paraId="08819C5D" w14:textId="68F26F00" w:rsidR="00B03741" w:rsidRDefault="008633A5">
            <w:pPr>
              <w:pStyle w:val="ListParagraph"/>
              <w:numPr>
                <w:ilvl w:val="0"/>
                <w:numId w:val="26"/>
              </w:numPr>
              <w:spacing w:line="360" w:lineRule="auto"/>
              <w:rPr>
                <w:rFonts w:cs="Calibri Light"/>
              </w:rPr>
            </w:pPr>
            <w:r w:rsidRPr="008633A5">
              <w:rPr>
                <w:rFonts w:cs="Calibri Light"/>
              </w:rPr>
              <w:t>the 90/10 system (90 Price and 10</w:t>
            </w:r>
            <w:r>
              <w:rPr>
                <w:rFonts w:cs="Calibri Light"/>
              </w:rPr>
              <w:t xml:space="preserve"> </w:t>
            </w:r>
            <w:r w:rsidRPr="008633A5">
              <w:rPr>
                <w:rFonts w:cs="Calibri Light"/>
              </w:rPr>
              <w:t>Specific Goals) for requirements with a Rand value above R50 000 000 (all applicable taxes included).</w:t>
            </w:r>
          </w:p>
          <w:p w14:paraId="2451FE4F" w14:textId="1D58F526" w:rsidR="00B03741" w:rsidRPr="00B03741" w:rsidRDefault="00DF0D21">
            <w:pPr>
              <w:pStyle w:val="ListParagraph"/>
              <w:numPr>
                <w:ilvl w:val="0"/>
                <w:numId w:val="26"/>
              </w:numPr>
              <w:spacing w:line="360" w:lineRule="auto"/>
              <w:rPr>
                <w:rFonts w:cs="Calibri Light"/>
              </w:rPr>
            </w:pPr>
            <w:r>
              <w:rPr>
                <w:rFonts w:cs="Calibri Light"/>
              </w:rPr>
              <w:t>The tender has been extended from the 22 September 2026 to 08 October 2026</w:t>
            </w:r>
          </w:p>
        </w:tc>
      </w:tr>
    </w:tbl>
    <w:p w14:paraId="6FA8D491" w14:textId="77777777" w:rsidR="00C9005B" w:rsidRDefault="00C9005B" w:rsidP="0063221D"/>
    <w:sectPr w:rsidR="00C9005B" w:rsidSect="00A83293">
      <w:headerReference w:type="default" r:id="rId9"/>
      <w:footerReference w:type="default" r:id="rId10"/>
      <w:pgSz w:w="16838" w:h="11906" w:orient="landscape"/>
      <w:pgMar w:top="1134" w:right="1135" w:bottom="1134" w:left="1134" w:header="709" w:footer="2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67C07" w14:textId="77777777" w:rsidR="00FD7997" w:rsidRDefault="00FD7997" w:rsidP="0020778B">
      <w:r>
        <w:separator/>
      </w:r>
    </w:p>
    <w:p w14:paraId="3C70BC82" w14:textId="77777777" w:rsidR="00FD7997" w:rsidRDefault="00FD7997" w:rsidP="0020778B"/>
  </w:endnote>
  <w:endnote w:type="continuationSeparator" w:id="0">
    <w:p w14:paraId="36CFD9E6" w14:textId="77777777" w:rsidR="00FD7997" w:rsidRDefault="00FD7997" w:rsidP="0020778B">
      <w:r>
        <w:continuationSeparator/>
      </w:r>
    </w:p>
    <w:p w14:paraId="5EE711F0" w14:textId="77777777" w:rsidR="00FD7997" w:rsidRDefault="00FD7997" w:rsidP="002077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34">
    <w:altName w:val="Calibri"/>
    <w:charset w:val="00"/>
    <w:family w:val="auto"/>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8C5A" w14:textId="77777777" w:rsidR="001A0705" w:rsidRDefault="001A0705" w:rsidP="001A070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984"/>
      <w:gridCol w:w="3816"/>
    </w:tblGrid>
    <w:tr w:rsidR="001A0705" w14:paraId="02F768CC" w14:textId="77777777" w:rsidTr="00614A76">
      <w:tc>
        <w:tcPr>
          <w:tcW w:w="3828" w:type="dxa"/>
        </w:tcPr>
        <w:p w14:paraId="439D1E01" w14:textId="77777777" w:rsidR="001A0705" w:rsidRDefault="001A0705" w:rsidP="001A0705">
          <w:pPr>
            <w:jc w:val="left"/>
            <w:rPr>
              <w:sz w:val="20"/>
            </w:rPr>
          </w:pPr>
        </w:p>
      </w:tc>
      <w:tc>
        <w:tcPr>
          <w:tcW w:w="1984" w:type="dxa"/>
        </w:tcPr>
        <w:p w14:paraId="7D94E6E0" w14:textId="77777777" w:rsidR="001A0705" w:rsidRDefault="001A0705" w:rsidP="001A0705">
          <w:pPr>
            <w:jc w:val="center"/>
            <w:rPr>
              <w:sz w:val="20"/>
            </w:rPr>
          </w:pPr>
          <w:r w:rsidRPr="00F37BD6">
            <w:rPr>
              <w:sz w:val="20"/>
            </w:rPr>
            <w:t>RESTRICTED</w:t>
          </w:r>
        </w:p>
      </w:tc>
      <w:tc>
        <w:tcPr>
          <w:tcW w:w="3816" w:type="dxa"/>
        </w:tcPr>
        <w:p w14:paraId="546A0966" w14:textId="77777777" w:rsidR="001A0705" w:rsidRDefault="001A0705" w:rsidP="001A0705">
          <w:pPr>
            <w:jc w:val="right"/>
            <w:rPr>
              <w:sz w:val="20"/>
            </w:rPr>
          </w:pPr>
          <w:r>
            <w:rPr>
              <w:sz w:val="20"/>
              <w:szCs w:val="20"/>
            </w:rPr>
            <w:t xml:space="preserve">Page </w:t>
          </w:r>
          <w:r w:rsidRPr="00F37BD6">
            <w:rPr>
              <w:sz w:val="20"/>
              <w:szCs w:val="20"/>
            </w:rPr>
            <w:fldChar w:fldCharType="begin"/>
          </w:r>
          <w:r w:rsidRPr="00F37BD6">
            <w:rPr>
              <w:sz w:val="20"/>
              <w:szCs w:val="20"/>
            </w:rPr>
            <w:instrText xml:space="preserve"> PAGE   \* MERGEFORMAT </w:instrText>
          </w:r>
          <w:r w:rsidRPr="00F37BD6">
            <w:rPr>
              <w:sz w:val="20"/>
              <w:szCs w:val="20"/>
            </w:rPr>
            <w:fldChar w:fldCharType="separate"/>
          </w:r>
          <w:r w:rsidR="00B603FC">
            <w:rPr>
              <w:noProof/>
              <w:sz w:val="20"/>
              <w:szCs w:val="20"/>
            </w:rPr>
            <w:t>1</w:t>
          </w:r>
          <w:r w:rsidRPr="00F37BD6">
            <w:rPr>
              <w:sz w:val="20"/>
              <w:szCs w:val="20"/>
            </w:rPr>
            <w:fldChar w:fldCharType="end"/>
          </w:r>
          <w:r w:rsidRPr="00F37BD6">
            <w:rPr>
              <w:sz w:val="20"/>
              <w:szCs w:val="20"/>
            </w:rPr>
            <w:t xml:space="preserve"> of </w:t>
          </w:r>
          <w:r w:rsidRPr="00F37BD6">
            <w:rPr>
              <w:sz w:val="20"/>
              <w:szCs w:val="20"/>
            </w:rPr>
            <w:fldChar w:fldCharType="begin"/>
          </w:r>
          <w:r w:rsidRPr="00F37BD6">
            <w:rPr>
              <w:sz w:val="20"/>
              <w:szCs w:val="20"/>
            </w:rPr>
            <w:instrText xml:space="preserve"> NUMPAGES  \* Arabic  \* MERGEFORMAT </w:instrText>
          </w:r>
          <w:r w:rsidRPr="00F37BD6">
            <w:rPr>
              <w:sz w:val="20"/>
              <w:szCs w:val="20"/>
            </w:rPr>
            <w:fldChar w:fldCharType="separate"/>
          </w:r>
          <w:r w:rsidR="00B603FC">
            <w:rPr>
              <w:noProof/>
              <w:sz w:val="20"/>
              <w:szCs w:val="20"/>
            </w:rPr>
            <w:t>2</w:t>
          </w:r>
          <w:r w:rsidRPr="00F37BD6">
            <w:rPr>
              <w:sz w:val="20"/>
              <w:szCs w:val="20"/>
            </w:rPr>
            <w:fldChar w:fldCharType="end"/>
          </w:r>
        </w:p>
      </w:tc>
    </w:tr>
  </w:tbl>
  <w:p w14:paraId="687C0C4F" w14:textId="77777777" w:rsidR="003B51F1" w:rsidRPr="001A0705" w:rsidRDefault="003B51F1" w:rsidP="001A0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588C1" w14:textId="77777777" w:rsidR="00FD7997" w:rsidRDefault="00FD7997" w:rsidP="0020778B">
      <w:r>
        <w:separator/>
      </w:r>
    </w:p>
    <w:p w14:paraId="49FC40FC" w14:textId="77777777" w:rsidR="00FD7997" w:rsidRDefault="00FD7997" w:rsidP="0020778B"/>
  </w:footnote>
  <w:footnote w:type="continuationSeparator" w:id="0">
    <w:p w14:paraId="11AAD5AF" w14:textId="77777777" w:rsidR="00FD7997" w:rsidRDefault="00FD7997" w:rsidP="0020778B">
      <w:r>
        <w:continuationSeparator/>
      </w:r>
    </w:p>
    <w:p w14:paraId="61D454F1" w14:textId="77777777" w:rsidR="00FD7997" w:rsidRDefault="00FD7997" w:rsidP="002077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576B4" w14:textId="77777777" w:rsidR="00E24369" w:rsidRPr="00E24369" w:rsidRDefault="003A5610" w:rsidP="009E512E">
    <w:pPr>
      <w:pStyle w:val="Header"/>
      <w:rPr>
        <w:sz w:val="20"/>
      </w:rPr>
    </w:pPr>
    <w:r w:rsidRPr="00E24369">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C4ECA"/>
    <w:multiLevelType w:val="hybridMultilevel"/>
    <w:tmpl w:val="EBCCA5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C694969"/>
    <w:multiLevelType w:val="hybridMultilevel"/>
    <w:tmpl w:val="1E5AC594"/>
    <w:lvl w:ilvl="0" w:tplc="55F4E316">
      <w:start w:val="11"/>
      <w:numFmt w:val="decimal"/>
      <w:lvlText w:val="%1."/>
      <w:lvlJc w:val="left"/>
      <w:pPr>
        <w:tabs>
          <w:tab w:val="num" w:pos="720"/>
        </w:tabs>
        <w:ind w:left="720" w:hanging="360"/>
      </w:pPr>
    </w:lvl>
    <w:lvl w:ilvl="1" w:tplc="7C343396">
      <w:start w:val="1"/>
      <w:numFmt w:val="decimal"/>
      <w:lvlText w:val="%2."/>
      <w:lvlJc w:val="left"/>
      <w:pPr>
        <w:tabs>
          <w:tab w:val="num" w:pos="1440"/>
        </w:tabs>
        <w:ind w:left="1440" w:hanging="360"/>
      </w:pPr>
    </w:lvl>
    <w:lvl w:ilvl="2" w:tplc="483A4E36">
      <w:start w:val="1"/>
      <w:numFmt w:val="lowerRoman"/>
      <w:lvlText w:val="%3."/>
      <w:lvlJc w:val="right"/>
      <w:pPr>
        <w:tabs>
          <w:tab w:val="num" w:pos="2160"/>
        </w:tabs>
        <w:ind w:left="2160" w:hanging="360"/>
      </w:pPr>
    </w:lvl>
    <w:lvl w:ilvl="3" w:tplc="FDE84568">
      <w:start w:val="1"/>
      <w:numFmt w:val="decimal"/>
      <w:lvlText w:val="%4."/>
      <w:lvlJc w:val="left"/>
      <w:pPr>
        <w:tabs>
          <w:tab w:val="num" w:pos="2880"/>
        </w:tabs>
        <w:ind w:left="2880" w:hanging="360"/>
      </w:pPr>
    </w:lvl>
    <w:lvl w:ilvl="4" w:tplc="2160BD08">
      <w:start w:val="1"/>
      <w:numFmt w:val="decimal"/>
      <w:lvlText w:val="%5."/>
      <w:lvlJc w:val="left"/>
      <w:pPr>
        <w:tabs>
          <w:tab w:val="num" w:pos="3600"/>
        </w:tabs>
        <w:ind w:left="3600" w:hanging="360"/>
      </w:pPr>
    </w:lvl>
    <w:lvl w:ilvl="5" w:tplc="599C08A8">
      <w:start w:val="1"/>
      <w:numFmt w:val="decimal"/>
      <w:lvlText w:val="%6."/>
      <w:lvlJc w:val="left"/>
      <w:pPr>
        <w:tabs>
          <w:tab w:val="num" w:pos="4320"/>
        </w:tabs>
        <w:ind w:left="4320" w:hanging="360"/>
      </w:pPr>
    </w:lvl>
    <w:lvl w:ilvl="6" w:tplc="953CB9DE">
      <w:start w:val="1"/>
      <w:numFmt w:val="decimal"/>
      <w:lvlText w:val="%7."/>
      <w:lvlJc w:val="left"/>
      <w:pPr>
        <w:tabs>
          <w:tab w:val="num" w:pos="5040"/>
        </w:tabs>
        <w:ind w:left="5040" w:hanging="360"/>
      </w:pPr>
    </w:lvl>
    <w:lvl w:ilvl="7" w:tplc="EB444346">
      <w:start w:val="1"/>
      <w:numFmt w:val="decimal"/>
      <w:lvlText w:val="%8."/>
      <w:lvlJc w:val="left"/>
      <w:pPr>
        <w:tabs>
          <w:tab w:val="num" w:pos="5760"/>
        </w:tabs>
        <w:ind w:left="5760" w:hanging="360"/>
      </w:pPr>
    </w:lvl>
    <w:lvl w:ilvl="8" w:tplc="29D643C4">
      <w:start w:val="1"/>
      <w:numFmt w:val="decimal"/>
      <w:lvlText w:val="%9."/>
      <w:lvlJc w:val="left"/>
      <w:pPr>
        <w:tabs>
          <w:tab w:val="num" w:pos="6480"/>
        </w:tabs>
        <w:ind w:left="6480" w:hanging="360"/>
      </w:pPr>
    </w:lvl>
  </w:abstractNum>
  <w:abstractNum w:abstractNumId="2" w15:restartNumberingAfterBreak="0">
    <w:nsid w:val="0F8C1200"/>
    <w:multiLevelType w:val="hybridMultilevel"/>
    <w:tmpl w:val="E20EB2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5CE3719"/>
    <w:multiLevelType w:val="hybridMultilevel"/>
    <w:tmpl w:val="6220E0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E3D2E8F"/>
    <w:multiLevelType w:val="multilevel"/>
    <w:tmpl w:val="202A6CD8"/>
    <w:lvl w:ilvl="0">
      <w:start w:val="1"/>
      <w:numFmt w:val="decimal"/>
      <w:pStyle w:val="Specification"/>
      <w:lvlText w:val="(%1)"/>
      <w:lvlJc w:val="left"/>
      <w:pPr>
        <w:tabs>
          <w:tab w:val="num" w:pos="567"/>
        </w:tabs>
        <w:ind w:left="567" w:hanging="567"/>
      </w:pPr>
      <w:rPr>
        <w:b w:val="0"/>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5" w15:restartNumberingAfterBreak="0">
    <w:nsid w:val="1E9025BE"/>
    <w:multiLevelType w:val="hybridMultilevel"/>
    <w:tmpl w:val="2F02A40A"/>
    <w:lvl w:ilvl="0" w:tplc="A3A8FA5E">
      <w:start w:val="11"/>
      <w:numFmt w:val="decimal"/>
      <w:lvlText w:val="%1."/>
      <w:lvlJc w:val="left"/>
      <w:pPr>
        <w:tabs>
          <w:tab w:val="num" w:pos="720"/>
        </w:tabs>
        <w:ind w:left="720" w:hanging="360"/>
      </w:pPr>
    </w:lvl>
    <w:lvl w:ilvl="1" w:tplc="73EEEAB0">
      <w:start w:val="3"/>
      <w:numFmt w:val="decimal"/>
      <w:lvlText w:val="%2."/>
      <w:lvlJc w:val="left"/>
      <w:pPr>
        <w:tabs>
          <w:tab w:val="num" w:pos="1440"/>
        </w:tabs>
        <w:ind w:left="1440" w:hanging="360"/>
      </w:pPr>
    </w:lvl>
    <w:lvl w:ilvl="2" w:tplc="1D5A5794">
      <w:start w:val="1"/>
      <w:numFmt w:val="lowerRoman"/>
      <w:lvlText w:val="%3."/>
      <w:lvlJc w:val="right"/>
      <w:pPr>
        <w:tabs>
          <w:tab w:val="num" w:pos="2160"/>
        </w:tabs>
        <w:ind w:left="2160" w:hanging="360"/>
      </w:pPr>
    </w:lvl>
    <w:lvl w:ilvl="3" w:tplc="36D28338">
      <w:start w:val="1"/>
      <w:numFmt w:val="decimal"/>
      <w:lvlText w:val="%4."/>
      <w:lvlJc w:val="left"/>
      <w:pPr>
        <w:tabs>
          <w:tab w:val="num" w:pos="2880"/>
        </w:tabs>
        <w:ind w:left="2880" w:hanging="360"/>
      </w:pPr>
    </w:lvl>
    <w:lvl w:ilvl="4" w:tplc="9ED6F058">
      <w:start w:val="1"/>
      <w:numFmt w:val="decimal"/>
      <w:lvlText w:val="%5."/>
      <w:lvlJc w:val="left"/>
      <w:pPr>
        <w:tabs>
          <w:tab w:val="num" w:pos="3600"/>
        </w:tabs>
        <w:ind w:left="3600" w:hanging="360"/>
      </w:pPr>
    </w:lvl>
    <w:lvl w:ilvl="5" w:tplc="EADEF25C">
      <w:start w:val="1"/>
      <w:numFmt w:val="decimal"/>
      <w:lvlText w:val="%6."/>
      <w:lvlJc w:val="left"/>
      <w:pPr>
        <w:tabs>
          <w:tab w:val="num" w:pos="4320"/>
        </w:tabs>
        <w:ind w:left="4320" w:hanging="360"/>
      </w:pPr>
    </w:lvl>
    <w:lvl w:ilvl="6" w:tplc="40F2E15E">
      <w:start w:val="1"/>
      <w:numFmt w:val="decimal"/>
      <w:lvlText w:val="%7."/>
      <w:lvlJc w:val="left"/>
      <w:pPr>
        <w:tabs>
          <w:tab w:val="num" w:pos="5040"/>
        </w:tabs>
        <w:ind w:left="5040" w:hanging="360"/>
      </w:pPr>
    </w:lvl>
    <w:lvl w:ilvl="7" w:tplc="7012BC08">
      <w:start w:val="1"/>
      <w:numFmt w:val="decimal"/>
      <w:lvlText w:val="%8."/>
      <w:lvlJc w:val="left"/>
      <w:pPr>
        <w:tabs>
          <w:tab w:val="num" w:pos="5760"/>
        </w:tabs>
        <w:ind w:left="5760" w:hanging="360"/>
      </w:pPr>
    </w:lvl>
    <w:lvl w:ilvl="8" w:tplc="3120F9D4">
      <w:start w:val="1"/>
      <w:numFmt w:val="decimal"/>
      <w:lvlText w:val="%9."/>
      <w:lvlJc w:val="left"/>
      <w:pPr>
        <w:tabs>
          <w:tab w:val="num" w:pos="6480"/>
        </w:tabs>
        <w:ind w:left="6480" w:hanging="360"/>
      </w:pPr>
    </w:lvl>
  </w:abstractNum>
  <w:abstractNum w:abstractNumId="6" w15:restartNumberingAfterBreak="0">
    <w:nsid w:val="23970782"/>
    <w:multiLevelType w:val="hybridMultilevel"/>
    <w:tmpl w:val="4B125946"/>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7" w15:restartNumberingAfterBreak="0">
    <w:nsid w:val="24BD31FC"/>
    <w:multiLevelType w:val="multilevel"/>
    <w:tmpl w:val="0EEA7168"/>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567" w:hanging="567"/>
      </w:pPr>
      <w:rPr>
        <w:rFonts w:hint="default"/>
      </w:rPr>
    </w:lvl>
    <w:lvl w:ilvl="4">
      <w:start w:val="1"/>
      <w:numFmt w:val="decimal"/>
      <w:pStyle w:val="Heading5"/>
      <w:lvlText w:val="%1.%2.%3.%4.%5"/>
      <w:lvlJc w:val="left"/>
      <w:pPr>
        <w:ind w:left="567" w:hanging="567"/>
      </w:pPr>
      <w:rPr>
        <w:rFonts w:hint="default"/>
      </w:rPr>
    </w:lvl>
    <w:lvl w:ilvl="5">
      <w:start w:val="1"/>
      <w:numFmt w:val="decimal"/>
      <w:pStyle w:val="Heading6"/>
      <w:lvlText w:val="%1.%2.%3.%4.%5.%6"/>
      <w:lvlJc w:val="left"/>
      <w:pPr>
        <w:ind w:left="567" w:hanging="567"/>
      </w:pPr>
      <w:rPr>
        <w:rFonts w:hint="default"/>
      </w:rPr>
    </w:lvl>
    <w:lvl w:ilvl="6">
      <w:start w:val="1"/>
      <w:numFmt w:val="decimal"/>
      <w:pStyle w:val="Heading7"/>
      <w:lvlText w:val="%1.%2.%3.%4.%5.%6.%7"/>
      <w:lvlJc w:val="left"/>
      <w:pPr>
        <w:ind w:left="567" w:hanging="567"/>
      </w:pPr>
      <w:rPr>
        <w:rFonts w:hint="default"/>
      </w:rPr>
    </w:lvl>
    <w:lvl w:ilvl="7">
      <w:start w:val="1"/>
      <w:numFmt w:val="decimal"/>
      <w:pStyle w:val="Heading8"/>
      <w:lvlText w:val="%1.%2.%3.%4.%5.%6.%7.%8"/>
      <w:lvlJc w:val="left"/>
      <w:pPr>
        <w:ind w:left="567" w:hanging="567"/>
      </w:pPr>
      <w:rPr>
        <w:rFonts w:hint="default"/>
      </w:rPr>
    </w:lvl>
    <w:lvl w:ilvl="8">
      <w:start w:val="1"/>
      <w:numFmt w:val="decimal"/>
      <w:pStyle w:val="Heading9"/>
      <w:lvlText w:val="%1.%2.%3.%4.%5.%6.%7.%8.%9"/>
      <w:lvlJc w:val="left"/>
      <w:pPr>
        <w:ind w:left="567" w:hanging="567"/>
      </w:pPr>
      <w:rPr>
        <w:rFonts w:hint="default"/>
      </w:rPr>
    </w:lvl>
  </w:abstractNum>
  <w:abstractNum w:abstractNumId="8" w15:restartNumberingAfterBreak="0">
    <w:nsid w:val="2E4545E7"/>
    <w:multiLevelType w:val="multilevel"/>
    <w:tmpl w:val="FF424C5A"/>
    <w:name w:val="Minute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none"/>
      <w:lvlText w:val=""/>
      <w:lvlJc w:val="left"/>
      <w:pPr>
        <w:ind w:left="567" w:hanging="567"/>
      </w:pPr>
      <w:rPr>
        <w:rFonts w:hint="default"/>
      </w:rPr>
    </w:lvl>
    <w:lvl w:ilvl="4">
      <w:start w:val="1"/>
      <w:numFmt w:val="none"/>
      <w:lvlRestart w:val="0"/>
      <w:lvlText w:val=""/>
      <w:lvlJc w:val="left"/>
      <w:pPr>
        <w:ind w:left="567" w:hanging="567"/>
      </w:pPr>
      <w:rPr>
        <w:rFonts w:hint="default"/>
      </w:rPr>
    </w:lvl>
    <w:lvl w:ilvl="5">
      <w:start w:val="1"/>
      <w:numFmt w:val="none"/>
      <w:lvlText w:val=""/>
      <w:lvlJc w:val="lef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left"/>
      <w:pPr>
        <w:ind w:left="567" w:hanging="567"/>
      </w:pPr>
      <w:rPr>
        <w:rFonts w:hint="default"/>
      </w:rPr>
    </w:lvl>
  </w:abstractNum>
  <w:abstractNum w:abstractNumId="9" w15:restartNumberingAfterBreak="0">
    <w:nsid w:val="30AD1627"/>
    <w:multiLevelType w:val="hybridMultilevel"/>
    <w:tmpl w:val="2CF29AAE"/>
    <w:lvl w:ilvl="0" w:tplc="AC221F22">
      <w:start w:val="11"/>
      <w:numFmt w:val="decimal"/>
      <w:lvlText w:val="%1."/>
      <w:lvlJc w:val="left"/>
      <w:pPr>
        <w:tabs>
          <w:tab w:val="num" w:pos="720"/>
        </w:tabs>
        <w:ind w:left="720" w:hanging="360"/>
      </w:pPr>
    </w:lvl>
    <w:lvl w:ilvl="1" w:tplc="D36421A4">
      <w:start w:val="2"/>
      <w:numFmt w:val="decimal"/>
      <w:lvlText w:val="%2."/>
      <w:lvlJc w:val="left"/>
      <w:pPr>
        <w:tabs>
          <w:tab w:val="num" w:pos="1440"/>
        </w:tabs>
        <w:ind w:left="1440" w:hanging="360"/>
      </w:pPr>
    </w:lvl>
    <w:lvl w:ilvl="2" w:tplc="F3C6B6DA">
      <w:start w:val="1"/>
      <w:numFmt w:val="lowerRoman"/>
      <w:lvlText w:val="%3."/>
      <w:lvlJc w:val="right"/>
      <w:pPr>
        <w:tabs>
          <w:tab w:val="num" w:pos="2160"/>
        </w:tabs>
        <w:ind w:left="2160" w:hanging="360"/>
      </w:pPr>
    </w:lvl>
    <w:lvl w:ilvl="3" w:tplc="371C9BFC">
      <w:start w:val="1"/>
      <w:numFmt w:val="decimal"/>
      <w:lvlText w:val="%4."/>
      <w:lvlJc w:val="left"/>
      <w:pPr>
        <w:tabs>
          <w:tab w:val="num" w:pos="2880"/>
        </w:tabs>
        <w:ind w:left="2880" w:hanging="360"/>
      </w:pPr>
    </w:lvl>
    <w:lvl w:ilvl="4" w:tplc="AE687104">
      <w:start w:val="1"/>
      <w:numFmt w:val="decimal"/>
      <w:lvlText w:val="%5."/>
      <w:lvlJc w:val="left"/>
      <w:pPr>
        <w:tabs>
          <w:tab w:val="num" w:pos="3600"/>
        </w:tabs>
        <w:ind w:left="3600" w:hanging="360"/>
      </w:pPr>
    </w:lvl>
    <w:lvl w:ilvl="5" w:tplc="3E4686B8">
      <w:start w:val="1"/>
      <w:numFmt w:val="decimal"/>
      <w:lvlText w:val="%6."/>
      <w:lvlJc w:val="left"/>
      <w:pPr>
        <w:tabs>
          <w:tab w:val="num" w:pos="4320"/>
        </w:tabs>
        <w:ind w:left="4320" w:hanging="360"/>
      </w:pPr>
    </w:lvl>
    <w:lvl w:ilvl="6" w:tplc="CD66681A">
      <w:start w:val="1"/>
      <w:numFmt w:val="decimal"/>
      <w:lvlText w:val="%7."/>
      <w:lvlJc w:val="left"/>
      <w:pPr>
        <w:tabs>
          <w:tab w:val="num" w:pos="5040"/>
        </w:tabs>
        <w:ind w:left="5040" w:hanging="360"/>
      </w:pPr>
    </w:lvl>
    <w:lvl w:ilvl="7" w:tplc="2EC225A0">
      <w:start w:val="1"/>
      <w:numFmt w:val="decimal"/>
      <w:lvlText w:val="%8."/>
      <w:lvlJc w:val="left"/>
      <w:pPr>
        <w:tabs>
          <w:tab w:val="num" w:pos="5760"/>
        </w:tabs>
        <w:ind w:left="5760" w:hanging="360"/>
      </w:pPr>
    </w:lvl>
    <w:lvl w:ilvl="8" w:tplc="F3E2C30E">
      <w:start w:val="1"/>
      <w:numFmt w:val="decimal"/>
      <w:lvlText w:val="%9."/>
      <w:lvlJc w:val="left"/>
      <w:pPr>
        <w:tabs>
          <w:tab w:val="num" w:pos="6480"/>
        </w:tabs>
        <w:ind w:left="6480" w:hanging="360"/>
      </w:pPr>
    </w:lvl>
  </w:abstractNum>
  <w:abstractNum w:abstractNumId="10" w15:restartNumberingAfterBreak="0">
    <w:nsid w:val="329829FC"/>
    <w:multiLevelType w:val="hybridMultilevel"/>
    <w:tmpl w:val="4314D4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A2D0FA7"/>
    <w:multiLevelType w:val="hybridMultilevel"/>
    <w:tmpl w:val="DC6A70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D6D520B"/>
    <w:multiLevelType w:val="hybridMultilevel"/>
    <w:tmpl w:val="9BC8C9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5185D1F"/>
    <w:multiLevelType w:val="multilevel"/>
    <w:tmpl w:val="AC141A96"/>
    <w:lvl w:ilvl="0">
      <w:start w:val="1"/>
      <w:numFmt w:val="upperLetter"/>
      <w:pStyle w:val="AnnexH1"/>
      <w:suff w:val="space"/>
      <w:lvlText w:val="Annex %1:"/>
      <w:lvlJc w:val="left"/>
      <w:pPr>
        <w:ind w:left="0" w:firstLine="0"/>
      </w:pPr>
      <w:rPr>
        <w:rFonts w:hint="default"/>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4" w15:restartNumberingAfterBreak="0">
    <w:nsid w:val="4C3546DB"/>
    <w:multiLevelType w:val="hybridMultilevel"/>
    <w:tmpl w:val="077C698C"/>
    <w:lvl w:ilvl="0" w:tplc="81BEEA98">
      <w:start w:val="11"/>
      <w:numFmt w:val="decimal"/>
      <w:lvlText w:val="%1."/>
      <w:lvlJc w:val="left"/>
      <w:pPr>
        <w:tabs>
          <w:tab w:val="num" w:pos="720"/>
        </w:tabs>
        <w:ind w:left="720" w:hanging="360"/>
      </w:pPr>
    </w:lvl>
    <w:lvl w:ilvl="1" w:tplc="8FECB6BE">
      <w:start w:val="1"/>
      <w:numFmt w:val="decimal"/>
      <w:lvlText w:val="%2."/>
      <w:lvlJc w:val="left"/>
      <w:pPr>
        <w:tabs>
          <w:tab w:val="num" w:pos="1440"/>
        </w:tabs>
        <w:ind w:left="1440" w:hanging="360"/>
      </w:pPr>
    </w:lvl>
    <w:lvl w:ilvl="2" w:tplc="50924230">
      <w:start w:val="1"/>
      <w:numFmt w:val="lowerRoman"/>
      <w:lvlText w:val="%3."/>
      <w:lvlJc w:val="right"/>
      <w:pPr>
        <w:tabs>
          <w:tab w:val="num" w:pos="2160"/>
        </w:tabs>
        <w:ind w:left="2160" w:hanging="360"/>
      </w:pPr>
    </w:lvl>
    <w:lvl w:ilvl="3" w:tplc="C20E2C9A">
      <w:start w:val="1"/>
      <w:numFmt w:val="decimal"/>
      <w:lvlText w:val="%4."/>
      <w:lvlJc w:val="left"/>
      <w:pPr>
        <w:tabs>
          <w:tab w:val="num" w:pos="2880"/>
        </w:tabs>
        <w:ind w:left="2880" w:hanging="360"/>
      </w:pPr>
    </w:lvl>
    <w:lvl w:ilvl="4" w:tplc="5D7837BA">
      <w:start w:val="1"/>
      <w:numFmt w:val="decimal"/>
      <w:lvlText w:val="%5."/>
      <w:lvlJc w:val="left"/>
      <w:pPr>
        <w:tabs>
          <w:tab w:val="num" w:pos="3600"/>
        </w:tabs>
        <w:ind w:left="3600" w:hanging="360"/>
      </w:pPr>
    </w:lvl>
    <w:lvl w:ilvl="5" w:tplc="2A10F62A">
      <w:start w:val="1"/>
      <w:numFmt w:val="decimal"/>
      <w:lvlText w:val="%6."/>
      <w:lvlJc w:val="left"/>
      <w:pPr>
        <w:tabs>
          <w:tab w:val="num" w:pos="4320"/>
        </w:tabs>
        <w:ind w:left="4320" w:hanging="360"/>
      </w:pPr>
    </w:lvl>
    <w:lvl w:ilvl="6" w:tplc="75862B52">
      <w:start w:val="1"/>
      <w:numFmt w:val="decimal"/>
      <w:lvlText w:val="%7."/>
      <w:lvlJc w:val="left"/>
      <w:pPr>
        <w:tabs>
          <w:tab w:val="num" w:pos="5040"/>
        </w:tabs>
        <w:ind w:left="5040" w:hanging="360"/>
      </w:pPr>
    </w:lvl>
    <w:lvl w:ilvl="7" w:tplc="30C8EC84">
      <w:start w:val="1"/>
      <w:numFmt w:val="decimal"/>
      <w:lvlText w:val="%8."/>
      <w:lvlJc w:val="left"/>
      <w:pPr>
        <w:tabs>
          <w:tab w:val="num" w:pos="5760"/>
        </w:tabs>
        <w:ind w:left="5760" w:hanging="360"/>
      </w:pPr>
    </w:lvl>
    <w:lvl w:ilvl="8" w:tplc="03A6709A">
      <w:start w:val="1"/>
      <w:numFmt w:val="decimal"/>
      <w:lvlText w:val="%9."/>
      <w:lvlJc w:val="left"/>
      <w:pPr>
        <w:tabs>
          <w:tab w:val="num" w:pos="6480"/>
        </w:tabs>
        <w:ind w:left="6480" w:hanging="360"/>
      </w:pPr>
    </w:lvl>
  </w:abstractNum>
  <w:abstractNum w:abstractNumId="15" w15:restartNumberingAfterBreak="0">
    <w:nsid w:val="50760550"/>
    <w:multiLevelType w:val="hybridMultilevel"/>
    <w:tmpl w:val="E1DA28B8"/>
    <w:lvl w:ilvl="0" w:tplc="64C204B0">
      <w:start w:val="11"/>
      <w:numFmt w:val="decimal"/>
      <w:lvlText w:val="%1."/>
      <w:lvlJc w:val="left"/>
      <w:pPr>
        <w:tabs>
          <w:tab w:val="num" w:pos="720"/>
        </w:tabs>
        <w:ind w:left="720" w:hanging="360"/>
      </w:pPr>
    </w:lvl>
    <w:lvl w:ilvl="1" w:tplc="3BA6D2C0">
      <w:start w:val="1"/>
      <w:numFmt w:val="decimal"/>
      <w:lvlText w:val="%2."/>
      <w:lvlJc w:val="left"/>
      <w:pPr>
        <w:tabs>
          <w:tab w:val="num" w:pos="1440"/>
        </w:tabs>
        <w:ind w:left="1440" w:hanging="360"/>
      </w:pPr>
    </w:lvl>
    <w:lvl w:ilvl="2" w:tplc="969A3406">
      <w:start w:val="1"/>
      <w:numFmt w:val="lowerRoman"/>
      <w:lvlText w:val="%3."/>
      <w:lvlJc w:val="right"/>
      <w:pPr>
        <w:tabs>
          <w:tab w:val="num" w:pos="2160"/>
        </w:tabs>
        <w:ind w:left="2160" w:hanging="360"/>
      </w:pPr>
    </w:lvl>
    <w:lvl w:ilvl="3" w:tplc="46F4717A">
      <w:start w:val="1"/>
      <w:numFmt w:val="decimal"/>
      <w:lvlText w:val="%4."/>
      <w:lvlJc w:val="left"/>
      <w:pPr>
        <w:tabs>
          <w:tab w:val="num" w:pos="2880"/>
        </w:tabs>
        <w:ind w:left="2880" w:hanging="360"/>
      </w:pPr>
    </w:lvl>
    <w:lvl w:ilvl="4" w:tplc="ECB0A19A">
      <w:start w:val="1"/>
      <w:numFmt w:val="decimal"/>
      <w:lvlText w:val="%5."/>
      <w:lvlJc w:val="left"/>
      <w:pPr>
        <w:tabs>
          <w:tab w:val="num" w:pos="3600"/>
        </w:tabs>
        <w:ind w:left="3600" w:hanging="360"/>
      </w:pPr>
    </w:lvl>
    <w:lvl w:ilvl="5" w:tplc="2B420B5C">
      <w:start w:val="1"/>
      <w:numFmt w:val="decimal"/>
      <w:lvlText w:val="%6."/>
      <w:lvlJc w:val="left"/>
      <w:pPr>
        <w:tabs>
          <w:tab w:val="num" w:pos="4320"/>
        </w:tabs>
        <w:ind w:left="4320" w:hanging="360"/>
      </w:pPr>
    </w:lvl>
    <w:lvl w:ilvl="6" w:tplc="0B90F0AC">
      <w:start w:val="1"/>
      <w:numFmt w:val="decimal"/>
      <w:lvlText w:val="%7."/>
      <w:lvlJc w:val="left"/>
      <w:pPr>
        <w:tabs>
          <w:tab w:val="num" w:pos="5040"/>
        </w:tabs>
        <w:ind w:left="5040" w:hanging="360"/>
      </w:pPr>
    </w:lvl>
    <w:lvl w:ilvl="7" w:tplc="A2FE6914">
      <w:start w:val="1"/>
      <w:numFmt w:val="decimal"/>
      <w:lvlText w:val="%8."/>
      <w:lvlJc w:val="left"/>
      <w:pPr>
        <w:tabs>
          <w:tab w:val="num" w:pos="5760"/>
        </w:tabs>
        <w:ind w:left="5760" w:hanging="360"/>
      </w:pPr>
    </w:lvl>
    <w:lvl w:ilvl="8" w:tplc="AA589766">
      <w:start w:val="1"/>
      <w:numFmt w:val="decimal"/>
      <w:lvlText w:val="%9."/>
      <w:lvlJc w:val="left"/>
      <w:pPr>
        <w:tabs>
          <w:tab w:val="num" w:pos="6480"/>
        </w:tabs>
        <w:ind w:left="6480" w:hanging="360"/>
      </w:pPr>
    </w:lvl>
  </w:abstractNum>
  <w:abstractNum w:abstractNumId="16" w15:restartNumberingAfterBreak="0">
    <w:nsid w:val="57DA0421"/>
    <w:multiLevelType w:val="hybridMultilevel"/>
    <w:tmpl w:val="4BBE366E"/>
    <w:lvl w:ilvl="0" w:tplc="8F7622C4">
      <w:start w:val="11"/>
      <w:numFmt w:val="decimal"/>
      <w:lvlText w:val="%1."/>
      <w:lvlJc w:val="left"/>
      <w:pPr>
        <w:tabs>
          <w:tab w:val="num" w:pos="720"/>
        </w:tabs>
        <w:ind w:left="720" w:hanging="360"/>
      </w:pPr>
    </w:lvl>
    <w:lvl w:ilvl="1" w:tplc="13FE65A2">
      <w:start w:val="1"/>
      <w:numFmt w:val="decimal"/>
      <w:lvlText w:val="%2."/>
      <w:lvlJc w:val="left"/>
      <w:pPr>
        <w:tabs>
          <w:tab w:val="num" w:pos="1440"/>
        </w:tabs>
        <w:ind w:left="1440" w:hanging="360"/>
      </w:pPr>
    </w:lvl>
    <w:lvl w:ilvl="2" w:tplc="6D1C350A">
      <w:start w:val="1"/>
      <w:numFmt w:val="lowerRoman"/>
      <w:lvlText w:val="%3."/>
      <w:lvlJc w:val="right"/>
      <w:pPr>
        <w:tabs>
          <w:tab w:val="num" w:pos="2160"/>
        </w:tabs>
        <w:ind w:left="2160" w:hanging="360"/>
      </w:pPr>
    </w:lvl>
    <w:lvl w:ilvl="3" w:tplc="439E65B6">
      <w:start w:val="1"/>
      <w:numFmt w:val="decimal"/>
      <w:lvlText w:val="%4."/>
      <w:lvlJc w:val="left"/>
      <w:pPr>
        <w:tabs>
          <w:tab w:val="num" w:pos="2880"/>
        </w:tabs>
        <w:ind w:left="2880" w:hanging="360"/>
      </w:pPr>
    </w:lvl>
    <w:lvl w:ilvl="4" w:tplc="966294F4">
      <w:start w:val="1"/>
      <w:numFmt w:val="decimal"/>
      <w:lvlText w:val="%5."/>
      <w:lvlJc w:val="left"/>
      <w:pPr>
        <w:tabs>
          <w:tab w:val="num" w:pos="3600"/>
        </w:tabs>
        <w:ind w:left="3600" w:hanging="360"/>
      </w:pPr>
    </w:lvl>
    <w:lvl w:ilvl="5" w:tplc="CE66A50A">
      <w:start w:val="1"/>
      <w:numFmt w:val="decimal"/>
      <w:lvlText w:val="%6."/>
      <w:lvlJc w:val="left"/>
      <w:pPr>
        <w:tabs>
          <w:tab w:val="num" w:pos="4320"/>
        </w:tabs>
        <w:ind w:left="4320" w:hanging="360"/>
      </w:pPr>
    </w:lvl>
    <w:lvl w:ilvl="6" w:tplc="15B2924E">
      <w:start w:val="1"/>
      <w:numFmt w:val="decimal"/>
      <w:lvlText w:val="%7."/>
      <w:lvlJc w:val="left"/>
      <w:pPr>
        <w:tabs>
          <w:tab w:val="num" w:pos="5040"/>
        </w:tabs>
        <w:ind w:left="5040" w:hanging="360"/>
      </w:pPr>
    </w:lvl>
    <w:lvl w:ilvl="7" w:tplc="61882A28">
      <w:start w:val="1"/>
      <w:numFmt w:val="decimal"/>
      <w:lvlText w:val="%8."/>
      <w:lvlJc w:val="left"/>
      <w:pPr>
        <w:tabs>
          <w:tab w:val="num" w:pos="5760"/>
        </w:tabs>
        <w:ind w:left="5760" w:hanging="360"/>
      </w:pPr>
    </w:lvl>
    <w:lvl w:ilvl="8" w:tplc="9776F2CC">
      <w:start w:val="1"/>
      <w:numFmt w:val="decimal"/>
      <w:lvlText w:val="%9."/>
      <w:lvlJc w:val="left"/>
      <w:pPr>
        <w:tabs>
          <w:tab w:val="num" w:pos="6480"/>
        </w:tabs>
        <w:ind w:left="6480" w:hanging="360"/>
      </w:pPr>
    </w:lvl>
  </w:abstractNum>
  <w:abstractNum w:abstractNumId="17" w15:restartNumberingAfterBreak="0">
    <w:nsid w:val="5A0C5366"/>
    <w:multiLevelType w:val="hybridMultilevel"/>
    <w:tmpl w:val="BB3EBF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C834579"/>
    <w:multiLevelType w:val="hybridMultilevel"/>
    <w:tmpl w:val="F9A499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5F260526"/>
    <w:multiLevelType w:val="hybridMultilevel"/>
    <w:tmpl w:val="C04A70F4"/>
    <w:lvl w:ilvl="0" w:tplc="06241696">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61EC5381"/>
    <w:multiLevelType w:val="hybridMultilevel"/>
    <w:tmpl w:val="6562EC4A"/>
    <w:lvl w:ilvl="0" w:tplc="7338A04C">
      <w:start w:val="11"/>
      <w:numFmt w:val="decimal"/>
      <w:lvlText w:val="%1."/>
      <w:lvlJc w:val="left"/>
      <w:pPr>
        <w:tabs>
          <w:tab w:val="num" w:pos="720"/>
        </w:tabs>
        <w:ind w:left="720" w:hanging="360"/>
      </w:pPr>
    </w:lvl>
    <w:lvl w:ilvl="1" w:tplc="0F3E1E50">
      <w:start w:val="1"/>
      <w:numFmt w:val="decimal"/>
      <w:lvlText w:val="%2."/>
      <w:lvlJc w:val="left"/>
      <w:pPr>
        <w:tabs>
          <w:tab w:val="num" w:pos="1440"/>
        </w:tabs>
        <w:ind w:left="1440" w:hanging="360"/>
      </w:pPr>
    </w:lvl>
    <w:lvl w:ilvl="2" w:tplc="45B8285C">
      <w:start w:val="1"/>
      <w:numFmt w:val="lowerRoman"/>
      <w:lvlText w:val="%3."/>
      <w:lvlJc w:val="right"/>
      <w:pPr>
        <w:tabs>
          <w:tab w:val="num" w:pos="2160"/>
        </w:tabs>
        <w:ind w:left="2160" w:hanging="360"/>
      </w:pPr>
    </w:lvl>
    <w:lvl w:ilvl="3" w:tplc="A41A0826">
      <w:start w:val="1"/>
      <w:numFmt w:val="decimal"/>
      <w:lvlText w:val="%4."/>
      <w:lvlJc w:val="left"/>
      <w:pPr>
        <w:tabs>
          <w:tab w:val="num" w:pos="2880"/>
        </w:tabs>
        <w:ind w:left="2880" w:hanging="360"/>
      </w:pPr>
    </w:lvl>
    <w:lvl w:ilvl="4" w:tplc="FA624908">
      <w:start w:val="1"/>
      <w:numFmt w:val="decimal"/>
      <w:lvlText w:val="%5."/>
      <w:lvlJc w:val="left"/>
      <w:pPr>
        <w:tabs>
          <w:tab w:val="num" w:pos="3600"/>
        </w:tabs>
        <w:ind w:left="3600" w:hanging="360"/>
      </w:pPr>
    </w:lvl>
    <w:lvl w:ilvl="5" w:tplc="12FEE8A2">
      <w:start w:val="1"/>
      <w:numFmt w:val="decimal"/>
      <w:lvlText w:val="%6."/>
      <w:lvlJc w:val="left"/>
      <w:pPr>
        <w:tabs>
          <w:tab w:val="num" w:pos="4320"/>
        </w:tabs>
        <w:ind w:left="4320" w:hanging="360"/>
      </w:pPr>
    </w:lvl>
    <w:lvl w:ilvl="6" w:tplc="216A5DE8">
      <w:start w:val="1"/>
      <w:numFmt w:val="decimal"/>
      <w:lvlText w:val="%7."/>
      <w:lvlJc w:val="left"/>
      <w:pPr>
        <w:tabs>
          <w:tab w:val="num" w:pos="5040"/>
        </w:tabs>
        <w:ind w:left="5040" w:hanging="360"/>
      </w:pPr>
    </w:lvl>
    <w:lvl w:ilvl="7" w:tplc="F00A589E">
      <w:start w:val="1"/>
      <w:numFmt w:val="decimal"/>
      <w:lvlText w:val="%8."/>
      <w:lvlJc w:val="left"/>
      <w:pPr>
        <w:tabs>
          <w:tab w:val="num" w:pos="5760"/>
        </w:tabs>
        <w:ind w:left="5760" w:hanging="360"/>
      </w:pPr>
    </w:lvl>
    <w:lvl w:ilvl="8" w:tplc="30FA6434">
      <w:start w:val="1"/>
      <w:numFmt w:val="decimal"/>
      <w:lvlText w:val="%9."/>
      <w:lvlJc w:val="left"/>
      <w:pPr>
        <w:tabs>
          <w:tab w:val="num" w:pos="6480"/>
        </w:tabs>
        <w:ind w:left="6480" w:hanging="360"/>
      </w:pPr>
    </w:lvl>
  </w:abstractNum>
  <w:abstractNum w:abstractNumId="21" w15:restartNumberingAfterBreak="0">
    <w:nsid w:val="64072215"/>
    <w:multiLevelType w:val="hybridMultilevel"/>
    <w:tmpl w:val="1612F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5914875"/>
    <w:multiLevelType w:val="hybridMultilevel"/>
    <w:tmpl w:val="D9C4CD46"/>
    <w:lvl w:ilvl="0" w:tplc="91C0DCD2">
      <w:start w:val="11"/>
      <w:numFmt w:val="decimal"/>
      <w:lvlText w:val="%1."/>
      <w:lvlJc w:val="left"/>
      <w:pPr>
        <w:tabs>
          <w:tab w:val="num" w:pos="720"/>
        </w:tabs>
        <w:ind w:left="720" w:hanging="360"/>
      </w:pPr>
    </w:lvl>
    <w:lvl w:ilvl="1" w:tplc="F652588E">
      <w:start w:val="1"/>
      <w:numFmt w:val="decimal"/>
      <w:lvlText w:val="%2."/>
      <w:lvlJc w:val="left"/>
      <w:pPr>
        <w:tabs>
          <w:tab w:val="num" w:pos="1440"/>
        </w:tabs>
        <w:ind w:left="1440" w:hanging="360"/>
      </w:pPr>
    </w:lvl>
    <w:lvl w:ilvl="2" w:tplc="A12C871C">
      <w:start w:val="1"/>
      <w:numFmt w:val="lowerRoman"/>
      <w:lvlText w:val="%3."/>
      <w:lvlJc w:val="right"/>
      <w:pPr>
        <w:tabs>
          <w:tab w:val="num" w:pos="2160"/>
        </w:tabs>
        <w:ind w:left="2160" w:hanging="360"/>
      </w:pPr>
    </w:lvl>
    <w:lvl w:ilvl="3" w:tplc="B636D7E2">
      <w:start w:val="1"/>
      <w:numFmt w:val="decimal"/>
      <w:lvlText w:val="%4."/>
      <w:lvlJc w:val="left"/>
      <w:pPr>
        <w:tabs>
          <w:tab w:val="num" w:pos="2880"/>
        </w:tabs>
        <w:ind w:left="2880" w:hanging="360"/>
      </w:pPr>
    </w:lvl>
    <w:lvl w:ilvl="4" w:tplc="83B8BA94">
      <w:start w:val="1"/>
      <w:numFmt w:val="decimal"/>
      <w:lvlText w:val="%5."/>
      <w:lvlJc w:val="left"/>
      <w:pPr>
        <w:tabs>
          <w:tab w:val="num" w:pos="3600"/>
        </w:tabs>
        <w:ind w:left="3600" w:hanging="360"/>
      </w:pPr>
    </w:lvl>
    <w:lvl w:ilvl="5" w:tplc="2FF06952">
      <w:start w:val="1"/>
      <w:numFmt w:val="decimal"/>
      <w:lvlText w:val="%6."/>
      <w:lvlJc w:val="left"/>
      <w:pPr>
        <w:tabs>
          <w:tab w:val="num" w:pos="4320"/>
        </w:tabs>
        <w:ind w:left="4320" w:hanging="360"/>
      </w:pPr>
    </w:lvl>
    <w:lvl w:ilvl="6" w:tplc="CA9AFF70">
      <w:start w:val="1"/>
      <w:numFmt w:val="decimal"/>
      <w:lvlText w:val="%7."/>
      <w:lvlJc w:val="left"/>
      <w:pPr>
        <w:tabs>
          <w:tab w:val="num" w:pos="5040"/>
        </w:tabs>
        <w:ind w:left="5040" w:hanging="360"/>
      </w:pPr>
    </w:lvl>
    <w:lvl w:ilvl="7" w:tplc="00587650">
      <w:start w:val="1"/>
      <w:numFmt w:val="decimal"/>
      <w:lvlText w:val="%8."/>
      <w:lvlJc w:val="left"/>
      <w:pPr>
        <w:tabs>
          <w:tab w:val="num" w:pos="5760"/>
        </w:tabs>
        <w:ind w:left="5760" w:hanging="360"/>
      </w:pPr>
    </w:lvl>
    <w:lvl w:ilvl="8" w:tplc="69845EF8">
      <w:start w:val="1"/>
      <w:numFmt w:val="decimal"/>
      <w:lvlText w:val="%9."/>
      <w:lvlJc w:val="left"/>
      <w:pPr>
        <w:tabs>
          <w:tab w:val="num" w:pos="6480"/>
        </w:tabs>
        <w:ind w:left="6480" w:hanging="360"/>
      </w:pPr>
    </w:lvl>
  </w:abstractNum>
  <w:abstractNum w:abstractNumId="23" w15:restartNumberingAfterBreak="0">
    <w:nsid w:val="678348F8"/>
    <w:multiLevelType w:val="hybridMultilevel"/>
    <w:tmpl w:val="0852AA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BFE4EF0"/>
    <w:multiLevelType w:val="hybridMultilevel"/>
    <w:tmpl w:val="40CA0694"/>
    <w:lvl w:ilvl="0" w:tplc="B95CADEA">
      <w:start w:val="11"/>
      <w:numFmt w:val="decimal"/>
      <w:lvlText w:val="%1."/>
      <w:lvlJc w:val="left"/>
      <w:pPr>
        <w:tabs>
          <w:tab w:val="num" w:pos="720"/>
        </w:tabs>
        <w:ind w:left="720" w:hanging="360"/>
      </w:pPr>
    </w:lvl>
    <w:lvl w:ilvl="1" w:tplc="7E24A9D6">
      <w:start w:val="1"/>
      <w:numFmt w:val="decimal"/>
      <w:lvlText w:val="%2."/>
      <w:lvlJc w:val="left"/>
      <w:pPr>
        <w:tabs>
          <w:tab w:val="num" w:pos="1440"/>
        </w:tabs>
        <w:ind w:left="1440" w:hanging="360"/>
      </w:pPr>
    </w:lvl>
    <w:lvl w:ilvl="2" w:tplc="21BCAA56">
      <w:start w:val="1"/>
      <w:numFmt w:val="lowerRoman"/>
      <w:lvlText w:val="%3."/>
      <w:lvlJc w:val="right"/>
      <w:pPr>
        <w:tabs>
          <w:tab w:val="num" w:pos="2160"/>
        </w:tabs>
        <w:ind w:left="2160" w:hanging="360"/>
      </w:pPr>
    </w:lvl>
    <w:lvl w:ilvl="3" w:tplc="2500DD78">
      <w:start w:val="1"/>
      <w:numFmt w:val="decimal"/>
      <w:lvlText w:val="%4."/>
      <w:lvlJc w:val="left"/>
      <w:pPr>
        <w:tabs>
          <w:tab w:val="num" w:pos="2880"/>
        </w:tabs>
        <w:ind w:left="2880" w:hanging="360"/>
      </w:pPr>
    </w:lvl>
    <w:lvl w:ilvl="4" w:tplc="0728E61E">
      <w:start w:val="1"/>
      <w:numFmt w:val="decimal"/>
      <w:lvlText w:val="%5."/>
      <w:lvlJc w:val="left"/>
      <w:pPr>
        <w:tabs>
          <w:tab w:val="num" w:pos="3600"/>
        </w:tabs>
        <w:ind w:left="3600" w:hanging="360"/>
      </w:pPr>
    </w:lvl>
    <w:lvl w:ilvl="5" w:tplc="8C0E6226">
      <w:start w:val="1"/>
      <w:numFmt w:val="decimal"/>
      <w:lvlText w:val="%6."/>
      <w:lvlJc w:val="left"/>
      <w:pPr>
        <w:tabs>
          <w:tab w:val="num" w:pos="4320"/>
        </w:tabs>
        <w:ind w:left="4320" w:hanging="360"/>
      </w:pPr>
    </w:lvl>
    <w:lvl w:ilvl="6" w:tplc="DF7AFE86">
      <w:start w:val="1"/>
      <w:numFmt w:val="decimal"/>
      <w:lvlText w:val="%7."/>
      <w:lvlJc w:val="left"/>
      <w:pPr>
        <w:tabs>
          <w:tab w:val="num" w:pos="5040"/>
        </w:tabs>
        <w:ind w:left="5040" w:hanging="360"/>
      </w:pPr>
    </w:lvl>
    <w:lvl w:ilvl="7" w:tplc="117C268E">
      <w:start w:val="1"/>
      <w:numFmt w:val="decimal"/>
      <w:lvlText w:val="%8."/>
      <w:lvlJc w:val="left"/>
      <w:pPr>
        <w:tabs>
          <w:tab w:val="num" w:pos="5760"/>
        </w:tabs>
        <w:ind w:left="5760" w:hanging="360"/>
      </w:pPr>
    </w:lvl>
    <w:lvl w:ilvl="8" w:tplc="60948F18">
      <w:start w:val="1"/>
      <w:numFmt w:val="decimal"/>
      <w:lvlText w:val="%9."/>
      <w:lvlJc w:val="left"/>
      <w:pPr>
        <w:tabs>
          <w:tab w:val="num" w:pos="6480"/>
        </w:tabs>
        <w:ind w:left="6480" w:hanging="360"/>
      </w:pPr>
    </w:lvl>
  </w:abstractNum>
  <w:abstractNum w:abstractNumId="25" w15:restartNumberingAfterBreak="0">
    <w:nsid w:val="7237699F"/>
    <w:multiLevelType w:val="hybridMultilevel"/>
    <w:tmpl w:val="717AC28E"/>
    <w:lvl w:ilvl="0" w:tplc="6DBC5A04">
      <w:start w:val="10"/>
      <w:numFmt w:val="decimal"/>
      <w:lvlText w:val="%1."/>
      <w:lvlJc w:val="left"/>
      <w:pPr>
        <w:tabs>
          <w:tab w:val="num" w:pos="720"/>
        </w:tabs>
        <w:ind w:left="720" w:hanging="360"/>
      </w:pPr>
    </w:lvl>
    <w:lvl w:ilvl="1" w:tplc="A3B49B72">
      <w:start w:val="5"/>
      <w:numFmt w:val="decimal"/>
      <w:lvlText w:val="%2."/>
      <w:lvlJc w:val="left"/>
      <w:pPr>
        <w:tabs>
          <w:tab w:val="num" w:pos="1440"/>
        </w:tabs>
        <w:ind w:left="1440" w:hanging="360"/>
      </w:pPr>
    </w:lvl>
    <w:lvl w:ilvl="2" w:tplc="14F665D2">
      <w:start w:val="1"/>
      <w:numFmt w:val="lowerRoman"/>
      <w:lvlText w:val="%3."/>
      <w:lvlJc w:val="right"/>
      <w:pPr>
        <w:tabs>
          <w:tab w:val="num" w:pos="2160"/>
        </w:tabs>
        <w:ind w:left="2160" w:hanging="360"/>
      </w:pPr>
    </w:lvl>
    <w:lvl w:ilvl="3" w:tplc="AD482C48">
      <w:start w:val="1"/>
      <w:numFmt w:val="decimal"/>
      <w:lvlText w:val="%4."/>
      <w:lvlJc w:val="left"/>
      <w:pPr>
        <w:tabs>
          <w:tab w:val="num" w:pos="2880"/>
        </w:tabs>
        <w:ind w:left="2880" w:hanging="360"/>
      </w:pPr>
    </w:lvl>
    <w:lvl w:ilvl="4" w:tplc="2820DE04">
      <w:start w:val="1"/>
      <w:numFmt w:val="decimal"/>
      <w:lvlText w:val="%5."/>
      <w:lvlJc w:val="left"/>
      <w:pPr>
        <w:tabs>
          <w:tab w:val="num" w:pos="3600"/>
        </w:tabs>
        <w:ind w:left="3600" w:hanging="360"/>
      </w:pPr>
    </w:lvl>
    <w:lvl w:ilvl="5" w:tplc="C27E0474">
      <w:start w:val="1"/>
      <w:numFmt w:val="decimal"/>
      <w:lvlText w:val="%6."/>
      <w:lvlJc w:val="left"/>
      <w:pPr>
        <w:tabs>
          <w:tab w:val="num" w:pos="4320"/>
        </w:tabs>
        <w:ind w:left="4320" w:hanging="360"/>
      </w:pPr>
    </w:lvl>
    <w:lvl w:ilvl="6" w:tplc="53E018FC">
      <w:start w:val="1"/>
      <w:numFmt w:val="decimal"/>
      <w:lvlText w:val="%7."/>
      <w:lvlJc w:val="left"/>
      <w:pPr>
        <w:tabs>
          <w:tab w:val="num" w:pos="5040"/>
        </w:tabs>
        <w:ind w:left="5040" w:hanging="360"/>
      </w:pPr>
    </w:lvl>
    <w:lvl w:ilvl="7" w:tplc="E2044776">
      <w:start w:val="1"/>
      <w:numFmt w:val="decimal"/>
      <w:lvlText w:val="%8."/>
      <w:lvlJc w:val="left"/>
      <w:pPr>
        <w:tabs>
          <w:tab w:val="num" w:pos="5760"/>
        </w:tabs>
        <w:ind w:left="5760" w:hanging="360"/>
      </w:pPr>
    </w:lvl>
    <w:lvl w:ilvl="8" w:tplc="F23200D6">
      <w:start w:val="1"/>
      <w:numFmt w:val="decimal"/>
      <w:lvlText w:val="%9."/>
      <w:lvlJc w:val="left"/>
      <w:pPr>
        <w:tabs>
          <w:tab w:val="num" w:pos="6480"/>
        </w:tabs>
        <w:ind w:left="6480" w:hanging="360"/>
      </w:pPr>
    </w:lvl>
  </w:abstractNum>
  <w:abstractNum w:abstractNumId="26" w15:restartNumberingAfterBreak="0">
    <w:nsid w:val="759526B5"/>
    <w:multiLevelType w:val="hybridMultilevel"/>
    <w:tmpl w:val="68DC20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6492B9C"/>
    <w:multiLevelType w:val="hybridMultilevel"/>
    <w:tmpl w:val="BAF00FC8"/>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76B95F78"/>
    <w:multiLevelType w:val="hybridMultilevel"/>
    <w:tmpl w:val="9BCED5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7BB82724"/>
    <w:multiLevelType w:val="hybridMultilevel"/>
    <w:tmpl w:val="8E5E2DAE"/>
    <w:lvl w:ilvl="0" w:tplc="BAAC1164">
      <w:start w:val="11"/>
      <w:numFmt w:val="decimal"/>
      <w:lvlText w:val="%1."/>
      <w:lvlJc w:val="left"/>
      <w:pPr>
        <w:tabs>
          <w:tab w:val="num" w:pos="720"/>
        </w:tabs>
        <w:ind w:left="720" w:hanging="360"/>
      </w:pPr>
    </w:lvl>
    <w:lvl w:ilvl="1" w:tplc="73E8F620">
      <w:start w:val="1"/>
      <w:numFmt w:val="decimal"/>
      <w:lvlText w:val="%2."/>
      <w:lvlJc w:val="left"/>
      <w:pPr>
        <w:tabs>
          <w:tab w:val="num" w:pos="1440"/>
        </w:tabs>
        <w:ind w:left="1440" w:hanging="360"/>
      </w:pPr>
    </w:lvl>
    <w:lvl w:ilvl="2" w:tplc="D9E6E602">
      <w:start w:val="1"/>
      <w:numFmt w:val="lowerRoman"/>
      <w:lvlText w:val="%3."/>
      <w:lvlJc w:val="right"/>
      <w:pPr>
        <w:tabs>
          <w:tab w:val="num" w:pos="2160"/>
        </w:tabs>
        <w:ind w:left="2160" w:hanging="360"/>
      </w:pPr>
    </w:lvl>
    <w:lvl w:ilvl="3" w:tplc="5E926D9C">
      <w:start w:val="1"/>
      <w:numFmt w:val="decimal"/>
      <w:lvlText w:val="%4."/>
      <w:lvlJc w:val="left"/>
      <w:pPr>
        <w:tabs>
          <w:tab w:val="num" w:pos="2880"/>
        </w:tabs>
        <w:ind w:left="2880" w:hanging="360"/>
      </w:pPr>
    </w:lvl>
    <w:lvl w:ilvl="4" w:tplc="744E6A0A">
      <w:start w:val="1"/>
      <w:numFmt w:val="decimal"/>
      <w:lvlText w:val="%5."/>
      <w:lvlJc w:val="left"/>
      <w:pPr>
        <w:tabs>
          <w:tab w:val="num" w:pos="3600"/>
        </w:tabs>
        <w:ind w:left="3600" w:hanging="360"/>
      </w:pPr>
    </w:lvl>
    <w:lvl w:ilvl="5" w:tplc="7D42D32C">
      <w:start w:val="1"/>
      <w:numFmt w:val="decimal"/>
      <w:lvlText w:val="%6."/>
      <w:lvlJc w:val="left"/>
      <w:pPr>
        <w:tabs>
          <w:tab w:val="num" w:pos="4320"/>
        </w:tabs>
        <w:ind w:left="4320" w:hanging="360"/>
      </w:pPr>
    </w:lvl>
    <w:lvl w:ilvl="6" w:tplc="FF74A282">
      <w:start w:val="1"/>
      <w:numFmt w:val="decimal"/>
      <w:lvlText w:val="%7."/>
      <w:lvlJc w:val="left"/>
      <w:pPr>
        <w:tabs>
          <w:tab w:val="num" w:pos="5040"/>
        </w:tabs>
        <w:ind w:left="5040" w:hanging="360"/>
      </w:pPr>
    </w:lvl>
    <w:lvl w:ilvl="7" w:tplc="0324C26C">
      <w:start w:val="1"/>
      <w:numFmt w:val="decimal"/>
      <w:lvlText w:val="%8."/>
      <w:lvlJc w:val="left"/>
      <w:pPr>
        <w:tabs>
          <w:tab w:val="num" w:pos="5760"/>
        </w:tabs>
        <w:ind w:left="5760" w:hanging="360"/>
      </w:pPr>
    </w:lvl>
    <w:lvl w:ilvl="8" w:tplc="49744418">
      <w:start w:val="1"/>
      <w:numFmt w:val="decimal"/>
      <w:lvlText w:val="%9."/>
      <w:lvlJc w:val="left"/>
      <w:pPr>
        <w:tabs>
          <w:tab w:val="num" w:pos="6480"/>
        </w:tabs>
        <w:ind w:left="6480" w:hanging="360"/>
      </w:pPr>
    </w:lvl>
  </w:abstractNum>
  <w:num w:numId="1" w16cid:durableId="579759020">
    <w:abstractNumId w:val="13"/>
  </w:num>
  <w:num w:numId="2" w16cid:durableId="1734501799">
    <w:abstractNumId w:val="7"/>
  </w:num>
  <w:num w:numId="3" w16cid:durableId="7732838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1986318">
    <w:abstractNumId w:val="25"/>
    <w:lvlOverride w:ilvl="0">
      <w:startOverride w:val="1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7860517">
    <w:abstractNumId w:val="25"/>
    <w:lvlOverride w:ilvl="0">
      <w:startOverride w:val="1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0496373">
    <w:abstractNumId w:val="1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5402748">
    <w:abstractNumId w:val="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1897293">
    <w:abstractNumId w:val="1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82569563">
    <w:abstractNumId w:val="2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9570709">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6278891">
    <w:abstractNumId w:val="2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009400">
    <w:abstractNumId w:val="2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81442252">
    <w:abstractNumId w:val="2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2512675">
    <w:abstractNumId w:val="9"/>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90927">
    <w:abstractNumId w:val="5"/>
    <w:lvlOverride w:ilvl="0">
      <w:startOverride w:val="1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1698931">
    <w:abstractNumId w:val="12"/>
  </w:num>
  <w:num w:numId="17" w16cid:durableId="199517292">
    <w:abstractNumId w:val="17"/>
  </w:num>
  <w:num w:numId="18" w16cid:durableId="1308365092">
    <w:abstractNumId w:val="10"/>
  </w:num>
  <w:num w:numId="19" w16cid:durableId="61878451">
    <w:abstractNumId w:val="2"/>
  </w:num>
  <w:num w:numId="20" w16cid:durableId="2004232574">
    <w:abstractNumId w:val="28"/>
  </w:num>
  <w:num w:numId="21" w16cid:durableId="64036304">
    <w:abstractNumId w:val="26"/>
  </w:num>
  <w:num w:numId="22" w16cid:durableId="927730998">
    <w:abstractNumId w:val="3"/>
  </w:num>
  <w:num w:numId="23" w16cid:durableId="864706953">
    <w:abstractNumId w:val="0"/>
  </w:num>
  <w:num w:numId="24" w16cid:durableId="1411273071">
    <w:abstractNumId w:val="23"/>
  </w:num>
  <w:num w:numId="25" w16cid:durableId="1318148110">
    <w:abstractNumId w:val="21"/>
  </w:num>
  <w:num w:numId="26" w16cid:durableId="1212383098">
    <w:abstractNumId w:val="11"/>
  </w:num>
  <w:num w:numId="27" w16cid:durableId="313678365">
    <w:abstractNumId w:val="18"/>
  </w:num>
  <w:num w:numId="28" w16cid:durableId="1617903604">
    <w:abstractNumId w:val="6"/>
  </w:num>
  <w:num w:numId="29" w16cid:durableId="442500002">
    <w:abstractNumId w:val="19"/>
  </w:num>
  <w:num w:numId="30" w16cid:durableId="1696426143">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8BE"/>
    <w:rsid w:val="0000749B"/>
    <w:rsid w:val="0002666E"/>
    <w:rsid w:val="00031CF4"/>
    <w:rsid w:val="0003799B"/>
    <w:rsid w:val="00044F40"/>
    <w:rsid w:val="00051A29"/>
    <w:rsid w:val="00053A30"/>
    <w:rsid w:val="00067BB3"/>
    <w:rsid w:val="00084A44"/>
    <w:rsid w:val="00084F29"/>
    <w:rsid w:val="00090104"/>
    <w:rsid w:val="000A35FF"/>
    <w:rsid w:val="000A6B53"/>
    <w:rsid w:val="000B13F0"/>
    <w:rsid w:val="000B14B0"/>
    <w:rsid w:val="000B4A0A"/>
    <w:rsid w:val="000B5E9C"/>
    <w:rsid w:val="000B6D26"/>
    <w:rsid w:val="000C0BFC"/>
    <w:rsid w:val="000C158B"/>
    <w:rsid w:val="000C3941"/>
    <w:rsid w:val="000C453F"/>
    <w:rsid w:val="000D2356"/>
    <w:rsid w:val="000D6078"/>
    <w:rsid w:val="000D6A20"/>
    <w:rsid w:val="000E2790"/>
    <w:rsid w:val="000F36BE"/>
    <w:rsid w:val="00107626"/>
    <w:rsid w:val="00117835"/>
    <w:rsid w:val="00136005"/>
    <w:rsid w:val="001521D6"/>
    <w:rsid w:val="00155643"/>
    <w:rsid w:val="00180E5B"/>
    <w:rsid w:val="00181ACB"/>
    <w:rsid w:val="001821D6"/>
    <w:rsid w:val="00197CB8"/>
    <w:rsid w:val="001A0705"/>
    <w:rsid w:val="001A2DD0"/>
    <w:rsid w:val="001A348E"/>
    <w:rsid w:val="001A5F26"/>
    <w:rsid w:val="001B0F4E"/>
    <w:rsid w:val="001B5F07"/>
    <w:rsid w:val="001C18FA"/>
    <w:rsid w:val="001D63FD"/>
    <w:rsid w:val="001D7935"/>
    <w:rsid w:val="001E4381"/>
    <w:rsid w:val="001F2FDC"/>
    <w:rsid w:val="0020778B"/>
    <w:rsid w:val="00220BB5"/>
    <w:rsid w:val="00224AA7"/>
    <w:rsid w:val="0022558A"/>
    <w:rsid w:val="002338CD"/>
    <w:rsid w:val="00233AD2"/>
    <w:rsid w:val="00236091"/>
    <w:rsid w:val="00241E80"/>
    <w:rsid w:val="0024330D"/>
    <w:rsid w:val="002670B7"/>
    <w:rsid w:val="0027028D"/>
    <w:rsid w:val="00284A2C"/>
    <w:rsid w:val="00292FE7"/>
    <w:rsid w:val="00293CBE"/>
    <w:rsid w:val="002A0770"/>
    <w:rsid w:val="002A4CB7"/>
    <w:rsid w:val="002A670B"/>
    <w:rsid w:val="002B3F12"/>
    <w:rsid w:val="002D407D"/>
    <w:rsid w:val="002E4600"/>
    <w:rsid w:val="002F30B2"/>
    <w:rsid w:val="002F54D6"/>
    <w:rsid w:val="00301452"/>
    <w:rsid w:val="00310DC6"/>
    <w:rsid w:val="00311BEB"/>
    <w:rsid w:val="003137B7"/>
    <w:rsid w:val="00326077"/>
    <w:rsid w:val="00335FC8"/>
    <w:rsid w:val="00343F66"/>
    <w:rsid w:val="00365634"/>
    <w:rsid w:val="00373924"/>
    <w:rsid w:val="00377CD5"/>
    <w:rsid w:val="00381AD3"/>
    <w:rsid w:val="00383B99"/>
    <w:rsid w:val="003841C8"/>
    <w:rsid w:val="00393E37"/>
    <w:rsid w:val="003A5610"/>
    <w:rsid w:val="003A5FA5"/>
    <w:rsid w:val="003B4452"/>
    <w:rsid w:val="003B51F1"/>
    <w:rsid w:val="003B6D75"/>
    <w:rsid w:val="003B7A4F"/>
    <w:rsid w:val="003C4EC8"/>
    <w:rsid w:val="003C58FB"/>
    <w:rsid w:val="003C65CB"/>
    <w:rsid w:val="003D6C4D"/>
    <w:rsid w:val="00400E6F"/>
    <w:rsid w:val="00416400"/>
    <w:rsid w:val="00434692"/>
    <w:rsid w:val="0045255B"/>
    <w:rsid w:val="00465467"/>
    <w:rsid w:val="004743F3"/>
    <w:rsid w:val="00474E3A"/>
    <w:rsid w:val="004753C7"/>
    <w:rsid w:val="00476AB4"/>
    <w:rsid w:val="00480C4F"/>
    <w:rsid w:val="00487680"/>
    <w:rsid w:val="004966C7"/>
    <w:rsid w:val="004A02A6"/>
    <w:rsid w:val="004A0ACF"/>
    <w:rsid w:val="004A4CFF"/>
    <w:rsid w:val="004A67DC"/>
    <w:rsid w:val="004B58BE"/>
    <w:rsid w:val="004D3768"/>
    <w:rsid w:val="004E5BC1"/>
    <w:rsid w:val="004E627C"/>
    <w:rsid w:val="004F6336"/>
    <w:rsid w:val="005009C6"/>
    <w:rsid w:val="00517ADE"/>
    <w:rsid w:val="0052687A"/>
    <w:rsid w:val="00530C4C"/>
    <w:rsid w:val="00534FC2"/>
    <w:rsid w:val="00544063"/>
    <w:rsid w:val="00550A5B"/>
    <w:rsid w:val="00562E71"/>
    <w:rsid w:val="00572EF1"/>
    <w:rsid w:val="00573F76"/>
    <w:rsid w:val="005777AD"/>
    <w:rsid w:val="005869D6"/>
    <w:rsid w:val="00590FA4"/>
    <w:rsid w:val="00591C1F"/>
    <w:rsid w:val="00595C6C"/>
    <w:rsid w:val="00597A70"/>
    <w:rsid w:val="00597C95"/>
    <w:rsid w:val="005A1E20"/>
    <w:rsid w:val="005A1ECC"/>
    <w:rsid w:val="005A5C49"/>
    <w:rsid w:val="005A637E"/>
    <w:rsid w:val="005B15BD"/>
    <w:rsid w:val="005C145C"/>
    <w:rsid w:val="005C50C1"/>
    <w:rsid w:val="005C75D7"/>
    <w:rsid w:val="005D205F"/>
    <w:rsid w:val="005D298B"/>
    <w:rsid w:val="005D43D5"/>
    <w:rsid w:val="0060173E"/>
    <w:rsid w:val="006066C3"/>
    <w:rsid w:val="00606989"/>
    <w:rsid w:val="00613424"/>
    <w:rsid w:val="00621796"/>
    <w:rsid w:val="00621DF6"/>
    <w:rsid w:val="0063221D"/>
    <w:rsid w:val="00632E6C"/>
    <w:rsid w:val="00634CD9"/>
    <w:rsid w:val="00637627"/>
    <w:rsid w:val="00642AF6"/>
    <w:rsid w:val="0064337D"/>
    <w:rsid w:val="006504F0"/>
    <w:rsid w:val="00650C52"/>
    <w:rsid w:val="00653071"/>
    <w:rsid w:val="00656858"/>
    <w:rsid w:val="006812EF"/>
    <w:rsid w:val="006819EB"/>
    <w:rsid w:val="006854A3"/>
    <w:rsid w:val="006A2888"/>
    <w:rsid w:val="006B588C"/>
    <w:rsid w:val="006C1781"/>
    <w:rsid w:val="006D0756"/>
    <w:rsid w:val="006D3F14"/>
    <w:rsid w:val="006D4615"/>
    <w:rsid w:val="006E047A"/>
    <w:rsid w:val="006E7D52"/>
    <w:rsid w:val="006F413E"/>
    <w:rsid w:val="006F4D65"/>
    <w:rsid w:val="007021DB"/>
    <w:rsid w:val="00716DA6"/>
    <w:rsid w:val="00726022"/>
    <w:rsid w:val="0073047C"/>
    <w:rsid w:val="00732ABA"/>
    <w:rsid w:val="0075287E"/>
    <w:rsid w:val="007541A9"/>
    <w:rsid w:val="00762845"/>
    <w:rsid w:val="00774F5D"/>
    <w:rsid w:val="0077635C"/>
    <w:rsid w:val="007801DC"/>
    <w:rsid w:val="00780B4C"/>
    <w:rsid w:val="00781C47"/>
    <w:rsid w:val="00783D16"/>
    <w:rsid w:val="007B3D5A"/>
    <w:rsid w:val="007B42B3"/>
    <w:rsid w:val="007B62C1"/>
    <w:rsid w:val="007D0A6C"/>
    <w:rsid w:val="007D5970"/>
    <w:rsid w:val="007D5C7E"/>
    <w:rsid w:val="00800B13"/>
    <w:rsid w:val="00812090"/>
    <w:rsid w:val="0081498B"/>
    <w:rsid w:val="00815F78"/>
    <w:rsid w:val="0081655A"/>
    <w:rsid w:val="00816C3D"/>
    <w:rsid w:val="008202AD"/>
    <w:rsid w:val="00824066"/>
    <w:rsid w:val="00834DBA"/>
    <w:rsid w:val="008541E0"/>
    <w:rsid w:val="00862DC7"/>
    <w:rsid w:val="008633A5"/>
    <w:rsid w:val="0086544F"/>
    <w:rsid w:val="00871AA5"/>
    <w:rsid w:val="00876EC8"/>
    <w:rsid w:val="008806E3"/>
    <w:rsid w:val="0088256C"/>
    <w:rsid w:val="00883920"/>
    <w:rsid w:val="00884F93"/>
    <w:rsid w:val="008873D1"/>
    <w:rsid w:val="00897BA1"/>
    <w:rsid w:val="008A13EF"/>
    <w:rsid w:val="008D2E79"/>
    <w:rsid w:val="008D7EF1"/>
    <w:rsid w:val="008E3214"/>
    <w:rsid w:val="008E37AA"/>
    <w:rsid w:val="008F33E1"/>
    <w:rsid w:val="009050B5"/>
    <w:rsid w:val="00915BA0"/>
    <w:rsid w:val="009273C6"/>
    <w:rsid w:val="0094120A"/>
    <w:rsid w:val="00942DC7"/>
    <w:rsid w:val="00966054"/>
    <w:rsid w:val="00970CAA"/>
    <w:rsid w:val="00970D3B"/>
    <w:rsid w:val="009830F5"/>
    <w:rsid w:val="00985AD0"/>
    <w:rsid w:val="00995A45"/>
    <w:rsid w:val="00996A16"/>
    <w:rsid w:val="009B58B0"/>
    <w:rsid w:val="009C7BB1"/>
    <w:rsid w:val="009D07FA"/>
    <w:rsid w:val="009D2A54"/>
    <w:rsid w:val="009D407E"/>
    <w:rsid w:val="009E512E"/>
    <w:rsid w:val="009E5EDA"/>
    <w:rsid w:val="009E70FA"/>
    <w:rsid w:val="009F3467"/>
    <w:rsid w:val="009F4525"/>
    <w:rsid w:val="00A04199"/>
    <w:rsid w:val="00A0483B"/>
    <w:rsid w:val="00A1285B"/>
    <w:rsid w:val="00A249C6"/>
    <w:rsid w:val="00A36649"/>
    <w:rsid w:val="00A40FF8"/>
    <w:rsid w:val="00A76D47"/>
    <w:rsid w:val="00A80B76"/>
    <w:rsid w:val="00A80DA5"/>
    <w:rsid w:val="00A81157"/>
    <w:rsid w:val="00A83293"/>
    <w:rsid w:val="00A8571F"/>
    <w:rsid w:val="00A9455E"/>
    <w:rsid w:val="00AA0B16"/>
    <w:rsid w:val="00AA3D45"/>
    <w:rsid w:val="00AA7815"/>
    <w:rsid w:val="00AB2291"/>
    <w:rsid w:val="00AB4CDA"/>
    <w:rsid w:val="00AB5EA8"/>
    <w:rsid w:val="00AB7A41"/>
    <w:rsid w:val="00AC0475"/>
    <w:rsid w:val="00AC2038"/>
    <w:rsid w:val="00AC2479"/>
    <w:rsid w:val="00AE65F5"/>
    <w:rsid w:val="00AF7A3E"/>
    <w:rsid w:val="00B02E0E"/>
    <w:rsid w:val="00B03741"/>
    <w:rsid w:val="00B04E26"/>
    <w:rsid w:val="00B076D4"/>
    <w:rsid w:val="00B12115"/>
    <w:rsid w:val="00B21576"/>
    <w:rsid w:val="00B27529"/>
    <w:rsid w:val="00B34688"/>
    <w:rsid w:val="00B5388C"/>
    <w:rsid w:val="00B603FC"/>
    <w:rsid w:val="00B63500"/>
    <w:rsid w:val="00B662CB"/>
    <w:rsid w:val="00B7018F"/>
    <w:rsid w:val="00B71FA5"/>
    <w:rsid w:val="00B75D5D"/>
    <w:rsid w:val="00B92091"/>
    <w:rsid w:val="00B95A25"/>
    <w:rsid w:val="00BA3284"/>
    <w:rsid w:val="00BA3CB4"/>
    <w:rsid w:val="00BA66DB"/>
    <w:rsid w:val="00BB40CD"/>
    <w:rsid w:val="00BB41FC"/>
    <w:rsid w:val="00BB5020"/>
    <w:rsid w:val="00BB6052"/>
    <w:rsid w:val="00BB7D1F"/>
    <w:rsid w:val="00BC482B"/>
    <w:rsid w:val="00BD1145"/>
    <w:rsid w:val="00BE2252"/>
    <w:rsid w:val="00BF6A8D"/>
    <w:rsid w:val="00BF7823"/>
    <w:rsid w:val="00C02229"/>
    <w:rsid w:val="00C033B0"/>
    <w:rsid w:val="00C049A9"/>
    <w:rsid w:val="00C10D3C"/>
    <w:rsid w:val="00C10FFB"/>
    <w:rsid w:val="00C22714"/>
    <w:rsid w:val="00C25ADD"/>
    <w:rsid w:val="00C25D5B"/>
    <w:rsid w:val="00C26EFE"/>
    <w:rsid w:val="00C316C0"/>
    <w:rsid w:val="00C3391E"/>
    <w:rsid w:val="00C42CDD"/>
    <w:rsid w:val="00C65494"/>
    <w:rsid w:val="00C82CD9"/>
    <w:rsid w:val="00C9005B"/>
    <w:rsid w:val="00C91246"/>
    <w:rsid w:val="00C943F5"/>
    <w:rsid w:val="00C9702F"/>
    <w:rsid w:val="00CA2FBB"/>
    <w:rsid w:val="00CA5F45"/>
    <w:rsid w:val="00CB463C"/>
    <w:rsid w:val="00CB493A"/>
    <w:rsid w:val="00CC692A"/>
    <w:rsid w:val="00CE426E"/>
    <w:rsid w:val="00CE44AD"/>
    <w:rsid w:val="00CF045B"/>
    <w:rsid w:val="00D00DB1"/>
    <w:rsid w:val="00D00E68"/>
    <w:rsid w:val="00D01F6F"/>
    <w:rsid w:val="00D10B95"/>
    <w:rsid w:val="00D12F63"/>
    <w:rsid w:val="00D333B5"/>
    <w:rsid w:val="00D42199"/>
    <w:rsid w:val="00D44968"/>
    <w:rsid w:val="00D5397D"/>
    <w:rsid w:val="00D54231"/>
    <w:rsid w:val="00D543FE"/>
    <w:rsid w:val="00D55BE6"/>
    <w:rsid w:val="00D70840"/>
    <w:rsid w:val="00D720E4"/>
    <w:rsid w:val="00D82044"/>
    <w:rsid w:val="00D9650F"/>
    <w:rsid w:val="00DA34AA"/>
    <w:rsid w:val="00DA7DDF"/>
    <w:rsid w:val="00DC271E"/>
    <w:rsid w:val="00DC4FCC"/>
    <w:rsid w:val="00DC59D0"/>
    <w:rsid w:val="00DE364C"/>
    <w:rsid w:val="00DF0D21"/>
    <w:rsid w:val="00DF4313"/>
    <w:rsid w:val="00E164D9"/>
    <w:rsid w:val="00E17211"/>
    <w:rsid w:val="00E24369"/>
    <w:rsid w:val="00E26A5D"/>
    <w:rsid w:val="00E31F5D"/>
    <w:rsid w:val="00E32459"/>
    <w:rsid w:val="00E34035"/>
    <w:rsid w:val="00E43EDD"/>
    <w:rsid w:val="00E52BAE"/>
    <w:rsid w:val="00E5729A"/>
    <w:rsid w:val="00E62B3D"/>
    <w:rsid w:val="00E62E89"/>
    <w:rsid w:val="00E645BB"/>
    <w:rsid w:val="00E73467"/>
    <w:rsid w:val="00E739FA"/>
    <w:rsid w:val="00E76C09"/>
    <w:rsid w:val="00EA394D"/>
    <w:rsid w:val="00EC113C"/>
    <w:rsid w:val="00EC6AA0"/>
    <w:rsid w:val="00ED0A90"/>
    <w:rsid w:val="00F005DE"/>
    <w:rsid w:val="00F066EB"/>
    <w:rsid w:val="00F1171C"/>
    <w:rsid w:val="00F2610C"/>
    <w:rsid w:val="00F36637"/>
    <w:rsid w:val="00F36655"/>
    <w:rsid w:val="00F42AB1"/>
    <w:rsid w:val="00F55364"/>
    <w:rsid w:val="00F60A5A"/>
    <w:rsid w:val="00F77D04"/>
    <w:rsid w:val="00FA5F5B"/>
    <w:rsid w:val="00FA6DEE"/>
    <w:rsid w:val="00FC4EA7"/>
    <w:rsid w:val="00FC570D"/>
    <w:rsid w:val="00FD7997"/>
    <w:rsid w:val="00FE1EE1"/>
    <w:rsid w:val="00FE65BC"/>
    <w:rsid w:val="00FF0FED"/>
    <w:rsid w:val="00FF3C11"/>
    <w:rsid w:val="00FF62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84F31"/>
  <w15:docId w15:val="{21844B60-493C-43BD-A5F7-C7B63EE39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3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EDA"/>
    <w:pPr>
      <w:jc w:val="both"/>
    </w:pPr>
    <w:rPr>
      <w:szCs w:val="22"/>
      <w:lang w:val="en-GB"/>
    </w:rPr>
  </w:style>
  <w:style w:type="paragraph" w:styleId="Heading1">
    <w:name w:val="heading 1"/>
    <w:basedOn w:val="Normal"/>
    <w:next w:val="Normal"/>
    <w:link w:val="Heading1Char"/>
    <w:uiPriority w:val="9"/>
    <w:qFormat/>
    <w:locked/>
    <w:rsid w:val="0063221D"/>
    <w:pPr>
      <w:keepNext/>
      <w:numPr>
        <w:numId w:val="2"/>
      </w:numPr>
      <w:spacing w:line="240" w:lineRule="auto"/>
      <w:outlineLvl w:val="0"/>
    </w:pPr>
    <w:rPr>
      <w:rFonts w:asciiTheme="majorHAnsi" w:eastAsiaTheme="majorEastAsia" w:hAnsiTheme="majorHAnsi"/>
      <w:b/>
      <w:color w:val="0E1B8D"/>
      <w:sz w:val="24"/>
    </w:rPr>
  </w:style>
  <w:style w:type="paragraph" w:styleId="Heading2">
    <w:name w:val="heading 2"/>
    <w:basedOn w:val="Heading1"/>
    <w:next w:val="Normal"/>
    <w:link w:val="Heading2Char"/>
    <w:uiPriority w:val="9"/>
    <w:unhideWhenUsed/>
    <w:qFormat/>
    <w:locked/>
    <w:rsid w:val="00D9650F"/>
    <w:pPr>
      <w:keepLines/>
      <w:numPr>
        <w:ilvl w:val="1"/>
      </w:numPr>
      <w:spacing w:before="40"/>
      <w:outlineLvl w:val="1"/>
    </w:pPr>
    <w:rPr>
      <w:szCs w:val="26"/>
    </w:rPr>
  </w:style>
  <w:style w:type="paragraph" w:styleId="Heading3">
    <w:name w:val="heading 3"/>
    <w:basedOn w:val="Normal"/>
    <w:next w:val="ListParagraph"/>
    <w:link w:val="Heading3Char"/>
    <w:uiPriority w:val="9"/>
    <w:unhideWhenUsed/>
    <w:qFormat/>
    <w:rsid w:val="00224AA7"/>
    <w:pPr>
      <w:keepNext/>
      <w:keepLines/>
      <w:numPr>
        <w:ilvl w:val="2"/>
        <w:numId w:val="2"/>
      </w:numPr>
      <w:spacing w:before="40"/>
      <w:outlineLvl w:val="2"/>
    </w:pPr>
    <w:rPr>
      <w:rFonts w:eastAsiaTheme="majorEastAsia"/>
      <w:b/>
      <w:color w:val="0E1B8D"/>
      <w:szCs w:val="24"/>
    </w:rPr>
  </w:style>
  <w:style w:type="paragraph" w:styleId="Heading4">
    <w:name w:val="heading 4"/>
    <w:basedOn w:val="Normal"/>
    <w:next w:val="Normal"/>
    <w:link w:val="Heading4Char"/>
    <w:uiPriority w:val="9"/>
    <w:unhideWhenUsed/>
    <w:qFormat/>
    <w:rsid w:val="00224AA7"/>
    <w:pPr>
      <w:keepNext/>
      <w:numPr>
        <w:ilvl w:val="3"/>
        <w:numId w:val="2"/>
      </w:numPr>
      <w:spacing w:before="240" w:after="60" w:line="240" w:lineRule="auto"/>
      <w:outlineLvl w:val="3"/>
    </w:pPr>
    <w:rPr>
      <w:rFonts w:asciiTheme="majorHAnsi" w:eastAsiaTheme="majorEastAsia" w:hAnsiTheme="majorHAnsi"/>
      <w:b/>
      <w:iCs/>
      <w:color w:val="000099"/>
    </w:rPr>
  </w:style>
  <w:style w:type="paragraph" w:styleId="Heading5">
    <w:name w:val="heading 5"/>
    <w:basedOn w:val="Normal"/>
    <w:next w:val="Normal"/>
    <w:link w:val="Heading5Char"/>
    <w:uiPriority w:val="9"/>
    <w:unhideWhenUsed/>
    <w:qFormat/>
    <w:rsid w:val="00224AA7"/>
    <w:pPr>
      <w:keepNext/>
      <w:keepLines/>
      <w:numPr>
        <w:ilvl w:val="4"/>
        <w:numId w:val="2"/>
      </w:numPr>
      <w:spacing w:before="40"/>
      <w:outlineLvl w:val="4"/>
    </w:pPr>
    <w:rPr>
      <w:rFonts w:asciiTheme="majorHAnsi" w:eastAsiaTheme="majorEastAsia" w:hAnsiTheme="majorHAnsi"/>
      <w:color w:val="365F91" w:themeColor="accent1" w:themeShade="BF"/>
    </w:rPr>
  </w:style>
  <w:style w:type="paragraph" w:styleId="Heading6">
    <w:name w:val="heading 6"/>
    <w:basedOn w:val="Normal"/>
    <w:next w:val="Normal"/>
    <w:link w:val="Heading6Char"/>
    <w:uiPriority w:val="9"/>
    <w:semiHidden/>
    <w:unhideWhenUsed/>
    <w:qFormat/>
    <w:rsid w:val="00224AA7"/>
    <w:pPr>
      <w:keepNext/>
      <w:keepLines/>
      <w:numPr>
        <w:ilvl w:val="5"/>
        <w:numId w:val="2"/>
      </w:numPr>
      <w:spacing w:before="40"/>
      <w:outlineLvl w:val="5"/>
    </w:pPr>
    <w:rPr>
      <w:rFonts w:asciiTheme="majorHAnsi" w:eastAsiaTheme="majorEastAsia" w:hAnsiTheme="majorHAnsi"/>
      <w:color w:val="243F60" w:themeColor="accent1" w:themeShade="7F"/>
    </w:rPr>
  </w:style>
  <w:style w:type="paragraph" w:styleId="Heading7">
    <w:name w:val="heading 7"/>
    <w:basedOn w:val="Normal"/>
    <w:next w:val="Normal"/>
    <w:link w:val="Heading7Char"/>
    <w:uiPriority w:val="9"/>
    <w:semiHidden/>
    <w:unhideWhenUsed/>
    <w:qFormat/>
    <w:rsid w:val="00224AA7"/>
    <w:pPr>
      <w:keepNext/>
      <w:keepLines/>
      <w:numPr>
        <w:ilvl w:val="6"/>
        <w:numId w:val="2"/>
      </w:numPr>
      <w:spacing w:before="40"/>
      <w:outlineLvl w:val="6"/>
    </w:pPr>
    <w:rPr>
      <w:rFonts w:asciiTheme="majorHAnsi" w:eastAsiaTheme="majorEastAsia" w:hAnsiTheme="majorHAnsi"/>
      <w:i/>
      <w:iCs/>
      <w:color w:val="243F60" w:themeColor="accent1" w:themeShade="7F"/>
    </w:rPr>
  </w:style>
  <w:style w:type="paragraph" w:styleId="Heading8">
    <w:name w:val="heading 8"/>
    <w:basedOn w:val="Normal"/>
    <w:next w:val="Normal"/>
    <w:link w:val="Heading8Char"/>
    <w:uiPriority w:val="9"/>
    <w:semiHidden/>
    <w:unhideWhenUsed/>
    <w:qFormat/>
    <w:rsid w:val="00224AA7"/>
    <w:pPr>
      <w:keepNext/>
      <w:keepLines/>
      <w:numPr>
        <w:ilvl w:val="7"/>
        <w:numId w:val="2"/>
      </w:numPr>
      <w:spacing w:before="4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224AA7"/>
    <w:pPr>
      <w:keepNext/>
      <w:keepLines/>
      <w:numPr>
        <w:ilvl w:val="8"/>
        <w:numId w:val="2"/>
      </w:numPr>
      <w:spacing w:before="4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E5EDA"/>
    <w:pPr>
      <w:spacing w:after="0" w:line="240" w:lineRule="auto"/>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5EDA"/>
    <w:pPr>
      <w:tabs>
        <w:tab w:val="center" w:pos="4513"/>
        <w:tab w:val="right" w:pos="9026"/>
      </w:tabs>
      <w:jc w:val="center"/>
    </w:pPr>
    <w:rPr>
      <w:szCs w:val="24"/>
    </w:rPr>
  </w:style>
  <w:style w:type="character" w:customStyle="1" w:styleId="HeaderChar">
    <w:name w:val="Header Char"/>
    <w:basedOn w:val="DefaultParagraphFont"/>
    <w:link w:val="Header"/>
    <w:uiPriority w:val="99"/>
    <w:rsid w:val="009E5EDA"/>
    <w:rPr>
      <w:szCs w:val="24"/>
      <w:lang w:val="en-GB"/>
    </w:rPr>
  </w:style>
  <w:style w:type="paragraph" w:styleId="Footer">
    <w:name w:val="footer"/>
    <w:basedOn w:val="Normal"/>
    <w:link w:val="FooterChar"/>
    <w:uiPriority w:val="99"/>
    <w:unhideWhenUsed/>
    <w:rsid w:val="009E5E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5EDA"/>
    <w:rPr>
      <w:szCs w:val="22"/>
      <w:lang w:val="en-GB"/>
    </w:rPr>
  </w:style>
  <w:style w:type="character" w:customStyle="1" w:styleId="Heading1Char">
    <w:name w:val="Heading 1 Char"/>
    <w:basedOn w:val="DefaultParagraphFont"/>
    <w:link w:val="Heading1"/>
    <w:uiPriority w:val="9"/>
    <w:rsid w:val="0063221D"/>
    <w:rPr>
      <w:rFonts w:asciiTheme="majorHAnsi" w:eastAsiaTheme="majorEastAsia" w:hAnsiTheme="majorHAnsi"/>
      <w:b/>
      <w:color w:val="0E1B8D"/>
      <w:sz w:val="24"/>
      <w:szCs w:val="22"/>
      <w:lang w:val="en-GB"/>
    </w:rPr>
  </w:style>
  <w:style w:type="paragraph" w:styleId="Title">
    <w:name w:val="Title"/>
    <w:basedOn w:val="Normal"/>
    <w:next w:val="Normal"/>
    <w:link w:val="TitleChar"/>
    <w:uiPriority w:val="10"/>
    <w:qFormat/>
    <w:rsid w:val="00BB6052"/>
    <w:pPr>
      <w:spacing w:after="240" w:line="240" w:lineRule="auto"/>
      <w:contextualSpacing/>
      <w:jc w:val="center"/>
    </w:pPr>
    <w:rPr>
      <w:rFonts w:asciiTheme="majorHAnsi" w:eastAsiaTheme="majorEastAsia" w:hAnsiTheme="majorHAnsi"/>
      <w:color w:val="0E15AB"/>
      <w:spacing w:val="-10"/>
      <w:kern w:val="28"/>
      <w:sz w:val="52"/>
      <w:szCs w:val="56"/>
    </w:rPr>
  </w:style>
  <w:style w:type="character" w:customStyle="1" w:styleId="TitleChar">
    <w:name w:val="Title Char"/>
    <w:basedOn w:val="DefaultParagraphFont"/>
    <w:link w:val="Title"/>
    <w:uiPriority w:val="10"/>
    <w:rsid w:val="00BB6052"/>
    <w:rPr>
      <w:rFonts w:asciiTheme="majorHAnsi" w:eastAsiaTheme="majorEastAsia" w:hAnsiTheme="majorHAnsi"/>
      <w:color w:val="0E15AB"/>
      <w:spacing w:val="-10"/>
      <w:kern w:val="28"/>
      <w:sz w:val="52"/>
      <w:szCs w:val="56"/>
      <w:lang w:val="en-GB"/>
    </w:rPr>
  </w:style>
  <w:style w:type="character" w:styleId="Hyperlink">
    <w:name w:val="Hyperlink"/>
    <w:basedOn w:val="DefaultParagraphFont"/>
    <w:uiPriority w:val="99"/>
    <w:unhideWhenUsed/>
    <w:rsid w:val="009E5EDA"/>
    <w:rPr>
      <w:color w:val="0000FF" w:themeColor="hyperlink"/>
      <w:u w:val="single"/>
    </w:rPr>
  </w:style>
  <w:style w:type="paragraph" w:styleId="ListParagraph">
    <w:name w:val="List Paragraph"/>
    <w:basedOn w:val="Normal"/>
    <w:link w:val="ListParagraphChar"/>
    <w:uiPriority w:val="34"/>
    <w:qFormat/>
    <w:rsid w:val="009E5EDA"/>
    <w:pPr>
      <w:ind w:left="720"/>
      <w:contextualSpacing/>
      <w:outlineLvl w:val="0"/>
    </w:pPr>
    <w:rPr>
      <w:rFonts w:asciiTheme="minorHAnsi" w:hAnsiTheme="minorHAnsi"/>
    </w:rPr>
  </w:style>
  <w:style w:type="character" w:customStyle="1" w:styleId="Heading2Char">
    <w:name w:val="Heading 2 Char"/>
    <w:basedOn w:val="DefaultParagraphFont"/>
    <w:link w:val="Heading2"/>
    <w:uiPriority w:val="9"/>
    <w:rsid w:val="00D9650F"/>
    <w:rPr>
      <w:rFonts w:asciiTheme="majorHAnsi" w:eastAsiaTheme="majorEastAsia" w:hAnsiTheme="majorHAnsi"/>
      <w:b/>
      <w:color w:val="0E1B8D"/>
      <w:sz w:val="24"/>
      <w:szCs w:val="26"/>
      <w:lang w:val="en-GB"/>
    </w:rPr>
  </w:style>
  <w:style w:type="paragraph" w:styleId="BalloonText">
    <w:name w:val="Balloon Text"/>
    <w:basedOn w:val="Normal"/>
    <w:link w:val="BalloonTextChar"/>
    <w:uiPriority w:val="99"/>
    <w:semiHidden/>
    <w:unhideWhenUsed/>
    <w:rsid w:val="009E5E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EDA"/>
    <w:rPr>
      <w:rFonts w:ascii="Segoe UI" w:hAnsi="Segoe UI" w:cs="Segoe UI"/>
      <w:sz w:val="18"/>
      <w:szCs w:val="18"/>
      <w:lang w:val="en-GB"/>
    </w:rPr>
  </w:style>
  <w:style w:type="character" w:customStyle="1" w:styleId="Heading3Char">
    <w:name w:val="Heading 3 Char"/>
    <w:basedOn w:val="DefaultParagraphFont"/>
    <w:link w:val="Heading3"/>
    <w:uiPriority w:val="9"/>
    <w:rsid w:val="00224AA7"/>
    <w:rPr>
      <w:rFonts w:eastAsiaTheme="majorEastAsia"/>
      <w:b/>
      <w:color w:val="0E1B8D"/>
      <w:szCs w:val="24"/>
      <w:lang w:val="en-GB"/>
    </w:rPr>
  </w:style>
  <w:style w:type="character" w:customStyle="1" w:styleId="Heading4Char">
    <w:name w:val="Heading 4 Char"/>
    <w:basedOn w:val="DefaultParagraphFont"/>
    <w:link w:val="Heading4"/>
    <w:uiPriority w:val="9"/>
    <w:rsid w:val="00224AA7"/>
    <w:rPr>
      <w:rFonts w:asciiTheme="majorHAnsi" w:eastAsiaTheme="majorEastAsia" w:hAnsiTheme="majorHAnsi"/>
      <w:b/>
      <w:iCs/>
      <w:color w:val="000099"/>
      <w:szCs w:val="22"/>
      <w:lang w:val="en-GB"/>
    </w:rPr>
  </w:style>
  <w:style w:type="character" w:customStyle="1" w:styleId="Heading5Char">
    <w:name w:val="Heading 5 Char"/>
    <w:basedOn w:val="DefaultParagraphFont"/>
    <w:link w:val="Heading5"/>
    <w:uiPriority w:val="9"/>
    <w:rsid w:val="00224AA7"/>
    <w:rPr>
      <w:rFonts w:asciiTheme="majorHAnsi" w:eastAsiaTheme="majorEastAsia" w:hAnsiTheme="majorHAnsi"/>
      <w:color w:val="365F91" w:themeColor="accent1" w:themeShade="BF"/>
      <w:szCs w:val="22"/>
      <w:lang w:val="en-GB"/>
    </w:rPr>
  </w:style>
  <w:style w:type="character" w:customStyle="1" w:styleId="Heading6Char">
    <w:name w:val="Heading 6 Char"/>
    <w:basedOn w:val="DefaultParagraphFont"/>
    <w:link w:val="Heading6"/>
    <w:uiPriority w:val="9"/>
    <w:semiHidden/>
    <w:rsid w:val="00224AA7"/>
    <w:rPr>
      <w:rFonts w:asciiTheme="majorHAnsi" w:eastAsiaTheme="majorEastAsia" w:hAnsiTheme="majorHAnsi"/>
      <w:color w:val="243F60" w:themeColor="accent1" w:themeShade="7F"/>
      <w:szCs w:val="22"/>
      <w:lang w:val="en-GB"/>
    </w:rPr>
  </w:style>
  <w:style w:type="character" w:customStyle="1" w:styleId="Heading7Char">
    <w:name w:val="Heading 7 Char"/>
    <w:basedOn w:val="DefaultParagraphFont"/>
    <w:link w:val="Heading7"/>
    <w:uiPriority w:val="9"/>
    <w:semiHidden/>
    <w:rsid w:val="00224AA7"/>
    <w:rPr>
      <w:rFonts w:asciiTheme="majorHAnsi" w:eastAsiaTheme="majorEastAsia" w:hAnsiTheme="majorHAnsi"/>
      <w:i/>
      <w:iCs/>
      <w:color w:val="243F60" w:themeColor="accent1" w:themeShade="7F"/>
      <w:szCs w:val="22"/>
      <w:lang w:val="en-GB"/>
    </w:rPr>
  </w:style>
  <w:style w:type="character" w:customStyle="1" w:styleId="Heading8Char">
    <w:name w:val="Heading 8 Char"/>
    <w:basedOn w:val="DefaultParagraphFont"/>
    <w:link w:val="Heading8"/>
    <w:uiPriority w:val="9"/>
    <w:semiHidden/>
    <w:rsid w:val="00224AA7"/>
    <w:rPr>
      <w:rFonts w:asciiTheme="majorHAnsi" w:eastAsiaTheme="majorEastAsia" w:hAnsiTheme="majorHAnsi"/>
      <w:color w:val="272727" w:themeColor="text1" w:themeTint="D8"/>
      <w:sz w:val="21"/>
      <w:szCs w:val="21"/>
      <w:lang w:val="en-GB"/>
    </w:rPr>
  </w:style>
  <w:style w:type="character" w:customStyle="1" w:styleId="Heading9Char">
    <w:name w:val="Heading 9 Char"/>
    <w:basedOn w:val="DefaultParagraphFont"/>
    <w:link w:val="Heading9"/>
    <w:uiPriority w:val="9"/>
    <w:semiHidden/>
    <w:rsid w:val="00224AA7"/>
    <w:rPr>
      <w:rFonts w:asciiTheme="majorHAnsi" w:eastAsiaTheme="majorEastAsia" w:hAnsiTheme="majorHAnsi"/>
      <w:i/>
      <w:iCs/>
      <w:color w:val="272727" w:themeColor="text1" w:themeTint="D8"/>
      <w:sz w:val="21"/>
      <w:szCs w:val="21"/>
      <w:lang w:val="en-GB"/>
    </w:rPr>
  </w:style>
  <w:style w:type="table" w:customStyle="1" w:styleId="Style1">
    <w:name w:val="Style1"/>
    <w:basedOn w:val="TableNormal"/>
    <w:uiPriority w:val="99"/>
    <w:rsid w:val="003B6D75"/>
    <w:pPr>
      <w:spacing w:after="0" w:line="240" w:lineRule="auto"/>
    </w:pPr>
    <w:tblPr/>
  </w:style>
  <w:style w:type="character" w:styleId="SubtleReference">
    <w:name w:val="Subtle Reference"/>
    <w:basedOn w:val="DefaultParagraphFont"/>
    <w:uiPriority w:val="31"/>
    <w:qFormat/>
    <w:rsid w:val="009E5EDA"/>
    <w:rPr>
      <w:smallCaps/>
      <w:color w:val="5A5A5A" w:themeColor="text1" w:themeTint="A5"/>
    </w:rPr>
  </w:style>
  <w:style w:type="paragraph" w:styleId="Subtitle">
    <w:name w:val="Subtitle"/>
    <w:basedOn w:val="Normal"/>
    <w:next w:val="Normal"/>
    <w:link w:val="SubtitleChar"/>
    <w:uiPriority w:val="11"/>
    <w:qFormat/>
    <w:rsid w:val="00BB6052"/>
    <w:pPr>
      <w:numPr>
        <w:ilvl w:val="1"/>
      </w:numPr>
      <w:shd w:val="clear" w:color="auto" w:fill="DBE5F1" w:themeFill="accent1" w:themeFillTint="33"/>
      <w:spacing w:after="160"/>
    </w:pPr>
    <w:rPr>
      <w:rFonts w:asciiTheme="minorHAnsi" w:eastAsiaTheme="minorEastAsia" w:hAnsiTheme="minorHAnsi" w:cstheme="minorBidi"/>
      <w:b/>
      <w:color w:val="0E1B8D"/>
      <w:spacing w:val="15"/>
    </w:rPr>
  </w:style>
  <w:style w:type="character" w:customStyle="1" w:styleId="SubtitleChar">
    <w:name w:val="Subtitle Char"/>
    <w:basedOn w:val="DefaultParagraphFont"/>
    <w:link w:val="Subtitle"/>
    <w:uiPriority w:val="11"/>
    <w:rsid w:val="00BB6052"/>
    <w:rPr>
      <w:rFonts w:asciiTheme="minorHAnsi" w:eastAsiaTheme="minorEastAsia" w:hAnsiTheme="minorHAnsi" w:cstheme="minorBidi"/>
      <w:b/>
      <w:color w:val="0E1B8D"/>
      <w:spacing w:val="15"/>
      <w:szCs w:val="22"/>
      <w:shd w:val="clear" w:color="auto" w:fill="DBE5F1" w:themeFill="accent1" w:themeFillTint="33"/>
      <w:lang w:val="en-GB"/>
    </w:rPr>
  </w:style>
  <w:style w:type="paragraph" w:customStyle="1" w:styleId="AnnexH1">
    <w:name w:val="Annex H1"/>
    <w:basedOn w:val="Heading1"/>
    <w:next w:val="Normal"/>
    <w:qFormat/>
    <w:rsid w:val="009E5EDA"/>
    <w:pPr>
      <w:pageBreakBefore/>
      <w:numPr>
        <w:numId w:val="1"/>
      </w:numPr>
      <w:pBdr>
        <w:bottom w:val="single" w:sz="4" w:space="1" w:color="000099"/>
      </w:pBdr>
      <w:spacing w:after="60"/>
    </w:pPr>
    <w:rPr>
      <w:rFonts w:asciiTheme="minorHAnsi" w:eastAsia="Times New Roman" w:hAnsiTheme="minorHAnsi" w:cs="Times New Roman"/>
      <w:color w:val="000099"/>
      <w:kern w:val="28"/>
      <w:sz w:val="36"/>
      <w:szCs w:val="40"/>
    </w:rPr>
  </w:style>
  <w:style w:type="paragraph" w:customStyle="1" w:styleId="AnnexH2">
    <w:name w:val="Annex H2"/>
    <w:basedOn w:val="Heading1"/>
    <w:next w:val="Normal"/>
    <w:link w:val="AnnexH2Char"/>
    <w:rsid w:val="009E5EDA"/>
    <w:pPr>
      <w:numPr>
        <w:ilvl w:val="1"/>
        <w:numId w:val="1"/>
      </w:numPr>
      <w:spacing w:before="240"/>
      <w:outlineLvl w:val="1"/>
    </w:pPr>
    <w:rPr>
      <w:rFonts w:asciiTheme="minorHAnsi" w:eastAsia="Times New Roman" w:hAnsiTheme="minorHAnsi" w:cs="Times New Roman"/>
      <w:color w:val="000099"/>
      <w:kern w:val="28"/>
    </w:rPr>
  </w:style>
  <w:style w:type="character" w:customStyle="1" w:styleId="AnnexH2Char">
    <w:name w:val="Annex H2 Char"/>
    <w:basedOn w:val="Heading1Char"/>
    <w:link w:val="AnnexH2"/>
    <w:rsid w:val="009E5EDA"/>
    <w:rPr>
      <w:rFonts w:asciiTheme="minorHAnsi" w:eastAsia="Times New Roman" w:hAnsiTheme="minorHAnsi" w:cs="Times New Roman"/>
      <w:b/>
      <w:color w:val="000099"/>
      <w:kern w:val="28"/>
      <w:sz w:val="24"/>
      <w:szCs w:val="22"/>
      <w:lang w:val="en-GB"/>
    </w:rPr>
  </w:style>
  <w:style w:type="paragraph" w:customStyle="1" w:styleId="AnnexH3">
    <w:name w:val="Annex H3"/>
    <w:basedOn w:val="Heading1"/>
    <w:next w:val="Normal"/>
    <w:rsid w:val="009E5EDA"/>
    <w:pPr>
      <w:numPr>
        <w:ilvl w:val="2"/>
        <w:numId w:val="1"/>
      </w:numPr>
      <w:tabs>
        <w:tab w:val="left" w:pos="851"/>
      </w:tabs>
      <w:spacing w:before="240" w:after="60"/>
      <w:outlineLvl w:val="2"/>
    </w:pPr>
    <w:rPr>
      <w:rFonts w:asciiTheme="minorHAnsi" w:eastAsia="Times New Roman" w:hAnsiTheme="minorHAnsi" w:cs="Times New Roman"/>
      <w:color w:val="000099"/>
      <w:kern w:val="28"/>
      <w:sz w:val="28"/>
      <w:szCs w:val="32"/>
    </w:rPr>
  </w:style>
  <w:style w:type="paragraph" w:customStyle="1" w:styleId="AnnexH4">
    <w:name w:val="Annex H4"/>
    <w:basedOn w:val="Heading1"/>
    <w:next w:val="Normal"/>
    <w:rsid w:val="009E5EDA"/>
    <w:pPr>
      <w:numPr>
        <w:ilvl w:val="3"/>
        <w:numId w:val="1"/>
      </w:numPr>
      <w:spacing w:before="240" w:after="60"/>
    </w:pPr>
    <w:rPr>
      <w:rFonts w:asciiTheme="minorHAnsi" w:eastAsia="Times New Roman" w:hAnsiTheme="minorHAnsi" w:cs="Times New Roman"/>
      <w:color w:val="000099"/>
      <w:kern w:val="28"/>
      <w:szCs w:val="24"/>
    </w:rPr>
  </w:style>
  <w:style w:type="paragraph" w:styleId="Caption">
    <w:name w:val="caption"/>
    <w:basedOn w:val="Normal"/>
    <w:next w:val="Normal"/>
    <w:uiPriority w:val="4"/>
    <w:qFormat/>
    <w:rsid w:val="009E5EDA"/>
    <w:pPr>
      <w:keepNext/>
      <w:spacing w:before="120" w:line="240" w:lineRule="auto"/>
      <w:jc w:val="center"/>
    </w:pPr>
    <w:rPr>
      <w:rFonts w:asciiTheme="minorHAnsi" w:eastAsia="Times New Roman" w:hAnsiTheme="minorHAnsi" w:cs="Times New Roman"/>
      <w:b/>
      <w:noProof/>
      <w:szCs w:val="24"/>
    </w:rPr>
  </w:style>
  <w:style w:type="paragraph" w:customStyle="1" w:styleId="Comments">
    <w:name w:val="Comments"/>
    <w:basedOn w:val="Normal"/>
    <w:qFormat/>
    <w:rsid w:val="009E5EDA"/>
    <w:rPr>
      <w:color w:val="4F81BD" w:themeColor="accent1"/>
    </w:rPr>
  </w:style>
  <w:style w:type="paragraph" w:customStyle="1" w:styleId="Cover">
    <w:name w:val="Cover"/>
    <w:basedOn w:val="Title"/>
    <w:link w:val="CoverChar"/>
    <w:rsid w:val="009E5EDA"/>
    <w:pPr>
      <w:spacing w:before="600" w:after="0"/>
    </w:pPr>
    <w:rPr>
      <w:color w:val="000066"/>
      <w:sz w:val="48"/>
      <w:szCs w:val="48"/>
    </w:rPr>
  </w:style>
  <w:style w:type="character" w:customStyle="1" w:styleId="CoverChar">
    <w:name w:val="Cover Char"/>
    <w:basedOn w:val="TitleChar"/>
    <w:link w:val="Cover"/>
    <w:rsid w:val="009E5EDA"/>
    <w:rPr>
      <w:rFonts w:asciiTheme="majorHAnsi" w:eastAsiaTheme="majorEastAsia" w:hAnsiTheme="majorHAnsi"/>
      <w:color w:val="000066"/>
      <w:spacing w:val="-10"/>
      <w:kern w:val="28"/>
      <w:sz w:val="48"/>
      <w:szCs w:val="48"/>
      <w:lang w:val="en-GB"/>
    </w:rPr>
  </w:style>
  <w:style w:type="paragraph" w:styleId="NoSpacing">
    <w:name w:val="No Spacing"/>
    <w:link w:val="NoSpacingChar"/>
    <w:uiPriority w:val="1"/>
    <w:qFormat/>
    <w:rsid w:val="009E5EDA"/>
    <w:pPr>
      <w:spacing w:after="0" w:line="240" w:lineRule="auto"/>
    </w:pPr>
    <w:rPr>
      <w:rFonts w:asciiTheme="minorHAnsi" w:eastAsiaTheme="minorEastAsia" w:hAnsiTheme="minorHAnsi" w:cstheme="minorBidi"/>
      <w:szCs w:val="22"/>
      <w:lang w:val="en-US"/>
    </w:rPr>
  </w:style>
  <w:style w:type="character" w:customStyle="1" w:styleId="NoSpacingChar">
    <w:name w:val="No Spacing Char"/>
    <w:basedOn w:val="DefaultParagraphFont"/>
    <w:link w:val="NoSpacing"/>
    <w:uiPriority w:val="1"/>
    <w:rsid w:val="009E5EDA"/>
    <w:rPr>
      <w:rFonts w:asciiTheme="minorHAnsi" w:eastAsiaTheme="minorEastAsia" w:hAnsiTheme="minorHAnsi" w:cstheme="minorBidi"/>
      <w:szCs w:val="22"/>
      <w:lang w:val="en-US"/>
    </w:rPr>
  </w:style>
  <w:style w:type="paragraph" w:customStyle="1" w:styleId="PrelimHeading">
    <w:name w:val="Prelim_Heading"/>
    <w:basedOn w:val="Normal"/>
    <w:rsid w:val="009E5EDA"/>
    <w:rPr>
      <w:b/>
      <w:color w:val="000099"/>
      <w:sz w:val="24"/>
    </w:rPr>
  </w:style>
  <w:style w:type="paragraph" w:customStyle="1" w:styleId="Preliminary">
    <w:name w:val="Preliminary"/>
    <w:basedOn w:val="Normal"/>
    <w:qFormat/>
    <w:rsid w:val="009E5EDA"/>
    <w:pPr>
      <w:spacing w:after="0"/>
    </w:pPr>
    <w:rPr>
      <w:sz w:val="18"/>
    </w:rPr>
  </w:style>
  <w:style w:type="paragraph" w:styleId="TableofFigures">
    <w:name w:val="table of figures"/>
    <w:basedOn w:val="Normal"/>
    <w:next w:val="Normal"/>
    <w:uiPriority w:val="99"/>
    <w:rsid w:val="009E5EDA"/>
    <w:pPr>
      <w:tabs>
        <w:tab w:val="right" w:leader="dot" w:pos="9639"/>
      </w:tabs>
      <w:spacing w:after="0" w:line="240" w:lineRule="auto"/>
      <w:ind w:left="480" w:hanging="480"/>
    </w:pPr>
    <w:rPr>
      <w:rFonts w:asciiTheme="minorHAnsi" w:eastAsia="Times New Roman" w:hAnsiTheme="minorHAnsi" w:cs="Times New Roman"/>
      <w:szCs w:val="20"/>
    </w:rPr>
  </w:style>
  <w:style w:type="paragraph" w:customStyle="1" w:styleId="TableText">
    <w:name w:val="Table Text"/>
    <w:basedOn w:val="Normal"/>
    <w:link w:val="TableTextChar"/>
    <w:rsid w:val="009E5EDA"/>
    <w:pPr>
      <w:spacing w:after="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rsid w:val="009E5EDA"/>
    <w:rPr>
      <w:rFonts w:asciiTheme="minorHAnsi" w:eastAsia="Times New Roman" w:hAnsiTheme="minorHAnsi" w:cs="Times New Roman"/>
      <w:sz w:val="20"/>
      <w:szCs w:val="22"/>
      <w:lang w:val="en-GB"/>
    </w:rPr>
  </w:style>
  <w:style w:type="paragraph" w:styleId="TOC1">
    <w:name w:val="toc 1"/>
    <w:basedOn w:val="Normal"/>
    <w:next w:val="Normal"/>
    <w:autoRedefine/>
    <w:uiPriority w:val="39"/>
    <w:unhideWhenUsed/>
    <w:rsid w:val="009E5EDA"/>
    <w:pPr>
      <w:tabs>
        <w:tab w:val="left" w:pos="440"/>
        <w:tab w:val="right" w:leader="dot" w:pos="9628"/>
      </w:tabs>
      <w:spacing w:after="0" w:line="240" w:lineRule="auto"/>
    </w:pPr>
  </w:style>
  <w:style w:type="paragraph" w:styleId="TOC2">
    <w:name w:val="toc 2"/>
    <w:basedOn w:val="Normal"/>
    <w:next w:val="Normal"/>
    <w:autoRedefine/>
    <w:uiPriority w:val="39"/>
    <w:unhideWhenUsed/>
    <w:rsid w:val="009E5EDA"/>
    <w:pPr>
      <w:tabs>
        <w:tab w:val="left" w:pos="880"/>
        <w:tab w:val="right" w:leader="dot" w:pos="9628"/>
      </w:tabs>
      <w:spacing w:after="0" w:line="240" w:lineRule="auto"/>
      <w:ind w:left="221"/>
    </w:pPr>
  </w:style>
  <w:style w:type="paragraph" w:styleId="TOC3">
    <w:name w:val="toc 3"/>
    <w:basedOn w:val="Normal"/>
    <w:next w:val="Normal"/>
    <w:autoRedefine/>
    <w:uiPriority w:val="39"/>
    <w:unhideWhenUsed/>
    <w:rsid w:val="009E5EDA"/>
    <w:pPr>
      <w:spacing w:after="0"/>
      <w:ind w:left="442"/>
    </w:pPr>
  </w:style>
  <w:style w:type="paragraph" w:styleId="TOCHeading">
    <w:name w:val="TOC Heading"/>
    <w:basedOn w:val="Heading1"/>
    <w:next w:val="Normal"/>
    <w:uiPriority w:val="39"/>
    <w:unhideWhenUsed/>
    <w:rsid w:val="009E5EDA"/>
    <w:pPr>
      <w:keepLines/>
      <w:numPr>
        <w:numId w:val="0"/>
      </w:numPr>
      <w:spacing w:before="240" w:after="0" w:line="259" w:lineRule="auto"/>
      <w:outlineLvl w:val="9"/>
    </w:pPr>
    <w:rPr>
      <w:b w:val="0"/>
      <w:color w:val="365F91" w:themeColor="accent1" w:themeShade="BF"/>
      <w:lang w:val="en-US"/>
    </w:rPr>
  </w:style>
  <w:style w:type="character" w:customStyle="1" w:styleId="ListParagraphChar">
    <w:name w:val="List Paragraph Char"/>
    <w:basedOn w:val="DefaultParagraphFont"/>
    <w:link w:val="ListParagraph"/>
    <w:uiPriority w:val="34"/>
    <w:locked/>
    <w:rsid w:val="00A36649"/>
    <w:rPr>
      <w:rFonts w:asciiTheme="minorHAnsi" w:hAnsiTheme="minorHAnsi"/>
      <w:szCs w:val="22"/>
      <w:lang w:val="en-GB"/>
    </w:rPr>
  </w:style>
  <w:style w:type="paragraph" w:customStyle="1" w:styleId="Specification">
    <w:name w:val="Specification"/>
    <w:basedOn w:val="Normal"/>
    <w:rsid w:val="00A36649"/>
    <w:pPr>
      <w:numPr>
        <w:numId w:val="3"/>
      </w:numPr>
      <w:spacing w:after="0" w:line="240" w:lineRule="auto"/>
      <w:ind w:left="720" w:firstLine="0"/>
      <w:jc w:val="left"/>
    </w:pPr>
    <w:rPr>
      <w:rFonts w:ascii="Calibri" w:hAnsi="Calibri" w:cs="Calibri"/>
      <w:sz w:val="24"/>
      <w:szCs w:val="24"/>
      <w:lang w:val="en-ZA"/>
    </w:rPr>
  </w:style>
  <w:style w:type="character" w:styleId="UnresolvedMention">
    <w:name w:val="Unresolved Mention"/>
    <w:basedOn w:val="DefaultParagraphFont"/>
    <w:uiPriority w:val="99"/>
    <w:semiHidden/>
    <w:unhideWhenUsed/>
    <w:rsid w:val="00BF6A8D"/>
    <w:rPr>
      <w:color w:val="605E5C"/>
      <w:shd w:val="clear" w:color="auto" w:fill="E1DFDD"/>
    </w:rPr>
  </w:style>
  <w:style w:type="paragraph" w:customStyle="1" w:styleId="Default">
    <w:name w:val="Default"/>
    <w:rsid w:val="000D2356"/>
    <w:pPr>
      <w:autoSpaceDE w:val="0"/>
      <w:autoSpaceDN w:val="0"/>
      <w:adjustRightInd w:val="0"/>
      <w:spacing w:after="0" w:line="240" w:lineRule="auto"/>
    </w:pPr>
    <w:rPr>
      <w:rFonts w:ascii="Arial" w:hAnsi="Arial" w:cs="Arial"/>
      <w:color w:val="000000"/>
      <w:sz w:val="24"/>
      <w:szCs w:val="24"/>
    </w:rPr>
  </w:style>
  <w:style w:type="paragraph" w:customStyle="1" w:styleId="34">
    <w:name w:val="&amp;#34"/>
    <w:basedOn w:val="Normal"/>
    <w:rsid w:val="00FC4EA7"/>
    <w:pPr>
      <w:spacing w:before="20" w:after="20" w:line="240" w:lineRule="auto"/>
      <w:jc w:val="left"/>
    </w:pPr>
    <w:rPr>
      <w:rFonts w:ascii="&amp;#34" w:hAnsi="&amp;#34" w:cs="Calibri"/>
      <w:sz w:val="20"/>
      <w:szCs w:val="20"/>
      <w:lang w:val="en-Z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0978">
      <w:bodyDiv w:val="1"/>
      <w:marLeft w:val="0"/>
      <w:marRight w:val="0"/>
      <w:marTop w:val="0"/>
      <w:marBottom w:val="0"/>
      <w:divBdr>
        <w:top w:val="none" w:sz="0" w:space="0" w:color="auto"/>
        <w:left w:val="none" w:sz="0" w:space="0" w:color="auto"/>
        <w:bottom w:val="none" w:sz="0" w:space="0" w:color="auto"/>
        <w:right w:val="none" w:sz="0" w:space="0" w:color="auto"/>
      </w:divBdr>
    </w:div>
    <w:div w:id="78720062">
      <w:bodyDiv w:val="1"/>
      <w:marLeft w:val="0"/>
      <w:marRight w:val="0"/>
      <w:marTop w:val="0"/>
      <w:marBottom w:val="0"/>
      <w:divBdr>
        <w:top w:val="none" w:sz="0" w:space="0" w:color="auto"/>
        <w:left w:val="none" w:sz="0" w:space="0" w:color="auto"/>
        <w:bottom w:val="none" w:sz="0" w:space="0" w:color="auto"/>
        <w:right w:val="none" w:sz="0" w:space="0" w:color="auto"/>
      </w:divBdr>
    </w:div>
    <w:div w:id="91246109">
      <w:bodyDiv w:val="1"/>
      <w:marLeft w:val="0"/>
      <w:marRight w:val="0"/>
      <w:marTop w:val="0"/>
      <w:marBottom w:val="0"/>
      <w:divBdr>
        <w:top w:val="none" w:sz="0" w:space="0" w:color="auto"/>
        <w:left w:val="none" w:sz="0" w:space="0" w:color="auto"/>
        <w:bottom w:val="none" w:sz="0" w:space="0" w:color="auto"/>
        <w:right w:val="none" w:sz="0" w:space="0" w:color="auto"/>
      </w:divBdr>
    </w:div>
    <w:div w:id="150147533">
      <w:bodyDiv w:val="1"/>
      <w:marLeft w:val="0"/>
      <w:marRight w:val="0"/>
      <w:marTop w:val="0"/>
      <w:marBottom w:val="0"/>
      <w:divBdr>
        <w:top w:val="none" w:sz="0" w:space="0" w:color="auto"/>
        <w:left w:val="none" w:sz="0" w:space="0" w:color="auto"/>
        <w:bottom w:val="none" w:sz="0" w:space="0" w:color="auto"/>
        <w:right w:val="none" w:sz="0" w:space="0" w:color="auto"/>
      </w:divBdr>
    </w:div>
    <w:div w:id="217590848">
      <w:bodyDiv w:val="1"/>
      <w:marLeft w:val="0"/>
      <w:marRight w:val="0"/>
      <w:marTop w:val="0"/>
      <w:marBottom w:val="0"/>
      <w:divBdr>
        <w:top w:val="none" w:sz="0" w:space="0" w:color="auto"/>
        <w:left w:val="none" w:sz="0" w:space="0" w:color="auto"/>
        <w:bottom w:val="none" w:sz="0" w:space="0" w:color="auto"/>
        <w:right w:val="none" w:sz="0" w:space="0" w:color="auto"/>
      </w:divBdr>
    </w:div>
    <w:div w:id="237833981">
      <w:bodyDiv w:val="1"/>
      <w:marLeft w:val="0"/>
      <w:marRight w:val="0"/>
      <w:marTop w:val="0"/>
      <w:marBottom w:val="0"/>
      <w:divBdr>
        <w:top w:val="none" w:sz="0" w:space="0" w:color="auto"/>
        <w:left w:val="none" w:sz="0" w:space="0" w:color="auto"/>
        <w:bottom w:val="none" w:sz="0" w:space="0" w:color="auto"/>
        <w:right w:val="none" w:sz="0" w:space="0" w:color="auto"/>
      </w:divBdr>
    </w:div>
    <w:div w:id="257101626">
      <w:bodyDiv w:val="1"/>
      <w:marLeft w:val="0"/>
      <w:marRight w:val="0"/>
      <w:marTop w:val="0"/>
      <w:marBottom w:val="0"/>
      <w:divBdr>
        <w:top w:val="none" w:sz="0" w:space="0" w:color="auto"/>
        <w:left w:val="none" w:sz="0" w:space="0" w:color="auto"/>
        <w:bottom w:val="none" w:sz="0" w:space="0" w:color="auto"/>
        <w:right w:val="none" w:sz="0" w:space="0" w:color="auto"/>
      </w:divBdr>
    </w:div>
    <w:div w:id="289437881">
      <w:bodyDiv w:val="1"/>
      <w:marLeft w:val="0"/>
      <w:marRight w:val="0"/>
      <w:marTop w:val="0"/>
      <w:marBottom w:val="0"/>
      <w:divBdr>
        <w:top w:val="none" w:sz="0" w:space="0" w:color="auto"/>
        <w:left w:val="none" w:sz="0" w:space="0" w:color="auto"/>
        <w:bottom w:val="none" w:sz="0" w:space="0" w:color="auto"/>
        <w:right w:val="none" w:sz="0" w:space="0" w:color="auto"/>
      </w:divBdr>
    </w:div>
    <w:div w:id="425418234">
      <w:bodyDiv w:val="1"/>
      <w:marLeft w:val="0"/>
      <w:marRight w:val="0"/>
      <w:marTop w:val="0"/>
      <w:marBottom w:val="0"/>
      <w:divBdr>
        <w:top w:val="none" w:sz="0" w:space="0" w:color="auto"/>
        <w:left w:val="none" w:sz="0" w:space="0" w:color="auto"/>
        <w:bottom w:val="none" w:sz="0" w:space="0" w:color="auto"/>
        <w:right w:val="none" w:sz="0" w:space="0" w:color="auto"/>
      </w:divBdr>
    </w:div>
    <w:div w:id="501894373">
      <w:bodyDiv w:val="1"/>
      <w:marLeft w:val="0"/>
      <w:marRight w:val="0"/>
      <w:marTop w:val="0"/>
      <w:marBottom w:val="0"/>
      <w:divBdr>
        <w:top w:val="none" w:sz="0" w:space="0" w:color="auto"/>
        <w:left w:val="none" w:sz="0" w:space="0" w:color="auto"/>
        <w:bottom w:val="none" w:sz="0" w:space="0" w:color="auto"/>
        <w:right w:val="none" w:sz="0" w:space="0" w:color="auto"/>
      </w:divBdr>
    </w:div>
    <w:div w:id="615260843">
      <w:bodyDiv w:val="1"/>
      <w:marLeft w:val="0"/>
      <w:marRight w:val="0"/>
      <w:marTop w:val="0"/>
      <w:marBottom w:val="0"/>
      <w:divBdr>
        <w:top w:val="none" w:sz="0" w:space="0" w:color="auto"/>
        <w:left w:val="none" w:sz="0" w:space="0" w:color="auto"/>
        <w:bottom w:val="none" w:sz="0" w:space="0" w:color="auto"/>
        <w:right w:val="none" w:sz="0" w:space="0" w:color="auto"/>
      </w:divBdr>
    </w:div>
    <w:div w:id="620765618">
      <w:bodyDiv w:val="1"/>
      <w:marLeft w:val="0"/>
      <w:marRight w:val="0"/>
      <w:marTop w:val="0"/>
      <w:marBottom w:val="0"/>
      <w:divBdr>
        <w:top w:val="none" w:sz="0" w:space="0" w:color="auto"/>
        <w:left w:val="none" w:sz="0" w:space="0" w:color="auto"/>
        <w:bottom w:val="none" w:sz="0" w:space="0" w:color="auto"/>
        <w:right w:val="none" w:sz="0" w:space="0" w:color="auto"/>
      </w:divBdr>
    </w:div>
    <w:div w:id="661852724">
      <w:bodyDiv w:val="1"/>
      <w:marLeft w:val="0"/>
      <w:marRight w:val="0"/>
      <w:marTop w:val="0"/>
      <w:marBottom w:val="0"/>
      <w:divBdr>
        <w:top w:val="none" w:sz="0" w:space="0" w:color="auto"/>
        <w:left w:val="none" w:sz="0" w:space="0" w:color="auto"/>
        <w:bottom w:val="none" w:sz="0" w:space="0" w:color="auto"/>
        <w:right w:val="none" w:sz="0" w:space="0" w:color="auto"/>
      </w:divBdr>
    </w:div>
    <w:div w:id="842932901">
      <w:bodyDiv w:val="1"/>
      <w:marLeft w:val="0"/>
      <w:marRight w:val="0"/>
      <w:marTop w:val="0"/>
      <w:marBottom w:val="0"/>
      <w:divBdr>
        <w:top w:val="none" w:sz="0" w:space="0" w:color="auto"/>
        <w:left w:val="none" w:sz="0" w:space="0" w:color="auto"/>
        <w:bottom w:val="none" w:sz="0" w:space="0" w:color="auto"/>
        <w:right w:val="none" w:sz="0" w:space="0" w:color="auto"/>
      </w:divBdr>
    </w:div>
    <w:div w:id="878518976">
      <w:bodyDiv w:val="1"/>
      <w:marLeft w:val="0"/>
      <w:marRight w:val="0"/>
      <w:marTop w:val="0"/>
      <w:marBottom w:val="0"/>
      <w:divBdr>
        <w:top w:val="none" w:sz="0" w:space="0" w:color="auto"/>
        <w:left w:val="none" w:sz="0" w:space="0" w:color="auto"/>
        <w:bottom w:val="none" w:sz="0" w:space="0" w:color="auto"/>
        <w:right w:val="none" w:sz="0" w:space="0" w:color="auto"/>
      </w:divBdr>
    </w:div>
    <w:div w:id="1161969457">
      <w:bodyDiv w:val="1"/>
      <w:marLeft w:val="0"/>
      <w:marRight w:val="0"/>
      <w:marTop w:val="0"/>
      <w:marBottom w:val="0"/>
      <w:divBdr>
        <w:top w:val="none" w:sz="0" w:space="0" w:color="auto"/>
        <w:left w:val="none" w:sz="0" w:space="0" w:color="auto"/>
        <w:bottom w:val="none" w:sz="0" w:space="0" w:color="auto"/>
        <w:right w:val="none" w:sz="0" w:space="0" w:color="auto"/>
      </w:divBdr>
    </w:div>
    <w:div w:id="1410537823">
      <w:bodyDiv w:val="1"/>
      <w:marLeft w:val="0"/>
      <w:marRight w:val="0"/>
      <w:marTop w:val="0"/>
      <w:marBottom w:val="0"/>
      <w:divBdr>
        <w:top w:val="none" w:sz="0" w:space="0" w:color="auto"/>
        <w:left w:val="none" w:sz="0" w:space="0" w:color="auto"/>
        <w:bottom w:val="none" w:sz="0" w:space="0" w:color="auto"/>
        <w:right w:val="none" w:sz="0" w:space="0" w:color="auto"/>
      </w:divBdr>
    </w:div>
    <w:div w:id="1418017541">
      <w:bodyDiv w:val="1"/>
      <w:marLeft w:val="0"/>
      <w:marRight w:val="0"/>
      <w:marTop w:val="0"/>
      <w:marBottom w:val="0"/>
      <w:divBdr>
        <w:top w:val="none" w:sz="0" w:space="0" w:color="auto"/>
        <w:left w:val="none" w:sz="0" w:space="0" w:color="auto"/>
        <w:bottom w:val="none" w:sz="0" w:space="0" w:color="auto"/>
        <w:right w:val="none" w:sz="0" w:space="0" w:color="auto"/>
      </w:divBdr>
    </w:div>
    <w:div w:id="1419134848">
      <w:bodyDiv w:val="1"/>
      <w:marLeft w:val="0"/>
      <w:marRight w:val="0"/>
      <w:marTop w:val="0"/>
      <w:marBottom w:val="0"/>
      <w:divBdr>
        <w:top w:val="none" w:sz="0" w:space="0" w:color="auto"/>
        <w:left w:val="none" w:sz="0" w:space="0" w:color="auto"/>
        <w:bottom w:val="none" w:sz="0" w:space="0" w:color="auto"/>
        <w:right w:val="none" w:sz="0" w:space="0" w:color="auto"/>
      </w:divBdr>
    </w:div>
    <w:div w:id="1551841730">
      <w:bodyDiv w:val="1"/>
      <w:marLeft w:val="0"/>
      <w:marRight w:val="0"/>
      <w:marTop w:val="0"/>
      <w:marBottom w:val="0"/>
      <w:divBdr>
        <w:top w:val="none" w:sz="0" w:space="0" w:color="auto"/>
        <w:left w:val="none" w:sz="0" w:space="0" w:color="auto"/>
        <w:bottom w:val="none" w:sz="0" w:space="0" w:color="auto"/>
        <w:right w:val="none" w:sz="0" w:space="0" w:color="auto"/>
      </w:divBdr>
    </w:div>
    <w:div w:id="1592735934">
      <w:bodyDiv w:val="1"/>
      <w:marLeft w:val="0"/>
      <w:marRight w:val="0"/>
      <w:marTop w:val="0"/>
      <w:marBottom w:val="0"/>
      <w:divBdr>
        <w:top w:val="none" w:sz="0" w:space="0" w:color="auto"/>
        <w:left w:val="none" w:sz="0" w:space="0" w:color="auto"/>
        <w:bottom w:val="none" w:sz="0" w:space="0" w:color="auto"/>
        <w:right w:val="none" w:sz="0" w:space="0" w:color="auto"/>
      </w:divBdr>
    </w:div>
    <w:div w:id="1625429099">
      <w:bodyDiv w:val="1"/>
      <w:marLeft w:val="0"/>
      <w:marRight w:val="0"/>
      <w:marTop w:val="0"/>
      <w:marBottom w:val="0"/>
      <w:divBdr>
        <w:top w:val="none" w:sz="0" w:space="0" w:color="auto"/>
        <w:left w:val="none" w:sz="0" w:space="0" w:color="auto"/>
        <w:bottom w:val="none" w:sz="0" w:space="0" w:color="auto"/>
        <w:right w:val="none" w:sz="0" w:space="0" w:color="auto"/>
      </w:divBdr>
    </w:div>
    <w:div w:id="1717044928">
      <w:bodyDiv w:val="1"/>
      <w:marLeft w:val="0"/>
      <w:marRight w:val="0"/>
      <w:marTop w:val="0"/>
      <w:marBottom w:val="0"/>
      <w:divBdr>
        <w:top w:val="none" w:sz="0" w:space="0" w:color="auto"/>
        <w:left w:val="none" w:sz="0" w:space="0" w:color="auto"/>
        <w:bottom w:val="none" w:sz="0" w:space="0" w:color="auto"/>
        <w:right w:val="none" w:sz="0" w:space="0" w:color="auto"/>
      </w:divBdr>
    </w:div>
    <w:div w:id="1742480915">
      <w:bodyDiv w:val="1"/>
      <w:marLeft w:val="0"/>
      <w:marRight w:val="0"/>
      <w:marTop w:val="0"/>
      <w:marBottom w:val="0"/>
      <w:divBdr>
        <w:top w:val="none" w:sz="0" w:space="0" w:color="auto"/>
        <w:left w:val="none" w:sz="0" w:space="0" w:color="auto"/>
        <w:bottom w:val="none" w:sz="0" w:space="0" w:color="auto"/>
        <w:right w:val="none" w:sz="0" w:space="0" w:color="auto"/>
      </w:divBdr>
    </w:div>
    <w:div w:id="1952737764">
      <w:bodyDiv w:val="1"/>
      <w:marLeft w:val="0"/>
      <w:marRight w:val="0"/>
      <w:marTop w:val="0"/>
      <w:marBottom w:val="0"/>
      <w:divBdr>
        <w:top w:val="none" w:sz="0" w:space="0" w:color="auto"/>
        <w:left w:val="none" w:sz="0" w:space="0" w:color="auto"/>
        <w:bottom w:val="none" w:sz="0" w:space="0" w:color="auto"/>
        <w:right w:val="none" w:sz="0" w:space="0" w:color="auto"/>
      </w:divBdr>
    </w:div>
    <w:div w:id="1960139586">
      <w:bodyDiv w:val="1"/>
      <w:marLeft w:val="0"/>
      <w:marRight w:val="0"/>
      <w:marTop w:val="0"/>
      <w:marBottom w:val="0"/>
      <w:divBdr>
        <w:top w:val="none" w:sz="0" w:space="0" w:color="auto"/>
        <w:left w:val="none" w:sz="0" w:space="0" w:color="auto"/>
        <w:bottom w:val="none" w:sz="0" w:space="0" w:color="auto"/>
        <w:right w:val="none" w:sz="0" w:space="0" w:color="auto"/>
      </w:divBdr>
    </w:div>
    <w:div w:id="2026050289">
      <w:bodyDiv w:val="1"/>
      <w:marLeft w:val="0"/>
      <w:marRight w:val="0"/>
      <w:marTop w:val="0"/>
      <w:marBottom w:val="0"/>
      <w:divBdr>
        <w:top w:val="none" w:sz="0" w:space="0" w:color="auto"/>
        <w:left w:val="none" w:sz="0" w:space="0" w:color="auto"/>
        <w:bottom w:val="none" w:sz="0" w:space="0" w:color="auto"/>
        <w:right w:val="none" w:sz="0" w:space="0" w:color="auto"/>
      </w:divBdr>
    </w:div>
    <w:div w:id="2041972065">
      <w:bodyDiv w:val="1"/>
      <w:marLeft w:val="0"/>
      <w:marRight w:val="0"/>
      <w:marTop w:val="0"/>
      <w:marBottom w:val="0"/>
      <w:divBdr>
        <w:top w:val="none" w:sz="0" w:space="0" w:color="auto"/>
        <w:left w:val="none" w:sz="0" w:space="0" w:color="auto"/>
        <w:bottom w:val="none" w:sz="0" w:space="0" w:color="auto"/>
        <w:right w:val="none" w:sz="0" w:space="0" w:color="auto"/>
      </w:divBdr>
    </w:div>
    <w:div w:id="2069381666">
      <w:bodyDiv w:val="1"/>
      <w:marLeft w:val="0"/>
      <w:marRight w:val="0"/>
      <w:marTop w:val="0"/>
      <w:marBottom w:val="0"/>
      <w:divBdr>
        <w:top w:val="none" w:sz="0" w:space="0" w:color="auto"/>
        <w:left w:val="none" w:sz="0" w:space="0" w:color="auto"/>
        <w:bottom w:val="none" w:sz="0" w:space="0" w:color="auto"/>
        <w:right w:val="none" w:sz="0" w:space="0" w:color="auto"/>
      </w:divBdr>
    </w:div>
    <w:div w:id="2105413438">
      <w:bodyDiv w:val="1"/>
      <w:marLeft w:val="0"/>
      <w:marRight w:val="0"/>
      <w:marTop w:val="0"/>
      <w:marBottom w:val="0"/>
      <w:divBdr>
        <w:top w:val="none" w:sz="0" w:space="0" w:color="auto"/>
        <w:left w:val="none" w:sz="0" w:space="0" w:color="auto"/>
        <w:bottom w:val="none" w:sz="0" w:space="0" w:color="auto"/>
        <w:right w:val="none" w:sz="0" w:space="0" w:color="auto"/>
      </w:divBdr>
    </w:div>
    <w:div w:id="213027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ta.co.z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ator\Desktop\RFB%20INFO%20FOLDER\Thato's%20Tenders\PROJECTS\RFB%201667\Questions%20and%20Answer\RFB%201667%20Question%20and%20Answer%20pack%2025%20Jan%202017.dotx"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RFB 1667 Question and Answer pack 25 Jan 2017</Template>
  <TotalTime>2</TotalTime>
  <Pages>7</Pages>
  <Words>1865</Words>
  <Characters>10632</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Thato Rankhumise</dc:creator>
  <cp:lastModifiedBy>Elelwani Mundalamo</cp:lastModifiedBy>
  <cp:revision>2</cp:revision>
  <cp:lastPrinted>2026-07-27T12:18:00Z</cp:lastPrinted>
  <dcterms:created xsi:type="dcterms:W3CDTF">2026-09-17T12:44:00Z</dcterms:created>
  <dcterms:modified xsi:type="dcterms:W3CDTF">2026-09-17T12:44:00Z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ec4c3851b69849b80b90d3f55b516c0eaad474b6eaee4e0654d750f070d75f86</vt:lpwstr>
  </property>
  <property fmtid="{D5CDD505-2E9C-101B-9397-08002B2CF9AE}" pid="3" name="MSIP_Label_1e19f209-61c7-4a5c-9749-b8c7344b3fec_Enabled">
    <vt:lpwstr>true</vt:lpwstr>
  </property>
  <property fmtid="{D5CDD505-2E9C-101B-9397-08002B2CF9AE}" pid="4" name="MSIP_Label_1e19f209-61c7-4a5c-9749-b8c7344b3fec_SetDate">
    <vt:lpwstr>2026-09-15T06:18:10Z</vt:lpwstr>
  </property>
  <property fmtid="{D5CDD505-2E9C-101B-9397-08002B2CF9AE}" pid="5" name="MSIP_Label_1e19f209-61c7-4a5c-9749-b8c7344b3fec_Method">
    <vt:lpwstr>Standard</vt:lpwstr>
  </property>
  <property fmtid="{D5CDD505-2E9C-101B-9397-08002B2CF9AE}" pid="6" name="MSIP_Label_1e19f209-61c7-4a5c-9749-b8c7344b3fec_Name">
    <vt:lpwstr>Public</vt:lpwstr>
  </property>
  <property fmtid="{D5CDD505-2E9C-101B-9397-08002B2CF9AE}" pid="7" name="MSIP_Label_1e19f209-61c7-4a5c-9749-b8c7344b3fec_SiteId">
    <vt:lpwstr>5f8658c1-506f-474a-9e6e-728ea922a0fc</vt:lpwstr>
  </property>
  <property fmtid="{D5CDD505-2E9C-101B-9397-08002B2CF9AE}" pid="8" name="MSIP_Label_1e19f209-61c7-4a5c-9749-b8c7344b3fec_ActionId">
    <vt:lpwstr>720cb11f-d6ab-4f43-b03b-6bf583dc2001</vt:lpwstr>
  </property>
  <property fmtid="{D5CDD505-2E9C-101B-9397-08002B2CF9AE}" pid="9" name="MSIP_Label_1e19f209-61c7-4a5c-9749-b8c7344b3fec_ContentBits">
    <vt:lpwstr>0</vt:lpwstr>
  </property>
  <property fmtid="{D5CDD505-2E9C-101B-9397-08002B2CF9AE}" pid="10" name="MSIP_Label_1e19f209-61c7-4a5c-9749-b8c7344b3fec_Tag">
    <vt:lpwstr>10, 3, 0, 1</vt:lpwstr>
  </property>
</Properties>
</file>