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FE7" w:rsidRDefault="00210FE7"/>
    <w:p w:rsidR="00210FE7" w:rsidRPr="00210FE7" w:rsidRDefault="00210FE7" w:rsidP="00210FE7"/>
    <w:p w:rsidR="00210FE7" w:rsidRPr="00210FE7" w:rsidRDefault="00210FE7" w:rsidP="00210FE7"/>
    <w:p w:rsidR="00210FE7" w:rsidRPr="00210FE7" w:rsidRDefault="00210FE7" w:rsidP="00210FE7"/>
    <w:p w:rsidR="00210FE7" w:rsidRPr="00210FE7" w:rsidRDefault="00210FE7" w:rsidP="00210FE7">
      <w:pPr>
        <w:rPr>
          <w:sz w:val="40"/>
          <w:szCs w:val="40"/>
        </w:rPr>
      </w:pPr>
      <w:bookmarkStart w:id="0" w:name="_GoBack"/>
      <w:bookmarkEnd w:id="0"/>
    </w:p>
    <w:p w:rsidR="00210FE7" w:rsidRPr="00210FE7" w:rsidRDefault="00210FE7" w:rsidP="00210FE7">
      <w:pPr>
        <w:tabs>
          <w:tab w:val="left" w:pos="1560"/>
        </w:tabs>
        <w:rPr>
          <w:sz w:val="40"/>
          <w:szCs w:val="40"/>
        </w:rPr>
      </w:pPr>
      <w:r w:rsidRPr="00210FE7">
        <w:rPr>
          <w:sz w:val="40"/>
          <w:szCs w:val="40"/>
        </w:rPr>
        <w:tab/>
      </w:r>
      <w:r w:rsidRPr="00210FE7">
        <w:rPr>
          <w:rFonts w:ascii="Arial" w:hAnsi="Arial" w:cs="Arial"/>
          <w:sz w:val="40"/>
          <w:szCs w:val="40"/>
        </w:rPr>
        <w:t>Maintenance of lifts for 12 Months</w:t>
      </w:r>
    </w:p>
    <w:sectPr w:rsidR="00210FE7" w:rsidRPr="00210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FE7"/>
    <w:rsid w:val="00210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0949362-76DF-4D5C-BEB1-C1DEED607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keshan chandanram</Company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Yanga Nondlazi</dc:creator>
  <cp:keywords/>
  <dc:description/>
  <cp:lastModifiedBy>Yanga Nondlazi</cp:lastModifiedBy>
  <cp:revision>1</cp:revision>
  <dcterms:created xsi:type="dcterms:W3CDTF">2026-07-31T10:23:00Z</dcterms:created>
  <dcterms:modified xsi:type="dcterms:W3CDTF">2026-07-31T10:23:00Z</dcterms:modified>
</cp:coreProperties>
</file>