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10F59" w14:textId="77777777" w:rsidR="008006F9" w:rsidRPr="008006F9" w:rsidRDefault="008006F9" w:rsidP="008006F9">
      <w:pPr>
        <w:spacing w:before="240" w:after="240" w:line="240" w:lineRule="auto"/>
        <w:jc w:val="both"/>
        <w:rPr>
          <w:rFonts w:ascii="Times New Roman" w:eastAsia="Times New Roman" w:hAnsi="Times New Roman" w:cs="Times New Roman"/>
          <w:b/>
          <w:bCs/>
          <w:color w:val="000000"/>
          <w:sz w:val="24"/>
          <w:szCs w:val="24"/>
          <w:lang w:eastAsia="fr-FR"/>
        </w:rPr>
      </w:pPr>
      <w:r w:rsidRPr="008006F9">
        <w:rPr>
          <w:rFonts w:ascii="Times New Roman" w:eastAsia="Times New Roman" w:hAnsi="Times New Roman" w:cs="Times New Roman"/>
          <w:b/>
          <w:bCs/>
          <w:color w:val="000000"/>
          <w:sz w:val="24"/>
          <w:szCs w:val="24"/>
          <w:lang w:eastAsia="fr-FR"/>
        </w:rPr>
        <w:t>Transcription d’entretien – OH Garage</w:t>
      </w:r>
    </w:p>
    <w:p w14:paraId="4DA5047E" w14:textId="7D325523" w:rsidR="008006F9" w:rsidRPr="00A90AD3" w:rsidRDefault="008006F9" w:rsidP="008006F9">
      <w:pPr>
        <w:spacing w:before="240" w:after="240" w:line="240" w:lineRule="auto"/>
        <w:jc w:val="both"/>
        <w:rPr>
          <w:rFonts w:ascii="Times New Roman" w:eastAsia="Times New Roman" w:hAnsi="Times New Roman" w:cs="Times New Roman"/>
          <w:sz w:val="24"/>
          <w:szCs w:val="24"/>
          <w:lang w:eastAsia="fr-FR"/>
        </w:rPr>
      </w:pPr>
      <w:r w:rsidRPr="00A90AD3">
        <w:rPr>
          <w:rFonts w:ascii="Times New Roman" w:eastAsia="Times New Roman" w:hAnsi="Times New Roman" w:cs="Times New Roman"/>
          <w:b/>
          <w:bCs/>
          <w:color w:val="000000"/>
          <w:sz w:val="24"/>
          <w:szCs w:val="24"/>
          <w:lang w:eastAsia="fr-FR"/>
        </w:rPr>
        <w:t>Babacar :</w:t>
      </w:r>
      <w:r w:rsidRPr="00A90AD3">
        <w:rPr>
          <w:rFonts w:ascii="Times New Roman" w:eastAsia="Times New Roman" w:hAnsi="Times New Roman" w:cs="Times New Roman"/>
          <w:color w:val="000000"/>
          <w:sz w:val="24"/>
          <w:szCs w:val="24"/>
          <w:lang w:eastAsia="fr-FR"/>
        </w:rPr>
        <w:t xml:space="preserve"> Existe-t-il des politiques publiques orientées vers ce secteur ?</w:t>
      </w:r>
    </w:p>
    <w:p w14:paraId="4EAA2C8A" w14:textId="77777777" w:rsidR="008006F9" w:rsidRPr="00A90AD3" w:rsidRDefault="008006F9" w:rsidP="008006F9">
      <w:pPr>
        <w:spacing w:before="240" w:after="240" w:line="240" w:lineRule="auto"/>
        <w:jc w:val="both"/>
        <w:rPr>
          <w:rFonts w:ascii="Times New Roman" w:eastAsia="Times New Roman" w:hAnsi="Times New Roman" w:cs="Times New Roman"/>
          <w:sz w:val="24"/>
          <w:szCs w:val="24"/>
          <w:lang w:eastAsia="fr-FR"/>
        </w:rPr>
      </w:pPr>
      <w:r w:rsidRPr="00A90AD3">
        <w:rPr>
          <w:rFonts w:ascii="Times New Roman" w:eastAsia="Times New Roman" w:hAnsi="Times New Roman" w:cs="Times New Roman"/>
          <w:b/>
          <w:bCs/>
          <w:color w:val="000000"/>
          <w:sz w:val="24"/>
          <w:szCs w:val="24"/>
          <w:lang w:eastAsia="fr-FR"/>
        </w:rPr>
        <w:t>P. N. :</w:t>
      </w:r>
      <w:r w:rsidRPr="00A90AD3">
        <w:rPr>
          <w:rFonts w:ascii="Times New Roman" w:eastAsia="Times New Roman" w:hAnsi="Times New Roman" w:cs="Times New Roman"/>
          <w:color w:val="000000"/>
          <w:sz w:val="24"/>
          <w:szCs w:val="24"/>
          <w:lang w:eastAsia="fr-FR"/>
        </w:rPr>
        <w:t xml:space="preserve"> Il y a des efforts, notamment dans la mesure où le secteur est prometteur et peut contribuer à l’employabilité des jeunes.</w:t>
      </w:r>
    </w:p>
    <w:p w14:paraId="717B9102" w14:textId="77777777" w:rsidR="008006F9" w:rsidRPr="00A90AD3" w:rsidRDefault="008006F9" w:rsidP="008006F9">
      <w:pPr>
        <w:spacing w:before="240" w:after="240" w:line="240" w:lineRule="auto"/>
        <w:jc w:val="both"/>
        <w:rPr>
          <w:rFonts w:ascii="Times New Roman" w:eastAsia="Times New Roman" w:hAnsi="Times New Roman" w:cs="Times New Roman"/>
          <w:sz w:val="24"/>
          <w:szCs w:val="24"/>
          <w:lang w:eastAsia="fr-FR"/>
        </w:rPr>
      </w:pPr>
      <w:r w:rsidRPr="00A90AD3">
        <w:rPr>
          <w:rFonts w:ascii="Times New Roman" w:eastAsia="Times New Roman" w:hAnsi="Times New Roman" w:cs="Times New Roman"/>
          <w:color w:val="000000"/>
          <w:sz w:val="24"/>
          <w:szCs w:val="24"/>
          <w:lang w:eastAsia="fr-FR"/>
        </w:rPr>
        <w:t>Si je prends l’exemple de l’État, à travers la formation duale ou certains dispositifs de convention, le secteur automobile est progressivement pris en compte.</w:t>
      </w:r>
    </w:p>
    <w:p w14:paraId="2C76E2A1" w14:textId="77777777" w:rsidR="008006F9" w:rsidRPr="00A90AD3" w:rsidRDefault="008006F9" w:rsidP="008006F9">
      <w:pPr>
        <w:spacing w:before="240" w:after="240" w:line="240" w:lineRule="auto"/>
        <w:jc w:val="both"/>
        <w:rPr>
          <w:rFonts w:ascii="Times New Roman" w:eastAsia="Times New Roman" w:hAnsi="Times New Roman" w:cs="Times New Roman"/>
          <w:sz w:val="24"/>
          <w:szCs w:val="24"/>
          <w:lang w:eastAsia="fr-FR"/>
        </w:rPr>
      </w:pPr>
      <w:r w:rsidRPr="00A90AD3">
        <w:rPr>
          <w:rFonts w:ascii="Times New Roman" w:eastAsia="Times New Roman" w:hAnsi="Times New Roman" w:cs="Times New Roman"/>
          <w:color w:val="000000"/>
          <w:sz w:val="24"/>
          <w:szCs w:val="24"/>
          <w:lang w:eastAsia="fr-FR"/>
        </w:rPr>
        <w:t>Pour ma part, ayant longtemps travaillé dans le domaine du développement avec des institutions internationales, je n’ai malheureusement pas souvent eu connaissance de programmes ou de projets spécifiquement consacrés au secteur de la mécanique.</w:t>
      </w:r>
    </w:p>
    <w:p w14:paraId="67E0F95A" w14:textId="77777777" w:rsidR="008006F9" w:rsidRPr="00A90AD3" w:rsidRDefault="008006F9" w:rsidP="008006F9">
      <w:pPr>
        <w:spacing w:before="240" w:after="240" w:line="240" w:lineRule="auto"/>
        <w:jc w:val="both"/>
        <w:rPr>
          <w:rFonts w:ascii="Times New Roman" w:eastAsia="Times New Roman" w:hAnsi="Times New Roman" w:cs="Times New Roman"/>
          <w:sz w:val="24"/>
          <w:szCs w:val="24"/>
          <w:lang w:eastAsia="fr-FR"/>
        </w:rPr>
      </w:pPr>
      <w:r w:rsidRPr="00A90AD3">
        <w:rPr>
          <w:rFonts w:ascii="Times New Roman" w:eastAsia="Times New Roman" w:hAnsi="Times New Roman" w:cs="Times New Roman"/>
          <w:color w:val="000000"/>
          <w:sz w:val="24"/>
          <w:szCs w:val="24"/>
          <w:lang w:eastAsia="fr-FR"/>
        </w:rPr>
        <w:t>En dehors des initiatives de l’État en matière de formation, la formation actuellement mise en œuvre dans notre entreprise se fait notamment dans le cadre d’un partenariat.</w:t>
      </w:r>
    </w:p>
    <w:p w14:paraId="3CCADABF" w14:textId="77777777" w:rsidR="008006F9" w:rsidRPr="00A90AD3" w:rsidRDefault="008006F9" w:rsidP="008006F9">
      <w:pPr>
        <w:spacing w:before="240" w:after="240" w:line="240" w:lineRule="auto"/>
        <w:jc w:val="both"/>
        <w:rPr>
          <w:rFonts w:ascii="Times New Roman" w:eastAsia="Times New Roman" w:hAnsi="Times New Roman" w:cs="Times New Roman"/>
          <w:sz w:val="24"/>
          <w:szCs w:val="24"/>
          <w:lang w:eastAsia="fr-FR"/>
        </w:rPr>
      </w:pPr>
      <w:r w:rsidRPr="00A90AD3">
        <w:rPr>
          <w:rFonts w:ascii="Times New Roman" w:eastAsia="Times New Roman" w:hAnsi="Times New Roman" w:cs="Times New Roman"/>
          <w:color w:val="000000"/>
          <w:sz w:val="24"/>
          <w:szCs w:val="24"/>
          <w:lang w:eastAsia="fr-FR"/>
        </w:rPr>
        <w:t>Il s’agit d’un projet en partenariat public-privé que nous avons signé avec la GIZ. C’est, en tout cas pour moi, la première fois que j’ai connaissance d’un projet spécifiquement consacré au secteur de la mécanique.</w:t>
      </w:r>
    </w:p>
    <w:p w14:paraId="4D369E30" w14:textId="77777777" w:rsidR="008006F9" w:rsidRPr="00A90AD3" w:rsidRDefault="008006F9" w:rsidP="008006F9">
      <w:pPr>
        <w:spacing w:before="240" w:after="240" w:line="240" w:lineRule="auto"/>
        <w:jc w:val="both"/>
        <w:rPr>
          <w:rFonts w:ascii="Times New Roman" w:eastAsia="Times New Roman" w:hAnsi="Times New Roman" w:cs="Times New Roman"/>
          <w:sz w:val="24"/>
          <w:szCs w:val="24"/>
          <w:lang w:eastAsia="fr-FR"/>
        </w:rPr>
      </w:pPr>
      <w:r w:rsidRPr="00A90AD3">
        <w:rPr>
          <w:rFonts w:ascii="Times New Roman" w:eastAsia="Times New Roman" w:hAnsi="Times New Roman" w:cs="Times New Roman"/>
          <w:color w:val="000000"/>
          <w:sz w:val="24"/>
          <w:szCs w:val="24"/>
          <w:lang w:eastAsia="fr-FR"/>
        </w:rPr>
        <w:t>Habituellement, les interventions des bailleurs et des organismes internationaux concernent davantage l’agriculture, les zones éloignées ou les collectivités territoriales.</w:t>
      </w:r>
    </w:p>
    <w:p w14:paraId="435F783F" w14:textId="77777777" w:rsidR="008006F9" w:rsidRPr="00A90AD3" w:rsidRDefault="008006F9" w:rsidP="008006F9">
      <w:pPr>
        <w:spacing w:before="240" w:after="240" w:line="240" w:lineRule="auto"/>
        <w:jc w:val="both"/>
        <w:rPr>
          <w:rFonts w:ascii="Times New Roman" w:eastAsia="Times New Roman" w:hAnsi="Times New Roman" w:cs="Times New Roman"/>
          <w:sz w:val="24"/>
          <w:szCs w:val="24"/>
          <w:lang w:eastAsia="fr-FR"/>
        </w:rPr>
      </w:pPr>
      <w:r w:rsidRPr="00A90AD3">
        <w:rPr>
          <w:rFonts w:ascii="Times New Roman" w:eastAsia="Times New Roman" w:hAnsi="Times New Roman" w:cs="Times New Roman"/>
          <w:color w:val="000000"/>
          <w:sz w:val="24"/>
          <w:szCs w:val="24"/>
          <w:lang w:eastAsia="fr-FR"/>
        </w:rPr>
        <w:t>Nous avons également été sollicités récemment pour participer à des réflexions sur la mobilité, notamment avec le CETUD et l’AEF. Ces acteurs mènent des réflexions sur la mobilité et cherchent notamment à mieux comprendre et cartographier les nouvelles formes de mobilité.</w:t>
      </w:r>
    </w:p>
    <w:p w14:paraId="4094D670" w14:textId="77777777" w:rsidR="008006F9" w:rsidRPr="00A90AD3" w:rsidRDefault="008006F9" w:rsidP="008006F9">
      <w:pPr>
        <w:spacing w:before="240" w:after="240" w:line="240" w:lineRule="auto"/>
        <w:jc w:val="both"/>
        <w:rPr>
          <w:rFonts w:ascii="Times New Roman" w:eastAsia="Times New Roman" w:hAnsi="Times New Roman" w:cs="Times New Roman"/>
          <w:sz w:val="24"/>
          <w:szCs w:val="24"/>
          <w:lang w:eastAsia="fr-FR"/>
        </w:rPr>
      </w:pPr>
      <w:r w:rsidRPr="00A90AD3">
        <w:rPr>
          <w:rFonts w:ascii="Times New Roman" w:eastAsia="Times New Roman" w:hAnsi="Times New Roman" w:cs="Times New Roman"/>
          <w:color w:val="000000"/>
          <w:sz w:val="24"/>
          <w:szCs w:val="24"/>
          <w:lang w:eastAsia="fr-FR"/>
        </w:rPr>
        <w:t>Il y a aujourd’hui Yango, Heetch et d’autres VTC qui investissent beaucoup dans la technologie et le numérique pour proposer des solutions de mobilité.</w:t>
      </w:r>
    </w:p>
    <w:p w14:paraId="28F36074" w14:textId="77777777" w:rsidR="008006F9" w:rsidRPr="00A90AD3" w:rsidRDefault="008006F9" w:rsidP="008006F9">
      <w:pPr>
        <w:spacing w:before="240" w:after="240" w:line="240" w:lineRule="auto"/>
        <w:jc w:val="both"/>
        <w:rPr>
          <w:rFonts w:ascii="Times New Roman" w:eastAsia="Times New Roman" w:hAnsi="Times New Roman" w:cs="Times New Roman"/>
          <w:sz w:val="24"/>
          <w:szCs w:val="24"/>
          <w:lang w:eastAsia="fr-FR"/>
        </w:rPr>
      </w:pPr>
      <w:r w:rsidRPr="00A90AD3">
        <w:rPr>
          <w:rFonts w:ascii="Times New Roman" w:eastAsia="Times New Roman" w:hAnsi="Times New Roman" w:cs="Times New Roman"/>
          <w:color w:val="000000"/>
          <w:sz w:val="24"/>
          <w:szCs w:val="24"/>
          <w:lang w:eastAsia="fr-FR"/>
        </w:rPr>
        <w:t>Ces réflexions portent également sur l’impact environnemental et la pollution.</w:t>
      </w:r>
    </w:p>
    <w:p w14:paraId="64A197FA" w14:textId="037E8C66" w:rsidR="008006F9" w:rsidRPr="00A90AD3" w:rsidRDefault="008006F9" w:rsidP="008006F9">
      <w:pPr>
        <w:spacing w:before="240" w:after="240" w:line="240" w:lineRule="auto"/>
        <w:jc w:val="both"/>
        <w:rPr>
          <w:rFonts w:ascii="Times New Roman" w:eastAsia="Times New Roman" w:hAnsi="Times New Roman" w:cs="Times New Roman"/>
          <w:sz w:val="24"/>
          <w:szCs w:val="24"/>
          <w:lang w:eastAsia="fr-FR"/>
        </w:rPr>
      </w:pPr>
      <w:r w:rsidRPr="00A90AD3">
        <w:rPr>
          <w:rFonts w:ascii="Times New Roman" w:eastAsia="Times New Roman" w:hAnsi="Times New Roman" w:cs="Times New Roman"/>
          <w:color w:val="000000"/>
          <w:sz w:val="24"/>
          <w:szCs w:val="24"/>
          <w:lang w:eastAsia="fr-FR"/>
        </w:rPr>
        <w:t>Cela montre qu’il existe une prise en compte progressive de la dimension socio-économique du secteur, qui a malheureusement été longtemps mise de côté.</w:t>
      </w:r>
    </w:p>
    <w:p w14:paraId="26504609" w14:textId="77777777" w:rsidR="008006F9" w:rsidRPr="00A90AD3" w:rsidRDefault="008006F9" w:rsidP="008006F9">
      <w:pPr>
        <w:spacing w:before="240" w:after="240" w:line="240" w:lineRule="auto"/>
        <w:jc w:val="both"/>
        <w:rPr>
          <w:rFonts w:ascii="Times New Roman" w:eastAsia="Times New Roman" w:hAnsi="Times New Roman" w:cs="Times New Roman"/>
          <w:sz w:val="24"/>
          <w:szCs w:val="24"/>
          <w:lang w:eastAsia="fr-FR"/>
        </w:rPr>
      </w:pPr>
      <w:r w:rsidRPr="00A90AD3">
        <w:rPr>
          <w:rFonts w:ascii="Times New Roman" w:eastAsia="Times New Roman" w:hAnsi="Times New Roman" w:cs="Times New Roman"/>
          <w:b/>
          <w:bCs/>
          <w:color w:val="000000"/>
          <w:sz w:val="24"/>
          <w:szCs w:val="24"/>
          <w:lang w:eastAsia="fr-FR"/>
        </w:rPr>
        <w:t>Babacar :</w:t>
      </w:r>
      <w:r w:rsidRPr="00A90AD3">
        <w:rPr>
          <w:rFonts w:ascii="Times New Roman" w:eastAsia="Times New Roman" w:hAnsi="Times New Roman" w:cs="Times New Roman"/>
          <w:color w:val="000000"/>
          <w:sz w:val="24"/>
          <w:szCs w:val="24"/>
          <w:lang w:eastAsia="fr-FR"/>
        </w:rPr>
        <w:t xml:space="preserve"> Donc vous travaillez avec l’ANEMO ?</w:t>
      </w:r>
    </w:p>
    <w:p w14:paraId="709B968B" w14:textId="77777777" w:rsidR="008006F9" w:rsidRPr="00A90AD3" w:rsidRDefault="008006F9" w:rsidP="008006F9">
      <w:pPr>
        <w:spacing w:before="240" w:after="240" w:line="240" w:lineRule="auto"/>
        <w:jc w:val="both"/>
        <w:rPr>
          <w:rFonts w:ascii="Times New Roman" w:eastAsia="Times New Roman" w:hAnsi="Times New Roman" w:cs="Times New Roman"/>
          <w:sz w:val="24"/>
          <w:szCs w:val="24"/>
          <w:lang w:eastAsia="fr-FR"/>
        </w:rPr>
      </w:pPr>
      <w:r w:rsidRPr="00A90AD3">
        <w:rPr>
          <w:rFonts w:ascii="Times New Roman" w:eastAsia="Times New Roman" w:hAnsi="Times New Roman" w:cs="Times New Roman"/>
          <w:b/>
          <w:bCs/>
          <w:color w:val="000000"/>
          <w:sz w:val="24"/>
          <w:szCs w:val="24"/>
          <w:lang w:eastAsia="fr-FR"/>
        </w:rPr>
        <w:t>P. N. :</w:t>
      </w:r>
      <w:r w:rsidRPr="00A90AD3">
        <w:rPr>
          <w:rFonts w:ascii="Times New Roman" w:eastAsia="Times New Roman" w:hAnsi="Times New Roman" w:cs="Times New Roman"/>
          <w:color w:val="000000"/>
          <w:sz w:val="24"/>
          <w:szCs w:val="24"/>
          <w:lang w:eastAsia="fr-FR"/>
        </w:rPr>
        <w:t xml:space="preserve"> Nous ne travaillons pas directement avec l’ANEMO, mais j’ai été sollicité dans le cadre d’un dossier étatique similaire. On m’avait notamment proposé de reprendre l’un de leurs centres, situé sur la route nationale de Joal.</w:t>
      </w:r>
    </w:p>
    <w:p w14:paraId="1BEB3315" w14:textId="77777777" w:rsidR="008006F9" w:rsidRPr="00A90AD3" w:rsidRDefault="008006F9" w:rsidP="008006F9">
      <w:pPr>
        <w:spacing w:before="240" w:after="240" w:line="240" w:lineRule="auto"/>
        <w:jc w:val="both"/>
        <w:rPr>
          <w:rFonts w:ascii="Times New Roman" w:eastAsia="Times New Roman" w:hAnsi="Times New Roman" w:cs="Times New Roman"/>
          <w:sz w:val="24"/>
          <w:szCs w:val="24"/>
          <w:lang w:eastAsia="fr-FR"/>
        </w:rPr>
      </w:pPr>
      <w:r w:rsidRPr="00A90AD3">
        <w:rPr>
          <w:rFonts w:ascii="Times New Roman" w:eastAsia="Times New Roman" w:hAnsi="Times New Roman" w:cs="Times New Roman"/>
          <w:color w:val="000000"/>
          <w:sz w:val="24"/>
          <w:szCs w:val="24"/>
          <w:lang w:eastAsia="fr-FR"/>
        </w:rPr>
        <w:t>Nous avons effectué une visite. Cependant, ce qui est parfois difficile avec les structures étatiques, c’est que la manière dont nous envisageons les choses sur le plan opérationnel ne correspond pas toujours à la façon dont elles sont mises en œuvre.</w:t>
      </w:r>
    </w:p>
    <w:p w14:paraId="2913655A" w14:textId="77777777" w:rsidR="008006F9" w:rsidRPr="00A90AD3" w:rsidRDefault="008006F9" w:rsidP="008006F9">
      <w:pPr>
        <w:spacing w:before="240" w:after="240" w:line="240" w:lineRule="auto"/>
        <w:jc w:val="both"/>
        <w:rPr>
          <w:rFonts w:ascii="Times New Roman" w:eastAsia="Times New Roman" w:hAnsi="Times New Roman" w:cs="Times New Roman"/>
          <w:sz w:val="24"/>
          <w:szCs w:val="24"/>
          <w:lang w:eastAsia="fr-FR"/>
        </w:rPr>
      </w:pPr>
      <w:r w:rsidRPr="00A90AD3">
        <w:rPr>
          <w:rFonts w:ascii="Times New Roman" w:eastAsia="Times New Roman" w:hAnsi="Times New Roman" w:cs="Times New Roman"/>
          <w:color w:val="000000"/>
          <w:sz w:val="24"/>
          <w:szCs w:val="24"/>
          <w:lang w:eastAsia="fr-FR"/>
        </w:rPr>
        <w:t>Nous avons observé certaines lenteurs et cela a rendu le processus plus complexe. Nous nous sommes donc retrouvés dans une situation où nous n’avions pas encore signé, alors même que les démarches étaient déjà longues.</w:t>
      </w:r>
    </w:p>
    <w:p w14:paraId="6823F46D" w14:textId="77777777" w:rsidR="008006F9" w:rsidRPr="00A90AD3" w:rsidRDefault="008006F9" w:rsidP="008006F9">
      <w:pPr>
        <w:spacing w:before="240" w:after="240" w:line="240" w:lineRule="auto"/>
        <w:jc w:val="both"/>
        <w:rPr>
          <w:rFonts w:ascii="Times New Roman" w:eastAsia="Times New Roman" w:hAnsi="Times New Roman" w:cs="Times New Roman"/>
          <w:sz w:val="24"/>
          <w:szCs w:val="24"/>
          <w:lang w:eastAsia="fr-FR"/>
        </w:rPr>
      </w:pPr>
      <w:r w:rsidRPr="00A90AD3">
        <w:rPr>
          <w:rFonts w:ascii="Times New Roman" w:eastAsia="Times New Roman" w:hAnsi="Times New Roman" w:cs="Times New Roman"/>
          <w:color w:val="000000"/>
          <w:sz w:val="24"/>
          <w:szCs w:val="24"/>
          <w:lang w:eastAsia="fr-FR"/>
        </w:rPr>
        <w:t>C’est peut-être ce qui nous avait quelque peu refroidis.</w:t>
      </w:r>
    </w:p>
    <w:p w14:paraId="772CC5A3" w14:textId="77777777" w:rsidR="001B7B54" w:rsidRDefault="001B7B54" w:rsidP="008006F9">
      <w:pPr>
        <w:jc w:val="both"/>
      </w:pPr>
    </w:p>
    <w:sectPr w:rsidR="001B7B54" w:rsidSect="008006F9">
      <w:pgSz w:w="11906" w:h="16838"/>
      <w:pgMar w:top="1440"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6F9"/>
    <w:rsid w:val="001B7B54"/>
    <w:rsid w:val="001F77F7"/>
    <w:rsid w:val="008006F9"/>
    <w:rsid w:val="00E4324F"/>
  </w:rsids>
  <m:mathPr>
    <m:mathFont m:val="Cambria Math"/>
    <m:brkBin m:val="before"/>
    <m:brkBinSub m:val="--"/>
    <m:smallFrac m:val="0"/>
    <m:dispDef/>
    <m:lMargin m:val="0"/>
    <m:rMargin m:val="0"/>
    <m:defJc m:val="centerGroup"/>
    <m:wrapIndent m:val="1440"/>
    <m:intLim m:val="subSup"/>
    <m:naryLim m:val="undOvr"/>
  </m:mathPr>
  <w:themeFontLang w:val="en-ZA"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793F9"/>
  <w15:chartTrackingRefBased/>
  <w15:docId w15:val="{CEA38219-2841-40F9-8AC7-A813AFEB2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6F9"/>
    <w:pPr>
      <w:spacing w:line="259" w:lineRule="auto"/>
    </w:pPr>
    <w:rPr>
      <w:kern w:val="0"/>
      <w:sz w:val="22"/>
      <w:szCs w:val="22"/>
      <w:lang w:val="fr-FR" w:bidi="ar-SA"/>
      <w14:ligatures w14:val="none"/>
    </w:rPr>
  </w:style>
  <w:style w:type="paragraph" w:styleId="Heading1">
    <w:name w:val="heading 1"/>
    <w:basedOn w:val="Normal"/>
    <w:next w:val="Normal"/>
    <w:link w:val="Heading1Char"/>
    <w:uiPriority w:val="9"/>
    <w:qFormat/>
    <w:rsid w:val="008006F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ZA" w:bidi="he-IL"/>
      <w14:ligatures w14:val="standardContextual"/>
    </w:rPr>
  </w:style>
  <w:style w:type="paragraph" w:styleId="Heading2">
    <w:name w:val="heading 2"/>
    <w:basedOn w:val="Normal"/>
    <w:next w:val="Normal"/>
    <w:link w:val="Heading2Char"/>
    <w:uiPriority w:val="9"/>
    <w:semiHidden/>
    <w:unhideWhenUsed/>
    <w:qFormat/>
    <w:rsid w:val="008006F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ZA" w:bidi="he-IL"/>
      <w14:ligatures w14:val="standardContextual"/>
    </w:rPr>
  </w:style>
  <w:style w:type="paragraph" w:styleId="Heading3">
    <w:name w:val="heading 3"/>
    <w:basedOn w:val="Normal"/>
    <w:next w:val="Normal"/>
    <w:link w:val="Heading3Char"/>
    <w:uiPriority w:val="9"/>
    <w:semiHidden/>
    <w:unhideWhenUsed/>
    <w:qFormat/>
    <w:rsid w:val="008006F9"/>
    <w:pPr>
      <w:keepNext/>
      <w:keepLines/>
      <w:spacing w:before="160" w:after="80" w:line="278" w:lineRule="auto"/>
      <w:outlineLvl w:val="2"/>
    </w:pPr>
    <w:rPr>
      <w:rFonts w:eastAsiaTheme="majorEastAsia" w:cstheme="majorBidi"/>
      <w:color w:val="0F4761" w:themeColor="accent1" w:themeShade="BF"/>
      <w:kern w:val="2"/>
      <w:sz w:val="28"/>
      <w:szCs w:val="28"/>
      <w:lang w:val="en-ZA" w:bidi="he-IL"/>
      <w14:ligatures w14:val="standardContextual"/>
    </w:rPr>
  </w:style>
  <w:style w:type="paragraph" w:styleId="Heading4">
    <w:name w:val="heading 4"/>
    <w:basedOn w:val="Normal"/>
    <w:next w:val="Normal"/>
    <w:link w:val="Heading4Char"/>
    <w:uiPriority w:val="9"/>
    <w:semiHidden/>
    <w:unhideWhenUsed/>
    <w:qFormat/>
    <w:rsid w:val="008006F9"/>
    <w:pPr>
      <w:keepNext/>
      <w:keepLines/>
      <w:spacing w:before="80" w:after="40" w:line="278" w:lineRule="auto"/>
      <w:outlineLvl w:val="3"/>
    </w:pPr>
    <w:rPr>
      <w:rFonts w:eastAsiaTheme="majorEastAsia" w:cstheme="majorBidi"/>
      <w:i/>
      <w:iCs/>
      <w:color w:val="0F4761" w:themeColor="accent1" w:themeShade="BF"/>
      <w:kern w:val="2"/>
      <w:sz w:val="24"/>
      <w:szCs w:val="24"/>
      <w:lang w:val="en-ZA" w:bidi="he-IL"/>
      <w14:ligatures w14:val="standardContextual"/>
    </w:rPr>
  </w:style>
  <w:style w:type="paragraph" w:styleId="Heading5">
    <w:name w:val="heading 5"/>
    <w:basedOn w:val="Normal"/>
    <w:next w:val="Normal"/>
    <w:link w:val="Heading5Char"/>
    <w:uiPriority w:val="9"/>
    <w:semiHidden/>
    <w:unhideWhenUsed/>
    <w:qFormat/>
    <w:rsid w:val="008006F9"/>
    <w:pPr>
      <w:keepNext/>
      <w:keepLines/>
      <w:spacing w:before="80" w:after="40" w:line="278" w:lineRule="auto"/>
      <w:outlineLvl w:val="4"/>
    </w:pPr>
    <w:rPr>
      <w:rFonts w:eastAsiaTheme="majorEastAsia" w:cstheme="majorBidi"/>
      <w:color w:val="0F4761" w:themeColor="accent1" w:themeShade="BF"/>
      <w:kern w:val="2"/>
      <w:sz w:val="24"/>
      <w:szCs w:val="24"/>
      <w:lang w:val="en-ZA" w:bidi="he-IL"/>
      <w14:ligatures w14:val="standardContextual"/>
    </w:rPr>
  </w:style>
  <w:style w:type="paragraph" w:styleId="Heading6">
    <w:name w:val="heading 6"/>
    <w:basedOn w:val="Normal"/>
    <w:next w:val="Normal"/>
    <w:link w:val="Heading6Char"/>
    <w:uiPriority w:val="9"/>
    <w:semiHidden/>
    <w:unhideWhenUsed/>
    <w:qFormat/>
    <w:rsid w:val="008006F9"/>
    <w:pPr>
      <w:keepNext/>
      <w:keepLines/>
      <w:spacing w:before="40" w:after="0" w:line="278" w:lineRule="auto"/>
      <w:outlineLvl w:val="5"/>
    </w:pPr>
    <w:rPr>
      <w:rFonts w:eastAsiaTheme="majorEastAsia" w:cstheme="majorBidi"/>
      <w:i/>
      <w:iCs/>
      <w:color w:val="595959" w:themeColor="text1" w:themeTint="A6"/>
      <w:kern w:val="2"/>
      <w:sz w:val="24"/>
      <w:szCs w:val="24"/>
      <w:lang w:val="en-ZA" w:bidi="he-IL"/>
      <w14:ligatures w14:val="standardContextual"/>
    </w:rPr>
  </w:style>
  <w:style w:type="paragraph" w:styleId="Heading7">
    <w:name w:val="heading 7"/>
    <w:basedOn w:val="Normal"/>
    <w:next w:val="Normal"/>
    <w:link w:val="Heading7Char"/>
    <w:uiPriority w:val="9"/>
    <w:semiHidden/>
    <w:unhideWhenUsed/>
    <w:qFormat/>
    <w:rsid w:val="008006F9"/>
    <w:pPr>
      <w:keepNext/>
      <w:keepLines/>
      <w:spacing w:before="40" w:after="0" w:line="278" w:lineRule="auto"/>
      <w:outlineLvl w:val="6"/>
    </w:pPr>
    <w:rPr>
      <w:rFonts w:eastAsiaTheme="majorEastAsia" w:cstheme="majorBidi"/>
      <w:color w:val="595959" w:themeColor="text1" w:themeTint="A6"/>
      <w:kern w:val="2"/>
      <w:sz w:val="24"/>
      <w:szCs w:val="24"/>
      <w:lang w:val="en-ZA" w:bidi="he-IL"/>
      <w14:ligatures w14:val="standardContextual"/>
    </w:rPr>
  </w:style>
  <w:style w:type="paragraph" w:styleId="Heading8">
    <w:name w:val="heading 8"/>
    <w:basedOn w:val="Normal"/>
    <w:next w:val="Normal"/>
    <w:link w:val="Heading8Char"/>
    <w:uiPriority w:val="9"/>
    <w:semiHidden/>
    <w:unhideWhenUsed/>
    <w:qFormat/>
    <w:rsid w:val="008006F9"/>
    <w:pPr>
      <w:keepNext/>
      <w:keepLines/>
      <w:spacing w:after="0" w:line="278" w:lineRule="auto"/>
      <w:outlineLvl w:val="7"/>
    </w:pPr>
    <w:rPr>
      <w:rFonts w:eastAsiaTheme="majorEastAsia" w:cstheme="majorBidi"/>
      <w:i/>
      <w:iCs/>
      <w:color w:val="272727" w:themeColor="text1" w:themeTint="D8"/>
      <w:kern w:val="2"/>
      <w:sz w:val="24"/>
      <w:szCs w:val="24"/>
      <w:lang w:val="en-ZA" w:bidi="he-IL"/>
      <w14:ligatures w14:val="standardContextual"/>
    </w:rPr>
  </w:style>
  <w:style w:type="paragraph" w:styleId="Heading9">
    <w:name w:val="heading 9"/>
    <w:basedOn w:val="Normal"/>
    <w:next w:val="Normal"/>
    <w:link w:val="Heading9Char"/>
    <w:uiPriority w:val="9"/>
    <w:semiHidden/>
    <w:unhideWhenUsed/>
    <w:qFormat/>
    <w:rsid w:val="008006F9"/>
    <w:pPr>
      <w:keepNext/>
      <w:keepLines/>
      <w:spacing w:after="0" w:line="278" w:lineRule="auto"/>
      <w:outlineLvl w:val="8"/>
    </w:pPr>
    <w:rPr>
      <w:rFonts w:eastAsiaTheme="majorEastAsia" w:cstheme="majorBidi"/>
      <w:color w:val="272727" w:themeColor="text1" w:themeTint="D8"/>
      <w:kern w:val="2"/>
      <w:sz w:val="24"/>
      <w:szCs w:val="24"/>
      <w:lang w:val="en-ZA" w:bidi="he-IL"/>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6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06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06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06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06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06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06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06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06F9"/>
    <w:rPr>
      <w:rFonts w:eastAsiaTheme="majorEastAsia" w:cstheme="majorBidi"/>
      <w:color w:val="272727" w:themeColor="text1" w:themeTint="D8"/>
    </w:rPr>
  </w:style>
  <w:style w:type="paragraph" w:styleId="Title">
    <w:name w:val="Title"/>
    <w:basedOn w:val="Normal"/>
    <w:next w:val="Normal"/>
    <w:link w:val="TitleChar"/>
    <w:uiPriority w:val="10"/>
    <w:qFormat/>
    <w:rsid w:val="008006F9"/>
    <w:pPr>
      <w:spacing w:after="80" w:line="240" w:lineRule="auto"/>
      <w:contextualSpacing/>
    </w:pPr>
    <w:rPr>
      <w:rFonts w:asciiTheme="majorHAnsi" w:eastAsiaTheme="majorEastAsia" w:hAnsiTheme="majorHAnsi" w:cstheme="majorBidi"/>
      <w:spacing w:val="-10"/>
      <w:kern w:val="28"/>
      <w:sz w:val="56"/>
      <w:szCs w:val="56"/>
      <w:lang w:val="en-ZA" w:bidi="he-IL"/>
      <w14:ligatures w14:val="standardContextual"/>
    </w:rPr>
  </w:style>
  <w:style w:type="character" w:customStyle="1" w:styleId="TitleChar">
    <w:name w:val="Title Char"/>
    <w:basedOn w:val="DefaultParagraphFont"/>
    <w:link w:val="Title"/>
    <w:uiPriority w:val="10"/>
    <w:rsid w:val="008006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06F9"/>
    <w:pPr>
      <w:numPr>
        <w:ilvl w:val="1"/>
      </w:numPr>
      <w:spacing w:line="278" w:lineRule="auto"/>
    </w:pPr>
    <w:rPr>
      <w:rFonts w:eastAsiaTheme="majorEastAsia" w:cstheme="majorBidi"/>
      <w:color w:val="595959" w:themeColor="text1" w:themeTint="A6"/>
      <w:spacing w:val="15"/>
      <w:kern w:val="2"/>
      <w:sz w:val="28"/>
      <w:szCs w:val="28"/>
      <w:lang w:val="en-ZA" w:bidi="he-IL"/>
      <w14:ligatures w14:val="standardContextual"/>
    </w:rPr>
  </w:style>
  <w:style w:type="character" w:customStyle="1" w:styleId="SubtitleChar">
    <w:name w:val="Subtitle Char"/>
    <w:basedOn w:val="DefaultParagraphFont"/>
    <w:link w:val="Subtitle"/>
    <w:uiPriority w:val="11"/>
    <w:rsid w:val="008006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06F9"/>
    <w:pPr>
      <w:spacing w:before="160" w:line="278" w:lineRule="auto"/>
      <w:jc w:val="center"/>
    </w:pPr>
    <w:rPr>
      <w:i/>
      <w:iCs/>
      <w:color w:val="404040" w:themeColor="text1" w:themeTint="BF"/>
      <w:kern w:val="2"/>
      <w:sz w:val="24"/>
      <w:szCs w:val="24"/>
      <w:lang w:val="en-ZA" w:bidi="he-IL"/>
      <w14:ligatures w14:val="standardContextual"/>
    </w:rPr>
  </w:style>
  <w:style w:type="character" w:customStyle="1" w:styleId="QuoteChar">
    <w:name w:val="Quote Char"/>
    <w:basedOn w:val="DefaultParagraphFont"/>
    <w:link w:val="Quote"/>
    <w:uiPriority w:val="29"/>
    <w:rsid w:val="008006F9"/>
    <w:rPr>
      <w:i/>
      <w:iCs/>
      <w:color w:val="404040" w:themeColor="text1" w:themeTint="BF"/>
    </w:rPr>
  </w:style>
  <w:style w:type="paragraph" w:styleId="ListParagraph">
    <w:name w:val="List Paragraph"/>
    <w:basedOn w:val="Normal"/>
    <w:uiPriority w:val="34"/>
    <w:qFormat/>
    <w:rsid w:val="008006F9"/>
    <w:pPr>
      <w:spacing w:line="278" w:lineRule="auto"/>
      <w:ind w:left="720"/>
      <w:contextualSpacing/>
    </w:pPr>
    <w:rPr>
      <w:kern w:val="2"/>
      <w:sz w:val="24"/>
      <w:szCs w:val="24"/>
      <w:lang w:val="en-ZA" w:bidi="he-IL"/>
      <w14:ligatures w14:val="standardContextual"/>
    </w:rPr>
  </w:style>
  <w:style w:type="character" w:styleId="IntenseEmphasis">
    <w:name w:val="Intense Emphasis"/>
    <w:basedOn w:val="DefaultParagraphFont"/>
    <w:uiPriority w:val="21"/>
    <w:qFormat/>
    <w:rsid w:val="008006F9"/>
    <w:rPr>
      <w:i/>
      <w:iCs/>
      <w:color w:val="0F4761" w:themeColor="accent1" w:themeShade="BF"/>
    </w:rPr>
  </w:style>
  <w:style w:type="paragraph" w:styleId="IntenseQuote">
    <w:name w:val="Intense Quote"/>
    <w:basedOn w:val="Normal"/>
    <w:next w:val="Normal"/>
    <w:link w:val="IntenseQuoteChar"/>
    <w:uiPriority w:val="30"/>
    <w:qFormat/>
    <w:rsid w:val="008006F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ZA" w:bidi="he-IL"/>
      <w14:ligatures w14:val="standardContextual"/>
    </w:rPr>
  </w:style>
  <w:style w:type="character" w:customStyle="1" w:styleId="IntenseQuoteChar">
    <w:name w:val="Intense Quote Char"/>
    <w:basedOn w:val="DefaultParagraphFont"/>
    <w:link w:val="IntenseQuote"/>
    <w:uiPriority w:val="30"/>
    <w:rsid w:val="008006F9"/>
    <w:rPr>
      <w:i/>
      <w:iCs/>
      <w:color w:val="0F4761" w:themeColor="accent1" w:themeShade="BF"/>
    </w:rPr>
  </w:style>
  <w:style w:type="character" w:styleId="IntenseReference">
    <w:name w:val="Intense Reference"/>
    <w:basedOn w:val="DefaultParagraphFont"/>
    <w:uiPriority w:val="32"/>
    <w:qFormat/>
    <w:rsid w:val="008006F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399</Words>
  <Characters>2275</Characters>
  <Application>Microsoft Office Word</Application>
  <DocSecurity>0</DocSecurity>
  <Lines>18</Lines>
  <Paragraphs>5</Paragraphs>
  <ScaleCrop>false</ScaleCrop>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T. Fraser</dc:creator>
  <cp:keywords/>
  <dc:description/>
  <cp:lastModifiedBy>Tania T. Fraser</cp:lastModifiedBy>
  <cp:revision>1</cp:revision>
  <dcterms:created xsi:type="dcterms:W3CDTF">2026-09-16T07:53:00Z</dcterms:created>
  <dcterms:modified xsi:type="dcterms:W3CDTF">2026-09-16T07:58:00Z</dcterms:modified>
</cp:coreProperties>
</file>