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C11" w:rsidRDefault="00E56C11" w:rsidP="004C5E40">
      <w:pPr>
        <w:rPr>
          <w:rFonts w:ascii="Tahoma" w:hAnsi="Tahoma" w:cs="Tahoma"/>
          <w:b/>
        </w:rPr>
      </w:pPr>
    </w:p>
    <w:p w:rsidR="002E6362" w:rsidRDefault="002E6362" w:rsidP="004C5E40">
      <w:pPr>
        <w:rPr>
          <w:rFonts w:ascii="Tahoma" w:hAnsi="Tahoma" w:cs="Tahoma"/>
          <w:b/>
        </w:rPr>
      </w:pPr>
    </w:p>
    <w:p w:rsidR="002C5A09" w:rsidRDefault="002C5A09" w:rsidP="004C5E40">
      <w:pPr>
        <w:rPr>
          <w:rFonts w:ascii="Tahoma" w:hAnsi="Tahoma" w:cs="Tahoma"/>
          <w:b/>
        </w:rPr>
      </w:pPr>
    </w:p>
    <w:p w:rsidR="002C5A09" w:rsidRDefault="002C5A09" w:rsidP="004C5E40">
      <w:pPr>
        <w:rPr>
          <w:rFonts w:ascii="Tahoma" w:hAnsi="Tahoma" w:cs="Tahoma"/>
          <w:b/>
        </w:rPr>
      </w:pPr>
    </w:p>
    <w:p w:rsidR="002C5A09" w:rsidRDefault="002C5A09" w:rsidP="004C5E40">
      <w:pPr>
        <w:rPr>
          <w:rFonts w:ascii="Tahoma" w:hAnsi="Tahoma" w:cs="Tahoma"/>
          <w:b/>
        </w:rPr>
      </w:pPr>
    </w:p>
    <w:p w:rsidR="002C5A09" w:rsidRDefault="002C5A09" w:rsidP="004C5E40">
      <w:pPr>
        <w:rPr>
          <w:rFonts w:ascii="Tahoma" w:hAnsi="Tahoma" w:cs="Tahoma"/>
          <w:b/>
        </w:rPr>
      </w:pPr>
    </w:p>
    <w:p w:rsidR="002C5A09" w:rsidRDefault="002C5A09" w:rsidP="004C5E40">
      <w:pPr>
        <w:rPr>
          <w:rFonts w:ascii="Tahoma" w:hAnsi="Tahoma" w:cs="Tahoma"/>
          <w:b/>
        </w:rPr>
      </w:pPr>
      <w:r>
        <w:rPr>
          <w:rFonts w:ascii="Tahoma" w:hAnsi="Tahoma" w:cs="Tahoma"/>
          <w:b/>
        </w:rPr>
        <w:t xml:space="preserve">REQUEST FOR QUOTE FOR </w:t>
      </w:r>
      <w:r w:rsidR="00A9379A">
        <w:rPr>
          <w:rFonts w:ascii="Tahoma" w:hAnsi="Tahoma" w:cs="Tahoma"/>
          <w:b/>
        </w:rPr>
        <w:t xml:space="preserve">SUPPLY AND DELIVERY OF </w:t>
      </w:r>
      <w:r w:rsidR="005E24EB">
        <w:rPr>
          <w:rFonts w:ascii="Tahoma" w:hAnsi="Tahoma" w:cs="Tahoma"/>
          <w:b/>
        </w:rPr>
        <w:t xml:space="preserve">SURVEY EQUIPMENT </w:t>
      </w:r>
      <w:r>
        <w:rPr>
          <w:rFonts w:ascii="Tahoma" w:hAnsi="Tahoma" w:cs="Tahoma"/>
          <w:b/>
        </w:rPr>
        <w:t xml:space="preserve"> </w:t>
      </w:r>
    </w:p>
    <w:p w:rsidR="002C5A09" w:rsidRDefault="002C5A09" w:rsidP="004C5E40">
      <w:pPr>
        <w:rPr>
          <w:rFonts w:ascii="Tahoma" w:hAnsi="Tahoma" w:cs="Tahoma"/>
          <w:b/>
        </w:rPr>
      </w:pPr>
    </w:p>
    <w:tbl>
      <w:tblPr>
        <w:tblStyle w:val="TableGrid"/>
        <w:tblW w:w="0" w:type="auto"/>
        <w:tblLook w:val="04A0"/>
      </w:tblPr>
      <w:tblGrid>
        <w:gridCol w:w="2268"/>
        <w:gridCol w:w="7308"/>
      </w:tblGrid>
      <w:tr w:rsidR="002C5A09" w:rsidTr="002C5A09">
        <w:tc>
          <w:tcPr>
            <w:tcW w:w="2268" w:type="dxa"/>
          </w:tcPr>
          <w:p w:rsidR="002C5A09" w:rsidRDefault="002C5A09" w:rsidP="002C5A09">
            <w:pPr>
              <w:rPr>
                <w:rFonts w:ascii="Tahoma" w:hAnsi="Tahoma" w:cs="Tahoma"/>
                <w:b/>
              </w:rPr>
            </w:pPr>
            <w:r>
              <w:rPr>
                <w:rFonts w:ascii="Tahoma" w:hAnsi="Tahoma" w:cs="Tahoma"/>
                <w:b/>
              </w:rPr>
              <w:t>RFQ</w:t>
            </w:r>
          </w:p>
        </w:tc>
        <w:tc>
          <w:tcPr>
            <w:tcW w:w="7308" w:type="dxa"/>
          </w:tcPr>
          <w:p w:rsidR="002C5A09" w:rsidRDefault="00E22484" w:rsidP="005E24EB">
            <w:pPr>
              <w:rPr>
                <w:rFonts w:ascii="Tahoma" w:hAnsi="Tahoma" w:cs="Tahoma"/>
                <w:b/>
              </w:rPr>
            </w:pPr>
            <w:r>
              <w:rPr>
                <w:rFonts w:ascii="Tahoma" w:hAnsi="Tahoma" w:cs="Tahoma"/>
                <w:b/>
              </w:rPr>
              <w:t xml:space="preserve">SUPPLY AND DELIVERY OF </w:t>
            </w:r>
            <w:r w:rsidR="005E24EB">
              <w:rPr>
                <w:rFonts w:ascii="Tahoma" w:hAnsi="Tahoma" w:cs="Tahoma"/>
                <w:b/>
              </w:rPr>
              <w:t>SURVEY EQUIPMENT</w:t>
            </w:r>
            <w:r>
              <w:rPr>
                <w:rFonts w:ascii="Tahoma" w:hAnsi="Tahoma" w:cs="Tahoma"/>
                <w:b/>
              </w:rPr>
              <w:t xml:space="preserve"> </w:t>
            </w:r>
          </w:p>
        </w:tc>
      </w:tr>
      <w:tr w:rsidR="00E0778E" w:rsidTr="002C5A09">
        <w:tc>
          <w:tcPr>
            <w:tcW w:w="2268" w:type="dxa"/>
          </w:tcPr>
          <w:p w:rsidR="00E0778E" w:rsidRDefault="00E0778E" w:rsidP="004C5E40">
            <w:pPr>
              <w:rPr>
                <w:rFonts w:ascii="Tahoma" w:hAnsi="Tahoma" w:cs="Tahoma"/>
                <w:b/>
              </w:rPr>
            </w:pPr>
            <w:r>
              <w:rPr>
                <w:rFonts w:ascii="Tahoma" w:hAnsi="Tahoma" w:cs="Tahoma"/>
                <w:b/>
              </w:rPr>
              <w:t>RFQ No. J</w:t>
            </w:r>
          </w:p>
        </w:tc>
        <w:tc>
          <w:tcPr>
            <w:tcW w:w="7308" w:type="dxa"/>
          </w:tcPr>
          <w:p w:rsidR="00E0778E" w:rsidRDefault="00E0778E" w:rsidP="005E24EB">
            <w:pPr>
              <w:rPr>
                <w:rFonts w:ascii="Tahoma" w:hAnsi="Tahoma" w:cs="Tahoma"/>
                <w:b/>
              </w:rPr>
            </w:pPr>
          </w:p>
        </w:tc>
      </w:tr>
      <w:tr w:rsidR="002C5A09" w:rsidTr="002C5A09">
        <w:tc>
          <w:tcPr>
            <w:tcW w:w="2268" w:type="dxa"/>
          </w:tcPr>
          <w:p w:rsidR="002C5A09" w:rsidRDefault="002C5A09" w:rsidP="004C5E40">
            <w:pPr>
              <w:rPr>
                <w:rFonts w:ascii="Tahoma" w:hAnsi="Tahoma" w:cs="Tahoma"/>
                <w:b/>
              </w:rPr>
            </w:pPr>
            <w:r>
              <w:rPr>
                <w:rFonts w:ascii="Tahoma" w:hAnsi="Tahoma" w:cs="Tahoma"/>
                <w:b/>
              </w:rPr>
              <w:t>ISSUE DATE</w:t>
            </w:r>
          </w:p>
        </w:tc>
        <w:tc>
          <w:tcPr>
            <w:tcW w:w="7308" w:type="dxa"/>
          </w:tcPr>
          <w:p w:rsidR="002C5A09" w:rsidRDefault="0013275E" w:rsidP="0013275E">
            <w:pPr>
              <w:rPr>
                <w:rFonts w:ascii="Tahoma" w:hAnsi="Tahoma" w:cs="Tahoma"/>
                <w:b/>
              </w:rPr>
            </w:pPr>
            <w:r>
              <w:rPr>
                <w:rFonts w:ascii="Tahoma" w:hAnsi="Tahoma" w:cs="Tahoma"/>
                <w:b/>
              </w:rPr>
              <w:t>25</w:t>
            </w:r>
            <w:r w:rsidR="00E22484">
              <w:rPr>
                <w:rFonts w:ascii="Tahoma" w:hAnsi="Tahoma" w:cs="Tahoma"/>
                <w:b/>
              </w:rPr>
              <w:t xml:space="preserve"> </w:t>
            </w:r>
            <w:r>
              <w:rPr>
                <w:rFonts w:ascii="Tahoma" w:hAnsi="Tahoma" w:cs="Tahoma"/>
                <w:b/>
              </w:rPr>
              <w:t>JANUARY</w:t>
            </w:r>
            <w:r w:rsidR="00E22484">
              <w:rPr>
                <w:rFonts w:ascii="Tahoma" w:hAnsi="Tahoma" w:cs="Tahoma"/>
                <w:b/>
              </w:rPr>
              <w:t xml:space="preserve"> 202</w:t>
            </w:r>
            <w:r>
              <w:rPr>
                <w:rFonts w:ascii="Tahoma" w:hAnsi="Tahoma" w:cs="Tahoma"/>
                <w:b/>
              </w:rPr>
              <w:t>3</w:t>
            </w:r>
          </w:p>
        </w:tc>
      </w:tr>
      <w:tr w:rsidR="002C5A09" w:rsidTr="002C5A09">
        <w:tc>
          <w:tcPr>
            <w:tcW w:w="2268" w:type="dxa"/>
          </w:tcPr>
          <w:p w:rsidR="002C5A09" w:rsidRDefault="002C5A09" w:rsidP="004C5E40">
            <w:pPr>
              <w:rPr>
                <w:rFonts w:ascii="Tahoma" w:hAnsi="Tahoma" w:cs="Tahoma"/>
                <w:b/>
              </w:rPr>
            </w:pPr>
            <w:r>
              <w:rPr>
                <w:rFonts w:ascii="Tahoma" w:hAnsi="Tahoma" w:cs="Tahoma"/>
                <w:b/>
              </w:rPr>
              <w:t>CLOSING DATE</w:t>
            </w:r>
          </w:p>
        </w:tc>
        <w:tc>
          <w:tcPr>
            <w:tcW w:w="7308" w:type="dxa"/>
          </w:tcPr>
          <w:p w:rsidR="002C5A09" w:rsidRDefault="0013275E" w:rsidP="0013275E">
            <w:pPr>
              <w:rPr>
                <w:rFonts w:ascii="Tahoma" w:hAnsi="Tahoma" w:cs="Tahoma"/>
                <w:b/>
              </w:rPr>
            </w:pPr>
            <w:r>
              <w:rPr>
                <w:rFonts w:ascii="Tahoma" w:hAnsi="Tahoma" w:cs="Tahoma"/>
                <w:b/>
              </w:rPr>
              <w:t>02 FEBRUARY</w:t>
            </w:r>
            <w:r w:rsidR="00E22484">
              <w:rPr>
                <w:rFonts w:ascii="Tahoma" w:hAnsi="Tahoma" w:cs="Tahoma"/>
                <w:b/>
              </w:rPr>
              <w:t xml:space="preserve"> 202</w:t>
            </w:r>
            <w:r>
              <w:rPr>
                <w:rFonts w:ascii="Tahoma" w:hAnsi="Tahoma" w:cs="Tahoma"/>
                <w:b/>
              </w:rPr>
              <w:t>3</w:t>
            </w:r>
          </w:p>
        </w:tc>
      </w:tr>
      <w:tr w:rsidR="002C5A09" w:rsidTr="002C5A09">
        <w:tc>
          <w:tcPr>
            <w:tcW w:w="2268" w:type="dxa"/>
          </w:tcPr>
          <w:p w:rsidR="002C5A09" w:rsidRDefault="002C5A09" w:rsidP="004C5E40">
            <w:pPr>
              <w:rPr>
                <w:rFonts w:ascii="Tahoma" w:hAnsi="Tahoma" w:cs="Tahoma"/>
                <w:b/>
              </w:rPr>
            </w:pPr>
            <w:r>
              <w:rPr>
                <w:rFonts w:ascii="Tahoma" w:hAnsi="Tahoma" w:cs="Tahoma"/>
                <w:b/>
              </w:rPr>
              <w:t>CLOSING TIME</w:t>
            </w:r>
          </w:p>
        </w:tc>
        <w:tc>
          <w:tcPr>
            <w:tcW w:w="7308" w:type="dxa"/>
          </w:tcPr>
          <w:p w:rsidR="002C5A09" w:rsidRDefault="00E22484" w:rsidP="004C5E40">
            <w:pPr>
              <w:rPr>
                <w:rFonts w:ascii="Tahoma" w:hAnsi="Tahoma" w:cs="Tahoma"/>
                <w:b/>
              </w:rPr>
            </w:pPr>
            <w:r>
              <w:rPr>
                <w:rFonts w:ascii="Tahoma" w:hAnsi="Tahoma" w:cs="Tahoma"/>
                <w:b/>
              </w:rPr>
              <w:t>18H00</w:t>
            </w:r>
          </w:p>
        </w:tc>
      </w:tr>
    </w:tbl>
    <w:p w:rsidR="002C5A09" w:rsidRDefault="002C5A09" w:rsidP="004C5E40">
      <w:pPr>
        <w:rPr>
          <w:rFonts w:ascii="Tahoma" w:hAnsi="Tahoma" w:cs="Tahoma"/>
          <w:b/>
        </w:rPr>
      </w:pPr>
    </w:p>
    <w:p w:rsidR="00376A4D" w:rsidRDefault="00376A4D" w:rsidP="004C5E40">
      <w:pPr>
        <w:rPr>
          <w:rFonts w:ascii="Tahoma" w:hAnsi="Tahoma" w:cs="Tahoma"/>
          <w:b/>
        </w:rPr>
      </w:pPr>
    </w:p>
    <w:p w:rsidR="00491876" w:rsidRDefault="00491876" w:rsidP="004C5E40">
      <w:pPr>
        <w:rPr>
          <w:rFonts w:ascii="Tahoma" w:hAnsi="Tahoma" w:cs="Tahoma"/>
          <w:b/>
        </w:rPr>
      </w:pPr>
      <w:r w:rsidRPr="004C5E40">
        <w:rPr>
          <w:rFonts w:ascii="Tahoma" w:hAnsi="Tahoma" w:cs="Tahoma"/>
          <w:b/>
        </w:rPr>
        <w:t>R</w:t>
      </w:r>
      <w:r w:rsidR="00B44316" w:rsidRPr="004C5E40">
        <w:rPr>
          <w:rFonts w:ascii="Tahoma" w:hAnsi="Tahoma" w:cs="Tahoma"/>
          <w:b/>
        </w:rPr>
        <w:t>EQUEST FOR A QUOTE FOR</w:t>
      </w:r>
      <w:r w:rsidR="00E22484">
        <w:rPr>
          <w:rFonts w:ascii="Tahoma" w:hAnsi="Tahoma" w:cs="Tahoma"/>
          <w:b/>
        </w:rPr>
        <w:t xml:space="preserve"> THE SUPPLY AND DELIVERY OF A </w:t>
      </w:r>
      <w:r w:rsidR="005E24EB">
        <w:rPr>
          <w:rFonts w:ascii="Tahoma" w:hAnsi="Tahoma" w:cs="Tahoma"/>
          <w:b/>
        </w:rPr>
        <w:t>SURVEY EQUIPMENT</w:t>
      </w:r>
    </w:p>
    <w:p w:rsidR="002E6362" w:rsidRDefault="002E6362" w:rsidP="004C5E40">
      <w:pPr>
        <w:rPr>
          <w:rFonts w:ascii="Tahoma" w:hAnsi="Tahoma" w:cs="Tahoma"/>
          <w:b/>
        </w:rPr>
      </w:pPr>
    </w:p>
    <w:p w:rsidR="002E6362" w:rsidRPr="004C5E40" w:rsidRDefault="002E6362" w:rsidP="004C5E40">
      <w:pPr>
        <w:rPr>
          <w:rFonts w:ascii="Tahoma" w:hAnsi="Tahoma" w:cs="Tahoma"/>
        </w:rPr>
      </w:pPr>
    </w:p>
    <w:p w:rsidR="00491876" w:rsidRDefault="00491876" w:rsidP="004C5E40">
      <w:pPr>
        <w:pStyle w:val="ListParagraph"/>
        <w:numPr>
          <w:ilvl w:val="0"/>
          <w:numId w:val="6"/>
        </w:numPr>
        <w:spacing w:line="240" w:lineRule="auto"/>
        <w:rPr>
          <w:rFonts w:ascii="Tahoma" w:hAnsi="Tahoma" w:cs="Tahoma"/>
          <w:b/>
          <w:bCs/>
        </w:rPr>
      </w:pPr>
      <w:r w:rsidRPr="004C5E40">
        <w:rPr>
          <w:rFonts w:ascii="Tahoma" w:hAnsi="Tahoma" w:cs="Tahoma"/>
          <w:b/>
          <w:bCs/>
        </w:rPr>
        <w:t>Background to the National Museum</w:t>
      </w:r>
    </w:p>
    <w:p w:rsidR="00FE0936" w:rsidRPr="00FE0936" w:rsidRDefault="00FE0936" w:rsidP="00FE0936">
      <w:pPr>
        <w:ind w:left="360"/>
        <w:rPr>
          <w:rFonts w:ascii="Tahoma" w:hAnsi="Tahoma" w:cs="Tahoma"/>
          <w:b/>
          <w:bCs/>
        </w:rPr>
      </w:pPr>
    </w:p>
    <w:p w:rsidR="00F67F7A" w:rsidRPr="004C5E40" w:rsidRDefault="00F67F7A" w:rsidP="004C5E40">
      <w:pPr>
        <w:pStyle w:val="ListParagraph"/>
        <w:spacing w:before="100" w:beforeAutospacing="1" w:after="100" w:afterAutospacing="1" w:line="240" w:lineRule="auto"/>
        <w:ind w:left="0"/>
        <w:jc w:val="both"/>
        <w:rPr>
          <w:rFonts w:ascii="Tahoma" w:hAnsi="Tahoma" w:cs="Tahoma"/>
          <w:color w:val="00B0F0"/>
          <w:u w:val="single"/>
        </w:rPr>
      </w:pPr>
      <w:r w:rsidRPr="004C5E40">
        <w:rPr>
          <w:rFonts w:ascii="Tahoma" w:hAnsi="Tahoma" w:cs="Tahoma"/>
          <w:color w:val="000000"/>
        </w:rPr>
        <w:t xml:space="preserve">The National Museum - a natural history, cultural history and art museum was established in 1877 and is a declared cultural institution, which resorts under the Department of Arts and Culture and is governed by a council.  The mission of the National Museum is to provide heritage resources and an enjoyable experience to all people through quality research, conservation, education and exhibitions.  More information about the organisation can be found at </w:t>
      </w:r>
      <w:hyperlink r:id="rId5" w:history="1">
        <w:r w:rsidR="003449A8" w:rsidRPr="004C5E40">
          <w:rPr>
            <w:rStyle w:val="Hyperlink"/>
            <w:rFonts w:ascii="Tahoma" w:hAnsi="Tahoma" w:cs="Tahoma"/>
          </w:rPr>
          <w:t>www.nasmus.co.za</w:t>
        </w:r>
      </w:hyperlink>
    </w:p>
    <w:p w:rsidR="003449A8" w:rsidRPr="004C5E40" w:rsidRDefault="003449A8" w:rsidP="004C5E40">
      <w:pPr>
        <w:pStyle w:val="ListParagraph"/>
        <w:spacing w:before="100" w:beforeAutospacing="1" w:after="100" w:afterAutospacing="1" w:line="240" w:lineRule="auto"/>
        <w:ind w:left="0"/>
        <w:jc w:val="both"/>
        <w:rPr>
          <w:rFonts w:ascii="Tahoma" w:hAnsi="Tahoma" w:cs="Tahoma"/>
          <w:color w:val="00B0F0"/>
          <w:u w:val="single"/>
        </w:rPr>
      </w:pPr>
    </w:p>
    <w:p w:rsidR="00246152" w:rsidRDefault="00491876" w:rsidP="004C5E40">
      <w:pPr>
        <w:pStyle w:val="ListParagraph"/>
        <w:numPr>
          <w:ilvl w:val="0"/>
          <w:numId w:val="6"/>
        </w:numPr>
        <w:spacing w:line="240" w:lineRule="auto"/>
        <w:rPr>
          <w:rFonts w:ascii="Tahoma" w:hAnsi="Tahoma" w:cs="Tahoma"/>
          <w:b/>
          <w:bCs/>
        </w:rPr>
      </w:pPr>
      <w:r w:rsidRPr="00FE0936">
        <w:rPr>
          <w:rFonts w:ascii="Tahoma" w:hAnsi="Tahoma" w:cs="Tahoma"/>
          <w:b/>
          <w:bCs/>
        </w:rPr>
        <w:t>Purpose</w:t>
      </w:r>
      <w:r w:rsidR="00FE0936" w:rsidRPr="00FE0936">
        <w:rPr>
          <w:rFonts w:ascii="Tahoma" w:hAnsi="Tahoma" w:cs="Tahoma"/>
          <w:b/>
          <w:bCs/>
        </w:rPr>
        <w:t xml:space="preserve"> and </w:t>
      </w:r>
      <w:r w:rsidR="009C6906" w:rsidRPr="00FE0936">
        <w:rPr>
          <w:rFonts w:ascii="Tahoma" w:hAnsi="Tahoma" w:cs="Tahoma"/>
          <w:b/>
          <w:bCs/>
        </w:rPr>
        <w:t>Background</w:t>
      </w:r>
    </w:p>
    <w:p w:rsidR="00FE0936" w:rsidRPr="00FE0936" w:rsidRDefault="00FE0936" w:rsidP="00FE0936">
      <w:pPr>
        <w:ind w:left="360"/>
        <w:rPr>
          <w:rFonts w:ascii="Tahoma" w:hAnsi="Tahoma" w:cs="Tahoma"/>
          <w:b/>
          <w:bCs/>
        </w:rPr>
      </w:pPr>
    </w:p>
    <w:p w:rsidR="00E22484" w:rsidRPr="00E22484" w:rsidRDefault="00E22484" w:rsidP="00E22484">
      <w:pPr>
        <w:shd w:val="clear" w:color="auto" w:fill="FFFFFF"/>
        <w:rPr>
          <w:rFonts w:ascii="Arial" w:hAnsi="Arial" w:cs="Arial"/>
        </w:rPr>
      </w:pPr>
      <w:r w:rsidRPr="00E22484">
        <w:rPr>
          <w:rFonts w:ascii="Arial" w:hAnsi="Arial" w:cs="Arial"/>
        </w:rPr>
        <w:t xml:space="preserve">The Museum is requires </w:t>
      </w:r>
      <w:r w:rsidR="005E24EB">
        <w:rPr>
          <w:rFonts w:ascii="Arial" w:hAnsi="Arial" w:cs="Arial"/>
        </w:rPr>
        <w:t>survey equipment as specified below;</w:t>
      </w:r>
    </w:p>
    <w:p w:rsidR="00FE0936" w:rsidRPr="00E22484" w:rsidRDefault="00E22484" w:rsidP="002E6362">
      <w:pPr>
        <w:autoSpaceDE w:val="0"/>
        <w:autoSpaceDN w:val="0"/>
        <w:adjustRightInd w:val="0"/>
        <w:ind w:firstLine="360"/>
        <w:jc w:val="both"/>
        <w:rPr>
          <w:rFonts w:ascii="Arial" w:hAnsi="Arial" w:cs="Arial"/>
        </w:rPr>
      </w:pPr>
      <w:r w:rsidRPr="00E22484">
        <w:rPr>
          <w:rFonts w:ascii="Arial" w:hAnsi="Arial" w:cs="Arial"/>
        </w:rPr>
        <w:t xml:space="preserve"> </w:t>
      </w:r>
    </w:p>
    <w:p w:rsidR="002E6362" w:rsidRPr="002E6362" w:rsidRDefault="002E6362" w:rsidP="009E697E">
      <w:pPr>
        <w:autoSpaceDE w:val="0"/>
        <w:autoSpaceDN w:val="0"/>
        <w:adjustRightInd w:val="0"/>
        <w:jc w:val="both"/>
        <w:rPr>
          <w:rFonts w:ascii="Arial" w:hAnsi="Arial" w:cs="Arial"/>
          <w:b/>
          <w:color w:val="FF0000"/>
        </w:rPr>
      </w:pPr>
    </w:p>
    <w:p w:rsidR="00FE0936" w:rsidRDefault="00A9379A" w:rsidP="00FE0936">
      <w:pPr>
        <w:pStyle w:val="ListParagraph"/>
        <w:numPr>
          <w:ilvl w:val="0"/>
          <w:numId w:val="29"/>
        </w:numPr>
        <w:jc w:val="both"/>
        <w:rPr>
          <w:rFonts w:ascii="Arial" w:hAnsi="Arial" w:cs="Arial"/>
          <w:b/>
          <w:bCs/>
        </w:rPr>
      </w:pPr>
      <w:r>
        <w:rPr>
          <w:rFonts w:ascii="Arial" w:hAnsi="Arial" w:cs="Arial"/>
          <w:b/>
          <w:bCs/>
        </w:rPr>
        <w:t>S</w:t>
      </w:r>
      <w:r w:rsidR="002E6362">
        <w:rPr>
          <w:rFonts w:ascii="Arial" w:hAnsi="Arial" w:cs="Arial"/>
          <w:b/>
          <w:bCs/>
        </w:rPr>
        <w:t xml:space="preserve">pecifications </w:t>
      </w:r>
      <w:r w:rsidR="00FE0936" w:rsidRPr="00300092">
        <w:rPr>
          <w:rFonts w:ascii="Arial" w:hAnsi="Arial" w:cs="Arial"/>
          <w:b/>
          <w:bCs/>
        </w:rPr>
        <w:t xml:space="preserve">of </w:t>
      </w:r>
      <w:r>
        <w:rPr>
          <w:rFonts w:ascii="Arial" w:hAnsi="Arial" w:cs="Arial"/>
          <w:b/>
          <w:bCs/>
        </w:rPr>
        <w:t>Good</w:t>
      </w:r>
      <w:r w:rsidR="002E6362">
        <w:rPr>
          <w:rFonts w:ascii="Arial" w:hAnsi="Arial" w:cs="Arial"/>
          <w:b/>
          <w:bCs/>
        </w:rPr>
        <w:t>(s)</w:t>
      </w:r>
      <w:r w:rsidR="00FE0936" w:rsidRPr="00300092">
        <w:rPr>
          <w:rFonts w:ascii="Arial" w:hAnsi="Arial" w:cs="Arial"/>
          <w:b/>
          <w:bCs/>
        </w:rPr>
        <w:t xml:space="preserve"> </w:t>
      </w:r>
    </w:p>
    <w:p w:rsidR="005E24EB" w:rsidRPr="005E24EB" w:rsidRDefault="005E24EB" w:rsidP="005E24EB">
      <w:pPr>
        <w:ind w:left="360"/>
        <w:jc w:val="both"/>
        <w:rPr>
          <w:rFonts w:ascii="Arial" w:hAnsi="Arial" w:cs="Arial"/>
          <w:b/>
          <w:bCs/>
        </w:rPr>
      </w:pPr>
    </w:p>
    <w:tbl>
      <w:tblPr>
        <w:tblW w:w="7350" w:type="dxa"/>
        <w:tblCellMar>
          <w:left w:w="0" w:type="dxa"/>
          <w:right w:w="0" w:type="dxa"/>
        </w:tblCellMar>
        <w:tblLook w:val="04A0"/>
      </w:tblPr>
      <w:tblGrid>
        <w:gridCol w:w="2565"/>
        <w:gridCol w:w="4785"/>
      </w:tblGrid>
      <w:tr w:rsidR="005E24EB" w:rsidTr="005E24EB">
        <w:trPr>
          <w:trHeight w:val="300"/>
        </w:trPr>
        <w:tc>
          <w:tcPr>
            <w:tcW w:w="256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pPr>
              <w:rPr>
                <w:b/>
                <w:bCs/>
              </w:rPr>
            </w:pPr>
            <w:r>
              <w:rPr>
                <w:b/>
                <w:bCs/>
              </w:rPr>
              <w:t>Instrument</w:t>
            </w:r>
          </w:p>
        </w:tc>
        <w:tc>
          <w:tcPr>
            <w:tcW w:w="4785"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5E24EB" w:rsidRDefault="005E24EB">
            <w:pPr>
              <w:rPr>
                <w:b/>
                <w:bCs/>
              </w:rPr>
            </w:pPr>
            <w:r>
              <w:rPr>
                <w:b/>
                <w:bCs/>
              </w:rPr>
              <w:t>Specifications</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
              <w:t xml:space="preserve">EDM </w:t>
            </w:r>
          </w:p>
        </w:tc>
        <w:tc>
          <w:tcPr>
            <w:tcW w:w="4785"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proofErr w:type="spellStart"/>
            <w:r>
              <w:t>Leica</w:t>
            </w:r>
            <w:proofErr w:type="spellEnd"/>
            <w:r>
              <w:t xml:space="preserve"> Builder 500 (505 5")</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
              <w:t>EDM tripod</w:t>
            </w:r>
          </w:p>
        </w:tc>
        <w:tc>
          <w:tcPr>
            <w:tcW w:w="4785"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proofErr w:type="spellStart"/>
            <w:r>
              <w:t>Leica</w:t>
            </w:r>
            <w:proofErr w:type="spellEnd"/>
            <w:r>
              <w:t xml:space="preserve"> CTP106 Aluminium Tripod</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
              <w:t>backup EDM batteries</w:t>
            </w:r>
          </w:p>
        </w:tc>
        <w:tc>
          <w:tcPr>
            <w:tcW w:w="4785"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proofErr w:type="spellStart"/>
            <w:r>
              <w:t>Leica</w:t>
            </w:r>
            <w:proofErr w:type="spellEnd"/>
            <w:r>
              <w:t xml:space="preserve"> GEB121 </w:t>
            </w:r>
            <w:proofErr w:type="spellStart"/>
            <w:r>
              <w:t>NiMH</w:t>
            </w:r>
            <w:proofErr w:type="spellEnd"/>
            <w:r>
              <w:t xml:space="preserve"> Battery</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
              <w:t>backup data transfer cable</w:t>
            </w:r>
          </w:p>
        </w:tc>
        <w:tc>
          <w:tcPr>
            <w:tcW w:w="4785"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proofErr w:type="spellStart"/>
            <w:r>
              <w:t>Leica</w:t>
            </w:r>
            <w:proofErr w:type="spellEnd"/>
            <w:r>
              <w:t xml:space="preserve"> GEV102 Data Transfer Cable</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
              <w:t>backup USB transfer cable</w:t>
            </w:r>
          </w:p>
        </w:tc>
        <w:tc>
          <w:tcPr>
            <w:tcW w:w="4785"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proofErr w:type="spellStart"/>
            <w:r>
              <w:t>Leica</w:t>
            </w:r>
            <w:proofErr w:type="spellEnd"/>
            <w:r>
              <w:t xml:space="preserve"> GEV222 USB Transfer Cable</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
              <w:t>backup prism</w:t>
            </w:r>
          </w:p>
        </w:tc>
        <w:tc>
          <w:tcPr>
            <w:tcW w:w="4785"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proofErr w:type="spellStart"/>
            <w:r>
              <w:t>Leica</w:t>
            </w:r>
            <w:proofErr w:type="spellEnd"/>
            <w:r>
              <w:t xml:space="preserve"> GMP111-0 Basic Mini Prism</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
              <w:t xml:space="preserve">car </w:t>
            </w:r>
            <w:proofErr w:type="spellStart"/>
            <w:r>
              <w:t>Leica</w:t>
            </w:r>
            <w:proofErr w:type="spellEnd"/>
            <w:r>
              <w:t xml:space="preserve"> battery charger</w:t>
            </w:r>
          </w:p>
        </w:tc>
        <w:tc>
          <w:tcPr>
            <w:tcW w:w="4785"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proofErr w:type="spellStart"/>
            <w:r>
              <w:t>Leica</w:t>
            </w:r>
            <w:proofErr w:type="spellEnd"/>
            <w:r>
              <w:t xml:space="preserve"> GKL112 Battery Charger</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
              <w:t>Nomad handheld computer</w:t>
            </w:r>
          </w:p>
        </w:tc>
        <w:tc>
          <w:tcPr>
            <w:tcW w:w="4785"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
              <w:t xml:space="preserve">Nomad 1050LE, GPS, </w:t>
            </w:r>
            <w:proofErr w:type="spellStart"/>
            <w:r>
              <w:t>WiFi</w:t>
            </w:r>
            <w:proofErr w:type="spellEnd"/>
            <w:r>
              <w:t>, Numeric Keys, Serial Boot</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
              <w:lastRenderedPageBreak/>
              <w:t>Nomad spare battery</w:t>
            </w:r>
          </w:p>
        </w:tc>
        <w:tc>
          <w:tcPr>
            <w:tcW w:w="4785"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
              <w:t>Nomad Li-Ion Battery</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
              <w:t>Nomad spare charger</w:t>
            </w:r>
          </w:p>
        </w:tc>
        <w:tc>
          <w:tcPr>
            <w:tcW w:w="4785"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
              <w:t>Nomad Spare Battery Charger</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
              <w:t>Nomad car charger</w:t>
            </w:r>
          </w:p>
        </w:tc>
        <w:tc>
          <w:tcPr>
            <w:tcW w:w="4785"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
              <w:t>Charger (12 Volt) (all Nomad or Ranger X)</w:t>
            </w:r>
          </w:p>
        </w:tc>
      </w:tr>
    </w:tbl>
    <w:p w:rsidR="005E24EB" w:rsidRPr="005E24EB" w:rsidRDefault="005E24EB" w:rsidP="005E24EB">
      <w:pPr>
        <w:jc w:val="both"/>
        <w:rPr>
          <w:rFonts w:ascii="Arial" w:hAnsi="Arial" w:cs="Arial"/>
          <w:b/>
          <w:bCs/>
        </w:rPr>
      </w:pPr>
    </w:p>
    <w:p w:rsidR="00491876" w:rsidRDefault="007745B5" w:rsidP="00B917DF">
      <w:pPr>
        <w:pStyle w:val="ListParagraph"/>
        <w:numPr>
          <w:ilvl w:val="0"/>
          <w:numId w:val="26"/>
        </w:numPr>
        <w:rPr>
          <w:rFonts w:ascii="Tahoma" w:hAnsi="Tahoma" w:cs="Tahoma"/>
          <w:b/>
          <w:bCs/>
        </w:rPr>
      </w:pPr>
      <w:r w:rsidRPr="00B917DF">
        <w:rPr>
          <w:rFonts w:ascii="Tahoma" w:hAnsi="Tahoma" w:cs="Tahoma"/>
          <w:b/>
          <w:bCs/>
        </w:rPr>
        <w:t>Compulsory requirements</w:t>
      </w:r>
    </w:p>
    <w:p w:rsidR="00FE0936" w:rsidRDefault="00FE0936" w:rsidP="00FE0936">
      <w:pPr>
        <w:rPr>
          <w:rFonts w:ascii="Tahoma" w:hAnsi="Tahoma" w:cs="Tahoma"/>
          <w:b/>
          <w:bCs/>
        </w:rPr>
      </w:pPr>
    </w:p>
    <w:p w:rsidR="00FE0936" w:rsidRPr="00300092" w:rsidRDefault="00FE0936" w:rsidP="00FE0936">
      <w:pPr>
        <w:jc w:val="both"/>
        <w:rPr>
          <w:rFonts w:ascii="Arial" w:hAnsi="Arial" w:cs="Arial"/>
        </w:rPr>
      </w:pPr>
      <w:r w:rsidRPr="00300092">
        <w:rPr>
          <w:rFonts w:ascii="Arial" w:hAnsi="Arial" w:cs="Arial"/>
        </w:rPr>
        <w:t xml:space="preserve">The </w:t>
      </w:r>
      <w:r w:rsidR="00516C1C">
        <w:rPr>
          <w:rFonts w:ascii="Arial" w:hAnsi="Arial" w:cs="Arial"/>
        </w:rPr>
        <w:t>bidder</w:t>
      </w:r>
      <w:r w:rsidRPr="00300092">
        <w:rPr>
          <w:rFonts w:ascii="Arial" w:hAnsi="Arial" w:cs="Arial"/>
        </w:rPr>
        <w:t xml:space="preserve"> must </w:t>
      </w:r>
      <w:r w:rsidR="00516C1C">
        <w:rPr>
          <w:rFonts w:ascii="Arial" w:hAnsi="Arial" w:cs="Arial"/>
        </w:rPr>
        <w:t>attach the following documents to the quotation as</w:t>
      </w:r>
      <w:r w:rsidRPr="00300092">
        <w:rPr>
          <w:rFonts w:ascii="Arial" w:hAnsi="Arial" w:cs="Arial"/>
        </w:rPr>
        <w:t xml:space="preserve"> follow</w:t>
      </w:r>
      <w:r w:rsidR="00516C1C">
        <w:rPr>
          <w:rFonts w:ascii="Arial" w:hAnsi="Arial" w:cs="Arial"/>
        </w:rPr>
        <w:t>s</w:t>
      </w:r>
      <w:r w:rsidRPr="00300092">
        <w:rPr>
          <w:rFonts w:ascii="Arial" w:hAnsi="Arial" w:cs="Arial"/>
        </w:rPr>
        <w:t>;</w:t>
      </w:r>
    </w:p>
    <w:p w:rsidR="00FE0936" w:rsidRPr="00300092" w:rsidRDefault="00FE0936" w:rsidP="00FE0936">
      <w:pPr>
        <w:jc w:val="both"/>
        <w:rPr>
          <w:rFonts w:ascii="Arial" w:hAnsi="Arial" w:cs="Arial"/>
        </w:rPr>
      </w:pPr>
    </w:p>
    <w:p w:rsidR="003A7401" w:rsidRPr="003A7401" w:rsidRDefault="00A9379A" w:rsidP="00FE0936">
      <w:pPr>
        <w:pStyle w:val="ListParagraph"/>
        <w:numPr>
          <w:ilvl w:val="2"/>
          <w:numId w:val="26"/>
        </w:numPr>
        <w:jc w:val="both"/>
        <w:rPr>
          <w:rFonts w:ascii="Arial" w:hAnsi="Arial" w:cs="Arial"/>
          <w:b/>
          <w:bCs/>
        </w:rPr>
      </w:pPr>
      <w:proofErr w:type="gramStart"/>
      <w:r>
        <w:rPr>
          <w:rFonts w:ascii="Arial" w:hAnsi="Arial" w:cs="Arial"/>
          <w:bCs/>
        </w:rPr>
        <w:t>the</w:t>
      </w:r>
      <w:proofErr w:type="gramEnd"/>
      <w:r>
        <w:rPr>
          <w:rFonts w:ascii="Arial" w:hAnsi="Arial" w:cs="Arial"/>
          <w:bCs/>
        </w:rPr>
        <w:t xml:space="preserve"> bidder must be a</w:t>
      </w:r>
      <w:r w:rsidR="00516C1C">
        <w:rPr>
          <w:rFonts w:ascii="Arial" w:hAnsi="Arial" w:cs="Arial"/>
          <w:bCs/>
        </w:rPr>
        <w:t>n active</w:t>
      </w:r>
      <w:r>
        <w:rPr>
          <w:rFonts w:ascii="Arial" w:hAnsi="Arial" w:cs="Arial"/>
          <w:bCs/>
        </w:rPr>
        <w:t xml:space="preserve"> company registered in the Republic of South Africa, and a copy of CIP</w:t>
      </w:r>
      <w:r w:rsidR="005E24EB">
        <w:rPr>
          <w:rFonts w:ascii="Arial" w:hAnsi="Arial" w:cs="Arial"/>
          <w:bCs/>
        </w:rPr>
        <w:t>C</w:t>
      </w:r>
      <w:r>
        <w:rPr>
          <w:rFonts w:ascii="Arial" w:hAnsi="Arial" w:cs="Arial"/>
          <w:bCs/>
        </w:rPr>
        <w:t xml:space="preserve"> registration documents must be attached.</w:t>
      </w:r>
    </w:p>
    <w:p w:rsidR="003A7401" w:rsidRPr="00023862" w:rsidRDefault="00B738C1" w:rsidP="00FE0936">
      <w:pPr>
        <w:pStyle w:val="ListParagraph"/>
        <w:numPr>
          <w:ilvl w:val="2"/>
          <w:numId w:val="26"/>
        </w:numPr>
        <w:jc w:val="both"/>
        <w:rPr>
          <w:rFonts w:ascii="Arial" w:hAnsi="Arial" w:cs="Arial"/>
          <w:b/>
          <w:bCs/>
        </w:rPr>
      </w:pPr>
      <w:proofErr w:type="gramStart"/>
      <w:r>
        <w:rPr>
          <w:rFonts w:ascii="Arial" w:hAnsi="Arial" w:cs="Arial"/>
        </w:rPr>
        <w:t>c</w:t>
      </w:r>
      <w:r w:rsidR="003A7401">
        <w:rPr>
          <w:rFonts w:ascii="Arial" w:hAnsi="Arial" w:cs="Arial"/>
        </w:rPr>
        <w:t>ompleted</w:t>
      </w:r>
      <w:proofErr w:type="gramEnd"/>
      <w:r w:rsidR="003A7401">
        <w:rPr>
          <w:rFonts w:ascii="Arial" w:hAnsi="Arial" w:cs="Arial"/>
        </w:rPr>
        <w:t xml:space="preserve">, signed and witnessed SBD forms 4, 8 and 9 must be attached.  </w:t>
      </w:r>
    </w:p>
    <w:p w:rsidR="00B738C1" w:rsidRDefault="00B738C1" w:rsidP="00FE0936">
      <w:pPr>
        <w:pStyle w:val="ListParagraph"/>
        <w:numPr>
          <w:ilvl w:val="2"/>
          <w:numId w:val="26"/>
        </w:numPr>
        <w:jc w:val="both"/>
        <w:rPr>
          <w:rFonts w:ascii="Arial" w:hAnsi="Arial" w:cs="Arial"/>
          <w:bCs/>
        </w:rPr>
      </w:pPr>
      <w:proofErr w:type="gramStart"/>
      <w:r>
        <w:rPr>
          <w:rFonts w:ascii="Arial" w:hAnsi="Arial" w:cs="Arial"/>
          <w:bCs/>
        </w:rPr>
        <w:t>the</w:t>
      </w:r>
      <w:proofErr w:type="gramEnd"/>
      <w:r>
        <w:rPr>
          <w:rFonts w:ascii="Arial" w:hAnsi="Arial" w:cs="Arial"/>
          <w:bCs/>
        </w:rPr>
        <w:t xml:space="preserve"> bidder must be tax compliant and a</w:t>
      </w:r>
      <w:r w:rsidR="00A9379A">
        <w:rPr>
          <w:rFonts w:ascii="Arial" w:hAnsi="Arial" w:cs="Arial"/>
          <w:bCs/>
        </w:rPr>
        <w:t xml:space="preserve"> copy of a valid</w:t>
      </w:r>
      <w:r>
        <w:rPr>
          <w:rFonts w:ascii="Arial" w:hAnsi="Arial" w:cs="Arial"/>
          <w:bCs/>
        </w:rPr>
        <w:t xml:space="preserve"> tax pin issued by SARS must be attached.</w:t>
      </w:r>
    </w:p>
    <w:p w:rsidR="00B738C1" w:rsidRDefault="00B738C1" w:rsidP="00FE0936">
      <w:pPr>
        <w:pStyle w:val="ListParagraph"/>
        <w:numPr>
          <w:ilvl w:val="2"/>
          <w:numId w:val="26"/>
        </w:numPr>
        <w:jc w:val="both"/>
        <w:rPr>
          <w:rFonts w:ascii="Arial" w:hAnsi="Arial" w:cs="Arial"/>
          <w:bCs/>
        </w:rPr>
      </w:pPr>
      <w:proofErr w:type="gramStart"/>
      <w:r>
        <w:rPr>
          <w:rFonts w:ascii="Arial" w:hAnsi="Arial" w:cs="Arial"/>
          <w:bCs/>
        </w:rPr>
        <w:t>a</w:t>
      </w:r>
      <w:proofErr w:type="gramEnd"/>
      <w:r>
        <w:rPr>
          <w:rFonts w:ascii="Arial" w:hAnsi="Arial" w:cs="Arial"/>
          <w:bCs/>
        </w:rPr>
        <w:t xml:space="preserve"> valid copy of BBBEE certificate</w:t>
      </w:r>
      <w:r w:rsidR="00A7146F">
        <w:rPr>
          <w:rFonts w:ascii="Arial" w:hAnsi="Arial" w:cs="Arial"/>
          <w:bCs/>
        </w:rPr>
        <w:t xml:space="preserve"> or completed and signed BBBEE declaration </w:t>
      </w:r>
      <w:r w:rsidR="0013275E">
        <w:rPr>
          <w:rFonts w:ascii="Arial" w:hAnsi="Arial" w:cs="Arial"/>
          <w:bCs/>
        </w:rPr>
        <w:t>may be submitted to score points, however it is not compulsory. Non BBBEE contributors will be considered.</w:t>
      </w:r>
      <w:r>
        <w:rPr>
          <w:rFonts w:ascii="Arial" w:hAnsi="Arial" w:cs="Arial"/>
          <w:bCs/>
        </w:rPr>
        <w:t xml:space="preserve">     </w:t>
      </w:r>
    </w:p>
    <w:p w:rsidR="00A7146F" w:rsidRDefault="00A7146F" w:rsidP="00FE0936">
      <w:pPr>
        <w:pStyle w:val="ListParagraph"/>
        <w:numPr>
          <w:ilvl w:val="2"/>
          <w:numId w:val="26"/>
        </w:numPr>
        <w:jc w:val="both"/>
        <w:rPr>
          <w:rFonts w:ascii="Arial" w:hAnsi="Arial" w:cs="Arial"/>
          <w:bCs/>
        </w:rPr>
      </w:pPr>
      <w:r>
        <w:rPr>
          <w:rFonts w:ascii="Arial" w:hAnsi="Arial" w:cs="Arial"/>
          <w:bCs/>
        </w:rPr>
        <w:t>the</w:t>
      </w:r>
      <w:r w:rsidR="00A9379A">
        <w:rPr>
          <w:rFonts w:ascii="Arial" w:hAnsi="Arial" w:cs="Arial"/>
          <w:bCs/>
        </w:rPr>
        <w:t xml:space="preserve"> bidder</w:t>
      </w:r>
      <w:r>
        <w:rPr>
          <w:rFonts w:ascii="Arial" w:hAnsi="Arial" w:cs="Arial"/>
          <w:bCs/>
        </w:rPr>
        <w:t xml:space="preserve"> must be registered on CSD and CSD </w:t>
      </w:r>
      <w:r w:rsidR="0013275E">
        <w:rPr>
          <w:rFonts w:ascii="Arial" w:hAnsi="Arial" w:cs="Arial"/>
          <w:bCs/>
        </w:rPr>
        <w:t xml:space="preserve">number (MAAA number </w:t>
      </w:r>
      <w:r>
        <w:rPr>
          <w:rFonts w:ascii="Arial" w:hAnsi="Arial" w:cs="Arial"/>
          <w:bCs/>
        </w:rPr>
        <w:t xml:space="preserve">must be </w:t>
      </w:r>
      <w:r w:rsidR="0013275E">
        <w:rPr>
          <w:rFonts w:ascii="Arial" w:hAnsi="Arial" w:cs="Arial"/>
          <w:bCs/>
        </w:rPr>
        <w:t>provided</w:t>
      </w:r>
      <w:r>
        <w:rPr>
          <w:rFonts w:ascii="Arial" w:hAnsi="Arial" w:cs="Arial"/>
          <w:bCs/>
        </w:rPr>
        <w:t xml:space="preserve">   </w:t>
      </w:r>
    </w:p>
    <w:p w:rsidR="00A9379A" w:rsidRDefault="00A9379A" w:rsidP="00FE0936">
      <w:pPr>
        <w:pStyle w:val="ListParagraph"/>
        <w:numPr>
          <w:ilvl w:val="2"/>
          <w:numId w:val="26"/>
        </w:numPr>
        <w:jc w:val="both"/>
        <w:rPr>
          <w:rFonts w:ascii="Arial" w:hAnsi="Arial" w:cs="Arial"/>
          <w:bCs/>
        </w:rPr>
      </w:pPr>
      <w:proofErr w:type="gramStart"/>
      <w:r>
        <w:rPr>
          <w:rFonts w:ascii="Arial" w:hAnsi="Arial" w:cs="Arial"/>
          <w:bCs/>
        </w:rPr>
        <w:t>the</w:t>
      </w:r>
      <w:proofErr w:type="gramEnd"/>
      <w:r>
        <w:rPr>
          <w:rFonts w:ascii="Arial" w:hAnsi="Arial" w:cs="Arial"/>
          <w:bCs/>
        </w:rPr>
        <w:t xml:space="preserve"> bidder quotation must be in conformance to the specifications of the Museum. </w:t>
      </w:r>
    </w:p>
    <w:p w:rsidR="00A7146F" w:rsidRDefault="00A7146F" w:rsidP="00A7146F">
      <w:pPr>
        <w:jc w:val="both"/>
        <w:rPr>
          <w:rFonts w:ascii="Arial" w:hAnsi="Arial" w:cs="Arial"/>
          <w:bCs/>
        </w:rPr>
      </w:pPr>
    </w:p>
    <w:p w:rsidR="0013275E" w:rsidRPr="006B3A4B" w:rsidRDefault="0013275E" w:rsidP="0013275E">
      <w:pPr>
        <w:jc w:val="both"/>
        <w:rPr>
          <w:rFonts w:ascii="Arial" w:hAnsi="Arial" w:cs="Arial"/>
          <w:b/>
          <w:bCs/>
        </w:rPr>
      </w:pPr>
      <w:r w:rsidRPr="006B3A4B">
        <w:rPr>
          <w:rFonts w:ascii="Arial" w:hAnsi="Arial" w:cs="Arial"/>
          <w:b/>
          <w:bCs/>
        </w:rPr>
        <w:t>Matters for noting</w:t>
      </w:r>
    </w:p>
    <w:p w:rsidR="0013275E" w:rsidRPr="006B3A4B" w:rsidRDefault="0013275E" w:rsidP="0013275E">
      <w:pPr>
        <w:jc w:val="both"/>
        <w:rPr>
          <w:rFonts w:ascii="Arial" w:hAnsi="Arial" w:cs="Arial"/>
          <w:b/>
          <w:bCs/>
        </w:rPr>
      </w:pPr>
    </w:p>
    <w:p w:rsidR="0013275E" w:rsidRPr="006B3A4B" w:rsidRDefault="0013275E" w:rsidP="0013275E">
      <w:pPr>
        <w:pStyle w:val="ListParagraph"/>
        <w:numPr>
          <w:ilvl w:val="0"/>
          <w:numId w:val="35"/>
        </w:numPr>
        <w:jc w:val="both"/>
        <w:rPr>
          <w:rFonts w:ascii="Arial" w:hAnsi="Arial" w:cs="Arial"/>
          <w:bCs/>
        </w:rPr>
      </w:pPr>
      <w:r w:rsidRPr="006B3A4B">
        <w:rPr>
          <w:rFonts w:ascii="Arial" w:hAnsi="Arial" w:cs="Arial"/>
          <w:bCs/>
        </w:rPr>
        <w:t>Non-compliance to the above compulsory requirements will lead to a disqualification of the bidder, except for non-tax compliant with tax matter which is subject to grace period of at least 7 days that will be provided to a preferred service provider should that service provider is not compliant following bid evaluation.</w:t>
      </w:r>
    </w:p>
    <w:p w:rsidR="0013275E" w:rsidRPr="006B3A4B" w:rsidRDefault="0013275E" w:rsidP="0013275E">
      <w:pPr>
        <w:jc w:val="both"/>
        <w:rPr>
          <w:rFonts w:ascii="Arial" w:hAnsi="Arial" w:cs="Arial"/>
          <w:bCs/>
        </w:rPr>
      </w:pPr>
    </w:p>
    <w:p w:rsidR="0013275E" w:rsidRPr="006B3A4B" w:rsidRDefault="0013275E" w:rsidP="0013275E">
      <w:pPr>
        <w:pStyle w:val="ListParagraph"/>
        <w:numPr>
          <w:ilvl w:val="0"/>
          <w:numId w:val="35"/>
        </w:numPr>
        <w:jc w:val="both"/>
        <w:rPr>
          <w:rFonts w:ascii="Arial" w:hAnsi="Arial" w:cs="Arial"/>
          <w:bCs/>
        </w:rPr>
      </w:pPr>
      <w:r w:rsidRPr="006B3A4B">
        <w:rPr>
          <w:rFonts w:ascii="Arial" w:hAnsi="Arial" w:cs="Arial"/>
          <w:bCs/>
        </w:rPr>
        <w:t xml:space="preserve">Failure by this preferred service provider to rectify its tax matters to a compliant status within the grace period provided will lead to an automatic disqualification.    </w:t>
      </w:r>
    </w:p>
    <w:p w:rsidR="0013275E" w:rsidRPr="006B3A4B" w:rsidRDefault="0013275E" w:rsidP="0013275E">
      <w:pPr>
        <w:pStyle w:val="ListParagraph"/>
        <w:rPr>
          <w:rFonts w:ascii="Arial" w:hAnsi="Arial" w:cs="Arial"/>
          <w:bCs/>
        </w:rPr>
      </w:pPr>
    </w:p>
    <w:p w:rsidR="0013275E" w:rsidRPr="006B3A4B" w:rsidRDefault="0013275E" w:rsidP="0013275E">
      <w:pPr>
        <w:pStyle w:val="ListParagraph"/>
        <w:numPr>
          <w:ilvl w:val="0"/>
          <w:numId w:val="35"/>
        </w:numPr>
        <w:jc w:val="both"/>
        <w:rPr>
          <w:rFonts w:ascii="Arial" w:hAnsi="Arial" w:cs="Arial"/>
          <w:bCs/>
        </w:rPr>
      </w:pPr>
      <w:r w:rsidRPr="006B3A4B">
        <w:rPr>
          <w:rFonts w:ascii="Arial" w:eastAsia="Times New Roman" w:hAnsi="Arial" w:cs="Arial"/>
        </w:rPr>
        <w:t xml:space="preserve">Validity period for bids or formal written quotations submitted shall be valid for a minimum period of thirty (30) days. The formal written price quotations received from the service provider/supplier will be regarded as valid for 30 days despite expiry date less than 30 days indicated on a quote. </w:t>
      </w:r>
    </w:p>
    <w:p w:rsidR="00010095" w:rsidRPr="00300092" w:rsidRDefault="00010095" w:rsidP="004C5E40">
      <w:pPr>
        <w:rPr>
          <w:rFonts w:ascii="Arial" w:hAnsi="Arial" w:cs="Arial"/>
          <w:b/>
          <w:bCs/>
        </w:rPr>
      </w:pPr>
    </w:p>
    <w:p w:rsidR="00444474" w:rsidRPr="00300092" w:rsidRDefault="00444474" w:rsidP="004C5E40">
      <w:pPr>
        <w:rPr>
          <w:rFonts w:ascii="Arial" w:hAnsi="Arial" w:cs="Arial"/>
          <w:b/>
          <w:bCs/>
        </w:rPr>
      </w:pPr>
    </w:p>
    <w:p w:rsidR="003E5E32" w:rsidRPr="004C5E40" w:rsidRDefault="00444474" w:rsidP="00444474">
      <w:pPr>
        <w:pStyle w:val="ListParagraph"/>
        <w:spacing w:line="240" w:lineRule="auto"/>
        <w:ind w:left="0"/>
        <w:rPr>
          <w:rFonts w:ascii="Tahoma" w:hAnsi="Tahoma" w:cs="Tahoma"/>
          <w:b/>
        </w:rPr>
      </w:pPr>
      <w:r>
        <w:rPr>
          <w:rFonts w:ascii="Tahoma" w:hAnsi="Tahoma" w:cs="Tahoma"/>
          <w:b/>
        </w:rPr>
        <w:t>5</w:t>
      </w:r>
      <w:r>
        <w:rPr>
          <w:rFonts w:ascii="Tahoma" w:hAnsi="Tahoma" w:cs="Tahoma"/>
          <w:b/>
        </w:rPr>
        <w:tab/>
      </w:r>
      <w:r w:rsidR="00C01CF1" w:rsidRPr="004C5E40">
        <w:rPr>
          <w:rFonts w:ascii="Tahoma" w:hAnsi="Tahoma" w:cs="Tahoma"/>
          <w:b/>
        </w:rPr>
        <w:t xml:space="preserve">Price and Preference Points Evaluation </w:t>
      </w:r>
    </w:p>
    <w:tbl>
      <w:tblPr>
        <w:tblStyle w:val="TableGrid"/>
        <w:tblW w:w="0" w:type="auto"/>
        <w:tblLook w:val="04A0"/>
      </w:tblPr>
      <w:tblGrid>
        <w:gridCol w:w="534"/>
        <w:gridCol w:w="5850"/>
        <w:gridCol w:w="3192"/>
      </w:tblGrid>
      <w:tr w:rsidR="00C01CF1" w:rsidRPr="004C5E40" w:rsidTr="00C01CF1">
        <w:tc>
          <w:tcPr>
            <w:tcW w:w="534" w:type="dxa"/>
          </w:tcPr>
          <w:p w:rsidR="00C01CF1" w:rsidRPr="004C5E40" w:rsidRDefault="00C01CF1" w:rsidP="004C5E40">
            <w:pPr>
              <w:rPr>
                <w:rFonts w:ascii="Tahoma" w:hAnsi="Tahoma" w:cs="Tahoma"/>
                <w:b/>
              </w:rPr>
            </w:pPr>
          </w:p>
        </w:tc>
        <w:tc>
          <w:tcPr>
            <w:tcW w:w="5850" w:type="dxa"/>
          </w:tcPr>
          <w:p w:rsidR="00C01CF1" w:rsidRPr="004C5E40" w:rsidRDefault="00C01CF1" w:rsidP="004C5E40">
            <w:pPr>
              <w:rPr>
                <w:rFonts w:ascii="Tahoma" w:hAnsi="Tahoma" w:cs="Tahoma"/>
                <w:b/>
              </w:rPr>
            </w:pPr>
            <w:r w:rsidRPr="004C5E40">
              <w:rPr>
                <w:rFonts w:ascii="Tahoma" w:hAnsi="Tahoma" w:cs="Tahoma"/>
                <w:b/>
              </w:rPr>
              <w:t xml:space="preserve">Preference Points Criteria </w:t>
            </w:r>
          </w:p>
        </w:tc>
        <w:tc>
          <w:tcPr>
            <w:tcW w:w="3192" w:type="dxa"/>
          </w:tcPr>
          <w:p w:rsidR="00C01CF1" w:rsidRPr="004C5E40" w:rsidRDefault="00C01CF1" w:rsidP="004C5E40">
            <w:pPr>
              <w:rPr>
                <w:rFonts w:ascii="Tahoma" w:hAnsi="Tahoma" w:cs="Tahoma"/>
                <w:b/>
              </w:rPr>
            </w:pPr>
            <w:r w:rsidRPr="004C5E40">
              <w:rPr>
                <w:rFonts w:ascii="Tahoma" w:hAnsi="Tahoma" w:cs="Tahoma"/>
                <w:b/>
              </w:rPr>
              <w:t>Points Allocation</w:t>
            </w:r>
          </w:p>
        </w:tc>
      </w:tr>
      <w:tr w:rsidR="00C01CF1" w:rsidRPr="004C5E40" w:rsidTr="00C01CF1">
        <w:tc>
          <w:tcPr>
            <w:tcW w:w="534" w:type="dxa"/>
          </w:tcPr>
          <w:p w:rsidR="00C01CF1" w:rsidRPr="004C5E40" w:rsidRDefault="00C01CF1" w:rsidP="004C5E40">
            <w:pPr>
              <w:rPr>
                <w:rFonts w:ascii="Tahoma" w:hAnsi="Tahoma" w:cs="Tahoma"/>
              </w:rPr>
            </w:pPr>
            <w:r w:rsidRPr="004C5E40">
              <w:rPr>
                <w:rFonts w:ascii="Tahoma" w:hAnsi="Tahoma" w:cs="Tahoma"/>
              </w:rPr>
              <w:lastRenderedPageBreak/>
              <w:t>1</w:t>
            </w:r>
          </w:p>
        </w:tc>
        <w:tc>
          <w:tcPr>
            <w:tcW w:w="5850" w:type="dxa"/>
          </w:tcPr>
          <w:p w:rsidR="00C01CF1" w:rsidRPr="004C5E40" w:rsidRDefault="00C01CF1" w:rsidP="004C5E40">
            <w:pPr>
              <w:rPr>
                <w:rFonts w:ascii="Tahoma" w:hAnsi="Tahoma" w:cs="Tahoma"/>
              </w:rPr>
            </w:pPr>
            <w:r w:rsidRPr="004C5E40">
              <w:rPr>
                <w:rFonts w:ascii="Tahoma" w:hAnsi="Tahoma" w:cs="Tahoma"/>
              </w:rPr>
              <w:t>Price</w:t>
            </w:r>
          </w:p>
        </w:tc>
        <w:tc>
          <w:tcPr>
            <w:tcW w:w="3192" w:type="dxa"/>
          </w:tcPr>
          <w:p w:rsidR="00C01CF1" w:rsidRPr="004C5E40" w:rsidRDefault="00C01CF1" w:rsidP="004C5E40">
            <w:pPr>
              <w:rPr>
                <w:rFonts w:ascii="Tahoma" w:hAnsi="Tahoma" w:cs="Tahoma"/>
              </w:rPr>
            </w:pPr>
            <w:r w:rsidRPr="004C5E40">
              <w:rPr>
                <w:rFonts w:ascii="Tahoma" w:hAnsi="Tahoma" w:cs="Tahoma"/>
              </w:rPr>
              <w:t>80</w:t>
            </w:r>
          </w:p>
        </w:tc>
      </w:tr>
      <w:tr w:rsidR="00C01CF1" w:rsidRPr="004C5E40" w:rsidTr="00C01CF1">
        <w:tc>
          <w:tcPr>
            <w:tcW w:w="534" w:type="dxa"/>
          </w:tcPr>
          <w:p w:rsidR="00C01CF1" w:rsidRPr="004C5E40" w:rsidRDefault="00C01CF1" w:rsidP="004C5E40">
            <w:pPr>
              <w:rPr>
                <w:rFonts w:ascii="Tahoma" w:hAnsi="Tahoma" w:cs="Tahoma"/>
              </w:rPr>
            </w:pPr>
            <w:r w:rsidRPr="004C5E40">
              <w:rPr>
                <w:rFonts w:ascii="Tahoma" w:hAnsi="Tahoma" w:cs="Tahoma"/>
              </w:rPr>
              <w:t>2</w:t>
            </w:r>
          </w:p>
        </w:tc>
        <w:tc>
          <w:tcPr>
            <w:tcW w:w="5850" w:type="dxa"/>
          </w:tcPr>
          <w:p w:rsidR="00C01CF1" w:rsidRPr="004C5E40" w:rsidRDefault="00C01CF1" w:rsidP="004C5E40">
            <w:pPr>
              <w:rPr>
                <w:rFonts w:ascii="Tahoma" w:hAnsi="Tahoma" w:cs="Tahoma"/>
              </w:rPr>
            </w:pPr>
            <w:r w:rsidRPr="004C5E40">
              <w:rPr>
                <w:rFonts w:ascii="Tahoma" w:hAnsi="Tahoma" w:cs="Tahoma"/>
              </w:rPr>
              <w:t>Broad – Based Black Economic Empowerment (BBBEE)</w:t>
            </w:r>
          </w:p>
        </w:tc>
        <w:tc>
          <w:tcPr>
            <w:tcW w:w="3192" w:type="dxa"/>
          </w:tcPr>
          <w:p w:rsidR="00C01CF1" w:rsidRPr="004C5E40" w:rsidRDefault="00C01CF1" w:rsidP="004C5E40">
            <w:pPr>
              <w:rPr>
                <w:rFonts w:ascii="Tahoma" w:hAnsi="Tahoma" w:cs="Tahoma"/>
              </w:rPr>
            </w:pPr>
            <w:r w:rsidRPr="004C5E40">
              <w:rPr>
                <w:rFonts w:ascii="Tahoma" w:hAnsi="Tahoma" w:cs="Tahoma"/>
              </w:rPr>
              <w:t>20</w:t>
            </w:r>
          </w:p>
        </w:tc>
      </w:tr>
      <w:tr w:rsidR="00C01CF1" w:rsidRPr="004C5E40" w:rsidTr="00C01CF1">
        <w:tc>
          <w:tcPr>
            <w:tcW w:w="534" w:type="dxa"/>
          </w:tcPr>
          <w:p w:rsidR="00C01CF1" w:rsidRPr="004C5E40" w:rsidRDefault="00C01CF1" w:rsidP="004C5E40">
            <w:pPr>
              <w:rPr>
                <w:rFonts w:ascii="Tahoma" w:hAnsi="Tahoma" w:cs="Tahoma"/>
              </w:rPr>
            </w:pPr>
          </w:p>
        </w:tc>
        <w:tc>
          <w:tcPr>
            <w:tcW w:w="5850" w:type="dxa"/>
          </w:tcPr>
          <w:p w:rsidR="00C01CF1" w:rsidRPr="004C5E40" w:rsidRDefault="00C01CF1" w:rsidP="004C5E40">
            <w:pPr>
              <w:rPr>
                <w:rFonts w:ascii="Tahoma" w:hAnsi="Tahoma" w:cs="Tahoma"/>
              </w:rPr>
            </w:pPr>
            <w:r w:rsidRPr="004C5E40">
              <w:rPr>
                <w:rFonts w:ascii="Tahoma" w:hAnsi="Tahoma" w:cs="Tahoma"/>
              </w:rPr>
              <w:t>Total Points</w:t>
            </w:r>
          </w:p>
        </w:tc>
        <w:tc>
          <w:tcPr>
            <w:tcW w:w="3192" w:type="dxa"/>
          </w:tcPr>
          <w:p w:rsidR="00C01CF1" w:rsidRPr="004C5E40" w:rsidRDefault="00C01CF1" w:rsidP="004C5E40">
            <w:pPr>
              <w:rPr>
                <w:rFonts w:ascii="Tahoma" w:hAnsi="Tahoma" w:cs="Tahoma"/>
              </w:rPr>
            </w:pPr>
            <w:r w:rsidRPr="004C5E40">
              <w:rPr>
                <w:rFonts w:ascii="Tahoma" w:hAnsi="Tahoma" w:cs="Tahoma"/>
              </w:rPr>
              <w:t>100</w:t>
            </w:r>
          </w:p>
        </w:tc>
      </w:tr>
    </w:tbl>
    <w:p w:rsidR="00C01CF1" w:rsidRPr="004C5E40" w:rsidRDefault="00C01CF1" w:rsidP="004C5E40">
      <w:pPr>
        <w:rPr>
          <w:rFonts w:ascii="Tahoma" w:hAnsi="Tahoma" w:cs="Tahoma"/>
          <w:b/>
        </w:rPr>
      </w:pPr>
    </w:p>
    <w:p w:rsidR="00C6587B" w:rsidRPr="004C5E40" w:rsidRDefault="00C6587B" w:rsidP="004C5E40">
      <w:pPr>
        <w:rPr>
          <w:rFonts w:ascii="Tahoma" w:hAnsi="Tahoma" w:cs="Tahoma"/>
        </w:rPr>
      </w:pPr>
    </w:p>
    <w:p w:rsidR="00D7299A" w:rsidRPr="004C5E40" w:rsidRDefault="00D7299A" w:rsidP="004C5E40">
      <w:pPr>
        <w:rPr>
          <w:rFonts w:ascii="Tahoma" w:hAnsi="Tahoma" w:cs="Tahoma"/>
        </w:rPr>
      </w:pPr>
    </w:p>
    <w:p w:rsidR="00D7299A" w:rsidRPr="004C5E40" w:rsidRDefault="00D7299A" w:rsidP="00444474">
      <w:pPr>
        <w:pStyle w:val="ListParagraph"/>
        <w:numPr>
          <w:ilvl w:val="0"/>
          <w:numId w:val="14"/>
        </w:numPr>
        <w:spacing w:line="240" w:lineRule="auto"/>
        <w:rPr>
          <w:rFonts w:ascii="Tahoma" w:hAnsi="Tahoma" w:cs="Tahoma"/>
          <w:b/>
        </w:rPr>
      </w:pPr>
      <w:r w:rsidRPr="004C5E40">
        <w:rPr>
          <w:rFonts w:ascii="Tahoma" w:hAnsi="Tahoma" w:cs="Tahoma"/>
          <w:b/>
        </w:rPr>
        <w:t>Bid Evaluation.</w:t>
      </w:r>
    </w:p>
    <w:p w:rsidR="00D7299A" w:rsidRPr="00300092" w:rsidRDefault="00D7299A" w:rsidP="004C5E40">
      <w:pPr>
        <w:rPr>
          <w:rFonts w:ascii="Arial" w:hAnsi="Arial" w:cs="Arial"/>
          <w:b/>
        </w:rPr>
      </w:pPr>
    </w:p>
    <w:p w:rsidR="007745B5" w:rsidRPr="00300092" w:rsidRDefault="00D7299A" w:rsidP="004C5E40">
      <w:pPr>
        <w:rPr>
          <w:rFonts w:ascii="Arial" w:hAnsi="Arial" w:cs="Arial"/>
        </w:rPr>
      </w:pPr>
      <w:r w:rsidRPr="00300092">
        <w:rPr>
          <w:rFonts w:ascii="Arial" w:hAnsi="Arial" w:cs="Arial"/>
        </w:rPr>
        <w:t>All bidders will be subject to a</w:t>
      </w:r>
      <w:r w:rsidR="00516C1C">
        <w:rPr>
          <w:rFonts w:ascii="Arial" w:hAnsi="Arial" w:cs="Arial"/>
        </w:rPr>
        <w:t xml:space="preserve"> two-staged </w:t>
      </w:r>
      <w:r w:rsidR="003D3961">
        <w:rPr>
          <w:rFonts w:ascii="Arial" w:hAnsi="Arial" w:cs="Arial"/>
        </w:rPr>
        <w:t xml:space="preserve">tactical procurement </w:t>
      </w:r>
      <w:r w:rsidRPr="00300092">
        <w:rPr>
          <w:rFonts w:ascii="Arial" w:hAnsi="Arial" w:cs="Arial"/>
        </w:rPr>
        <w:t>evaluation process</w:t>
      </w:r>
      <w:r w:rsidR="003D3961">
        <w:rPr>
          <w:rFonts w:ascii="Arial" w:hAnsi="Arial" w:cs="Arial"/>
        </w:rPr>
        <w:t xml:space="preserve"> as follows;</w:t>
      </w:r>
    </w:p>
    <w:p w:rsidR="007745B5" w:rsidRPr="00300092" w:rsidRDefault="007745B5" w:rsidP="004C5E40">
      <w:pPr>
        <w:rPr>
          <w:rFonts w:ascii="Arial" w:hAnsi="Arial" w:cs="Arial"/>
        </w:rPr>
      </w:pPr>
    </w:p>
    <w:p w:rsidR="004C5E40" w:rsidRPr="00300092" w:rsidRDefault="003D3961" w:rsidP="007A3A32">
      <w:pPr>
        <w:pStyle w:val="ListParagraph"/>
        <w:numPr>
          <w:ilvl w:val="1"/>
          <w:numId w:val="14"/>
        </w:numPr>
        <w:spacing w:line="240" w:lineRule="auto"/>
        <w:rPr>
          <w:rFonts w:ascii="Arial" w:hAnsi="Arial" w:cs="Arial"/>
        </w:rPr>
      </w:pPr>
      <w:r>
        <w:rPr>
          <w:rFonts w:ascii="Arial" w:hAnsi="Arial" w:cs="Arial"/>
        </w:rPr>
        <w:t>the bidder will be evaluated on 100% conformance of the quote to the specifications as issued by the Museum to be eligible for preferential procurement evaluation below;</w:t>
      </w:r>
      <w:r w:rsidR="007745B5" w:rsidRPr="00300092">
        <w:rPr>
          <w:rFonts w:ascii="Arial" w:hAnsi="Arial" w:cs="Arial"/>
        </w:rPr>
        <w:t xml:space="preserve">  </w:t>
      </w:r>
    </w:p>
    <w:p w:rsidR="00D7299A" w:rsidRPr="00300092" w:rsidRDefault="003D3961" w:rsidP="007A3A32">
      <w:pPr>
        <w:pStyle w:val="ListParagraph"/>
        <w:numPr>
          <w:ilvl w:val="1"/>
          <w:numId w:val="14"/>
        </w:numPr>
        <w:spacing w:line="240" w:lineRule="auto"/>
        <w:rPr>
          <w:rFonts w:ascii="Arial" w:hAnsi="Arial" w:cs="Arial"/>
        </w:rPr>
      </w:pPr>
      <w:r>
        <w:rPr>
          <w:rFonts w:ascii="Arial" w:hAnsi="Arial" w:cs="Arial"/>
        </w:rPr>
        <w:t xml:space="preserve">the bidder will be selected on lowest cost if the lowest cost is a value below R30 000.00 including VAT if applicable, However if the lowest cost is R30 000 and above including VAT, </w:t>
      </w:r>
      <w:r w:rsidR="004C5E40" w:rsidRPr="00300092">
        <w:rPr>
          <w:rFonts w:ascii="Arial" w:hAnsi="Arial" w:cs="Arial"/>
        </w:rPr>
        <w:t>Preferential procurement calculation</w:t>
      </w:r>
      <w:r>
        <w:rPr>
          <w:rFonts w:ascii="Arial" w:hAnsi="Arial" w:cs="Arial"/>
        </w:rPr>
        <w:t xml:space="preserve"> of</w:t>
      </w:r>
      <w:r w:rsidR="004C5E40" w:rsidRPr="00300092">
        <w:rPr>
          <w:rFonts w:ascii="Arial" w:hAnsi="Arial" w:cs="Arial"/>
        </w:rPr>
        <w:t xml:space="preserve"> 80/20, whereby 80 is for price and 20 points for BBBEE</w:t>
      </w:r>
      <w:r w:rsidR="007745B5" w:rsidRPr="00300092">
        <w:rPr>
          <w:rFonts w:ascii="Arial" w:hAnsi="Arial" w:cs="Arial"/>
        </w:rPr>
        <w:t xml:space="preserve"> points</w:t>
      </w:r>
      <w:r>
        <w:rPr>
          <w:rFonts w:ascii="Arial" w:hAnsi="Arial" w:cs="Arial"/>
        </w:rPr>
        <w:t xml:space="preserve"> will then be applied to select a successful bidder.</w:t>
      </w:r>
      <w:r w:rsidR="007745B5" w:rsidRPr="00300092">
        <w:rPr>
          <w:rFonts w:ascii="Arial" w:hAnsi="Arial" w:cs="Arial"/>
        </w:rPr>
        <w:t xml:space="preserve"> </w:t>
      </w:r>
    </w:p>
    <w:p w:rsidR="007745B5" w:rsidRPr="004C5E40" w:rsidRDefault="007745B5" w:rsidP="004C5E40">
      <w:pPr>
        <w:ind w:left="360"/>
        <w:rPr>
          <w:rFonts w:ascii="Tahoma" w:hAnsi="Tahoma" w:cs="Tahoma"/>
          <w:b/>
        </w:rPr>
      </w:pPr>
    </w:p>
    <w:p w:rsidR="004C5E40" w:rsidRPr="004C5E40" w:rsidRDefault="004C5E40" w:rsidP="004C5E40">
      <w:pPr>
        <w:pStyle w:val="ListParagraph"/>
        <w:spacing w:line="240" w:lineRule="auto"/>
        <w:rPr>
          <w:rFonts w:ascii="Tahoma" w:hAnsi="Tahoma" w:cs="Tahoma"/>
          <w:b/>
        </w:rPr>
      </w:pPr>
    </w:p>
    <w:p w:rsidR="004C5E40" w:rsidRPr="004C5E40" w:rsidRDefault="004C5E40" w:rsidP="007A3A32">
      <w:pPr>
        <w:pStyle w:val="ListParagraph"/>
        <w:numPr>
          <w:ilvl w:val="0"/>
          <w:numId w:val="14"/>
        </w:numPr>
        <w:spacing w:line="240" w:lineRule="auto"/>
        <w:rPr>
          <w:rFonts w:ascii="Tahoma" w:hAnsi="Tahoma" w:cs="Tahoma"/>
          <w:b/>
        </w:rPr>
      </w:pPr>
      <w:r w:rsidRPr="004C5E40">
        <w:rPr>
          <w:rFonts w:ascii="Tahoma" w:hAnsi="Tahoma" w:cs="Tahoma"/>
          <w:b/>
        </w:rPr>
        <w:t xml:space="preserve">Price </w:t>
      </w:r>
    </w:p>
    <w:p w:rsidR="004C5E40" w:rsidRPr="004C5E40" w:rsidRDefault="004C5E40" w:rsidP="004C5E40">
      <w:pPr>
        <w:rPr>
          <w:rFonts w:ascii="Tahoma" w:hAnsi="Tahoma" w:cs="Tahoma"/>
          <w:b/>
        </w:rPr>
      </w:pPr>
    </w:p>
    <w:p w:rsidR="00B917DF" w:rsidRDefault="004C5E40" w:rsidP="004C5E40">
      <w:pPr>
        <w:rPr>
          <w:rFonts w:ascii="Tahoma" w:hAnsi="Tahoma" w:cs="Tahoma"/>
        </w:rPr>
      </w:pPr>
      <w:r w:rsidRPr="004C5E40">
        <w:rPr>
          <w:rFonts w:ascii="Tahoma" w:hAnsi="Tahoma" w:cs="Tahoma"/>
        </w:rPr>
        <w:t xml:space="preserve">The </w:t>
      </w:r>
      <w:r w:rsidR="002C5A09">
        <w:rPr>
          <w:rFonts w:ascii="Tahoma" w:hAnsi="Tahoma" w:cs="Tahoma"/>
        </w:rPr>
        <w:t>bidder</w:t>
      </w:r>
      <w:r w:rsidRPr="004C5E40">
        <w:rPr>
          <w:rFonts w:ascii="Tahoma" w:hAnsi="Tahoma" w:cs="Tahoma"/>
        </w:rPr>
        <w:t xml:space="preserve"> must </w:t>
      </w:r>
      <w:r w:rsidR="002C5A09">
        <w:rPr>
          <w:rFonts w:ascii="Tahoma" w:hAnsi="Tahoma" w:cs="Tahoma"/>
        </w:rPr>
        <w:t>provider</w:t>
      </w:r>
      <w:r w:rsidRPr="004C5E40">
        <w:rPr>
          <w:rFonts w:ascii="Tahoma" w:hAnsi="Tahoma" w:cs="Tahoma"/>
        </w:rPr>
        <w:t xml:space="preserve"> </w:t>
      </w:r>
      <w:r w:rsidR="002C5A09">
        <w:rPr>
          <w:rFonts w:ascii="Tahoma" w:hAnsi="Tahoma" w:cs="Tahoma"/>
        </w:rPr>
        <w:t xml:space="preserve">a cost inclusive quotation </w:t>
      </w:r>
      <w:r w:rsidRPr="004C5E40">
        <w:rPr>
          <w:rFonts w:ascii="Tahoma" w:hAnsi="Tahoma" w:cs="Tahoma"/>
        </w:rPr>
        <w:t xml:space="preserve">including VAT if applicable. </w:t>
      </w:r>
      <w:r w:rsidR="002C5A09">
        <w:rPr>
          <w:rFonts w:ascii="Tahoma" w:hAnsi="Tahoma" w:cs="Tahoma"/>
        </w:rPr>
        <w:t xml:space="preserve">The financial offer must be provided in the table below; </w:t>
      </w:r>
    </w:p>
    <w:p w:rsidR="005E24EB" w:rsidRDefault="005E24EB" w:rsidP="004C5E40">
      <w:pPr>
        <w:rPr>
          <w:rFonts w:ascii="Tahoma" w:hAnsi="Tahoma" w:cs="Tahoma"/>
        </w:rPr>
      </w:pPr>
    </w:p>
    <w:p w:rsidR="005E24EB" w:rsidRPr="005E24EB" w:rsidRDefault="005E24EB" w:rsidP="005E24EB">
      <w:pPr>
        <w:ind w:left="360"/>
        <w:jc w:val="both"/>
        <w:rPr>
          <w:rFonts w:ascii="Arial" w:hAnsi="Arial" w:cs="Arial"/>
          <w:b/>
          <w:bCs/>
        </w:rPr>
      </w:pPr>
    </w:p>
    <w:tbl>
      <w:tblPr>
        <w:tblW w:w="9288" w:type="dxa"/>
        <w:tblCellMar>
          <w:left w:w="0" w:type="dxa"/>
          <w:right w:w="0" w:type="dxa"/>
        </w:tblCellMar>
        <w:tblLook w:val="04A0"/>
      </w:tblPr>
      <w:tblGrid>
        <w:gridCol w:w="2565"/>
        <w:gridCol w:w="3393"/>
        <w:gridCol w:w="990"/>
        <w:gridCol w:w="2340"/>
      </w:tblGrid>
      <w:tr w:rsidR="005E24EB" w:rsidTr="005E24EB">
        <w:trPr>
          <w:trHeight w:val="300"/>
        </w:trPr>
        <w:tc>
          <w:tcPr>
            <w:tcW w:w="256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pPr>
              <w:rPr>
                <w:b/>
                <w:bCs/>
              </w:rPr>
            </w:pPr>
            <w:r>
              <w:rPr>
                <w:b/>
                <w:bCs/>
              </w:rPr>
              <w:t>Instrument</w:t>
            </w:r>
          </w:p>
        </w:tc>
        <w:tc>
          <w:tcPr>
            <w:tcW w:w="3393"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pPr>
              <w:rPr>
                <w:b/>
                <w:bCs/>
              </w:rPr>
            </w:pPr>
            <w:r>
              <w:rPr>
                <w:b/>
                <w:bCs/>
              </w:rPr>
              <w:t>Specifications</w:t>
            </w:r>
          </w:p>
        </w:tc>
        <w:tc>
          <w:tcPr>
            <w:tcW w:w="990" w:type="dxa"/>
            <w:tcBorders>
              <w:top w:val="single" w:sz="8" w:space="0" w:color="auto"/>
              <w:left w:val="nil"/>
              <w:bottom w:val="single" w:sz="8" w:space="0" w:color="auto"/>
              <w:right w:val="single" w:sz="8" w:space="0" w:color="auto"/>
            </w:tcBorders>
          </w:tcPr>
          <w:p w:rsidR="005E24EB" w:rsidRDefault="005E24EB" w:rsidP="00BA11CC">
            <w:pPr>
              <w:rPr>
                <w:b/>
                <w:bCs/>
              </w:rPr>
            </w:pPr>
            <w:r>
              <w:rPr>
                <w:b/>
                <w:bCs/>
              </w:rPr>
              <w:t>Qty</w:t>
            </w:r>
          </w:p>
        </w:tc>
        <w:tc>
          <w:tcPr>
            <w:tcW w:w="2340" w:type="dxa"/>
            <w:tcBorders>
              <w:top w:val="single" w:sz="8" w:space="0" w:color="auto"/>
              <w:left w:val="nil"/>
              <w:bottom w:val="single" w:sz="8" w:space="0" w:color="auto"/>
              <w:right w:val="single" w:sz="8" w:space="0" w:color="auto"/>
            </w:tcBorders>
          </w:tcPr>
          <w:p w:rsidR="005E24EB" w:rsidRDefault="005E24EB" w:rsidP="00BA11CC">
            <w:pPr>
              <w:rPr>
                <w:b/>
                <w:bCs/>
              </w:rPr>
            </w:pPr>
            <w:r>
              <w:rPr>
                <w:b/>
                <w:bCs/>
              </w:rPr>
              <w:t>Amount incl. VAT</w:t>
            </w:r>
          </w:p>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r>
              <w:t xml:space="preserve">EDM </w:t>
            </w:r>
          </w:p>
        </w:tc>
        <w:tc>
          <w:tcPr>
            <w:tcW w:w="3393"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proofErr w:type="spellStart"/>
            <w:r>
              <w:t>Leica</w:t>
            </w:r>
            <w:proofErr w:type="spellEnd"/>
            <w:r>
              <w:t xml:space="preserve"> Builder 500 (505 5")</w:t>
            </w:r>
          </w:p>
        </w:tc>
        <w:tc>
          <w:tcPr>
            <w:tcW w:w="990" w:type="dxa"/>
            <w:tcBorders>
              <w:top w:val="nil"/>
              <w:left w:val="nil"/>
              <w:bottom w:val="single" w:sz="8" w:space="0" w:color="auto"/>
              <w:right w:val="single" w:sz="8" w:space="0" w:color="auto"/>
            </w:tcBorders>
          </w:tcPr>
          <w:p w:rsidR="005E24EB" w:rsidRDefault="005E24EB" w:rsidP="005E24EB">
            <w:pPr>
              <w:jc w:val="center"/>
            </w:pPr>
            <w:r>
              <w:t>1</w:t>
            </w:r>
          </w:p>
        </w:tc>
        <w:tc>
          <w:tcPr>
            <w:tcW w:w="2340" w:type="dxa"/>
            <w:tcBorders>
              <w:top w:val="nil"/>
              <w:left w:val="nil"/>
              <w:bottom w:val="single" w:sz="8" w:space="0" w:color="auto"/>
              <w:right w:val="single" w:sz="8" w:space="0" w:color="auto"/>
            </w:tcBorders>
          </w:tcPr>
          <w:p w:rsidR="005E24EB" w:rsidRDefault="005E24EB" w:rsidP="00BA11CC">
            <w:r>
              <w:t xml:space="preserve"> R_____________</w:t>
            </w:r>
          </w:p>
          <w:p w:rsidR="005E24EB" w:rsidRDefault="005E24EB" w:rsidP="00BA11CC"/>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r>
              <w:t>EDM tripod</w:t>
            </w:r>
          </w:p>
        </w:tc>
        <w:tc>
          <w:tcPr>
            <w:tcW w:w="3393"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proofErr w:type="spellStart"/>
            <w:r>
              <w:t>Leica</w:t>
            </w:r>
            <w:proofErr w:type="spellEnd"/>
            <w:r>
              <w:t xml:space="preserve"> CTP106 Aluminium Tripod</w:t>
            </w:r>
          </w:p>
        </w:tc>
        <w:tc>
          <w:tcPr>
            <w:tcW w:w="990" w:type="dxa"/>
            <w:tcBorders>
              <w:top w:val="nil"/>
              <w:left w:val="nil"/>
              <w:bottom w:val="single" w:sz="8" w:space="0" w:color="auto"/>
              <w:right w:val="single" w:sz="8" w:space="0" w:color="auto"/>
            </w:tcBorders>
          </w:tcPr>
          <w:p w:rsidR="005E24EB" w:rsidRDefault="005E24EB" w:rsidP="005E24EB">
            <w:pPr>
              <w:jc w:val="center"/>
            </w:pPr>
            <w:r>
              <w:t>1</w:t>
            </w:r>
          </w:p>
        </w:tc>
        <w:tc>
          <w:tcPr>
            <w:tcW w:w="2340" w:type="dxa"/>
            <w:tcBorders>
              <w:top w:val="nil"/>
              <w:left w:val="nil"/>
              <w:bottom w:val="single" w:sz="8" w:space="0" w:color="auto"/>
              <w:right w:val="single" w:sz="8" w:space="0" w:color="auto"/>
            </w:tcBorders>
          </w:tcPr>
          <w:p w:rsidR="005E24EB" w:rsidRDefault="005E24EB" w:rsidP="005E24EB">
            <w:r>
              <w:t>R_____________</w:t>
            </w:r>
          </w:p>
          <w:p w:rsidR="005E24EB" w:rsidRDefault="005E24EB" w:rsidP="00BA11CC"/>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r>
              <w:t>backup EDM batteries</w:t>
            </w:r>
          </w:p>
        </w:tc>
        <w:tc>
          <w:tcPr>
            <w:tcW w:w="3393"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proofErr w:type="spellStart"/>
            <w:r>
              <w:t>Leica</w:t>
            </w:r>
            <w:proofErr w:type="spellEnd"/>
            <w:r>
              <w:t xml:space="preserve"> GEB121 </w:t>
            </w:r>
            <w:proofErr w:type="spellStart"/>
            <w:r>
              <w:t>NiMH</w:t>
            </w:r>
            <w:proofErr w:type="spellEnd"/>
            <w:r>
              <w:t xml:space="preserve"> Battery</w:t>
            </w:r>
          </w:p>
        </w:tc>
        <w:tc>
          <w:tcPr>
            <w:tcW w:w="990" w:type="dxa"/>
            <w:tcBorders>
              <w:top w:val="nil"/>
              <w:left w:val="nil"/>
              <w:bottom w:val="single" w:sz="8" w:space="0" w:color="auto"/>
              <w:right w:val="single" w:sz="8" w:space="0" w:color="auto"/>
            </w:tcBorders>
          </w:tcPr>
          <w:p w:rsidR="005E24EB" w:rsidRDefault="005E24EB" w:rsidP="005E24EB">
            <w:pPr>
              <w:jc w:val="center"/>
            </w:pPr>
            <w:r>
              <w:t>1</w:t>
            </w:r>
          </w:p>
        </w:tc>
        <w:tc>
          <w:tcPr>
            <w:tcW w:w="2340" w:type="dxa"/>
            <w:tcBorders>
              <w:top w:val="nil"/>
              <w:left w:val="nil"/>
              <w:bottom w:val="single" w:sz="8" w:space="0" w:color="auto"/>
              <w:right w:val="single" w:sz="8" w:space="0" w:color="auto"/>
            </w:tcBorders>
          </w:tcPr>
          <w:p w:rsidR="005E24EB" w:rsidRDefault="005E24EB" w:rsidP="005E24EB">
            <w:r>
              <w:t>R_____________</w:t>
            </w:r>
          </w:p>
          <w:p w:rsidR="005E24EB" w:rsidRDefault="005E24EB" w:rsidP="00BA11CC"/>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r>
              <w:t>backup data transfer cable</w:t>
            </w:r>
          </w:p>
        </w:tc>
        <w:tc>
          <w:tcPr>
            <w:tcW w:w="3393"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proofErr w:type="spellStart"/>
            <w:r>
              <w:t>Leica</w:t>
            </w:r>
            <w:proofErr w:type="spellEnd"/>
            <w:r>
              <w:t xml:space="preserve"> GEV102 Data Transfer Cable</w:t>
            </w:r>
          </w:p>
        </w:tc>
        <w:tc>
          <w:tcPr>
            <w:tcW w:w="990" w:type="dxa"/>
            <w:tcBorders>
              <w:top w:val="nil"/>
              <w:left w:val="nil"/>
              <w:bottom w:val="single" w:sz="8" w:space="0" w:color="auto"/>
              <w:right w:val="single" w:sz="8" w:space="0" w:color="auto"/>
            </w:tcBorders>
          </w:tcPr>
          <w:p w:rsidR="005E24EB" w:rsidRDefault="005E24EB" w:rsidP="005E24EB">
            <w:pPr>
              <w:jc w:val="center"/>
            </w:pPr>
            <w:r>
              <w:t>1</w:t>
            </w:r>
          </w:p>
        </w:tc>
        <w:tc>
          <w:tcPr>
            <w:tcW w:w="2340" w:type="dxa"/>
            <w:tcBorders>
              <w:top w:val="nil"/>
              <w:left w:val="nil"/>
              <w:bottom w:val="single" w:sz="8" w:space="0" w:color="auto"/>
              <w:right w:val="single" w:sz="8" w:space="0" w:color="auto"/>
            </w:tcBorders>
          </w:tcPr>
          <w:p w:rsidR="005E24EB" w:rsidRDefault="005E24EB" w:rsidP="005E24EB">
            <w:r>
              <w:t>R_____________</w:t>
            </w:r>
          </w:p>
          <w:p w:rsidR="005E24EB" w:rsidRDefault="005E24EB" w:rsidP="00BA11CC"/>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r>
              <w:t>backup USB transfer cable</w:t>
            </w:r>
          </w:p>
        </w:tc>
        <w:tc>
          <w:tcPr>
            <w:tcW w:w="3393"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proofErr w:type="spellStart"/>
            <w:r>
              <w:t>Leica</w:t>
            </w:r>
            <w:proofErr w:type="spellEnd"/>
            <w:r>
              <w:t xml:space="preserve"> GEV222 USB Transfer Cable</w:t>
            </w:r>
          </w:p>
        </w:tc>
        <w:tc>
          <w:tcPr>
            <w:tcW w:w="990" w:type="dxa"/>
            <w:tcBorders>
              <w:top w:val="nil"/>
              <w:left w:val="nil"/>
              <w:bottom w:val="single" w:sz="8" w:space="0" w:color="auto"/>
              <w:right w:val="single" w:sz="8" w:space="0" w:color="auto"/>
            </w:tcBorders>
          </w:tcPr>
          <w:p w:rsidR="005E24EB" w:rsidRDefault="005E24EB" w:rsidP="005E24EB">
            <w:pPr>
              <w:jc w:val="center"/>
            </w:pPr>
            <w:r>
              <w:t>1</w:t>
            </w:r>
          </w:p>
        </w:tc>
        <w:tc>
          <w:tcPr>
            <w:tcW w:w="2340" w:type="dxa"/>
            <w:tcBorders>
              <w:top w:val="nil"/>
              <w:left w:val="nil"/>
              <w:bottom w:val="single" w:sz="8" w:space="0" w:color="auto"/>
              <w:right w:val="single" w:sz="8" w:space="0" w:color="auto"/>
            </w:tcBorders>
          </w:tcPr>
          <w:p w:rsidR="005E24EB" w:rsidRDefault="005E24EB" w:rsidP="005E24EB">
            <w:r>
              <w:t>R_____________</w:t>
            </w:r>
          </w:p>
          <w:p w:rsidR="005E24EB" w:rsidRDefault="005E24EB" w:rsidP="00BA11CC"/>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r>
              <w:t>backup prism</w:t>
            </w:r>
          </w:p>
        </w:tc>
        <w:tc>
          <w:tcPr>
            <w:tcW w:w="3393"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proofErr w:type="spellStart"/>
            <w:r>
              <w:t>Leica</w:t>
            </w:r>
            <w:proofErr w:type="spellEnd"/>
            <w:r>
              <w:t xml:space="preserve"> GMP111-0 Basic Mini Prism</w:t>
            </w:r>
          </w:p>
        </w:tc>
        <w:tc>
          <w:tcPr>
            <w:tcW w:w="990" w:type="dxa"/>
            <w:tcBorders>
              <w:top w:val="nil"/>
              <w:left w:val="nil"/>
              <w:bottom w:val="single" w:sz="8" w:space="0" w:color="auto"/>
              <w:right w:val="single" w:sz="8" w:space="0" w:color="auto"/>
            </w:tcBorders>
          </w:tcPr>
          <w:p w:rsidR="005E24EB" w:rsidRDefault="005E24EB" w:rsidP="005E24EB">
            <w:pPr>
              <w:jc w:val="center"/>
            </w:pPr>
            <w:r>
              <w:t>1</w:t>
            </w:r>
          </w:p>
        </w:tc>
        <w:tc>
          <w:tcPr>
            <w:tcW w:w="2340" w:type="dxa"/>
            <w:tcBorders>
              <w:top w:val="nil"/>
              <w:left w:val="nil"/>
              <w:bottom w:val="single" w:sz="8" w:space="0" w:color="auto"/>
              <w:right w:val="single" w:sz="8" w:space="0" w:color="auto"/>
            </w:tcBorders>
          </w:tcPr>
          <w:p w:rsidR="005E24EB" w:rsidRDefault="005E24EB" w:rsidP="005E24EB">
            <w:r>
              <w:t>R_____________</w:t>
            </w:r>
          </w:p>
          <w:p w:rsidR="005E24EB" w:rsidRDefault="005E24EB" w:rsidP="00BA11CC"/>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r>
              <w:t xml:space="preserve">car </w:t>
            </w:r>
            <w:proofErr w:type="spellStart"/>
            <w:r>
              <w:t>Leica</w:t>
            </w:r>
            <w:proofErr w:type="spellEnd"/>
            <w:r>
              <w:t xml:space="preserve"> battery charger</w:t>
            </w:r>
          </w:p>
        </w:tc>
        <w:tc>
          <w:tcPr>
            <w:tcW w:w="3393"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proofErr w:type="spellStart"/>
            <w:r>
              <w:t>Leica</w:t>
            </w:r>
            <w:proofErr w:type="spellEnd"/>
            <w:r>
              <w:t xml:space="preserve"> GKL112 Battery Charger</w:t>
            </w:r>
          </w:p>
        </w:tc>
        <w:tc>
          <w:tcPr>
            <w:tcW w:w="990" w:type="dxa"/>
            <w:tcBorders>
              <w:top w:val="nil"/>
              <w:left w:val="nil"/>
              <w:bottom w:val="single" w:sz="8" w:space="0" w:color="auto"/>
              <w:right w:val="single" w:sz="8" w:space="0" w:color="auto"/>
            </w:tcBorders>
          </w:tcPr>
          <w:p w:rsidR="005E24EB" w:rsidRDefault="005E24EB" w:rsidP="005E24EB">
            <w:pPr>
              <w:jc w:val="center"/>
            </w:pPr>
            <w:r>
              <w:t>1</w:t>
            </w:r>
          </w:p>
        </w:tc>
        <w:tc>
          <w:tcPr>
            <w:tcW w:w="2340" w:type="dxa"/>
            <w:tcBorders>
              <w:top w:val="nil"/>
              <w:left w:val="nil"/>
              <w:bottom w:val="single" w:sz="8" w:space="0" w:color="auto"/>
              <w:right w:val="single" w:sz="8" w:space="0" w:color="auto"/>
            </w:tcBorders>
          </w:tcPr>
          <w:p w:rsidR="005E24EB" w:rsidRDefault="005E24EB" w:rsidP="005E24EB">
            <w:r>
              <w:t>R_____________</w:t>
            </w:r>
          </w:p>
          <w:p w:rsidR="005E24EB" w:rsidRDefault="005E24EB" w:rsidP="00BA11CC"/>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r>
              <w:t>Nomad handheld computer</w:t>
            </w:r>
          </w:p>
        </w:tc>
        <w:tc>
          <w:tcPr>
            <w:tcW w:w="3393"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r>
              <w:t xml:space="preserve">Nomad 1050LE, GPS, </w:t>
            </w:r>
            <w:proofErr w:type="spellStart"/>
            <w:r>
              <w:t>WiFi</w:t>
            </w:r>
            <w:proofErr w:type="spellEnd"/>
            <w:r>
              <w:t>, Numeric Keys, Serial Boot</w:t>
            </w:r>
          </w:p>
        </w:tc>
        <w:tc>
          <w:tcPr>
            <w:tcW w:w="990" w:type="dxa"/>
            <w:tcBorders>
              <w:top w:val="nil"/>
              <w:left w:val="nil"/>
              <w:bottom w:val="single" w:sz="8" w:space="0" w:color="auto"/>
              <w:right w:val="single" w:sz="8" w:space="0" w:color="auto"/>
            </w:tcBorders>
          </w:tcPr>
          <w:p w:rsidR="005E24EB" w:rsidRDefault="005E24EB" w:rsidP="005E24EB">
            <w:pPr>
              <w:jc w:val="center"/>
            </w:pPr>
            <w:r>
              <w:t>1</w:t>
            </w:r>
          </w:p>
        </w:tc>
        <w:tc>
          <w:tcPr>
            <w:tcW w:w="2340" w:type="dxa"/>
            <w:tcBorders>
              <w:top w:val="nil"/>
              <w:left w:val="nil"/>
              <w:bottom w:val="single" w:sz="8" w:space="0" w:color="auto"/>
              <w:right w:val="single" w:sz="8" w:space="0" w:color="auto"/>
            </w:tcBorders>
          </w:tcPr>
          <w:p w:rsidR="005E24EB" w:rsidRDefault="005E24EB" w:rsidP="005E24EB">
            <w:r>
              <w:t>R_____________</w:t>
            </w:r>
          </w:p>
          <w:p w:rsidR="005E24EB" w:rsidRDefault="005E24EB" w:rsidP="00BA11CC"/>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r>
              <w:t>Nomad spare battery</w:t>
            </w:r>
          </w:p>
        </w:tc>
        <w:tc>
          <w:tcPr>
            <w:tcW w:w="3393"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r>
              <w:t>Nomad Li-Ion Battery</w:t>
            </w:r>
          </w:p>
        </w:tc>
        <w:tc>
          <w:tcPr>
            <w:tcW w:w="990" w:type="dxa"/>
            <w:tcBorders>
              <w:top w:val="nil"/>
              <w:left w:val="nil"/>
              <w:bottom w:val="single" w:sz="8" w:space="0" w:color="auto"/>
              <w:right w:val="single" w:sz="8" w:space="0" w:color="auto"/>
            </w:tcBorders>
          </w:tcPr>
          <w:p w:rsidR="005E24EB" w:rsidRDefault="005E24EB" w:rsidP="005E24EB">
            <w:pPr>
              <w:jc w:val="center"/>
            </w:pPr>
            <w:r>
              <w:t>1</w:t>
            </w:r>
          </w:p>
        </w:tc>
        <w:tc>
          <w:tcPr>
            <w:tcW w:w="2340" w:type="dxa"/>
            <w:tcBorders>
              <w:top w:val="nil"/>
              <w:left w:val="nil"/>
              <w:bottom w:val="single" w:sz="8" w:space="0" w:color="auto"/>
              <w:right w:val="single" w:sz="8" w:space="0" w:color="auto"/>
            </w:tcBorders>
          </w:tcPr>
          <w:p w:rsidR="005E24EB" w:rsidRDefault="005E24EB" w:rsidP="005E24EB">
            <w:r>
              <w:t>R_____________</w:t>
            </w:r>
          </w:p>
          <w:p w:rsidR="005E24EB" w:rsidRDefault="005E24EB" w:rsidP="00BA11CC"/>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r>
              <w:t>Nomad spare charger</w:t>
            </w:r>
          </w:p>
        </w:tc>
        <w:tc>
          <w:tcPr>
            <w:tcW w:w="3393"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r>
              <w:t>Nomad Spare Battery Charger</w:t>
            </w:r>
          </w:p>
        </w:tc>
        <w:tc>
          <w:tcPr>
            <w:tcW w:w="990" w:type="dxa"/>
            <w:tcBorders>
              <w:top w:val="nil"/>
              <w:left w:val="nil"/>
              <w:bottom w:val="single" w:sz="8" w:space="0" w:color="auto"/>
              <w:right w:val="single" w:sz="8" w:space="0" w:color="auto"/>
            </w:tcBorders>
          </w:tcPr>
          <w:p w:rsidR="005E24EB" w:rsidRDefault="005E24EB" w:rsidP="005E24EB">
            <w:pPr>
              <w:jc w:val="center"/>
            </w:pPr>
            <w:r>
              <w:t>1</w:t>
            </w:r>
          </w:p>
        </w:tc>
        <w:tc>
          <w:tcPr>
            <w:tcW w:w="2340" w:type="dxa"/>
            <w:tcBorders>
              <w:top w:val="nil"/>
              <w:left w:val="nil"/>
              <w:bottom w:val="single" w:sz="8" w:space="0" w:color="auto"/>
              <w:right w:val="single" w:sz="8" w:space="0" w:color="auto"/>
            </w:tcBorders>
          </w:tcPr>
          <w:p w:rsidR="005E24EB" w:rsidRDefault="005E24EB" w:rsidP="005E24EB">
            <w:r>
              <w:t>R_____________</w:t>
            </w:r>
          </w:p>
          <w:p w:rsidR="005E24EB" w:rsidRDefault="005E24EB" w:rsidP="00BA11CC"/>
        </w:tc>
      </w:tr>
      <w:tr w:rsidR="005E24EB" w:rsidTr="005E24EB">
        <w:trPr>
          <w:trHeight w:val="300"/>
        </w:trPr>
        <w:tc>
          <w:tcPr>
            <w:tcW w:w="256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5E24EB" w:rsidRDefault="005E24EB" w:rsidP="00BA11CC">
            <w:r>
              <w:lastRenderedPageBreak/>
              <w:t>Nomad car charger</w:t>
            </w:r>
          </w:p>
        </w:tc>
        <w:tc>
          <w:tcPr>
            <w:tcW w:w="3393" w:type="dxa"/>
            <w:tcBorders>
              <w:top w:val="nil"/>
              <w:left w:val="nil"/>
              <w:bottom w:val="single" w:sz="8" w:space="0" w:color="auto"/>
              <w:right w:val="single" w:sz="8" w:space="0" w:color="auto"/>
            </w:tcBorders>
            <w:noWrap/>
            <w:tcMar>
              <w:top w:w="0" w:type="dxa"/>
              <w:left w:w="108" w:type="dxa"/>
              <w:bottom w:w="0" w:type="dxa"/>
              <w:right w:w="108" w:type="dxa"/>
            </w:tcMar>
            <w:hideMark/>
          </w:tcPr>
          <w:p w:rsidR="005E24EB" w:rsidRDefault="005E24EB" w:rsidP="00BA11CC">
            <w:r>
              <w:t>Charger (12 Volt) (all Nomad or Ranger X)</w:t>
            </w:r>
          </w:p>
        </w:tc>
        <w:tc>
          <w:tcPr>
            <w:tcW w:w="990" w:type="dxa"/>
            <w:tcBorders>
              <w:top w:val="nil"/>
              <w:left w:val="nil"/>
              <w:bottom w:val="single" w:sz="8" w:space="0" w:color="auto"/>
              <w:right w:val="single" w:sz="8" w:space="0" w:color="auto"/>
            </w:tcBorders>
          </w:tcPr>
          <w:p w:rsidR="005E24EB" w:rsidRDefault="005E24EB" w:rsidP="005E24EB">
            <w:pPr>
              <w:jc w:val="center"/>
            </w:pPr>
            <w:r>
              <w:t>1</w:t>
            </w:r>
          </w:p>
        </w:tc>
        <w:tc>
          <w:tcPr>
            <w:tcW w:w="2340" w:type="dxa"/>
            <w:tcBorders>
              <w:top w:val="nil"/>
              <w:left w:val="nil"/>
              <w:bottom w:val="single" w:sz="8" w:space="0" w:color="auto"/>
              <w:right w:val="single" w:sz="8" w:space="0" w:color="auto"/>
            </w:tcBorders>
          </w:tcPr>
          <w:p w:rsidR="005E24EB" w:rsidRDefault="005E24EB" w:rsidP="005E24EB">
            <w:r>
              <w:t>R_____________</w:t>
            </w:r>
          </w:p>
          <w:p w:rsidR="005E24EB" w:rsidRDefault="005E24EB" w:rsidP="00BA11CC"/>
        </w:tc>
      </w:tr>
    </w:tbl>
    <w:p w:rsidR="005E24EB" w:rsidRDefault="005E24EB" w:rsidP="004C5E40">
      <w:pPr>
        <w:rPr>
          <w:rFonts w:ascii="Tahoma" w:hAnsi="Tahoma" w:cs="Tahoma"/>
        </w:rPr>
      </w:pPr>
    </w:p>
    <w:p w:rsidR="005E24EB" w:rsidRDefault="005E24EB" w:rsidP="004C5E40">
      <w:pPr>
        <w:rPr>
          <w:rFonts w:ascii="Tahoma" w:hAnsi="Tahoma" w:cs="Tahoma"/>
        </w:rPr>
      </w:pPr>
      <w:r>
        <w:rPr>
          <w:rFonts w:ascii="Tahoma" w:hAnsi="Tahoma" w:cs="Tahoma"/>
        </w:rPr>
        <w:t xml:space="preserve"> TOTAL COST INC. VAT</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R______________</w:t>
      </w:r>
    </w:p>
    <w:p w:rsidR="005E24EB" w:rsidRDefault="005E24EB" w:rsidP="004C5E40">
      <w:pPr>
        <w:rPr>
          <w:rFonts w:ascii="Tahoma" w:hAnsi="Tahoma" w:cs="Tahoma"/>
        </w:rPr>
      </w:pPr>
    </w:p>
    <w:p w:rsidR="005E24EB" w:rsidRDefault="005E24EB" w:rsidP="004C5E40">
      <w:pPr>
        <w:rPr>
          <w:rFonts w:ascii="Tahoma" w:hAnsi="Tahoma" w:cs="Tahoma"/>
          <w:b/>
        </w:rPr>
      </w:pPr>
    </w:p>
    <w:p w:rsidR="00B917DF" w:rsidRPr="004C5E40" w:rsidRDefault="00B917DF" w:rsidP="00B917DF">
      <w:pPr>
        <w:rPr>
          <w:rFonts w:ascii="Tahoma" w:hAnsi="Tahoma" w:cs="Tahoma"/>
        </w:rPr>
      </w:pPr>
    </w:p>
    <w:p w:rsidR="007A3A32" w:rsidRPr="004C5E40" w:rsidRDefault="007A3A32" w:rsidP="004C5E40">
      <w:pPr>
        <w:rPr>
          <w:rFonts w:ascii="Tahoma" w:hAnsi="Tahoma" w:cs="Tahoma"/>
        </w:rPr>
      </w:pPr>
    </w:p>
    <w:p w:rsidR="004C5E40" w:rsidRPr="004C5E40" w:rsidRDefault="004C5E40" w:rsidP="007A3A32">
      <w:pPr>
        <w:pStyle w:val="ListParagraph"/>
        <w:numPr>
          <w:ilvl w:val="0"/>
          <w:numId w:val="14"/>
        </w:numPr>
        <w:spacing w:line="240" w:lineRule="auto"/>
        <w:rPr>
          <w:rFonts w:ascii="Tahoma" w:hAnsi="Tahoma" w:cs="Tahoma"/>
          <w:b/>
        </w:rPr>
      </w:pPr>
      <w:r w:rsidRPr="004C5E40">
        <w:rPr>
          <w:rFonts w:ascii="Tahoma" w:hAnsi="Tahoma" w:cs="Tahoma"/>
          <w:b/>
        </w:rPr>
        <w:t xml:space="preserve">BBBEE Assessment </w:t>
      </w:r>
    </w:p>
    <w:p w:rsidR="004C5E40" w:rsidRPr="004C5E40" w:rsidRDefault="004C5E40" w:rsidP="004C5E40">
      <w:pPr>
        <w:rPr>
          <w:rFonts w:ascii="Tahoma" w:hAnsi="Tahoma" w:cs="Tahoma"/>
        </w:rPr>
      </w:pPr>
      <w:r w:rsidRPr="004C5E40">
        <w:rPr>
          <w:rFonts w:ascii="Tahoma" w:hAnsi="Tahoma" w:cs="Tahoma"/>
        </w:rPr>
        <w:t xml:space="preserve">Preferential procurement calculation 80/20, whereby 80 is for price and 20 points for BBBEE points. </w:t>
      </w:r>
    </w:p>
    <w:p w:rsidR="004C5E40" w:rsidRPr="004C5E40" w:rsidRDefault="004C5E40" w:rsidP="004C5E40">
      <w:pPr>
        <w:rPr>
          <w:rFonts w:ascii="Tahoma" w:hAnsi="Tahoma" w:cs="Tahoma"/>
          <w:b/>
        </w:rPr>
      </w:pPr>
    </w:p>
    <w:p w:rsidR="004C5E40" w:rsidRPr="004C5E40" w:rsidRDefault="004C5E40" w:rsidP="004C5E40">
      <w:pPr>
        <w:pStyle w:val="ListParagraph"/>
        <w:spacing w:line="240" w:lineRule="auto"/>
        <w:rPr>
          <w:rFonts w:ascii="Tahoma" w:hAnsi="Tahoma" w:cs="Tahoma"/>
          <w:b/>
        </w:rPr>
      </w:pPr>
    </w:p>
    <w:p w:rsidR="004C5E40" w:rsidRPr="004C5E40" w:rsidRDefault="004C5E40" w:rsidP="004C5E40">
      <w:pPr>
        <w:jc w:val="center"/>
        <w:rPr>
          <w:rFonts w:ascii="Tahoma" w:hAnsi="Tahoma" w:cs="Tahoma"/>
        </w:rPr>
      </w:pPr>
    </w:p>
    <w:tbl>
      <w:tblPr>
        <w:tblStyle w:val="TableGrid"/>
        <w:tblW w:w="0" w:type="auto"/>
        <w:tblLook w:val="04A0"/>
      </w:tblPr>
      <w:tblGrid>
        <w:gridCol w:w="4788"/>
        <w:gridCol w:w="4788"/>
      </w:tblGrid>
      <w:tr w:rsidR="004C5E40" w:rsidRPr="004C5E40" w:rsidTr="004C5E40">
        <w:tc>
          <w:tcPr>
            <w:tcW w:w="4788" w:type="dxa"/>
          </w:tcPr>
          <w:p w:rsidR="004C5E40" w:rsidRPr="004C5E40" w:rsidRDefault="004C5E40" w:rsidP="004C5E40">
            <w:pPr>
              <w:jc w:val="center"/>
              <w:rPr>
                <w:rFonts w:ascii="Tahoma" w:hAnsi="Tahoma" w:cs="Tahoma"/>
              </w:rPr>
            </w:pPr>
          </w:p>
        </w:tc>
        <w:tc>
          <w:tcPr>
            <w:tcW w:w="4788" w:type="dxa"/>
          </w:tcPr>
          <w:p w:rsidR="004C5E40" w:rsidRPr="004C5E40" w:rsidRDefault="004C5E40" w:rsidP="004C5E40">
            <w:pPr>
              <w:jc w:val="center"/>
              <w:rPr>
                <w:rFonts w:ascii="Tahoma" w:hAnsi="Tahoma" w:cs="Tahoma"/>
              </w:rPr>
            </w:pPr>
          </w:p>
        </w:tc>
      </w:tr>
      <w:tr w:rsidR="004C5E40" w:rsidRPr="004C5E40" w:rsidTr="004C5E40">
        <w:tc>
          <w:tcPr>
            <w:tcW w:w="4788" w:type="dxa"/>
          </w:tcPr>
          <w:p w:rsidR="004C5E40" w:rsidRPr="004C5E40" w:rsidRDefault="004C5E40" w:rsidP="004C5E40">
            <w:pPr>
              <w:jc w:val="center"/>
              <w:rPr>
                <w:rFonts w:ascii="Tahoma" w:hAnsi="Tahoma" w:cs="Tahoma"/>
              </w:rPr>
            </w:pPr>
            <w:r w:rsidRPr="004C5E40">
              <w:rPr>
                <w:rFonts w:ascii="Tahoma" w:hAnsi="Tahoma" w:cs="Tahoma"/>
              </w:rPr>
              <w:t>1</w:t>
            </w:r>
          </w:p>
        </w:tc>
        <w:tc>
          <w:tcPr>
            <w:tcW w:w="4788" w:type="dxa"/>
          </w:tcPr>
          <w:p w:rsidR="004C5E40" w:rsidRPr="004C5E40" w:rsidRDefault="00763D8A" w:rsidP="004C5E40">
            <w:pPr>
              <w:jc w:val="center"/>
              <w:rPr>
                <w:rFonts w:ascii="Tahoma" w:hAnsi="Tahoma" w:cs="Tahoma"/>
              </w:rPr>
            </w:pPr>
            <w:r>
              <w:rPr>
                <w:rFonts w:ascii="Tahoma" w:hAnsi="Tahoma" w:cs="Tahoma"/>
              </w:rPr>
              <w:t>20</w:t>
            </w:r>
          </w:p>
        </w:tc>
      </w:tr>
      <w:tr w:rsidR="004C5E40" w:rsidRPr="004C5E40" w:rsidTr="004C5E40">
        <w:tc>
          <w:tcPr>
            <w:tcW w:w="4788" w:type="dxa"/>
          </w:tcPr>
          <w:p w:rsidR="004C5E40" w:rsidRPr="004C5E40" w:rsidRDefault="004C5E40" w:rsidP="004C5E40">
            <w:pPr>
              <w:jc w:val="center"/>
              <w:rPr>
                <w:rFonts w:ascii="Tahoma" w:hAnsi="Tahoma" w:cs="Tahoma"/>
              </w:rPr>
            </w:pPr>
            <w:r w:rsidRPr="004C5E40">
              <w:rPr>
                <w:rFonts w:ascii="Tahoma" w:hAnsi="Tahoma" w:cs="Tahoma"/>
              </w:rPr>
              <w:t>2</w:t>
            </w:r>
          </w:p>
        </w:tc>
        <w:tc>
          <w:tcPr>
            <w:tcW w:w="4788" w:type="dxa"/>
          </w:tcPr>
          <w:p w:rsidR="004C5E40" w:rsidRPr="004C5E40" w:rsidRDefault="00763D8A" w:rsidP="004C5E40">
            <w:pPr>
              <w:jc w:val="center"/>
              <w:rPr>
                <w:rFonts w:ascii="Tahoma" w:hAnsi="Tahoma" w:cs="Tahoma"/>
              </w:rPr>
            </w:pPr>
            <w:r>
              <w:rPr>
                <w:rFonts w:ascii="Tahoma" w:hAnsi="Tahoma" w:cs="Tahoma"/>
              </w:rPr>
              <w:t>18</w:t>
            </w:r>
          </w:p>
        </w:tc>
      </w:tr>
      <w:tr w:rsidR="004C5E40" w:rsidRPr="004C5E40" w:rsidTr="004C5E40">
        <w:tc>
          <w:tcPr>
            <w:tcW w:w="4788" w:type="dxa"/>
          </w:tcPr>
          <w:p w:rsidR="004C5E40" w:rsidRPr="004C5E40" w:rsidRDefault="004C5E40" w:rsidP="004C5E40">
            <w:pPr>
              <w:jc w:val="center"/>
              <w:rPr>
                <w:rFonts w:ascii="Tahoma" w:hAnsi="Tahoma" w:cs="Tahoma"/>
              </w:rPr>
            </w:pPr>
            <w:r w:rsidRPr="004C5E40">
              <w:rPr>
                <w:rFonts w:ascii="Tahoma" w:hAnsi="Tahoma" w:cs="Tahoma"/>
              </w:rPr>
              <w:t>3</w:t>
            </w:r>
          </w:p>
        </w:tc>
        <w:tc>
          <w:tcPr>
            <w:tcW w:w="4788" w:type="dxa"/>
          </w:tcPr>
          <w:p w:rsidR="004C5E40" w:rsidRPr="004C5E40" w:rsidRDefault="00763D8A" w:rsidP="004C5E40">
            <w:pPr>
              <w:jc w:val="center"/>
              <w:rPr>
                <w:rFonts w:ascii="Tahoma" w:hAnsi="Tahoma" w:cs="Tahoma"/>
              </w:rPr>
            </w:pPr>
            <w:r>
              <w:rPr>
                <w:rFonts w:ascii="Tahoma" w:hAnsi="Tahoma" w:cs="Tahoma"/>
              </w:rPr>
              <w:t>16</w:t>
            </w:r>
          </w:p>
        </w:tc>
      </w:tr>
      <w:tr w:rsidR="004C5E40" w:rsidRPr="004C5E40" w:rsidTr="004C5E40">
        <w:tc>
          <w:tcPr>
            <w:tcW w:w="4788" w:type="dxa"/>
          </w:tcPr>
          <w:p w:rsidR="004C5E40" w:rsidRPr="004C5E40" w:rsidRDefault="004C5E40" w:rsidP="004C5E40">
            <w:pPr>
              <w:jc w:val="center"/>
              <w:rPr>
                <w:rFonts w:ascii="Tahoma" w:hAnsi="Tahoma" w:cs="Tahoma"/>
              </w:rPr>
            </w:pPr>
            <w:r w:rsidRPr="004C5E40">
              <w:rPr>
                <w:rFonts w:ascii="Tahoma" w:hAnsi="Tahoma" w:cs="Tahoma"/>
              </w:rPr>
              <w:t>4</w:t>
            </w:r>
          </w:p>
        </w:tc>
        <w:tc>
          <w:tcPr>
            <w:tcW w:w="4788" w:type="dxa"/>
          </w:tcPr>
          <w:p w:rsidR="004C5E40" w:rsidRPr="004C5E40" w:rsidRDefault="00763D8A" w:rsidP="004C5E40">
            <w:pPr>
              <w:jc w:val="center"/>
              <w:rPr>
                <w:rFonts w:ascii="Tahoma" w:hAnsi="Tahoma" w:cs="Tahoma"/>
              </w:rPr>
            </w:pPr>
            <w:r>
              <w:rPr>
                <w:rFonts w:ascii="Tahoma" w:hAnsi="Tahoma" w:cs="Tahoma"/>
              </w:rPr>
              <w:t>14</w:t>
            </w:r>
          </w:p>
        </w:tc>
      </w:tr>
      <w:tr w:rsidR="004C5E40" w:rsidRPr="004C5E40" w:rsidTr="004C5E40">
        <w:tc>
          <w:tcPr>
            <w:tcW w:w="4788" w:type="dxa"/>
          </w:tcPr>
          <w:p w:rsidR="004C5E40" w:rsidRPr="004C5E40" w:rsidRDefault="004C5E40" w:rsidP="004C5E40">
            <w:pPr>
              <w:jc w:val="center"/>
              <w:rPr>
                <w:rFonts w:ascii="Tahoma" w:hAnsi="Tahoma" w:cs="Tahoma"/>
              </w:rPr>
            </w:pPr>
            <w:r w:rsidRPr="004C5E40">
              <w:rPr>
                <w:rFonts w:ascii="Tahoma" w:hAnsi="Tahoma" w:cs="Tahoma"/>
              </w:rPr>
              <w:t>5</w:t>
            </w:r>
          </w:p>
        </w:tc>
        <w:tc>
          <w:tcPr>
            <w:tcW w:w="4788" w:type="dxa"/>
          </w:tcPr>
          <w:p w:rsidR="004C5E40" w:rsidRPr="004C5E40" w:rsidRDefault="00763D8A" w:rsidP="004C5E40">
            <w:pPr>
              <w:jc w:val="center"/>
              <w:rPr>
                <w:rFonts w:ascii="Tahoma" w:hAnsi="Tahoma" w:cs="Tahoma"/>
              </w:rPr>
            </w:pPr>
            <w:r>
              <w:rPr>
                <w:rFonts w:ascii="Tahoma" w:hAnsi="Tahoma" w:cs="Tahoma"/>
              </w:rPr>
              <w:t>12</w:t>
            </w:r>
          </w:p>
        </w:tc>
      </w:tr>
      <w:tr w:rsidR="004C5E40" w:rsidRPr="004C5E40" w:rsidTr="004C5E40">
        <w:tc>
          <w:tcPr>
            <w:tcW w:w="4788" w:type="dxa"/>
          </w:tcPr>
          <w:p w:rsidR="004C5E40" w:rsidRPr="004C5E40" w:rsidRDefault="004C5E40" w:rsidP="004C5E40">
            <w:pPr>
              <w:jc w:val="center"/>
              <w:rPr>
                <w:rFonts w:ascii="Tahoma" w:hAnsi="Tahoma" w:cs="Tahoma"/>
              </w:rPr>
            </w:pPr>
            <w:r w:rsidRPr="004C5E40">
              <w:rPr>
                <w:rFonts w:ascii="Tahoma" w:hAnsi="Tahoma" w:cs="Tahoma"/>
              </w:rPr>
              <w:t>6</w:t>
            </w:r>
          </w:p>
        </w:tc>
        <w:tc>
          <w:tcPr>
            <w:tcW w:w="4788" w:type="dxa"/>
          </w:tcPr>
          <w:p w:rsidR="004C5E40" w:rsidRPr="004C5E40" w:rsidRDefault="00763D8A" w:rsidP="004C5E40">
            <w:pPr>
              <w:jc w:val="center"/>
              <w:rPr>
                <w:rFonts w:ascii="Tahoma" w:hAnsi="Tahoma" w:cs="Tahoma"/>
              </w:rPr>
            </w:pPr>
            <w:r>
              <w:rPr>
                <w:rFonts w:ascii="Tahoma" w:hAnsi="Tahoma" w:cs="Tahoma"/>
              </w:rPr>
              <w:t>10</w:t>
            </w:r>
          </w:p>
        </w:tc>
      </w:tr>
      <w:tr w:rsidR="004C5E40" w:rsidRPr="004C5E40" w:rsidTr="004C5E40">
        <w:tc>
          <w:tcPr>
            <w:tcW w:w="4788" w:type="dxa"/>
          </w:tcPr>
          <w:p w:rsidR="004C5E40" w:rsidRPr="004C5E40" w:rsidRDefault="004C5E40" w:rsidP="004C5E40">
            <w:pPr>
              <w:jc w:val="center"/>
              <w:rPr>
                <w:rFonts w:ascii="Tahoma" w:hAnsi="Tahoma" w:cs="Tahoma"/>
              </w:rPr>
            </w:pPr>
            <w:r w:rsidRPr="004C5E40">
              <w:rPr>
                <w:rFonts w:ascii="Tahoma" w:hAnsi="Tahoma" w:cs="Tahoma"/>
              </w:rPr>
              <w:t>7</w:t>
            </w:r>
          </w:p>
        </w:tc>
        <w:tc>
          <w:tcPr>
            <w:tcW w:w="4788" w:type="dxa"/>
          </w:tcPr>
          <w:p w:rsidR="004C5E40" w:rsidRPr="004C5E40" w:rsidRDefault="00763D8A" w:rsidP="004C5E40">
            <w:pPr>
              <w:jc w:val="center"/>
              <w:rPr>
                <w:rFonts w:ascii="Tahoma" w:hAnsi="Tahoma" w:cs="Tahoma"/>
              </w:rPr>
            </w:pPr>
            <w:r>
              <w:rPr>
                <w:rFonts w:ascii="Tahoma" w:hAnsi="Tahoma" w:cs="Tahoma"/>
              </w:rPr>
              <w:t>8</w:t>
            </w:r>
          </w:p>
        </w:tc>
      </w:tr>
      <w:tr w:rsidR="004C5E40" w:rsidRPr="004C5E40" w:rsidTr="004C5E40">
        <w:tc>
          <w:tcPr>
            <w:tcW w:w="4788" w:type="dxa"/>
          </w:tcPr>
          <w:p w:rsidR="004C5E40" w:rsidRPr="004C5E40" w:rsidRDefault="004C5E40" w:rsidP="004C5E40">
            <w:pPr>
              <w:jc w:val="center"/>
              <w:rPr>
                <w:rFonts w:ascii="Tahoma" w:hAnsi="Tahoma" w:cs="Tahoma"/>
              </w:rPr>
            </w:pPr>
            <w:r w:rsidRPr="004C5E40">
              <w:rPr>
                <w:rFonts w:ascii="Tahoma" w:hAnsi="Tahoma" w:cs="Tahoma"/>
              </w:rPr>
              <w:t>8</w:t>
            </w:r>
          </w:p>
        </w:tc>
        <w:tc>
          <w:tcPr>
            <w:tcW w:w="4788" w:type="dxa"/>
          </w:tcPr>
          <w:p w:rsidR="004C5E40" w:rsidRPr="004C5E40" w:rsidRDefault="00763D8A" w:rsidP="004C5E40">
            <w:pPr>
              <w:jc w:val="center"/>
              <w:rPr>
                <w:rFonts w:ascii="Tahoma" w:hAnsi="Tahoma" w:cs="Tahoma"/>
              </w:rPr>
            </w:pPr>
            <w:r>
              <w:rPr>
                <w:rFonts w:ascii="Tahoma" w:hAnsi="Tahoma" w:cs="Tahoma"/>
              </w:rPr>
              <w:t>6</w:t>
            </w:r>
          </w:p>
        </w:tc>
      </w:tr>
      <w:tr w:rsidR="004C5E40" w:rsidRPr="004C5E40" w:rsidTr="004C5E40">
        <w:tc>
          <w:tcPr>
            <w:tcW w:w="4788" w:type="dxa"/>
          </w:tcPr>
          <w:p w:rsidR="004C5E40" w:rsidRPr="004C5E40" w:rsidRDefault="004C5E40" w:rsidP="004C5E40">
            <w:pPr>
              <w:jc w:val="center"/>
              <w:rPr>
                <w:rFonts w:ascii="Tahoma" w:hAnsi="Tahoma" w:cs="Tahoma"/>
              </w:rPr>
            </w:pPr>
            <w:r w:rsidRPr="004C5E40">
              <w:rPr>
                <w:rFonts w:ascii="Tahoma" w:hAnsi="Tahoma" w:cs="Tahoma"/>
              </w:rPr>
              <w:t>Non – contributor</w:t>
            </w:r>
          </w:p>
        </w:tc>
        <w:tc>
          <w:tcPr>
            <w:tcW w:w="4788" w:type="dxa"/>
          </w:tcPr>
          <w:p w:rsidR="004C5E40" w:rsidRPr="004C5E40" w:rsidRDefault="00763D8A" w:rsidP="004C5E40">
            <w:pPr>
              <w:jc w:val="center"/>
              <w:rPr>
                <w:rFonts w:ascii="Tahoma" w:hAnsi="Tahoma" w:cs="Tahoma"/>
              </w:rPr>
            </w:pPr>
            <w:r>
              <w:rPr>
                <w:rFonts w:ascii="Tahoma" w:hAnsi="Tahoma" w:cs="Tahoma"/>
              </w:rPr>
              <w:t>0</w:t>
            </w:r>
          </w:p>
        </w:tc>
      </w:tr>
    </w:tbl>
    <w:p w:rsidR="004C5E40" w:rsidRDefault="004C5E40" w:rsidP="004C5E40">
      <w:pPr>
        <w:rPr>
          <w:rFonts w:ascii="Tahoma" w:hAnsi="Tahoma" w:cs="Tahoma"/>
        </w:rPr>
      </w:pPr>
    </w:p>
    <w:sectPr w:rsidR="004C5E40" w:rsidSect="0035087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ique Olive">
    <w:altName w:val="Corbel"/>
    <w:charset w:val="00"/>
    <w:family w:val="swiss"/>
    <w:pitch w:val="variable"/>
    <w:sig w:usb0="00000001"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5"/>
    <w:multiLevelType w:val="multilevel"/>
    <w:tmpl w:val="00000000"/>
    <w:lvl w:ilvl="0">
      <w:start w:val="1"/>
      <w:numFmt w:val="decimal"/>
      <w:pStyle w:val="Level1"/>
      <w:lvlText w:val="%1."/>
      <w:lvlJc w:val="left"/>
      <w:pPr>
        <w:tabs>
          <w:tab w:val="num" w:pos="721"/>
        </w:tabs>
        <w:ind w:left="721" w:hanging="721"/>
      </w:pPr>
      <w:rPr>
        <w:rFonts w:ascii="Arial" w:hAnsi="Arial" w:cs="Arial"/>
        <w:b/>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2A35FAE"/>
    <w:multiLevelType w:val="multilevel"/>
    <w:tmpl w:val="6C2657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449082F"/>
    <w:multiLevelType w:val="hybridMultilevel"/>
    <w:tmpl w:val="919ED432"/>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3">
    <w:nsid w:val="06506759"/>
    <w:multiLevelType w:val="hybridMultilevel"/>
    <w:tmpl w:val="4C968318"/>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4">
    <w:nsid w:val="0CA07874"/>
    <w:multiLevelType w:val="multilevel"/>
    <w:tmpl w:val="BB509ADA"/>
    <w:lvl w:ilvl="0">
      <w:start w:val="3"/>
      <w:numFmt w:val="decimal"/>
      <w:lvlText w:val="%1"/>
      <w:lvlJc w:val="left"/>
      <w:pPr>
        <w:ind w:left="510" w:hanging="510"/>
      </w:pPr>
      <w:rPr>
        <w:rFonts w:hint="default"/>
        <w:b w:val="0"/>
      </w:rPr>
    </w:lvl>
    <w:lvl w:ilvl="1">
      <w:start w:val="2"/>
      <w:numFmt w:val="decimal"/>
      <w:lvlText w:val="%1.%2"/>
      <w:lvlJc w:val="left"/>
      <w:pPr>
        <w:ind w:left="720" w:hanging="720"/>
      </w:pPr>
      <w:rPr>
        <w:rFonts w:hint="default"/>
        <w:b w:val="0"/>
      </w:rPr>
    </w:lvl>
    <w:lvl w:ilvl="2">
      <w:start w:val="8"/>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5">
    <w:nsid w:val="0DA40FC3"/>
    <w:multiLevelType w:val="hybridMultilevel"/>
    <w:tmpl w:val="5C36E41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4F3894"/>
    <w:multiLevelType w:val="hybridMultilevel"/>
    <w:tmpl w:val="57EC6E6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158E2F94"/>
    <w:multiLevelType w:val="hybridMultilevel"/>
    <w:tmpl w:val="D58AA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E530E9"/>
    <w:multiLevelType w:val="hybridMultilevel"/>
    <w:tmpl w:val="78FCCB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1F8279F9"/>
    <w:multiLevelType w:val="hybridMultilevel"/>
    <w:tmpl w:val="1D70BD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201E6724"/>
    <w:multiLevelType w:val="multilevel"/>
    <w:tmpl w:val="6C2657C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203C6168"/>
    <w:multiLevelType w:val="hybridMultilevel"/>
    <w:tmpl w:val="192C25BC"/>
    <w:lvl w:ilvl="0" w:tplc="61965408">
      <w:start w:val="10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21865678"/>
    <w:multiLevelType w:val="hybridMultilevel"/>
    <w:tmpl w:val="2BB63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553691"/>
    <w:multiLevelType w:val="hybridMultilevel"/>
    <w:tmpl w:val="CA7CAFBC"/>
    <w:lvl w:ilvl="0" w:tplc="EE12E79C">
      <w:start w:val="5"/>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nsid w:val="26DD24D1"/>
    <w:multiLevelType w:val="multilevel"/>
    <w:tmpl w:val="5A2233AA"/>
    <w:lvl w:ilvl="0">
      <w:start w:val="5"/>
      <w:numFmt w:val="decimal"/>
      <w:lvlText w:val="%1"/>
      <w:lvlJc w:val="left"/>
      <w:pPr>
        <w:ind w:left="375" w:hanging="375"/>
      </w:pPr>
      <w:rPr>
        <w:rFonts w:hint="default"/>
      </w:rPr>
    </w:lvl>
    <w:lvl w:ilvl="1">
      <w:start w:val="1"/>
      <w:numFmt w:val="decimal"/>
      <w:lvlText w:val="%1.%2"/>
      <w:lvlJc w:val="left"/>
      <w:pPr>
        <w:ind w:left="1230" w:hanging="72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480" w:hanging="144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860" w:hanging="1800"/>
      </w:pPr>
      <w:rPr>
        <w:rFonts w:hint="default"/>
      </w:rPr>
    </w:lvl>
    <w:lvl w:ilvl="7">
      <w:start w:val="1"/>
      <w:numFmt w:val="decimal"/>
      <w:lvlText w:val="%1.%2.%3.%4.%5.%6.%7.%8"/>
      <w:lvlJc w:val="left"/>
      <w:pPr>
        <w:ind w:left="5730" w:hanging="2160"/>
      </w:pPr>
      <w:rPr>
        <w:rFonts w:hint="default"/>
      </w:rPr>
    </w:lvl>
    <w:lvl w:ilvl="8">
      <w:start w:val="1"/>
      <w:numFmt w:val="decimal"/>
      <w:lvlText w:val="%1.%2.%3.%4.%5.%6.%7.%8.%9"/>
      <w:lvlJc w:val="left"/>
      <w:pPr>
        <w:ind w:left="6600" w:hanging="2520"/>
      </w:pPr>
      <w:rPr>
        <w:rFonts w:hint="default"/>
      </w:rPr>
    </w:lvl>
  </w:abstractNum>
  <w:abstractNum w:abstractNumId="15">
    <w:nsid w:val="2DAB25EE"/>
    <w:multiLevelType w:val="hybridMultilevel"/>
    <w:tmpl w:val="BBCE7A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321E6F51"/>
    <w:multiLevelType w:val="hybridMultilevel"/>
    <w:tmpl w:val="BE287846"/>
    <w:lvl w:ilvl="0" w:tplc="245E976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32983178"/>
    <w:multiLevelType w:val="hybridMultilevel"/>
    <w:tmpl w:val="29B2E52E"/>
    <w:lvl w:ilvl="0" w:tplc="1C090001">
      <w:start w:val="1"/>
      <w:numFmt w:val="bullet"/>
      <w:lvlText w:val=""/>
      <w:lvlJc w:val="left"/>
      <w:pPr>
        <w:ind w:left="822" w:hanging="360"/>
      </w:pPr>
      <w:rPr>
        <w:rFonts w:ascii="Symbol" w:hAnsi="Symbol" w:hint="default"/>
      </w:rPr>
    </w:lvl>
    <w:lvl w:ilvl="1" w:tplc="1C090003" w:tentative="1">
      <w:start w:val="1"/>
      <w:numFmt w:val="bullet"/>
      <w:lvlText w:val="o"/>
      <w:lvlJc w:val="left"/>
      <w:pPr>
        <w:ind w:left="1542" w:hanging="360"/>
      </w:pPr>
      <w:rPr>
        <w:rFonts w:ascii="Courier New" w:hAnsi="Courier New" w:cs="Courier New" w:hint="default"/>
      </w:rPr>
    </w:lvl>
    <w:lvl w:ilvl="2" w:tplc="1C090005" w:tentative="1">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abstractNum w:abstractNumId="18">
    <w:nsid w:val="35E840E4"/>
    <w:multiLevelType w:val="multilevel"/>
    <w:tmpl w:val="7944BA0A"/>
    <w:lvl w:ilvl="0">
      <w:start w:val="4"/>
      <w:numFmt w:val="decimal"/>
      <w:lvlText w:val="%1"/>
      <w:lvlJc w:val="left"/>
      <w:pPr>
        <w:ind w:left="510" w:hanging="510"/>
      </w:pPr>
      <w:rPr>
        <w:rFonts w:hint="default"/>
        <w:b w:val="0"/>
      </w:rPr>
    </w:lvl>
    <w:lvl w:ilvl="1">
      <w:start w:val="1"/>
      <w:numFmt w:val="decimal"/>
      <w:lvlText w:val="%1.%2"/>
      <w:lvlJc w:val="left"/>
      <w:pPr>
        <w:ind w:left="720" w:hanging="720"/>
      </w:pPr>
      <w:rPr>
        <w:rFonts w:hint="default"/>
        <w:b w:val="0"/>
      </w:rPr>
    </w:lvl>
    <w:lvl w:ilvl="2">
      <w:start w:val="7"/>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9">
    <w:nsid w:val="3FDA43DA"/>
    <w:multiLevelType w:val="multilevel"/>
    <w:tmpl w:val="C0BC6F02"/>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4B80B33"/>
    <w:multiLevelType w:val="hybridMultilevel"/>
    <w:tmpl w:val="7DCC6FE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460A30DB"/>
    <w:multiLevelType w:val="hybridMultilevel"/>
    <w:tmpl w:val="6A8A8F6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48FB12F8"/>
    <w:multiLevelType w:val="hybridMultilevel"/>
    <w:tmpl w:val="83EEAECE"/>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3">
    <w:nsid w:val="4BB77E37"/>
    <w:multiLevelType w:val="multilevel"/>
    <w:tmpl w:val="B07632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4BCE5F7E"/>
    <w:multiLevelType w:val="multilevel"/>
    <w:tmpl w:val="BB509ADA"/>
    <w:styleLink w:val="CurrentList1"/>
    <w:lvl w:ilvl="0">
      <w:start w:val="3"/>
      <w:numFmt w:val="decimal"/>
      <w:lvlText w:val="%1"/>
      <w:lvlJc w:val="left"/>
      <w:pPr>
        <w:ind w:left="510" w:hanging="510"/>
      </w:pPr>
      <w:rPr>
        <w:rFonts w:hint="default"/>
        <w:b w:val="0"/>
      </w:rPr>
    </w:lvl>
    <w:lvl w:ilvl="1">
      <w:start w:val="2"/>
      <w:numFmt w:val="decimal"/>
      <w:lvlText w:val="%1.%2"/>
      <w:lvlJc w:val="left"/>
      <w:pPr>
        <w:ind w:left="720" w:hanging="720"/>
      </w:pPr>
      <w:rPr>
        <w:rFonts w:hint="default"/>
        <w:b w:val="0"/>
      </w:rPr>
    </w:lvl>
    <w:lvl w:ilvl="2">
      <w:start w:val="8"/>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5">
    <w:nsid w:val="4CC27649"/>
    <w:multiLevelType w:val="hybridMultilevel"/>
    <w:tmpl w:val="7B1E88F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nsid w:val="52901A9E"/>
    <w:multiLevelType w:val="hybridMultilevel"/>
    <w:tmpl w:val="CA3A862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7">
    <w:nsid w:val="554D3A45"/>
    <w:multiLevelType w:val="hybridMultilevel"/>
    <w:tmpl w:val="3E00F018"/>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8">
    <w:nsid w:val="5DAC6BE5"/>
    <w:multiLevelType w:val="multilevel"/>
    <w:tmpl w:val="6C2657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615F3A4C"/>
    <w:multiLevelType w:val="hybridMultilevel"/>
    <w:tmpl w:val="470062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5CD403F"/>
    <w:multiLevelType w:val="hybridMultilevel"/>
    <w:tmpl w:val="DC16D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5B21BC"/>
    <w:multiLevelType w:val="hybridMultilevel"/>
    <w:tmpl w:val="82009C1A"/>
    <w:lvl w:ilvl="0" w:tplc="E8F838DA">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nsid w:val="70DB4C55"/>
    <w:multiLevelType w:val="hybridMultilevel"/>
    <w:tmpl w:val="FCB2F8C2"/>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33">
    <w:nsid w:val="7DD64CFE"/>
    <w:multiLevelType w:val="hybridMultilevel"/>
    <w:tmpl w:val="43EE8B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EA01D03"/>
    <w:multiLevelType w:val="hybridMultilevel"/>
    <w:tmpl w:val="CA98C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7"/>
  </w:num>
  <w:num w:numId="3">
    <w:abstractNumId w:val="29"/>
  </w:num>
  <w:num w:numId="4">
    <w:abstractNumId w:val="30"/>
  </w:num>
  <w:num w:numId="5">
    <w:abstractNumId w:val="23"/>
  </w:num>
  <w:num w:numId="6">
    <w:abstractNumId w:val="10"/>
  </w:num>
  <w:num w:numId="7">
    <w:abstractNumId w:val="28"/>
  </w:num>
  <w:num w:numId="8">
    <w:abstractNumId w:val="1"/>
  </w:num>
  <w:num w:numId="9">
    <w:abstractNumId w:val="11"/>
  </w:num>
  <w:num w:numId="10">
    <w:abstractNumId w:val="4"/>
  </w:num>
  <w:num w:numId="11">
    <w:abstractNumId w:val="13"/>
  </w:num>
  <w:num w:numId="12">
    <w:abstractNumId w:val="18"/>
  </w:num>
  <w:num w:numId="13">
    <w:abstractNumId w:val="24"/>
  </w:num>
  <w:num w:numId="14">
    <w:abstractNumId w:val="14"/>
  </w:num>
  <w:num w:numId="15">
    <w:abstractNumId w:val="3"/>
  </w:num>
  <w:num w:numId="16">
    <w:abstractNumId w:val="15"/>
  </w:num>
  <w:num w:numId="17">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8">
    <w:abstractNumId w:val="27"/>
  </w:num>
  <w:num w:numId="19">
    <w:abstractNumId w:val="32"/>
  </w:num>
  <w:num w:numId="20">
    <w:abstractNumId w:val="21"/>
  </w:num>
  <w:num w:numId="21">
    <w:abstractNumId w:val="9"/>
  </w:num>
  <w:num w:numId="22">
    <w:abstractNumId w:val="22"/>
  </w:num>
  <w:num w:numId="23">
    <w:abstractNumId w:val="2"/>
  </w:num>
  <w:num w:numId="24">
    <w:abstractNumId w:val="17"/>
  </w:num>
  <w:num w:numId="25">
    <w:abstractNumId w:val="8"/>
  </w:num>
  <w:num w:numId="26">
    <w:abstractNumId w:val="19"/>
  </w:num>
  <w:num w:numId="27">
    <w:abstractNumId w:val="6"/>
  </w:num>
  <w:num w:numId="28">
    <w:abstractNumId w:val="26"/>
  </w:num>
  <w:num w:numId="29">
    <w:abstractNumId w:val="5"/>
  </w:num>
  <w:num w:numId="30">
    <w:abstractNumId w:val="25"/>
  </w:num>
  <w:num w:numId="31">
    <w:abstractNumId w:val="20"/>
  </w:num>
  <w:num w:numId="32">
    <w:abstractNumId w:val="31"/>
  </w:num>
  <w:num w:numId="33">
    <w:abstractNumId w:val="16"/>
  </w:num>
  <w:num w:numId="34">
    <w:abstractNumId w:val="33"/>
  </w:num>
  <w:num w:numId="3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491876"/>
    <w:rsid w:val="00010095"/>
    <w:rsid w:val="000155FE"/>
    <w:rsid w:val="00023862"/>
    <w:rsid w:val="000970F7"/>
    <w:rsid w:val="0013275E"/>
    <w:rsid w:val="001A4918"/>
    <w:rsid w:val="00221CD5"/>
    <w:rsid w:val="00243CD6"/>
    <w:rsid w:val="00246152"/>
    <w:rsid w:val="002B2D2E"/>
    <w:rsid w:val="002C3815"/>
    <w:rsid w:val="002C5A09"/>
    <w:rsid w:val="002E6362"/>
    <w:rsid w:val="00300092"/>
    <w:rsid w:val="00337379"/>
    <w:rsid w:val="003449A8"/>
    <w:rsid w:val="00350871"/>
    <w:rsid w:val="00376A4D"/>
    <w:rsid w:val="003A2BCE"/>
    <w:rsid w:val="003A7401"/>
    <w:rsid w:val="003B269B"/>
    <w:rsid w:val="003D3947"/>
    <w:rsid w:val="003D3961"/>
    <w:rsid w:val="003E1EDB"/>
    <w:rsid w:val="003E5E32"/>
    <w:rsid w:val="00444474"/>
    <w:rsid w:val="0045119E"/>
    <w:rsid w:val="004674BF"/>
    <w:rsid w:val="00491876"/>
    <w:rsid w:val="004C5E40"/>
    <w:rsid w:val="004D5292"/>
    <w:rsid w:val="00504EFF"/>
    <w:rsid w:val="00516C1C"/>
    <w:rsid w:val="005E24EB"/>
    <w:rsid w:val="00633C48"/>
    <w:rsid w:val="006945C3"/>
    <w:rsid w:val="006F1E96"/>
    <w:rsid w:val="00763D8A"/>
    <w:rsid w:val="007745B5"/>
    <w:rsid w:val="007A3A32"/>
    <w:rsid w:val="007B0F01"/>
    <w:rsid w:val="007E6952"/>
    <w:rsid w:val="00824AE7"/>
    <w:rsid w:val="00842510"/>
    <w:rsid w:val="00880E8D"/>
    <w:rsid w:val="009035E2"/>
    <w:rsid w:val="009C6906"/>
    <w:rsid w:val="009E5445"/>
    <w:rsid w:val="009E697E"/>
    <w:rsid w:val="00A7146F"/>
    <w:rsid w:val="00A9379A"/>
    <w:rsid w:val="00A9683B"/>
    <w:rsid w:val="00AA4242"/>
    <w:rsid w:val="00AB0F46"/>
    <w:rsid w:val="00B44316"/>
    <w:rsid w:val="00B738C1"/>
    <w:rsid w:val="00B917DF"/>
    <w:rsid w:val="00BD2A87"/>
    <w:rsid w:val="00BE1C82"/>
    <w:rsid w:val="00BE2517"/>
    <w:rsid w:val="00C01CF1"/>
    <w:rsid w:val="00C241A3"/>
    <w:rsid w:val="00C24D67"/>
    <w:rsid w:val="00C340BB"/>
    <w:rsid w:val="00C6587B"/>
    <w:rsid w:val="00CE5B16"/>
    <w:rsid w:val="00CE66AE"/>
    <w:rsid w:val="00CF3D7C"/>
    <w:rsid w:val="00D0148A"/>
    <w:rsid w:val="00D304DF"/>
    <w:rsid w:val="00D43DC2"/>
    <w:rsid w:val="00D7299A"/>
    <w:rsid w:val="00D96AB6"/>
    <w:rsid w:val="00DD3B42"/>
    <w:rsid w:val="00E0778E"/>
    <w:rsid w:val="00E22484"/>
    <w:rsid w:val="00E56C11"/>
    <w:rsid w:val="00E72361"/>
    <w:rsid w:val="00ED7396"/>
    <w:rsid w:val="00F105E7"/>
    <w:rsid w:val="00F15C3B"/>
    <w:rsid w:val="00F67F7A"/>
    <w:rsid w:val="00F9358A"/>
    <w:rsid w:val="00FB146D"/>
    <w:rsid w:val="00FE09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876"/>
    <w:pPr>
      <w:spacing w:after="0" w:line="240" w:lineRule="auto"/>
    </w:pPr>
    <w:rPr>
      <w:rFonts w:ascii="Calibri" w:hAnsi="Calibri" w:cs="Calibri"/>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F7A"/>
    <w:pPr>
      <w:spacing w:line="360" w:lineRule="auto"/>
      <w:ind w:left="720"/>
      <w:contextualSpacing/>
    </w:pPr>
    <w:rPr>
      <w:rFonts w:eastAsia="Calibri" w:cs="Times New Roman"/>
      <w:lang w:eastAsia="en-ZA"/>
    </w:rPr>
  </w:style>
  <w:style w:type="table" w:styleId="TableGrid">
    <w:name w:val="Table Grid"/>
    <w:basedOn w:val="TableNormal"/>
    <w:uiPriority w:val="59"/>
    <w:rsid w:val="007E69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449A8"/>
    <w:rPr>
      <w:color w:val="0000FF" w:themeColor="hyperlink"/>
      <w:u w:val="single"/>
    </w:rPr>
  </w:style>
  <w:style w:type="numbering" w:customStyle="1" w:styleId="CurrentList1">
    <w:name w:val="Current List1"/>
    <w:uiPriority w:val="99"/>
    <w:rsid w:val="00444474"/>
    <w:pPr>
      <w:numPr>
        <w:numId w:val="13"/>
      </w:numPr>
    </w:pPr>
  </w:style>
  <w:style w:type="paragraph" w:customStyle="1" w:styleId="Level1">
    <w:name w:val="Level 1"/>
    <w:basedOn w:val="Normal"/>
    <w:rsid w:val="009E697E"/>
    <w:pPr>
      <w:widowControl w:val="0"/>
      <w:numPr>
        <w:numId w:val="17"/>
      </w:numPr>
      <w:autoSpaceDE w:val="0"/>
      <w:autoSpaceDN w:val="0"/>
      <w:adjustRightInd w:val="0"/>
      <w:ind w:left="721" w:hanging="721"/>
      <w:outlineLvl w:val="0"/>
    </w:pPr>
    <w:rPr>
      <w:rFonts w:ascii="Antique Olive" w:eastAsia="Times New Roman" w:hAnsi="Antique Olive" w:cs="Times New Roman"/>
      <w:sz w:val="20"/>
      <w:szCs w:val="24"/>
    </w:rPr>
  </w:style>
  <w:style w:type="paragraph" w:customStyle="1" w:styleId="TableParagraph">
    <w:name w:val="Table Paragraph"/>
    <w:basedOn w:val="Normal"/>
    <w:uiPriority w:val="1"/>
    <w:qFormat/>
    <w:rsid w:val="00CE66AE"/>
    <w:pPr>
      <w:widowControl w:val="0"/>
      <w:autoSpaceDE w:val="0"/>
      <w:autoSpaceDN w:val="0"/>
      <w:spacing w:line="222" w:lineRule="exact"/>
      <w:ind w:left="105"/>
    </w:pPr>
    <w:rPr>
      <w:rFonts w:ascii="Verdana" w:eastAsia="Verdana" w:hAnsi="Verdana" w:cs="Verdana"/>
      <w:lang w:val="en-US"/>
    </w:rPr>
  </w:style>
</w:styles>
</file>

<file path=word/webSettings.xml><?xml version="1.0" encoding="utf-8"?>
<w:webSettings xmlns:r="http://schemas.openxmlformats.org/officeDocument/2006/relationships" xmlns:w="http://schemas.openxmlformats.org/wordprocessingml/2006/main">
  <w:divs>
    <w:div w:id="306084983">
      <w:bodyDiv w:val="1"/>
      <w:marLeft w:val="0"/>
      <w:marRight w:val="0"/>
      <w:marTop w:val="0"/>
      <w:marBottom w:val="0"/>
      <w:divBdr>
        <w:top w:val="none" w:sz="0" w:space="0" w:color="auto"/>
        <w:left w:val="none" w:sz="0" w:space="0" w:color="auto"/>
        <w:bottom w:val="none" w:sz="0" w:space="0" w:color="auto"/>
        <w:right w:val="none" w:sz="0" w:space="0" w:color="auto"/>
      </w:divBdr>
    </w:div>
    <w:div w:id="660085606">
      <w:bodyDiv w:val="1"/>
      <w:marLeft w:val="0"/>
      <w:marRight w:val="0"/>
      <w:marTop w:val="0"/>
      <w:marBottom w:val="0"/>
      <w:divBdr>
        <w:top w:val="none" w:sz="0" w:space="0" w:color="auto"/>
        <w:left w:val="none" w:sz="0" w:space="0" w:color="auto"/>
        <w:bottom w:val="none" w:sz="0" w:space="0" w:color="auto"/>
        <w:right w:val="none" w:sz="0" w:space="0" w:color="auto"/>
      </w:divBdr>
    </w:div>
    <w:div w:id="1409621235">
      <w:bodyDiv w:val="1"/>
      <w:marLeft w:val="0"/>
      <w:marRight w:val="0"/>
      <w:marTop w:val="0"/>
      <w:marBottom w:val="0"/>
      <w:divBdr>
        <w:top w:val="none" w:sz="0" w:space="0" w:color="auto"/>
        <w:left w:val="none" w:sz="0" w:space="0" w:color="auto"/>
        <w:bottom w:val="none" w:sz="0" w:space="0" w:color="auto"/>
        <w:right w:val="none" w:sz="0" w:space="0" w:color="auto"/>
      </w:divBdr>
    </w:div>
    <w:div w:id="178711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asmus.co.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Graham</cp:lastModifiedBy>
  <cp:revision>2</cp:revision>
  <dcterms:created xsi:type="dcterms:W3CDTF">2023-01-25T09:54:00Z</dcterms:created>
  <dcterms:modified xsi:type="dcterms:W3CDTF">2023-01-25T09:54:00Z</dcterms:modified>
</cp:coreProperties>
</file>