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48" w:rsidRPr="00BA7D16" w:rsidRDefault="001C5748" w:rsidP="001C5748">
      <w:pPr>
        <w:ind w:left="-142" w:hanging="425"/>
        <w:rPr>
          <w:rFonts w:ascii="Arial Narrow" w:hAnsi="Arial Narrow"/>
          <w:b/>
          <w:sz w:val="24"/>
          <w:u w:val="single"/>
        </w:rPr>
      </w:pPr>
      <w:r w:rsidRPr="00BA7D16">
        <w:rPr>
          <w:rFonts w:ascii="Arial Narrow" w:hAnsi="Arial Narrow"/>
          <w:b/>
          <w:sz w:val="24"/>
          <w:u w:val="single"/>
        </w:rPr>
        <w:t>PRICING SCHEDULE</w:t>
      </w:r>
      <w:r w:rsidR="0024574A">
        <w:rPr>
          <w:rFonts w:ascii="Arial Narrow" w:hAnsi="Arial Narrow"/>
          <w:b/>
          <w:sz w:val="24"/>
          <w:u w:val="single"/>
        </w:rPr>
        <w:t xml:space="preserve"> - </w:t>
      </w:r>
      <w:r w:rsidR="00310267">
        <w:rPr>
          <w:rFonts w:ascii="Arial Narrow" w:hAnsi="Arial Narrow"/>
          <w:b/>
          <w:sz w:val="24"/>
          <w:u w:val="single"/>
        </w:rPr>
        <w:t>ANNEXURE F</w:t>
      </w:r>
      <w:r w:rsidR="00527DC3">
        <w:rPr>
          <w:rFonts w:ascii="Arial Narrow" w:hAnsi="Arial Narrow"/>
          <w:b/>
          <w:sz w:val="24"/>
          <w:u w:val="single"/>
        </w:rPr>
        <w:t xml:space="preserve"> 00</w:t>
      </w:r>
      <w:r w:rsidR="00CC77E9">
        <w:rPr>
          <w:rFonts w:ascii="Arial Narrow" w:hAnsi="Arial Narrow"/>
          <w:b/>
          <w:sz w:val="24"/>
          <w:u w:val="single"/>
        </w:rPr>
        <w:t>4</w:t>
      </w:r>
      <w:r w:rsidR="00310267">
        <w:rPr>
          <w:rFonts w:ascii="Arial Narrow" w:hAnsi="Arial Narrow"/>
          <w:b/>
          <w:sz w:val="24"/>
          <w:u w:val="single"/>
        </w:rPr>
        <w:t xml:space="preserve"> – OPTION </w:t>
      </w:r>
      <w:r w:rsidR="000469F1">
        <w:rPr>
          <w:rFonts w:ascii="Arial Narrow" w:hAnsi="Arial Narrow"/>
          <w:b/>
          <w:sz w:val="24"/>
          <w:u w:val="single"/>
        </w:rPr>
        <w:t>2</w:t>
      </w:r>
      <w:r w:rsidR="00310267">
        <w:rPr>
          <w:rFonts w:ascii="Arial Narrow" w:hAnsi="Arial Narrow"/>
          <w:b/>
          <w:sz w:val="24"/>
          <w:u w:val="single"/>
        </w:rPr>
        <w:t xml:space="preserve">: MANAGED </w:t>
      </w:r>
      <w:r w:rsidR="004528A5">
        <w:rPr>
          <w:rFonts w:ascii="Arial Narrow" w:hAnsi="Arial Narrow"/>
          <w:b/>
          <w:sz w:val="24"/>
          <w:u w:val="single"/>
        </w:rPr>
        <w:t xml:space="preserve">NETWORK AND TELEPHONY </w:t>
      </w:r>
      <w:r w:rsidR="00310267">
        <w:rPr>
          <w:rFonts w:ascii="Arial Narrow" w:hAnsi="Arial Narrow"/>
          <w:b/>
          <w:sz w:val="24"/>
          <w:u w:val="single"/>
        </w:rPr>
        <w:t xml:space="preserve">SERVICES </w:t>
      </w:r>
      <w:r w:rsidR="000469F1">
        <w:rPr>
          <w:rFonts w:ascii="Arial Narrow" w:hAnsi="Arial Narrow"/>
          <w:b/>
          <w:sz w:val="24"/>
          <w:u w:val="single"/>
        </w:rPr>
        <w:t>CAPE</w:t>
      </w:r>
      <w:r w:rsidR="005536F6">
        <w:rPr>
          <w:rFonts w:ascii="Arial Narrow" w:hAnsi="Arial Narrow"/>
          <w:b/>
          <w:sz w:val="24"/>
          <w:u w:val="single"/>
        </w:rPr>
        <w:t>X</w:t>
      </w:r>
      <w:r w:rsidR="000469F1">
        <w:rPr>
          <w:rFonts w:ascii="Arial Narrow" w:hAnsi="Arial Narrow"/>
          <w:b/>
          <w:sz w:val="24"/>
          <w:u w:val="single"/>
        </w:rPr>
        <w:t xml:space="preserve"> – </w:t>
      </w:r>
      <w:r w:rsidR="00310267">
        <w:rPr>
          <w:rFonts w:ascii="Arial Narrow" w:hAnsi="Arial Narrow"/>
          <w:b/>
          <w:sz w:val="24"/>
          <w:u w:val="single"/>
        </w:rPr>
        <w:t>OPEX MODEL –</w:t>
      </w:r>
      <w:r w:rsidR="00CC77E9">
        <w:rPr>
          <w:rFonts w:ascii="Arial Narrow" w:hAnsi="Arial Narrow"/>
          <w:b/>
          <w:sz w:val="24"/>
          <w:u w:val="single"/>
        </w:rPr>
        <w:t xml:space="preserve">7 </w:t>
      </w:r>
      <w:r w:rsidR="005D3E6A">
        <w:rPr>
          <w:rFonts w:ascii="Arial Narrow" w:hAnsi="Arial Narrow"/>
          <w:b/>
          <w:sz w:val="24"/>
          <w:u w:val="single"/>
        </w:rPr>
        <w:t>YEARS</w:t>
      </w:r>
    </w:p>
    <w:p w:rsidR="001C5748" w:rsidRPr="00BA7D16" w:rsidRDefault="001C5748" w:rsidP="001C5748">
      <w:pPr>
        <w:ind w:left="-142" w:hanging="425"/>
        <w:rPr>
          <w:rFonts w:ascii="Arial Narrow" w:hAnsi="Arial Narrow" w:cs="Arial"/>
          <w:b/>
          <w:bCs/>
        </w:rPr>
      </w:pPr>
      <w:r w:rsidRPr="00BA7D16">
        <w:rPr>
          <w:rFonts w:ascii="Arial Narrow" w:hAnsi="Arial Narrow" w:cs="Arial"/>
          <w:b/>
          <w:bCs/>
        </w:rPr>
        <w:t>NAME OF BIDDER / SUPPLIER…………………………………..</w:t>
      </w:r>
    </w:p>
    <w:p w:rsidR="001C5748" w:rsidRPr="00BA7D16" w:rsidRDefault="001C5748" w:rsidP="001C5748">
      <w:pPr>
        <w:tabs>
          <w:tab w:val="left" w:pos="720"/>
          <w:tab w:val="center" w:pos="4500"/>
        </w:tabs>
        <w:ind w:left="-142" w:hanging="425"/>
        <w:rPr>
          <w:rFonts w:ascii="Arial Narrow" w:hAnsi="Arial Narrow" w:cs="Arial"/>
          <w:b/>
        </w:rPr>
      </w:pPr>
      <w:r w:rsidRPr="00BA7D16">
        <w:rPr>
          <w:rFonts w:ascii="Arial Narrow" w:hAnsi="Arial Narrow" w:cs="Arial"/>
          <w:b/>
        </w:rPr>
        <w:t xml:space="preserve">Bidders </w:t>
      </w:r>
      <w:r>
        <w:rPr>
          <w:rFonts w:ascii="Arial Narrow" w:hAnsi="Arial Narrow" w:cs="Arial"/>
          <w:b/>
        </w:rPr>
        <w:t>must take note of the following;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 xml:space="preserve">Bidders shall quote rates that </w:t>
      </w:r>
      <w:r w:rsidRPr="00BA7D16">
        <w:rPr>
          <w:rFonts w:ascii="Arial Narrow" w:hAnsi="Arial Narrow" w:cs="Arial"/>
          <w:b/>
        </w:rPr>
        <w:t xml:space="preserve">include </w:t>
      </w:r>
      <w:r w:rsidRPr="00BA7D16">
        <w:rPr>
          <w:rFonts w:ascii="Arial Narrow" w:hAnsi="Arial Narrow" w:cs="Arial"/>
        </w:rPr>
        <w:t>the cost of all labour, equipment, materials and consumables required to execute the service.</w:t>
      </w:r>
    </w:p>
    <w:p w:rsidR="001C5748" w:rsidRPr="00B243CD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B243CD">
        <w:rPr>
          <w:rFonts w:ascii="Arial Narrow" w:hAnsi="Arial Narrow" w:cs="Arial"/>
        </w:rPr>
        <w:t xml:space="preserve">Bidders shall quote rates that include the </w:t>
      </w:r>
      <w:r>
        <w:rPr>
          <w:rFonts w:ascii="Arial Narrow" w:hAnsi="Arial Narrow" w:cs="Arial"/>
        </w:rPr>
        <w:t>travel and accommodation.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>Bidders shall quote rates</w:t>
      </w:r>
      <w:r w:rsidR="004D0893">
        <w:rPr>
          <w:rFonts w:ascii="Arial Narrow" w:hAnsi="Arial Narrow" w:cs="Arial"/>
        </w:rPr>
        <w:t xml:space="preserve"> (Call Rates</w:t>
      </w:r>
      <w:r w:rsidR="00F611A9">
        <w:rPr>
          <w:rFonts w:ascii="Arial Narrow" w:hAnsi="Arial Narrow" w:cs="Arial"/>
        </w:rPr>
        <w:t xml:space="preserve">, </w:t>
      </w:r>
      <w:r w:rsidR="004D0893">
        <w:rPr>
          <w:rFonts w:ascii="Arial Narrow" w:hAnsi="Arial Narrow" w:cs="Arial"/>
        </w:rPr>
        <w:t xml:space="preserve">APN </w:t>
      </w:r>
      <w:r w:rsidR="00F611A9">
        <w:rPr>
          <w:rFonts w:ascii="Arial Narrow" w:hAnsi="Arial Narrow" w:cs="Arial"/>
        </w:rPr>
        <w:t>and non-project cabling r</w:t>
      </w:r>
      <w:r w:rsidR="004D0893">
        <w:rPr>
          <w:rFonts w:ascii="Arial Narrow" w:hAnsi="Arial Narrow" w:cs="Arial"/>
        </w:rPr>
        <w:t>ates)</w:t>
      </w:r>
      <w:r w:rsidRPr="00BA7D16">
        <w:rPr>
          <w:rFonts w:ascii="Arial Narrow" w:hAnsi="Arial Narrow" w:cs="Arial"/>
        </w:rPr>
        <w:t xml:space="preserve"> that </w:t>
      </w:r>
      <w:r w:rsidRPr="00BA7D16">
        <w:rPr>
          <w:rFonts w:ascii="Arial Narrow" w:hAnsi="Arial Narrow" w:cs="Arial"/>
          <w:b/>
        </w:rPr>
        <w:t>include</w:t>
      </w:r>
      <w:r w:rsidRPr="00BA7D16">
        <w:rPr>
          <w:rFonts w:ascii="Arial Narrow" w:hAnsi="Arial Narrow" w:cs="Arial"/>
        </w:rPr>
        <w:t xml:space="preserve"> value added tax;</w:t>
      </w:r>
      <w:r w:rsidR="006B7762">
        <w:rPr>
          <w:rFonts w:ascii="Arial Narrow" w:hAnsi="Arial Narrow" w:cs="Arial"/>
        </w:rPr>
        <w:t xml:space="preserve"> Rates will be used for variable cost provision calculations.</w:t>
      </w:r>
      <w:r w:rsidR="00F611A9">
        <w:rPr>
          <w:rFonts w:ascii="Arial Narrow" w:hAnsi="Arial Narrow" w:cs="Arial"/>
        </w:rPr>
        <w:t>(Mandatory)</w:t>
      </w:r>
    </w:p>
    <w:p w:rsidR="001C5748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6B1C5C">
        <w:rPr>
          <w:rFonts w:ascii="Arial Narrow" w:hAnsi="Arial Narrow" w:cs="Arial"/>
        </w:rPr>
        <w:t>Bidders shall</w:t>
      </w:r>
      <w:r>
        <w:rPr>
          <w:rFonts w:ascii="Arial Narrow" w:hAnsi="Arial Narrow" w:cs="Arial"/>
        </w:rPr>
        <w:t xml:space="preserve"> quote on cost that include CPI.</w:t>
      </w:r>
    </w:p>
    <w:p w:rsidR="001C5748" w:rsidRDefault="001C5748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Bidders must refer to </w:t>
      </w:r>
      <w:r w:rsidRPr="00D8564D">
        <w:rPr>
          <w:rFonts w:ascii="Arial Narrow" w:hAnsi="Arial Narrow" w:cs="Arial"/>
          <w:b/>
        </w:rPr>
        <w:t>Schedule W</w:t>
      </w:r>
      <w:r>
        <w:rPr>
          <w:rFonts w:ascii="Arial Narrow" w:hAnsi="Arial Narrow" w:cs="Arial"/>
        </w:rPr>
        <w:t xml:space="preserve"> for location of sites.</w:t>
      </w:r>
    </w:p>
    <w:p w:rsidR="004D0893" w:rsidRDefault="004D0893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>Completing Annexure F in full is compulsory as per Gate Keeping Criteria</w:t>
      </w:r>
    </w:p>
    <w:p w:rsidR="00CC77E9" w:rsidRPr="006B1C5C" w:rsidRDefault="00CC77E9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>CAPEX Model: Total cost of ownership – SAPO owns the equipment (CAPEX investment)</w:t>
      </w:r>
    </w:p>
    <w:tbl>
      <w:tblPr>
        <w:tblW w:w="525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560"/>
        <w:gridCol w:w="2125"/>
        <w:gridCol w:w="1843"/>
        <w:gridCol w:w="1702"/>
        <w:gridCol w:w="1702"/>
        <w:gridCol w:w="1843"/>
        <w:gridCol w:w="1558"/>
        <w:gridCol w:w="1558"/>
      </w:tblGrid>
      <w:tr w:rsidR="00CC77E9" w:rsidRPr="00EF64D1" w:rsidTr="00CC77E9">
        <w:trPr>
          <w:trHeight w:val="550"/>
        </w:trPr>
        <w:tc>
          <w:tcPr>
            <w:tcW w:w="2824" w:type="pct"/>
            <w:gridSpan w:val="5"/>
            <w:shd w:val="clear" w:color="auto" w:fill="auto"/>
          </w:tcPr>
          <w:p w:rsidR="00CC77E9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A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LAN and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WAN Solution Implementation &amp; Management Services</w:t>
            </w:r>
          </w:p>
        </w:tc>
        <w:tc>
          <w:tcPr>
            <w:tcW w:w="556" w:type="pct"/>
          </w:tcPr>
          <w:p w:rsidR="00CC77E9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</w:tc>
        <w:tc>
          <w:tcPr>
            <w:tcW w:w="602" w:type="pct"/>
          </w:tcPr>
          <w:p w:rsidR="00CC77E9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</w:tc>
        <w:tc>
          <w:tcPr>
            <w:tcW w:w="509" w:type="pct"/>
          </w:tcPr>
          <w:p w:rsidR="00CC77E9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</w:tc>
        <w:tc>
          <w:tcPr>
            <w:tcW w:w="509" w:type="pct"/>
          </w:tcPr>
          <w:p w:rsidR="00CC77E9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</w:tc>
      </w:tr>
      <w:tr w:rsidR="00967E21" w:rsidRPr="00EF64D1" w:rsidTr="00967E21">
        <w:trPr>
          <w:trHeight w:val="499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:rsidR="00967E21" w:rsidRPr="00EF64D1" w:rsidRDefault="00967E21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Implementation Cost</w:t>
            </w:r>
          </w:p>
        </w:tc>
      </w:tr>
      <w:tr w:rsidR="00CC77E9" w:rsidRPr="00EF64D1" w:rsidTr="00CC77E9">
        <w:trPr>
          <w:trHeight w:val="499"/>
        </w:trPr>
        <w:tc>
          <w:tcPr>
            <w:tcW w:w="136" w:type="pct"/>
            <w:shd w:val="clear" w:color="auto" w:fill="auto"/>
          </w:tcPr>
          <w:p w:rsidR="00CC77E9" w:rsidRPr="00D8564D" w:rsidRDefault="00CC77E9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2688" w:type="pct"/>
            <w:gridSpan w:val="4"/>
            <w:shd w:val="clear" w:color="auto" w:fill="auto"/>
          </w:tcPr>
          <w:p w:rsidR="00CC77E9" w:rsidRPr="00D8564D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Total Implementation Cost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. (Inclusive of RFOs and cabling costs and all other related costs to implement the project)</w:t>
            </w:r>
          </w:p>
        </w:tc>
        <w:tc>
          <w:tcPr>
            <w:tcW w:w="556" w:type="pct"/>
          </w:tcPr>
          <w:p w:rsidR="00CC77E9" w:rsidRPr="00D8564D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R</w:t>
            </w:r>
          </w:p>
        </w:tc>
        <w:tc>
          <w:tcPr>
            <w:tcW w:w="602" w:type="pct"/>
          </w:tcPr>
          <w:p w:rsidR="00CC77E9" w:rsidRPr="00D8564D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</w:p>
        </w:tc>
        <w:tc>
          <w:tcPr>
            <w:tcW w:w="509" w:type="pct"/>
          </w:tcPr>
          <w:p w:rsidR="00CC77E9" w:rsidRPr="00D8564D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</w:p>
        </w:tc>
        <w:tc>
          <w:tcPr>
            <w:tcW w:w="509" w:type="pct"/>
          </w:tcPr>
          <w:p w:rsidR="00CC77E9" w:rsidRPr="00D8564D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</w:p>
        </w:tc>
      </w:tr>
      <w:tr w:rsidR="00CC77E9" w:rsidRPr="00EF64D1" w:rsidTr="00CC77E9">
        <w:trPr>
          <w:trHeight w:val="499"/>
        </w:trPr>
        <w:tc>
          <w:tcPr>
            <w:tcW w:w="972" w:type="pct"/>
            <w:gridSpan w:val="2"/>
            <w:shd w:val="clear" w:color="auto" w:fill="F2F2F2" w:themeFill="background1" w:themeFillShade="F2"/>
            <w:vAlign w:val="center"/>
          </w:tcPr>
          <w:p w:rsidR="00CC77E9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CAPEX 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6 Incl. Vat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7 Incl. Vat</w:t>
            </w:r>
          </w:p>
        </w:tc>
      </w:tr>
      <w:tr w:rsidR="00CC77E9" w:rsidRPr="00EF64D1" w:rsidTr="00CC77E9">
        <w:trPr>
          <w:trHeight w:val="534"/>
        </w:trPr>
        <w:tc>
          <w:tcPr>
            <w:tcW w:w="136" w:type="pct"/>
            <w:shd w:val="clear" w:color="auto" w:fill="auto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836" w:type="pct"/>
            <w:shd w:val="clear" w:color="auto" w:fill="auto"/>
          </w:tcPr>
          <w:p w:rsidR="00CC77E9" w:rsidRPr="00D8564D" w:rsidRDefault="00CC77E9" w:rsidP="00CC77E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 xml:space="preserve">CAPEX  – as per Schedule W </w:t>
            </w:r>
          </w:p>
        </w:tc>
        <w:tc>
          <w:tcPr>
            <w:tcW w:w="694" w:type="pct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02" w:type="pct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02" w:type="pct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9" w:type="pct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9" w:type="pct"/>
          </w:tcPr>
          <w:p w:rsidR="00CC77E9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CC77E9" w:rsidRPr="00EF64D1" w:rsidTr="00CC77E9">
        <w:trPr>
          <w:trHeight w:val="534"/>
        </w:trPr>
        <w:tc>
          <w:tcPr>
            <w:tcW w:w="972" w:type="pct"/>
            <w:gridSpan w:val="2"/>
            <w:shd w:val="clear" w:color="auto" w:fill="auto"/>
            <w:vAlign w:val="center"/>
          </w:tcPr>
          <w:p w:rsidR="00CC77E9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Management Services Costs</w:t>
            </w:r>
          </w:p>
        </w:tc>
        <w:tc>
          <w:tcPr>
            <w:tcW w:w="694" w:type="pct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602" w:type="pct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556" w:type="pct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556" w:type="pct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602" w:type="pct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  <w:tc>
          <w:tcPr>
            <w:tcW w:w="509" w:type="pct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6 Incl. Vat</w:t>
            </w:r>
          </w:p>
        </w:tc>
        <w:tc>
          <w:tcPr>
            <w:tcW w:w="509" w:type="pct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7 Incl. Vat</w:t>
            </w:r>
          </w:p>
        </w:tc>
      </w:tr>
      <w:tr w:rsidR="00CC77E9" w:rsidRPr="00EF64D1" w:rsidTr="00CC77E9">
        <w:trPr>
          <w:trHeight w:val="534"/>
        </w:trPr>
        <w:tc>
          <w:tcPr>
            <w:tcW w:w="136" w:type="pct"/>
            <w:shd w:val="clear" w:color="auto" w:fill="auto"/>
          </w:tcPr>
          <w:p w:rsidR="00CC77E9" w:rsidRPr="00EF64D1" w:rsidRDefault="00CC77E9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836" w:type="pct"/>
            <w:shd w:val="clear" w:color="auto" w:fill="auto"/>
          </w:tcPr>
          <w:p w:rsidR="00CC77E9" w:rsidRPr="00D8564D" w:rsidRDefault="00CC77E9" w:rsidP="00CC77E9">
            <w:pPr>
              <w:autoSpaceDE w:val="0"/>
              <w:autoSpaceDN w:val="0"/>
              <w:adjustRightInd w:val="0"/>
              <w:snapToGrid w:val="0"/>
              <w:spacing w:after="0" w:line="360" w:lineRule="auto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 xml:space="preserve">WAN Management services as per Schedule W </w:t>
            </w:r>
          </w:p>
        </w:tc>
        <w:tc>
          <w:tcPr>
            <w:tcW w:w="694" w:type="pct"/>
          </w:tcPr>
          <w:p w:rsidR="00CC77E9" w:rsidRPr="00EF64D1" w:rsidRDefault="00CC77E9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02" w:type="pct"/>
          </w:tcPr>
          <w:p w:rsidR="00CC77E9" w:rsidRPr="00EF64D1" w:rsidRDefault="00CC77E9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CC77E9" w:rsidRPr="00EF64D1" w:rsidRDefault="00CC77E9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CC77E9" w:rsidRDefault="00CC77E9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602" w:type="pct"/>
          </w:tcPr>
          <w:p w:rsidR="00CC77E9" w:rsidRDefault="00CC77E9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9" w:type="pct"/>
          </w:tcPr>
          <w:p w:rsidR="00CC77E9" w:rsidRDefault="00CC77E9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9" w:type="pct"/>
          </w:tcPr>
          <w:p w:rsidR="00CC77E9" w:rsidRDefault="00CC77E9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967E21" w:rsidRPr="00EF64D1" w:rsidTr="00967E21">
        <w:trPr>
          <w:trHeight w:val="534"/>
        </w:trPr>
        <w:tc>
          <w:tcPr>
            <w:tcW w:w="972" w:type="pct"/>
            <w:gridSpan w:val="2"/>
            <w:shd w:val="clear" w:color="auto" w:fill="auto"/>
          </w:tcPr>
          <w:p w:rsidR="00967E21" w:rsidRPr="00BE71F9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7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4028" w:type="pct"/>
            <w:gridSpan w:val="7"/>
            <w:shd w:val="clear" w:color="auto" w:fill="auto"/>
          </w:tcPr>
          <w:p w:rsidR="00967E21" w:rsidRDefault="00967E21" w:rsidP="005536F6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1C5748" w:rsidRDefault="001C5748" w:rsidP="001C5748"/>
    <w:p w:rsidR="00EB2492" w:rsidRDefault="00EB2492" w:rsidP="001C5748"/>
    <w:tbl>
      <w:tblPr>
        <w:tblW w:w="525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645"/>
        <w:gridCol w:w="1558"/>
        <w:gridCol w:w="1561"/>
        <w:gridCol w:w="1699"/>
        <w:gridCol w:w="1561"/>
        <w:gridCol w:w="1702"/>
        <w:gridCol w:w="1843"/>
        <w:gridCol w:w="1558"/>
        <w:gridCol w:w="1546"/>
      </w:tblGrid>
      <w:tr w:rsidR="00CC77E9" w:rsidRPr="00EF64D1" w:rsidTr="00967E21">
        <w:trPr>
          <w:trHeight w:val="350"/>
        </w:trPr>
        <w:tc>
          <w:tcPr>
            <w:tcW w:w="5000" w:type="pct"/>
            <w:gridSpan w:val="10"/>
            <w:shd w:val="clear" w:color="auto" w:fill="auto"/>
          </w:tcPr>
          <w:p w:rsidR="00CC77E9" w:rsidRDefault="00CC77E9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lastRenderedPageBreak/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B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PABX Solution </w:t>
            </w:r>
          </w:p>
        </w:tc>
      </w:tr>
      <w:tr w:rsidR="00967E21" w:rsidRPr="00EF64D1" w:rsidTr="00967E21">
        <w:trPr>
          <w:trHeight w:val="480"/>
        </w:trPr>
        <w:tc>
          <w:tcPr>
            <w:tcW w:w="207" w:type="pct"/>
            <w:shd w:val="clear" w:color="auto" w:fill="F2F2F2" w:themeFill="background1" w:themeFillShade="F2"/>
            <w:vAlign w:val="center"/>
          </w:tcPr>
          <w:p w:rsidR="00CC77E9" w:rsidRPr="00EF64D1" w:rsidRDefault="00CC77E9" w:rsidP="00CC77E9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CC77E9" w:rsidRPr="00EF64D1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Measurement</w:t>
            </w:r>
          </w:p>
        </w:tc>
        <w:tc>
          <w:tcPr>
            <w:tcW w:w="510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510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6 Incl. Vat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:rsidR="00CC77E9" w:rsidRPr="00A02AC2" w:rsidRDefault="00CC77E9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7 Incl. Vat</w:t>
            </w:r>
          </w:p>
        </w:tc>
      </w:tr>
      <w:tr w:rsidR="00967E21" w:rsidRPr="00EF64D1" w:rsidTr="00967E21">
        <w:trPr>
          <w:trHeight w:val="513"/>
        </w:trPr>
        <w:tc>
          <w:tcPr>
            <w:tcW w:w="207" w:type="pct"/>
            <w:shd w:val="clear" w:color="auto" w:fill="auto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EF64D1"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536" w:type="pct"/>
            <w:shd w:val="clear" w:color="auto" w:fill="auto"/>
          </w:tcPr>
          <w:p w:rsidR="00967E21" w:rsidRPr="00004F8F" w:rsidRDefault="00967E21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PABX Users</w:t>
            </w:r>
          </w:p>
        </w:tc>
        <w:tc>
          <w:tcPr>
            <w:tcW w:w="509" w:type="pct"/>
            <w:shd w:val="clear" w:color="auto" w:fill="auto"/>
          </w:tcPr>
          <w:p w:rsidR="00967E21" w:rsidRPr="00004F8F" w:rsidRDefault="00557462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3821</w:t>
            </w:r>
            <w:r w:rsidR="00967E21">
              <w:rPr>
                <w:rFonts w:ascii="Arial Narrow" w:eastAsia="Times New Roman" w:hAnsi="Arial Narrow" w:cs="Arial"/>
                <w:lang w:eastAsia="en-ZA"/>
              </w:rPr>
              <w:t xml:space="preserve"> (No of users)</w:t>
            </w:r>
          </w:p>
        </w:tc>
        <w:tc>
          <w:tcPr>
            <w:tcW w:w="510" w:type="pct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5" w:type="pct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0" w:type="pct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02" w:type="pct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9" w:type="pct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6" w:type="pct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967E21">
        <w:trPr>
          <w:trHeight w:val="513"/>
        </w:trPr>
        <w:tc>
          <w:tcPr>
            <w:tcW w:w="207" w:type="pct"/>
            <w:shd w:val="clear" w:color="auto" w:fill="auto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536" w:type="pct"/>
            <w:shd w:val="clear" w:color="auto" w:fill="auto"/>
          </w:tcPr>
          <w:p w:rsidR="00967E21" w:rsidRPr="00004F8F" w:rsidRDefault="00967E21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SIP Trunk</w:t>
            </w:r>
          </w:p>
        </w:tc>
        <w:tc>
          <w:tcPr>
            <w:tcW w:w="509" w:type="pct"/>
            <w:shd w:val="clear" w:color="auto" w:fill="auto"/>
          </w:tcPr>
          <w:p w:rsidR="00967E21" w:rsidRPr="00004F8F" w:rsidRDefault="00967E21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100 Mbps</w:t>
            </w:r>
          </w:p>
        </w:tc>
        <w:tc>
          <w:tcPr>
            <w:tcW w:w="510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0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02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9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967E21">
        <w:trPr>
          <w:trHeight w:val="513"/>
        </w:trPr>
        <w:tc>
          <w:tcPr>
            <w:tcW w:w="207" w:type="pct"/>
            <w:shd w:val="clear" w:color="auto" w:fill="auto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536" w:type="pct"/>
            <w:shd w:val="clear" w:color="auto" w:fill="auto"/>
          </w:tcPr>
          <w:p w:rsidR="00967E21" w:rsidRPr="00B81080" w:rsidRDefault="00967E21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CAPEX as per Schedule W</w:t>
            </w:r>
          </w:p>
        </w:tc>
        <w:tc>
          <w:tcPr>
            <w:tcW w:w="509" w:type="pct"/>
            <w:shd w:val="clear" w:color="auto" w:fill="auto"/>
          </w:tcPr>
          <w:p w:rsidR="00967E21" w:rsidRPr="00B81080" w:rsidRDefault="00967E21" w:rsidP="00967E21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CAPEX  – as per Schedule W</w:t>
            </w:r>
          </w:p>
        </w:tc>
        <w:tc>
          <w:tcPr>
            <w:tcW w:w="510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0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02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9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967E21">
        <w:trPr>
          <w:trHeight w:val="513"/>
        </w:trPr>
        <w:tc>
          <w:tcPr>
            <w:tcW w:w="744" w:type="pct"/>
            <w:gridSpan w:val="2"/>
            <w:shd w:val="clear" w:color="auto" w:fill="auto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7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967E21" w:rsidRPr="00BE71F9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4256" w:type="pct"/>
            <w:gridSpan w:val="8"/>
            <w:shd w:val="clear" w:color="auto" w:fill="auto"/>
          </w:tcPr>
          <w:p w:rsidR="00967E21" w:rsidRDefault="00967E21" w:rsidP="00CC77E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1C5748" w:rsidRDefault="00F611A9" w:rsidP="001C5748">
      <w:pPr>
        <w:spacing w:after="0"/>
        <w:ind w:hanging="567"/>
        <w:rPr>
          <w:rFonts w:ascii="Arial Narrow" w:eastAsia="Times New Roman" w:hAnsi="Arial Narrow" w:cs="Arial"/>
          <w:b/>
          <w:lang w:eastAsia="en-ZA"/>
        </w:rPr>
      </w:pPr>
      <w:r>
        <w:rPr>
          <w:rFonts w:ascii="Arial Narrow" w:eastAsia="Times New Roman" w:hAnsi="Arial Narrow" w:cs="Arial"/>
          <w:b/>
          <w:lang w:eastAsia="en-ZA"/>
        </w:rPr>
        <w:t>Rate Card Rates</w:t>
      </w:r>
    </w:p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360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6094"/>
      </w:tblGrid>
      <w:tr w:rsidR="004B36FC" w:rsidRPr="0089191A" w:rsidTr="00F611A9">
        <w:trPr>
          <w:trHeight w:val="437"/>
        </w:trPr>
        <w:tc>
          <w:tcPr>
            <w:tcW w:w="270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825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2905" w:type="pct"/>
            <w:shd w:val="clear" w:color="auto" w:fill="F2F2F2" w:themeFill="background1" w:themeFillShade="F2"/>
          </w:tcPr>
          <w:p w:rsidR="001C5748" w:rsidRPr="0089191A" w:rsidRDefault="00F611A9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Rate Card Rates</w:t>
            </w:r>
          </w:p>
        </w:tc>
      </w:tr>
      <w:tr w:rsidR="001C5748" w:rsidRPr="00F81926" w:rsidTr="00F611A9">
        <w:trPr>
          <w:trHeight w:val="415"/>
        </w:trPr>
        <w:tc>
          <w:tcPr>
            <w:tcW w:w="270" w:type="pct"/>
            <w:shd w:val="clear" w:color="auto" w:fill="auto"/>
          </w:tcPr>
          <w:p w:rsidR="001C5748" w:rsidRPr="00EF64D1" w:rsidRDefault="007310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1825" w:type="pct"/>
            <w:shd w:val="clear" w:color="auto" w:fill="auto"/>
          </w:tcPr>
          <w:p w:rsidR="001C5748" w:rsidRPr="00EF64D1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International Calls</w:t>
            </w:r>
          </w:p>
        </w:tc>
        <w:tc>
          <w:tcPr>
            <w:tcW w:w="2905" w:type="pct"/>
            <w:shd w:val="clear" w:color="auto" w:fill="auto"/>
            <w:vAlign w:val="bottom"/>
          </w:tcPr>
          <w:p w:rsidR="001C5748" w:rsidRPr="00F81926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F611A9">
        <w:trPr>
          <w:trHeight w:val="549"/>
        </w:trPr>
        <w:tc>
          <w:tcPr>
            <w:tcW w:w="270" w:type="pct"/>
            <w:shd w:val="clear" w:color="auto" w:fill="auto"/>
          </w:tcPr>
          <w:p w:rsidR="001C5748" w:rsidRDefault="007310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5</w:t>
            </w:r>
          </w:p>
        </w:tc>
        <w:tc>
          <w:tcPr>
            <w:tcW w:w="1825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National Calls</w:t>
            </w:r>
          </w:p>
        </w:tc>
        <w:tc>
          <w:tcPr>
            <w:tcW w:w="2905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F611A9">
        <w:trPr>
          <w:trHeight w:val="416"/>
        </w:trPr>
        <w:tc>
          <w:tcPr>
            <w:tcW w:w="270" w:type="pct"/>
            <w:shd w:val="clear" w:color="auto" w:fill="auto"/>
          </w:tcPr>
          <w:p w:rsidR="001C5748" w:rsidRDefault="007310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6</w:t>
            </w:r>
          </w:p>
        </w:tc>
        <w:tc>
          <w:tcPr>
            <w:tcW w:w="1825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Cell phones calls from landline</w:t>
            </w:r>
          </w:p>
        </w:tc>
        <w:tc>
          <w:tcPr>
            <w:tcW w:w="2905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FE74EB" w:rsidTr="00F611A9">
        <w:trPr>
          <w:trHeight w:val="422"/>
        </w:trPr>
        <w:tc>
          <w:tcPr>
            <w:tcW w:w="270" w:type="pct"/>
            <w:shd w:val="clear" w:color="auto" w:fill="auto"/>
          </w:tcPr>
          <w:p w:rsidR="00FE74EB" w:rsidRDefault="007310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7</w:t>
            </w:r>
            <w:r w:rsidR="00FE74EB">
              <w:rPr>
                <w:rFonts w:ascii="Arial" w:eastAsia="Times New Roman" w:hAnsi="Arial" w:cs="Arial"/>
                <w:b/>
                <w:bCs/>
                <w:lang w:eastAsia="en-ZA"/>
              </w:rPr>
              <w:t xml:space="preserve"> </w:t>
            </w:r>
          </w:p>
        </w:tc>
        <w:tc>
          <w:tcPr>
            <w:tcW w:w="1825" w:type="pct"/>
            <w:shd w:val="clear" w:color="auto" w:fill="auto"/>
          </w:tcPr>
          <w:p w:rsidR="00FE74EB" w:rsidRPr="00AA4F8D" w:rsidRDefault="00FE74EB" w:rsidP="00F611A9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APN</w:t>
            </w:r>
            <w:r w:rsidR="006B7762">
              <w:rPr>
                <w:rFonts w:ascii="Arial Narrow" w:eastAsia="Times New Roman" w:hAnsi="Arial Narrow" w:cs="Arial"/>
                <w:lang w:eastAsia="en-ZA"/>
              </w:rPr>
              <w:t xml:space="preserve"> LTE </w:t>
            </w:r>
            <w:r>
              <w:rPr>
                <w:rFonts w:ascii="Arial Narrow" w:eastAsia="Times New Roman" w:hAnsi="Arial Narrow" w:cs="Arial"/>
                <w:lang w:eastAsia="en-ZA"/>
              </w:rPr>
              <w:t>usage rate</w:t>
            </w:r>
            <w:r w:rsidR="004528A5">
              <w:rPr>
                <w:rFonts w:ascii="Arial Narrow" w:eastAsia="Times New Roman" w:hAnsi="Arial Narrow" w:cs="Arial"/>
                <w:lang w:eastAsia="en-ZA"/>
              </w:rPr>
              <w:t xml:space="preserve"> </w:t>
            </w:r>
            <w:r w:rsidR="00F611A9">
              <w:rPr>
                <w:rFonts w:ascii="Arial Narrow" w:eastAsia="Times New Roman" w:hAnsi="Arial Narrow" w:cs="Arial"/>
                <w:lang w:eastAsia="en-ZA"/>
              </w:rPr>
              <w:t xml:space="preserve"> </w:t>
            </w:r>
          </w:p>
        </w:tc>
        <w:tc>
          <w:tcPr>
            <w:tcW w:w="2905" w:type="pct"/>
            <w:shd w:val="clear" w:color="auto" w:fill="auto"/>
            <w:vAlign w:val="bottom"/>
          </w:tcPr>
          <w:p w:rsidR="00FE74EB" w:rsidRDefault="00FE74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F611A9" w:rsidTr="00F611A9">
        <w:trPr>
          <w:trHeight w:val="422"/>
        </w:trPr>
        <w:tc>
          <w:tcPr>
            <w:tcW w:w="270" w:type="pct"/>
            <w:shd w:val="clear" w:color="auto" w:fill="auto"/>
          </w:tcPr>
          <w:p w:rsidR="00F611A9" w:rsidRDefault="007310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8</w:t>
            </w:r>
            <w:r w:rsidR="00F611A9">
              <w:rPr>
                <w:rFonts w:ascii="Arial" w:eastAsia="Times New Roman" w:hAnsi="Arial" w:cs="Arial"/>
                <w:b/>
                <w:bCs/>
                <w:lang w:eastAsia="en-ZA"/>
              </w:rPr>
              <w:t xml:space="preserve"> </w:t>
            </w:r>
          </w:p>
        </w:tc>
        <w:tc>
          <w:tcPr>
            <w:tcW w:w="1825" w:type="pct"/>
            <w:shd w:val="clear" w:color="auto" w:fill="auto"/>
          </w:tcPr>
          <w:p w:rsidR="00F611A9" w:rsidRDefault="00F611A9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Non-project cable requirements, per meter</w:t>
            </w:r>
          </w:p>
        </w:tc>
        <w:tc>
          <w:tcPr>
            <w:tcW w:w="2905" w:type="pct"/>
            <w:shd w:val="clear" w:color="auto" w:fill="auto"/>
            <w:vAlign w:val="bottom"/>
          </w:tcPr>
          <w:p w:rsidR="00F611A9" w:rsidRDefault="00F611A9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1C5748" w:rsidRPr="005A256B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tbl>
      <w:tblPr>
        <w:tblW w:w="15132" w:type="dxa"/>
        <w:tblInd w:w="-572" w:type="dxa"/>
        <w:tblLook w:val="04A0" w:firstRow="1" w:lastRow="0" w:firstColumn="1" w:lastColumn="0" w:noHBand="0" w:noVBand="1"/>
      </w:tblPr>
      <w:tblGrid>
        <w:gridCol w:w="457"/>
        <w:gridCol w:w="2237"/>
        <w:gridCol w:w="992"/>
        <w:gridCol w:w="1701"/>
        <w:gridCol w:w="1697"/>
        <w:gridCol w:w="1656"/>
        <w:gridCol w:w="1598"/>
        <w:gridCol w:w="1598"/>
        <w:gridCol w:w="1598"/>
        <w:gridCol w:w="1598"/>
      </w:tblGrid>
      <w:tr w:rsidR="00967E21" w:rsidRPr="003A75B9" w:rsidTr="00967E21">
        <w:trPr>
          <w:trHeight w:val="416"/>
        </w:trPr>
        <w:tc>
          <w:tcPr>
            <w:tcW w:w="8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Pr="003A75B9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3A75B9">
              <w:rPr>
                <w:rFonts w:ascii="Arial Narrow" w:eastAsia="Times New Roman" w:hAnsi="Arial Narrow" w:cs="Arial"/>
                <w:b/>
                <w:lang w:eastAsia="en-ZA"/>
              </w:rPr>
              <w:lastRenderedPageBreak/>
              <w:t>Table C - Telephone Management System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21" w:rsidRPr="003A75B9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21" w:rsidRPr="003A75B9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21" w:rsidRPr="003A75B9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21" w:rsidRPr="003A75B9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</w:tr>
      <w:tr w:rsidR="00967E21" w:rsidRPr="003A75B9" w:rsidTr="00967E21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3A75B9" w:rsidRDefault="00967E21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3A75B9" w:rsidRDefault="00967E21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3A75B9" w:rsidRDefault="00967E21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Quantity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3A75B9" w:rsidRDefault="00967E21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3A75B9" w:rsidRDefault="00967E21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3A75B9" w:rsidRDefault="00967E21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A02AC2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A02AC2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A02AC2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6 Incl. Vat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E21" w:rsidRPr="00A02AC2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7 Incl. Vat</w:t>
            </w:r>
          </w:p>
        </w:tc>
      </w:tr>
      <w:tr w:rsidR="00967E21" w:rsidRPr="003A75B9" w:rsidTr="00967E21">
        <w:trPr>
          <w:trHeight w:val="927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Pr="003A75B9" w:rsidRDefault="00967E21" w:rsidP="00967E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3A75B9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Pr="003A75B9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hAnsi="Arial Narrow" w:cs="Calibri"/>
                <w:color w:val="000000"/>
                <w:szCs w:val="20"/>
              </w:rPr>
              <w:t xml:space="preserve">Telephone </w:t>
            </w:r>
            <w:r>
              <w:rPr>
                <w:rFonts w:ascii="Arial Narrow" w:hAnsi="Arial Narrow" w:cs="Calibri"/>
                <w:color w:val="000000"/>
                <w:szCs w:val="20"/>
              </w:rPr>
              <w:t>Management System and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Pr="00D8564D" w:rsidRDefault="00967E21" w:rsidP="00967E21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  <w:r w:rsidRPr="00D8564D"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3A75B9" w:rsidTr="00967E21">
        <w:trPr>
          <w:trHeight w:val="45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Pr="00BE71F9" w:rsidRDefault="00967E21" w:rsidP="005961E7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7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60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E21" w:rsidRPr="003A75B9" w:rsidRDefault="00967E21" w:rsidP="005961E7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  <w:t>R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E21" w:rsidRPr="003A75B9" w:rsidRDefault="00967E21" w:rsidP="005961E7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E21" w:rsidRPr="003A75B9" w:rsidRDefault="00967E21" w:rsidP="005961E7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E21" w:rsidRPr="003A75B9" w:rsidRDefault="00967E21" w:rsidP="005961E7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E21" w:rsidRPr="003A75B9" w:rsidRDefault="00967E21" w:rsidP="005961E7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F611A9" w:rsidRDefault="00F611A9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520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606"/>
        <w:gridCol w:w="992"/>
        <w:gridCol w:w="1572"/>
        <w:gridCol w:w="1547"/>
        <w:gridCol w:w="1565"/>
        <w:gridCol w:w="1562"/>
        <w:gridCol w:w="1562"/>
        <w:gridCol w:w="1562"/>
        <w:gridCol w:w="1687"/>
      </w:tblGrid>
      <w:tr w:rsidR="00967E21" w:rsidRPr="00EF64D1" w:rsidTr="00967E21">
        <w:trPr>
          <w:trHeight w:val="413"/>
        </w:trPr>
        <w:tc>
          <w:tcPr>
            <w:tcW w:w="2899" w:type="pct"/>
            <w:gridSpan w:val="6"/>
            <w:shd w:val="clear" w:color="auto" w:fill="auto"/>
          </w:tcPr>
          <w:p w:rsidR="00967E21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Table D - Data Centre Equipment &amp; Management Services</w:t>
            </w:r>
          </w:p>
        </w:tc>
        <w:tc>
          <w:tcPr>
            <w:tcW w:w="515" w:type="pct"/>
          </w:tcPr>
          <w:p w:rsidR="00967E21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515" w:type="pct"/>
          </w:tcPr>
          <w:p w:rsidR="00967E21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515" w:type="pct"/>
          </w:tcPr>
          <w:p w:rsidR="00967E21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556" w:type="pct"/>
          </w:tcPr>
          <w:p w:rsidR="00967E21" w:rsidRDefault="00967E2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</w:tr>
      <w:tr w:rsidR="00967E21" w:rsidRPr="00EF64D1" w:rsidTr="00967E21">
        <w:trPr>
          <w:trHeight w:val="391"/>
        </w:trPr>
        <w:tc>
          <w:tcPr>
            <w:tcW w:w="169" w:type="pct"/>
            <w:shd w:val="clear" w:color="auto" w:fill="F2F2F2" w:themeFill="background1" w:themeFillShade="F2"/>
          </w:tcPr>
          <w:p w:rsidR="00967E21" w:rsidRPr="0089191A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859" w:type="pct"/>
            <w:shd w:val="clear" w:color="auto" w:fill="F2F2F2" w:themeFill="background1" w:themeFillShade="F2"/>
          </w:tcPr>
          <w:p w:rsidR="00967E21" w:rsidRPr="0089191A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327" w:type="pct"/>
            <w:shd w:val="clear" w:color="auto" w:fill="F2F2F2" w:themeFill="background1" w:themeFillShade="F2"/>
          </w:tcPr>
          <w:p w:rsidR="00967E21" w:rsidRPr="0089191A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Quantity</w:t>
            </w:r>
          </w:p>
        </w:tc>
        <w:tc>
          <w:tcPr>
            <w:tcW w:w="518" w:type="pct"/>
            <w:shd w:val="clear" w:color="auto" w:fill="F2F2F2" w:themeFill="background1" w:themeFillShade="F2"/>
          </w:tcPr>
          <w:p w:rsidR="00967E21" w:rsidRPr="0089191A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 Incl. Vat</w:t>
            </w:r>
          </w:p>
        </w:tc>
        <w:tc>
          <w:tcPr>
            <w:tcW w:w="510" w:type="pct"/>
            <w:shd w:val="clear" w:color="auto" w:fill="F2F2F2" w:themeFill="background1" w:themeFillShade="F2"/>
          </w:tcPr>
          <w:p w:rsidR="00967E21" w:rsidRPr="0046758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Year 2 Incl. Vat </w:t>
            </w:r>
          </w:p>
        </w:tc>
        <w:tc>
          <w:tcPr>
            <w:tcW w:w="516" w:type="pct"/>
            <w:shd w:val="clear" w:color="auto" w:fill="F2F2F2" w:themeFill="background1" w:themeFillShade="F2"/>
          </w:tcPr>
          <w:p w:rsidR="00967E21" w:rsidRPr="0046758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:rsidR="00967E21" w:rsidRPr="00A02AC2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:rsidR="00967E21" w:rsidRPr="00A02AC2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 Vat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:rsidR="00967E21" w:rsidRPr="00A02AC2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6 Incl. Vat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967E21" w:rsidRPr="00A02AC2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7 Incl. Vat</w:t>
            </w:r>
          </w:p>
        </w:tc>
      </w:tr>
      <w:tr w:rsidR="00967E21" w:rsidRPr="00EF64D1" w:rsidTr="00967E21">
        <w:trPr>
          <w:trHeight w:val="307"/>
        </w:trPr>
        <w:tc>
          <w:tcPr>
            <w:tcW w:w="169" w:type="pct"/>
            <w:shd w:val="clear" w:color="auto" w:fill="auto"/>
          </w:tcPr>
          <w:p w:rsidR="00967E21" w:rsidRPr="00EF64D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E21" w:rsidRPr="00AA4F8D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Telephone Management S</w:t>
            </w:r>
            <w:r>
              <w:rPr>
                <w:rFonts w:ascii="Arial Narrow" w:hAnsi="Arial Narrow" w:cs="Calibri"/>
                <w:color w:val="000000"/>
                <w:szCs w:val="20"/>
              </w:rPr>
              <w:t>ervices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21" w:rsidRPr="00AA4F8D" w:rsidRDefault="00557462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3821</w:t>
            </w:r>
            <w:bookmarkStart w:id="0" w:name="_GoBack"/>
            <w:bookmarkEnd w:id="0"/>
          </w:p>
        </w:tc>
        <w:tc>
          <w:tcPr>
            <w:tcW w:w="518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0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967E21">
        <w:trPr>
          <w:trHeight w:val="484"/>
        </w:trPr>
        <w:tc>
          <w:tcPr>
            <w:tcW w:w="169" w:type="pct"/>
            <w:shd w:val="clear" w:color="auto" w:fill="auto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E21" w:rsidRPr="00AA4F8D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Centralised Monitoring Centre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21" w:rsidRPr="00AA4F8D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Cs w:val="20"/>
              </w:rPr>
              <w:t>1</w:t>
            </w:r>
          </w:p>
        </w:tc>
        <w:tc>
          <w:tcPr>
            <w:tcW w:w="518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0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967E21">
        <w:trPr>
          <w:trHeight w:val="484"/>
        </w:trPr>
        <w:tc>
          <w:tcPr>
            <w:tcW w:w="169" w:type="pct"/>
            <w:shd w:val="clear" w:color="auto" w:fill="auto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E21" w:rsidRPr="00A7086B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color w:val="000000" w:themeColor="text1"/>
                <w:lang w:eastAsia="en-ZA"/>
              </w:rPr>
            </w:pPr>
            <w:r w:rsidRPr="00A7086B">
              <w:rPr>
                <w:rFonts w:ascii="Arial Narrow" w:hAnsi="Arial Narrow" w:cs="Calibri"/>
                <w:color w:val="000000" w:themeColor="text1"/>
                <w:szCs w:val="20"/>
              </w:rPr>
              <w:t>Branch and Campus Aggregation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21" w:rsidRPr="00A7086B" w:rsidRDefault="00A7086B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color w:val="000000" w:themeColor="text1"/>
                <w:lang w:eastAsia="en-ZA"/>
              </w:rPr>
            </w:pPr>
            <w:r w:rsidRPr="00A7086B">
              <w:rPr>
                <w:rFonts w:ascii="Arial Narrow" w:hAnsi="Arial Narrow" w:cs="Calibri"/>
                <w:color w:val="000000" w:themeColor="text1"/>
                <w:szCs w:val="20"/>
              </w:rPr>
              <w:t>647</w:t>
            </w:r>
          </w:p>
        </w:tc>
        <w:tc>
          <w:tcPr>
            <w:tcW w:w="518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0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967E21">
        <w:trPr>
          <w:trHeight w:val="484"/>
        </w:trPr>
        <w:tc>
          <w:tcPr>
            <w:tcW w:w="169" w:type="pct"/>
            <w:shd w:val="clear" w:color="auto" w:fill="auto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E21" w:rsidRPr="00AA4F8D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hAnsi="Arial Narrow" w:cs="Calibri"/>
                <w:color w:val="000000"/>
                <w:szCs w:val="20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CAPEX – as per Schedule W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21" w:rsidRPr="00F52364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hAnsi="Arial Narrow" w:cs="Calibri"/>
                <w:color w:val="FF0000"/>
                <w:szCs w:val="20"/>
              </w:rPr>
            </w:pPr>
          </w:p>
        </w:tc>
        <w:tc>
          <w:tcPr>
            <w:tcW w:w="518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0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15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6" w:type="pct"/>
          </w:tcPr>
          <w:p w:rsidR="00967E21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67E21" w:rsidRPr="00EF64D1" w:rsidTr="00967E21">
        <w:trPr>
          <w:trHeight w:val="484"/>
        </w:trPr>
        <w:tc>
          <w:tcPr>
            <w:tcW w:w="1028" w:type="pct"/>
            <w:gridSpan w:val="2"/>
            <w:shd w:val="clear" w:color="auto" w:fill="auto"/>
          </w:tcPr>
          <w:p w:rsidR="00967E21" w:rsidRPr="00B81080" w:rsidRDefault="00967E21" w:rsidP="00967E21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7 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>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3972" w:type="pct"/>
            <w:gridSpan w:val="8"/>
            <w:shd w:val="clear" w:color="auto" w:fill="auto"/>
          </w:tcPr>
          <w:p w:rsidR="00967E21" w:rsidRDefault="00967E21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1C5748" w:rsidRPr="004528A5" w:rsidRDefault="001C5748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  <w:r w:rsidRPr="004528A5">
        <w:rPr>
          <w:rFonts w:ascii="Arial Narrow" w:eastAsia="Times New Roman" w:hAnsi="Arial Narrow" w:cstheme="minorHAnsi"/>
          <w:b/>
          <w:lang w:eastAsia="en-ZA"/>
        </w:rPr>
        <w:lastRenderedPageBreak/>
        <w:t xml:space="preserve">TOTAL COST </w:t>
      </w:r>
      <w:r w:rsidR="00F52364" w:rsidRPr="004528A5">
        <w:rPr>
          <w:rFonts w:ascii="Arial Narrow" w:eastAsia="Times New Roman" w:hAnsi="Arial Narrow" w:cstheme="minorHAnsi"/>
          <w:b/>
          <w:lang w:eastAsia="en-ZA"/>
        </w:rPr>
        <w:t>–</w:t>
      </w:r>
      <w:r w:rsidR="00903D75">
        <w:rPr>
          <w:rFonts w:ascii="Arial Narrow" w:eastAsia="Times New Roman" w:hAnsi="Arial Narrow" w:cstheme="minorHAnsi"/>
          <w:b/>
          <w:lang w:eastAsia="en-ZA"/>
        </w:rPr>
        <w:t xml:space="preserve"> </w:t>
      </w:r>
      <w:r w:rsidR="00967E21">
        <w:rPr>
          <w:rFonts w:ascii="Arial Narrow" w:eastAsia="Times New Roman" w:hAnsi="Arial Narrow" w:cstheme="minorHAnsi"/>
          <w:b/>
          <w:lang w:eastAsia="en-ZA"/>
        </w:rPr>
        <w:t>7</w:t>
      </w:r>
      <w:r w:rsidR="004528A5" w:rsidRPr="004528A5">
        <w:rPr>
          <w:rFonts w:ascii="Arial Narrow" w:eastAsia="Times New Roman" w:hAnsi="Arial Narrow" w:cstheme="minorHAnsi"/>
          <w:b/>
          <w:lang w:eastAsia="en-ZA"/>
        </w:rPr>
        <w:t xml:space="preserve"> YEARS - </w:t>
      </w:r>
      <w:r w:rsidR="004528A5" w:rsidRPr="004528A5">
        <w:rPr>
          <w:rFonts w:ascii="Arial Narrow" w:hAnsi="Arial Narrow"/>
          <w:b/>
          <w:sz w:val="24"/>
        </w:rPr>
        <w:t>MANAGED NETWORK AND TELEPHONY SERVICES CAPEX – OPEX MODEL (00</w:t>
      </w:r>
      <w:r w:rsidR="00967E21">
        <w:rPr>
          <w:rFonts w:ascii="Arial Narrow" w:hAnsi="Arial Narrow"/>
          <w:b/>
          <w:sz w:val="24"/>
        </w:rPr>
        <w:t>4</w:t>
      </w:r>
      <w:r w:rsidR="004528A5" w:rsidRPr="004528A5">
        <w:rPr>
          <w:rFonts w:ascii="Arial Narrow" w:hAnsi="Arial Narrow"/>
          <w:b/>
          <w:sz w:val="24"/>
        </w:rPr>
        <w:t>)</w:t>
      </w:r>
    </w:p>
    <w:tbl>
      <w:tblPr>
        <w:tblStyle w:val="TableGrid"/>
        <w:tblW w:w="5306" w:type="pct"/>
        <w:tblInd w:w="-572" w:type="dxa"/>
        <w:tblLook w:val="04A0" w:firstRow="1" w:lastRow="0" w:firstColumn="1" w:lastColumn="0" w:noHBand="0" w:noVBand="1"/>
      </w:tblPr>
      <w:tblGrid>
        <w:gridCol w:w="9923"/>
        <w:gridCol w:w="5528"/>
      </w:tblGrid>
      <w:tr w:rsidR="00F52364" w:rsidTr="00F52364">
        <w:trPr>
          <w:trHeight w:val="644"/>
        </w:trPr>
        <w:tc>
          <w:tcPr>
            <w:tcW w:w="3211" w:type="pct"/>
            <w:shd w:val="clear" w:color="auto" w:fill="F2F2F2" w:themeFill="background1" w:themeFillShade="F2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1789" w:type="pct"/>
            <w:shd w:val="clear" w:color="auto" w:fill="F2F2F2" w:themeFill="background1" w:themeFillShade="F2"/>
          </w:tcPr>
          <w:p w:rsidR="004528A5" w:rsidRDefault="004528A5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967E21">
              <w:rPr>
                <w:rFonts w:ascii="Arial Narrow" w:eastAsia="Times New Roman" w:hAnsi="Arial Narrow" w:cs="Arial"/>
                <w:b/>
                <w:lang w:eastAsia="en-ZA"/>
              </w:rPr>
              <w:t>7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F52364" w:rsidRPr="00B81080" w:rsidRDefault="004528A5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</w:tr>
      <w:tr w:rsidR="00F52364" w:rsidTr="00F52364">
        <w:trPr>
          <w:trHeight w:val="644"/>
        </w:trPr>
        <w:tc>
          <w:tcPr>
            <w:tcW w:w="3211" w:type="pct"/>
            <w:vAlign w:val="center"/>
          </w:tcPr>
          <w:p w:rsidR="00F52364" w:rsidRP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F52364">
              <w:rPr>
                <w:rFonts w:ascii="Arial Narrow" w:eastAsia="Times New Roman" w:hAnsi="Arial Narrow" w:cs="Arial"/>
                <w:b/>
                <w:lang w:eastAsia="en-ZA"/>
              </w:rPr>
              <w:t>Overall Cost Incl. Vat</w:t>
            </w:r>
          </w:p>
          <w:p w:rsidR="00F52364" w:rsidRPr="009257E2" w:rsidRDefault="00F52364" w:rsidP="00967E21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(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967E21">
              <w:rPr>
                <w:rFonts w:ascii="Arial Narrow" w:eastAsia="Times New Roman" w:hAnsi="Arial Narrow" w:cs="Arial"/>
                <w:b/>
                <w:lang w:eastAsia="en-ZA"/>
              </w:rPr>
              <w:t>7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for Tables A + B + C + D ) </w:t>
            </w:r>
            <w:r w:rsidR="00903D75">
              <w:rPr>
                <w:rFonts w:ascii="Arial Narrow" w:eastAsia="Times New Roman" w:hAnsi="Arial Narrow" w:cs="Arial"/>
                <w:b/>
                <w:lang w:eastAsia="en-ZA"/>
              </w:rPr>
              <w:t>CAPEX investment and  OPEX model</w:t>
            </w:r>
          </w:p>
        </w:tc>
        <w:tc>
          <w:tcPr>
            <w:tcW w:w="1789" w:type="pct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D216D6" w:rsidRDefault="00D216D6" w:rsidP="001C5748">
      <w:pPr>
        <w:ind w:left="-567"/>
        <w:rPr>
          <w:rFonts w:ascii="Arial Narrow" w:eastAsia="Times New Roman" w:hAnsi="Arial Narrow" w:cs="Arial"/>
          <w:sz w:val="20"/>
          <w:lang w:val="en-US"/>
        </w:rPr>
      </w:pPr>
    </w:p>
    <w:p w:rsidR="00D216D6" w:rsidRPr="00D216D6" w:rsidRDefault="00D216D6" w:rsidP="001C5748">
      <w:pPr>
        <w:ind w:left="-567"/>
        <w:rPr>
          <w:rFonts w:ascii="Arial Narrow" w:eastAsia="Times New Roman" w:hAnsi="Arial Narrow" w:cs="Arial"/>
          <w:b/>
          <w:sz w:val="20"/>
          <w:lang w:val="en-US"/>
        </w:rPr>
      </w:pPr>
    </w:p>
    <w:p w:rsidR="001C5748" w:rsidRDefault="001C5748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  <w:r w:rsidRPr="00D216D6">
        <w:rPr>
          <w:rFonts w:ascii="Arial" w:eastAsia="Times New Roman" w:hAnsi="Arial" w:cs="Times New Roman"/>
          <w:b/>
          <w:szCs w:val="24"/>
          <w:lang w:val="en-GB"/>
        </w:rPr>
        <w:t>The bidder warrants that the pricing quoted above is free of any errors and omissions and that he/she is able to deliver the service on the price Quoted.</w:t>
      </w:r>
    </w:p>
    <w:p w:rsidR="00D216D6" w:rsidRPr="00D216D6" w:rsidRDefault="00D216D6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SIGNATURE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DELEGATED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>:        ..........................................................……..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in his capacity of</w:t>
      </w: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DESIGNATION OF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who warrants his authority to sign on behalf of</w:t>
      </w:r>
    </w:p>
    <w:p w:rsidR="001C5748" w:rsidRPr="00244398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b/>
          <w:sz w:val="32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BIDDER (COMPANY)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.....................................................................</w:t>
      </w:r>
      <w:proofErr w:type="gramEnd"/>
    </w:p>
    <w:p w:rsidR="00AE137C" w:rsidRDefault="00AE137C"/>
    <w:sectPr w:rsidR="00AE137C" w:rsidSect="001C5748">
      <w:headerReference w:type="default" r:id="rId7"/>
      <w:footerReference w:type="default" r:id="rId8"/>
      <w:pgSz w:w="16838" w:h="11906" w:orient="landscape"/>
      <w:pgMar w:top="992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F25" w:rsidRDefault="00005F25" w:rsidP="00EB2492">
      <w:pPr>
        <w:spacing w:after="0" w:line="240" w:lineRule="auto"/>
      </w:pPr>
      <w:r>
        <w:separator/>
      </w:r>
    </w:p>
  </w:endnote>
  <w:endnote w:type="continuationSeparator" w:id="0">
    <w:p w:rsidR="00005F25" w:rsidRDefault="00005F25" w:rsidP="00EB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3298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00F6" w:rsidRDefault="007F00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46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E1F4F" w:rsidRPr="00513394" w:rsidRDefault="00005F25" w:rsidP="005133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F25" w:rsidRDefault="00005F25" w:rsidP="00EB2492">
      <w:pPr>
        <w:spacing w:after="0" w:line="240" w:lineRule="auto"/>
      </w:pPr>
      <w:r>
        <w:separator/>
      </w:r>
    </w:p>
  </w:footnote>
  <w:footnote w:type="continuationSeparator" w:id="0">
    <w:p w:rsidR="00005F25" w:rsidRDefault="00005F25" w:rsidP="00EB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48A" w:rsidRPr="00513394" w:rsidRDefault="00D060F2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Pricing Schedule</w:t>
    </w:r>
  </w:p>
  <w:p w:rsidR="00D9448A" w:rsidRPr="00513394" w:rsidRDefault="00D060F2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Annexure 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45DBF"/>
    <w:multiLevelType w:val="hybridMultilevel"/>
    <w:tmpl w:val="73DAEF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48"/>
    <w:rsid w:val="00005F25"/>
    <w:rsid w:val="000469F1"/>
    <w:rsid w:val="00061258"/>
    <w:rsid w:val="001C5748"/>
    <w:rsid w:val="0024574A"/>
    <w:rsid w:val="00296003"/>
    <w:rsid w:val="00310267"/>
    <w:rsid w:val="004528A5"/>
    <w:rsid w:val="004664A9"/>
    <w:rsid w:val="004B36FC"/>
    <w:rsid w:val="004D0893"/>
    <w:rsid w:val="004E4A22"/>
    <w:rsid w:val="00527DC3"/>
    <w:rsid w:val="005536F6"/>
    <w:rsid w:val="00557462"/>
    <w:rsid w:val="00567202"/>
    <w:rsid w:val="00590E0A"/>
    <w:rsid w:val="005961E7"/>
    <w:rsid w:val="005D3E6A"/>
    <w:rsid w:val="006B7762"/>
    <w:rsid w:val="007310EB"/>
    <w:rsid w:val="007F00F6"/>
    <w:rsid w:val="00883E26"/>
    <w:rsid w:val="00903D75"/>
    <w:rsid w:val="00967E21"/>
    <w:rsid w:val="00994204"/>
    <w:rsid w:val="009A29DE"/>
    <w:rsid w:val="00A7086B"/>
    <w:rsid w:val="00AC0DEE"/>
    <w:rsid w:val="00AE137C"/>
    <w:rsid w:val="00BA107A"/>
    <w:rsid w:val="00C567EC"/>
    <w:rsid w:val="00CC77E9"/>
    <w:rsid w:val="00D060F2"/>
    <w:rsid w:val="00D14D51"/>
    <w:rsid w:val="00D216D6"/>
    <w:rsid w:val="00EB2492"/>
    <w:rsid w:val="00F52364"/>
    <w:rsid w:val="00F611A9"/>
    <w:rsid w:val="00F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07C613-B05F-428B-81CB-AE6E3043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48"/>
  </w:style>
  <w:style w:type="paragraph" w:styleId="Footer">
    <w:name w:val="footer"/>
    <w:basedOn w:val="Normal"/>
    <w:link w:val="Foot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48"/>
  </w:style>
  <w:style w:type="paragraph" w:styleId="ListParagraph">
    <w:name w:val="List Paragraph"/>
    <w:basedOn w:val="Normal"/>
    <w:uiPriority w:val="34"/>
    <w:qFormat/>
    <w:rsid w:val="001C5748"/>
    <w:pPr>
      <w:ind w:left="720"/>
      <w:contextualSpacing/>
    </w:pPr>
  </w:style>
  <w:style w:type="table" w:styleId="TableGrid">
    <w:name w:val="Table Grid"/>
    <w:basedOn w:val="TableNormal"/>
    <w:uiPriority w:val="39"/>
    <w:rsid w:val="001C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Joshua</dc:creator>
  <cp:keywords/>
  <dc:description/>
  <cp:lastModifiedBy>Christa Joshua</cp:lastModifiedBy>
  <cp:revision>4</cp:revision>
  <dcterms:created xsi:type="dcterms:W3CDTF">2025-12-12T07:23:00Z</dcterms:created>
  <dcterms:modified xsi:type="dcterms:W3CDTF">2025-12-12T12:40:00Z</dcterms:modified>
</cp:coreProperties>
</file>