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065A" w14:textId="77777777" w:rsidR="00CE61C3" w:rsidRPr="00CE61C3" w:rsidRDefault="00CE61C3">
      <w:pPr>
        <w:ind w:left="-1134"/>
        <w:jc w:val="center"/>
        <w:rPr>
          <w:rFonts w:ascii="Arial" w:hAnsi="Arial" w:cs="Arial"/>
          <w:b/>
          <w:sz w:val="24"/>
          <w:szCs w:val="24"/>
        </w:rPr>
      </w:pPr>
      <w:r w:rsidRPr="00CE61C3">
        <w:rPr>
          <w:rFonts w:ascii="Arial" w:hAnsi="Arial" w:cs="Arial"/>
          <w:b/>
          <w:sz w:val="24"/>
          <w:szCs w:val="24"/>
        </w:rPr>
        <w:t>PRICING SCHEDULE – NON-FIRM PRICES</w:t>
      </w:r>
    </w:p>
    <w:p w14:paraId="2A328FED" w14:textId="77777777" w:rsidR="006C6F0F" w:rsidRPr="00CE61C3" w:rsidRDefault="006C6F0F">
      <w:pPr>
        <w:ind w:left="-1134"/>
        <w:jc w:val="center"/>
        <w:rPr>
          <w:rFonts w:ascii="Arial" w:hAnsi="Arial" w:cs="Arial"/>
          <w:b/>
        </w:rPr>
      </w:pPr>
      <w:r w:rsidRPr="00CE61C3">
        <w:rPr>
          <w:rFonts w:ascii="Arial" w:hAnsi="Arial" w:cs="Arial"/>
          <w:b/>
          <w:sz w:val="24"/>
        </w:rPr>
        <w:t>(PURCHASES</w:t>
      </w:r>
      <w:r w:rsidRPr="00CE61C3">
        <w:rPr>
          <w:rFonts w:ascii="Arial" w:hAnsi="Arial" w:cs="Arial"/>
          <w:b/>
        </w:rPr>
        <w:t>)</w:t>
      </w:r>
    </w:p>
    <w:p w14:paraId="70C839C8" w14:textId="77777777" w:rsidR="006C6F0F" w:rsidRPr="00CE61C3" w:rsidRDefault="006C6F0F">
      <w:pPr>
        <w:ind w:left="-1134"/>
        <w:rPr>
          <w:rFonts w:ascii="Arial" w:hAnsi="Arial" w:cs="Arial"/>
          <w:sz w:val="16"/>
        </w:rPr>
      </w:pPr>
    </w:p>
    <w:p w14:paraId="4C5DA0D2" w14:textId="77777777" w:rsidR="006C6F0F" w:rsidRPr="00CE61C3" w:rsidRDefault="006C6F0F">
      <w:pPr>
        <w:ind w:left="-1134"/>
        <w:jc w:val="center"/>
        <w:rPr>
          <w:rFonts w:ascii="Arial" w:hAnsi="Arial" w:cs="Arial"/>
          <w:sz w:val="16"/>
        </w:rPr>
      </w:pPr>
    </w:p>
    <w:p w14:paraId="3EEF792C"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t xml:space="preserve">NOTE: </w:t>
      </w:r>
      <w:r w:rsidRPr="00CE61C3">
        <w:rPr>
          <w:rFonts w:ascii="Arial" w:hAnsi="Arial" w:cs="Arial"/>
          <w:sz w:val="20"/>
        </w:rPr>
        <w:tab/>
        <w:t xml:space="preserve">PRICE ADJUSTMENTS WILL BE ALLOWED AT THE PERIODS AND TIMES SPECIFIED IN THE BIDDING DOCUMENTS. </w:t>
      </w:r>
    </w:p>
    <w:p w14:paraId="04086182" w14:textId="77777777" w:rsidR="006C6F0F" w:rsidRPr="00CE61C3" w:rsidRDefault="006C6F0F">
      <w:pPr>
        <w:pStyle w:val="BodyText"/>
        <w:jc w:val="both"/>
        <w:rPr>
          <w:rFonts w:ascii="Arial" w:hAnsi="Arial" w:cs="Arial"/>
          <w:sz w:val="20"/>
        </w:rPr>
      </w:pPr>
    </w:p>
    <w:p w14:paraId="50916781" w14:textId="77777777" w:rsidR="006C6F0F" w:rsidRPr="00CE61C3" w:rsidRDefault="006C6F0F">
      <w:pPr>
        <w:jc w:val="both"/>
        <w:rPr>
          <w:rFonts w:ascii="Arial" w:hAnsi="Arial" w:cs="Arial"/>
          <w:b/>
          <w:lang w:val="en-US"/>
        </w:rPr>
      </w:pPr>
      <w:r w:rsidRPr="00CE61C3">
        <w:rPr>
          <w:rFonts w:ascii="Arial" w:hAnsi="Arial" w:cs="Arial"/>
          <w:b/>
          <w:lang w:val="en-US"/>
        </w:rPr>
        <w:t xml:space="preserve">IN CASES WHERE DIFFERENT DELIVERY POINTS INFLUENCE THE PRICING, A SEPARATE PRICING SCHEDULE MUST BE SUBMITTED FOR EACH DELIVERY POINT </w:t>
      </w:r>
    </w:p>
    <w:p w14:paraId="753CB14D" w14:textId="77777777" w:rsidR="006C6F0F" w:rsidRPr="00CE61C3" w:rsidRDefault="006C6F0F">
      <w:pPr>
        <w:rPr>
          <w:rFonts w:ascii="Arial" w:hAnsi="Arial" w:cs="Arial"/>
          <w:b/>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6C6F0F" w:rsidRPr="006A204E" w14:paraId="22C00B25" w14:textId="77777777">
        <w:trPr>
          <w:trHeight w:val="1134"/>
        </w:trPr>
        <w:tc>
          <w:tcPr>
            <w:tcW w:w="10348" w:type="dxa"/>
            <w:vAlign w:val="center"/>
          </w:tcPr>
          <w:p w14:paraId="346AD753" w14:textId="77777777" w:rsidR="00C46027" w:rsidRPr="006A204E" w:rsidRDefault="00C46027" w:rsidP="00C46027">
            <w:pPr>
              <w:rPr>
                <w:rFonts w:ascii="Arial" w:hAnsi="Arial"/>
              </w:rPr>
            </w:pPr>
          </w:p>
          <w:p w14:paraId="01D36AD7" w14:textId="4926BD1A" w:rsidR="00C46027" w:rsidRPr="006A204E" w:rsidRDefault="00C46027" w:rsidP="00C46027">
            <w:pPr>
              <w:tabs>
                <w:tab w:val="left" w:pos="6129"/>
              </w:tabs>
              <w:rPr>
                <w:rFonts w:ascii="Arial" w:hAnsi="Arial"/>
              </w:rPr>
            </w:pPr>
            <w:r w:rsidRPr="006A204E">
              <w:rPr>
                <w:rFonts w:ascii="Arial" w:hAnsi="Arial"/>
              </w:rPr>
              <w:t>Name of bidder:  ……………………………………</w:t>
            </w:r>
            <w:r w:rsidRPr="006A204E">
              <w:rPr>
                <w:rFonts w:ascii="Arial" w:hAnsi="Arial"/>
              </w:rPr>
              <w:tab/>
              <w:t xml:space="preserve">Bid number:  </w:t>
            </w:r>
            <w:r w:rsidR="00941D74">
              <w:rPr>
                <w:rFonts w:ascii="Arial" w:hAnsi="Arial"/>
              </w:rPr>
              <w:t>DS</w:t>
            </w:r>
            <w:r w:rsidR="00A1279A">
              <w:rPr>
                <w:rFonts w:ascii="Arial" w:hAnsi="Arial"/>
              </w:rPr>
              <w:t>TI</w:t>
            </w:r>
            <w:r w:rsidR="008F614D">
              <w:rPr>
                <w:rFonts w:ascii="Arial" w:hAnsi="Arial"/>
              </w:rPr>
              <w:t>01</w:t>
            </w:r>
            <w:r w:rsidR="001B679C">
              <w:rPr>
                <w:rFonts w:ascii="Arial" w:hAnsi="Arial"/>
              </w:rPr>
              <w:t>/202</w:t>
            </w:r>
            <w:r w:rsidR="00A1279A">
              <w:rPr>
                <w:rFonts w:ascii="Arial" w:hAnsi="Arial"/>
              </w:rPr>
              <w:t>5</w:t>
            </w:r>
            <w:r w:rsidR="001B679C">
              <w:rPr>
                <w:rFonts w:ascii="Arial" w:hAnsi="Arial"/>
              </w:rPr>
              <w:t>-2</w:t>
            </w:r>
            <w:r w:rsidR="00A1279A">
              <w:rPr>
                <w:rFonts w:ascii="Arial" w:hAnsi="Arial"/>
              </w:rPr>
              <w:t>6</w:t>
            </w:r>
          </w:p>
          <w:p w14:paraId="26B66BDC" w14:textId="77777777" w:rsidR="00C46027" w:rsidRPr="006A204E" w:rsidRDefault="00C46027" w:rsidP="00C46027">
            <w:pPr>
              <w:tabs>
                <w:tab w:val="left" w:pos="6129"/>
              </w:tabs>
              <w:rPr>
                <w:rFonts w:ascii="Arial" w:hAnsi="Arial"/>
              </w:rPr>
            </w:pPr>
          </w:p>
          <w:p w14:paraId="3F54A1C7" w14:textId="5CCB5726" w:rsidR="00C46027" w:rsidRPr="006A204E" w:rsidRDefault="00C46027" w:rsidP="00C46027">
            <w:pPr>
              <w:tabs>
                <w:tab w:val="left" w:pos="6129"/>
              </w:tabs>
              <w:rPr>
                <w:rFonts w:ascii="Arial" w:hAnsi="Arial"/>
              </w:rPr>
            </w:pPr>
            <w:r w:rsidRPr="006A204E">
              <w:rPr>
                <w:rFonts w:ascii="Arial" w:hAnsi="Arial"/>
              </w:rPr>
              <w:t xml:space="preserve">Closing Time:  </w:t>
            </w:r>
            <w:r w:rsidRPr="006A204E">
              <w:rPr>
                <w:rFonts w:ascii="Arial" w:hAnsi="Arial"/>
                <w:b/>
                <w:u w:val="single"/>
              </w:rPr>
              <w:t>11:00</w:t>
            </w:r>
            <w:r w:rsidRPr="006A204E">
              <w:rPr>
                <w:rFonts w:ascii="Arial" w:hAnsi="Arial"/>
              </w:rPr>
              <w:tab/>
              <w:t xml:space="preserve">Closing date: </w:t>
            </w:r>
            <w:r w:rsidR="001C1B05">
              <w:rPr>
                <w:rFonts w:ascii="Arial" w:hAnsi="Arial" w:cs="Arial"/>
              </w:rPr>
              <w:t>3</w:t>
            </w:r>
            <w:r w:rsidR="008F614D">
              <w:rPr>
                <w:rFonts w:ascii="Arial" w:hAnsi="Arial" w:cs="Arial"/>
              </w:rPr>
              <w:t>0 April</w:t>
            </w:r>
            <w:r w:rsidR="00C62C9A" w:rsidRPr="00CE22B0">
              <w:rPr>
                <w:rFonts w:ascii="Arial" w:hAnsi="Arial" w:cs="Arial"/>
              </w:rPr>
              <w:t xml:space="preserve"> 202</w:t>
            </w:r>
            <w:r w:rsidR="008F614D">
              <w:rPr>
                <w:rFonts w:ascii="Arial" w:hAnsi="Arial" w:cs="Arial"/>
              </w:rPr>
              <w:t>6</w:t>
            </w:r>
          </w:p>
          <w:p w14:paraId="2CCF2B62" w14:textId="77777777" w:rsidR="006C6F0F" w:rsidRPr="006A204E" w:rsidRDefault="006C6F0F">
            <w:pPr>
              <w:rPr>
                <w:rFonts w:ascii="Arial" w:hAnsi="Arial" w:cs="Arial"/>
              </w:rPr>
            </w:pPr>
          </w:p>
        </w:tc>
      </w:tr>
    </w:tbl>
    <w:p w14:paraId="3C785B4A" w14:textId="77777777" w:rsidR="006C6F0F" w:rsidRPr="00CE61C3" w:rsidRDefault="006C6F0F">
      <w:pPr>
        <w:pStyle w:val="BodyText"/>
        <w:ind w:left="-1134"/>
        <w:rPr>
          <w:rFonts w:ascii="Arial" w:hAnsi="Arial" w:cs="Arial"/>
          <w:b w:val="0"/>
          <w:sz w:val="20"/>
        </w:rPr>
      </w:pPr>
    </w:p>
    <w:p w14:paraId="7052FF58" w14:textId="77777777" w:rsidR="006C6F0F" w:rsidRPr="00CE61C3" w:rsidRDefault="006C6F0F">
      <w:pPr>
        <w:ind w:left="-1134"/>
        <w:jc w:val="both"/>
        <w:rPr>
          <w:rFonts w:ascii="Arial" w:hAnsi="Arial" w:cs="Arial"/>
          <w:lang w:val="en-US"/>
        </w:rPr>
      </w:pPr>
      <w:r w:rsidRPr="00CE61C3">
        <w:rPr>
          <w:rFonts w:ascii="Arial" w:hAnsi="Arial" w:cs="Arial"/>
          <w:lang w:val="en-US"/>
        </w:rPr>
        <w:t xml:space="preserve">OFFER TO BE VALID </w:t>
      </w:r>
      <w:r w:rsidR="00353E37">
        <w:rPr>
          <w:rFonts w:ascii="Arial" w:hAnsi="Arial"/>
          <w:lang w:val="en-US"/>
        </w:rPr>
        <w:t xml:space="preserve">FOR </w:t>
      </w:r>
      <w:r w:rsidR="00353E37" w:rsidRPr="009B3D14">
        <w:rPr>
          <w:rFonts w:ascii="Arial" w:hAnsi="Arial"/>
          <w:lang w:val="en-US"/>
        </w:rPr>
        <w:t>__</w:t>
      </w:r>
      <w:r w:rsidR="00353E37" w:rsidRPr="009B3D14">
        <w:rPr>
          <w:rFonts w:ascii="Arial" w:hAnsi="Arial"/>
          <w:b/>
          <w:u w:val="single"/>
          <w:lang w:val="en-US"/>
        </w:rPr>
        <w:t>90</w:t>
      </w:r>
      <w:r w:rsidR="00353E37">
        <w:rPr>
          <w:rFonts w:ascii="Arial" w:hAnsi="Arial"/>
          <w:lang w:val="en-US"/>
        </w:rPr>
        <w:t xml:space="preserve">__ DAYS </w:t>
      </w:r>
      <w:r w:rsidRPr="00CE61C3">
        <w:rPr>
          <w:rFonts w:ascii="Arial" w:hAnsi="Arial" w:cs="Arial"/>
          <w:lang w:val="en-US"/>
        </w:rPr>
        <w:t>FROM THE CLOSING DATE OF BID.</w:t>
      </w:r>
    </w:p>
    <w:p w14:paraId="3B1ACE87" w14:textId="77777777" w:rsidR="006C6F0F" w:rsidRPr="00CE61C3" w:rsidRDefault="006C6F0F">
      <w:pPr>
        <w:ind w:left="-1134"/>
        <w:jc w:val="both"/>
        <w:rPr>
          <w:rFonts w:ascii="Arial" w:hAnsi="Arial" w:cs="Arial"/>
          <w:u w:val="single"/>
          <w:lang w:val="en-US"/>
        </w:rPr>
      </w:pPr>
    </w:p>
    <w:p w14:paraId="0E71D8C1" w14:textId="77777777" w:rsidR="006C6F0F" w:rsidRPr="00CE61C3" w:rsidRDefault="006C6F0F">
      <w:pPr>
        <w:pStyle w:val="BodyText"/>
        <w:tabs>
          <w:tab w:val="left" w:pos="1080"/>
          <w:tab w:val="left" w:pos="2700"/>
        </w:tabs>
        <w:ind w:left="-1134"/>
        <w:rPr>
          <w:rFonts w:ascii="Arial" w:hAnsi="Arial" w:cs="Arial"/>
          <w:b w:val="0"/>
          <w:sz w:val="20"/>
        </w:rPr>
      </w:pPr>
      <w:r w:rsidRPr="00CE61C3">
        <w:rPr>
          <w:rFonts w:ascii="Arial" w:hAnsi="Arial" w:cs="Arial"/>
          <w:b w:val="0"/>
          <w:sz w:val="20"/>
        </w:rPr>
        <w:t>---------------------------------------------------------------------------------------------------------------------------------------------------------</w:t>
      </w:r>
    </w:p>
    <w:p w14:paraId="40951112" w14:textId="77777777" w:rsidR="006C6F0F" w:rsidRPr="00CE61C3" w:rsidRDefault="006C6F0F">
      <w:pPr>
        <w:pStyle w:val="BodyText"/>
        <w:tabs>
          <w:tab w:val="left" w:pos="1080"/>
          <w:tab w:val="left" w:pos="2700"/>
        </w:tabs>
        <w:ind w:left="-1134"/>
        <w:rPr>
          <w:rFonts w:ascii="Arial" w:hAnsi="Arial" w:cs="Arial"/>
          <w:b w:val="0"/>
          <w:sz w:val="20"/>
        </w:rPr>
      </w:pPr>
    </w:p>
    <w:p w14:paraId="31BCB8C8" w14:textId="77777777" w:rsidR="006C6F0F" w:rsidRPr="00CE61C3" w:rsidRDefault="006C6F0F" w:rsidP="00CE61C3">
      <w:pPr>
        <w:pStyle w:val="BodyText"/>
        <w:tabs>
          <w:tab w:val="left" w:pos="567"/>
          <w:tab w:val="left" w:pos="2835"/>
          <w:tab w:val="left" w:pos="5103"/>
        </w:tabs>
        <w:ind w:left="-1134"/>
        <w:rPr>
          <w:rFonts w:ascii="Arial" w:hAnsi="Arial" w:cs="Arial"/>
          <w:b w:val="0"/>
          <w:sz w:val="20"/>
        </w:rPr>
      </w:pPr>
      <w:r w:rsidRPr="00CE61C3">
        <w:rPr>
          <w:rFonts w:ascii="Arial" w:hAnsi="Arial" w:cs="Arial"/>
          <w:b w:val="0"/>
          <w:sz w:val="20"/>
        </w:rPr>
        <w:t>ITEM</w:t>
      </w:r>
      <w:r w:rsidR="00CE61C3" w:rsidRPr="00CE61C3">
        <w:rPr>
          <w:rFonts w:ascii="Arial" w:hAnsi="Arial" w:cs="Arial"/>
          <w:b w:val="0"/>
          <w:sz w:val="20"/>
        </w:rPr>
        <w:tab/>
      </w:r>
      <w:r w:rsidRPr="00CE61C3">
        <w:rPr>
          <w:rFonts w:ascii="Arial" w:hAnsi="Arial" w:cs="Arial"/>
          <w:b w:val="0"/>
          <w:sz w:val="20"/>
        </w:rPr>
        <w:t>QUANTITY</w:t>
      </w:r>
      <w:r w:rsidRPr="00CE61C3">
        <w:rPr>
          <w:rFonts w:ascii="Arial" w:hAnsi="Arial" w:cs="Arial"/>
          <w:b w:val="0"/>
          <w:sz w:val="20"/>
        </w:rPr>
        <w:tab/>
        <w:t>DESCRIPTION</w:t>
      </w:r>
      <w:r w:rsidRPr="00CE61C3">
        <w:rPr>
          <w:rFonts w:ascii="Arial" w:hAnsi="Arial" w:cs="Arial"/>
          <w:b w:val="0"/>
          <w:sz w:val="20"/>
        </w:rPr>
        <w:tab/>
        <w:t>BID PRICE IN RSA CURRENCY</w:t>
      </w:r>
    </w:p>
    <w:p w14:paraId="300990F2" w14:textId="77777777" w:rsidR="00CE61C3" w:rsidRPr="00CE61C3" w:rsidRDefault="00B84438" w:rsidP="00CE61C3">
      <w:pPr>
        <w:pStyle w:val="BodyText"/>
        <w:tabs>
          <w:tab w:val="left" w:pos="5103"/>
        </w:tabs>
        <w:ind w:left="-1134"/>
        <w:rPr>
          <w:rFonts w:ascii="Arial" w:hAnsi="Arial" w:cs="Arial"/>
          <w:b w:val="0"/>
          <w:sz w:val="20"/>
        </w:rPr>
      </w:pPr>
      <w:r w:rsidRPr="00CE61C3">
        <w:rPr>
          <w:rFonts w:ascii="Arial" w:hAnsi="Arial" w:cs="Arial"/>
          <w:b w:val="0"/>
          <w:sz w:val="20"/>
        </w:rPr>
        <w:t>NO.</w:t>
      </w:r>
      <w:r w:rsidRPr="00CE61C3">
        <w:rPr>
          <w:rFonts w:ascii="Arial" w:hAnsi="Arial" w:cs="Arial"/>
          <w:b w:val="0"/>
          <w:sz w:val="20"/>
        </w:rPr>
        <w:tab/>
      </w:r>
      <w:r w:rsidR="00013048" w:rsidRPr="00CE61C3">
        <w:rPr>
          <w:rFonts w:ascii="Arial" w:hAnsi="Arial" w:cs="Arial"/>
          <w:b w:val="0"/>
          <w:sz w:val="20"/>
        </w:rPr>
        <w:t>**</w:t>
      </w:r>
      <w:r w:rsidR="00924066" w:rsidRPr="00CE61C3">
        <w:rPr>
          <w:rFonts w:ascii="Arial" w:hAnsi="Arial" w:cs="Arial"/>
          <w:b w:val="0"/>
          <w:sz w:val="20"/>
        </w:rPr>
        <w:t xml:space="preserve">(ALL APPLICABLE TAXES </w:t>
      </w:r>
      <w:r w:rsidRPr="00CE61C3">
        <w:rPr>
          <w:rFonts w:ascii="Arial" w:hAnsi="Arial" w:cs="Arial"/>
          <w:b w:val="0"/>
          <w:sz w:val="20"/>
        </w:rPr>
        <w:t>INCLUDED)</w:t>
      </w:r>
    </w:p>
    <w:p w14:paraId="7A0A67E8" w14:textId="77777777" w:rsidR="00CE61C3" w:rsidRPr="00CE61C3" w:rsidRDefault="00CE61C3" w:rsidP="00CE61C3">
      <w:pPr>
        <w:pStyle w:val="BodyText"/>
        <w:tabs>
          <w:tab w:val="left" w:pos="5103"/>
        </w:tabs>
        <w:ind w:left="-1134"/>
        <w:rPr>
          <w:rFonts w:ascii="Arial" w:hAnsi="Arial" w:cs="Arial"/>
          <w:b w:val="0"/>
          <w:sz w:val="20"/>
        </w:rPr>
      </w:pPr>
    </w:p>
    <w:p w14:paraId="7C4120DF" w14:textId="77777777" w:rsidR="006C6F0F" w:rsidRPr="00CE61C3" w:rsidRDefault="006C6F0F">
      <w:pPr>
        <w:pStyle w:val="BodyText"/>
        <w:ind w:left="-1134"/>
        <w:jc w:val="both"/>
        <w:rPr>
          <w:rFonts w:ascii="Arial" w:hAnsi="Arial" w:cs="Arial"/>
          <w:b w:val="0"/>
          <w:sz w:val="20"/>
        </w:rPr>
      </w:pPr>
      <w:r w:rsidRPr="00CE61C3">
        <w:rPr>
          <w:rFonts w:ascii="Arial" w:hAnsi="Arial" w:cs="Arial"/>
          <w:b w:val="0"/>
          <w:sz w:val="20"/>
        </w:rPr>
        <w:t>---------------------------------------------------------------------------------------------------------------------------------------------------------</w:t>
      </w:r>
    </w:p>
    <w:p w14:paraId="6996F2EF" w14:textId="77777777" w:rsidR="006C6F0F" w:rsidRPr="00CE61C3" w:rsidRDefault="006C6F0F">
      <w:pPr>
        <w:pStyle w:val="BodyText"/>
        <w:ind w:left="-1134"/>
        <w:jc w:val="both"/>
        <w:rPr>
          <w:rFonts w:ascii="Arial" w:hAnsi="Arial" w:cs="Arial"/>
          <w:b w:val="0"/>
          <w:sz w:val="20"/>
        </w:rPr>
      </w:pPr>
    </w:p>
    <w:p w14:paraId="5EF2B8A1" w14:textId="77777777" w:rsidR="006C6F0F" w:rsidRPr="00CE61C3" w:rsidRDefault="006C6F0F"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Required by:</w:t>
      </w:r>
      <w:r w:rsidRPr="00CE61C3">
        <w:rPr>
          <w:rFonts w:ascii="Arial" w:hAnsi="Arial" w:cs="Arial"/>
          <w:lang w:val="en-US"/>
        </w:rPr>
        <w:tab/>
        <w:t>…………………………………………</w:t>
      </w:r>
    </w:p>
    <w:p w14:paraId="20A1D15B" w14:textId="77777777" w:rsidR="006C6F0F" w:rsidRPr="00CE61C3" w:rsidRDefault="006C6F0F">
      <w:pPr>
        <w:ind w:left="-1134"/>
        <w:jc w:val="both"/>
        <w:rPr>
          <w:rFonts w:ascii="Arial" w:hAnsi="Arial" w:cs="Arial"/>
          <w:lang w:val="en-US"/>
        </w:rPr>
      </w:pPr>
    </w:p>
    <w:p w14:paraId="7AE953D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At:</w:t>
      </w:r>
      <w:r w:rsidRPr="00CE61C3">
        <w:rPr>
          <w:rFonts w:ascii="Arial" w:hAnsi="Arial" w:cs="Arial"/>
          <w:lang w:val="en-US"/>
        </w:rPr>
        <w:tab/>
        <w:t>…………………………………………</w:t>
      </w:r>
    </w:p>
    <w:p w14:paraId="6443543F" w14:textId="77777777" w:rsidR="006C6F0F" w:rsidRPr="00CE61C3" w:rsidRDefault="006C6F0F">
      <w:pPr>
        <w:ind w:left="-1134"/>
        <w:jc w:val="both"/>
        <w:rPr>
          <w:rFonts w:ascii="Arial" w:hAnsi="Arial" w:cs="Arial"/>
          <w:lang w:val="en-US"/>
        </w:rPr>
      </w:pPr>
    </w:p>
    <w:p w14:paraId="0603E49C" w14:textId="77777777" w:rsidR="00CE61C3" w:rsidRPr="00CE61C3" w:rsidRDefault="00CE61C3" w:rsidP="00CE61C3">
      <w:pPr>
        <w:tabs>
          <w:tab w:val="right" w:pos="8931"/>
        </w:tabs>
        <w:ind w:left="-1134"/>
        <w:jc w:val="both"/>
        <w:rPr>
          <w:rFonts w:ascii="Arial" w:hAnsi="Arial" w:cs="Arial"/>
          <w:lang w:val="en-US"/>
        </w:rPr>
      </w:pPr>
      <w:r w:rsidRPr="00CE61C3">
        <w:rPr>
          <w:rFonts w:ascii="Arial" w:hAnsi="Arial" w:cs="Arial"/>
          <w:lang w:val="en-US"/>
        </w:rPr>
        <w:tab/>
        <w:t>…………………………………………</w:t>
      </w:r>
    </w:p>
    <w:p w14:paraId="5E65E17A" w14:textId="77777777" w:rsidR="00CE61C3" w:rsidRPr="00CE61C3" w:rsidRDefault="00CE61C3">
      <w:pPr>
        <w:ind w:left="-1134"/>
        <w:jc w:val="both"/>
        <w:rPr>
          <w:rFonts w:ascii="Arial" w:hAnsi="Arial" w:cs="Arial"/>
          <w:lang w:val="en-US"/>
        </w:rPr>
      </w:pPr>
    </w:p>
    <w:p w14:paraId="0587F6F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Brand and model</w:t>
      </w:r>
      <w:r w:rsidRPr="00CE61C3">
        <w:rPr>
          <w:rFonts w:ascii="Arial" w:hAnsi="Arial" w:cs="Arial"/>
          <w:lang w:val="en-US"/>
        </w:rPr>
        <w:t>:</w:t>
      </w:r>
      <w:r w:rsidRPr="00CE61C3">
        <w:rPr>
          <w:rFonts w:ascii="Arial" w:hAnsi="Arial" w:cs="Arial"/>
          <w:lang w:val="en-US"/>
        </w:rPr>
        <w:tab/>
        <w:t>…………………………………………</w:t>
      </w:r>
    </w:p>
    <w:p w14:paraId="4C1B1071" w14:textId="77777777" w:rsidR="00CE61C3" w:rsidRPr="00CE61C3" w:rsidRDefault="00CE61C3" w:rsidP="00CE61C3">
      <w:pPr>
        <w:tabs>
          <w:tab w:val="right" w:pos="8931"/>
        </w:tabs>
        <w:ind w:left="-1134"/>
        <w:jc w:val="both"/>
        <w:rPr>
          <w:rFonts w:ascii="Arial" w:hAnsi="Arial" w:cs="Arial"/>
          <w:lang w:val="en-US"/>
        </w:rPr>
      </w:pPr>
    </w:p>
    <w:p w14:paraId="4552924C"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Country of origin</w:t>
      </w:r>
      <w:r w:rsidRPr="00CE61C3">
        <w:rPr>
          <w:rFonts w:ascii="Arial" w:hAnsi="Arial" w:cs="Arial"/>
          <w:lang w:val="en-US"/>
        </w:rPr>
        <w:t>:</w:t>
      </w:r>
      <w:r w:rsidRPr="00CE61C3">
        <w:rPr>
          <w:rFonts w:ascii="Arial" w:hAnsi="Arial" w:cs="Arial"/>
          <w:lang w:val="en-US"/>
        </w:rPr>
        <w:tab/>
        <w:t>…………………………………………</w:t>
      </w:r>
    </w:p>
    <w:p w14:paraId="0BC33FE2" w14:textId="77777777" w:rsidR="006C6F0F" w:rsidRPr="00CE61C3" w:rsidRDefault="006C6F0F">
      <w:pPr>
        <w:pStyle w:val="BodyText"/>
        <w:ind w:left="-1134"/>
        <w:rPr>
          <w:rFonts w:ascii="Arial" w:hAnsi="Arial" w:cs="Arial"/>
          <w:b w:val="0"/>
          <w:sz w:val="20"/>
        </w:rPr>
      </w:pPr>
    </w:p>
    <w:p w14:paraId="5C768582" w14:textId="77777777" w:rsidR="006C6F0F" w:rsidRPr="00CE61C3" w:rsidRDefault="006C6F0F">
      <w:pPr>
        <w:pStyle w:val="BodyText"/>
        <w:ind w:left="-1134"/>
        <w:rPr>
          <w:rFonts w:ascii="Arial" w:hAnsi="Arial" w:cs="Arial"/>
          <w:b w:val="0"/>
          <w:sz w:val="20"/>
        </w:rPr>
      </w:pPr>
    </w:p>
    <w:p w14:paraId="49ECC636" w14:textId="77777777" w:rsidR="00CE61C3" w:rsidRPr="00CE61C3" w:rsidRDefault="00CE61C3" w:rsidP="00CE61C3">
      <w:pPr>
        <w:numPr>
          <w:ilvl w:val="0"/>
          <w:numId w:val="1"/>
        </w:numPr>
        <w:tabs>
          <w:tab w:val="clear" w:pos="720"/>
          <w:tab w:val="num" w:pos="-709"/>
          <w:tab w:val="left" w:pos="6521"/>
        </w:tabs>
        <w:ind w:left="-1134" w:firstLine="0"/>
        <w:jc w:val="both"/>
        <w:rPr>
          <w:rFonts w:ascii="Arial" w:hAnsi="Arial" w:cs="Arial"/>
          <w:lang w:val="en-US"/>
        </w:rPr>
      </w:pPr>
      <w:r w:rsidRPr="00CE61C3">
        <w:rPr>
          <w:rFonts w:ascii="Arial" w:hAnsi="Arial" w:cs="Arial"/>
        </w:rPr>
        <w:t>Does the offer comply with the specification(s)?</w:t>
      </w:r>
      <w:r w:rsidRPr="00CE61C3">
        <w:rPr>
          <w:rFonts w:ascii="Arial" w:hAnsi="Arial" w:cs="Arial"/>
          <w:lang w:val="en-US"/>
        </w:rPr>
        <w:tab/>
      </w:r>
      <w:r w:rsidRPr="00CE61C3">
        <w:rPr>
          <w:rFonts w:ascii="Arial" w:hAnsi="Arial" w:cs="Arial"/>
          <w:b/>
        </w:rPr>
        <w:t>*YES/NO</w:t>
      </w:r>
    </w:p>
    <w:p w14:paraId="1B7CD45F" w14:textId="77777777" w:rsidR="00CE61C3" w:rsidRPr="00CE61C3" w:rsidRDefault="00CE61C3">
      <w:pPr>
        <w:pStyle w:val="BodyText"/>
        <w:ind w:left="-1134"/>
        <w:rPr>
          <w:rFonts w:ascii="Arial" w:hAnsi="Arial" w:cs="Arial"/>
          <w:b w:val="0"/>
          <w:sz w:val="20"/>
        </w:rPr>
      </w:pPr>
    </w:p>
    <w:p w14:paraId="1EEBF051"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w:t>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p>
    <w:p w14:paraId="5C6F28EB" w14:textId="77777777" w:rsidR="006C6F0F" w:rsidRPr="00CE61C3" w:rsidRDefault="006C6F0F">
      <w:pPr>
        <w:pStyle w:val="BodyText"/>
        <w:ind w:left="-1134"/>
        <w:rPr>
          <w:rFonts w:ascii="Arial" w:hAnsi="Arial" w:cs="Arial"/>
          <w:b w:val="0"/>
          <w:sz w:val="20"/>
        </w:rPr>
      </w:pPr>
    </w:p>
    <w:p w14:paraId="2F81A2E1"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If not to specification, indicate deviation(s)</w:t>
      </w:r>
      <w:r w:rsidRPr="00CE61C3">
        <w:rPr>
          <w:rFonts w:ascii="Arial" w:hAnsi="Arial" w:cs="Arial"/>
          <w:lang w:val="en-US"/>
        </w:rPr>
        <w:tab/>
        <w:t>…………………………………………</w:t>
      </w:r>
    </w:p>
    <w:p w14:paraId="1B524D9C" w14:textId="77777777" w:rsidR="006C6F0F" w:rsidRPr="00CE61C3" w:rsidRDefault="006C6F0F">
      <w:pPr>
        <w:pStyle w:val="BodyText"/>
        <w:ind w:left="-1134"/>
        <w:rPr>
          <w:rFonts w:ascii="Arial" w:hAnsi="Arial" w:cs="Arial"/>
          <w:b w:val="0"/>
          <w:sz w:val="20"/>
        </w:rPr>
      </w:pPr>
    </w:p>
    <w:p w14:paraId="3F78122B"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Period required for delivery</w:t>
      </w:r>
      <w:r w:rsidRPr="00CE61C3">
        <w:rPr>
          <w:rFonts w:ascii="Arial" w:hAnsi="Arial" w:cs="Arial"/>
          <w:lang w:val="en-US"/>
        </w:rPr>
        <w:t>:</w:t>
      </w:r>
      <w:r w:rsidRPr="00CE61C3">
        <w:rPr>
          <w:rFonts w:ascii="Arial" w:hAnsi="Arial" w:cs="Arial"/>
          <w:lang w:val="en-US"/>
        </w:rPr>
        <w:tab/>
        <w:t>…………………………………………</w:t>
      </w:r>
    </w:p>
    <w:p w14:paraId="7C5DD3CF" w14:textId="77777777" w:rsidR="006C6F0F" w:rsidRPr="00CE61C3" w:rsidRDefault="006C6F0F">
      <w:pPr>
        <w:pStyle w:val="BodyText"/>
        <w:ind w:left="-1134"/>
        <w:rPr>
          <w:rFonts w:ascii="Arial" w:hAnsi="Arial" w:cs="Arial"/>
          <w:b w:val="0"/>
          <w:sz w:val="20"/>
        </w:rPr>
      </w:pPr>
    </w:p>
    <w:p w14:paraId="3693A463" w14:textId="77777777" w:rsidR="00CE61C3" w:rsidRPr="00CE61C3" w:rsidRDefault="00CE61C3" w:rsidP="00CE61C3">
      <w:pPr>
        <w:numPr>
          <w:ilvl w:val="0"/>
          <w:numId w:val="1"/>
        </w:numPr>
        <w:tabs>
          <w:tab w:val="clear" w:pos="720"/>
          <w:tab w:val="num" w:pos="-709"/>
          <w:tab w:val="left" w:pos="6237"/>
        </w:tabs>
        <w:ind w:left="-1134" w:firstLine="0"/>
        <w:jc w:val="both"/>
        <w:rPr>
          <w:rFonts w:ascii="Arial" w:hAnsi="Arial" w:cs="Arial"/>
          <w:lang w:val="en-US"/>
        </w:rPr>
      </w:pPr>
      <w:r w:rsidRPr="00CE61C3">
        <w:rPr>
          <w:rFonts w:ascii="Arial" w:hAnsi="Arial" w:cs="Arial"/>
        </w:rPr>
        <w:t>Delivery:</w:t>
      </w:r>
      <w:r w:rsidRPr="00CE61C3">
        <w:rPr>
          <w:rFonts w:ascii="Arial" w:hAnsi="Arial" w:cs="Arial"/>
          <w:lang w:val="en-US"/>
        </w:rPr>
        <w:tab/>
      </w:r>
      <w:r w:rsidRPr="00CE61C3">
        <w:rPr>
          <w:rFonts w:ascii="Arial" w:hAnsi="Arial" w:cs="Arial"/>
        </w:rPr>
        <w:t>*Firm/not firm</w:t>
      </w:r>
    </w:p>
    <w:p w14:paraId="59162AED" w14:textId="77777777" w:rsidR="00CE61C3" w:rsidRPr="00CE61C3" w:rsidRDefault="00CE61C3">
      <w:pPr>
        <w:pStyle w:val="BodyText"/>
        <w:ind w:left="-1134"/>
        <w:rPr>
          <w:rFonts w:ascii="Arial" w:hAnsi="Arial" w:cs="Arial"/>
          <w:b w:val="0"/>
          <w:sz w:val="20"/>
        </w:rPr>
      </w:pPr>
    </w:p>
    <w:p w14:paraId="4279B272" w14:textId="77777777" w:rsidR="006C6F0F" w:rsidRPr="00CE61C3" w:rsidRDefault="006C6F0F">
      <w:pPr>
        <w:pStyle w:val="BodyText"/>
        <w:ind w:left="-1134"/>
        <w:rPr>
          <w:rFonts w:ascii="Arial" w:hAnsi="Arial" w:cs="Arial"/>
          <w:b w:val="0"/>
          <w:sz w:val="20"/>
        </w:rPr>
      </w:pPr>
    </w:p>
    <w:p w14:paraId="51BF8BEA" w14:textId="77777777" w:rsidR="006C6F0F" w:rsidRPr="00CE61C3" w:rsidRDefault="006C6F0F">
      <w:pPr>
        <w:pStyle w:val="BodyText"/>
        <w:ind w:left="-1134"/>
        <w:rPr>
          <w:rFonts w:ascii="Arial" w:hAnsi="Arial" w:cs="Arial"/>
          <w:b w:val="0"/>
          <w:sz w:val="20"/>
        </w:rPr>
      </w:pPr>
    </w:p>
    <w:p w14:paraId="3C677B4E" w14:textId="77777777" w:rsidR="006C6F0F" w:rsidRPr="00CE61C3" w:rsidRDefault="00013048">
      <w:pPr>
        <w:pStyle w:val="BodyText"/>
        <w:ind w:left="-1134"/>
        <w:rPr>
          <w:rFonts w:ascii="Arial" w:hAnsi="Arial" w:cs="Arial"/>
          <w:b w:val="0"/>
          <w:sz w:val="20"/>
        </w:rPr>
      </w:pPr>
      <w:r w:rsidRPr="00CE61C3">
        <w:rPr>
          <w:rFonts w:ascii="Arial" w:hAnsi="Arial" w:cs="Arial"/>
          <w:b w:val="0"/>
          <w:sz w:val="20"/>
        </w:rPr>
        <w:t xml:space="preserve">** </w:t>
      </w:r>
      <w:r w:rsidR="00857B40" w:rsidRPr="00CE61C3">
        <w:rPr>
          <w:rFonts w:ascii="Arial" w:hAnsi="Arial" w:cs="Arial"/>
          <w:b w:val="0"/>
          <w:sz w:val="20"/>
        </w:rPr>
        <w:t>“</w:t>
      </w:r>
      <w:r w:rsidR="00F11E60" w:rsidRPr="00CE61C3">
        <w:rPr>
          <w:rFonts w:ascii="Arial" w:hAnsi="Arial" w:cs="Arial"/>
          <w:b w:val="0"/>
          <w:sz w:val="20"/>
        </w:rPr>
        <w:t>all applicable taxes” includes  value- added tax, pay as you earn, income tax,</w:t>
      </w:r>
      <w:r w:rsidRPr="00CE61C3">
        <w:rPr>
          <w:rFonts w:ascii="Arial" w:hAnsi="Arial" w:cs="Arial"/>
          <w:b w:val="0"/>
          <w:sz w:val="20"/>
        </w:rPr>
        <w:t xml:space="preserve"> </w:t>
      </w:r>
      <w:r w:rsidR="00F11E60" w:rsidRPr="00CE61C3">
        <w:rPr>
          <w:rFonts w:ascii="Arial" w:hAnsi="Arial" w:cs="Arial"/>
          <w:b w:val="0"/>
          <w:sz w:val="20"/>
        </w:rPr>
        <w:t>unemployment  insurance fund contributions and skills development levies.</w:t>
      </w:r>
    </w:p>
    <w:p w14:paraId="68F23D5E" w14:textId="77777777" w:rsidR="006C6F0F" w:rsidRPr="00CE61C3" w:rsidRDefault="006C6F0F">
      <w:pPr>
        <w:pStyle w:val="BodyText"/>
        <w:ind w:left="-1134"/>
        <w:rPr>
          <w:rFonts w:ascii="Arial" w:hAnsi="Arial" w:cs="Arial"/>
          <w:b w:val="0"/>
          <w:sz w:val="20"/>
        </w:rPr>
      </w:pPr>
    </w:p>
    <w:p w14:paraId="30293DC7"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*Delete if not applicable</w:t>
      </w:r>
    </w:p>
    <w:p w14:paraId="3933D415" w14:textId="77777777" w:rsidR="006C6F0F" w:rsidRPr="00CE61C3" w:rsidRDefault="006C6F0F" w:rsidP="00E61F61">
      <w:pPr>
        <w:pStyle w:val="BodyText"/>
        <w:ind w:left="-1134"/>
        <w:jc w:val="center"/>
        <w:rPr>
          <w:rFonts w:ascii="Arial" w:hAnsi="Arial" w:cs="Arial"/>
          <w:sz w:val="20"/>
        </w:rPr>
      </w:pPr>
      <w:r w:rsidRPr="00CE61C3">
        <w:rPr>
          <w:rFonts w:ascii="Arial" w:hAnsi="Arial" w:cs="Arial"/>
          <w:sz w:val="20"/>
        </w:rPr>
        <w:br w:type="page"/>
      </w:r>
      <w:r w:rsidRPr="00CE61C3">
        <w:rPr>
          <w:rFonts w:ascii="Arial" w:hAnsi="Arial" w:cs="Arial"/>
          <w:sz w:val="20"/>
        </w:rPr>
        <w:lastRenderedPageBreak/>
        <w:t>PRICE ADJUSTMENTS</w:t>
      </w:r>
    </w:p>
    <w:p w14:paraId="145C0CD6" w14:textId="77777777" w:rsidR="006C6F0F" w:rsidRPr="00CE61C3" w:rsidRDefault="006C6F0F">
      <w:pPr>
        <w:pStyle w:val="BodyText"/>
        <w:ind w:left="-1134"/>
        <w:jc w:val="center"/>
        <w:rPr>
          <w:rFonts w:ascii="Arial" w:hAnsi="Arial" w:cs="Arial"/>
          <w:sz w:val="20"/>
        </w:rPr>
      </w:pPr>
    </w:p>
    <w:p w14:paraId="2A65341A" w14:textId="77777777" w:rsidR="006C6F0F" w:rsidRPr="00CE61C3" w:rsidRDefault="006C6F0F">
      <w:pPr>
        <w:pStyle w:val="BodyText"/>
        <w:ind w:left="-1134"/>
        <w:jc w:val="both"/>
        <w:rPr>
          <w:rFonts w:ascii="Arial" w:hAnsi="Arial" w:cs="Arial"/>
          <w:sz w:val="20"/>
        </w:rPr>
      </w:pPr>
    </w:p>
    <w:p w14:paraId="078C926E" w14:textId="77777777" w:rsidR="006C6F0F" w:rsidRPr="00CE61C3" w:rsidRDefault="006C6F0F">
      <w:pPr>
        <w:pStyle w:val="BodyText"/>
        <w:ind w:left="-1134"/>
        <w:jc w:val="both"/>
        <w:rPr>
          <w:rFonts w:ascii="Arial" w:hAnsi="Arial" w:cs="Arial"/>
          <w:sz w:val="20"/>
        </w:rPr>
      </w:pPr>
      <w:r w:rsidRPr="00CE61C3">
        <w:rPr>
          <w:rFonts w:ascii="Arial" w:hAnsi="Arial" w:cs="Arial"/>
          <w:sz w:val="20"/>
        </w:rPr>
        <w:t>A</w:t>
      </w:r>
      <w:r w:rsidRPr="00CE61C3">
        <w:rPr>
          <w:rFonts w:ascii="Arial" w:hAnsi="Arial" w:cs="Arial"/>
          <w:sz w:val="20"/>
        </w:rPr>
        <w:tab/>
      </w:r>
      <w:r w:rsidRPr="00CE61C3">
        <w:rPr>
          <w:rFonts w:ascii="Arial" w:hAnsi="Arial" w:cs="Arial"/>
          <w:sz w:val="20"/>
        </w:rPr>
        <w:tab/>
        <w:t>NON-FIRM PRICES SUBJECT TO ESCALATION</w:t>
      </w:r>
    </w:p>
    <w:p w14:paraId="36DA364A" w14:textId="77777777" w:rsidR="006C6F0F" w:rsidRPr="00CE61C3" w:rsidRDefault="006C6F0F">
      <w:pPr>
        <w:pStyle w:val="BodyText"/>
        <w:ind w:left="-1134"/>
        <w:jc w:val="both"/>
        <w:rPr>
          <w:rFonts w:ascii="Arial" w:hAnsi="Arial" w:cs="Arial"/>
          <w:b w:val="0"/>
          <w:sz w:val="20"/>
        </w:rPr>
      </w:pPr>
    </w:p>
    <w:p w14:paraId="6C6194CA"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IN CASES OF PERIOD CONTRACTS, NON FIRM PRICES WILL BE ADJUSTED (LOADED) WITH THE ASSESSED CONTRACT PRICE ADJUSTMENTS IMPLICIT IN NON FIRM PRICES WHEN CALCULATING THE COMPARATIVE PRICES</w:t>
      </w:r>
    </w:p>
    <w:p w14:paraId="7695F667" w14:textId="77777777" w:rsidR="006C6F0F" w:rsidRPr="00CE61C3" w:rsidRDefault="006C6F0F">
      <w:pPr>
        <w:pStyle w:val="BodyText"/>
        <w:ind w:left="-1134"/>
        <w:jc w:val="both"/>
        <w:rPr>
          <w:rFonts w:ascii="Arial" w:hAnsi="Arial" w:cs="Arial"/>
          <w:b w:val="0"/>
          <w:sz w:val="20"/>
        </w:rPr>
      </w:pPr>
    </w:p>
    <w:p w14:paraId="721AB258" w14:textId="77777777" w:rsidR="006C6F0F" w:rsidRPr="00CE61C3" w:rsidRDefault="006C6F0F">
      <w:pPr>
        <w:pStyle w:val="BodyText"/>
        <w:numPr>
          <w:ilvl w:val="0"/>
          <w:numId w:val="5"/>
        </w:numPr>
        <w:tabs>
          <w:tab w:val="clear" w:pos="-774"/>
          <w:tab w:val="num" w:pos="0"/>
        </w:tabs>
        <w:ind w:left="0" w:hanging="1134"/>
        <w:jc w:val="both"/>
        <w:rPr>
          <w:rFonts w:ascii="Arial" w:hAnsi="Arial" w:cs="Arial"/>
          <w:b w:val="0"/>
          <w:sz w:val="20"/>
        </w:rPr>
      </w:pPr>
      <w:r w:rsidRPr="00CE61C3">
        <w:rPr>
          <w:rFonts w:ascii="Arial" w:hAnsi="Arial" w:cs="Arial"/>
          <w:b w:val="0"/>
          <w:sz w:val="20"/>
        </w:rPr>
        <w:t>IN THIS CATEGORY PRICE ESCALATIONS WILL ONLY BE CONSIDERED IN TERMS OF THE FOLLOWING FORMULA:</w:t>
      </w:r>
    </w:p>
    <w:p w14:paraId="0538CD96" w14:textId="77777777" w:rsidR="006C6F0F" w:rsidRPr="00CE61C3" w:rsidRDefault="006C6F0F">
      <w:pPr>
        <w:pStyle w:val="BodyText"/>
        <w:ind w:left="-1134"/>
        <w:jc w:val="both"/>
        <w:rPr>
          <w:rFonts w:ascii="Arial" w:hAnsi="Arial" w:cs="Arial"/>
          <w:sz w:val="20"/>
        </w:rPr>
      </w:pPr>
    </w:p>
    <w:p w14:paraId="6F33B175" w14:textId="77777777" w:rsidR="006C6F0F" w:rsidRPr="00CE61C3" w:rsidRDefault="006C6F0F">
      <w:pPr>
        <w:ind w:left="-1134"/>
        <w:jc w:val="center"/>
        <w:rPr>
          <w:rFonts w:ascii="Arial" w:hAnsi="Arial" w:cs="Arial"/>
        </w:rPr>
      </w:pPr>
      <w:r w:rsidRPr="00CE61C3">
        <w:rPr>
          <w:rFonts w:ascii="Arial" w:hAnsi="Arial" w:cs="Arial"/>
        </w:rPr>
        <w:tab/>
      </w:r>
      <w:r w:rsidR="00BB0EA9" w:rsidRPr="00CE61C3">
        <w:rPr>
          <w:rFonts w:ascii="Arial" w:hAnsi="Arial" w:cs="Arial"/>
          <w:position w:val="-46"/>
        </w:rPr>
        <w:object w:dxaOrig="5899" w:dyaOrig="1040" w14:anchorId="3CB26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51.75pt" o:ole="" fillcolor="window">
            <v:imagedata r:id="rId7" o:title=""/>
          </v:shape>
          <o:OLEObject Type="Embed" ProgID="Equation.3" ShapeID="_x0000_i1025" DrawAspect="Content" ObjectID="_1837235275" r:id="rId8"/>
        </w:object>
      </w:r>
    </w:p>
    <w:p w14:paraId="4833216C" w14:textId="77777777" w:rsidR="006C6F0F" w:rsidRPr="00CE61C3" w:rsidRDefault="006C6F0F">
      <w:pPr>
        <w:tabs>
          <w:tab w:val="left" w:pos="720"/>
        </w:tabs>
        <w:jc w:val="both"/>
        <w:rPr>
          <w:rFonts w:ascii="Arial" w:hAnsi="Arial" w:cs="Arial"/>
        </w:rPr>
      </w:pPr>
      <w:r w:rsidRPr="00CE61C3">
        <w:rPr>
          <w:rFonts w:ascii="Arial" w:hAnsi="Arial" w:cs="Arial"/>
        </w:rPr>
        <w:t>Where:</w:t>
      </w:r>
    </w:p>
    <w:p w14:paraId="6C95FFA1" w14:textId="77777777" w:rsidR="006C6F0F" w:rsidRPr="00CE61C3" w:rsidRDefault="006C6F0F">
      <w:pPr>
        <w:tabs>
          <w:tab w:val="left" w:pos="720"/>
        </w:tabs>
        <w:ind w:left="-1134"/>
        <w:jc w:val="both"/>
        <w:rPr>
          <w:rFonts w:ascii="Arial" w:hAnsi="Arial" w:cs="Arial"/>
        </w:rPr>
      </w:pPr>
    </w:p>
    <w:p w14:paraId="517CA3B2" w14:textId="77777777" w:rsidR="006C6F0F" w:rsidRPr="00CE61C3" w:rsidRDefault="006C6F0F" w:rsidP="00CE61C3">
      <w:pPr>
        <w:tabs>
          <w:tab w:val="left" w:pos="1701"/>
          <w:tab w:val="left" w:pos="2835"/>
        </w:tabs>
        <w:jc w:val="both"/>
        <w:rPr>
          <w:rFonts w:ascii="Arial" w:hAnsi="Arial" w:cs="Arial"/>
        </w:rPr>
      </w:pPr>
      <w:r w:rsidRPr="00CE61C3">
        <w:rPr>
          <w:rFonts w:ascii="Arial" w:hAnsi="Arial" w:cs="Arial"/>
        </w:rPr>
        <w:t>Pa</w:t>
      </w:r>
      <w:r w:rsidRPr="00CE61C3">
        <w:rPr>
          <w:rFonts w:ascii="Arial" w:hAnsi="Arial" w:cs="Arial"/>
        </w:rPr>
        <w:tab/>
        <w:t>=</w:t>
      </w:r>
      <w:r w:rsidRPr="00CE61C3">
        <w:rPr>
          <w:rFonts w:ascii="Arial" w:hAnsi="Arial" w:cs="Arial"/>
        </w:rPr>
        <w:tab/>
        <w:t>The new escalated price to be calculated.</w:t>
      </w:r>
    </w:p>
    <w:p w14:paraId="35A0C632" w14:textId="77777777" w:rsidR="006C6F0F" w:rsidRPr="00CE61C3" w:rsidRDefault="006C6F0F" w:rsidP="00CE61C3">
      <w:pPr>
        <w:tabs>
          <w:tab w:val="left" w:pos="1701"/>
          <w:tab w:val="left" w:pos="2835"/>
        </w:tabs>
        <w:ind w:left="2835" w:hanging="2835"/>
        <w:jc w:val="both"/>
        <w:rPr>
          <w:rFonts w:ascii="Arial" w:hAnsi="Arial" w:cs="Arial"/>
          <w:b/>
        </w:rPr>
      </w:pPr>
      <w:r w:rsidRPr="00CE61C3">
        <w:rPr>
          <w:rFonts w:ascii="Arial" w:hAnsi="Arial" w:cs="Arial"/>
        </w:rPr>
        <w:t>(1-V)Pt</w:t>
      </w:r>
      <w:r w:rsidRPr="00CE61C3">
        <w:rPr>
          <w:rFonts w:ascii="Arial" w:hAnsi="Arial" w:cs="Arial"/>
        </w:rPr>
        <w:tab/>
        <w:t>=</w:t>
      </w:r>
      <w:r w:rsidRPr="00CE61C3">
        <w:rPr>
          <w:rFonts w:ascii="Arial" w:hAnsi="Arial" w:cs="Arial"/>
        </w:rPr>
        <w:tab/>
        <w:t xml:space="preserve">85% of the original bid price. </w:t>
      </w:r>
      <w:r w:rsidRPr="00CE61C3">
        <w:rPr>
          <w:rFonts w:ascii="Arial" w:hAnsi="Arial" w:cs="Arial"/>
          <w:b/>
        </w:rPr>
        <w:t>Note that Pt must always be the original bid price and not an escalated price.</w:t>
      </w:r>
    </w:p>
    <w:p w14:paraId="73E04088" w14:textId="77777777" w:rsidR="006C6F0F" w:rsidRPr="00CE61C3" w:rsidRDefault="006C6F0F" w:rsidP="00CE61C3">
      <w:pPr>
        <w:tabs>
          <w:tab w:val="left" w:pos="1701"/>
          <w:tab w:val="left" w:pos="2835"/>
        </w:tabs>
        <w:ind w:left="2835" w:hanging="2835"/>
        <w:jc w:val="both"/>
        <w:rPr>
          <w:rFonts w:ascii="Arial" w:hAnsi="Arial" w:cs="Arial"/>
        </w:rPr>
      </w:pPr>
      <w:r w:rsidRPr="00CE61C3">
        <w:rPr>
          <w:rFonts w:ascii="Arial" w:hAnsi="Arial" w:cs="Arial"/>
        </w:rPr>
        <w:t>D1, D2..</w:t>
      </w:r>
      <w:r w:rsidRPr="00CE61C3">
        <w:rPr>
          <w:rFonts w:ascii="Arial" w:hAnsi="Arial" w:cs="Arial"/>
        </w:rPr>
        <w:tab/>
        <w:t>=</w:t>
      </w:r>
      <w:r w:rsidRPr="00CE61C3">
        <w:rPr>
          <w:rFonts w:ascii="Arial" w:hAnsi="Arial" w:cs="Arial"/>
        </w:rPr>
        <w:tab/>
        <w:t>Each factor of the bid price eg. labour, transport, clothing, footwear, etc.  The total of the various factors D1</w:t>
      </w:r>
      <w:r w:rsidR="00E21766" w:rsidRPr="00CE61C3">
        <w:rPr>
          <w:rFonts w:ascii="Arial" w:hAnsi="Arial" w:cs="Arial"/>
        </w:rPr>
        <w:t>, D2</w:t>
      </w:r>
      <w:r w:rsidRPr="00CE61C3">
        <w:rPr>
          <w:rFonts w:ascii="Arial" w:hAnsi="Arial" w:cs="Arial"/>
        </w:rPr>
        <w:t>…etc. must add up to 100%.</w:t>
      </w:r>
    </w:p>
    <w:p w14:paraId="7D188F79" w14:textId="77777777" w:rsidR="006C6F0F" w:rsidRPr="00CE61C3" w:rsidRDefault="006C6F0F" w:rsidP="00CE61C3">
      <w:pPr>
        <w:tabs>
          <w:tab w:val="left" w:pos="1701"/>
          <w:tab w:val="left" w:pos="2835"/>
          <w:tab w:val="left" w:pos="3420"/>
        </w:tabs>
        <w:ind w:left="2835" w:hanging="2835"/>
        <w:jc w:val="both"/>
        <w:rPr>
          <w:rFonts w:ascii="Arial" w:hAnsi="Arial" w:cs="Arial"/>
        </w:rPr>
      </w:pPr>
      <w:r w:rsidRPr="00CE61C3">
        <w:rPr>
          <w:rFonts w:ascii="Arial" w:hAnsi="Arial" w:cs="Arial"/>
        </w:rPr>
        <w:t>R1t, R2t……</w:t>
      </w:r>
      <w:r w:rsidRPr="00CE61C3">
        <w:rPr>
          <w:rFonts w:ascii="Arial" w:hAnsi="Arial" w:cs="Arial"/>
        </w:rPr>
        <w:tab/>
        <w:t>=</w:t>
      </w:r>
      <w:r w:rsidRPr="00CE61C3">
        <w:rPr>
          <w:rFonts w:ascii="Arial" w:hAnsi="Arial" w:cs="Arial"/>
        </w:rPr>
        <w:tab/>
        <w:t>Index figure obtained from new index (depends on the number of factors used).</w:t>
      </w:r>
    </w:p>
    <w:p w14:paraId="32450EB7" w14:textId="77777777" w:rsidR="006C6F0F" w:rsidRPr="00CE61C3" w:rsidRDefault="006C6F0F" w:rsidP="00CE61C3">
      <w:pPr>
        <w:tabs>
          <w:tab w:val="left" w:pos="1701"/>
          <w:tab w:val="left" w:pos="2835"/>
          <w:tab w:val="left" w:pos="3420"/>
        </w:tabs>
        <w:jc w:val="both"/>
        <w:rPr>
          <w:rFonts w:ascii="Arial" w:hAnsi="Arial" w:cs="Arial"/>
        </w:rPr>
      </w:pPr>
      <w:r w:rsidRPr="00CE61C3">
        <w:rPr>
          <w:rFonts w:ascii="Arial" w:hAnsi="Arial" w:cs="Arial"/>
        </w:rPr>
        <w:t>R1o, R2o</w:t>
      </w:r>
      <w:r w:rsidRPr="00CE61C3">
        <w:rPr>
          <w:rFonts w:ascii="Arial" w:hAnsi="Arial" w:cs="Arial"/>
        </w:rPr>
        <w:tab/>
        <w:t>=</w:t>
      </w:r>
      <w:r w:rsidRPr="00CE61C3">
        <w:rPr>
          <w:rFonts w:ascii="Arial" w:hAnsi="Arial" w:cs="Arial"/>
        </w:rPr>
        <w:tab/>
        <w:t>Index figure at time of bidding.</w:t>
      </w:r>
    </w:p>
    <w:p w14:paraId="1E5262C4" w14:textId="77777777" w:rsidR="006C6F0F" w:rsidRPr="00CE61C3" w:rsidRDefault="006C6F0F" w:rsidP="00CE61C3">
      <w:pPr>
        <w:tabs>
          <w:tab w:val="left" w:pos="1701"/>
          <w:tab w:val="left" w:pos="2835"/>
          <w:tab w:val="left" w:pos="3420"/>
        </w:tabs>
        <w:ind w:left="2835" w:hanging="2835"/>
        <w:jc w:val="both"/>
        <w:rPr>
          <w:rFonts w:ascii="Arial" w:hAnsi="Arial" w:cs="Arial"/>
        </w:rPr>
      </w:pPr>
      <w:r w:rsidRPr="00CE61C3">
        <w:rPr>
          <w:rFonts w:ascii="Arial" w:hAnsi="Arial" w:cs="Arial"/>
        </w:rPr>
        <w:t>VPt</w:t>
      </w:r>
      <w:r w:rsidRPr="00CE61C3">
        <w:rPr>
          <w:rFonts w:ascii="Arial" w:hAnsi="Arial" w:cs="Arial"/>
        </w:rPr>
        <w:tab/>
        <w:t>=</w:t>
      </w:r>
      <w:r w:rsidRPr="00CE61C3">
        <w:rPr>
          <w:rFonts w:ascii="Arial" w:hAnsi="Arial" w:cs="Arial"/>
        </w:rPr>
        <w:tab/>
        <w:t>15% of the original bid price.  This portion of the bid price remains firm i.e. it is not subject to any price escalations.</w:t>
      </w:r>
    </w:p>
    <w:p w14:paraId="59A3BC56" w14:textId="77777777" w:rsidR="006C6F0F" w:rsidRPr="00CE61C3" w:rsidRDefault="006C6F0F">
      <w:pPr>
        <w:tabs>
          <w:tab w:val="left" w:pos="1701"/>
          <w:tab w:val="left" w:pos="3420"/>
        </w:tabs>
        <w:ind w:hanging="1134"/>
        <w:jc w:val="both"/>
        <w:rPr>
          <w:rFonts w:ascii="Arial" w:hAnsi="Arial" w:cs="Arial"/>
          <w:b/>
        </w:rPr>
      </w:pPr>
    </w:p>
    <w:p w14:paraId="797D25DA" w14:textId="77777777" w:rsidR="006C6F0F" w:rsidRPr="00CE61C3" w:rsidRDefault="006C6F0F">
      <w:pPr>
        <w:tabs>
          <w:tab w:val="left" w:pos="1701"/>
          <w:tab w:val="left" w:pos="3420"/>
        </w:tabs>
        <w:ind w:hanging="1134"/>
        <w:jc w:val="both"/>
        <w:rPr>
          <w:rFonts w:ascii="Arial" w:hAnsi="Arial" w:cs="Arial"/>
        </w:rPr>
      </w:pPr>
      <w:r w:rsidRPr="00CE61C3">
        <w:rPr>
          <w:rFonts w:ascii="Arial" w:hAnsi="Arial" w:cs="Arial"/>
        </w:rPr>
        <w:t>3.</w:t>
      </w:r>
      <w:r w:rsidRPr="00CE61C3">
        <w:rPr>
          <w:rFonts w:ascii="Arial" w:hAnsi="Arial" w:cs="Arial"/>
        </w:rPr>
        <w:tab/>
        <w:t>The following index/indices must be used to calculate your bid price:</w:t>
      </w:r>
    </w:p>
    <w:p w14:paraId="51220AA4" w14:textId="77777777" w:rsidR="006C6F0F" w:rsidRPr="00CE61C3" w:rsidRDefault="006C6F0F">
      <w:pPr>
        <w:tabs>
          <w:tab w:val="left" w:pos="720"/>
          <w:tab w:val="left" w:pos="3119"/>
          <w:tab w:val="left" w:pos="3420"/>
        </w:tabs>
        <w:ind w:left="-1134"/>
        <w:jc w:val="both"/>
        <w:rPr>
          <w:rFonts w:ascii="Arial" w:hAnsi="Arial" w:cs="Arial"/>
        </w:rPr>
      </w:pPr>
    </w:p>
    <w:p w14:paraId="21FF0587" w14:textId="77777777" w:rsidR="006C6F0F" w:rsidRPr="00CE61C3" w:rsidRDefault="006C6F0F">
      <w:pPr>
        <w:tabs>
          <w:tab w:val="left" w:pos="720"/>
          <w:tab w:val="left" w:pos="2835"/>
          <w:tab w:val="left" w:pos="3420"/>
        </w:tabs>
        <w:jc w:val="both"/>
        <w:rPr>
          <w:rFonts w:ascii="Arial" w:hAnsi="Arial" w:cs="Arial"/>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F83DE9D" w14:textId="77777777" w:rsidR="006C6F0F" w:rsidRPr="00CE61C3" w:rsidRDefault="006C6F0F">
      <w:pPr>
        <w:tabs>
          <w:tab w:val="left" w:pos="720"/>
          <w:tab w:val="left" w:pos="2835"/>
          <w:tab w:val="left" w:pos="3420"/>
        </w:tabs>
        <w:ind w:left="-1134"/>
        <w:jc w:val="both"/>
        <w:rPr>
          <w:rFonts w:ascii="Arial" w:hAnsi="Arial" w:cs="Arial"/>
        </w:rPr>
      </w:pPr>
    </w:p>
    <w:p w14:paraId="11000D52" w14:textId="77777777" w:rsidR="006C6F0F" w:rsidRPr="00CE61C3" w:rsidRDefault="006C6F0F">
      <w:pPr>
        <w:tabs>
          <w:tab w:val="left" w:pos="720"/>
          <w:tab w:val="left" w:pos="2835"/>
          <w:tab w:val="left" w:pos="3420"/>
        </w:tabs>
        <w:jc w:val="both"/>
        <w:rPr>
          <w:rFonts w:ascii="Arial" w:hAnsi="Arial" w:cs="Arial"/>
          <w:b/>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A0BC5ED" w14:textId="77777777" w:rsidR="006C6F0F" w:rsidRPr="00CE61C3" w:rsidRDefault="006C6F0F">
      <w:pPr>
        <w:tabs>
          <w:tab w:val="left" w:pos="720"/>
          <w:tab w:val="left" w:pos="2835"/>
          <w:tab w:val="left" w:pos="3420"/>
        </w:tabs>
        <w:ind w:hanging="1134"/>
        <w:jc w:val="both"/>
        <w:rPr>
          <w:rFonts w:ascii="Arial" w:hAnsi="Arial" w:cs="Arial"/>
        </w:rPr>
      </w:pPr>
    </w:p>
    <w:p w14:paraId="40B4E559" w14:textId="77777777" w:rsidR="006C6F0F" w:rsidRPr="00CE61C3" w:rsidRDefault="006C6F0F">
      <w:pPr>
        <w:tabs>
          <w:tab w:val="left" w:pos="720"/>
          <w:tab w:val="left" w:pos="2835"/>
          <w:tab w:val="left" w:pos="3420"/>
        </w:tabs>
        <w:ind w:hanging="1134"/>
        <w:jc w:val="both"/>
        <w:rPr>
          <w:rFonts w:ascii="Arial" w:hAnsi="Arial" w:cs="Arial"/>
        </w:rPr>
      </w:pPr>
      <w:r w:rsidRPr="00CE61C3">
        <w:rPr>
          <w:rFonts w:ascii="Arial" w:hAnsi="Arial" w:cs="Arial"/>
        </w:rPr>
        <w:t>4.</w:t>
      </w:r>
      <w:r w:rsidRPr="00CE61C3">
        <w:rPr>
          <w:rFonts w:ascii="Arial" w:hAnsi="Arial" w:cs="Arial"/>
        </w:rPr>
        <w:tab/>
        <w:t>FURNISH A BREAKDOWN OF YOUR PRICE IN TERMS OF ABOVE-MENTIONED FORMULA.  THE TOTAL OF THE VARIOUS FACTORS MUST ADD UP TO 100%.</w:t>
      </w:r>
    </w:p>
    <w:p w14:paraId="76CF4F69" w14:textId="77777777" w:rsidR="006C6F0F" w:rsidRPr="00CE61C3" w:rsidRDefault="006C6F0F">
      <w:pPr>
        <w:pStyle w:val="BodyText"/>
        <w:ind w:left="-1134"/>
        <w:rPr>
          <w:rFonts w:ascii="Arial" w:hAnsi="Arial" w:cs="Arial"/>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6C6F0F" w:rsidRPr="00CE61C3" w14:paraId="369A5F0F" w14:textId="77777777">
        <w:trPr>
          <w:cantSplit/>
          <w:trHeight w:val="498"/>
        </w:trPr>
        <w:tc>
          <w:tcPr>
            <w:tcW w:w="5954" w:type="dxa"/>
            <w:vAlign w:val="center"/>
          </w:tcPr>
          <w:p w14:paraId="0A26654F"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FACTOR</w:t>
            </w:r>
          </w:p>
          <w:p w14:paraId="7E094C68"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(D1, D2 etc. eg. Labour, transport etc.)</w:t>
            </w:r>
          </w:p>
        </w:tc>
        <w:tc>
          <w:tcPr>
            <w:tcW w:w="3014" w:type="dxa"/>
            <w:gridSpan w:val="2"/>
            <w:vAlign w:val="center"/>
          </w:tcPr>
          <w:p w14:paraId="45C52146"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P           PERCENTAGE OF BID PRICE</w:t>
            </w:r>
          </w:p>
        </w:tc>
      </w:tr>
      <w:tr w:rsidR="006C6F0F" w:rsidRPr="00CE61C3" w14:paraId="04D2E626" w14:textId="77777777">
        <w:trPr>
          <w:cantSplit/>
          <w:trHeight w:val="280"/>
        </w:trPr>
        <w:tc>
          <w:tcPr>
            <w:tcW w:w="5954" w:type="dxa"/>
          </w:tcPr>
          <w:p w14:paraId="5B3D9A1D" w14:textId="77777777" w:rsidR="006C6F0F" w:rsidRPr="00CE61C3" w:rsidRDefault="006C6F0F">
            <w:pPr>
              <w:pStyle w:val="BodyText"/>
              <w:ind w:left="-1134"/>
              <w:rPr>
                <w:rFonts w:ascii="Arial" w:hAnsi="Arial" w:cs="Arial"/>
                <w:b w:val="0"/>
                <w:sz w:val="20"/>
              </w:rPr>
            </w:pPr>
          </w:p>
        </w:tc>
        <w:tc>
          <w:tcPr>
            <w:tcW w:w="3014" w:type="dxa"/>
            <w:gridSpan w:val="2"/>
          </w:tcPr>
          <w:p w14:paraId="654E384E" w14:textId="77777777" w:rsidR="006C6F0F" w:rsidRPr="00CE61C3" w:rsidRDefault="006C6F0F">
            <w:pPr>
              <w:pStyle w:val="BodyText"/>
              <w:ind w:left="-1134"/>
              <w:rPr>
                <w:rFonts w:ascii="Arial" w:hAnsi="Arial" w:cs="Arial"/>
                <w:b w:val="0"/>
                <w:sz w:val="20"/>
              </w:rPr>
            </w:pPr>
          </w:p>
        </w:tc>
      </w:tr>
      <w:tr w:rsidR="006C6F0F" w:rsidRPr="00CE61C3" w14:paraId="64E26939" w14:textId="77777777">
        <w:trPr>
          <w:gridAfter w:val="1"/>
          <w:wAfter w:w="7" w:type="dxa"/>
          <w:cantSplit/>
          <w:trHeight w:val="255"/>
        </w:trPr>
        <w:tc>
          <w:tcPr>
            <w:tcW w:w="5954" w:type="dxa"/>
          </w:tcPr>
          <w:p w14:paraId="29D4032B" w14:textId="77777777" w:rsidR="006C6F0F" w:rsidRPr="00CE61C3" w:rsidRDefault="006C6F0F">
            <w:pPr>
              <w:pStyle w:val="BodyText"/>
              <w:ind w:left="-1134"/>
              <w:rPr>
                <w:rFonts w:ascii="Arial" w:hAnsi="Arial" w:cs="Arial"/>
                <w:b w:val="0"/>
                <w:sz w:val="20"/>
              </w:rPr>
            </w:pPr>
          </w:p>
        </w:tc>
        <w:tc>
          <w:tcPr>
            <w:tcW w:w="3007" w:type="dxa"/>
          </w:tcPr>
          <w:p w14:paraId="458A4769" w14:textId="77777777" w:rsidR="006C6F0F" w:rsidRPr="00CE61C3" w:rsidRDefault="006C6F0F">
            <w:pPr>
              <w:pStyle w:val="BodyText"/>
              <w:ind w:left="-1134"/>
              <w:rPr>
                <w:rFonts w:ascii="Arial" w:hAnsi="Arial" w:cs="Arial"/>
                <w:b w:val="0"/>
                <w:sz w:val="20"/>
              </w:rPr>
            </w:pPr>
          </w:p>
        </w:tc>
      </w:tr>
      <w:tr w:rsidR="006C6F0F" w:rsidRPr="00CE61C3" w14:paraId="54DC76D3" w14:textId="77777777">
        <w:trPr>
          <w:gridAfter w:val="1"/>
          <w:wAfter w:w="7" w:type="dxa"/>
          <w:cantSplit/>
          <w:trHeight w:val="274"/>
        </w:trPr>
        <w:tc>
          <w:tcPr>
            <w:tcW w:w="5954" w:type="dxa"/>
          </w:tcPr>
          <w:p w14:paraId="5CEBA6FE" w14:textId="77777777" w:rsidR="006C6F0F" w:rsidRPr="00CE61C3" w:rsidRDefault="006C6F0F">
            <w:pPr>
              <w:pStyle w:val="BodyText"/>
              <w:ind w:left="-1134"/>
              <w:rPr>
                <w:rFonts w:ascii="Arial" w:hAnsi="Arial" w:cs="Arial"/>
                <w:b w:val="0"/>
                <w:sz w:val="20"/>
              </w:rPr>
            </w:pPr>
          </w:p>
        </w:tc>
        <w:tc>
          <w:tcPr>
            <w:tcW w:w="3007" w:type="dxa"/>
          </w:tcPr>
          <w:p w14:paraId="57723EB4" w14:textId="77777777" w:rsidR="006C6F0F" w:rsidRPr="00CE61C3" w:rsidRDefault="006C6F0F">
            <w:pPr>
              <w:pStyle w:val="BodyText"/>
              <w:ind w:left="-1134"/>
              <w:rPr>
                <w:rFonts w:ascii="Arial" w:hAnsi="Arial" w:cs="Arial"/>
                <w:b w:val="0"/>
                <w:sz w:val="20"/>
              </w:rPr>
            </w:pPr>
          </w:p>
        </w:tc>
      </w:tr>
      <w:tr w:rsidR="006C6F0F" w:rsidRPr="00CE61C3" w14:paraId="0A91D1D9" w14:textId="77777777">
        <w:trPr>
          <w:gridAfter w:val="1"/>
          <w:wAfter w:w="7" w:type="dxa"/>
          <w:cantSplit/>
          <w:trHeight w:val="274"/>
        </w:trPr>
        <w:tc>
          <w:tcPr>
            <w:tcW w:w="5954" w:type="dxa"/>
          </w:tcPr>
          <w:p w14:paraId="28C76B06" w14:textId="77777777" w:rsidR="006C6F0F" w:rsidRPr="00CE61C3" w:rsidRDefault="006C6F0F">
            <w:pPr>
              <w:pStyle w:val="BodyText"/>
              <w:ind w:left="-1134"/>
              <w:rPr>
                <w:rFonts w:ascii="Arial" w:hAnsi="Arial" w:cs="Arial"/>
                <w:b w:val="0"/>
                <w:sz w:val="20"/>
              </w:rPr>
            </w:pPr>
          </w:p>
        </w:tc>
        <w:tc>
          <w:tcPr>
            <w:tcW w:w="3007" w:type="dxa"/>
          </w:tcPr>
          <w:p w14:paraId="05618E04" w14:textId="77777777" w:rsidR="006C6F0F" w:rsidRPr="00CE61C3" w:rsidRDefault="006C6F0F">
            <w:pPr>
              <w:pStyle w:val="BodyText"/>
              <w:ind w:left="-1134"/>
              <w:rPr>
                <w:rFonts w:ascii="Arial" w:hAnsi="Arial" w:cs="Arial"/>
                <w:b w:val="0"/>
                <w:sz w:val="20"/>
              </w:rPr>
            </w:pPr>
          </w:p>
        </w:tc>
      </w:tr>
      <w:tr w:rsidR="006C6F0F" w:rsidRPr="00CE61C3" w14:paraId="46832C05" w14:textId="77777777">
        <w:trPr>
          <w:gridAfter w:val="1"/>
          <w:wAfter w:w="7" w:type="dxa"/>
          <w:cantSplit/>
          <w:trHeight w:val="274"/>
        </w:trPr>
        <w:tc>
          <w:tcPr>
            <w:tcW w:w="5954" w:type="dxa"/>
          </w:tcPr>
          <w:p w14:paraId="172C339F" w14:textId="77777777" w:rsidR="006C6F0F" w:rsidRPr="00CE61C3" w:rsidRDefault="006C6F0F">
            <w:pPr>
              <w:pStyle w:val="BodyText"/>
              <w:ind w:left="-1134"/>
              <w:rPr>
                <w:rFonts w:ascii="Arial" w:hAnsi="Arial" w:cs="Arial"/>
                <w:b w:val="0"/>
                <w:sz w:val="20"/>
              </w:rPr>
            </w:pPr>
          </w:p>
        </w:tc>
        <w:tc>
          <w:tcPr>
            <w:tcW w:w="3007" w:type="dxa"/>
          </w:tcPr>
          <w:p w14:paraId="15C520AC" w14:textId="77777777" w:rsidR="006C6F0F" w:rsidRPr="00CE61C3" w:rsidRDefault="006C6F0F">
            <w:pPr>
              <w:pStyle w:val="BodyText"/>
              <w:ind w:left="-1134"/>
              <w:rPr>
                <w:rFonts w:ascii="Arial" w:hAnsi="Arial" w:cs="Arial"/>
                <w:b w:val="0"/>
                <w:sz w:val="20"/>
              </w:rPr>
            </w:pPr>
          </w:p>
        </w:tc>
      </w:tr>
      <w:tr w:rsidR="006C6F0F" w:rsidRPr="00CE61C3" w14:paraId="2B9E6E46" w14:textId="77777777">
        <w:trPr>
          <w:gridAfter w:val="1"/>
          <w:wAfter w:w="7" w:type="dxa"/>
          <w:cantSplit/>
          <w:trHeight w:val="274"/>
        </w:trPr>
        <w:tc>
          <w:tcPr>
            <w:tcW w:w="5954" w:type="dxa"/>
          </w:tcPr>
          <w:p w14:paraId="313C84DF" w14:textId="77777777" w:rsidR="006C6F0F" w:rsidRPr="00CE61C3" w:rsidRDefault="006C6F0F">
            <w:pPr>
              <w:pStyle w:val="BodyText"/>
              <w:ind w:left="-1134"/>
              <w:rPr>
                <w:rFonts w:ascii="Arial" w:hAnsi="Arial" w:cs="Arial"/>
                <w:b w:val="0"/>
                <w:sz w:val="20"/>
              </w:rPr>
            </w:pPr>
          </w:p>
        </w:tc>
        <w:tc>
          <w:tcPr>
            <w:tcW w:w="3007" w:type="dxa"/>
          </w:tcPr>
          <w:p w14:paraId="79C23CAB" w14:textId="77777777" w:rsidR="006C6F0F" w:rsidRPr="00CE61C3" w:rsidRDefault="006C6F0F">
            <w:pPr>
              <w:pStyle w:val="BodyText"/>
              <w:ind w:left="-1134"/>
              <w:rPr>
                <w:rFonts w:ascii="Arial" w:hAnsi="Arial" w:cs="Arial"/>
                <w:b w:val="0"/>
                <w:sz w:val="20"/>
              </w:rPr>
            </w:pPr>
          </w:p>
        </w:tc>
      </w:tr>
      <w:tr w:rsidR="006C6F0F" w:rsidRPr="00CE61C3" w14:paraId="6555C062" w14:textId="77777777">
        <w:trPr>
          <w:gridAfter w:val="1"/>
          <w:wAfter w:w="7" w:type="dxa"/>
          <w:cantSplit/>
          <w:trHeight w:val="274"/>
        </w:trPr>
        <w:tc>
          <w:tcPr>
            <w:tcW w:w="5954" w:type="dxa"/>
          </w:tcPr>
          <w:p w14:paraId="77F93A89" w14:textId="77777777" w:rsidR="006C6F0F" w:rsidRPr="00CE61C3" w:rsidRDefault="006C6F0F">
            <w:pPr>
              <w:pStyle w:val="BodyText"/>
              <w:ind w:left="-1134"/>
              <w:rPr>
                <w:rFonts w:ascii="Arial" w:hAnsi="Arial" w:cs="Arial"/>
                <w:b w:val="0"/>
                <w:sz w:val="20"/>
              </w:rPr>
            </w:pPr>
          </w:p>
        </w:tc>
        <w:tc>
          <w:tcPr>
            <w:tcW w:w="3007" w:type="dxa"/>
          </w:tcPr>
          <w:p w14:paraId="2F478212" w14:textId="77777777" w:rsidR="006C6F0F" w:rsidRPr="00CE61C3" w:rsidRDefault="006C6F0F">
            <w:pPr>
              <w:pStyle w:val="BodyText"/>
              <w:ind w:left="-1134"/>
              <w:rPr>
                <w:rFonts w:ascii="Arial" w:hAnsi="Arial" w:cs="Arial"/>
                <w:b w:val="0"/>
                <w:sz w:val="20"/>
              </w:rPr>
            </w:pPr>
          </w:p>
        </w:tc>
      </w:tr>
      <w:tr w:rsidR="006C6F0F" w:rsidRPr="00CE61C3" w14:paraId="59EFD346" w14:textId="77777777">
        <w:trPr>
          <w:gridAfter w:val="1"/>
          <w:wAfter w:w="7" w:type="dxa"/>
          <w:cantSplit/>
          <w:trHeight w:val="274"/>
        </w:trPr>
        <w:tc>
          <w:tcPr>
            <w:tcW w:w="5954" w:type="dxa"/>
          </w:tcPr>
          <w:p w14:paraId="25C25342" w14:textId="77777777" w:rsidR="006C6F0F" w:rsidRPr="00CE61C3" w:rsidRDefault="006C6F0F">
            <w:pPr>
              <w:pStyle w:val="BodyText"/>
              <w:ind w:left="-1134"/>
              <w:rPr>
                <w:rFonts w:ascii="Arial" w:hAnsi="Arial" w:cs="Arial"/>
                <w:b w:val="0"/>
                <w:sz w:val="20"/>
              </w:rPr>
            </w:pPr>
          </w:p>
        </w:tc>
        <w:tc>
          <w:tcPr>
            <w:tcW w:w="3007" w:type="dxa"/>
          </w:tcPr>
          <w:p w14:paraId="2B00D4C8" w14:textId="77777777" w:rsidR="006C6F0F" w:rsidRPr="00CE61C3" w:rsidRDefault="006C6F0F">
            <w:pPr>
              <w:pStyle w:val="BodyText"/>
              <w:ind w:left="-1134"/>
              <w:rPr>
                <w:rFonts w:ascii="Arial" w:hAnsi="Arial" w:cs="Arial"/>
                <w:b w:val="0"/>
                <w:sz w:val="20"/>
              </w:rPr>
            </w:pPr>
          </w:p>
        </w:tc>
      </w:tr>
      <w:tr w:rsidR="006C6F0F" w:rsidRPr="00CE61C3" w14:paraId="284B2B5D" w14:textId="77777777">
        <w:trPr>
          <w:gridAfter w:val="1"/>
          <w:wAfter w:w="7" w:type="dxa"/>
          <w:cantSplit/>
          <w:trHeight w:val="274"/>
        </w:trPr>
        <w:tc>
          <w:tcPr>
            <w:tcW w:w="5954" w:type="dxa"/>
          </w:tcPr>
          <w:p w14:paraId="6088FD5E" w14:textId="77777777" w:rsidR="006C6F0F" w:rsidRPr="00CE61C3" w:rsidRDefault="006C6F0F">
            <w:pPr>
              <w:pStyle w:val="BodyText"/>
              <w:ind w:left="-1134"/>
              <w:rPr>
                <w:rFonts w:ascii="Arial" w:hAnsi="Arial" w:cs="Arial"/>
                <w:b w:val="0"/>
                <w:sz w:val="20"/>
              </w:rPr>
            </w:pPr>
          </w:p>
        </w:tc>
        <w:tc>
          <w:tcPr>
            <w:tcW w:w="3007" w:type="dxa"/>
          </w:tcPr>
          <w:p w14:paraId="026CF04B" w14:textId="77777777" w:rsidR="006C6F0F" w:rsidRPr="00CE61C3" w:rsidRDefault="006C6F0F">
            <w:pPr>
              <w:pStyle w:val="BodyText"/>
              <w:ind w:left="-1134"/>
              <w:rPr>
                <w:rFonts w:ascii="Arial" w:hAnsi="Arial" w:cs="Arial"/>
                <w:b w:val="0"/>
                <w:sz w:val="20"/>
              </w:rPr>
            </w:pPr>
          </w:p>
        </w:tc>
      </w:tr>
    </w:tbl>
    <w:p w14:paraId="66CB5884" w14:textId="77777777" w:rsidR="006C6F0F" w:rsidRPr="00CE61C3" w:rsidRDefault="006C6F0F">
      <w:pPr>
        <w:pStyle w:val="BodyText"/>
        <w:ind w:left="-1134"/>
        <w:jc w:val="right"/>
        <w:rPr>
          <w:rFonts w:ascii="Arial" w:hAnsi="Arial" w:cs="Arial"/>
          <w:sz w:val="20"/>
        </w:rPr>
      </w:pPr>
    </w:p>
    <w:p w14:paraId="220FA69B" w14:textId="77777777" w:rsidR="006C6F0F" w:rsidRPr="00CE61C3" w:rsidRDefault="006C6F0F">
      <w:pPr>
        <w:pStyle w:val="BodyText"/>
        <w:ind w:left="-1134"/>
        <w:jc w:val="right"/>
        <w:rPr>
          <w:rFonts w:ascii="Arial" w:hAnsi="Arial" w:cs="Arial"/>
          <w:sz w:val="20"/>
        </w:rPr>
      </w:pPr>
    </w:p>
    <w:p w14:paraId="4D775C4D" w14:textId="77777777" w:rsidR="006C6F0F" w:rsidRPr="00CE61C3" w:rsidRDefault="006C6F0F">
      <w:pPr>
        <w:pStyle w:val="BodyText"/>
        <w:ind w:left="-1134"/>
        <w:jc w:val="both"/>
        <w:rPr>
          <w:rFonts w:ascii="Arial" w:hAnsi="Arial" w:cs="Arial"/>
          <w:sz w:val="20"/>
        </w:rPr>
      </w:pPr>
    </w:p>
    <w:p w14:paraId="771CE790" w14:textId="77777777" w:rsidR="006C6F0F" w:rsidRPr="00CE61C3" w:rsidRDefault="006C6F0F">
      <w:pPr>
        <w:pStyle w:val="BodyText"/>
        <w:ind w:left="-1134"/>
        <w:jc w:val="both"/>
        <w:rPr>
          <w:rFonts w:ascii="Arial" w:hAnsi="Arial" w:cs="Arial"/>
          <w:sz w:val="20"/>
        </w:rPr>
      </w:pPr>
    </w:p>
    <w:p w14:paraId="2AEC673D" w14:textId="77777777" w:rsidR="006C6F0F" w:rsidRDefault="006C6F0F">
      <w:pPr>
        <w:pStyle w:val="BodyText"/>
        <w:ind w:hanging="1134"/>
        <w:jc w:val="both"/>
        <w:rPr>
          <w:rFonts w:ascii="Arial" w:hAnsi="Arial" w:cs="Arial"/>
          <w:sz w:val="20"/>
        </w:rPr>
      </w:pPr>
    </w:p>
    <w:p w14:paraId="7F707D62" w14:textId="77777777" w:rsidR="00CE22B0" w:rsidRPr="00CE61C3" w:rsidRDefault="00CE22B0">
      <w:pPr>
        <w:pStyle w:val="BodyText"/>
        <w:ind w:hanging="1134"/>
        <w:jc w:val="both"/>
        <w:rPr>
          <w:rFonts w:ascii="Arial" w:hAnsi="Arial" w:cs="Arial"/>
          <w:sz w:val="20"/>
        </w:rPr>
      </w:pPr>
    </w:p>
    <w:p w14:paraId="4A41669A"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lastRenderedPageBreak/>
        <w:t>B</w:t>
      </w:r>
      <w:r w:rsidRPr="00CE61C3">
        <w:rPr>
          <w:rFonts w:ascii="Arial" w:hAnsi="Arial" w:cs="Arial"/>
          <w:sz w:val="20"/>
        </w:rPr>
        <w:tab/>
        <w:t>PRICES SUBJECT TO RATE OF EXCHANGE VARIATIONS</w:t>
      </w:r>
    </w:p>
    <w:p w14:paraId="4A09FACF" w14:textId="77777777" w:rsidR="006C6F0F" w:rsidRPr="00CE61C3" w:rsidRDefault="006C6F0F">
      <w:pPr>
        <w:pStyle w:val="BodyText"/>
        <w:ind w:hanging="1134"/>
        <w:jc w:val="both"/>
        <w:rPr>
          <w:rFonts w:ascii="Arial" w:hAnsi="Arial" w:cs="Arial"/>
          <w:sz w:val="20"/>
        </w:rPr>
      </w:pPr>
    </w:p>
    <w:p w14:paraId="7BE7C15F"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04F2421E" w14:textId="77777777" w:rsidR="006C6F0F" w:rsidRPr="00CE61C3" w:rsidRDefault="006C6F0F">
      <w:pPr>
        <w:pStyle w:val="BodyText"/>
        <w:ind w:hanging="1134"/>
        <w:jc w:val="both"/>
        <w:rPr>
          <w:rFonts w:ascii="Arial" w:hAnsi="Arial" w:cs="Arial"/>
          <w:sz w:val="20"/>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6C6F0F" w:rsidRPr="00CE61C3" w14:paraId="6C18ADB7" w14:textId="77777777">
        <w:trPr>
          <w:trHeight w:val="411"/>
        </w:trPr>
        <w:tc>
          <w:tcPr>
            <w:tcW w:w="3000" w:type="dxa"/>
            <w:vAlign w:val="center"/>
          </w:tcPr>
          <w:p w14:paraId="5CDF1BE3" w14:textId="77777777" w:rsidR="006C6F0F" w:rsidRPr="00CE61C3" w:rsidRDefault="006C6F0F">
            <w:pPr>
              <w:pStyle w:val="BodyText"/>
              <w:jc w:val="center"/>
              <w:rPr>
                <w:rFonts w:ascii="Arial" w:hAnsi="Arial" w:cs="Arial"/>
                <w:sz w:val="16"/>
              </w:rPr>
            </w:pPr>
            <w:r w:rsidRPr="00CE61C3">
              <w:rPr>
                <w:rFonts w:ascii="Arial" w:hAnsi="Arial" w:cs="Arial"/>
                <w:sz w:val="16"/>
              </w:rPr>
              <w:t>PARTICULARS OF FINANCIAL INSTITUTION</w:t>
            </w:r>
          </w:p>
        </w:tc>
        <w:tc>
          <w:tcPr>
            <w:tcW w:w="1300" w:type="dxa"/>
            <w:vAlign w:val="center"/>
          </w:tcPr>
          <w:p w14:paraId="763DCCFF" w14:textId="77777777" w:rsidR="006C6F0F" w:rsidRPr="00CE61C3" w:rsidRDefault="006C6F0F">
            <w:pPr>
              <w:pStyle w:val="BodyText"/>
              <w:jc w:val="center"/>
              <w:rPr>
                <w:rFonts w:ascii="Arial" w:hAnsi="Arial" w:cs="Arial"/>
                <w:sz w:val="16"/>
              </w:rPr>
            </w:pPr>
            <w:r w:rsidRPr="00CE61C3">
              <w:rPr>
                <w:rFonts w:ascii="Arial" w:hAnsi="Arial" w:cs="Arial"/>
                <w:sz w:val="16"/>
              </w:rPr>
              <w:t>ITEM NO</w:t>
            </w:r>
          </w:p>
        </w:tc>
        <w:tc>
          <w:tcPr>
            <w:tcW w:w="1300" w:type="dxa"/>
            <w:vAlign w:val="center"/>
          </w:tcPr>
          <w:p w14:paraId="3BEE444E" w14:textId="77777777" w:rsidR="006C6F0F" w:rsidRPr="00CE61C3" w:rsidRDefault="006C6F0F">
            <w:pPr>
              <w:pStyle w:val="BodyText"/>
              <w:jc w:val="center"/>
              <w:rPr>
                <w:rFonts w:ascii="Arial" w:hAnsi="Arial" w:cs="Arial"/>
                <w:sz w:val="16"/>
              </w:rPr>
            </w:pPr>
            <w:r w:rsidRPr="00CE61C3">
              <w:rPr>
                <w:rFonts w:ascii="Arial" w:hAnsi="Arial" w:cs="Arial"/>
                <w:sz w:val="16"/>
              </w:rPr>
              <w:t>PRICE</w:t>
            </w:r>
          </w:p>
        </w:tc>
        <w:tc>
          <w:tcPr>
            <w:tcW w:w="1300" w:type="dxa"/>
            <w:vAlign w:val="center"/>
          </w:tcPr>
          <w:p w14:paraId="3EBF2CF1" w14:textId="77777777" w:rsidR="006C6F0F" w:rsidRPr="00CE61C3" w:rsidRDefault="006C6F0F">
            <w:pPr>
              <w:pStyle w:val="BodyText"/>
              <w:jc w:val="center"/>
              <w:rPr>
                <w:rFonts w:ascii="Arial" w:hAnsi="Arial" w:cs="Arial"/>
                <w:sz w:val="16"/>
              </w:rPr>
            </w:pPr>
            <w:r w:rsidRPr="00CE61C3">
              <w:rPr>
                <w:rFonts w:ascii="Arial" w:hAnsi="Arial" w:cs="Arial"/>
                <w:sz w:val="16"/>
              </w:rPr>
              <w:t>CURRENCY</w:t>
            </w:r>
          </w:p>
        </w:tc>
        <w:tc>
          <w:tcPr>
            <w:tcW w:w="1300" w:type="dxa"/>
            <w:vAlign w:val="center"/>
          </w:tcPr>
          <w:p w14:paraId="472BF3C4" w14:textId="77777777" w:rsidR="006C6F0F" w:rsidRPr="00CE61C3" w:rsidRDefault="006C6F0F">
            <w:pPr>
              <w:pStyle w:val="BodyText"/>
              <w:jc w:val="center"/>
              <w:rPr>
                <w:rFonts w:ascii="Arial" w:hAnsi="Arial" w:cs="Arial"/>
                <w:sz w:val="16"/>
              </w:rPr>
            </w:pPr>
            <w:r w:rsidRPr="00CE61C3">
              <w:rPr>
                <w:rFonts w:ascii="Arial" w:hAnsi="Arial" w:cs="Arial"/>
                <w:sz w:val="16"/>
              </w:rPr>
              <w:t>RATE</w:t>
            </w:r>
          </w:p>
        </w:tc>
        <w:tc>
          <w:tcPr>
            <w:tcW w:w="1300" w:type="dxa"/>
            <w:vAlign w:val="center"/>
          </w:tcPr>
          <w:p w14:paraId="7C33745A" w14:textId="77777777" w:rsidR="006C6F0F" w:rsidRPr="00CE61C3" w:rsidRDefault="006C6F0F">
            <w:pPr>
              <w:pStyle w:val="BodyText"/>
              <w:jc w:val="center"/>
              <w:rPr>
                <w:rFonts w:ascii="Arial" w:hAnsi="Arial" w:cs="Arial"/>
                <w:sz w:val="16"/>
              </w:rPr>
            </w:pPr>
            <w:r w:rsidRPr="00CE61C3">
              <w:rPr>
                <w:rFonts w:ascii="Arial" w:hAnsi="Arial" w:cs="Arial"/>
                <w:sz w:val="16"/>
              </w:rPr>
              <w:t>PORTION OF PRICE SUBJECT TO ROE</w:t>
            </w:r>
          </w:p>
        </w:tc>
        <w:tc>
          <w:tcPr>
            <w:tcW w:w="1300" w:type="dxa"/>
            <w:vAlign w:val="center"/>
          </w:tcPr>
          <w:p w14:paraId="5D038BD7" w14:textId="77777777" w:rsidR="006C6F0F" w:rsidRPr="00CE61C3" w:rsidRDefault="006C6F0F">
            <w:pPr>
              <w:pStyle w:val="BodyText"/>
              <w:jc w:val="center"/>
              <w:rPr>
                <w:rFonts w:ascii="Arial" w:hAnsi="Arial" w:cs="Arial"/>
                <w:sz w:val="16"/>
              </w:rPr>
            </w:pPr>
            <w:r w:rsidRPr="00CE61C3">
              <w:rPr>
                <w:rFonts w:ascii="Arial" w:hAnsi="Arial" w:cs="Arial"/>
                <w:sz w:val="16"/>
              </w:rPr>
              <w:t>AMOUNT IN FOREIGN CURRENCY REMITTED ABROAD</w:t>
            </w:r>
          </w:p>
        </w:tc>
      </w:tr>
      <w:tr w:rsidR="006C6F0F" w:rsidRPr="00CE61C3" w14:paraId="576E4F4C" w14:textId="77777777">
        <w:trPr>
          <w:cantSplit/>
          <w:trHeight w:val="411"/>
        </w:trPr>
        <w:tc>
          <w:tcPr>
            <w:tcW w:w="3000" w:type="dxa"/>
          </w:tcPr>
          <w:p w14:paraId="09CD33EE" w14:textId="77777777" w:rsidR="006C6F0F" w:rsidRPr="00CE61C3" w:rsidRDefault="006C6F0F">
            <w:pPr>
              <w:pStyle w:val="BodyText"/>
              <w:jc w:val="both"/>
              <w:rPr>
                <w:rFonts w:ascii="Arial" w:hAnsi="Arial" w:cs="Arial"/>
                <w:sz w:val="20"/>
              </w:rPr>
            </w:pPr>
          </w:p>
        </w:tc>
        <w:tc>
          <w:tcPr>
            <w:tcW w:w="1300" w:type="dxa"/>
          </w:tcPr>
          <w:p w14:paraId="204DDB0C" w14:textId="77777777" w:rsidR="006C6F0F" w:rsidRPr="00CE61C3" w:rsidRDefault="006C6F0F">
            <w:pPr>
              <w:pStyle w:val="BodyText"/>
              <w:jc w:val="both"/>
              <w:rPr>
                <w:rFonts w:ascii="Arial" w:hAnsi="Arial" w:cs="Arial"/>
                <w:sz w:val="20"/>
              </w:rPr>
            </w:pPr>
          </w:p>
        </w:tc>
        <w:tc>
          <w:tcPr>
            <w:tcW w:w="1300" w:type="dxa"/>
          </w:tcPr>
          <w:p w14:paraId="65D92DEE" w14:textId="77777777" w:rsidR="006C6F0F" w:rsidRPr="00CE61C3" w:rsidRDefault="006C6F0F">
            <w:pPr>
              <w:pStyle w:val="BodyText"/>
              <w:jc w:val="both"/>
              <w:rPr>
                <w:rFonts w:ascii="Arial" w:hAnsi="Arial" w:cs="Arial"/>
                <w:sz w:val="20"/>
              </w:rPr>
            </w:pPr>
          </w:p>
        </w:tc>
        <w:tc>
          <w:tcPr>
            <w:tcW w:w="1300" w:type="dxa"/>
          </w:tcPr>
          <w:p w14:paraId="57C3E3BE" w14:textId="77777777" w:rsidR="006C6F0F" w:rsidRPr="00CE61C3" w:rsidRDefault="006C6F0F">
            <w:pPr>
              <w:pStyle w:val="BodyText"/>
              <w:jc w:val="both"/>
              <w:rPr>
                <w:rFonts w:ascii="Arial" w:hAnsi="Arial" w:cs="Arial"/>
                <w:sz w:val="20"/>
              </w:rPr>
            </w:pPr>
          </w:p>
        </w:tc>
        <w:tc>
          <w:tcPr>
            <w:tcW w:w="1300" w:type="dxa"/>
            <w:vAlign w:val="center"/>
          </w:tcPr>
          <w:p w14:paraId="1104D987"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0219B9EF" w14:textId="77777777" w:rsidR="006C6F0F" w:rsidRPr="00CE61C3" w:rsidRDefault="006C6F0F">
            <w:pPr>
              <w:pStyle w:val="BodyText"/>
              <w:jc w:val="both"/>
              <w:rPr>
                <w:rFonts w:ascii="Arial" w:hAnsi="Arial" w:cs="Arial"/>
                <w:sz w:val="20"/>
              </w:rPr>
            </w:pPr>
          </w:p>
        </w:tc>
        <w:tc>
          <w:tcPr>
            <w:tcW w:w="1300" w:type="dxa"/>
          </w:tcPr>
          <w:p w14:paraId="2FFEA78B" w14:textId="77777777" w:rsidR="006C6F0F" w:rsidRPr="00CE61C3" w:rsidRDefault="006C6F0F">
            <w:pPr>
              <w:pStyle w:val="BodyText"/>
              <w:jc w:val="both"/>
              <w:rPr>
                <w:rFonts w:ascii="Arial" w:hAnsi="Arial" w:cs="Arial"/>
                <w:sz w:val="20"/>
              </w:rPr>
            </w:pPr>
          </w:p>
        </w:tc>
      </w:tr>
      <w:tr w:rsidR="006C6F0F" w:rsidRPr="00CE61C3" w14:paraId="41E959BC" w14:textId="77777777">
        <w:trPr>
          <w:cantSplit/>
          <w:trHeight w:val="412"/>
        </w:trPr>
        <w:tc>
          <w:tcPr>
            <w:tcW w:w="3000" w:type="dxa"/>
          </w:tcPr>
          <w:p w14:paraId="3DE4F23F" w14:textId="77777777" w:rsidR="006C6F0F" w:rsidRPr="00CE61C3" w:rsidRDefault="006C6F0F">
            <w:pPr>
              <w:pStyle w:val="BodyText"/>
              <w:jc w:val="both"/>
              <w:rPr>
                <w:rFonts w:ascii="Arial" w:hAnsi="Arial" w:cs="Arial"/>
                <w:sz w:val="20"/>
              </w:rPr>
            </w:pPr>
          </w:p>
        </w:tc>
        <w:tc>
          <w:tcPr>
            <w:tcW w:w="1300" w:type="dxa"/>
          </w:tcPr>
          <w:p w14:paraId="132E3A59" w14:textId="77777777" w:rsidR="006C6F0F" w:rsidRPr="00CE61C3" w:rsidRDefault="006C6F0F">
            <w:pPr>
              <w:pStyle w:val="BodyText"/>
              <w:jc w:val="both"/>
              <w:rPr>
                <w:rFonts w:ascii="Arial" w:hAnsi="Arial" w:cs="Arial"/>
                <w:sz w:val="20"/>
              </w:rPr>
            </w:pPr>
          </w:p>
        </w:tc>
        <w:tc>
          <w:tcPr>
            <w:tcW w:w="1300" w:type="dxa"/>
          </w:tcPr>
          <w:p w14:paraId="6F812B8A" w14:textId="77777777" w:rsidR="006C6F0F" w:rsidRPr="00CE61C3" w:rsidRDefault="006C6F0F">
            <w:pPr>
              <w:pStyle w:val="BodyText"/>
              <w:jc w:val="both"/>
              <w:rPr>
                <w:rFonts w:ascii="Arial" w:hAnsi="Arial" w:cs="Arial"/>
                <w:sz w:val="20"/>
              </w:rPr>
            </w:pPr>
          </w:p>
        </w:tc>
        <w:tc>
          <w:tcPr>
            <w:tcW w:w="1300" w:type="dxa"/>
          </w:tcPr>
          <w:p w14:paraId="49704AB6" w14:textId="77777777" w:rsidR="006C6F0F" w:rsidRPr="00CE61C3" w:rsidRDefault="006C6F0F">
            <w:pPr>
              <w:pStyle w:val="BodyText"/>
              <w:jc w:val="both"/>
              <w:rPr>
                <w:rFonts w:ascii="Arial" w:hAnsi="Arial" w:cs="Arial"/>
                <w:sz w:val="20"/>
              </w:rPr>
            </w:pPr>
          </w:p>
        </w:tc>
        <w:tc>
          <w:tcPr>
            <w:tcW w:w="1300" w:type="dxa"/>
            <w:vAlign w:val="center"/>
          </w:tcPr>
          <w:p w14:paraId="73EF1270"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5A3493A" w14:textId="77777777" w:rsidR="006C6F0F" w:rsidRPr="00CE61C3" w:rsidRDefault="006C6F0F">
            <w:pPr>
              <w:pStyle w:val="BodyText"/>
              <w:jc w:val="both"/>
              <w:rPr>
                <w:rFonts w:ascii="Arial" w:hAnsi="Arial" w:cs="Arial"/>
                <w:sz w:val="20"/>
              </w:rPr>
            </w:pPr>
          </w:p>
        </w:tc>
        <w:tc>
          <w:tcPr>
            <w:tcW w:w="1300" w:type="dxa"/>
          </w:tcPr>
          <w:p w14:paraId="543CF755" w14:textId="77777777" w:rsidR="006C6F0F" w:rsidRPr="00CE61C3" w:rsidRDefault="006C6F0F">
            <w:pPr>
              <w:pStyle w:val="BodyText"/>
              <w:jc w:val="both"/>
              <w:rPr>
                <w:rFonts w:ascii="Arial" w:hAnsi="Arial" w:cs="Arial"/>
                <w:sz w:val="20"/>
              </w:rPr>
            </w:pPr>
          </w:p>
        </w:tc>
      </w:tr>
      <w:tr w:rsidR="006C6F0F" w:rsidRPr="00CE61C3" w14:paraId="25274CE2" w14:textId="77777777">
        <w:trPr>
          <w:cantSplit/>
          <w:trHeight w:val="411"/>
        </w:trPr>
        <w:tc>
          <w:tcPr>
            <w:tcW w:w="3000" w:type="dxa"/>
          </w:tcPr>
          <w:p w14:paraId="302463AE" w14:textId="77777777" w:rsidR="006C6F0F" w:rsidRPr="00CE61C3" w:rsidRDefault="006C6F0F">
            <w:pPr>
              <w:pStyle w:val="BodyText"/>
              <w:jc w:val="both"/>
              <w:rPr>
                <w:rFonts w:ascii="Arial" w:hAnsi="Arial" w:cs="Arial"/>
                <w:sz w:val="20"/>
              </w:rPr>
            </w:pPr>
          </w:p>
        </w:tc>
        <w:tc>
          <w:tcPr>
            <w:tcW w:w="1300" w:type="dxa"/>
          </w:tcPr>
          <w:p w14:paraId="7F10D0A4" w14:textId="77777777" w:rsidR="006C6F0F" w:rsidRPr="00CE61C3" w:rsidRDefault="006C6F0F">
            <w:pPr>
              <w:pStyle w:val="BodyText"/>
              <w:jc w:val="both"/>
              <w:rPr>
                <w:rFonts w:ascii="Arial" w:hAnsi="Arial" w:cs="Arial"/>
                <w:sz w:val="20"/>
              </w:rPr>
            </w:pPr>
          </w:p>
        </w:tc>
        <w:tc>
          <w:tcPr>
            <w:tcW w:w="1300" w:type="dxa"/>
          </w:tcPr>
          <w:p w14:paraId="432119E4" w14:textId="77777777" w:rsidR="006C6F0F" w:rsidRPr="00CE61C3" w:rsidRDefault="006C6F0F">
            <w:pPr>
              <w:pStyle w:val="BodyText"/>
              <w:jc w:val="both"/>
              <w:rPr>
                <w:rFonts w:ascii="Arial" w:hAnsi="Arial" w:cs="Arial"/>
                <w:sz w:val="20"/>
              </w:rPr>
            </w:pPr>
          </w:p>
        </w:tc>
        <w:tc>
          <w:tcPr>
            <w:tcW w:w="1300" w:type="dxa"/>
          </w:tcPr>
          <w:p w14:paraId="67EB1279" w14:textId="77777777" w:rsidR="006C6F0F" w:rsidRPr="00CE61C3" w:rsidRDefault="006C6F0F">
            <w:pPr>
              <w:pStyle w:val="BodyText"/>
              <w:jc w:val="both"/>
              <w:rPr>
                <w:rFonts w:ascii="Arial" w:hAnsi="Arial" w:cs="Arial"/>
                <w:sz w:val="20"/>
              </w:rPr>
            </w:pPr>
          </w:p>
        </w:tc>
        <w:tc>
          <w:tcPr>
            <w:tcW w:w="1300" w:type="dxa"/>
            <w:vAlign w:val="center"/>
          </w:tcPr>
          <w:p w14:paraId="4030933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228C3DA2" w14:textId="77777777" w:rsidR="006C6F0F" w:rsidRPr="00CE61C3" w:rsidRDefault="006C6F0F">
            <w:pPr>
              <w:pStyle w:val="BodyText"/>
              <w:jc w:val="both"/>
              <w:rPr>
                <w:rFonts w:ascii="Arial" w:hAnsi="Arial" w:cs="Arial"/>
                <w:sz w:val="20"/>
              </w:rPr>
            </w:pPr>
          </w:p>
        </w:tc>
        <w:tc>
          <w:tcPr>
            <w:tcW w:w="1300" w:type="dxa"/>
          </w:tcPr>
          <w:p w14:paraId="79254079" w14:textId="77777777" w:rsidR="006C6F0F" w:rsidRPr="00CE61C3" w:rsidRDefault="006C6F0F">
            <w:pPr>
              <w:pStyle w:val="BodyText"/>
              <w:jc w:val="both"/>
              <w:rPr>
                <w:rFonts w:ascii="Arial" w:hAnsi="Arial" w:cs="Arial"/>
                <w:sz w:val="20"/>
              </w:rPr>
            </w:pPr>
          </w:p>
        </w:tc>
      </w:tr>
      <w:tr w:rsidR="006C6F0F" w:rsidRPr="00CE61C3" w14:paraId="7948FCC4" w14:textId="77777777">
        <w:trPr>
          <w:cantSplit/>
          <w:trHeight w:val="412"/>
        </w:trPr>
        <w:tc>
          <w:tcPr>
            <w:tcW w:w="3000" w:type="dxa"/>
          </w:tcPr>
          <w:p w14:paraId="6FBD355E" w14:textId="77777777" w:rsidR="006C6F0F" w:rsidRPr="00CE61C3" w:rsidRDefault="006C6F0F">
            <w:pPr>
              <w:pStyle w:val="BodyText"/>
              <w:jc w:val="both"/>
              <w:rPr>
                <w:rFonts w:ascii="Arial" w:hAnsi="Arial" w:cs="Arial"/>
                <w:sz w:val="20"/>
              </w:rPr>
            </w:pPr>
          </w:p>
        </w:tc>
        <w:tc>
          <w:tcPr>
            <w:tcW w:w="1300" w:type="dxa"/>
          </w:tcPr>
          <w:p w14:paraId="48B54AFD" w14:textId="77777777" w:rsidR="006C6F0F" w:rsidRPr="00CE61C3" w:rsidRDefault="006C6F0F">
            <w:pPr>
              <w:pStyle w:val="BodyText"/>
              <w:jc w:val="both"/>
              <w:rPr>
                <w:rFonts w:ascii="Arial" w:hAnsi="Arial" w:cs="Arial"/>
                <w:sz w:val="20"/>
              </w:rPr>
            </w:pPr>
          </w:p>
        </w:tc>
        <w:tc>
          <w:tcPr>
            <w:tcW w:w="1300" w:type="dxa"/>
          </w:tcPr>
          <w:p w14:paraId="6E0A9EDA" w14:textId="77777777" w:rsidR="006C6F0F" w:rsidRPr="00CE61C3" w:rsidRDefault="006C6F0F">
            <w:pPr>
              <w:pStyle w:val="BodyText"/>
              <w:jc w:val="both"/>
              <w:rPr>
                <w:rFonts w:ascii="Arial" w:hAnsi="Arial" w:cs="Arial"/>
                <w:sz w:val="20"/>
              </w:rPr>
            </w:pPr>
          </w:p>
        </w:tc>
        <w:tc>
          <w:tcPr>
            <w:tcW w:w="1300" w:type="dxa"/>
          </w:tcPr>
          <w:p w14:paraId="287D1452" w14:textId="77777777" w:rsidR="006C6F0F" w:rsidRPr="00CE61C3" w:rsidRDefault="006C6F0F">
            <w:pPr>
              <w:pStyle w:val="BodyText"/>
              <w:jc w:val="both"/>
              <w:rPr>
                <w:rFonts w:ascii="Arial" w:hAnsi="Arial" w:cs="Arial"/>
                <w:sz w:val="20"/>
              </w:rPr>
            </w:pPr>
          </w:p>
        </w:tc>
        <w:tc>
          <w:tcPr>
            <w:tcW w:w="1300" w:type="dxa"/>
            <w:vAlign w:val="center"/>
          </w:tcPr>
          <w:p w14:paraId="618162D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BB96570" w14:textId="77777777" w:rsidR="006C6F0F" w:rsidRPr="00CE61C3" w:rsidRDefault="006C6F0F">
            <w:pPr>
              <w:pStyle w:val="BodyText"/>
              <w:jc w:val="both"/>
              <w:rPr>
                <w:rFonts w:ascii="Arial" w:hAnsi="Arial" w:cs="Arial"/>
                <w:sz w:val="20"/>
              </w:rPr>
            </w:pPr>
          </w:p>
        </w:tc>
        <w:tc>
          <w:tcPr>
            <w:tcW w:w="1300" w:type="dxa"/>
          </w:tcPr>
          <w:p w14:paraId="52754E48" w14:textId="77777777" w:rsidR="006C6F0F" w:rsidRPr="00CE61C3" w:rsidRDefault="006C6F0F">
            <w:pPr>
              <w:pStyle w:val="BodyText"/>
              <w:jc w:val="both"/>
              <w:rPr>
                <w:rFonts w:ascii="Arial" w:hAnsi="Arial" w:cs="Arial"/>
                <w:sz w:val="20"/>
              </w:rPr>
            </w:pPr>
          </w:p>
        </w:tc>
      </w:tr>
      <w:tr w:rsidR="006C6F0F" w:rsidRPr="00CE61C3" w14:paraId="496139A0" w14:textId="77777777">
        <w:trPr>
          <w:cantSplit/>
          <w:trHeight w:val="411"/>
        </w:trPr>
        <w:tc>
          <w:tcPr>
            <w:tcW w:w="3000" w:type="dxa"/>
          </w:tcPr>
          <w:p w14:paraId="0015D887" w14:textId="77777777" w:rsidR="006C6F0F" w:rsidRPr="00CE61C3" w:rsidRDefault="006C6F0F">
            <w:pPr>
              <w:pStyle w:val="BodyText"/>
              <w:jc w:val="both"/>
              <w:rPr>
                <w:rFonts w:ascii="Arial" w:hAnsi="Arial" w:cs="Arial"/>
                <w:sz w:val="20"/>
              </w:rPr>
            </w:pPr>
          </w:p>
        </w:tc>
        <w:tc>
          <w:tcPr>
            <w:tcW w:w="1300" w:type="dxa"/>
          </w:tcPr>
          <w:p w14:paraId="6120671E" w14:textId="77777777" w:rsidR="006C6F0F" w:rsidRPr="00CE61C3" w:rsidRDefault="006C6F0F">
            <w:pPr>
              <w:pStyle w:val="BodyText"/>
              <w:jc w:val="both"/>
              <w:rPr>
                <w:rFonts w:ascii="Arial" w:hAnsi="Arial" w:cs="Arial"/>
                <w:sz w:val="20"/>
              </w:rPr>
            </w:pPr>
          </w:p>
        </w:tc>
        <w:tc>
          <w:tcPr>
            <w:tcW w:w="1300" w:type="dxa"/>
          </w:tcPr>
          <w:p w14:paraId="3320CCF5" w14:textId="77777777" w:rsidR="006C6F0F" w:rsidRPr="00CE61C3" w:rsidRDefault="006C6F0F">
            <w:pPr>
              <w:pStyle w:val="BodyText"/>
              <w:jc w:val="both"/>
              <w:rPr>
                <w:rFonts w:ascii="Arial" w:hAnsi="Arial" w:cs="Arial"/>
                <w:sz w:val="20"/>
              </w:rPr>
            </w:pPr>
          </w:p>
        </w:tc>
        <w:tc>
          <w:tcPr>
            <w:tcW w:w="1300" w:type="dxa"/>
          </w:tcPr>
          <w:p w14:paraId="0C639911" w14:textId="77777777" w:rsidR="006C6F0F" w:rsidRPr="00CE61C3" w:rsidRDefault="006C6F0F">
            <w:pPr>
              <w:pStyle w:val="BodyText"/>
              <w:jc w:val="both"/>
              <w:rPr>
                <w:rFonts w:ascii="Arial" w:hAnsi="Arial" w:cs="Arial"/>
                <w:sz w:val="20"/>
              </w:rPr>
            </w:pPr>
          </w:p>
        </w:tc>
        <w:tc>
          <w:tcPr>
            <w:tcW w:w="1300" w:type="dxa"/>
            <w:vAlign w:val="center"/>
          </w:tcPr>
          <w:p w14:paraId="63F3CE48"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1B3D8756" w14:textId="77777777" w:rsidR="006C6F0F" w:rsidRPr="00CE61C3" w:rsidRDefault="006C6F0F">
            <w:pPr>
              <w:pStyle w:val="BodyText"/>
              <w:jc w:val="both"/>
              <w:rPr>
                <w:rFonts w:ascii="Arial" w:hAnsi="Arial" w:cs="Arial"/>
                <w:sz w:val="20"/>
              </w:rPr>
            </w:pPr>
          </w:p>
        </w:tc>
        <w:tc>
          <w:tcPr>
            <w:tcW w:w="1300" w:type="dxa"/>
          </w:tcPr>
          <w:p w14:paraId="227DA64A" w14:textId="77777777" w:rsidR="006C6F0F" w:rsidRPr="00CE61C3" w:rsidRDefault="006C6F0F">
            <w:pPr>
              <w:pStyle w:val="BodyText"/>
              <w:jc w:val="both"/>
              <w:rPr>
                <w:rFonts w:ascii="Arial" w:hAnsi="Arial" w:cs="Arial"/>
                <w:sz w:val="20"/>
              </w:rPr>
            </w:pPr>
          </w:p>
        </w:tc>
      </w:tr>
      <w:tr w:rsidR="006C6F0F" w:rsidRPr="00CE61C3" w14:paraId="3A50184D" w14:textId="77777777">
        <w:trPr>
          <w:cantSplit/>
          <w:trHeight w:val="412"/>
        </w:trPr>
        <w:tc>
          <w:tcPr>
            <w:tcW w:w="3000" w:type="dxa"/>
            <w:tcBorders>
              <w:bottom w:val="single" w:sz="4" w:space="0" w:color="auto"/>
            </w:tcBorders>
          </w:tcPr>
          <w:p w14:paraId="31EC99A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5CD04090"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3C49AF6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71DBBDA3"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vAlign w:val="center"/>
          </w:tcPr>
          <w:p w14:paraId="16071CA4"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Borders>
              <w:bottom w:val="single" w:sz="4" w:space="0" w:color="auto"/>
            </w:tcBorders>
          </w:tcPr>
          <w:p w14:paraId="29E26DF6"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6EA13A8D" w14:textId="77777777" w:rsidR="006C6F0F" w:rsidRPr="00CE61C3" w:rsidRDefault="006C6F0F">
            <w:pPr>
              <w:pStyle w:val="BodyText"/>
              <w:jc w:val="both"/>
              <w:rPr>
                <w:rFonts w:ascii="Arial" w:hAnsi="Arial" w:cs="Arial"/>
                <w:sz w:val="20"/>
              </w:rPr>
            </w:pPr>
          </w:p>
        </w:tc>
      </w:tr>
    </w:tbl>
    <w:p w14:paraId="2DC11D29" w14:textId="77777777" w:rsidR="006C6F0F" w:rsidRPr="00CE61C3" w:rsidRDefault="006C6F0F">
      <w:pPr>
        <w:pStyle w:val="BodyText"/>
        <w:ind w:hanging="1134"/>
        <w:jc w:val="both"/>
        <w:rPr>
          <w:rFonts w:ascii="Arial" w:hAnsi="Arial" w:cs="Arial"/>
          <w:sz w:val="20"/>
        </w:rPr>
      </w:pPr>
    </w:p>
    <w:p w14:paraId="648889E8" w14:textId="77777777" w:rsidR="006C6F0F" w:rsidRPr="00CE61C3" w:rsidRDefault="006C6F0F">
      <w:pPr>
        <w:pStyle w:val="BodyText"/>
        <w:ind w:hanging="1134"/>
        <w:jc w:val="both"/>
        <w:rPr>
          <w:rFonts w:ascii="Arial" w:hAnsi="Arial" w:cs="Arial"/>
          <w:sz w:val="20"/>
        </w:rPr>
      </w:pPr>
    </w:p>
    <w:p w14:paraId="651F6537" w14:textId="77777777" w:rsidR="006C6F0F" w:rsidRPr="00CE61C3" w:rsidRDefault="006C6F0F">
      <w:pPr>
        <w:pStyle w:val="BodyText"/>
        <w:ind w:hanging="1134"/>
        <w:jc w:val="both"/>
        <w:rPr>
          <w:rFonts w:ascii="Arial" w:hAnsi="Arial" w:cs="Arial"/>
          <w:sz w:val="20"/>
        </w:rPr>
      </w:pPr>
    </w:p>
    <w:p w14:paraId="007AEA51"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2.</w:t>
      </w:r>
      <w:r w:rsidRPr="00CE61C3">
        <w:rPr>
          <w:rFonts w:ascii="Arial" w:hAnsi="Arial" w:cs="Arial"/>
          <w:sz w:val="20"/>
        </w:rPr>
        <w:tab/>
      </w:r>
      <w:r w:rsidRPr="00CE61C3">
        <w:rPr>
          <w:rFonts w:ascii="Arial" w:hAnsi="Arial" w:cs="Arial"/>
          <w:b w:val="0"/>
          <w:sz w:val="20"/>
        </w:rPr>
        <w:t>Adjustments for rate of exchange variations during the contract period will be calculated by using the average monthly exchange rates as issued by your commercial bank for the periods indicated hereunder: (Proof from bank required)</w:t>
      </w:r>
    </w:p>
    <w:p w14:paraId="067BD828" w14:textId="77777777" w:rsidR="006C6F0F" w:rsidRPr="00CE61C3" w:rsidRDefault="006C6F0F">
      <w:pPr>
        <w:pStyle w:val="BodyText"/>
        <w:jc w:val="both"/>
        <w:rPr>
          <w:rFonts w:ascii="Arial" w:hAnsi="Arial" w:cs="Arial"/>
          <w:b w:val="0"/>
          <w:sz w:val="20"/>
        </w:rPr>
      </w:pPr>
    </w:p>
    <w:p w14:paraId="582028E2" w14:textId="77777777" w:rsidR="006C6F0F" w:rsidRPr="00CE61C3" w:rsidRDefault="006C6F0F">
      <w:pPr>
        <w:pStyle w:val="BodyText"/>
        <w:jc w:val="both"/>
        <w:rPr>
          <w:rFonts w:ascii="Arial" w:hAnsi="Arial" w:cs="Arial"/>
          <w:b w:val="0"/>
          <w:sz w:val="20"/>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6C6F0F" w:rsidRPr="00CE61C3" w14:paraId="35695401" w14:textId="77777777">
        <w:trPr>
          <w:trHeight w:val="711"/>
        </w:trPr>
        <w:tc>
          <w:tcPr>
            <w:tcW w:w="4258" w:type="dxa"/>
            <w:vAlign w:val="center"/>
          </w:tcPr>
          <w:p w14:paraId="64CD4DD5" w14:textId="77777777" w:rsidR="006C6F0F" w:rsidRPr="00CE61C3" w:rsidRDefault="006C6F0F">
            <w:pPr>
              <w:pStyle w:val="BodyText"/>
              <w:jc w:val="center"/>
              <w:rPr>
                <w:rFonts w:ascii="Arial" w:hAnsi="Arial" w:cs="Arial"/>
                <w:sz w:val="16"/>
              </w:rPr>
            </w:pPr>
            <w:r w:rsidRPr="00CE61C3">
              <w:rPr>
                <w:rFonts w:ascii="Arial" w:hAnsi="Arial" w:cs="Arial"/>
                <w:sz w:val="16"/>
              </w:rPr>
              <w:t>AVERAGE MONTHLY EXCHANGE RATES FOR THE PERIOD:</w:t>
            </w:r>
          </w:p>
        </w:tc>
        <w:tc>
          <w:tcPr>
            <w:tcW w:w="2171" w:type="dxa"/>
            <w:vAlign w:val="center"/>
          </w:tcPr>
          <w:p w14:paraId="332FDC44" w14:textId="77777777" w:rsidR="006C6F0F" w:rsidRPr="00CE61C3" w:rsidRDefault="006C6F0F">
            <w:pPr>
              <w:pStyle w:val="BodyText"/>
              <w:jc w:val="center"/>
              <w:rPr>
                <w:rFonts w:ascii="Arial" w:hAnsi="Arial" w:cs="Arial"/>
                <w:sz w:val="16"/>
              </w:rPr>
            </w:pPr>
            <w:r w:rsidRPr="00CE61C3">
              <w:rPr>
                <w:rFonts w:ascii="Arial" w:hAnsi="Arial" w:cs="Arial"/>
                <w:sz w:val="16"/>
              </w:rPr>
              <w:t>DATE DOCUMENTATION MUST BE SUBMITTED TO THIS OFFICE</w:t>
            </w:r>
          </w:p>
        </w:tc>
        <w:tc>
          <w:tcPr>
            <w:tcW w:w="2172" w:type="dxa"/>
            <w:vAlign w:val="center"/>
          </w:tcPr>
          <w:p w14:paraId="4E21E828" w14:textId="77777777" w:rsidR="006C6F0F" w:rsidRPr="00CE61C3" w:rsidRDefault="006C6F0F">
            <w:pPr>
              <w:pStyle w:val="BodyText"/>
              <w:jc w:val="center"/>
              <w:rPr>
                <w:rFonts w:ascii="Arial" w:hAnsi="Arial" w:cs="Arial"/>
                <w:sz w:val="16"/>
              </w:rPr>
            </w:pPr>
            <w:r w:rsidRPr="00CE61C3">
              <w:rPr>
                <w:rFonts w:ascii="Arial" w:hAnsi="Arial" w:cs="Arial"/>
                <w:sz w:val="16"/>
              </w:rPr>
              <w:t>DATE FROM WHICH NEW CALCULATED PRICES WILL BECOME EFFECTIVE</w:t>
            </w:r>
          </w:p>
        </w:tc>
        <w:tc>
          <w:tcPr>
            <w:tcW w:w="2172" w:type="dxa"/>
            <w:vAlign w:val="center"/>
          </w:tcPr>
          <w:p w14:paraId="05D41D01" w14:textId="77777777" w:rsidR="006C6F0F" w:rsidRPr="00CE61C3" w:rsidRDefault="006C6F0F">
            <w:pPr>
              <w:pStyle w:val="BodyText"/>
              <w:jc w:val="center"/>
              <w:rPr>
                <w:rFonts w:ascii="Arial" w:hAnsi="Arial" w:cs="Arial"/>
                <w:sz w:val="16"/>
              </w:rPr>
            </w:pPr>
            <w:r w:rsidRPr="00CE61C3">
              <w:rPr>
                <w:rFonts w:ascii="Arial" w:hAnsi="Arial" w:cs="Arial"/>
                <w:sz w:val="16"/>
              </w:rPr>
              <w:t>DATE UNTIL WHICH NEW CALCULATED PRICE WILL BE EFFECTIVE</w:t>
            </w:r>
          </w:p>
        </w:tc>
      </w:tr>
      <w:tr w:rsidR="006C6F0F" w:rsidRPr="00CE61C3" w14:paraId="7A8C9A92" w14:textId="77777777">
        <w:trPr>
          <w:trHeight w:val="463"/>
        </w:trPr>
        <w:tc>
          <w:tcPr>
            <w:tcW w:w="4258" w:type="dxa"/>
            <w:vAlign w:val="center"/>
          </w:tcPr>
          <w:p w14:paraId="24C87D63" w14:textId="77777777" w:rsidR="006C6F0F" w:rsidRPr="00CE61C3" w:rsidRDefault="006C6F0F">
            <w:pPr>
              <w:pStyle w:val="BodyText"/>
              <w:jc w:val="center"/>
              <w:rPr>
                <w:rFonts w:ascii="Arial" w:hAnsi="Arial" w:cs="Arial"/>
                <w:sz w:val="16"/>
              </w:rPr>
            </w:pPr>
          </w:p>
        </w:tc>
        <w:tc>
          <w:tcPr>
            <w:tcW w:w="2171" w:type="dxa"/>
            <w:vAlign w:val="center"/>
          </w:tcPr>
          <w:p w14:paraId="3A7EFC55" w14:textId="77777777" w:rsidR="006C6F0F" w:rsidRPr="00CE61C3" w:rsidRDefault="006C6F0F">
            <w:pPr>
              <w:pStyle w:val="BodyText"/>
              <w:jc w:val="center"/>
              <w:rPr>
                <w:rFonts w:ascii="Arial" w:hAnsi="Arial" w:cs="Arial"/>
                <w:sz w:val="16"/>
              </w:rPr>
            </w:pPr>
          </w:p>
        </w:tc>
        <w:tc>
          <w:tcPr>
            <w:tcW w:w="2172" w:type="dxa"/>
            <w:vAlign w:val="center"/>
          </w:tcPr>
          <w:p w14:paraId="34A319A7" w14:textId="77777777" w:rsidR="006C6F0F" w:rsidRPr="00CE61C3" w:rsidRDefault="006C6F0F">
            <w:pPr>
              <w:pStyle w:val="BodyText"/>
              <w:jc w:val="center"/>
              <w:rPr>
                <w:rFonts w:ascii="Arial" w:hAnsi="Arial" w:cs="Arial"/>
                <w:sz w:val="16"/>
              </w:rPr>
            </w:pPr>
          </w:p>
        </w:tc>
        <w:tc>
          <w:tcPr>
            <w:tcW w:w="2172" w:type="dxa"/>
            <w:vAlign w:val="center"/>
          </w:tcPr>
          <w:p w14:paraId="701BEE29" w14:textId="77777777" w:rsidR="006C6F0F" w:rsidRPr="00CE61C3" w:rsidRDefault="006C6F0F">
            <w:pPr>
              <w:pStyle w:val="BodyText"/>
              <w:jc w:val="center"/>
              <w:rPr>
                <w:rFonts w:ascii="Arial" w:hAnsi="Arial" w:cs="Arial"/>
                <w:sz w:val="16"/>
              </w:rPr>
            </w:pPr>
          </w:p>
        </w:tc>
      </w:tr>
      <w:tr w:rsidR="006C6F0F" w:rsidRPr="00CE61C3" w14:paraId="4E32CD0C" w14:textId="77777777">
        <w:trPr>
          <w:trHeight w:val="463"/>
        </w:trPr>
        <w:tc>
          <w:tcPr>
            <w:tcW w:w="4258" w:type="dxa"/>
            <w:vAlign w:val="center"/>
          </w:tcPr>
          <w:p w14:paraId="7F12C0A8" w14:textId="77777777" w:rsidR="006C6F0F" w:rsidRPr="00CE61C3" w:rsidRDefault="006C6F0F">
            <w:pPr>
              <w:pStyle w:val="BodyText"/>
              <w:jc w:val="center"/>
              <w:rPr>
                <w:rFonts w:ascii="Arial" w:hAnsi="Arial" w:cs="Arial"/>
                <w:sz w:val="16"/>
              </w:rPr>
            </w:pPr>
          </w:p>
        </w:tc>
        <w:tc>
          <w:tcPr>
            <w:tcW w:w="2171" w:type="dxa"/>
            <w:vAlign w:val="center"/>
          </w:tcPr>
          <w:p w14:paraId="0D75E359" w14:textId="77777777" w:rsidR="006C6F0F" w:rsidRPr="00CE61C3" w:rsidRDefault="006C6F0F">
            <w:pPr>
              <w:pStyle w:val="BodyText"/>
              <w:jc w:val="center"/>
              <w:rPr>
                <w:rFonts w:ascii="Arial" w:hAnsi="Arial" w:cs="Arial"/>
                <w:sz w:val="16"/>
              </w:rPr>
            </w:pPr>
          </w:p>
        </w:tc>
        <w:tc>
          <w:tcPr>
            <w:tcW w:w="2172" w:type="dxa"/>
            <w:vAlign w:val="center"/>
          </w:tcPr>
          <w:p w14:paraId="7E9F799C" w14:textId="77777777" w:rsidR="006C6F0F" w:rsidRPr="00CE61C3" w:rsidRDefault="006C6F0F">
            <w:pPr>
              <w:pStyle w:val="BodyText"/>
              <w:jc w:val="center"/>
              <w:rPr>
                <w:rFonts w:ascii="Arial" w:hAnsi="Arial" w:cs="Arial"/>
                <w:sz w:val="16"/>
              </w:rPr>
            </w:pPr>
          </w:p>
        </w:tc>
        <w:tc>
          <w:tcPr>
            <w:tcW w:w="2172" w:type="dxa"/>
            <w:vAlign w:val="center"/>
          </w:tcPr>
          <w:p w14:paraId="47096349" w14:textId="77777777" w:rsidR="006C6F0F" w:rsidRPr="00CE61C3" w:rsidRDefault="006C6F0F">
            <w:pPr>
              <w:pStyle w:val="BodyText"/>
              <w:jc w:val="center"/>
              <w:rPr>
                <w:rFonts w:ascii="Arial" w:hAnsi="Arial" w:cs="Arial"/>
                <w:sz w:val="16"/>
              </w:rPr>
            </w:pPr>
          </w:p>
        </w:tc>
      </w:tr>
      <w:tr w:rsidR="006C6F0F" w:rsidRPr="00CE61C3" w14:paraId="6F314C94" w14:textId="77777777">
        <w:trPr>
          <w:trHeight w:val="463"/>
        </w:trPr>
        <w:tc>
          <w:tcPr>
            <w:tcW w:w="4258" w:type="dxa"/>
            <w:vAlign w:val="center"/>
          </w:tcPr>
          <w:p w14:paraId="0DF123EC" w14:textId="77777777" w:rsidR="006C6F0F" w:rsidRPr="00CE61C3" w:rsidRDefault="006C6F0F">
            <w:pPr>
              <w:pStyle w:val="BodyText"/>
              <w:jc w:val="center"/>
              <w:rPr>
                <w:rFonts w:ascii="Arial" w:hAnsi="Arial" w:cs="Arial"/>
                <w:sz w:val="16"/>
              </w:rPr>
            </w:pPr>
          </w:p>
        </w:tc>
        <w:tc>
          <w:tcPr>
            <w:tcW w:w="2171" w:type="dxa"/>
            <w:vAlign w:val="center"/>
          </w:tcPr>
          <w:p w14:paraId="76FBD10C" w14:textId="77777777" w:rsidR="006C6F0F" w:rsidRPr="00CE61C3" w:rsidRDefault="006C6F0F">
            <w:pPr>
              <w:pStyle w:val="BodyText"/>
              <w:jc w:val="center"/>
              <w:rPr>
                <w:rFonts w:ascii="Arial" w:hAnsi="Arial" w:cs="Arial"/>
                <w:sz w:val="16"/>
              </w:rPr>
            </w:pPr>
          </w:p>
        </w:tc>
        <w:tc>
          <w:tcPr>
            <w:tcW w:w="2172" w:type="dxa"/>
            <w:vAlign w:val="center"/>
          </w:tcPr>
          <w:p w14:paraId="358FC208" w14:textId="77777777" w:rsidR="006C6F0F" w:rsidRPr="00CE61C3" w:rsidRDefault="006C6F0F">
            <w:pPr>
              <w:pStyle w:val="BodyText"/>
              <w:jc w:val="center"/>
              <w:rPr>
                <w:rFonts w:ascii="Arial" w:hAnsi="Arial" w:cs="Arial"/>
                <w:sz w:val="16"/>
              </w:rPr>
            </w:pPr>
          </w:p>
        </w:tc>
        <w:tc>
          <w:tcPr>
            <w:tcW w:w="2172" w:type="dxa"/>
            <w:vAlign w:val="center"/>
          </w:tcPr>
          <w:p w14:paraId="67136C5E" w14:textId="77777777" w:rsidR="006C6F0F" w:rsidRPr="00CE61C3" w:rsidRDefault="006C6F0F">
            <w:pPr>
              <w:pStyle w:val="BodyText"/>
              <w:jc w:val="center"/>
              <w:rPr>
                <w:rFonts w:ascii="Arial" w:hAnsi="Arial" w:cs="Arial"/>
                <w:sz w:val="16"/>
              </w:rPr>
            </w:pPr>
          </w:p>
        </w:tc>
      </w:tr>
    </w:tbl>
    <w:p w14:paraId="5153C253" w14:textId="77777777" w:rsidR="006C6F0F" w:rsidRPr="00CE61C3" w:rsidRDefault="006C6F0F">
      <w:pPr>
        <w:pStyle w:val="BodyText"/>
        <w:jc w:val="both"/>
        <w:rPr>
          <w:rFonts w:ascii="Arial" w:hAnsi="Arial" w:cs="Arial"/>
          <w:b w:val="0"/>
          <w:sz w:val="20"/>
        </w:rPr>
      </w:pPr>
    </w:p>
    <w:sectPr w:rsidR="006C6F0F" w:rsidRPr="00CE61C3" w:rsidSect="00ED573A">
      <w:headerReference w:type="even" r:id="rId9"/>
      <w:headerReference w:type="default" r:id="rId10"/>
      <w:headerReference w:type="first" r:id="rId11"/>
      <w:pgSz w:w="12240" w:h="15840"/>
      <w:pgMar w:top="1134" w:right="1183" w:bottom="1134"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DA3F" w14:textId="77777777" w:rsidR="00554A9B" w:rsidRDefault="00554A9B">
      <w:r>
        <w:separator/>
      </w:r>
    </w:p>
  </w:endnote>
  <w:endnote w:type="continuationSeparator" w:id="0">
    <w:p w14:paraId="793916A8" w14:textId="77777777" w:rsidR="00554A9B" w:rsidRDefault="005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51D4" w14:textId="77777777" w:rsidR="00554A9B" w:rsidRDefault="00554A9B">
      <w:r>
        <w:separator/>
      </w:r>
    </w:p>
  </w:footnote>
  <w:footnote w:type="continuationSeparator" w:id="0">
    <w:p w14:paraId="2FCDB0C6" w14:textId="77777777" w:rsidR="00554A9B" w:rsidRDefault="0055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E79E"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521B0C">
      <w:rPr>
        <w:rStyle w:val="PageNumber"/>
        <w:noProof/>
      </w:rPr>
      <w:t>2</w:t>
    </w:r>
    <w:r>
      <w:rPr>
        <w:rStyle w:val="PageNumber"/>
      </w:rPr>
      <w:fldChar w:fldCharType="end"/>
    </w:r>
  </w:p>
  <w:p w14:paraId="17E062A8" w14:textId="77777777" w:rsidR="00521B0C" w:rsidRDefault="00521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3E83"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2E141A">
      <w:rPr>
        <w:rStyle w:val="PageNumber"/>
        <w:noProof/>
      </w:rPr>
      <w:t>3</w:t>
    </w:r>
    <w:r>
      <w:rPr>
        <w:rStyle w:val="PageNumber"/>
      </w:rPr>
      <w:fldChar w:fldCharType="end"/>
    </w:r>
  </w:p>
  <w:p w14:paraId="7D14F49D" w14:textId="77777777" w:rsidR="00FB0DB1" w:rsidRDefault="00FB0DB1" w:rsidP="00E61F61">
    <w:pPr>
      <w:pStyle w:val="Header"/>
      <w:jc w:val="right"/>
      <w:rPr>
        <w:rFonts w:ascii="Arial" w:hAnsi="Arial" w:cs="Arial"/>
        <w:b/>
      </w:rPr>
    </w:pPr>
  </w:p>
  <w:p w14:paraId="27F920C0" w14:textId="77777777" w:rsidR="00E61F61" w:rsidRPr="00E61F61" w:rsidRDefault="00E61F61" w:rsidP="00E61F61">
    <w:pPr>
      <w:pStyle w:val="Header"/>
      <w:jc w:val="right"/>
      <w:rPr>
        <w:rFonts w:ascii="Arial" w:hAnsi="Arial" w:cs="Arial"/>
        <w:b/>
      </w:rPr>
    </w:pPr>
    <w:r w:rsidRPr="00E61F61">
      <w:rPr>
        <w:rFonts w:ascii="Arial" w:hAnsi="Arial" w:cs="Arial"/>
        <w:b/>
      </w:rPr>
      <w:t>SBD 3.2</w:t>
    </w:r>
  </w:p>
  <w:p w14:paraId="1B6A2704" w14:textId="77777777" w:rsidR="00521B0C" w:rsidRDefault="00521B0C" w:rsidP="00E61F6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494B" w14:textId="77777777" w:rsidR="00521B0C" w:rsidRPr="00E61F61" w:rsidRDefault="00E61F61" w:rsidP="00E61F61">
    <w:pPr>
      <w:pStyle w:val="Header"/>
      <w:jc w:val="right"/>
      <w:rPr>
        <w:rFonts w:ascii="Arial" w:hAnsi="Arial" w:cs="Arial"/>
        <w:b/>
      </w:rPr>
    </w:pPr>
    <w:r w:rsidRPr="00E61F61">
      <w:rPr>
        <w:rFonts w:ascii="Arial" w:hAnsi="Arial" w:cs="Arial"/>
        <w:b/>
      </w:rPr>
      <w:t>SBD 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52D6"/>
    <w:multiLevelType w:val="singleLevel"/>
    <w:tmpl w:val="0B180A62"/>
    <w:lvl w:ilvl="0">
      <w:start w:val="1"/>
      <w:numFmt w:val="decimal"/>
      <w:lvlText w:val="%1."/>
      <w:lvlJc w:val="left"/>
      <w:pPr>
        <w:tabs>
          <w:tab w:val="num" w:pos="-774"/>
        </w:tabs>
        <w:ind w:left="-774" w:hanging="360"/>
      </w:pPr>
      <w:rPr>
        <w:rFonts w:hint="default"/>
      </w:rPr>
    </w:lvl>
  </w:abstractNum>
  <w:abstractNum w:abstractNumId="1" w15:restartNumberingAfterBreak="0">
    <w:nsid w:val="2DE02F11"/>
    <w:multiLevelType w:val="singleLevel"/>
    <w:tmpl w:val="C11037D4"/>
    <w:lvl w:ilvl="0">
      <w:start w:val="2"/>
      <w:numFmt w:val="decimal"/>
      <w:lvlText w:val="%1."/>
      <w:lvlJc w:val="left"/>
      <w:pPr>
        <w:tabs>
          <w:tab w:val="num" w:pos="-774"/>
        </w:tabs>
        <w:ind w:left="-774" w:hanging="360"/>
      </w:pPr>
      <w:rPr>
        <w:rFonts w:hint="default"/>
        <w:b/>
      </w:rPr>
    </w:lvl>
  </w:abstractNum>
  <w:abstractNum w:abstractNumId="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 w15:restartNumberingAfterBreak="0">
    <w:nsid w:val="461D054D"/>
    <w:multiLevelType w:val="singleLevel"/>
    <w:tmpl w:val="06E4DA64"/>
    <w:lvl w:ilvl="0">
      <w:start w:val="1"/>
      <w:numFmt w:val="decimal"/>
      <w:lvlText w:val="%1."/>
      <w:lvlJc w:val="left"/>
      <w:pPr>
        <w:tabs>
          <w:tab w:val="num" w:pos="6"/>
        </w:tabs>
        <w:ind w:left="6" w:hanging="1140"/>
      </w:pPr>
      <w:rPr>
        <w:rFonts w:hint="default"/>
      </w:rPr>
    </w:lvl>
  </w:abstractNum>
  <w:abstractNum w:abstractNumId="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5" w15:restartNumberingAfterBreak="0">
    <w:nsid w:val="5597374A"/>
    <w:multiLevelType w:val="singleLevel"/>
    <w:tmpl w:val="8288FAF8"/>
    <w:lvl w:ilvl="0">
      <w:start w:val="1"/>
      <w:numFmt w:val="decimal"/>
      <w:lvlText w:val="%1."/>
      <w:lvlJc w:val="left"/>
      <w:pPr>
        <w:tabs>
          <w:tab w:val="num" w:pos="6"/>
        </w:tabs>
        <w:ind w:left="6" w:hanging="1140"/>
      </w:pPr>
      <w:rPr>
        <w:rFonts w:hint="default"/>
        <w:b w:val="0"/>
      </w:rPr>
    </w:lvl>
  </w:abstractNum>
  <w:abstractNum w:abstractNumId="6" w15:restartNumberingAfterBreak="0">
    <w:nsid w:val="5C346E31"/>
    <w:multiLevelType w:val="singleLevel"/>
    <w:tmpl w:val="259E93F0"/>
    <w:lvl w:ilvl="0">
      <w:start w:val="4"/>
      <w:numFmt w:val="decimal"/>
      <w:lvlText w:val="%1"/>
      <w:lvlJc w:val="left"/>
      <w:pPr>
        <w:tabs>
          <w:tab w:val="num" w:pos="6"/>
        </w:tabs>
        <w:ind w:left="6" w:hanging="1140"/>
      </w:pPr>
      <w:rPr>
        <w:rFonts w:hint="default"/>
      </w:rPr>
    </w:lvl>
  </w:abstractNum>
  <w:abstractNum w:abstractNumId="7" w15:restartNumberingAfterBreak="0">
    <w:nsid w:val="72847007"/>
    <w:multiLevelType w:val="singleLevel"/>
    <w:tmpl w:val="251ACAD2"/>
    <w:lvl w:ilvl="0">
      <w:start w:val="2"/>
      <w:numFmt w:val="decimal"/>
      <w:lvlText w:val="%1."/>
      <w:lvlJc w:val="left"/>
      <w:pPr>
        <w:tabs>
          <w:tab w:val="num" w:pos="-774"/>
        </w:tabs>
        <w:ind w:left="-774" w:hanging="360"/>
      </w:pPr>
      <w:rPr>
        <w:rFonts w:hint="default"/>
      </w:rPr>
    </w:lvl>
  </w:abstractNum>
  <w:abstractNum w:abstractNumId="8" w15:restartNumberingAfterBreak="0">
    <w:nsid w:val="761E37F8"/>
    <w:multiLevelType w:val="singleLevel"/>
    <w:tmpl w:val="C3E85800"/>
    <w:lvl w:ilvl="0">
      <w:start w:val="1"/>
      <w:numFmt w:val="decimal"/>
      <w:lvlText w:val="%1."/>
      <w:lvlJc w:val="left"/>
      <w:pPr>
        <w:tabs>
          <w:tab w:val="num" w:pos="6"/>
        </w:tabs>
        <w:ind w:left="6" w:hanging="1140"/>
      </w:pPr>
      <w:rPr>
        <w:rFonts w:hint="default"/>
      </w:rPr>
    </w:lvl>
  </w:abstractNum>
  <w:num w:numId="1" w16cid:durableId="946546009">
    <w:abstractNumId w:val="2"/>
  </w:num>
  <w:num w:numId="2" w16cid:durableId="561332807">
    <w:abstractNumId w:val="5"/>
  </w:num>
  <w:num w:numId="3" w16cid:durableId="939294507">
    <w:abstractNumId w:val="6"/>
  </w:num>
  <w:num w:numId="4" w16cid:durableId="980579585">
    <w:abstractNumId w:val="7"/>
  </w:num>
  <w:num w:numId="5" w16cid:durableId="655302866">
    <w:abstractNumId w:val="4"/>
  </w:num>
  <w:num w:numId="6" w16cid:durableId="1713924388">
    <w:abstractNumId w:val="3"/>
  </w:num>
  <w:num w:numId="7" w16cid:durableId="1987127191">
    <w:abstractNumId w:val="8"/>
  </w:num>
  <w:num w:numId="8" w16cid:durableId="2043047680">
    <w:abstractNumId w:val="1"/>
  </w:num>
  <w:num w:numId="9" w16cid:durableId="166083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0F"/>
    <w:rsid w:val="00011AE8"/>
    <w:rsid w:val="00013048"/>
    <w:rsid w:val="000376F1"/>
    <w:rsid w:val="0008463C"/>
    <w:rsid w:val="000B0763"/>
    <w:rsid w:val="000E56CD"/>
    <w:rsid w:val="000F4C41"/>
    <w:rsid w:val="00104776"/>
    <w:rsid w:val="00164969"/>
    <w:rsid w:val="00187903"/>
    <w:rsid w:val="001B679C"/>
    <w:rsid w:val="001C1B05"/>
    <w:rsid w:val="0021353D"/>
    <w:rsid w:val="00252470"/>
    <w:rsid w:val="00264494"/>
    <w:rsid w:val="002D7078"/>
    <w:rsid w:val="002E141A"/>
    <w:rsid w:val="0031615B"/>
    <w:rsid w:val="00353E37"/>
    <w:rsid w:val="003542CE"/>
    <w:rsid w:val="00357BD5"/>
    <w:rsid w:val="00395386"/>
    <w:rsid w:val="003A36D4"/>
    <w:rsid w:val="003B0B96"/>
    <w:rsid w:val="00521B0C"/>
    <w:rsid w:val="00541220"/>
    <w:rsid w:val="00554A9B"/>
    <w:rsid w:val="00593D94"/>
    <w:rsid w:val="005A669F"/>
    <w:rsid w:val="005C646D"/>
    <w:rsid w:val="005D4649"/>
    <w:rsid w:val="00601924"/>
    <w:rsid w:val="0061408C"/>
    <w:rsid w:val="00640AB0"/>
    <w:rsid w:val="00647674"/>
    <w:rsid w:val="006A204E"/>
    <w:rsid w:val="006C6F0F"/>
    <w:rsid w:val="00703625"/>
    <w:rsid w:val="0077113F"/>
    <w:rsid w:val="007A19F8"/>
    <w:rsid w:val="007F1A3E"/>
    <w:rsid w:val="008212BB"/>
    <w:rsid w:val="00850639"/>
    <w:rsid w:val="00857B40"/>
    <w:rsid w:val="008E20BA"/>
    <w:rsid w:val="008E21D7"/>
    <w:rsid w:val="008E7D95"/>
    <w:rsid w:val="008F614D"/>
    <w:rsid w:val="00903003"/>
    <w:rsid w:val="00924066"/>
    <w:rsid w:val="00941D74"/>
    <w:rsid w:val="009A791B"/>
    <w:rsid w:val="009B274A"/>
    <w:rsid w:val="009E1AB1"/>
    <w:rsid w:val="00A1279A"/>
    <w:rsid w:val="00A14193"/>
    <w:rsid w:val="00A2132A"/>
    <w:rsid w:val="00A30B01"/>
    <w:rsid w:val="00A31ECA"/>
    <w:rsid w:val="00A71D4F"/>
    <w:rsid w:val="00A96F24"/>
    <w:rsid w:val="00AB7C33"/>
    <w:rsid w:val="00AE1E95"/>
    <w:rsid w:val="00AF234D"/>
    <w:rsid w:val="00B17EFB"/>
    <w:rsid w:val="00B756F0"/>
    <w:rsid w:val="00B840E6"/>
    <w:rsid w:val="00B84438"/>
    <w:rsid w:val="00BB0EA9"/>
    <w:rsid w:val="00C206CC"/>
    <w:rsid w:val="00C46027"/>
    <w:rsid w:val="00C50102"/>
    <w:rsid w:val="00C55268"/>
    <w:rsid w:val="00C62C9A"/>
    <w:rsid w:val="00C66EE2"/>
    <w:rsid w:val="00CE22B0"/>
    <w:rsid w:val="00CE61C3"/>
    <w:rsid w:val="00CF1FEA"/>
    <w:rsid w:val="00D32974"/>
    <w:rsid w:val="00D33ACC"/>
    <w:rsid w:val="00D41AC3"/>
    <w:rsid w:val="00D871DB"/>
    <w:rsid w:val="00DD438B"/>
    <w:rsid w:val="00DF3C08"/>
    <w:rsid w:val="00E167B2"/>
    <w:rsid w:val="00E21766"/>
    <w:rsid w:val="00E24053"/>
    <w:rsid w:val="00E251E1"/>
    <w:rsid w:val="00E44F08"/>
    <w:rsid w:val="00E61F61"/>
    <w:rsid w:val="00E76763"/>
    <w:rsid w:val="00ED573A"/>
    <w:rsid w:val="00EF1237"/>
    <w:rsid w:val="00F11E60"/>
    <w:rsid w:val="00F71E1F"/>
    <w:rsid w:val="00F8639C"/>
    <w:rsid w:val="00F93D74"/>
    <w:rsid w:val="00FB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B849E"/>
  <w15:docId w15:val="{1ED73030-DDC6-45FA-BE4D-35F2F8FA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A3E"/>
    <w:rPr>
      <w:lang w:val="en-AU" w:eastAsia="en-US"/>
    </w:rPr>
  </w:style>
  <w:style w:type="paragraph" w:styleId="Heading1">
    <w:name w:val="heading 1"/>
    <w:basedOn w:val="Normal"/>
    <w:next w:val="Normal"/>
    <w:qFormat/>
    <w:rsid w:val="007F1A3E"/>
    <w:pPr>
      <w:keepNext/>
      <w:jc w:val="both"/>
      <w:outlineLvl w:val="0"/>
    </w:pPr>
    <w:rPr>
      <w:b/>
      <w:lang w:val="en-US"/>
    </w:rPr>
  </w:style>
  <w:style w:type="paragraph" w:styleId="Heading2">
    <w:name w:val="heading 2"/>
    <w:basedOn w:val="Normal"/>
    <w:next w:val="Normal"/>
    <w:qFormat/>
    <w:rsid w:val="007F1A3E"/>
    <w:pPr>
      <w:keepNext/>
      <w:jc w:val="center"/>
      <w:outlineLvl w:val="1"/>
    </w:pPr>
    <w:rPr>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F1A3E"/>
    <w:rPr>
      <w:b/>
      <w:sz w:val="24"/>
    </w:rPr>
  </w:style>
  <w:style w:type="paragraph" w:styleId="Header">
    <w:name w:val="header"/>
    <w:basedOn w:val="Normal"/>
    <w:rsid w:val="007F1A3E"/>
    <w:pPr>
      <w:tabs>
        <w:tab w:val="center" w:pos="4320"/>
        <w:tab w:val="right" w:pos="8640"/>
      </w:tabs>
    </w:pPr>
  </w:style>
  <w:style w:type="character" w:styleId="PageNumber">
    <w:name w:val="page number"/>
    <w:basedOn w:val="DefaultParagraphFont"/>
    <w:rsid w:val="007F1A3E"/>
  </w:style>
  <w:style w:type="paragraph" w:styleId="BodyText2">
    <w:name w:val="Body Text 2"/>
    <w:basedOn w:val="Normal"/>
    <w:rsid w:val="007F1A3E"/>
    <w:pPr>
      <w:jc w:val="both"/>
    </w:pPr>
    <w:rPr>
      <w:b/>
      <w:lang w:val="en-US"/>
    </w:rPr>
  </w:style>
  <w:style w:type="paragraph" w:styleId="Footer">
    <w:name w:val="footer"/>
    <w:basedOn w:val="Normal"/>
    <w:rsid w:val="00B84438"/>
    <w:pPr>
      <w:tabs>
        <w:tab w:val="center" w:pos="4320"/>
        <w:tab w:val="right" w:pos="8640"/>
      </w:tabs>
    </w:pPr>
  </w:style>
  <w:style w:type="paragraph" w:styleId="BalloonText">
    <w:name w:val="Balloon Text"/>
    <w:basedOn w:val="Normal"/>
    <w:semiHidden/>
    <w:rsid w:val="00013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Möller</dc:creator>
  <cp:lastModifiedBy>Charlotte Nukeri</cp:lastModifiedBy>
  <cp:revision>18</cp:revision>
  <cp:lastPrinted>2020-08-14T10:09:00Z</cp:lastPrinted>
  <dcterms:created xsi:type="dcterms:W3CDTF">2020-08-03T08:57:00Z</dcterms:created>
  <dcterms:modified xsi:type="dcterms:W3CDTF">2026-04-09T08:22:00Z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2023-04-24T08:37:13Z</vt:lpwstr>
  </property>
  <property fmtid="{D5CDD505-2E9C-101B-9397-08002B2CF9AE}" pid="5" name="MSIP_Label_49d8e89e-67d8-46d3-84c2-474abeeb10f7_Name">
    <vt:lpwstr>General</vt:lpwstr>
  </property>
  <property fmtid="{D5CDD505-2E9C-101B-9397-08002B2CF9AE}" pid="6" name="MSIP_Label_49d8e89e-67d8-46d3-84c2-474abeeb10f7_ActionId">
    <vt:lpwstr>139b95de-0efa-4c50-a50c-a01324d18137</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