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CDB94" w14:textId="77BDD89E" w:rsidR="003A2A01" w:rsidRPr="00B368CE" w:rsidRDefault="00B368CE" w:rsidP="00115D30">
      <w:r w:rsidRPr="00927DBB">
        <w:rPr>
          <w:noProof/>
        </w:rPr>
        <mc:AlternateContent>
          <mc:Choice Requires="wps">
            <w:drawing>
              <wp:anchor distT="0" distB="0" distL="114300" distR="114300" simplePos="0" relativeHeight="251659264" behindDoc="0" locked="0" layoutInCell="1" allowOverlap="1" wp14:anchorId="38E6666C" wp14:editId="10C2C390">
                <wp:simplePos x="0" y="0"/>
                <wp:positionH relativeFrom="margin">
                  <wp:align>center</wp:align>
                </wp:positionH>
                <wp:positionV relativeFrom="paragraph">
                  <wp:posOffset>-459922</wp:posOffset>
                </wp:positionV>
                <wp:extent cx="7594600" cy="558800"/>
                <wp:effectExtent l="0" t="0" r="6350" b="0"/>
                <wp:wrapNone/>
                <wp:docPr id="2136412207" name="Rectangle 2136412207"/>
                <wp:cNvGraphicFramePr/>
                <a:graphic xmlns:a="http://schemas.openxmlformats.org/drawingml/2006/main">
                  <a:graphicData uri="http://schemas.microsoft.com/office/word/2010/wordprocessingShape">
                    <wps:wsp>
                      <wps:cNvSpPr/>
                      <wps:spPr>
                        <a:xfrm>
                          <a:off x="0" y="0"/>
                          <a:ext cx="7594600" cy="558800"/>
                        </a:xfrm>
                        <a:prstGeom prst="rect">
                          <a:avLst/>
                        </a:prstGeom>
                        <a:solidFill>
                          <a:srgbClr val="0C5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4B76F277" id="Rectangle 2136412207" o:spid="_x0000_s1026" style="position:absolute;margin-left:0;margin-top:-36.2pt;width:598pt;height:44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" fillcolor="#0c5fa2" stroked="f" strokeweight="1pt">
                <w10:wrap anchorx="margin"/>
              </v:rect>
            </w:pict>
          </mc:Fallback>
        </mc:AlternateContent>
      </w:r>
      <w:r w:rsidR="00167C23" w:rsidRPr="00B368CE">
        <w:rPr>
          <w:noProof/>
          <w:lang w:eastAsia="en-ZA"/>
        </w:rPr>
        <mc:AlternateContent>
          <mc:Choice Requires="wps">
            <w:drawing>
              <wp:anchor distT="0" distB="0" distL="114300" distR="114300" simplePos="0" relativeHeight="251657216" behindDoc="0" locked="0" layoutInCell="1" allowOverlap="1" wp14:anchorId="2CE00BF2" wp14:editId="2A371E1A">
                <wp:simplePos x="0" y="0"/>
                <wp:positionH relativeFrom="column">
                  <wp:posOffset>-444411</wp:posOffset>
                </wp:positionH>
                <wp:positionV relativeFrom="paragraph">
                  <wp:posOffset>-469989</wp:posOffset>
                </wp:positionV>
                <wp:extent cx="7594600" cy="558800"/>
                <wp:effectExtent l="0" t="0" r="6350" b="0"/>
                <wp:wrapNone/>
                <wp:docPr id="13" name="Rectangle 13"/>
                <wp:cNvGraphicFramePr/>
                <a:graphic xmlns:a="http://schemas.openxmlformats.org/drawingml/2006/main">
                  <a:graphicData uri="http://schemas.microsoft.com/office/word/2010/wordprocessingShape">
                    <wps:wsp>
                      <wps:cNvSpPr/>
                      <wps:spPr>
                        <a:xfrm>
                          <a:off x="0" y="0"/>
                          <a:ext cx="7594600" cy="558800"/>
                        </a:xfrm>
                        <a:prstGeom prst="rect">
                          <a:avLst/>
                        </a:prstGeom>
                        <a:solidFill>
                          <a:srgbClr val="0C5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1B0695B3" id="Rectangle 13" o:spid="_x0000_s1026" style="position:absolute;margin-left:-35pt;margin-top:-37pt;width:598pt;height:4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" fillcolor="#0c5fa2" stroked="f" strokeweight="1pt"/>
            </w:pict>
          </mc:Fallback>
        </mc:AlternateContent>
      </w:r>
      <w:r w:rsidR="000E09E8">
        <w:t xml:space="preserve"> </w:t>
      </w:r>
    </w:p>
    <w:p w14:paraId="12309974" w14:textId="1221860C" w:rsidR="003A2A01" w:rsidRPr="00B368CE" w:rsidRDefault="003A2A01" w:rsidP="00115D30"/>
    <w:p w14:paraId="6D7BC510" w14:textId="77777777" w:rsidR="003A2A01" w:rsidRPr="00B368CE" w:rsidRDefault="003A2A01" w:rsidP="00115D30"/>
    <w:p w14:paraId="4043F36B" w14:textId="5BE4A8E2" w:rsidR="003A2A01" w:rsidRPr="00B368CE" w:rsidRDefault="003A2A01" w:rsidP="00115D30"/>
    <w:p w14:paraId="09DE2C69" w14:textId="77777777" w:rsidR="003A2A01" w:rsidRPr="00B368CE" w:rsidRDefault="003A2A01" w:rsidP="00115D30"/>
    <w:p w14:paraId="2B5A7823" w14:textId="77777777" w:rsidR="003A2A01" w:rsidRPr="00B368CE" w:rsidRDefault="003A2A01" w:rsidP="00115D30"/>
    <w:p w14:paraId="48BF8ED6" w14:textId="77777777" w:rsidR="003A2A01" w:rsidRPr="00B368CE" w:rsidRDefault="003A2A01" w:rsidP="00115D30"/>
    <w:p w14:paraId="059D777F" w14:textId="77777777" w:rsidR="00CE58EE" w:rsidRPr="00CE58EE" w:rsidRDefault="00CE58EE" w:rsidP="00CE58EE"/>
    <w:p w14:paraId="04FDEAED" w14:textId="1EBB084D" w:rsidR="00CE58EE" w:rsidRPr="00CE58EE" w:rsidRDefault="00CE58EE" w:rsidP="009868DE">
      <w:pPr>
        <w:spacing w:line="360" w:lineRule="auto"/>
        <w:rPr>
          <w:b/>
          <w:bCs/>
        </w:rPr>
      </w:pPr>
      <w:r w:rsidRPr="00CE58EE">
        <w:rPr>
          <w:b/>
          <w:bCs/>
        </w:rPr>
        <w:t xml:space="preserve">Once off Collection of </w:t>
      </w:r>
      <w:r w:rsidR="003D4887">
        <w:rPr>
          <w:b/>
          <w:bCs/>
        </w:rPr>
        <w:t xml:space="preserve">various </w:t>
      </w:r>
      <w:r w:rsidR="00AF4A47">
        <w:rPr>
          <w:b/>
          <w:bCs/>
        </w:rPr>
        <w:t>kinds of Building Maintenance Rubbles</w:t>
      </w:r>
    </w:p>
    <w:p w14:paraId="1C2A4AE2" w14:textId="77777777" w:rsidR="00CE58EE" w:rsidRPr="00CE58EE" w:rsidRDefault="00CE58EE" w:rsidP="009868DE">
      <w:pPr>
        <w:spacing w:line="360" w:lineRule="auto"/>
      </w:pPr>
    </w:p>
    <w:p w14:paraId="1D879034" w14:textId="77777777" w:rsidR="00CE58EE" w:rsidRPr="00CE58EE" w:rsidRDefault="00CE58EE" w:rsidP="009868DE">
      <w:pPr>
        <w:spacing w:line="360" w:lineRule="auto"/>
      </w:pPr>
    </w:p>
    <w:p w14:paraId="74B3D508" w14:textId="77777777" w:rsidR="00CE58EE" w:rsidRPr="00CE58EE" w:rsidRDefault="00CE58EE" w:rsidP="009868DE">
      <w:pPr>
        <w:spacing w:line="360" w:lineRule="auto"/>
      </w:pPr>
      <w:r w:rsidRPr="00CE58EE">
        <w:t>Once-off Collection, Transportation and disposal of building maintenance rubble in terms of National Environment Management Act (NEMA) which is the statutory framework to enforce Section 24 of the Constitution of the Republic of South Africa.</w:t>
      </w:r>
    </w:p>
    <w:p w14:paraId="32009250" w14:textId="77777777" w:rsidR="00CE58EE" w:rsidRPr="00CE58EE" w:rsidRDefault="00CE58EE" w:rsidP="009868DE">
      <w:pPr>
        <w:spacing w:line="360" w:lineRule="auto"/>
      </w:pPr>
    </w:p>
    <w:p w14:paraId="5AF9CB05" w14:textId="77777777" w:rsidR="00CE58EE" w:rsidRPr="00CE58EE" w:rsidRDefault="00CE58EE" w:rsidP="009868DE">
      <w:pPr>
        <w:numPr>
          <w:ilvl w:val="0"/>
          <w:numId w:val="19"/>
        </w:numPr>
        <w:spacing w:line="360" w:lineRule="auto"/>
        <w:rPr>
          <w:b/>
          <w:bCs/>
        </w:rPr>
      </w:pPr>
      <w:r w:rsidRPr="00CE58EE">
        <w:rPr>
          <w:b/>
          <w:bCs/>
        </w:rPr>
        <w:t xml:space="preserve">Background </w:t>
      </w:r>
    </w:p>
    <w:p w14:paraId="3BEE755B" w14:textId="77777777" w:rsidR="00CE58EE" w:rsidRPr="00CE58EE" w:rsidRDefault="00CE58EE" w:rsidP="009868DE">
      <w:pPr>
        <w:spacing w:line="360" w:lineRule="auto"/>
      </w:pPr>
    </w:p>
    <w:p w14:paraId="4618E52C" w14:textId="77777777" w:rsidR="00CE58EE" w:rsidRPr="00CE58EE" w:rsidRDefault="00CE58EE" w:rsidP="009868DE">
      <w:pPr>
        <w:spacing w:line="360" w:lineRule="auto"/>
      </w:pPr>
      <w:r w:rsidRPr="00CE58EE">
        <w:t>Maintenance rubble must be collected and disposed of as hazardous waste due to their nature. They should not be thrown in regular trash and must be handled by certified recycling programs.</w:t>
      </w:r>
    </w:p>
    <w:p w14:paraId="441C9CE7" w14:textId="77777777" w:rsidR="00CE58EE" w:rsidRPr="00CE58EE" w:rsidRDefault="00CE58EE" w:rsidP="009868DE">
      <w:pPr>
        <w:spacing w:line="360" w:lineRule="auto"/>
      </w:pPr>
    </w:p>
    <w:p w14:paraId="18BC348B" w14:textId="77777777" w:rsidR="00CE58EE" w:rsidRPr="00CE58EE" w:rsidRDefault="00CE58EE" w:rsidP="009868DE">
      <w:pPr>
        <w:spacing w:line="360" w:lineRule="auto"/>
      </w:pPr>
      <w:r w:rsidRPr="00CE58EE">
        <w:t xml:space="preserve">The Human Sciences Research Council (HSRC) seeks to appoint a suitably abled service provider to collect various building </w:t>
      </w:r>
      <w:proofErr w:type="gramStart"/>
      <w:r w:rsidRPr="00CE58EE">
        <w:t>rubble  from</w:t>
      </w:r>
      <w:proofErr w:type="gramEnd"/>
      <w:r w:rsidRPr="00CE58EE">
        <w:t xml:space="preserve"> HSRC Building, 134 Pretorius Street and dispose such in appropriate and legal manner</w:t>
      </w:r>
    </w:p>
    <w:p w14:paraId="07387E2F" w14:textId="77777777" w:rsidR="00CE58EE" w:rsidRPr="00CE58EE" w:rsidRDefault="00CE58EE" w:rsidP="009868DE">
      <w:pPr>
        <w:spacing w:line="360" w:lineRule="auto"/>
      </w:pPr>
    </w:p>
    <w:p w14:paraId="1D4D81B5" w14:textId="77777777" w:rsidR="00CE58EE" w:rsidRPr="00CE58EE" w:rsidRDefault="00CE58EE" w:rsidP="009868DE">
      <w:pPr>
        <w:numPr>
          <w:ilvl w:val="0"/>
          <w:numId w:val="19"/>
        </w:numPr>
        <w:spacing w:line="360" w:lineRule="auto"/>
        <w:rPr>
          <w:b/>
          <w:bCs/>
        </w:rPr>
      </w:pPr>
      <w:r w:rsidRPr="00CE58EE">
        <w:rPr>
          <w:b/>
          <w:bCs/>
        </w:rPr>
        <w:t>Applicable legislation</w:t>
      </w:r>
    </w:p>
    <w:p w14:paraId="4175ABCF" w14:textId="77777777" w:rsidR="00CE58EE" w:rsidRPr="00CE58EE" w:rsidRDefault="00CE58EE" w:rsidP="009868DE">
      <w:pPr>
        <w:spacing w:line="360" w:lineRule="auto"/>
      </w:pPr>
    </w:p>
    <w:p w14:paraId="5A4D00BC" w14:textId="77777777" w:rsidR="00CE58EE" w:rsidRPr="00CE58EE" w:rsidRDefault="00CE58EE" w:rsidP="009868DE">
      <w:pPr>
        <w:spacing w:line="360" w:lineRule="auto"/>
      </w:pPr>
    </w:p>
    <w:p w14:paraId="572212A6" w14:textId="77777777" w:rsidR="00CE58EE" w:rsidRPr="00CE58EE" w:rsidRDefault="00CE58EE" w:rsidP="009868DE">
      <w:pPr>
        <w:numPr>
          <w:ilvl w:val="0"/>
          <w:numId w:val="18"/>
        </w:numPr>
        <w:spacing w:line="360" w:lineRule="auto"/>
      </w:pPr>
      <w:r w:rsidRPr="00CE58EE">
        <w:t>Occupational Health and Safety Act 1993 (Act 85 of 1993) and its Regulations.</w:t>
      </w:r>
    </w:p>
    <w:p w14:paraId="513248CA" w14:textId="77777777" w:rsidR="00CE58EE" w:rsidRPr="00CE58EE" w:rsidRDefault="00CE58EE" w:rsidP="009868DE">
      <w:pPr>
        <w:numPr>
          <w:ilvl w:val="0"/>
          <w:numId w:val="18"/>
        </w:numPr>
        <w:spacing w:line="360" w:lineRule="auto"/>
      </w:pPr>
      <w:r w:rsidRPr="00CE58EE">
        <w:t>COID Act.</w:t>
      </w:r>
    </w:p>
    <w:p w14:paraId="111F4919" w14:textId="77777777" w:rsidR="00CE58EE" w:rsidRPr="00CE58EE" w:rsidRDefault="00CE58EE" w:rsidP="009868DE">
      <w:pPr>
        <w:numPr>
          <w:ilvl w:val="0"/>
          <w:numId w:val="18"/>
        </w:numPr>
        <w:spacing w:line="360" w:lineRule="auto"/>
      </w:pPr>
      <w:r w:rsidRPr="00CE58EE">
        <w:t>Applicable South African National Standards (SANS).</w:t>
      </w:r>
    </w:p>
    <w:p w14:paraId="78440425" w14:textId="77777777" w:rsidR="00CE58EE" w:rsidRPr="00CE58EE" w:rsidRDefault="00CE58EE" w:rsidP="009868DE">
      <w:pPr>
        <w:numPr>
          <w:ilvl w:val="0"/>
          <w:numId w:val="18"/>
        </w:numPr>
        <w:spacing w:line="360" w:lineRule="auto"/>
      </w:pPr>
      <w:r w:rsidRPr="00CE58EE">
        <w:t>National Road Traffic Act, (Act 93 of 1996).</w:t>
      </w:r>
    </w:p>
    <w:p w14:paraId="645FE4E4" w14:textId="77777777" w:rsidR="00CE58EE" w:rsidRPr="00CE58EE" w:rsidRDefault="00CE58EE" w:rsidP="009868DE">
      <w:pPr>
        <w:numPr>
          <w:ilvl w:val="0"/>
          <w:numId w:val="18"/>
        </w:numPr>
        <w:spacing w:line="360" w:lineRule="auto"/>
      </w:pPr>
      <w:r w:rsidRPr="00CE58EE">
        <w:t>National Environmental Management Act, (Act 107 of 1998).</w:t>
      </w:r>
    </w:p>
    <w:p w14:paraId="4DDCFCEF" w14:textId="77777777" w:rsidR="00CE58EE" w:rsidRPr="00CE58EE" w:rsidRDefault="00CE58EE" w:rsidP="009868DE">
      <w:pPr>
        <w:numPr>
          <w:ilvl w:val="0"/>
          <w:numId w:val="18"/>
        </w:numPr>
        <w:spacing w:line="360" w:lineRule="auto"/>
      </w:pPr>
      <w:r w:rsidRPr="00CE58EE">
        <w:t>National Environmental Management Waste Act, (Act 59 of 2008) and its</w:t>
      </w:r>
    </w:p>
    <w:p w14:paraId="31E02B33" w14:textId="77777777" w:rsidR="00CE58EE" w:rsidRPr="00CE58EE" w:rsidRDefault="00CE58EE" w:rsidP="009868DE">
      <w:pPr>
        <w:numPr>
          <w:ilvl w:val="0"/>
          <w:numId w:val="18"/>
        </w:numPr>
        <w:spacing w:line="360" w:lineRule="auto"/>
      </w:pPr>
      <w:r w:rsidRPr="00CE58EE">
        <w:t>regulations.</w:t>
      </w:r>
    </w:p>
    <w:p w14:paraId="7FE61D37" w14:textId="77777777" w:rsidR="00CE58EE" w:rsidRPr="00CE58EE" w:rsidRDefault="00CE58EE" w:rsidP="009868DE">
      <w:pPr>
        <w:numPr>
          <w:ilvl w:val="0"/>
          <w:numId w:val="18"/>
        </w:numPr>
        <w:spacing w:line="360" w:lineRule="auto"/>
      </w:pPr>
      <w:r w:rsidRPr="00CE58EE">
        <w:t>Any other applicable South African Legislation</w:t>
      </w:r>
    </w:p>
    <w:p w14:paraId="39FBB114" w14:textId="77777777" w:rsidR="00CE58EE" w:rsidRPr="00CE58EE" w:rsidRDefault="00CE58EE" w:rsidP="009868DE">
      <w:pPr>
        <w:spacing w:line="360" w:lineRule="auto"/>
      </w:pPr>
      <w:r w:rsidRPr="00CE58EE">
        <w:br w:type="page"/>
      </w:r>
    </w:p>
    <w:p w14:paraId="07C52DE7" w14:textId="77777777" w:rsidR="00CE58EE" w:rsidRPr="00CE58EE" w:rsidRDefault="00CE58EE" w:rsidP="009868DE">
      <w:pPr>
        <w:spacing w:line="360" w:lineRule="auto"/>
      </w:pPr>
    </w:p>
    <w:p w14:paraId="327E9E08" w14:textId="77777777" w:rsidR="00CE58EE" w:rsidRPr="00CE58EE" w:rsidRDefault="00CE58EE" w:rsidP="009868DE">
      <w:pPr>
        <w:spacing w:line="360" w:lineRule="auto"/>
      </w:pPr>
    </w:p>
    <w:p w14:paraId="3E816BB4" w14:textId="77777777" w:rsidR="00CE58EE" w:rsidRPr="00CE58EE" w:rsidRDefault="00CE58EE" w:rsidP="009868DE">
      <w:pPr>
        <w:numPr>
          <w:ilvl w:val="0"/>
          <w:numId w:val="19"/>
        </w:numPr>
        <w:spacing w:line="360" w:lineRule="auto"/>
        <w:rPr>
          <w:b/>
          <w:bCs/>
        </w:rPr>
      </w:pPr>
      <w:r w:rsidRPr="00CE58EE">
        <w:rPr>
          <w:b/>
          <w:bCs/>
        </w:rPr>
        <w:t>Mandatory requirements</w:t>
      </w:r>
    </w:p>
    <w:p w14:paraId="060DA738" w14:textId="77777777" w:rsidR="00CE58EE" w:rsidRPr="00CE58EE" w:rsidRDefault="00CE58EE" w:rsidP="009868DE">
      <w:pPr>
        <w:spacing w:line="360" w:lineRule="auto"/>
      </w:pPr>
    </w:p>
    <w:p w14:paraId="6D7EC0F2" w14:textId="181C1681" w:rsidR="00CE58EE" w:rsidRPr="00CE58EE" w:rsidRDefault="008D7072" w:rsidP="00487700">
      <w:pPr>
        <w:numPr>
          <w:ilvl w:val="0"/>
          <w:numId w:val="20"/>
        </w:numPr>
        <w:spacing w:line="360" w:lineRule="auto"/>
      </w:pPr>
      <w:r>
        <w:t xml:space="preserve">A valid </w:t>
      </w:r>
      <w:r w:rsidR="00487700">
        <w:t>l</w:t>
      </w:r>
      <w:r w:rsidR="00CE58EE" w:rsidRPr="00CE58EE">
        <w:t>etter of Good Standing</w:t>
      </w:r>
      <w:r w:rsidR="005F4E34">
        <w:t xml:space="preserve"> (COIDA). </w:t>
      </w:r>
      <w:r w:rsidR="00CE58EE" w:rsidRPr="00CE58EE">
        <w:t>The Letter of Good Standing ensures that a supplier is in good standing with the Compensation Commissioner or a registered insurer and in the event of an incident</w:t>
      </w:r>
      <w:r w:rsidR="00487700">
        <w:t xml:space="preserve"> </w:t>
      </w:r>
      <w:r w:rsidR="00CE58EE" w:rsidRPr="00CE58EE">
        <w:t xml:space="preserve">occurring, the Commissioner will incur the cost of the injury if the injured is an employee of the principal supplier/supplier. </w:t>
      </w:r>
    </w:p>
    <w:p w14:paraId="32BCE2A0" w14:textId="77777777" w:rsidR="00CE58EE" w:rsidRPr="00CE58EE" w:rsidRDefault="00CE58EE" w:rsidP="009868DE">
      <w:pPr>
        <w:numPr>
          <w:ilvl w:val="0"/>
          <w:numId w:val="20"/>
        </w:numPr>
        <w:spacing w:line="360" w:lineRule="auto"/>
      </w:pPr>
      <w:r w:rsidRPr="00CE58EE">
        <w:t>Valid Hazardous Waste Permit from the competent local Authority.</w:t>
      </w:r>
    </w:p>
    <w:p w14:paraId="123B6A5F" w14:textId="63849726" w:rsidR="00ED1227" w:rsidRPr="00CE58EE" w:rsidRDefault="00ED1227" w:rsidP="009868DE">
      <w:pPr>
        <w:numPr>
          <w:ilvl w:val="0"/>
          <w:numId w:val="20"/>
        </w:numPr>
        <w:spacing w:line="360" w:lineRule="auto"/>
        <w:rPr>
          <w:b/>
          <w:bCs/>
        </w:rPr>
      </w:pPr>
      <w:r>
        <w:rPr>
          <w:b/>
          <w:bCs/>
        </w:rPr>
        <w:t>Compulsory site visit for the purpose of quoting</w:t>
      </w:r>
    </w:p>
    <w:p w14:paraId="572B6178" w14:textId="77777777" w:rsidR="00CE58EE" w:rsidRPr="00CE58EE" w:rsidRDefault="00CE58EE" w:rsidP="009868DE">
      <w:pPr>
        <w:spacing w:line="360" w:lineRule="auto"/>
        <w:rPr>
          <w:b/>
          <w:bCs/>
        </w:rPr>
      </w:pPr>
    </w:p>
    <w:p w14:paraId="36471BE0" w14:textId="77777777" w:rsidR="00CE58EE" w:rsidRPr="00CE58EE" w:rsidRDefault="00CE58EE" w:rsidP="009868DE">
      <w:pPr>
        <w:spacing w:line="360" w:lineRule="auto"/>
        <w:rPr>
          <w:b/>
          <w:bCs/>
        </w:rPr>
      </w:pPr>
    </w:p>
    <w:p w14:paraId="61052DB3" w14:textId="3802843E" w:rsidR="00CE58EE" w:rsidRPr="00CE58EE" w:rsidRDefault="00CE58EE" w:rsidP="009868DE">
      <w:pPr>
        <w:spacing w:line="360" w:lineRule="auto"/>
        <w:rPr>
          <w:b/>
          <w:bCs/>
        </w:rPr>
      </w:pPr>
      <w:r w:rsidRPr="00CE58EE">
        <w:rPr>
          <w:b/>
          <w:bCs/>
        </w:rPr>
        <w:t xml:space="preserve">Prospective service providers must note that </w:t>
      </w:r>
      <w:r w:rsidR="00B815BE">
        <w:rPr>
          <w:b/>
          <w:bCs/>
        </w:rPr>
        <w:t>rubble is at various</w:t>
      </w:r>
      <w:r w:rsidR="00C74FCB">
        <w:rPr>
          <w:b/>
          <w:bCs/>
        </w:rPr>
        <w:t xml:space="preserve"> locations in Basement B parking level </w:t>
      </w:r>
      <w:r w:rsidR="0087403C">
        <w:rPr>
          <w:b/>
          <w:bCs/>
        </w:rPr>
        <w:t xml:space="preserve">and </w:t>
      </w:r>
      <w:r w:rsidRPr="00CE58EE">
        <w:rPr>
          <w:b/>
          <w:bCs/>
        </w:rPr>
        <w:t>not counted</w:t>
      </w:r>
      <w:r w:rsidR="0087403C">
        <w:rPr>
          <w:b/>
          <w:bCs/>
        </w:rPr>
        <w:t>/sorted accordingly</w:t>
      </w:r>
      <w:r w:rsidRPr="00CE58EE">
        <w:rPr>
          <w:b/>
          <w:bCs/>
        </w:rPr>
        <w:t>. Service providers are invited for site visit to see the volume and estimate the weight and quote accordingly.</w:t>
      </w:r>
    </w:p>
    <w:p w14:paraId="1EB71741" w14:textId="77777777" w:rsidR="00CE58EE" w:rsidRPr="00CE58EE" w:rsidRDefault="00CE58EE" w:rsidP="009868DE">
      <w:pPr>
        <w:spacing w:line="360" w:lineRule="auto"/>
        <w:rPr>
          <w:b/>
          <w:bCs/>
        </w:rPr>
      </w:pPr>
    </w:p>
    <w:p w14:paraId="7103C950" w14:textId="77777777" w:rsidR="00CE58EE" w:rsidRPr="00CE58EE" w:rsidRDefault="00CE58EE" w:rsidP="009868DE">
      <w:pPr>
        <w:spacing w:line="360" w:lineRule="auto"/>
        <w:rPr>
          <w:b/>
          <w:bCs/>
        </w:rPr>
      </w:pPr>
      <w:r w:rsidRPr="00CE58EE">
        <w:rPr>
          <w:b/>
          <w:bCs/>
        </w:rPr>
        <w:t>Quotation</w:t>
      </w:r>
    </w:p>
    <w:p w14:paraId="394F04D0" w14:textId="77777777" w:rsidR="00CE58EE" w:rsidRPr="00CE58EE" w:rsidRDefault="00CE58EE" w:rsidP="009868DE">
      <w:pPr>
        <w:spacing w:line="360" w:lineRule="auto"/>
        <w:rPr>
          <w:b/>
          <w:bCs/>
        </w:rPr>
      </w:pPr>
    </w:p>
    <w:tbl>
      <w:tblPr>
        <w:tblStyle w:val="TableGrid"/>
        <w:tblW w:w="0" w:type="auto"/>
        <w:tblLook w:val="04A0" w:firstRow="1" w:lastRow="0" w:firstColumn="1" w:lastColumn="0" w:noHBand="0" w:noVBand="1"/>
      </w:tblPr>
      <w:tblGrid>
        <w:gridCol w:w="5228"/>
        <w:gridCol w:w="5229"/>
      </w:tblGrid>
      <w:tr w:rsidR="00CE58EE" w:rsidRPr="00CE58EE" w14:paraId="1AF277B7" w14:textId="77777777" w:rsidTr="002D70D6">
        <w:tc>
          <w:tcPr>
            <w:tcW w:w="5228" w:type="dxa"/>
          </w:tcPr>
          <w:p w14:paraId="2778780E" w14:textId="77777777" w:rsidR="00CE58EE" w:rsidRPr="00CE58EE" w:rsidRDefault="00CE58EE" w:rsidP="009868DE">
            <w:pPr>
              <w:spacing w:line="360" w:lineRule="auto"/>
            </w:pPr>
            <w:r w:rsidRPr="00CE58EE">
              <w:t>Handling System-e.g. bins</w:t>
            </w:r>
          </w:p>
        </w:tc>
        <w:tc>
          <w:tcPr>
            <w:tcW w:w="5229" w:type="dxa"/>
          </w:tcPr>
          <w:p w14:paraId="5D519D26" w14:textId="77777777" w:rsidR="00CE58EE" w:rsidRDefault="00CE58EE" w:rsidP="009868DE">
            <w:pPr>
              <w:spacing w:line="360" w:lineRule="auto"/>
              <w:rPr>
                <w:b/>
                <w:bCs/>
              </w:rPr>
            </w:pPr>
            <w:r w:rsidRPr="00CE58EE">
              <w:rPr>
                <w:b/>
                <w:bCs/>
              </w:rPr>
              <w:t>R</w:t>
            </w:r>
          </w:p>
          <w:p w14:paraId="53A2786B" w14:textId="77777777" w:rsidR="009868DE" w:rsidRPr="00CE58EE" w:rsidRDefault="009868DE" w:rsidP="009868DE">
            <w:pPr>
              <w:spacing w:line="360" w:lineRule="auto"/>
              <w:rPr>
                <w:b/>
                <w:bCs/>
              </w:rPr>
            </w:pPr>
          </w:p>
        </w:tc>
      </w:tr>
      <w:tr w:rsidR="00CE58EE" w:rsidRPr="00CE58EE" w14:paraId="74DD490B" w14:textId="77777777" w:rsidTr="002D70D6">
        <w:tc>
          <w:tcPr>
            <w:tcW w:w="5228" w:type="dxa"/>
          </w:tcPr>
          <w:p w14:paraId="62E76EF6" w14:textId="77777777" w:rsidR="00CE58EE" w:rsidRPr="00CE58EE" w:rsidRDefault="00CE58EE" w:rsidP="009868DE">
            <w:pPr>
              <w:spacing w:line="360" w:lineRule="auto"/>
            </w:pPr>
            <w:proofErr w:type="gramStart"/>
            <w:r w:rsidRPr="00CE58EE">
              <w:t>Total  Transport</w:t>
            </w:r>
            <w:proofErr w:type="gramEnd"/>
            <w:r w:rsidRPr="00CE58EE">
              <w:t xml:space="preserve"> project  costs</w:t>
            </w:r>
          </w:p>
        </w:tc>
        <w:tc>
          <w:tcPr>
            <w:tcW w:w="5229" w:type="dxa"/>
          </w:tcPr>
          <w:p w14:paraId="5E7801F6" w14:textId="77777777" w:rsidR="00CE58EE" w:rsidRDefault="00CE58EE" w:rsidP="009868DE">
            <w:pPr>
              <w:spacing w:line="360" w:lineRule="auto"/>
              <w:rPr>
                <w:b/>
                <w:bCs/>
              </w:rPr>
            </w:pPr>
            <w:r w:rsidRPr="00CE58EE">
              <w:rPr>
                <w:b/>
                <w:bCs/>
              </w:rPr>
              <w:t>R</w:t>
            </w:r>
          </w:p>
          <w:p w14:paraId="6398B825" w14:textId="77777777" w:rsidR="009868DE" w:rsidRPr="00CE58EE" w:rsidRDefault="009868DE" w:rsidP="009868DE">
            <w:pPr>
              <w:spacing w:line="360" w:lineRule="auto"/>
              <w:rPr>
                <w:b/>
                <w:bCs/>
              </w:rPr>
            </w:pPr>
          </w:p>
        </w:tc>
      </w:tr>
      <w:tr w:rsidR="00CE58EE" w:rsidRPr="00CE58EE" w14:paraId="5E87BDB6" w14:textId="77777777" w:rsidTr="002D70D6">
        <w:tc>
          <w:tcPr>
            <w:tcW w:w="5228" w:type="dxa"/>
          </w:tcPr>
          <w:p w14:paraId="68481086" w14:textId="77777777" w:rsidR="00CE58EE" w:rsidRPr="00CE58EE" w:rsidRDefault="00CE58EE" w:rsidP="009868DE">
            <w:pPr>
              <w:spacing w:line="360" w:lineRule="auto"/>
            </w:pPr>
            <w:r w:rsidRPr="00CE58EE">
              <w:t>Collection of rubble</w:t>
            </w:r>
          </w:p>
        </w:tc>
        <w:tc>
          <w:tcPr>
            <w:tcW w:w="5229" w:type="dxa"/>
          </w:tcPr>
          <w:p w14:paraId="61A8A266" w14:textId="77777777" w:rsidR="00CE58EE" w:rsidRDefault="00CE58EE" w:rsidP="009868DE">
            <w:pPr>
              <w:spacing w:line="360" w:lineRule="auto"/>
              <w:rPr>
                <w:b/>
                <w:bCs/>
              </w:rPr>
            </w:pPr>
            <w:r w:rsidRPr="00CE58EE">
              <w:rPr>
                <w:b/>
                <w:bCs/>
              </w:rPr>
              <w:t>R</w:t>
            </w:r>
          </w:p>
          <w:p w14:paraId="2FAEC351" w14:textId="77777777" w:rsidR="009868DE" w:rsidRPr="00CE58EE" w:rsidRDefault="009868DE" w:rsidP="009868DE">
            <w:pPr>
              <w:spacing w:line="360" w:lineRule="auto"/>
              <w:rPr>
                <w:b/>
                <w:bCs/>
              </w:rPr>
            </w:pPr>
          </w:p>
        </w:tc>
      </w:tr>
      <w:tr w:rsidR="00CE58EE" w:rsidRPr="00CE58EE" w14:paraId="0FFB33E6" w14:textId="77777777" w:rsidTr="002D70D6">
        <w:tc>
          <w:tcPr>
            <w:tcW w:w="5228" w:type="dxa"/>
          </w:tcPr>
          <w:p w14:paraId="1885CD4E" w14:textId="77777777" w:rsidR="00CE58EE" w:rsidRPr="00CE58EE" w:rsidRDefault="00CE58EE" w:rsidP="009868DE">
            <w:pPr>
              <w:spacing w:line="360" w:lineRule="auto"/>
            </w:pPr>
            <w:proofErr w:type="gramStart"/>
            <w:r w:rsidRPr="00CE58EE">
              <w:t>Disposal  of</w:t>
            </w:r>
            <w:proofErr w:type="gramEnd"/>
            <w:r w:rsidRPr="00CE58EE">
              <w:t xml:space="preserve"> rubble and issuing of recycling certificate cost</w:t>
            </w:r>
          </w:p>
        </w:tc>
        <w:tc>
          <w:tcPr>
            <w:tcW w:w="5229" w:type="dxa"/>
          </w:tcPr>
          <w:p w14:paraId="2DC4FFBC" w14:textId="77777777" w:rsidR="00CE58EE" w:rsidRDefault="00CE58EE" w:rsidP="009868DE">
            <w:pPr>
              <w:spacing w:line="360" w:lineRule="auto"/>
              <w:rPr>
                <w:b/>
                <w:bCs/>
              </w:rPr>
            </w:pPr>
            <w:r w:rsidRPr="00CE58EE">
              <w:rPr>
                <w:b/>
                <w:bCs/>
              </w:rPr>
              <w:t>R</w:t>
            </w:r>
          </w:p>
          <w:p w14:paraId="6021E92C" w14:textId="77777777" w:rsidR="009868DE" w:rsidRPr="00CE58EE" w:rsidRDefault="009868DE" w:rsidP="009868DE">
            <w:pPr>
              <w:spacing w:line="360" w:lineRule="auto"/>
              <w:rPr>
                <w:b/>
                <w:bCs/>
              </w:rPr>
            </w:pPr>
          </w:p>
        </w:tc>
      </w:tr>
      <w:tr w:rsidR="00CE58EE" w:rsidRPr="00CE58EE" w14:paraId="037C1466" w14:textId="77777777" w:rsidTr="002D70D6">
        <w:tc>
          <w:tcPr>
            <w:tcW w:w="5228" w:type="dxa"/>
          </w:tcPr>
          <w:p w14:paraId="3302BC26" w14:textId="77777777" w:rsidR="00CE58EE" w:rsidRPr="00CE58EE" w:rsidRDefault="00CE58EE" w:rsidP="009868DE">
            <w:pPr>
              <w:spacing w:line="360" w:lineRule="auto"/>
              <w:rPr>
                <w:b/>
                <w:bCs/>
              </w:rPr>
            </w:pPr>
            <w:r w:rsidRPr="00CE58EE">
              <w:rPr>
                <w:b/>
                <w:bCs/>
              </w:rPr>
              <w:t xml:space="preserve">Total </w:t>
            </w:r>
          </w:p>
        </w:tc>
        <w:tc>
          <w:tcPr>
            <w:tcW w:w="5229" w:type="dxa"/>
          </w:tcPr>
          <w:p w14:paraId="2D76BBCC" w14:textId="77777777" w:rsidR="00CE58EE" w:rsidRDefault="00CE58EE" w:rsidP="009868DE">
            <w:pPr>
              <w:spacing w:line="360" w:lineRule="auto"/>
              <w:rPr>
                <w:b/>
                <w:bCs/>
              </w:rPr>
            </w:pPr>
            <w:r w:rsidRPr="00CE58EE">
              <w:rPr>
                <w:b/>
                <w:bCs/>
              </w:rPr>
              <w:t>R</w:t>
            </w:r>
          </w:p>
          <w:p w14:paraId="0AF8BD1F" w14:textId="77777777" w:rsidR="009868DE" w:rsidRPr="00CE58EE" w:rsidRDefault="009868DE" w:rsidP="009868DE">
            <w:pPr>
              <w:spacing w:line="360" w:lineRule="auto"/>
              <w:rPr>
                <w:b/>
                <w:bCs/>
              </w:rPr>
            </w:pPr>
          </w:p>
        </w:tc>
      </w:tr>
    </w:tbl>
    <w:p w14:paraId="4A274121" w14:textId="77777777" w:rsidR="00CE58EE" w:rsidRPr="00CE58EE" w:rsidRDefault="00CE58EE" w:rsidP="009868DE">
      <w:pPr>
        <w:spacing w:line="360" w:lineRule="auto"/>
        <w:rPr>
          <w:b/>
          <w:bCs/>
        </w:rPr>
      </w:pPr>
    </w:p>
    <w:p w14:paraId="5EFA720B" w14:textId="77777777" w:rsidR="00CE58EE" w:rsidRPr="00CE58EE" w:rsidRDefault="00CE58EE" w:rsidP="009868DE">
      <w:pPr>
        <w:spacing w:line="360" w:lineRule="auto"/>
      </w:pPr>
      <w:r w:rsidRPr="00CE58EE">
        <w:cr/>
      </w:r>
    </w:p>
    <w:p w14:paraId="48F5EEC8" w14:textId="77777777" w:rsidR="00CE58EE" w:rsidRPr="00CE58EE" w:rsidRDefault="00CE58EE" w:rsidP="009868DE">
      <w:pPr>
        <w:spacing w:line="360" w:lineRule="auto"/>
      </w:pPr>
    </w:p>
    <w:p w14:paraId="1DD63FE2" w14:textId="77777777" w:rsidR="00CE58EE" w:rsidRPr="00CE58EE" w:rsidRDefault="00CE58EE" w:rsidP="009868DE">
      <w:pPr>
        <w:spacing w:line="360" w:lineRule="auto"/>
      </w:pPr>
    </w:p>
    <w:p w14:paraId="5E3E9BFB" w14:textId="77777777" w:rsidR="00927DBB" w:rsidRPr="00927DBB" w:rsidRDefault="00927DBB" w:rsidP="009868DE">
      <w:pPr>
        <w:spacing w:line="360" w:lineRule="auto"/>
      </w:pPr>
    </w:p>
    <w:sectPr w:rsidR="00927DBB" w:rsidRPr="00927DBB" w:rsidSect="00E14156">
      <w:footerReference w:type="even" r:id="rId8"/>
      <w:footerReference w:type="default" r:id="rId9"/>
      <w:headerReference w:type="first" r:id="rId10"/>
      <w:footerReference w:type="first" r:id="rId11"/>
      <w:pgSz w:w="11907" w:h="16840" w:code="9"/>
      <w:pgMar w:top="720" w:right="720" w:bottom="720" w:left="720" w:header="0" w:footer="1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C804A" w14:textId="77777777" w:rsidR="00607E5D" w:rsidRDefault="00607E5D" w:rsidP="00460A1D">
      <w:r>
        <w:separator/>
      </w:r>
    </w:p>
  </w:endnote>
  <w:endnote w:type="continuationSeparator" w:id="0">
    <w:p w14:paraId="1EF9730D" w14:textId="77777777" w:rsidR="00607E5D" w:rsidRDefault="00607E5D"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2166190"/>
      <w:docPartObj>
        <w:docPartGallery w:val="Page Numbers (Bottom of Page)"/>
        <w:docPartUnique/>
      </w:docPartObj>
    </w:sdtPr>
    <w:sdtEndPr>
      <w:rPr>
        <w:rStyle w:val="PageNumber"/>
      </w:rPr>
    </w:sdtEndPr>
    <w:sdtContent>
      <w:p w14:paraId="3127165D" w14:textId="19ED7BE8" w:rsidR="00DC4831" w:rsidRDefault="00DC4831" w:rsidP="00115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6FBF">
          <w:rPr>
            <w:rStyle w:val="PageNumber"/>
            <w:noProof/>
          </w:rPr>
          <w:t>2</w:t>
        </w:r>
        <w:r>
          <w:rPr>
            <w:rStyle w:val="PageNumber"/>
          </w:rPr>
          <w:fldChar w:fldCharType="end"/>
        </w:r>
      </w:p>
    </w:sdtContent>
  </w:sdt>
  <w:p w14:paraId="4391B6D7" w14:textId="77777777" w:rsidR="00DC4831" w:rsidRDefault="00DC4831" w:rsidP="00D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D20A" w14:textId="5EAE74F5" w:rsidR="008C4491" w:rsidRDefault="008C4491" w:rsidP="00DC4831">
    <w:pPr>
      <w:pStyle w:val="Footer"/>
      <w:ind w:right="360"/>
    </w:pPr>
  </w:p>
  <w:p w14:paraId="23680EFF" w14:textId="61BE42D2" w:rsidR="008C4491" w:rsidRDefault="0049336C" w:rsidP="00DC4831">
    <w:pPr>
      <w:pStyle w:val="Footer"/>
      <w:ind w:right="360"/>
    </w:pPr>
    <w:r>
      <w:rPr>
        <w:noProof/>
      </w:rPr>
      <mc:AlternateContent>
        <mc:Choice Requires="wps">
          <w:drawing>
            <wp:anchor distT="0" distB="0" distL="114300" distR="114300" simplePos="0" relativeHeight="251678720" behindDoc="0" locked="0" layoutInCell="1" allowOverlap="1" wp14:anchorId="4C0F4711" wp14:editId="1ECBED97">
              <wp:simplePos x="0" y="0"/>
              <wp:positionH relativeFrom="column">
                <wp:posOffset>-283319</wp:posOffset>
              </wp:positionH>
              <wp:positionV relativeFrom="paragraph">
                <wp:posOffset>201930</wp:posOffset>
              </wp:positionV>
              <wp:extent cx="7254240" cy="572770"/>
              <wp:effectExtent l="0" t="0" r="0" b="0"/>
              <wp:wrapNone/>
              <wp:docPr id="1308593806" name="Text Box 1308593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4240" cy="572770"/>
                      </a:xfrm>
                      <a:prstGeom prst="rect">
                        <a:avLst/>
                      </a:prstGeom>
                      <a:noFill/>
                      <a:ln w="6350">
                        <a:noFill/>
                      </a:ln>
                    </wps:spPr>
                    <wps:txbx>
                      <w:txbxContent>
                        <w:p w14:paraId="5755388C"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w:t>
                          </w:r>
                          <w:proofErr w:type="spellStart"/>
                          <w:r w:rsidRPr="006B7851">
                            <w:rPr>
                              <w:rFonts w:ascii="Calibri Light" w:hAnsi="Calibri Light" w:cs="Calibri Light"/>
                              <w:bCs/>
                              <w:color w:val="62A6CF"/>
                              <w:sz w:val="15"/>
                              <w:szCs w:val="15"/>
                              <w:bdr w:val="none" w:sz="0" w:space="0" w:color="auto" w:frame="1"/>
                            </w:rPr>
                            <w:t>Alvira</w:t>
                          </w:r>
                          <w:proofErr w:type="spellEnd"/>
                          <w:r w:rsidRPr="006B7851">
                            <w:rPr>
                              <w:rFonts w:ascii="Calibri Light" w:hAnsi="Calibri Light" w:cs="Calibri Light"/>
                              <w:bCs/>
                              <w:color w:val="62A6CF"/>
                              <w:sz w:val="15"/>
                              <w:szCs w:val="15"/>
                              <w:bdr w:val="none" w:sz="0" w:space="0" w:color="auto" w:frame="1"/>
                            </w:rPr>
                            <w:t xml:space="preserve">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Konar</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7B67445F"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Caesario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Zethu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Glenrose</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r w:rsidRPr="00DA0D23">
                            <w:rPr>
                              <w:rFonts w:ascii="Calibri Light" w:hAnsi="Calibri Light" w:cs="Calibri Light"/>
                              <w:bCs/>
                              <w:color w:val="62A6CF"/>
                              <w:sz w:val="15"/>
                              <w:szCs w:val="15"/>
                              <w:bdr w:val="none" w:sz="0" w:space="0" w:color="auto" w:frame="1"/>
                            </w:rPr>
                            <w:t>Mosoetsa</w:t>
                          </w:r>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3B6F7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5D4E81DD" w14:textId="77777777" w:rsidR="0049336C" w:rsidRPr="009F13B9" w:rsidRDefault="0049336C" w:rsidP="0049336C">
                          <w:pPr>
                            <w:jc w:val="left"/>
                            <w:rPr>
                              <w:rFonts w:ascii="Times New Roman" w:hAnsi="Times New Roman"/>
                              <w:sz w:val="21"/>
                              <w:szCs w:val="24"/>
                            </w:rPr>
                          </w:pPr>
                        </w:p>
                        <w:p w14:paraId="27D8F32C" w14:textId="77777777" w:rsidR="0049336C" w:rsidRPr="009F13B9" w:rsidRDefault="0049336C" w:rsidP="0049336C">
                          <w:pPr>
                            <w:jc w:val="left"/>
                            <w:rPr>
                              <w:rFonts w:ascii="Times New Roman" w:hAnsi="Times New Roman"/>
                              <w:sz w:val="21"/>
                              <w:szCs w:val="24"/>
                            </w:rPr>
                          </w:pPr>
                        </w:p>
                        <w:p w14:paraId="48F5AA70" w14:textId="77777777" w:rsidR="0049336C" w:rsidRPr="009F13B9" w:rsidRDefault="0049336C" w:rsidP="0049336C">
                          <w:pPr>
                            <w:jc w:val="left"/>
                            <w:rPr>
                              <w:rFonts w:ascii="Times New Roman" w:hAnsi="Times New Roman"/>
                              <w:sz w:val="21"/>
                              <w:szCs w:val="24"/>
                            </w:rPr>
                          </w:pPr>
                        </w:p>
                        <w:p w14:paraId="13986128" w14:textId="77777777" w:rsidR="0049336C" w:rsidRPr="009F13B9" w:rsidRDefault="0049336C" w:rsidP="0049336C">
                          <w:pPr>
                            <w:jc w:val="left"/>
                            <w:rPr>
                              <w:rFonts w:ascii="Times New Roman" w:hAnsi="Times New Roman"/>
                              <w:sz w:val="21"/>
                              <w:szCs w:val="24"/>
                            </w:rPr>
                          </w:pPr>
                        </w:p>
                        <w:p w14:paraId="57D40689" w14:textId="77777777" w:rsidR="0049336C" w:rsidRPr="009F13B9" w:rsidRDefault="0049336C" w:rsidP="0049336C">
                          <w:pPr>
                            <w:jc w:val="left"/>
                            <w:rPr>
                              <w:rFonts w:ascii="Times New Roman" w:hAnsi="Times New Roman"/>
                              <w:sz w:val="21"/>
                              <w:szCs w:val="24"/>
                            </w:rPr>
                          </w:pPr>
                        </w:p>
                        <w:p w14:paraId="7C0B88C9" w14:textId="77777777" w:rsidR="0049336C" w:rsidRPr="00435E26" w:rsidRDefault="0049336C" w:rsidP="0049336C">
                          <w:pPr>
                            <w:jc w:val="left"/>
                            <w:rPr>
                              <w:rFonts w:ascii="Calibri Light" w:hAnsi="Calibri Light" w:cs="Calibri Light"/>
                              <w:color w:val="62A6CF"/>
                              <w:sz w:val="21"/>
                              <w:szCs w:val="24"/>
                            </w:rPr>
                          </w:pPr>
                        </w:p>
                        <w:p w14:paraId="618B911C" w14:textId="77777777" w:rsidR="0049336C" w:rsidRPr="00435E26" w:rsidRDefault="0049336C" w:rsidP="0049336C">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C0F4711" id="_x0000_t202" coordsize="21600,21600" o:spt="202" path="m,l,21600r21600,l21600,xe">
              <v:stroke joinstyle="miter"/>
              <v:path gradientshapeok="t" o:connecttype="rect"/>
            </v:shapetype>
            <v:shape id="Text Box 1308593806" o:spid="_x0000_s1026" type="#_x0000_t202" style="position:absolute;left:0;text-align:left;margin-left:-22.3pt;margin-top:15.9pt;width:571.2pt;height:4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" filled="f" stroked="f" strokeweight=".5pt">
              <v:textbox>
                <w:txbxContent>
                  <w:p w14:paraId="5755388C"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Alvira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Konar</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7B67445F"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Caesario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Zethu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Glenrose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r w:rsidRPr="00DA0D23">
                      <w:rPr>
                        <w:rFonts w:ascii="Calibri Light" w:hAnsi="Calibri Light" w:cs="Calibri Light"/>
                        <w:bCs/>
                        <w:color w:val="62A6CF"/>
                        <w:sz w:val="15"/>
                        <w:szCs w:val="15"/>
                        <w:bdr w:val="none" w:sz="0" w:space="0" w:color="auto" w:frame="1"/>
                      </w:rPr>
                      <w:t>Mosoetsa</w:t>
                    </w:r>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3B6F7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5D4E81DD" w14:textId="77777777" w:rsidR="0049336C" w:rsidRPr="009F13B9" w:rsidRDefault="0049336C" w:rsidP="0049336C">
                    <w:pPr>
                      <w:jc w:val="left"/>
                      <w:rPr>
                        <w:rFonts w:ascii="Times New Roman" w:hAnsi="Times New Roman"/>
                        <w:sz w:val="21"/>
                        <w:szCs w:val="24"/>
                      </w:rPr>
                    </w:pPr>
                  </w:p>
                  <w:p w14:paraId="27D8F32C" w14:textId="77777777" w:rsidR="0049336C" w:rsidRPr="009F13B9" w:rsidRDefault="0049336C" w:rsidP="0049336C">
                    <w:pPr>
                      <w:jc w:val="left"/>
                      <w:rPr>
                        <w:rFonts w:ascii="Times New Roman" w:hAnsi="Times New Roman"/>
                        <w:sz w:val="21"/>
                        <w:szCs w:val="24"/>
                      </w:rPr>
                    </w:pPr>
                  </w:p>
                  <w:p w14:paraId="48F5AA70" w14:textId="77777777" w:rsidR="0049336C" w:rsidRPr="009F13B9" w:rsidRDefault="0049336C" w:rsidP="0049336C">
                    <w:pPr>
                      <w:jc w:val="left"/>
                      <w:rPr>
                        <w:rFonts w:ascii="Times New Roman" w:hAnsi="Times New Roman"/>
                        <w:sz w:val="21"/>
                        <w:szCs w:val="24"/>
                      </w:rPr>
                    </w:pPr>
                  </w:p>
                  <w:p w14:paraId="13986128" w14:textId="77777777" w:rsidR="0049336C" w:rsidRPr="009F13B9" w:rsidRDefault="0049336C" w:rsidP="0049336C">
                    <w:pPr>
                      <w:jc w:val="left"/>
                      <w:rPr>
                        <w:rFonts w:ascii="Times New Roman" w:hAnsi="Times New Roman"/>
                        <w:sz w:val="21"/>
                        <w:szCs w:val="24"/>
                      </w:rPr>
                    </w:pPr>
                  </w:p>
                  <w:p w14:paraId="57D40689" w14:textId="77777777" w:rsidR="0049336C" w:rsidRPr="009F13B9" w:rsidRDefault="0049336C" w:rsidP="0049336C">
                    <w:pPr>
                      <w:jc w:val="left"/>
                      <w:rPr>
                        <w:rFonts w:ascii="Times New Roman" w:hAnsi="Times New Roman"/>
                        <w:sz w:val="21"/>
                        <w:szCs w:val="24"/>
                      </w:rPr>
                    </w:pPr>
                  </w:p>
                  <w:p w14:paraId="7C0B88C9" w14:textId="77777777" w:rsidR="0049336C" w:rsidRPr="00435E26" w:rsidRDefault="0049336C" w:rsidP="0049336C">
                    <w:pPr>
                      <w:jc w:val="left"/>
                      <w:rPr>
                        <w:rFonts w:ascii="Calibri Light" w:hAnsi="Calibri Light" w:cs="Calibri Light"/>
                        <w:color w:val="62A6CF"/>
                        <w:sz w:val="21"/>
                        <w:szCs w:val="24"/>
                      </w:rPr>
                    </w:pPr>
                  </w:p>
                  <w:p w14:paraId="618B911C" w14:textId="77777777" w:rsidR="0049336C" w:rsidRPr="00435E26" w:rsidRDefault="0049336C" w:rsidP="0049336C">
                    <w:pPr>
                      <w:rPr>
                        <w:rFonts w:ascii="Calibri Light" w:hAnsi="Calibri Light" w:cs="Calibri Light"/>
                        <w:sz w:val="16"/>
                      </w:rPr>
                    </w:pPr>
                  </w:p>
                </w:txbxContent>
              </v:textbox>
            </v:shape>
          </w:pict>
        </mc:Fallback>
      </mc:AlternateContent>
    </w:r>
  </w:p>
  <w:p w14:paraId="69653ADB" w14:textId="10AFB9FC" w:rsidR="008C4491" w:rsidRDefault="008C4491" w:rsidP="00DC4831">
    <w:pPr>
      <w:pStyle w:val="Footer"/>
      <w:ind w:right="360"/>
    </w:pPr>
  </w:p>
  <w:p w14:paraId="1A254D1F" w14:textId="05E783A7" w:rsidR="008C4491" w:rsidRDefault="008C4491" w:rsidP="00DC4831">
    <w:pPr>
      <w:pStyle w:val="Footer"/>
      <w:ind w:right="360"/>
    </w:pPr>
  </w:p>
  <w:p w14:paraId="737F2CEA" w14:textId="3865B491" w:rsidR="008C4491" w:rsidRDefault="008C4491" w:rsidP="00DC4831">
    <w:pPr>
      <w:pStyle w:val="Footer"/>
      <w:ind w:right="360"/>
    </w:pPr>
  </w:p>
  <w:p w14:paraId="38FAE25E" w14:textId="77777777" w:rsidR="008C4491" w:rsidRDefault="008C4491" w:rsidP="00DC4831">
    <w:pPr>
      <w:pStyle w:val="Footer"/>
      <w:ind w:right="360"/>
    </w:pPr>
  </w:p>
  <w:p w14:paraId="001569C0" w14:textId="77777777" w:rsidR="008C4491" w:rsidRDefault="008C4491" w:rsidP="00DC4831">
    <w:pPr>
      <w:pStyle w:val="Footer"/>
      <w:ind w:right="360"/>
    </w:pPr>
  </w:p>
  <w:sdt>
    <w:sdtPr>
      <w:rPr>
        <w:rStyle w:val="PageNumber"/>
      </w:rPr>
      <w:id w:val="-34191631"/>
      <w:docPartObj>
        <w:docPartGallery w:val="Page Numbers (Bottom of Page)"/>
        <w:docPartUnique/>
      </w:docPartObj>
    </w:sdtPr>
    <w:sdtEndPr>
      <w:rPr>
        <w:rStyle w:val="PageNumber"/>
      </w:rPr>
    </w:sdtEndPr>
    <w:sdtContent>
      <w:p w14:paraId="7109D55C" w14:textId="77777777" w:rsidR="008C4491" w:rsidRDefault="008C4491" w:rsidP="008C4491">
        <w:pPr>
          <w:pStyle w:val="Footer"/>
          <w:framePr w:wrap="none" w:vAnchor="text" w:hAnchor="page" w:x="11126"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29FE533C" w14:textId="24992F5A" w:rsidR="008C4491" w:rsidRDefault="008C4491" w:rsidP="00DC4831">
    <w:pPr>
      <w:pStyle w:val="Footer"/>
      <w:ind w:right="360"/>
    </w:pPr>
  </w:p>
  <w:p w14:paraId="3214F44E" w14:textId="55A623F5" w:rsidR="00460A1D" w:rsidRDefault="00460A1D" w:rsidP="00DC483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1DFA" w14:textId="7D042284" w:rsidR="00E14156" w:rsidRDefault="00E14156">
    <w:pPr>
      <w:pStyle w:val="Footer"/>
    </w:pPr>
  </w:p>
  <w:p w14:paraId="277B7B9F" w14:textId="22AD29E0" w:rsidR="00E14156" w:rsidRDefault="0049336C">
    <w:pPr>
      <w:pStyle w:val="Footer"/>
    </w:pPr>
    <w:r>
      <w:rPr>
        <w:noProof/>
      </w:rPr>
      <mc:AlternateContent>
        <mc:Choice Requires="wps">
          <w:drawing>
            <wp:anchor distT="0" distB="0" distL="114300" distR="114300" simplePos="0" relativeHeight="251676672" behindDoc="0" locked="0" layoutInCell="1" allowOverlap="1" wp14:anchorId="58C75E10" wp14:editId="0D01F676">
              <wp:simplePos x="0" y="0"/>
              <wp:positionH relativeFrom="column">
                <wp:posOffset>-303421</wp:posOffset>
              </wp:positionH>
              <wp:positionV relativeFrom="paragraph">
                <wp:posOffset>109855</wp:posOffset>
              </wp:positionV>
              <wp:extent cx="7254240" cy="5727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4240" cy="572770"/>
                      </a:xfrm>
                      <a:prstGeom prst="rect">
                        <a:avLst/>
                      </a:prstGeom>
                      <a:noFill/>
                      <a:ln w="6350">
                        <a:noFill/>
                      </a:ln>
                    </wps:spPr>
                    <wps:txbx>
                      <w:txbxContent>
                        <w:p w14:paraId="070E7113"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w:t>
                          </w:r>
                          <w:proofErr w:type="spellStart"/>
                          <w:r w:rsidRPr="006B7851">
                            <w:rPr>
                              <w:rFonts w:ascii="Calibri Light" w:hAnsi="Calibri Light" w:cs="Calibri Light"/>
                              <w:bCs/>
                              <w:color w:val="62A6CF"/>
                              <w:sz w:val="15"/>
                              <w:szCs w:val="15"/>
                              <w:bdr w:val="none" w:sz="0" w:space="0" w:color="auto" w:frame="1"/>
                            </w:rPr>
                            <w:t>Alvira</w:t>
                          </w:r>
                          <w:proofErr w:type="spellEnd"/>
                          <w:r w:rsidRPr="006B7851">
                            <w:rPr>
                              <w:rFonts w:ascii="Calibri Light" w:hAnsi="Calibri Light" w:cs="Calibri Light"/>
                              <w:bCs/>
                              <w:color w:val="62A6CF"/>
                              <w:sz w:val="15"/>
                              <w:szCs w:val="15"/>
                              <w:bdr w:val="none" w:sz="0" w:space="0" w:color="auto" w:frame="1"/>
                            </w:rPr>
                            <w:t xml:space="preserve">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Konar</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50149CE6"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Caesario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Zethu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Glenrose</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r w:rsidRPr="00DA0D23">
                            <w:rPr>
                              <w:rFonts w:ascii="Calibri Light" w:hAnsi="Calibri Light" w:cs="Calibri Light"/>
                              <w:bCs/>
                              <w:color w:val="62A6CF"/>
                              <w:sz w:val="15"/>
                              <w:szCs w:val="15"/>
                              <w:bdr w:val="none" w:sz="0" w:space="0" w:color="auto" w:frame="1"/>
                            </w:rPr>
                            <w:t>Mosoetsa</w:t>
                          </w:r>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1D409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7E8A07E4" w14:textId="77777777" w:rsidR="0049336C" w:rsidRPr="009F13B9" w:rsidRDefault="0049336C" w:rsidP="0049336C">
                          <w:pPr>
                            <w:jc w:val="left"/>
                            <w:rPr>
                              <w:rFonts w:ascii="Times New Roman" w:hAnsi="Times New Roman"/>
                              <w:sz w:val="21"/>
                              <w:szCs w:val="24"/>
                            </w:rPr>
                          </w:pPr>
                        </w:p>
                        <w:p w14:paraId="105DBC07" w14:textId="77777777" w:rsidR="0049336C" w:rsidRPr="009F13B9" w:rsidRDefault="0049336C" w:rsidP="0049336C">
                          <w:pPr>
                            <w:jc w:val="left"/>
                            <w:rPr>
                              <w:rFonts w:ascii="Times New Roman" w:hAnsi="Times New Roman"/>
                              <w:sz w:val="21"/>
                              <w:szCs w:val="24"/>
                            </w:rPr>
                          </w:pPr>
                        </w:p>
                        <w:p w14:paraId="7703184E" w14:textId="77777777" w:rsidR="0049336C" w:rsidRPr="009F13B9" w:rsidRDefault="0049336C" w:rsidP="0049336C">
                          <w:pPr>
                            <w:jc w:val="left"/>
                            <w:rPr>
                              <w:rFonts w:ascii="Times New Roman" w:hAnsi="Times New Roman"/>
                              <w:sz w:val="21"/>
                              <w:szCs w:val="24"/>
                            </w:rPr>
                          </w:pPr>
                        </w:p>
                        <w:p w14:paraId="4CC85847" w14:textId="77777777" w:rsidR="0049336C" w:rsidRPr="009F13B9" w:rsidRDefault="0049336C" w:rsidP="0049336C">
                          <w:pPr>
                            <w:jc w:val="left"/>
                            <w:rPr>
                              <w:rFonts w:ascii="Times New Roman" w:hAnsi="Times New Roman"/>
                              <w:sz w:val="21"/>
                              <w:szCs w:val="24"/>
                            </w:rPr>
                          </w:pPr>
                        </w:p>
                        <w:p w14:paraId="3CEF83DE" w14:textId="77777777" w:rsidR="0049336C" w:rsidRPr="009F13B9" w:rsidRDefault="0049336C" w:rsidP="0049336C">
                          <w:pPr>
                            <w:jc w:val="left"/>
                            <w:rPr>
                              <w:rFonts w:ascii="Times New Roman" w:hAnsi="Times New Roman"/>
                              <w:sz w:val="21"/>
                              <w:szCs w:val="24"/>
                            </w:rPr>
                          </w:pPr>
                        </w:p>
                        <w:p w14:paraId="4BA2C0F3" w14:textId="77777777" w:rsidR="0049336C" w:rsidRPr="00435E26" w:rsidRDefault="0049336C" w:rsidP="0049336C">
                          <w:pPr>
                            <w:jc w:val="left"/>
                            <w:rPr>
                              <w:rFonts w:ascii="Calibri Light" w:hAnsi="Calibri Light" w:cs="Calibri Light"/>
                              <w:color w:val="62A6CF"/>
                              <w:sz w:val="21"/>
                              <w:szCs w:val="24"/>
                            </w:rPr>
                          </w:pPr>
                        </w:p>
                        <w:p w14:paraId="3DD11A4C" w14:textId="77777777" w:rsidR="0049336C" w:rsidRPr="00435E26" w:rsidRDefault="0049336C" w:rsidP="0049336C">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8C75E10" id="_x0000_t202" coordsize="21600,21600" o:spt="202" path="m,l,21600r21600,l21600,xe">
              <v:stroke joinstyle="miter"/>
              <v:path gradientshapeok="t" o:connecttype="rect"/>
            </v:shapetype>
            <v:shape id="Text Box 4" o:spid="_x0000_s1027" type="#_x0000_t202" style="position:absolute;left:0;text-align:left;margin-left:-23.9pt;margin-top:8.65pt;width:571.2pt;height:4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" filled="f" stroked="f" strokeweight=".5pt">
              <v:textbox>
                <w:txbxContent>
                  <w:p w14:paraId="070E7113"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Alvira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Konar</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50149CE6"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Caesario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Zethu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Glenrose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r w:rsidRPr="00DA0D23">
                      <w:rPr>
                        <w:rFonts w:ascii="Calibri Light" w:hAnsi="Calibri Light" w:cs="Calibri Light"/>
                        <w:bCs/>
                        <w:color w:val="62A6CF"/>
                        <w:sz w:val="15"/>
                        <w:szCs w:val="15"/>
                        <w:bdr w:val="none" w:sz="0" w:space="0" w:color="auto" w:frame="1"/>
                      </w:rPr>
                      <w:t>Mosoetsa</w:t>
                    </w:r>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1D409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7E8A07E4" w14:textId="77777777" w:rsidR="0049336C" w:rsidRPr="009F13B9" w:rsidRDefault="0049336C" w:rsidP="0049336C">
                    <w:pPr>
                      <w:jc w:val="left"/>
                      <w:rPr>
                        <w:rFonts w:ascii="Times New Roman" w:hAnsi="Times New Roman"/>
                        <w:sz w:val="21"/>
                        <w:szCs w:val="24"/>
                      </w:rPr>
                    </w:pPr>
                  </w:p>
                  <w:p w14:paraId="105DBC07" w14:textId="77777777" w:rsidR="0049336C" w:rsidRPr="009F13B9" w:rsidRDefault="0049336C" w:rsidP="0049336C">
                    <w:pPr>
                      <w:jc w:val="left"/>
                      <w:rPr>
                        <w:rFonts w:ascii="Times New Roman" w:hAnsi="Times New Roman"/>
                        <w:sz w:val="21"/>
                        <w:szCs w:val="24"/>
                      </w:rPr>
                    </w:pPr>
                  </w:p>
                  <w:p w14:paraId="7703184E" w14:textId="77777777" w:rsidR="0049336C" w:rsidRPr="009F13B9" w:rsidRDefault="0049336C" w:rsidP="0049336C">
                    <w:pPr>
                      <w:jc w:val="left"/>
                      <w:rPr>
                        <w:rFonts w:ascii="Times New Roman" w:hAnsi="Times New Roman"/>
                        <w:sz w:val="21"/>
                        <w:szCs w:val="24"/>
                      </w:rPr>
                    </w:pPr>
                  </w:p>
                  <w:p w14:paraId="4CC85847" w14:textId="77777777" w:rsidR="0049336C" w:rsidRPr="009F13B9" w:rsidRDefault="0049336C" w:rsidP="0049336C">
                    <w:pPr>
                      <w:jc w:val="left"/>
                      <w:rPr>
                        <w:rFonts w:ascii="Times New Roman" w:hAnsi="Times New Roman"/>
                        <w:sz w:val="21"/>
                        <w:szCs w:val="24"/>
                      </w:rPr>
                    </w:pPr>
                  </w:p>
                  <w:p w14:paraId="3CEF83DE" w14:textId="77777777" w:rsidR="0049336C" w:rsidRPr="009F13B9" w:rsidRDefault="0049336C" w:rsidP="0049336C">
                    <w:pPr>
                      <w:jc w:val="left"/>
                      <w:rPr>
                        <w:rFonts w:ascii="Times New Roman" w:hAnsi="Times New Roman"/>
                        <w:sz w:val="21"/>
                        <w:szCs w:val="24"/>
                      </w:rPr>
                    </w:pPr>
                  </w:p>
                  <w:p w14:paraId="4BA2C0F3" w14:textId="77777777" w:rsidR="0049336C" w:rsidRPr="00435E26" w:rsidRDefault="0049336C" w:rsidP="0049336C">
                    <w:pPr>
                      <w:jc w:val="left"/>
                      <w:rPr>
                        <w:rFonts w:ascii="Calibri Light" w:hAnsi="Calibri Light" w:cs="Calibri Light"/>
                        <w:color w:val="62A6CF"/>
                        <w:sz w:val="21"/>
                        <w:szCs w:val="24"/>
                      </w:rPr>
                    </w:pPr>
                  </w:p>
                  <w:p w14:paraId="3DD11A4C" w14:textId="77777777" w:rsidR="0049336C" w:rsidRPr="00435E26" w:rsidRDefault="0049336C" w:rsidP="0049336C">
                    <w:pPr>
                      <w:rPr>
                        <w:rFonts w:ascii="Calibri Light" w:hAnsi="Calibri Light" w:cs="Calibri Light"/>
                        <w:sz w:val="16"/>
                      </w:rPr>
                    </w:pPr>
                  </w:p>
                </w:txbxContent>
              </v:textbox>
            </v:shape>
          </w:pict>
        </mc:Fallback>
      </mc:AlternateContent>
    </w:r>
  </w:p>
  <w:p w14:paraId="53BFC178" w14:textId="60CA4C3A" w:rsidR="00E14156" w:rsidRDefault="00E14156">
    <w:pPr>
      <w:pStyle w:val="Footer"/>
    </w:pPr>
  </w:p>
  <w:p w14:paraId="59736F95" w14:textId="07C75F7E" w:rsidR="00E14156" w:rsidRDefault="00E14156">
    <w:pPr>
      <w:pStyle w:val="Footer"/>
    </w:pPr>
  </w:p>
  <w:p w14:paraId="2656D182" w14:textId="23337A7F" w:rsidR="00E14156" w:rsidRDefault="00E14156">
    <w:pPr>
      <w:pStyle w:val="Footer"/>
    </w:pPr>
  </w:p>
  <w:p w14:paraId="7065BFC1" w14:textId="48834361" w:rsidR="00E14156" w:rsidRDefault="00E14156">
    <w:pPr>
      <w:pStyle w:val="Footer"/>
    </w:pPr>
  </w:p>
  <w:p w14:paraId="1055F2C8" w14:textId="6EBCCD7B" w:rsidR="00E14156" w:rsidRDefault="00EF6C45">
    <w:pPr>
      <w:pStyle w:val="Footer"/>
    </w:pPr>
    <w:r>
      <w:rPr>
        <w:noProof/>
        <w:lang w:eastAsia="en-ZA"/>
      </w:rPr>
      <mc:AlternateContent>
        <mc:Choice Requires="wps">
          <w:drawing>
            <wp:anchor distT="0" distB="0" distL="114300" distR="114300" simplePos="0" relativeHeight="251661312" behindDoc="0" locked="0" layoutInCell="1" allowOverlap="1" wp14:anchorId="399663D5" wp14:editId="437E6ABD">
              <wp:simplePos x="0" y="0"/>
              <wp:positionH relativeFrom="column">
                <wp:posOffset>-558800</wp:posOffset>
              </wp:positionH>
              <wp:positionV relativeFrom="paragraph">
                <wp:posOffset>111972</wp:posOffset>
              </wp:positionV>
              <wp:extent cx="7924800" cy="986155"/>
              <wp:effectExtent l="0" t="0" r="0" b="4445"/>
              <wp:wrapNone/>
              <wp:docPr id="8" name="Rectangle 8"/>
              <wp:cNvGraphicFramePr/>
              <a:graphic xmlns:a="http://schemas.openxmlformats.org/drawingml/2006/main">
                <a:graphicData uri="http://schemas.microsoft.com/office/word/2010/wordprocessingShape">
                  <wps:wsp>
                    <wps:cNvSpPr/>
                    <wps:spPr>
                      <a:xfrm>
                        <a:off x="0" y="0"/>
                        <a:ext cx="7924800" cy="986155"/>
                      </a:xfrm>
                      <a:prstGeom prst="rect">
                        <a:avLst/>
                      </a:prstGeom>
                      <a:solidFill>
                        <a:srgbClr val="0E68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6159AF51" id="Rectangle 8" o:spid="_x0000_s1026" style="position:absolute;margin-left:-44pt;margin-top:8.8pt;width:624pt;height:77.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" fillcolor="#0e68b1" stroked="f" strokeweight="1pt"/>
          </w:pict>
        </mc:Fallback>
      </mc:AlternateContent>
    </w:r>
  </w:p>
  <w:p w14:paraId="241FC973" w14:textId="04C3D240" w:rsidR="00E14156" w:rsidRDefault="00E14156">
    <w:pPr>
      <w:pStyle w:val="Footer"/>
    </w:pPr>
  </w:p>
  <w:p w14:paraId="78B1D3EE" w14:textId="06C3A3D7" w:rsidR="00E14156" w:rsidRDefault="00EF6C45">
    <w:pPr>
      <w:pStyle w:val="Footer"/>
    </w:pPr>
    <w:r>
      <w:rPr>
        <w:noProof/>
      </w:rPr>
      <mc:AlternateContent>
        <mc:Choice Requires="wps">
          <w:drawing>
            <wp:anchor distT="0" distB="0" distL="114300" distR="114300" simplePos="0" relativeHeight="251674624" behindDoc="0" locked="0" layoutInCell="1" allowOverlap="1" wp14:anchorId="4610E0DA" wp14:editId="31BFC176">
              <wp:simplePos x="0" y="0"/>
              <wp:positionH relativeFrom="column">
                <wp:posOffset>-191661</wp:posOffset>
              </wp:positionH>
              <wp:positionV relativeFrom="paragraph">
                <wp:posOffset>65405</wp:posOffset>
              </wp:positionV>
              <wp:extent cx="7137400" cy="755650"/>
              <wp:effectExtent l="0" t="0" r="0" b="6350"/>
              <wp:wrapNone/>
              <wp:docPr id="351231364" name="Text Box 35123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0" cy="755650"/>
                      </a:xfrm>
                      <a:prstGeom prst="rect">
                        <a:avLst/>
                      </a:prstGeom>
                      <a:noFill/>
                      <a:ln>
                        <a:noFill/>
                      </a:ln>
                    </wps:spPr>
                    <wps:txbx>
                      <w:txbxContent>
                        <w:p w14:paraId="6DBD7B69"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19344D01"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067ADB62"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Pr="009C35DC">
                            <w:rPr>
                              <w:rFonts w:ascii="Calibri" w:hAnsi="Calibri" w:cs="Calibri"/>
                              <w:color w:val="FFFFFF" w:themeColor="background1"/>
                              <w:sz w:val="12"/>
                              <w:szCs w:val="12"/>
                            </w:rPr>
                            <w:t>The Yacht Club,</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 xml:space="preserve">2 </w:t>
                          </w:r>
                          <w:proofErr w:type="spellStart"/>
                          <w:r w:rsidRPr="009C35DC">
                            <w:rPr>
                              <w:rFonts w:ascii="Calibri" w:hAnsi="Calibri" w:cs="Calibri"/>
                              <w:color w:val="FFFFFF" w:themeColor="background1"/>
                              <w:sz w:val="12"/>
                              <w:szCs w:val="12"/>
                            </w:rPr>
                            <w:t>Dockrail</w:t>
                          </w:r>
                          <w:proofErr w:type="spellEnd"/>
                          <w:r w:rsidRPr="009C35DC">
                            <w:rPr>
                              <w:rFonts w:ascii="Calibri" w:hAnsi="Calibri" w:cs="Calibri"/>
                              <w:color w:val="FFFFFF" w:themeColor="background1"/>
                              <w:sz w:val="12"/>
                              <w:szCs w:val="12"/>
                            </w:rPr>
                            <w:t xml:space="preserve"> Road, Foreshore,</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Cape Town 8001, South Africa</w:t>
                          </w:r>
                          <w:r>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323F0509"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6B0FA38"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Msunduzi, 3200, South Africa.  </w:t>
                          </w:r>
                        </w:p>
                        <w:p w14:paraId="3E7C08EA" w14:textId="77777777" w:rsidR="00EF6C45" w:rsidRPr="00435E26" w:rsidRDefault="00EF6C45" w:rsidP="00EF6C45">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376ED94B" w14:textId="77777777" w:rsidR="00EF6C45" w:rsidRPr="00435E26" w:rsidRDefault="00EF6C45" w:rsidP="00EF6C45">
                          <w:pPr>
                            <w:tabs>
                              <w:tab w:val="left" w:pos="709"/>
                            </w:tabs>
                            <w:autoSpaceDE w:val="0"/>
                            <w:autoSpaceDN w:val="0"/>
                            <w:adjustRightInd w:val="0"/>
                            <w:jc w:val="left"/>
                            <w:rPr>
                              <w:rFonts w:ascii="Calibri" w:hAnsi="Calibri" w:cs="Calibri"/>
                              <w:color w:val="FFFFFF"/>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610E0DA" id="Text Box 351231364" o:spid="_x0000_s1028" type="#_x0000_t202" style="position:absolute;left:0;text-align:left;margin-left:-15.1pt;margin-top:5.15pt;width:562pt;height: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" filled="f" stroked="f">
              <v:textbox inset="0,0,0,0">
                <w:txbxContent>
                  <w:p w14:paraId="6DBD7B69"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19344D01"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067ADB62"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Pr="009C35DC">
                      <w:rPr>
                        <w:rFonts w:ascii="Calibri" w:hAnsi="Calibri" w:cs="Calibri"/>
                        <w:color w:val="FFFFFF" w:themeColor="background1"/>
                        <w:sz w:val="12"/>
                        <w:szCs w:val="12"/>
                      </w:rPr>
                      <w:t>The Yacht Club,</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 xml:space="preserve">2 </w:t>
                    </w:r>
                    <w:proofErr w:type="spellStart"/>
                    <w:r w:rsidRPr="009C35DC">
                      <w:rPr>
                        <w:rFonts w:ascii="Calibri" w:hAnsi="Calibri" w:cs="Calibri"/>
                        <w:color w:val="FFFFFF" w:themeColor="background1"/>
                        <w:sz w:val="12"/>
                        <w:szCs w:val="12"/>
                      </w:rPr>
                      <w:t>Dockrail</w:t>
                    </w:r>
                    <w:proofErr w:type="spellEnd"/>
                    <w:r w:rsidRPr="009C35DC">
                      <w:rPr>
                        <w:rFonts w:ascii="Calibri" w:hAnsi="Calibri" w:cs="Calibri"/>
                        <w:color w:val="FFFFFF" w:themeColor="background1"/>
                        <w:sz w:val="12"/>
                        <w:szCs w:val="12"/>
                      </w:rPr>
                      <w:t xml:space="preserve"> Road, Foreshore,</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Cape Town 8001, South Africa</w:t>
                    </w:r>
                    <w:r>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323F0509"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6B0FA38"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Msunduzi, 3200, South Africa.  </w:t>
                    </w:r>
                  </w:p>
                  <w:p w14:paraId="3E7C08EA" w14:textId="77777777" w:rsidR="00EF6C45" w:rsidRPr="00435E26" w:rsidRDefault="00EF6C45" w:rsidP="00EF6C45">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376ED94B" w14:textId="77777777" w:rsidR="00EF6C45" w:rsidRPr="00435E26" w:rsidRDefault="00EF6C45" w:rsidP="00EF6C45">
                    <w:pPr>
                      <w:tabs>
                        <w:tab w:val="left" w:pos="709"/>
                      </w:tabs>
                      <w:autoSpaceDE w:val="0"/>
                      <w:autoSpaceDN w:val="0"/>
                      <w:adjustRightInd w:val="0"/>
                      <w:jc w:val="left"/>
                      <w:rPr>
                        <w:rFonts w:ascii="Calibri" w:hAnsi="Calibri" w:cs="Calibri"/>
                        <w:color w:val="FFFFFF"/>
                        <w:sz w:val="11"/>
                        <w:szCs w:val="11"/>
                      </w:rPr>
                    </w:pPr>
                  </w:p>
                </w:txbxContent>
              </v:textbox>
            </v:shape>
          </w:pict>
        </mc:Fallback>
      </mc:AlternateContent>
    </w:r>
  </w:p>
  <w:p w14:paraId="2DE5FEF9" w14:textId="77777777" w:rsidR="00E14156" w:rsidRDefault="00E14156">
    <w:pPr>
      <w:pStyle w:val="Footer"/>
    </w:pPr>
  </w:p>
  <w:p w14:paraId="440463AC" w14:textId="77777777" w:rsidR="00E14156" w:rsidRDefault="00E14156">
    <w:pPr>
      <w:pStyle w:val="Footer"/>
    </w:pPr>
  </w:p>
  <w:p w14:paraId="36C30D4E" w14:textId="77777777" w:rsidR="00E14156" w:rsidRDefault="00E14156">
    <w:pPr>
      <w:pStyle w:val="Footer"/>
    </w:pPr>
  </w:p>
  <w:p w14:paraId="6F30B916" w14:textId="6130EE88" w:rsidR="00115D30" w:rsidRDefault="00115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E91E9" w14:textId="77777777" w:rsidR="00607E5D" w:rsidRDefault="00607E5D" w:rsidP="00460A1D">
      <w:r>
        <w:separator/>
      </w:r>
    </w:p>
  </w:footnote>
  <w:footnote w:type="continuationSeparator" w:id="0">
    <w:p w14:paraId="6509A87B" w14:textId="77777777" w:rsidR="00607E5D" w:rsidRDefault="00607E5D" w:rsidP="0046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5BBE" w14:textId="7D98D469" w:rsidR="00760011" w:rsidRDefault="00760011">
    <w:pPr>
      <w:pStyle w:val="Header"/>
    </w:pPr>
    <w:r>
      <w:rPr>
        <w:b/>
        <w:bCs/>
        <w:noProof/>
        <w:lang w:eastAsia="en-ZA"/>
      </w:rPr>
      <w:drawing>
        <wp:anchor distT="0" distB="0" distL="114300" distR="114300" simplePos="0" relativeHeight="251670528" behindDoc="0" locked="0" layoutInCell="1" allowOverlap="1" wp14:anchorId="58E0227F" wp14:editId="311A7F34">
          <wp:simplePos x="0" y="0"/>
          <wp:positionH relativeFrom="margin">
            <wp:posOffset>31115</wp:posOffset>
          </wp:positionH>
          <wp:positionV relativeFrom="paragraph">
            <wp:posOffset>990272</wp:posOffset>
          </wp:positionV>
          <wp:extent cx="1349851" cy="470900"/>
          <wp:effectExtent l="0" t="0" r="3175" b="5715"/>
          <wp:wrapNone/>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51" cy="47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B96"/>
    <w:multiLevelType w:val="hybridMultilevel"/>
    <w:tmpl w:val="35AEE000"/>
    <w:lvl w:ilvl="0" w:tplc="0409000F">
      <w:start w:val="4"/>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1E3D51FE"/>
    <w:multiLevelType w:val="multilevel"/>
    <w:tmpl w:val="8DAA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76174"/>
    <w:multiLevelType w:val="hybridMultilevel"/>
    <w:tmpl w:val="FE12C6E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4B1C87"/>
    <w:multiLevelType w:val="hybridMultilevel"/>
    <w:tmpl w:val="21FC3FC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977630E"/>
    <w:multiLevelType w:val="multilevel"/>
    <w:tmpl w:val="98AA5218"/>
    <w:lvl w:ilvl="0">
      <w:numFmt w:val="bullet"/>
      <w:lvlText w:val=""/>
      <w:lvlJc w:val="left"/>
      <w:pPr>
        <w:ind w:left="1562" w:hanging="360"/>
      </w:pPr>
      <w:rPr>
        <w:rFonts w:ascii="Symbol" w:hAnsi="Symbol"/>
      </w:rPr>
    </w:lvl>
    <w:lvl w:ilvl="1">
      <w:numFmt w:val="bullet"/>
      <w:lvlText w:val="o"/>
      <w:lvlJc w:val="left"/>
      <w:pPr>
        <w:ind w:left="2282" w:hanging="360"/>
      </w:pPr>
      <w:rPr>
        <w:rFonts w:ascii="Courier New" w:hAnsi="Courier New" w:cs="Courier New"/>
      </w:rPr>
    </w:lvl>
    <w:lvl w:ilvl="2">
      <w:numFmt w:val="bullet"/>
      <w:lvlText w:val=""/>
      <w:lvlJc w:val="left"/>
      <w:pPr>
        <w:ind w:left="3002" w:hanging="360"/>
      </w:pPr>
      <w:rPr>
        <w:rFonts w:ascii="Wingdings" w:hAnsi="Wingdings"/>
      </w:rPr>
    </w:lvl>
    <w:lvl w:ilvl="3">
      <w:numFmt w:val="bullet"/>
      <w:lvlText w:val=""/>
      <w:lvlJc w:val="left"/>
      <w:pPr>
        <w:ind w:left="3722" w:hanging="360"/>
      </w:pPr>
      <w:rPr>
        <w:rFonts w:ascii="Symbol" w:hAnsi="Symbol"/>
      </w:rPr>
    </w:lvl>
    <w:lvl w:ilvl="4">
      <w:numFmt w:val="bullet"/>
      <w:lvlText w:val="o"/>
      <w:lvlJc w:val="left"/>
      <w:pPr>
        <w:ind w:left="4442" w:hanging="360"/>
      </w:pPr>
      <w:rPr>
        <w:rFonts w:ascii="Courier New" w:hAnsi="Courier New" w:cs="Courier New"/>
      </w:rPr>
    </w:lvl>
    <w:lvl w:ilvl="5">
      <w:numFmt w:val="bullet"/>
      <w:lvlText w:val=""/>
      <w:lvlJc w:val="left"/>
      <w:pPr>
        <w:ind w:left="5162" w:hanging="360"/>
      </w:pPr>
      <w:rPr>
        <w:rFonts w:ascii="Wingdings" w:hAnsi="Wingdings"/>
      </w:rPr>
    </w:lvl>
    <w:lvl w:ilvl="6">
      <w:numFmt w:val="bullet"/>
      <w:lvlText w:val=""/>
      <w:lvlJc w:val="left"/>
      <w:pPr>
        <w:ind w:left="5882" w:hanging="360"/>
      </w:pPr>
      <w:rPr>
        <w:rFonts w:ascii="Symbol" w:hAnsi="Symbol"/>
      </w:rPr>
    </w:lvl>
    <w:lvl w:ilvl="7">
      <w:numFmt w:val="bullet"/>
      <w:lvlText w:val="o"/>
      <w:lvlJc w:val="left"/>
      <w:pPr>
        <w:ind w:left="6602" w:hanging="360"/>
      </w:pPr>
      <w:rPr>
        <w:rFonts w:ascii="Courier New" w:hAnsi="Courier New" w:cs="Courier New"/>
      </w:rPr>
    </w:lvl>
    <w:lvl w:ilvl="8">
      <w:numFmt w:val="bullet"/>
      <w:lvlText w:val=""/>
      <w:lvlJc w:val="left"/>
      <w:pPr>
        <w:ind w:left="7322" w:hanging="360"/>
      </w:pPr>
      <w:rPr>
        <w:rFonts w:ascii="Wingdings" w:hAnsi="Wingdings"/>
      </w:rPr>
    </w:lvl>
  </w:abstractNum>
  <w:abstractNum w:abstractNumId="5" w15:restartNumberingAfterBreak="0">
    <w:nsid w:val="2C0D1F5A"/>
    <w:multiLevelType w:val="multilevel"/>
    <w:tmpl w:val="1E9A81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2E1A20"/>
    <w:multiLevelType w:val="hybridMultilevel"/>
    <w:tmpl w:val="FE20AF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5C65DC"/>
    <w:multiLevelType w:val="multilevel"/>
    <w:tmpl w:val="263637C8"/>
    <w:lvl w:ilvl="0">
      <w:start w:val="1"/>
      <w:numFmt w:val="decimal"/>
      <w:lvlText w:val="%1."/>
      <w:lvlJc w:val="left"/>
      <w:pPr>
        <w:ind w:left="3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31A358B"/>
    <w:multiLevelType w:val="multilevel"/>
    <w:tmpl w:val="BB7E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52E71"/>
    <w:multiLevelType w:val="hybridMultilevel"/>
    <w:tmpl w:val="7FDE0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47060"/>
    <w:multiLevelType w:val="multilevel"/>
    <w:tmpl w:val="C68A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52FA6"/>
    <w:multiLevelType w:val="multilevel"/>
    <w:tmpl w:val="3990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3756B7"/>
    <w:multiLevelType w:val="hybridMultilevel"/>
    <w:tmpl w:val="E92E0E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D593A9B"/>
    <w:multiLevelType w:val="hybridMultilevel"/>
    <w:tmpl w:val="06BA528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E77211C"/>
    <w:multiLevelType w:val="hybridMultilevel"/>
    <w:tmpl w:val="BC9A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6A4D3F"/>
    <w:multiLevelType w:val="multilevel"/>
    <w:tmpl w:val="6A72109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792021F6"/>
    <w:multiLevelType w:val="multilevel"/>
    <w:tmpl w:val="15C231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B8330D8"/>
    <w:multiLevelType w:val="hybridMultilevel"/>
    <w:tmpl w:val="9B6033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BCC08B5"/>
    <w:multiLevelType w:val="hybridMultilevel"/>
    <w:tmpl w:val="121ABCC8"/>
    <w:lvl w:ilvl="0" w:tplc="A6EE62B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71540684">
    <w:abstractNumId w:val="10"/>
  </w:num>
  <w:num w:numId="2" w16cid:durableId="1389499202">
    <w:abstractNumId w:val="7"/>
  </w:num>
  <w:num w:numId="3" w16cid:durableId="2010866261">
    <w:abstractNumId w:val="6"/>
  </w:num>
  <w:num w:numId="4" w16cid:durableId="420104874">
    <w:abstractNumId w:val="1"/>
  </w:num>
  <w:num w:numId="5" w16cid:durableId="2024897910">
    <w:abstractNumId w:val="8"/>
  </w:num>
  <w:num w:numId="6" w16cid:durableId="1704207450">
    <w:abstractNumId w:val="12"/>
  </w:num>
  <w:num w:numId="7" w16cid:durableId="725838655">
    <w:abstractNumId w:val="11"/>
  </w:num>
  <w:num w:numId="8" w16cid:durableId="1985233241">
    <w:abstractNumId w:val="17"/>
  </w:num>
  <w:num w:numId="9" w16cid:durableId="2096197883">
    <w:abstractNumId w:val="5"/>
  </w:num>
  <w:num w:numId="10" w16cid:durableId="1166171241">
    <w:abstractNumId w:val="4"/>
  </w:num>
  <w:num w:numId="11" w16cid:durableId="435758529">
    <w:abstractNumId w:val="16"/>
  </w:num>
  <w:num w:numId="12" w16cid:durableId="425544085">
    <w:abstractNumId w:val="15"/>
  </w:num>
  <w:num w:numId="13" w16cid:durableId="2102290542">
    <w:abstractNumId w:val="9"/>
  </w:num>
  <w:num w:numId="14" w16cid:durableId="1299647226">
    <w:abstractNumId w:val="0"/>
  </w:num>
  <w:num w:numId="15" w16cid:durableId="883718486">
    <w:abstractNumId w:val="19"/>
  </w:num>
  <w:num w:numId="16" w16cid:durableId="1558972529">
    <w:abstractNumId w:val="18"/>
  </w:num>
  <w:num w:numId="17" w16cid:durableId="1969773821">
    <w:abstractNumId w:val="3"/>
  </w:num>
  <w:num w:numId="18" w16cid:durableId="2066752309">
    <w:abstractNumId w:val="13"/>
  </w:num>
  <w:num w:numId="19" w16cid:durableId="2083991301">
    <w:abstractNumId w:val="14"/>
  </w:num>
  <w:num w:numId="20" w16cid:durableId="1526359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832"/>
    <w:rsid w:val="00006F92"/>
    <w:rsid w:val="000118D7"/>
    <w:rsid w:val="00011AB7"/>
    <w:rsid w:val="00013DCD"/>
    <w:rsid w:val="00014097"/>
    <w:rsid w:val="00026003"/>
    <w:rsid w:val="00026FBF"/>
    <w:rsid w:val="00041A11"/>
    <w:rsid w:val="0004230D"/>
    <w:rsid w:val="00050C9E"/>
    <w:rsid w:val="00056E73"/>
    <w:rsid w:val="00064CBB"/>
    <w:rsid w:val="00066DAD"/>
    <w:rsid w:val="000706C5"/>
    <w:rsid w:val="00087355"/>
    <w:rsid w:val="00093F7C"/>
    <w:rsid w:val="0009499B"/>
    <w:rsid w:val="00094A8D"/>
    <w:rsid w:val="000A24C7"/>
    <w:rsid w:val="000A2AE4"/>
    <w:rsid w:val="000A4F00"/>
    <w:rsid w:val="000B0A1F"/>
    <w:rsid w:val="000B2E3F"/>
    <w:rsid w:val="000C18F2"/>
    <w:rsid w:val="000C1C26"/>
    <w:rsid w:val="000E09E8"/>
    <w:rsid w:val="000E3F93"/>
    <w:rsid w:val="000E4B41"/>
    <w:rsid w:val="000E52E0"/>
    <w:rsid w:val="000F310C"/>
    <w:rsid w:val="00102327"/>
    <w:rsid w:val="001028C0"/>
    <w:rsid w:val="00115D30"/>
    <w:rsid w:val="0012382F"/>
    <w:rsid w:val="00130990"/>
    <w:rsid w:val="00132FB4"/>
    <w:rsid w:val="00135D87"/>
    <w:rsid w:val="001425E0"/>
    <w:rsid w:val="00153248"/>
    <w:rsid w:val="00161248"/>
    <w:rsid w:val="00164777"/>
    <w:rsid w:val="00165B48"/>
    <w:rsid w:val="00167C23"/>
    <w:rsid w:val="00180BD9"/>
    <w:rsid w:val="0018696D"/>
    <w:rsid w:val="001B2374"/>
    <w:rsid w:val="001B6F05"/>
    <w:rsid w:val="001C4B71"/>
    <w:rsid w:val="001D514B"/>
    <w:rsid w:val="001F3A38"/>
    <w:rsid w:val="001F65B0"/>
    <w:rsid w:val="002028BE"/>
    <w:rsid w:val="00203E2A"/>
    <w:rsid w:val="00212EA4"/>
    <w:rsid w:val="002205C7"/>
    <w:rsid w:val="00246DCF"/>
    <w:rsid w:val="00253C24"/>
    <w:rsid w:val="00263A19"/>
    <w:rsid w:val="002804D0"/>
    <w:rsid w:val="00287E26"/>
    <w:rsid w:val="00293D26"/>
    <w:rsid w:val="002A4463"/>
    <w:rsid w:val="002B345E"/>
    <w:rsid w:val="002B4DE9"/>
    <w:rsid w:val="002B5752"/>
    <w:rsid w:val="002C11EB"/>
    <w:rsid w:val="002D3832"/>
    <w:rsid w:val="002D6210"/>
    <w:rsid w:val="002F0351"/>
    <w:rsid w:val="00301C9B"/>
    <w:rsid w:val="003278FE"/>
    <w:rsid w:val="00345AA7"/>
    <w:rsid w:val="00381E58"/>
    <w:rsid w:val="003864DD"/>
    <w:rsid w:val="003A2A01"/>
    <w:rsid w:val="003B5F30"/>
    <w:rsid w:val="003D4761"/>
    <w:rsid w:val="003D4887"/>
    <w:rsid w:val="003E685F"/>
    <w:rsid w:val="00401B32"/>
    <w:rsid w:val="00401B42"/>
    <w:rsid w:val="00404F4B"/>
    <w:rsid w:val="00416B10"/>
    <w:rsid w:val="0042023E"/>
    <w:rsid w:val="0042205B"/>
    <w:rsid w:val="00423C25"/>
    <w:rsid w:val="00436244"/>
    <w:rsid w:val="0044219D"/>
    <w:rsid w:val="0044666B"/>
    <w:rsid w:val="00447C24"/>
    <w:rsid w:val="004512ED"/>
    <w:rsid w:val="004534FF"/>
    <w:rsid w:val="004562FE"/>
    <w:rsid w:val="00460A1D"/>
    <w:rsid w:val="004641DC"/>
    <w:rsid w:val="00467B08"/>
    <w:rsid w:val="00487700"/>
    <w:rsid w:val="0049336C"/>
    <w:rsid w:val="004A3202"/>
    <w:rsid w:val="004B4716"/>
    <w:rsid w:val="004D1CE0"/>
    <w:rsid w:val="004E6CC4"/>
    <w:rsid w:val="004F5709"/>
    <w:rsid w:val="00501272"/>
    <w:rsid w:val="00503AC6"/>
    <w:rsid w:val="00504995"/>
    <w:rsid w:val="00521151"/>
    <w:rsid w:val="005255EE"/>
    <w:rsid w:val="0053668A"/>
    <w:rsid w:val="00536942"/>
    <w:rsid w:val="00543A60"/>
    <w:rsid w:val="00566ACE"/>
    <w:rsid w:val="00571DA8"/>
    <w:rsid w:val="00580646"/>
    <w:rsid w:val="00581AC3"/>
    <w:rsid w:val="00581EE0"/>
    <w:rsid w:val="00582B92"/>
    <w:rsid w:val="005912F2"/>
    <w:rsid w:val="005962B1"/>
    <w:rsid w:val="005A118E"/>
    <w:rsid w:val="005B350C"/>
    <w:rsid w:val="005D20CD"/>
    <w:rsid w:val="005F4E34"/>
    <w:rsid w:val="00600861"/>
    <w:rsid w:val="00607E5D"/>
    <w:rsid w:val="0061606B"/>
    <w:rsid w:val="00670C58"/>
    <w:rsid w:val="006746E4"/>
    <w:rsid w:val="0068684C"/>
    <w:rsid w:val="006A23C8"/>
    <w:rsid w:val="006B2171"/>
    <w:rsid w:val="006C23AD"/>
    <w:rsid w:val="006C4E11"/>
    <w:rsid w:val="006D1F62"/>
    <w:rsid w:val="006D37B4"/>
    <w:rsid w:val="006E5AF1"/>
    <w:rsid w:val="00740AFE"/>
    <w:rsid w:val="00742BBB"/>
    <w:rsid w:val="0075357E"/>
    <w:rsid w:val="007538C3"/>
    <w:rsid w:val="00755388"/>
    <w:rsid w:val="007564EF"/>
    <w:rsid w:val="00760011"/>
    <w:rsid w:val="00764041"/>
    <w:rsid w:val="007810B8"/>
    <w:rsid w:val="007A4FD9"/>
    <w:rsid w:val="007D582A"/>
    <w:rsid w:val="007F41CE"/>
    <w:rsid w:val="008012BC"/>
    <w:rsid w:val="0080139F"/>
    <w:rsid w:val="00802E3E"/>
    <w:rsid w:val="00816993"/>
    <w:rsid w:val="00830110"/>
    <w:rsid w:val="00831C36"/>
    <w:rsid w:val="00834F5C"/>
    <w:rsid w:val="008403A8"/>
    <w:rsid w:val="0087403C"/>
    <w:rsid w:val="00897FF2"/>
    <w:rsid w:val="008A50D7"/>
    <w:rsid w:val="008C031A"/>
    <w:rsid w:val="008C189C"/>
    <w:rsid w:val="008C4491"/>
    <w:rsid w:val="008C7D08"/>
    <w:rsid w:val="008C7DB1"/>
    <w:rsid w:val="008D4077"/>
    <w:rsid w:val="008D7072"/>
    <w:rsid w:val="008F3937"/>
    <w:rsid w:val="009078CF"/>
    <w:rsid w:val="009078D6"/>
    <w:rsid w:val="00913D5E"/>
    <w:rsid w:val="00920681"/>
    <w:rsid w:val="009234EF"/>
    <w:rsid w:val="00927DBB"/>
    <w:rsid w:val="00927FEC"/>
    <w:rsid w:val="0095442C"/>
    <w:rsid w:val="00967399"/>
    <w:rsid w:val="0097625B"/>
    <w:rsid w:val="00983387"/>
    <w:rsid w:val="009868DE"/>
    <w:rsid w:val="009A0E89"/>
    <w:rsid w:val="009C35DC"/>
    <w:rsid w:val="009C5750"/>
    <w:rsid w:val="009D30C8"/>
    <w:rsid w:val="009D44C1"/>
    <w:rsid w:val="009E716F"/>
    <w:rsid w:val="00A055B0"/>
    <w:rsid w:val="00A25115"/>
    <w:rsid w:val="00A453F1"/>
    <w:rsid w:val="00A55314"/>
    <w:rsid w:val="00A61754"/>
    <w:rsid w:val="00A6327D"/>
    <w:rsid w:val="00A773E5"/>
    <w:rsid w:val="00A81EF1"/>
    <w:rsid w:val="00A92663"/>
    <w:rsid w:val="00AA3235"/>
    <w:rsid w:val="00AA7A49"/>
    <w:rsid w:val="00AD1252"/>
    <w:rsid w:val="00AD64F4"/>
    <w:rsid w:val="00AD6DD8"/>
    <w:rsid w:val="00AF242B"/>
    <w:rsid w:val="00AF2726"/>
    <w:rsid w:val="00AF3E7E"/>
    <w:rsid w:val="00AF4731"/>
    <w:rsid w:val="00AF4A47"/>
    <w:rsid w:val="00AF617B"/>
    <w:rsid w:val="00B0479F"/>
    <w:rsid w:val="00B11AB2"/>
    <w:rsid w:val="00B13783"/>
    <w:rsid w:val="00B35562"/>
    <w:rsid w:val="00B368CE"/>
    <w:rsid w:val="00B460A6"/>
    <w:rsid w:val="00B608DD"/>
    <w:rsid w:val="00B80B52"/>
    <w:rsid w:val="00B815BE"/>
    <w:rsid w:val="00B906CA"/>
    <w:rsid w:val="00BB0F7F"/>
    <w:rsid w:val="00BC316F"/>
    <w:rsid w:val="00BC4369"/>
    <w:rsid w:val="00BF282A"/>
    <w:rsid w:val="00C01F7D"/>
    <w:rsid w:val="00C03CF3"/>
    <w:rsid w:val="00C04730"/>
    <w:rsid w:val="00C271AF"/>
    <w:rsid w:val="00C278B2"/>
    <w:rsid w:val="00C4063D"/>
    <w:rsid w:val="00C52822"/>
    <w:rsid w:val="00C52D9A"/>
    <w:rsid w:val="00C556F2"/>
    <w:rsid w:val="00C67DEE"/>
    <w:rsid w:val="00C74FCB"/>
    <w:rsid w:val="00C77E22"/>
    <w:rsid w:val="00C903B5"/>
    <w:rsid w:val="00C9767D"/>
    <w:rsid w:val="00CA6F28"/>
    <w:rsid w:val="00CD5928"/>
    <w:rsid w:val="00CD6756"/>
    <w:rsid w:val="00CE2A04"/>
    <w:rsid w:val="00CE58EE"/>
    <w:rsid w:val="00D052D6"/>
    <w:rsid w:val="00D11FEF"/>
    <w:rsid w:val="00D27F45"/>
    <w:rsid w:val="00D43E2B"/>
    <w:rsid w:val="00D51CE4"/>
    <w:rsid w:val="00D5231D"/>
    <w:rsid w:val="00D56F7C"/>
    <w:rsid w:val="00D7362B"/>
    <w:rsid w:val="00DA3234"/>
    <w:rsid w:val="00DA75E3"/>
    <w:rsid w:val="00DB6B8F"/>
    <w:rsid w:val="00DC02D8"/>
    <w:rsid w:val="00DC1B6B"/>
    <w:rsid w:val="00DC4831"/>
    <w:rsid w:val="00DE0D6C"/>
    <w:rsid w:val="00DE6E1A"/>
    <w:rsid w:val="00DF0A90"/>
    <w:rsid w:val="00DF435B"/>
    <w:rsid w:val="00E05493"/>
    <w:rsid w:val="00E14156"/>
    <w:rsid w:val="00E15A72"/>
    <w:rsid w:val="00E20B84"/>
    <w:rsid w:val="00E23C09"/>
    <w:rsid w:val="00E275EF"/>
    <w:rsid w:val="00E446B2"/>
    <w:rsid w:val="00E54ACA"/>
    <w:rsid w:val="00E54F88"/>
    <w:rsid w:val="00E80168"/>
    <w:rsid w:val="00E81799"/>
    <w:rsid w:val="00E82C81"/>
    <w:rsid w:val="00E8330D"/>
    <w:rsid w:val="00EA07CC"/>
    <w:rsid w:val="00EA094D"/>
    <w:rsid w:val="00EA6C19"/>
    <w:rsid w:val="00EC2686"/>
    <w:rsid w:val="00EC56FC"/>
    <w:rsid w:val="00ED1227"/>
    <w:rsid w:val="00ED36A3"/>
    <w:rsid w:val="00EF6C45"/>
    <w:rsid w:val="00F01823"/>
    <w:rsid w:val="00F066D4"/>
    <w:rsid w:val="00F10A77"/>
    <w:rsid w:val="00F37CC9"/>
    <w:rsid w:val="00F53BD5"/>
    <w:rsid w:val="00F56047"/>
    <w:rsid w:val="00F6734E"/>
    <w:rsid w:val="00F72C48"/>
    <w:rsid w:val="00F74D84"/>
    <w:rsid w:val="00F82950"/>
    <w:rsid w:val="00F83ECB"/>
    <w:rsid w:val="00F968A0"/>
    <w:rsid w:val="00FA22C7"/>
    <w:rsid w:val="00FB28CA"/>
    <w:rsid w:val="00FB6AB2"/>
    <w:rsid w:val="00FC72DF"/>
    <w:rsid w:val="00FE4FCC"/>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6019E"/>
  <w15:chartTrackingRefBased/>
  <w15:docId w15:val="{2F4E3175-5109-4A2A-9524-E40472F2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BC"/>
    <w:rPr>
      <w:rFonts w:ascii="Segoe UI" w:hAnsi="Segoe UI" w:cs="Segoe UI"/>
      <w:sz w:val="18"/>
      <w:szCs w:val="18"/>
      <w:lang w:eastAsia="en-US"/>
    </w:rPr>
  </w:style>
  <w:style w:type="character" w:customStyle="1" w:styleId="HeaderChar">
    <w:name w:val="Header Char"/>
    <w:basedOn w:val="DefaultParagraphFont"/>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DC4831"/>
  </w:style>
  <w:style w:type="character" w:styleId="Hyperlink">
    <w:name w:val="Hyperlink"/>
    <w:basedOn w:val="DefaultParagraphFont"/>
    <w:uiPriority w:val="99"/>
    <w:unhideWhenUsed/>
    <w:rsid w:val="00050C9E"/>
    <w:rPr>
      <w:color w:val="0563C1" w:themeColor="hyperlink"/>
      <w:u w:val="single"/>
    </w:rPr>
  </w:style>
  <w:style w:type="character" w:styleId="UnresolvedMention">
    <w:name w:val="Unresolved Mention"/>
    <w:basedOn w:val="DefaultParagraphFont"/>
    <w:uiPriority w:val="99"/>
    <w:semiHidden/>
    <w:unhideWhenUsed/>
    <w:rsid w:val="00050C9E"/>
    <w:rPr>
      <w:color w:val="605E5C"/>
      <w:shd w:val="clear" w:color="auto" w:fill="E1DFDD"/>
    </w:rPr>
  </w:style>
  <w:style w:type="table" w:styleId="TableGrid">
    <w:name w:val="Table Grid"/>
    <w:basedOn w:val="TableNormal"/>
    <w:uiPriority w:val="59"/>
    <w:rsid w:val="00927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6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528107326">
      <w:bodyDiv w:val="1"/>
      <w:marLeft w:val="0"/>
      <w:marRight w:val="0"/>
      <w:marTop w:val="0"/>
      <w:marBottom w:val="0"/>
      <w:divBdr>
        <w:top w:val="none" w:sz="0" w:space="0" w:color="auto"/>
        <w:left w:val="none" w:sz="0" w:space="0" w:color="auto"/>
        <w:bottom w:val="none" w:sz="0" w:space="0" w:color="auto"/>
        <w:right w:val="none" w:sz="0" w:space="0" w:color="auto"/>
      </w:divBdr>
    </w:div>
    <w:div w:id="548804248">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407023974">
      <w:bodyDiv w:val="1"/>
      <w:marLeft w:val="0"/>
      <w:marRight w:val="0"/>
      <w:marTop w:val="0"/>
      <w:marBottom w:val="0"/>
      <w:divBdr>
        <w:top w:val="none" w:sz="0" w:space="0" w:color="auto"/>
        <w:left w:val="none" w:sz="0" w:space="0" w:color="auto"/>
        <w:bottom w:val="none" w:sz="0" w:space="0" w:color="auto"/>
        <w:right w:val="none" w:sz="0" w:space="0" w:color="auto"/>
      </w:divBdr>
    </w:div>
    <w:div w:id="1699308177">
      <w:bodyDiv w:val="1"/>
      <w:marLeft w:val="0"/>
      <w:marRight w:val="0"/>
      <w:marTop w:val="0"/>
      <w:marBottom w:val="0"/>
      <w:divBdr>
        <w:top w:val="none" w:sz="0" w:space="0" w:color="auto"/>
        <w:left w:val="none" w:sz="0" w:space="0" w:color="auto"/>
        <w:bottom w:val="none" w:sz="0" w:space="0" w:color="auto"/>
        <w:right w:val="none" w:sz="0" w:space="0" w:color="auto"/>
      </w:divBdr>
    </w:div>
    <w:div w:id="1901593374">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231E216-2392-440D-8C4B-8FD2E6EF9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Phumlani Makabongwe Ndlovu</cp:lastModifiedBy>
  <cp:revision>2</cp:revision>
  <cp:lastPrinted>2018-01-23T11:49:00Z</cp:lastPrinted>
  <dcterms:created xsi:type="dcterms:W3CDTF">2026-05-27T13:27:00Z</dcterms:created>
  <dcterms:modified xsi:type="dcterms:W3CDTF">2026-05-27T13:27:00Z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9544010a-c7d9-4fab-9c8e-58b6fd75319a</vt:lpwstr>
  </property>
</Properties>
</file>