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4AEC0A4A" w:rsidR="00902C71" w:rsidRPr="000F5C6A" w:rsidRDefault="00D7210F" w:rsidP="007F63B8">
      <w:pPr>
        <w:spacing w:line="360" w:lineRule="auto"/>
        <w:jc w:val="both"/>
        <w:rPr>
          <w:rFonts w:ascii="Arial" w:hAnsi="Arial" w:cs="Arial"/>
          <w:b/>
          <w:sz w:val="22"/>
          <w:szCs w:val="22"/>
        </w:rPr>
      </w:pPr>
      <w:bookmarkStart w:id="0" w:name="_Hlk175210992"/>
      <w:bookmarkEnd w:id="0"/>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6F3B1662" w14:textId="085446DD"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0993019B" w14:textId="5338E8B8" w:rsidR="00D7210F" w:rsidRPr="00187A40" w:rsidRDefault="007F63B8" w:rsidP="00F32487">
            <w:pPr>
              <w:jc w:val="both"/>
              <w:rPr>
                <w:rFonts w:ascii="Arial" w:hAnsi="Arial" w:cs="Arial"/>
                <w:b/>
                <w:bCs/>
              </w:rPr>
            </w:pPr>
            <w:r w:rsidRPr="00211E60">
              <w:rPr>
                <w:rFonts w:ascii="Arial" w:hAnsi="Arial" w:cs="Arial"/>
                <w:b/>
                <w:bCs/>
                <w:sz w:val="22"/>
                <w:szCs w:val="22"/>
              </w:rPr>
              <w:t xml:space="preserve">REQUEST FOR QUOTATION </w:t>
            </w:r>
            <w:r w:rsidR="0094726D">
              <w:rPr>
                <w:rFonts w:ascii="Arial" w:hAnsi="Arial" w:cs="Arial"/>
                <w:b/>
                <w:bCs/>
                <w:sz w:val="22"/>
                <w:szCs w:val="22"/>
              </w:rPr>
              <w:t>FOR PRO</w:t>
            </w:r>
            <w:r w:rsidR="009E2E07">
              <w:rPr>
                <w:rFonts w:ascii="Arial" w:hAnsi="Arial" w:cs="Arial"/>
                <w:b/>
                <w:bCs/>
                <w:sz w:val="22"/>
                <w:szCs w:val="22"/>
              </w:rPr>
              <w:t>VISION OF END-USER TECHNICAL SUPPORT SERVICES FOR CONT</w:t>
            </w:r>
            <w:r w:rsidR="00EF2D7D">
              <w:rPr>
                <w:rFonts w:ascii="Arial" w:hAnsi="Arial" w:cs="Arial"/>
                <w:b/>
                <w:bCs/>
                <w:sz w:val="22"/>
                <w:szCs w:val="22"/>
              </w:rPr>
              <w:t xml:space="preserve">INUOUS CONTROLS MONITORING </w:t>
            </w:r>
            <w:r w:rsidR="005C2F77">
              <w:rPr>
                <w:rFonts w:ascii="Arial" w:hAnsi="Arial" w:cs="Arial"/>
                <w:b/>
                <w:bCs/>
                <w:sz w:val="22"/>
                <w:szCs w:val="22"/>
              </w:rPr>
              <w:t>(CCM)</w:t>
            </w: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09EC3EFE"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0C20F5">
              <w:rPr>
                <w:rFonts w:ascii="Arial" w:hAnsi="Arial" w:cs="Arial"/>
                <w:b/>
                <w:bCs/>
                <w:sz w:val="22"/>
                <w:szCs w:val="22"/>
                <w:lang w:val="en-GB"/>
              </w:rPr>
              <w:t>GIA</w:t>
            </w:r>
            <w:r w:rsidRPr="00211E60">
              <w:rPr>
                <w:rFonts w:ascii="Arial" w:hAnsi="Arial" w:cs="Arial"/>
                <w:b/>
                <w:bCs/>
                <w:sz w:val="22"/>
                <w:szCs w:val="22"/>
                <w:lang w:val="en-GB"/>
              </w:rPr>
              <w:t xml:space="preserve"> / 103</w:t>
            </w:r>
            <w:r w:rsidR="005C2F77">
              <w:rPr>
                <w:rFonts w:ascii="Arial" w:hAnsi="Arial" w:cs="Arial"/>
                <w:b/>
                <w:bCs/>
                <w:sz w:val="22"/>
                <w:szCs w:val="22"/>
                <w:lang w:val="en-GB"/>
              </w:rPr>
              <w:t>7</w:t>
            </w:r>
            <w:r w:rsidR="00DD1548">
              <w:rPr>
                <w:rFonts w:ascii="Arial" w:hAnsi="Arial" w:cs="Arial"/>
                <w:b/>
                <w:bCs/>
                <w:sz w:val="22"/>
                <w:szCs w:val="22"/>
                <w:lang w:val="en-GB"/>
              </w:rPr>
              <w:t>0940</w:t>
            </w:r>
            <w:r w:rsidRPr="00211E60">
              <w:rPr>
                <w:rFonts w:ascii="Arial" w:hAnsi="Arial" w:cs="Arial"/>
                <w:b/>
                <w:bCs/>
                <w:sz w:val="22"/>
                <w:szCs w:val="22"/>
                <w:lang w:val="en-GB"/>
              </w:rPr>
              <w:t xml:space="preserve"> / </w:t>
            </w:r>
            <w:r w:rsidR="00DD1548">
              <w:rPr>
                <w:rFonts w:ascii="Arial" w:hAnsi="Arial" w:cs="Arial"/>
                <w:b/>
                <w:bCs/>
                <w:sz w:val="22"/>
                <w:szCs w:val="22"/>
                <w:lang w:val="en-GB"/>
              </w:rPr>
              <w:t xml:space="preserve">05 </w:t>
            </w:r>
            <w:r w:rsidRPr="00211E60">
              <w:rPr>
                <w:rFonts w:ascii="Arial" w:hAnsi="Arial" w:cs="Arial"/>
                <w:b/>
                <w:bCs/>
                <w:sz w:val="22"/>
                <w:szCs w:val="22"/>
                <w:lang w:val="en-GB"/>
              </w:rPr>
              <w:t>/ 202</w:t>
            </w:r>
            <w:r w:rsidR="00DD1548">
              <w:rPr>
                <w:rFonts w:ascii="Arial" w:hAnsi="Arial" w:cs="Arial"/>
                <w:b/>
                <w:bCs/>
                <w:sz w:val="22"/>
                <w:szCs w:val="22"/>
                <w:lang w:val="en-GB"/>
              </w:rPr>
              <w:t>6</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41C03CBC" w:rsidR="007F63B8" w:rsidRPr="00211E60" w:rsidRDefault="00DD1548" w:rsidP="007F63B8">
            <w:pPr>
              <w:jc w:val="both"/>
              <w:rPr>
                <w:rFonts w:ascii="Arial" w:hAnsi="Arial" w:cs="Arial"/>
                <w:b/>
                <w:bCs/>
                <w:sz w:val="22"/>
                <w:szCs w:val="22"/>
              </w:rPr>
            </w:pPr>
            <w:r>
              <w:rPr>
                <w:rFonts w:ascii="Arial" w:hAnsi="Arial" w:cs="Arial"/>
                <w:b/>
                <w:bCs/>
                <w:sz w:val="22"/>
                <w:szCs w:val="22"/>
                <w:highlight w:val="yellow"/>
              </w:rPr>
              <w:t>22</w:t>
            </w:r>
            <w:r w:rsidR="007A6E99">
              <w:rPr>
                <w:rFonts w:ascii="Arial" w:hAnsi="Arial" w:cs="Arial"/>
                <w:b/>
                <w:bCs/>
                <w:sz w:val="22"/>
                <w:szCs w:val="22"/>
                <w:highlight w:val="yellow"/>
              </w:rPr>
              <w:t xml:space="preserve"> </w:t>
            </w:r>
            <w:r>
              <w:rPr>
                <w:rFonts w:ascii="Arial" w:hAnsi="Arial" w:cs="Arial"/>
                <w:b/>
                <w:bCs/>
                <w:sz w:val="22"/>
                <w:szCs w:val="22"/>
                <w:highlight w:val="yellow"/>
              </w:rPr>
              <w:t>MAY</w:t>
            </w:r>
            <w:r w:rsidR="000C20F5">
              <w:rPr>
                <w:rFonts w:ascii="Arial" w:hAnsi="Arial" w:cs="Arial"/>
                <w:b/>
                <w:bCs/>
                <w:sz w:val="22"/>
                <w:szCs w:val="22"/>
                <w:highlight w:val="yellow"/>
              </w:rPr>
              <w:t xml:space="preserve">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Pr>
                <w:rFonts w:ascii="Arial" w:hAnsi="Arial" w:cs="Arial"/>
                <w:b/>
                <w:bCs/>
                <w:sz w:val="22"/>
                <w:szCs w:val="22"/>
              </w:rPr>
              <w:t>6</w:t>
            </w:r>
          </w:p>
          <w:p w14:paraId="61D7736C" w14:textId="77777777" w:rsidR="007F63B8" w:rsidRPr="00211E60" w:rsidRDefault="007F63B8" w:rsidP="007F63B8">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5277F150" w:rsidR="00D43C45" w:rsidRDefault="00D43C45" w:rsidP="007F63B8">
            <w:pPr>
              <w:jc w:val="both"/>
              <w:rPr>
                <w:rFonts w:ascii="Arial" w:hAnsi="Arial" w:cs="Arial"/>
                <w:b/>
                <w:bCs/>
                <w:sz w:val="22"/>
                <w:szCs w:val="22"/>
              </w:rPr>
            </w:pPr>
            <w:r w:rsidRPr="00D7210F">
              <w:rPr>
                <w:rFonts w:ascii="Arial" w:hAnsi="Arial" w:cs="Arial"/>
                <w:b/>
                <w:bCs/>
                <w:sz w:val="22"/>
                <w:szCs w:val="22"/>
                <w:highlight w:val="yellow"/>
              </w:rPr>
              <w:t xml:space="preserve"> </w:t>
            </w:r>
            <w:r w:rsidR="005D2EAB">
              <w:rPr>
                <w:rFonts w:ascii="Arial" w:hAnsi="Arial" w:cs="Arial"/>
                <w:b/>
                <w:bCs/>
                <w:sz w:val="22"/>
                <w:szCs w:val="22"/>
                <w:highlight w:val="yellow"/>
              </w:rPr>
              <w:t>01 JUNE</w:t>
            </w:r>
            <w:r w:rsidRPr="00D7210F">
              <w:rPr>
                <w:rFonts w:ascii="Arial" w:hAnsi="Arial" w:cs="Arial"/>
                <w:b/>
                <w:bCs/>
                <w:sz w:val="22"/>
                <w:szCs w:val="22"/>
                <w:highlight w:val="yellow"/>
              </w:rPr>
              <w:t xml:space="preserve"> 202</w:t>
            </w:r>
            <w:r w:rsidR="005D2EAB">
              <w:rPr>
                <w:rFonts w:ascii="Arial" w:hAnsi="Arial" w:cs="Arial"/>
                <w:b/>
                <w:bCs/>
                <w:sz w:val="22"/>
                <w:szCs w:val="22"/>
              </w:rPr>
              <w:t>6</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19D7B303" w14:textId="77777777" w:rsidR="00C373FA" w:rsidRDefault="00C373FA" w:rsidP="001E0956">
      <w:pPr>
        <w:spacing w:line="360" w:lineRule="auto"/>
        <w:jc w:val="both"/>
        <w:rPr>
          <w:rFonts w:ascii="Arial" w:hAnsi="Arial" w:cs="Arial"/>
          <w:b/>
          <w:sz w:val="22"/>
          <w:szCs w:val="22"/>
        </w:rPr>
      </w:pPr>
    </w:p>
    <w:p w14:paraId="797480D1" w14:textId="77777777" w:rsidR="00C373FA" w:rsidRDefault="00C373FA" w:rsidP="001E0956">
      <w:pPr>
        <w:spacing w:line="360" w:lineRule="auto"/>
        <w:jc w:val="both"/>
        <w:rPr>
          <w:rFonts w:ascii="Arial" w:hAnsi="Arial" w:cs="Arial"/>
          <w:b/>
          <w:sz w:val="22"/>
          <w:szCs w:val="22"/>
        </w:rPr>
      </w:pPr>
    </w:p>
    <w:p w14:paraId="6EA0759B" w14:textId="77777777" w:rsidR="00C373FA" w:rsidRDefault="00C373FA"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06692A8C" w:rsidR="001E0956" w:rsidRPr="000F5C6A" w:rsidRDefault="001E0956" w:rsidP="001E0956">
      <w:pPr>
        <w:rPr>
          <w:rFonts w:ascii="Arial" w:hAnsi="Arial" w:cs="Arial"/>
          <w:b/>
          <w:snapToGrid w:val="0"/>
          <w:sz w:val="22"/>
          <w:szCs w:val="22"/>
          <w:lang w:val="en-GB"/>
        </w:rPr>
      </w:pP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46B735F1"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GIA </w:t>
            </w:r>
            <w:r w:rsidR="00957E22">
              <w:rPr>
                <w:rFonts w:ascii="Arial" w:hAnsi="Arial" w:cs="Arial"/>
                <w:snapToGrid w:val="0"/>
                <w:sz w:val="16"/>
                <w:szCs w:val="16"/>
                <w:lang w:val="en-GB"/>
              </w:rPr>
              <w:t>/103</w:t>
            </w:r>
            <w:r w:rsidR="00840E37">
              <w:rPr>
                <w:rFonts w:ascii="Arial" w:hAnsi="Arial" w:cs="Arial"/>
                <w:snapToGrid w:val="0"/>
                <w:sz w:val="16"/>
                <w:szCs w:val="16"/>
                <w:lang w:val="en-GB"/>
              </w:rPr>
              <w:t>7</w:t>
            </w:r>
            <w:r w:rsidR="005D2EAB">
              <w:rPr>
                <w:rFonts w:ascii="Arial" w:hAnsi="Arial" w:cs="Arial"/>
                <w:snapToGrid w:val="0"/>
                <w:sz w:val="16"/>
                <w:szCs w:val="16"/>
                <w:lang w:val="en-GB"/>
              </w:rPr>
              <w:t>094</w:t>
            </w:r>
            <w:r w:rsidR="009C195A">
              <w:rPr>
                <w:rFonts w:ascii="Arial" w:hAnsi="Arial" w:cs="Arial"/>
                <w:snapToGrid w:val="0"/>
                <w:sz w:val="16"/>
                <w:szCs w:val="16"/>
                <w:lang w:val="en-GB"/>
              </w:rPr>
              <w:t>0</w:t>
            </w:r>
            <w:r w:rsidR="00455B93">
              <w:rPr>
                <w:rFonts w:ascii="Arial" w:hAnsi="Arial" w:cs="Arial"/>
                <w:snapToGrid w:val="0"/>
                <w:sz w:val="16"/>
                <w:szCs w:val="16"/>
                <w:lang w:val="en-GB"/>
              </w:rPr>
              <w:t xml:space="preserve">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F61A79">
              <w:rPr>
                <w:rFonts w:ascii="Arial" w:hAnsi="Arial" w:cs="Arial"/>
                <w:snapToGrid w:val="0"/>
                <w:sz w:val="16"/>
                <w:szCs w:val="16"/>
                <w:lang w:val="en-GB"/>
              </w:rPr>
              <w:t>05</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9C195A">
              <w:rPr>
                <w:rFonts w:ascii="Arial" w:hAnsi="Arial" w:cs="Arial"/>
                <w:snapToGrid w:val="0"/>
                <w:sz w:val="16"/>
                <w:szCs w:val="16"/>
                <w:lang w:val="en-GB"/>
              </w:rPr>
              <w:t>6</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446E29CE" w:rsidR="00E22D25" w:rsidRPr="00122C20" w:rsidRDefault="005D2EAB"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Pr>
                <w:rFonts w:ascii="Arial" w:hAnsi="Arial" w:cs="Arial"/>
                <w:snapToGrid w:val="0"/>
                <w:sz w:val="16"/>
                <w:szCs w:val="16"/>
                <w:highlight w:val="yellow"/>
                <w:lang w:val="en-GB"/>
              </w:rPr>
              <w:t>01</w:t>
            </w:r>
            <w:r w:rsidR="00DD6CD6" w:rsidRPr="00D7210F">
              <w:rPr>
                <w:rFonts w:ascii="Arial" w:hAnsi="Arial" w:cs="Arial"/>
                <w:snapToGrid w:val="0"/>
                <w:sz w:val="16"/>
                <w:szCs w:val="16"/>
                <w:highlight w:val="yellow"/>
                <w:lang w:val="en-GB"/>
              </w:rPr>
              <w:t>.</w:t>
            </w:r>
            <w:r>
              <w:rPr>
                <w:rFonts w:ascii="Arial" w:hAnsi="Arial" w:cs="Arial"/>
                <w:snapToGrid w:val="0"/>
                <w:sz w:val="16"/>
                <w:szCs w:val="16"/>
                <w:highlight w:val="yellow"/>
                <w:lang w:val="en-GB"/>
              </w:rPr>
              <w:t>06</w:t>
            </w:r>
            <w:r w:rsidR="00354C56" w:rsidRPr="00D7210F">
              <w:rPr>
                <w:rFonts w:ascii="Arial" w:hAnsi="Arial" w:cs="Arial"/>
                <w:snapToGrid w:val="0"/>
                <w:sz w:val="16"/>
                <w:szCs w:val="16"/>
                <w:highlight w:val="yellow"/>
                <w:lang w:val="en-GB"/>
              </w:rPr>
              <w:t>.202</w:t>
            </w:r>
            <w:r>
              <w:rPr>
                <w:rFonts w:ascii="Arial" w:hAnsi="Arial" w:cs="Arial"/>
                <w:snapToGrid w:val="0"/>
                <w:sz w:val="16"/>
                <w:szCs w:val="16"/>
                <w:lang w:val="en-GB"/>
              </w:rPr>
              <w:t>6</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2FD95F9A" w:rsidR="00B67637" w:rsidRPr="000F5C6A" w:rsidRDefault="00695AD4" w:rsidP="00D11620">
            <w:pPr>
              <w:jc w:val="both"/>
              <w:rPr>
                <w:rFonts w:ascii="Arial" w:hAnsi="Arial" w:cs="Arial"/>
                <w:snapToGrid w:val="0"/>
                <w:sz w:val="22"/>
                <w:szCs w:val="22"/>
              </w:rPr>
            </w:pPr>
            <w:r w:rsidRPr="00D7210F">
              <w:rPr>
                <w:rFonts w:ascii="Arial" w:hAnsi="Arial" w:cs="Arial"/>
                <w:bCs/>
                <w:sz w:val="20"/>
                <w:szCs w:val="20"/>
              </w:rPr>
              <w:t xml:space="preserve">REQUEST FOR </w:t>
            </w:r>
            <w:r w:rsidR="00122C20" w:rsidRPr="00D7210F">
              <w:rPr>
                <w:rFonts w:ascii="Arial" w:hAnsi="Arial" w:cs="Arial"/>
                <w:bCs/>
                <w:sz w:val="20"/>
                <w:szCs w:val="20"/>
              </w:rPr>
              <w:t xml:space="preserve">QUOTATION FOR </w:t>
            </w:r>
            <w:r w:rsidR="001F1F27">
              <w:rPr>
                <w:rFonts w:ascii="Arial" w:hAnsi="Arial" w:cs="Arial"/>
                <w:bCs/>
                <w:sz w:val="20"/>
                <w:szCs w:val="20"/>
              </w:rPr>
              <w:t>PROVISION OF END-USER TECHNICAL SUPPORT SERVICES FOR CONTINUOUS CONTROLS MONITORING (CCM)</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 xml:space="preserve">ARE YOU THE ACCREDITED REPRESENTATIVE IN SOUTH AFRICA FOR THE GOODS /SERVICES </w:t>
            </w:r>
            <w:r w:rsidRPr="000F5C6A">
              <w:rPr>
                <w:rFonts w:ascii="Arial" w:hAnsi="Arial" w:cs="Arial"/>
                <w:snapToGrid w:val="0"/>
                <w:sz w:val="22"/>
                <w:szCs w:val="22"/>
              </w:rPr>
              <w:lastRenderedPageBreak/>
              <w:t>/WORKS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lastRenderedPageBreak/>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lastRenderedPageBreak/>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w:t>
            </w:r>
            <w:r w:rsidRPr="000F5C6A">
              <w:rPr>
                <w:rFonts w:ascii="Arial" w:hAnsi="Arial" w:cs="Arial"/>
                <w:snapToGrid w:val="0"/>
                <w:sz w:val="22"/>
                <w:szCs w:val="22"/>
              </w:rPr>
              <w:lastRenderedPageBreak/>
              <w:t xml:space="preserve">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lastRenderedPageBreak/>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4B20651F" w14:textId="77777777" w:rsidR="001E0956"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p w14:paraId="4A93EF23"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4D90F8A"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5C0760E0"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364444F"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5ABBBE6"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61C4AA51" w14:textId="77777777" w:rsidR="00D7210F" w:rsidRPr="000F5C6A"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lastRenderedPageBreak/>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IN BIDS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r w:rsidR="00354C56" w:rsidRPr="000F5C6A">
        <w:rPr>
          <w:rFonts w:ascii="Arial" w:hAnsi="Arial" w:cs="Arial"/>
          <w:snapToGrid w:val="0"/>
          <w:sz w:val="22"/>
          <w:szCs w:val="22"/>
        </w:rPr>
        <w:t>BIDDER:</w:t>
      </w:r>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r w:rsidR="00354C56" w:rsidRPr="000F5C6A">
        <w:rPr>
          <w:rFonts w:ascii="Arial" w:hAnsi="Arial" w:cs="Arial"/>
          <w:snapToGrid w:val="0"/>
          <w:sz w:val="22"/>
          <w:szCs w:val="22"/>
        </w:rPr>
        <w:t>SIGNED:</w:t>
      </w:r>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lastRenderedPageBreak/>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Name;</w:t>
      </w:r>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lastRenderedPageBreak/>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Modify the RFQ’s goods / service(s) and request Respondents to re-bid on any changes;</w:t>
      </w:r>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Reject any Quotation which does not conform to instructions and specifications which are detailed herein;</w:t>
      </w:r>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venue </w:t>
      </w:r>
      <w:r w:rsidR="00BC678B" w:rsidRPr="000F5C6A">
        <w:rPr>
          <w:b w:val="0"/>
          <w:bCs w:val="0"/>
          <w:sz w:val="22"/>
          <w:szCs w:val="22"/>
        </w:rPr>
        <w:t>;</w:t>
      </w:r>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Respondent pro</w:t>
      </w:r>
      <w:r w:rsidRPr="000F5C6A">
        <w:rPr>
          <w:rFonts w:ascii="Arial" w:hAnsi="Arial" w:cs="Arial"/>
          <w:b w:val="0"/>
          <w:bCs w:val="0"/>
          <w:color w:val="auto"/>
          <w:sz w:val="22"/>
          <w:szCs w:val="22"/>
        </w:rPr>
        <w:t>vided that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w:t>
      </w:r>
      <w:r w:rsidRPr="000F5C6A">
        <w:rPr>
          <w:rFonts w:ascii="Arial" w:hAnsi="Arial" w:cs="Arial"/>
          <w:bCs/>
          <w:kern w:val="32"/>
          <w:sz w:val="22"/>
          <w:szCs w:val="22"/>
          <w:lang w:val="en-GB" w:eastAsia="en-GB"/>
        </w:rPr>
        <w:lastRenderedPageBreak/>
        <w:t xml:space="preserve">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D56B3B6" w14:textId="77777777" w:rsidR="0062375D" w:rsidRPr="00804D97" w:rsidRDefault="0062375D" w:rsidP="00804D97">
      <w:pPr>
        <w:spacing w:before="60" w:line="360" w:lineRule="auto"/>
        <w:jc w:val="both"/>
        <w:rPr>
          <w:rFonts w:ascii="Arial" w:hAnsi="Arial" w:cs="Arial"/>
          <w:sz w:val="22"/>
          <w:szCs w:val="22"/>
          <w:lang w:eastAsia="en-GB"/>
        </w:rPr>
      </w:pPr>
    </w:p>
    <w:p w14:paraId="6F716132" w14:textId="498ABEC0" w:rsidR="00FE186A" w:rsidRPr="001E7DFC" w:rsidRDefault="00B106B6" w:rsidP="001E7DFC">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098ED01F" w14:textId="4D1ED9ED" w:rsidR="00D7210F"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tbl>
      <w:tblPr>
        <w:tblStyle w:val="TableGrid12"/>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D7210F" w:rsidRPr="00D7210F" w14:paraId="0F3155C7" w14:textId="77777777" w:rsidTr="00D7210F">
        <w:trPr>
          <w:trHeight w:val="387"/>
        </w:trPr>
        <w:tc>
          <w:tcPr>
            <w:tcW w:w="4050" w:type="dxa"/>
            <w:tcBorders>
              <w:top w:val="single" w:sz="4" w:space="0" w:color="000000"/>
              <w:left w:val="single" w:sz="4" w:space="0" w:color="000000"/>
              <w:bottom w:val="single" w:sz="4" w:space="0" w:color="000000"/>
              <w:right w:val="single" w:sz="4" w:space="0" w:color="000000"/>
            </w:tcBorders>
          </w:tcPr>
          <w:p w14:paraId="044DB609"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344D292C" w14:textId="77777777" w:rsidR="00D7210F" w:rsidRPr="00D7210F" w:rsidRDefault="00D7210F" w:rsidP="00D7210F">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D7210F" w:rsidRPr="00D7210F" w14:paraId="73B562F4" w14:textId="77777777" w:rsidTr="00D7210F">
        <w:trPr>
          <w:trHeight w:val="878"/>
        </w:trPr>
        <w:tc>
          <w:tcPr>
            <w:tcW w:w="4050" w:type="dxa"/>
            <w:tcBorders>
              <w:top w:val="single" w:sz="4" w:space="0" w:color="000000"/>
              <w:left w:val="single" w:sz="4" w:space="0" w:color="000000"/>
              <w:bottom w:val="single" w:sz="4" w:space="0" w:color="000000"/>
              <w:right w:val="single" w:sz="4" w:space="0" w:color="000000"/>
            </w:tcBorders>
          </w:tcPr>
          <w:p w14:paraId="72B47022"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0F3EB513"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D7210F" w:rsidRPr="00D7210F" w14:paraId="45FE80A2" w14:textId="77777777" w:rsidTr="00D7210F">
        <w:trPr>
          <w:trHeight w:val="881"/>
        </w:trPr>
        <w:tc>
          <w:tcPr>
            <w:tcW w:w="4050" w:type="dxa"/>
            <w:tcBorders>
              <w:top w:val="single" w:sz="4" w:space="0" w:color="000000"/>
              <w:left w:val="single" w:sz="4" w:space="0" w:color="000000"/>
              <w:bottom w:val="single" w:sz="4" w:space="0" w:color="000000"/>
              <w:right w:val="single" w:sz="4" w:space="0" w:color="000000"/>
            </w:tcBorders>
          </w:tcPr>
          <w:p w14:paraId="10A22EAB"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8E50BB2"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D7210F" w:rsidRPr="00D7210F" w14:paraId="069F8509" w14:textId="77777777" w:rsidTr="00D7210F">
        <w:trPr>
          <w:trHeight w:val="1169"/>
        </w:trPr>
        <w:tc>
          <w:tcPr>
            <w:tcW w:w="4050" w:type="dxa"/>
            <w:tcBorders>
              <w:top w:val="single" w:sz="4" w:space="0" w:color="000000"/>
              <w:left w:val="single" w:sz="4" w:space="0" w:color="000000"/>
              <w:bottom w:val="single" w:sz="4" w:space="0" w:color="000000"/>
              <w:right w:val="single" w:sz="4" w:space="0" w:color="000000"/>
            </w:tcBorders>
          </w:tcPr>
          <w:p w14:paraId="4F999FF1"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5F634831" w14:textId="77777777" w:rsidR="00715F54" w:rsidRDefault="00D7210F" w:rsidP="001F1F27">
            <w:pPr>
              <w:spacing w:line="259" w:lineRule="auto"/>
              <w:ind w:left="2"/>
              <w:jc w:val="both"/>
              <w:rPr>
                <w:b/>
                <w:spacing w:val="-2"/>
              </w:rPr>
            </w:pPr>
            <w:r w:rsidRPr="00D7210F">
              <w:rPr>
                <w:rFonts w:ascii="Arial" w:eastAsia="Calibri" w:hAnsi="Arial" w:cs="Arial"/>
                <w:color w:val="000000"/>
                <w:sz w:val="22"/>
              </w:rPr>
              <w:t xml:space="preserve"> </w:t>
            </w:r>
            <w:r w:rsidR="005F0013">
              <w:t xml:space="preserve">Bidders are required to </w:t>
            </w:r>
            <w:r w:rsidR="005F0013">
              <w:rPr>
                <w:b/>
                <w:u w:val="single"/>
              </w:rPr>
              <w:t>submit a consent letter / form signed by</w:t>
            </w:r>
            <w:r w:rsidR="005F0013">
              <w:rPr>
                <w:b/>
              </w:rPr>
              <w:t xml:space="preserve"> </w:t>
            </w:r>
            <w:r w:rsidR="005F0013">
              <w:rPr>
                <w:b/>
                <w:u w:val="single"/>
              </w:rPr>
              <w:t>the</w:t>
            </w:r>
            <w:r w:rsidR="005F0013">
              <w:rPr>
                <w:b/>
                <w:spacing w:val="-16"/>
                <w:u w:val="single"/>
              </w:rPr>
              <w:t xml:space="preserve"> </w:t>
            </w:r>
            <w:r w:rsidR="005F0013">
              <w:rPr>
                <w:b/>
                <w:u w:val="single"/>
              </w:rPr>
              <w:t>resource</w:t>
            </w:r>
            <w:r w:rsidR="005F0013">
              <w:rPr>
                <w:b/>
                <w:spacing w:val="-15"/>
                <w:u w:val="single"/>
              </w:rPr>
              <w:t xml:space="preserve"> </w:t>
            </w:r>
            <w:r w:rsidR="005F0013">
              <w:rPr>
                <w:b/>
                <w:u w:val="single"/>
              </w:rPr>
              <w:t>whose</w:t>
            </w:r>
            <w:r w:rsidR="005F0013">
              <w:rPr>
                <w:b/>
                <w:spacing w:val="-15"/>
                <w:u w:val="single"/>
              </w:rPr>
              <w:t xml:space="preserve"> </w:t>
            </w:r>
            <w:r w:rsidR="005F0013">
              <w:rPr>
                <w:b/>
                <w:u w:val="single"/>
              </w:rPr>
              <w:t>CV</w:t>
            </w:r>
            <w:r w:rsidR="005F0013">
              <w:rPr>
                <w:b/>
                <w:spacing w:val="-16"/>
                <w:u w:val="single"/>
              </w:rPr>
              <w:t xml:space="preserve"> </w:t>
            </w:r>
            <w:r w:rsidR="005F0013">
              <w:rPr>
                <w:b/>
                <w:u w:val="single"/>
              </w:rPr>
              <w:t>is</w:t>
            </w:r>
            <w:r w:rsidR="005F0013">
              <w:rPr>
                <w:b/>
                <w:spacing w:val="-15"/>
                <w:u w:val="single"/>
              </w:rPr>
              <w:t xml:space="preserve"> </w:t>
            </w:r>
            <w:r w:rsidR="005F0013">
              <w:rPr>
                <w:b/>
                <w:u w:val="single"/>
              </w:rPr>
              <w:t>being</w:t>
            </w:r>
            <w:r w:rsidR="005F0013">
              <w:rPr>
                <w:b/>
                <w:spacing w:val="-15"/>
                <w:u w:val="single"/>
              </w:rPr>
              <w:t xml:space="preserve"> </w:t>
            </w:r>
            <w:r w:rsidR="005F0013">
              <w:rPr>
                <w:b/>
                <w:u w:val="single"/>
              </w:rPr>
              <w:t>submitted</w:t>
            </w:r>
            <w:r w:rsidR="005F0013">
              <w:t>.</w:t>
            </w:r>
            <w:r w:rsidR="005F0013">
              <w:rPr>
                <w:spacing w:val="-15"/>
              </w:rPr>
              <w:t xml:space="preserve"> </w:t>
            </w:r>
            <w:r w:rsidR="005F0013">
              <w:t>The</w:t>
            </w:r>
            <w:r w:rsidR="005F0013">
              <w:rPr>
                <w:spacing w:val="-16"/>
              </w:rPr>
              <w:t xml:space="preserve"> </w:t>
            </w:r>
            <w:r w:rsidR="005F0013">
              <w:t>consent</w:t>
            </w:r>
            <w:r w:rsidR="005F0013">
              <w:rPr>
                <w:spacing w:val="-15"/>
              </w:rPr>
              <w:t xml:space="preserve"> </w:t>
            </w:r>
            <w:r w:rsidR="005F0013">
              <w:t>letter</w:t>
            </w:r>
            <w:r w:rsidR="005F0013">
              <w:rPr>
                <w:spacing w:val="-15"/>
              </w:rPr>
              <w:t xml:space="preserve"> </w:t>
            </w:r>
            <w:r w:rsidR="005F0013">
              <w:t>must be</w:t>
            </w:r>
            <w:r w:rsidR="005F0013">
              <w:rPr>
                <w:spacing w:val="-9"/>
              </w:rPr>
              <w:t xml:space="preserve"> </w:t>
            </w:r>
            <w:r w:rsidR="005F0013">
              <w:t>dated</w:t>
            </w:r>
            <w:r w:rsidR="005F0013">
              <w:rPr>
                <w:spacing w:val="-7"/>
              </w:rPr>
              <w:t xml:space="preserve"> </w:t>
            </w:r>
            <w:r w:rsidR="005F0013">
              <w:t>not</w:t>
            </w:r>
            <w:r w:rsidR="005F0013">
              <w:rPr>
                <w:spacing w:val="-9"/>
              </w:rPr>
              <w:t xml:space="preserve"> </w:t>
            </w:r>
            <w:r w:rsidR="005F0013">
              <w:t>older</w:t>
            </w:r>
            <w:r w:rsidR="005F0013">
              <w:rPr>
                <w:spacing w:val="-6"/>
              </w:rPr>
              <w:t xml:space="preserve"> </w:t>
            </w:r>
            <w:r w:rsidR="005F0013">
              <w:t>than</w:t>
            </w:r>
            <w:r w:rsidR="005F0013">
              <w:rPr>
                <w:spacing w:val="-7"/>
              </w:rPr>
              <w:t xml:space="preserve"> </w:t>
            </w:r>
            <w:r w:rsidR="005F0013">
              <w:t>60</w:t>
            </w:r>
            <w:r w:rsidR="005F0013">
              <w:rPr>
                <w:spacing w:val="-9"/>
              </w:rPr>
              <w:t xml:space="preserve"> </w:t>
            </w:r>
            <w:r w:rsidR="005F0013">
              <w:t>days</w:t>
            </w:r>
            <w:r w:rsidR="005F0013">
              <w:rPr>
                <w:spacing w:val="-7"/>
              </w:rPr>
              <w:t xml:space="preserve"> </w:t>
            </w:r>
            <w:r w:rsidR="005F0013">
              <w:t>from</w:t>
            </w:r>
            <w:r w:rsidR="005F0013">
              <w:rPr>
                <w:spacing w:val="-8"/>
              </w:rPr>
              <w:t xml:space="preserve"> </w:t>
            </w:r>
            <w:r w:rsidR="005F0013">
              <w:t>the</w:t>
            </w:r>
            <w:r w:rsidR="005F0013">
              <w:rPr>
                <w:spacing w:val="-7"/>
              </w:rPr>
              <w:t xml:space="preserve"> </w:t>
            </w:r>
            <w:r w:rsidR="005F0013">
              <w:t>publication</w:t>
            </w:r>
            <w:r w:rsidR="005F0013">
              <w:rPr>
                <w:spacing w:val="-6"/>
              </w:rPr>
              <w:t xml:space="preserve"> </w:t>
            </w:r>
            <w:r w:rsidR="005F0013">
              <w:t>date</w:t>
            </w:r>
            <w:r w:rsidR="005F0013">
              <w:rPr>
                <w:spacing w:val="-7"/>
              </w:rPr>
              <w:t xml:space="preserve"> </w:t>
            </w:r>
            <w:r w:rsidR="005F0013">
              <w:t>of</w:t>
            </w:r>
            <w:r w:rsidR="005F0013">
              <w:rPr>
                <w:spacing w:val="-7"/>
              </w:rPr>
              <w:t xml:space="preserve"> </w:t>
            </w:r>
            <w:r w:rsidR="005F0013">
              <w:t>the</w:t>
            </w:r>
            <w:r w:rsidR="005F0013">
              <w:rPr>
                <w:spacing w:val="-6"/>
              </w:rPr>
              <w:t xml:space="preserve"> </w:t>
            </w:r>
            <w:r w:rsidR="005F0013">
              <w:t xml:space="preserve">RFQ. </w:t>
            </w:r>
            <w:r w:rsidR="005F0013" w:rsidRPr="002B65EA">
              <w:rPr>
                <w:color w:val="000000"/>
              </w:rPr>
              <w:t>(sample</w:t>
            </w:r>
            <w:r w:rsidR="005F0013" w:rsidRPr="002B65EA">
              <w:rPr>
                <w:color w:val="000000"/>
                <w:spacing w:val="12"/>
              </w:rPr>
              <w:t xml:space="preserve"> </w:t>
            </w:r>
            <w:r w:rsidR="005F0013" w:rsidRPr="002B65EA">
              <w:rPr>
                <w:color w:val="000000"/>
              </w:rPr>
              <w:t>consent</w:t>
            </w:r>
            <w:r w:rsidR="005F0013" w:rsidRPr="002B65EA">
              <w:rPr>
                <w:color w:val="000000"/>
                <w:spacing w:val="14"/>
              </w:rPr>
              <w:t xml:space="preserve"> </w:t>
            </w:r>
            <w:r w:rsidR="005F0013" w:rsidRPr="002B65EA">
              <w:rPr>
                <w:color w:val="000000"/>
              </w:rPr>
              <w:t>letter</w:t>
            </w:r>
            <w:r w:rsidR="005F0013" w:rsidRPr="002B65EA">
              <w:rPr>
                <w:color w:val="000000"/>
                <w:spacing w:val="15"/>
              </w:rPr>
              <w:t xml:space="preserve"> </w:t>
            </w:r>
            <w:r w:rsidR="005F0013" w:rsidRPr="002B65EA">
              <w:rPr>
                <w:color w:val="000000"/>
              </w:rPr>
              <w:t>provided</w:t>
            </w:r>
            <w:r w:rsidR="005F0013" w:rsidRPr="002B65EA">
              <w:rPr>
                <w:color w:val="000000"/>
                <w:spacing w:val="16"/>
              </w:rPr>
              <w:t xml:space="preserve"> </w:t>
            </w:r>
            <w:r w:rsidR="005F0013" w:rsidRPr="002B65EA">
              <w:rPr>
                <w:color w:val="000000"/>
              </w:rPr>
              <w:t>–</w:t>
            </w:r>
            <w:r w:rsidR="005F0013" w:rsidRPr="002B65EA">
              <w:rPr>
                <w:color w:val="000000"/>
                <w:spacing w:val="14"/>
              </w:rPr>
              <w:t xml:space="preserve"> </w:t>
            </w:r>
            <w:r w:rsidR="005F0013" w:rsidRPr="002B65EA">
              <w:rPr>
                <w:color w:val="000000"/>
              </w:rPr>
              <w:t>annexure</w:t>
            </w:r>
            <w:r w:rsidR="005F0013" w:rsidRPr="002B65EA">
              <w:rPr>
                <w:color w:val="000000"/>
                <w:spacing w:val="15"/>
              </w:rPr>
              <w:t xml:space="preserve"> </w:t>
            </w:r>
            <w:r w:rsidR="005F0013">
              <w:rPr>
                <w:color w:val="000000"/>
                <w:spacing w:val="15"/>
              </w:rPr>
              <w:t>A</w:t>
            </w:r>
            <w:r w:rsidR="005F0013" w:rsidRPr="002B65EA">
              <w:rPr>
                <w:color w:val="000000"/>
              </w:rPr>
              <w:t>).</w:t>
            </w:r>
            <w:r w:rsidR="005F0013">
              <w:rPr>
                <w:color w:val="000000"/>
                <w:spacing w:val="16"/>
              </w:rPr>
              <w:t xml:space="preserve"> </w:t>
            </w:r>
            <w:r w:rsidR="005F0013">
              <w:rPr>
                <w:b/>
                <w:color w:val="000000"/>
              </w:rPr>
              <w:t>The</w:t>
            </w:r>
            <w:r w:rsidR="005F0013">
              <w:rPr>
                <w:b/>
                <w:color w:val="000000"/>
                <w:spacing w:val="12"/>
              </w:rPr>
              <w:t xml:space="preserve"> </w:t>
            </w:r>
            <w:r w:rsidR="005F0013">
              <w:rPr>
                <w:b/>
                <w:color w:val="000000"/>
              </w:rPr>
              <w:t>CV</w:t>
            </w:r>
            <w:r w:rsidR="005F0013">
              <w:rPr>
                <w:b/>
                <w:color w:val="000000"/>
                <w:spacing w:val="15"/>
              </w:rPr>
              <w:t xml:space="preserve"> </w:t>
            </w:r>
            <w:r w:rsidR="005F0013">
              <w:rPr>
                <w:b/>
                <w:color w:val="000000"/>
              </w:rPr>
              <w:t>will</w:t>
            </w:r>
            <w:r w:rsidR="005F0013">
              <w:rPr>
                <w:b/>
                <w:color w:val="000000"/>
                <w:spacing w:val="14"/>
              </w:rPr>
              <w:t xml:space="preserve"> </w:t>
            </w:r>
            <w:r w:rsidR="005F0013">
              <w:rPr>
                <w:b/>
                <w:color w:val="000000"/>
              </w:rPr>
              <w:t>not</w:t>
            </w:r>
            <w:r w:rsidR="005F0013">
              <w:rPr>
                <w:b/>
                <w:color w:val="000000"/>
                <w:spacing w:val="14"/>
              </w:rPr>
              <w:t xml:space="preserve"> </w:t>
            </w:r>
            <w:r w:rsidR="005F0013">
              <w:rPr>
                <w:b/>
                <w:color w:val="000000"/>
                <w:spacing w:val="-5"/>
              </w:rPr>
              <w:t xml:space="preserve">be </w:t>
            </w:r>
            <w:r w:rsidR="005F0013">
              <w:rPr>
                <w:b/>
              </w:rPr>
              <w:t>considered</w:t>
            </w:r>
            <w:r w:rsidR="005F0013">
              <w:rPr>
                <w:b/>
                <w:spacing w:val="-6"/>
              </w:rPr>
              <w:t xml:space="preserve"> </w:t>
            </w:r>
            <w:r w:rsidR="005F0013">
              <w:rPr>
                <w:b/>
              </w:rPr>
              <w:t>if</w:t>
            </w:r>
            <w:r w:rsidR="005F0013">
              <w:rPr>
                <w:b/>
                <w:spacing w:val="-1"/>
              </w:rPr>
              <w:t xml:space="preserve"> </w:t>
            </w:r>
            <w:r w:rsidR="005F0013">
              <w:rPr>
                <w:b/>
              </w:rPr>
              <w:t>the</w:t>
            </w:r>
            <w:r w:rsidR="005F0013">
              <w:rPr>
                <w:b/>
                <w:spacing w:val="-3"/>
              </w:rPr>
              <w:t xml:space="preserve"> </w:t>
            </w:r>
            <w:r w:rsidR="005F0013">
              <w:rPr>
                <w:b/>
              </w:rPr>
              <w:t>signed</w:t>
            </w:r>
            <w:r w:rsidR="005F0013">
              <w:rPr>
                <w:b/>
                <w:spacing w:val="-2"/>
              </w:rPr>
              <w:t xml:space="preserve"> </w:t>
            </w:r>
            <w:r w:rsidR="005F0013">
              <w:rPr>
                <w:b/>
              </w:rPr>
              <w:t>consent</w:t>
            </w:r>
            <w:r w:rsidR="005F0013">
              <w:rPr>
                <w:b/>
                <w:spacing w:val="-2"/>
              </w:rPr>
              <w:t xml:space="preserve"> </w:t>
            </w:r>
            <w:r w:rsidR="005F0013">
              <w:rPr>
                <w:b/>
              </w:rPr>
              <w:t>letter</w:t>
            </w:r>
            <w:r w:rsidR="005F0013">
              <w:rPr>
                <w:b/>
                <w:spacing w:val="-4"/>
              </w:rPr>
              <w:t xml:space="preserve"> </w:t>
            </w:r>
            <w:r w:rsidR="005F0013">
              <w:rPr>
                <w:b/>
              </w:rPr>
              <w:t>is</w:t>
            </w:r>
            <w:r w:rsidR="005F0013">
              <w:rPr>
                <w:b/>
                <w:spacing w:val="-2"/>
              </w:rPr>
              <w:t xml:space="preserve"> </w:t>
            </w:r>
            <w:r w:rsidR="005F0013">
              <w:rPr>
                <w:b/>
              </w:rPr>
              <w:t>not</w:t>
            </w:r>
            <w:r w:rsidR="005F0013">
              <w:rPr>
                <w:b/>
                <w:spacing w:val="-3"/>
              </w:rPr>
              <w:t xml:space="preserve"> </w:t>
            </w:r>
            <w:r w:rsidR="005F0013">
              <w:rPr>
                <w:b/>
                <w:spacing w:val="-2"/>
              </w:rPr>
              <w:t>submitted.</w:t>
            </w:r>
          </w:p>
          <w:p w14:paraId="4B6541F1" w14:textId="7ED566F9" w:rsidR="00D21380" w:rsidRPr="00D21380" w:rsidRDefault="00D21380" w:rsidP="001F1F27">
            <w:pPr>
              <w:spacing w:line="259" w:lineRule="auto"/>
              <w:ind w:left="2"/>
              <w:jc w:val="both"/>
              <w:rPr>
                <w:rFonts w:ascii="Arial" w:hAnsi="Arial" w:cs="Arial"/>
                <w:color w:val="000000" w:themeColor="text1"/>
                <w:sz w:val="20"/>
                <w:szCs w:val="20"/>
              </w:rPr>
            </w:pPr>
            <w:r w:rsidRPr="00D21380">
              <w:rPr>
                <w:rFonts w:ascii="Arial" w:hAnsi="Arial" w:cs="Arial"/>
                <w:b/>
                <w:bCs/>
                <w:color w:val="000000"/>
                <w:sz w:val="20"/>
                <w:szCs w:val="20"/>
              </w:rPr>
              <w:t>For foreign qualifications, kindly provide South African Qualification Authority (SAQA) verifications.</w:t>
            </w:r>
          </w:p>
        </w:tc>
      </w:tr>
      <w:tr w:rsidR="00D7210F" w:rsidRPr="00D7210F" w14:paraId="7D8907FC"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30BF4C8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35E717C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D7210F" w:rsidRPr="00D7210F" w14:paraId="3255A617"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0D0439B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762631E9"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D7210F" w:rsidRPr="00D7210F" w14:paraId="4C3CEE90"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1AD1904E"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7499D2E7"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D7210F" w:rsidRPr="00D7210F" w14:paraId="382C5789"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5898F3E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ED122A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lastRenderedPageBreak/>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r w:rsidRPr="00D7210F">
              <w:rPr>
                <w:rFonts w:ascii="Arial" w:hAnsi="Arial" w:cs="Arial"/>
                <w:b/>
              </w:rPr>
              <w:t>EVALUATION</w:t>
            </w:r>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D7210F">
        <w:trPr>
          <w:trHeight w:val="1518"/>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89CC071" w:rsidR="00414572" w:rsidRPr="00D7210F" w:rsidRDefault="00414572" w:rsidP="00FE186A">
            <w:pPr>
              <w:pStyle w:val="TableParagraph"/>
              <w:spacing w:before="2" w:line="360" w:lineRule="auto"/>
              <w:ind w:left="107" w:right="96"/>
              <w:jc w:val="both"/>
              <w:rPr>
                <w:rFonts w:ascii="Arial" w:hAnsi="Arial" w:cs="Arial"/>
              </w:rPr>
            </w:pPr>
            <w:r w:rsidRPr="00D7210F">
              <w:rPr>
                <w:rFonts w:ascii="Arial" w:hAnsi="Arial" w:cs="Arial"/>
              </w:rPr>
              <w:t>Mandatory Technical Compliance – Compliance to all requirement items under section</w:t>
            </w:r>
            <w:r w:rsidRPr="00D7210F">
              <w:rPr>
                <w:rFonts w:ascii="Arial" w:hAnsi="Arial" w:cs="Arial"/>
                <w:spacing w:val="54"/>
              </w:rPr>
              <w:t xml:space="preserve">   </w:t>
            </w:r>
            <w:r w:rsidR="00FE186A" w:rsidRPr="00D7210F">
              <w:rPr>
                <w:rFonts w:ascii="Arial" w:hAnsi="Arial" w:cs="Arial"/>
              </w:rPr>
              <w:t>4</w:t>
            </w:r>
            <w:r w:rsidR="00FE186A" w:rsidRPr="00D7210F">
              <w:rPr>
                <w:rFonts w:ascii="Arial" w:hAnsi="Arial" w:cs="Arial"/>
                <w:spacing w:val="78"/>
                <w:w w:val="150"/>
              </w:rPr>
              <w:t xml:space="preserve"> (</w:t>
            </w:r>
            <w:r w:rsidRPr="00D7210F">
              <w:rPr>
                <w:rFonts w:ascii="Arial" w:hAnsi="Arial" w:cs="Arial"/>
              </w:rPr>
              <w:t>Mandatory</w:t>
            </w:r>
            <w:r w:rsidRPr="00D7210F">
              <w:rPr>
                <w:rFonts w:ascii="Arial" w:hAnsi="Arial" w:cs="Arial"/>
                <w:spacing w:val="54"/>
              </w:rPr>
              <w:t xml:space="preserve">   </w:t>
            </w:r>
            <w:r w:rsidRPr="00D7210F">
              <w:rPr>
                <w:rFonts w:ascii="Arial" w:hAnsi="Arial" w:cs="Arial"/>
                <w:spacing w:val="-2"/>
              </w:rPr>
              <w:t>Requirement</w:t>
            </w:r>
            <w:r w:rsidR="00FE186A" w:rsidRPr="00D7210F">
              <w:rPr>
                <w:rFonts w:ascii="Arial" w:hAnsi="Arial" w:cs="Arial"/>
                <w:spacing w:val="-2"/>
              </w:rPr>
              <w:t xml:space="preserve"> </w:t>
            </w:r>
            <w:r w:rsidRPr="00D7210F">
              <w:rPr>
                <w:rFonts w:ascii="Arial" w:hAnsi="Arial" w:cs="Arial"/>
                <w:spacing w:val="-2"/>
              </w:rPr>
              <w:t>Specification).</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020A4ADB"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3E0C88">
              <w:rPr>
                <w:rFonts w:ascii="Arial" w:hAnsi="Arial" w:cs="Arial"/>
                <w:spacing w:val="-4"/>
              </w:rPr>
              <w:t>7</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1E54BB52" w14:textId="77777777" w:rsidR="009E0E25" w:rsidRDefault="009E0E25" w:rsidP="00354C56">
      <w:pPr>
        <w:pStyle w:val="TransnetNormal"/>
        <w:ind w:left="0"/>
        <w:rPr>
          <w:rFonts w:ascii="Arial" w:hAnsi="Arial" w:cs="Arial"/>
          <w:bCs/>
          <w:sz w:val="22"/>
          <w:szCs w:val="22"/>
        </w:rPr>
      </w:pPr>
    </w:p>
    <w:p w14:paraId="10598FD2" w14:textId="77777777" w:rsidR="009E0E25" w:rsidRDefault="009E0E25" w:rsidP="00354C56">
      <w:pPr>
        <w:pStyle w:val="TransnetNormal"/>
        <w:ind w:left="0"/>
        <w:rPr>
          <w:rFonts w:ascii="Arial" w:hAnsi="Arial" w:cs="Arial"/>
          <w:bCs/>
          <w:sz w:val="22"/>
          <w:szCs w:val="22"/>
        </w:rPr>
      </w:pPr>
    </w:p>
    <w:p w14:paraId="304DC1ED" w14:textId="77777777" w:rsidR="009E0E25" w:rsidRDefault="009E0E25" w:rsidP="00354C56">
      <w:pPr>
        <w:pStyle w:val="TransnetNormal"/>
        <w:ind w:left="0"/>
        <w:rPr>
          <w:rFonts w:ascii="Arial" w:hAnsi="Arial" w:cs="Arial"/>
          <w:bCs/>
          <w:sz w:val="22"/>
          <w:szCs w:val="22"/>
        </w:rPr>
      </w:pPr>
    </w:p>
    <w:p w14:paraId="7AB8B646" w14:textId="77777777" w:rsidR="009E0E25" w:rsidRDefault="009E0E25"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lastRenderedPageBreak/>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that, </w:t>
      </w:r>
      <w:r w:rsidR="00AC2C20" w:rsidRPr="000F5C6A">
        <w:rPr>
          <w:rFonts w:ascii="Arial" w:hAnsi="Arial" w:cs="Arial"/>
          <w:sz w:val="22"/>
          <w:szCs w:val="22"/>
        </w:rPr>
        <w:t xml:space="preserve">bid awards, amendments and cancellations will be published on the e-tender portal and or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r w:rsidR="0004499E" w:rsidRPr="0062375D" w14:paraId="17A527D8" w14:textId="77777777" w:rsidTr="00431230">
        <w:tc>
          <w:tcPr>
            <w:tcW w:w="595" w:type="dxa"/>
            <w:tcBorders>
              <w:top w:val="single" w:sz="4" w:space="0" w:color="auto"/>
              <w:left w:val="single" w:sz="4" w:space="0" w:color="auto"/>
              <w:bottom w:val="single" w:sz="4" w:space="0" w:color="auto"/>
              <w:right w:val="single" w:sz="4" w:space="0" w:color="auto"/>
            </w:tcBorders>
          </w:tcPr>
          <w:p w14:paraId="28A52BAD" w14:textId="28CDD67B" w:rsidR="0004499E" w:rsidRPr="0062375D" w:rsidRDefault="00F87A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c)</w:t>
            </w:r>
          </w:p>
        </w:tc>
        <w:tc>
          <w:tcPr>
            <w:tcW w:w="6930" w:type="dxa"/>
            <w:tcBorders>
              <w:top w:val="single" w:sz="4" w:space="0" w:color="auto"/>
              <w:left w:val="single" w:sz="4" w:space="0" w:color="auto"/>
              <w:bottom w:val="single" w:sz="4" w:space="0" w:color="auto"/>
              <w:right w:val="single" w:sz="4" w:space="0" w:color="auto"/>
            </w:tcBorders>
          </w:tcPr>
          <w:p w14:paraId="638965D6" w14:textId="4367FE49" w:rsidR="0004499E" w:rsidRPr="0062375D" w:rsidRDefault="00D812A2" w:rsidP="00EA4377">
            <w:pPr>
              <w:pStyle w:val="TableParagraph"/>
              <w:spacing w:before="2" w:line="360" w:lineRule="auto"/>
              <w:ind w:left="112" w:right="88" w:hanging="3"/>
              <w:jc w:val="both"/>
              <w:rPr>
                <w:rFonts w:ascii="Arial" w:eastAsia="Calibri" w:hAnsi="Arial" w:cs="Arial"/>
              </w:rPr>
            </w:pPr>
            <w:r>
              <w:t xml:space="preserve">Bidders are required to </w:t>
            </w:r>
            <w:r>
              <w:rPr>
                <w:b/>
                <w:u w:val="single"/>
              </w:rPr>
              <w:t>submit a consent letter / form signed by</w:t>
            </w:r>
            <w:r>
              <w:rPr>
                <w:b/>
              </w:rPr>
              <w:t xml:space="preserve"> </w:t>
            </w:r>
            <w:r>
              <w:rPr>
                <w:b/>
                <w:u w:val="single"/>
              </w:rPr>
              <w:t>the</w:t>
            </w:r>
            <w:r>
              <w:rPr>
                <w:b/>
                <w:spacing w:val="-16"/>
                <w:u w:val="single"/>
              </w:rPr>
              <w:t xml:space="preserve"> </w:t>
            </w:r>
            <w:r>
              <w:rPr>
                <w:b/>
                <w:u w:val="single"/>
              </w:rPr>
              <w:t>resource</w:t>
            </w:r>
            <w:r>
              <w:rPr>
                <w:b/>
                <w:spacing w:val="-15"/>
                <w:u w:val="single"/>
              </w:rPr>
              <w:t xml:space="preserve"> </w:t>
            </w:r>
            <w:r>
              <w:rPr>
                <w:b/>
                <w:u w:val="single"/>
              </w:rPr>
              <w:t>whose</w:t>
            </w:r>
            <w:r>
              <w:rPr>
                <w:b/>
                <w:spacing w:val="-15"/>
                <w:u w:val="single"/>
              </w:rPr>
              <w:t xml:space="preserve"> </w:t>
            </w:r>
            <w:r>
              <w:rPr>
                <w:b/>
                <w:u w:val="single"/>
              </w:rPr>
              <w:t>CV</w:t>
            </w:r>
            <w:r>
              <w:rPr>
                <w:b/>
                <w:spacing w:val="-16"/>
                <w:u w:val="single"/>
              </w:rPr>
              <w:t xml:space="preserve"> </w:t>
            </w:r>
            <w:r>
              <w:rPr>
                <w:b/>
                <w:u w:val="single"/>
              </w:rPr>
              <w:t>is</w:t>
            </w:r>
            <w:r>
              <w:rPr>
                <w:b/>
                <w:spacing w:val="-15"/>
                <w:u w:val="single"/>
              </w:rPr>
              <w:t xml:space="preserve"> </w:t>
            </w:r>
            <w:r>
              <w:rPr>
                <w:b/>
                <w:u w:val="single"/>
              </w:rPr>
              <w:t>being</w:t>
            </w:r>
            <w:r>
              <w:rPr>
                <w:b/>
                <w:spacing w:val="-15"/>
                <w:u w:val="single"/>
              </w:rPr>
              <w:t xml:space="preserve"> </w:t>
            </w:r>
            <w:r>
              <w:rPr>
                <w:b/>
                <w:u w:val="single"/>
              </w:rPr>
              <w:t>submitted</w:t>
            </w:r>
            <w:r>
              <w:t>.</w:t>
            </w:r>
            <w:r>
              <w:rPr>
                <w:spacing w:val="-15"/>
              </w:rPr>
              <w:t xml:space="preserve"> </w:t>
            </w:r>
            <w:r>
              <w:t>The</w:t>
            </w:r>
            <w:r>
              <w:rPr>
                <w:spacing w:val="-16"/>
              </w:rPr>
              <w:t xml:space="preserve"> </w:t>
            </w:r>
            <w:r>
              <w:t>consent</w:t>
            </w:r>
            <w:r>
              <w:rPr>
                <w:spacing w:val="-15"/>
              </w:rPr>
              <w:t xml:space="preserve"> </w:t>
            </w:r>
            <w:r>
              <w:t>letter</w:t>
            </w:r>
            <w:r>
              <w:rPr>
                <w:spacing w:val="-15"/>
              </w:rPr>
              <w:t xml:space="preserve"> </w:t>
            </w:r>
            <w:r>
              <w:t>must be</w:t>
            </w:r>
            <w:r>
              <w:rPr>
                <w:spacing w:val="-9"/>
              </w:rPr>
              <w:t xml:space="preserve"> </w:t>
            </w:r>
            <w:r>
              <w:t>dated</w:t>
            </w:r>
            <w:r>
              <w:rPr>
                <w:spacing w:val="-7"/>
              </w:rPr>
              <w:t xml:space="preserve"> </w:t>
            </w:r>
            <w:r>
              <w:t>not</w:t>
            </w:r>
            <w:r>
              <w:rPr>
                <w:spacing w:val="-9"/>
              </w:rPr>
              <w:t xml:space="preserve"> </w:t>
            </w:r>
            <w:r>
              <w:t>older</w:t>
            </w:r>
            <w:r>
              <w:rPr>
                <w:spacing w:val="-6"/>
              </w:rPr>
              <w:t xml:space="preserve"> </w:t>
            </w:r>
            <w:r>
              <w:t>than</w:t>
            </w:r>
            <w:r>
              <w:rPr>
                <w:spacing w:val="-7"/>
              </w:rPr>
              <w:t xml:space="preserve"> </w:t>
            </w:r>
            <w:r>
              <w:t>60</w:t>
            </w:r>
            <w:r>
              <w:rPr>
                <w:spacing w:val="-9"/>
              </w:rPr>
              <w:t xml:space="preserve"> </w:t>
            </w:r>
            <w:r>
              <w:t>days</w:t>
            </w:r>
            <w:r>
              <w:rPr>
                <w:spacing w:val="-7"/>
              </w:rPr>
              <w:t xml:space="preserve"> </w:t>
            </w:r>
            <w:r>
              <w:t>from</w:t>
            </w:r>
            <w:r>
              <w:rPr>
                <w:spacing w:val="-8"/>
              </w:rPr>
              <w:t xml:space="preserve"> </w:t>
            </w:r>
            <w:r>
              <w:t>the</w:t>
            </w:r>
            <w:r>
              <w:rPr>
                <w:spacing w:val="-7"/>
              </w:rPr>
              <w:t xml:space="preserve"> </w:t>
            </w:r>
            <w:r>
              <w:t>publication</w:t>
            </w:r>
            <w:r>
              <w:rPr>
                <w:spacing w:val="-6"/>
              </w:rPr>
              <w:t xml:space="preserve"> </w:t>
            </w:r>
            <w:r>
              <w:t>date</w:t>
            </w:r>
            <w:r>
              <w:rPr>
                <w:spacing w:val="-7"/>
              </w:rPr>
              <w:t xml:space="preserve"> </w:t>
            </w:r>
            <w:r>
              <w:t>of</w:t>
            </w:r>
            <w:r>
              <w:rPr>
                <w:spacing w:val="-7"/>
              </w:rPr>
              <w:t xml:space="preserve"> </w:t>
            </w:r>
            <w:r>
              <w:t>the</w:t>
            </w:r>
            <w:r>
              <w:rPr>
                <w:spacing w:val="-6"/>
              </w:rPr>
              <w:t xml:space="preserve"> </w:t>
            </w:r>
            <w:r>
              <w:t xml:space="preserve">RFQ. </w:t>
            </w:r>
            <w:r w:rsidRPr="002B65EA">
              <w:rPr>
                <w:color w:val="000000"/>
              </w:rPr>
              <w:t>(sample</w:t>
            </w:r>
            <w:r w:rsidRPr="002B65EA">
              <w:rPr>
                <w:color w:val="000000"/>
                <w:spacing w:val="12"/>
              </w:rPr>
              <w:t xml:space="preserve"> </w:t>
            </w:r>
            <w:r w:rsidRPr="002B65EA">
              <w:rPr>
                <w:color w:val="000000"/>
              </w:rPr>
              <w:t>consent</w:t>
            </w:r>
            <w:r w:rsidRPr="002B65EA">
              <w:rPr>
                <w:color w:val="000000"/>
                <w:spacing w:val="14"/>
              </w:rPr>
              <w:t xml:space="preserve"> </w:t>
            </w:r>
            <w:r w:rsidRPr="002B65EA">
              <w:rPr>
                <w:color w:val="000000"/>
              </w:rPr>
              <w:t>letter</w:t>
            </w:r>
            <w:r w:rsidRPr="002B65EA">
              <w:rPr>
                <w:color w:val="000000"/>
                <w:spacing w:val="15"/>
              </w:rPr>
              <w:t xml:space="preserve"> </w:t>
            </w:r>
            <w:r w:rsidRPr="002B65EA">
              <w:rPr>
                <w:color w:val="000000"/>
              </w:rPr>
              <w:t>provided</w:t>
            </w:r>
            <w:r w:rsidRPr="002B65EA">
              <w:rPr>
                <w:color w:val="000000"/>
                <w:spacing w:val="16"/>
              </w:rPr>
              <w:t xml:space="preserve"> </w:t>
            </w:r>
            <w:r w:rsidRPr="002B65EA">
              <w:rPr>
                <w:color w:val="000000"/>
              </w:rPr>
              <w:t>–</w:t>
            </w:r>
            <w:r w:rsidRPr="002B65EA">
              <w:rPr>
                <w:color w:val="000000"/>
                <w:spacing w:val="14"/>
              </w:rPr>
              <w:t xml:space="preserve"> </w:t>
            </w:r>
            <w:r w:rsidRPr="002B65EA">
              <w:rPr>
                <w:color w:val="000000"/>
              </w:rPr>
              <w:t>annexure</w:t>
            </w:r>
            <w:r w:rsidRPr="002B65EA">
              <w:rPr>
                <w:color w:val="000000"/>
                <w:spacing w:val="15"/>
              </w:rPr>
              <w:t xml:space="preserve"> </w:t>
            </w:r>
            <w:r>
              <w:rPr>
                <w:color w:val="000000"/>
                <w:spacing w:val="15"/>
              </w:rPr>
              <w:t>A</w:t>
            </w:r>
            <w:r w:rsidRPr="002B65EA">
              <w:rPr>
                <w:color w:val="000000"/>
              </w:rPr>
              <w:t>).</w:t>
            </w:r>
            <w:r>
              <w:rPr>
                <w:color w:val="000000"/>
                <w:spacing w:val="16"/>
              </w:rPr>
              <w:t xml:space="preserve"> </w:t>
            </w:r>
            <w:r>
              <w:rPr>
                <w:b/>
                <w:color w:val="000000"/>
              </w:rPr>
              <w:t>The</w:t>
            </w:r>
            <w:r>
              <w:rPr>
                <w:b/>
                <w:color w:val="000000"/>
                <w:spacing w:val="12"/>
              </w:rPr>
              <w:t xml:space="preserve"> </w:t>
            </w:r>
            <w:r>
              <w:rPr>
                <w:b/>
                <w:color w:val="000000"/>
              </w:rPr>
              <w:t>CV</w:t>
            </w:r>
            <w:r>
              <w:rPr>
                <w:b/>
                <w:color w:val="000000"/>
                <w:spacing w:val="15"/>
              </w:rPr>
              <w:t xml:space="preserve"> </w:t>
            </w:r>
            <w:r>
              <w:rPr>
                <w:b/>
                <w:color w:val="000000"/>
              </w:rPr>
              <w:t>will</w:t>
            </w:r>
            <w:r>
              <w:rPr>
                <w:b/>
                <w:color w:val="000000"/>
                <w:spacing w:val="14"/>
              </w:rPr>
              <w:t xml:space="preserve"> </w:t>
            </w:r>
            <w:r>
              <w:rPr>
                <w:b/>
                <w:color w:val="000000"/>
              </w:rPr>
              <w:t>not</w:t>
            </w:r>
            <w:r>
              <w:rPr>
                <w:b/>
                <w:color w:val="000000"/>
                <w:spacing w:val="14"/>
              </w:rPr>
              <w:t xml:space="preserve"> </w:t>
            </w:r>
            <w:r>
              <w:rPr>
                <w:b/>
                <w:color w:val="000000"/>
                <w:spacing w:val="-5"/>
              </w:rPr>
              <w:t xml:space="preserve">be </w:t>
            </w:r>
            <w:r>
              <w:rPr>
                <w:b/>
              </w:rPr>
              <w:t>considered</w:t>
            </w:r>
            <w:r>
              <w:rPr>
                <w:b/>
                <w:spacing w:val="-6"/>
              </w:rPr>
              <w:t xml:space="preserve"> </w:t>
            </w:r>
            <w:r>
              <w:rPr>
                <w:b/>
              </w:rPr>
              <w:t>if</w:t>
            </w:r>
            <w:r>
              <w:rPr>
                <w:b/>
                <w:spacing w:val="-1"/>
              </w:rPr>
              <w:t xml:space="preserve"> </w:t>
            </w:r>
            <w:r>
              <w:rPr>
                <w:b/>
              </w:rPr>
              <w:t>the</w:t>
            </w:r>
            <w:r>
              <w:rPr>
                <w:b/>
                <w:spacing w:val="-3"/>
              </w:rPr>
              <w:t xml:space="preserve"> </w:t>
            </w:r>
            <w:r>
              <w:rPr>
                <w:b/>
              </w:rPr>
              <w:t>signed</w:t>
            </w:r>
            <w:r>
              <w:rPr>
                <w:b/>
                <w:spacing w:val="-2"/>
              </w:rPr>
              <w:t xml:space="preserve"> </w:t>
            </w:r>
            <w:r>
              <w:rPr>
                <w:b/>
              </w:rPr>
              <w:t>consent</w:t>
            </w:r>
            <w:r>
              <w:rPr>
                <w:b/>
                <w:spacing w:val="-2"/>
              </w:rPr>
              <w:t xml:space="preserve"> </w:t>
            </w:r>
            <w:r>
              <w:rPr>
                <w:b/>
              </w:rPr>
              <w:t>letter</w:t>
            </w:r>
            <w:r>
              <w:rPr>
                <w:b/>
                <w:spacing w:val="-4"/>
              </w:rPr>
              <w:t xml:space="preserve"> </w:t>
            </w:r>
            <w:r>
              <w:rPr>
                <w:b/>
              </w:rPr>
              <w:t>is</w:t>
            </w:r>
            <w:r>
              <w:rPr>
                <w:b/>
                <w:spacing w:val="-2"/>
              </w:rPr>
              <w:t xml:space="preserve"> </w:t>
            </w:r>
            <w:r>
              <w:rPr>
                <w:b/>
              </w:rPr>
              <w:t>not</w:t>
            </w:r>
            <w:r>
              <w:rPr>
                <w:b/>
                <w:spacing w:val="-3"/>
              </w:rPr>
              <w:t xml:space="preserve"> </w:t>
            </w:r>
            <w:r>
              <w:rPr>
                <w:b/>
                <w:spacing w:val="-2"/>
              </w:rPr>
              <w:t>submitted.</w:t>
            </w:r>
          </w:p>
        </w:tc>
        <w:tc>
          <w:tcPr>
            <w:tcW w:w="1292" w:type="dxa"/>
            <w:tcBorders>
              <w:top w:val="single" w:sz="4" w:space="0" w:color="auto"/>
              <w:left w:val="single" w:sz="4" w:space="0" w:color="auto"/>
              <w:bottom w:val="single" w:sz="4" w:space="0" w:color="auto"/>
              <w:right w:val="single" w:sz="4" w:space="0" w:color="auto"/>
            </w:tcBorders>
          </w:tcPr>
          <w:p w14:paraId="2914A25A" w14:textId="77777777" w:rsidR="0004499E" w:rsidRPr="0062375D" w:rsidRDefault="0004499E" w:rsidP="00220F8C">
            <w:pPr>
              <w:tabs>
                <w:tab w:val="center" w:pos="4320"/>
                <w:tab w:val="right" w:pos="8640"/>
              </w:tabs>
              <w:spacing w:after="160" w:line="360" w:lineRule="auto"/>
              <w:contextualSpacing/>
              <w:jc w:val="both"/>
              <w:rPr>
                <w:rFonts w:ascii="Arial" w:eastAsia="Calibri" w:hAnsi="Arial" w:cs="Arial"/>
                <w:b/>
                <w:sz w:val="22"/>
                <w:szCs w:val="22"/>
              </w:rPr>
            </w:pPr>
          </w:p>
        </w:tc>
      </w:tr>
      <w:tr w:rsidR="00922E08" w:rsidRPr="0062375D" w14:paraId="009AECBF" w14:textId="77777777" w:rsidTr="00431230">
        <w:tc>
          <w:tcPr>
            <w:tcW w:w="595" w:type="dxa"/>
            <w:tcBorders>
              <w:top w:val="single" w:sz="4" w:space="0" w:color="auto"/>
              <w:left w:val="single" w:sz="4" w:space="0" w:color="auto"/>
              <w:bottom w:val="single" w:sz="4" w:space="0" w:color="auto"/>
              <w:right w:val="single" w:sz="4" w:space="0" w:color="auto"/>
            </w:tcBorders>
          </w:tcPr>
          <w:p w14:paraId="6200521C" w14:textId="066A866C" w:rsidR="00922E08" w:rsidRPr="0062375D" w:rsidRDefault="00922E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d)</w:t>
            </w:r>
          </w:p>
        </w:tc>
        <w:tc>
          <w:tcPr>
            <w:tcW w:w="6930" w:type="dxa"/>
            <w:tcBorders>
              <w:top w:val="single" w:sz="4" w:space="0" w:color="auto"/>
              <w:left w:val="single" w:sz="4" w:space="0" w:color="auto"/>
              <w:bottom w:val="single" w:sz="4" w:space="0" w:color="auto"/>
              <w:right w:val="single" w:sz="4" w:space="0" w:color="auto"/>
            </w:tcBorders>
          </w:tcPr>
          <w:p w14:paraId="415AEB97" w14:textId="6FFD7998" w:rsidR="002712C5" w:rsidRPr="00433575" w:rsidRDefault="00433575" w:rsidP="00922E08">
            <w:pPr>
              <w:tabs>
                <w:tab w:val="center" w:pos="4320"/>
                <w:tab w:val="right" w:pos="8640"/>
              </w:tabs>
              <w:spacing w:line="360" w:lineRule="auto"/>
              <w:ind w:left="-56"/>
              <w:contextualSpacing/>
              <w:jc w:val="both"/>
              <w:rPr>
                <w:rFonts w:ascii="Arial" w:eastAsia="Calibri" w:hAnsi="Arial" w:cs="Arial"/>
                <w:iCs/>
                <w:sz w:val="22"/>
                <w:szCs w:val="22"/>
                <w:lang w:val="en-GB"/>
              </w:rPr>
            </w:pPr>
            <w:r w:rsidRPr="00433575">
              <w:rPr>
                <w:rFonts w:ascii="Arial" w:hAnsi="Arial" w:cs="Arial"/>
                <w:b/>
                <w:bCs/>
                <w:color w:val="000000"/>
                <w:sz w:val="22"/>
                <w:szCs w:val="22"/>
              </w:rPr>
              <w:t>For foreign qualifications, kindly provide South African Qualification Authority (SAQA) verifications.</w:t>
            </w:r>
          </w:p>
        </w:tc>
        <w:tc>
          <w:tcPr>
            <w:tcW w:w="1292" w:type="dxa"/>
            <w:tcBorders>
              <w:top w:val="single" w:sz="4" w:space="0" w:color="auto"/>
              <w:left w:val="single" w:sz="4" w:space="0" w:color="auto"/>
              <w:bottom w:val="single" w:sz="4" w:space="0" w:color="auto"/>
              <w:right w:val="single" w:sz="4" w:space="0" w:color="auto"/>
            </w:tcBorders>
          </w:tcPr>
          <w:p w14:paraId="580CDD84" w14:textId="77777777" w:rsidR="00922E08" w:rsidRPr="0062375D" w:rsidRDefault="00922E08"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1A59F2" w:rsidRPr="0062375D" w14:paraId="45864F05" w14:textId="77777777" w:rsidTr="00F7717A">
        <w:trPr>
          <w:trHeight w:val="423"/>
        </w:trPr>
        <w:tc>
          <w:tcPr>
            <w:tcW w:w="633" w:type="dxa"/>
          </w:tcPr>
          <w:p w14:paraId="3FB181DA" w14:textId="77777777" w:rsidR="001A59F2" w:rsidRPr="0062375D" w:rsidRDefault="001A59F2" w:rsidP="001A59F2">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17CF609D" w14:textId="77777777" w:rsidR="001A59F2" w:rsidRPr="0062375D" w:rsidRDefault="001A59F2" w:rsidP="001A59F2">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09BA2767" w14:textId="77777777" w:rsidR="001A59F2" w:rsidRPr="0062375D" w:rsidRDefault="001A59F2" w:rsidP="001A59F2">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1A59F2" w:rsidRPr="0062375D" w14:paraId="308A299B" w14:textId="77777777" w:rsidTr="00F7717A">
        <w:trPr>
          <w:trHeight w:val="847"/>
        </w:trPr>
        <w:tc>
          <w:tcPr>
            <w:tcW w:w="633" w:type="dxa"/>
          </w:tcPr>
          <w:p w14:paraId="4C9239EC"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FDF5C1D" w14:textId="4BA94F4D" w:rsidR="001A59F2" w:rsidRPr="0062375D" w:rsidRDefault="00CF61AE" w:rsidP="00BF02E0">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76DDA830"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F698B1D" w14:textId="77777777" w:rsidTr="0062375D">
        <w:trPr>
          <w:trHeight w:val="2872"/>
        </w:trPr>
        <w:tc>
          <w:tcPr>
            <w:tcW w:w="633" w:type="dxa"/>
          </w:tcPr>
          <w:p w14:paraId="3F6AF600"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056C3DEA" w14:textId="20622067" w:rsidR="001A59F2" w:rsidRPr="0062375D" w:rsidRDefault="001A59F2" w:rsidP="001A59F2">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certificate issued by SANAS (Certificates issued by IRBA and Accounting Officers have been </w:t>
            </w:r>
            <w:r w:rsidR="0062375D" w:rsidRPr="0062375D">
              <w:rPr>
                <w:rFonts w:ascii="Arial" w:eastAsia="Arial" w:hAnsi="Arial" w:cs="Arial"/>
                <w:sz w:val="22"/>
                <w:szCs w:val="22"/>
              </w:rPr>
              <w:t>discontinued;</w:t>
            </w:r>
            <w:r w:rsidRPr="0062375D">
              <w:rPr>
                <w:rFonts w:ascii="Arial" w:eastAsia="Arial" w:hAnsi="Arial" w:cs="Arial"/>
                <w:sz w:val="22"/>
                <w:szCs w:val="22"/>
              </w:rPr>
              <w:t xml:space="preserve"> however valid certificates already issued before 1 January 2017 may be used until they phase out completely by December 2017) Bidder to include Affidavit for QSEs and EMEs.</w:t>
            </w:r>
          </w:p>
          <w:p w14:paraId="248FDA4E" w14:textId="77777777" w:rsidR="001A59F2" w:rsidRPr="0062375D" w:rsidRDefault="001A59F2" w:rsidP="001A59F2">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3DB6A0D4" w14:textId="64AAC87C" w:rsidR="001A59F2" w:rsidRPr="0062375D" w:rsidRDefault="001A59F2" w:rsidP="001A59F2">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sidR="0062375D">
              <w:rPr>
                <w:rFonts w:ascii="Arial" w:eastAsia="Arial" w:hAnsi="Arial" w:cs="Arial"/>
                <w:spacing w:val="-2"/>
                <w:sz w:val="22"/>
                <w:szCs w:val="22"/>
              </w:rPr>
              <w:t xml:space="preserve">. </w:t>
            </w:r>
          </w:p>
        </w:tc>
        <w:tc>
          <w:tcPr>
            <w:tcW w:w="1461" w:type="dxa"/>
          </w:tcPr>
          <w:p w14:paraId="2244AB3A"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1425F32B" w14:textId="77777777" w:rsidTr="00F7717A">
        <w:trPr>
          <w:trHeight w:val="1269"/>
        </w:trPr>
        <w:tc>
          <w:tcPr>
            <w:tcW w:w="633" w:type="dxa"/>
          </w:tcPr>
          <w:p w14:paraId="4F0AB678"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6906F8C0" w14:textId="100292BB" w:rsidR="001A59F2" w:rsidRPr="0062375D" w:rsidRDefault="001A59F2" w:rsidP="001A59F2">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sidR="0062375D">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4B81D1D0" w14:textId="77777777" w:rsidR="001A59F2" w:rsidRPr="0062375D" w:rsidRDefault="001A59F2" w:rsidP="001A59F2">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4E5B0043"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2D2A40E1" w14:textId="77777777" w:rsidTr="00F7717A">
        <w:trPr>
          <w:trHeight w:val="849"/>
        </w:trPr>
        <w:tc>
          <w:tcPr>
            <w:tcW w:w="633" w:type="dxa"/>
          </w:tcPr>
          <w:p w14:paraId="0EEE7085" w14:textId="77777777" w:rsidR="001A59F2" w:rsidRPr="0062375D" w:rsidRDefault="001A59F2" w:rsidP="001A59F2">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6C5F651F" w14:textId="77777777" w:rsidR="001A59F2" w:rsidRPr="0062375D" w:rsidRDefault="001A59F2" w:rsidP="001A59F2">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22B7490E" w14:textId="77777777" w:rsidR="001A59F2" w:rsidRPr="0062375D" w:rsidRDefault="001A59F2" w:rsidP="001A59F2">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6C7A5C0D"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CE46EA0" w14:textId="77777777" w:rsidTr="00F7717A">
        <w:trPr>
          <w:trHeight w:val="421"/>
        </w:trPr>
        <w:tc>
          <w:tcPr>
            <w:tcW w:w="633" w:type="dxa"/>
          </w:tcPr>
          <w:p w14:paraId="4907CFC7"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4BBAEF8A" w14:textId="77777777" w:rsidR="001A59F2" w:rsidRPr="0062375D" w:rsidRDefault="001A59F2" w:rsidP="001A59F2">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D8470B3" w14:textId="77777777" w:rsidR="001A59F2" w:rsidRPr="0062375D" w:rsidRDefault="001A59F2" w:rsidP="001A59F2">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017015AA" w14:textId="77777777" w:rsidR="005274EE" w:rsidRPr="001A59F2" w:rsidRDefault="005274EE" w:rsidP="005274E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43FBD653" w14:textId="25565295" w:rsidR="005274EE" w:rsidRPr="0062375D" w:rsidRDefault="005274EE" w:rsidP="005274EE">
      <w:pPr>
        <w:spacing w:line="276" w:lineRule="auto"/>
        <w:jc w:val="both"/>
        <w:rPr>
          <w:rFonts w:ascii="Arial" w:eastAsia="Calibri" w:hAnsi="Arial" w:cs="Arial"/>
          <w:b/>
          <w:bCs/>
          <w:sz w:val="22"/>
          <w:szCs w:val="22"/>
        </w:rPr>
      </w:pPr>
      <w:r w:rsidRPr="0062375D">
        <w:rPr>
          <w:rFonts w:ascii="Arial" w:eastAsia="Arial" w:hAnsi="Arial" w:cs="Arial"/>
          <w:sz w:val="22"/>
          <w:szCs w:val="22"/>
        </w:rPr>
        <w:t>Qualifying bidders shall be evaluated on technicality / functionality after meeting all compliance requirements outlined above. The minimum threshold for the technical / functionality requirements is</w:t>
      </w:r>
      <w:r w:rsidR="00235AF5">
        <w:rPr>
          <w:rFonts w:ascii="Arial" w:eastAsia="Arial" w:hAnsi="Arial" w:cs="Arial"/>
          <w:sz w:val="22"/>
          <w:szCs w:val="22"/>
        </w:rPr>
        <w:t xml:space="preserve"> </w:t>
      </w:r>
      <w:r w:rsidR="003E0C88">
        <w:rPr>
          <w:rFonts w:ascii="Arial" w:eastAsia="Arial" w:hAnsi="Arial" w:cs="Arial"/>
          <w:sz w:val="22"/>
          <w:szCs w:val="22"/>
        </w:rPr>
        <w:t>7</w:t>
      </w:r>
      <w:r w:rsidRPr="0062375D">
        <w:rPr>
          <w:rFonts w:ascii="Arial" w:eastAsia="Arial" w:hAnsi="Arial" w:cs="Arial"/>
          <w:sz w:val="22"/>
          <w:szCs w:val="22"/>
        </w:rPr>
        <w:t xml:space="preserve">0%. Bidders who score below the minimum requirement shall not be considered for further evaluation in </w:t>
      </w:r>
      <w:r w:rsidR="0062375D" w:rsidRPr="0062375D">
        <w:rPr>
          <w:rFonts w:ascii="Arial" w:eastAsia="Arial" w:hAnsi="Arial" w:cs="Arial"/>
          <w:sz w:val="22"/>
          <w:szCs w:val="22"/>
        </w:rPr>
        <w:t>stage 3</w:t>
      </w:r>
      <w:r w:rsidR="0062375D">
        <w:rPr>
          <w:rFonts w:ascii="Arial" w:eastAsia="Arial" w:hAnsi="Arial" w:cs="Arial"/>
          <w:sz w:val="22"/>
          <w:szCs w:val="22"/>
        </w:rPr>
        <w:t>.</w:t>
      </w:r>
    </w:p>
    <w:p w14:paraId="332126B0" w14:textId="77777777" w:rsidR="005F2131" w:rsidRDefault="005F2131" w:rsidP="005F2131">
      <w:pPr>
        <w:pStyle w:val="BodyText"/>
        <w:spacing w:before="128"/>
        <w:rPr>
          <w:b/>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0"/>
        <w:gridCol w:w="1800"/>
      </w:tblGrid>
      <w:tr w:rsidR="00AD243E" w14:paraId="1C9AF832" w14:textId="77777777" w:rsidTr="008F1D7A">
        <w:trPr>
          <w:trHeight w:val="540"/>
        </w:trPr>
        <w:tc>
          <w:tcPr>
            <w:tcW w:w="991" w:type="dxa"/>
            <w:shd w:val="clear" w:color="auto" w:fill="9CC1E3"/>
          </w:tcPr>
          <w:p w14:paraId="339010D2" w14:textId="77777777" w:rsidR="00AD243E" w:rsidRDefault="00AD243E" w:rsidP="008F1D7A">
            <w:pPr>
              <w:pStyle w:val="TableParagraph"/>
              <w:spacing w:before="3"/>
              <w:ind w:left="110"/>
              <w:rPr>
                <w:b/>
              </w:rPr>
            </w:pPr>
            <w:r>
              <w:rPr>
                <w:b/>
                <w:spacing w:val="-4"/>
              </w:rPr>
              <w:t>ITEM</w:t>
            </w:r>
          </w:p>
        </w:tc>
        <w:tc>
          <w:tcPr>
            <w:tcW w:w="6320" w:type="dxa"/>
            <w:shd w:val="clear" w:color="auto" w:fill="9CC1E3"/>
          </w:tcPr>
          <w:p w14:paraId="38E2092D" w14:textId="77777777" w:rsidR="00AD243E" w:rsidRDefault="00AD243E" w:rsidP="008F1D7A">
            <w:pPr>
              <w:pStyle w:val="TableParagraph"/>
              <w:spacing w:before="3"/>
              <w:ind w:left="112"/>
              <w:rPr>
                <w:b/>
              </w:rPr>
            </w:pPr>
            <w:r>
              <w:rPr>
                <w:b/>
                <w:spacing w:val="-2"/>
              </w:rPr>
              <w:t>CRITERIA</w:t>
            </w:r>
          </w:p>
        </w:tc>
        <w:tc>
          <w:tcPr>
            <w:tcW w:w="1800" w:type="dxa"/>
            <w:shd w:val="clear" w:color="auto" w:fill="9CC1E3"/>
          </w:tcPr>
          <w:p w14:paraId="5286E8BA" w14:textId="77777777" w:rsidR="00AD243E" w:rsidRDefault="00AD243E" w:rsidP="008F1D7A">
            <w:pPr>
              <w:pStyle w:val="TableParagraph"/>
              <w:spacing w:before="3"/>
              <w:ind w:left="25" w:right="1"/>
              <w:jc w:val="center"/>
              <w:rPr>
                <w:b/>
              </w:rPr>
            </w:pPr>
            <w:r>
              <w:rPr>
                <w:b/>
                <w:spacing w:val="-2"/>
              </w:rPr>
              <w:t>WEIGHT</w:t>
            </w:r>
          </w:p>
        </w:tc>
      </w:tr>
      <w:tr w:rsidR="00AD243E" w14:paraId="62CA486B" w14:textId="77777777" w:rsidTr="008F1D7A">
        <w:trPr>
          <w:trHeight w:val="539"/>
        </w:trPr>
        <w:tc>
          <w:tcPr>
            <w:tcW w:w="991" w:type="dxa"/>
          </w:tcPr>
          <w:p w14:paraId="00305ABA" w14:textId="77777777" w:rsidR="00AD243E" w:rsidRDefault="00AD243E" w:rsidP="008F1D7A">
            <w:pPr>
              <w:pStyle w:val="TableParagraph"/>
              <w:spacing w:before="2"/>
              <w:ind w:left="110"/>
            </w:pPr>
            <w:r>
              <w:rPr>
                <w:spacing w:val="-10"/>
              </w:rPr>
              <w:t>1</w:t>
            </w:r>
          </w:p>
        </w:tc>
        <w:tc>
          <w:tcPr>
            <w:tcW w:w="6320" w:type="dxa"/>
          </w:tcPr>
          <w:p w14:paraId="5A154CC3" w14:textId="7B94BB82" w:rsidR="00AD243E" w:rsidRDefault="00AD243E" w:rsidP="008F1D7A">
            <w:pPr>
              <w:pStyle w:val="TableParagraph"/>
              <w:ind w:left="112"/>
            </w:pPr>
            <w:r>
              <w:rPr>
                <w:spacing w:val="-4"/>
              </w:rPr>
              <w:t xml:space="preserve"> </w:t>
            </w:r>
            <w:r>
              <w:t>Company</w:t>
            </w:r>
            <w:r>
              <w:rPr>
                <w:spacing w:val="-9"/>
              </w:rPr>
              <w:t xml:space="preserve"> </w:t>
            </w:r>
            <w:r>
              <w:rPr>
                <w:spacing w:val="-2"/>
              </w:rPr>
              <w:t>Experience</w:t>
            </w:r>
          </w:p>
        </w:tc>
        <w:tc>
          <w:tcPr>
            <w:tcW w:w="1800" w:type="dxa"/>
          </w:tcPr>
          <w:p w14:paraId="7E2EC1B5" w14:textId="0489FB92" w:rsidR="00AD243E" w:rsidRDefault="00FC7907" w:rsidP="008F1D7A">
            <w:pPr>
              <w:pStyle w:val="TableParagraph"/>
              <w:spacing w:before="2"/>
              <w:ind w:left="25"/>
              <w:jc w:val="center"/>
            </w:pPr>
            <w:r>
              <w:rPr>
                <w:spacing w:val="-5"/>
              </w:rPr>
              <w:t>50</w:t>
            </w:r>
          </w:p>
        </w:tc>
      </w:tr>
      <w:tr w:rsidR="00AD243E" w14:paraId="2D375D2D" w14:textId="77777777" w:rsidTr="008F1D7A">
        <w:trPr>
          <w:trHeight w:val="537"/>
        </w:trPr>
        <w:tc>
          <w:tcPr>
            <w:tcW w:w="991" w:type="dxa"/>
          </w:tcPr>
          <w:p w14:paraId="054920E5" w14:textId="77777777" w:rsidR="00AD243E" w:rsidRDefault="00AD243E" w:rsidP="008F1D7A">
            <w:pPr>
              <w:pStyle w:val="TableParagraph"/>
              <w:spacing w:before="2"/>
              <w:ind w:left="110"/>
            </w:pPr>
            <w:r>
              <w:rPr>
                <w:spacing w:val="-10"/>
              </w:rPr>
              <w:t>2</w:t>
            </w:r>
          </w:p>
        </w:tc>
        <w:tc>
          <w:tcPr>
            <w:tcW w:w="6320" w:type="dxa"/>
          </w:tcPr>
          <w:p w14:paraId="617F9382" w14:textId="60131B89" w:rsidR="00AD243E" w:rsidRDefault="00517C75" w:rsidP="004D38F2">
            <w:pPr>
              <w:pStyle w:val="Default"/>
              <w:spacing w:line="276" w:lineRule="auto"/>
              <w:jc w:val="both"/>
            </w:pPr>
            <w:r>
              <w:rPr>
                <w:b/>
                <w:bCs/>
                <w:color w:val="auto"/>
                <w:sz w:val="20"/>
                <w:szCs w:val="20"/>
              </w:rPr>
              <w:t>QUALIFICATION AND EXPERIENCE</w:t>
            </w:r>
          </w:p>
        </w:tc>
        <w:tc>
          <w:tcPr>
            <w:tcW w:w="1800" w:type="dxa"/>
          </w:tcPr>
          <w:p w14:paraId="764AC368" w14:textId="07ECF3A7" w:rsidR="00AD243E" w:rsidRDefault="00BB7EE7" w:rsidP="008F1D7A">
            <w:pPr>
              <w:pStyle w:val="TableParagraph"/>
              <w:spacing w:before="2"/>
              <w:ind w:left="25"/>
              <w:jc w:val="center"/>
            </w:pPr>
            <w:r>
              <w:rPr>
                <w:spacing w:val="-5"/>
              </w:rPr>
              <w:t>25</w:t>
            </w:r>
          </w:p>
        </w:tc>
      </w:tr>
      <w:tr w:rsidR="00A36F7E" w14:paraId="04218CB9" w14:textId="77777777" w:rsidTr="008F1D7A">
        <w:trPr>
          <w:trHeight w:val="537"/>
        </w:trPr>
        <w:tc>
          <w:tcPr>
            <w:tcW w:w="991" w:type="dxa"/>
          </w:tcPr>
          <w:p w14:paraId="4D56B2BA" w14:textId="16204337" w:rsidR="00A36F7E" w:rsidRDefault="00A36F7E" w:rsidP="008F1D7A">
            <w:pPr>
              <w:pStyle w:val="TableParagraph"/>
              <w:spacing w:before="2"/>
              <w:ind w:left="110"/>
              <w:rPr>
                <w:spacing w:val="-10"/>
              </w:rPr>
            </w:pPr>
            <w:r>
              <w:rPr>
                <w:spacing w:val="-10"/>
              </w:rPr>
              <w:t>3</w:t>
            </w:r>
          </w:p>
        </w:tc>
        <w:tc>
          <w:tcPr>
            <w:tcW w:w="6320" w:type="dxa"/>
          </w:tcPr>
          <w:p w14:paraId="1B711550" w14:textId="77777777" w:rsidR="00E55102" w:rsidRPr="005D1289" w:rsidRDefault="00E55102" w:rsidP="00E55102">
            <w:pPr>
              <w:pStyle w:val="Default"/>
              <w:spacing w:line="276" w:lineRule="auto"/>
              <w:jc w:val="both"/>
              <w:rPr>
                <w:b/>
                <w:bCs/>
                <w:color w:val="auto"/>
                <w:sz w:val="20"/>
                <w:szCs w:val="20"/>
              </w:rPr>
            </w:pPr>
            <w:r>
              <w:rPr>
                <w:b/>
                <w:bCs/>
                <w:color w:val="auto"/>
                <w:sz w:val="20"/>
                <w:szCs w:val="20"/>
              </w:rPr>
              <w:t>Experience with SAP Data Environments and System integrations</w:t>
            </w:r>
          </w:p>
          <w:p w14:paraId="12135CF8" w14:textId="77777777" w:rsidR="00A36F7E" w:rsidRDefault="00A36F7E" w:rsidP="004D38F2">
            <w:pPr>
              <w:pStyle w:val="Default"/>
              <w:spacing w:line="276" w:lineRule="auto"/>
              <w:jc w:val="both"/>
            </w:pPr>
          </w:p>
        </w:tc>
        <w:tc>
          <w:tcPr>
            <w:tcW w:w="1800" w:type="dxa"/>
          </w:tcPr>
          <w:p w14:paraId="0BE24FF1" w14:textId="04A43356" w:rsidR="00A36F7E" w:rsidRDefault="00BB7EE7" w:rsidP="008F1D7A">
            <w:pPr>
              <w:pStyle w:val="TableParagraph"/>
              <w:spacing w:before="2"/>
              <w:ind w:left="25"/>
              <w:jc w:val="center"/>
              <w:rPr>
                <w:spacing w:val="-5"/>
              </w:rPr>
            </w:pPr>
            <w:r>
              <w:rPr>
                <w:spacing w:val="-5"/>
              </w:rPr>
              <w:t>25</w:t>
            </w:r>
          </w:p>
        </w:tc>
      </w:tr>
      <w:tr w:rsidR="00AD243E" w14:paraId="1E5C2994" w14:textId="77777777" w:rsidTr="008F1D7A">
        <w:trPr>
          <w:trHeight w:val="539"/>
        </w:trPr>
        <w:tc>
          <w:tcPr>
            <w:tcW w:w="991" w:type="dxa"/>
          </w:tcPr>
          <w:p w14:paraId="3FFE4C82" w14:textId="77777777" w:rsidR="00AD243E" w:rsidRDefault="00AD243E" w:rsidP="008F1D7A">
            <w:pPr>
              <w:pStyle w:val="TableParagraph"/>
              <w:rPr>
                <w:rFonts w:ascii="Times New Roman"/>
              </w:rPr>
            </w:pPr>
          </w:p>
        </w:tc>
        <w:tc>
          <w:tcPr>
            <w:tcW w:w="6320" w:type="dxa"/>
          </w:tcPr>
          <w:p w14:paraId="19C9E3CE" w14:textId="77777777" w:rsidR="00AD243E" w:rsidRDefault="00AD243E" w:rsidP="008F1D7A">
            <w:pPr>
              <w:pStyle w:val="TableParagraph"/>
              <w:spacing w:before="2"/>
              <w:ind w:left="112"/>
              <w:rPr>
                <w:b/>
              </w:rPr>
            </w:pPr>
            <w:r>
              <w:rPr>
                <w:b/>
                <w:spacing w:val="-2"/>
              </w:rPr>
              <w:t>TOTAL</w:t>
            </w:r>
          </w:p>
        </w:tc>
        <w:tc>
          <w:tcPr>
            <w:tcW w:w="1800" w:type="dxa"/>
          </w:tcPr>
          <w:p w14:paraId="713521BC" w14:textId="77777777" w:rsidR="00AD243E" w:rsidRDefault="00AD243E" w:rsidP="008F1D7A">
            <w:pPr>
              <w:pStyle w:val="TableParagraph"/>
              <w:spacing w:before="2"/>
              <w:ind w:left="25" w:right="2"/>
              <w:jc w:val="center"/>
              <w:rPr>
                <w:b/>
              </w:rPr>
            </w:pPr>
            <w:r>
              <w:rPr>
                <w:b/>
                <w:spacing w:val="-5"/>
              </w:rPr>
              <w:t>100</w:t>
            </w:r>
          </w:p>
        </w:tc>
      </w:tr>
    </w:tbl>
    <w:p w14:paraId="198408F9" w14:textId="77777777" w:rsidR="00AD243E" w:rsidRDefault="00AD243E" w:rsidP="00AD243E">
      <w:pPr>
        <w:pStyle w:val="TableParagraph"/>
        <w:jc w:val="center"/>
        <w:rPr>
          <w:b/>
        </w:rPr>
      </w:pPr>
    </w:p>
    <w:p w14:paraId="651D8D73" w14:textId="77777777" w:rsidR="00EB5051" w:rsidRDefault="00EB5051" w:rsidP="00AD243E">
      <w:pPr>
        <w:pStyle w:val="TableParagraph"/>
        <w:jc w:val="center"/>
        <w:rPr>
          <w:b/>
        </w:rPr>
      </w:pPr>
    </w:p>
    <w:p w14:paraId="5670FE91" w14:textId="77777777" w:rsidR="00EB5051" w:rsidRDefault="00EB5051" w:rsidP="00EB5051">
      <w:pPr>
        <w:pStyle w:val="TableParagraph"/>
        <w:rPr>
          <w:b/>
        </w:rPr>
      </w:pPr>
    </w:p>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The following formula,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are allocated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r w:rsidRPr="000F5C6A">
        <w:rPr>
          <w:rFonts w:ascii="Arial" w:eastAsia="Arial" w:hAnsi="Arial" w:cs="Arial"/>
          <w:sz w:val="22"/>
          <w:szCs w:val="22"/>
        </w:rPr>
        <w:t xml:space="preserve">Where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Pmin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w:t>
      </w:r>
      <w:r w:rsidRPr="000F5C6A">
        <w:rPr>
          <w:rFonts w:ascii="Arial" w:hAnsi="Arial" w:cs="Arial"/>
          <w:snapToGrid w:val="0"/>
          <w:sz w:val="22"/>
          <w:szCs w:val="22"/>
        </w:rPr>
        <w:lastRenderedPageBreak/>
        <w:t xml:space="preserve">For the purposes of this tender the tenderer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7A8D993C" w14:textId="0E6F1AD3" w:rsidR="000E1112" w:rsidRPr="000F5C6A" w:rsidRDefault="000E1112" w:rsidP="00F33494">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1840"/>
        <w:gridCol w:w="1840"/>
        <w:gridCol w:w="2756"/>
      </w:tblGrid>
      <w:tr w:rsidR="003E52A7" w:rsidRPr="00D82189" w14:paraId="5DFF9687" w14:textId="77777777" w:rsidTr="00122302">
        <w:trPr>
          <w:trHeight w:val="863"/>
        </w:trPr>
        <w:tc>
          <w:tcPr>
            <w:tcW w:w="1558" w:type="pct"/>
            <w:tcBorders>
              <w:top w:val="nil"/>
            </w:tcBorders>
            <w:shd w:val="clear" w:color="auto" w:fill="00B0F0"/>
            <w:vAlign w:val="center"/>
          </w:tcPr>
          <w:p w14:paraId="22A62F0E"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kern w:val="24"/>
                <w:sz w:val="22"/>
                <w:szCs w:val="22"/>
              </w:rPr>
              <w:t>The specific goals allocated points in terms of this tender</w:t>
            </w:r>
          </w:p>
        </w:tc>
        <w:tc>
          <w:tcPr>
            <w:tcW w:w="984" w:type="pct"/>
            <w:shd w:val="clear" w:color="auto" w:fill="00B0F0"/>
            <w:vAlign w:val="center"/>
          </w:tcPr>
          <w:p w14:paraId="5C67EBA0"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Number of points</w:t>
            </w:r>
          </w:p>
          <w:p w14:paraId="19C7342A"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allocated</w:t>
            </w:r>
          </w:p>
          <w:p w14:paraId="0A28FD56"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(80/20 system)</w:t>
            </w:r>
          </w:p>
          <w:p w14:paraId="618B8A0E"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(To be completed by the organ of state)</w:t>
            </w:r>
          </w:p>
        </w:tc>
        <w:tc>
          <w:tcPr>
            <w:tcW w:w="984" w:type="pct"/>
            <w:shd w:val="clear" w:color="auto" w:fill="00B0F0"/>
          </w:tcPr>
          <w:p w14:paraId="413C35AB"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Number of points claimed</w:t>
            </w:r>
          </w:p>
          <w:p w14:paraId="3DE3C141"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(90/10 system)</w:t>
            </w:r>
          </w:p>
          <w:p w14:paraId="6579B62C"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(To be completed by the tenderer)</w:t>
            </w:r>
          </w:p>
        </w:tc>
        <w:tc>
          <w:tcPr>
            <w:tcW w:w="1475" w:type="pct"/>
            <w:shd w:val="clear" w:color="auto" w:fill="00B0F0"/>
          </w:tcPr>
          <w:p w14:paraId="094EB4D7"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Number of points claimed (80/20 system)</w:t>
            </w:r>
          </w:p>
          <w:p w14:paraId="2B7C6370"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(To be completed by the tenderer)</w:t>
            </w:r>
          </w:p>
        </w:tc>
      </w:tr>
      <w:tr w:rsidR="003E52A7" w:rsidRPr="00D82189" w14:paraId="1855698F" w14:textId="77777777" w:rsidTr="00122302">
        <w:trPr>
          <w:trHeight w:val="317"/>
        </w:trPr>
        <w:tc>
          <w:tcPr>
            <w:tcW w:w="1558" w:type="pct"/>
          </w:tcPr>
          <w:p w14:paraId="313EA6E4" w14:textId="77777777" w:rsidR="003E52A7" w:rsidRPr="00D82189" w:rsidRDefault="003E52A7" w:rsidP="00122302">
            <w:pPr>
              <w:spacing w:line="276" w:lineRule="auto"/>
              <w:rPr>
                <w:rFonts w:ascii="Arial" w:hAnsi="Arial" w:cs="Arial"/>
                <w:b/>
                <w:sz w:val="22"/>
                <w:szCs w:val="22"/>
              </w:rPr>
            </w:pPr>
            <w:r w:rsidRPr="00D82189">
              <w:rPr>
                <w:rFonts w:ascii="Arial" w:hAnsi="Arial" w:cs="Arial"/>
                <w:b/>
                <w:sz w:val="22"/>
                <w:szCs w:val="22"/>
              </w:rPr>
              <w:t>Black owned 51%</w:t>
            </w:r>
          </w:p>
          <w:p w14:paraId="4B95373E" w14:textId="77777777" w:rsidR="003E52A7" w:rsidRPr="00D82189" w:rsidRDefault="003E52A7" w:rsidP="00122302">
            <w:pPr>
              <w:kinsoku w:val="0"/>
              <w:overflowPunct w:val="0"/>
              <w:spacing w:line="276" w:lineRule="auto"/>
              <w:textAlignment w:val="baseline"/>
              <w:rPr>
                <w:rFonts w:ascii="Arial" w:hAnsi="Arial" w:cs="Arial"/>
                <w:b/>
                <w:sz w:val="22"/>
                <w:szCs w:val="22"/>
                <w:lang w:val="en-ZA"/>
              </w:rPr>
            </w:pPr>
            <w:r w:rsidRPr="00D82189">
              <w:rPr>
                <w:rFonts w:ascii="Arial" w:hAnsi="Arial" w:cs="Arial"/>
                <w:b/>
                <w:sz w:val="22"/>
                <w:szCs w:val="22"/>
                <w:lang w:val="en-ZA"/>
              </w:rPr>
              <w:t>Evidence: CIPC Documents / B-BBEE Certificate / Affidavit</w:t>
            </w:r>
          </w:p>
          <w:p w14:paraId="36752B21" w14:textId="77777777" w:rsidR="003E52A7" w:rsidRPr="00D82189" w:rsidRDefault="003E52A7" w:rsidP="00122302">
            <w:pPr>
              <w:kinsoku w:val="0"/>
              <w:overflowPunct w:val="0"/>
              <w:spacing w:line="276" w:lineRule="auto"/>
              <w:textAlignment w:val="baseline"/>
              <w:rPr>
                <w:rFonts w:ascii="Arial" w:hAnsi="Arial" w:cs="Arial"/>
                <w:b/>
                <w:sz w:val="22"/>
                <w:szCs w:val="22"/>
                <w:lang w:val="en-ZA"/>
              </w:rPr>
            </w:pPr>
          </w:p>
        </w:tc>
        <w:tc>
          <w:tcPr>
            <w:tcW w:w="984" w:type="pct"/>
          </w:tcPr>
          <w:p w14:paraId="48045027" w14:textId="77777777" w:rsidR="003E52A7" w:rsidRPr="00D82189" w:rsidRDefault="003E52A7" w:rsidP="00122302">
            <w:pPr>
              <w:kinsoku w:val="0"/>
              <w:overflowPunct w:val="0"/>
              <w:spacing w:line="276" w:lineRule="auto"/>
              <w:jc w:val="center"/>
              <w:textAlignment w:val="baseline"/>
              <w:rPr>
                <w:rFonts w:ascii="Arial" w:hAnsi="Arial" w:cs="Arial"/>
                <w:b/>
                <w:sz w:val="22"/>
                <w:szCs w:val="22"/>
                <w:highlight w:val="yellow"/>
              </w:rPr>
            </w:pPr>
            <w:r w:rsidRPr="00D82189">
              <w:rPr>
                <w:rFonts w:ascii="Arial" w:hAnsi="Arial" w:cs="Arial"/>
                <w:b/>
                <w:sz w:val="22"/>
                <w:szCs w:val="22"/>
              </w:rPr>
              <w:t>10</w:t>
            </w:r>
          </w:p>
        </w:tc>
        <w:tc>
          <w:tcPr>
            <w:tcW w:w="984" w:type="pct"/>
          </w:tcPr>
          <w:p w14:paraId="6883C6BA"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c>
          <w:tcPr>
            <w:tcW w:w="1475" w:type="pct"/>
          </w:tcPr>
          <w:p w14:paraId="226BB041"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r>
      <w:tr w:rsidR="003E52A7" w:rsidRPr="00D82189" w14:paraId="0E52919B" w14:textId="77777777" w:rsidTr="00122302">
        <w:trPr>
          <w:trHeight w:val="317"/>
        </w:trPr>
        <w:tc>
          <w:tcPr>
            <w:tcW w:w="1558" w:type="pct"/>
          </w:tcPr>
          <w:p w14:paraId="1FBF526A"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Black Women Owned</w:t>
            </w:r>
          </w:p>
          <w:p w14:paraId="09C98095"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Evidence: Certified copy of Document of the owners</w:t>
            </w:r>
          </w:p>
          <w:p w14:paraId="12567FF7" w14:textId="77777777" w:rsidR="003E52A7" w:rsidRPr="00D82189" w:rsidRDefault="003E52A7" w:rsidP="00122302">
            <w:pPr>
              <w:kinsoku w:val="0"/>
              <w:overflowPunct w:val="0"/>
              <w:spacing w:line="276" w:lineRule="auto"/>
              <w:textAlignment w:val="baseline"/>
              <w:rPr>
                <w:rFonts w:ascii="Arial" w:hAnsi="Arial" w:cs="Arial"/>
                <w:b/>
                <w:sz w:val="22"/>
                <w:szCs w:val="22"/>
              </w:rPr>
            </w:pPr>
          </w:p>
        </w:tc>
        <w:tc>
          <w:tcPr>
            <w:tcW w:w="984" w:type="pct"/>
          </w:tcPr>
          <w:p w14:paraId="1B77E42D" w14:textId="77777777" w:rsidR="003E52A7" w:rsidRPr="00D82189" w:rsidRDefault="003E52A7" w:rsidP="00122302">
            <w:pPr>
              <w:kinsoku w:val="0"/>
              <w:overflowPunct w:val="0"/>
              <w:spacing w:line="276" w:lineRule="auto"/>
              <w:jc w:val="center"/>
              <w:textAlignment w:val="baseline"/>
              <w:rPr>
                <w:rFonts w:ascii="Arial" w:hAnsi="Arial" w:cs="Arial"/>
                <w:b/>
                <w:sz w:val="22"/>
                <w:szCs w:val="22"/>
                <w:highlight w:val="yellow"/>
              </w:rPr>
            </w:pPr>
            <w:r w:rsidRPr="00D82189">
              <w:rPr>
                <w:rFonts w:ascii="Arial" w:hAnsi="Arial" w:cs="Arial"/>
                <w:b/>
                <w:sz w:val="22"/>
                <w:szCs w:val="22"/>
              </w:rPr>
              <w:t>5</w:t>
            </w:r>
          </w:p>
        </w:tc>
        <w:tc>
          <w:tcPr>
            <w:tcW w:w="984" w:type="pct"/>
          </w:tcPr>
          <w:p w14:paraId="617943B9"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c>
          <w:tcPr>
            <w:tcW w:w="1475" w:type="pct"/>
          </w:tcPr>
          <w:p w14:paraId="042804F3"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r>
      <w:tr w:rsidR="003E52A7" w:rsidRPr="00D82189" w14:paraId="376B93C9" w14:textId="77777777" w:rsidTr="00122302">
        <w:trPr>
          <w:trHeight w:val="317"/>
        </w:trPr>
        <w:tc>
          <w:tcPr>
            <w:tcW w:w="1558" w:type="pct"/>
          </w:tcPr>
          <w:p w14:paraId="10A8AB0C"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Black Youth Owned</w:t>
            </w:r>
          </w:p>
          <w:p w14:paraId="31B6A6A1"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Evidence: Certified copy of Document of the owners</w:t>
            </w:r>
          </w:p>
        </w:tc>
        <w:tc>
          <w:tcPr>
            <w:tcW w:w="984" w:type="pct"/>
          </w:tcPr>
          <w:p w14:paraId="47233BF7" w14:textId="77777777" w:rsidR="003E52A7" w:rsidRPr="00D82189" w:rsidRDefault="003E52A7" w:rsidP="00122302">
            <w:pPr>
              <w:kinsoku w:val="0"/>
              <w:overflowPunct w:val="0"/>
              <w:spacing w:line="276" w:lineRule="auto"/>
              <w:jc w:val="center"/>
              <w:textAlignment w:val="baseline"/>
              <w:rPr>
                <w:rFonts w:ascii="Arial" w:hAnsi="Arial" w:cs="Arial"/>
                <w:b/>
                <w:sz w:val="22"/>
                <w:szCs w:val="22"/>
                <w:highlight w:val="yellow"/>
              </w:rPr>
            </w:pPr>
            <w:r w:rsidRPr="00D82189">
              <w:rPr>
                <w:rFonts w:ascii="Arial" w:hAnsi="Arial" w:cs="Arial"/>
                <w:b/>
                <w:sz w:val="22"/>
                <w:szCs w:val="22"/>
              </w:rPr>
              <w:t>5</w:t>
            </w:r>
          </w:p>
        </w:tc>
        <w:tc>
          <w:tcPr>
            <w:tcW w:w="984" w:type="pct"/>
          </w:tcPr>
          <w:p w14:paraId="2DC04587"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c>
          <w:tcPr>
            <w:tcW w:w="1475" w:type="pct"/>
          </w:tcPr>
          <w:p w14:paraId="44381ADE"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r>
    </w:tbl>
    <w:p w14:paraId="5EFE3326" w14:textId="77777777" w:rsidR="00F33494" w:rsidRDefault="00F33494" w:rsidP="000E1112">
      <w:pPr>
        <w:widowControl w:val="0"/>
        <w:spacing w:after="120"/>
        <w:jc w:val="both"/>
        <w:rPr>
          <w:rFonts w:ascii="Arial" w:hAnsi="Arial" w:cs="Arial"/>
          <w:b/>
          <w:snapToGrid w:val="0"/>
          <w:sz w:val="22"/>
          <w:szCs w:val="22"/>
          <w:lang w:val="en-GB"/>
        </w:rPr>
      </w:pPr>
    </w:p>
    <w:p w14:paraId="50EA3AA2" w14:textId="77777777" w:rsidR="00E0524E" w:rsidRDefault="00E0524E" w:rsidP="000E1112">
      <w:pPr>
        <w:widowControl w:val="0"/>
        <w:spacing w:after="120"/>
        <w:jc w:val="both"/>
        <w:rPr>
          <w:rFonts w:ascii="Arial" w:hAnsi="Arial" w:cs="Arial"/>
          <w:b/>
          <w:snapToGrid w:val="0"/>
          <w:sz w:val="22"/>
          <w:szCs w:val="22"/>
          <w:lang w:val="en-GB"/>
        </w:rPr>
      </w:pPr>
    </w:p>
    <w:p w14:paraId="1E2EE931" w14:textId="77777777" w:rsidR="00E0524E" w:rsidRDefault="00E0524E" w:rsidP="000E1112">
      <w:pPr>
        <w:widowControl w:val="0"/>
        <w:spacing w:after="120"/>
        <w:jc w:val="both"/>
        <w:rPr>
          <w:rFonts w:ascii="Arial" w:hAnsi="Arial" w:cs="Arial"/>
          <w:b/>
          <w:snapToGrid w:val="0"/>
          <w:sz w:val="22"/>
          <w:szCs w:val="22"/>
          <w:lang w:val="en-GB"/>
        </w:rPr>
      </w:pPr>
    </w:p>
    <w:p w14:paraId="1881F275" w14:textId="77777777" w:rsidR="00E0524E" w:rsidRDefault="00E0524E" w:rsidP="000E1112">
      <w:pPr>
        <w:widowControl w:val="0"/>
        <w:spacing w:after="120"/>
        <w:jc w:val="both"/>
        <w:rPr>
          <w:rFonts w:ascii="Arial" w:hAnsi="Arial" w:cs="Arial"/>
          <w:b/>
          <w:snapToGrid w:val="0"/>
          <w:sz w:val="22"/>
          <w:szCs w:val="22"/>
          <w:lang w:val="en-GB"/>
        </w:rPr>
      </w:pPr>
    </w:p>
    <w:p w14:paraId="2EC332CB" w14:textId="77777777" w:rsidR="00E0524E" w:rsidRPr="000F5C6A" w:rsidRDefault="00E0524E" w:rsidP="000E1112">
      <w:pPr>
        <w:widowControl w:val="0"/>
        <w:spacing w:after="120"/>
        <w:jc w:val="both"/>
        <w:rPr>
          <w:rFonts w:ascii="Arial" w:hAnsi="Arial" w:cs="Arial"/>
          <w:b/>
          <w:snapToGrid w:val="0"/>
          <w:sz w:val="22"/>
          <w:szCs w:val="22"/>
          <w:lang w:val="en-GB"/>
        </w:rPr>
      </w:pPr>
    </w:p>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lastRenderedPageBreak/>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offer is firm and clearly indicate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negotiate a market-related price with the Respondent scoring the highest 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points;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 xml:space="preserve">(amount in numbers); </w:t>
      </w:r>
      <w:r w:rsidR="00867CAC" w:rsidRPr="000F5C6A">
        <w:rPr>
          <w:rFonts w:ascii="Arial" w:hAnsi="Arial" w:cs="Arial"/>
          <w:sz w:val="22"/>
          <w:szCs w:val="22"/>
        </w:rPr>
        <w:lastRenderedPageBreak/>
        <w:t>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Delivery will be effected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w:t>
      </w:r>
      <w:r w:rsidRPr="000F5C6A">
        <w:rPr>
          <w:rFonts w:ascii="Arial" w:hAnsi="Arial" w:cs="Arial"/>
          <w:sz w:val="22"/>
          <w:szCs w:val="22"/>
        </w:rPr>
        <w:lastRenderedPageBreak/>
        <w:t>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lastRenderedPageBreak/>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order/contract is governed by the law of the Republic of South Africa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lastRenderedPageBreak/>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I have read and I understand the contents of this disclosure;</w:t>
      </w:r>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w:t>
      </w:r>
      <w:r w:rsidRPr="000F5C6A">
        <w:rPr>
          <w:rFonts w:ascii="Arial" w:hAnsi="Arial" w:cs="Arial"/>
          <w:snapToGrid w:val="0"/>
          <w:sz w:val="22"/>
          <w:szCs w:val="22"/>
        </w:rPr>
        <w:lastRenderedPageBreak/>
        <w:t>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lastRenderedPageBreak/>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includes all applicable taxes less all unconditional discounts;</w:t>
      </w:r>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“rand value”</w:t>
      </w:r>
      <w:r w:rsidRPr="000F5C6A">
        <w:rPr>
          <w:snapToGrid w:val="0"/>
          <w:sz w:val="22"/>
          <w:szCs w:val="22"/>
        </w:rPr>
        <w:t xml:space="preserve"> means the total estimated value of a contract in Rand, calculated at the time of bid invitation, and includes all applicable taxes;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 xml:space="preserve">“the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Where</w:t>
      </w:r>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Pmin</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w:t>
      </w:r>
      <w:r w:rsidRPr="000F5C6A">
        <w:rPr>
          <w:rFonts w:ascii="Arial" w:hAnsi="Arial" w:cs="Arial"/>
          <w:snapToGrid w:val="0"/>
          <w:sz w:val="22"/>
          <w:szCs w:val="22"/>
          <w:lang w:val="en-GB"/>
        </w:rPr>
        <w:lastRenderedPageBreak/>
        <w:t xml:space="preserve">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information furnished is true and correct;</w:t>
      </w:r>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disqualify the person from the tendering process;</w:t>
      </w:r>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recover costs, losses or damages it has incurred or suffered as a result of that person’s conduct;</w:t>
      </w:r>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0F5C6A">
        <w:rPr>
          <w:rFonts w:ascii="Arial" w:hAnsi="Arial" w:cs="Arial"/>
          <w:i/>
          <w:snapToGrid w:val="0"/>
          <w:sz w:val="22"/>
          <w:szCs w:val="22"/>
          <w:lang w:val="en-GB"/>
        </w:rPr>
        <w:t>audi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2C76D0ED" w14:textId="77777777" w:rsidR="007434D4" w:rsidRPr="007434D4" w:rsidRDefault="00DB2A13" w:rsidP="007434D4">
      <w:pPr>
        <w:pStyle w:val="Default"/>
        <w:spacing w:line="276" w:lineRule="auto"/>
        <w:jc w:val="both"/>
        <w:rPr>
          <w:rFonts w:eastAsiaTheme="minorHAnsi"/>
          <w:b/>
          <w:bCs/>
          <w:color w:val="000000" w:themeColor="text1"/>
          <w:lang w:eastAsia="en-US"/>
        </w:rPr>
      </w:pPr>
      <w:r>
        <w:rPr>
          <w:b/>
          <w:bCs/>
          <w:sz w:val="22"/>
          <w:szCs w:val="22"/>
        </w:rPr>
        <w:lastRenderedPageBreak/>
        <w:t xml:space="preserve"> </w:t>
      </w:r>
      <w:r w:rsidR="007434D4" w:rsidRPr="007434D4">
        <w:rPr>
          <w:rFonts w:eastAsiaTheme="minorHAnsi"/>
          <w:b/>
          <w:bCs/>
          <w:color w:val="000000" w:themeColor="text1"/>
          <w:lang w:eastAsia="en-US"/>
        </w:rPr>
        <w:t>FUNCTIONALITY EVALUATION FOR – GENERAL INTERNAL AUDIT SERVICES</w:t>
      </w:r>
    </w:p>
    <w:p w14:paraId="6243DA30" w14:textId="77777777" w:rsidR="00A22FC1" w:rsidRPr="0062375D" w:rsidRDefault="00A22FC1" w:rsidP="00A22FC1">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74459489" w14:textId="0A2641AE" w:rsidR="00A22FC1" w:rsidRPr="00E94607" w:rsidRDefault="00A22FC1" w:rsidP="00E94607">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(Points</w:t>
      </w:r>
      <w:r w:rsidRPr="0062375D">
        <w:rPr>
          <w:rFonts w:ascii="Arial" w:hAnsi="Arial" w:cs="Arial"/>
          <w:spacing w:val="-10"/>
          <w:sz w:val="22"/>
          <w:szCs w:val="22"/>
        </w:rPr>
        <w:t xml:space="preserve"> </w:t>
      </w:r>
      <w:r w:rsidRPr="0062375D">
        <w:rPr>
          <w:rFonts w:ascii="Arial" w:hAnsi="Arial" w:cs="Arial"/>
          <w:spacing w:val="-2"/>
          <w:sz w:val="22"/>
          <w:szCs w:val="22"/>
        </w:rPr>
        <w:t>are</w:t>
      </w:r>
      <w:r w:rsidRPr="0062375D">
        <w:rPr>
          <w:rFonts w:ascii="Arial" w:hAnsi="Arial" w:cs="Arial"/>
          <w:spacing w:val="-7"/>
          <w:sz w:val="22"/>
          <w:szCs w:val="22"/>
        </w:rPr>
        <w:t xml:space="preserve"> </w:t>
      </w:r>
      <w:r w:rsidRPr="0062375D">
        <w:rPr>
          <w:rFonts w:ascii="Arial" w:hAnsi="Arial" w:cs="Arial"/>
          <w:spacing w:val="-2"/>
          <w:sz w:val="22"/>
          <w:szCs w:val="22"/>
        </w:rPr>
        <w:t>allocated/calculated</w:t>
      </w:r>
      <w:r w:rsidRPr="0062375D">
        <w:rPr>
          <w:rFonts w:ascii="Arial" w:hAnsi="Arial" w:cs="Arial"/>
          <w:spacing w:val="-7"/>
          <w:sz w:val="22"/>
          <w:szCs w:val="22"/>
        </w:rPr>
        <w:t xml:space="preserve"> </w:t>
      </w:r>
      <w:r w:rsidRPr="0062375D">
        <w:rPr>
          <w:rFonts w:ascii="Arial" w:hAnsi="Arial" w:cs="Arial"/>
          <w:spacing w:val="-2"/>
          <w:sz w:val="22"/>
          <w:szCs w:val="22"/>
        </w:rPr>
        <w:t>out</w:t>
      </w:r>
      <w:r w:rsidRPr="0062375D">
        <w:rPr>
          <w:rFonts w:ascii="Arial" w:hAnsi="Arial" w:cs="Arial"/>
          <w:spacing w:val="-6"/>
          <w:sz w:val="22"/>
          <w:szCs w:val="22"/>
        </w:rPr>
        <w:t xml:space="preserve"> </w:t>
      </w:r>
      <w:r w:rsidRPr="0062375D">
        <w:rPr>
          <w:rFonts w:ascii="Arial" w:hAnsi="Arial" w:cs="Arial"/>
          <w:spacing w:val="-2"/>
          <w:sz w:val="22"/>
          <w:szCs w:val="22"/>
        </w:rPr>
        <w:t>of</w:t>
      </w:r>
      <w:r w:rsidRPr="0062375D">
        <w:rPr>
          <w:rFonts w:ascii="Arial" w:hAnsi="Arial" w:cs="Arial"/>
          <w:spacing w:val="-6"/>
          <w:sz w:val="22"/>
          <w:szCs w:val="22"/>
        </w:rPr>
        <w:t xml:space="preserve"> </w:t>
      </w:r>
      <w:r w:rsidRPr="0062375D">
        <w:rPr>
          <w:rFonts w:ascii="Arial" w:hAnsi="Arial" w:cs="Arial"/>
          <w:spacing w:val="-5"/>
          <w:sz w:val="22"/>
          <w:szCs w:val="22"/>
        </w:rPr>
        <w:t>5).</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A22FC1" w:rsidRPr="00D7210F" w14:paraId="0EF83AEF" w14:textId="77777777" w:rsidTr="00122302">
        <w:trPr>
          <w:trHeight w:val="760"/>
        </w:trPr>
        <w:tc>
          <w:tcPr>
            <w:tcW w:w="4230" w:type="dxa"/>
          </w:tcPr>
          <w:p w14:paraId="2C6048E7" w14:textId="77777777" w:rsidR="00A22FC1" w:rsidRPr="00D7210F" w:rsidRDefault="00A22FC1" w:rsidP="00122302">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04D98696" w14:textId="77777777" w:rsidR="00A22FC1" w:rsidRPr="00D7210F" w:rsidRDefault="00A22FC1" w:rsidP="00122302">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80CD29B" w14:textId="77777777" w:rsidR="00A22FC1" w:rsidRPr="00D7210F" w:rsidRDefault="00A22FC1" w:rsidP="00122302">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Pr>
                <w:rFonts w:ascii="Arial" w:hAnsi="Arial" w:cs="Arial"/>
                <w:spacing w:val="-4"/>
              </w:rPr>
              <w:t>7</w:t>
            </w:r>
            <w:r w:rsidRPr="00D7210F">
              <w:rPr>
                <w:rFonts w:ascii="Arial" w:hAnsi="Arial" w:cs="Arial"/>
                <w:spacing w:val="-4"/>
              </w:rPr>
              <w:t>0%.</w:t>
            </w:r>
          </w:p>
        </w:tc>
      </w:tr>
    </w:tbl>
    <w:p w14:paraId="63F9A642" w14:textId="77777777" w:rsidR="00A22FC1" w:rsidRDefault="00A22FC1" w:rsidP="00A22FC1">
      <w:pPr>
        <w:pStyle w:val="BodyText"/>
        <w:spacing w:before="1" w:line="360" w:lineRule="auto"/>
        <w:ind w:left="630" w:right="775"/>
        <w:rPr>
          <w:b/>
          <w:bCs/>
        </w:rPr>
      </w:pPr>
      <w:r w:rsidRPr="008E2D15">
        <w:t>*</w:t>
      </w:r>
      <w:r>
        <w:t>Minimum</w:t>
      </w:r>
      <w:r w:rsidRPr="008E2D15">
        <w:t xml:space="preserve"> weighting of </w:t>
      </w:r>
      <w:r>
        <w:rPr>
          <w:b/>
          <w:bCs/>
        </w:rPr>
        <w:t>7</w:t>
      </w:r>
      <w:r w:rsidRPr="00944290">
        <w:rPr>
          <w:b/>
          <w:bCs/>
        </w:rPr>
        <w:t>0</w:t>
      </w:r>
      <w:r>
        <w:rPr>
          <w:b/>
          <w:bCs/>
        </w:rPr>
        <w:t>%</w:t>
      </w:r>
      <w:r w:rsidRPr="00944290">
        <w:rPr>
          <w:b/>
          <w:bCs/>
        </w:rPr>
        <w:t>.</w:t>
      </w:r>
    </w:p>
    <w:p w14:paraId="3EE9DBAB" w14:textId="77777777" w:rsidR="00037D59" w:rsidRDefault="00037D59" w:rsidP="00A22FC1">
      <w:pPr>
        <w:pStyle w:val="BodyText"/>
        <w:spacing w:before="1" w:line="360" w:lineRule="auto"/>
        <w:ind w:left="630" w:right="775"/>
        <w:rPr>
          <w:b/>
          <w:bCs/>
        </w:rPr>
      </w:pPr>
    </w:p>
    <w:tbl>
      <w:tblPr>
        <w:tblStyle w:val="TableGrid"/>
        <w:tblW w:w="14029" w:type="dxa"/>
        <w:tblLook w:val="04A0" w:firstRow="1" w:lastRow="0" w:firstColumn="1" w:lastColumn="0" w:noHBand="0" w:noVBand="1"/>
      </w:tblPr>
      <w:tblGrid>
        <w:gridCol w:w="854"/>
        <w:gridCol w:w="4133"/>
        <w:gridCol w:w="1104"/>
        <w:gridCol w:w="7938"/>
      </w:tblGrid>
      <w:tr w:rsidR="00037D59" w:rsidRPr="0074195B" w14:paraId="70534DD6" w14:textId="77777777" w:rsidTr="009459C1">
        <w:trPr>
          <w:trHeight w:val="610"/>
          <w:tblHeader/>
        </w:trPr>
        <w:tc>
          <w:tcPr>
            <w:tcW w:w="854" w:type="dxa"/>
            <w:shd w:val="clear" w:color="auto" w:fill="808080" w:themeFill="background1" w:themeFillShade="80"/>
            <w:noWrap/>
            <w:hideMark/>
          </w:tcPr>
          <w:p w14:paraId="209CBCB5" w14:textId="77777777" w:rsidR="00037D59" w:rsidRPr="0074195B" w:rsidRDefault="00037D59" w:rsidP="009459C1">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No</w:t>
            </w:r>
          </w:p>
        </w:tc>
        <w:tc>
          <w:tcPr>
            <w:tcW w:w="4133" w:type="dxa"/>
            <w:shd w:val="clear" w:color="auto" w:fill="808080" w:themeFill="background1" w:themeFillShade="80"/>
            <w:noWrap/>
            <w:hideMark/>
          </w:tcPr>
          <w:p w14:paraId="38002A52" w14:textId="77777777" w:rsidR="00037D59" w:rsidRPr="0074195B" w:rsidRDefault="00037D59" w:rsidP="009459C1">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CRITERIA</w:t>
            </w:r>
          </w:p>
        </w:tc>
        <w:tc>
          <w:tcPr>
            <w:tcW w:w="1104" w:type="dxa"/>
            <w:shd w:val="clear" w:color="auto" w:fill="808080" w:themeFill="background1" w:themeFillShade="80"/>
            <w:noWrap/>
            <w:hideMark/>
          </w:tcPr>
          <w:p w14:paraId="796458F6" w14:textId="77777777" w:rsidR="00037D59" w:rsidRPr="0074195B" w:rsidRDefault="00037D59" w:rsidP="009459C1">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WIEGHT</w:t>
            </w:r>
          </w:p>
        </w:tc>
        <w:tc>
          <w:tcPr>
            <w:tcW w:w="7938" w:type="dxa"/>
            <w:shd w:val="clear" w:color="auto" w:fill="808080" w:themeFill="background1" w:themeFillShade="80"/>
            <w:noWrap/>
            <w:hideMark/>
          </w:tcPr>
          <w:p w14:paraId="19B5D905" w14:textId="77777777" w:rsidR="00037D59" w:rsidRPr="0074195B" w:rsidRDefault="00037D59" w:rsidP="009459C1">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SCORES DESCRIPTION AND ALLOCATION</w:t>
            </w:r>
          </w:p>
        </w:tc>
      </w:tr>
      <w:tr w:rsidR="00037D59" w:rsidRPr="0074195B" w14:paraId="35A89300" w14:textId="77777777" w:rsidTr="009459C1">
        <w:trPr>
          <w:trHeight w:val="1269"/>
        </w:trPr>
        <w:tc>
          <w:tcPr>
            <w:tcW w:w="854" w:type="dxa"/>
            <w:vMerge w:val="restart"/>
            <w:noWrap/>
            <w:hideMark/>
          </w:tcPr>
          <w:p w14:paraId="46DDED59" w14:textId="77777777" w:rsidR="00037D59" w:rsidRPr="0074195B" w:rsidRDefault="00037D59" w:rsidP="009459C1">
            <w:pPr>
              <w:pStyle w:val="Default"/>
              <w:spacing w:line="276" w:lineRule="auto"/>
              <w:jc w:val="both"/>
              <w:rPr>
                <w:b/>
                <w:bCs/>
                <w:color w:val="000000" w:themeColor="text1"/>
                <w:sz w:val="20"/>
                <w:szCs w:val="20"/>
                <w:lang w:val="en-US"/>
              </w:rPr>
            </w:pPr>
            <w:r>
              <w:rPr>
                <w:b/>
                <w:bCs/>
                <w:color w:val="000000" w:themeColor="text1"/>
                <w:sz w:val="20"/>
                <w:szCs w:val="20"/>
                <w:lang w:val="en-US"/>
              </w:rPr>
              <w:t>1</w:t>
            </w:r>
          </w:p>
        </w:tc>
        <w:tc>
          <w:tcPr>
            <w:tcW w:w="4133" w:type="dxa"/>
            <w:vMerge w:val="restart"/>
            <w:hideMark/>
          </w:tcPr>
          <w:p w14:paraId="4AE74AAB" w14:textId="77777777" w:rsidR="00037D59" w:rsidRPr="00D0139D" w:rsidRDefault="00037D59" w:rsidP="009459C1">
            <w:pPr>
              <w:pStyle w:val="Default"/>
              <w:spacing w:line="276" w:lineRule="auto"/>
              <w:jc w:val="both"/>
              <w:rPr>
                <w:color w:val="000000" w:themeColor="text1"/>
                <w:sz w:val="20"/>
                <w:szCs w:val="20"/>
                <w:lang w:val="en-US"/>
              </w:rPr>
            </w:pPr>
            <w:r w:rsidRPr="0074195B">
              <w:rPr>
                <w:b/>
                <w:bCs/>
                <w:color w:val="000000" w:themeColor="text1"/>
                <w:sz w:val="20"/>
                <w:szCs w:val="20"/>
                <w:lang w:val="en-US"/>
              </w:rPr>
              <w:t>COMPANY EXPERIENCE</w:t>
            </w:r>
            <w:r w:rsidRPr="0074195B">
              <w:rPr>
                <w:b/>
                <w:bCs/>
                <w:color w:val="000000" w:themeColor="text1"/>
                <w:sz w:val="20"/>
                <w:szCs w:val="20"/>
                <w:lang w:val="en-US"/>
              </w:rPr>
              <w:br/>
            </w:r>
            <w:r>
              <w:rPr>
                <w:color w:val="000000" w:themeColor="text1"/>
                <w:sz w:val="20"/>
                <w:szCs w:val="20"/>
                <w:lang w:val="en-US"/>
              </w:rPr>
              <w:t xml:space="preserve">It is expected that the bidder submit signed positive reference letters for similar work undertaken in the last 5 years </w:t>
            </w:r>
            <w:r w:rsidRPr="007434D4">
              <w:rPr>
                <w:color w:val="FF0000"/>
                <w:sz w:val="20"/>
                <w:szCs w:val="20"/>
              </w:rPr>
              <w:t>from the date of Quotation Issue</w:t>
            </w:r>
            <w:r>
              <w:rPr>
                <w:color w:val="000000" w:themeColor="text1"/>
                <w:sz w:val="20"/>
                <w:szCs w:val="20"/>
                <w:lang w:val="en-US"/>
              </w:rPr>
              <w:t>. The reference letters must include the contact person’s details (e.g., email, contactable number), the nature of the service/project performed, and the date or period during which the work was performed. Reference letters must be on the letterheads of the company providing the reference.</w:t>
            </w:r>
          </w:p>
        </w:tc>
        <w:tc>
          <w:tcPr>
            <w:tcW w:w="1104" w:type="dxa"/>
            <w:vMerge w:val="restart"/>
            <w:noWrap/>
            <w:hideMark/>
          </w:tcPr>
          <w:p w14:paraId="26286C12" w14:textId="77777777" w:rsidR="00037D59" w:rsidRPr="0074195B" w:rsidRDefault="00037D59" w:rsidP="009459C1">
            <w:pPr>
              <w:pStyle w:val="Default"/>
              <w:spacing w:line="276" w:lineRule="auto"/>
              <w:jc w:val="both"/>
              <w:rPr>
                <w:b/>
                <w:bCs/>
                <w:color w:val="000000" w:themeColor="text1"/>
                <w:sz w:val="20"/>
                <w:szCs w:val="20"/>
                <w:lang w:val="en-US"/>
              </w:rPr>
            </w:pPr>
            <w:r>
              <w:rPr>
                <w:b/>
                <w:bCs/>
                <w:color w:val="000000" w:themeColor="text1"/>
                <w:sz w:val="20"/>
                <w:szCs w:val="20"/>
                <w:lang w:val="en-US"/>
              </w:rPr>
              <w:t>50</w:t>
            </w:r>
          </w:p>
        </w:tc>
        <w:tc>
          <w:tcPr>
            <w:tcW w:w="7938" w:type="dxa"/>
            <w:hideMark/>
          </w:tcPr>
          <w:p w14:paraId="77C6C23B" w14:textId="77777777" w:rsidR="00037D59" w:rsidRDefault="00037D59" w:rsidP="009459C1">
            <w:pPr>
              <w:pStyle w:val="Default"/>
              <w:spacing w:line="276" w:lineRule="auto"/>
              <w:jc w:val="both"/>
              <w:rPr>
                <w:color w:val="000000" w:themeColor="text1"/>
                <w:sz w:val="20"/>
                <w:szCs w:val="20"/>
                <w:lang w:val="en-US"/>
              </w:rPr>
            </w:pPr>
            <w:r>
              <w:rPr>
                <w:color w:val="000000" w:themeColor="text1"/>
                <w:sz w:val="20"/>
                <w:szCs w:val="20"/>
                <w:lang w:val="en-US"/>
              </w:rPr>
              <w:t>Three or more reference letters (no older than 5 years) demonstrating experience in Continuous Control Monitoring.</w:t>
            </w:r>
          </w:p>
          <w:p w14:paraId="1F164D84" w14:textId="77777777" w:rsidR="00037D59" w:rsidRPr="0074195B" w:rsidRDefault="00037D59" w:rsidP="009459C1">
            <w:pPr>
              <w:pStyle w:val="Default"/>
              <w:spacing w:line="276" w:lineRule="auto"/>
              <w:jc w:val="both"/>
              <w:rPr>
                <w:b/>
                <w:bCs/>
                <w:color w:val="000000" w:themeColor="text1"/>
                <w:sz w:val="20"/>
                <w:szCs w:val="20"/>
                <w:lang w:val="en-US"/>
              </w:rPr>
            </w:pPr>
            <w:r w:rsidRPr="00AB689B">
              <w:rPr>
                <w:b/>
                <w:bCs/>
                <w:color w:val="000000" w:themeColor="text1"/>
                <w:sz w:val="20"/>
                <w:szCs w:val="20"/>
                <w:highlight w:val="yellow"/>
                <w:lang w:val="en-US"/>
              </w:rPr>
              <w:t>5 Points</w:t>
            </w:r>
          </w:p>
        </w:tc>
      </w:tr>
      <w:tr w:rsidR="00037D59" w:rsidRPr="0074195B" w14:paraId="16180602" w14:textId="77777777" w:rsidTr="009459C1">
        <w:trPr>
          <w:trHeight w:val="1160"/>
        </w:trPr>
        <w:tc>
          <w:tcPr>
            <w:tcW w:w="854" w:type="dxa"/>
            <w:vMerge/>
            <w:hideMark/>
          </w:tcPr>
          <w:p w14:paraId="1F1C3CDF" w14:textId="77777777" w:rsidR="00037D59" w:rsidRPr="0074195B" w:rsidRDefault="00037D59" w:rsidP="009459C1">
            <w:pPr>
              <w:pStyle w:val="Default"/>
              <w:spacing w:line="276" w:lineRule="auto"/>
              <w:jc w:val="both"/>
              <w:rPr>
                <w:b/>
                <w:bCs/>
                <w:color w:val="000000" w:themeColor="text1"/>
                <w:sz w:val="20"/>
                <w:szCs w:val="20"/>
                <w:lang w:val="en-US"/>
              </w:rPr>
            </w:pPr>
          </w:p>
        </w:tc>
        <w:tc>
          <w:tcPr>
            <w:tcW w:w="4133" w:type="dxa"/>
            <w:vMerge/>
            <w:hideMark/>
          </w:tcPr>
          <w:p w14:paraId="1957F0A2" w14:textId="77777777" w:rsidR="00037D59" w:rsidRPr="0074195B" w:rsidRDefault="00037D59" w:rsidP="009459C1">
            <w:pPr>
              <w:pStyle w:val="Default"/>
              <w:spacing w:line="276" w:lineRule="auto"/>
              <w:jc w:val="both"/>
              <w:rPr>
                <w:b/>
                <w:bCs/>
                <w:color w:val="000000" w:themeColor="text1"/>
                <w:sz w:val="20"/>
                <w:szCs w:val="20"/>
                <w:lang w:val="en-US"/>
              </w:rPr>
            </w:pPr>
          </w:p>
        </w:tc>
        <w:tc>
          <w:tcPr>
            <w:tcW w:w="1104" w:type="dxa"/>
            <w:vMerge/>
            <w:hideMark/>
          </w:tcPr>
          <w:p w14:paraId="5DB7447A" w14:textId="77777777" w:rsidR="00037D59" w:rsidRPr="0074195B" w:rsidRDefault="00037D59" w:rsidP="009459C1">
            <w:pPr>
              <w:pStyle w:val="Default"/>
              <w:spacing w:line="276" w:lineRule="auto"/>
              <w:jc w:val="both"/>
              <w:rPr>
                <w:b/>
                <w:bCs/>
                <w:color w:val="000000" w:themeColor="text1"/>
                <w:sz w:val="20"/>
                <w:szCs w:val="20"/>
                <w:lang w:val="en-US"/>
              </w:rPr>
            </w:pPr>
          </w:p>
        </w:tc>
        <w:tc>
          <w:tcPr>
            <w:tcW w:w="7938" w:type="dxa"/>
            <w:hideMark/>
          </w:tcPr>
          <w:p w14:paraId="5ACADD0D" w14:textId="77777777" w:rsidR="00037D59" w:rsidRDefault="00037D59" w:rsidP="009459C1">
            <w:pPr>
              <w:pStyle w:val="Default"/>
              <w:spacing w:line="276" w:lineRule="auto"/>
              <w:jc w:val="both"/>
              <w:rPr>
                <w:color w:val="000000" w:themeColor="text1"/>
                <w:sz w:val="20"/>
                <w:szCs w:val="20"/>
                <w:lang w:val="en-US"/>
              </w:rPr>
            </w:pPr>
            <w:r>
              <w:rPr>
                <w:color w:val="000000" w:themeColor="text1"/>
                <w:sz w:val="20"/>
                <w:szCs w:val="20"/>
                <w:lang w:val="en-US"/>
              </w:rPr>
              <w:t>Two reference letters (not older than 5 years) demonstrating experience in Continuous Control Monitoring.</w:t>
            </w:r>
          </w:p>
          <w:p w14:paraId="338F28AB" w14:textId="77777777" w:rsidR="00037D59" w:rsidRPr="0074195B" w:rsidRDefault="00037D59" w:rsidP="009459C1">
            <w:pPr>
              <w:pStyle w:val="Default"/>
              <w:spacing w:line="276" w:lineRule="auto"/>
              <w:jc w:val="both"/>
              <w:rPr>
                <w:b/>
                <w:bCs/>
                <w:color w:val="000000" w:themeColor="text1"/>
                <w:sz w:val="20"/>
                <w:szCs w:val="20"/>
                <w:lang w:val="en-US"/>
              </w:rPr>
            </w:pPr>
            <w:r w:rsidRPr="00AB689B">
              <w:rPr>
                <w:b/>
                <w:bCs/>
                <w:color w:val="000000" w:themeColor="text1"/>
                <w:sz w:val="20"/>
                <w:szCs w:val="20"/>
                <w:highlight w:val="yellow"/>
                <w:lang w:val="en-US"/>
              </w:rPr>
              <w:t>3 Points</w:t>
            </w:r>
          </w:p>
        </w:tc>
      </w:tr>
      <w:tr w:rsidR="00037D59" w:rsidRPr="0074195B" w14:paraId="357E7565" w14:textId="77777777" w:rsidTr="009459C1">
        <w:trPr>
          <w:trHeight w:val="1030"/>
        </w:trPr>
        <w:tc>
          <w:tcPr>
            <w:tcW w:w="854" w:type="dxa"/>
            <w:vMerge/>
          </w:tcPr>
          <w:p w14:paraId="32AB450E" w14:textId="77777777" w:rsidR="00037D59" w:rsidRPr="0074195B" w:rsidRDefault="00037D59" w:rsidP="009459C1">
            <w:pPr>
              <w:pStyle w:val="Default"/>
              <w:spacing w:line="276" w:lineRule="auto"/>
              <w:jc w:val="both"/>
              <w:rPr>
                <w:b/>
                <w:bCs/>
                <w:color w:val="000000" w:themeColor="text1"/>
                <w:sz w:val="20"/>
                <w:szCs w:val="20"/>
                <w:lang w:val="en-US"/>
              </w:rPr>
            </w:pPr>
          </w:p>
        </w:tc>
        <w:tc>
          <w:tcPr>
            <w:tcW w:w="4133" w:type="dxa"/>
            <w:vMerge/>
          </w:tcPr>
          <w:p w14:paraId="6F850B1E" w14:textId="77777777" w:rsidR="00037D59" w:rsidRPr="0074195B" w:rsidRDefault="00037D59" w:rsidP="009459C1">
            <w:pPr>
              <w:pStyle w:val="Default"/>
              <w:spacing w:line="276" w:lineRule="auto"/>
              <w:jc w:val="both"/>
              <w:rPr>
                <w:b/>
                <w:bCs/>
                <w:color w:val="000000" w:themeColor="text1"/>
                <w:sz w:val="20"/>
                <w:szCs w:val="20"/>
                <w:lang w:val="en-US"/>
              </w:rPr>
            </w:pPr>
          </w:p>
        </w:tc>
        <w:tc>
          <w:tcPr>
            <w:tcW w:w="1104" w:type="dxa"/>
            <w:vMerge/>
          </w:tcPr>
          <w:p w14:paraId="5E08605A" w14:textId="77777777" w:rsidR="00037D59" w:rsidRPr="0074195B" w:rsidRDefault="00037D59" w:rsidP="009459C1">
            <w:pPr>
              <w:pStyle w:val="Default"/>
              <w:spacing w:line="276" w:lineRule="auto"/>
              <w:jc w:val="both"/>
              <w:rPr>
                <w:b/>
                <w:bCs/>
                <w:color w:val="000000" w:themeColor="text1"/>
                <w:sz w:val="20"/>
                <w:szCs w:val="20"/>
                <w:lang w:val="en-US"/>
              </w:rPr>
            </w:pPr>
          </w:p>
        </w:tc>
        <w:tc>
          <w:tcPr>
            <w:tcW w:w="7938" w:type="dxa"/>
          </w:tcPr>
          <w:p w14:paraId="0265509D" w14:textId="77777777" w:rsidR="00037D59" w:rsidRDefault="00037D59" w:rsidP="009459C1">
            <w:pPr>
              <w:pStyle w:val="Default"/>
              <w:spacing w:line="276" w:lineRule="auto"/>
              <w:jc w:val="both"/>
              <w:rPr>
                <w:color w:val="000000" w:themeColor="text1"/>
                <w:sz w:val="20"/>
                <w:szCs w:val="20"/>
                <w:lang w:val="en-US"/>
              </w:rPr>
            </w:pPr>
            <w:r w:rsidRPr="00F53584">
              <w:rPr>
                <w:color w:val="FF0000"/>
                <w:sz w:val="20"/>
                <w:szCs w:val="20"/>
                <w:lang w:val="en-US"/>
              </w:rPr>
              <w:t xml:space="preserve">One </w:t>
            </w:r>
            <w:r>
              <w:rPr>
                <w:color w:val="000000" w:themeColor="text1"/>
                <w:sz w:val="20"/>
                <w:szCs w:val="20"/>
                <w:lang w:val="en-US"/>
              </w:rPr>
              <w:t>Reference letter (not older than 5 years) demonstrating experience in Continuous Control Monitoring.</w:t>
            </w:r>
          </w:p>
          <w:p w14:paraId="03D24A71" w14:textId="77777777" w:rsidR="00037D59" w:rsidRPr="009A6A79" w:rsidRDefault="00037D59" w:rsidP="009459C1">
            <w:pPr>
              <w:pStyle w:val="Default"/>
              <w:spacing w:line="276" w:lineRule="auto"/>
              <w:jc w:val="both"/>
              <w:rPr>
                <w:b/>
                <w:bCs/>
                <w:color w:val="000000" w:themeColor="text1"/>
                <w:sz w:val="20"/>
                <w:szCs w:val="20"/>
                <w:lang w:val="en-US"/>
              </w:rPr>
            </w:pPr>
            <w:r w:rsidRPr="00AB689B">
              <w:rPr>
                <w:b/>
                <w:bCs/>
                <w:color w:val="000000" w:themeColor="text1"/>
                <w:sz w:val="20"/>
                <w:szCs w:val="20"/>
                <w:highlight w:val="yellow"/>
                <w:lang w:val="en-US"/>
              </w:rPr>
              <w:t>1 Points</w:t>
            </w:r>
          </w:p>
        </w:tc>
      </w:tr>
      <w:tr w:rsidR="00037D59" w:rsidRPr="0074195B" w14:paraId="3FB4A131" w14:textId="77777777" w:rsidTr="009459C1">
        <w:trPr>
          <w:trHeight w:val="1030"/>
        </w:trPr>
        <w:tc>
          <w:tcPr>
            <w:tcW w:w="854" w:type="dxa"/>
            <w:vMerge/>
            <w:hideMark/>
          </w:tcPr>
          <w:p w14:paraId="4F6A71D5" w14:textId="77777777" w:rsidR="00037D59" w:rsidRPr="0074195B" w:rsidRDefault="00037D59" w:rsidP="009459C1">
            <w:pPr>
              <w:pStyle w:val="Default"/>
              <w:spacing w:line="276" w:lineRule="auto"/>
              <w:jc w:val="both"/>
              <w:rPr>
                <w:b/>
                <w:bCs/>
                <w:color w:val="000000" w:themeColor="text1"/>
                <w:sz w:val="20"/>
                <w:szCs w:val="20"/>
                <w:lang w:val="en-US"/>
              </w:rPr>
            </w:pPr>
          </w:p>
        </w:tc>
        <w:tc>
          <w:tcPr>
            <w:tcW w:w="4133" w:type="dxa"/>
            <w:vMerge/>
            <w:hideMark/>
          </w:tcPr>
          <w:p w14:paraId="419DD43E" w14:textId="77777777" w:rsidR="00037D59" w:rsidRPr="0074195B" w:rsidRDefault="00037D59" w:rsidP="009459C1">
            <w:pPr>
              <w:pStyle w:val="Default"/>
              <w:spacing w:line="276" w:lineRule="auto"/>
              <w:jc w:val="both"/>
              <w:rPr>
                <w:b/>
                <w:bCs/>
                <w:color w:val="000000" w:themeColor="text1"/>
                <w:sz w:val="20"/>
                <w:szCs w:val="20"/>
                <w:lang w:val="en-US"/>
              </w:rPr>
            </w:pPr>
          </w:p>
        </w:tc>
        <w:tc>
          <w:tcPr>
            <w:tcW w:w="1104" w:type="dxa"/>
            <w:vMerge/>
            <w:hideMark/>
          </w:tcPr>
          <w:p w14:paraId="5EE41C86" w14:textId="77777777" w:rsidR="00037D59" w:rsidRPr="0074195B" w:rsidRDefault="00037D59" w:rsidP="009459C1">
            <w:pPr>
              <w:pStyle w:val="Default"/>
              <w:spacing w:line="276" w:lineRule="auto"/>
              <w:jc w:val="both"/>
              <w:rPr>
                <w:b/>
                <w:bCs/>
                <w:color w:val="000000" w:themeColor="text1"/>
                <w:sz w:val="20"/>
                <w:szCs w:val="20"/>
                <w:lang w:val="en-US"/>
              </w:rPr>
            </w:pPr>
          </w:p>
        </w:tc>
        <w:tc>
          <w:tcPr>
            <w:tcW w:w="7938" w:type="dxa"/>
            <w:hideMark/>
          </w:tcPr>
          <w:p w14:paraId="70271DE3" w14:textId="77777777" w:rsidR="00037D59" w:rsidRPr="005D3E5A" w:rsidRDefault="00037D59" w:rsidP="009459C1">
            <w:pPr>
              <w:pStyle w:val="Default"/>
              <w:spacing w:line="276" w:lineRule="auto"/>
              <w:jc w:val="both"/>
              <w:rPr>
                <w:color w:val="000000" w:themeColor="text1"/>
                <w:sz w:val="20"/>
                <w:szCs w:val="20"/>
                <w:lang w:val="en-US"/>
              </w:rPr>
            </w:pPr>
            <w:r w:rsidRPr="005D3E5A">
              <w:rPr>
                <w:color w:val="000000" w:themeColor="text1"/>
                <w:sz w:val="20"/>
                <w:szCs w:val="20"/>
                <w:lang w:val="en-US"/>
              </w:rPr>
              <w:t>No relevant reference letter/s submitted.</w:t>
            </w:r>
          </w:p>
          <w:p w14:paraId="27B28C2C" w14:textId="77777777" w:rsidR="00037D59" w:rsidRDefault="00037D59" w:rsidP="009459C1">
            <w:pPr>
              <w:pStyle w:val="Default"/>
              <w:spacing w:line="276" w:lineRule="auto"/>
              <w:jc w:val="both"/>
              <w:rPr>
                <w:b/>
                <w:bCs/>
                <w:color w:val="000000" w:themeColor="text1"/>
                <w:sz w:val="20"/>
                <w:szCs w:val="20"/>
                <w:lang w:val="en-US"/>
              </w:rPr>
            </w:pPr>
          </w:p>
          <w:p w14:paraId="07B82D75" w14:textId="77777777" w:rsidR="00037D59" w:rsidRPr="0074195B" w:rsidRDefault="00037D59" w:rsidP="009459C1">
            <w:pPr>
              <w:pStyle w:val="Default"/>
              <w:spacing w:line="276" w:lineRule="auto"/>
              <w:jc w:val="both"/>
              <w:rPr>
                <w:b/>
                <w:bCs/>
                <w:color w:val="000000" w:themeColor="text1"/>
                <w:sz w:val="20"/>
                <w:szCs w:val="20"/>
                <w:lang w:val="en-US"/>
              </w:rPr>
            </w:pPr>
            <w:r w:rsidRPr="00AB689B">
              <w:rPr>
                <w:b/>
                <w:bCs/>
                <w:color w:val="000000" w:themeColor="text1"/>
                <w:sz w:val="20"/>
                <w:szCs w:val="20"/>
                <w:highlight w:val="yellow"/>
                <w:lang w:val="en-US"/>
              </w:rPr>
              <w:t>0 Points.</w:t>
            </w:r>
          </w:p>
        </w:tc>
      </w:tr>
    </w:tbl>
    <w:tbl>
      <w:tblPr>
        <w:tblW w:w="8000" w:type="dxa"/>
        <w:tblInd w:w="5978" w:type="dxa"/>
        <w:tblBorders>
          <w:top w:val="single" w:sz="4" w:space="0" w:color="auto"/>
        </w:tblBorders>
        <w:tblLook w:val="0000" w:firstRow="0" w:lastRow="0" w:firstColumn="0" w:lastColumn="0" w:noHBand="0" w:noVBand="0"/>
      </w:tblPr>
      <w:tblGrid>
        <w:gridCol w:w="8000"/>
      </w:tblGrid>
      <w:tr w:rsidR="00037D59" w14:paraId="71B54120" w14:textId="77777777" w:rsidTr="009459C1">
        <w:trPr>
          <w:trHeight w:val="100"/>
        </w:trPr>
        <w:tc>
          <w:tcPr>
            <w:tcW w:w="8000" w:type="dxa"/>
          </w:tcPr>
          <w:p w14:paraId="0F98BDC7" w14:textId="77777777" w:rsidR="00037D59" w:rsidRDefault="00037D59" w:rsidP="009459C1">
            <w:pPr>
              <w:pStyle w:val="Default"/>
              <w:spacing w:line="276" w:lineRule="auto"/>
              <w:jc w:val="both"/>
              <w:rPr>
                <w:b/>
                <w:bCs/>
                <w:color w:val="000000" w:themeColor="text1"/>
                <w:sz w:val="20"/>
                <w:szCs w:val="20"/>
                <w:lang w:val="en-US"/>
              </w:rPr>
            </w:pPr>
          </w:p>
        </w:tc>
      </w:tr>
    </w:tbl>
    <w:tbl>
      <w:tblPr>
        <w:tblStyle w:val="TableGrid"/>
        <w:tblW w:w="14029" w:type="dxa"/>
        <w:tblLook w:val="04A0" w:firstRow="1" w:lastRow="0" w:firstColumn="1" w:lastColumn="0" w:noHBand="0" w:noVBand="1"/>
      </w:tblPr>
      <w:tblGrid>
        <w:gridCol w:w="854"/>
        <w:gridCol w:w="4133"/>
        <w:gridCol w:w="1104"/>
        <w:gridCol w:w="7938"/>
      </w:tblGrid>
      <w:tr w:rsidR="00037D59" w:rsidRPr="0074195B" w14:paraId="5A5CCD16" w14:textId="77777777" w:rsidTr="009459C1">
        <w:trPr>
          <w:trHeight w:val="2850"/>
        </w:trPr>
        <w:tc>
          <w:tcPr>
            <w:tcW w:w="854" w:type="dxa"/>
            <w:vMerge w:val="restart"/>
          </w:tcPr>
          <w:p w14:paraId="51904D8D" w14:textId="77777777" w:rsidR="00037D59" w:rsidRPr="0074195B" w:rsidRDefault="00037D59" w:rsidP="009459C1">
            <w:pPr>
              <w:pStyle w:val="Default"/>
              <w:spacing w:line="276" w:lineRule="auto"/>
              <w:jc w:val="both"/>
              <w:rPr>
                <w:b/>
                <w:bCs/>
                <w:color w:val="000000" w:themeColor="text1"/>
                <w:sz w:val="20"/>
                <w:szCs w:val="20"/>
                <w:lang w:val="en-US"/>
              </w:rPr>
            </w:pPr>
          </w:p>
        </w:tc>
        <w:tc>
          <w:tcPr>
            <w:tcW w:w="4133" w:type="dxa"/>
            <w:vMerge w:val="restart"/>
          </w:tcPr>
          <w:p w14:paraId="27FC0DD7" w14:textId="77777777" w:rsidR="00037D59" w:rsidRDefault="00037D59" w:rsidP="009459C1">
            <w:pPr>
              <w:pStyle w:val="Default"/>
              <w:spacing w:line="276" w:lineRule="auto"/>
              <w:jc w:val="both"/>
              <w:rPr>
                <w:b/>
                <w:bCs/>
                <w:color w:val="auto"/>
                <w:sz w:val="20"/>
                <w:szCs w:val="20"/>
              </w:rPr>
            </w:pPr>
            <w:r>
              <w:rPr>
                <w:b/>
                <w:bCs/>
                <w:color w:val="auto"/>
                <w:sz w:val="20"/>
                <w:szCs w:val="20"/>
              </w:rPr>
              <w:t>QUALIFICATION AND EXPERIENCE:</w:t>
            </w:r>
          </w:p>
          <w:p w14:paraId="0BABAF00" w14:textId="77777777" w:rsidR="00037D59" w:rsidRPr="005A75B4" w:rsidRDefault="00037D59" w:rsidP="009459C1">
            <w:pPr>
              <w:pStyle w:val="Default"/>
              <w:spacing w:line="276" w:lineRule="auto"/>
              <w:jc w:val="both"/>
              <w:rPr>
                <w:color w:val="auto"/>
                <w:sz w:val="20"/>
                <w:szCs w:val="20"/>
              </w:rPr>
            </w:pPr>
            <w:r w:rsidRPr="005A75B4">
              <w:rPr>
                <w:color w:val="auto"/>
                <w:sz w:val="20"/>
                <w:szCs w:val="20"/>
              </w:rPr>
              <w:t xml:space="preserve">Detailed Curriculum Vitae with qualifications and </w:t>
            </w:r>
            <w:r>
              <w:rPr>
                <w:color w:val="auto"/>
                <w:sz w:val="20"/>
                <w:szCs w:val="20"/>
              </w:rPr>
              <w:t xml:space="preserve">clearly outlining the years of </w:t>
            </w:r>
            <w:r w:rsidRPr="005A75B4">
              <w:rPr>
                <w:color w:val="auto"/>
                <w:sz w:val="20"/>
                <w:szCs w:val="20"/>
              </w:rPr>
              <w:t>experience</w:t>
            </w:r>
            <w:r>
              <w:rPr>
                <w:color w:val="auto"/>
                <w:sz w:val="20"/>
                <w:szCs w:val="20"/>
              </w:rPr>
              <w:t xml:space="preserve"> relevant to the bid requirements and </w:t>
            </w:r>
            <w:r w:rsidRPr="005A75B4">
              <w:rPr>
                <w:color w:val="auto"/>
                <w:sz w:val="20"/>
                <w:szCs w:val="20"/>
              </w:rPr>
              <w:t>contactable references</w:t>
            </w:r>
            <w:r>
              <w:rPr>
                <w:color w:val="auto"/>
                <w:sz w:val="20"/>
                <w:szCs w:val="20"/>
              </w:rPr>
              <w:t>.</w:t>
            </w:r>
          </w:p>
          <w:p w14:paraId="546547D3" w14:textId="77777777" w:rsidR="00037D59" w:rsidRPr="005D1289" w:rsidRDefault="00037D59" w:rsidP="009459C1">
            <w:pPr>
              <w:pStyle w:val="Default"/>
              <w:spacing w:line="276" w:lineRule="auto"/>
              <w:jc w:val="both"/>
              <w:rPr>
                <w:b/>
                <w:bCs/>
                <w:color w:val="000000" w:themeColor="text1"/>
                <w:sz w:val="20"/>
                <w:szCs w:val="20"/>
              </w:rPr>
            </w:pPr>
          </w:p>
          <w:p w14:paraId="4C8145AA" w14:textId="77777777" w:rsidR="00037D59" w:rsidRDefault="00037D59" w:rsidP="009459C1">
            <w:pPr>
              <w:pStyle w:val="Default"/>
              <w:spacing w:line="276" w:lineRule="auto"/>
              <w:jc w:val="both"/>
              <w:rPr>
                <w:b/>
                <w:bCs/>
                <w:color w:val="000000" w:themeColor="text1"/>
                <w:sz w:val="20"/>
                <w:szCs w:val="20"/>
                <w:lang w:val="en-US"/>
              </w:rPr>
            </w:pPr>
          </w:p>
          <w:p w14:paraId="165A66B3" w14:textId="77777777" w:rsidR="00037D59" w:rsidRPr="00533C78" w:rsidRDefault="00037D59" w:rsidP="009459C1">
            <w:pPr>
              <w:pStyle w:val="Default"/>
              <w:spacing w:line="276" w:lineRule="auto"/>
              <w:rPr>
                <w:b/>
                <w:bCs/>
                <w:i/>
                <w:iCs/>
                <w:color w:val="FF0000"/>
                <w:sz w:val="20"/>
                <w:szCs w:val="20"/>
                <w:lang w:val="en-US"/>
              </w:rPr>
            </w:pPr>
            <w:r w:rsidRPr="00533C78">
              <w:rPr>
                <w:i/>
                <w:iCs/>
                <w:color w:val="FF0000"/>
                <w:sz w:val="20"/>
                <w:szCs w:val="20"/>
              </w:rPr>
              <w:t>Copies of the qualifications certified within six months from the date of Quotation Issue.</w:t>
            </w:r>
          </w:p>
          <w:p w14:paraId="25228FA2" w14:textId="77777777" w:rsidR="00037D59" w:rsidRPr="0074195B" w:rsidRDefault="00037D59" w:rsidP="009459C1">
            <w:pPr>
              <w:pStyle w:val="Default"/>
              <w:spacing w:line="276" w:lineRule="auto"/>
              <w:jc w:val="both"/>
              <w:rPr>
                <w:b/>
                <w:bCs/>
                <w:color w:val="000000" w:themeColor="text1"/>
                <w:sz w:val="20"/>
                <w:szCs w:val="20"/>
                <w:lang w:val="en-US"/>
              </w:rPr>
            </w:pPr>
          </w:p>
        </w:tc>
        <w:tc>
          <w:tcPr>
            <w:tcW w:w="1104" w:type="dxa"/>
            <w:vMerge w:val="restart"/>
          </w:tcPr>
          <w:p w14:paraId="39ED12F1" w14:textId="77777777" w:rsidR="00037D59" w:rsidRPr="0074195B" w:rsidRDefault="00037D59" w:rsidP="009459C1">
            <w:pPr>
              <w:pStyle w:val="Default"/>
              <w:spacing w:line="276" w:lineRule="auto"/>
              <w:jc w:val="both"/>
              <w:rPr>
                <w:b/>
                <w:bCs/>
                <w:color w:val="000000" w:themeColor="text1"/>
                <w:sz w:val="20"/>
                <w:szCs w:val="20"/>
                <w:lang w:val="en-US"/>
              </w:rPr>
            </w:pPr>
            <w:r>
              <w:rPr>
                <w:b/>
                <w:bCs/>
                <w:color w:val="000000" w:themeColor="text1"/>
                <w:sz w:val="20"/>
                <w:szCs w:val="20"/>
                <w:lang w:val="en-US"/>
              </w:rPr>
              <w:t>25</w:t>
            </w:r>
          </w:p>
        </w:tc>
        <w:tc>
          <w:tcPr>
            <w:tcW w:w="7938" w:type="dxa"/>
          </w:tcPr>
          <w:p w14:paraId="56FC8044" w14:textId="77777777" w:rsidR="00037D59" w:rsidRPr="009974F4" w:rsidRDefault="00037D59" w:rsidP="009459C1">
            <w:pPr>
              <w:pStyle w:val="Default"/>
              <w:spacing w:line="276" w:lineRule="auto"/>
              <w:jc w:val="both"/>
              <w:rPr>
                <w:b/>
                <w:bCs/>
                <w:color w:val="auto"/>
                <w:sz w:val="20"/>
                <w:szCs w:val="20"/>
                <w:lang w:val="en-US"/>
              </w:rPr>
            </w:pPr>
            <w:r w:rsidRPr="009974F4">
              <w:rPr>
                <w:b/>
                <w:bCs/>
                <w:color w:val="auto"/>
                <w:sz w:val="20"/>
                <w:szCs w:val="20"/>
                <w:lang w:val="en-US"/>
              </w:rPr>
              <w:t>1x Data Analytics Specialist</w:t>
            </w:r>
          </w:p>
          <w:p w14:paraId="2FD18CF1" w14:textId="77777777" w:rsidR="00037D59" w:rsidRPr="009974F4" w:rsidRDefault="00037D59" w:rsidP="009459C1">
            <w:pPr>
              <w:pStyle w:val="Default"/>
              <w:spacing w:line="276" w:lineRule="auto"/>
              <w:rPr>
                <w:color w:val="auto"/>
                <w:sz w:val="20"/>
                <w:szCs w:val="20"/>
                <w:lang w:val="en-US"/>
              </w:rPr>
            </w:pPr>
          </w:p>
          <w:p w14:paraId="1518C408" w14:textId="77777777" w:rsidR="00037D59" w:rsidRDefault="00037D59" w:rsidP="00037D59">
            <w:pPr>
              <w:pStyle w:val="ListParagraph"/>
              <w:numPr>
                <w:ilvl w:val="0"/>
                <w:numId w:val="49"/>
              </w:numPr>
              <w:spacing w:line="276" w:lineRule="auto"/>
              <w:contextualSpacing w:val="0"/>
              <w:jc w:val="both"/>
              <w:rPr>
                <w:sz w:val="20"/>
                <w:szCs w:val="20"/>
                <w:lang w:eastAsia="en-ZA"/>
              </w:rPr>
            </w:pPr>
            <w:r w:rsidRPr="009974F4">
              <w:rPr>
                <w:sz w:val="20"/>
                <w:szCs w:val="20"/>
                <w:lang w:eastAsia="en-ZA"/>
              </w:rPr>
              <w:t xml:space="preserve">NQF Level 6/7 or higher in Information </w:t>
            </w:r>
            <w:r>
              <w:rPr>
                <w:sz w:val="20"/>
                <w:szCs w:val="20"/>
                <w:lang w:eastAsia="en-ZA"/>
              </w:rPr>
              <w:t xml:space="preserve">Systems or Information </w:t>
            </w:r>
            <w:r w:rsidRPr="009974F4">
              <w:rPr>
                <w:sz w:val="20"/>
                <w:szCs w:val="20"/>
                <w:lang w:eastAsia="en-ZA"/>
              </w:rPr>
              <w:t>Technology</w:t>
            </w:r>
            <w:r>
              <w:rPr>
                <w:sz w:val="20"/>
                <w:szCs w:val="20"/>
                <w:lang w:eastAsia="en-ZA"/>
              </w:rPr>
              <w:t xml:space="preserve"> or </w:t>
            </w:r>
            <w:r w:rsidRPr="009974F4">
              <w:rPr>
                <w:sz w:val="20"/>
                <w:szCs w:val="20"/>
                <w:lang w:eastAsia="en-ZA"/>
              </w:rPr>
              <w:t>Computer Science</w:t>
            </w:r>
            <w:r>
              <w:rPr>
                <w:sz w:val="20"/>
                <w:szCs w:val="20"/>
                <w:lang w:eastAsia="en-ZA"/>
              </w:rPr>
              <w:t xml:space="preserve"> or </w:t>
            </w:r>
            <w:r w:rsidRPr="009974F4">
              <w:rPr>
                <w:sz w:val="20"/>
                <w:szCs w:val="20"/>
                <w:lang w:eastAsia="en-ZA"/>
              </w:rPr>
              <w:t>Statistics</w:t>
            </w:r>
            <w:r>
              <w:rPr>
                <w:sz w:val="20"/>
                <w:szCs w:val="20"/>
                <w:lang w:eastAsia="en-ZA"/>
              </w:rPr>
              <w:t xml:space="preserve"> or </w:t>
            </w:r>
            <w:r w:rsidRPr="009974F4">
              <w:rPr>
                <w:sz w:val="20"/>
                <w:szCs w:val="20"/>
                <w:lang w:eastAsia="en-ZA"/>
              </w:rPr>
              <w:t>Mathematics</w:t>
            </w:r>
            <w:r>
              <w:rPr>
                <w:sz w:val="20"/>
                <w:szCs w:val="20"/>
                <w:lang w:eastAsia="en-ZA"/>
              </w:rPr>
              <w:t xml:space="preserve"> or </w:t>
            </w:r>
            <w:r w:rsidRPr="009974F4">
              <w:rPr>
                <w:sz w:val="20"/>
                <w:szCs w:val="20"/>
                <w:lang w:eastAsia="en-ZA"/>
              </w:rPr>
              <w:t>Internal Auditing</w:t>
            </w:r>
            <w:r>
              <w:rPr>
                <w:sz w:val="20"/>
                <w:szCs w:val="20"/>
                <w:lang w:eastAsia="en-ZA"/>
              </w:rPr>
              <w:t xml:space="preserve"> or </w:t>
            </w:r>
            <w:r w:rsidRPr="009974F4">
              <w:rPr>
                <w:sz w:val="20"/>
                <w:szCs w:val="20"/>
                <w:lang w:eastAsia="en-ZA"/>
              </w:rPr>
              <w:t>Accounting or equivalent</w:t>
            </w:r>
            <w:r>
              <w:rPr>
                <w:sz w:val="20"/>
                <w:szCs w:val="20"/>
                <w:lang w:eastAsia="en-ZA"/>
              </w:rPr>
              <w:t>,</w:t>
            </w:r>
            <w:r w:rsidRPr="009974F4">
              <w:rPr>
                <w:sz w:val="20"/>
                <w:szCs w:val="20"/>
                <w:lang w:eastAsia="en-ZA"/>
              </w:rPr>
              <w:t xml:space="preserve"> </w:t>
            </w:r>
          </w:p>
          <w:p w14:paraId="72252F82"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and </w:t>
            </w:r>
          </w:p>
          <w:p w14:paraId="179C8ECE"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a Professional certification such as Arbutus Certified Data Analyst (ACDA) </w:t>
            </w:r>
            <w:r>
              <w:rPr>
                <w:sz w:val="20"/>
                <w:szCs w:val="20"/>
                <w:lang w:eastAsia="en-ZA"/>
              </w:rPr>
              <w:t>or</w:t>
            </w:r>
            <w:r w:rsidRPr="009974F4">
              <w:rPr>
                <w:sz w:val="20"/>
                <w:szCs w:val="20"/>
                <w:lang w:eastAsia="en-ZA"/>
              </w:rPr>
              <w:t xml:space="preserve"> ACL Certified </w:t>
            </w:r>
            <w:r>
              <w:rPr>
                <w:sz w:val="20"/>
                <w:szCs w:val="20"/>
                <w:lang w:eastAsia="en-ZA"/>
              </w:rPr>
              <w:t>or</w:t>
            </w:r>
            <w:r w:rsidRPr="009974F4">
              <w:rPr>
                <w:sz w:val="20"/>
                <w:szCs w:val="20"/>
                <w:lang w:eastAsia="en-ZA"/>
              </w:rPr>
              <w:t xml:space="preserve"> Certified Arbutus Analyst Professional (CAAP), </w:t>
            </w:r>
          </w:p>
          <w:p w14:paraId="6C1F42FC"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and </w:t>
            </w:r>
          </w:p>
          <w:p w14:paraId="0659A8B3"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8+ years’ experience in Arbutus Analytics and Power</w:t>
            </w:r>
            <w:r>
              <w:rPr>
                <w:sz w:val="20"/>
                <w:szCs w:val="20"/>
                <w:lang w:eastAsia="en-ZA"/>
              </w:rPr>
              <w:t xml:space="preserve"> </w:t>
            </w:r>
            <w:r w:rsidRPr="009974F4">
              <w:rPr>
                <w:sz w:val="20"/>
                <w:szCs w:val="20"/>
                <w:lang w:eastAsia="en-ZA"/>
              </w:rPr>
              <w:t xml:space="preserve">BI Integration </w:t>
            </w:r>
            <w:r w:rsidRPr="00AB689B">
              <w:rPr>
                <w:b/>
                <w:bCs/>
                <w:sz w:val="20"/>
                <w:szCs w:val="20"/>
                <w:highlight w:val="yellow"/>
                <w:lang w:eastAsia="en-ZA"/>
              </w:rPr>
              <w:t>(5 Points)</w:t>
            </w:r>
          </w:p>
          <w:p w14:paraId="38A984EA" w14:textId="77777777" w:rsidR="00037D59" w:rsidRPr="009974F4" w:rsidRDefault="00037D59" w:rsidP="009459C1">
            <w:pPr>
              <w:pStyle w:val="Default"/>
              <w:spacing w:line="276" w:lineRule="auto"/>
              <w:rPr>
                <w:color w:val="auto"/>
                <w:sz w:val="20"/>
                <w:szCs w:val="20"/>
                <w:lang w:val="en-US"/>
              </w:rPr>
            </w:pPr>
          </w:p>
        </w:tc>
      </w:tr>
      <w:tr w:rsidR="00037D59" w:rsidRPr="0074195B" w14:paraId="4A5DCC33" w14:textId="77777777" w:rsidTr="009459C1">
        <w:trPr>
          <w:trHeight w:val="2190"/>
        </w:trPr>
        <w:tc>
          <w:tcPr>
            <w:tcW w:w="854" w:type="dxa"/>
            <w:vMerge/>
          </w:tcPr>
          <w:p w14:paraId="3534BB28" w14:textId="77777777" w:rsidR="00037D59" w:rsidRPr="0074195B" w:rsidRDefault="00037D59" w:rsidP="009459C1">
            <w:pPr>
              <w:pStyle w:val="Default"/>
              <w:spacing w:line="276" w:lineRule="auto"/>
              <w:jc w:val="both"/>
              <w:rPr>
                <w:b/>
                <w:bCs/>
                <w:color w:val="000000" w:themeColor="text1"/>
                <w:sz w:val="20"/>
                <w:szCs w:val="20"/>
                <w:lang w:val="en-US"/>
              </w:rPr>
            </w:pPr>
          </w:p>
        </w:tc>
        <w:tc>
          <w:tcPr>
            <w:tcW w:w="4133" w:type="dxa"/>
            <w:vMerge/>
          </w:tcPr>
          <w:p w14:paraId="42FCB22A" w14:textId="77777777" w:rsidR="00037D59" w:rsidRDefault="00037D59" w:rsidP="009459C1">
            <w:pPr>
              <w:pStyle w:val="Default"/>
              <w:spacing w:line="276" w:lineRule="auto"/>
              <w:jc w:val="both"/>
              <w:rPr>
                <w:b/>
                <w:bCs/>
                <w:color w:val="auto"/>
                <w:sz w:val="20"/>
                <w:szCs w:val="20"/>
              </w:rPr>
            </w:pPr>
          </w:p>
        </w:tc>
        <w:tc>
          <w:tcPr>
            <w:tcW w:w="1104" w:type="dxa"/>
            <w:vMerge/>
          </w:tcPr>
          <w:p w14:paraId="734BDDC8" w14:textId="77777777" w:rsidR="00037D59" w:rsidRDefault="00037D59" w:rsidP="009459C1">
            <w:pPr>
              <w:pStyle w:val="Default"/>
              <w:spacing w:line="276" w:lineRule="auto"/>
              <w:jc w:val="both"/>
              <w:rPr>
                <w:b/>
                <w:bCs/>
                <w:color w:val="000000" w:themeColor="text1"/>
                <w:sz w:val="20"/>
                <w:szCs w:val="20"/>
                <w:lang w:val="en-US"/>
              </w:rPr>
            </w:pPr>
          </w:p>
        </w:tc>
        <w:tc>
          <w:tcPr>
            <w:tcW w:w="7938" w:type="dxa"/>
          </w:tcPr>
          <w:p w14:paraId="40882A68" w14:textId="77777777" w:rsidR="00037D59" w:rsidRDefault="00037D59" w:rsidP="00037D59">
            <w:pPr>
              <w:pStyle w:val="ListParagraph"/>
              <w:numPr>
                <w:ilvl w:val="0"/>
                <w:numId w:val="49"/>
              </w:numPr>
              <w:spacing w:line="276" w:lineRule="auto"/>
              <w:contextualSpacing w:val="0"/>
              <w:jc w:val="both"/>
              <w:rPr>
                <w:sz w:val="20"/>
                <w:szCs w:val="20"/>
                <w:lang w:eastAsia="en-ZA"/>
              </w:rPr>
            </w:pPr>
            <w:r w:rsidRPr="009974F4">
              <w:rPr>
                <w:sz w:val="20"/>
                <w:szCs w:val="20"/>
                <w:lang w:eastAsia="en-ZA"/>
              </w:rPr>
              <w:t>NQF Level 6/7 or higher in Information</w:t>
            </w:r>
            <w:r>
              <w:rPr>
                <w:sz w:val="20"/>
                <w:szCs w:val="20"/>
                <w:lang w:eastAsia="en-ZA"/>
              </w:rPr>
              <w:t xml:space="preserve"> Systems or Information </w:t>
            </w:r>
            <w:r w:rsidRPr="009974F4">
              <w:rPr>
                <w:sz w:val="20"/>
                <w:szCs w:val="20"/>
                <w:lang w:eastAsia="en-ZA"/>
              </w:rPr>
              <w:t>Technology</w:t>
            </w:r>
            <w:r>
              <w:rPr>
                <w:sz w:val="20"/>
                <w:szCs w:val="20"/>
                <w:lang w:eastAsia="en-ZA"/>
              </w:rPr>
              <w:t xml:space="preserve"> or</w:t>
            </w:r>
            <w:r w:rsidRPr="009974F4">
              <w:rPr>
                <w:sz w:val="20"/>
                <w:szCs w:val="20"/>
                <w:lang w:eastAsia="en-ZA"/>
              </w:rPr>
              <w:t xml:space="preserve"> Computer Science</w:t>
            </w:r>
            <w:r>
              <w:rPr>
                <w:sz w:val="20"/>
                <w:szCs w:val="20"/>
                <w:lang w:eastAsia="en-ZA"/>
              </w:rPr>
              <w:t xml:space="preserve"> or </w:t>
            </w:r>
            <w:r w:rsidRPr="009974F4">
              <w:rPr>
                <w:sz w:val="20"/>
                <w:szCs w:val="20"/>
                <w:lang w:eastAsia="en-ZA"/>
              </w:rPr>
              <w:t>Statistics</w:t>
            </w:r>
            <w:r>
              <w:rPr>
                <w:sz w:val="20"/>
                <w:szCs w:val="20"/>
                <w:lang w:eastAsia="en-ZA"/>
              </w:rPr>
              <w:t xml:space="preserve"> or</w:t>
            </w:r>
            <w:r w:rsidRPr="009974F4">
              <w:rPr>
                <w:sz w:val="20"/>
                <w:szCs w:val="20"/>
                <w:lang w:eastAsia="en-ZA"/>
              </w:rPr>
              <w:t xml:space="preserve"> Mathematics</w:t>
            </w:r>
            <w:r>
              <w:rPr>
                <w:sz w:val="20"/>
                <w:szCs w:val="20"/>
                <w:lang w:eastAsia="en-ZA"/>
              </w:rPr>
              <w:t xml:space="preserve"> or</w:t>
            </w:r>
            <w:r w:rsidRPr="009974F4">
              <w:rPr>
                <w:sz w:val="20"/>
                <w:szCs w:val="20"/>
                <w:lang w:eastAsia="en-ZA"/>
              </w:rPr>
              <w:t xml:space="preserve"> Internal Auditing</w:t>
            </w:r>
            <w:r>
              <w:rPr>
                <w:sz w:val="20"/>
                <w:szCs w:val="20"/>
                <w:lang w:eastAsia="en-ZA"/>
              </w:rPr>
              <w:t xml:space="preserve"> or </w:t>
            </w:r>
            <w:r w:rsidRPr="009974F4">
              <w:rPr>
                <w:sz w:val="20"/>
                <w:szCs w:val="20"/>
                <w:lang w:eastAsia="en-ZA"/>
              </w:rPr>
              <w:t xml:space="preserve">Accounting or equivalent </w:t>
            </w:r>
          </w:p>
          <w:p w14:paraId="42CFAF39"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and </w:t>
            </w:r>
          </w:p>
          <w:p w14:paraId="3481F693"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a Professional certification such as Arbutus Certified Data Analyst (ACDA) </w:t>
            </w:r>
            <w:r>
              <w:rPr>
                <w:sz w:val="20"/>
                <w:szCs w:val="20"/>
                <w:lang w:eastAsia="en-ZA"/>
              </w:rPr>
              <w:t>or</w:t>
            </w:r>
            <w:r w:rsidRPr="009974F4">
              <w:rPr>
                <w:sz w:val="20"/>
                <w:szCs w:val="20"/>
                <w:lang w:eastAsia="en-ZA"/>
              </w:rPr>
              <w:t xml:space="preserve"> ACL Certified </w:t>
            </w:r>
            <w:r>
              <w:rPr>
                <w:sz w:val="20"/>
                <w:szCs w:val="20"/>
                <w:lang w:eastAsia="en-ZA"/>
              </w:rPr>
              <w:t>or</w:t>
            </w:r>
            <w:r w:rsidRPr="009974F4">
              <w:rPr>
                <w:sz w:val="20"/>
                <w:szCs w:val="20"/>
                <w:lang w:eastAsia="en-ZA"/>
              </w:rPr>
              <w:t xml:space="preserve"> Certified Arbutus Analyst Professional (CAAP), </w:t>
            </w:r>
          </w:p>
          <w:p w14:paraId="78DD2936"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and </w:t>
            </w:r>
          </w:p>
          <w:p w14:paraId="5782E537" w14:textId="77777777" w:rsidR="00037D59" w:rsidRDefault="00037D59" w:rsidP="009459C1">
            <w:pPr>
              <w:pStyle w:val="ListParagraph"/>
              <w:spacing w:line="276" w:lineRule="auto"/>
              <w:ind w:left="360"/>
              <w:jc w:val="both"/>
              <w:rPr>
                <w:sz w:val="20"/>
                <w:szCs w:val="20"/>
                <w:lang w:eastAsia="en-ZA"/>
              </w:rPr>
            </w:pPr>
            <w:r w:rsidRPr="009974F4">
              <w:rPr>
                <w:sz w:val="20"/>
                <w:szCs w:val="20"/>
                <w:lang w:eastAsia="en-ZA"/>
              </w:rPr>
              <w:t xml:space="preserve">6+ years’ experience in Arbutus Analytics and </w:t>
            </w:r>
            <w:r>
              <w:rPr>
                <w:sz w:val="20"/>
                <w:szCs w:val="20"/>
                <w:lang w:eastAsia="en-ZA"/>
              </w:rPr>
              <w:t>Power BI</w:t>
            </w:r>
            <w:r w:rsidRPr="009974F4">
              <w:rPr>
                <w:sz w:val="20"/>
                <w:szCs w:val="20"/>
                <w:lang w:eastAsia="en-ZA"/>
              </w:rPr>
              <w:t xml:space="preserve"> Integration </w:t>
            </w:r>
            <w:r w:rsidRPr="003E3B53">
              <w:rPr>
                <w:b/>
                <w:bCs/>
                <w:sz w:val="20"/>
                <w:szCs w:val="20"/>
                <w:highlight w:val="yellow"/>
                <w:lang w:eastAsia="en-ZA"/>
              </w:rPr>
              <w:t>(3 Points)</w:t>
            </w:r>
          </w:p>
          <w:p w14:paraId="53A05EB3" w14:textId="77777777" w:rsidR="00037D59" w:rsidRPr="009974F4" w:rsidRDefault="00037D59" w:rsidP="009459C1">
            <w:pPr>
              <w:pStyle w:val="Default"/>
              <w:spacing w:line="276" w:lineRule="auto"/>
              <w:rPr>
                <w:b/>
                <w:bCs/>
                <w:color w:val="auto"/>
                <w:sz w:val="20"/>
                <w:szCs w:val="20"/>
                <w:lang w:val="en-US"/>
              </w:rPr>
            </w:pPr>
          </w:p>
        </w:tc>
      </w:tr>
      <w:tr w:rsidR="00037D59" w:rsidRPr="0074195B" w14:paraId="5570322D" w14:textId="77777777" w:rsidTr="009459C1">
        <w:trPr>
          <w:trHeight w:val="710"/>
        </w:trPr>
        <w:tc>
          <w:tcPr>
            <w:tcW w:w="854" w:type="dxa"/>
            <w:vMerge/>
          </w:tcPr>
          <w:p w14:paraId="0B6F8BD5" w14:textId="77777777" w:rsidR="00037D59" w:rsidRPr="0074195B" w:rsidRDefault="00037D59" w:rsidP="009459C1">
            <w:pPr>
              <w:pStyle w:val="Default"/>
              <w:spacing w:line="276" w:lineRule="auto"/>
              <w:jc w:val="both"/>
              <w:rPr>
                <w:b/>
                <w:bCs/>
                <w:color w:val="000000" w:themeColor="text1"/>
                <w:sz w:val="20"/>
                <w:szCs w:val="20"/>
                <w:lang w:val="en-US"/>
              </w:rPr>
            </w:pPr>
          </w:p>
        </w:tc>
        <w:tc>
          <w:tcPr>
            <w:tcW w:w="4133" w:type="dxa"/>
            <w:vMerge/>
          </w:tcPr>
          <w:p w14:paraId="515432E9" w14:textId="77777777" w:rsidR="00037D59" w:rsidRDefault="00037D59" w:rsidP="009459C1">
            <w:pPr>
              <w:pStyle w:val="Default"/>
              <w:spacing w:line="276" w:lineRule="auto"/>
              <w:jc w:val="both"/>
              <w:rPr>
                <w:b/>
                <w:bCs/>
                <w:color w:val="auto"/>
                <w:sz w:val="20"/>
                <w:szCs w:val="20"/>
              </w:rPr>
            </w:pPr>
          </w:p>
        </w:tc>
        <w:tc>
          <w:tcPr>
            <w:tcW w:w="1104" w:type="dxa"/>
            <w:vMerge/>
          </w:tcPr>
          <w:p w14:paraId="2631E7E4" w14:textId="77777777" w:rsidR="00037D59" w:rsidRDefault="00037D59" w:rsidP="009459C1">
            <w:pPr>
              <w:pStyle w:val="Default"/>
              <w:spacing w:line="276" w:lineRule="auto"/>
              <w:jc w:val="both"/>
              <w:rPr>
                <w:b/>
                <w:bCs/>
                <w:color w:val="000000" w:themeColor="text1"/>
                <w:sz w:val="20"/>
                <w:szCs w:val="20"/>
                <w:lang w:val="en-US"/>
              </w:rPr>
            </w:pPr>
          </w:p>
        </w:tc>
        <w:tc>
          <w:tcPr>
            <w:tcW w:w="7938" w:type="dxa"/>
          </w:tcPr>
          <w:p w14:paraId="6399E819" w14:textId="77777777" w:rsidR="00037D59" w:rsidRPr="009974F4" w:rsidRDefault="00037D59" w:rsidP="00037D59">
            <w:pPr>
              <w:pStyle w:val="ListParagraph"/>
              <w:numPr>
                <w:ilvl w:val="0"/>
                <w:numId w:val="49"/>
              </w:numPr>
              <w:spacing w:line="276" w:lineRule="auto"/>
              <w:contextualSpacing w:val="0"/>
              <w:jc w:val="both"/>
              <w:rPr>
                <w:sz w:val="20"/>
                <w:szCs w:val="20"/>
                <w:lang w:eastAsia="en-ZA"/>
              </w:rPr>
            </w:pPr>
            <w:r>
              <w:rPr>
                <w:sz w:val="20"/>
                <w:szCs w:val="20"/>
                <w:lang w:eastAsia="en-ZA"/>
              </w:rPr>
              <w:t>If minimum requirements for number 1 and 2 mentioned above are not met</w:t>
            </w:r>
            <w:r w:rsidRPr="009974F4">
              <w:rPr>
                <w:sz w:val="20"/>
                <w:szCs w:val="20"/>
                <w:lang w:eastAsia="en-ZA"/>
              </w:rPr>
              <w:t xml:space="preserve"> </w:t>
            </w:r>
            <w:r w:rsidRPr="00AB689B">
              <w:rPr>
                <w:sz w:val="20"/>
                <w:szCs w:val="20"/>
                <w:highlight w:val="yellow"/>
                <w:lang w:eastAsia="en-ZA"/>
              </w:rPr>
              <w:t>(</w:t>
            </w:r>
            <w:r w:rsidRPr="00AB689B">
              <w:rPr>
                <w:b/>
                <w:bCs/>
                <w:sz w:val="20"/>
                <w:szCs w:val="20"/>
                <w:highlight w:val="yellow"/>
                <w:lang w:eastAsia="en-ZA"/>
              </w:rPr>
              <w:t>0 Points</w:t>
            </w:r>
            <w:r w:rsidRPr="00AB689B">
              <w:rPr>
                <w:sz w:val="20"/>
                <w:szCs w:val="20"/>
                <w:highlight w:val="yellow"/>
                <w:lang w:eastAsia="en-ZA"/>
              </w:rPr>
              <w:t>)</w:t>
            </w:r>
          </w:p>
          <w:p w14:paraId="2269F1DB" w14:textId="77777777" w:rsidR="00037D59" w:rsidRPr="009974F4" w:rsidRDefault="00037D59" w:rsidP="009459C1">
            <w:pPr>
              <w:pStyle w:val="Default"/>
              <w:spacing w:line="276" w:lineRule="auto"/>
              <w:rPr>
                <w:sz w:val="20"/>
                <w:szCs w:val="20"/>
              </w:rPr>
            </w:pPr>
          </w:p>
        </w:tc>
      </w:tr>
      <w:tr w:rsidR="00037D59" w:rsidRPr="0074195B" w14:paraId="5CDC70F7" w14:textId="77777777" w:rsidTr="009459C1">
        <w:trPr>
          <w:trHeight w:val="1846"/>
        </w:trPr>
        <w:tc>
          <w:tcPr>
            <w:tcW w:w="854" w:type="dxa"/>
            <w:tcBorders>
              <w:bottom w:val="single" w:sz="4" w:space="0" w:color="auto"/>
            </w:tcBorders>
            <w:noWrap/>
            <w:hideMark/>
          </w:tcPr>
          <w:p w14:paraId="4C41DD76" w14:textId="77777777" w:rsidR="00037D59" w:rsidRPr="00717FEA" w:rsidRDefault="00037D59" w:rsidP="009459C1"/>
          <w:p w14:paraId="15D9CE0A" w14:textId="77777777" w:rsidR="00037D59" w:rsidRPr="00717FEA" w:rsidRDefault="00037D59" w:rsidP="009459C1"/>
          <w:p w14:paraId="5FC204C3" w14:textId="77777777" w:rsidR="00037D59" w:rsidRPr="0074195B" w:rsidRDefault="00037D59" w:rsidP="009459C1">
            <w:pPr>
              <w:rPr>
                <w:b/>
                <w:bCs/>
                <w:color w:val="000000" w:themeColor="text1"/>
                <w:sz w:val="20"/>
                <w:szCs w:val="20"/>
              </w:rPr>
            </w:pPr>
          </w:p>
        </w:tc>
        <w:tc>
          <w:tcPr>
            <w:tcW w:w="4133" w:type="dxa"/>
            <w:noWrap/>
            <w:hideMark/>
          </w:tcPr>
          <w:p w14:paraId="313D9059" w14:textId="77777777" w:rsidR="00037D59" w:rsidRPr="005D1289" w:rsidRDefault="00037D59" w:rsidP="009459C1">
            <w:pPr>
              <w:pStyle w:val="Default"/>
              <w:spacing w:line="276" w:lineRule="auto"/>
              <w:jc w:val="both"/>
              <w:rPr>
                <w:b/>
                <w:bCs/>
                <w:color w:val="auto"/>
                <w:sz w:val="20"/>
                <w:szCs w:val="20"/>
              </w:rPr>
            </w:pPr>
            <w:r>
              <w:rPr>
                <w:b/>
                <w:bCs/>
                <w:color w:val="auto"/>
                <w:sz w:val="20"/>
                <w:szCs w:val="20"/>
              </w:rPr>
              <w:t>Experience with SAP Data Environments and System integrations</w:t>
            </w:r>
          </w:p>
          <w:p w14:paraId="21D76234" w14:textId="77777777" w:rsidR="00037D59" w:rsidRDefault="00037D59" w:rsidP="009459C1">
            <w:pPr>
              <w:pStyle w:val="Default"/>
              <w:spacing w:line="276" w:lineRule="auto"/>
              <w:rPr>
                <w:color w:val="000000" w:themeColor="text1"/>
                <w:sz w:val="22"/>
                <w:szCs w:val="22"/>
              </w:rPr>
            </w:pPr>
          </w:p>
          <w:p w14:paraId="5EDF1D63" w14:textId="77777777" w:rsidR="00037D59" w:rsidRPr="00533C78" w:rsidRDefault="00037D59" w:rsidP="009459C1">
            <w:pPr>
              <w:pStyle w:val="Default"/>
              <w:spacing w:line="276" w:lineRule="auto"/>
              <w:rPr>
                <w:b/>
                <w:bCs/>
                <w:i/>
                <w:iCs/>
                <w:color w:val="FF0000"/>
                <w:sz w:val="20"/>
                <w:szCs w:val="20"/>
                <w:lang w:val="en-US"/>
              </w:rPr>
            </w:pPr>
            <w:r w:rsidRPr="00533C78">
              <w:rPr>
                <w:i/>
                <w:iCs/>
                <w:color w:val="FF0000"/>
                <w:sz w:val="20"/>
                <w:szCs w:val="20"/>
              </w:rPr>
              <w:t>Attach a comprehensive Curriculum Vitae with contactable references.</w:t>
            </w:r>
            <w:r w:rsidRPr="008E271A">
              <w:rPr>
                <w:color w:val="000000" w:themeColor="text1"/>
                <w:sz w:val="22"/>
                <w:szCs w:val="22"/>
              </w:rPr>
              <w:br/>
            </w:r>
          </w:p>
        </w:tc>
        <w:tc>
          <w:tcPr>
            <w:tcW w:w="1104" w:type="dxa"/>
            <w:noWrap/>
            <w:hideMark/>
          </w:tcPr>
          <w:p w14:paraId="30773728" w14:textId="77777777" w:rsidR="00037D59" w:rsidRPr="0074195B" w:rsidRDefault="00037D59" w:rsidP="009459C1">
            <w:pPr>
              <w:pStyle w:val="Default"/>
              <w:spacing w:line="276" w:lineRule="auto"/>
              <w:jc w:val="both"/>
              <w:rPr>
                <w:b/>
                <w:bCs/>
                <w:color w:val="000000" w:themeColor="text1"/>
                <w:sz w:val="20"/>
                <w:szCs w:val="20"/>
                <w:lang w:val="en-US"/>
              </w:rPr>
            </w:pPr>
            <w:r>
              <w:rPr>
                <w:b/>
                <w:bCs/>
                <w:color w:val="000000" w:themeColor="text1"/>
                <w:sz w:val="20"/>
                <w:szCs w:val="20"/>
                <w:lang w:val="en-US"/>
              </w:rPr>
              <w:t>25</w:t>
            </w:r>
          </w:p>
        </w:tc>
        <w:tc>
          <w:tcPr>
            <w:tcW w:w="7938" w:type="dxa"/>
            <w:hideMark/>
          </w:tcPr>
          <w:p w14:paraId="688BCB5A" w14:textId="77777777" w:rsidR="00037D59" w:rsidRDefault="00037D59" w:rsidP="00037D59">
            <w:pPr>
              <w:pStyle w:val="Default"/>
              <w:numPr>
                <w:ilvl w:val="0"/>
                <w:numId w:val="50"/>
              </w:numPr>
              <w:autoSpaceDE/>
              <w:autoSpaceDN/>
              <w:spacing w:line="276" w:lineRule="auto"/>
              <w:rPr>
                <w:color w:val="000000" w:themeColor="text1"/>
                <w:sz w:val="20"/>
                <w:szCs w:val="20"/>
                <w:lang w:val="en-US"/>
              </w:rPr>
            </w:pPr>
            <w:r w:rsidRPr="009974F4">
              <w:rPr>
                <w:color w:val="000000" w:themeColor="text1"/>
                <w:sz w:val="20"/>
                <w:szCs w:val="20"/>
                <w:lang w:val="en-US"/>
              </w:rPr>
              <w:t xml:space="preserve">Demonstrated experience </w:t>
            </w:r>
            <w:r>
              <w:rPr>
                <w:color w:val="000000" w:themeColor="text1"/>
                <w:sz w:val="20"/>
                <w:szCs w:val="20"/>
                <w:lang w:val="en-US"/>
              </w:rPr>
              <w:t xml:space="preserve">of </w:t>
            </w:r>
            <w:r w:rsidRPr="009974F4">
              <w:rPr>
                <w:color w:val="000000" w:themeColor="text1"/>
                <w:sz w:val="20"/>
                <w:szCs w:val="20"/>
                <w:lang w:val="en-US"/>
              </w:rPr>
              <w:t>analysing SAP datasets across multiple modules (i.e., FI, SCM, PM, GRC, PM, RE)</w:t>
            </w:r>
          </w:p>
          <w:p w14:paraId="56052305" w14:textId="77777777" w:rsidR="00037D59" w:rsidRDefault="00037D59" w:rsidP="009459C1">
            <w:pPr>
              <w:pStyle w:val="Default"/>
              <w:spacing w:line="276" w:lineRule="auto"/>
              <w:ind w:left="360"/>
              <w:rPr>
                <w:color w:val="000000" w:themeColor="text1"/>
                <w:sz w:val="20"/>
                <w:szCs w:val="20"/>
                <w:lang w:val="en-US"/>
              </w:rPr>
            </w:pPr>
            <w:r w:rsidRPr="009974F4">
              <w:rPr>
                <w:color w:val="000000" w:themeColor="text1"/>
                <w:sz w:val="20"/>
                <w:szCs w:val="20"/>
                <w:lang w:val="en-US"/>
              </w:rPr>
              <w:t xml:space="preserve">and </w:t>
            </w:r>
          </w:p>
          <w:p w14:paraId="1E1D632A" w14:textId="77777777" w:rsidR="00037D59" w:rsidRPr="009974F4" w:rsidRDefault="00037D59" w:rsidP="009459C1">
            <w:pPr>
              <w:pStyle w:val="Default"/>
              <w:spacing w:line="276" w:lineRule="auto"/>
              <w:ind w:left="360"/>
              <w:rPr>
                <w:color w:val="000000" w:themeColor="text1"/>
                <w:sz w:val="20"/>
                <w:szCs w:val="20"/>
                <w:lang w:val="en-US"/>
              </w:rPr>
            </w:pPr>
            <w:r>
              <w:rPr>
                <w:color w:val="000000" w:themeColor="text1"/>
                <w:sz w:val="20"/>
                <w:szCs w:val="20"/>
                <w:lang w:val="en-US"/>
              </w:rPr>
              <w:t>I</w:t>
            </w:r>
            <w:r w:rsidRPr="009974F4">
              <w:rPr>
                <w:color w:val="000000" w:themeColor="text1"/>
                <w:sz w:val="20"/>
                <w:szCs w:val="20"/>
                <w:lang w:val="en-US"/>
              </w:rPr>
              <w:t>ntegrating data from other systems</w:t>
            </w:r>
            <w:r>
              <w:rPr>
                <w:color w:val="000000" w:themeColor="text1"/>
                <w:sz w:val="20"/>
                <w:szCs w:val="20"/>
                <w:lang w:val="en-US"/>
              </w:rPr>
              <w:t>, such as SQL, Oracle, and related databases</w:t>
            </w:r>
            <w:r w:rsidRPr="009974F4">
              <w:rPr>
                <w:color w:val="000000" w:themeColor="text1"/>
                <w:sz w:val="20"/>
                <w:szCs w:val="20"/>
                <w:lang w:val="en-US"/>
              </w:rPr>
              <w:t xml:space="preserve"> and applications. </w:t>
            </w:r>
            <w:r w:rsidRPr="00AB689B">
              <w:rPr>
                <w:b/>
                <w:bCs/>
                <w:color w:val="000000" w:themeColor="text1"/>
                <w:sz w:val="20"/>
                <w:szCs w:val="20"/>
                <w:highlight w:val="yellow"/>
                <w:lang w:val="en-US"/>
              </w:rPr>
              <w:t>(5 Points).</w:t>
            </w:r>
          </w:p>
          <w:p w14:paraId="68720EC2" w14:textId="77777777" w:rsidR="00037D59" w:rsidRPr="000813D7" w:rsidRDefault="00037D59" w:rsidP="00037D59">
            <w:pPr>
              <w:pStyle w:val="Default"/>
              <w:numPr>
                <w:ilvl w:val="0"/>
                <w:numId w:val="50"/>
              </w:numPr>
              <w:autoSpaceDE/>
              <w:autoSpaceDN/>
              <w:spacing w:line="276" w:lineRule="auto"/>
              <w:rPr>
                <w:color w:val="000000" w:themeColor="text1"/>
                <w:sz w:val="20"/>
                <w:szCs w:val="20"/>
                <w:lang w:val="en-US"/>
              </w:rPr>
            </w:pPr>
            <w:r>
              <w:rPr>
                <w:sz w:val="20"/>
                <w:szCs w:val="20"/>
              </w:rPr>
              <w:t>If minimum requirements for number 1 mentioned above are not met</w:t>
            </w:r>
            <w:r w:rsidRPr="009974F4">
              <w:rPr>
                <w:sz w:val="20"/>
                <w:szCs w:val="20"/>
              </w:rPr>
              <w:t xml:space="preserve"> </w:t>
            </w:r>
            <w:r w:rsidRPr="00AB689B">
              <w:rPr>
                <w:sz w:val="20"/>
                <w:szCs w:val="20"/>
                <w:highlight w:val="yellow"/>
              </w:rPr>
              <w:t>(</w:t>
            </w:r>
            <w:r w:rsidRPr="00AB689B">
              <w:rPr>
                <w:b/>
                <w:bCs/>
                <w:sz w:val="20"/>
                <w:szCs w:val="20"/>
                <w:highlight w:val="yellow"/>
              </w:rPr>
              <w:t>0 Points</w:t>
            </w:r>
            <w:r w:rsidRPr="00AB689B">
              <w:rPr>
                <w:sz w:val="20"/>
                <w:szCs w:val="20"/>
                <w:highlight w:val="yellow"/>
              </w:rPr>
              <w:t>)</w:t>
            </w:r>
          </w:p>
          <w:p w14:paraId="7AAD13C5" w14:textId="77777777" w:rsidR="00037D59" w:rsidRPr="009974F4" w:rsidRDefault="00037D59" w:rsidP="009459C1">
            <w:pPr>
              <w:pStyle w:val="Default"/>
              <w:spacing w:line="276" w:lineRule="auto"/>
              <w:rPr>
                <w:color w:val="000000" w:themeColor="text1"/>
                <w:sz w:val="20"/>
                <w:szCs w:val="20"/>
                <w:lang w:val="en-US"/>
              </w:rPr>
            </w:pPr>
          </w:p>
        </w:tc>
      </w:tr>
    </w:tbl>
    <w:p w14:paraId="1F5F37B0" w14:textId="77777777" w:rsidR="00037D59" w:rsidRDefault="00037D59" w:rsidP="00A22FC1">
      <w:pPr>
        <w:pStyle w:val="BodyText"/>
        <w:spacing w:before="1" w:line="360" w:lineRule="auto"/>
        <w:ind w:left="630" w:right="775"/>
        <w:rPr>
          <w:b/>
          <w:bCs/>
        </w:rPr>
      </w:pPr>
    </w:p>
    <w:p w14:paraId="3E830764" w14:textId="77777777" w:rsidR="00037D59" w:rsidRDefault="00037D59" w:rsidP="00A22FC1">
      <w:pPr>
        <w:pStyle w:val="BodyText"/>
        <w:spacing w:before="1" w:line="360" w:lineRule="auto"/>
        <w:ind w:left="630" w:right="775"/>
        <w:rPr>
          <w:b/>
          <w:bCs/>
        </w:rPr>
      </w:pPr>
    </w:p>
    <w:p w14:paraId="20869A38" w14:textId="77777777" w:rsidR="00037D59" w:rsidRDefault="00037D59" w:rsidP="00A22FC1">
      <w:pPr>
        <w:pStyle w:val="BodyText"/>
        <w:spacing w:before="1" w:line="360" w:lineRule="auto"/>
        <w:ind w:left="630" w:right="775"/>
        <w:rPr>
          <w:b/>
          <w:bCs/>
        </w:rPr>
      </w:pPr>
    </w:p>
    <w:p w14:paraId="624772F8" w14:textId="77777777" w:rsidR="00037D59" w:rsidRDefault="00037D59" w:rsidP="00A22FC1">
      <w:pPr>
        <w:pStyle w:val="BodyText"/>
        <w:spacing w:before="1" w:line="360" w:lineRule="auto"/>
        <w:ind w:left="630" w:right="775"/>
        <w:rPr>
          <w:b/>
          <w:bCs/>
        </w:rPr>
      </w:pPr>
    </w:p>
    <w:p w14:paraId="61E4C66A" w14:textId="77777777" w:rsidR="00037D59" w:rsidRDefault="00037D59" w:rsidP="00A22FC1">
      <w:pPr>
        <w:pStyle w:val="BodyText"/>
        <w:spacing w:before="1" w:line="360" w:lineRule="auto"/>
        <w:ind w:left="630" w:right="775"/>
        <w:rPr>
          <w:b/>
          <w:bCs/>
        </w:rPr>
      </w:pPr>
    </w:p>
    <w:p w14:paraId="6539DF8C" w14:textId="77777777" w:rsidR="007434D4" w:rsidRPr="007434D4" w:rsidRDefault="007434D4" w:rsidP="007434D4">
      <w:pPr>
        <w:autoSpaceDE w:val="0"/>
        <w:autoSpaceDN w:val="0"/>
        <w:adjustRightInd w:val="0"/>
        <w:spacing w:line="276" w:lineRule="auto"/>
        <w:jc w:val="both"/>
        <w:rPr>
          <w:rFonts w:ascii="Arial" w:eastAsiaTheme="minorHAnsi" w:hAnsi="Arial" w:cs="Arial"/>
          <w:b/>
          <w:bCs/>
          <w:color w:val="000000" w:themeColor="text1"/>
          <w:sz w:val="20"/>
          <w:szCs w:val="20"/>
          <w:lang w:val="en-ZA"/>
        </w:rPr>
      </w:pPr>
    </w:p>
    <w:p w14:paraId="34F4DA0D" w14:textId="77777777" w:rsidR="00914444" w:rsidRDefault="00914444" w:rsidP="00325653">
      <w:pPr>
        <w:pStyle w:val="Heading5"/>
        <w:tabs>
          <w:tab w:val="clear" w:pos="2835"/>
        </w:tabs>
        <w:ind w:left="0" w:firstLine="0"/>
        <w:rPr>
          <w:rFonts w:ascii="Arial" w:hAnsi="Arial"/>
          <w:b/>
          <w:bCs w:val="0"/>
          <w:sz w:val="22"/>
          <w:szCs w:val="22"/>
        </w:rPr>
      </w:pPr>
    </w:p>
    <w:p w14:paraId="3DF245BD" w14:textId="77777777" w:rsidR="00914444" w:rsidRDefault="00914444" w:rsidP="00325653">
      <w:pPr>
        <w:pStyle w:val="Heading5"/>
        <w:tabs>
          <w:tab w:val="clear" w:pos="2835"/>
        </w:tabs>
        <w:ind w:left="0" w:firstLine="0"/>
        <w:rPr>
          <w:rFonts w:ascii="Arial" w:hAnsi="Arial"/>
          <w:b/>
          <w:bCs w:val="0"/>
          <w:sz w:val="22"/>
          <w:szCs w:val="22"/>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0F90DF5F" w14:textId="40EA80B0" w:rsidR="0054139C" w:rsidRPr="00D615E2" w:rsidRDefault="000B491E" w:rsidP="00FF2328">
      <w:pPr>
        <w:pStyle w:val="Heading5"/>
        <w:tabs>
          <w:tab w:val="clear" w:pos="2835"/>
        </w:tabs>
        <w:ind w:left="0" w:firstLine="0"/>
        <w:rPr>
          <w:rFonts w:ascii="Arial" w:hAnsi="Arial"/>
          <w:b/>
          <w:bCs w:val="0"/>
          <w:sz w:val="22"/>
          <w:szCs w:val="22"/>
        </w:rPr>
      </w:pPr>
      <w:r w:rsidRPr="00D615E2">
        <w:rPr>
          <w:rFonts w:ascii="Arial" w:hAnsi="Arial"/>
          <w:b/>
          <w:bCs w:val="0"/>
          <w:sz w:val="22"/>
          <w:szCs w:val="22"/>
        </w:rPr>
        <w:t>BILL OF QUANTITY</w:t>
      </w:r>
    </w:p>
    <w:p w14:paraId="5935E6F6" w14:textId="77777777" w:rsidR="00D615E2" w:rsidRPr="00D615E2" w:rsidRDefault="00D615E2" w:rsidP="00D615E2">
      <w:pPr>
        <w:pStyle w:val="Heading5"/>
        <w:ind w:left="0" w:firstLine="0"/>
        <w:rPr>
          <w:rFonts w:ascii="Arial" w:hAnsi="Arial"/>
          <w:i/>
          <w:iCs/>
          <w:sz w:val="22"/>
          <w:szCs w:val="22"/>
        </w:rPr>
      </w:pPr>
      <w:r w:rsidRPr="00D615E2">
        <w:rPr>
          <w:rFonts w:ascii="Arial" w:hAnsi="Arial"/>
          <w:i/>
          <w:iCs/>
          <w:sz w:val="22"/>
          <w:szCs w:val="22"/>
        </w:rPr>
        <w:t>The</w:t>
      </w:r>
      <w:r w:rsidRPr="00D615E2">
        <w:rPr>
          <w:rFonts w:ascii="Arial" w:hAnsi="Arial"/>
          <w:i/>
          <w:iCs/>
          <w:spacing w:val="-2"/>
          <w:sz w:val="22"/>
          <w:szCs w:val="22"/>
        </w:rPr>
        <w:t xml:space="preserve"> </w:t>
      </w:r>
      <w:r w:rsidRPr="00D615E2">
        <w:rPr>
          <w:rFonts w:ascii="Arial" w:hAnsi="Arial"/>
          <w:i/>
          <w:iCs/>
          <w:sz w:val="22"/>
          <w:szCs w:val="22"/>
        </w:rPr>
        <w:t>bidder MUST provide Hourly Rate</w:t>
      </w:r>
      <w:r w:rsidRPr="00D615E2">
        <w:rPr>
          <w:rFonts w:ascii="Arial" w:hAnsi="Arial"/>
          <w:i/>
          <w:iCs/>
          <w:spacing w:val="-3"/>
          <w:sz w:val="22"/>
          <w:szCs w:val="22"/>
        </w:rPr>
        <w:t xml:space="preserve"> </w:t>
      </w:r>
      <w:r w:rsidRPr="00D615E2">
        <w:rPr>
          <w:rFonts w:ascii="Arial" w:hAnsi="Arial"/>
          <w:i/>
          <w:iCs/>
          <w:sz w:val="22"/>
          <w:szCs w:val="22"/>
        </w:rPr>
        <w:t>(Incl. 15% Vat)</w:t>
      </w:r>
      <w:r w:rsidRPr="00D615E2">
        <w:rPr>
          <w:rFonts w:ascii="Arial" w:hAnsi="Arial"/>
          <w:i/>
          <w:iCs/>
          <w:spacing w:val="-1"/>
          <w:sz w:val="22"/>
          <w:szCs w:val="22"/>
        </w:rPr>
        <w:t xml:space="preserve"> </w:t>
      </w:r>
      <w:r w:rsidRPr="00D615E2">
        <w:rPr>
          <w:rFonts w:ascii="Arial" w:hAnsi="Arial"/>
          <w:i/>
          <w:iCs/>
          <w:sz w:val="22"/>
          <w:szCs w:val="22"/>
        </w:rPr>
        <w:t>per resource and Allocation of Hours and total cost per project on</w:t>
      </w:r>
      <w:r w:rsidRPr="00D615E2">
        <w:rPr>
          <w:rFonts w:ascii="Arial" w:hAnsi="Arial"/>
          <w:i/>
          <w:iCs/>
          <w:spacing w:val="-1"/>
          <w:sz w:val="22"/>
          <w:szCs w:val="22"/>
        </w:rPr>
        <w:t xml:space="preserve"> </w:t>
      </w:r>
      <w:r w:rsidRPr="00D615E2">
        <w:rPr>
          <w:rFonts w:ascii="Arial" w:hAnsi="Arial"/>
          <w:i/>
          <w:iCs/>
          <w:sz w:val="22"/>
          <w:szCs w:val="22"/>
        </w:rPr>
        <w:t>the</w:t>
      </w:r>
      <w:r w:rsidRPr="00D615E2">
        <w:rPr>
          <w:rFonts w:ascii="Arial" w:hAnsi="Arial"/>
          <w:i/>
          <w:iCs/>
          <w:spacing w:val="-5"/>
          <w:sz w:val="22"/>
          <w:szCs w:val="22"/>
        </w:rPr>
        <w:t xml:space="preserve"> </w:t>
      </w:r>
      <w:r w:rsidRPr="00D615E2">
        <w:rPr>
          <w:rFonts w:ascii="Arial" w:hAnsi="Arial"/>
          <w:i/>
          <w:iCs/>
          <w:sz w:val="22"/>
          <w:szCs w:val="22"/>
        </w:rPr>
        <w:t xml:space="preserve">table below. The rates should be in line with AGSA latest rates for Specialist rates. </w:t>
      </w:r>
    </w:p>
    <w:p w14:paraId="03EA5818" w14:textId="77777777" w:rsidR="00D615E2" w:rsidRPr="00D615E2" w:rsidRDefault="00D615E2" w:rsidP="00D615E2">
      <w:pPr>
        <w:pStyle w:val="Heading5"/>
        <w:ind w:left="100" w:firstLine="0"/>
        <w:rPr>
          <w:rFonts w:ascii="Arial" w:hAnsi="Arial"/>
          <w:i/>
          <w:iCs/>
          <w:sz w:val="22"/>
          <w:szCs w:val="22"/>
        </w:rPr>
      </w:pPr>
    </w:p>
    <w:p w14:paraId="50423356" w14:textId="77777777" w:rsidR="00D615E2" w:rsidRPr="00D615E2" w:rsidRDefault="00D615E2" w:rsidP="00D615E2">
      <w:pPr>
        <w:spacing w:line="276" w:lineRule="auto"/>
        <w:rPr>
          <w:rFonts w:ascii="Arial" w:hAnsi="Arial" w:cs="Arial"/>
          <w:color w:val="000000" w:themeColor="text1"/>
          <w:sz w:val="22"/>
          <w:szCs w:val="22"/>
        </w:rPr>
      </w:pPr>
      <w:bookmarkStart w:id="20" w:name="_Hlk117921188"/>
      <w:r w:rsidRPr="00D615E2">
        <w:rPr>
          <w:rFonts w:ascii="Arial" w:hAnsi="Arial" w:cs="Arial"/>
          <w:color w:val="000000" w:themeColor="text1"/>
          <w:sz w:val="22"/>
          <w:szCs w:val="22"/>
        </w:rPr>
        <w:t>Payments based will be in accordance with applicable rates as approved by national treasury or rates for Auditor General of South Africa and for other professionals as regulated by their institutions.</w:t>
      </w:r>
    </w:p>
    <w:bookmarkEnd w:id="20"/>
    <w:p w14:paraId="16B840F0" w14:textId="77777777" w:rsidR="00D615E2" w:rsidRDefault="00D615E2" w:rsidP="00D615E2">
      <w:pPr>
        <w:pStyle w:val="BodyText"/>
        <w:rPr>
          <w:b/>
        </w:rPr>
      </w:pPr>
    </w:p>
    <w:p w14:paraId="359FF0BC" w14:textId="77777777" w:rsidR="00D615E2" w:rsidRDefault="00D615E2" w:rsidP="00D615E2">
      <w:pPr>
        <w:pStyle w:val="BodyText"/>
        <w:rPr>
          <w:b/>
        </w:rPr>
      </w:pPr>
      <w:r w:rsidRPr="00FE4582">
        <w:rPr>
          <w:b/>
        </w:rPr>
        <w:t>Support for Continuous Controls Monitoring (CCM) Cost:</w:t>
      </w:r>
    </w:p>
    <w:p w14:paraId="53E322F4" w14:textId="77777777" w:rsidR="00D615E2" w:rsidRDefault="00D615E2" w:rsidP="00D615E2">
      <w:pPr>
        <w:pStyle w:val="BodyText"/>
        <w:rPr>
          <w:b/>
        </w:rPr>
      </w:pPr>
    </w:p>
    <w:p w14:paraId="4BC0CF7E" w14:textId="77777777" w:rsidR="00D615E2" w:rsidRDefault="00D615E2" w:rsidP="00D615E2">
      <w:pPr>
        <w:pStyle w:val="BodyText"/>
        <w:rPr>
          <w:b/>
        </w:rPr>
      </w:pPr>
    </w:p>
    <w:tbl>
      <w:tblPr>
        <w:tblStyle w:val="TableGrid"/>
        <w:tblW w:w="0" w:type="auto"/>
        <w:tblLook w:val="04A0" w:firstRow="1" w:lastRow="0" w:firstColumn="1" w:lastColumn="0" w:noHBand="0" w:noVBand="1"/>
      </w:tblPr>
      <w:tblGrid>
        <w:gridCol w:w="5397"/>
        <w:gridCol w:w="1573"/>
        <w:gridCol w:w="1784"/>
        <w:gridCol w:w="1659"/>
      </w:tblGrid>
      <w:tr w:rsidR="00D615E2" w:rsidRPr="00D615E2" w14:paraId="687179FE" w14:textId="77777777" w:rsidTr="009459C1">
        <w:tc>
          <w:tcPr>
            <w:tcW w:w="5397" w:type="dxa"/>
            <w:shd w:val="clear" w:color="auto" w:fill="95B3D7" w:themeFill="accent1" w:themeFillTint="99"/>
          </w:tcPr>
          <w:p w14:paraId="3EE50158" w14:textId="77777777" w:rsidR="00D615E2" w:rsidRPr="00D615E2" w:rsidRDefault="00D615E2" w:rsidP="009459C1">
            <w:pPr>
              <w:rPr>
                <w:rFonts w:ascii="Arial" w:hAnsi="Arial" w:cs="Arial"/>
                <w:b/>
                <w:bCs/>
                <w:color w:val="000000"/>
                <w:sz w:val="22"/>
                <w:szCs w:val="22"/>
              </w:rPr>
            </w:pPr>
            <w:r w:rsidRPr="00D615E2">
              <w:rPr>
                <w:rFonts w:ascii="Arial" w:hAnsi="Arial" w:cs="Arial"/>
                <w:b/>
                <w:bCs/>
                <w:color w:val="000000"/>
                <w:sz w:val="22"/>
                <w:szCs w:val="22"/>
              </w:rPr>
              <w:t xml:space="preserve">DESCRIPTION </w:t>
            </w:r>
          </w:p>
        </w:tc>
        <w:tc>
          <w:tcPr>
            <w:tcW w:w="1550" w:type="dxa"/>
            <w:shd w:val="clear" w:color="auto" w:fill="95B3D7" w:themeFill="accent1" w:themeFillTint="99"/>
          </w:tcPr>
          <w:p w14:paraId="72716E5F" w14:textId="77777777" w:rsidR="00D615E2" w:rsidRPr="00D615E2" w:rsidRDefault="00D615E2" w:rsidP="009459C1">
            <w:pPr>
              <w:rPr>
                <w:rFonts w:ascii="Arial" w:hAnsi="Arial" w:cs="Arial"/>
                <w:b/>
                <w:bCs/>
                <w:color w:val="000000"/>
                <w:sz w:val="22"/>
                <w:szCs w:val="22"/>
              </w:rPr>
            </w:pPr>
            <w:r w:rsidRPr="00D615E2">
              <w:rPr>
                <w:rFonts w:ascii="Arial" w:hAnsi="Arial" w:cs="Arial"/>
                <w:b/>
                <w:bCs/>
                <w:color w:val="000000"/>
                <w:sz w:val="22"/>
                <w:szCs w:val="22"/>
              </w:rPr>
              <w:t>HOURS TO BE ALLOCATED</w:t>
            </w:r>
          </w:p>
        </w:tc>
        <w:tc>
          <w:tcPr>
            <w:tcW w:w="1784" w:type="dxa"/>
            <w:shd w:val="clear" w:color="auto" w:fill="95B3D7" w:themeFill="accent1" w:themeFillTint="99"/>
          </w:tcPr>
          <w:p w14:paraId="04A437D0" w14:textId="77777777" w:rsidR="00D615E2" w:rsidRPr="00D615E2" w:rsidRDefault="00D615E2" w:rsidP="009459C1">
            <w:pPr>
              <w:rPr>
                <w:rFonts w:ascii="Arial" w:hAnsi="Arial" w:cs="Arial"/>
                <w:b/>
                <w:bCs/>
                <w:color w:val="000000"/>
                <w:sz w:val="22"/>
                <w:szCs w:val="22"/>
              </w:rPr>
            </w:pPr>
            <w:r w:rsidRPr="00D615E2">
              <w:rPr>
                <w:rFonts w:ascii="Arial" w:hAnsi="Arial" w:cs="Arial"/>
                <w:b/>
                <w:bCs/>
                <w:color w:val="000000"/>
                <w:sz w:val="22"/>
                <w:szCs w:val="22"/>
              </w:rPr>
              <w:t>RATE PER HOUR</w:t>
            </w:r>
          </w:p>
        </w:tc>
        <w:tc>
          <w:tcPr>
            <w:tcW w:w="1659" w:type="dxa"/>
            <w:shd w:val="clear" w:color="auto" w:fill="95B3D7" w:themeFill="accent1" w:themeFillTint="99"/>
          </w:tcPr>
          <w:p w14:paraId="2AFDDF6F" w14:textId="77777777" w:rsidR="00D615E2" w:rsidRPr="00D615E2" w:rsidRDefault="00D615E2" w:rsidP="009459C1">
            <w:pPr>
              <w:rPr>
                <w:rFonts w:ascii="Arial" w:hAnsi="Arial" w:cs="Arial"/>
                <w:b/>
                <w:bCs/>
                <w:color w:val="000000"/>
                <w:sz w:val="22"/>
                <w:szCs w:val="22"/>
              </w:rPr>
            </w:pPr>
            <w:r w:rsidRPr="00D615E2">
              <w:rPr>
                <w:rFonts w:ascii="Arial" w:hAnsi="Arial" w:cs="Arial"/>
                <w:b/>
                <w:color w:val="000000"/>
                <w:spacing w:val="-2"/>
                <w:sz w:val="22"/>
                <w:szCs w:val="22"/>
              </w:rPr>
              <w:t>Total Amount</w:t>
            </w:r>
          </w:p>
        </w:tc>
      </w:tr>
      <w:tr w:rsidR="00D615E2" w:rsidRPr="00D615E2" w14:paraId="7CCD7E7D" w14:textId="77777777" w:rsidTr="009459C1">
        <w:tc>
          <w:tcPr>
            <w:tcW w:w="5397" w:type="dxa"/>
          </w:tcPr>
          <w:p w14:paraId="6461E8DA" w14:textId="77777777" w:rsidR="00D615E2" w:rsidRPr="00D615E2" w:rsidRDefault="00D615E2" w:rsidP="009459C1">
            <w:pPr>
              <w:rPr>
                <w:rFonts w:ascii="Arial" w:hAnsi="Arial" w:cs="Arial"/>
                <w:color w:val="000000"/>
                <w:sz w:val="22"/>
                <w:szCs w:val="22"/>
              </w:rPr>
            </w:pPr>
            <w:r w:rsidRPr="00D615E2">
              <w:rPr>
                <w:rFonts w:ascii="Arial" w:hAnsi="Arial" w:cs="Arial"/>
                <w:color w:val="000000"/>
                <w:sz w:val="22"/>
                <w:szCs w:val="22"/>
              </w:rPr>
              <w:t>SUPPORT FOR CONTINUOUS CONTROLS MONITORING (CCM) DATA ANALYST (1)</w:t>
            </w:r>
          </w:p>
        </w:tc>
        <w:tc>
          <w:tcPr>
            <w:tcW w:w="1550" w:type="dxa"/>
          </w:tcPr>
          <w:p w14:paraId="1B2EDC66" w14:textId="77777777" w:rsidR="00D615E2" w:rsidRPr="00D615E2" w:rsidRDefault="00D615E2" w:rsidP="009459C1">
            <w:pPr>
              <w:rPr>
                <w:rFonts w:ascii="Arial" w:hAnsi="Arial" w:cs="Arial"/>
                <w:color w:val="000000"/>
                <w:sz w:val="22"/>
                <w:szCs w:val="22"/>
              </w:rPr>
            </w:pPr>
            <w:r w:rsidRPr="00D615E2">
              <w:rPr>
                <w:rFonts w:ascii="Arial" w:hAnsi="Arial" w:cs="Arial"/>
                <w:color w:val="000000"/>
                <w:sz w:val="22"/>
                <w:szCs w:val="22"/>
              </w:rPr>
              <w:t>1500</w:t>
            </w:r>
          </w:p>
        </w:tc>
        <w:tc>
          <w:tcPr>
            <w:tcW w:w="1784" w:type="dxa"/>
          </w:tcPr>
          <w:p w14:paraId="6FC9E96D" w14:textId="77777777" w:rsidR="00D615E2" w:rsidRPr="00D615E2" w:rsidRDefault="00D615E2" w:rsidP="009459C1">
            <w:pPr>
              <w:rPr>
                <w:rFonts w:ascii="Arial" w:hAnsi="Arial" w:cs="Arial"/>
                <w:color w:val="000000"/>
                <w:sz w:val="22"/>
                <w:szCs w:val="22"/>
              </w:rPr>
            </w:pPr>
            <w:r w:rsidRPr="00D615E2">
              <w:rPr>
                <w:rFonts w:ascii="Arial" w:hAnsi="Arial" w:cs="Arial"/>
                <w:color w:val="000000"/>
                <w:sz w:val="22"/>
                <w:szCs w:val="22"/>
              </w:rPr>
              <w:t xml:space="preserve">R </w:t>
            </w:r>
          </w:p>
        </w:tc>
        <w:tc>
          <w:tcPr>
            <w:tcW w:w="1659" w:type="dxa"/>
          </w:tcPr>
          <w:p w14:paraId="300CF987" w14:textId="77777777" w:rsidR="00D615E2" w:rsidRPr="00D615E2" w:rsidRDefault="00D615E2" w:rsidP="009459C1">
            <w:pPr>
              <w:rPr>
                <w:rFonts w:ascii="Arial" w:hAnsi="Arial" w:cs="Arial"/>
                <w:color w:val="000000"/>
                <w:sz w:val="22"/>
                <w:szCs w:val="22"/>
              </w:rPr>
            </w:pPr>
            <w:r w:rsidRPr="00D615E2">
              <w:rPr>
                <w:rFonts w:ascii="Arial" w:hAnsi="Arial" w:cs="Arial"/>
                <w:color w:val="000000"/>
                <w:sz w:val="22"/>
                <w:szCs w:val="22"/>
              </w:rPr>
              <w:t xml:space="preserve">R </w:t>
            </w:r>
          </w:p>
        </w:tc>
      </w:tr>
      <w:tr w:rsidR="00D615E2" w:rsidRPr="00D615E2" w14:paraId="6AA9E3BF" w14:textId="77777777" w:rsidTr="009459C1">
        <w:tc>
          <w:tcPr>
            <w:tcW w:w="5397" w:type="dxa"/>
          </w:tcPr>
          <w:p w14:paraId="727A886E" w14:textId="77777777" w:rsidR="00D615E2" w:rsidRPr="00D615E2" w:rsidRDefault="00D615E2" w:rsidP="009459C1">
            <w:pPr>
              <w:rPr>
                <w:rFonts w:ascii="Arial" w:hAnsi="Arial" w:cs="Arial"/>
                <w:sz w:val="22"/>
                <w:szCs w:val="22"/>
              </w:rPr>
            </w:pPr>
            <w:r w:rsidRPr="00D615E2">
              <w:rPr>
                <w:rFonts w:ascii="Arial" w:hAnsi="Arial" w:cs="Arial"/>
                <w:sz w:val="22"/>
                <w:szCs w:val="22"/>
              </w:rPr>
              <w:t xml:space="preserve">TOTAL COST for Support for Continuous Controls Monitoring (CCM) </w:t>
            </w:r>
            <w:r w:rsidRPr="00D615E2">
              <w:rPr>
                <w:rFonts w:ascii="Arial" w:hAnsi="Arial" w:cs="Arial"/>
                <w:b/>
                <w:bCs/>
                <w:sz w:val="22"/>
                <w:szCs w:val="22"/>
              </w:rPr>
              <w:t>15%</w:t>
            </w:r>
            <w:r w:rsidRPr="00D615E2">
              <w:rPr>
                <w:rFonts w:ascii="Arial" w:hAnsi="Arial" w:cs="Arial"/>
                <w:sz w:val="22"/>
                <w:szCs w:val="22"/>
              </w:rPr>
              <w:t xml:space="preserve"> </w:t>
            </w:r>
            <w:r w:rsidRPr="00D615E2">
              <w:rPr>
                <w:rFonts w:ascii="Arial" w:hAnsi="Arial" w:cs="Arial"/>
                <w:b/>
                <w:bCs/>
                <w:sz w:val="22"/>
                <w:szCs w:val="22"/>
              </w:rPr>
              <w:t>VAT Exclusive</w:t>
            </w:r>
          </w:p>
        </w:tc>
        <w:tc>
          <w:tcPr>
            <w:tcW w:w="1550" w:type="dxa"/>
          </w:tcPr>
          <w:p w14:paraId="61D0CA16" w14:textId="77777777" w:rsidR="00D615E2" w:rsidRPr="00D615E2" w:rsidRDefault="00D615E2" w:rsidP="009459C1">
            <w:pPr>
              <w:rPr>
                <w:rFonts w:ascii="Arial" w:hAnsi="Arial" w:cs="Arial"/>
                <w:sz w:val="22"/>
                <w:szCs w:val="22"/>
              </w:rPr>
            </w:pPr>
          </w:p>
        </w:tc>
        <w:tc>
          <w:tcPr>
            <w:tcW w:w="1784" w:type="dxa"/>
          </w:tcPr>
          <w:p w14:paraId="21E59E03" w14:textId="77777777" w:rsidR="00D615E2" w:rsidRPr="00D615E2" w:rsidRDefault="00D615E2" w:rsidP="009459C1">
            <w:pPr>
              <w:rPr>
                <w:rFonts w:ascii="Arial" w:hAnsi="Arial" w:cs="Arial"/>
                <w:sz w:val="22"/>
                <w:szCs w:val="22"/>
              </w:rPr>
            </w:pPr>
            <w:r w:rsidRPr="00D615E2">
              <w:rPr>
                <w:rFonts w:ascii="Arial" w:hAnsi="Arial" w:cs="Arial"/>
                <w:sz w:val="22"/>
                <w:szCs w:val="22"/>
              </w:rPr>
              <w:t>R</w:t>
            </w:r>
          </w:p>
        </w:tc>
        <w:tc>
          <w:tcPr>
            <w:tcW w:w="1659" w:type="dxa"/>
          </w:tcPr>
          <w:p w14:paraId="00EBA1C6" w14:textId="77777777" w:rsidR="00D615E2" w:rsidRPr="00D615E2" w:rsidRDefault="00D615E2" w:rsidP="009459C1">
            <w:pPr>
              <w:rPr>
                <w:rFonts w:ascii="Arial" w:hAnsi="Arial" w:cs="Arial"/>
                <w:sz w:val="22"/>
                <w:szCs w:val="22"/>
              </w:rPr>
            </w:pPr>
            <w:r w:rsidRPr="00D615E2">
              <w:rPr>
                <w:rFonts w:ascii="Arial" w:hAnsi="Arial" w:cs="Arial"/>
                <w:sz w:val="22"/>
                <w:szCs w:val="22"/>
              </w:rPr>
              <w:t>R</w:t>
            </w:r>
          </w:p>
        </w:tc>
      </w:tr>
      <w:tr w:rsidR="00D615E2" w:rsidRPr="00D615E2" w14:paraId="40EAED4A" w14:textId="77777777" w:rsidTr="009459C1">
        <w:tc>
          <w:tcPr>
            <w:tcW w:w="5397" w:type="dxa"/>
          </w:tcPr>
          <w:p w14:paraId="129306C9" w14:textId="77777777" w:rsidR="00D615E2" w:rsidRPr="00D615E2" w:rsidRDefault="00D615E2" w:rsidP="009459C1">
            <w:pPr>
              <w:rPr>
                <w:rFonts w:ascii="Arial" w:hAnsi="Arial" w:cs="Arial"/>
                <w:sz w:val="22"/>
                <w:szCs w:val="22"/>
              </w:rPr>
            </w:pPr>
            <w:r w:rsidRPr="00D615E2">
              <w:rPr>
                <w:rFonts w:ascii="Arial" w:hAnsi="Arial" w:cs="Arial"/>
                <w:sz w:val="22"/>
                <w:szCs w:val="22"/>
              </w:rPr>
              <w:t xml:space="preserve">TOTAL COST for Support for Continuous Controls Monitoring (CCM) </w:t>
            </w:r>
            <w:r w:rsidRPr="00D615E2">
              <w:rPr>
                <w:rFonts w:ascii="Arial" w:hAnsi="Arial" w:cs="Arial"/>
                <w:b/>
                <w:bCs/>
                <w:sz w:val="22"/>
                <w:szCs w:val="22"/>
              </w:rPr>
              <w:t>15%</w:t>
            </w:r>
            <w:r w:rsidRPr="00D615E2">
              <w:rPr>
                <w:rFonts w:ascii="Arial" w:hAnsi="Arial" w:cs="Arial"/>
                <w:sz w:val="22"/>
                <w:szCs w:val="22"/>
              </w:rPr>
              <w:t xml:space="preserve"> </w:t>
            </w:r>
            <w:r w:rsidRPr="00D615E2">
              <w:rPr>
                <w:rFonts w:ascii="Arial" w:hAnsi="Arial" w:cs="Arial"/>
                <w:b/>
                <w:bCs/>
                <w:sz w:val="22"/>
                <w:szCs w:val="22"/>
              </w:rPr>
              <w:t>VAT Inclusive</w:t>
            </w:r>
          </w:p>
        </w:tc>
        <w:tc>
          <w:tcPr>
            <w:tcW w:w="1550" w:type="dxa"/>
          </w:tcPr>
          <w:p w14:paraId="2D77F748" w14:textId="77777777" w:rsidR="00D615E2" w:rsidRPr="00D615E2" w:rsidRDefault="00D615E2" w:rsidP="009459C1">
            <w:pPr>
              <w:rPr>
                <w:rFonts w:ascii="Arial" w:hAnsi="Arial" w:cs="Arial"/>
                <w:sz w:val="22"/>
                <w:szCs w:val="22"/>
              </w:rPr>
            </w:pPr>
          </w:p>
        </w:tc>
        <w:tc>
          <w:tcPr>
            <w:tcW w:w="1784" w:type="dxa"/>
          </w:tcPr>
          <w:p w14:paraId="6E5649B7" w14:textId="77777777" w:rsidR="00D615E2" w:rsidRPr="00D615E2" w:rsidRDefault="00D615E2" w:rsidP="009459C1">
            <w:pPr>
              <w:rPr>
                <w:rFonts w:ascii="Arial" w:hAnsi="Arial" w:cs="Arial"/>
                <w:sz w:val="22"/>
                <w:szCs w:val="22"/>
              </w:rPr>
            </w:pPr>
            <w:r w:rsidRPr="00D615E2">
              <w:rPr>
                <w:rFonts w:ascii="Arial" w:hAnsi="Arial" w:cs="Arial"/>
                <w:sz w:val="22"/>
                <w:szCs w:val="22"/>
              </w:rPr>
              <w:t>R</w:t>
            </w:r>
          </w:p>
        </w:tc>
        <w:tc>
          <w:tcPr>
            <w:tcW w:w="1659" w:type="dxa"/>
          </w:tcPr>
          <w:p w14:paraId="7F56D309" w14:textId="77777777" w:rsidR="00D615E2" w:rsidRPr="00D615E2" w:rsidRDefault="00D615E2" w:rsidP="009459C1">
            <w:pPr>
              <w:rPr>
                <w:rFonts w:ascii="Arial" w:hAnsi="Arial" w:cs="Arial"/>
                <w:sz w:val="22"/>
                <w:szCs w:val="22"/>
              </w:rPr>
            </w:pPr>
            <w:r w:rsidRPr="00D615E2">
              <w:rPr>
                <w:rFonts w:ascii="Arial" w:hAnsi="Arial" w:cs="Arial"/>
                <w:sz w:val="22"/>
                <w:szCs w:val="22"/>
              </w:rPr>
              <w:t>R</w:t>
            </w:r>
          </w:p>
        </w:tc>
      </w:tr>
      <w:tr w:rsidR="00D615E2" w:rsidRPr="00D615E2" w14:paraId="36E03058" w14:textId="77777777" w:rsidTr="009459C1">
        <w:tc>
          <w:tcPr>
            <w:tcW w:w="5397" w:type="dxa"/>
          </w:tcPr>
          <w:p w14:paraId="0F9E14D1" w14:textId="77777777" w:rsidR="00D615E2" w:rsidRPr="00D615E2" w:rsidRDefault="00D615E2" w:rsidP="009459C1">
            <w:pPr>
              <w:rPr>
                <w:rFonts w:ascii="Arial" w:hAnsi="Arial" w:cs="Arial"/>
                <w:sz w:val="22"/>
                <w:szCs w:val="22"/>
              </w:rPr>
            </w:pPr>
            <w:r w:rsidRPr="00D615E2">
              <w:rPr>
                <w:rFonts w:ascii="Arial" w:hAnsi="Arial" w:cs="Arial"/>
                <w:sz w:val="22"/>
                <w:szCs w:val="22"/>
              </w:rPr>
              <w:t>GRAND TOTAL (15%)</w:t>
            </w:r>
          </w:p>
        </w:tc>
        <w:tc>
          <w:tcPr>
            <w:tcW w:w="1550" w:type="dxa"/>
          </w:tcPr>
          <w:p w14:paraId="3E913CBD" w14:textId="77777777" w:rsidR="00D615E2" w:rsidRPr="00D615E2" w:rsidRDefault="00D615E2" w:rsidP="009459C1">
            <w:pPr>
              <w:rPr>
                <w:rFonts w:ascii="Arial" w:hAnsi="Arial" w:cs="Arial"/>
                <w:sz w:val="22"/>
                <w:szCs w:val="22"/>
              </w:rPr>
            </w:pPr>
            <w:r w:rsidRPr="00D615E2">
              <w:rPr>
                <w:rFonts w:ascii="Arial" w:hAnsi="Arial" w:cs="Arial"/>
                <w:sz w:val="22"/>
                <w:szCs w:val="22"/>
              </w:rPr>
              <w:t>1500</w:t>
            </w:r>
          </w:p>
        </w:tc>
        <w:tc>
          <w:tcPr>
            <w:tcW w:w="1784" w:type="dxa"/>
          </w:tcPr>
          <w:p w14:paraId="64D3FBF2" w14:textId="77777777" w:rsidR="00D615E2" w:rsidRPr="00D615E2" w:rsidRDefault="00D615E2" w:rsidP="009459C1">
            <w:pPr>
              <w:rPr>
                <w:rFonts w:ascii="Arial" w:hAnsi="Arial" w:cs="Arial"/>
                <w:sz w:val="22"/>
                <w:szCs w:val="22"/>
              </w:rPr>
            </w:pPr>
            <w:r w:rsidRPr="00D615E2">
              <w:rPr>
                <w:rFonts w:ascii="Arial" w:hAnsi="Arial" w:cs="Arial"/>
                <w:sz w:val="22"/>
                <w:szCs w:val="22"/>
              </w:rPr>
              <w:t>R</w:t>
            </w:r>
          </w:p>
        </w:tc>
        <w:tc>
          <w:tcPr>
            <w:tcW w:w="1659" w:type="dxa"/>
          </w:tcPr>
          <w:p w14:paraId="33755239" w14:textId="77777777" w:rsidR="00D615E2" w:rsidRPr="00D615E2" w:rsidRDefault="00D615E2" w:rsidP="009459C1">
            <w:pPr>
              <w:rPr>
                <w:rFonts w:ascii="Arial" w:hAnsi="Arial" w:cs="Arial"/>
                <w:sz w:val="22"/>
                <w:szCs w:val="22"/>
              </w:rPr>
            </w:pPr>
            <w:r w:rsidRPr="00D615E2">
              <w:rPr>
                <w:rFonts w:ascii="Arial" w:hAnsi="Arial" w:cs="Arial"/>
                <w:sz w:val="22"/>
                <w:szCs w:val="22"/>
              </w:rPr>
              <w:t>R</w:t>
            </w:r>
          </w:p>
        </w:tc>
      </w:tr>
    </w:tbl>
    <w:p w14:paraId="75D721BB" w14:textId="77777777" w:rsidR="00D615E2" w:rsidRPr="00D615E2" w:rsidRDefault="00D615E2" w:rsidP="00D615E2">
      <w:pPr>
        <w:rPr>
          <w:lang w:val="en-GB" w:eastAsia="en-GB"/>
        </w:rPr>
      </w:pPr>
    </w:p>
    <w:sectPr w:rsidR="00D615E2" w:rsidRPr="00D615E2"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04D9F" w14:textId="77777777" w:rsidR="00AC1EAD" w:rsidRDefault="00AC1EAD">
      <w:r>
        <w:separator/>
      </w:r>
    </w:p>
  </w:endnote>
  <w:endnote w:type="continuationSeparator" w:id="0">
    <w:p w14:paraId="2C0DE0BD" w14:textId="77777777" w:rsidR="00AC1EAD" w:rsidRDefault="00AC1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01C2A" w14:textId="77777777" w:rsidR="00AC1EAD" w:rsidRDefault="00AC1EAD">
      <w:r>
        <w:separator/>
      </w:r>
    </w:p>
  </w:footnote>
  <w:footnote w:type="continuationSeparator" w:id="0">
    <w:p w14:paraId="3C01824C" w14:textId="77777777" w:rsidR="00AC1EAD" w:rsidRDefault="00AC1EA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36289"/>
    <w:multiLevelType w:val="hybridMultilevel"/>
    <w:tmpl w:val="DDF81FE0"/>
    <w:lvl w:ilvl="0" w:tplc="410A72A8">
      <w:numFmt w:val="bullet"/>
      <w:lvlText w:val=""/>
      <w:lvlJc w:val="left"/>
      <w:pPr>
        <w:ind w:left="834" w:hanging="360"/>
      </w:pPr>
      <w:rPr>
        <w:rFonts w:ascii="Symbol" w:eastAsia="Symbol" w:hAnsi="Symbol" w:cs="Symbol" w:hint="default"/>
        <w:b w:val="0"/>
        <w:bCs w:val="0"/>
        <w:i w:val="0"/>
        <w:iCs w:val="0"/>
        <w:spacing w:val="0"/>
        <w:w w:val="98"/>
        <w:sz w:val="24"/>
        <w:szCs w:val="24"/>
        <w:lang w:val="en-US" w:eastAsia="en-US" w:bidi="ar-SA"/>
      </w:rPr>
    </w:lvl>
    <w:lvl w:ilvl="1" w:tplc="1D2ECBB8">
      <w:numFmt w:val="bullet"/>
      <w:lvlText w:val="•"/>
      <w:lvlJc w:val="left"/>
      <w:pPr>
        <w:ind w:left="1322" w:hanging="360"/>
      </w:pPr>
      <w:rPr>
        <w:rFonts w:hint="default"/>
        <w:lang w:val="en-US" w:eastAsia="en-US" w:bidi="ar-SA"/>
      </w:rPr>
    </w:lvl>
    <w:lvl w:ilvl="2" w:tplc="F4A639A2">
      <w:numFmt w:val="bullet"/>
      <w:lvlText w:val="•"/>
      <w:lvlJc w:val="left"/>
      <w:pPr>
        <w:ind w:left="1804" w:hanging="360"/>
      </w:pPr>
      <w:rPr>
        <w:rFonts w:hint="default"/>
        <w:lang w:val="en-US" w:eastAsia="en-US" w:bidi="ar-SA"/>
      </w:rPr>
    </w:lvl>
    <w:lvl w:ilvl="3" w:tplc="45485BA8">
      <w:numFmt w:val="bullet"/>
      <w:lvlText w:val="•"/>
      <w:lvlJc w:val="left"/>
      <w:pPr>
        <w:ind w:left="2286" w:hanging="360"/>
      </w:pPr>
      <w:rPr>
        <w:rFonts w:hint="default"/>
        <w:lang w:val="en-US" w:eastAsia="en-US" w:bidi="ar-SA"/>
      </w:rPr>
    </w:lvl>
    <w:lvl w:ilvl="4" w:tplc="D7E89F14">
      <w:numFmt w:val="bullet"/>
      <w:lvlText w:val="•"/>
      <w:lvlJc w:val="left"/>
      <w:pPr>
        <w:ind w:left="2768" w:hanging="360"/>
      </w:pPr>
      <w:rPr>
        <w:rFonts w:hint="default"/>
        <w:lang w:val="en-US" w:eastAsia="en-US" w:bidi="ar-SA"/>
      </w:rPr>
    </w:lvl>
    <w:lvl w:ilvl="5" w:tplc="564AC142">
      <w:numFmt w:val="bullet"/>
      <w:lvlText w:val="•"/>
      <w:lvlJc w:val="left"/>
      <w:pPr>
        <w:ind w:left="3251" w:hanging="360"/>
      </w:pPr>
      <w:rPr>
        <w:rFonts w:hint="default"/>
        <w:lang w:val="en-US" w:eastAsia="en-US" w:bidi="ar-SA"/>
      </w:rPr>
    </w:lvl>
    <w:lvl w:ilvl="6" w:tplc="A852E404">
      <w:numFmt w:val="bullet"/>
      <w:lvlText w:val="•"/>
      <w:lvlJc w:val="left"/>
      <w:pPr>
        <w:ind w:left="3733" w:hanging="360"/>
      </w:pPr>
      <w:rPr>
        <w:rFonts w:hint="default"/>
        <w:lang w:val="en-US" w:eastAsia="en-US" w:bidi="ar-SA"/>
      </w:rPr>
    </w:lvl>
    <w:lvl w:ilvl="7" w:tplc="EF5E867A">
      <w:numFmt w:val="bullet"/>
      <w:lvlText w:val="•"/>
      <w:lvlJc w:val="left"/>
      <w:pPr>
        <w:ind w:left="4215" w:hanging="360"/>
      </w:pPr>
      <w:rPr>
        <w:rFonts w:hint="default"/>
        <w:lang w:val="en-US" w:eastAsia="en-US" w:bidi="ar-SA"/>
      </w:rPr>
    </w:lvl>
    <w:lvl w:ilvl="8" w:tplc="649C2614">
      <w:numFmt w:val="bullet"/>
      <w:lvlText w:val="•"/>
      <w:lvlJc w:val="left"/>
      <w:pPr>
        <w:ind w:left="4697" w:hanging="360"/>
      </w:pPr>
      <w:rPr>
        <w:rFonts w:hint="default"/>
        <w:lang w:val="en-US" w:eastAsia="en-US" w:bidi="ar-SA"/>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1B73"/>
    <w:multiLevelType w:val="hybridMultilevel"/>
    <w:tmpl w:val="DC10E4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10" w15:restartNumberingAfterBreak="0">
    <w:nsid w:val="102B04CB"/>
    <w:multiLevelType w:val="hybridMultilevel"/>
    <w:tmpl w:val="19B6BF6E"/>
    <w:lvl w:ilvl="0" w:tplc="82242D26">
      <w:start w:val="1"/>
      <w:numFmt w:val="lowerLetter"/>
      <w:lvlText w:val="%1)"/>
      <w:lvlJc w:val="left"/>
      <w:pPr>
        <w:ind w:left="1764" w:hanging="432"/>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11"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2" w15:restartNumberingAfterBreak="0">
    <w:nsid w:val="16C06C6E"/>
    <w:multiLevelType w:val="hybridMultilevel"/>
    <w:tmpl w:val="08DA0422"/>
    <w:lvl w:ilvl="0" w:tplc="0B3EA656">
      <w:numFmt w:val="bullet"/>
      <w:lvlText w:val=""/>
      <w:lvlJc w:val="left"/>
      <w:pPr>
        <w:ind w:left="832" w:hanging="360"/>
      </w:pPr>
      <w:rPr>
        <w:rFonts w:ascii="Symbol" w:eastAsia="Symbol" w:hAnsi="Symbol" w:cs="Symbol" w:hint="default"/>
        <w:b w:val="0"/>
        <w:bCs w:val="0"/>
        <w:i w:val="0"/>
        <w:iCs w:val="0"/>
        <w:spacing w:val="0"/>
        <w:w w:val="98"/>
        <w:sz w:val="24"/>
        <w:szCs w:val="24"/>
        <w:lang w:val="en-US" w:eastAsia="en-US" w:bidi="ar-SA"/>
      </w:rPr>
    </w:lvl>
    <w:lvl w:ilvl="1" w:tplc="C8AAA13E">
      <w:numFmt w:val="bullet"/>
      <w:lvlText w:val="•"/>
      <w:lvlJc w:val="left"/>
      <w:pPr>
        <w:ind w:left="1270" w:hanging="360"/>
      </w:pPr>
      <w:rPr>
        <w:rFonts w:hint="default"/>
        <w:lang w:val="en-US" w:eastAsia="en-US" w:bidi="ar-SA"/>
      </w:rPr>
    </w:lvl>
    <w:lvl w:ilvl="2" w:tplc="410CE81C">
      <w:numFmt w:val="bullet"/>
      <w:lvlText w:val="•"/>
      <w:lvlJc w:val="left"/>
      <w:pPr>
        <w:ind w:left="1701" w:hanging="360"/>
      </w:pPr>
      <w:rPr>
        <w:rFonts w:hint="default"/>
        <w:lang w:val="en-US" w:eastAsia="en-US" w:bidi="ar-SA"/>
      </w:rPr>
    </w:lvl>
    <w:lvl w:ilvl="3" w:tplc="412E13B0">
      <w:numFmt w:val="bullet"/>
      <w:lvlText w:val="•"/>
      <w:lvlJc w:val="left"/>
      <w:pPr>
        <w:ind w:left="2131" w:hanging="360"/>
      </w:pPr>
      <w:rPr>
        <w:rFonts w:hint="default"/>
        <w:lang w:val="en-US" w:eastAsia="en-US" w:bidi="ar-SA"/>
      </w:rPr>
    </w:lvl>
    <w:lvl w:ilvl="4" w:tplc="B946394E">
      <w:numFmt w:val="bullet"/>
      <w:lvlText w:val="•"/>
      <w:lvlJc w:val="left"/>
      <w:pPr>
        <w:ind w:left="2562" w:hanging="360"/>
      </w:pPr>
      <w:rPr>
        <w:rFonts w:hint="default"/>
        <w:lang w:val="en-US" w:eastAsia="en-US" w:bidi="ar-SA"/>
      </w:rPr>
    </w:lvl>
    <w:lvl w:ilvl="5" w:tplc="C18EE2C6">
      <w:numFmt w:val="bullet"/>
      <w:lvlText w:val="•"/>
      <w:lvlJc w:val="left"/>
      <w:pPr>
        <w:ind w:left="2993" w:hanging="360"/>
      </w:pPr>
      <w:rPr>
        <w:rFonts w:hint="default"/>
        <w:lang w:val="en-US" w:eastAsia="en-US" w:bidi="ar-SA"/>
      </w:rPr>
    </w:lvl>
    <w:lvl w:ilvl="6" w:tplc="81226D6A">
      <w:numFmt w:val="bullet"/>
      <w:lvlText w:val="•"/>
      <w:lvlJc w:val="left"/>
      <w:pPr>
        <w:ind w:left="3423" w:hanging="360"/>
      </w:pPr>
      <w:rPr>
        <w:rFonts w:hint="default"/>
        <w:lang w:val="en-US" w:eastAsia="en-US" w:bidi="ar-SA"/>
      </w:rPr>
    </w:lvl>
    <w:lvl w:ilvl="7" w:tplc="FC32CEAE">
      <w:numFmt w:val="bullet"/>
      <w:lvlText w:val="•"/>
      <w:lvlJc w:val="left"/>
      <w:pPr>
        <w:ind w:left="3854" w:hanging="360"/>
      </w:pPr>
      <w:rPr>
        <w:rFonts w:hint="default"/>
        <w:lang w:val="en-US" w:eastAsia="en-US" w:bidi="ar-SA"/>
      </w:rPr>
    </w:lvl>
    <w:lvl w:ilvl="8" w:tplc="8F123632">
      <w:numFmt w:val="bullet"/>
      <w:lvlText w:val="•"/>
      <w:lvlJc w:val="left"/>
      <w:pPr>
        <w:ind w:left="4284" w:hanging="360"/>
      </w:pPr>
      <w:rPr>
        <w:rFonts w:hint="default"/>
        <w:lang w:val="en-US" w:eastAsia="en-US" w:bidi="ar-SA"/>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427494"/>
    <w:multiLevelType w:val="hybridMultilevel"/>
    <w:tmpl w:val="4100E998"/>
    <w:lvl w:ilvl="0" w:tplc="FFBC81BE">
      <w:start w:val="1"/>
      <w:numFmt w:val="upperRoman"/>
      <w:lvlText w:val="%1."/>
      <w:lvlJc w:val="righ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AA53F1E"/>
    <w:multiLevelType w:val="hybridMultilevel"/>
    <w:tmpl w:val="2D0C97EE"/>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8" w15:restartNumberingAfterBreak="0">
    <w:nsid w:val="40BD46A2"/>
    <w:multiLevelType w:val="hybridMultilevel"/>
    <w:tmpl w:val="EE0CC55E"/>
    <w:lvl w:ilvl="0" w:tplc="5CF46F88">
      <w:numFmt w:val="decimal"/>
      <w:lvlText w:val="%1."/>
      <w:lvlJc w:val="left"/>
      <w:pPr>
        <w:ind w:left="323" w:hanging="221"/>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32" w15:restartNumberingAfterBreak="0">
    <w:nsid w:val="5543254D"/>
    <w:multiLevelType w:val="multilevel"/>
    <w:tmpl w:val="4440CF66"/>
    <w:lvl w:ilvl="0">
      <w:start w:val="6"/>
      <w:numFmt w:val="decimal"/>
      <w:lvlText w:val="%1"/>
      <w:lvlJc w:val="left"/>
      <w:pPr>
        <w:ind w:left="120" w:hanging="1440"/>
      </w:pPr>
      <w:rPr>
        <w:rFonts w:hint="default"/>
        <w:lang w:val="en-US" w:eastAsia="en-US" w:bidi="ar-SA"/>
      </w:rPr>
    </w:lvl>
    <w:lvl w:ilvl="1">
      <w:start w:val="1"/>
      <w:numFmt w:val="decimal"/>
      <w:lvlText w:val="%1.%2"/>
      <w:lvlJc w:val="left"/>
      <w:pPr>
        <w:ind w:left="120" w:hanging="1440"/>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33" w15:restartNumberingAfterBreak="0">
    <w:nsid w:val="55C35C88"/>
    <w:multiLevelType w:val="hybridMultilevel"/>
    <w:tmpl w:val="58F41A1E"/>
    <w:lvl w:ilvl="0" w:tplc="136C7B36">
      <w:numFmt w:val="bullet"/>
      <w:lvlText w:val="-"/>
      <w:lvlJc w:val="left"/>
      <w:pPr>
        <w:ind w:left="707" w:hanging="360"/>
      </w:pPr>
      <w:rPr>
        <w:rFonts w:ascii="Arial" w:eastAsia="Arial" w:hAnsi="Arial" w:cs="Aria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4"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3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9B5A35"/>
    <w:multiLevelType w:val="hybridMultilevel"/>
    <w:tmpl w:val="0D98DE22"/>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3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41" w15:restartNumberingAfterBreak="0">
    <w:nsid w:val="698B4FEE"/>
    <w:multiLevelType w:val="multilevel"/>
    <w:tmpl w:val="BE6845D6"/>
    <w:lvl w:ilvl="0">
      <w:start w:val="5"/>
      <w:numFmt w:val="decimal"/>
      <w:lvlText w:val="%1."/>
      <w:lvlJc w:val="left"/>
      <w:pPr>
        <w:ind w:left="360" w:hanging="360"/>
      </w:pPr>
      <w:rPr>
        <w:rFonts w:hint="default"/>
        <w:i w:val="0"/>
        <w:i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45"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4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93B0C4C"/>
    <w:multiLevelType w:val="multilevel"/>
    <w:tmpl w:val="5EFC40B0"/>
    <w:lvl w:ilvl="0">
      <w:start w:val="1"/>
      <w:numFmt w:val="decimal"/>
      <w:lvlText w:val="%1."/>
      <w:lvlJc w:val="left"/>
      <w:pPr>
        <w:ind w:left="798" w:hanging="5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abstractNum w:abstractNumId="49" w15:restartNumberingAfterBreak="0">
    <w:nsid w:val="7C1F159D"/>
    <w:multiLevelType w:val="hybridMultilevel"/>
    <w:tmpl w:val="9A60FCA6"/>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6912138">
    <w:abstractNumId w:val="13"/>
  </w:num>
  <w:num w:numId="2" w16cid:durableId="1386955166">
    <w:abstractNumId w:val="2"/>
  </w:num>
  <w:num w:numId="3" w16cid:durableId="1239906215">
    <w:abstractNumId w:val="47"/>
  </w:num>
  <w:num w:numId="4" w16cid:durableId="753166714">
    <w:abstractNumId w:val="26"/>
  </w:num>
  <w:num w:numId="5" w16cid:durableId="1971936993">
    <w:abstractNumId w:val="35"/>
  </w:num>
  <w:num w:numId="6" w16cid:durableId="915363479">
    <w:abstractNumId w:val="17"/>
  </w:num>
  <w:num w:numId="7" w16cid:durableId="111480456">
    <w:abstractNumId w:val="46"/>
  </w:num>
  <w:num w:numId="8" w16cid:durableId="1111781377">
    <w:abstractNumId w:val="23"/>
  </w:num>
  <w:num w:numId="9" w16cid:durableId="932932536">
    <w:abstractNumId w:val="5"/>
  </w:num>
  <w:num w:numId="10" w16cid:durableId="1017535581">
    <w:abstractNumId w:val="39"/>
  </w:num>
  <w:num w:numId="11" w16cid:durableId="324019106">
    <w:abstractNumId w:val="16"/>
  </w:num>
  <w:num w:numId="12" w16cid:durableId="2047438662">
    <w:abstractNumId w:val="20"/>
  </w:num>
  <w:num w:numId="13" w16cid:durableId="818501363">
    <w:abstractNumId w:val="3"/>
  </w:num>
  <w:num w:numId="14" w16cid:durableId="1830168401">
    <w:abstractNumId w:val="37"/>
  </w:num>
  <w:num w:numId="15" w16cid:durableId="156851608">
    <w:abstractNumId w:val="42"/>
  </w:num>
  <w:num w:numId="16" w16cid:durableId="41834373">
    <w:abstractNumId w:val="0"/>
  </w:num>
  <w:num w:numId="17" w16cid:durableId="1175220945">
    <w:abstractNumId w:val="43"/>
  </w:num>
  <w:num w:numId="18" w16cid:durableId="420569470">
    <w:abstractNumId w:val="19"/>
  </w:num>
  <w:num w:numId="19" w16cid:durableId="1981568904">
    <w:abstractNumId w:val="22"/>
  </w:num>
  <w:num w:numId="20" w16cid:durableId="1171329933">
    <w:abstractNumId w:val="15"/>
  </w:num>
  <w:num w:numId="21" w16cid:durableId="1254437900">
    <w:abstractNumId w:val="29"/>
  </w:num>
  <w:num w:numId="22" w16cid:durableId="1973175160">
    <w:abstractNumId w:val="24"/>
  </w:num>
  <w:num w:numId="23" w16cid:durableId="658927456">
    <w:abstractNumId w:val="8"/>
  </w:num>
  <w:num w:numId="24" w16cid:durableId="1968853600">
    <w:abstractNumId w:val="45"/>
  </w:num>
  <w:num w:numId="25" w16cid:durableId="1125466829">
    <w:abstractNumId w:val="14"/>
  </w:num>
  <w:num w:numId="26" w16cid:durableId="1167524333">
    <w:abstractNumId w:val="31"/>
  </w:num>
  <w:num w:numId="27" w16cid:durableId="1151482531">
    <w:abstractNumId w:val="7"/>
  </w:num>
  <w:num w:numId="28" w16cid:durableId="1593395868">
    <w:abstractNumId w:val="9"/>
  </w:num>
  <w:num w:numId="29" w16cid:durableId="2125076409">
    <w:abstractNumId w:val="38"/>
  </w:num>
  <w:num w:numId="30" w16cid:durableId="644284607">
    <w:abstractNumId w:val="40"/>
  </w:num>
  <w:num w:numId="31" w16cid:durableId="2132745457">
    <w:abstractNumId w:val="11"/>
  </w:num>
  <w:num w:numId="32" w16cid:durableId="226383820">
    <w:abstractNumId w:val="27"/>
  </w:num>
  <w:num w:numId="33" w16cid:durableId="346686090">
    <w:abstractNumId w:val="34"/>
  </w:num>
  <w:num w:numId="34" w16cid:durableId="753086174">
    <w:abstractNumId w:val="44"/>
  </w:num>
  <w:num w:numId="35" w16cid:durableId="445543926">
    <w:abstractNumId w:val="48"/>
  </w:num>
  <w:num w:numId="36" w16cid:durableId="701634612">
    <w:abstractNumId w:val="25"/>
  </w:num>
  <w:num w:numId="37" w16cid:durableId="238171031">
    <w:abstractNumId w:val="10"/>
  </w:num>
  <w:num w:numId="38" w16cid:durableId="895967294">
    <w:abstractNumId w:val="1"/>
  </w:num>
  <w:num w:numId="39" w16cid:durableId="623317467">
    <w:abstractNumId w:val="28"/>
  </w:num>
  <w:num w:numId="40" w16cid:durableId="312485998">
    <w:abstractNumId w:val="32"/>
  </w:num>
  <w:num w:numId="41" w16cid:durableId="1810827340">
    <w:abstractNumId w:val="33"/>
  </w:num>
  <w:num w:numId="42" w16cid:durableId="1511601386">
    <w:abstractNumId w:val="30"/>
  </w:num>
  <w:num w:numId="43" w16cid:durableId="106776067">
    <w:abstractNumId w:val="12"/>
  </w:num>
  <w:num w:numId="44" w16cid:durableId="1824001842">
    <w:abstractNumId w:val="4"/>
  </w:num>
  <w:num w:numId="45" w16cid:durableId="1572040190">
    <w:abstractNumId w:val="41"/>
  </w:num>
  <w:num w:numId="46" w16cid:durableId="1397362996">
    <w:abstractNumId w:val="18"/>
  </w:num>
  <w:num w:numId="47" w16cid:durableId="515312092">
    <w:abstractNumId w:val="6"/>
  </w:num>
  <w:num w:numId="48" w16cid:durableId="958298336">
    <w:abstractNumId w:val="36"/>
  </w:num>
  <w:num w:numId="49" w16cid:durableId="1982152147">
    <w:abstractNumId w:val="49"/>
  </w:num>
  <w:num w:numId="50" w16cid:durableId="158387597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3928"/>
    <w:rsid w:val="00023C09"/>
    <w:rsid w:val="00024847"/>
    <w:rsid w:val="00025388"/>
    <w:rsid w:val="0002593A"/>
    <w:rsid w:val="00025952"/>
    <w:rsid w:val="00026558"/>
    <w:rsid w:val="000306E4"/>
    <w:rsid w:val="0003072D"/>
    <w:rsid w:val="000311A1"/>
    <w:rsid w:val="0003122C"/>
    <w:rsid w:val="0003296C"/>
    <w:rsid w:val="00033035"/>
    <w:rsid w:val="000341C2"/>
    <w:rsid w:val="0003536E"/>
    <w:rsid w:val="000379D9"/>
    <w:rsid w:val="00037D59"/>
    <w:rsid w:val="00040FBB"/>
    <w:rsid w:val="000411FC"/>
    <w:rsid w:val="00041CD3"/>
    <w:rsid w:val="00043610"/>
    <w:rsid w:val="0004408F"/>
    <w:rsid w:val="0004499E"/>
    <w:rsid w:val="00044AA3"/>
    <w:rsid w:val="000450B4"/>
    <w:rsid w:val="000466E0"/>
    <w:rsid w:val="00046D75"/>
    <w:rsid w:val="00047D82"/>
    <w:rsid w:val="00050ACE"/>
    <w:rsid w:val="00051F65"/>
    <w:rsid w:val="0005259D"/>
    <w:rsid w:val="000528C2"/>
    <w:rsid w:val="0005301B"/>
    <w:rsid w:val="00055455"/>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250F"/>
    <w:rsid w:val="000A2BB4"/>
    <w:rsid w:val="000A32DC"/>
    <w:rsid w:val="000A3B15"/>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464"/>
    <w:rsid w:val="000C1910"/>
    <w:rsid w:val="000C20F5"/>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D2E"/>
    <w:rsid w:val="000E2DE1"/>
    <w:rsid w:val="000E330C"/>
    <w:rsid w:val="000E372D"/>
    <w:rsid w:val="000E3B96"/>
    <w:rsid w:val="000E3C6B"/>
    <w:rsid w:val="000E506E"/>
    <w:rsid w:val="000E6B65"/>
    <w:rsid w:val="000F0B84"/>
    <w:rsid w:val="000F1E6C"/>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0F8"/>
    <w:rsid w:val="001631A5"/>
    <w:rsid w:val="001638C1"/>
    <w:rsid w:val="0016472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3F08"/>
    <w:rsid w:val="00195459"/>
    <w:rsid w:val="00195477"/>
    <w:rsid w:val="00195764"/>
    <w:rsid w:val="0019663D"/>
    <w:rsid w:val="00196980"/>
    <w:rsid w:val="00197AD5"/>
    <w:rsid w:val="001A0E63"/>
    <w:rsid w:val="001A1EAF"/>
    <w:rsid w:val="001A2538"/>
    <w:rsid w:val="001A2922"/>
    <w:rsid w:val="001A3001"/>
    <w:rsid w:val="001A4269"/>
    <w:rsid w:val="001A460D"/>
    <w:rsid w:val="001A4677"/>
    <w:rsid w:val="001A59F2"/>
    <w:rsid w:val="001A65AD"/>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6826"/>
    <w:rsid w:val="001E74A7"/>
    <w:rsid w:val="001E7DFC"/>
    <w:rsid w:val="001F088C"/>
    <w:rsid w:val="001F0A20"/>
    <w:rsid w:val="001F0BC5"/>
    <w:rsid w:val="001F1F27"/>
    <w:rsid w:val="001F2E9E"/>
    <w:rsid w:val="001F30DB"/>
    <w:rsid w:val="001F359C"/>
    <w:rsid w:val="001F4708"/>
    <w:rsid w:val="001F4DC0"/>
    <w:rsid w:val="001F79F7"/>
    <w:rsid w:val="00200516"/>
    <w:rsid w:val="00200C81"/>
    <w:rsid w:val="00200DA6"/>
    <w:rsid w:val="00200FAF"/>
    <w:rsid w:val="00201372"/>
    <w:rsid w:val="00202A89"/>
    <w:rsid w:val="00205497"/>
    <w:rsid w:val="002064E9"/>
    <w:rsid w:val="00206642"/>
    <w:rsid w:val="00210557"/>
    <w:rsid w:val="00211E60"/>
    <w:rsid w:val="00212090"/>
    <w:rsid w:val="002120B9"/>
    <w:rsid w:val="002123FA"/>
    <w:rsid w:val="002133F7"/>
    <w:rsid w:val="00213894"/>
    <w:rsid w:val="002150F8"/>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AF5"/>
    <w:rsid w:val="00235D1E"/>
    <w:rsid w:val="002372D5"/>
    <w:rsid w:val="002373B6"/>
    <w:rsid w:val="002422B5"/>
    <w:rsid w:val="00242C23"/>
    <w:rsid w:val="00243385"/>
    <w:rsid w:val="00243599"/>
    <w:rsid w:val="00243C19"/>
    <w:rsid w:val="00244414"/>
    <w:rsid w:val="002444D5"/>
    <w:rsid w:val="00244D45"/>
    <w:rsid w:val="00245837"/>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426F"/>
    <w:rsid w:val="00264BC2"/>
    <w:rsid w:val="0026529E"/>
    <w:rsid w:val="002665AB"/>
    <w:rsid w:val="0026722E"/>
    <w:rsid w:val="002679D9"/>
    <w:rsid w:val="002712C5"/>
    <w:rsid w:val="0027247D"/>
    <w:rsid w:val="0027275A"/>
    <w:rsid w:val="0027331D"/>
    <w:rsid w:val="00273762"/>
    <w:rsid w:val="00273AF1"/>
    <w:rsid w:val="002744AA"/>
    <w:rsid w:val="002745CC"/>
    <w:rsid w:val="00274B09"/>
    <w:rsid w:val="00275D07"/>
    <w:rsid w:val="0027718F"/>
    <w:rsid w:val="00280A60"/>
    <w:rsid w:val="00282F01"/>
    <w:rsid w:val="00283202"/>
    <w:rsid w:val="002839A1"/>
    <w:rsid w:val="00283D37"/>
    <w:rsid w:val="00283E7D"/>
    <w:rsid w:val="00284477"/>
    <w:rsid w:val="00285400"/>
    <w:rsid w:val="00287D14"/>
    <w:rsid w:val="0029037B"/>
    <w:rsid w:val="00291480"/>
    <w:rsid w:val="002923B1"/>
    <w:rsid w:val="0029489A"/>
    <w:rsid w:val="002952C6"/>
    <w:rsid w:val="00295551"/>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C02B5"/>
    <w:rsid w:val="002C17DE"/>
    <w:rsid w:val="002C1AAB"/>
    <w:rsid w:val="002C1D0B"/>
    <w:rsid w:val="002C3075"/>
    <w:rsid w:val="002C35A7"/>
    <w:rsid w:val="002C36D5"/>
    <w:rsid w:val="002C44A7"/>
    <w:rsid w:val="002C4603"/>
    <w:rsid w:val="002C4B52"/>
    <w:rsid w:val="002C55DF"/>
    <w:rsid w:val="002C5EF3"/>
    <w:rsid w:val="002C649A"/>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5A1"/>
    <w:rsid w:val="002F08BF"/>
    <w:rsid w:val="002F0DA4"/>
    <w:rsid w:val="002F2021"/>
    <w:rsid w:val="002F2D41"/>
    <w:rsid w:val="002F2E73"/>
    <w:rsid w:val="002F59DF"/>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653"/>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0C88"/>
    <w:rsid w:val="003E1697"/>
    <w:rsid w:val="003E2A81"/>
    <w:rsid w:val="003E491A"/>
    <w:rsid w:val="003E4E88"/>
    <w:rsid w:val="003E5293"/>
    <w:rsid w:val="003E52A7"/>
    <w:rsid w:val="003E5CB8"/>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E03"/>
    <w:rsid w:val="0040547B"/>
    <w:rsid w:val="004058C1"/>
    <w:rsid w:val="00405C95"/>
    <w:rsid w:val="00407179"/>
    <w:rsid w:val="004078CC"/>
    <w:rsid w:val="004078DD"/>
    <w:rsid w:val="00407F37"/>
    <w:rsid w:val="00411D1A"/>
    <w:rsid w:val="00411E2E"/>
    <w:rsid w:val="00412716"/>
    <w:rsid w:val="004129DA"/>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D14"/>
    <w:rsid w:val="00427DD2"/>
    <w:rsid w:val="00430070"/>
    <w:rsid w:val="00431B3D"/>
    <w:rsid w:val="00433575"/>
    <w:rsid w:val="00435AB9"/>
    <w:rsid w:val="00435E0A"/>
    <w:rsid w:val="00437306"/>
    <w:rsid w:val="00440194"/>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2578"/>
    <w:rsid w:val="0048399A"/>
    <w:rsid w:val="00483B49"/>
    <w:rsid w:val="0048444A"/>
    <w:rsid w:val="00484914"/>
    <w:rsid w:val="00485038"/>
    <w:rsid w:val="00485A83"/>
    <w:rsid w:val="00486F60"/>
    <w:rsid w:val="004873A8"/>
    <w:rsid w:val="004918F0"/>
    <w:rsid w:val="00492487"/>
    <w:rsid w:val="00492C97"/>
    <w:rsid w:val="00494542"/>
    <w:rsid w:val="00495EC7"/>
    <w:rsid w:val="00496AC3"/>
    <w:rsid w:val="00497164"/>
    <w:rsid w:val="0049778E"/>
    <w:rsid w:val="004A1038"/>
    <w:rsid w:val="004A1357"/>
    <w:rsid w:val="004A2BFE"/>
    <w:rsid w:val="004A2C9B"/>
    <w:rsid w:val="004A34F8"/>
    <w:rsid w:val="004A3D97"/>
    <w:rsid w:val="004A4CBA"/>
    <w:rsid w:val="004A5A7A"/>
    <w:rsid w:val="004A5D32"/>
    <w:rsid w:val="004A7736"/>
    <w:rsid w:val="004A7830"/>
    <w:rsid w:val="004B012E"/>
    <w:rsid w:val="004B2DF9"/>
    <w:rsid w:val="004B3EC1"/>
    <w:rsid w:val="004B4537"/>
    <w:rsid w:val="004B6A74"/>
    <w:rsid w:val="004C04CB"/>
    <w:rsid w:val="004C0FE7"/>
    <w:rsid w:val="004C21B9"/>
    <w:rsid w:val="004C2CC8"/>
    <w:rsid w:val="004C3922"/>
    <w:rsid w:val="004C43B8"/>
    <w:rsid w:val="004C66CC"/>
    <w:rsid w:val="004C7540"/>
    <w:rsid w:val="004C7717"/>
    <w:rsid w:val="004C7742"/>
    <w:rsid w:val="004D0250"/>
    <w:rsid w:val="004D0673"/>
    <w:rsid w:val="004D117C"/>
    <w:rsid w:val="004D250E"/>
    <w:rsid w:val="004D2D4B"/>
    <w:rsid w:val="004D2F13"/>
    <w:rsid w:val="004D3260"/>
    <w:rsid w:val="004D326F"/>
    <w:rsid w:val="004D337E"/>
    <w:rsid w:val="004D38F2"/>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17C75"/>
    <w:rsid w:val="00520D02"/>
    <w:rsid w:val="00520F0F"/>
    <w:rsid w:val="00521CBF"/>
    <w:rsid w:val="00522A6D"/>
    <w:rsid w:val="00522DC0"/>
    <w:rsid w:val="00523060"/>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F66"/>
    <w:rsid w:val="0053667A"/>
    <w:rsid w:val="00540E35"/>
    <w:rsid w:val="00540EB9"/>
    <w:rsid w:val="00540F5A"/>
    <w:rsid w:val="00541174"/>
    <w:rsid w:val="0054139C"/>
    <w:rsid w:val="00542548"/>
    <w:rsid w:val="0054254E"/>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867E9"/>
    <w:rsid w:val="00591D08"/>
    <w:rsid w:val="005934A2"/>
    <w:rsid w:val="005941C2"/>
    <w:rsid w:val="00594537"/>
    <w:rsid w:val="00594703"/>
    <w:rsid w:val="00595E3C"/>
    <w:rsid w:val="00596641"/>
    <w:rsid w:val="00597078"/>
    <w:rsid w:val="00597533"/>
    <w:rsid w:val="00597B20"/>
    <w:rsid w:val="005A36AC"/>
    <w:rsid w:val="005A44EE"/>
    <w:rsid w:val="005A54E3"/>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2F77"/>
    <w:rsid w:val="005C4768"/>
    <w:rsid w:val="005C4C22"/>
    <w:rsid w:val="005C5C34"/>
    <w:rsid w:val="005C5C35"/>
    <w:rsid w:val="005C61DC"/>
    <w:rsid w:val="005C6CC0"/>
    <w:rsid w:val="005C6D9D"/>
    <w:rsid w:val="005C6D9E"/>
    <w:rsid w:val="005D1345"/>
    <w:rsid w:val="005D1CBA"/>
    <w:rsid w:val="005D2CFD"/>
    <w:rsid w:val="005D2EAB"/>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013"/>
    <w:rsid w:val="005F0980"/>
    <w:rsid w:val="005F2131"/>
    <w:rsid w:val="005F2C8E"/>
    <w:rsid w:val="005F398A"/>
    <w:rsid w:val="005F5B3E"/>
    <w:rsid w:val="005F75F0"/>
    <w:rsid w:val="005F78A1"/>
    <w:rsid w:val="00600AE6"/>
    <w:rsid w:val="006017BF"/>
    <w:rsid w:val="00601D8C"/>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41D"/>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B9"/>
    <w:rsid w:val="00676F91"/>
    <w:rsid w:val="006779AF"/>
    <w:rsid w:val="00677C71"/>
    <w:rsid w:val="00680527"/>
    <w:rsid w:val="0068128B"/>
    <w:rsid w:val="006817F8"/>
    <w:rsid w:val="00681A86"/>
    <w:rsid w:val="0068358B"/>
    <w:rsid w:val="00683663"/>
    <w:rsid w:val="006836E3"/>
    <w:rsid w:val="0068693A"/>
    <w:rsid w:val="00686F40"/>
    <w:rsid w:val="006902FA"/>
    <w:rsid w:val="006903E4"/>
    <w:rsid w:val="0069052F"/>
    <w:rsid w:val="00691592"/>
    <w:rsid w:val="00692A65"/>
    <w:rsid w:val="006938C9"/>
    <w:rsid w:val="006949A8"/>
    <w:rsid w:val="00694B6C"/>
    <w:rsid w:val="00695AD4"/>
    <w:rsid w:val="00696422"/>
    <w:rsid w:val="006964B6"/>
    <w:rsid w:val="00696581"/>
    <w:rsid w:val="00696EBD"/>
    <w:rsid w:val="00697C9B"/>
    <w:rsid w:val="00697E97"/>
    <w:rsid w:val="006A03C9"/>
    <w:rsid w:val="006A04A8"/>
    <w:rsid w:val="006A072D"/>
    <w:rsid w:val="006A0EEC"/>
    <w:rsid w:val="006A5A41"/>
    <w:rsid w:val="006A5D10"/>
    <w:rsid w:val="006A6574"/>
    <w:rsid w:val="006B0474"/>
    <w:rsid w:val="006B13DB"/>
    <w:rsid w:val="006B1D43"/>
    <w:rsid w:val="006B21D5"/>
    <w:rsid w:val="006B367B"/>
    <w:rsid w:val="006B39C3"/>
    <w:rsid w:val="006B3B05"/>
    <w:rsid w:val="006B46DB"/>
    <w:rsid w:val="006B4B4C"/>
    <w:rsid w:val="006B53EB"/>
    <w:rsid w:val="006B5C7D"/>
    <w:rsid w:val="006B7200"/>
    <w:rsid w:val="006B740D"/>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1702"/>
    <w:rsid w:val="00702111"/>
    <w:rsid w:val="00702C1C"/>
    <w:rsid w:val="00704530"/>
    <w:rsid w:val="0070456E"/>
    <w:rsid w:val="0070502E"/>
    <w:rsid w:val="007052D4"/>
    <w:rsid w:val="00705346"/>
    <w:rsid w:val="00706962"/>
    <w:rsid w:val="00706B4A"/>
    <w:rsid w:val="00707061"/>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B34"/>
    <w:rsid w:val="007B76F2"/>
    <w:rsid w:val="007B782B"/>
    <w:rsid w:val="007C154F"/>
    <w:rsid w:val="007C164B"/>
    <w:rsid w:val="007C1DF5"/>
    <w:rsid w:val="007C2E92"/>
    <w:rsid w:val="007C3930"/>
    <w:rsid w:val="007C4873"/>
    <w:rsid w:val="007C530C"/>
    <w:rsid w:val="007C54B0"/>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F38"/>
    <w:rsid w:val="00816294"/>
    <w:rsid w:val="00820182"/>
    <w:rsid w:val="0082059F"/>
    <w:rsid w:val="008208CD"/>
    <w:rsid w:val="0082142E"/>
    <w:rsid w:val="00821DAC"/>
    <w:rsid w:val="0082227D"/>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0E37"/>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29C8"/>
    <w:rsid w:val="00852B2E"/>
    <w:rsid w:val="00852C78"/>
    <w:rsid w:val="00852D4C"/>
    <w:rsid w:val="00853992"/>
    <w:rsid w:val="00855054"/>
    <w:rsid w:val="00856B19"/>
    <w:rsid w:val="00856B5E"/>
    <w:rsid w:val="008603CD"/>
    <w:rsid w:val="00861D3D"/>
    <w:rsid w:val="0086244A"/>
    <w:rsid w:val="0086387A"/>
    <w:rsid w:val="00863C5A"/>
    <w:rsid w:val="0086443A"/>
    <w:rsid w:val="008648F4"/>
    <w:rsid w:val="00864C2A"/>
    <w:rsid w:val="008660BB"/>
    <w:rsid w:val="00867CAC"/>
    <w:rsid w:val="00867EEE"/>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A6F08"/>
    <w:rsid w:val="008B17BA"/>
    <w:rsid w:val="008B2E9D"/>
    <w:rsid w:val="008B2EB5"/>
    <w:rsid w:val="008B2F0E"/>
    <w:rsid w:val="008B4792"/>
    <w:rsid w:val="008B4FAB"/>
    <w:rsid w:val="008B695C"/>
    <w:rsid w:val="008B6A0B"/>
    <w:rsid w:val="008B6FD7"/>
    <w:rsid w:val="008B7759"/>
    <w:rsid w:val="008C0D8C"/>
    <w:rsid w:val="008C1711"/>
    <w:rsid w:val="008C1D0F"/>
    <w:rsid w:val="008C33CF"/>
    <w:rsid w:val="008C3F69"/>
    <w:rsid w:val="008C442E"/>
    <w:rsid w:val="008C5567"/>
    <w:rsid w:val="008C5823"/>
    <w:rsid w:val="008C6C8D"/>
    <w:rsid w:val="008D221A"/>
    <w:rsid w:val="008D23E2"/>
    <w:rsid w:val="008D2AD6"/>
    <w:rsid w:val="008D2E79"/>
    <w:rsid w:val="008D63C8"/>
    <w:rsid w:val="008D783B"/>
    <w:rsid w:val="008E090A"/>
    <w:rsid w:val="008E170E"/>
    <w:rsid w:val="008E5E25"/>
    <w:rsid w:val="008E71B7"/>
    <w:rsid w:val="008E7EEC"/>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70FC"/>
    <w:rsid w:val="00937623"/>
    <w:rsid w:val="009404E8"/>
    <w:rsid w:val="0094093B"/>
    <w:rsid w:val="0094123F"/>
    <w:rsid w:val="00941E77"/>
    <w:rsid w:val="009430F8"/>
    <w:rsid w:val="009433F2"/>
    <w:rsid w:val="00944BA2"/>
    <w:rsid w:val="00944BEF"/>
    <w:rsid w:val="00944FE1"/>
    <w:rsid w:val="0094503F"/>
    <w:rsid w:val="0094523D"/>
    <w:rsid w:val="00945316"/>
    <w:rsid w:val="009463FF"/>
    <w:rsid w:val="00946BAB"/>
    <w:rsid w:val="0094726D"/>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13E2"/>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56B0"/>
    <w:rsid w:val="00975830"/>
    <w:rsid w:val="00976186"/>
    <w:rsid w:val="0097643A"/>
    <w:rsid w:val="009769FD"/>
    <w:rsid w:val="00977B12"/>
    <w:rsid w:val="00977F1B"/>
    <w:rsid w:val="0098036E"/>
    <w:rsid w:val="009806B3"/>
    <w:rsid w:val="009807FD"/>
    <w:rsid w:val="009810CB"/>
    <w:rsid w:val="00981940"/>
    <w:rsid w:val="00981EB2"/>
    <w:rsid w:val="00983654"/>
    <w:rsid w:val="00984E1C"/>
    <w:rsid w:val="009865F3"/>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366C"/>
    <w:rsid w:val="009A408E"/>
    <w:rsid w:val="009A5CF6"/>
    <w:rsid w:val="009A5F42"/>
    <w:rsid w:val="009A72AE"/>
    <w:rsid w:val="009A7BC7"/>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195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D7B55"/>
    <w:rsid w:val="009E03A5"/>
    <w:rsid w:val="009E0E25"/>
    <w:rsid w:val="009E0FDF"/>
    <w:rsid w:val="009E1473"/>
    <w:rsid w:val="009E2E07"/>
    <w:rsid w:val="009E40F8"/>
    <w:rsid w:val="009E4B3A"/>
    <w:rsid w:val="009E4BFE"/>
    <w:rsid w:val="009E56F6"/>
    <w:rsid w:val="009E6C83"/>
    <w:rsid w:val="009E7C86"/>
    <w:rsid w:val="009E7F7F"/>
    <w:rsid w:val="009F04F4"/>
    <w:rsid w:val="009F0EB6"/>
    <w:rsid w:val="009F2718"/>
    <w:rsid w:val="009F34C8"/>
    <w:rsid w:val="009F3601"/>
    <w:rsid w:val="009F3724"/>
    <w:rsid w:val="009F468A"/>
    <w:rsid w:val="009F4A7A"/>
    <w:rsid w:val="009F4BF9"/>
    <w:rsid w:val="009F5C37"/>
    <w:rsid w:val="009F78F5"/>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45B6"/>
    <w:rsid w:val="00A64C52"/>
    <w:rsid w:val="00A6506E"/>
    <w:rsid w:val="00A659C0"/>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C08FD"/>
    <w:rsid w:val="00AC1EAD"/>
    <w:rsid w:val="00AC2C20"/>
    <w:rsid w:val="00AC360F"/>
    <w:rsid w:val="00AC3E6A"/>
    <w:rsid w:val="00AC3E97"/>
    <w:rsid w:val="00AC43D4"/>
    <w:rsid w:val="00AC56B2"/>
    <w:rsid w:val="00AC6684"/>
    <w:rsid w:val="00AC7AD7"/>
    <w:rsid w:val="00AD09EA"/>
    <w:rsid w:val="00AD0BA4"/>
    <w:rsid w:val="00AD243E"/>
    <w:rsid w:val="00AD3D7F"/>
    <w:rsid w:val="00AD5282"/>
    <w:rsid w:val="00AD54ED"/>
    <w:rsid w:val="00AD5F88"/>
    <w:rsid w:val="00AD6063"/>
    <w:rsid w:val="00AD6790"/>
    <w:rsid w:val="00AD6ABD"/>
    <w:rsid w:val="00AD765C"/>
    <w:rsid w:val="00AD781D"/>
    <w:rsid w:val="00AD7D07"/>
    <w:rsid w:val="00AD7DF2"/>
    <w:rsid w:val="00AE0198"/>
    <w:rsid w:val="00AE1B11"/>
    <w:rsid w:val="00AE3210"/>
    <w:rsid w:val="00AE4039"/>
    <w:rsid w:val="00AE4DA8"/>
    <w:rsid w:val="00AE5C8D"/>
    <w:rsid w:val="00AE6B36"/>
    <w:rsid w:val="00AF070F"/>
    <w:rsid w:val="00AF1180"/>
    <w:rsid w:val="00AF13B2"/>
    <w:rsid w:val="00AF1D52"/>
    <w:rsid w:val="00AF28B6"/>
    <w:rsid w:val="00AF2967"/>
    <w:rsid w:val="00AF2DA9"/>
    <w:rsid w:val="00AF425D"/>
    <w:rsid w:val="00AF4E56"/>
    <w:rsid w:val="00AF543B"/>
    <w:rsid w:val="00AF6777"/>
    <w:rsid w:val="00AF6DAA"/>
    <w:rsid w:val="00AF7168"/>
    <w:rsid w:val="00B01918"/>
    <w:rsid w:val="00B02403"/>
    <w:rsid w:val="00B03B19"/>
    <w:rsid w:val="00B04087"/>
    <w:rsid w:val="00B04955"/>
    <w:rsid w:val="00B04FFF"/>
    <w:rsid w:val="00B05708"/>
    <w:rsid w:val="00B05A4F"/>
    <w:rsid w:val="00B06191"/>
    <w:rsid w:val="00B0627E"/>
    <w:rsid w:val="00B074EB"/>
    <w:rsid w:val="00B074EF"/>
    <w:rsid w:val="00B1047F"/>
    <w:rsid w:val="00B106B6"/>
    <w:rsid w:val="00B109BF"/>
    <w:rsid w:val="00B10F75"/>
    <w:rsid w:val="00B10FF8"/>
    <w:rsid w:val="00B1155F"/>
    <w:rsid w:val="00B1194A"/>
    <w:rsid w:val="00B11968"/>
    <w:rsid w:val="00B11A11"/>
    <w:rsid w:val="00B12932"/>
    <w:rsid w:val="00B1294D"/>
    <w:rsid w:val="00B12A58"/>
    <w:rsid w:val="00B13D56"/>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BBD"/>
    <w:rsid w:val="00B27FEE"/>
    <w:rsid w:val="00B300C8"/>
    <w:rsid w:val="00B30360"/>
    <w:rsid w:val="00B31021"/>
    <w:rsid w:val="00B314E7"/>
    <w:rsid w:val="00B317E7"/>
    <w:rsid w:val="00B34565"/>
    <w:rsid w:val="00B3468E"/>
    <w:rsid w:val="00B3510C"/>
    <w:rsid w:val="00B35278"/>
    <w:rsid w:val="00B35D75"/>
    <w:rsid w:val="00B36214"/>
    <w:rsid w:val="00B37772"/>
    <w:rsid w:val="00B4032B"/>
    <w:rsid w:val="00B40DDA"/>
    <w:rsid w:val="00B43D10"/>
    <w:rsid w:val="00B44241"/>
    <w:rsid w:val="00B44374"/>
    <w:rsid w:val="00B45CB0"/>
    <w:rsid w:val="00B46044"/>
    <w:rsid w:val="00B50162"/>
    <w:rsid w:val="00B51935"/>
    <w:rsid w:val="00B51D8B"/>
    <w:rsid w:val="00B52649"/>
    <w:rsid w:val="00B52879"/>
    <w:rsid w:val="00B52CBB"/>
    <w:rsid w:val="00B52D1F"/>
    <w:rsid w:val="00B54234"/>
    <w:rsid w:val="00B54E99"/>
    <w:rsid w:val="00B5589B"/>
    <w:rsid w:val="00B56450"/>
    <w:rsid w:val="00B568CF"/>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22D"/>
    <w:rsid w:val="00BB4CA1"/>
    <w:rsid w:val="00BB4FDB"/>
    <w:rsid w:val="00BB79DA"/>
    <w:rsid w:val="00BB7EE7"/>
    <w:rsid w:val="00BC0E94"/>
    <w:rsid w:val="00BC0FC0"/>
    <w:rsid w:val="00BC22FB"/>
    <w:rsid w:val="00BC260C"/>
    <w:rsid w:val="00BC2DA0"/>
    <w:rsid w:val="00BC4149"/>
    <w:rsid w:val="00BC54CF"/>
    <w:rsid w:val="00BC57C8"/>
    <w:rsid w:val="00BC5ED7"/>
    <w:rsid w:val="00BC629E"/>
    <w:rsid w:val="00BC678B"/>
    <w:rsid w:val="00BD110F"/>
    <w:rsid w:val="00BD2042"/>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EDE"/>
    <w:rsid w:val="00BF571A"/>
    <w:rsid w:val="00BF5CBE"/>
    <w:rsid w:val="00BF629D"/>
    <w:rsid w:val="00BF75DE"/>
    <w:rsid w:val="00BF781B"/>
    <w:rsid w:val="00C00DCC"/>
    <w:rsid w:val="00C02432"/>
    <w:rsid w:val="00C02D69"/>
    <w:rsid w:val="00C03016"/>
    <w:rsid w:val="00C03C28"/>
    <w:rsid w:val="00C04802"/>
    <w:rsid w:val="00C06179"/>
    <w:rsid w:val="00C07A1E"/>
    <w:rsid w:val="00C1068B"/>
    <w:rsid w:val="00C10EE8"/>
    <w:rsid w:val="00C11650"/>
    <w:rsid w:val="00C1219C"/>
    <w:rsid w:val="00C1239A"/>
    <w:rsid w:val="00C12CF9"/>
    <w:rsid w:val="00C14C21"/>
    <w:rsid w:val="00C1646E"/>
    <w:rsid w:val="00C171CA"/>
    <w:rsid w:val="00C20964"/>
    <w:rsid w:val="00C21A5A"/>
    <w:rsid w:val="00C22F29"/>
    <w:rsid w:val="00C244A1"/>
    <w:rsid w:val="00C25229"/>
    <w:rsid w:val="00C253C4"/>
    <w:rsid w:val="00C254AA"/>
    <w:rsid w:val="00C25CCD"/>
    <w:rsid w:val="00C26613"/>
    <w:rsid w:val="00C31030"/>
    <w:rsid w:val="00C344DA"/>
    <w:rsid w:val="00C350EF"/>
    <w:rsid w:val="00C35236"/>
    <w:rsid w:val="00C3558E"/>
    <w:rsid w:val="00C3628A"/>
    <w:rsid w:val="00C36E13"/>
    <w:rsid w:val="00C373FA"/>
    <w:rsid w:val="00C37B64"/>
    <w:rsid w:val="00C4043C"/>
    <w:rsid w:val="00C409BC"/>
    <w:rsid w:val="00C40E12"/>
    <w:rsid w:val="00C41086"/>
    <w:rsid w:val="00C414C4"/>
    <w:rsid w:val="00C41B71"/>
    <w:rsid w:val="00C435C1"/>
    <w:rsid w:val="00C439E6"/>
    <w:rsid w:val="00C44725"/>
    <w:rsid w:val="00C464CA"/>
    <w:rsid w:val="00C47704"/>
    <w:rsid w:val="00C47C12"/>
    <w:rsid w:val="00C500DD"/>
    <w:rsid w:val="00C52198"/>
    <w:rsid w:val="00C542F6"/>
    <w:rsid w:val="00C54EBD"/>
    <w:rsid w:val="00C55CDC"/>
    <w:rsid w:val="00C578AF"/>
    <w:rsid w:val="00C609B8"/>
    <w:rsid w:val="00C61255"/>
    <w:rsid w:val="00C61AC3"/>
    <w:rsid w:val="00C623E3"/>
    <w:rsid w:val="00C62A6B"/>
    <w:rsid w:val="00C64A90"/>
    <w:rsid w:val="00C64D94"/>
    <w:rsid w:val="00C664DA"/>
    <w:rsid w:val="00C70427"/>
    <w:rsid w:val="00C70B18"/>
    <w:rsid w:val="00C70EA3"/>
    <w:rsid w:val="00C72511"/>
    <w:rsid w:val="00C72B8C"/>
    <w:rsid w:val="00C749CC"/>
    <w:rsid w:val="00C7545B"/>
    <w:rsid w:val="00C765A1"/>
    <w:rsid w:val="00C7717A"/>
    <w:rsid w:val="00C7785B"/>
    <w:rsid w:val="00C82CC5"/>
    <w:rsid w:val="00C8362B"/>
    <w:rsid w:val="00C83CAC"/>
    <w:rsid w:val="00C86BFB"/>
    <w:rsid w:val="00C87C74"/>
    <w:rsid w:val="00C87EAC"/>
    <w:rsid w:val="00C91535"/>
    <w:rsid w:val="00C918E6"/>
    <w:rsid w:val="00C932AC"/>
    <w:rsid w:val="00C93303"/>
    <w:rsid w:val="00C942CC"/>
    <w:rsid w:val="00C94BC8"/>
    <w:rsid w:val="00C95579"/>
    <w:rsid w:val="00CA0BA2"/>
    <w:rsid w:val="00CA14D1"/>
    <w:rsid w:val="00CA1DC4"/>
    <w:rsid w:val="00CA1FCA"/>
    <w:rsid w:val="00CA3358"/>
    <w:rsid w:val="00CA3FFC"/>
    <w:rsid w:val="00CA6D2B"/>
    <w:rsid w:val="00CA7065"/>
    <w:rsid w:val="00CB0024"/>
    <w:rsid w:val="00CB1FD1"/>
    <w:rsid w:val="00CB2C4A"/>
    <w:rsid w:val="00CB462A"/>
    <w:rsid w:val="00CB4E7A"/>
    <w:rsid w:val="00CB4F66"/>
    <w:rsid w:val="00CB59A5"/>
    <w:rsid w:val="00CB6777"/>
    <w:rsid w:val="00CC0A76"/>
    <w:rsid w:val="00CC1930"/>
    <w:rsid w:val="00CC1C65"/>
    <w:rsid w:val="00CC1C74"/>
    <w:rsid w:val="00CC1C87"/>
    <w:rsid w:val="00CC22FD"/>
    <w:rsid w:val="00CC4183"/>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6336"/>
    <w:rsid w:val="00D06949"/>
    <w:rsid w:val="00D07289"/>
    <w:rsid w:val="00D10BC5"/>
    <w:rsid w:val="00D11620"/>
    <w:rsid w:val="00D127F6"/>
    <w:rsid w:val="00D138E9"/>
    <w:rsid w:val="00D139DA"/>
    <w:rsid w:val="00D13E59"/>
    <w:rsid w:val="00D140A2"/>
    <w:rsid w:val="00D1498B"/>
    <w:rsid w:val="00D1504A"/>
    <w:rsid w:val="00D1559F"/>
    <w:rsid w:val="00D15C6B"/>
    <w:rsid w:val="00D16D95"/>
    <w:rsid w:val="00D21380"/>
    <w:rsid w:val="00D214D3"/>
    <w:rsid w:val="00D218F1"/>
    <w:rsid w:val="00D21A7F"/>
    <w:rsid w:val="00D21F48"/>
    <w:rsid w:val="00D21FFD"/>
    <w:rsid w:val="00D223D3"/>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320"/>
    <w:rsid w:val="00D35E8E"/>
    <w:rsid w:val="00D3796E"/>
    <w:rsid w:val="00D37C96"/>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4FA"/>
    <w:rsid w:val="00D57ED2"/>
    <w:rsid w:val="00D615E2"/>
    <w:rsid w:val="00D61791"/>
    <w:rsid w:val="00D61C81"/>
    <w:rsid w:val="00D61F2B"/>
    <w:rsid w:val="00D6217C"/>
    <w:rsid w:val="00D62383"/>
    <w:rsid w:val="00D62F3C"/>
    <w:rsid w:val="00D64E40"/>
    <w:rsid w:val="00D67EEB"/>
    <w:rsid w:val="00D70478"/>
    <w:rsid w:val="00D7210F"/>
    <w:rsid w:val="00D727AF"/>
    <w:rsid w:val="00D73411"/>
    <w:rsid w:val="00D73E54"/>
    <w:rsid w:val="00D757AB"/>
    <w:rsid w:val="00D76125"/>
    <w:rsid w:val="00D76169"/>
    <w:rsid w:val="00D80239"/>
    <w:rsid w:val="00D81076"/>
    <w:rsid w:val="00D812A2"/>
    <w:rsid w:val="00D82189"/>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CE6"/>
    <w:rsid w:val="00D97CE5"/>
    <w:rsid w:val="00DA0999"/>
    <w:rsid w:val="00DA272C"/>
    <w:rsid w:val="00DA34F8"/>
    <w:rsid w:val="00DA4091"/>
    <w:rsid w:val="00DA4DC7"/>
    <w:rsid w:val="00DA5322"/>
    <w:rsid w:val="00DA7226"/>
    <w:rsid w:val="00DB0562"/>
    <w:rsid w:val="00DB0AA4"/>
    <w:rsid w:val="00DB1D24"/>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E84"/>
    <w:rsid w:val="00DC7F3F"/>
    <w:rsid w:val="00DD008F"/>
    <w:rsid w:val="00DD0406"/>
    <w:rsid w:val="00DD1046"/>
    <w:rsid w:val="00DD1548"/>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5041"/>
    <w:rsid w:val="00E0524E"/>
    <w:rsid w:val="00E05942"/>
    <w:rsid w:val="00E069E9"/>
    <w:rsid w:val="00E06F59"/>
    <w:rsid w:val="00E07041"/>
    <w:rsid w:val="00E07796"/>
    <w:rsid w:val="00E0798B"/>
    <w:rsid w:val="00E07C7B"/>
    <w:rsid w:val="00E110D9"/>
    <w:rsid w:val="00E12E41"/>
    <w:rsid w:val="00E1491E"/>
    <w:rsid w:val="00E15C15"/>
    <w:rsid w:val="00E160DB"/>
    <w:rsid w:val="00E165AA"/>
    <w:rsid w:val="00E17693"/>
    <w:rsid w:val="00E209B6"/>
    <w:rsid w:val="00E21FA3"/>
    <w:rsid w:val="00E22007"/>
    <w:rsid w:val="00E22D25"/>
    <w:rsid w:val="00E236FA"/>
    <w:rsid w:val="00E23AE5"/>
    <w:rsid w:val="00E24207"/>
    <w:rsid w:val="00E24AEC"/>
    <w:rsid w:val="00E25872"/>
    <w:rsid w:val="00E2608B"/>
    <w:rsid w:val="00E263C7"/>
    <w:rsid w:val="00E2693A"/>
    <w:rsid w:val="00E31597"/>
    <w:rsid w:val="00E31CDA"/>
    <w:rsid w:val="00E327FE"/>
    <w:rsid w:val="00E32B9F"/>
    <w:rsid w:val="00E33936"/>
    <w:rsid w:val="00E349D3"/>
    <w:rsid w:val="00E34AB2"/>
    <w:rsid w:val="00E40028"/>
    <w:rsid w:val="00E4147E"/>
    <w:rsid w:val="00E419FB"/>
    <w:rsid w:val="00E41A9C"/>
    <w:rsid w:val="00E41EC7"/>
    <w:rsid w:val="00E469DA"/>
    <w:rsid w:val="00E46D42"/>
    <w:rsid w:val="00E5154F"/>
    <w:rsid w:val="00E52FA0"/>
    <w:rsid w:val="00E54146"/>
    <w:rsid w:val="00E549D3"/>
    <w:rsid w:val="00E55102"/>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B9E"/>
    <w:rsid w:val="00E81BEA"/>
    <w:rsid w:val="00E81D63"/>
    <w:rsid w:val="00E81F43"/>
    <w:rsid w:val="00E82452"/>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4607"/>
    <w:rsid w:val="00E9526B"/>
    <w:rsid w:val="00E9546E"/>
    <w:rsid w:val="00E955F0"/>
    <w:rsid w:val="00E960E3"/>
    <w:rsid w:val="00E967AC"/>
    <w:rsid w:val="00E978B4"/>
    <w:rsid w:val="00E97940"/>
    <w:rsid w:val="00EA0CD7"/>
    <w:rsid w:val="00EA1D72"/>
    <w:rsid w:val="00EA2144"/>
    <w:rsid w:val="00EA2707"/>
    <w:rsid w:val="00EA4020"/>
    <w:rsid w:val="00EA4377"/>
    <w:rsid w:val="00EA6665"/>
    <w:rsid w:val="00EA6B0F"/>
    <w:rsid w:val="00EA6BEF"/>
    <w:rsid w:val="00EA799E"/>
    <w:rsid w:val="00EA7B97"/>
    <w:rsid w:val="00EA7E83"/>
    <w:rsid w:val="00EB0347"/>
    <w:rsid w:val="00EB0A8E"/>
    <w:rsid w:val="00EB16C5"/>
    <w:rsid w:val="00EB226A"/>
    <w:rsid w:val="00EB2E18"/>
    <w:rsid w:val="00EB3250"/>
    <w:rsid w:val="00EB4CC6"/>
    <w:rsid w:val="00EB5051"/>
    <w:rsid w:val="00EB58FB"/>
    <w:rsid w:val="00EB5936"/>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2D7D"/>
    <w:rsid w:val="00EF38D1"/>
    <w:rsid w:val="00EF509E"/>
    <w:rsid w:val="00EF55D0"/>
    <w:rsid w:val="00EF7D57"/>
    <w:rsid w:val="00F00535"/>
    <w:rsid w:val="00F00A28"/>
    <w:rsid w:val="00F01991"/>
    <w:rsid w:val="00F03BA4"/>
    <w:rsid w:val="00F04607"/>
    <w:rsid w:val="00F047EF"/>
    <w:rsid w:val="00F05931"/>
    <w:rsid w:val="00F05ADD"/>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69E2"/>
    <w:rsid w:val="00F27808"/>
    <w:rsid w:val="00F27998"/>
    <w:rsid w:val="00F27A8C"/>
    <w:rsid w:val="00F27E56"/>
    <w:rsid w:val="00F301AA"/>
    <w:rsid w:val="00F317E5"/>
    <w:rsid w:val="00F32198"/>
    <w:rsid w:val="00F321F2"/>
    <w:rsid w:val="00F32487"/>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A79"/>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5863"/>
    <w:rsid w:val="00F85BD0"/>
    <w:rsid w:val="00F85D5F"/>
    <w:rsid w:val="00F87A08"/>
    <w:rsid w:val="00F90EE7"/>
    <w:rsid w:val="00F91C7F"/>
    <w:rsid w:val="00F91DE9"/>
    <w:rsid w:val="00F9265B"/>
    <w:rsid w:val="00F92F6A"/>
    <w:rsid w:val="00F93603"/>
    <w:rsid w:val="00F93D12"/>
    <w:rsid w:val="00F95EE5"/>
    <w:rsid w:val="00F9608C"/>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no"/>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6122</Words>
  <Characters>34899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4</cp:revision>
  <cp:lastPrinted>2026-01-14T08:32:00Z</cp:lastPrinted>
  <dcterms:created xsi:type="dcterms:W3CDTF">2026-05-22T06:36:00Z</dcterms:created>
  <dcterms:modified xsi:type="dcterms:W3CDTF">2026-05-22T06:36:00Z</dcterms:modified>
</cp:coreProperties>
</file>