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7AB" w:rsidRPr="007D77AB" w:rsidRDefault="007D77AB" w:rsidP="007D77AB">
      <w:pPr>
        <w:spacing w:before="100" w:beforeAutospacing="1" w:after="100" w:afterAutospacing="1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kern w:val="36"/>
          <w:sz w:val="28"/>
          <w:szCs w:val="28"/>
          <w:u w:val="thick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kern w:val="36"/>
          <w:sz w:val="28"/>
          <w:szCs w:val="28"/>
          <w:u w:val="thick"/>
          <w:lang w:eastAsia="en-ZA"/>
        </w:rPr>
        <w:t>RFB 3188-2025: QUESTIONS AND ANSWERS</w:t>
      </w:r>
    </w:p>
    <w:p w:rsidR="007D77AB" w:rsidRPr="007D77AB" w:rsidRDefault="007D77AB" w:rsidP="007D77AB">
      <w:pPr>
        <w:jc w:val="both"/>
        <w:rPr>
          <w:b/>
          <w:bCs/>
          <w:sz w:val="24"/>
          <w:szCs w:val="24"/>
          <w:u w:val="single"/>
        </w:rPr>
      </w:pPr>
      <w:r w:rsidRPr="003B54CE">
        <w:rPr>
          <w:rFonts w:eastAsia="Times New Roman" w:cs="Calibri Light"/>
          <w:b/>
          <w:bCs/>
          <w:sz w:val="24"/>
          <w:szCs w:val="24"/>
          <w:lang w:val="en-GB"/>
        </w:rPr>
        <w:t>RFB 31</w:t>
      </w:r>
      <w:r>
        <w:rPr>
          <w:rFonts w:eastAsia="Times New Roman" w:cs="Calibri Light"/>
          <w:b/>
          <w:bCs/>
          <w:sz w:val="24"/>
          <w:szCs w:val="24"/>
          <w:lang w:val="en-GB"/>
        </w:rPr>
        <w:t>88</w:t>
      </w:r>
      <w:r w:rsidRPr="003B54CE">
        <w:rPr>
          <w:rFonts w:eastAsia="Times New Roman" w:cs="Calibri Light"/>
          <w:b/>
          <w:bCs/>
          <w:sz w:val="24"/>
          <w:szCs w:val="24"/>
          <w:lang w:val="en-GB"/>
        </w:rPr>
        <w:t>-2025:</w:t>
      </w:r>
      <w:r w:rsidRPr="003C6D9F">
        <w:rPr>
          <w:rFonts w:cs="Calibri Light"/>
          <w:b/>
        </w:rPr>
        <w:t xml:space="preserve"> THE APPOINTMENT OF SERVICE PROVIDER TO PROVIDE SERVER INFRASTRUCTURE MODERNISATION AND PRIVATE CLOUD ENABLEMENT USING SITA HUAWEI FRAMEWORK AGREEMENT FOR THE KWAZULU-NATAL (KZN) DEPARTMENT OF COOPERATIVE GOVERNANCE AND TRADITIONAL AFFAIRS (COGTA).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1. Tender Eligibility</w:t>
      </w:r>
      <w:bookmarkStart w:id="0" w:name="_GoBack"/>
      <w:bookmarkEnd w:id="0"/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Question:</w:t>
      </w:r>
      <w:r w:rsidRPr="007D77AB">
        <w:rPr>
          <w:rFonts w:ascii="Calibri Light" w:eastAsia="Times New Roman" w:hAnsi="Calibri Light" w:cs="Calibri Light"/>
          <w:lang w:eastAsia="en-ZA"/>
        </w:rPr>
        <w:br/>
        <w:t>Is this tender open to all resellers, or is it limited to distributors under the Framework Agreement (FA)?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Response: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 xml:space="preserve">This tender is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restricted to distributors accredited under the Huawei Framework Agreement (FA)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>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2. SITA Pricing Schedule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Question:</w:t>
      </w:r>
      <w:r w:rsidRPr="007D77AB">
        <w:rPr>
          <w:rFonts w:ascii="Calibri Light" w:eastAsia="Times New Roman" w:hAnsi="Calibri Light" w:cs="Calibri Light"/>
          <w:lang w:eastAsia="en-ZA"/>
        </w:rPr>
        <w:br/>
        <w:t>Kindly provide the SITA Pricing Schedule.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Response: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 xml:space="preserve">Please use the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Bill of Materials (BOM)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 xml:space="preserve"> provided as part of the bid documentation.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3. Preferential Procurement Claim Form (SBD 6.1)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Question:</w:t>
      </w:r>
      <w:r w:rsidRPr="007D77AB">
        <w:rPr>
          <w:rFonts w:ascii="Calibri Light" w:eastAsia="Times New Roman" w:hAnsi="Calibri Light" w:cs="Calibri Light"/>
          <w:lang w:eastAsia="en-ZA"/>
        </w:rPr>
        <w:br/>
        <w:t>The bid indicates an 80/20 evaluation (Price: 80 points, Specific Goals: 20 points).</w:t>
      </w:r>
      <w:r w:rsidRPr="007D77AB">
        <w:rPr>
          <w:rFonts w:ascii="Calibri Light" w:eastAsia="Times New Roman" w:hAnsi="Calibri Light" w:cs="Calibri Light"/>
          <w:lang w:eastAsia="en-ZA"/>
        </w:rPr>
        <w:br/>
        <w:t xml:space="preserve">However, the document refers to an </w:t>
      </w:r>
      <w:r w:rsidRPr="007D77AB">
        <w:rPr>
          <w:rFonts w:ascii="Calibri Light" w:eastAsia="Times New Roman" w:hAnsi="Calibri Light" w:cs="Calibri Light"/>
          <w:b/>
          <w:bCs/>
          <w:lang w:eastAsia="en-ZA"/>
        </w:rPr>
        <w:t>Annexure 1: Bid Specification</w:t>
      </w:r>
      <w:r w:rsidRPr="007D77AB">
        <w:rPr>
          <w:rFonts w:ascii="Calibri Light" w:eastAsia="Times New Roman" w:hAnsi="Calibri Light" w:cs="Calibri Light"/>
          <w:lang w:eastAsia="en-ZA"/>
        </w:rPr>
        <w:t>, which is not included. Where should bidders reflect the points claimed, and how will this be assessed?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highlight w:val="yellow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Response: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 xml:space="preserve">Bidders are required to complete the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SBD 6.1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 xml:space="preserve"> form, which forms part of the standard bid documents.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 xml:space="preserve">Please note that the following statement has been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removed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 xml:space="preserve"> in the revised bid document:</w:t>
      </w:r>
    </w:p>
    <w:p w:rsidR="007D77AB" w:rsidRPr="007D77AB" w:rsidRDefault="007D77AB" w:rsidP="007D77AB">
      <w:pPr>
        <w:spacing w:beforeAutospacing="1" w:after="100" w:afterAutospacing="1" w:line="240" w:lineRule="auto"/>
        <w:rPr>
          <w:rFonts w:ascii="Calibri Light" w:eastAsia="Times New Roman" w:hAnsi="Calibri Light" w:cs="Calibri Light"/>
          <w:highlight w:val="yellow"/>
          <w:lang w:eastAsia="en-ZA"/>
        </w:rPr>
      </w:pP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>“IMPORTANT NOTE: Please refer to Annexure 1 Bid Specification for the details of the specific goals for this tender.”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>All information required for scoring specific goals is contained within the SBD 6.1 form.</w:t>
      </w:r>
      <w:r>
        <w:rPr>
          <w:rFonts w:ascii="Calibri Light" w:eastAsia="Times New Roman" w:hAnsi="Calibri Light" w:cs="Calibri Light"/>
          <w:highlight w:val="yellow"/>
          <w:lang w:eastAsia="en-ZA"/>
        </w:rPr>
        <w:t xml:space="preserve"> Bidder to attached BBBEE Certificate or Sworn affidavit.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4. Administrative Returnable Documents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Question:</w:t>
      </w:r>
      <w:r w:rsidRPr="007D77AB">
        <w:rPr>
          <w:rFonts w:ascii="Calibri Light" w:eastAsia="Times New Roman" w:hAnsi="Calibri Light" w:cs="Calibri Light"/>
          <w:lang w:eastAsia="en-ZA"/>
        </w:rPr>
        <w:br/>
        <w:t xml:space="preserve">In Section 2.2.1, Administrative </w:t>
      </w:r>
      <w:proofErr w:type="spellStart"/>
      <w:r w:rsidRPr="007D77AB">
        <w:rPr>
          <w:rFonts w:ascii="Calibri Light" w:eastAsia="Times New Roman" w:hAnsi="Calibri Light" w:cs="Calibri Light"/>
          <w:lang w:eastAsia="en-ZA"/>
        </w:rPr>
        <w:t>Returnables</w:t>
      </w:r>
      <w:proofErr w:type="spellEnd"/>
      <w:r w:rsidRPr="007D77AB">
        <w:rPr>
          <w:rFonts w:ascii="Calibri Light" w:eastAsia="Times New Roman" w:hAnsi="Calibri Light" w:cs="Calibri Light"/>
          <w:lang w:eastAsia="en-ZA"/>
        </w:rPr>
        <w:t xml:space="preserve"> include:</w:t>
      </w:r>
    </w:p>
    <w:p w:rsidR="007D77AB" w:rsidRPr="007D77AB" w:rsidRDefault="007D77AB" w:rsidP="007D77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lang w:eastAsia="en-ZA"/>
        </w:rPr>
        <w:t>SBD 4</w:t>
      </w:r>
    </w:p>
    <w:p w:rsidR="007D77AB" w:rsidRPr="007D77AB" w:rsidRDefault="007D77AB" w:rsidP="007D77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lang w:eastAsia="en-ZA"/>
        </w:rPr>
        <w:t>SBD 6.1 with supporting evidence</w:t>
      </w:r>
    </w:p>
    <w:p w:rsidR="007D77AB" w:rsidRPr="007D77AB" w:rsidRDefault="007D77AB" w:rsidP="007D77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lang w:eastAsia="en-ZA"/>
        </w:rPr>
        <w:t>Government Procurement General Conditions of Contract</w:t>
      </w:r>
    </w:p>
    <w:p w:rsidR="007D77AB" w:rsidRPr="007D77AB" w:rsidRDefault="007D77AB" w:rsidP="007D77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lang w:eastAsia="en-ZA"/>
        </w:rPr>
        <w:t>Special Conditions of Contract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lang w:eastAsia="en-ZA"/>
        </w:rPr>
        <w:lastRenderedPageBreak/>
        <w:t xml:space="preserve">However, the </w:t>
      </w:r>
      <w:r w:rsidRPr="007D77AB">
        <w:rPr>
          <w:rFonts w:ascii="Calibri Light" w:eastAsia="Times New Roman" w:hAnsi="Calibri Light" w:cs="Calibri Light"/>
          <w:b/>
          <w:bCs/>
          <w:lang w:eastAsia="en-ZA"/>
        </w:rPr>
        <w:t>Special Conditions of Contract</w:t>
      </w:r>
      <w:r w:rsidRPr="007D77AB">
        <w:rPr>
          <w:rFonts w:ascii="Calibri Light" w:eastAsia="Times New Roman" w:hAnsi="Calibri Light" w:cs="Calibri Light"/>
          <w:lang w:eastAsia="en-ZA"/>
        </w:rPr>
        <w:t xml:space="preserve"> are not listed in the Invitation to Bid document.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Response: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 xml:space="preserve">The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Special Conditions of Contract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 xml:space="preserve"> have been moved to the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revised bid document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 xml:space="preserve"> and are therefore not included in the bid specification document.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5. Rate of Exchange (ROE)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Question:</w:t>
      </w:r>
      <w:r w:rsidRPr="007D77AB">
        <w:rPr>
          <w:rFonts w:ascii="Calibri Light" w:eastAsia="Times New Roman" w:hAnsi="Calibri Light" w:cs="Calibri Light"/>
          <w:lang w:eastAsia="en-ZA"/>
        </w:rPr>
        <w:br/>
        <w:t>Will SITA provide a standard ROE rate for all bidders?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Response: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>The BOM does not prescribe any ROE.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>Should you wish to include ROE in your pricing calculations, you may reflect it in the BOM accordingly.</w:t>
      </w:r>
    </w:p>
    <w:p w:rsidR="007D77AB" w:rsidRPr="007D77AB" w:rsidRDefault="007D77AB" w:rsidP="007D77AB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6. Verification of Accreditation Under the Huawei OEM Framework Agreement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lang w:eastAsia="en-ZA"/>
        </w:rPr>
        <w:t>Question:</w:t>
      </w:r>
      <w:r w:rsidRPr="007D77AB">
        <w:rPr>
          <w:rFonts w:ascii="Calibri Light" w:eastAsia="Times New Roman" w:hAnsi="Calibri Light" w:cs="Calibri Light"/>
          <w:lang w:eastAsia="en-ZA"/>
        </w:rPr>
        <w:br/>
        <w:t>How can we verify whether our company is accredited under the Huawei OEM Framework Agreement?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highlight w:val="yellow"/>
          <w:lang w:eastAsia="en-ZA"/>
        </w:rPr>
      </w:pP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Response: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 xml:space="preserve">If you are accredited, you should have received an </w:t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official confirmation letter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 xml:space="preserve"> from SITA.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  <w:t>To verify accreditation, you may visit the following link:</w:t>
      </w:r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highlight w:val="yellow"/>
          <w:lang w:eastAsia="en-ZA"/>
        </w:rPr>
      </w:pPr>
      <w:hyperlink r:id="rId5" w:tgtFrame="_new" w:history="1">
        <w:r w:rsidRPr="007D77AB">
          <w:rPr>
            <w:rFonts w:ascii="Calibri Light" w:eastAsia="Times New Roman" w:hAnsi="Calibri Light" w:cs="Calibri Light"/>
            <w:b/>
            <w:bCs/>
            <w:color w:val="0000FF"/>
            <w:highlight w:val="yellow"/>
            <w:u w:val="single"/>
            <w:lang w:eastAsia="en-ZA"/>
          </w:rPr>
          <w:t>https://www.sita.co.za/content/procurement</w:t>
        </w:r>
      </w:hyperlink>
    </w:p>
    <w:p w:rsidR="007D77AB" w:rsidRPr="007D77AB" w:rsidRDefault="007D77AB" w:rsidP="007D77AB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en-ZA"/>
        </w:rPr>
      </w:pPr>
      <w:r w:rsidRPr="007D77AB">
        <w:rPr>
          <w:rFonts w:ascii="Calibri Light" w:eastAsia="Times New Roman" w:hAnsi="Calibri Light" w:cs="Calibri Light"/>
          <w:highlight w:val="yellow"/>
          <w:lang w:eastAsia="en-ZA"/>
        </w:rPr>
        <w:t>Navigate to:</w:t>
      </w:r>
      <w:r w:rsidRPr="007D77AB">
        <w:rPr>
          <w:rFonts w:ascii="Calibri Light" w:eastAsia="Times New Roman" w:hAnsi="Calibri Light" w:cs="Calibri Light"/>
          <w:highlight w:val="yellow"/>
          <w:lang w:eastAsia="en-ZA"/>
        </w:rPr>
        <w:br/>
      </w:r>
      <w:r w:rsidRPr="007D77AB">
        <w:rPr>
          <w:rFonts w:ascii="Calibri Light" w:eastAsia="Times New Roman" w:hAnsi="Calibri Light" w:cs="Calibri Light"/>
          <w:b/>
          <w:bCs/>
          <w:highlight w:val="yellow"/>
          <w:lang w:eastAsia="en-ZA"/>
        </w:rPr>
        <w:t>Procurement → Transversal Contracts → SITA Effective OEM/OSM Framework Agreements → Huawei Engagement Model</w:t>
      </w:r>
    </w:p>
    <w:p w:rsidR="00450119" w:rsidRDefault="00531739"/>
    <w:sectPr w:rsidR="00450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C2A42"/>
    <w:multiLevelType w:val="multilevel"/>
    <w:tmpl w:val="9D44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AB"/>
    <w:rsid w:val="00505277"/>
    <w:rsid w:val="00531739"/>
    <w:rsid w:val="007D77AB"/>
    <w:rsid w:val="00F5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E15DCD"/>
  <w15:chartTrackingRefBased/>
  <w15:docId w15:val="{3AA1D229-C0E4-49AC-A937-190062F1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7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paragraph" w:styleId="Heading3">
    <w:name w:val="heading 3"/>
    <w:basedOn w:val="Normal"/>
    <w:link w:val="Heading3Char"/>
    <w:uiPriority w:val="9"/>
    <w:qFormat/>
    <w:rsid w:val="007D7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7AB"/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7D77AB"/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styleId="Strong">
    <w:name w:val="Strong"/>
    <w:basedOn w:val="DefaultParagraphFont"/>
    <w:uiPriority w:val="22"/>
    <w:qFormat/>
    <w:rsid w:val="007D77A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semiHidden/>
    <w:unhideWhenUsed/>
    <w:rsid w:val="007D7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1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83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ta.co.za/content/procure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Sbongile Gwala</dc:creator>
  <cp:keywords/>
  <dc:description/>
  <cp:lastModifiedBy>Sbongile Gwala</cp:lastModifiedBy>
  <cp:revision>2</cp:revision>
  <dcterms:created xsi:type="dcterms:W3CDTF">2025-12-09T10:49:00Z</dcterms:created>
  <dcterms:modified xsi:type="dcterms:W3CDTF">2025-12-09T10:49:00Z</dcterms:modified>
</cp:coreProperties>
</file>