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2DE2EE79"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RFQ</w:t>
            </w:r>
            <w:r w:rsidR="009C0FD5">
              <w:rPr>
                <w:rFonts w:ascii="Myriad Pro" w:eastAsia="Calibri" w:hAnsi="Myriad Pro" w:cs="Arial"/>
                <w:b/>
                <w:sz w:val="20"/>
                <w:szCs w:val="20"/>
              </w:rPr>
              <w:t xml:space="preserve"> </w:t>
            </w:r>
            <w:r w:rsidR="00F106C7">
              <w:rPr>
                <w:rFonts w:ascii="Myriad Pro" w:eastAsia="Calibri" w:hAnsi="Myriad Pro" w:cs="Arial"/>
                <w:b/>
                <w:sz w:val="20"/>
                <w:szCs w:val="20"/>
              </w:rPr>
              <w:t>001</w:t>
            </w:r>
            <w:r w:rsidR="009C0FD5">
              <w:rPr>
                <w:rFonts w:ascii="Myriad Pro" w:eastAsia="Calibri" w:hAnsi="Myriad Pro" w:cs="Arial"/>
                <w:b/>
                <w:sz w:val="20"/>
                <w:szCs w:val="20"/>
              </w:rPr>
              <w:t xml:space="preserve"> </w:t>
            </w:r>
            <w:r w:rsidRPr="00094000">
              <w:rPr>
                <w:rFonts w:ascii="Myriad Pro" w:eastAsia="Calibri" w:hAnsi="Myriad Pro" w:cs="Arial"/>
                <w:b/>
                <w:sz w:val="20"/>
                <w:szCs w:val="20"/>
              </w:rPr>
              <w:t>202</w:t>
            </w:r>
            <w:r w:rsidR="00F106C7">
              <w:rPr>
                <w:rFonts w:ascii="Myriad Pro" w:eastAsia="Calibri" w:hAnsi="Myriad Pro" w:cs="Arial"/>
                <w:b/>
                <w:sz w:val="20"/>
                <w:szCs w:val="20"/>
              </w:rPr>
              <w:t>5</w:t>
            </w:r>
            <w:r w:rsidRPr="00094000">
              <w:rPr>
                <w:rFonts w:ascii="Myriad Pro" w:eastAsia="Calibri" w:hAnsi="Myriad Pro" w:cs="Arial"/>
                <w:b/>
                <w:sz w:val="20"/>
                <w:szCs w:val="20"/>
              </w:rPr>
              <w:t>/2</w:t>
            </w:r>
            <w:r w:rsidR="00F106C7">
              <w:rPr>
                <w:rFonts w:ascii="Myriad Pro" w:eastAsia="Calibri" w:hAnsi="Myriad Pro" w:cs="Arial"/>
                <w:b/>
                <w:sz w:val="20"/>
                <w:szCs w:val="20"/>
              </w:rPr>
              <w:t>6</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77BD2D03" w:rsidR="00E968C1" w:rsidRPr="006E5F19" w:rsidRDefault="00F106C7" w:rsidP="004207EF">
            <w:pPr>
              <w:jc w:val="both"/>
              <w:rPr>
                <w:rFonts w:ascii="Myriad Pro" w:eastAsia="Calibri" w:hAnsi="Myriad Pro" w:cs="Arial"/>
                <w:b/>
                <w:sz w:val="20"/>
                <w:szCs w:val="20"/>
              </w:rPr>
            </w:pPr>
            <w:r>
              <w:rPr>
                <w:rFonts w:ascii="Myriad Pro" w:eastAsia="Calibri" w:hAnsi="Myriad Pro" w:cs="Arial"/>
                <w:b/>
                <w:sz w:val="20"/>
                <w:szCs w:val="20"/>
              </w:rPr>
              <w:t>07 April</w:t>
            </w:r>
            <w:r w:rsidR="00BF7AAB">
              <w:rPr>
                <w:rFonts w:ascii="Myriad Pro" w:eastAsia="Calibri" w:hAnsi="Myriad Pro" w:cs="Arial"/>
                <w:b/>
                <w:sz w:val="20"/>
                <w:szCs w:val="20"/>
              </w:rPr>
              <w:t xml:space="preserve"> 2</w:t>
            </w:r>
            <w:r w:rsidR="00806420">
              <w:rPr>
                <w:rFonts w:ascii="Myriad Pro" w:eastAsia="Calibri" w:hAnsi="Myriad Pro" w:cs="Arial"/>
                <w:b/>
                <w:sz w:val="20"/>
                <w:szCs w:val="20"/>
              </w:rPr>
              <w:t>02</w:t>
            </w:r>
            <w:r w:rsidR="00BF7AAB">
              <w:rPr>
                <w:rFonts w:ascii="Myriad Pro" w:eastAsia="Calibri" w:hAnsi="Myriad Pro" w:cs="Arial"/>
                <w:b/>
                <w:sz w:val="20"/>
                <w:szCs w:val="20"/>
              </w:rPr>
              <w:t>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76A45BD" w14:textId="0982BC93" w:rsidR="007B6D4A" w:rsidRDefault="004E7B33" w:rsidP="00B73102">
            <w:pPr>
              <w:spacing w:line="276" w:lineRule="auto"/>
              <w:outlineLvl w:val="0"/>
              <w:rPr>
                <w:rFonts w:ascii="Myriad Pro" w:hAnsi="Myriad Pro" w:cs="Arial"/>
                <w:b/>
                <w:sz w:val="20"/>
                <w:szCs w:val="20"/>
              </w:rPr>
            </w:pPr>
            <w:r>
              <w:rPr>
                <w:rFonts w:ascii="Myriad Pro" w:hAnsi="Myriad Pro" w:cs="Arial"/>
                <w:b/>
                <w:sz w:val="20"/>
                <w:szCs w:val="20"/>
              </w:rPr>
              <w:t xml:space="preserve">Appointment of a service provider that will conduct </w:t>
            </w:r>
            <w:r w:rsidR="008C0325">
              <w:rPr>
                <w:rFonts w:ascii="Myriad Pro" w:hAnsi="Myriad Pro" w:cs="Arial"/>
                <w:b/>
                <w:sz w:val="20"/>
                <w:szCs w:val="20"/>
              </w:rPr>
              <w:t xml:space="preserve">Employment Equity </w:t>
            </w:r>
            <w:r w:rsidR="00582A28">
              <w:rPr>
                <w:rFonts w:ascii="Myriad Pro" w:hAnsi="Myriad Pro" w:cs="Arial"/>
                <w:b/>
                <w:sz w:val="20"/>
                <w:szCs w:val="20"/>
              </w:rPr>
              <w:t xml:space="preserve">Act </w:t>
            </w:r>
            <w:r w:rsidR="008C0325">
              <w:rPr>
                <w:rFonts w:ascii="Myriad Pro" w:hAnsi="Myriad Pro" w:cs="Arial"/>
                <w:b/>
                <w:sz w:val="20"/>
                <w:szCs w:val="20"/>
              </w:rPr>
              <w:t>Tr</w:t>
            </w:r>
            <w:r w:rsidR="002F0D5F">
              <w:rPr>
                <w:rFonts w:ascii="Myriad Pro" w:hAnsi="Myriad Pro" w:cs="Arial"/>
                <w:b/>
                <w:sz w:val="20"/>
                <w:szCs w:val="20"/>
              </w:rPr>
              <w:t>aining</w:t>
            </w:r>
            <w:r w:rsidR="00153206">
              <w:rPr>
                <w:rFonts w:ascii="Myriad Pro" w:hAnsi="Myriad Pro" w:cs="Arial"/>
                <w:b/>
                <w:sz w:val="20"/>
                <w:szCs w:val="20"/>
              </w:rPr>
              <w:t xml:space="preserve"> at SIU Head Office (Pretoria)</w:t>
            </w: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39163169" w:rsidR="001C3BF4" w:rsidRPr="006E5F19" w:rsidRDefault="00836174" w:rsidP="00B73102">
            <w:pPr>
              <w:spacing w:line="276" w:lineRule="auto"/>
              <w:outlineLvl w:val="0"/>
              <w:rPr>
                <w:rFonts w:ascii="Myriad Pro" w:eastAsia="Calibri" w:hAnsi="Myriad Pro" w:cs="Arial"/>
                <w:b/>
                <w:sz w:val="20"/>
                <w:szCs w:val="20"/>
              </w:rPr>
            </w:pPr>
            <w:r w:rsidRPr="00DD0707">
              <w:rPr>
                <w:rFonts w:ascii="Myriad Pro" w:eastAsia="Calibri" w:hAnsi="Myriad Pro" w:cs="Arial"/>
                <w:b/>
                <w:color w:val="FF0000"/>
                <w:sz w:val="20"/>
                <w:szCs w:val="20"/>
              </w:rPr>
              <w:t xml:space="preserve">Please see </w:t>
            </w:r>
            <w:r w:rsidR="00531E19" w:rsidRPr="00DD0707">
              <w:rPr>
                <w:rFonts w:ascii="Myriad Pro" w:eastAsia="Calibri" w:hAnsi="Myriad Pro" w:cs="Arial"/>
                <w:b/>
                <w:color w:val="FF0000"/>
                <w:sz w:val="20"/>
                <w:szCs w:val="20"/>
              </w:rPr>
              <w:t>page f</w:t>
            </w:r>
            <w:r w:rsidR="009B1E36">
              <w:rPr>
                <w:rFonts w:ascii="Myriad Pro" w:eastAsia="Calibri" w:hAnsi="Myriad Pro" w:cs="Arial"/>
                <w:b/>
                <w:color w:val="FF0000"/>
                <w:sz w:val="20"/>
                <w:szCs w:val="20"/>
              </w:rPr>
              <w:t>ive</w:t>
            </w:r>
            <w:r w:rsidR="00531E19" w:rsidRPr="00DD0707">
              <w:rPr>
                <w:rFonts w:ascii="Myriad Pro" w:eastAsia="Calibri" w:hAnsi="Myriad Pro" w:cs="Arial"/>
                <w:b/>
                <w:color w:val="FF0000"/>
                <w:sz w:val="20"/>
                <w:szCs w:val="20"/>
              </w:rPr>
              <w:t xml:space="preserve"> (0</w:t>
            </w:r>
            <w:r w:rsidR="009B1E36">
              <w:rPr>
                <w:rFonts w:ascii="Myriad Pro" w:eastAsia="Calibri" w:hAnsi="Myriad Pro" w:cs="Arial"/>
                <w:b/>
                <w:color w:val="FF0000"/>
                <w:sz w:val="20"/>
                <w:szCs w:val="20"/>
              </w:rPr>
              <w:t>5</w:t>
            </w:r>
            <w:r w:rsidR="00531E19" w:rsidRPr="00DD0707">
              <w:rPr>
                <w:rFonts w:ascii="Myriad Pro" w:eastAsia="Calibri" w:hAnsi="Myriad Pro" w:cs="Arial"/>
                <w:b/>
                <w:color w:val="FF0000"/>
                <w:sz w:val="20"/>
                <w:szCs w:val="20"/>
              </w:rPr>
              <w:t>) for detailed specification</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822D45D" w:rsidR="00E968C1" w:rsidRPr="006E5F19" w:rsidRDefault="00BF7AAB" w:rsidP="004207EF">
            <w:pPr>
              <w:spacing w:line="480" w:lineRule="auto"/>
              <w:rPr>
                <w:rFonts w:ascii="Myriad Pro" w:eastAsia="Calibri" w:hAnsi="Myriad Pro" w:cs="Arial"/>
                <w:b/>
                <w:sz w:val="20"/>
                <w:szCs w:val="20"/>
              </w:rPr>
            </w:pPr>
            <w:r>
              <w:rPr>
                <w:rFonts w:ascii="Myriad Pro" w:eastAsia="Calibri" w:hAnsi="Myriad Pro" w:cs="Arial"/>
                <w:b/>
                <w:sz w:val="20"/>
                <w:szCs w:val="20"/>
              </w:rPr>
              <w:t>1</w:t>
            </w:r>
            <w:r w:rsidR="008C0325">
              <w:rPr>
                <w:rFonts w:ascii="Myriad Pro" w:eastAsia="Calibri" w:hAnsi="Myriad Pro" w:cs="Arial"/>
                <w:b/>
                <w:sz w:val="20"/>
                <w:szCs w:val="20"/>
              </w:rPr>
              <w:t>4</w:t>
            </w:r>
            <w:r>
              <w:rPr>
                <w:rFonts w:ascii="Myriad Pro" w:eastAsia="Calibri" w:hAnsi="Myriad Pro" w:cs="Arial"/>
                <w:b/>
                <w:sz w:val="20"/>
                <w:szCs w:val="20"/>
              </w:rPr>
              <w:t xml:space="preserve"> </w:t>
            </w:r>
            <w:r w:rsidR="008C0325">
              <w:rPr>
                <w:rFonts w:ascii="Myriad Pro" w:eastAsia="Calibri" w:hAnsi="Myriad Pro" w:cs="Arial"/>
                <w:b/>
                <w:sz w:val="20"/>
                <w:szCs w:val="20"/>
              </w:rPr>
              <w:t>April</w:t>
            </w:r>
            <w:r w:rsidR="00806420">
              <w:rPr>
                <w:rFonts w:ascii="Myriad Pro" w:eastAsia="Calibri" w:hAnsi="Myriad Pro" w:cs="Arial"/>
                <w:b/>
                <w:sz w:val="20"/>
                <w:szCs w:val="20"/>
              </w:rPr>
              <w:t xml:space="preserve"> 202</w:t>
            </w:r>
            <w:r>
              <w:rPr>
                <w:rFonts w:ascii="Myriad Pro" w:eastAsia="Calibri" w:hAnsi="Myriad Pro" w:cs="Arial"/>
                <w:b/>
                <w:sz w:val="20"/>
                <w:szCs w:val="20"/>
              </w:rPr>
              <w:t>5</w:t>
            </w:r>
          </w:p>
        </w:tc>
        <w:tc>
          <w:tcPr>
            <w:tcW w:w="2897" w:type="dxa"/>
            <w:tcBorders>
              <w:top w:val="single" w:sz="4" w:space="0" w:color="auto"/>
              <w:left w:val="single" w:sz="4" w:space="0" w:color="auto"/>
              <w:bottom w:val="single" w:sz="4" w:space="0" w:color="auto"/>
              <w:right w:val="single" w:sz="4" w:space="0" w:color="auto"/>
            </w:tcBorders>
          </w:tcPr>
          <w:p w14:paraId="701942BC" w14:textId="21010965"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B55B81">
              <w:rPr>
                <w:rFonts w:ascii="Myriad Pro" w:eastAsia="Calibri" w:hAnsi="Myriad Pro" w:cs="Arial"/>
                <w:b/>
                <w:sz w:val="20"/>
                <w:szCs w:val="20"/>
              </w:rPr>
              <w:t>2</w:t>
            </w:r>
            <w:r w:rsidR="0029029C">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59D9838D" w:rsidR="009919EB" w:rsidRPr="006E5F19" w:rsidRDefault="002F0D5F">
            <w:pPr>
              <w:numPr>
                <w:ilvl w:val="0"/>
                <w:numId w:val="2"/>
              </w:numPr>
              <w:contextualSpacing/>
              <w:rPr>
                <w:rFonts w:ascii="Myriad Pro" w:eastAsiaTheme="minorHAnsi" w:hAnsi="Myriad Pro" w:cs="Arial"/>
                <w:b/>
                <w:color w:val="auto"/>
                <w:sz w:val="22"/>
                <w:szCs w:val="22"/>
                <w:lang w:val="en-ZA"/>
              </w:rPr>
            </w:pPr>
            <w:r w:rsidRPr="002F0D5F">
              <w:rPr>
                <w:rFonts w:ascii="Myriad Pro" w:eastAsiaTheme="minorHAnsi" w:hAnsi="Myriad Pro" w:cs="Arial"/>
                <w:b/>
                <w:color w:val="auto"/>
                <w:sz w:val="22"/>
                <w:szCs w:val="22"/>
                <w:lang w:val="en-ZA"/>
              </w:rPr>
              <w:t>APPOINTMENT OF A SERVICE PROVIDER THAT WILL CONDUCT EMPLOYMENT EQUITY TRAINING</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shd w:val="clear" w:color="auto" w:fill="auto"/>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620C7C" w:rsidRPr="006E5F19" w14:paraId="09AD01EC" w14:textId="77777777" w:rsidTr="00BB7B58">
              <w:trPr>
                <w:trHeight w:val="588"/>
              </w:trPr>
              <w:tc>
                <w:tcPr>
                  <w:tcW w:w="5986" w:type="dxa"/>
                  <w:shd w:val="clear" w:color="auto" w:fill="auto"/>
                  <w:vAlign w:val="center"/>
                </w:tcPr>
                <w:p w14:paraId="2F0C6210" w14:textId="3F203BCF" w:rsidR="00620C7C" w:rsidRPr="006E5F19" w:rsidRDefault="00620C7C">
                  <w:pPr>
                    <w:numPr>
                      <w:ilvl w:val="1"/>
                      <w:numId w:val="2"/>
                    </w:numPr>
                    <w:spacing w:line="360" w:lineRule="auto"/>
                    <w:contextualSpacing/>
                    <w:rPr>
                      <w:rFonts w:ascii="Myriad Pro" w:hAnsi="Myriad Pro" w:cs="Arial"/>
                    </w:rPr>
                  </w:pPr>
                  <w:r w:rsidRPr="00620C7C">
                    <w:rPr>
                      <w:rFonts w:ascii="Myriad Pro" w:hAnsi="Myriad Pro" w:cs="Arial"/>
                    </w:rPr>
                    <w:t>Conformance to the Scope of Work/ Terms of Reference (ToR)</w:t>
                  </w:r>
                </w:p>
              </w:tc>
              <w:tc>
                <w:tcPr>
                  <w:tcW w:w="2076" w:type="dxa"/>
                  <w:shd w:val="clear" w:color="auto" w:fill="auto"/>
                </w:tcPr>
                <w:p w14:paraId="091ABA2F" w14:textId="77777777" w:rsidR="00620C7C" w:rsidRPr="006E5F19" w:rsidRDefault="00620C7C" w:rsidP="004207EF">
                  <w:pPr>
                    <w:spacing w:before="120" w:after="240"/>
                    <w:contextualSpacing/>
                    <w:jc w:val="both"/>
                    <w:rPr>
                      <w:rFonts w:ascii="Myriad Pro" w:hAnsi="Myriad Pro" w:cs="Arial"/>
                      <w:b/>
                      <w:lang w:eastAsia="en-ZA"/>
                    </w:rPr>
                  </w:pPr>
                </w:p>
              </w:tc>
              <w:tc>
                <w:tcPr>
                  <w:tcW w:w="2424" w:type="dxa"/>
                  <w:shd w:val="clear" w:color="auto" w:fill="auto"/>
                </w:tcPr>
                <w:p w14:paraId="616563A8" w14:textId="77777777" w:rsidR="00620C7C" w:rsidRPr="006E5F19" w:rsidRDefault="00620C7C"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46C771B3" w14:textId="129E81CF" w:rsidR="00756646" w:rsidRPr="00756646" w:rsidRDefault="00756646" w:rsidP="00756646">
                  <w:pPr>
                    <w:pStyle w:val="ListParagraph"/>
                    <w:numPr>
                      <w:ilvl w:val="1"/>
                      <w:numId w:val="2"/>
                    </w:numPr>
                    <w:rPr>
                      <w:rFonts w:ascii="Myriad Pro" w:hAnsi="Myriad Pro" w:cs="Arial"/>
                    </w:rPr>
                  </w:pPr>
                  <w:r w:rsidRPr="00756646">
                    <w:rPr>
                      <w:rFonts w:ascii="Myriad Pro" w:hAnsi="Myriad Pro" w:cs="Arial"/>
                    </w:rPr>
                    <w:t>Reference</w:t>
                  </w:r>
                  <w:r>
                    <w:rPr>
                      <w:rFonts w:ascii="Myriad Pro" w:hAnsi="Myriad Pro" w:cs="Arial"/>
                    </w:rPr>
                    <w:t xml:space="preserve"> letters</w:t>
                  </w:r>
                  <w:r w:rsidRPr="00756646">
                    <w:rPr>
                      <w:rFonts w:ascii="Myriad Pro" w:hAnsi="Myriad Pro" w:cs="Arial"/>
                    </w:rPr>
                    <w:t xml:space="preserve"> and contact information of at least two (02) contactable clients for whom similar services were rendered </w:t>
                  </w:r>
                  <w:r w:rsidR="00E61CA0">
                    <w:rPr>
                      <w:rFonts w:ascii="Myriad Pro" w:hAnsi="Myriad Pro" w:cs="Arial"/>
                    </w:rPr>
                    <w:t>–</w:t>
                  </w:r>
                  <w:r w:rsidR="005A1455">
                    <w:rPr>
                      <w:rFonts w:ascii="Myriad Pro" w:hAnsi="Myriad Pro" w:cs="Arial"/>
                    </w:rPr>
                    <w:t xml:space="preserve"> </w:t>
                  </w:r>
                  <w:r w:rsidR="00190ABB">
                    <w:rPr>
                      <w:rFonts w:ascii="Myriad Pro" w:hAnsi="Myriad Pro" w:cs="Arial"/>
                    </w:rPr>
                    <w:t>Employment Equity Training</w:t>
                  </w:r>
                  <w:r w:rsidRPr="00756646">
                    <w:rPr>
                      <w:rFonts w:ascii="Myriad Pro" w:hAnsi="Myriad Pro" w:cs="Arial"/>
                    </w:rPr>
                    <w:t xml:space="preserve">). </w:t>
                  </w:r>
                </w:p>
                <w:p w14:paraId="7589736D" w14:textId="52FCC968" w:rsidR="009919EB" w:rsidRPr="006E5F19" w:rsidRDefault="009919EB" w:rsidP="00756646">
                  <w:pPr>
                    <w:spacing w:line="360" w:lineRule="auto"/>
                    <w:contextualSpacing/>
                    <w:rPr>
                      <w:rFonts w:ascii="Myriad Pro" w:hAnsi="Myriad Pro" w:cs="Arial"/>
                    </w:rPr>
                  </w:pP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F324F0">
        <w:trPr>
          <w:trHeight w:val="710"/>
        </w:trPr>
        <w:tc>
          <w:tcPr>
            <w:tcW w:w="10916" w:type="dxa"/>
          </w:tcPr>
          <w:p w14:paraId="256F7329" w14:textId="6C651368" w:rsidR="001525BA" w:rsidRDefault="00F96E14" w:rsidP="00C910C0">
            <w:pPr>
              <w:tabs>
                <w:tab w:val="left" w:pos="1455"/>
              </w:tabs>
              <w:spacing w:before="120" w:after="240" w:line="360" w:lineRule="auto"/>
              <w:ind w:left="0"/>
              <w:jc w:val="both"/>
              <w:rPr>
                <w:rFonts w:ascii="Arial" w:hAnsi="Arial" w:cs="Arial"/>
                <w:b/>
                <w:sz w:val="22"/>
                <w:szCs w:val="22"/>
              </w:rPr>
            </w:pPr>
            <w:r w:rsidRPr="00F96E14">
              <w:rPr>
                <w:rFonts w:ascii="Arial" w:hAnsi="Arial" w:cs="Arial"/>
                <w:b/>
                <w:sz w:val="22"/>
                <w:szCs w:val="22"/>
              </w:rPr>
              <w:t xml:space="preserve">Appointment of a service provider that will conduct </w:t>
            </w:r>
            <w:r w:rsidR="00A0191C" w:rsidRPr="00F96E14">
              <w:rPr>
                <w:rFonts w:ascii="Arial" w:hAnsi="Arial" w:cs="Arial"/>
                <w:b/>
                <w:sz w:val="22"/>
                <w:szCs w:val="22"/>
              </w:rPr>
              <w:t>the Employment</w:t>
            </w:r>
            <w:r w:rsidRPr="00F96E14">
              <w:rPr>
                <w:rFonts w:ascii="Arial" w:hAnsi="Arial" w:cs="Arial"/>
                <w:b/>
                <w:sz w:val="22"/>
                <w:szCs w:val="22"/>
              </w:rPr>
              <w:t xml:space="preserve"> Equity</w:t>
            </w:r>
            <w:r w:rsidR="00582A28">
              <w:rPr>
                <w:rFonts w:ascii="Arial" w:hAnsi="Arial" w:cs="Arial"/>
                <w:b/>
                <w:sz w:val="22"/>
                <w:szCs w:val="22"/>
              </w:rPr>
              <w:t xml:space="preserve"> Act</w:t>
            </w:r>
            <w:r w:rsidRPr="00F96E14">
              <w:rPr>
                <w:rFonts w:ascii="Arial" w:hAnsi="Arial" w:cs="Arial"/>
                <w:b/>
                <w:sz w:val="22"/>
                <w:szCs w:val="22"/>
              </w:rPr>
              <w:t xml:space="preserve"> </w:t>
            </w:r>
            <w:r w:rsidR="00D75099" w:rsidRPr="00F96E14">
              <w:rPr>
                <w:rFonts w:ascii="Arial" w:hAnsi="Arial" w:cs="Arial"/>
                <w:b/>
                <w:sz w:val="22"/>
                <w:szCs w:val="22"/>
              </w:rPr>
              <w:t>Training</w:t>
            </w:r>
            <w:r w:rsidR="00ED54AB">
              <w:rPr>
                <w:rFonts w:ascii="Arial" w:hAnsi="Arial" w:cs="Arial"/>
                <w:b/>
                <w:sz w:val="22"/>
                <w:szCs w:val="22"/>
              </w:rPr>
              <w:t xml:space="preserve"> to</w:t>
            </w:r>
            <w:r w:rsidR="000B67D3">
              <w:rPr>
                <w:rFonts w:ascii="Arial" w:hAnsi="Arial" w:cs="Arial"/>
                <w:b/>
                <w:sz w:val="22"/>
                <w:szCs w:val="22"/>
              </w:rPr>
              <w:t xml:space="preserve"> </w:t>
            </w:r>
            <w:r w:rsidR="004C50AA">
              <w:rPr>
                <w:rFonts w:ascii="Arial" w:hAnsi="Arial" w:cs="Arial"/>
                <w:b/>
                <w:sz w:val="22"/>
                <w:szCs w:val="22"/>
              </w:rPr>
              <w:t>forty-five</w:t>
            </w:r>
            <w:r w:rsidR="000B67D3">
              <w:rPr>
                <w:rFonts w:ascii="Arial" w:hAnsi="Arial" w:cs="Arial"/>
                <w:b/>
                <w:sz w:val="22"/>
                <w:szCs w:val="22"/>
              </w:rPr>
              <w:t xml:space="preserve"> </w:t>
            </w:r>
            <w:r w:rsidR="0074496C">
              <w:rPr>
                <w:rFonts w:ascii="Arial" w:hAnsi="Arial" w:cs="Arial"/>
                <w:b/>
                <w:sz w:val="22"/>
                <w:szCs w:val="22"/>
              </w:rPr>
              <w:t>(45) members.</w:t>
            </w:r>
          </w:p>
          <w:p w14:paraId="0B841121" w14:textId="77777777" w:rsidR="00494AB5" w:rsidRDefault="00494AB5" w:rsidP="00C910C0">
            <w:pPr>
              <w:tabs>
                <w:tab w:val="left" w:pos="1455"/>
              </w:tabs>
              <w:spacing w:before="120" w:after="240" w:line="360" w:lineRule="auto"/>
              <w:ind w:left="0"/>
              <w:jc w:val="both"/>
              <w:rPr>
                <w:rFonts w:ascii="Arial" w:hAnsi="Arial" w:cs="Arial"/>
                <w:b/>
                <w:sz w:val="22"/>
                <w:szCs w:val="22"/>
              </w:rPr>
            </w:pPr>
          </w:p>
          <w:p w14:paraId="140DEF6F" w14:textId="42B62CFC" w:rsidR="00D75099" w:rsidRDefault="00D75099"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Learning areas</w:t>
            </w:r>
            <w:r w:rsidR="00511B48">
              <w:rPr>
                <w:rFonts w:ascii="Arial" w:hAnsi="Arial" w:cs="Arial"/>
                <w:b/>
                <w:sz w:val="22"/>
                <w:szCs w:val="22"/>
              </w:rPr>
              <w:t xml:space="preserve"> (Topic to be covered)</w:t>
            </w:r>
            <w:r>
              <w:rPr>
                <w:rFonts w:ascii="Arial" w:hAnsi="Arial" w:cs="Arial"/>
                <w:b/>
                <w:sz w:val="22"/>
                <w:szCs w:val="22"/>
              </w:rPr>
              <w:t>:</w:t>
            </w:r>
          </w:p>
          <w:p w14:paraId="7B73AF10" w14:textId="0D2A9177" w:rsidR="008B7434" w:rsidRPr="006A723F" w:rsidRDefault="00D75099" w:rsidP="00C910C0">
            <w:pPr>
              <w:tabs>
                <w:tab w:val="left" w:pos="1455"/>
              </w:tabs>
              <w:spacing w:before="120" w:after="240" w:line="360" w:lineRule="auto"/>
              <w:ind w:left="0"/>
              <w:jc w:val="both"/>
              <w:rPr>
                <w:rFonts w:ascii="Arial" w:hAnsi="Arial" w:cs="Arial"/>
                <w:b/>
                <w:color w:val="FF0000"/>
                <w:sz w:val="22"/>
                <w:szCs w:val="22"/>
              </w:rPr>
            </w:pPr>
            <w:r w:rsidRPr="006A723F">
              <w:rPr>
                <w:rFonts w:ascii="Arial" w:hAnsi="Arial" w:cs="Arial"/>
                <w:b/>
                <w:color w:val="FF0000"/>
                <w:sz w:val="22"/>
                <w:szCs w:val="22"/>
              </w:rPr>
              <w:t>Module 1</w:t>
            </w:r>
          </w:p>
          <w:p w14:paraId="6F3E9A0E" w14:textId="4FA8F170" w:rsidR="008B7434" w:rsidRDefault="008B7434"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Overview of the Employment Equity Act</w:t>
            </w:r>
          </w:p>
          <w:p w14:paraId="7F340EF3" w14:textId="40194B5F" w:rsidR="000060F1" w:rsidRDefault="000060F1"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Understanding of the Employment </w:t>
            </w:r>
            <w:r w:rsidR="00CF5F7C">
              <w:rPr>
                <w:rFonts w:ascii="Arial" w:hAnsi="Arial" w:cs="Arial"/>
                <w:b/>
                <w:sz w:val="22"/>
                <w:szCs w:val="22"/>
              </w:rPr>
              <w:t>Equity Act</w:t>
            </w:r>
          </w:p>
          <w:p w14:paraId="76625E0A" w14:textId="457B2ADC" w:rsidR="00147339" w:rsidRDefault="00147339"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Definitions, </w:t>
            </w:r>
            <w:r w:rsidR="0063581F">
              <w:rPr>
                <w:rFonts w:ascii="Arial" w:hAnsi="Arial" w:cs="Arial"/>
                <w:b/>
                <w:sz w:val="22"/>
                <w:szCs w:val="22"/>
              </w:rPr>
              <w:t>purpose, interprentation</w:t>
            </w:r>
            <w:r w:rsidR="00397F43">
              <w:rPr>
                <w:rFonts w:ascii="Arial" w:hAnsi="Arial" w:cs="Arial"/>
                <w:b/>
                <w:sz w:val="22"/>
                <w:szCs w:val="22"/>
              </w:rPr>
              <w:t xml:space="preserve"> and application of the Employment Equity Act</w:t>
            </w:r>
          </w:p>
          <w:p w14:paraId="40334F31" w14:textId="5215FA59" w:rsidR="00147339" w:rsidRPr="006A723F" w:rsidRDefault="00147339" w:rsidP="00C910C0">
            <w:pPr>
              <w:tabs>
                <w:tab w:val="left" w:pos="1455"/>
              </w:tabs>
              <w:spacing w:before="120" w:after="240" w:line="360" w:lineRule="auto"/>
              <w:ind w:left="0"/>
              <w:jc w:val="both"/>
              <w:rPr>
                <w:rFonts w:ascii="Arial" w:hAnsi="Arial" w:cs="Arial"/>
                <w:b/>
                <w:color w:val="FF0000"/>
                <w:sz w:val="22"/>
                <w:szCs w:val="22"/>
              </w:rPr>
            </w:pPr>
            <w:r w:rsidRPr="006A723F">
              <w:rPr>
                <w:rFonts w:ascii="Arial" w:hAnsi="Arial" w:cs="Arial"/>
                <w:b/>
                <w:color w:val="FF0000"/>
                <w:sz w:val="22"/>
                <w:szCs w:val="22"/>
              </w:rPr>
              <w:t xml:space="preserve">Module 2 </w:t>
            </w:r>
          </w:p>
          <w:p w14:paraId="782C5ACD" w14:textId="1033D14E" w:rsidR="0000463B" w:rsidRDefault="0000463B"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Understanding </w:t>
            </w:r>
            <w:r w:rsidR="00C9723D">
              <w:rPr>
                <w:rFonts w:ascii="Arial" w:hAnsi="Arial" w:cs="Arial"/>
                <w:b/>
                <w:sz w:val="22"/>
                <w:szCs w:val="22"/>
              </w:rPr>
              <w:t>discrimination</w:t>
            </w:r>
          </w:p>
          <w:p w14:paraId="29E7ED4A" w14:textId="4CB6674B" w:rsidR="00C17760" w:rsidRDefault="00C17760"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prohibition of unfair discrimination</w:t>
            </w:r>
          </w:p>
          <w:p w14:paraId="4487D726" w14:textId="2D531AA2" w:rsidR="00C17760" w:rsidRDefault="00C17760"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Differentiation</w:t>
            </w:r>
            <w:r w:rsidR="00BE21A8">
              <w:rPr>
                <w:rFonts w:ascii="Arial" w:hAnsi="Arial" w:cs="Arial"/>
                <w:b/>
                <w:sz w:val="22"/>
                <w:szCs w:val="22"/>
              </w:rPr>
              <w:t>/discrimination</w:t>
            </w:r>
          </w:p>
          <w:p w14:paraId="50AA43E9" w14:textId="39B7BA96" w:rsidR="00BE21A8" w:rsidRDefault="00397AE1"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Unfair/ </w:t>
            </w:r>
            <w:r w:rsidR="00036D68">
              <w:rPr>
                <w:rFonts w:ascii="Arial" w:hAnsi="Arial" w:cs="Arial"/>
                <w:b/>
                <w:sz w:val="22"/>
                <w:szCs w:val="22"/>
              </w:rPr>
              <w:t>fair discrimination</w:t>
            </w:r>
          </w:p>
          <w:p w14:paraId="6F36D0DA" w14:textId="2722EC48" w:rsidR="00036D68" w:rsidRDefault="00BA2035"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Direct and indirect discrimination</w:t>
            </w:r>
          </w:p>
          <w:p w14:paraId="062D8A2A" w14:textId="6555BF65" w:rsidR="00BA2035" w:rsidRDefault="00BA2035"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Discrimination based on one or more </w:t>
            </w:r>
            <w:r w:rsidR="00AF5F6B">
              <w:rPr>
                <w:rFonts w:ascii="Arial" w:hAnsi="Arial" w:cs="Arial"/>
                <w:b/>
                <w:sz w:val="22"/>
                <w:szCs w:val="22"/>
              </w:rPr>
              <w:t>prohibited grounds</w:t>
            </w:r>
          </w:p>
          <w:p w14:paraId="7E4590D4" w14:textId="58126E86" w:rsidR="00AF5F6B" w:rsidRDefault="00AF5F6B"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Grounds of discrimination</w:t>
            </w:r>
          </w:p>
          <w:p w14:paraId="2DDD0B32" w14:textId="6D293718" w:rsidR="00AF5F6B" w:rsidRDefault="00AF5F6B"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Jurisdiction </w:t>
            </w:r>
            <w:r w:rsidR="00EF30CE">
              <w:rPr>
                <w:rFonts w:ascii="Arial" w:hAnsi="Arial" w:cs="Arial"/>
                <w:b/>
                <w:sz w:val="22"/>
                <w:szCs w:val="22"/>
              </w:rPr>
              <w:t>of the CCMA</w:t>
            </w:r>
          </w:p>
          <w:p w14:paraId="4A0779CF" w14:textId="39386D67" w:rsidR="00240102" w:rsidRDefault="00240102"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Employment applications</w:t>
            </w:r>
            <w:r w:rsidR="00F65DA8">
              <w:rPr>
                <w:rFonts w:ascii="Arial" w:hAnsi="Arial" w:cs="Arial"/>
                <w:b/>
                <w:sz w:val="22"/>
                <w:szCs w:val="22"/>
              </w:rPr>
              <w:t xml:space="preserve">, job analysis </w:t>
            </w:r>
            <w:r w:rsidR="0078765B">
              <w:rPr>
                <w:rFonts w:ascii="Arial" w:hAnsi="Arial" w:cs="Arial"/>
                <w:b/>
                <w:sz w:val="22"/>
                <w:szCs w:val="22"/>
              </w:rPr>
              <w:t>and inherent requirements of the job</w:t>
            </w:r>
          </w:p>
          <w:p w14:paraId="0FEB704C" w14:textId="451D86E8" w:rsidR="0078765B" w:rsidRDefault="0078765B"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Discrimination in employment policies and practices</w:t>
            </w:r>
          </w:p>
          <w:p w14:paraId="14788F42" w14:textId="09D9BFE5" w:rsidR="0078765B" w:rsidRDefault="002A4C04"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Medical testing</w:t>
            </w:r>
          </w:p>
          <w:p w14:paraId="4EC0917E" w14:textId="6ECA65E6" w:rsidR="007A5793" w:rsidRDefault="00941F88"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Psychometric testing</w:t>
            </w:r>
          </w:p>
          <w:p w14:paraId="4B9DAB72" w14:textId="25B80399" w:rsidR="00941F88" w:rsidRPr="006A723F" w:rsidRDefault="00941F88" w:rsidP="00C910C0">
            <w:pPr>
              <w:tabs>
                <w:tab w:val="left" w:pos="1455"/>
              </w:tabs>
              <w:spacing w:before="120" w:after="240" w:line="360" w:lineRule="auto"/>
              <w:ind w:left="0"/>
              <w:jc w:val="both"/>
              <w:rPr>
                <w:rFonts w:ascii="Arial" w:hAnsi="Arial" w:cs="Arial"/>
                <w:b/>
                <w:color w:val="FF0000"/>
                <w:sz w:val="22"/>
                <w:szCs w:val="22"/>
              </w:rPr>
            </w:pPr>
            <w:r w:rsidRPr="006A723F">
              <w:rPr>
                <w:rFonts w:ascii="Arial" w:hAnsi="Arial" w:cs="Arial"/>
                <w:b/>
                <w:color w:val="FF0000"/>
                <w:sz w:val="22"/>
                <w:szCs w:val="22"/>
              </w:rPr>
              <w:t xml:space="preserve">Module 3 </w:t>
            </w:r>
          </w:p>
          <w:p w14:paraId="76895E41" w14:textId="274201F0" w:rsidR="00941F88" w:rsidRDefault="00941F88"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Employment </w:t>
            </w:r>
            <w:r w:rsidR="00C40042">
              <w:rPr>
                <w:rFonts w:ascii="Arial" w:hAnsi="Arial" w:cs="Arial"/>
                <w:b/>
                <w:sz w:val="22"/>
                <w:szCs w:val="22"/>
              </w:rPr>
              <w:t>Equity and affirmative action</w:t>
            </w:r>
          </w:p>
          <w:p w14:paraId="0609839C" w14:textId="7F3E8122" w:rsidR="00C40042" w:rsidRDefault="00C40042"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Understanding affirmative action</w:t>
            </w:r>
          </w:p>
          <w:p w14:paraId="6C221F81" w14:textId="06379FC0" w:rsidR="00C40042" w:rsidRDefault="00410911"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quality test: section 9 (2) of the constitution</w:t>
            </w:r>
          </w:p>
          <w:p w14:paraId="3EE29537" w14:textId="654B3E6D" w:rsidR="007E77AF" w:rsidRDefault="00410911"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lastRenderedPageBreak/>
              <w:t xml:space="preserve">The duties </w:t>
            </w:r>
            <w:r w:rsidR="007E77AF">
              <w:rPr>
                <w:rFonts w:ascii="Arial" w:hAnsi="Arial" w:cs="Arial"/>
                <w:b/>
                <w:sz w:val="22"/>
                <w:szCs w:val="22"/>
              </w:rPr>
              <w:t>of designated employers and voluntary compliance</w:t>
            </w:r>
          </w:p>
          <w:p w14:paraId="67D6CE8F" w14:textId="11825372" w:rsidR="007E77AF" w:rsidRDefault="00A20885"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requirement of disclosure of information</w:t>
            </w:r>
          </w:p>
          <w:p w14:paraId="44A10B9F" w14:textId="191CD94E" w:rsidR="00A20885" w:rsidRDefault="00A20885"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Employment equity </w:t>
            </w:r>
            <w:r w:rsidR="00754588">
              <w:rPr>
                <w:rFonts w:ascii="Arial" w:hAnsi="Arial" w:cs="Arial"/>
                <w:b/>
                <w:sz w:val="22"/>
                <w:szCs w:val="22"/>
              </w:rPr>
              <w:t>plans: duty to inform and the requirements for keeping records</w:t>
            </w:r>
          </w:p>
          <w:p w14:paraId="0076788E" w14:textId="25CABDFC" w:rsidR="00754588" w:rsidRPr="00061CBA" w:rsidRDefault="00754588" w:rsidP="00C910C0">
            <w:pPr>
              <w:tabs>
                <w:tab w:val="left" w:pos="1455"/>
              </w:tabs>
              <w:spacing w:before="120" w:after="240" w:line="360" w:lineRule="auto"/>
              <w:ind w:left="0"/>
              <w:jc w:val="both"/>
              <w:rPr>
                <w:rFonts w:ascii="Arial" w:hAnsi="Arial" w:cs="Arial"/>
                <w:b/>
                <w:color w:val="FF0000"/>
                <w:sz w:val="22"/>
                <w:szCs w:val="22"/>
              </w:rPr>
            </w:pPr>
            <w:r w:rsidRPr="00061CBA">
              <w:rPr>
                <w:rFonts w:ascii="Arial" w:hAnsi="Arial" w:cs="Arial"/>
                <w:b/>
                <w:color w:val="FF0000"/>
                <w:sz w:val="22"/>
                <w:szCs w:val="22"/>
              </w:rPr>
              <w:t>Module 4</w:t>
            </w:r>
          </w:p>
          <w:p w14:paraId="578AAEED" w14:textId="107D7379" w:rsidR="00754588" w:rsidRDefault="007E2682"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Employment Equity Committee: roles and functions</w:t>
            </w:r>
          </w:p>
          <w:p w14:paraId="08873070" w14:textId="64EE6488" w:rsidR="00C74966" w:rsidRDefault="00C74966"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Consultation</w:t>
            </w:r>
          </w:p>
          <w:p w14:paraId="79EA94FE" w14:textId="2DC9934C" w:rsidR="00C74966" w:rsidRDefault="00685E96"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Qualitative </w:t>
            </w:r>
            <w:r w:rsidR="00022B0E">
              <w:rPr>
                <w:rFonts w:ascii="Arial" w:hAnsi="Arial" w:cs="Arial"/>
                <w:b/>
                <w:sz w:val="22"/>
                <w:szCs w:val="22"/>
              </w:rPr>
              <w:t>analysis: identification</w:t>
            </w:r>
            <w:r>
              <w:rPr>
                <w:rFonts w:ascii="Arial" w:hAnsi="Arial" w:cs="Arial"/>
                <w:b/>
                <w:sz w:val="22"/>
                <w:szCs w:val="22"/>
              </w:rPr>
              <w:t xml:space="preserve"> of EE Barriers</w:t>
            </w:r>
          </w:p>
          <w:p w14:paraId="7B4A5E07" w14:textId="65D46B57" w:rsidR="00022B0E" w:rsidRDefault="00022B0E"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Quantitative </w:t>
            </w:r>
            <w:r w:rsidR="006243EE">
              <w:rPr>
                <w:rFonts w:ascii="Arial" w:hAnsi="Arial" w:cs="Arial"/>
                <w:b/>
                <w:sz w:val="22"/>
                <w:szCs w:val="22"/>
              </w:rPr>
              <w:t>analysis: snapshot</w:t>
            </w:r>
            <w:r>
              <w:rPr>
                <w:rFonts w:ascii="Arial" w:hAnsi="Arial" w:cs="Arial"/>
                <w:b/>
                <w:sz w:val="22"/>
                <w:szCs w:val="22"/>
              </w:rPr>
              <w:t xml:space="preserve"> of the work</w:t>
            </w:r>
            <w:r w:rsidR="004E4CA3">
              <w:rPr>
                <w:rFonts w:ascii="Arial" w:hAnsi="Arial" w:cs="Arial"/>
                <w:b/>
                <w:sz w:val="22"/>
                <w:szCs w:val="22"/>
              </w:rPr>
              <w:t>force profile</w:t>
            </w:r>
          </w:p>
          <w:p w14:paraId="4573B7D9" w14:textId="374EA13F" w:rsidR="004E4CA3" w:rsidRDefault="004E4CA3"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Benchmarking best practices</w:t>
            </w:r>
          </w:p>
          <w:p w14:paraId="594D0273" w14:textId="1C9EF804" w:rsidR="004E4CA3" w:rsidRDefault="004E4CA3"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Monitoring</w:t>
            </w:r>
          </w:p>
          <w:p w14:paraId="61D2BFEF" w14:textId="763B31EE" w:rsidR="004E4CA3" w:rsidRDefault="00B80739"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Frequency and content of committee meetings</w:t>
            </w:r>
          </w:p>
          <w:p w14:paraId="4B0A0E44" w14:textId="34586068" w:rsidR="00B80739" w:rsidRPr="00070E08" w:rsidRDefault="00B80739" w:rsidP="00C910C0">
            <w:pPr>
              <w:tabs>
                <w:tab w:val="left" w:pos="1455"/>
              </w:tabs>
              <w:spacing w:before="120" w:after="240" w:line="360" w:lineRule="auto"/>
              <w:ind w:left="0"/>
              <w:jc w:val="both"/>
              <w:rPr>
                <w:rFonts w:ascii="Arial" w:hAnsi="Arial" w:cs="Arial"/>
                <w:b/>
                <w:color w:val="FF0000"/>
                <w:sz w:val="22"/>
                <w:szCs w:val="22"/>
              </w:rPr>
            </w:pPr>
            <w:r w:rsidRPr="00070E08">
              <w:rPr>
                <w:rFonts w:ascii="Arial" w:hAnsi="Arial" w:cs="Arial"/>
                <w:b/>
                <w:color w:val="FF0000"/>
                <w:sz w:val="22"/>
                <w:szCs w:val="22"/>
              </w:rPr>
              <w:t xml:space="preserve">Module 5 </w:t>
            </w:r>
          </w:p>
          <w:p w14:paraId="25759597" w14:textId="28D1C523" w:rsidR="00B80739" w:rsidRDefault="00B80739"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The </w:t>
            </w:r>
            <w:r w:rsidR="006B6E7C">
              <w:rPr>
                <w:rFonts w:ascii="Arial" w:hAnsi="Arial" w:cs="Arial"/>
                <w:b/>
                <w:sz w:val="22"/>
                <w:szCs w:val="22"/>
              </w:rPr>
              <w:t>E</w:t>
            </w:r>
            <w:r>
              <w:rPr>
                <w:rFonts w:ascii="Arial" w:hAnsi="Arial" w:cs="Arial"/>
                <w:b/>
                <w:sz w:val="22"/>
                <w:szCs w:val="22"/>
              </w:rPr>
              <w:t xml:space="preserve">mployment </w:t>
            </w:r>
            <w:r w:rsidR="006B6E7C">
              <w:rPr>
                <w:rFonts w:ascii="Arial" w:hAnsi="Arial" w:cs="Arial"/>
                <w:b/>
                <w:sz w:val="22"/>
                <w:szCs w:val="22"/>
              </w:rPr>
              <w:t xml:space="preserve">Equity </w:t>
            </w:r>
            <w:r w:rsidR="00F30325">
              <w:rPr>
                <w:rFonts w:ascii="Arial" w:hAnsi="Arial" w:cs="Arial"/>
                <w:b/>
                <w:sz w:val="22"/>
                <w:szCs w:val="22"/>
              </w:rPr>
              <w:t>Amend</w:t>
            </w:r>
            <w:r w:rsidR="007128D6">
              <w:rPr>
                <w:rFonts w:ascii="Arial" w:hAnsi="Arial" w:cs="Arial"/>
                <w:b/>
                <w:sz w:val="22"/>
                <w:szCs w:val="22"/>
              </w:rPr>
              <w:t>ment bill</w:t>
            </w:r>
          </w:p>
          <w:p w14:paraId="3011C67D" w14:textId="6CB85A59" w:rsidR="006645D3" w:rsidRPr="00070E08" w:rsidRDefault="006645D3" w:rsidP="00C910C0">
            <w:pPr>
              <w:tabs>
                <w:tab w:val="left" w:pos="1455"/>
              </w:tabs>
              <w:spacing w:before="120" w:after="240" w:line="360" w:lineRule="auto"/>
              <w:ind w:left="0"/>
              <w:jc w:val="both"/>
              <w:rPr>
                <w:rFonts w:ascii="Arial" w:hAnsi="Arial" w:cs="Arial"/>
                <w:b/>
                <w:color w:val="FF0000"/>
                <w:sz w:val="22"/>
                <w:szCs w:val="22"/>
              </w:rPr>
            </w:pPr>
            <w:r w:rsidRPr="00070E08">
              <w:rPr>
                <w:rFonts w:ascii="Arial" w:hAnsi="Arial" w:cs="Arial"/>
                <w:b/>
                <w:color w:val="FF0000"/>
                <w:sz w:val="22"/>
                <w:szCs w:val="22"/>
              </w:rPr>
              <w:t xml:space="preserve">Module 6 </w:t>
            </w:r>
          </w:p>
          <w:p w14:paraId="710DFD59" w14:textId="75AB9005" w:rsidR="00511B48" w:rsidRDefault="006243EE"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Analysis (determination of </w:t>
            </w:r>
            <w:r w:rsidR="00A8331B">
              <w:rPr>
                <w:rFonts w:ascii="Arial" w:hAnsi="Arial" w:cs="Arial"/>
                <w:b/>
                <w:sz w:val="22"/>
                <w:szCs w:val="22"/>
              </w:rPr>
              <w:t>underrepresentation)</w:t>
            </w:r>
          </w:p>
          <w:p w14:paraId="48EE70E0" w14:textId="77777777" w:rsidR="00070E08" w:rsidRDefault="00070E08" w:rsidP="00C910C0">
            <w:pPr>
              <w:tabs>
                <w:tab w:val="left" w:pos="1455"/>
              </w:tabs>
              <w:spacing w:before="120" w:after="240" w:line="360" w:lineRule="auto"/>
              <w:ind w:left="0"/>
              <w:jc w:val="both"/>
              <w:rPr>
                <w:rFonts w:ascii="Arial" w:hAnsi="Arial" w:cs="Arial"/>
                <w:b/>
                <w:sz w:val="22"/>
                <w:szCs w:val="22"/>
              </w:rPr>
            </w:pPr>
          </w:p>
          <w:p w14:paraId="27B02C3B" w14:textId="1314F108" w:rsidR="002F6692" w:rsidRPr="002F6692" w:rsidRDefault="009B3011"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Service provider should indicate the dates of training</w:t>
            </w:r>
          </w:p>
          <w:p w14:paraId="5738831B" w14:textId="0533A588" w:rsidR="00E61270" w:rsidRDefault="002F6692" w:rsidP="00E61270">
            <w:pPr>
              <w:tabs>
                <w:tab w:val="left" w:pos="1455"/>
              </w:tabs>
              <w:spacing w:before="120" w:after="240" w:line="360" w:lineRule="auto"/>
              <w:ind w:left="0"/>
              <w:jc w:val="both"/>
              <w:rPr>
                <w:rFonts w:ascii="Arial" w:hAnsi="Arial" w:cs="Arial"/>
                <w:b/>
                <w:sz w:val="22"/>
                <w:szCs w:val="22"/>
              </w:rPr>
            </w:pPr>
            <w:r w:rsidRPr="002F6692">
              <w:rPr>
                <w:rFonts w:ascii="Arial" w:hAnsi="Arial" w:cs="Arial"/>
                <w:b/>
                <w:sz w:val="22"/>
                <w:szCs w:val="22"/>
              </w:rPr>
              <w:t>+- 3 days or as per the training requirement</w:t>
            </w:r>
            <w:r w:rsidR="00B310F0">
              <w:rPr>
                <w:rFonts w:ascii="Arial" w:hAnsi="Arial" w:cs="Arial"/>
                <w:b/>
                <w:sz w:val="22"/>
                <w:szCs w:val="22"/>
              </w:rPr>
              <w:t>s</w:t>
            </w:r>
          </w:p>
          <w:p w14:paraId="26506980" w14:textId="1E43061E" w:rsidR="00630E21" w:rsidRDefault="00630E21" w:rsidP="00E6127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 xml:space="preserve">The service provider </w:t>
            </w:r>
            <w:r w:rsidR="0011039D">
              <w:rPr>
                <w:rFonts w:ascii="Arial" w:hAnsi="Arial" w:cs="Arial"/>
                <w:b/>
                <w:sz w:val="22"/>
                <w:szCs w:val="22"/>
              </w:rPr>
              <w:t>must</w:t>
            </w:r>
            <w:r>
              <w:rPr>
                <w:rFonts w:ascii="Arial" w:hAnsi="Arial" w:cs="Arial"/>
                <w:b/>
                <w:sz w:val="22"/>
                <w:szCs w:val="22"/>
              </w:rPr>
              <w:t xml:space="preserve"> issue a completion certificate after the training</w:t>
            </w:r>
          </w:p>
          <w:p w14:paraId="720550E0" w14:textId="77777777" w:rsidR="00EE1D9B" w:rsidRDefault="00667E05" w:rsidP="008F4CD2">
            <w:pPr>
              <w:tabs>
                <w:tab w:val="left" w:pos="1455"/>
              </w:tabs>
              <w:spacing w:before="120" w:after="240" w:line="360" w:lineRule="auto"/>
              <w:ind w:left="0"/>
              <w:jc w:val="both"/>
              <w:rPr>
                <w:rFonts w:ascii="Arial" w:hAnsi="Arial" w:cs="Arial"/>
                <w:b/>
                <w:sz w:val="22"/>
                <w:szCs w:val="22"/>
              </w:rPr>
            </w:pPr>
            <w:r w:rsidRPr="00667E05">
              <w:rPr>
                <w:rFonts w:ascii="Arial" w:hAnsi="Arial" w:cs="Arial"/>
                <w:b/>
                <w:sz w:val="22"/>
                <w:szCs w:val="22"/>
              </w:rPr>
              <w:t xml:space="preserve">Method of training </w:t>
            </w:r>
            <w:r w:rsidR="00C910C0">
              <w:rPr>
                <w:rFonts w:ascii="Arial" w:hAnsi="Arial" w:cs="Arial"/>
                <w:b/>
                <w:sz w:val="22"/>
                <w:szCs w:val="22"/>
              </w:rPr>
              <w:t>(</w:t>
            </w:r>
            <w:r w:rsidR="00A8331B">
              <w:rPr>
                <w:rFonts w:ascii="Arial" w:hAnsi="Arial" w:cs="Arial"/>
                <w:b/>
                <w:sz w:val="22"/>
                <w:szCs w:val="22"/>
              </w:rPr>
              <w:t>Face to Face</w:t>
            </w:r>
            <w:r w:rsidR="00C910C0">
              <w:rPr>
                <w:rFonts w:ascii="Arial" w:hAnsi="Arial" w:cs="Arial"/>
                <w:b/>
                <w:sz w:val="22"/>
                <w:szCs w:val="22"/>
              </w:rPr>
              <w:t>)</w:t>
            </w:r>
          </w:p>
          <w:p w14:paraId="03F55D5D" w14:textId="0D6688F9" w:rsidR="00A8331B" w:rsidRDefault="00A8331B" w:rsidP="008F4CD2">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Address:</w:t>
            </w:r>
          </w:p>
          <w:p w14:paraId="1E6ADF6A" w14:textId="59F28CBF" w:rsidR="004C50AA" w:rsidRDefault="004C50AA" w:rsidP="008F4CD2">
            <w:pPr>
              <w:tabs>
                <w:tab w:val="left" w:pos="1455"/>
              </w:tabs>
              <w:spacing w:before="120" w:after="240" w:line="360" w:lineRule="auto"/>
              <w:ind w:left="0"/>
              <w:jc w:val="both"/>
              <w:rPr>
                <w:rFonts w:ascii="Arial" w:hAnsi="Arial" w:cs="Arial"/>
                <w:b/>
                <w:sz w:val="22"/>
                <w:szCs w:val="22"/>
              </w:rPr>
            </w:pPr>
            <w:r w:rsidRPr="004C50AA">
              <w:rPr>
                <w:rFonts w:ascii="Arial" w:hAnsi="Arial" w:cs="Arial"/>
                <w:b/>
                <w:sz w:val="22"/>
                <w:szCs w:val="22"/>
              </w:rPr>
              <w:t>74 Watermeyer Street</w:t>
            </w:r>
          </w:p>
          <w:p w14:paraId="608E9B8E" w14:textId="490E6662" w:rsidR="004C50AA" w:rsidRDefault="004C50AA" w:rsidP="008F4CD2">
            <w:pPr>
              <w:tabs>
                <w:tab w:val="left" w:pos="1455"/>
              </w:tabs>
              <w:spacing w:before="120" w:after="240" w:line="360" w:lineRule="auto"/>
              <w:ind w:left="0"/>
              <w:jc w:val="both"/>
              <w:rPr>
                <w:rFonts w:ascii="Arial" w:hAnsi="Arial" w:cs="Arial"/>
                <w:b/>
                <w:sz w:val="22"/>
                <w:szCs w:val="22"/>
              </w:rPr>
            </w:pPr>
            <w:r w:rsidRPr="004C50AA">
              <w:rPr>
                <w:rFonts w:ascii="Arial" w:hAnsi="Arial" w:cs="Arial"/>
                <w:b/>
                <w:sz w:val="22"/>
                <w:szCs w:val="22"/>
              </w:rPr>
              <w:t xml:space="preserve"> Rentmeester Building</w:t>
            </w:r>
          </w:p>
          <w:p w14:paraId="41D137BF" w14:textId="6F6CE5F7" w:rsidR="00A8331B" w:rsidRPr="008F4CD2" w:rsidRDefault="004C50AA" w:rsidP="008F4CD2">
            <w:pPr>
              <w:tabs>
                <w:tab w:val="left" w:pos="1455"/>
              </w:tabs>
              <w:spacing w:before="120" w:after="240" w:line="360" w:lineRule="auto"/>
              <w:ind w:left="0"/>
              <w:jc w:val="both"/>
              <w:rPr>
                <w:rFonts w:ascii="Arial" w:hAnsi="Arial" w:cs="Arial"/>
                <w:b/>
                <w:sz w:val="22"/>
                <w:szCs w:val="22"/>
              </w:rPr>
            </w:pPr>
            <w:r w:rsidRPr="004C50AA">
              <w:rPr>
                <w:rFonts w:ascii="Arial" w:hAnsi="Arial" w:cs="Arial"/>
                <w:b/>
                <w:sz w:val="22"/>
                <w:szCs w:val="22"/>
              </w:rPr>
              <w:lastRenderedPageBreak/>
              <w:t xml:space="preserve"> Meyers Park, 0183</w:t>
            </w:r>
          </w:p>
        </w:tc>
      </w:tr>
    </w:tbl>
    <w:p w14:paraId="36DB6CD8" w14:textId="77777777" w:rsidR="004B3ABD" w:rsidRPr="006E5F19" w:rsidRDefault="004B3AB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243737">
        <w:trPr>
          <w:trHeight w:val="534"/>
        </w:trPr>
        <w:tc>
          <w:tcPr>
            <w:tcW w:w="10904" w:type="dxa"/>
          </w:tcPr>
          <w:p w14:paraId="78FAD7D3" w14:textId="13DB4811" w:rsidR="00515ED5" w:rsidRDefault="00515ED5" w:rsidP="00F90671">
            <w:pPr>
              <w:ind w:left="0"/>
              <w:rPr>
                <w:rFonts w:ascii="Myriad Pro" w:hAnsi="Myriad Pro"/>
                <w:lang w:eastAsia="en-ZA"/>
              </w:rPr>
            </w:pPr>
          </w:p>
          <w:p w14:paraId="11251EBD" w14:textId="274015F4" w:rsidR="001E5F34" w:rsidRPr="006E5F19" w:rsidRDefault="00B24E17" w:rsidP="00B24E17">
            <w:pPr>
              <w:ind w:left="0"/>
              <w:rPr>
                <w:rFonts w:ascii="Myriad Pro" w:hAnsi="Myriad Pro"/>
                <w:lang w:eastAsia="en-ZA"/>
              </w:rPr>
            </w:pPr>
            <w:r w:rsidRPr="00B24E17">
              <w:rPr>
                <w:rFonts w:ascii="Myriad Pro" w:hAnsi="Myriad Pro"/>
                <w:b/>
                <w:bCs/>
                <w:lang w:eastAsia="en-ZA"/>
              </w:rPr>
              <w:t>Appointment of a service provider that will conduct Employment Equity Training</w:t>
            </w:r>
          </w:p>
        </w:tc>
      </w:tr>
    </w:tbl>
    <w:p w14:paraId="35E49D0F" w14:textId="77777777" w:rsidR="009C2BB1" w:rsidRDefault="009C2BB1" w:rsidP="00274D85">
      <w:pPr>
        <w:spacing w:line="276" w:lineRule="auto"/>
        <w:jc w:val="both"/>
        <w:rPr>
          <w:rFonts w:ascii="Myriad Pro" w:hAnsi="Myriad Pro" w:cs="Arial"/>
          <w:b/>
        </w:rPr>
      </w:pPr>
    </w:p>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5A1455">
        <w:trPr>
          <w:trHeight w:val="408"/>
        </w:trPr>
        <w:tc>
          <w:tcPr>
            <w:tcW w:w="10916" w:type="dxa"/>
            <w:gridSpan w:val="2"/>
          </w:tcPr>
          <w:p w14:paraId="76E931A9" w14:textId="4ED8B60F" w:rsidR="00267EDD" w:rsidRPr="00546D26" w:rsidRDefault="00267EDD" w:rsidP="002205C8">
            <w:pPr>
              <w:ind w:left="0"/>
              <w:rPr>
                <w:rFonts w:ascii="Myriad Pro" w:eastAsia="Times" w:hAnsi="Myriad Pro" w:cs="Arial"/>
                <w:b/>
                <w:bCs/>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4EF652A0" w:rsidR="0006701A" w:rsidRDefault="0006701A" w:rsidP="00D022E4">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i</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777E76C5" w14:textId="77777777" w:rsidR="00D022E4" w:rsidRDefault="00D022E4" w:rsidP="001C451D">
            <w:pPr>
              <w:spacing w:line="276" w:lineRule="auto"/>
              <w:ind w:left="0"/>
              <w:contextualSpacing/>
              <w:jc w:val="both"/>
              <w:rPr>
                <w:rFonts w:ascii="Myriad Pro" w:eastAsia="Times" w:hAnsi="Myriad Pro" w:cs="Arial"/>
                <w:sz w:val="22"/>
                <w:szCs w:val="22"/>
                <w:lang w:eastAsia="en-ZA"/>
              </w:rPr>
            </w:pPr>
          </w:p>
          <w:p w14:paraId="00C0C564" w14:textId="77777777" w:rsidR="00D022E4" w:rsidRPr="006E5F19" w:rsidRDefault="00D022E4"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52B31B4D" w14:textId="7AD847C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applicable, any other special conditions of contract.</w:t>
            </w:r>
          </w:p>
          <w:p w14:paraId="5818A0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w:t>
            </w:r>
          </w:p>
          <w:p w14:paraId="43A9CFF9" w14:textId="52258F66" w:rsidR="00682C3C" w:rsidRPr="008D2797" w:rsidRDefault="0017199B" w:rsidP="008D2797">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from SCM official or download from National Treasury’s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t>
            </w: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14F07">
        <w:trPr>
          <w:trHeight w:val="246"/>
        </w:trPr>
        <w:tc>
          <w:tcPr>
            <w:tcW w:w="10916" w:type="dxa"/>
            <w:gridSpan w:val="2"/>
          </w:tcPr>
          <w:p w14:paraId="36737069" w14:textId="77777777" w:rsidR="00FC1B0D" w:rsidRPr="006E5F19" w:rsidRDefault="00FC1B0D" w:rsidP="00414F07">
            <w:pPr>
              <w:widowControl w:val="0"/>
              <w:tabs>
                <w:tab w:val="left" w:pos="426"/>
              </w:tabs>
              <w:autoSpaceDE w:val="0"/>
              <w:autoSpaceDN w:val="0"/>
              <w:adjustRightInd w:val="0"/>
              <w:spacing w:after="120"/>
              <w:ind w:left="0"/>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Default="00FC1B0D" w:rsidP="00274D85">
      <w:pPr>
        <w:spacing w:line="276" w:lineRule="auto"/>
        <w:jc w:val="both"/>
        <w:rPr>
          <w:rFonts w:ascii="Myriad Pro" w:hAnsi="Myriad Pro" w:cs="Arial"/>
          <w:b/>
        </w:rPr>
      </w:pPr>
    </w:p>
    <w:p w14:paraId="2A8B49C8" w14:textId="77777777" w:rsidR="00414F07" w:rsidRPr="006E5F19" w:rsidRDefault="00414F07"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w:t>
      </w:r>
      <w:r w:rsidRPr="006E5F19">
        <w:rPr>
          <w:rFonts w:ascii="Myriad Pro" w:hAnsi="Myriad Pro" w:cs="Arial"/>
          <w:bCs/>
        </w:rPr>
        <w:lastRenderedPageBreak/>
        <w:t xml:space="preserve">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53FF378" w14:textId="77777777" w:rsidR="0006701A" w:rsidRPr="006E5F19" w:rsidRDefault="0006701A" w:rsidP="004431B2">
      <w:pPr>
        <w:spacing w:line="276" w:lineRule="auto"/>
        <w:jc w:val="both"/>
        <w:rPr>
          <w:rFonts w:ascii="Myriad Pro" w:hAnsi="Myriad Pro" w:cs="Arial"/>
          <w:bCs/>
        </w:rPr>
      </w:pPr>
    </w:p>
    <w:p w14:paraId="22910CDE" w14:textId="308ADE76" w:rsidR="007B075F" w:rsidRPr="001A3342"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7ED6D8D0" w14:textId="1C48E714" w:rsidR="007B075F"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0F14899C" w14:textId="77777777" w:rsidR="00414F07" w:rsidRPr="006E5F19" w:rsidRDefault="00414F07" w:rsidP="007B075F">
      <w:pPr>
        <w:spacing w:line="276" w:lineRule="auto"/>
        <w:jc w:val="both"/>
        <w:rPr>
          <w:rFonts w:ascii="Myriad Pro" w:hAnsi="Myriad Pro" w:cs="Arial"/>
          <w:bCs/>
        </w:rPr>
      </w:pPr>
    </w:p>
    <w:p w14:paraId="1348B1C8" w14:textId="77777777" w:rsidR="007B075F" w:rsidRPr="006E5F19" w:rsidRDefault="007B075F" w:rsidP="007B075F">
      <w:pPr>
        <w:spacing w:line="276" w:lineRule="auto"/>
        <w:jc w:val="both"/>
        <w:rPr>
          <w:rFonts w:ascii="Myriad Pro" w:hAnsi="Myriad Pro" w:cs="Arial"/>
          <w:bCs/>
        </w:rPr>
      </w:pPr>
    </w:p>
    <w:p w14:paraId="544F8DAF" w14:textId="56777D29" w:rsidR="002327DD" w:rsidRDefault="007B075F" w:rsidP="007B075F">
      <w:pPr>
        <w:spacing w:line="276" w:lineRule="auto"/>
        <w:jc w:val="both"/>
        <w:rPr>
          <w:rFonts w:ascii="Myriad Pro" w:hAnsi="Myriad Pro" w:cs="Arial"/>
          <w:bCs/>
        </w:rPr>
      </w:pPr>
      <w:r w:rsidRPr="006E5F19">
        <w:rPr>
          <w:rFonts w:ascii="Myriad Pro" w:hAnsi="Myriad Pro" w:cs="Arial"/>
          <w:bCs/>
        </w:rPr>
        <w:t>Note: VAT must be included and disbursements on the final product.</w:t>
      </w:r>
    </w:p>
    <w:p w14:paraId="20F467F0" w14:textId="77777777" w:rsidR="005917F0" w:rsidRPr="006E5F19" w:rsidRDefault="005917F0"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765"/>
        <w:gridCol w:w="5436"/>
      </w:tblGrid>
      <w:tr w:rsidR="002327DD" w:rsidRPr="006E5F19" w14:paraId="22C97FDA" w14:textId="77777777" w:rsidTr="00E65008">
        <w:tc>
          <w:tcPr>
            <w:tcW w:w="476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543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E65008">
        <w:tc>
          <w:tcPr>
            <w:tcW w:w="4765" w:type="dxa"/>
          </w:tcPr>
          <w:p w14:paraId="273A8C50" w14:textId="79341B3B" w:rsidR="002327DD" w:rsidRPr="00E65008" w:rsidRDefault="00E65008" w:rsidP="00722E69">
            <w:pPr>
              <w:spacing w:line="360" w:lineRule="auto"/>
              <w:ind w:left="0"/>
              <w:jc w:val="both"/>
              <w:rPr>
                <w:rFonts w:ascii="Myriad Pro" w:hAnsi="Myriad Pro" w:cs="Arial"/>
                <w:b/>
                <w:bCs/>
                <w:sz w:val="20"/>
                <w:szCs w:val="20"/>
              </w:rPr>
            </w:pPr>
            <w:r w:rsidRPr="00E65008">
              <w:rPr>
                <w:rFonts w:ascii="Myriad Pro" w:hAnsi="Myriad Pro" w:cs="Arial"/>
                <w:b/>
                <w:bCs/>
                <w:sz w:val="20"/>
                <w:szCs w:val="20"/>
              </w:rPr>
              <w:t>Appointment of a service provider that will conduct Employment Equity Training</w:t>
            </w:r>
          </w:p>
        </w:tc>
        <w:tc>
          <w:tcPr>
            <w:tcW w:w="543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E65008">
        <w:tc>
          <w:tcPr>
            <w:tcW w:w="4765" w:type="dxa"/>
          </w:tcPr>
          <w:p w14:paraId="15FD312C" w14:textId="77777777" w:rsidR="002327DD" w:rsidRPr="006E5F19" w:rsidRDefault="002327DD" w:rsidP="0042367D">
            <w:pPr>
              <w:spacing w:line="360" w:lineRule="auto"/>
              <w:ind w:left="0"/>
              <w:jc w:val="both"/>
              <w:rPr>
                <w:rFonts w:ascii="Myriad Pro" w:hAnsi="Myriad Pro" w:cs="Arial"/>
                <w:b/>
                <w:sz w:val="24"/>
                <w:szCs w:val="24"/>
              </w:rPr>
            </w:pPr>
            <w:r w:rsidRPr="006E5F19">
              <w:rPr>
                <w:rFonts w:ascii="Myriad Pro" w:hAnsi="Myriad Pro" w:cs="Arial"/>
                <w:b/>
                <w:sz w:val="24"/>
                <w:szCs w:val="24"/>
              </w:rPr>
              <w:t>Total cost (Vat Inc.)</w:t>
            </w:r>
          </w:p>
        </w:tc>
        <w:tc>
          <w:tcPr>
            <w:tcW w:w="543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43BC2F8A"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All fee rates shall be quoted in the currency of the Republic of South Africa for the periods </w:t>
      </w:r>
      <w:r w:rsidR="004222D0" w:rsidRPr="006E5F19">
        <w:rPr>
          <w:rFonts w:ascii="Myriad Pro" w:eastAsia="Calibri" w:hAnsi="Myriad Pro" w:cs="Arial"/>
        </w:rPr>
        <w:t>specified and</w:t>
      </w:r>
      <w:r w:rsidRPr="006E5F19">
        <w:rPr>
          <w:rFonts w:ascii="Myriad Pro" w:eastAsia="Calibri" w:hAnsi="Myriad Pro" w:cs="Arial"/>
        </w:rPr>
        <w:t xml:space="preserve"> will be held to be firm for the period of the Bid.</w:t>
      </w:r>
    </w:p>
    <w:p w14:paraId="55F5946B" w14:textId="77777777" w:rsidR="00C23887" w:rsidRDefault="00C23887" w:rsidP="00C23887">
      <w:pPr>
        <w:spacing w:after="160" w:line="259" w:lineRule="auto"/>
        <w:contextualSpacing/>
        <w:jc w:val="both"/>
        <w:rPr>
          <w:rFonts w:ascii="Myriad Pro" w:eastAsia="Calibri" w:hAnsi="Myriad Pro" w:cs="Arial"/>
        </w:rPr>
      </w:pPr>
    </w:p>
    <w:p w14:paraId="5F5C8CE0" w14:textId="77777777" w:rsidR="00C945E2" w:rsidRPr="006E5F19" w:rsidRDefault="00C945E2"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lastRenderedPageBreak/>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08F362E" w14:textId="77777777" w:rsidR="00A83FF9" w:rsidRDefault="00A83FF9" w:rsidP="00C23887">
      <w:pPr>
        <w:tabs>
          <w:tab w:val="left" w:pos="900"/>
          <w:tab w:val="left" w:pos="2880"/>
          <w:tab w:val="left" w:pos="5760"/>
          <w:tab w:val="left" w:pos="7920"/>
        </w:tabs>
        <w:ind w:left="360"/>
        <w:rPr>
          <w:rFonts w:ascii="Myriad Pro" w:hAnsi="Myriad Pro" w:cs="Arial"/>
        </w:rPr>
      </w:pPr>
    </w:p>
    <w:p w14:paraId="44F9696F" w14:textId="77777777" w:rsidR="00A83FF9" w:rsidRPr="006E5F19" w:rsidRDefault="00A83FF9" w:rsidP="00C23887">
      <w:pPr>
        <w:tabs>
          <w:tab w:val="left" w:pos="900"/>
          <w:tab w:val="left" w:pos="2880"/>
          <w:tab w:val="left" w:pos="5760"/>
          <w:tab w:val="left" w:pos="7920"/>
        </w:tabs>
        <w:ind w:left="360"/>
        <w:rPr>
          <w:rFonts w:ascii="Myriad Pro" w:hAnsi="Myriad Pro" w:cs="Arial"/>
        </w:rPr>
      </w:pPr>
    </w:p>
    <w:p w14:paraId="6D92E57E" w14:textId="519FFF90" w:rsidR="00C23887" w:rsidRPr="00726AD5" w:rsidRDefault="00C23887" w:rsidP="00726AD5">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5EBDA3E5" w14:textId="7D1DFA31" w:rsidR="005917F0" w:rsidRPr="00E65008" w:rsidRDefault="00C23887" w:rsidP="006D4C09">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lastRenderedPageBreak/>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56B3C189" w14:textId="12DE95B8" w:rsidR="00C23887" w:rsidRPr="006E5F19" w:rsidRDefault="00C23887" w:rsidP="00394984">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0BDB0E9" w14:textId="1E697AF7" w:rsidR="00C23887" w:rsidRPr="006E5F19" w:rsidRDefault="00C23887" w:rsidP="00C61858">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4521A02B" w14:textId="266DC4B6" w:rsidR="00C23887" w:rsidRPr="0015637E" w:rsidRDefault="00C23887" w:rsidP="0015637E">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43E47363" w14:textId="77777777" w:rsidR="002A7A7D" w:rsidRDefault="002A7A7D" w:rsidP="006E5F19">
      <w:pPr>
        <w:pStyle w:val="BodyTextIndent2"/>
        <w:spacing w:line="276" w:lineRule="auto"/>
        <w:ind w:left="720"/>
        <w:rPr>
          <w:rFonts w:ascii="Myriad Pro" w:hAnsi="Myriad Pro" w:cs="Arial"/>
        </w:rPr>
      </w:pPr>
    </w:p>
    <w:p w14:paraId="517C967A" w14:textId="77777777" w:rsidR="007E3DDA" w:rsidRPr="006E5F19" w:rsidRDefault="007E3DDA" w:rsidP="006E5F19">
      <w:pPr>
        <w:pStyle w:val="BodyTextIndent2"/>
        <w:spacing w:line="276" w:lineRule="auto"/>
        <w:ind w:left="720"/>
        <w:rPr>
          <w:rFonts w:ascii="Myriad Pro" w:hAnsi="Myriad Pro" w:cs="Arial"/>
        </w:rPr>
      </w:pP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7D66FB9A" w14:textId="4054C7A3" w:rsidR="00C23887" w:rsidRPr="006E5F19" w:rsidRDefault="00C23887" w:rsidP="00C23887">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72CF3967"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12DA2B5E"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3B561AD9" w14:textId="77777777" w:rsidR="006E5F19" w:rsidRPr="006E5F19" w:rsidRDefault="006E5F19" w:rsidP="00C23887">
      <w:pPr>
        <w:tabs>
          <w:tab w:val="left" w:pos="900"/>
          <w:tab w:val="left" w:pos="2880"/>
          <w:tab w:val="left" w:pos="5760"/>
          <w:tab w:val="left" w:pos="7920"/>
        </w:tabs>
        <w:jc w:val="both"/>
        <w:rPr>
          <w:rFonts w:ascii="Myriad Pro" w:hAnsi="Myriad Pro" w:cs="Arial"/>
          <w:lang w:val="en-GB"/>
        </w:rPr>
      </w:pP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w:t>
      </w:r>
      <w:r w:rsidRPr="006E5F19">
        <w:rPr>
          <w:rFonts w:ascii="Myriad Pro" w:hAnsi="Myriad Pro" w:cs="Arial"/>
          <w:sz w:val="24"/>
          <w:szCs w:val="24"/>
        </w:rPr>
        <w:lastRenderedPageBreak/>
        <w:t xml:space="preserve">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797E2662" w14:textId="77777777" w:rsidR="00C00818" w:rsidRPr="006E5F19" w:rsidRDefault="00C00818"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 xml:space="preserve">means an Exempted Micro Enterprise in terms of a code of good practice on black </w:t>
      </w:r>
      <w:r w:rsidRPr="006E5F19">
        <w:rPr>
          <w:rFonts w:ascii="Myriad Pro" w:hAnsi="Myriad Pro" w:cs="Arial"/>
        </w:rPr>
        <w:lastRenderedPageBreak/>
        <w:t>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8" o:title=""/>
          </v:shape>
          <o:OLEObject Type="Embed" ProgID="Equation.3" ShapeID="_x0000_i1025" DrawAspect="Content" ObjectID="_1805528698"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rsidP="00721FA8">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5B0C5524" w14:textId="77777777" w:rsidR="00E65008" w:rsidRDefault="00E65008" w:rsidP="00E65008">
      <w:pPr>
        <w:rPr>
          <w:rFonts w:ascii="Myriad Pro" w:hAnsi="Myriad Pro" w:cs="Arial"/>
          <w:lang w:val="en-GB"/>
        </w:rPr>
      </w:pPr>
    </w:p>
    <w:p w14:paraId="195DFBDA" w14:textId="77777777" w:rsidR="00E65008" w:rsidRDefault="00E65008" w:rsidP="00E65008">
      <w:pPr>
        <w:rPr>
          <w:rFonts w:ascii="Myriad Pro" w:hAnsi="Myriad Pro" w:cs="Arial"/>
          <w:lang w:val="en-GB"/>
        </w:rPr>
      </w:pPr>
    </w:p>
    <w:p w14:paraId="49C8847B" w14:textId="77777777" w:rsidR="00E65008" w:rsidRDefault="00E65008" w:rsidP="00E65008">
      <w:pPr>
        <w:rPr>
          <w:rFonts w:ascii="Myriad Pro" w:hAnsi="Myriad Pro" w:cs="Arial"/>
          <w:lang w:val="en-GB"/>
        </w:rPr>
      </w:pPr>
    </w:p>
    <w:p w14:paraId="10B813D5" w14:textId="77777777" w:rsidR="00E65008" w:rsidRPr="00E65008" w:rsidRDefault="00E65008" w:rsidP="00E65008">
      <w:pPr>
        <w:rPr>
          <w:rFonts w:ascii="Myriad Pro" w:hAnsi="Myriad Pro" w:cs="Arial"/>
          <w:lang w:val="en-GB"/>
        </w:rPr>
      </w:pP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lastRenderedPageBreak/>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12B3855" w14:textId="1B5427A5" w:rsidR="002C0B1D" w:rsidRPr="00316ED1" w:rsidRDefault="002C0B1D" w:rsidP="00E77B2A">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then the organ of state must indicate the points allocated for specific goals for both the 90/10 and 80/20 preference point system.</w:t>
      </w: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04587C29"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E77B2A">
      <w:pPr>
        <w:spacing w:after="120"/>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0AC19103" w14:textId="0F4D2678" w:rsidR="006E5F19" w:rsidRPr="00E77B2A" w:rsidRDefault="00C23887" w:rsidP="00E77B2A">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w:t>
      </w:r>
    </w:p>
    <w:p w14:paraId="27C9CA0D" w14:textId="58FA4588" w:rsidR="006E5F19" w:rsidRDefault="00C23887" w:rsidP="008737D6">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3AC2B619" w14:textId="77777777" w:rsidR="00CE1F5A" w:rsidRPr="006E5F19" w:rsidRDefault="00CE1F5A" w:rsidP="00CE1F5A">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ind w:left="1284"/>
        <w:rPr>
          <w:rFonts w:ascii="Myriad Pro" w:hAnsi="Myriad Pro" w:cs="Arial"/>
          <w:color w:val="auto"/>
          <w:szCs w:val="24"/>
        </w:rPr>
      </w:pP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lastRenderedPageBreak/>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0D85149D" w14:textId="43E135F8" w:rsidR="00C23887" w:rsidRPr="001548BE" w:rsidRDefault="00C23887" w:rsidP="001548B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0ACDEF17" w14:textId="77777777" w:rsidR="005D0AF6" w:rsidRPr="000C03BA" w:rsidRDefault="005D0AF6" w:rsidP="000C03BA">
      <w:pPr>
        <w:tabs>
          <w:tab w:val="left" w:pos="900"/>
          <w:tab w:val="left" w:leader="underscore" w:pos="10064"/>
        </w:tabs>
        <w:spacing w:after="120" w:line="312" w:lineRule="auto"/>
        <w:ind w:left="907"/>
        <w:jc w:val="both"/>
        <w:rPr>
          <w:rFonts w:ascii="Myriad Pro" w:hAnsi="Myriad Pro" w:cs="Arial"/>
          <w:b/>
          <w:bCs/>
          <w:lang w:val="en-GB"/>
        </w:rPr>
      </w:pPr>
    </w:p>
    <w:p w14:paraId="46486EDE" w14:textId="24B7DDF1" w:rsidR="005D0AF6" w:rsidRPr="005D0AF6" w:rsidRDefault="00C23887" w:rsidP="005D0AF6">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377F9495" w14:textId="77777777" w:rsidR="00AE70EF" w:rsidRDefault="00AE70EF" w:rsidP="00AE70EF">
      <w:pPr>
        <w:widowControl w:val="0"/>
        <w:tabs>
          <w:tab w:val="left" w:pos="1980"/>
        </w:tabs>
        <w:spacing w:after="120"/>
        <w:ind w:right="749"/>
        <w:jc w:val="both"/>
        <w:rPr>
          <w:rFonts w:ascii="Myriad Pro" w:hAnsi="Myriad Pro" w:cs="Arial"/>
          <w:lang w:val="en-GB"/>
        </w:rPr>
      </w:pPr>
    </w:p>
    <w:p w14:paraId="2185440F" w14:textId="77777777" w:rsidR="002A7A7D" w:rsidRDefault="002A7A7D" w:rsidP="00AE70EF">
      <w:pPr>
        <w:widowControl w:val="0"/>
        <w:tabs>
          <w:tab w:val="left" w:pos="1980"/>
        </w:tabs>
        <w:spacing w:after="120"/>
        <w:ind w:right="749"/>
        <w:jc w:val="both"/>
        <w:rPr>
          <w:rFonts w:ascii="Myriad Pro" w:hAnsi="Myriad Pro" w:cs="Arial"/>
          <w:lang w:val="en-GB"/>
        </w:rPr>
      </w:pPr>
    </w:p>
    <w:p w14:paraId="4886C325" w14:textId="7557070B"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2CC61FDF" w14:textId="77777777" w:rsidR="0042367D" w:rsidRPr="006E5F19" w:rsidRDefault="0042367D"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lastRenderedPageBreak/>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D248309" w14:textId="6A9773EC" w:rsidR="00C23887" w:rsidRPr="004A460F" w:rsidRDefault="00C23887">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7CC3F6C3" w14:textId="77777777" w:rsidR="00C23887" w:rsidRPr="006E5F19" w:rsidRDefault="00C23887" w:rsidP="00C23887">
      <w:pPr>
        <w:jc w:val="both"/>
        <w:rPr>
          <w:rFonts w:ascii="Myriad Pro" w:eastAsia="Times New Roman" w:hAnsi="Myriad Pro" w:cs="Arial"/>
        </w:rPr>
      </w:pP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6E5F19">
        <w:rPr>
          <w:rFonts w:ascii="Myriad Pro" w:eastAsia="Times New Roman" w:hAnsi="Myriad Pro" w:cs="Arial"/>
          <w:lang w:val="en-GB"/>
        </w:rPr>
        <w:lastRenderedPageBreak/>
        <w:t>responsible for compiling the scope of work that could cause or be interpreted as a conflict of interest; and ;</w:t>
      </w:r>
    </w:p>
    <w:p w14:paraId="0F57FEF0" w14:textId="27192B6C"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062902">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9C2BB1">
      <w:headerReference w:type="even" r:id="rId11"/>
      <w:headerReference w:type="default" r:id="rId12"/>
      <w:footerReference w:type="even" r:id="rId13"/>
      <w:footerReference w:type="default" r:id="rId14"/>
      <w:headerReference w:type="first" r:id="rId15"/>
      <w:footerReference w:type="first" r:id="rId16"/>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19D2" w14:textId="77777777" w:rsidR="009D35E3" w:rsidRDefault="009D35E3" w:rsidP="00F634D0">
      <w:r>
        <w:separator/>
      </w:r>
    </w:p>
  </w:endnote>
  <w:endnote w:type="continuationSeparator" w:id="0">
    <w:p w14:paraId="79D751D5" w14:textId="77777777" w:rsidR="009D35E3" w:rsidRDefault="009D35E3" w:rsidP="00F634D0">
      <w:r>
        <w:continuationSeparator/>
      </w:r>
    </w:p>
  </w:endnote>
  <w:endnote w:type="continuationNotice" w:id="1">
    <w:p w14:paraId="3662D02B" w14:textId="77777777" w:rsidR="009D35E3" w:rsidRDefault="009D35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B2099" w14:textId="77777777" w:rsidR="009D35E3" w:rsidRDefault="009D35E3" w:rsidP="00F634D0">
      <w:r>
        <w:separator/>
      </w:r>
    </w:p>
  </w:footnote>
  <w:footnote w:type="continuationSeparator" w:id="0">
    <w:p w14:paraId="05A49FA4" w14:textId="77777777" w:rsidR="009D35E3" w:rsidRDefault="009D35E3" w:rsidP="00F634D0">
      <w:r>
        <w:continuationSeparator/>
      </w:r>
    </w:p>
  </w:footnote>
  <w:footnote w:type="continuationNotice" w:id="1">
    <w:p w14:paraId="188E0F59" w14:textId="77777777" w:rsidR="009D35E3" w:rsidRDefault="009D35E3"/>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25D15"/>
    <w:multiLevelType w:val="hybridMultilevel"/>
    <w:tmpl w:val="63A87936"/>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7" w15:restartNumberingAfterBreak="0">
    <w:nsid w:val="13F43807"/>
    <w:multiLevelType w:val="hybridMultilevel"/>
    <w:tmpl w:val="3E12C5B4"/>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9"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193D6EA2"/>
    <w:multiLevelType w:val="hybridMultilevel"/>
    <w:tmpl w:val="2E68D8C2"/>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6"/>
  </w:num>
  <w:num w:numId="2" w16cid:durableId="625624849">
    <w:abstractNumId w:val="25"/>
  </w:num>
  <w:num w:numId="3" w16cid:durableId="1090737314">
    <w:abstractNumId w:val="10"/>
  </w:num>
  <w:num w:numId="4" w16cid:durableId="1028221309">
    <w:abstractNumId w:val="8"/>
  </w:num>
  <w:num w:numId="5" w16cid:durableId="981160447">
    <w:abstractNumId w:val="29"/>
  </w:num>
  <w:num w:numId="6" w16cid:durableId="1505705526">
    <w:abstractNumId w:val="38"/>
  </w:num>
  <w:num w:numId="7" w16cid:durableId="153188081">
    <w:abstractNumId w:val="9"/>
  </w:num>
  <w:num w:numId="8" w16cid:durableId="1291321439">
    <w:abstractNumId w:val="37"/>
  </w:num>
  <w:num w:numId="9" w16cid:durableId="1504667988">
    <w:abstractNumId w:val="22"/>
  </w:num>
  <w:num w:numId="10" w16cid:durableId="2035568573">
    <w:abstractNumId w:val="1"/>
  </w:num>
  <w:num w:numId="11" w16cid:durableId="823089906">
    <w:abstractNumId w:val="35"/>
  </w:num>
  <w:num w:numId="12" w16cid:durableId="828253785">
    <w:abstractNumId w:val="20"/>
  </w:num>
  <w:num w:numId="13" w16cid:durableId="1417552564">
    <w:abstractNumId w:val="5"/>
  </w:num>
  <w:num w:numId="14" w16cid:durableId="2132741064">
    <w:abstractNumId w:val="24"/>
  </w:num>
  <w:num w:numId="15" w16cid:durableId="2138914109">
    <w:abstractNumId w:val="2"/>
  </w:num>
  <w:num w:numId="16" w16cid:durableId="1260061978">
    <w:abstractNumId w:val="11"/>
  </w:num>
  <w:num w:numId="17" w16cid:durableId="1715348788">
    <w:abstractNumId w:val="17"/>
  </w:num>
  <w:num w:numId="18" w16cid:durableId="2017727097">
    <w:abstractNumId w:val="0"/>
  </w:num>
  <w:num w:numId="19" w16cid:durableId="1863667307">
    <w:abstractNumId w:val="14"/>
  </w:num>
  <w:num w:numId="20" w16cid:durableId="853114632">
    <w:abstractNumId w:val="36"/>
  </w:num>
  <w:num w:numId="21" w16cid:durableId="578951959">
    <w:abstractNumId w:val="31"/>
  </w:num>
  <w:num w:numId="22" w16cid:durableId="166292858">
    <w:abstractNumId w:val="16"/>
  </w:num>
  <w:num w:numId="23" w16cid:durableId="1099719271">
    <w:abstractNumId w:val="18"/>
  </w:num>
  <w:num w:numId="24" w16cid:durableId="1312096351">
    <w:abstractNumId w:val="32"/>
  </w:num>
  <w:num w:numId="25" w16cid:durableId="1724787708">
    <w:abstractNumId w:val="28"/>
  </w:num>
  <w:num w:numId="26" w16cid:durableId="461659679">
    <w:abstractNumId w:val="23"/>
  </w:num>
  <w:num w:numId="27" w16cid:durableId="601766714">
    <w:abstractNumId w:val="27"/>
  </w:num>
  <w:num w:numId="28" w16cid:durableId="1545411792">
    <w:abstractNumId w:val="3"/>
  </w:num>
  <w:num w:numId="29" w16cid:durableId="403991621">
    <w:abstractNumId w:val="34"/>
  </w:num>
  <w:num w:numId="30" w16cid:durableId="1448813564">
    <w:abstractNumId w:val="19"/>
  </w:num>
  <w:num w:numId="31" w16cid:durableId="2780771">
    <w:abstractNumId w:val="13"/>
  </w:num>
  <w:num w:numId="32" w16cid:durableId="1240211623">
    <w:abstractNumId w:val="30"/>
  </w:num>
  <w:num w:numId="33" w16cid:durableId="1996031093">
    <w:abstractNumId w:val="33"/>
  </w:num>
  <w:num w:numId="34" w16cid:durableId="1855879920">
    <w:abstractNumId w:val="15"/>
  </w:num>
  <w:num w:numId="35" w16cid:durableId="573777056">
    <w:abstractNumId w:val="21"/>
  </w:num>
  <w:num w:numId="36" w16cid:durableId="1405642106">
    <w:abstractNumId w:val="6"/>
  </w:num>
  <w:num w:numId="37" w16cid:durableId="998076046">
    <w:abstractNumId w:val="7"/>
  </w:num>
  <w:num w:numId="38" w16cid:durableId="1372802476">
    <w:abstractNumId w:val="4"/>
  </w:num>
  <w:num w:numId="39" w16cid:durableId="1057780810">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63B"/>
    <w:rsid w:val="00004C93"/>
    <w:rsid w:val="00005B06"/>
    <w:rsid w:val="000060F1"/>
    <w:rsid w:val="00006458"/>
    <w:rsid w:val="000070B5"/>
    <w:rsid w:val="00007D68"/>
    <w:rsid w:val="000113A7"/>
    <w:rsid w:val="00012297"/>
    <w:rsid w:val="000174CB"/>
    <w:rsid w:val="00017655"/>
    <w:rsid w:val="00021044"/>
    <w:rsid w:val="00022B0E"/>
    <w:rsid w:val="00023898"/>
    <w:rsid w:val="000278CB"/>
    <w:rsid w:val="0003223D"/>
    <w:rsid w:val="00036D68"/>
    <w:rsid w:val="0004126F"/>
    <w:rsid w:val="000420F8"/>
    <w:rsid w:val="000437B3"/>
    <w:rsid w:val="0004712B"/>
    <w:rsid w:val="0005160D"/>
    <w:rsid w:val="0005166E"/>
    <w:rsid w:val="0005214B"/>
    <w:rsid w:val="000566EA"/>
    <w:rsid w:val="00057332"/>
    <w:rsid w:val="00061CBA"/>
    <w:rsid w:val="00062902"/>
    <w:rsid w:val="000652AF"/>
    <w:rsid w:val="00066835"/>
    <w:rsid w:val="0006701A"/>
    <w:rsid w:val="00070E08"/>
    <w:rsid w:val="000732E0"/>
    <w:rsid w:val="00074074"/>
    <w:rsid w:val="0007563E"/>
    <w:rsid w:val="0007766B"/>
    <w:rsid w:val="00077715"/>
    <w:rsid w:val="00077903"/>
    <w:rsid w:val="00080E42"/>
    <w:rsid w:val="000856C8"/>
    <w:rsid w:val="00086745"/>
    <w:rsid w:val="00090623"/>
    <w:rsid w:val="0009111A"/>
    <w:rsid w:val="0009212B"/>
    <w:rsid w:val="00093E0A"/>
    <w:rsid w:val="00093E52"/>
    <w:rsid w:val="00094000"/>
    <w:rsid w:val="00097360"/>
    <w:rsid w:val="000A0C33"/>
    <w:rsid w:val="000A4D41"/>
    <w:rsid w:val="000A5454"/>
    <w:rsid w:val="000A6296"/>
    <w:rsid w:val="000A7B98"/>
    <w:rsid w:val="000B0F63"/>
    <w:rsid w:val="000B1396"/>
    <w:rsid w:val="000B2CBF"/>
    <w:rsid w:val="000B3162"/>
    <w:rsid w:val="000B5F69"/>
    <w:rsid w:val="000B67D3"/>
    <w:rsid w:val="000B6FD6"/>
    <w:rsid w:val="000C03BA"/>
    <w:rsid w:val="000C1741"/>
    <w:rsid w:val="000C6168"/>
    <w:rsid w:val="000D08B8"/>
    <w:rsid w:val="000D29E8"/>
    <w:rsid w:val="000D4BE4"/>
    <w:rsid w:val="000D5895"/>
    <w:rsid w:val="000E0616"/>
    <w:rsid w:val="000E1DD3"/>
    <w:rsid w:val="000E31B8"/>
    <w:rsid w:val="000E586B"/>
    <w:rsid w:val="000E67B3"/>
    <w:rsid w:val="000F16C4"/>
    <w:rsid w:val="000F499C"/>
    <w:rsid w:val="000F5B6C"/>
    <w:rsid w:val="000F6FF4"/>
    <w:rsid w:val="0010110F"/>
    <w:rsid w:val="0010143F"/>
    <w:rsid w:val="00103B1B"/>
    <w:rsid w:val="00104DF2"/>
    <w:rsid w:val="00107661"/>
    <w:rsid w:val="0011039D"/>
    <w:rsid w:val="00112D5B"/>
    <w:rsid w:val="00113D4F"/>
    <w:rsid w:val="001152D8"/>
    <w:rsid w:val="00117727"/>
    <w:rsid w:val="001264E4"/>
    <w:rsid w:val="001274CC"/>
    <w:rsid w:val="00134611"/>
    <w:rsid w:val="00134CC0"/>
    <w:rsid w:val="00135C45"/>
    <w:rsid w:val="001469CA"/>
    <w:rsid w:val="00146F8B"/>
    <w:rsid w:val="00147339"/>
    <w:rsid w:val="00147886"/>
    <w:rsid w:val="001500BA"/>
    <w:rsid w:val="001525BA"/>
    <w:rsid w:val="00153206"/>
    <w:rsid w:val="001546E4"/>
    <w:rsid w:val="001548BE"/>
    <w:rsid w:val="00154AB3"/>
    <w:rsid w:val="0015504C"/>
    <w:rsid w:val="0015637E"/>
    <w:rsid w:val="00156460"/>
    <w:rsid w:val="00156B75"/>
    <w:rsid w:val="00161189"/>
    <w:rsid w:val="001618E5"/>
    <w:rsid w:val="0016292A"/>
    <w:rsid w:val="00162DFD"/>
    <w:rsid w:val="0016438E"/>
    <w:rsid w:val="00167C0E"/>
    <w:rsid w:val="001706B7"/>
    <w:rsid w:val="00170C29"/>
    <w:rsid w:val="0017199B"/>
    <w:rsid w:val="00172A12"/>
    <w:rsid w:val="00173ECD"/>
    <w:rsid w:val="00177383"/>
    <w:rsid w:val="00180E4D"/>
    <w:rsid w:val="0018245D"/>
    <w:rsid w:val="00182A0D"/>
    <w:rsid w:val="001831BA"/>
    <w:rsid w:val="00185231"/>
    <w:rsid w:val="00185C53"/>
    <w:rsid w:val="00186BFE"/>
    <w:rsid w:val="00190ABB"/>
    <w:rsid w:val="0019669D"/>
    <w:rsid w:val="001A040C"/>
    <w:rsid w:val="001A23C6"/>
    <w:rsid w:val="001A3342"/>
    <w:rsid w:val="001A5C9D"/>
    <w:rsid w:val="001A6FC8"/>
    <w:rsid w:val="001A7A10"/>
    <w:rsid w:val="001B078E"/>
    <w:rsid w:val="001B081C"/>
    <w:rsid w:val="001B4737"/>
    <w:rsid w:val="001B665D"/>
    <w:rsid w:val="001B669E"/>
    <w:rsid w:val="001C3522"/>
    <w:rsid w:val="001C388E"/>
    <w:rsid w:val="001C3BF4"/>
    <w:rsid w:val="001C451D"/>
    <w:rsid w:val="001C4F8D"/>
    <w:rsid w:val="001C76C4"/>
    <w:rsid w:val="001D0467"/>
    <w:rsid w:val="001D2DFF"/>
    <w:rsid w:val="001D2F50"/>
    <w:rsid w:val="001E0F63"/>
    <w:rsid w:val="001E5F34"/>
    <w:rsid w:val="001E60A5"/>
    <w:rsid w:val="001F174C"/>
    <w:rsid w:val="001F42DF"/>
    <w:rsid w:val="001F74E5"/>
    <w:rsid w:val="00203DBF"/>
    <w:rsid w:val="00206823"/>
    <w:rsid w:val="00206A19"/>
    <w:rsid w:val="002123F2"/>
    <w:rsid w:val="00213308"/>
    <w:rsid w:val="00214343"/>
    <w:rsid w:val="00214B76"/>
    <w:rsid w:val="00214D6D"/>
    <w:rsid w:val="00216E02"/>
    <w:rsid w:val="002170A0"/>
    <w:rsid w:val="002200C9"/>
    <w:rsid w:val="002205C8"/>
    <w:rsid w:val="00224CC2"/>
    <w:rsid w:val="0022652C"/>
    <w:rsid w:val="0022654B"/>
    <w:rsid w:val="00231398"/>
    <w:rsid w:val="002327DD"/>
    <w:rsid w:val="00240102"/>
    <w:rsid w:val="0024063A"/>
    <w:rsid w:val="00240CC7"/>
    <w:rsid w:val="00243737"/>
    <w:rsid w:val="00243805"/>
    <w:rsid w:val="00245F39"/>
    <w:rsid w:val="002505CF"/>
    <w:rsid w:val="00253103"/>
    <w:rsid w:val="002535E4"/>
    <w:rsid w:val="00256DE0"/>
    <w:rsid w:val="00260B0F"/>
    <w:rsid w:val="002626C0"/>
    <w:rsid w:val="00263499"/>
    <w:rsid w:val="0026390B"/>
    <w:rsid w:val="00267EDD"/>
    <w:rsid w:val="00270826"/>
    <w:rsid w:val="00274771"/>
    <w:rsid w:val="00274D85"/>
    <w:rsid w:val="002759A9"/>
    <w:rsid w:val="002776A1"/>
    <w:rsid w:val="00277B8D"/>
    <w:rsid w:val="002847C9"/>
    <w:rsid w:val="00284AAB"/>
    <w:rsid w:val="00284D98"/>
    <w:rsid w:val="00286B05"/>
    <w:rsid w:val="00287222"/>
    <w:rsid w:val="002877EB"/>
    <w:rsid w:val="00287859"/>
    <w:rsid w:val="0029029C"/>
    <w:rsid w:val="00290FA7"/>
    <w:rsid w:val="0029635B"/>
    <w:rsid w:val="00296CF1"/>
    <w:rsid w:val="002A0C27"/>
    <w:rsid w:val="002A1885"/>
    <w:rsid w:val="002A22BF"/>
    <w:rsid w:val="002A4C04"/>
    <w:rsid w:val="002A7A7D"/>
    <w:rsid w:val="002B5A02"/>
    <w:rsid w:val="002C00DE"/>
    <w:rsid w:val="002C0B1D"/>
    <w:rsid w:val="002C0DB5"/>
    <w:rsid w:val="002C2A34"/>
    <w:rsid w:val="002D0183"/>
    <w:rsid w:val="002D3CC0"/>
    <w:rsid w:val="002D49AD"/>
    <w:rsid w:val="002D74AB"/>
    <w:rsid w:val="002D7E67"/>
    <w:rsid w:val="002E11EE"/>
    <w:rsid w:val="002E27F6"/>
    <w:rsid w:val="002E2A8A"/>
    <w:rsid w:val="002E3148"/>
    <w:rsid w:val="002E358E"/>
    <w:rsid w:val="002E664F"/>
    <w:rsid w:val="002E7F4E"/>
    <w:rsid w:val="002F0D5F"/>
    <w:rsid w:val="002F24CD"/>
    <w:rsid w:val="002F3FB6"/>
    <w:rsid w:val="002F6692"/>
    <w:rsid w:val="002F6B72"/>
    <w:rsid w:val="002F7671"/>
    <w:rsid w:val="002F7C58"/>
    <w:rsid w:val="00306CD9"/>
    <w:rsid w:val="0031005D"/>
    <w:rsid w:val="00316ED1"/>
    <w:rsid w:val="00320C37"/>
    <w:rsid w:val="00321204"/>
    <w:rsid w:val="0032191B"/>
    <w:rsid w:val="00322644"/>
    <w:rsid w:val="003235C2"/>
    <w:rsid w:val="00323D68"/>
    <w:rsid w:val="0033070B"/>
    <w:rsid w:val="003337AA"/>
    <w:rsid w:val="00344CE0"/>
    <w:rsid w:val="00345DA4"/>
    <w:rsid w:val="00347ACC"/>
    <w:rsid w:val="003514B3"/>
    <w:rsid w:val="0035295F"/>
    <w:rsid w:val="003543DC"/>
    <w:rsid w:val="00355DCC"/>
    <w:rsid w:val="00360328"/>
    <w:rsid w:val="003623DB"/>
    <w:rsid w:val="00363EF6"/>
    <w:rsid w:val="00364965"/>
    <w:rsid w:val="0036516C"/>
    <w:rsid w:val="00365D71"/>
    <w:rsid w:val="00370F52"/>
    <w:rsid w:val="003733D8"/>
    <w:rsid w:val="00376BD2"/>
    <w:rsid w:val="00384CB6"/>
    <w:rsid w:val="003850A0"/>
    <w:rsid w:val="00385EC6"/>
    <w:rsid w:val="0039180F"/>
    <w:rsid w:val="0039235C"/>
    <w:rsid w:val="00393006"/>
    <w:rsid w:val="00394984"/>
    <w:rsid w:val="003950C4"/>
    <w:rsid w:val="0039639F"/>
    <w:rsid w:val="003972C1"/>
    <w:rsid w:val="00397AE1"/>
    <w:rsid w:val="00397F43"/>
    <w:rsid w:val="003A02C3"/>
    <w:rsid w:val="003A2B40"/>
    <w:rsid w:val="003A2CA3"/>
    <w:rsid w:val="003A3135"/>
    <w:rsid w:val="003A3B2D"/>
    <w:rsid w:val="003A5D96"/>
    <w:rsid w:val="003A5FC4"/>
    <w:rsid w:val="003A69A1"/>
    <w:rsid w:val="003A741D"/>
    <w:rsid w:val="003B0582"/>
    <w:rsid w:val="003B3894"/>
    <w:rsid w:val="003B3CB7"/>
    <w:rsid w:val="003B445B"/>
    <w:rsid w:val="003C21D6"/>
    <w:rsid w:val="003C455E"/>
    <w:rsid w:val="003C4C48"/>
    <w:rsid w:val="003D0835"/>
    <w:rsid w:val="003D208E"/>
    <w:rsid w:val="003D2703"/>
    <w:rsid w:val="003D31B6"/>
    <w:rsid w:val="003E02EF"/>
    <w:rsid w:val="003E14DC"/>
    <w:rsid w:val="003E5019"/>
    <w:rsid w:val="003E6E02"/>
    <w:rsid w:val="003F05E2"/>
    <w:rsid w:val="003F657C"/>
    <w:rsid w:val="00401151"/>
    <w:rsid w:val="00403131"/>
    <w:rsid w:val="00403B62"/>
    <w:rsid w:val="00405579"/>
    <w:rsid w:val="00406520"/>
    <w:rsid w:val="00410911"/>
    <w:rsid w:val="00410CD0"/>
    <w:rsid w:val="00411486"/>
    <w:rsid w:val="004123DD"/>
    <w:rsid w:val="00414F07"/>
    <w:rsid w:val="00415970"/>
    <w:rsid w:val="00415A99"/>
    <w:rsid w:val="00415EB7"/>
    <w:rsid w:val="00420075"/>
    <w:rsid w:val="004222D0"/>
    <w:rsid w:val="0042284D"/>
    <w:rsid w:val="0042367D"/>
    <w:rsid w:val="004238E8"/>
    <w:rsid w:val="004247F5"/>
    <w:rsid w:val="00426869"/>
    <w:rsid w:val="00426AD1"/>
    <w:rsid w:val="00426C30"/>
    <w:rsid w:val="0043388F"/>
    <w:rsid w:val="00437FF5"/>
    <w:rsid w:val="00441D30"/>
    <w:rsid w:val="00442290"/>
    <w:rsid w:val="004431B2"/>
    <w:rsid w:val="00443614"/>
    <w:rsid w:val="00447A9A"/>
    <w:rsid w:val="004506FD"/>
    <w:rsid w:val="004507EF"/>
    <w:rsid w:val="00452FC6"/>
    <w:rsid w:val="00453134"/>
    <w:rsid w:val="004551AA"/>
    <w:rsid w:val="00461BDA"/>
    <w:rsid w:val="0046511F"/>
    <w:rsid w:val="00467481"/>
    <w:rsid w:val="00472C43"/>
    <w:rsid w:val="00475AB1"/>
    <w:rsid w:val="004802D6"/>
    <w:rsid w:val="0048326C"/>
    <w:rsid w:val="00494AB5"/>
    <w:rsid w:val="00495B5B"/>
    <w:rsid w:val="00495F27"/>
    <w:rsid w:val="004A1F0A"/>
    <w:rsid w:val="004A3142"/>
    <w:rsid w:val="004A460F"/>
    <w:rsid w:val="004A69EC"/>
    <w:rsid w:val="004A6D6F"/>
    <w:rsid w:val="004A749D"/>
    <w:rsid w:val="004B282B"/>
    <w:rsid w:val="004B3ABD"/>
    <w:rsid w:val="004B45C0"/>
    <w:rsid w:val="004B708A"/>
    <w:rsid w:val="004B7B95"/>
    <w:rsid w:val="004C1726"/>
    <w:rsid w:val="004C50AA"/>
    <w:rsid w:val="004D1210"/>
    <w:rsid w:val="004D147E"/>
    <w:rsid w:val="004D1C3E"/>
    <w:rsid w:val="004D2901"/>
    <w:rsid w:val="004D5EDE"/>
    <w:rsid w:val="004E1C70"/>
    <w:rsid w:val="004E2211"/>
    <w:rsid w:val="004E34A2"/>
    <w:rsid w:val="004E3C66"/>
    <w:rsid w:val="004E4CA3"/>
    <w:rsid w:val="004E4F1B"/>
    <w:rsid w:val="004E73FF"/>
    <w:rsid w:val="004E7B33"/>
    <w:rsid w:val="004F00DC"/>
    <w:rsid w:val="004F34EA"/>
    <w:rsid w:val="004F4B5D"/>
    <w:rsid w:val="004F4C06"/>
    <w:rsid w:val="004F7D0E"/>
    <w:rsid w:val="00500A17"/>
    <w:rsid w:val="00501AF8"/>
    <w:rsid w:val="00504635"/>
    <w:rsid w:val="005103BE"/>
    <w:rsid w:val="00511B48"/>
    <w:rsid w:val="00514AFA"/>
    <w:rsid w:val="00514D8C"/>
    <w:rsid w:val="005150CF"/>
    <w:rsid w:val="00515ED5"/>
    <w:rsid w:val="0051610C"/>
    <w:rsid w:val="005208C1"/>
    <w:rsid w:val="00520A69"/>
    <w:rsid w:val="00531E19"/>
    <w:rsid w:val="00531FE4"/>
    <w:rsid w:val="00543377"/>
    <w:rsid w:val="00543AAF"/>
    <w:rsid w:val="00543D45"/>
    <w:rsid w:val="0054444C"/>
    <w:rsid w:val="005449E9"/>
    <w:rsid w:val="00546D26"/>
    <w:rsid w:val="00550C4F"/>
    <w:rsid w:val="005617F2"/>
    <w:rsid w:val="00563FDA"/>
    <w:rsid w:val="0056665B"/>
    <w:rsid w:val="00567086"/>
    <w:rsid w:val="005722A6"/>
    <w:rsid w:val="005732EA"/>
    <w:rsid w:val="00574A4D"/>
    <w:rsid w:val="00574A64"/>
    <w:rsid w:val="00576A67"/>
    <w:rsid w:val="0058122E"/>
    <w:rsid w:val="00581F59"/>
    <w:rsid w:val="00582A28"/>
    <w:rsid w:val="0058426B"/>
    <w:rsid w:val="005913AB"/>
    <w:rsid w:val="00591781"/>
    <w:rsid w:val="005917F0"/>
    <w:rsid w:val="00596C14"/>
    <w:rsid w:val="00597106"/>
    <w:rsid w:val="005A1455"/>
    <w:rsid w:val="005A1CC3"/>
    <w:rsid w:val="005A3A1C"/>
    <w:rsid w:val="005A40BB"/>
    <w:rsid w:val="005A511D"/>
    <w:rsid w:val="005A541C"/>
    <w:rsid w:val="005A7BB9"/>
    <w:rsid w:val="005B13F1"/>
    <w:rsid w:val="005B231D"/>
    <w:rsid w:val="005B398E"/>
    <w:rsid w:val="005C02BB"/>
    <w:rsid w:val="005C1705"/>
    <w:rsid w:val="005C20FC"/>
    <w:rsid w:val="005C2774"/>
    <w:rsid w:val="005C59DC"/>
    <w:rsid w:val="005C6B2B"/>
    <w:rsid w:val="005D0AF6"/>
    <w:rsid w:val="005D1875"/>
    <w:rsid w:val="005E03BE"/>
    <w:rsid w:val="005E0C2D"/>
    <w:rsid w:val="005E4E62"/>
    <w:rsid w:val="005E533F"/>
    <w:rsid w:val="005E6785"/>
    <w:rsid w:val="005E733E"/>
    <w:rsid w:val="005E7AFC"/>
    <w:rsid w:val="005F3968"/>
    <w:rsid w:val="005F665E"/>
    <w:rsid w:val="005F6705"/>
    <w:rsid w:val="005F7AFA"/>
    <w:rsid w:val="006016C0"/>
    <w:rsid w:val="006031C4"/>
    <w:rsid w:val="00604687"/>
    <w:rsid w:val="00604B22"/>
    <w:rsid w:val="006055AC"/>
    <w:rsid w:val="00605652"/>
    <w:rsid w:val="00605AD8"/>
    <w:rsid w:val="00612ACD"/>
    <w:rsid w:val="0061408A"/>
    <w:rsid w:val="00615387"/>
    <w:rsid w:val="006178CF"/>
    <w:rsid w:val="00620663"/>
    <w:rsid w:val="00620C7C"/>
    <w:rsid w:val="006243EE"/>
    <w:rsid w:val="00624FDB"/>
    <w:rsid w:val="00630E21"/>
    <w:rsid w:val="00630F18"/>
    <w:rsid w:val="00631AA1"/>
    <w:rsid w:val="0063349D"/>
    <w:rsid w:val="0063572F"/>
    <w:rsid w:val="0063581F"/>
    <w:rsid w:val="006427F3"/>
    <w:rsid w:val="006435CC"/>
    <w:rsid w:val="00643CE7"/>
    <w:rsid w:val="006441F7"/>
    <w:rsid w:val="006460DC"/>
    <w:rsid w:val="00646563"/>
    <w:rsid w:val="00650654"/>
    <w:rsid w:val="00651B10"/>
    <w:rsid w:val="006524AD"/>
    <w:rsid w:val="00654F5D"/>
    <w:rsid w:val="006559C8"/>
    <w:rsid w:val="006564A7"/>
    <w:rsid w:val="006572F8"/>
    <w:rsid w:val="00662875"/>
    <w:rsid w:val="00664551"/>
    <w:rsid w:val="006645D3"/>
    <w:rsid w:val="00667E05"/>
    <w:rsid w:val="00670321"/>
    <w:rsid w:val="0067392E"/>
    <w:rsid w:val="0067422D"/>
    <w:rsid w:val="0067461D"/>
    <w:rsid w:val="006767A2"/>
    <w:rsid w:val="00677719"/>
    <w:rsid w:val="00680ABE"/>
    <w:rsid w:val="00682C3C"/>
    <w:rsid w:val="00685E96"/>
    <w:rsid w:val="0068661D"/>
    <w:rsid w:val="006901AB"/>
    <w:rsid w:val="00690AC6"/>
    <w:rsid w:val="006959A5"/>
    <w:rsid w:val="00697074"/>
    <w:rsid w:val="00697168"/>
    <w:rsid w:val="00697700"/>
    <w:rsid w:val="006A1586"/>
    <w:rsid w:val="006A70DF"/>
    <w:rsid w:val="006A723F"/>
    <w:rsid w:val="006B37F9"/>
    <w:rsid w:val="006B3EF4"/>
    <w:rsid w:val="006B4068"/>
    <w:rsid w:val="006B6091"/>
    <w:rsid w:val="006B609E"/>
    <w:rsid w:val="006B69C6"/>
    <w:rsid w:val="006B6E7C"/>
    <w:rsid w:val="006C1435"/>
    <w:rsid w:val="006C203B"/>
    <w:rsid w:val="006C2296"/>
    <w:rsid w:val="006C2A19"/>
    <w:rsid w:val="006C478A"/>
    <w:rsid w:val="006C4B58"/>
    <w:rsid w:val="006C5663"/>
    <w:rsid w:val="006D03AB"/>
    <w:rsid w:val="006D4C09"/>
    <w:rsid w:val="006D50C7"/>
    <w:rsid w:val="006D60AB"/>
    <w:rsid w:val="006E014D"/>
    <w:rsid w:val="006E42A2"/>
    <w:rsid w:val="006E5F19"/>
    <w:rsid w:val="006E773B"/>
    <w:rsid w:val="006E7DEC"/>
    <w:rsid w:val="006F0BB7"/>
    <w:rsid w:val="006F29FA"/>
    <w:rsid w:val="006F38F1"/>
    <w:rsid w:val="006F68BC"/>
    <w:rsid w:val="006F7C11"/>
    <w:rsid w:val="00701D1D"/>
    <w:rsid w:val="00701F35"/>
    <w:rsid w:val="00701FAD"/>
    <w:rsid w:val="00702B00"/>
    <w:rsid w:val="00702C89"/>
    <w:rsid w:val="00702EF8"/>
    <w:rsid w:val="007128D6"/>
    <w:rsid w:val="00713347"/>
    <w:rsid w:val="007144CE"/>
    <w:rsid w:val="00715BD4"/>
    <w:rsid w:val="00716E81"/>
    <w:rsid w:val="0072038B"/>
    <w:rsid w:val="00721AFE"/>
    <w:rsid w:val="00721FA8"/>
    <w:rsid w:val="00722E69"/>
    <w:rsid w:val="0072363C"/>
    <w:rsid w:val="00723DA6"/>
    <w:rsid w:val="00726AD5"/>
    <w:rsid w:val="00730EBB"/>
    <w:rsid w:val="007314EF"/>
    <w:rsid w:val="00733A35"/>
    <w:rsid w:val="00737288"/>
    <w:rsid w:val="00740AB5"/>
    <w:rsid w:val="0074496C"/>
    <w:rsid w:val="00750CC7"/>
    <w:rsid w:val="00752FC1"/>
    <w:rsid w:val="00753543"/>
    <w:rsid w:val="007542A9"/>
    <w:rsid w:val="0075456A"/>
    <w:rsid w:val="00754588"/>
    <w:rsid w:val="00756646"/>
    <w:rsid w:val="007605B1"/>
    <w:rsid w:val="007608BA"/>
    <w:rsid w:val="007618E5"/>
    <w:rsid w:val="00763792"/>
    <w:rsid w:val="00763A7D"/>
    <w:rsid w:val="007644B5"/>
    <w:rsid w:val="007647F6"/>
    <w:rsid w:val="007653E5"/>
    <w:rsid w:val="00773380"/>
    <w:rsid w:val="007735CD"/>
    <w:rsid w:val="00773A8B"/>
    <w:rsid w:val="007765EB"/>
    <w:rsid w:val="00781704"/>
    <w:rsid w:val="00782318"/>
    <w:rsid w:val="00784083"/>
    <w:rsid w:val="00784961"/>
    <w:rsid w:val="007855F6"/>
    <w:rsid w:val="007860F3"/>
    <w:rsid w:val="007875A8"/>
    <w:rsid w:val="0078765B"/>
    <w:rsid w:val="00795A68"/>
    <w:rsid w:val="00795DB8"/>
    <w:rsid w:val="007A3F4A"/>
    <w:rsid w:val="007A4FD5"/>
    <w:rsid w:val="007A5793"/>
    <w:rsid w:val="007B075F"/>
    <w:rsid w:val="007B11BF"/>
    <w:rsid w:val="007B1B07"/>
    <w:rsid w:val="007B416A"/>
    <w:rsid w:val="007B4D21"/>
    <w:rsid w:val="007B6D4A"/>
    <w:rsid w:val="007C3DA2"/>
    <w:rsid w:val="007C647D"/>
    <w:rsid w:val="007D35C3"/>
    <w:rsid w:val="007D7A47"/>
    <w:rsid w:val="007E0895"/>
    <w:rsid w:val="007E2682"/>
    <w:rsid w:val="007E3DDA"/>
    <w:rsid w:val="007E4377"/>
    <w:rsid w:val="007E4E5F"/>
    <w:rsid w:val="007E77AF"/>
    <w:rsid w:val="007E78E5"/>
    <w:rsid w:val="007F01FC"/>
    <w:rsid w:val="007F240C"/>
    <w:rsid w:val="007F4664"/>
    <w:rsid w:val="007F6EE0"/>
    <w:rsid w:val="007F703A"/>
    <w:rsid w:val="007F7519"/>
    <w:rsid w:val="007F75AE"/>
    <w:rsid w:val="0080310E"/>
    <w:rsid w:val="00806420"/>
    <w:rsid w:val="0080714C"/>
    <w:rsid w:val="00807250"/>
    <w:rsid w:val="008111D5"/>
    <w:rsid w:val="00812692"/>
    <w:rsid w:val="0081368A"/>
    <w:rsid w:val="00813837"/>
    <w:rsid w:val="00817F10"/>
    <w:rsid w:val="0082062A"/>
    <w:rsid w:val="008230CA"/>
    <w:rsid w:val="00823244"/>
    <w:rsid w:val="0082548A"/>
    <w:rsid w:val="00830A35"/>
    <w:rsid w:val="00833D51"/>
    <w:rsid w:val="00834887"/>
    <w:rsid w:val="0083576E"/>
    <w:rsid w:val="00836174"/>
    <w:rsid w:val="00836407"/>
    <w:rsid w:val="008379D6"/>
    <w:rsid w:val="00841AAF"/>
    <w:rsid w:val="00845987"/>
    <w:rsid w:val="0084626C"/>
    <w:rsid w:val="0084647D"/>
    <w:rsid w:val="00853957"/>
    <w:rsid w:val="00862450"/>
    <w:rsid w:val="00863DDF"/>
    <w:rsid w:val="00864429"/>
    <w:rsid w:val="00866D4A"/>
    <w:rsid w:val="0086709F"/>
    <w:rsid w:val="00867B4C"/>
    <w:rsid w:val="00867D54"/>
    <w:rsid w:val="008720E0"/>
    <w:rsid w:val="008737D6"/>
    <w:rsid w:val="008743A5"/>
    <w:rsid w:val="008761D3"/>
    <w:rsid w:val="008772CA"/>
    <w:rsid w:val="008802C3"/>
    <w:rsid w:val="00882138"/>
    <w:rsid w:val="00883C02"/>
    <w:rsid w:val="0088400E"/>
    <w:rsid w:val="0088664C"/>
    <w:rsid w:val="0088675B"/>
    <w:rsid w:val="00891C90"/>
    <w:rsid w:val="00892354"/>
    <w:rsid w:val="008926E7"/>
    <w:rsid w:val="00895A07"/>
    <w:rsid w:val="00895F38"/>
    <w:rsid w:val="008963FF"/>
    <w:rsid w:val="008970A5"/>
    <w:rsid w:val="00897698"/>
    <w:rsid w:val="008A1CCE"/>
    <w:rsid w:val="008A2647"/>
    <w:rsid w:val="008A31AE"/>
    <w:rsid w:val="008A3525"/>
    <w:rsid w:val="008A4CA6"/>
    <w:rsid w:val="008A4EB9"/>
    <w:rsid w:val="008A7430"/>
    <w:rsid w:val="008B0336"/>
    <w:rsid w:val="008B08CB"/>
    <w:rsid w:val="008B44EA"/>
    <w:rsid w:val="008B61E6"/>
    <w:rsid w:val="008B7434"/>
    <w:rsid w:val="008C0325"/>
    <w:rsid w:val="008C35F6"/>
    <w:rsid w:val="008C6257"/>
    <w:rsid w:val="008C7D02"/>
    <w:rsid w:val="008D0114"/>
    <w:rsid w:val="008D07B1"/>
    <w:rsid w:val="008D0A63"/>
    <w:rsid w:val="008D2797"/>
    <w:rsid w:val="008D5284"/>
    <w:rsid w:val="008E003E"/>
    <w:rsid w:val="008E01F7"/>
    <w:rsid w:val="008E12BD"/>
    <w:rsid w:val="008F14B6"/>
    <w:rsid w:val="008F1B9D"/>
    <w:rsid w:val="008F4CD2"/>
    <w:rsid w:val="008F4E73"/>
    <w:rsid w:val="00905BA4"/>
    <w:rsid w:val="00905F7D"/>
    <w:rsid w:val="00912440"/>
    <w:rsid w:val="00913D8E"/>
    <w:rsid w:val="00913E64"/>
    <w:rsid w:val="00915501"/>
    <w:rsid w:val="00921198"/>
    <w:rsid w:val="00923105"/>
    <w:rsid w:val="00926D63"/>
    <w:rsid w:val="00932EBD"/>
    <w:rsid w:val="0094077F"/>
    <w:rsid w:val="00941239"/>
    <w:rsid w:val="00941F88"/>
    <w:rsid w:val="0094310A"/>
    <w:rsid w:val="00950B00"/>
    <w:rsid w:val="00951D05"/>
    <w:rsid w:val="00956D02"/>
    <w:rsid w:val="00957274"/>
    <w:rsid w:val="009575A6"/>
    <w:rsid w:val="00963951"/>
    <w:rsid w:val="00970E10"/>
    <w:rsid w:val="00975336"/>
    <w:rsid w:val="00977791"/>
    <w:rsid w:val="009779EA"/>
    <w:rsid w:val="00984BB3"/>
    <w:rsid w:val="009879AD"/>
    <w:rsid w:val="00987D0E"/>
    <w:rsid w:val="009919EB"/>
    <w:rsid w:val="009922E6"/>
    <w:rsid w:val="00993D1B"/>
    <w:rsid w:val="00994A49"/>
    <w:rsid w:val="009957AD"/>
    <w:rsid w:val="00996213"/>
    <w:rsid w:val="009A0521"/>
    <w:rsid w:val="009A0D00"/>
    <w:rsid w:val="009A1743"/>
    <w:rsid w:val="009A3F7E"/>
    <w:rsid w:val="009A48D0"/>
    <w:rsid w:val="009A48EA"/>
    <w:rsid w:val="009A64E5"/>
    <w:rsid w:val="009A7935"/>
    <w:rsid w:val="009B1276"/>
    <w:rsid w:val="009B197A"/>
    <w:rsid w:val="009B1E36"/>
    <w:rsid w:val="009B3011"/>
    <w:rsid w:val="009B370A"/>
    <w:rsid w:val="009B3A0B"/>
    <w:rsid w:val="009B64B5"/>
    <w:rsid w:val="009B6A37"/>
    <w:rsid w:val="009C0FD5"/>
    <w:rsid w:val="009C2BB1"/>
    <w:rsid w:val="009C494A"/>
    <w:rsid w:val="009C6A41"/>
    <w:rsid w:val="009C74A3"/>
    <w:rsid w:val="009D06D0"/>
    <w:rsid w:val="009D325A"/>
    <w:rsid w:val="009D35E3"/>
    <w:rsid w:val="009D3861"/>
    <w:rsid w:val="009E02CD"/>
    <w:rsid w:val="009E0A80"/>
    <w:rsid w:val="009E0C7F"/>
    <w:rsid w:val="009E2431"/>
    <w:rsid w:val="009E5DC7"/>
    <w:rsid w:val="009E6D41"/>
    <w:rsid w:val="009F4143"/>
    <w:rsid w:val="009F6F20"/>
    <w:rsid w:val="00A0191C"/>
    <w:rsid w:val="00A0226C"/>
    <w:rsid w:val="00A056B3"/>
    <w:rsid w:val="00A1417F"/>
    <w:rsid w:val="00A16744"/>
    <w:rsid w:val="00A205DB"/>
    <w:rsid w:val="00A20885"/>
    <w:rsid w:val="00A2090C"/>
    <w:rsid w:val="00A20A65"/>
    <w:rsid w:val="00A20C9B"/>
    <w:rsid w:val="00A21C3C"/>
    <w:rsid w:val="00A24315"/>
    <w:rsid w:val="00A27915"/>
    <w:rsid w:val="00A30400"/>
    <w:rsid w:val="00A30F35"/>
    <w:rsid w:val="00A31772"/>
    <w:rsid w:val="00A32489"/>
    <w:rsid w:val="00A333F8"/>
    <w:rsid w:val="00A34631"/>
    <w:rsid w:val="00A3753D"/>
    <w:rsid w:val="00A42A5C"/>
    <w:rsid w:val="00A4362E"/>
    <w:rsid w:val="00A43C19"/>
    <w:rsid w:val="00A45079"/>
    <w:rsid w:val="00A45A1C"/>
    <w:rsid w:val="00A52D19"/>
    <w:rsid w:val="00A53003"/>
    <w:rsid w:val="00A60CFD"/>
    <w:rsid w:val="00A61233"/>
    <w:rsid w:val="00A61A70"/>
    <w:rsid w:val="00A6254A"/>
    <w:rsid w:val="00A62B96"/>
    <w:rsid w:val="00A6776B"/>
    <w:rsid w:val="00A677C9"/>
    <w:rsid w:val="00A715E3"/>
    <w:rsid w:val="00A71D08"/>
    <w:rsid w:val="00A73CB0"/>
    <w:rsid w:val="00A740CB"/>
    <w:rsid w:val="00A742E3"/>
    <w:rsid w:val="00A75B4E"/>
    <w:rsid w:val="00A8331B"/>
    <w:rsid w:val="00A83FF9"/>
    <w:rsid w:val="00A8503C"/>
    <w:rsid w:val="00A85724"/>
    <w:rsid w:val="00A85E3D"/>
    <w:rsid w:val="00A85F7A"/>
    <w:rsid w:val="00A86E7D"/>
    <w:rsid w:val="00A9021D"/>
    <w:rsid w:val="00A907BC"/>
    <w:rsid w:val="00A9178E"/>
    <w:rsid w:val="00A91F36"/>
    <w:rsid w:val="00A954D9"/>
    <w:rsid w:val="00A959AE"/>
    <w:rsid w:val="00A97568"/>
    <w:rsid w:val="00AA04B0"/>
    <w:rsid w:val="00AA1081"/>
    <w:rsid w:val="00AA63D4"/>
    <w:rsid w:val="00AA69C9"/>
    <w:rsid w:val="00AB14E2"/>
    <w:rsid w:val="00AB280F"/>
    <w:rsid w:val="00AB5A0D"/>
    <w:rsid w:val="00AC061B"/>
    <w:rsid w:val="00AC1074"/>
    <w:rsid w:val="00AC124C"/>
    <w:rsid w:val="00AD423A"/>
    <w:rsid w:val="00AD7CC9"/>
    <w:rsid w:val="00AE70EF"/>
    <w:rsid w:val="00AF1884"/>
    <w:rsid w:val="00AF20AA"/>
    <w:rsid w:val="00AF5F6B"/>
    <w:rsid w:val="00AF6583"/>
    <w:rsid w:val="00B01DCD"/>
    <w:rsid w:val="00B03B08"/>
    <w:rsid w:val="00B04789"/>
    <w:rsid w:val="00B14627"/>
    <w:rsid w:val="00B14A20"/>
    <w:rsid w:val="00B14E36"/>
    <w:rsid w:val="00B21F81"/>
    <w:rsid w:val="00B23145"/>
    <w:rsid w:val="00B24E17"/>
    <w:rsid w:val="00B310AA"/>
    <w:rsid w:val="00B310F0"/>
    <w:rsid w:val="00B33B52"/>
    <w:rsid w:val="00B35AF8"/>
    <w:rsid w:val="00B41F3D"/>
    <w:rsid w:val="00B429D6"/>
    <w:rsid w:val="00B448FF"/>
    <w:rsid w:val="00B44E88"/>
    <w:rsid w:val="00B46672"/>
    <w:rsid w:val="00B529B8"/>
    <w:rsid w:val="00B537E1"/>
    <w:rsid w:val="00B55B81"/>
    <w:rsid w:val="00B5675E"/>
    <w:rsid w:val="00B61A03"/>
    <w:rsid w:val="00B61D26"/>
    <w:rsid w:val="00B633E1"/>
    <w:rsid w:val="00B67E66"/>
    <w:rsid w:val="00B71B8D"/>
    <w:rsid w:val="00B72119"/>
    <w:rsid w:val="00B73102"/>
    <w:rsid w:val="00B74A16"/>
    <w:rsid w:val="00B80739"/>
    <w:rsid w:val="00B84513"/>
    <w:rsid w:val="00B85B7D"/>
    <w:rsid w:val="00B91030"/>
    <w:rsid w:val="00B91616"/>
    <w:rsid w:val="00B95689"/>
    <w:rsid w:val="00BA2035"/>
    <w:rsid w:val="00BA2DBA"/>
    <w:rsid w:val="00BA70D8"/>
    <w:rsid w:val="00BB219C"/>
    <w:rsid w:val="00BB295D"/>
    <w:rsid w:val="00BB7B58"/>
    <w:rsid w:val="00BC113C"/>
    <w:rsid w:val="00BC4BCC"/>
    <w:rsid w:val="00BC6B72"/>
    <w:rsid w:val="00BD4074"/>
    <w:rsid w:val="00BD6FE0"/>
    <w:rsid w:val="00BE01C9"/>
    <w:rsid w:val="00BE112B"/>
    <w:rsid w:val="00BE21A8"/>
    <w:rsid w:val="00BE4875"/>
    <w:rsid w:val="00BE6CE4"/>
    <w:rsid w:val="00BF0E58"/>
    <w:rsid w:val="00BF0FD9"/>
    <w:rsid w:val="00BF1FCB"/>
    <w:rsid w:val="00BF2D21"/>
    <w:rsid w:val="00BF4412"/>
    <w:rsid w:val="00BF461B"/>
    <w:rsid w:val="00BF4F93"/>
    <w:rsid w:val="00BF7AAB"/>
    <w:rsid w:val="00C00818"/>
    <w:rsid w:val="00C01012"/>
    <w:rsid w:val="00C02EEF"/>
    <w:rsid w:val="00C03457"/>
    <w:rsid w:val="00C066BC"/>
    <w:rsid w:val="00C07033"/>
    <w:rsid w:val="00C109EC"/>
    <w:rsid w:val="00C160DA"/>
    <w:rsid w:val="00C16FEB"/>
    <w:rsid w:val="00C17760"/>
    <w:rsid w:val="00C22E1B"/>
    <w:rsid w:val="00C23887"/>
    <w:rsid w:val="00C2439A"/>
    <w:rsid w:val="00C244FE"/>
    <w:rsid w:val="00C24635"/>
    <w:rsid w:val="00C26BB2"/>
    <w:rsid w:val="00C30B56"/>
    <w:rsid w:val="00C316EA"/>
    <w:rsid w:val="00C32E54"/>
    <w:rsid w:val="00C33144"/>
    <w:rsid w:val="00C40042"/>
    <w:rsid w:val="00C40981"/>
    <w:rsid w:val="00C43F6D"/>
    <w:rsid w:val="00C4585B"/>
    <w:rsid w:val="00C46DC8"/>
    <w:rsid w:val="00C46E1B"/>
    <w:rsid w:val="00C47082"/>
    <w:rsid w:val="00C50D22"/>
    <w:rsid w:val="00C602AA"/>
    <w:rsid w:val="00C6119C"/>
    <w:rsid w:val="00C61858"/>
    <w:rsid w:val="00C64F48"/>
    <w:rsid w:val="00C72DC7"/>
    <w:rsid w:val="00C74966"/>
    <w:rsid w:val="00C756A5"/>
    <w:rsid w:val="00C77D94"/>
    <w:rsid w:val="00C800FC"/>
    <w:rsid w:val="00C8104D"/>
    <w:rsid w:val="00C8321B"/>
    <w:rsid w:val="00C8330D"/>
    <w:rsid w:val="00C83918"/>
    <w:rsid w:val="00C85F68"/>
    <w:rsid w:val="00C869FC"/>
    <w:rsid w:val="00C90886"/>
    <w:rsid w:val="00C910C0"/>
    <w:rsid w:val="00C93FFE"/>
    <w:rsid w:val="00C94360"/>
    <w:rsid w:val="00C945E2"/>
    <w:rsid w:val="00C9470B"/>
    <w:rsid w:val="00C9723D"/>
    <w:rsid w:val="00CA0359"/>
    <w:rsid w:val="00CA1E18"/>
    <w:rsid w:val="00CA24D5"/>
    <w:rsid w:val="00CA695C"/>
    <w:rsid w:val="00CA7C52"/>
    <w:rsid w:val="00CA7F88"/>
    <w:rsid w:val="00CB0F3E"/>
    <w:rsid w:val="00CB20AE"/>
    <w:rsid w:val="00CB2DAE"/>
    <w:rsid w:val="00CB4506"/>
    <w:rsid w:val="00CB4B8E"/>
    <w:rsid w:val="00CB677D"/>
    <w:rsid w:val="00CC1B26"/>
    <w:rsid w:val="00CC1FD6"/>
    <w:rsid w:val="00CC7559"/>
    <w:rsid w:val="00CD6408"/>
    <w:rsid w:val="00CE1F5A"/>
    <w:rsid w:val="00CE1F6E"/>
    <w:rsid w:val="00CE3578"/>
    <w:rsid w:val="00CE5714"/>
    <w:rsid w:val="00CF0FA3"/>
    <w:rsid w:val="00CF5441"/>
    <w:rsid w:val="00CF5F7C"/>
    <w:rsid w:val="00D014E1"/>
    <w:rsid w:val="00D01C38"/>
    <w:rsid w:val="00D022E4"/>
    <w:rsid w:val="00D03711"/>
    <w:rsid w:val="00D03F24"/>
    <w:rsid w:val="00D173D4"/>
    <w:rsid w:val="00D20A52"/>
    <w:rsid w:val="00D26464"/>
    <w:rsid w:val="00D2723A"/>
    <w:rsid w:val="00D30A04"/>
    <w:rsid w:val="00D3280C"/>
    <w:rsid w:val="00D339A1"/>
    <w:rsid w:val="00D34667"/>
    <w:rsid w:val="00D377C3"/>
    <w:rsid w:val="00D37D6B"/>
    <w:rsid w:val="00D40200"/>
    <w:rsid w:val="00D406C7"/>
    <w:rsid w:val="00D4116C"/>
    <w:rsid w:val="00D433AF"/>
    <w:rsid w:val="00D43B1C"/>
    <w:rsid w:val="00D44DC3"/>
    <w:rsid w:val="00D47371"/>
    <w:rsid w:val="00D4774A"/>
    <w:rsid w:val="00D500DC"/>
    <w:rsid w:val="00D52518"/>
    <w:rsid w:val="00D52B38"/>
    <w:rsid w:val="00D556AE"/>
    <w:rsid w:val="00D6006B"/>
    <w:rsid w:val="00D60826"/>
    <w:rsid w:val="00D61CBB"/>
    <w:rsid w:val="00D6266D"/>
    <w:rsid w:val="00D662F5"/>
    <w:rsid w:val="00D672DB"/>
    <w:rsid w:val="00D7195F"/>
    <w:rsid w:val="00D75099"/>
    <w:rsid w:val="00D759C4"/>
    <w:rsid w:val="00D8137D"/>
    <w:rsid w:val="00D81CEF"/>
    <w:rsid w:val="00D81F77"/>
    <w:rsid w:val="00D82B61"/>
    <w:rsid w:val="00D8473C"/>
    <w:rsid w:val="00D869DB"/>
    <w:rsid w:val="00D87FEA"/>
    <w:rsid w:val="00D91F03"/>
    <w:rsid w:val="00D92D4A"/>
    <w:rsid w:val="00D95CFD"/>
    <w:rsid w:val="00DA0B6E"/>
    <w:rsid w:val="00DA0CD2"/>
    <w:rsid w:val="00DA159D"/>
    <w:rsid w:val="00DA212C"/>
    <w:rsid w:val="00DA261D"/>
    <w:rsid w:val="00DA3628"/>
    <w:rsid w:val="00DA753B"/>
    <w:rsid w:val="00DB0519"/>
    <w:rsid w:val="00DB2CBC"/>
    <w:rsid w:val="00DB3A51"/>
    <w:rsid w:val="00DC299C"/>
    <w:rsid w:val="00DC2E92"/>
    <w:rsid w:val="00DC3320"/>
    <w:rsid w:val="00DC4595"/>
    <w:rsid w:val="00DC5BB6"/>
    <w:rsid w:val="00DC7A79"/>
    <w:rsid w:val="00DD0707"/>
    <w:rsid w:val="00DD1A55"/>
    <w:rsid w:val="00DD4AD4"/>
    <w:rsid w:val="00DE0C69"/>
    <w:rsid w:val="00DE254E"/>
    <w:rsid w:val="00DE4D0E"/>
    <w:rsid w:val="00DE5844"/>
    <w:rsid w:val="00DE5A87"/>
    <w:rsid w:val="00DE6356"/>
    <w:rsid w:val="00DF2654"/>
    <w:rsid w:val="00DF4839"/>
    <w:rsid w:val="00DF5560"/>
    <w:rsid w:val="00DF7F0A"/>
    <w:rsid w:val="00E040B5"/>
    <w:rsid w:val="00E055B3"/>
    <w:rsid w:val="00E116FA"/>
    <w:rsid w:val="00E20187"/>
    <w:rsid w:val="00E20C61"/>
    <w:rsid w:val="00E24D2B"/>
    <w:rsid w:val="00E2746F"/>
    <w:rsid w:val="00E31331"/>
    <w:rsid w:val="00E34031"/>
    <w:rsid w:val="00E34D9E"/>
    <w:rsid w:val="00E41630"/>
    <w:rsid w:val="00E41973"/>
    <w:rsid w:val="00E44112"/>
    <w:rsid w:val="00E45B93"/>
    <w:rsid w:val="00E463AC"/>
    <w:rsid w:val="00E526B8"/>
    <w:rsid w:val="00E53D9A"/>
    <w:rsid w:val="00E57B2E"/>
    <w:rsid w:val="00E61270"/>
    <w:rsid w:val="00E61CA0"/>
    <w:rsid w:val="00E65008"/>
    <w:rsid w:val="00E655FD"/>
    <w:rsid w:val="00E741A1"/>
    <w:rsid w:val="00E74AC4"/>
    <w:rsid w:val="00E751E2"/>
    <w:rsid w:val="00E77B2A"/>
    <w:rsid w:val="00E81451"/>
    <w:rsid w:val="00E83D7B"/>
    <w:rsid w:val="00E84537"/>
    <w:rsid w:val="00E84A2A"/>
    <w:rsid w:val="00E87A28"/>
    <w:rsid w:val="00E943FB"/>
    <w:rsid w:val="00E9599E"/>
    <w:rsid w:val="00E968C1"/>
    <w:rsid w:val="00EA133C"/>
    <w:rsid w:val="00EA15C1"/>
    <w:rsid w:val="00EB3690"/>
    <w:rsid w:val="00EB42B6"/>
    <w:rsid w:val="00EB54AE"/>
    <w:rsid w:val="00EB78D7"/>
    <w:rsid w:val="00EC3996"/>
    <w:rsid w:val="00EC3E52"/>
    <w:rsid w:val="00EC6F14"/>
    <w:rsid w:val="00ED086F"/>
    <w:rsid w:val="00ED2ABA"/>
    <w:rsid w:val="00ED54AB"/>
    <w:rsid w:val="00ED7D05"/>
    <w:rsid w:val="00ED7DEB"/>
    <w:rsid w:val="00EE1D9B"/>
    <w:rsid w:val="00EE387E"/>
    <w:rsid w:val="00EE6F3B"/>
    <w:rsid w:val="00EE7851"/>
    <w:rsid w:val="00EF05BD"/>
    <w:rsid w:val="00EF07B6"/>
    <w:rsid w:val="00EF30CE"/>
    <w:rsid w:val="00EF36F1"/>
    <w:rsid w:val="00EF3B4D"/>
    <w:rsid w:val="00EF684C"/>
    <w:rsid w:val="00F003C7"/>
    <w:rsid w:val="00F0280C"/>
    <w:rsid w:val="00F0557C"/>
    <w:rsid w:val="00F100A3"/>
    <w:rsid w:val="00F10532"/>
    <w:rsid w:val="00F106C7"/>
    <w:rsid w:val="00F12767"/>
    <w:rsid w:val="00F136E8"/>
    <w:rsid w:val="00F155C0"/>
    <w:rsid w:val="00F2336E"/>
    <w:rsid w:val="00F27FFA"/>
    <w:rsid w:val="00F30325"/>
    <w:rsid w:val="00F31562"/>
    <w:rsid w:val="00F31CD3"/>
    <w:rsid w:val="00F324F0"/>
    <w:rsid w:val="00F35263"/>
    <w:rsid w:val="00F357D2"/>
    <w:rsid w:val="00F40853"/>
    <w:rsid w:val="00F412B4"/>
    <w:rsid w:val="00F5155F"/>
    <w:rsid w:val="00F520A3"/>
    <w:rsid w:val="00F54C84"/>
    <w:rsid w:val="00F568BB"/>
    <w:rsid w:val="00F56E31"/>
    <w:rsid w:val="00F6304C"/>
    <w:rsid w:val="00F634D0"/>
    <w:rsid w:val="00F6401F"/>
    <w:rsid w:val="00F65DA8"/>
    <w:rsid w:val="00F673E2"/>
    <w:rsid w:val="00F7048B"/>
    <w:rsid w:val="00F70DE6"/>
    <w:rsid w:val="00F713FB"/>
    <w:rsid w:val="00F73253"/>
    <w:rsid w:val="00F73B55"/>
    <w:rsid w:val="00F73BBF"/>
    <w:rsid w:val="00F800EF"/>
    <w:rsid w:val="00F801C5"/>
    <w:rsid w:val="00F81CE0"/>
    <w:rsid w:val="00F82DDB"/>
    <w:rsid w:val="00F83527"/>
    <w:rsid w:val="00F83DE3"/>
    <w:rsid w:val="00F87751"/>
    <w:rsid w:val="00F90671"/>
    <w:rsid w:val="00F91DAD"/>
    <w:rsid w:val="00F92812"/>
    <w:rsid w:val="00F93046"/>
    <w:rsid w:val="00F9314B"/>
    <w:rsid w:val="00F946A8"/>
    <w:rsid w:val="00F94AE6"/>
    <w:rsid w:val="00F96E14"/>
    <w:rsid w:val="00F97DF7"/>
    <w:rsid w:val="00FA056D"/>
    <w:rsid w:val="00FA11D6"/>
    <w:rsid w:val="00FA3E90"/>
    <w:rsid w:val="00FA6E90"/>
    <w:rsid w:val="00FB1904"/>
    <w:rsid w:val="00FB4D85"/>
    <w:rsid w:val="00FB5090"/>
    <w:rsid w:val="00FB5AAA"/>
    <w:rsid w:val="00FB5C77"/>
    <w:rsid w:val="00FB76F7"/>
    <w:rsid w:val="00FC15B4"/>
    <w:rsid w:val="00FC1B0D"/>
    <w:rsid w:val="00FC35B8"/>
    <w:rsid w:val="00FC549D"/>
    <w:rsid w:val="00FC633F"/>
    <w:rsid w:val="00FC6A9D"/>
    <w:rsid w:val="00FC7C1A"/>
    <w:rsid w:val="00FD38B4"/>
    <w:rsid w:val="00FD5FF7"/>
    <w:rsid w:val="00FD6ACE"/>
    <w:rsid w:val="00FE2107"/>
    <w:rsid w:val="00FE3961"/>
    <w:rsid w:val="00FE5BDD"/>
    <w:rsid w:val="00FF0671"/>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21</Pages>
  <Words>5128</Words>
  <Characters>29230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221</cp:revision>
  <dcterms:created xsi:type="dcterms:W3CDTF">2023-08-17T12:22:00Z</dcterms:created>
  <dcterms:modified xsi:type="dcterms:W3CDTF">2025-04-07T08:57:00Z</dcterms:modified>
</cp:coreProperties>
</file>