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C3844" w14:textId="0FC406D0"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422F7CF8">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1"/>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422F7CF8">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2"/>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69D19B99">
                <wp:simplePos x="0" y="0"/>
                <wp:positionH relativeFrom="column">
                  <wp:posOffset>1441450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03F52660" w:rsidR="007C2E92" w:rsidRPr="007B4CE6" w:rsidRDefault="00CE5AA7" w:rsidP="000379D9">
                            <w:pPr>
                              <w:rPr>
                                <w:rFonts w:ascii="Arial" w:hAnsi="Arial" w:cs="Arial"/>
                                <w:b/>
                                <w:color w:val="00CCFF"/>
                                <w:sz w:val="28"/>
                                <w:szCs w:val="28"/>
                              </w:rPr>
                            </w:pPr>
                            <w:r>
                              <w:rPr>
                                <w:rFonts w:ascii="Arial" w:hAnsi="Arial" w:cs="Arial"/>
                                <w:b/>
                                <w:color w:val="00CCFF"/>
                                <w:sz w:val="28"/>
                                <w:szCs w:val="28"/>
                              </w:rPr>
                              <w:t xml:space="preserve">     </w:t>
                            </w:r>
                            <w:r w:rsidR="007C2E92" w:rsidRPr="007B4CE6">
                              <w:rPr>
                                <w:rFonts w:ascii="Arial" w:hAnsi="Arial" w:cs="Arial"/>
                                <w:b/>
                                <w:color w:val="00CCFF"/>
                                <w:sz w:val="28"/>
                                <w:szCs w:val="28"/>
                              </w:rPr>
                              <w:t>REQUEST FOR QUOTATION</w:t>
                            </w:r>
                            <w:r w:rsidR="007C2E92">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13.5pt;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" filled="f" stroked="f">
                <v:textbox>
                  <w:txbxContent>
                    <w:p w14:paraId="13FE886B" w14:textId="77777777" w:rsidR="007C2E92" w:rsidRDefault="007C2E92" w:rsidP="000379D9">
                      <w:pPr>
                        <w:rPr>
                          <w:rFonts w:ascii="Arial" w:hAnsi="Arial" w:cs="Arial"/>
                          <w:b/>
                          <w:color w:val="00CCFF"/>
                          <w:sz w:val="28"/>
                          <w:szCs w:val="28"/>
                        </w:rPr>
                      </w:pPr>
                    </w:p>
                    <w:p w14:paraId="26C4234D" w14:textId="03F52660" w:rsidR="007C2E92" w:rsidRPr="007B4CE6" w:rsidRDefault="00CE5AA7" w:rsidP="000379D9">
                      <w:pPr>
                        <w:rPr>
                          <w:rFonts w:ascii="Arial" w:hAnsi="Arial" w:cs="Arial"/>
                          <w:b/>
                          <w:color w:val="00CCFF"/>
                          <w:sz w:val="28"/>
                          <w:szCs w:val="28"/>
                        </w:rPr>
                      </w:pPr>
                      <w:r>
                        <w:rPr>
                          <w:rFonts w:ascii="Arial" w:hAnsi="Arial" w:cs="Arial"/>
                          <w:b/>
                          <w:color w:val="00CCFF"/>
                          <w:sz w:val="28"/>
                          <w:szCs w:val="28"/>
                        </w:rPr>
                        <w:t xml:space="preserve">     </w:t>
                      </w:r>
                      <w:r w:rsidR="007C2E92" w:rsidRPr="007B4CE6">
                        <w:rPr>
                          <w:rFonts w:ascii="Arial" w:hAnsi="Arial" w:cs="Arial"/>
                          <w:b/>
                          <w:color w:val="00CCFF"/>
                          <w:sz w:val="28"/>
                          <w:szCs w:val="28"/>
                        </w:rPr>
                        <w:t>REQUEST FOR QUOTATION</w:t>
                      </w:r>
                      <w:r w:rsidR="007C2E92">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A092447" w14:textId="1097E486" w:rsidR="00025388" w:rsidRDefault="00025388" w:rsidP="00EF509E">
      <w:pPr>
        <w:spacing w:line="360" w:lineRule="auto"/>
        <w:jc w:val="both"/>
        <w:rPr>
          <w:rFonts w:ascii="Arial" w:hAnsi="Arial" w:cs="Arial"/>
          <w:b/>
          <w:sz w:val="22"/>
          <w:szCs w:val="22"/>
        </w:rPr>
      </w:pPr>
    </w:p>
    <w:tbl>
      <w:tblPr>
        <w:tblW w:w="1070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325"/>
        <w:gridCol w:w="7380"/>
      </w:tblGrid>
      <w:tr w:rsidR="009A494E" w14:paraId="1C453E0F" w14:textId="77777777" w:rsidTr="00C221AE">
        <w:tc>
          <w:tcPr>
            <w:tcW w:w="3325" w:type="dxa"/>
          </w:tcPr>
          <w:p w14:paraId="7D9C68DF" w14:textId="77777777" w:rsidR="009A494E" w:rsidRPr="009825A7" w:rsidRDefault="009A494E" w:rsidP="00C221AE">
            <w:pPr>
              <w:jc w:val="both"/>
              <w:rPr>
                <w:rFonts w:ascii="Arial" w:hAnsi="Arial" w:cs="Arial"/>
                <w:b/>
                <w:bCs/>
              </w:rPr>
            </w:pPr>
            <w:r w:rsidRPr="009825A7">
              <w:rPr>
                <w:rFonts w:ascii="Arial" w:hAnsi="Arial" w:cs="Arial"/>
                <w:b/>
                <w:bCs/>
              </w:rPr>
              <w:t>BID DESCRIPTION</w:t>
            </w:r>
          </w:p>
        </w:tc>
        <w:tc>
          <w:tcPr>
            <w:tcW w:w="7380" w:type="dxa"/>
          </w:tcPr>
          <w:p w14:paraId="1E5E0C70" w14:textId="2DA5B0D0" w:rsidR="007C0DDF" w:rsidRPr="007C0DDF" w:rsidRDefault="00A62EE4" w:rsidP="007C0DDF">
            <w:pPr>
              <w:jc w:val="both"/>
              <w:rPr>
                <w:rFonts w:ascii="Arial" w:hAnsi="Arial" w:cs="Arial"/>
                <w:b/>
                <w:bCs/>
              </w:rPr>
            </w:pPr>
            <w:r w:rsidRPr="009825A7">
              <w:rPr>
                <w:rFonts w:ascii="Arial" w:hAnsi="Arial" w:cs="Arial"/>
                <w:b/>
                <w:bCs/>
              </w:rPr>
              <w:t xml:space="preserve">REQUEST FOR </w:t>
            </w:r>
            <w:r w:rsidR="007C0DDF" w:rsidRPr="007C0DDF">
              <w:rPr>
                <w:rFonts w:ascii="Arial" w:hAnsi="Arial" w:cs="Arial"/>
                <w:b/>
                <w:bCs/>
              </w:rPr>
              <w:t>QUOTATIO</w:t>
            </w:r>
            <w:r w:rsidR="007C0DDF">
              <w:rPr>
                <w:rFonts w:ascii="Arial" w:hAnsi="Arial" w:cs="Arial"/>
                <w:b/>
                <w:bCs/>
              </w:rPr>
              <w:t xml:space="preserve">N </w:t>
            </w:r>
            <w:r w:rsidR="007C0DDF" w:rsidRPr="007C0DDF">
              <w:rPr>
                <w:rFonts w:ascii="Arial" w:hAnsi="Arial" w:cs="Arial"/>
                <w:b/>
                <w:bCs/>
              </w:rPr>
              <w:t>FOR THE RENEWAL OF CASEWARE SOFTWARE LICENSE</w:t>
            </w:r>
          </w:p>
          <w:p w14:paraId="0CF1332F" w14:textId="06FEBB04" w:rsidR="009A494E" w:rsidRPr="009825A7" w:rsidRDefault="009A494E" w:rsidP="007C0DDF">
            <w:pPr>
              <w:jc w:val="both"/>
              <w:rPr>
                <w:rFonts w:ascii="Arial" w:hAnsi="Arial" w:cs="Arial"/>
                <w:b/>
                <w:bCs/>
              </w:rPr>
            </w:pPr>
          </w:p>
        </w:tc>
      </w:tr>
      <w:tr w:rsidR="009A494E" w14:paraId="2D29B0EA" w14:textId="77777777" w:rsidTr="00C221AE">
        <w:tc>
          <w:tcPr>
            <w:tcW w:w="3325" w:type="dxa"/>
          </w:tcPr>
          <w:p w14:paraId="276A90D4" w14:textId="77777777" w:rsidR="009A494E" w:rsidRPr="009825A7" w:rsidRDefault="009A494E" w:rsidP="00C221AE">
            <w:pPr>
              <w:jc w:val="both"/>
              <w:rPr>
                <w:rFonts w:ascii="Arial" w:hAnsi="Arial" w:cs="Arial"/>
                <w:b/>
                <w:bCs/>
              </w:rPr>
            </w:pPr>
            <w:r w:rsidRPr="009825A7">
              <w:rPr>
                <w:rFonts w:ascii="Arial" w:hAnsi="Arial" w:cs="Arial"/>
                <w:b/>
                <w:bCs/>
              </w:rPr>
              <w:t>BID NUMBER</w:t>
            </w:r>
          </w:p>
        </w:tc>
        <w:tc>
          <w:tcPr>
            <w:tcW w:w="7380" w:type="dxa"/>
          </w:tcPr>
          <w:p w14:paraId="554E3D68" w14:textId="278C97AC" w:rsidR="00BD59F5" w:rsidRPr="009825A7" w:rsidRDefault="00BD59F5" w:rsidP="00BD59F5">
            <w:pPr>
              <w:jc w:val="both"/>
              <w:rPr>
                <w:rFonts w:ascii="Arial" w:hAnsi="Arial" w:cs="Arial"/>
                <w:b/>
                <w:bCs/>
                <w:lang w:val="en-GB"/>
              </w:rPr>
            </w:pPr>
            <w:r w:rsidRPr="009825A7">
              <w:rPr>
                <w:rFonts w:ascii="Arial" w:hAnsi="Arial" w:cs="Arial"/>
                <w:b/>
                <w:bCs/>
                <w:lang w:val="en-GB"/>
              </w:rPr>
              <w:t>HO/</w:t>
            </w:r>
            <w:r w:rsidR="000B33D7">
              <w:rPr>
                <w:rFonts w:ascii="Arial" w:hAnsi="Arial" w:cs="Arial"/>
                <w:b/>
                <w:bCs/>
                <w:lang w:val="en-GB"/>
              </w:rPr>
              <w:t xml:space="preserve"> </w:t>
            </w:r>
            <w:r w:rsidR="00C3740C">
              <w:rPr>
                <w:rFonts w:ascii="Arial" w:hAnsi="Arial" w:cs="Arial"/>
                <w:b/>
                <w:bCs/>
                <w:lang w:val="en-GB"/>
              </w:rPr>
              <w:t>I</w:t>
            </w:r>
            <w:r w:rsidR="007E46BA">
              <w:rPr>
                <w:rFonts w:ascii="Arial" w:hAnsi="Arial" w:cs="Arial"/>
                <w:b/>
                <w:bCs/>
                <w:lang w:val="en-GB"/>
              </w:rPr>
              <w:t>CT</w:t>
            </w:r>
            <w:r w:rsidR="00450404">
              <w:rPr>
                <w:rFonts w:ascii="Arial" w:hAnsi="Arial" w:cs="Arial"/>
                <w:b/>
                <w:bCs/>
                <w:lang w:val="en-GB"/>
              </w:rPr>
              <w:t>/</w:t>
            </w:r>
            <w:r>
              <w:rPr>
                <w:rFonts w:ascii="Arial" w:hAnsi="Arial" w:cs="Arial"/>
                <w:b/>
                <w:bCs/>
                <w:lang w:val="en-GB"/>
              </w:rPr>
              <w:t xml:space="preserve"> 103</w:t>
            </w:r>
            <w:r w:rsidR="007C0DDF">
              <w:rPr>
                <w:rFonts w:ascii="Arial" w:hAnsi="Arial" w:cs="Arial"/>
                <w:b/>
                <w:bCs/>
                <w:lang w:val="en-GB"/>
              </w:rPr>
              <w:t>68371</w:t>
            </w:r>
            <w:r w:rsidR="00C3740C">
              <w:rPr>
                <w:rFonts w:ascii="Arial" w:hAnsi="Arial" w:cs="Arial"/>
                <w:b/>
                <w:bCs/>
                <w:lang w:val="en-GB"/>
              </w:rPr>
              <w:t xml:space="preserve"> </w:t>
            </w:r>
            <w:r w:rsidRPr="009825A7">
              <w:rPr>
                <w:rFonts w:ascii="Arial" w:hAnsi="Arial" w:cs="Arial"/>
                <w:b/>
                <w:bCs/>
                <w:lang w:val="en-GB"/>
              </w:rPr>
              <w:t>/</w:t>
            </w:r>
            <w:r w:rsidR="00625D70">
              <w:rPr>
                <w:rFonts w:ascii="Arial" w:hAnsi="Arial" w:cs="Arial"/>
                <w:b/>
                <w:bCs/>
                <w:lang w:val="en-GB"/>
              </w:rPr>
              <w:t xml:space="preserve"> </w:t>
            </w:r>
            <w:r w:rsidR="007013F7">
              <w:rPr>
                <w:rFonts w:ascii="Arial" w:hAnsi="Arial" w:cs="Arial"/>
                <w:b/>
                <w:bCs/>
                <w:lang w:val="en-GB"/>
              </w:rPr>
              <w:t>0</w:t>
            </w:r>
            <w:r w:rsidR="00B30953">
              <w:rPr>
                <w:rFonts w:ascii="Arial" w:hAnsi="Arial" w:cs="Arial"/>
                <w:b/>
                <w:bCs/>
                <w:lang w:val="en-GB"/>
              </w:rPr>
              <w:t>3</w:t>
            </w:r>
            <w:r w:rsidR="00625D70">
              <w:rPr>
                <w:rFonts w:ascii="Arial" w:hAnsi="Arial" w:cs="Arial"/>
                <w:b/>
                <w:bCs/>
                <w:lang w:val="en-GB"/>
              </w:rPr>
              <w:t xml:space="preserve"> </w:t>
            </w:r>
            <w:r w:rsidRPr="009825A7">
              <w:rPr>
                <w:rFonts w:ascii="Arial" w:hAnsi="Arial" w:cs="Arial"/>
                <w:b/>
                <w:bCs/>
                <w:lang w:val="en-GB"/>
              </w:rPr>
              <w:t>/202</w:t>
            </w:r>
            <w:r w:rsidR="007013F7">
              <w:rPr>
                <w:rFonts w:ascii="Arial" w:hAnsi="Arial" w:cs="Arial"/>
                <w:b/>
                <w:bCs/>
                <w:lang w:val="en-GB"/>
              </w:rPr>
              <w:t>6</w:t>
            </w:r>
          </w:p>
          <w:p w14:paraId="27456B14" w14:textId="35969FE4" w:rsidR="009A494E" w:rsidRPr="009825A7" w:rsidRDefault="009A494E" w:rsidP="00C221AE">
            <w:pPr>
              <w:jc w:val="both"/>
              <w:rPr>
                <w:rFonts w:ascii="Arial" w:hAnsi="Arial" w:cs="Arial"/>
                <w:b/>
                <w:bCs/>
              </w:rPr>
            </w:pPr>
          </w:p>
        </w:tc>
      </w:tr>
      <w:tr w:rsidR="009A494E" w14:paraId="6505B651" w14:textId="77777777" w:rsidTr="00C221AE">
        <w:tc>
          <w:tcPr>
            <w:tcW w:w="3325" w:type="dxa"/>
          </w:tcPr>
          <w:p w14:paraId="3374C1E6" w14:textId="77777777" w:rsidR="009A494E" w:rsidRPr="009825A7" w:rsidRDefault="009A494E" w:rsidP="00C221AE">
            <w:pPr>
              <w:jc w:val="both"/>
              <w:rPr>
                <w:rFonts w:ascii="Arial" w:hAnsi="Arial" w:cs="Arial"/>
                <w:b/>
                <w:bCs/>
              </w:rPr>
            </w:pPr>
            <w:r w:rsidRPr="009825A7">
              <w:rPr>
                <w:rFonts w:ascii="Arial" w:hAnsi="Arial" w:cs="Arial"/>
                <w:b/>
                <w:bCs/>
              </w:rPr>
              <w:t>ISSUE DATE</w:t>
            </w:r>
          </w:p>
        </w:tc>
        <w:tc>
          <w:tcPr>
            <w:tcW w:w="7380" w:type="dxa"/>
          </w:tcPr>
          <w:p w14:paraId="213F5392" w14:textId="2C1E2110" w:rsidR="009A494E" w:rsidRPr="005118F2" w:rsidRDefault="00B53C36" w:rsidP="00C221AE">
            <w:pPr>
              <w:jc w:val="both"/>
              <w:rPr>
                <w:rFonts w:ascii="Arial" w:hAnsi="Arial" w:cs="Arial"/>
                <w:b/>
                <w:bCs/>
              </w:rPr>
            </w:pPr>
            <w:r>
              <w:rPr>
                <w:rFonts w:ascii="Arial" w:hAnsi="Arial" w:cs="Arial"/>
                <w:b/>
                <w:bCs/>
              </w:rPr>
              <w:t>06 MARCH</w:t>
            </w:r>
            <w:r w:rsidR="007E46BA">
              <w:rPr>
                <w:rFonts w:ascii="Arial" w:hAnsi="Arial" w:cs="Arial"/>
                <w:b/>
                <w:bCs/>
              </w:rPr>
              <w:t xml:space="preserve"> 20</w:t>
            </w:r>
            <w:r w:rsidR="007013F7">
              <w:rPr>
                <w:rFonts w:ascii="Arial" w:hAnsi="Arial" w:cs="Arial"/>
                <w:b/>
                <w:bCs/>
              </w:rPr>
              <w:t>26</w:t>
            </w:r>
          </w:p>
          <w:p w14:paraId="1575D8AA" w14:textId="77777777" w:rsidR="009A494E" w:rsidRPr="005118F2" w:rsidRDefault="009A494E" w:rsidP="00C221AE">
            <w:pPr>
              <w:jc w:val="both"/>
              <w:rPr>
                <w:rFonts w:ascii="Arial" w:hAnsi="Arial" w:cs="Arial"/>
                <w:b/>
                <w:bCs/>
              </w:rPr>
            </w:pPr>
          </w:p>
        </w:tc>
      </w:tr>
      <w:tr w:rsidR="009A494E" w14:paraId="2C2B28D1" w14:textId="77777777" w:rsidTr="00C221AE">
        <w:tc>
          <w:tcPr>
            <w:tcW w:w="3325" w:type="dxa"/>
          </w:tcPr>
          <w:p w14:paraId="273022FC" w14:textId="77777777" w:rsidR="009A494E" w:rsidRPr="009825A7" w:rsidRDefault="009A494E" w:rsidP="00C221AE">
            <w:pPr>
              <w:jc w:val="both"/>
              <w:rPr>
                <w:rFonts w:ascii="Arial" w:hAnsi="Arial" w:cs="Arial"/>
                <w:b/>
                <w:bCs/>
              </w:rPr>
            </w:pPr>
            <w:r w:rsidRPr="009825A7">
              <w:rPr>
                <w:rFonts w:ascii="Arial" w:hAnsi="Arial" w:cs="Arial"/>
                <w:b/>
                <w:bCs/>
              </w:rPr>
              <w:t>BID CLOSING DATE</w:t>
            </w:r>
          </w:p>
        </w:tc>
        <w:tc>
          <w:tcPr>
            <w:tcW w:w="7380" w:type="dxa"/>
          </w:tcPr>
          <w:p w14:paraId="7CBAE40D" w14:textId="2A240EE6" w:rsidR="009A494E" w:rsidRPr="005118F2" w:rsidRDefault="00B53C36" w:rsidP="00C221AE">
            <w:pPr>
              <w:jc w:val="both"/>
              <w:rPr>
                <w:rFonts w:ascii="Arial" w:hAnsi="Arial" w:cs="Arial"/>
                <w:b/>
                <w:bCs/>
              </w:rPr>
            </w:pPr>
            <w:r>
              <w:rPr>
                <w:rFonts w:ascii="Arial" w:hAnsi="Arial" w:cs="Arial"/>
                <w:b/>
                <w:bCs/>
              </w:rPr>
              <w:t>17 MARCH</w:t>
            </w:r>
            <w:r w:rsidR="000B33D7">
              <w:rPr>
                <w:rFonts w:ascii="Arial" w:hAnsi="Arial" w:cs="Arial"/>
                <w:b/>
                <w:bCs/>
              </w:rPr>
              <w:t xml:space="preserve"> </w:t>
            </w:r>
            <w:r w:rsidR="009A494E" w:rsidRPr="005118F2">
              <w:rPr>
                <w:rFonts w:ascii="Arial" w:hAnsi="Arial" w:cs="Arial"/>
                <w:b/>
                <w:bCs/>
              </w:rPr>
              <w:t xml:space="preserve"> 202</w:t>
            </w:r>
            <w:r w:rsidR="007013F7">
              <w:rPr>
                <w:rFonts w:ascii="Arial" w:hAnsi="Arial" w:cs="Arial"/>
                <w:b/>
                <w:bCs/>
              </w:rPr>
              <w:t>6</w:t>
            </w:r>
          </w:p>
          <w:p w14:paraId="28CBC401" w14:textId="77777777" w:rsidR="009A494E" w:rsidRPr="005118F2" w:rsidRDefault="009A494E" w:rsidP="00C221AE">
            <w:pPr>
              <w:jc w:val="both"/>
              <w:rPr>
                <w:rFonts w:ascii="Arial" w:hAnsi="Arial" w:cs="Arial"/>
                <w:b/>
                <w:bCs/>
              </w:rPr>
            </w:pPr>
          </w:p>
        </w:tc>
      </w:tr>
      <w:tr w:rsidR="009A494E" w14:paraId="229AF911" w14:textId="77777777" w:rsidTr="00C221AE">
        <w:tc>
          <w:tcPr>
            <w:tcW w:w="3325" w:type="dxa"/>
          </w:tcPr>
          <w:p w14:paraId="0EC99439" w14:textId="77777777" w:rsidR="009A494E" w:rsidRPr="009825A7" w:rsidRDefault="009A494E" w:rsidP="00C221AE">
            <w:pPr>
              <w:jc w:val="both"/>
              <w:rPr>
                <w:rFonts w:ascii="Arial" w:hAnsi="Arial" w:cs="Arial"/>
                <w:b/>
                <w:bCs/>
              </w:rPr>
            </w:pPr>
            <w:r w:rsidRPr="009825A7">
              <w:rPr>
                <w:rFonts w:ascii="Arial" w:hAnsi="Arial" w:cs="Arial"/>
                <w:b/>
                <w:bCs/>
              </w:rPr>
              <w:t>BID CLOSING TIME</w:t>
            </w:r>
          </w:p>
        </w:tc>
        <w:tc>
          <w:tcPr>
            <w:tcW w:w="7380" w:type="dxa"/>
          </w:tcPr>
          <w:p w14:paraId="66480E52" w14:textId="3FF33AD2" w:rsidR="009A494E" w:rsidRPr="009825A7" w:rsidRDefault="009A494E" w:rsidP="00C221AE">
            <w:pPr>
              <w:jc w:val="both"/>
              <w:rPr>
                <w:rFonts w:ascii="Arial" w:hAnsi="Arial" w:cs="Arial"/>
                <w:b/>
                <w:bCs/>
              </w:rPr>
            </w:pPr>
            <w:r w:rsidRPr="009825A7">
              <w:rPr>
                <w:rFonts w:ascii="Arial" w:hAnsi="Arial" w:cs="Arial"/>
                <w:b/>
                <w:bCs/>
              </w:rPr>
              <w:t>1</w:t>
            </w:r>
            <w:r w:rsidR="004654E9">
              <w:rPr>
                <w:rFonts w:ascii="Arial" w:hAnsi="Arial" w:cs="Arial"/>
                <w:b/>
                <w:bCs/>
              </w:rPr>
              <w:t>0</w:t>
            </w:r>
            <w:r w:rsidR="009149CD">
              <w:rPr>
                <w:rFonts w:ascii="Arial" w:hAnsi="Arial" w:cs="Arial"/>
                <w:b/>
                <w:bCs/>
              </w:rPr>
              <w:t>:</w:t>
            </w:r>
            <w:r w:rsidRPr="009825A7">
              <w:rPr>
                <w:rFonts w:ascii="Arial" w:hAnsi="Arial" w:cs="Arial"/>
                <w:b/>
                <w:bCs/>
              </w:rPr>
              <w:t>00</w:t>
            </w:r>
            <w:r w:rsidR="004654E9">
              <w:rPr>
                <w:rFonts w:ascii="Arial" w:hAnsi="Arial" w:cs="Arial"/>
                <w:b/>
                <w:bCs/>
              </w:rPr>
              <w:t>AM</w:t>
            </w:r>
          </w:p>
          <w:p w14:paraId="755A41CB" w14:textId="77777777" w:rsidR="009A494E" w:rsidRPr="009825A7" w:rsidRDefault="009A494E" w:rsidP="00C221AE">
            <w:pPr>
              <w:jc w:val="both"/>
              <w:rPr>
                <w:rFonts w:ascii="Arial" w:hAnsi="Arial" w:cs="Arial"/>
                <w:b/>
                <w:bCs/>
              </w:rPr>
            </w:pPr>
          </w:p>
        </w:tc>
      </w:tr>
      <w:tr w:rsidR="009A494E" w14:paraId="277A5810" w14:textId="77777777" w:rsidTr="00C221AE">
        <w:tc>
          <w:tcPr>
            <w:tcW w:w="3325" w:type="dxa"/>
          </w:tcPr>
          <w:p w14:paraId="2E51BF71" w14:textId="77777777" w:rsidR="009A494E" w:rsidRPr="009825A7" w:rsidRDefault="009A494E" w:rsidP="00C221AE">
            <w:pPr>
              <w:jc w:val="both"/>
              <w:rPr>
                <w:rFonts w:ascii="Arial" w:hAnsi="Arial" w:cs="Arial"/>
                <w:b/>
                <w:bCs/>
              </w:rPr>
            </w:pPr>
            <w:r w:rsidRPr="009825A7">
              <w:rPr>
                <w:rFonts w:ascii="Arial" w:hAnsi="Arial" w:cs="Arial"/>
                <w:b/>
                <w:bCs/>
              </w:rPr>
              <w:t>BID VALIDITY PERIOD</w:t>
            </w:r>
          </w:p>
        </w:tc>
        <w:tc>
          <w:tcPr>
            <w:tcW w:w="7380" w:type="dxa"/>
          </w:tcPr>
          <w:p w14:paraId="112A29B8" w14:textId="49E83F6A" w:rsidR="009A494E" w:rsidRPr="009825A7" w:rsidRDefault="004654E9" w:rsidP="00C221AE">
            <w:pPr>
              <w:jc w:val="both"/>
              <w:rPr>
                <w:rFonts w:ascii="Arial" w:hAnsi="Arial" w:cs="Arial"/>
                <w:b/>
                <w:bCs/>
              </w:rPr>
            </w:pPr>
            <w:r>
              <w:rPr>
                <w:rFonts w:ascii="Arial" w:hAnsi="Arial" w:cs="Arial"/>
                <w:b/>
                <w:bCs/>
              </w:rPr>
              <w:t>6</w:t>
            </w:r>
            <w:r w:rsidR="009A494E" w:rsidRPr="009825A7">
              <w:rPr>
                <w:rFonts w:ascii="Arial" w:hAnsi="Arial" w:cs="Arial"/>
                <w:b/>
                <w:bCs/>
              </w:rPr>
              <w:t xml:space="preserve">0 </w:t>
            </w:r>
            <w:r w:rsidR="009A494E">
              <w:rPr>
                <w:rFonts w:ascii="Arial" w:hAnsi="Arial" w:cs="Arial"/>
                <w:b/>
                <w:bCs/>
              </w:rPr>
              <w:t xml:space="preserve">BUSINESS </w:t>
            </w:r>
            <w:r w:rsidR="00FA4459">
              <w:rPr>
                <w:rFonts w:ascii="Arial" w:hAnsi="Arial" w:cs="Arial"/>
                <w:b/>
                <w:bCs/>
              </w:rPr>
              <w:t>/WORKING DAYS</w:t>
            </w:r>
            <w:r w:rsidR="009A494E" w:rsidRPr="009825A7">
              <w:rPr>
                <w:rFonts w:ascii="Arial" w:hAnsi="Arial" w:cs="Arial"/>
                <w:b/>
                <w:bCs/>
              </w:rPr>
              <w:t xml:space="preserve"> AFTER CLOSING DATE</w:t>
            </w:r>
          </w:p>
          <w:p w14:paraId="198F3F41" w14:textId="77777777" w:rsidR="009A494E" w:rsidRPr="009825A7" w:rsidRDefault="009A494E" w:rsidP="00C221AE">
            <w:pPr>
              <w:jc w:val="both"/>
              <w:rPr>
                <w:rFonts w:ascii="Arial" w:hAnsi="Arial" w:cs="Arial"/>
                <w:b/>
                <w:bCs/>
              </w:rPr>
            </w:pPr>
          </w:p>
        </w:tc>
      </w:tr>
      <w:tr w:rsidR="009A494E" w14:paraId="0927A22D" w14:textId="77777777" w:rsidTr="00C221AE">
        <w:tc>
          <w:tcPr>
            <w:tcW w:w="3325" w:type="dxa"/>
          </w:tcPr>
          <w:p w14:paraId="1B91212D" w14:textId="77777777" w:rsidR="009A494E" w:rsidRPr="009825A7" w:rsidRDefault="009A494E" w:rsidP="00C221AE">
            <w:pPr>
              <w:jc w:val="both"/>
              <w:rPr>
                <w:rFonts w:ascii="Arial" w:hAnsi="Arial" w:cs="Arial"/>
                <w:b/>
                <w:bCs/>
              </w:rPr>
            </w:pPr>
            <w:r w:rsidRPr="009825A7">
              <w:rPr>
                <w:rFonts w:ascii="Arial" w:hAnsi="Arial" w:cs="Arial"/>
                <w:b/>
                <w:bCs/>
              </w:rPr>
              <w:t>SUBMISSION OF BIDS</w:t>
            </w:r>
          </w:p>
        </w:tc>
        <w:tc>
          <w:tcPr>
            <w:tcW w:w="7380" w:type="dxa"/>
          </w:tcPr>
          <w:p w14:paraId="3B7123A3" w14:textId="77777777" w:rsidR="000B33D7" w:rsidRDefault="000B33D7" w:rsidP="000B33D7">
            <w:pPr>
              <w:jc w:val="both"/>
              <w:rPr>
                <w:rFonts w:ascii="Arial" w:hAnsi="Arial" w:cs="Arial"/>
                <w:b/>
                <w:bCs/>
              </w:rPr>
            </w:pPr>
            <w:r w:rsidRPr="009825A7">
              <w:rPr>
                <w:rFonts w:ascii="Arial" w:hAnsi="Arial" w:cs="Arial"/>
                <w:b/>
                <w:bCs/>
              </w:rPr>
              <w:t xml:space="preserve">BIDS MUST BE </w:t>
            </w:r>
            <w:r>
              <w:rPr>
                <w:rFonts w:ascii="Arial" w:hAnsi="Arial" w:cs="Arial"/>
                <w:b/>
                <w:bCs/>
              </w:rPr>
              <w:t>HAND DELIVER</w:t>
            </w:r>
            <w:r w:rsidRPr="009825A7">
              <w:rPr>
                <w:rFonts w:ascii="Arial" w:hAnsi="Arial" w:cs="Arial"/>
                <w:b/>
                <w:bCs/>
              </w:rPr>
              <w:t xml:space="preserve"> </w:t>
            </w:r>
            <w:r>
              <w:rPr>
                <w:rFonts w:ascii="Arial" w:hAnsi="Arial" w:cs="Arial"/>
                <w:b/>
                <w:bCs/>
              </w:rPr>
              <w:t xml:space="preserve">ONLY </w:t>
            </w:r>
            <w:r w:rsidRPr="009825A7">
              <w:rPr>
                <w:rFonts w:ascii="Arial" w:hAnsi="Arial" w:cs="Arial"/>
                <w:b/>
                <w:bCs/>
              </w:rPr>
              <w:t xml:space="preserve">TO: </w:t>
            </w:r>
          </w:p>
          <w:p w14:paraId="7E70FE6D" w14:textId="77777777" w:rsidR="000B33D7" w:rsidRPr="009825A7" w:rsidRDefault="000B33D7" w:rsidP="000B33D7">
            <w:pPr>
              <w:jc w:val="both"/>
              <w:rPr>
                <w:rFonts w:ascii="Arial" w:hAnsi="Arial" w:cs="Arial"/>
                <w:b/>
                <w:bCs/>
              </w:rPr>
            </w:pPr>
          </w:p>
          <w:p w14:paraId="4FDD901C" w14:textId="57A3734E" w:rsidR="000B33D7" w:rsidRDefault="000B33D7" w:rsidP="000B33D7">
            <w:pPr>
              <w:jc w:val="both"/>
              <w:rPr>
                <w:rFonts w:ascii="Arial" w:hAnsi="Arial" w:cs="Arial"/>
                <w:b/>
                <w:bCs/>
              </w:rPr>
            </w:pPr>
            <w:r>
              <w:rPr>
                <w:rFonts w:ascii="Arial" w:hAnsi="Arial" w:cs="Arial"/>
                <w:b/>
                <w:bCs/>
              </w:rPr>
              <w:t>MS</w:t>
            </w:r>
            <w:r w:rsidR="00B30953">
              <w:rPr>
                <w:rFonts w:ascii="Arial" w:hAnsi="Arial" w:cs="Arial"/>
                <w:b/>
                <w:bCs/>
              </w:rPr>
              <w:t>:</w:t>
            </w:r>
            <w:r>
              <w:rPr>
                <w:rFonts w:ascii="Arial" w:hAnsi="Arial" w:cs="Arial"/>
                <w:b/>
                <w:bCs/>
              </w:rPr>
              <w:t xml:space="preserve"> </w:t>
            </w:r>
            <w:r w:rsidR="00EC777F">
              <w:rPr>
                <w:rFonts w:ascii="Arial" w:hAnsi="Arial" w:cs="Arial"/>
                <w:b/>
                <w:bCs/>
              </w:rPr>
              <w:t>ANNAH HLAELE</w:t>
            </w:r>
          </w:p>
          <w:p w14:paraId="01EE6D66" w14:textId="77777777" w:rsidR="000B33D7" w:rsidRDefault="000B33D7" w:rsidP="000B33D7">
            <w:pPr>
              <w:jc w:val="both"/>
              <w:rPr>
                <w:rFonts w:ascii="Arial" w:hAnsi="Arial" w:cs="Arial"/>
                <w:b/>
                <w:bCs/>
              </w:rPr>
            </w:pPr>
            <w:r>
              <w:rPr>
                <w:rFonts w:ascii="Arial" w:hAnsi="Arial" w:cs="Arial"/>
                <w:b/>
                <w:bCs/>
              </w:rPr>
              <w:t>30 WOLMARANS STREET, JOHANNESBURG</w:t>
            </w:r>
          </w:p>
          <w:p w14:paraId="32E792C2" w14:textId="77777777" w:rsidR="000B33D7" w:rsidRDefault="000B33D7" w:rsidP="000B33D7">
            <w:pPr>
              <w:jc w:val="both"/>
              <w:rPr>
                <w:rFonts w:ascii="Arial" w:hAnsi="Arial" w:cs="Arial"/>
                <w:b/>
                <w:bCs/>
              </w:rPr>
            </w:pPr>
            <w:r>
              <w:rPr>
                <w:rFonts w:ascii="Arial" w:hAnsi="Arial" w:cs="Arial"/>
                <w:b/>
                <w:bCs/>
              </w:rPr>
              <w:t>UMJANTSHI BUILDING (OPPOSITE GAUTRAIN STATION)</w:t>
            </w:r>
          </w:p>
          <w:p w14:paraId="78F5F8DD" w14:textId="77777777" w:rsidR="000B33D7" w:rsidRPr="009825A7" w:rsidRDefault="000B33D7" w:rsidP="000B33D7">
            <w:pPr>
              <w:jc w:val="both"/>
              <w:rPr>
                <w:rFonts w:ascii="Arial" w:hAnsi="Arial" w:cs="Arial"/>
                <w:b/>
                <w:bCs/>
              </w:rPr>
            </w:pPr>
            <w:r>
              <w:rPr>
                <w:rFonts w:ascii="Arial" w:hAnsi="Arial" w:cs="Arial"/>
                <w:b/>
                <w:bCs/>
              </w:rPr>
              <w:t>RECEPTION AREA</w:t>
            </w:r>
          </w:p>
          <w:p w14:paraId="15926ADF" w14:textId="31821520" w:rsidR="009149CD" w:rsidRDefault="009149CD" w:rsidP="009149CD">
            <w:pPr>
              <w:jc w:val="both"/>
              <w:rPr>
                <w:rFonts w:ascii="Arial" w:hAnsi="Arial" w:cs="Arial"/>
                <w:b/>
                <w:bCs/>
              </w:rPr>
            </w:pPr>
          </w:p>
          <w:p w14:paraId="1BAAF938" w14:textId="77777777" w:rsidR="009A494E" w:rsidRPr="009825A7" w:rsidRDefault="009A494E" w:rsidP="00C221AE">
            <w:pPr>
              <w:jc w:val="both"/>
              <w:rPr>
                <w:rFonts w:ascii="Arial" w:hAnsi="Arial" w:cs="Arial"/>
                <w:b/>
                <w:bCs/>
              </w:rPr>
            </w:pPr>
          </w:p>
        </w:tc>
      </w:tr>
      <w:tr w:rsidR="009A494E" w14:paraId="1796884F" w14:textId="77777777" w:rsidTr="00C221AE">
        <w:tc>
          <w:tcPr>
            <w:tcW w:w="3325" w:type="dxa"/>
          </w:tcPr>
          <w:p w14:paraId="5085611A" w14:textId="77777777" w:rsidR="009A494E" w:rsidRPr="009825A7" w:rsidRDefault="009A494E" w:rsidP="00C221AE">
            <w:pPr>
              <w:jc w:val="both"/>
              <w:rPr>
                <w:rFonts w:ascii="Arial" w:hAnsi="Arial" w:cs="Arial"/>
                <w:b/>
                <w:bCs/>
              </w:rPr>
            </w:pPr>
            <w:r w:rsidRPr="009825A7">
              <w:rPr>
                <w:rFonts w:ascii="Arial" w:hAnsi="Arial" w:cs="Arial"/>
                <w:b/>
                <w:bCs/>
              </w:rPr>
              <w:t>CONTACT DETAILS</w:t>
            </w:r>
          </w:p>
        </w:tc>
        <w:tc>
          <w:tcPr>
            <w:tcW w:w="7380" w:type="dxa"/>
          </w:tcPr>
          <w:p w14:paraId="27EB0A99" w14:textId="256E3AF1" w:rsidR="009A494E" w:rsidRPr="009825A7" w:rsidRDefault="009A494E" w:rsidP="00C221AE">
            <w:pPr>
              <w:jc w:val="both"/>
              <w:rPr>
                <w:rFonts w:ascii="Arial" w:hAnsi="Arial" w:cs="Arial"/>
                <w:b/>
                <w:bCs/>
              </w:rPr>
            </w:pPr>
            <w:r w:rsidRPr="007013F7">
              <w:rPr>
                <w:rFonts w:ascii="Arial" w:hAnsi="Arial" w:cs="Arial"/>
                <w:b/>
                <w:bCs/>
              </w:rPr>
              <w:t>012 748</w:t>
            </w:r>
            <w:r w:rsidR="007013F7">
              <w:rPr>
                <w:rFonts w:ascii="Arial" w:hAnsi="Arial" w:cs="Arial"/>
                <w:b/>
                <w:bCs/>
              </w:rPr>
              <w:t xml:space="preserve"> 7528</w:t>
            </w:r>
          </w:p>
          <w:p w14:paraId="7F02557D" w14:textId="77777777" w:rsidR="009A494E" w:rsidRPr="009825A7" w:rsidRDefault="009A494E" w:rsidP="00C221AE">
            <w:pPr>
              <w:jc w:val="both"/>
              <w:rPr>
                <w:rFonts w:ascii="Arial" w:hAnsi="Arial" w:cs="Arial"/>
                <w:b/>
                <w:bCs/>
              </w:rPr>
            </w:pPr>
          </w:p>
        </w:tc>
      </w:tr>
      <w:tr w:rsidR="009A494E" w14:paraId="6A170BB7" w14:textId="77777777" w:rsidTr="00C221AE">
        <w:tc>
          <w:tcPr>
            <w:tcW w:w="10705" w:type="dxa"/>
            <w:gridSpan w:val="2"/>
          </w:tcPr>
          <w:p w14:paraId="04F807C2" w14:textId="77777777" w:rsidR="009A494E" w:rsidRPr="009825A7" w:rsidRDefault="009A494E" w:rsidP="00C221AE">
            <w:pPr>
              <w:jc w:val="center"/>
              <w:rPr>
                <w:rFonts w:ascii="Arial" w:hAnsi="Arial" w:cs="Arial"/>
                <w:sz w:val="22"/>
                <w:szCs w:val="22"/>
              </w:rPr>
            </w:pPr>
            <w:r w:rsidRPr="009825A7">
              <w:rPr>
                <w:rFonts w:ascii="Arial" w:hAnsi="Arial" w:cs="Arial"/>
                <w:b/>
                <w:color w:val="4BACC6"/>
                <w:sz w:val="44"/>
                <w:szCs w:val="44"/>
              </w:rPr>
              <w:t>SUPPLIER NOTE</w:t>
            </w:r>
          </w:p>
          <w:p w14:paraId="3A4E54C6" w14:textId="77777777" w:rsidR="009A494E" w:rsidRPr="009825A7" w:rsidRDefault="009A494E" w:rsidP="00C221AE">
            <w:pPr>
              <w:jc w:val="center"/>
              <w:rPr>
                <w:rFonts w:ascii="Arial" w:hAnsi="Arial" w:cs="Arial"/>
                <w:sz w:val="22"/>
                <w:szCs w:val="22"/>
              </w:rPr>
            </w:pPr>
          </w:p>
        </w:tc>
      </w:tr>
      <w:tr w:rsidR="009A494E" w14:paraId="076179B9" w14:textId="77777777" w:rsidTr="00C221AE">
        <w:tc>
          <w:tcPr>
            <w:tcW w:w="10705" w:type="dxa"/>
            <w:gridSpan w:val="2"/>
          </w:tcPr>
          <w:p w14:paraId="112958E1" w14:textId="77777777" w:rsidR="009A494E" w:rsidRPr="009825A7" w:rsidRDefault="009A494E" w:rsidP="00C221AE">
            <w:pPr>
              <w:tabs>
                <w:tab w:val="num" w:pos="2700"/>
              </w:tabs>
              <w:jc w:val="both"/>
              <w:rPr>
                <w:rFonts w:ascii="Arial" w:hAnsi="Arial" w:cs="Arial"/>
                <w:b/>
                <w:bCs/>
                <w:sz w:val="22"/>
                <w:szCs w:val="22"/>
              </w:rPr>
            </w:pPr>
            <w:r w:rsidRPr="009825A7">
              <w:rPr>
                <w:rFonts w:ascii="Arial" w:hAnsi="Arial" w:cs="Arial"/>
                <w:b/>
                <w:bCs/>
                <w:sz w:val="22"/>
                <w:szCs w:val="22"/>
              </w:rPr>
              <w:t>LATE / INCOMPLETE QUOTATIONS WILL NOT BE CONSIDERED</w:t>
            </w:r>
          </w:p>
          <w:p w14:paraId="7A436AB4" w14:textId="77777777" w:rsidR="009A494E" w:rsidRPr="009825A7" w:rsidRDefault="009A494E" w:rsidP="00C221AE">
            <w:pPr>
              <w:jc w:val="both"/>
              <w:rPr>
                <w:rFonts w:ascii="Arial" w:hAnsi="Arial" w:cs="Arial"/>
                <w:sz w:val="22"/>
                <w:szCs w:val="22"/>
              </w:rPr>
            </w:pPr>
          </w:p>
        </w:tc>
      </w:tr>
      <w:tr w:rsidR="009A494E" w14:paraId="2C046448" w14:textId="77777777" w:rsidTr="00C221AE">
        <w:trPr>
          <w:trHeight w:val="52"/>
        </w:trPr>
        <w:tc>
          <w:tcPr>
            <w:tcW w:w="10705" w:type="dxa"/>
            <w:gridSpan w:val="2"/>
          </w:tcPr>
          <w:p w14:paraId="41876B46" w14:textId="77777777" w:rsidR="009A494E" w:rsidRPr="009825A7" w:rsidRDefault="009A494E" w:rsidP="00C221AE">
            <w:pPr>
              <w:tabs>
                <w:tab w:val="num" w:pos="2700"/>
              </w:tabs>
              <w:jc w:val="both"/>
              <w:rPr>
                <w:rFonts w:ascii="Arial" w:hAnsi="Arial" w:cs="Arial"/>
                <w:b/>
                <w:bCs/>
                <w:sz w:val="22"/>
                <w:szCs w:val="22"/>
              </w:rPr>
            </w:pPr>
            <w:r w:rsidRPr="009825A7">
              <w:rPr>
                <w:rFonts w:ascii="Arial" w:hAnsi="Arial" w:cs="Arial"/>
                <w:b/>
                <w:bCs/>
                <w:sz w:val="22"/>
                <w:szCs w:val="22"/>
              </w:rPr>
              <w:t>PRASA CONDITIONS OF PURCHASE WILL APPLY</w:t>
            </w:r>
          </w:p>
          <w:p w14:paraId="032B37B2" w14:textId="77777777" w:rsidR="009A494E" w:rsidRPr="009825A7" w:rsidRDefault="009A494E" w:rsidP="00C221AE">
            <w:pPr>
              <w:jc w:val="both"/>
              <w:rPr>
                <w:rFonts w:ascii="Arial" w:hAnsi="Arial" w:cs="Arial"/>
                <w:sz w:val="22"/>
                <w:szCs w:val="22"/>
              </w:rPr>
            </w:pPr>
          </w:p>
        </w:tc>
      </w:tr>
      <w:tr w:rsidR="009A494E" w14:paraId="7DF3D456" w14:textId="77777777" w:rsidTr="00C221AE">
        <w:trPr>
          <w:trHeight w:val="52"/>
        </w:trPr>
        <w:tc>
          <w:tcPr>
            <w:tcW w:w="10705" w:type="dxa"/>
            <w:gridSpan w:val="2"/>
          </w:tcPr>
          <w:p w14:paraId="3F87F5FA" w14:textId="77777777" w:rsidR="009A494E" w:rsidRPr="009825A7" w:rsidRDefault="009A494E" w:rsidP="00C221AE">
            <w:pPr>
              <w:tabs>
                <w:tab w:val="num" w:pos="2700"/>
              </w:tabs>
              <w:spacing w:before="180"/>
              <w:jc w:val="both"/>
              <w:rPr>
                <w:rFonts w:ascii="Arial" w:hAnsi="Arial" w:cs="Arial"/>
                <w:b/>
                <w:color w:val="000000"/>
                <w:sz w:val="22"/>
                <w:szCs w:val="22"/>
              </w:rPr>
            </w:pPr>
            <w:r w:rsidRPr="009825A7">
              <w:rPr>
                <w:rFonts w:ascii="Arial" w:hAnsi="Arial" w:cs="Arial"/>
                <w:b/>
                <w:color w:val="000000"/>
                <w:sz w:val="22"/>
                <w:szCs w:val="22"/>
              </w:rPr>
              <w:t>ONLY VAT VENDORS TO CHARGE VAT</w:t>
            </w:r>
          </w:p>
          <w:p w14:paraId="5DF43DCD" w14:textId="77777777" w:rsidR="009A494E" w:rsidRPr="009825A7" w:rsidRDefault="009A494E" w:rsidP="00C221AE">
            <w:pPr>
              <w:jc w:val="both"/>
              <w:rPr>
                <w:rFonts w:ascii="Arial" w:hAnsi="Arial" w:cs="Arial"/>
                <w:sz w:val="22"/>
                <w:szCs w:val="22"/>
              </w:rPr>
            </w:pPr>
          </w:p>
        </w:tc>
      </w:tr>
      <w:tr w:rsidR="00B800C5" w14:paraId="72300413" w14:textId="77777777" w:rsidTr="00C221AE">
        <w:trPr>
          <w:trHeight w:val="52"/>
        </w:trPr>
        <w:tc>
          <w:tcPr>
            <w:tcW w:w="10705" w:type="dxa"/>
            <w:gridSpan w:val="2"/>
          </w:tcPr>
          <w:p w14:paraId="371932E1" w14:textId="77777777" w:rsidR="00B800C5" w:rsidRDefault="00B800C5" w:rsidP="00B800C5">
            <w:pPr>
              <w:spacing w:before="180"/>
              <w:jc w:val="both"/>
              <w:rPr>
                <w:rFonts w:ascii="Arial" w:hAnsi="Arial" w:cs="Arial"/>
                <w:b/>
                <w:bCs/>
                <w:color w:val="000000"/>
                <w:sz w:val="22"/>
                <w:szCs w:val="22"/>
              </w:rPr>
            </w:pPr>
            <w:r>
              <w:rPr>
                <w:rFonts w:ascii="Arial" w:hAnsi="Arial" w:cs="Arial"/>
                <w:b/>
                <w:bCs/>
                <w:color w:val="000000"/>
              </w:rPr>
              <w:t>BIDDERS MUST ENSURE THAT BIDS ARE DELIVERED TIMEOUSLY TO THE CORRECT ADDRESS. AS A GENERAL RULE, IF A BID IS LATE OR DELIVERED TO THE INCORRECT ADDRESS, IT WILL NOT BE ACCEPTED FOR CONSIDERATION.</w:t>
            </w:r>
          </w:p>
          <w:p w14:paraId="0C3F4468" w14:textId="77777777" w:rsidR="00B800C5" w:rsidRPr="009825A7" w:rsidRDefault="00B800C5" w:rsidP="00C221AE">
            <w:pPr>
              <w:tabs>
                <w:tab w:val="num" w:pos="2700"/>
              </w:tabs>
              <w:spacing w:before="180"/>
              <w:jc w:val="both"/>
              <w:rPr>
                <w:rFonts w:ascii="Arial" w:hAnsi="Arial" w:cs="Arial"/>
                <w:b/>
                <w:color w:val="000000"/>
                <w:sz w:val="22"/>
                <w:szCs w:val="22"/>
              </w:rPr>
            </w:pPr>
          </w:p>
        </w:tc>
      </w:tr>
    </w:tbl>
    <w:p w14:paraId="2E26B0D6" w14:textId="1D5AD883" w:rsidR="009A494E" w:rsidRDefault="009A494E" w:rsidP="00EF509E">
      <w:pPr>
        <w:spacing w:line="360" w:lineRule="auto"/>
        <w:jc w:val="both"/>
        <w:rPr>
          <w:rFonts w:ascii="Arial" w:hAnsi="Arial" w:cs="Arial"/>
          <w:b/>
          <w:sz w:val="22"/>
          <w:szCs w:val="22"/>
        </w:rPr>
      </w:pPr>
    </w:p>
    <w:p w14:paraId="4130DA1A" w14:textId="0A2C0059" w:rsidR="009A494E" w:rsidRDefault="009A494E" w:rsidP="00EF509E">
      <w:pPr>
        <w:spacing w:line="360" w:lineRule="auto"/>
        <w:jc w:val="both"/>
        <w:rPr>
          <w:rFonts w:ascii="Arial" w:hAnsi="Arial" w:cs="Arial"/>
          <w:b/>
          <w:sz w:val="22"/>
          <w:szCs w:val="22"/>
        </w:rPr>
      </w:pPr>
    </w:p>
    <w:p w14:paraId="55161532" w14:textId="77777777" w:rsidR="009A494E" w:rsidRPr="00307DD2" w:rsidRDefault="009A494E" w:rsidP="00EF509E">
      <w:pPr>
        <w:spacing w:line="360" w:lineRule="auto"/>
        <w:jc w:val="both"/>
        <w:rPr>
          <w:rFonts w:ascii="Arial" w:hAnsi="Arial" w:cs="Arial"/>
          <w:b/>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3EBA7AD" w14:textId="77777777" w:rsidR="00212A2F" w:rsidRDefault="00212A2F" w:rsidP="00212A2F">
      <w:pPr>
        <w:rPr>
          <w:rFonts w:ascii="Arial" w:hAnsi="Arial" w:cs="Arial"/>
          <w:b/>
          <w:sz w:val="22"/>
          <w:szCs w:val="22"/>
        </w:rPr>
      </w:pPr>
    </w:p>
    <w:p w14:paraId="46A7800B" w14:textId="77777777" w:rsidR="00212A2F" w:rsidRDefault="00212A2F" w:rsidP="00212A2F">
      <w:pPr>
        <w:rPr>
          <w:rFonts w:ascii="Arial" w:hAnsi="Arial" w:cs="Arial"/>
          <w:b/>
          <w:sz w:val="22"/>
          <w:szCs w:val="22"/>
        </w:rPr>
      </w:pPr>
    </w:p>
    <w:p w14:paraId="57D3CA74" w14:textId="4AD41E9E" w:rsidR="00560041" w:rsidRPr="00307DD2" w:rsidRDefault="00560041" w:rsidP="00212A2F">
      <w:pPr>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5"/>
        <w:gridCol w:w="958"/>
        <w:gridCol w:w="414"/>
        <w:gridCol w:w="29"/>
        <w:gridCol w:w="1955"/>
        <w:gridCol w:w="287"/>
        <w:gridCol w:w="372"/>
        <w:gridCol w:w="1005"/>
        <w:gridCol w:w="247"/>
        <w:gridCol w:w="1737"/>
        <w:gridCol w:w="153"/>
        <w:gridCol w:w="168"/>
        <w:gridCol w:w="841"/>
        <w:gridCol w:w="1255"/>
      </w:tblGrid>
      <w:tr w:rsidR="00560041" w:rsidRPr="00D57ED2" w14:paraId="24F00D6E" w14:textId="77777777" w:rsidTr="00070888">
        <w:trPr>
          <w:trHeight w:val="228"/>
        </w:trPr>
        <w:tc>
          <w:tcPr>
            <w:tcW w:w="11136" w:type="dxa"/>
            <w:gridSpan w:val="14"/>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4955B2">
        <w:trPr>
          <w:trHeight w:val="228"/>
        </w:trPr>
        <w:tc>
          <w:tcPr>
            <w:tcW w:w="1715" w:type="dxa"/>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3643" w:type="dxa"/>
            <w:gridSpan w:val="5"/>
            <w:vAlign w:val="bottom"/>
          </w:tcPr>
          <w:p w14:paraId="3C4B22BB" w14:textId="5DDC5E23" w:rsidR="00560041" w:rsidRPr="003541C3"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HO</w:t>
            </w:r>
            <w:r w:rsidR="00625D70">
              <w:rPr>
                <w:rFonts w:ascii="Arial Narrow" w:hAnsi="Arial Narrow" w:cs="Arial"/>
                <w:snapToGrid w:val="0"/>
                <w:sz w:val="20"/>
                <w:szCs w:val="20"/>
                <w:lang w:val="en-GB"/>
              </w:rPr>
              <w:t xml:space="preserve">/ </w:t>
            </w:r>
            <w:r w:rsidR="007E46BA">
              <w:rPr>
                <w:rFonts w:ascii="Arial Narrow" w:hAnsi="Arial Narrow" w:cs="Arial"/>
                <w:snapToGrid w:val="0"/>
                <w:sz w:val="20"/>
                <w:szCs w:val="20"/>
                <w:lang w:val="en-GB"/>
              </w:rPr>
              <w:t>ICT</w:t>
            </w:r>
            <w:r w:rsidRPr="003541C3">
              <w:rPr>
                <w:rFonts w:ascii="Arial Narrow" w:hAnsi="Arial Narrow" w:cs="Arial"/>
                <w:snapToGrid w:val="0"/>
                <w:sz w:val="20"/>
                <w:szCs w:val="20"/>
                <w:lang w:val="en-GB"/>
              </w:rPr>
              <w:t xml:space="preserve">/ </w:t>
            </w:r>
            <w:r w:rsidR="00505878">
              <w:rPr>
                <w:rFonts w:ascii="Arial Narrow" w:hAnsi="Arial Narrow" w:cs="Arial"/>
                <w:snapToGrid w:val="0"/>
                <w:sz w:val="20"/>
                <w:szCs w:val="20"/>
                <w:lang w:val="en-GB"/>
              </w:rPr>
              <w:t>103</w:t>
            </w:r>
            <w:r w:rsidR="007E46BA">
              <w:rPr>
                <w:rFonts w:ascii="Arial Narrow" w:hAnsi="Arial Narrow" w:cs="Arial"/>
                <w:snapToGrid w:val="0"/>
                <w:sz w:val="20"/>
                <w:szCs w:val="20"/>
                <w:lang w:val="en-GB"/>
              </w:rPr>
              <w:t>6</w:t>
            </w:r>
            <w:r w:rsidR="007C0DDF">
              <w:rPr>
                <w:rFonts w:ascii="Arial Narrow" w:hAnsi="Arial Narrow" w:cs="Arial"/>
                <w:snapToGrid w:val="0"/>
                <w:sz w:val="20"/>
                <w:szCs w:val="20"/>
                <w:lang w:val="en-GB"/>
              </w:rPr>
              <w:t>8371</w:t>
            </w:r>
            <w:r w:rsidR="00B53C36">
              <w:rPr>
                <w:rFonts w:ascii="Arial Narrow" w:hAnsi="Arial Narrow" w:cs="Arial"/>
                <w:snapToGrid w:val="0"/>
                <w:sz w:val="20"/>
                <w:szCs w:val="20"/>
                <w:lang w:val="en-GB"/>
              </w:rPr>
              <w:t>/</w:t>
            </w:r>
            <w:r w:rsidR="006253AE">
              <w:rPr>
                <w:rFonts w:ascii="Arial Narrow" w:hAnsi="Arial Narrow" w:cs="Arial"/>
                <w:snapToGrid w:val="0"/>
                <w:sz w:val="20"/>
                <w:szCs w:val="20"/>
                <w:lang w:val="en-GB"/>
              </w:rPr>
              <w:t xml:space="preserve"> </w:t>
            </w:r>
            <w:r w:rsidR="000E07D3">
              <w:rPr>
                <w:rFonts w:ascii="Arial Narrow" w:hAnsi="Arial Narrow" w:cs="Arial"/>
                <w:snapToGrid w:val="0"/>
                <w:sz w:val="20"/>
                <w:szCs w:val="20"/>
                <w:lang w:val="en-GB"/>
              </w:rPr>
              <w:t>0</w:t>
            </w:r>
            <w:r w:rsidR="00B53C36">
              <w:rPr>
                <w:rFonts w:ascii="Arial Narrow" w:hAnsi="Arial Narrow" w:cs="Arial"/>
                <w:snapToGrid w:val="0"/>
                <w:sz w:val="20"/>
                <w:szCs w:val="20"/>
                <w:lang w:val="en-GB"/>
              </w:rPr>
              <w:t>3</w:t>
            </w:r>
            <w:r w:rsidRPr="003541C3">
              <w:rPr>
                <w:rFonts w:ascii="Arial Narrow" w:hAnsi="Arial Narrow" w:cs="Arial"/>
                <w:snapToGrid w:val="0"/>
                <w:sz w:val="20"/>
                <w:szCs w:val="20"/>
                <w:lang w:val="en-GB"/>
              </w:rPr>
              <w:t>/202</w:t>
            </w:r>
            <w:r w:rsidR="000E07D3">
              <w:rPr>
                <w:rFonts w:ascii="Arial Narrow" w:hAnsi="Arial Narrow" w:cs="Arial"/>
                <w:snapToGrid w:val="0"/>
                <w:sz w:val="20"/>
                <w:szCs w:val="20"/>
                <w:lang w:val="en-GB"/>
              </w:rPr>
              <w:t>6</w:t>
            </w:r>
          </w:p>
        </w:tc>
        <w:tc>
          <w:tcPr>
            <w:tcW w:w="1624" w:type="dxa"/>
            <w:gridSpan w:val="3"/>
            <w:vAlign w:val="bottom"/>
          </w:tcPr>
          <w:p w14:paraId="29803F05" w14:textId="77777777" w:rsidR="00560041" w:rsidRPr="003541C3"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 xml:space="preserve">CLOSING DATE: </w:t>
            </w:r>
          </w:p>
        </w:tc>
        <w:tc>
          <w:tcPr>
            <w:tcW w:w="1890" w:type="dxa"/>
            <w:gridSpan w:val="2"/>
            <w:vAlign w:val="bottom"/>
          </w:tcPr>
          <w:p w14:paraId="37FE698D" w14:textId="68F2D9D3" w:rsidR="00560041" w:rsidRPr="0010202E" w:rsidRDefault="00625D7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highlight w:val="yellow"/>
                <w:lang w:val="en-GB"/>
              </w:rPr>
            </w:pPr>
            <w:r>
              <w:rPr>
                <w:rFonts w:ascii="Arial Narrow" w:hAnsi="Arial Narrow" w:cs="Arial"/>
                <w:snapToGrid w:val="0"/>
                <w:sz w:val="20"/>
                <w:szCs w:val="20"/>
                <w:lang w:val="en-GB"/>
              </w:rPr>
              <w:t xml:space="preserve"> </w:t>
            </w:r>
            <w:r w:rsidR="006368FD">
              <w:rPr>
                <w:rFonts w:ascii="Arial Narrow" w:hAnsi="Arial Narrow" w:cs="Arial"/>
                <w:snapToGrid w:val="0"/>
                <w:sz w:val="20"/>
                <w:szCs w:val="20"/>
                <w:lang w:val="en-GB"/>
              </w:rPr>
              <w:t xml:space="preserve"> </w:t>
            </w:r>
            <w:r w:rsidR="005D10E1" w:rsidRPr="00E52C1F">
              <w:rPr>
                <w:rFonts w:ascii="Arial Narrow" w:hAnsi="Arial Narrow" w:cs="Arial"/>
                <w:snapToGrid w:val="0"/>
                <w:sz w:val="20"/>
                <w:szCs w:val="20"/>
                <w:lang w:val="en-GB"/>
              </w:rPr>
              <w:t xml:space="preserve"> </w:t>
            </w:r>
            <w:r w:rsidR="00B53C36">
              <w:rPr>
                <w:rFonts w:ascii="Arial Narrow" w:hAnsi="Arial Narrow" w:cs="Arial"/>
                <w:snapToGrid w:val="0"/>
                <w:sz w:val="20"/>
                <w:szCs w:val="20"/>
                <w:lang w:val="en-GB"/>
              </w:rPr>
              <w:t xml:space="preserve">17 MARCH </w:t>
            </w:r>
            <w:r w:rsidR="003541C3" w:rsidRPr="00E52C1F">
              <w:rPr>
                <w:rFonts w:ascii="Arial Narrow" w:hAnsi="Arial Narrow" w:cs="Arial"/>
                <w:snapToGrid w:val="0"/>
                <w:sz w:val="20"/>
                <w:szCs w:val="20"/>
                <w:lang w:val="en-GB"/>
              </w:rPr>
              <w:t xml:space="preserve"> 202</w:t>
            </w:r>
            <w:r w:rsidR="000E07D3">
              <w:rPr>
                <w:rFonts w:ascii="Arial Narrow" w:hAnsi="Arial Narrow" w:cs="Arial"/>
                <w:snapToGrid w:val="0"/>
                <w:sz w:val="20"/>
                <w:szCs w:val="20"/>
                <w:lang w:val="en-GB"/>
              </w:rPr>
              <w:t>6</w:t>
            </w:r>
          </w:p>
        </w:tc>
        <w:tc>
          <w:tcPr>
            <w:tcW w:w="1009" w:type="dxa"/>
            <w:gridSpan w:val="2"/>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5" w:type="dxa"/>
            <w:vAlign w:val="bottom"/>
          </w:tcPr>
          <w:p w14:paraId="1FE0FAAA" w14:textId="5CAE6296" w:rsidR="00560041" w:rsidRPr="00F90EE7"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670825">
              <w:rPr>
                <w:rFonts w:ascii="Arial Narrow" w:hAnsi="Arial Narrow" w:cs="Arial"/>
                <w:snapToGrid w:val="0"/>
                <w:sz w:val="20"/>
                <w:szCs w:val="20"/>
                <w:lang w:val="en-GB"/>
              </w:rPr>
              <w:t>0</w:t>
            </w:r>
            <w:r w:rsidR="00560041" w:rsidRPr="00F90EE7">
              <w:rPr>
                <w:rFonts w:ascii="Arial Narrow" w:hAnsi="Arial Narrow" w:cs="Arial"/>
                <w:snapToGrid w:val="0"/>
                <w:sz w:val="20"/>
                <w:szCs w:val="20"/>
                <w:lang w:val="en-GB"/>
              </w:rPr>
              <w:t>:00</w:t>
            </w:r>
            <w:r>
              <w:rPr>
                <w:rFonts w:ascii="Arial Narrow" w:hAnsi="Arial Narrow" w:cs="Arial"/>
                <w:snapToGrid w:val="0"/>
                <w:sz w:val="20"/>
                <w:szCs w:val="20"/>
                <w:lang w:val="en-GB"/>
              </w:rPr>
              <w:t xml:space="preserve"> </w:t>
            </w:r>
            <w:r w:rsidR="00670825">
              <w:rPr>
                <w:rFonts w:ascii="Arial Narrow" w:hAnsi="Arial Narrow" w:cs="Arial"/>
                <w:snapToGrid w:val="0"/>
                <w:sz w:val="20"/>
                <w:szCs w:val="20"/>
                <w:lang w:val="en-GB"/>
              </w:rPr>
              <w:t>AM</w:t>
            </w:r>
          </w:p>
        </w:tc>
      </w:tr>
      <w:tr w:rsidR="00560041" w:rsidRPr="00D57ED2" w14:paraId="72924D43" w14:textId="77777777" w:rsidTr="004955B2">
        <w:trPr>
          <w:trHeight w:val="228"/>
        </w:trPr>
        <w:tc>
          <w:tcPr>
            <w:tcW w:w="1715" w:type="dxa"/>
            <w:tcBorders>
              <w:bottom w:val="single" w:sz="4" w:space="0" w:color="auto"/>
            </w:tcBorders>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21" w:type="dxa"/>
            <w:gridSpan w:val="13"/>
            <w:tcBorders>
              <w:bottom w:val="single" w:sz="4" w:space="0" w:color="auto"/>
            </w:tcBorders>
            <w:vAlign w:val="bottom"/>
          </w:tcPr>
          <w:p w14:paraId="5BD41764" w14:textId="1D3126FD" w:rsidR="00560041" w:rsidRPr="00B53C36" w:rsidRDefault="003541C3" w:rsidP="003541C3">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sidRPr="00B53C36">
              <w:rPr>
                <w:rFonts w:ascii="Arial Narrow" w:hAnsi="Arial Narrow" w:cs="Arial"/>
                <w:b/>
                <w:bCs/>
                <w:snapToGrid w:val="0"/>
                <w:sz w:val="20"/>
                <w:szCs w:val="20"/>
              </w:rPr>
              <w:t xml:space="preserve">REQUEST FOR QUOTATION </w:t>
            </w:r>
            <w:r w:rsidR="00752CCD" w:rsidRPr="00B53C36">
              <w:rPr>
                <w:rFonts w:ascii="Arial Narrow" w:hAnsi="Arial Narrow" w:cs="Arial"/>
                <w:b/>
                <w:bCs/>
                <w:snapToGrid w:val="0"/>
                <w:sz w:val="20"/>
                <w:szCs w:val="20"/>
              </w:rPr>
              <w:t xml:space="preserve">FOR </w:t>
            </w:r>
            <w:r w:rsidR="007176B1" w:rsidRPr="00B53C36">
              <w:rPr>
                <w:rFonts w:ascii="Arial Narrow" w:hAnsi="Arial Narrow" w:cs="Arial"/>
                <w:b/>
                <w:bCs/>
                <w:snapToGrid w:val="0"/>
                <w:sz w:val="20"/>
                <w:szCs w:val="20"/>
              </w:rPr>
              <w:t xml:space="preserve">THE SUPPLY AND DELIVERY </w:t>
            </w:r>
            <w:r w:rsidR="00B53C36" w:rsidRPr="00B53C36">
              <w:rPr>
                <w:rFonts w:ascii="Arial Narrow" w:hAnsi="Arial Narrow" w:cs="Arial"/>
                <w:b/>
                <w:bCs/>
                <w:snapToGrid w:val="0"/>
                <w:sz w:val="20"/>
                <w:szCs w:val="20"/>
              </w:rPr>
              <w:t>FOR THE RENEWAL OF CASEWARE SOFTWARE LICENSE</w:t>
            </w:r>
          </w:p>
        </w:tc>
      </w:tr>
      <w:tr w:rsidR="00560041" w:rsidRPr="00D57ED2" w14:paraId="482403B6" w14:textId="77777777" w:rsidTr="00070888">
        <w:trPr>
          <w:trHeight w:val="228"/>
        </w:trPr>
        <w:tc>
          <w:tcPr>
            <w:tcW w:w="11136" w:type="dxa"/>
            <w:gridSpan w:val="14"/>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4"/>
            <w:tcBorders>
              <w:top w:val="single" w:sz="4" w:space="0" w:color="auto"/>
            </w:tcBorders>
            <w:vAlign w:val="bottom"/>
          </w:tcPr>
          <w:p w14:paraId="3F435CF4" w14:textId="25E4590C" w:rsidR="003034A2" w:rsidRPr="00E7726E" w:rsidRDefault="000B33D7" w:rsidP="003034A2">
            <w:pPr>
              <w:jc w:val="both"/>
              <w:rPr>
                <w:rFonts w:ascii="Arial" w:hAnsi="Arial" w:cs="Arial"/>
                <w:b/>
                <w:bCs/>
                <w:highlight w:val="green"/>
              </w:rPr>
            </w:pPr>
            <w:r w:rsidRPr="00E7726E">
              <w:rPr>
                <w:rFonts w:ascii="Arial" w:hAnsi="Arial" w:cs="Arial"/>
                <w:b/>
                <w:bCs/>
                <w:highlight w:val="green"/>
              </w:rPr>
              <w:t>BIDS MUST BE HAND DELIVER</w:t>
            </w:r>
            <w:r w:rsidR="00E7726E">
              <w:rPr>
                <w:rFonts w:ascii="Arial" w:hAnsi="Arial" w:cs="Arial"/>
                <w:b/>
                <w:bCs/>
                <w:highlight w:val="green"/>
              </w:rPr>
              <w:t>ED</w:t>
            </w:r>
            <w:r w:rsidRPr="00E7726E">
              <w:rPr>
                <w:rFonts w:ascii="Arial" w:hAnsi="Arial" w:cs="Arial"/>
                <w:b/>
                <w:bCs/>
                <w:highlight w:val="green"/>
              </w:rPr>
              <w:t xml:space="preserve"> ONLY </w:t>
            </w:r>
            <w:r w:rsidR="00DE6C7D" w:rsidRPr="00E7726E">
              <w:rPr>
                <w:rFonts w:ascii="Arial" w:hAnsi="Arial" w:cs="Arial"/>
                <w:b/>
                <w:bCs/>
                <w:highlight w:val="green"/>
              </w:rPr>
              <w:t>AT</w:t>
            </w:r>
            <w:r w:rsidRPr="00E7726E">
              <w:rPr>
                <w:rFonts w:ascii="Arial" w:hAnsi="Arial" w:cs="Arial"/>
                <w:b/>
                <w:bCs/>
                <w:highlight w:val="green"/>
              </w:rPr>
              <w:t xml:space="preserve">: </w:t>
            </w:r>
          </w:p>
          <w:p w14:paraId="0050F8BC" w14:textId="77777777" w:rsidR="005D2CC0" w:rsidRPr="00E7726E" w:rsidRDefault="005D2CC0" w:rsidP="000B33D7">
            <w:pPr>
              <w:jc w:val="both"/>
              <w:rPr>
                <w:rFonts w:ascii="Arial" w:hAnsi="Arial" w:cs="Arial"/>
                <w:b/>
                <w:bCs/>
                <w:highlight w:val="green"/>
              </w:rPr>
            </w:pPr>
          </w:p>
          <w:p w14:paraId="017CE80E" w14:textId="4438D788" w:rsidR="000B33D7" w:rsidRPr="00E7726E" w:rsidRDefault="00DE6C7D" w:rsidP="000B33D7">
            <w:pPr>
              <w:jc w:val="both"/>
              <w:rPr>
                <w:rFonts w:ascii="Arial" w:hAnsi="Arial" w:cs="Arial"/>
                <w:b/>
                <w:bCs/>
                <w:highlight w:val="green"/>
              </w:rPr>
            </w:pPr>
            <w:r w:rsidRPr="00E7726E">
              <w:rPr>
                <w:rFonts w:ascii="Arial" w:hAnsi="Arial" w:cs="Arial"/>
                <w:b/>
                <w:bCs/>
                <w:highlight w:val="green"/>
              </w:rPr>
              <w:t>N</w:t>
            </w:r>
            <w:r w:rsidR="00D462D7" w:rsidRPr="00E7726E">
              <w:rPr>
                <w:rFonts w:ascii="Arial" w:hAnsi="Arial" w:cs="Arial"/>
                <w:b/>
                <w:bCs/>
                <w:highlight w:val="green"/>
              </w:rPr>
              <w:t>o:</w:t>
            </w:r>
            <w:r w:rsidR="00E7726E">
              <w:rPr>
                <w:rFonts w:ascii="Arial" w:hAnsi="Arial" w:cs="Arial"/>
                <w:b/>
                <w:bCs/>
                <w:highlight w:val="green"/>
              </w:rPr>
              <w:t xml:space="preserve"> </w:t>
            </w:r>
            <w:r w:rsidR="000B33D7" w:rsidRPr="00E7726E">
              <w:rPr>
                <w:rFonts w:ascii="Arial" w:hAnsi="Arial" w:cs="Arial"/>
                <w:b/>
                <w:bCs/>
                <w:highlight w:val="green"/>
              </w:rPr>
              <w:t xml:space="preserve">30 WOLMARANS STREET, </w:t>
            </w:r>
          </w:p>
          <w:p w14:paraId="2FDF0893" w14:textId="70B590BC" w:rsidR="000B33D7" w:rsidRPr="00E7726E" w:rsidRDefault="000B33D7" w:rsidP="000B33D7">
            <w:pPr>
              <w:jc w:val="both"/>
              <w:rPr>
                <w:rFonts w:ascii="Arial" w:hAnsi="Arial" w:cs="Arial"/>
                <w:b/>
                <w:bCs/>
                <w:highlight w:val="green"/>
              </w:rPr>
            </w:pPr>
            <w:r w:rsidRPr="00E7726E">
              <w:rPr>
                <w:rFonts w:ascii="Arial" w:hAnsi="Arial" w:cs="Arial"/>
                <w:b/>
                <w:bCs/>
                <w:highlight w:val="green"/>
              </w:rPr>
              <w:t>UMJANTSHI BUILDING</w:t>
            </w:r>
            <w:r w:rsidR="00D27EC0" w:rsidRPr="00E7726E">
              <w:rPr>
                <w:highlight w:val="green"/>
              </w:rPr>
              <w:t xml:space="preserve"> </w:t>
            </w:r>
            <w:r w:rsidR="00D27EC0" w:rsidRPr="00E7726E">
              <w:rPr>
                <w:rFonts w:ascii="Arial" w:hAnsi="Arial" w:cs="Arial"/>
                <w:b/>
                <w:bCs/>
                <w:highlight w:val="green"/>
              </w:rPr>
              <w:t>JOHANNESBURG (</w:t>
            </w:r>
            <w:r w:rsidRPr="00E7726E">
              <w:rPr>
                <w:rFonts w:ascii="Arial" w:hAnsi="Arial" w:cs="Arial"/>
                <w:b/>
                <w:bCs/>
                <w:highlight w:val="green"/>
              </w:rPr>
              <w:t>OPPOSITE GAUTRAIN STATION)</w:t>
            </w:r>
          </w:p>
          <w:p w14:paraId="1A58BEAE" w14:textId="77777777" w:rsidR="000B33D7" w:rsidRPr="00E7726E" w:rsidRDefault="000B33D7" w:rsidP="000B33D7">
            <w:pPr>
              <w:jc w:val="both"/>
              <w:rPr>
                <w:rFonts w:ascii="Arial" w:hAnsi="Arial" w:cs="Arial"/>
                <w:b/>
                <w:bCs/>
                <w:highlight w:val="green"/>
              </w:rPr>
            </w:pPr>
            <w:r w:rsidRPr="00E7726E">
              <w:rPr>
                <w:rFonts w:ascii="Arial" w:hAnsi="Arial" w:cs="Arial"/>
                <w:b/>
                <w:bCs/>
                <w:highlight w:val="green"/>
              </w:rPr>
              <w:t>RECEPTION AREA</w:t>
            </w:r>
          </w:p>
          <w:p w14:paraId="250F3006" w14:textId="77777777" w:rsidR="003034A2" w:rsidRPr="00E7726E" w:rsidRDefault="003034A2" w:rsidP="000B33D7">
            <w:pPr>
              <w:jc w:val="both"/>
              <w:rPr>
                <w:rFonts w:ascii="Arial" w:hAnsi="Arial" w:cs="Arial"/>
                <w:b/>
                <w:bCs/>
                <w:highlight w:val="green"/>
              </w:rPr>
            </w:pPr>
          </w:p>
          <w:p w14:paraId="13853F91" w14:textId="3ED969C1" w:rsidR="003034A2" w:rsidRPr="00E7726E" w:rsidRDefault="00D6652B" w:rsidP="000B33D7">
            <w:pPr>
              <w:jc w:val="both"/>
              <w:rPr>
                <w:rFonts w:ascii="Arial" w:hAnsi="Arial" w:cs="Arial"/>
                <w:b/>
                <w:bCs/>
                <w:highlight w:val="green"/>
              </w:rPr>
            </w:pPr>
            <w:r w:rsidRPr="00E7726E">
              <w:rPr>
                <w:rFonts w:ascii="Arial" w:hAnsi="Arial" w:cs="Arial"/>
                <w:b/>
                <w:bCs/>
                <w:highlight w:val="green"/>
              </w:rPr>
              <w:t>ATTENTION TO: MS ANNAH HLAELE</w:t>
            </w:r>
          </w:p>
          <w:p w14:paraId="5D713A7F" w14:textId="273B9899" w:rsidR="00E97940" w:rsidRPr="005D2CC0" w:rsidRDefault="00E97940" w:rsidP="0012133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highlight w:val="yellow"/>
              </w:rPr>
            </w:pPr>
          </w:p>
        </w:tc>
      </w:tr>
      <w:tr w:rsidR="00E97940" w:rsidRPr="00D57ED2" w14:paraId="4D3408E3" w14:textId="77777777" w:rsidTr="00E97940">
        <w:trPr>
          <w:trHeight w:val="413"/>
        </w:trPr>
        <w:tc>
          <w:tcPr>
            <w:tcW w:w="11136" w:type="dxa"/>
            <w:gridSpan w:val="14"/>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4955B2">
        <w:trPr>
          <w:trHeight w:val="302"/>
        </w:trPr>
        <w:tc>
          <w:tcPr>
            <w:tcW w:w="3116" w:type="dxa"/>
            <w:gridSpan w:val="4"/>
            <w:tcBorders>
              <w:top w:val="single" w:sz="4" w:space="0" w:color="auto"/>
            </w:tcBorders>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20" w:type="dxa"/>
            <w:gridSpan w:val="10"/>
            <w:tcBorders>
              <w:top w:val="single" w:sz="4" w:space="0" w:color="auto"/>
            </w:tcBorders>
            <w:vAlign w:val="bottom"/>
          </w:tcPr>
          <w:p w14:paraId="7139DFF8" w14:textId="77BA385A"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 xml:space="preserve">Ms </w:t>
            </w:r>
            <w:r w:rsidR="00EC777F">
              <w:rPr>
                <w:rFonts w:ascii="Arial Narrow" w:hAnsi="Arial Narrow" w:cs="Arial"/>
                <w:b/>
                <w:snapToGrid w:val="0"/>
                <w:sz w:val="20"/>
                <w:szCs w:val="20"/>
                <w:lang w:val="en-GB"/>
              </w:rPr>
              <w:t>Annah Hlaele</w:t>
            </w:r>
          </w:p>
        </w:tc>
      </w:tr>
      <w:tr w:rsidR="00E97940" w:rsidRPr="00D57ED2" w14:paraId="5268A581" w14:textId="77777777" w:rsidTr="004955B2">
        <w:trPr>
          <w:trHeight w:val="302"/>
        </w:trPr>
        <w:tc>
          <w:tcPr>
            <w:tcW w:w="3116" w:type="dxa"/>
            <w:gridSpan w:val="4"/>
            <w:tcBorders>
              <w:top w:val="single" w:sz="4" w:space="0" w:color="auto"/>
            </w:tcBorders>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20" w:type="dxa"/>
            <w:gridSpan w:val="10"/>
            <w:tcBorders>
              <w:top w:val="single" w:sz="4" w:space="0" w:color="auto"/>
            </w:tcBorders>
            <w:vAlign w:val="bottom"/>
          </w:tcPr>
          <w:p w14:paraId="42BFC801" w14:textId="1C12C70D"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 xml:space="preserve">012 748 </w:t>
            </w:r>
            <w:r w:rsidR="00AD398F">
              <w:rPr>
                <w:rFonts w:ascii="Arial Narrow" w:hAnsi="Arial Narrow" w:cs="Arial"/>
                <w:b/>
                <w:snapToGrid w:val="0"/>
                <w:sz w:val="20"/>
                <w:szCs w:val="20"/>
                <w:lang w:val="en-GB"/>
              </w:rPr>
              <w:t>7528</w:t>
            </w:r>
          </w:p>
        </w:tc>
      </w:tr>
      <w:tr w:rsidR="00E97940" w:rsidRPr="00D57ED2" w14:paraId="51C1DD51" w14:textId="77777777" w:rsidTr="004955B2">
        <w:trPr>
          <w:trHeight w:val="268"/>
        </w:trPr>
        <w:tc>
          <w:tcPr>
            <w:tcW w:w="3116" w:type="dxa"/>
            <w:gridSpan w:val="4"/>
            <w:tcBorders>
              <w:top w:val="single" w:sz="4" w:space="0" w:color="auto"/>
            </w:tcBorders>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20" w:type="dxa"/>
            <w:gridSpan w:val="10"/>
            <w:tcBorders>
              <w:top w:val="single" w:sz="4" w:space="0" w:color="auto"/>
            </w:tcBorders>
            <w:vAlign w:val="bottom"/>
          </w:tcPr>
          <w:p w14:paraId="4F141DA3" w14:textId="28647656" w:rsidR="00E97940" w:rsidRPr="00F90EE7" w:rsidRDefault="00E86E24"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annah.</w:t>
            </w:r>
            <w:r w:rsidR="00EC777F">
              <w:rPr>
                <w:rFonts w:ascii="Arial Narrow" w:hAnsi="Arial Narrow" w:cs="Arial"/>
                <w:b/>
                <w:snapToGrid w:val="0"/>
                <w:sz w:val="20"/>
                <w:szCs w:val="20"/>
                <w:lang w:val="en-GB"/>
              </w:rPr>
              <w:t>hlaele</w:t>
            </w:r>
            <w:r w:rsidR="00121330">
              <w:rPr>
                <w:rFonts w:ascii="Arial Narrow" w:hAnsi="Arial Narrow" w:cs="Arial"/>
                <w:b/>
                <w:snapToGrid w:val="0"/>
                <w:sz w:val="20"/>
                <w:szCs w:val="20"/>
                <w:lang w:val="en-GB"/>
              </w:rPr>
              <w:t>@prasa.com</w:t>
            </w:r>
          </w:p>
        </w:tc>
      </w:tr>
      <w:tr w:rsidR="00560041" w:rsidRPr="00D57ED2" w14:paraId="5CBC7483" w14:textId="77777777" w:rsidTr="00070888">
        <w:trPr>
          <w:trHeight w:val="228"/>
        </w:trPr>
        <w:tc>
          <w:tcPr>
            <w:tcW w:w="11136" w:type="dxa"/>
            <w:gridSpan w:val="14"/>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4955B2">
        <w:trPr>
          <w:trHeight w:val="340"/>
        </w:trPr>
        <w:tc>
          <w:tcPr>
            <w:tcW w:w="3087" w:type="dxa"/>
            <w:gridSpan w:val="3"/>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9" w:type="dxa"/>
            <w:gridSpan w:val="11"/>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4955B2">
        <w:trPr>
          <w:trHeight w:val="340"/>
        </w:trPr>
        <w:tc>
          <w:tcPr>
            <w:tcW w:w="3087" w:type="dxa"/>
            <w:gridSpan w:val="3"/>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9" w:type="dxa"/>
            <w:gridSpan w:val="11"/>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4955B2">
        <w:trPr>
          <w:trHeight w:val="340"/>
        </w:trPr>
        <w:tc>
          <w:tcPr>
            <w:tcW w:w="3087" w:type="dxa"/>
            <w:gridSpan w:val="3"/>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9" w:type="dxa"/>
            <w:gridSpan w:val="11"/>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4955B2">
        <w:trPr>
          <w:trHeight w:val="340"/>
        </w:trPr>
        <w:tc>
          <w:tcPr>
            <w:tcW w:w="3087" w:type="dxa"/>
            <w:gridSpan w:val="3"/>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2271" w:type="dxa"/>
            <w:gridSpan w:val="3"/>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624" w:type="dxa"/>
            <w:gridSpan w:val="3"/>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737" w:type="dxa"/>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4"/>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4955B2">
        <w:trPr>
          <w:trHeight w:val="340"/>
        </w:trPr>
        <w:tc>
          <w:tcPr>
            <w:tcW w:w="3087" w:type="dxa"/>
            <w:gridSpan w:val="3"/>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9" w:type="dxa"/>
            <w:gridSpan w:val="11"/>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4955B2">
        <w:trPr>
          <w:trHeight w:val="340"/>
        </w:trPr>
        <w:tc>
          <w:tcPr>
            <w:tcW w:w="3087" w:type="dxa"/>
            <w:gridSpan w:val="3"/>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2271" w:type="dxa"/>
            <w:gridSpan w:val="3"/>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624" w:type="dxa"/>
            <w:gridSpan w:val="3"/>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737" w:type="dxa"/>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4"/>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4955B2">
        <w:trPr>
          <w:trHeight w:val="340"/>
        </w:trPr>
        <w:tc>
          <w:tcPr>
            <w:tcW w:w="3087" w:type="dxa"/>
            <w:gridSpan w:val="3"/>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9" w:type="dxa"/>
            <w:gridSpan w:val="11"/>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4955B2">
        <w:trPr>
          <w:trHeight w:val="299"/>
        </w:trPr>
        <w:tc>
          <w:tcPr>
            <w:tcW w:w="3087" w:type="dxa"/>
            <w:gridSpan w:val="3"/>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9" w:type="dxa"/>
            <w:gridSpan w:val="11"/>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4955B2">
        <w:trPr>
          <w:trHeight w:val="690"/>
        </w:trPr>
        <w:tc>
          <w:tcPr>
            <w:tcW w:w="3087" w:type="dxa"/>
            <w:gridSpan w:val="3"/>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4" w:type="dxa"/>
            <w:gridSpan w:val="2"/>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4"/>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6" w:type="dxa"/>
            <w:gridSpan w:val="2"/>
            <w:vAlign w:val="bottom"/>
          </w:tcPr>
          <w:p w14:paraId="367BB97C" w14:textId="228A430B"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r w:rsidR="00121330" w:rsidRPr="00F90EE7">
              <w:rPr>
                <w:rFonts w:ascii="Arial Narrow" w:hAnsi="Arial Narrow" w:cs="Arial"/>
                <w:snapToGrid w:val="0"/>
                <w:sz w:val="20"/>
                <w:szCs w:val="20"/>
                <w:lang w:val="en-GB"/>
              </w:rPr>
              <w:t>…...</w:t>
            </w:r>
          </w:p>
        </w:tc>
      </w:tr>
      <w:tr w:rsidR="00560041" w:rsidRPr="00D57ED2" w14:paraId="7DD2A83F" w14:textId="77777777" w:rsidTr="004955B2">
        <w:trPr>
          <w:trHeight w:val="864"/>
        </w:trPr>
        <w:tc>
          <w:tcPr>
            <w:tcW w:w="2673" w:type="dxa"/>
            <w:gridSpan w:val="2"/>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5" w:type="dxa"/>
            <w:gridSpan w:val="4"/>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4"/>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4"/>
            <w:vAlign w:val="bottom"/>
          </w:tcPr>
          <w:p w14:paraId="21170BF9" w14:textId="3C346321" w:rsidR="00560041" w:rsidRPr="00F90EE7" w:rsidRDefault="00560041" w:rsidP="00121330">
            <w:pPr>
              <w:widowControl w:val="0"/>
              <w:tabs>
                <w:tab w:val="left" w:pos="720"/>
                <w:tab w:val="left" w:pos="1134"/>
                <w:tab w:val="left" w:pos="1579"/>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121330">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41850D2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121330" w:rsidRPr="00F90EE7">
              <w:rPr>
                <w:rFonts w:ascii="Arial Narrow" w:hAnsi="Arial Narrow" w:cs="Arial"/>
                <w:snapToGrid w:val="0"/>
                <w:sz w:val="20"/>
                <w:szCs w:val="20"/>
              </w:rPr>
              <w:t>BELOW]</w:t>
            </w:r>
          </w:p>
          <w:p w14:paraId="767629DD" w14:textId="77777777" w:rsidR="005600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2A961631"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65B34D5"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DCA8811" w14:textId="5ADE1F14" w:rsidR="0012133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4"/>
            <w:shd w:val="clear" w:color="auto" w:fill="DDD9C3"/>
            <w:vAlign w:val="center"/>
          </w:tcPr>
          <w:p w14:paraId="3B7C2D53" w14:textId="77777777" w:rsidR="00212A2F" w:rsidRDefault="00212A2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rPr>
            </w:pPr>
          </w:p>
          <w:p w14:paraId="29CB321E" w14:textId="77777777" w:rsidR="00212A2F" w:rsidRDefault="00212A2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rPr>
            </w:pPr>
          </w:p>
          <w:p w14:paraId="158D824F" w14:textId="25E3A8B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4"/>
            <w:vAlign w:val="center"/>
          </w:tcPr>
          <w:p w14:paraId="7B523B39" w14:textId="4772F4F6"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01480D5C"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767B99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3"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424F0E3B" w14:textId="6AFB6ECB" w:rsidR="00E97940" w:rsidRPr="007E46BA" w:rsidRDefault="00F157CC" w:rsidP="00EF509E">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6FCAB93E" w14:textId="4F3172B0" w:rsidR="00121330" w:rsidRDefault="00121330" w:rsidP="00C22649">
      <w:pPr>
        <w:spacing w:line="360" w:lineRule="auto"/>
        <w:jc w:val="center"/>
        <w:rPr>
          <w:rFonts w:ascii="Arial" w:hAnsi="Arial" w:cs="Arial"/>
          <w:b/>
          <w:sz w:val="22"/>
          <w:szCs w:val="22"/>
        </w:rPr>
      </w:pPr>
    </w:p>
    <w:p w14:paraId="73CDBD79" w14:textId="77777777" w:rsidR="00B53C36" w:rsidRDefault="00B53C36" w:rsidP="00C22649">
      <w:pPr>
        <w:spacing w:line="360" w:lineRule="auto"/>
        <w:jc w:val="center"/>
        <w:rPr>
          <w:rFonts w:ascii="Arial" w:hAnsi="Arial" w:cs="Arial"/>
          <w:b/>
          <w:sz w:val="22"/>
          <w:szCs w:val="22"/>
        </w:rPr>
      </w:pPr>
    </w:p>
    <w:p w14:paraId="65F15320" w14:textId="77777777" w:rsidR="00B53C36" w:rsidRDefault="00B53C36" w:rsidP="00C22649">
      <w:pPr>
        <w:spacing w:line="360" w:lineRule="auto"/>
        <w:jc w:val="center"/>
        <w:rPr>
          <w:rFonts w:ascii="Arial" w:hAnsi="Arial" w:cs="Arial"/>
          <w:b/>
          <w:sz w:val="22"/>
          <w:szCs w:val="22"/>
        </w:rPr>
      </w:pPr>
    </w:p>
    <w:p w14:paraId="34953710" w14:textId="77777777" w:rsidR="00B53C36" w:rsidRDefault="00B53C36" w:rsidP="00C22649">
      <w:pPr>
        <w:spacing w:line="360" w:lineRule="auto"/>
        <w:jc w:val="center"/>
        <w:rPr>
          <w:rFonts w:ascii="Arial" w:hAnsi="Arial" w:cs="Arial"/>
          <w:b/>
          <w:sz w:val="22"/>
          <w:szCs w:val="22"/>
        </w:rPr>
      </w:pPr>
    </w:p>
    <w:p w14:paraId="2C5A4689" w14:textId="77777777" w:rsidR="00B53C36" w:rsidRDefault="00B53C36" w:rsidP="00C22649">
      <w:pPr>
        <w:spacing w:line="360" w:lineRule="auto"/>
        <w:jc w:val="center"/>
        <w:rPr>
          <w:rFonts w:ascii="Arial" w:hAnsi="Arial" w:cs="Arial"/>
          <w:b/>
          <w:sz w:val="22"/>
          <w:szCs w:val="22"/>
        </w:rPr>
      </w:pPr>
    </w:p>
    <w:p w14:paraId="19CF8CA9" w14:textId="77777777" w:rsidR="00B53C36" w:rsidRDefault="00B53C36" w:rsidP="00C22649">
      <w:pPr>
        <w:spacing w:line="360" w:lineRule="auto"/>
        <w:jc w:val="center"/>
        <w:rPr>
          <w:rFonts w:ascii="Arial" w:hAnsi="Arial" w:cs="Arial"/>
          <w:b/>
          <w:sz w:val="22"/>
          <w:szCs w:val="22"/>
        </w:rPr>
      </w:pPr>
    </w:p>
    <w:p w14:paraId="12E7EC02" w14:textId="77777777" w:rsidR="00B53C36" w:rsidRDefault="00B53C36" w:rsidP="00C22649">
      <w:pPr>
        <w:spacing w:line="360" w:lineRule="auto"/>
        <w:jc w:val="center"/>
        <w:rPr>
          <w:rFonts w:ascii="Arial" w:hAnsi="Arial" w:cs="Arial"/>
          <w:b/>
          <w:sz w:val="22"/>
          <w:szCs w:val="22"/>
        </w:rPr>
      </w:pPr>
    </w:p>
    <w:p w14:paraId="053B44DF" w14:textId="77777777" w:rsidR="00B53C36" w:rsidRDefault="00B53C36" w:rsidP="00C22649">
      <w:pPr>
        <w:spacing w:line="360" w:lineRule="auto"/>
        <w:jc w:val="center"/>
        <w:rPr>
          <w:rFonts w:ascii="Arial" w:hAnsi="Arial" w:cs="Arial"/>
          <w:b/>
          <w:sz w:val="22"/>
          <w:szCs w:val="22"/>
        </w:rPr>
      </w:pPr>
    </w:p>
    <w:p w14:paraId="6E050094" w14:textId="77777777" w:rsidR="00B53C36" w:rsidRDefault="00B53C36" w:rsidP="00C22649">
      <w:pPr>
        <w:spacing w:line="360" w:lineRule="auto"/>
        <w:jc w:val="center"/>
        <w:rPr>
          <w:rFonts w:ascii="Arial" w:hAnsi="Arial" w:cs="Arial"/>
          <w:b/>
          <w:sz w:val="22"/>
          <w:szCs w:val="22"/>
        </w:rPr>
      </w:pPr>
    </w:p>
    <w:p w14:paraId="3E898366" w14:textId="77777777" w:rsidR="00B53C36" w:rsidRDefault="00B53C36" w:rsidP="00C22649">
      <w:pPr>
        <w:spacing w:line="360" w:lineRule="auto"/>
        <w:jc w:val="center"/>
        <w:rPr>
          <w:rFonts w:ascii="Arial" w:hAnsi="Arial" w:cs="Arial"/>
          <w:b/>
          <w:sz w:val="22"/>
          <w:szCs w:val="22"/>
        </w:rPr>
      </w:pPr>
    </w:p>
    <w:p w14:paraId="7D398256" w14:textId="77777777" w:rsidR="00B53C36" w:rsidRDefault="00B53C36" w:rsidP="00C22649">
      <w:pPr>
        <w:spacing w:line="360" w:lineRule="auto"/>
        <w:jc w:val="center"/>
        <w:rPr>
          <w:rFonts w:ascii="Arial" w:hAnsi="Arial" w:cs="Arial"/>
          <w:b/>
          <w:sz w:val="22"/>
          <w:szCs w:val="22"/>
        </w:rPr>
      </w:pPr>
    </w:p>
    <w:p w14:paraId="0E8F64A7" w14:textId="77777777" w:rsidR="00B53C36" w:rsidRDefault="00B53C36" w:rsidP="00C22649">
      <w:pPr>
        <w:spacing w:line="360" w:lineRule="auto"/>
        <w:jc w:val="center"/>
        <w:rPr>
          <w:rFonts w:ascii="Arial" w:hAnsi="Arial" w:cs="Arial"/>
          <w:b/>
          <w:sz w:val="22"/>
          <w:szCs w:val="22"/>
        </w:rPr>
      </w:pPr>
    </w:p>
    <w:p w14:paraId="79310E95" w14:textId="77777777" w:rsidR="00B53C36" w:rsidRDefault="00B53C36" w:rsidP="00C22649">
      <w:pPr>
        <w:spacing w:line="360" w:lineRule="auto"/>
        <w:jc w:val="center"/>
        <w:rPr>
          <w:rFonts w:ascii="Arial" w:hAnsi="Arial" w:cs="Arial"/>
          <w:b/>
          <w:sz w:val="22"/>
          <w:szCs w:val="22"/>
        </w:rPr>
      </w:pPr>
    </w:p>
    <w:p w14:paraId="0791616C" w14:textId="77777777" w:rsidR="00B53C36" w:rsidRDefault="00B53C36" w:rsidP="00C22649">
      <w:pPr>
        <w:spacing w:line="360" w:lineRule="auto"/>
        <w:jc w:val="center"/>
        <w:rPr>
          <w:rFonts w:ascii="Arial" w:hAnsi="Arial" w:cs="Arial"/>
          <w:b/>
          <w:sz w:val="22"/>
          <w:szCs w:val="22"/>
        </w:rPr>
      </w:pPr>
    </w:p>
    <w:p w14:paraId="655E5EFB" w14:textId="77777777" w:rsidR="00B53C36" w:rsidRDefault="00B53C36" w:rsidP="00C22649">
      <w:pPr>
        <w:spacing w:line="360" w:lineRule="auto"/>
        <w:jc w:val="center"/>
        <w:rPr>
          <w:rFonts w:ascii="Arial" w:hAnsi="Arial" w:cs="Arial"/>
          <w:b/>
          <w:sz w:val="22"/>
          <w:szCs w:val="22"/>
        </w:rPr>
      </w:pPr>
    </w:p>
    <w:p w14:paraId="63AF459E" w14:textId="77777777" w:rsidR="00B53C36" w:rsidRDefault="00B53C36" w:rsidP="00C22649">
      <w:pPr>
        <w:spacing w:line="360" w:lineRule="auto"/>
        <w:jc w:val="center"/>
        <w:rPr>
          <w:rFonts w:ascii="Arial" w:hAnsi="Arial" w:cs="Arial"/>
          <w:b/>
          <w:sz w:val="22"/>
          <w:szCs w:val="22"/>
        </w:rPr>
      </w:pPr>
    </w:p>
    <w:p w14:paraId="0D7C7996" w14:textId="77777777" w:rsidR="00B53C36" w:rsidRDefault="00B53C36" w:rsidP="00C22649">
      <w:pPr>
        <w:spacing w:line="360" w:lineRule="auto"/>
        <w:jc w:val="center"/>
        <w:rPr>
          <w:rFonts w:ascii="Arial" w:hAnsi="Arial" w:cs="Arial"/>
          <w:b/>
          <w:sz w:val="22"/>
          <w:szCs w:val="22"/>
        </w:rPr>
      </w:pPr>
    </w:p>
    <w:p w14:paraId="6DE1B8BC" w14:textId="45B40A80" w:rsidR="00D84C78" w:rsidRDefault="005F5B3E" w:rsidP="00C22649">
      <w:pPr>
        <w:pStyle w:val="TransnetNormal"/>
        <w:tabs>
          <w:tab w:val="center" w:pos="4492"/>
          <w:tab w:val="left" w:pos="5505"/>
        </w:tabs>
        <w:ind w:left="0"/>
        <w:jc w:val="center"/>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2703B1D5" w14:textId="77777777" w:rsidR="00C22649" w:rsidRPr="00307DD2" w:rsidRDefault="00C22649" w:rsidP="00C22649">
      <w:pPr>
        <w:pStyle w:val="TransnetNormal"/>
        <w:tabs>
          <w:tab w:val="center" w:pos="4492"/>
          <w:tab w:val="left" w:pos="5505"/>
        </w:tabs>
        <w:ind w:left="0"/>
        <w:jc w:val="center"/>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14A543A"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5087A70"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CE5AA7"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785B598B"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w:t>
      </w:r>
      <w:r w:rsidR="00121330">
        <w:rPr>
          <w:b w:val="0"/>
          <w:bCs w:val="0"/>
          <w:sz w:val="22"/>
          <w:szCs w:val="22"/>
        </w:rPr>
        <w:t xml:space="preserve"> to</w:t>
      </w:r>
      <w:r w:rsidRPr="00307DD2">
        <w:rPr>
          <w:b w:val="0"/>
          <w:bCs w:val="0"/>
          <w:sz w:val="22"/>
          <w:szCs w:val="22"/>
        </w:rPr>
        <w:t xml:space="preserve"> utilize this email address (</w:t>
      </w:r>
      <w:hyperlink r:id="rId14"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5027CF43"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r w:rsidR="00B41D6B">
        <w:rPr>
          <w:rFonts w:ascii="Arial" w:hAnsi="Arial" w:cs="Arial"/>
          <w:sz w:val="22"/>
          <w:szCs w:val="22"/>
        </w:rPr>
        <w:t xml:space="preserve"> </w:t>
      </w:r>
    </w:p>
    <w:p w14:paraId="3F22F3C2" w14:textId="77777777" w:rsidR="0027247D" w:rsidRPr="00307DD2" w:rsidRDefault="0027247D" w:rsidP="006F7F99">
      <w:pPr>
        <w:pStyle w:val="Level1Paragraph"/>
        <w:ind w:left="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lastRenderedPageBreak/>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434C00">
      <w:pPr>
        <w:pStyle w:val="Level1Paragraph"/>
        <w:spacing w:before="0"/>
        <w:ind w:left="-9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w:t>
      </w:r>
      <w:proofErr w:type="gramStart"/>
      <w:r w:rsidRPr="00307DD2">
        <w:rPr>
          <w:rFonts w:ascii="Arial" w:hAnsi="Arial" w:cs="Arial"/>
          <w:b w:val="0"/>
          <w:bCs w:val="0"/>
          <w:color w:val="auto"/>
          <w:sz w:val="22"/>
          <w:szCs w:val="22"/>
        </w:rPr>
        <w:t>bidder/s</w:t>
      </w:r>
      <w:proofErr w:type="gramEnd"/>
      <w:r w:rsidRPr="00307DD2">
        <w:rPr>
          <w:rFonts w:ascii="Arial" w:hAnsi="Arial" w:cs="Arial"/>
          <w:b w:val="0"/>
          <w:bCs w:val="0"/>
          <w:color w:val="auto"/>
          <w:sz w:val="22"/>
          <w:szCs w:val="22"/>
        </w:rPr>
        <w:t xml:space="preserve">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24AC4F69" w14:textId="016F3176" w:rsidR="00B41D6B" w:rsidRDefault="00B41D6B" w:rsidP="006F7F99">
      <w:pPr>
        <w:spacing w:before="60" w:line="360" w:lineRule="auto"/>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171CFD4E" w14:textId="77777777" w:rsidR="00B41D6B"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w:t>
      </w:r>
      <w:r w:rsidRPr="00307DD2">
        <w:rPr>
          <w:rFonts w:ascii="Arial" w:hAnsi="Arial" w:cs="Arial"/>
          <w:bCs/>
          <w:kern w:val="32"/>
          <w:sz w:val="22"/>
          <w:szCs w:val="22"/>
          <w:lang w:val="en-GB" w:eastAsia="en-GB"/>
        </w:rPr>
        <w:lastRenderedPageBreak/>
        <w:t xml:space="preserve">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w:t>
      </w:r>
    </w:p>
    <w:p w14:paraId="0C302595" w14:textId="533E4655"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5"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454B55FE" w14:textId="15730493" w:rsidR="00A1606C"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7F4D2175" w14:textId="4BBA5CC3" w:rsidR="005E08FB" w:rsidRPr="005E08FB" w:rsidRDefault="00F36AFD" w:rsidP="00160C58">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r w:rsidR="005E08FB" w:rsidRPr="005E08FB">
        <w:rPr>
          <w:rFonts w:ascii="Arial" w:hAnsi="Arial" w:cs="Arial"/>
          <w:b/>
          <w:sz w:val="22"/>
          <w:szCs w:val="22"/>
          <w:lang w:val="en-US"/>
        </w:rPr>
        <w:t xml:space="preserve">  </w:t>
      </w:r>
    </w:p>
    <w:p w14:paraId="4D0981BC" w14:textId="77777777" w:rsidR="005E08FB" w:rsidRPr="005E08FB" w:rsidRDefault="005E08FB" w:rsidP="005E08FB">
      <w:pPr>
        <w:pStyle w:val="TransnetNormal"/>
        <w:rPr>
          <w:rFonts w:ascii="Arial" w:hAnsi="Arial" w:cs="Arial"/>
          <w:bCs/>
          <w:sz w:val="22"/>
          <w:szCs w:val="22"/>
          <w:lang w:val="en-US"/>
        </w:rPr>
      </w:pPr>
      <w:r w:rsidRPr="005E08FB">
        <w:rPr>
          <w:rFonts w:ascii="Arial" w:hAnsi="Arial" w:cs="Arial"/>
          <w:bCs/>
          <w:sz w:val="22"/>
          <w:szCs w:val="22"/>
          <w:lang w:val="en-US"/>
        </w:rPr>
        <w:t xml:space="preserve">The evaluation of bids by the evaluation committee will be conducted at various levels. The following levels will be applied in the evaluation.   </w:t>
      </w:r>
    </w:p>
    <w:tbl>
      <w:tblPr>
        <w:tblW w:w="10069" w:type="dxa"/>
        <w:tblInd w:w="355" w:type="dxa"/>
        <w:tblCellMar>
          <w:top w:w="101" w:type="dxa"/>
          <w:right w:w="3" w:type="dxa"/>
        </w:tblCellMar>
        <w:tblLook w:val="04A0" w:firstRow="1" w:lastRow="0" w:firstColumn="1" w:lastColumn="0" w:noHBand="0" w:noVBand="1"/>
      </w:tblPr>
      <w:tblGrid>
        <w:gridCol w:w="2970"/>
        <w:gridCol w:w="7099"/>
      </w:tblGrid>
      <w:tr w:rsidR="005E08FB" w:rsidRPr="005E08FB" w14:paraId="0A525FC9" w14:textId="77777777" w:rsidTr="00242626">
        <w:trPr>
          <w:trHeight w:val="423"/>
        </w:trPr>
        <w:tc>
          <w:tcPr>
            <w:tcW w:w="2970" w:type="dxa"/>
            <w:tcBorders>
              <w:top w:val="single" w:sz="4" w:space="0" w:color="000000"/>
              <w:left w:val="single" w:sz="4" w:space="0" w:color="000000"/>
              <w:bottom w:val="single" w:sz="4" w:space="0" w:color="000000"/>
              <w:right w:val="single" w:sz="4" w:space="0" w:color="000000"/>
            </w:tcBorders>
            <w:vAlign w:val="center"/>
          </w:tcPr>
          <w:p w14:paraId="5081FC86" w14:textId="77777777" w:rsidR="005E08FB" w:rsidRPr="005E08FB" w:rsidRDefault="005E08FB" w:rsidP="005E08FB">
            <w:pPr>
              <w:pStyle w:val="TransnetNormal"/>
              <w:rPr>
                <w:rFonts w:ascii="Arial" w:hAnsi="Arial" w:cs="Arial"/>
                <w:bCs/>
                <w:sz w:val="22"/>
                <w:szCs w:val="22"/>
                <w:lang w:val="en-US"/>
              </w:rPr>
            </w:pPr>
            <w:r w:rsidRPr="005E08FB">
              <w:rPr>
                <w:rFonts w:ascii="Arial" w:hAnsi="Arial" w:cs="Arial"/>
                <w:bCs/>
                <w:sz w:val="22"/>
                <w:szCs w:val="22"/>
                <w:lang w:val="en-US"/>
              </w:rPr>
              <w:t xml:space="preserve">Level   </w:t>
            </w:r>
          </w:p>
        </w:tc>
        <w:tc>
          <w:tcPr>
            <w:tcW w:w="7099" w:type="dxa"/>
            <w:tcBorders>
              <w:top w:val="single" w:sz="4" w:space="0" w:color="000000"/>
              <w:left w:val="single" w:sz="4" w:space="0" w:color="000000"/>
              <w:bottom w:val="single" w:sz="4" w:space="0" w:color="000000"/>
              <w:right w:val="single" w:sz="4" w:space="0" w:color="000000"/>
            </w:tcBorders>
            <w:vAlign w:val="center"/>
          </w:tcPr>
          <w:p w14:paraId="25C1792C" w14:textId="77777777" w:rsidR="005E08FB" w:rsidRPr="005E08FB" w:rsidRDefault="005E08FB" w:rsidP="005E08FB">
            <w:pPr>
              <w:pStyle w:val="TransnetNormal"/>
              <w:rPr>
                <w:rFonts w:ascii="Arial" w:hAnsi="Arial" w:cs="Arial"/>
                <w:bCs/>
                <w:sz w:val="22"/>
                <w:szCs w:val="22"/>
                <w:lang w:val="en-US"/>
              </w:rPr>
            </w:pPr>
            <w:r w:rsidRPr="005E08FB">
              <w:rPr>
                <w:rFonts w:ascii="Arial" w:hAnsi="Arial" w:cs="Arial"/>
                <w:bCs/>
                <w:sz w:val="22"/>
                <w:szCs w:val="22"/>
                <w:lang w:val="en-US"/>
              </w:rPr>
              <w:t xml:space="preserve">Description   </w:t>
            </w:r>
          </w:p>
        </w:tc>
      </w:tr>
      <w:tr w:rsidR="005E08FB" w:rsidRPr="005E08FB" w14:paraId="5801A2A9" w14:textId="77777777" w:rsidTr="00242626">
        <w:trPr>
          <w:trHeight w:val="837"/>
        </w:trPr>
        <w:tc>
          <w:tcPr>
            <w:tcW w:w="2970" w:type="dxa"/>
            <w:tcBorders>
              <w:top w:val="single" w:sz="4" w:space="0" w:color="000000"/>
              <w:left w:val="single" w:sz="4" w:space="0" w:color="000000"/>
              <w:bottom w:val="single" w:sz="4" w:space="0" w:color="000000"/>
              <w:right w:val="single" w:sz="4" w:space="0" w:color="000000"/>
            </w:tcBorders>
          </w:tcPr>
          <w:p w14:paraId="15314A7C" w14:textId="77777777" w:rsidR="005E08FB" w:rsidRPr="005E08FB" w:rsidRDefault="005E08FB" w:rsidP="005E08FB">
            <w:pPr>
              <w:pStyle w:val="TransnetNormal"/>
              <w:rPr>
                <w:rFonts w:ascii="Arial" w:hAnsi="Arial" w:cs="Arial"/>
                <w:bCs/>
                <w:sz w:val="22"/>
                <w:szCs w:val="22"/>
                <w:lang w:val="en-US"/>
              </w:rPr>
            </w:pPr>
            <w:r w:rsidRPr="005E08FB">
              <w:rPr>
                <w:rFonts w:ascii="Arial" w:hAnsi="Arial" w:cs="Arial"/>
                <w:bCs/>
                <w:sz w:val="22"/>
                <w:szCs w:val="22"/>
                <w:lang w:val="en-US"/>
              </w:rPr>
              <w:t xml:space="preserve">Verify Completeness   </w:t>
            </w:r>
          </w:p>
        </w:tc>
        <w:tc>
          <w:tcPr>
            <w:tcW w:w="7099" w:type="dxa"/>
            <w:tcBorders>
              <w:top w:val="single" w:sz="4" w:space="0" w:color="000000"/>
              <w:left w:val="single" w:sz="4" w:space="0" w:color="000000"/>
              <w:bottom w:val="single" w:sz="4" w:space="0" w:color="000000"/>
              <w:right w:val="single" w:sz="4" w:space="0" w:color="000000"/>
            </w:tcBorders>
          </w:tcPr>
          <w:p w14:paraId="1F032DD2" w14:textId="77777777" w:rsidR="005E08FB" w:rsidRPr="005E08FB" w:rsidRDefault="005E08FB" w:rsidP="005E08FB">
            <w:pPr>
              <w:pStyle w:val="TransnetNormal"/>
              <w:rPr>
                <w:rFonts w:ascii="Arial" w:hAnsi="Arial" w:cs="Arial"/>
                <w:bCs/>
                <w:sz w:val="22"/>
                <w:szCs w:val="22"/>
                <w:lang w:val="en-US"/>
              </w:rPr>
            </w:pPr>
            <w:r w:rsidRPr="005E08FB">
              <w:rPr>
                <w:rFonts w:ascii="Arial" w:hAnsi="Arial" w:cs="Arial"/>
                <w:bCs/>
                <w:sz w:val="22"/>
                <w:szCs w:val="22"/>
                <w:lang w:val="en-US"/>
              </w:rPr>
              <w:t xml:space="preserve">The bid is checked for completeness and whether all required documentation have been complied with incomplete bids will be disqualified   </w:t>
            </w:r>
          </w:p>
        </w:tc>
      </w:tr>
      <w:tr w:rsidR="005E08FB" w:rsidRPr="005E08FB" w14:paraId="7F6AF454" w14:textId="77777777" w:rsidTr="00242626">
        <w:trPr>
          <w:trHeight w:val="839"/>
        </w:trPr>
        <w:tc>
          <w:tcPr>
            <w:tcW w:w="2970" w:type="dxa"/>
            <w:tcBorders>
              <w:top w:val="single" w:sz="4" w:space="0" w:color="000000"/>
              <w:left w:val="single" w:sz="4" w:space="0" w:color="000000"/>
              <w:bottom w:val="single" w:sz="4" w:space="0" w:color="000000"/>
              <w:right w:val="single" w:sz="4" w:space="0" w:color="000000"/>
            </w:tcBorders>
          </w:tcPr>
          <w:p w14:paraId="51CA1146" w14:textId="77777777" w:rsidR="005E08FB" w:rsidRPr="005E08FB" w:rsidRDefault="005E08FB" w:rsidP="005E08FB">
            <w:pPr>
              <w:pStyle w:val="TransnetNormal"/>
              <w:rPr>
                <w:rFonts w:ascii="Arial" w:hAnsi="Arial" w:cs="Arial"/>
                <w:bCs/>
                <w:sz w:val="22"/>
                <w:szCs w:val="22"/>
                <w:lang w:val="en-US"/>
              </w:rPr>
            </w:pPr>
            <w:r w:rsidRPr="005E08FB">
              <w:rPr>
                <w:rFonts w:ascii="Arial" w:hAnsi="Arial" w:cs="Arial"/>
                <w:bCs/>
                <w:sz w:val="22"/>
                <w:szCs w:val="22"/>
                <w:lang w:val="en-US"/>
              </w:rPr>
              <w:t xml:space="preserve">Verify Compliance   </w:t>
            </w:r>
          </w:p>
        </w:tc>
        <w:tc>
          <w:tcPr>
            <w:tcW w:w="7099" w:type="dxa"/>
            <w:tcBorders>
              <w:top w:val="single" w:sz="4" w:space="0" w:color="000000"/>
              <w:left w:val="single" w:sz="4" w:space="0" w:color="000000"/>
              <w:bottom w:val="single" w:sz="4" w:space="0" w:color="000000"/>
              <w:right w:val="single" w:sz="4" w:space="0" w:color="000000"/>
            </w:tcBorders>
          </w:tcPr>
          <w:p w14:paraId="50058923" w14:textId="77777777" w:rsidR="005E08FB" w:rsidRPr="005E08FB" w:rsidRDefault="005E08FB" w:rsidP="005E08FB">
            <w:pPr>
              <w:pStyle w:val="TransnetNormal"/>
              <w:rPr>
                <w:rFonts w:ascii="Arial" w:hAnsi="Arial" w:cs="Arial"/>
                <w:bCs/>
                <w:sz w:val="22"/>
                <w:szCs w:val="22"/>
                <w:lang w:val="en-US"/>
              </w:rPr>
            </w:pPr>
            <w:r w:rsidRPr="005E08FB">
              <w:rPr>
                <w:rFonts w:ascii="Arial" w:hAnsi="Arial" w:cs="Arial"/>
                <w:bCs/>
                <w:sz w:val="22"/>
                <w:szCs w:val="22"/>
                <w:lang w:val="en-US"/>
              </w:rPr>
              <w:t xml:space="preserve">The bids are checked to verify that the essential RFQ requirements have been met. Non- Compliant bids will be disqualified   </w:t>
            </w:r>
          </w:p>
        </w:tc>
      </w:tr>
      <w:tr w:rsidR="005E08FB" w:rsidRPr="005E08FB" w14:paraId="7F097CC1" w14:textId="77777777" w:rsidTr="00242626">
        <w:trPr>
          <w:trHeight w:val="1083"/>
        </w:trPr>
        <w:tc>
          <w:tcPr>
            <w:tcW w:w="2970" w:type="dxa"/>
            <w:tcBorders>
              <w:top w:val="single" w:sz="4" w:space="0" w:color="000000"/>
              <w:left w:val="single" w:sz="4" w:space="0" w:color="000000"/>
              <w:bottom w:val="single" w:sz="4" w:space="0" w:color="000000"/>
              <w:right w:val="single" w:sz="4" w:space="0" w:color="000000"/>
            </w:tcBorders>
          </w:tcPr>
          <w:p w14:paraId="452C3AF1" w14:textId="77777777" w:rsidR="005E08FB" w:rsidRPr="005E08FB" w:rsidRDefault="005E08FB" w:rsidP="005E08FB">
            <w:pPr>
              <w:pStyle w:val="TransnetNormal"/>
              <w:rPr>
                <w:rFonts w:ascii="Arial" w:hAnsi="Arial" w:cs="Arial"/>
                <w:bCs/>
                <w:sz w:val="22"/>
                <w:szCs w:val="22"/>
                <w:lang w:val="en-US"/>
              </w:rPr>
            </w:pPr>
            <w:r w:rsidRPr="005E08FB">
              <w:rPr>
                <w:rFonts w:ascii="Arial" w:hAnsi="Arial" w:cs="Arial"/>
                <w:bCs/>
                <w:sz w:val="22"/>
                <w:szCs w:val="22"/>
                <w:lang w:val="en-US"/>
              </w:rPr>
              <w:t xml:space="preserve">Mandatory Evaluation Requirement   </w:t>
            </w:r>
          </w:p>
        </w:tc>
        <w:tc>
          <w:tcPr>
            <w:tcW w:w="7099" w:type="dxa"/>
            <w:tcBorders>
              <w:top w:val="single" w:sz="4" w:space="0" w:color="000000"/>
              <w:left w:val="single" w:sz="4" w:space="0" w:color="000000"/>
              <w:bottom w:val="single" w:sz="4" w:space="0" w:color="000000"/>
              <w:right w:val="single" w:sz="4" w:space="0" w:color="000000"/>
            </w:tcBorders>
          </w:tcPr>
          <w:p w14:paraId="4CDE1647" w14:textId="77777777" w:rsidR="005E08FB" w:rsidRPr="005E08FB" w:rsidRDefault="005E08FB" w:rsidP="005E08FB">
            <w:pPr>
              <w:pStyle w:val="TransnetNormal"/>
              <w:rPr>
                <w:rFonts w:ascii="Arial" w:hAnsi="Arial" w:cs="Arial"/>
                <w:bCs/>
                <w:sz w:val="22"/>
                <w:szCs w:val="22"/>
                <w:lang w:val="en-US"/>
              </w:rPr>
            </w:pPr>
            <w:r w:rsidRPr="005E08FB">
              <w:rPr>
                <w:rFonts w:ascii="Arial" w:hAnsi="Arial" w:cs="Arial"/>
                <w:bCs/>
                <w:sz w:val="22"/>
                <w:szCs w:val="22"/>
                <w:lang w:val="en-US"/>
              </w:rPr>
              <w:t xml:space="preserve">Provide documentation from OEM which confirms the  partnership /reseller /distributor status. Evidence in the form of a signed or valid partnership letter from OEM must be submitted with the quotation   </w:t>
            </w:r>
          </w:p>
        </w:tc>
      </w:tr>
      <w:tr w:rsidR="005E08FB" w:rsidRPr="005E08FB" w14:paraId="69F4C8AD" w14:textId="77777777" w:rsidTr="00242626">
        <w:trPr>
          <w:trHeight w:val="351"/>
        </w:trPr>
        <w:tc>
          <w:tcPr>
            <w:tcW w:w="2970" w:type="dxa"/>
            <w:tcBorders>
              <w:top w:val="single" w:sz="4" w:space="0" w:color="000000"/>
              <w:left w:val="single" w:sz="4" w:space="0" w:color="000000"/>
              <w:bottom w:val="single" w:sz="4" w:space="0" w:color="000000"/>
              <w:right w:val="single" w:sz="4" w:space="0" w:color="000000"/>
            </w:tcBorders>
          </w:tcPr>
          <w:p w14:paraId="2A03E596" w14:textId="77777777" w:rsidR="005E08FB" w:rsidRPr="005E08FB" w:rsidRDefault="005E08FB" w:rsidP="005E08FB">
            <w:pPr>
              <w:pStyle w:val="TransnetNormal"/>
              <w:rPr>
                <w:rFonts w:ascii="Arial" w:hAnsi="Arial" w:cs="Arial"/>
                <w:bCs/>
                <w:sz w:val="22"/>
                <w:szCs w:val="22"/>
                <w:lang w:val="en-US"/>
              </w:rPr>
            </w:pPr>
            <w:r w:rsidRPr="005E08FB">
              <w:rPr>
                <w:rFonts w:ascii="Arial" w:hAnsi="Arial" w:cs="Arial"/>
                <w:bCs/>
                <w:sz w:val="22"/>
                <w:szCs w:val="22"/>
                <w:lang w:val="en-US"/>
              </w:rPr>
              <w:t xml:space="preserve">Specific Goals   </w:t>
            </w:r>
          </w:p>
        </w:tc>
        <w:tc>
          <w:tcPr>
            <w:tcW w:w="7099" w:type="dxa"/>
            <w:tcBorders>
              <w:top w:val="single" w:sz="4" w:space="0" w:color="000000"/>
              <w:left w:val="single" w:sz="4" w:space="0" w:color="000000"/>
              <w:bottom w:val="single" w:sz="4" w:space="0" w:color="000000"/>
              <w:right w:val="single" w:sz="4" w:space="0" w:color="000000"/>
            </w:tcBorders>
          </w:tcPr>
          <w:p w14:paraId="728B6D80" w14:textId="77777777" w:rsidR="005E08FB" w:rsidRPr="005E08FB" w:rsidRDefault="005E08FB" w:rsidP="005E08FB">
            <w:pPr>
              <w:pStyle w:val="TransnetNormal"/>
              <w:rPr>
                <w:rFonts w:ascii="Arial" w:hAnsi="Arial" w:cs="Arial"/>
                <w:bCs/>
                <w:sz w:val="22"/>
                <w:szCs w:val="22"/>
                <w:lang w:val="en-US"/>
              </w:rPr>
            </w:pPr>
            <w:r w:rsidRPr="005E08FB">
              <w:rPr>
                <w:rFonts w:ascii="Arial" w:hAnsi="Arial" w:cs="Arial"/>
                <w:bCs/>
                <w:sz w:val="22"/>
                <w:szCs w:val="22"/>
                <w:lang w:val="en-US"/>
              </w:rPr>
              <w:t xml:space="preserve">Evaluate bids on specific goals   </w:t>
            </w:r>
          </w:p>
        </w:tc>
      </w:tr>
      <w:tr w:rsidR="005E08FB" w:rsidRPr="005E08FB" w14:paraId="5835D4E7" w14:textId="77777777" w:rsidTr="00242626">
        <w:trPr>
          <w:trHeight w:val="351"/>
        </w:trPr>
        <w:tc>
          <w:tcPr>
            <w:tcW w:w="2970" w:type="dxa"/>
            <w:tcBorders>
              <w:top w:val="single" w:sz="4" w:space="0" w:color="000000"/>
              <w:left w:val="single" w:sz="4" w:space="0" w:color="000000"/>
              <w:bottom w:val="single" w:sz="4" w:space="0" w:color="000000"/>
              <w:right w:val="single" w:sz="4" w:space="0" w:color="000000"/>
            </w:tcBorders>
          </w:tcPr>
          <w:p w14:paraId="6EC37461" w14:textId="77777777" w:rsidR="005E08FB" w:rsidRPr="005E08FB" w:rsidRDefault="005E08FB" w:rsidP="005E08FB">
            <w:pPr>
              <w:pStyle w:val="TransnetNormal"/>
              <w:rPr>
                <w:rFonts w:ascii="Arial" w:hAnsi="Arial" w:cs="Arial"/>
                <w:bCs/>
                <w:sz w:val="22"/>
                <w:szCs w:val="22"/>
                <w:lang w:val="en-US"/>
              </w:rPr>
            </w:pPr>
            <w:r w:rsidRPr="005E08FB">
              <w:rPr>
                <w:rFonts w:ascii="Arial" w:hAnsi="Arial" w:cs="Arial"/>
                <w:bCs/>
                <w:sz w:val="22"/>
                <w:szCs w:val="22"/>
                <w:lang w:val="en-US"/>
              </w:rPr>
              <w:t xml:space="preserve">Price Evaluation   </w:t>
            </w:r>
          </w:p>
        </w:tc>
        <w:tc>
          <w:tcPr>
            <w:tcW w:w="7099" w:type="dxa"/>
            <w:tcBorders>
              <w:top w:val="single" w:sz="4" w:space="0" w:color="000000"/>
              <w:left w:val="single" w:sz="4" w:space="0" w:color="000000"/>
              <w:bottom w:val="single" w:sz="4" w:space="0" w:color="000000"/>
              <w:right w:val="single" w:sz="4" w:space="0" w:color="000000"/>
            </w:tcBorders>
          </w:tcPr>
          <w:p w14:paraId="5B549DC7" w14:textId="77777777" w:rsidR="005E08FB" w:rsidRPr="005E08FB" w:rsidRDefault="005E08FB" w:rsidP="005E08FB">
            <w:pPr>
              <w:pStyle w:val="TransnetNormal"/>
              <w:rPr>
                <w:rFonts w:ascii="Arial" w:hAnsi="Arial" w:cs="Arial"/>
                <w:bCs/>
                <w:sz w:val="22"/>
                <w:szCs w:val="22"/>
                <w:lang w:val="en-US"/>
              </w:rPr>
            </w:pPr>
            <w:r w:rsidRPr="005E08FB">
              <w:rPr>
                <w:rFonts w:ascii="Arial" w:hAnsi="Arial" w:cs="Arial"/>
                <w:bCs/>
                <w:sz w:val="22"/>
                <w:szCs w:val="22"/>
                <w:lang w:val="en-US"/>
              </w:rPr>
              <w:t xml:space="preserve">Bidders will be evaluated on price offered   </w:t>
            </w:r>
          </w:p>
        </w:tc>
      </w:tr>
      <w:tr w:rsidR="005E08FB" w:rsidRPr="005E08FB" w14:paraId="5E272B3C" w14:textId="77777777" w:rsidTr="00242626">
        <w:trPr>
          <w:trHeight w:val="549"/>
        </w:trPr>
        <w:tc>
          <w:tcPr>
            <w:tcW w:w="2970" w:type="dxa"/>
            <w:tcBorders>
              <w:top w:val="single" w:sz="4" w:space="0" w:color="000000"/>
              <w:left w:val="single" w:sz="4" w:space="0" w:color="000000"/>
              <w:bottom w:val="single" w:sz="4" w:space="0" w:color="000000"/>
              <w:right w:val="single" w:sz="4" w:space="0" w:color="000000"/>
            </w:tcBorders>
          </w:tcPr>
          <w:p w14:paraId="24357431" w14:textId="77777777" w:rsidR="005E08FB" w:rsidRPr="005E08FB" w:rsidRDefault="005E08FB" w:rsidP="005E08FB">
            <w:pPr>
              <w:pStyle w:val="TransnetNormal"/>
              <w:rPr>
                <w:rFonts w:ascii="Arial" w:hAnsi="Arial" w:cs="Arial"/>
                <w:bCs/>
                <w:sz w:val="22"/>
                <w:szCs w:val="22"/>
                <w:lang w:val="en-US"/>
              </w:rPr>
            </w:pPr>
            <w:r w:rsidRPr="005E08FB">
              <w:rPr>
                <w:rFonts w:ascii="Arial" w:hAnsi="Arial" w:cs="Arial"/>
                <w:bCs/>
                <w:sz w:val="22"/>
                <w:szCs w:val="22"/>
                <w:lang w:val="en-US"/>
              </w:rPr>
              <w:t xml:space="preserve">Recommendation   </w:t>
            </w:r>
          </w:p>
        </w:tc>
        <w:tc>
          <w:tcPr>
            <w:tcW w:w="7099" w:type="dxa"/>
            <w:tcBorders>
              <w:top w:val="single" w:sz="4" w:space="0" w:color="000000"/>
              <w:left w:val="single" w:sz="4" w:space="0" w:color="000000"/>
              <w:bottom w:val="single" w:sz="4" w:space="0" w:color="000000"/>
              <w:right w:val="single" w:sz="4" w:space="0" w:color="000000"/>
            </w:tcBorders>
          </w:tcPr>
          <w:p w14:paraId="31B74036" w14:textId="77777777" w:rsidR="005E08FB" w:rsidRPr="005E08FB" w:rsidRDefault="005E08FB" w:rsidP="005E08FB">
            <w:pPr>
              <w:pStyle w:val="TransnetNormal"/>
              <w:rPr>
                <w:rFonts w:ascii="Arial" w:hAnsi="Arial" w:cs="Arial"/>
                <w:bCs/>
                <w:sz w:val="22"/>
                <w:szCs w:val="22"/>
                <w:lang w:val="en-US"/>
              </w:rPr>
            </w:pPr>
            <w:r w:rsidRPr="005E08FB">
              <w:rPr>
                <w:rFonts w:ascii="Arial" w:hAnsi="Arial" w:cs="Arial"/>
                <w:bCs/>
                <w:sz w:val="22"/>
                <w:szCs w:val="22"/>
                <w:lang w:val="en-US"/>
              </w:rPr>
              <w:t xml:space="preserve">Report formulation and recommendation of preferred bidder  </w:t>
            </w:r>
          </w:p>
        </w:tc>
      </w:tr>
      <w:tr w:rsidR="005E08FB" w:rsidRPr="005E08FB" w14:paraId="79459A0D" w14:textId="77777777" w:rsidTr="00242626">
        <w:trPr>
          <w:trHeight w:val="354"/>
        </w:trPr>
        <w:tc>
          <w:tcPr>
            <w:tcW w:w="2970" w:type="dxa"/>
            <w:tcBorders>
              <w:top w:val="single" w:sz="4" w:space="0" w:color="000000"/>
              <w:left w:val="single" w:sz="4" w:space="0" w:color="000000"/>
              <w:bottom w:val="single" w:sz="4" w:space="0" w:color="000000"/>
              <w:right w:val="single" w:sz="4" w:space="0" w:color="000000"/>
            </w:tcBorders>
          </w:tcPr>
          <w:p w14:paraId="1FB291E9" w14:textId="77777777" w:rsidR="005E08FB" w:rsidRPr="005E08FB" w:rsidRDefault="005E08FB" w:rsidP="005E08FB">
            <w:pPr>
              <w:pStyle w:val="TransnetNormal"/>
              <w:rPr>
                <w:rFonts w:ascii="Arial" w:hAnsi="Arial" w:cs="Arial"/>
                <w:bCs/>
                <w:sz w:val="22"/>
                <w:szCs w:val="22"/>
                <w:lang w:val="en-US"/>
              </w:rPr>
            </w:pPr>
            <w:r w:rsidRPr="005E08FB">
              <w:rPr>
                <w:rFonts w:ascii="Arial" w:hAnsi="Arial" w:cs="Arial"/>
                <w:bCs/>
                <w:sz w:val="22"/>
                <w:szCs w:val="22"/>
                <w:lang w:val="en-US"/>
              </w:rPr>
              <w:t xml:space="preserve">Approval   </w:t>
            </w:r>
          </w:p>
        </w:tc>
        <w:tc>
          <w:tcPr>
            <w:tcW w:w="7099" w:type="dxa"/>
            <w:tcBorders>
              <w:top w:val="single" w:sz="4" w:space="0" w:color="000000"/>
              <w:left w:val="single" w:sz="4" w:space="0" w:color="000000"/>
              <w:bottom w:val="single" w:sz="4" w:space="0" w:color="000000"/>
              <w:right w:val="single" w:sz="4" w:space="0" w:color="000000"/>
            </w:tcBorders>
          </w:tcPr>
          <w:p w14:paraId="20946DD0" w14:textId="77777777" w:rsidR="005E08FB" w:rsidRPr="005E08FB" w:rsidRDefault="005E08FB" w:rsidP="005E08FB">
            <w:pPr>
              <w:pStyle w:val="TransnetNormal"/>
              <w:rPr>
                <w:rFonts w:ascii="Arial" w:hAnsi="Arial" w:cs="Arial"/>
                <w:bCs/>
                <w:sz w:val="22"/>
                <w:szCs w:val="22"/>
                <w:lang w:val="en-US"/>
              </w:rPr>
            </w:pPr>
            <w:r w:rsidRPr="005E08FB">
              <w:rPr>
                <w:rFonts w:ascii="Arial" w:hAnsi="Arial" w:cs="Arial"/>
                <w:bCs/>
                <w:sz w:val="22"/>
                <w:szCs w:val="22"/>
                <w:lang w:val="en-US"/>
              </w:rPr>
              <w:t xml:space="preserve">Approval and Notification of the bidders   </w:t>
            </w:r>
          </w:p>
        </w:tc>
      </w:tr>
    </w:tbl>
    <w:p w14:paraId="488035D3" w14:textId="77777777" w:rsidR="00690417" w:rsidRDefault="00690417" w:rsidP="00690417">
      <w:pPr>
        <w:pStyle w:val="TransnetNormal"/>
        <w:rPr>
          <w:rFonts w:ascii="Arial" w:hAnsi="Arial" w:cs="Arial"/>
          <w:b/>
          <w:sz w:val="22"/>
          <w:szCs w:val="22"/>
        </w:rPr>
      </w:pPr>
    </w:p>
    <w:p w14:paraId="55867026" w14:textId="77777777" w:rsidR="005E08FB" w:rsidRDefault="005E08FB" w:rsidP="00690417">
      <w:pPr>
        <w:pStyle w:val="TransnetNormal"/>
        <w:rPr>
          <w:rFonts w:ascii="Arial" w:hAnsi="Arial" w:cs="Arial"/>
          <w:b/>
          <w:sz w:val="22"/>
          <w:szCs w:val="22"/>
        </w:rPr>
      </w:pPr>
    </w:p>
    <w:p w14:paraId="3814A258" w14:textId="5F649479" w:rsidR="00F36AFD" w:rsidRDefault="00B53C36" w:rsidP="00EF509E">
      <w:pPr>
        <w:spacing w:line="360" w:lineRule="auto"/>
        <w:jc w:val="both"/>
        <w:rPr>
          <w:rFonts w:ascii="Arial" w:hAnsi="Arial" w:cs="Arial"/>
          <w:sz w:val="22"/>
          <w:szCs w:val="22"/>
          <w:lang w:val="en-GB" w:eastAsia="en-GB"/>
        </w:rPr>
      </w:pPr>
      <w:r>
        <w:rPr>
          <w:rFonts w:ascii="Arial" w:hAnsi="Arial" w:cs="Arial"/>
          <w:sz w:val="22"/>
          <w:szCs w:val="22"/>
          <w:lang w:val="en-GB" w:eastAsia="en-GB"/>
        </w:rPr>
        <w:t>P</w:t>
      </w:r>
      <w:r w:rsidR="00C932AC" w:rsidRPr="00307DD2">
        <w:rPr>
          <w:rFonts w:ascii="Arial" w:hAnsi="Arial" w:cs="Arial"/>
          <w:sz w:val="22"/>
          <w:szCs w:val="22"/>
          <w:lang w:val="en-GB" w:eastAsia="en-GB"/>
        </w:rPr>
        <w:t>RASA will utilise the following criteria</w:t>
      </w:r>
      <w:r w:rsidR="00B31ABA">
        <w:rPr>
          <w:rFonts w:ascii="Arial" w:hAnsi="Arial" w:cs="Arial"/>
          <w:sz w:val="22"/>
          <w:szCs w:val="22"/>
          <w:lang w:val="en-GB" w:eastAsia="en-GB"/>
        </w:rPr>
        <w:t xml:space="preserve"> </w:t>
      </w:r>
      <w:r w:rsidR="00C932AC" w:rsidRPr="00307DD2">
        <w:rPr>
          <w:rFonts w:ascii="Arial" w:hAnsi="Arial" w:cs="Arial"/>
          <w:sz w:val="22"/>
          <w:szCs w:val="22"/>
          <w:lang w:val="en-GB" w:eastAsia="en-GB"/>
        </w:rPr>
        <w:t>in choosing a Supplier/Service Provider, if so required:</w:t>
      </w:r>
      <w:r w:rsidR="00666BD7" w:rsidRPr="00307DD2">
        <w:rPr>
          <w:rFonts w:ascii="Arial" w:hAnsi="Arial" w:cs="Arial"/>
          <w:sz w:val="22"/>
          <w:szCs w:val="22"/>
          <w:lang w:val="en-GB" w:eastAsia="en-GB"/>
        </w:rPr>
        <w:t xml:space="preserve">  </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1"/>
        <w:gridCol w:w="3345"/>
        <w:gridCol w:w="4851"/>
      </w:tblGrid>
      <w:tr w:rsidR="00B31ABA" w:rsidRPr="00B31ABA" w14:paraId="5BA8DE2A" w14:textId="77777777" w:rsidTr="00B31ABA">
        <w:tc>
          <w:tcPr>
            <w:tcW w:w="2491" w:type="dxa"/>
            <w:shd w:val="clear" w:color="auto" w:fill="0070C0"/>
          </w:tcPr>
          <w:p w14:paraId="1321156B"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Stage of Evaluation</w:t>
            </w:r>
          </w:p>
        </w:tc>
        <w:tc>
          <w:tcPr>
            <w:tcW w:w="3345" w:type="dxa"/>
            <w:shd w:val="clear" w:color="auto" w:fill="0070C0"/>
          </w:tcPr>
          <w:p w14:paraId="773F6A15"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Criteria</w:t>
            </w:r>
          </w:p>
        </w:tc>
        <w:tc>
          <w:tcPr>
            <w:tcW w:w="4851" w:type="dxa"/>
            <w:shd w:val="clear" w:color="auto" w:fill="0070C0"/>
          </w:tcPr>
          <w:p w14:paraId="56D59B04"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Score</w:t>
            </w:r>
          </w:p>
        </w:tc>
      </w:tr>
      <w:tr w:rsidR="00B31ABA" w:rsidRPr="00B31ABA" w14:paraId="73E2F010" w14:textId="77777777" w:rsidTr="00B31ABA">
        <w:tc>
          <w:tcPr>
            <w:tcW w:w="2491" w:type="dxa"/>
          </w:tcPr>
          <w:p w14:paraId="785FD8CE"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1</w:t>
            </w:r>
          </w:p>
        </w:tc>
        <w:tc>
          <w:tcPr>
            <w:tcW w:w="3345" w:type="dxa"/>
          </w:tcPr>
          <w:p w14:paraId="100D5817"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Compliance Evaluation (Mandatory and Administrative Compliance)</w:t>
            </w:r>
          </w:p>
        </w:tc>
        <w:tc>
          <w:tcPr>
            <w:tcW w:w="4851" w:type="dxa"/>
          </w:tcPr>
          <w:p w14:paraId="6AF92A91" w14:textId="77777777" w:rsidR="00B31ABA" w:rsidRPr="00B31ABA" w:rsidRDefault="00B31ABA" w:rsidP="00FA4459">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are assessed in terms of compliance, which is both mandatory and substantive compliance. Those who cannot meet the compliance requirements in terms of submitting all the required documentation are eliminated and cannot proceed to Stage 2 of the evaluation process. </w:t>
            </w:r>
          </w:p>
        </w:tc>
      </w:tr>
      <w:tr w:rsidR="00B31ABA" w:rsidRPr="00B31ABA" w14:paraId="3369F21E" w14:textId="77777777" w:rsidTr="00B31ABA">
        <w:tc>
          <w:tcPr>
            <w:tcW w:w="2491" w:type="dxa"/>
          </w:tcPr>
          <w:p w14:paraId="0120EC83" w14:textId="472BD983"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Stage </w:t>
            </w:r>
            <w:r w:rsidR="00DB2A2F">
              <w:rPr>
                <w:rFonts w:ascii="Arial" w:eastAsia="Arial" w:hAnsi="Arial" w:cs="Arial"/>
                <w:sz w:val="20"/>
                <w:szCs w:val="20"/>
                <w:lang w:eastAsia="zh-TW"/>
              </w:rPr>
              <w:t>2</w:t>
            </w:r>
          </w:p>
        </w:tc>
        <w:tc>
          <w:tcPr>
            <w:tcW w:w="3345" w:type="dxa"/>
          </w:tcPr>
          <w:p w14:paraId="5ED83F9B" w14:textId="46D376F9" w:rsid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Price </w:t>
            </w:r>
            <w:r w:rsidR="00B41D6B">
              <w:rPr>
                <w:rFonts w:ascii="Arial" w:eastAsia="Arial" w:hAnsi="Arial" w:cs="Arial"/>
                <w:sz w:val="20"/>
                <w:szCs w:val="20"/>
                <w:lang w:eastAsia="zh-TW"/>
              </w:rPr>
              <w:t>and Specific Goals</w:t>
            </w:r>
            <w:r w:rsidRPr="00B31ABA">
              <w:rPr>
                <w:rFonts w:ascii="Arial" w:eastAsia="Arial" w:hAnsi="Arial" w:cs="Arial"/>
                <w:sz w:val="20"/>
                <w:szCs w:val="20"/>
                <w:lang w:eastAsia="zh-TW"/>
              </w:rPr>
              <w:t xml:space="preserve"> </w:t>
            </w:r>
          </w:p>
          <w:p w14:paraId="671E072C" w14:textId="5BD878DF" w:rsidR="00B41D6B" w:rsidRPr="00B41D6B" w:rsidRDefault="00B41D6B" w:rsidP="00B41D6B">
            <w:pPr>
              <w:rPr>
                <w:rFonts w:ascii="Arial" w:eastAsia="Arial" w:hAnsi="Arial" w:cs="Arial"/>
                <w:sz w:val="20"/>
                <w:szCs w:val="20"/>
                <w:lang w:eastAsia="zh-TW"/>
              </w:rPr>
            </w:pPr>
          </w:p>
        </w:tc>
        <w:tc>
          <w:tcPr>
            <w:tcW w:w="4851" w:type="dxa"/>
          </w:tcPr>
          <w:p w14:paraId="06061BEC" w14:textId="7EF2BBB4" w:rsidR="00B31ABA" w:rsidRPr="00B31ABA" w:rsidRDefault="00B31ABA" w:rsidP="00FA4459">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who qualified for Stage </w:t>
            </w:r>
            <w:r w:rsidR="005916A4">
              <w:rPr>
                <w:rFonts w:ascii="Arial" w:eastAsia="Arial" w:hAnsi="Arial" w:cs="Arial"/>
                <w:sz w:val="20"/>
                <w:szCs w:val="20"/>
                <w:lang w:eastAsia="zh-TW"/>
              </w:rPr>
              <w:t>2</w:t>
            </w:r>
            <w:r w:rsidRPr="00B31ABA">
              <w:rPr>
                <w:rFonts w:ascii="Arial" w:eastAsia="Arial" w:hAnsi="Arial" w:cs="Arial"/>
                <w:sz w:val="20"/>
                <w:szCs w:val="20"/>
                <w:lang w:eastAsia="zh-TW"/>
              </w:rPr>
              <w:t xml:space="preserve"> are assessed in terms of price and </w:t>
            </w:r>
            <w:r w:rsidR="00B41D6B">
              <w:rPr>
                <w:rFonts w:ascii="Arial" w:eastAsia="Arial" w:hAnsi="Arial" w:cs="Arial"/>
                <w:sz w:val="20"/>
                <w:szCs w:val="20"/>
                <w:lang w:eastAsia="zh-TW"/>
              </w:rPr>
              <w:t xml:space="preserve">Specific </w:t>
            </w:r>
            <w:r w:rsidR="00FA4459">
              <w:rPr>
                <w:rFonts w:ascii="Arial" w:eastAsia="Arial" w:hAnsi="Arial" w:cs="Arial"/>
                <w:sz w:val="20"/>
                <w:szCs w:val="20"/>
                <w:lang w:eastAsia="zh-TW"/>
              </w:rPr>
              <w:t xml:space="preserve">Goals </w:t>
            </w:r>
            <w:r w:rsidR="00FA4459" w:rsidRPr="00B31ABA">
              <w:rPr>
                <w:rFonts w:ascii="Arial" w:eastAsia="Arial" w:hAnsi="Arial" w:cs="Arial"/>
                <w:sz w:val="20"/>
                <w:szCs w:val="20"/>
                <w:lang w:eastAsia="zh-TW"/>
              </w:rPr>
              <w:t>Level</w:t>
            </w:r>
            <w:r w:rsidRPr="00B31ABA">
              <w:rPr>
                <w:rFonts w:ascii="Arial" w:eastAsia="Arial" w:hAnsi="Arial" w:cs="Arial"/>
                <w:sz w:val="20"/>
                <w:szCs w:val="20"/>
                <w:lang w:eastAsia="zh-TW"/>
              </w:rPr>
              <w:t xml:space="preserve"> Rating</w:t>
            </w:r>
            <w:r w:rsidR="00B41D6B">
              <w:rPr>
                <w:rFonts w:ascii="Arial" w:eastAsia="Arial" w:hAnsi="Arial" w:cs="Arial"/>
                <w:sz w:val="20"/>
                <w:szCs w:val="20"/>
                <w:lang w:eastAsia="zh-TW"/>
              </w:rPr>
              <w:t xml:space="preserve">, i.e. </w:t>
            </w:r>
            <w:r w:rsidR="00B41D6B" w:rsidRPr="00FA4459">
              <w:rPr>
                <w:rFonts w:ascii="Arial" w:eastAsia="Arial" w:hAnsi="Arial" w:cs="Arial"/>
                <w:b/>
                <w:bCs/>
                <w:sz w:val="20"/>
                <w:szCs w:val="20"/>
                <w:lang w:eastAsia="zh-TW"/>
              </w:rPr>
              <w:t>Price = 80 Points and Specific Goals = 20, Total 100 Points</w:t>
            </w:r>
            <w:r w:rsidR="00FA4459">
              <w:rPr>
                <w:rFonts w:ascii="Arial" w:eastAsia="Arial" w:hAnsi="Arial" w:cs="Arial"/>
                <w:b/>
                <w:bCs/>
                <w:sz w:val="20"/>
                <w:szCs w:val="20"/>
                <w:lang w:eastAsia="zh-TW"/>
              </w:rPr>
              <w:t>.</w:t>
            </w:r>
          </w:p>
        </w:tc>
      </w:tr>
    </w:tbl>
    <w:p w14:paraId="05D7E416" w14:textId="210DBB3A" w:rsidR="00B31ABA" w:rsidRDefault="00B31ABA" w:rsidP="00EF509E">
      <w:pPr>
        <w:spacing w:line="360" w:lineRule="auto"/>
        <w:jc w:val="both"/>
        <w:rPr>
          <w:rFonts w:ascii="Arial" w:hAnsi="Arial" w:cs="Arial"/>
          <w:sz w:val="22"/>
          <w:szCs w:val="22"/>
          <w:lang w:val="en-GB" w:eastAsia="en-GB"/>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65274486" w14:textId="2E7CB58D" w:rsidR="00B31ABA" w:rsidRDefault="00B31ABA"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63E23E1A"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PRASA requires a validity period of</w:t>
      </w:r>
      <w:r w:rsidR="00FA4459">
        <w:rPr>
          <w:sz w:val="22"/>
          <w:szCs w:val="22"/>
        </w:rPr>
        <w:t xml:space="preserve"> </w:t>
      </w:r>
      <w:r w:rsidR="0010202E">
        <w:rPr>
          <w:b/>
          <w:bCs/>
          <w:sz w:val="22"/>
          <w:szCs w:val="22"/>
        </w:rPr>
        <w:t>sixty</w:t>
      </w:r>
      <w:r w:rsidR="00FA4459" w:rsidRPr="00FA4459">
        <w:rPr>
          <w:b/>
          <w:bCs/>
          <w:sz w:val="22"/>
          <w:szCs w:val="22"/>
        </w:rPr>
        <w:t xml:space="preserve"> (</w:t>
      </w:r>
      <w:r w:rsidR="00654E16">
        <w:rPr>
          <w:b/>
          <w:bCs/>
          <w:sz w:val="22"/>
          <w:szCs w:val="22"/>
        </w:rPr>
        <w:t>6</w:t>
      </w:r>
      <w:r w:rsidR="00FA4459" w:rsidRPr="00FA4459">
        <w:rPr>
          <w:b/>
          <w:bCs/>
          <w:sz w:val="22"/>
          <w:szCs w:val="22"/>
        </w:rPr>
        <w:t>0) Working</w:t>
      </w:r>
      <w:r w:rsidRPr="00307DD2">
        <w:rPr>
          <w:b/>
          <w:sz w:val="22"/>
          <w:szCs w:val="22"/>
        </w:rPr>
        <w:t xml:space="preserve"> Days</w:t>
      </w:r>
      <w:r w:rsidRPr="00307DD2">
        <w:rPr>
          <w:sz w:val="22"/>
          <w:szCs w:val="22"/>
        </w:rPr>
        <w:t xml:space="preserve"> from the closing date.</w:t>
      </w:r>
    </w:p>
    <w:p w14:paraId="0966E3D6" w14:textId="3E4C2EF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w:t>
      </w:r>
      <w:r w:rsidR="00FA4459">
        <w:rPr>
          <w:rFonts w:ascii="Arial" w:hAnsi="Arial" w:cs="Arial"/>
          <w:sz w:val="22"/>
          <w:szCs w:val="22"/>
        </w:rPr>
        <w:t xml:space="preserve">, therefore,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w:t>
      </w:r>
      <w:proofErr w:type="gramStart"/>
      <w:r w:rsidR="00094CBD" w:rsidRPr="00307DD2">
        <w:rPr>
          <w:rFonts w:ascii="Arial" w:hAnsi="Arial" w:cs="Arial"/>
          <w:sz w:val="22"/>
          <w:szCs w:val="22"/>
        </w:rPr>
        <w:t xml:space="preserve">the </w:t>
      </w:r>
      <w:r w:rsidR="00FA4459" w:rsidRPr="00307DD2">
        <w:rPr>
          <w:rFonts w:ascii="Arial" w:hAnsi="Arial" w:cs="Arial"/>
          <w:sz w:val="22"/>
          <w:szCs w:val="22"/>
        </w:rPr>
        <w:t>of</w:t>
      </w:r>
      <w:proofErr w:type="gramEnd"/>
      <w:r w:rsidR="00FA4459" w:rsidRPr="00307DD2">
        <w:rPr>
          <w:rFonts w:ascii="Arial" w:hAnsi="Arial" w:cs="Arial"/>
          <w:sz w:val="22"/>
          <w:szCs w:val="22"/>
        </w:rPr>
        <w:t xml:space="preserve">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2219FE6D" w14:textId="30CD779A" w:rsidR="0075494F" w:rsidRDefault="0036504F" w:rsidP="00B53C36">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w:t>
      </w:r>
      <w:proofErr w:type="gramStart"/>
      <w:r w:rsidRPr="00307DD2">
        <w:rPr>
          <w:rFonts w:ascii="Arial" w:hAnsi="Arial" w:cs="Arial"/>
          <w:sz w:val="22"/>
          <w:szCs w:val="22"/>
        </w:rPr>
        <w:t>that,</w:t>
      </w:r>
      <w:proofErr w:type="gramEnd"/>
      <w:r w:rsidRPr="00307DD2">
        <w:rPr>
          <w:rFonts w:ascii="Arial" w:hAnsi="Arial" w:cs="Arial"/>
          <w:sz w:val="22"/>
          <w:szCs w:val="22"/>
        </w:rPr>
        <w:t xml:space="preserve"> </w:t>
      </w:r>
      <w:r w:rsidR="00AC2C20" w:rsidRPr="00307DD2">
        <w:rPr>
          <w:rFonts w:ascii="Arial" w:hAnsi="Arial" w:cs="Arial"/>
          <w:sz w:val="22"/>
          <w:szCs w:val="22"/>
        </w:rPr>
        <w:t xml:space="preserve">bid awards, amendments and cancellations will be published on the e-tender portal and </w:t>
      </w:r>
      <w:proofErr w:type="gramStart"/>
      <w:r w:rsidR="00AC2C20" w:rsidRPr="00307DD2">
        <w:rPr>
          <w:rFonts w:ascii="Arial" w:hAnsi="Arial" w:cs="Arial"/>
          <w:sz w:val="22"/>
          <w:szCs w:val="22"/>
        </w:rPr>
        <w:t>or</w:t>
      </w:r>
      <w:proofErr w:type="gramEnd"/>
      <w:r w:rsidR="00AC2C20" w:rsidRPr="00307DD2">
        <w:rPr>
          <w:rFonts w:ascii="Arial" w:hAnsi="Arial" w:cs="Arial"/>
          <w:sz w:val="22"/>
          <w:szCs w:val="22"/>
        </w:rPr>
        <w:t xml:space="preserve">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6"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3CA64992" w14:textId="77777777" w:rsidR="00B53C36" w:rsidRPr="00307DD2" w:rsidRDefault="00B53C36"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w:t>
      </w:r>
      <w:proofErr w:type="gramStart"/>
      <w:r w:rsidRPr="00307DD2">
        <w:rPr>
          <w:rFonts w:ascii="Arial" w:hAnsi="Arial" w:cs="Arial"/>
          <w:sz w:val="22"/>
          <w:szCs w:val="22"/>
        </w:rPr>
        <w:t>below</w:t>
      </w:r>
      <w:proofErr w:type="gramEnd"/>
      <w:r w:rsidRPr="00307DD2">
        <w:rPr>
          <w:rFonts w:ascii="Arial" w:hAnsi="Arial" w:cs="Arial"/>
          <w:sz w:val="22"/>
          <w:szCs w:val="22"/>
        </w:rPr>
        <w:t xml:space="preserve">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lastRenderedPageBreak/>
        <w:t xml:space="preserve">15.1. </w:t>
      </w:r>
      <w:r w:rsidR="0036504F" w:rsidRPr="00307DD2">
        <w:rPr>
          <w:rFonts w:ascii="Arial" w:hAnsi="Arial" w:cs="Arial"/>
          <w:b/>
          <w:bCs/>
          <w:sz w:val="22"/>
          <w:szCs w:val="22"/>
        </w:rPr>
        <w:t>Mandatory Returnable Documents</w:t>
      </w:r>
      <w:bookmarkEnd w:id="7"/>
      <w:bookmarkEnd w:id="8"/>
    </w:p>
    <w:p w14:paraId="0B40C412" w14:textId="1594A84B" w:rsidR="0036504F"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030903E4" w14:textId="0BE6EF9D" w:rsidR="00B31ABA" w:rsidRDefault="00B31ABA" w:rsidP="00D22F7C">
      <w:pPr>
        <w:pStyle w:val="Default"/>
        <w:spacing w:line="360" w:lineRule="auto"/>
        <w:jc w:val="both"/>
        <w:rPr>
          <w:bCs/>
          <w:iCs/>
          <w:sz w:val="22"/>
          <w:szCs w:val="22"/>
        </w:rPr>
      </w:pPr>
    </w:p>
    <w:p w14:paraId="35830CD7" w14:textId="7F90646A" w:rsidR="00B31ABA" w:rsidRDefault="00B31ABA" w:rsidP="00D22F7C">
      <w:pPr>
        <w:pStyle w:val="Default"/>
        <w:spacing w:line="360" w:lineRule="auto"/>
        <w:jc w:val="both"/>
        <w:rPr>
          <w:bCs/>
          <w:iCs/>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31E0CEC4"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w:t>
      </w:r>
      <w:r w:rsidR="00B31ABA">
        <w:rPr>
          <w:rFonts w:ascii="Arial" w:hAnsi="Arial" w:cs="Arial"/>
          <w:sz w:val="22"/>
          <w:szCs w:val="22"/>
        </w:rPr>
        <w:t xml:space="preserve"> bid </w:t>
      </w:r>
      <w:r w:rsidR="002E308F">
        <w:rPr>
          <w:rFonts w:ascii="Arial" w:hAnsi="Arial" w:cs="Arial"/>
          <w:sz w:val="22"/>
          <w:szCs w:val="22"/>
        </w:rPr>
        <w:t>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53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672"/>
        <w:gridCol w:w="900"/>
      </w:tblGrid>
      <w:tr w:rsidR="0052360A" w:rsidRPr="00307DD2" w14:paraId="7D7DFDC1" w14:textId="77777777" w:rsidTr="00B31AB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672"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900"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B31ABA">
        <w:trPr>
          <w:trHeight w:val="560"/>
        </w:trPr>
        <w:tc>
          <w:tcPr>
            <w:tcW w:w="960" w:type="dxa"/>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672" w:type="dxa"/>
          </w:tcPr>
          <w:p w14:paraId="02DC417C" w14:textId="00F086AE"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D258E1">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sidR="00F301AA">
              <w:rPr>
                <w:rFonts w:ascii="Arial" w:hAnsi="Arial" w:cs="Arial"/>
                <w:color w:val="000000" w:themeColor="text1"/>
                <w:sz w:val="22"/>
                <w:szCs w:val="22"/>
                <w:lang w:eastAsia="en-ZA"/>
              </w:rPr>
              <w:t>)</w:t>
            </w:r>
          </w:p>
        </w:tc>
        <w:tc>
          <w:tcPr>
            <w:tcW w:w="900" w:type="dxa"/>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3589919D" w14:textId="77777777" w:rsidTr="00B31ABA">
        <w:trPr>
          <w:trHeight w:val="560"/>
        </w:trPr>
        <w:tc>
          <w:tcPr>
            <w:tcW w:w="960" w:type="dxa"/>
            <w:vAlign w:val="center"/>
          </w:tcPr>
          <w:p w14:paraId="10A6CBD8" w14:textId="425965B4" w:rsidR="00C464CA" w:rsidRPr="00307DD2" w:rsidRDefault="00F856D0" w:rsidP="00554E25">
            <w:pPr>
              <w:rPr>
                <w:rFonts w:ascii="Arial" w:hAnsi="Arial" w:cs="Arial"/>
                <w:color w:val="000000"/>
                <w:sz w:val="22"/>
                <w:szCs w:val="22"/>
                <w:lang w:eastAsia="en-ZA"/>
              </w:rPr>
            </w:pPr>
            <w:r>
              <w:rPr>
                <w:rFonts w:ascii="Arial" w:hAnsi="Arial" w:cs="Arial"/>
                <w:color w:val="000000"/>
                <w:sz w:val="22"/>
                <w:szCs w:val="22"/>
                <w:lang w:eastAsia="en-ZA"/>
              </w:rPr>
              <w:t>b</w:t>
            </w:r>
            <w:r w:rsidR="00C464CA" w:rsidRPr="00307DD2">
              <w:rPr>
                <w:rFonts w:ascii="Arial" w:hAnsi="Arial" w:cs="Arial"/>
                <w:color w:val="000000"/>
                <w:sz w:val="22"/>
                <w:szCs w:val="22"/>
                <w:lang w:eastAsia="en-ZA"/>
              </w:rPr>
              <w:t>)</w:t>
            </w:r>
          </w:p>
        </w:tc>
        <w:tc>
          <w:tcPr>
            <w:tcW w:w="7672" w:type="dxa"/>
          </w:tcPr>
          <w:p w14:paraId="2DE47DF4" w14:textId="0DF4F2E4"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Joint </w:t>
            </w:r>
            <w:r w:rsidR="00B31ABA" w:rsidRPr="00307DD2">
              <w:rPr>
                <w:rFonts w:ascii="Arial" w:hAnsi="Arial" w:cs="Arial"/>
                <w:color w:val="000000" w:themeColor="text1"/>
                <w:sz w:val="22"/>
                <w:szCs w:val="22"/>
                <w:lang w:eastAsia="en-ZA"/>
              </w:rPr>
              <w:t>Venture,</w:t>
            </w:r>
            <w:r w:rsidRPr="00307DD2">
              <w:rPr>
                <w:rFonts w:ascii="Arial" w:hAnsi="Arial" w:cs="Arial"/>
                <w:color w:val="000000" w:themeColor="text1"/>
                <w:sz w:val="22"/>
                <w:szCs w:val="22"/>
                <w:lang w:eastAsia="en-ZA"/>
              </w:rPr>
              <w:t xml:space="preserve">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900" w:type="dxa"/>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bl>
    <w:p w14:paraId="54119024" w14:textId="77777777" w:rsidR="0075494F" w:rsidRDefault="0075494F" w:rsidP="00B53C36">
      <w:pPr>
        <w:spacing w:line="360" w:lineRule="auto"/>
        <w:jc w:val="both"/>
        <w:rPr>
          <w:rFonts w:ascii="Arial" w:hAnsi="Arial" w:cs="Arial"/>
          <w:b/>
          <w:sz w:val="22"/>
          <w:szCs w:val="22"/>
        </w:rPr>
      </w:pPr>
    </w:p>
    <w:p w14:paraId="23E7C344" w14:textId="3E77C327"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234FDF">
        <w:rPr>
          <w:rFonts w:ascii="Arial" w:hAnsi="Arial" w:cs="Arial"/>
          <w:b/>
          <w:sz w:val="22"/>
          <w:szCs w:val="22"/>
        </w:rPr>
        <w:t xml:space="preserve">Basic Compliance </w:t>
      </w:r>
      <w:r w:rsidR="00944BEF">
        <w:rPr>
          <w:rFonts w:ascii="Arial" w:hAnsi="Arial" w:cs="Arial"/>
          <w:b/>
          <w:sz w:val="22"/>
          <w:szCs w:val="22"/>
        </w:rPr>
        <w:t>Requirements</w:t>
      </w:r>
      <w:r w:rsidR="00A677AF" w:rsidRPr="00307DD2">
        <w:rPr>
          <w:rFonts w:ascii="Arial" w:eastAsia="Calibri" w:hAnsi="Arial" w:cs="Arial"/>
          <w:b/>
          <w:bCs/>
          <w:sz w:val="22"/>
          <w:szCs w:val="22"/>
        </w:rPr>
        <w:t xml:space="preserve"> </w:t>
      </w:r>
    </w:p>
    <w:p w14:paraId="0D3ABFD4" w14:textId="6E41001C"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w:t>
      </w:r>
      <w:r w:rsidR="00234FDF">
        <w:rPr>
          <w:rFonts w:ascii="Arial" w:hAnsi="Arial" w:cs="Arial"/>
          <w:sz w:val="22"/>
          <w:szCs w:val="22"/>
        </w:rPr>
        <w:t xml:space="preserve"> basic compliance requirements, </w:t>
      </w:r>
      <w:r w:rsidR="007B1B9A" w:rsidRPr="00307DD2">
        <w:rPr>
          <w:rFonts w:ascii="Arial" w:hAnsi="Arial" w:cs="Arial"/>
          <w:sz w:val="22"/>
          <w:szCs w:val="22"/>
        </w:rPr>
        <w:t xml:space="preserve">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w:t>
      </w:r>
      <w:r w:rsidR="00F96698">
        <w:rPr>
          <w:rFonts w:ascii="Arial" w:hAnsi="Arial" w:cs="Arial"/>
          <w:sz w:val="22"/>
          <w:szCs w:val="22"/>
        </w:rPr>
        <w:t>RFQ</w:t>
      </w:r>
      <w:r w:rsidR="007B1B9A" w:rsidRPr="00307DD2">
        <w:rPr>
          <w:rFonts w:ascii="Arial" w:hAnsi="Arial" w:cs="Arial"/>
          <w:sz w:val="22"/>
          <w:szCs w:val="22"/>
        </w:rPr>
        <w:t xml:space="preserve"> will be </w:t>
      </w:r>
      <w:r w:rsidR="00706962">
        <w:rPr>
          <w:rFonts w:ascii="Arial" w:hAnsi="Arial" w:cs="Arial"/>
          <w:sz w:val="22"/>
          <w:szCs w:val="22"/>
        </w:rPr>
        <w:t>disqualified</w:t>
      </w:r>
      <w:r w:rsidR="007B1B9A" w:rsidRPr="00307DD2">
        <w:rPr>
          <w:rFonts w:ascii="Arial" w:hAnsi="Arial" w:cs="Arial"/>
          <w:sz w:val="22"/>
          <w:szCs w:val="22"/>
        </w:rPr>
        <w:t>.</w:t>
      </w:r>
    </w:p>
    <w:p w14:paraId="57821F36" w14:textId="79609EB8" w:rsidR="007B1B9A" w:rsidRPr="00307DD2" w:rsidRDefault="007B1B9A" w:rsidP="007B1B9A">
      <w:pPr>
        <w:jc w:val="both"/>
        <w:rPr>
          <w:rFonts w:ascii="Arial" w:eastAsia="Calibri" w:hAnsi="Arial" w:cs="Arial"/>
          <w:sz w:val="22"/>
          <w:szCs w:val="22"/>
        </w:rPr>
      </w:pPr>
    </w:p>
    <w:tbl>
      <w:tblPr>
        <w:tblW w:w="96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908"/>
        <w:gridCol w:w="900"/>
      </w:tblGrid>
      <w:tr w:rsidR="007B1B9A" w:rsidRPr="00307DD2" w14:paraId="76526270" w14:textId="77777777" w:rsidTr="00234FDF">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7908"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900"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1DE99EE0" w14:textId="77777777" w:rsidTr="00234FDF">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24C73DFC" w:rsidR="007B1B9A" w:rsidRPr="00307DD2" w:rsidRDefault="0010202E" w:rsidP="0058071D">
            <w:pPr>
              <w:spacing w:line="276" w:lineRule="auto"/>
              <w:rPr>
                <w:rFonts w:ascii="Arial" w:hAnsi="Arial" w:cs="Arial"/>
                <w:sz w:val="22"/>
                <w:szCs w:val="22"/>
              </w:rPr>
            </w:pPr>
            <w:r>
              <w:rPr>
                <w:rFonts w:ascii="Arial" w:hAnsi="Arial" w:cs="Arial"/>
                <w:sz w:val="22"/>
                <w:szCs w:val="22"/>
              </w:rPr>
              <w:t>a</w:t>
            </w:r>
            <w:r w:rsidR="007B1B9A" w:rsidRPr="00307DD2">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5337ECCB" w14:textId="1560EDD0" w:rsidR="007B1B9A" w:rsidRPr="00307DD2" w:rsidRDefault="00234FDF" w:rsidP="0058071D">
            <w:pPr>
              <w:spacing w:line="276" w:lineRule="auto"/>
              <w:rPr>
                <w:rFonts w:ascii="Arial" w:hAnsi="Arial" w:cs="Arial"/>
                <w:sz w:val="22"/>
                <w:szCs w:val="22"/>
              </w:rPr>
            </w:pPr>
            <w:r>
              <w:rPr>
                <w:rFonts w:ascii="Arial" w:hAnsi="Arial" w:cs="Arial"/>
                <w:sz w:val="22"/>
                <w:szCs w:val="22"/>
              </w:rPr>
              <w:t xml:space="preserve">A valid </w:t>
            </w:r>
            <w:r w:rsidR="004B4014">
              <w:rPr>
                <w:rFonts w:ascii="Arial" w:hAnsi="Arial" w:cs="Arial"/>
                <w:sz w:val="22"/>
                <w:szCs w:val="22"/>
              </w:rPr>
              <w:t xml:space="preserve">copy of the </w:t>
            </w:r>
            <w:r>
              <w:rPr>
                <w:rFonts w:ascii="Arial" w:hAnsi="Arial" w:cs="Arial"/>
                <w:sz w:val="22"/>
                <w:szCs w:val="22"/>
              </w:rPr>
              <w:t xml:space="preserve">original Tax Clearance Certificate (Valid as of the closing date or </w:t>
            </w:r>
            <w:r w:rsidR="007B1B9A" w:rsidRPr="00307DD2">
              <w:rPr>
                <w:rFonts w:ascii="Arial" w:hAnsi="Arial" w:cs="Arial"/>
                <w:sz w:val="22"/>
                <w:szCs w:val="22"/>
              </w:rPr>
              <w:t>Supply of valid SARS Pin</w:t>
            </w:r>
            <w:r>
              <w:rPr>
                <w:rFonts w:ascii="Arial" w:hAnsi="Arial" w:cs="Arial"/>
                <w:sz w:val="22"/>
                <w:szCs w:val="22"/>
              </w:rPr>
              <w:t xml:space="preserve">.) </w:t>
            </w:r>
          </w:p>
        </w:tc>
        <w:tc>
          <w:tcPr>
            <w:tcW w:w="900"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234FDF">
        <w:tc>
          <w:tcPr>
            <w:tcW w:w="851" w:type="dxa"/>
            <w:tcBorders>
              <w:top w:val="single" w:sz="4" w:space="0" w:color="auto"/>
              <w:left w:val="single" w:sz="4" w:space="0" w:color="auto"/>
              <w:bottom w:val="single" w:sz="4" w:space="0" w:color="auto"/>
              <w:right w:val="single" w:sz="4" w:space="0" w:color="auto"/>
            </w:tcBorders>
          </w:tcPr>
          <w:p w14:paraId="67366E68" w14:textId="77ACBF05" w:rsidR="007B1B9A" w:rsidRPr="00307DD2" w:rsidRDefault="0010202E" w:rsidP="0058071D">
            <w:pPr>
              <w:spacing w:line="276" w:lineRule="auto"/>
              <w:rPr>
                <w:rFonts w:ascii="Arial" w:hAnsi="Arial" w:cs="Arial"/>
                <w:sz w:val="22"/>
                <w:szCs w:val="22"/>
              </w:rPr>
            </w:pPr>
            <w:r>
              <w:rPr>
                <w:rFonts w:ascii="Arial" w:hAnsi="Arial" w:cs="Arial"/>
                <w:sz w:val="22"/>
                <w:szCs w:val="22"/>
              </w:rPr>
              <w:t>b</w:t>
            </w:r>
            <w:r w:rsidR="007B1B9A" w:rsidRPr="00307DD2">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2E367EB9" w14:textId="42B00390"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r w:rsidR="00234FDF">
              <w:rPr>
                <w:rFonts w:ascii="Arial" w:hAnsi="Arial" w:cs="Arial"/>
                <w:sz w:val="22"/>
                <w:szCs w:val="22"/>
              </w:rPr>
              <w:t>. Note: Should a bidder not be registered on CSD, the bidder will be afforded 14 days after the closing date to register accordingly)</w:t>
            </w:r>
          </w:p>
        </w:tc>
        <w:tc>
          <w:tcPr>
            <w:tcW w:w="900"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r w:rsidR="00234FDF" w:rsidRPr="00307DD2" w14:paraId="5AC525EC" w14:textId="77777777" w:rsidTr="00234FDF">
        <w:tc>
          <w:tcPr>
            <w:tcW w:w="851" w:type="dxa"/>
            <w:tcBorders>
              <w:top w:val="single" w:sz="4" w:space="0" w:color="auto"/>
              <w:left w:val="single" w:sz="4" w:space="0" w:color="auto"/>
              <w:bottom w:val="single" w:sz="4" w:space="0" w:color="auto"/>
              <w:right w:val="single" w:sz="4" w:space="0" w:color="auto"/>
            </w:tcBorders>
          </w:tcPr>
          <w:p w14:paraId="1E5A9D96" w14:textId="768832B8" w:rsidR="00234FDF" w:rsidRDefault="0010202E" w:rsidP="0058071D">
            <w:pPr>
              <w:spacing w:line="276" w:lineRule="auto"/>
              <w:rPr>
                <w:rFonts w:ascii="Arial" w:hAnsi="Arial" w:cs="Arial"/>
                <w:sz w:val="22"/>
                <w:szCs w:val="22"/>
              </w:rPr>
            </w:pPr>
            <w:r>
              <w:rPr>
                <w:rFonts w:ascii="Arial" w:hAnsi="Arial" w:cs="Arial"/>
                <w:sz w:val="22"/>
                <w:szCs w:val="22"/>
              </w:rPr>
              <w:t>c</w:t>
            </w:r>
            <w:r w:rsidR="00234FDF">
              <w:rPr>
                <w:rFonts w:ascii="Arial" w:hAnsi="Arial" w:cs="Arial"/>
                <w:sz w:val="22"/>
                <w:szCs w:val="22"/>
              </w:rPr>
              <w:t xml:space="preserve">) </w:t>
            </w:r>
          </w:p>
        </w:tc>
        <w:tc>
          <w:tcPr>
            <w:tcW w:w="7908" w:type="dxa"/>
            <w:tcBorders>
              <w:top w:val="single" w:sz="4" w:space="0" w:color="auto"/>
              <w:left w:val="single" w:sz="4" w:space="0" w:color="auto"/>
              <w:bottom w:val="single" w:sz="4" w:space="0" w:color="auto"/>
              <w:right w:val="single" w:sz="4" w:space="0" w:color="auto"/>
            </w:tcBorders>
          </w:tcPr>
          <w:p w14:paraId="155C57A4" w14:textId="4B5E8777" w:rsidR="00234FDF" w:rsidRPr="00307DD2" w:rsidRDefault="00234FDF" w:rsidP="0058071D">
            <w:pPr>
              <w:spacing w:line="276" w:lineRule="auto"/>
              <w:rPr>
                <w:rFonts w:ascii="Arial" w:hAnsi="Arial" w:cs="Arial"/>
                <w:sz w:val="22"/>
                <w:szCs w:val="22"/>
              </w:rPr>
            </w:pPr>
            <w:r>
              <w:rPr>
                <w:rFonts w:ascii="Arial" w:hAnsi="Arial" w:cs="Arial"/>
                <w:sz w:val="22"/>
                <w:szCs w:val="22"/>
              </w:rPr>
              <w:t>Company registration documents</w:t>
            </w:r>
          </w:p>
        </w:tc>
        <w:tc>
          <w:tcPr>
            <w:tcW w:w="900" w:type="dxa"/>
            <w:tcBorders>
              <w:top w:val="single" w:sz="4" w:space="0" w:color="auto"/>
              <w:left w:val="single" w:sz="4" w:space="0" w:color="auto"/>
              <w:bottom w:val="single" w:sz="4" w:space="0" w:color="auto"/>
              <w:right w:val="single" w:sz="4" w:space="0" w:color="auto"/>
            </w:tcBorders>
          </w:tcPr>
          <w:p w14:paraId="129AE162" w14:textId="77777777" w:rsidR="00234FDF" w:rsidRPr="00307DD2" w:rsidRDefault="00234FDF" w:rsidP="0058071D">
            <w:pPr>
              <w:pStyle w:val="ListParagraph"/>
              <w:spacing w:line="276" w:lineRule="auto"/>
              <w:rPr>
                <w:sz w:val="22"/>
                <w:szCs w:val="22"/>
              </w:rPr>
            </w:pPr>
          </w:p>
        </w:tc>
      </w:tr>
      <w:tr w:rsidR="00234FDF" w:rsidRPr="00307DD2" w14:paraId="6742E411" w14:textId="77777777" w:rsidTr="00234FDF">
        <w:tc>
          <w:tcPr>
            <w:tcW w:w="851" w:type="dxa"/>
            <w:tcBorders>
              <w:top w:val="single" w:sz="4" w:space="0" w:color="auto"/>
              <w:left w:val="single" w:sz="4" w:space="0" w:color="auto"/>
              <w:bottom w:val="single" w:sz="4" w:space="0" w:color="auto"/>
              <w:right w:val="single" w:sz="4" w:space="0" w:color="auto"/>
            </w:tcBorders>
          </w:tcPr>
          <w:p w14:paraId="41E0830A" w14:textId="6B8E1A7C" w:rsidR="00234FDF" w:rsidRDefault="0010202E" w:rsidP="0058071D">
            <w:pPr>
              <w:spacing w:line="276" w:lineRule="auto"/>
              <w:rPr>
                <w:rFonts w:ascii="Arial" w:hAnsi="Arial" w:cs="Arial"/>
                <w:sz w:val="22"/>
                <w:szCs w:val="22"/>
              </w:rPr>
            </w:pPr>
            <w:r>
              <w:rPr>
                <w:rFonts w:ascii="Arial" w:hAnsi="Arial" w:cs="Arial"/>
                <w:sz w:val="22"/>
                <w:szCs w:val="22"/>
              </w:rPr>
              <w:t>d</w:t>
            </w:r>
            <w:r w:rsidR="00234FDF">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5D0FF3C4" w14:textId="1D41B856" w:rsidR="00234FDF" w:rsidRDefault="00234FDF" w:rsidP="0058071D">
            <w:pPr>
              <w:spacing w:line="276" w:lineRule="auto"/>
              <w:rPr>
                <w:rFonts w:ascii="Arial" w:hAnsi="Arial" w:cs="Arial"/>
                <w:sz w:val="22"/>
                <w:szCs w:val="22"/>
              </w:rPr>
            </w:pPr>
            <w:r>
              <w:rPr>
                <w:rFonts w:ascii="Arial" w:hAnsi="Arial" w:cs="Arial"/>
                <w:sz w:val="22"/>
                <w:szCs w:val="22"/>
              </w:rPr>
              <w:t>Copies of Director’s ID documents</w:t>
            </w:r>
          </w:p>
        </w:tc>
        <w:tc>
          <w:tcPr>
            <w:tcW w:w="900" w:type="dxa"/>
            <w:tcBorders>
              <w:top w:val="single" w:sz="4" w:space="0" w:color="auto"/>
              <w:left w:val="single" w:sz="4" w:space="0" w:color="auto"/>
              <w:bottom w:val="single" w:sz="4" w:space="0" w:color="auto"/>
              <w:right w:val="single" w:sz="4" w:space="0" w:color="auto"/>
            </w:tcBorders>
          </w:tcPr>
          <w:p w14:paraId="48079DF0" w14:textId="77777777" w:rsidR="00234FDF" w:rsidRPr="00307DD2" w:rsidRDefault="00234FDF" w:rsidP="0058071D">
            <w:pPr>
              <w:pStyle w:val="ListParagraph"/>
              <w:spacing w:line="276" w:lineRule="auto"/>
              <w:rPr>
                <w:sz w:val="22"/>
                <w:szCs w:val="22"/>
              </w:rPr>
            </w:pPr>
          </w:p>
        </w:tc>
      </w:tr>
    </w:tbl>
    <w:p w14:paraId="4ECD9536" w14:textId="77777777" w:rsidR="00B40059" w:rsidRDefault="00B40059" w:rsidP="00EF509E">
      <w:pPr>
        <w:spacing w:line="360" w:lineRule="auto"/>
        <w:jc w:val="both"/>
        <w:rPr>
          <w:rFonts w:ascii="Arial" w:hAnsi="Arial" w:cs="Arial"/>
          <w:b/>
          <w:color w:val="FF0000"/>
          <w:sz w:val="22"/>
          <w:szCs w:val="22"/>
        </w:rPr>
      </w:pPr>
    </w:p>
    <w:p w14:paraId="5EF663A8" w14:textId="77777777" w:rsidR="00B40059" w:rsidRDefault="00B40059" w:rsidP="00EF509E">
      <w:pPr>
        <w:spacing w:line="360" w:lineRule="auto"/>
        <w:jc w:val="both"/>
        <w:rPr>
          <w:rFonts w:ascii="Arial" w:hAnsi="Arial" w:cs="Arial"/>
          <w:b/>
          <w:color w:val="FF0000"/>
          <w:sz w:val="22"/>
          <w:szCs w:val="22"/>
        </w:rPr>
      </w:pPr>
    </w:p>
    <w:p w14:paraId="14FE5670" w14:textId="77777777" w:rsidR="00B53C36" w:rsidRDefault="00B53C36" w:rsidP="00EF509E">
      <w:pPr>
        <w:spacing w:line="360" w:lineRule="auto"/>
        <w:jc w:val="both"/>
        <w:rPr>
          <w:rFonts w:ascii="Arial" w:hAnsi="Arial" w:cs="Arial"/>
          <w:b/>
          <w:color w:val="FF0000"/>
          <w:sz w:val="22"/>
          <w:szCs w:val="22"/>
        </w:rPr>
      </w:pPr>
    </w:p>
    <w:p w14:paraId="446000E4" w14:textId="77777777" w:rsidR="00B53C36" w:rsidRDefault="00B53C36" w:rsidP="00EF509E">
      <w:pPr>
        <w:spacing w:line="360" w:lineRule="auto"/>
        <w:jc w:val="both"/>
        <w:rPr>
          <w:rFonts w:ascii="Arial" w:hAnsi="Arial" w:cs="Arial"/>
          <w:b/>
          <w:color w:val="FF0000"/>
          <w:sz w:val="22"/>
          <w:szCs w:val="22"/>
        </w:rPr>
      </w:pPr>
    </w:p>
    <w:p w14:paraId="03C2F65A" w14:textId="77777777" w:rsidR="00B53C36" w:rsidRDefault="00B53C36" w:rsidP="00EF509E">
      <w:pPr>
        <w:spacing w:line="360" w:lineRule="auto"/>
        <w:jc w:val="both"/>
        <w:rPr>
          <w:rFonts w:ascii="Arial" w:hAnsi="Arial" w:cs="Arial"/>
          <w:b/>
          <w:color w:val="FF0000"/>
          <w:sz w:val="22"/>
          <w:szCs w:val="22"/>
        </w:rPr>
      </w:pPr>
    </w:p>
    <w:p w14:paraId="42E6D0FC" w14:textId="77777777" w:rsidR="00B53C36" w:rsidRDefault="00B53C36" w:rsidP="00EF509E">
      <w:pPr>
        <w:spacing w:line="360" w:lineRule="auto"/>
        <w:jc w:val="both"/>
        <w:rPr>
          <w:rFonts w:ascii="Arial" w:hAnsi="Arial" w:cs="Arial"/>
          <w:b/>
          <w:color w:val="FF0000"/>
          <w:sz w:val="22"/>
          <w:szCs w:val="22"/>
        </w:rPr>
      </w:pPr>
    </w:p>
    <w:p w14:paraId="20C9674B" w14:textId="77777777" w:rsidR="00B53C36" w:rsidRDefault="00B53C36" w:rsidP="00EF509E">
      <w:pPr>
        <w:spacing w:line="360" w:lineRule="auto"/>
        <w:jc w:val="both"/>
        <w:rPr>
          <w:rFonts w:ascii="Arial" w:hAnsi="Arial" w:cs="Arial"/>
          <w:b/>
          <w:color w:val="FF0000"/>
          <w:sz w:val="22"/>
          <w:szCs w:val="22"/>
        </w:rPr>
      </w:pPr>
    </w:p>
    <w:p w14:paraId="0E71CCF5" w14:textId="24EE9327" w:rsidR="00932F68" w:rsidRPr="00932F68" w:rsidRDefault="00932F68" w:rsidP="00932F68">
      <w:pPr>
        <w:spacing w:line="360" w:lineRule="auto"/>
        <w:jc w:val="both"/>
        <w:rPr>
          <w:rFonts w:ascii="Arial" w:hAnsi="Arial" w:cs="Arial"/>
          <w:b/>
          <w:sz w:val="22"/>
          <w:szCs w:val="22"/>
        </w:rPr>
      </w:pPr>
      <w:r w:rsidRPr="00B40059">
        <w:rPr>
          <w:rFonts w:ascii="Arial" w:hAnsi="Arial" w:cs="Arial"/>
          <w:b/>
          <w:sz w:val="22"/>
          <w:szCs w:val="22"/>
        </w:rPr>
        <w:t xml:space="preserve">Stage 1 C --- Mandatory </w:t>
      </w:r>
      <w:r w:rsidR="00B40059" w:rsidRPr="00B40059">
        <w:rPr>
          <w:rFonts w:ascii="Arial" w:hAnsi="Arial" w:cs="Arial"/>
          <w:b/>
          <w:sz w:val="22"/>
          <w:szCs w:val="22"/>
        </w:rPr>
        <w:t xml:space="preserve">Technical </w:t>
      </w:r>
      <w:r w:rsidR="00B40059" w:rsidRPr="00932F68">
        <w:rPr>
          <w:rFonts w:ascii="Arial" w:hAnsi="Arial" w:cs="Arial"/>
          <w:b/>
          <w:sz w:val="22"/>
          <w:szCs w:val="22"/>
        </w:rPr>
        <w:t>Compliance</w:t>
      </w:r>
      <w:r w:rsidRPr="00932F68">
        <w:rPr>
          <w:rFonts w:ascii="Arial" w:hAnsi="Arial" w:cs="Arial"/>
          <w:b/>
          <w:sz w:val="22"/>
          <w:szCs w:val="22"/>
        </w:rPr>
        <w:t xml:space="preserve"> Requirements</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969"/>
        <w:gridCol w:w="4819"/>
      </w:tblGrid>
      <w:tr w:rsidR="005B2FE0" w:rsidRPr="0076104D" w14:paraId="02FE19D3" w14:textId="77777777" w:rsidTr="007118A9">
        <w:trPr>
          <w:trHeight w:val="733"/>
        </w:trPr>
        <w:tc>
          <w:tcPr>
            <w:tcW w:w="8788"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520ACA42" w14:textId="77777777" w:rsidR="005B2FE0" w:rsidRPr="0076104D" w:rsidRDefault="005B2FE0" w:rsidP="002A6F9C">
            <w:pPr>
              <w:widowControl w:val="0"/>
              <w:autoSpaceDE w:val="0"/>
              <w:autoSpaceDN w:val="0"/>
              <w:spacing w:before="80" w:line="360" w:lineRule="auto"/>
              <w:ind w:right="659"/>
              <w:outlineLvl w:val="1"/>
              <w:rPr>
                <w:rFonts w:ascii="Arial" w:eastAsia="Arial" w:hAnsi="Arial" w:cs="Arial"/>
                <w:b/>
                <w:bCs/>
                <w:iCs/>
                <w:lang w:val="en-ZA"/>
              </w:rPr>
            </w:pPr>
            <w:r w:rsidRPr="0076104D">
              <w:rPr>
                <w:rFonts w:ascii="Arial" w:eastAsia="Arial" w:hAnsi="Arial" w:cs="Arial"/>
                <w:b/>
                <w:bCs/>
                <w:iCs/>
                <w:lang w:val="en-ZA"/>
              </w:rPr>
              <w:t>EVALUATION PROCESS</w:t>
            </w:r>
          </w:p>
        </w:tc>
      </w:tr>
      <w:tr w:rsidR="005B2FE0" w:rsidRPr="0076104D" w14:paraId="28C6BDB9" w14:textId="77777777" w:rsidTr="002A6F9C">
        <w:trPr>
          <w:trHeight w:val="243"/>
        </w:trPr>
        <w:tc>
          <w:tcPr>
            <w:tcW w:w="878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3170F1" w14:textId="77777777" w:rsidR="005B2FE0" w:rsidRPr="0076104D" w:rsidRDefault="005B2FE0" w:rsidP="002A6F9C">
            <w:pPr>
              <w:widowControl w:val="0"/>
              <w:autoSpaceDE w:val="0"/>
              <w:autoSpaceDN w:val="0"/>
              <w:spacing w:before="80" w:line="360" w:lineRule="auto"/>
              <w:ind w:right="659"/>
              <w:outlineLvl w:val="1"/>
              <w:rPr>
                <w:rFonts w:ascii="Arial" w:eastAsia="Arial" w:hAnsi="Arial" w:cs="Arial"/>
                <w:b/>
                <w:lang w:val="en-ZA"/>
              </w:rPr>
            </w:pPr>
            <w:r w:rsidRPr="0076104D">
              <w:rPr>
                <w:rFonts w:ascii="Arial" w:eastAsia="Arial" w:hAnsi="Arial" w:cs="Arial"/>
                <w:b/>
                <w:lang w:val="en-ZA"/>
              </w:rPr>
              <w:t>Stage 2</w:t>
            </w:r>
          </w:p>
        </w:tc>
      </w:tr>
      <w:tr w:rsidR="005B2FE0" w:rsidRPr="0076104D" w14:paraId="1186F990" w14:textId="77777777" w:rsidTr="002A6F9C">
        <w:trPr>
          <w:trHeight w:val="243"/>
        </w:trPr>
        <w:tc>
          <w:tcPr>
            <w:tcW w:w="3969" w:type="dxa"/>
            <w:tcBorders>
              <w:top w:val="single" w:sz="4" w:space="0" w:color="auto"/>
              <w:left w:val="single" w:sz="4" w:space="0" w:color="auto"/>
              <w:bottom w:val="single" w:sz="4" w:space="0" w:color="auto"/>
              <w:right w:val="single" w:sz="4" w:space="0" w:color="auto"/>
            </w:tcBorders>
            <w:shd w:val="clear" w:color="auto" w:fill="FFFFFF"/>
            <w:hideMark/>
          </w:tcPr>
          <w:p w14:paraId="6B692976" w14:textId="77777777" w:rsidR="005B2FE0" w:rsidRPr="0076104D" w:rsidRDefault="005B2FE0" w:rsidP="002A6F9C">
            <w:pPr>
              <w:widowControl w:val="0"/>
              <w:autoSpaceDE w:val="0"/>
              <w:autoSpaceDN w:val="0"/>
              <w:spacing w:before="80" w:line="360" w:lineRule="auto"/>
              <w:ind w:right="37"/>
              <w:outlineLvl w:val="1"/>
              <w:rPr>
                <w:rFonts w:ascii="Arial" w:eastAsia="Arial" w:hAnsi="Arial" w:cs="Arial"/>
                <w:bCs/>
                <w:lang w:val="en-ZA"/>
              </w:rPr>
            </w:pPr>
            <w:r w:rsidRPr="0076104D">
              <w:rPr>
                <w:rFonts w:ascii="Arial" w:eastAsia="Arial" w:hAnsi="Arial" w:cs="Arial"/>
                <w:bCs/>
                <w:lang w:val="en-ZA"/>
              </w:rPr>
              <w:t>Technical/Functional Criteria</w:t>
            </w: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14:paraId="3C688A1B" w14:textId="77777777" w:rsidR="005B2FE0" w:rsidRPr="0076104D" w:rsidRDefault="005B2FE0" w:rsidP="002A6F9C">
            <w:pPr>
              <w:widowControl w:val="0"/>
              <w:autoSpaceDE w:val="0"/>
              <w:autoSpaceDN w:val="0"/>
              <w:spacing w:before="80" w:line="360" w:lineRule="auto"/>
              <w:ind w:right="37"/>
              <w:outlineLvl w:val="1"/>
              <w:rPr>
                <w:rFonts w:ascii="Arial" w:eastAsia="Arial" w:hAnsi="Arial" w:cs="Arial"/>
                <w:bCs/>
                <w:lang w:val="en-ZA"/>
              </w:rPr>
            </w:pPr>
            <w:r w:rsidRPr="0076104D">
              <w:rPr>
                <w:rFonts w:ascii="Arial" w:eastAsia="Arial" w:hAnsi="Arial" w:cs="Arial"/>
                <w:bCs/>
                <w:lang w:val="en-ZA"/>
              </w:rPr>
              <w:t>Testing of capacity – meet minimum threshold of 70%.</w:t>
            </w:r>
          </w:p>
        </w:tc>
      </w:tr>
      <w:tr w:rsidR="005B2FE0" w:rsidRPr="0076104D" w14:paraId="40A358C4" w14:textId="77777777" w:rsidTr="002A6F9C">
        <w:trPr>
          <w:trHeight w:val="243"/>
        </w:trPr>
        <w:tc>
          <w:tcPr>
            <w:tcW w:w="878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20D54B" w14:textId="77777777" w:rsidR="005B2FE0" w:rsidRPr="0076104D" w:rsidRDefault="005B2FE0" w:rsidP="002A6F9C">
            <w:pPr>
              <w:widowControl w:val="0"/>
              <w:autoSpaceDE w:val="0"/>
              <w:autoSpaceDN w:val="0"/>
              <w:spacing w:before="80" w:line="360" w:lineRule="auto"/>
              <w:ind w:right="659"/>
              <w:outlineLvl w:val="1"/>
              <w:rPr>
                <w:rFonts w:ascii="Arial" w:eastAsia="Arial" w:hAnsi="Arial" w:cs="Arial"/>
                <w:b/>
                <w:lang w:val="en-ZA"/>
              </w:rPr>
            </w:pPr>
            <w:r w:rsidRPr="0076104D">
              <w:rPr>
                <w:rFonts w:ascii="Arial" w:eastAsia="Arial" w:hAnsi="Arial" w:cs="Arial"/>
                <w:b/>
                <w:lang w:val="en-ZA"/>
              </w:rPr>
              <w:t xml:space="preserve">Stage 3  </w:t>
            </w:r>
          </w:p>
        </w:tc>
      </w:tr>
      <w:tr w:rsidR="005B2FE0" w:rsidRPr="0076104D" w14:paraId="72294791" w14:textId="77777777" w:rsidTr="002A6F9C">
        <w:trPr>
          <w:trHeight w:val="243"/>
        </w:trPr>
        <w:tc>
          <w:tcPr>
            <w:tcW w:w="3969" w:type="dxa"/>
            <w:tcBorders>
              <w:top w:val="single" w:sz="4" w:space="0" w:color="auto"/>
              <w:left w:val="single" w:sz="4" w:space="0" w:color="auto"/>
              <w:bottom w:val="single" w:sz="4" w:space="0" w:color="auto"/>
              <w:right w:val="single" w:sz="4" w:space="0" w:color="auto"/>
            </w:tcBorders>
            <w:shd w:val="clear" w:color="auto" w:fill="FFFFFF"/>
            <w:hideMark/>
          </w:tcPr>
          <w:p w14:paraId="55912BB9" w14:textId="77777777" w:rsidR="005B2FE0" w:rsidRPr="0076104D" w:rsidRDefault="005B2FE0" w:rsidP="002A6F9C">
            <w:pPr>
              <w:widowControl w:val="0"/>
              <w:autoSpaceDE w:val="0"/>
              <w:autoSpaceDN w:val="0"/>
              <w:spacing w:before="80" w:line="360" w:lineRule="auto"/>
              <w:ind w:right="37"/>
              <w:outlineLvl w:val="1"/>
              <w:rPr>
                <w:rFonts w:ascii="Arial" w:eastAsia="Arial" w:hAnsi="Arial" w:cs="Arial"/>
                <w:bCs/>
                <w:lang w:val="en-ZA"/>
              </w:rPr>
            </w:pPr>
            <w:r w:rsidRPr="0076104D">
              <w:rPr>
                <w:rFonts w:ascii="Arial" w:eastAsia="Arial" w:hAnsi="Arial" w:cs="Arial"/>
                <w:bCs/>
                <w:lang w:val="en-ZA"/>
              </w:rPr>
              <w:t>Price</w:t>
            </w: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14:paraId="3D4744DB" w14:textId="77777777" w:rsidR="005B2FE0" w:rsidRPr="0076104D" w:rsidRDefault="005B2FE0" w:rsidP="002A6F9C">
            <w:pPr>
              <w:widowControl w:val="0"/>
              <w:autoSpaceDE w:val="0"/>
              <w:autoSpaceDN w:val="0"/>
              <w:spacing w:before="80" w:line="360" w:lineRule="auto"/>
              <w:ind w:right="37"/>
              <w:jc w:val="center"/>
              <w:outlineLvl w:val="1"/>
              <w:rPr>
                <w:rFonts w:ascii="Arial" w:eastAsia="Arial" w:hAnsi="Arial" w:cs="Arial"/>
                <w:bCs/>
                <w:lang w:val="en-ZA"/>
              </w:rPr>
            </w:pPr>
            <w:r w:rsidRPr="0076104D">
              <w:rPr>
                <w:rFonts w:ascii="Arial" w:eastAsia="Arial" w:hAnsi="Arial" w:cs="Arial"/>
                <w:bCs/>
                <w:lang w:val="en-ZA"/>
              </w:rPr>
              <w:t>80</w:t>
            </w:r>
          </w:p>
        </w:tc>
      </w:tr>
      <w:tr w:rsidR="005B2FE0" w:rsidRPr="0076104D" w14:paraId="33CA281D" w14:textId="77777777" w:rsidTr="002A6F9C">
        <w:trPr>
          <w:trHeight w:val="243"/>
        </w:trPr>
        <w:tc>
          <w:tcPr>
            <w:tcW w:w="3969" w:type="dxa"/>
            <w:tcBorders>
              <w:top w:val="single" w:sz="4" w:space="0" w:color="auto"/>
              <w:left w:val="single" w:sz="4" w:space="0" w:color="auto"/>
              <w:bottom w:val="single" w:sz="4" w:space="0" w:color="auto"/>
              <w:right w:val="single" w:sz="4" w:space="0" w:color="auto"/>
            </w:tcBorders>
            <w:shd w:val="clear" w:color="auto" w:fill="FFFFFF"/>
            <w:hideMark/>
          </w:tcPr>
          <w:p w14:paraId="34AB86DA" w14:textId="77777777" w:rsidR="005B2FE0" w:rsidRPr="0076104D" w:rsidRDefault="005B2FE0" w:rsidP="002A6F9C">
            <w:pPr>
              <w:widowControl w:val="0"/>
              <w:autoSpaceDE w:val="0"/>
              <w:autoSpaceDN w:val="0"/>
              <w:spacing w:before="80" w:line="360" w:lineRule="auto"/>
              <w:ind w:right="37"/>
              <w:outlineLvl w:val="1"/>
              <w:rPr>
                <w:rFonts w:ascii="Arial" w:eastAsia="Arial" w:hAnsi="Arial" w:cs="Arial"/>
                <w:bCs/>
                <w:lang w:val="en-ZA"/>
              </w:rPr>
            </w:pPr>
            <w:r w:rsidRPr="0076104D">
              <w:rPr>
                <w:rFonts w:ascii="Arial" w:eastAsia="Arial" w:hAnsi="Arial" w:cs="Arial"/>
                <w:bCs/>
                <w:lang w:val="en-ZA"/>
              </w:rPr>
              <w:t>Specific Goals</w:t>
            </w: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14:paraId="336138BB" w14:textId="77777777" w:rsidR="005B2FE0" w:rsidRPr="0076104D" w:rsidRDefault="005B2FE0" w:rsidP="002A6F9C">
            <w:pPr>
              <w:widowControl w:val="0"/>
              <w:autoSpaceDE w:val="0"/>
              <w:autoSpaceDN w:val="0"/>
              <w:spacing w:before="80" w:line="360" w:lineRule="auto"/>
              <w:ind w:right="37"/>
              <w:jc w:val="center"/>
              <w:outlineLvl w:val="1"/>
              <w:rPr>
                <w:rFonts w:ascii="Arial" w:eastAsia="Arial" w:hAnsi="Arial" w:cs="Arial"/>
                <w:bCs/>
                <w:lang w:val="en-ZA"/>
              </w:rPr>
            </w:pPr>
            <w:r w:rsidRPr="0076104D">
              <w:rPr>
                <w:rFonts w:ascii="Arial" w:eastAsia="Arial" w:hAnsi="Arial" w:cs="Arial"/>
                <w:bCs/>
                <w:lang w:val="en-ZA"/>
              </w:rPr>
              <w:t>20</w:t>
            </w:r>
          </w:p>
        </w:tc>
      </w:tr>
      <w:tr w:rsidR="005B2FE0" w:rsidRPr="0076104D" w14:paraId="63978816" w14:textId="77777777" w:rsidTr="002A6F9C">
        <w:trPr>
          <w:trHeight w:val="270"/>
        </w:trPr>
        <w:tc>
          <w:tcPr>
            <w:tcW w:w="3969" w:type="dxa"/>
            <w:tcBorders>
              <w:top w:val="single" w:sz="4" w:space="0" w:color="auto"/>
              <w:left w:val="single" w:sz="4" w:space="0" w:color="auto"/>
              <w:bottom w:val="single" w:sz="4" w:space="0" w:color="auto"/>
              <w:right w:val="single" w:sz="4" w:space="0" w:color="auto"/>
            </w:tcBorders>
            <w:shd w:val="clear" w:color="auto" w:fill="FFFFFF"/>
            <w:hideMark/>
          </w:tcPr>
          <w:p w14:paraId="6D71B3A1" w14:textId="77777777" w:rsidR="005B2FE0" w:rsidRPr="0076104D" w:rsidRDefault="005B2FE0" w:rsidP="002A6F9C">
            <w:pPr>
              <w:widowControl w:val="0"/>
              <w:autoSpaceDE w:val="0"/>
              <w:autoSpaceDN w:val="0"/>
              <w:spacing w:before="80" w:line="360" w:lineRule="auto"/>
              <w:ind w:right="37"/>
              <w:outlineLvl w:val="1"/>
              <w:rPr>
                <w:rFonts w:ascii="Arial" w:eastAsia="Arial" w:hAnsi="Arial" w:cs="Arial"/>
                <w:bCs/>
                <w:lang w:val="en-ZA"/>
              </w:rPr>
            </w:pPr>
            <w:r w:rsidRPr="0076104D">
              <w:rPr>
                <w:rFonts w:ascii="Arial" w:eastAsia="Arial" w:hAnsi="Arial" w:cs="Arial"/>
                <w:bCs/>
                <w:lang w:val="en-ZA"/>
              </w:rPr>
              <w:t>TOTAL</w:t>
            </w:r>
          </w:p>
        </w:tc>
        <w:tc>
          <w:tcPr>
            <w:tcW w:w="4819" w:type="dxa"/>
            <w:tcBorders>
              <w:top w:val="single" w:sz="4" w:space="0" w:color="auto"/>
              <w:left w:val="single" w:sz="4" w:space="0" w:color="auto"/>
              <w:bottom w:val="single" w:sz="4" w:space="0" w:color="auto"/>
              <w:right w:val="single" w:sz="4" w:space="0" w:color="auto"/>
            </w:tcBorders>
            <w:shd w:val="clear" w:color="auto" w:fill="FFFFFF"/>
            <w:noWrap/>
            <w:hideMark/>
          </w:tcPr>
          <w:p w14:paraId="3E051230" w14:textId="77777777" w:rsidR="005B2FE0" w:rsidRPr="0076104D" w:rsidRDefault="005B2FE0" w:rsidP="002A6F9C">
            <w:pPr>
              <w:widowControl w:val="0"/>
              <w:autoSpaceDE w:val="0"/>
              <w:autoSpaceDN w:val="0"/>
              <w:spacing w:before="80" w:line="360" w:lineRule="auto"/>
              <w:ind w:right="37"/>
              <w:jc w:val="center"/>
              <w:outlineLvl w:val="1"/>
              <w:rPr>
                <w:rFonts w:ascii="Arial" w:eastAsia="Arial" w:hAnsi="Arial" w:cs="Arial"/>
                <w:bCs/>
                <w:lang w:val="en-ZA"/>
              </w:rPr>
            </w:pPr>
            <w:r w:rsidRPr="0076104D">
              <w:rPr>
                <w:rFonts w:ascii="Arial" w:eastAsia="Arial" w:hAnsi="Arial" w:cs="Arial"/>
                <w:bCs/>
                <w:lang w:val="en-ZA"/>
              </w:rPr>
              <w:t>100</w:t>
            </w:r>
          </w:p>
        </w:tc>
      </w:tr>
    </w:tbl>
    <w:p w14:paraId="474CAD3A" w14:textId="585E7645" w:rsidR="005B2FE0" w:rsidRPr="009C43A3" w:rsidRDefault="005B2FE0" w:rsidP="005B2FE0">
      <w:pPr>
        <w:widowControl w:val="0"/>
        <w:autoSpaceDE w:val="0"/>
        <w:autoSpaceDN w:val="0"/>
        <w:spacing w:before="80" w:line="360" w:lineRule="auto"/>
        <w:ind w:right="659"/>
        <w:outlineLvl w:val="1"/>
        <w:rPr>
          <w:rFonts w:ascii="Arial" w:eastAsia="Arial" w:hAnsi="Arial" w:cs="Arial"/>
          <w:bCs/>
          <w:i/>
          <w:iCs/>
          <w:lang w:val="en-ZA"/>
        </w:rPr>
      </w:pPr>
      <w:r>
        <w:rPr>
          <w:rFonts w:ascii="Arial" w:eastAsia="Arial" w:hAnsi="Arial" w:cs="Arial"/>
          <w:b/>
          <w:lang w:val="en-ZA"/>
        </w:rPr>
        <w:t xml:space="preserve">     </w:t>
      </w:r>
      <w:r w:rsidRPr="00E10A94">
        <w:rPr>
          <w:rFonts w:ascii="Arial" w:eastAsia="Arial" w:hAnsi="Arial" w:cs="Arial"/>
          <w:b/>
          <w:i/>
          <w:iCs/>
          <w:lang w:val="en-ZA"/>
        </w:rPr>
        <w:t xml:space="preserve"> </w:t>
      </w:r>
      <w:r w:rsidRPr="00D5777B">
        <w:rPr>
          <w:rFonts w:ascii="Arial" w:eastAsia="Arial" w:hAnsi="Arial" w:cs="Arial"/>
          <w:bCs/>
          <w:i/>
          <w:iCs/>
          <w:lang w:val="en-ZA"/>
        </w:rPr>
        <w:t>Evaluation criteria for the selection of a potential bidder</w:t>
      </w:r>
    </w:p>
    <w:p w14:paraId="7738A228" w14:textId="77777777" w:rsidR="002656FE" w:rsidRPr="002656FE" w:rsidRDefault="002656FE" w:rsidP="002656FE">
      <w:pPr>
        <w:widowControl w:val="0"/>
        <w:spacing w:after="120"/>
        <w:ind w:left="567"/>
        <w:jc w:val="both"/>
        <w:rPr>
          <w:rFonts w:ascii="Arial" w:hAnsi="Arial" w:cs="Arial"/>
          <w:b/>
          <w:snapToGrid w:val="0"/>
          <w:sz w:val="22"/>
          <w:szCs w:val="20"/>
        </w:rPr>
      </w:pPr>
      <w:r w:rsidRPr="002656FE">
        <w:rPr>
          <w:rFonts w:ascii="Arial" w:hAnsi="Arial" w:cs="Arial"/>
          <w:b/>
          <w:snapToGrid w:val="0"/>
          <w:sz w:val="22"/>
          <w:szCs w:val="20"/>
        </w:rPr>
        <w:t>MANDANTORY COMPLIANCE</w:t>
      </w:r>
    </w:p>
    <w:p w14:paraId="0C69EF52" w14:textId="77777777" w:rsidR="002656FE" w:rsidRPr="002656FE" w:rsidRDefault="002656FE" w:rsidP="002656FE">
      <w:pPr>
        <w:numPr>
          <w:ilvl w:val="0"/>
          <w:numId w:val="45"/>
        </w:numPr>
        <w:spacing w:line="26" w:lineRule="atLeast"/>
        <w:jc w:val="both"/>
        <w:rPr>
          <w:rFonts w:ascii="Arial" w:hAnsi="Arial" w:cs="Arial"/>
          <w:sz w:val="22"/>
          <w:szCs w:val="20"/>
        </w:rPr>
      </w:pPr>
      <w:r w:rsidRPr="002656FE">
        <w:rPr>
          <w:rFonts w:ascii="Arial" w:hAnsi="Arial" w:cs="Arial"/>
          <w:sz w:val="22"/>
          <w:szCs w:val="20"/>
        </w:rPr>
        <w:t xml:space="preserve">The bidders need to fully meet the mandatory technical requirements below to be evaluated further for pricing and BBBEE: </w:t>
      </w:r>
    </w:p>
    <w:p w14:paraId="570EE6AB" w14:textId="77777777" w:rsidR="002656FE" w:rsidRPr="002656FE" w:rsidRDefault="002656FE" w:rsidP="002656FE">
      <w:pPr>
        <w:spacing w:line="26" w:lineRule="atLeast"/>
        <w:ind w:left="567"/>
        <w:jc w:val="both"/>
        <w:rPr>
          <w:rFonts w:ascii="Arial" w:hAnsi="Arial" w:cs="Arial"/>
          <w:b/>
          <w:sz w:val="22"/>
          <w:szCs w:val="22"/>
        </w:rPr>
      </w:pPr>
      <w:r w:rsidRPr="002656FE">
        <w:rPr>
          <w:rFonts w:ascii="Arial" w:hAnsi="Arial" w:cs="Arial"/>
          <w:b/>
          <w:sz w:val="22"/>
          <w:szCs w:val="22"/>
        </w:rPr>
        <w:t xml:space="preserve"> </w:t>
      </w:r>
    </w:p>
    <w:tbl>
      <w:tblPr>
        <w:tblW w:w="961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6407"/>
        <w:gridCol w:w="3211"/>
      </w:tblGrid>
      <w:tr w:rsidR="002656FE" w:rsidRPr="002656FE" w14:paraId="4E5A198E" w14:textId="77777777" w:rsidTr="00AD735A">
        <w:trPr>
          <w:trHeight w:val="255"/>
        </w:trPr>
        <w:tc>
          <w:tcPr>
            <w:tcW w:w="6407" w:type="dxa"/>
            <w:shd w:val="clear" w:color="auto" w:fill="00B0F0"/>
          </w:tcPr>
          <w:p w14:paraId="71B40BB4" w14:textId="77777777" w:rsidR="002656FE" w:rsidRPr="002656FE" w:rsidRDefault="002656FE" w:rsidP="002656FE">
            <w:pPr>
              <w:spacing w:before="360" w:after="240" w:line="360" w:lineRule="auto"/>
              <w:jc w:val="both"/>
              <w:rPr>
                <w:rFonts w:ascii="Arial" w:hAnsi="Arial"/>
                <w:b/>
                <w:bCs/>
                <w:iCs/>
                <w:noProof/>
                <w:sz w:val="22"/>
                <w:szCs w:val="22"/>
                <w:lang w:val="en-GB"/>
              </w:rPr>
            </w:pPr>
            <w:r w:rsidRPr="002656FE">
              <w:rPr>
                <w:rFonts w:ascii="Arial" w:hAnsi="Arial" w:cs="Arial"/>
                <w:b/>
                <w:bCs/>
                <w:iCs/>
                <w:noProof/>
                <w:sz w:val="22"/>
                <w:szCs w:val="22"/>
                <w:lang w:val="en-GB"/>
              </w:rPr>
              <w:t>Mandatory Technical Requirements</w:t>
            </w:r>
          </w:p>
        </w:tc>
        <w:tc>
          <w:tcPr>
            <w:tcW w:w="3211" w:type="dxa"/>
            <w:shd w:val="clear" w:color="auto" w:fill="00B0F0"/>
          </w:tcPr>
          <w:p w14:paraId="2331F393" w14:textId="77777777" w:rsidR="002656FE" w:rsidRPr="002656FE" w:rsidRDefault="002656FE" w:rsidP="002656FE">
            <w:pPr>
              <w:spacing w:before="360" w:after="240" w:line="360" w:lineRule="auto"/>
              <w:jc w:val="both"/>
              <w:rPr>
                <w:rFonts w:ascii="Arial" w:hAnsi="Arial" w:cs="Arial"/>
                <w:b/>
                <w:bCs/>
                <w:iCs/>
                <w:noProof/>
                <w:sz w:val="22"/>
                <w:szCs w:val="22"/>
                <w:lang w:val="en-GB"/>
              </w:rPr>
            </w:pPr>
            <w:r w:rsidRPr="002656FE">
              <w:rPr>
                <w:rFonts w:ascii="Arial" w:hAnsi="Arial" w:cs="Arial"/>
                <w:b/>
                <w:bCs/>
                <w:iCs/>
                <w:noProof/>
                <w:sz w:val="22"/>
                <w:szCs w:val="22"/>
                <w:lang w:val="en-GB"/>
              </w:rPr>
              <w:t>Comply (Yes / No (indicate location of where evidence can be found)</w:t>
            </w:r>
          </w:p>
        </w:tc>
      </w:tr>
      <w:tr w:rsidR="002656FE" w:rsidRPr="002656FE" w14:paraId="41BE16DD" w14:textId="77777777" w:rsidTr="00AD735A">
        <w:trPr>
          <w:trHeight w:val="270"/>
        </w:trPr>
        <w:tc>
          <w:tcPr>
            <w:tcW w:w="6407" w:type="dxa"/>
            <w:shd w:val="clear" w:color="auto" w:fill="FFFFFF"/>
          </w:tcPr>
          <w:p w14:paraId="71933D8A" w14:textId="77777777" w:rsidR="002656FE" w:rsidRPr="002656FE" w:rsidRDefault="002656FE" w:rsidP="002656FE">
            <w:pPr>
              <w:spacing w:line="360" w:lineRule="auto"/>
              <w:rPr>
                <w:rFonts w:ascii="Arial" w:hAnsi="Arial"/>
                <w:b/>
                <w:sz w:val="22"/>
                <w:szCs w:val="22"/>
                <w:lang w:val="en-GB"/>
              </w:rPr>
            </w:pPr>
            <w:r w:rsidRPr="002656FE">
              <w:rPr>
                <w:rFonts w:ascii="Arial" w:hAnsi="Arial"/>
                <w:sz w:val="22"/>
                <w:szCs w:val="22"/>
                <w:lang w:val="en-GB"/>
              </w:rPr>
              <w:t xml:space="preserve">The bidder(s) </w:t>
            </w:r>
            <w:r w:rsidRPr="002656FE">
              <w:rPr>
                <w:rFonts w:ascii="Arial" w:hAnsi="Arial"/>
                <w:b/>
                <w:sz w:val="22"/>
                <w:szCs w:val="22"/>
                <w:lang w:val="en-GB"/>
              </w:rPr>
              <w:t>MUST</w:t>
            </w:r>
            <w:r w:rsidRPr="002656FE">
              <w:rPr>
                <w:rFonts w:ascii="Arial" w:hAnsi="Arial"/>
                <w:sz w:val="22"/>
                <w:szCs w:val="22"/>
                <w:lang w:val="en-GB"/>
              </w:rPr>
              <w:t xml:space="preserve"> be approved and certified partner(s) by </w:t>
            </w:r>
            <w:r w:rsidRPr="002656FE">
              <w:rPr>
                <w:rFonts w:ascii="Arial" w:hAnsi="Arial"/>
                <w:b/>
                <w:sz w:val="22"/>
                <w:szCs w:val="22"/>
                <w:lang w:val="en-GB"/>
              </w:rPr>
              <w:t xml:space="preserve">Original Equipment Manufacturer (OEM) </w:t>
            </w:r>
            <w:r w:rsidRPr="002656FE">
              <w:rPr>
                <w:rFonts w:ascii="Arial" w:hAnsi="Arial"/>
                <w:sz w:val="22"/>
                <w:szCs w:val="22"/>
                <w:lang w:val="en-GB"/>
              </w:rPr>
              <w:t xml:space="preserve">for CaseWare Financial software for selling licenses and providing support required by PRASA. </w:t>
            </w:r>
            <w:r w:rsidRPr="002656FE">
              <w:rPr>
                <w:rFonts w:ascii="Arial" w:hAnsi="Arial"/>
                <w:b/>
                <w:sz w:val="22"/>
                <w:szCs w:val="22"/>
                <w:lang w:val="en-GB"/>
              </w:rPr>
              <w:t xml:space="preserve">Evidence in the form of a signed or a valid partnership letter from OEM must be submitted with the quotation. </w:t>
            </w:r>
          </w:p>
          <w:p w14:paraId="38ACD8FC" w14:textId="77777777" w:rsidR="002656FE" w:rsidRPr="002656FE" w:rsidRDefault="002656FE" w:rsidP="002656FE">
            <w:pPr>
              <w:spacing w:line="360" w:lineRule="auto"/>
              <w:rPr>
                <w:rFonts w:ascii="Arial" w:hAnsi="Arial"/>
                <w:b/>
                <w:sz w:val="22"/>
                <w:szCs w:val="22"/>
                <w:lang w:val="en-GB"/>
              </w:rPr>
            </w:pPr>
          </w:p>
        </w:tc>
        <w:tc>
          <w:tcPr>
            <w:tcW w:w="3211" w:type="dxa"/>
            <w:shd w:val="clear" w:color="auto" w:fill="FFFFFF"/>
          </w:tcPr>
          <w:p w14:paraId="5A0D0D24" w14:textId="77777777" w:rsidR="002656FE" w:rsidRPr="002656FE" w:rsidRDefault="002656FE" w:rsidP="002656FE">
            <w:pPr>
              <w:spacing w:line="360" w:lineRule="auto"/>
              <w:rPr>
                <w:rFonts w:ascii="Arial" w:hAnsi="Arial"/>
                <w:sz w:val="22"/>
                <w:szCs w:val="22"/>
                <w:lang w:val="en-GB"/>
              </w:rPr>
            </w:pPr>
          </w:p>
        </w:tc>
      </w:tr>
      <w:tr w:rsidR="002656FE" w:rsidRPr="002656FE" w14:paraId="6786B5F2" w14:textId="77777777" w:rsidTr="00AD735A">
        <w:trPr>
          <w:trHeight w:val="270"/>
        </w:trPr>
        <w:tc>
          <w:tcPr>
            <w:tcW w:w="6407" w:type="dxa"/>
            <w:shd w:val="clear" w:color="auto" w:fill="FFFFFF"/>
          </w:tcPr>
          <w:p w14:paraId="347FEEA2" w14:textId="77777777" w:rsidR="002656FE" w:rsidRPr="002656FE" w:rsidRDefault="002656FE" w:rsidP="002656FE">
            <w:pPr>
              <w:spacing w:line="360" w:lineRule="auto"/>
              <w:rPr>
                <w:rFonts w:ascii="Arial" w:hAnsi="Arial"/>
                <w:b/>
                <w:sz w:val="22"/>
                <w:szCs w:val="22"/>
                <w:lang w:val="en-GB"/>
              </w:rPr>
            </w:pPr>
            <w:r w:rsidRPr="002656FE">
              <w:rPr>
                <w:rFonts w:ascii="Arial" w:hAnsi="Arial"/>
                <w:sz w:val="22"/>
                <w:szCs w:val="22"/>
                <w:lang w:val="en-GB"/>
              </w:rPr>
              <w:t xml:space="preserve">Attach at least three signed clients reference letters where CaseWare financial Software licenses were sold, support and training provided). </w:t>
            </w:r>
            <w:r w:rsidRPr="002656FE">
              <w:rPr>
                <w:rFonts w:ascii="Arial" w:hAnsi="Arial"/>
                <w:b/>
                <w:sz w:val="22"/>
                <w:szCs w:val="22"/>
                <w:lang w:val="en-GB"/>
              </w:rPr>
              <w:t>Evidence in the form of a signed letters from the clients must be submitted with the quotation on clients’ letter head with contact details. The reference letter must not be older than three years.</w:t>
            </w:r>
          </w:p>
          <w:p w14:paraId="2AF2883B" w14:textId="77777777" w:rsidR="002656FE" w:rsidRPr="002656FE" w:rsidRDefault="002656FE" w:rsidP="002656FE">
            <w:pPr>
              <w:spacing w:line="360" w:lineRule="auto"/>
              <w:rPr>
                <w:rFonts w:ascii="Arial" w:hAnsi="Arial"/>
                <w:b/>
                <w:sz w:val="22"/>
                <w:szCs w:val="22"/>
                <w:lang w:val="en-GB"/>
              </w:rPr>
            </w:pPr>
            <w:r w:rsidRPr="002656FE">
              <w:rPr>
                <w:rFonts w:ascii="Arial" w:hAnsi="Arial"/>
                <w:b/>
                <w:sz w:val="22"/>
                <w:szCs w:val="22"/>
                <w:lang w:val="en-GB"/>
              </w:rPr>
              <w:t xml:space="preserve">NB: PRASA may verify the information provided. </w:t>
            </w:r>
          </w:p>
        </w:tc>
        <w:tc>
          <w:tcPr>
            <w:tcW w:w="3211" w:type="dxa"/>
            <w:shd w:val="clear" w:color="auto" w:fill="FFFFFF"/>
          </w:tcPr>
          <w:p w14:paraId="35610EEF" w14:textId="77777777" w:rsidR="002656FE" w:rsidRPr="002656FE" w:rsidRDefault="002656FE" w:rsidP="002656FE">
            <w:pPr>
              <w:spacing w:line="360" w:lineRule="auto"/>
              <w:rPr>
                <w:rFonts w:ascii="Arial" w:hAnsi="Arial"/>
                <w:sz w:val="22"/>
                <w:szCs w:val="22"/>
                <w:lang w:val="en-GB"/>
              </w:rPr>
            </w:pPr>
          </w:p>
        </w:tc>
      </w:tr>
    </w:tbl>
    <w:p w14:paraId="0C5258FF" w14:textId="77777777" w:rsidR="00BF7F3B" w:rsidRDefault="00BF7F3B" w:rsidP="00731BF7">
      <w:pPr>
        <w:spacing w:line="360" w:lineRule="auto"/>
        <w:jc w:val="both"/>
        <w:rPr>
          <w:rFonts w:ascii="Arial" w:hAnsi="Arial" w:cs="Arial"/>
          <w:b/>
          <w:sz w:val="22"/>
          <w:szCs w:val="22"/>
          <w:lang w:eastAsia="zh-TW"/>
        </w:rPr>
      </w:pPr>
    </w:p>
    <w:p w14:paraId="30FCD1BB" w14:textId="5B14FE1C" w:rsidR="00731BF7" w:rsidRDefault="00731BF7" w:rsidP="00731BF7">
      <w:pPr>
        <w:pStyle w:val="ListParagraph"/>
        <w:numPr>
          <w:ilvl w:val="1"/>
          <w:numId w:val="13"/>
        </w:numPr>
        <w:spacing w:line="360" w:lineRule="auto"/>
        <w:jc w:val="both"/>
        <w:rPr>
          <w:b/>
          <w:sz w:val="22"/>
          <w:szCs w:val="22"/>
          <w:lang w:eastAsia="zh-TW"/>
        </w:rPr>
      </w:pPr>
      <w:r w:rsidRPr="00307DD2">
        <w:rPr>
          <w:b/>
          <w:sz w:val="22"/>
          <w:szCs w:val="22"/>
          <w:lang w:eastAsia="zh-TW"/>
        </w:rPr>
        <w:t>Stage</w:t>
      </w:r>
      <w:r>
        <w:rPr>
          <w:b/>
          <w:sz w:val="22"/>
          <w:szCs w:val="22"/>
          <w:lang w:eastAsia="zh-TW"/>
        </w:rPr>
        <w:t xml:space="preserve"> 3</w:t>
      </w:r>
      <w:r w:rsidRPr="00307DD2">
        <w:rPr>
          <w:b/>
          <w:sz w:val="22"/>
          <w:szCs w:val="22"/>
          <w:lang w:eastAsia="zh-TW"/>
        </w:rPr>
        <w:t xml:space="preserve">- Price and </w:t>
      </w:r>
      <w:r>
        <w:rPr>
          <w:b/>
          <w:sz w:val="22"/>
          <w:szCs w:val="22"/>
          <w:lang w:eastAsia="zh-TW"/>
        </w:rPr>
        <w:t>Specific Goals</w:t>
      </w:r>
      <w:r w:rsidRPr="00307DD2">
        <w:rPr>
          <w:b/>
          <w:sz w:val="22"/>
          <w:szCs w:val="22"/>
          <w:lang w:eastAsia="zh-TW"/>
        </w:rPr>
        <w:t xml:space="preserve"> </w:t>
      </w:r>
    </w:p>
    <w:p w14:paraId="4F656006" w14:textId="77777777" w:rsidR="00495A37" w:rsidRPr="00307DD2" w:rsidRDefault="00495A37" w:rsidP="00495A37">
      <w:pPr>
        <w:pStyle w:val="ListParagraph"/>
        <w:spacing w:line="360" w:lineRule="auto"/>
        <w:ind w:left="360"/>
        <w:jc w:val="both"/>
        <w:rPr>
          <w:b/>
          <w:sz w:val="22"/>
          <w:szCs w:val="22"/>
          <w:lang w:eastAsia="zh-TW"/>
        </w:rPr>
      </w:pPr>
    </w:p>
    <w:p w14:paraId="1549A0D9" w14:textId="4CF60048" w:rsidR="00731BF7" w:rsidRPr="00307DD2" w:rsidRDefault="00731BF7" w:rsidP="00731BF7">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w:t>
      </w:r>
    </w:p>
    <w:p w14:paraId="22D01FDB" w14:textId="77777777" w:rsidR="00731BF7" w:rsidRPr="00307DD2" w:rsidRDefault="00731BF7" w:rsidP="00731BF7">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9270" w:type="dxa"/>
        <w:tblInd w:w="-5" w:type="dxa"/>
        <w:tblCellMar>
          <w:top w:w="11" w:type="dxa"/>
          <w:left w:w="107" w:type="dxa"/>
          <w:right w:w="115" w:type="dxa"/>
        </w:tblCellMar>
        <w:tblLook w:val="04A0" w:firstRow="1" w:lastRow="0" w:firstColumn="1" w:lastColumn="0" w:noHBand="0" w:noVBand="1"/>
      </w:tblPr>
      <w:tblGrid>
        <w:gridCol w:w="3690"/>
        <w:gridCol w:w="5580"/>
      </w:tblGrid>
      <w:tr w:rsidR="00731BF7" w:rsidRPr="00307DD2" w14:paraId="3C738DAC"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2562DD77" w14:textId="77777777" w:rsidR="00731BF7" w:rsidRPr="00307DD2" w:rsidRDefault="00731BF7" w:rsidP="00A6055F">
            <w:pPr>
              <w:ind w:left="66"/>
              <w:jc w:val="center"/>
              <w:rPr>
                <w:rFonts w:ascii="Arial" w:hAnsi="Arial" w:cs="Arial"/>
                <w:b/>
                <w:bCs/>
              </w:rPr>
            </w:pPr>
            <w:r w:rsidRPr="00307DD2">
              <w:rPr>
                <w:rFonts w:ascii="Arial" w:hAnsi="Arial" w:cs="Arial"/>
                <w:b/>
                <w:bCs/>
              </w:rPr>
              <w:t>DETAILS</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5CD6EDF4" w14:textId="77777777" w:rsidR="00731BF7" w:rsidRPr="00307DD2" w:rsidRDefault="00731BF7" w:rsidP="00A6055F">
            <w:pPr>
              <w:ind w:left="11"/>
              <w:jc w:val="center"/>
              <w:rPr>
                <w:rFonts w:ascii="Arial" w:hAnsi="Arial" w:cs="Arial"/>
              </w:rPr>
            </w:pPr>
            <w:r w:rsidRPr="00307DD2">
              <w:rPr>
                <w:rFonts w:ascii="Arial" w:eastAsia="Arial" w:hAnsi="Arial" w:cs="Arial"/>
                <w:b/>
              </w:rPr>
              <w:t xml:space="preserve">POINTS </w:t>
            </w:r>
          </w:p>
        </w:tc>
      </w:tr>
      <w:tr w:rsidR="00731BF7" w:rsidRPr="00307DD2" w14:paraId="26128095" w14:textId="77777777" w:rsidTr="00731BF7">
        <w:trPr>
          <w:trHeight w:val="384"/>
        </w:trPr>
        <w:tc>
          <w:tcPr>
            <w:tcW w:w="3690" w:type="dxa"/>
            <w:tcBorders>
              <w:top w:val="single" w:sz="4" w:space="0" w:color="000000"/>
              <w:left w:val="single" w:sz="4" w:space="0" w:color="000000"/>
              <w:bottom w:val="single" w:sz="4" w:space="0" w:color="000000"/>
              <w:right w:val="single" w:sz="4" w:space="0" w:color="000000"/>
            </w:tcBorders>
          </w:tcPr>
          <w:p w14:paraId="380EC5C5" w14:textId="77777777" w:rsidR="00731BF7" w:rsidRPr="00307DD2" w:rsidRDefault="00731BF7" w:rsidP="00A6055F">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tcPr>
          <w:p w14:paraId="29C5D894" w14:textId="77777777" w:rsidR="00731BF7" w:rsidRPr="00731BF7" w:rsidRDefault="00731BF7" w:rsidP="00A6055F">
            <w:pPr>
              <w:ind w:left="11"/>
              <w:jc w:val="center"/>
              <w:rPr>
                <w:rFonts w:ascii="Arial" w:hAnsi="Arial" w:cs="Arial"/>
                <w:color w:val="000000" w:themeColor="text1"/>
              </w:rPr>
            </w:pPr>
            <w:r w:rsidRPr="00731BF7">
              <w:rPr>
                <w:rFonts w:ascii="Arial" w:eastAsia="Arial" w:hAnsi="Arial" w:cs="Arial"/>
                <w:color w:val="000000" w:themeColor="text1"/>
              </w:rPr>
              <w:t>80</w:t>
            </w:r>
          </w:p>
        </w:tc>
      </w:tr>
      <w:tr w:rsidR="00731BF7" w:rsidRPr="00307DD2" w14:paraId="23DBE444"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tcPr>
          <w:p w14:paraId="2EDB8D4D" w14:textId="77777777" w:rsidR="00731BF7" w:rsidRPr="00307DD2" w:rsidRDefault="00731BF7" w:rsidP="00A6055F">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tcPr>
          <w:p w14:paraId="37C88D27" w14:textId="77777777" w:rsidR="00731BF7" w:rsidRPr="00731BF7" w:rsidRDefault="00731BF7" w:rsidP="00A6055F">
            <w:pPr>
              <w:ind w:left="11"/>
              <w:jc w:val="center"/>
              <w:rPr>
                <w:rFonts w:ascii="Arial" w:hAnsi="Arial" w:cs="Arial"/>
                <w:color w:val="000000" w:themeColor="text1"/>
              </w:rPr>
            </w:pPr>
            <w:r w:rsidRPr="00731BF7">
              <w:rPr>
                <w:rFonts w:ascii="Arial" w:eastAsia="Arial" w:hAnsi="Arial" w:cs="Arial"/>
                <w:color w:val="000000" w:themeColor="text1"/>
              </w:rPr>
              <w:t>20</w:t>
            </w:r>
          </w:p>
        </w:tc>
      </w:tr>
      <w:tr w:rsidR="00731BF7" w:rsidRPr="00307DD2" w14:paraId="7AE43063" w14:textId="77777777" w:rsidTr="00731BF7">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5D0C90A" w14:textId="77777777" w:rsidR="00731BF7" w:rsidRPr="00307DD2" w:rsidRDefault="00731BF7" w:rsidP="00A6055F">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75BD5148" w14:textId="77777777" w:rsidR="00731BF7" w:rsidRPr="00307DD2" w:rsidRDefault="00731BF7" w:rsidP="00A6055F">
            <w:pPr>
              <w:ind w:left="8"/>
              <w:jc w:val="center"/>
              <w:rPr>
                <w:rFonts w:ascii="Arial" w:hAnsi="Arial" w:cs="Arial"/>
              </w:rPr>
            </w:pPr>
            <w:r w:rsidRPr="00307DD2">
              <w:rPr>
                <w:rFonts w:ascii="Arial" w:eastAsia="Arial" w:hAnsi="Arial" w:cs="Arial"/>
                <w:b/>
              </w:rPr>
              <w:t xml:space="preserve">100 </w:t>
            </w:r>
          </w:p>
        </w:tc>
      </w:tr>
    </w:tbl>
    <w:p w14:paraId="3B81A6FC" w14:textId="77777777" w:rsidR="008D200B" w:rsidRDefault="008D200B" w:rsidP="00731BF7">
      <w:pPr>
        <w:rPr>
          <w:rFonts w:ascii="Arial" w:hAnsi="Arial" w:cs="Arial"/>
          <w:b/>
          <w:bCs/>
          <w:color w:val="4472C4"/>
          <w:sz w:val="20"/>
          <w:szCs w:val="20"/>
        </w:rPr>
      </w:pPr>
    </w:p>
    <w:p w14:paraId="4B201B63" w14:textId="77777777" w:rsidR="008D200B" w:rsidRDefault="008D200B" w:rsidP="00731BF7">
      <w:pPr>
        <w:rPr>
          <w:rFonts w:ascii="Arial" w:hAnsi="Arial" w:cs="Arial"/>
          <w:b/>
          <w:bCs/>
          <w:color w:val="4472C4"/>
          <w:sz w:val="20"/>
          <w:szCs w:val="20"/>
        </w:rPr>
      </w:pPr>
    </w:p>
    <w:p w14:paraId="24BB8323" w14:textId="5F7A9A3A" w:rsidR="00731BF7" w:rsidRPr="00307DD2" w:rsidRDefault="00731BF7" w:rsidP="00731BF7">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48A2A510" w14:textId="31B17098" w:rsidR="00731BF7" w:rsidRPr="00307DD2" w:rsidRDefault="00731BF7" w:rsidP="00731BF7">
      <w:pPr>
        <w:spacing w:after="5" w:line="249" w:lineRule="auto"/>
        <w:jc w:val="both"/>
        <w:rPr>
          <w:rFonts w:ascii="Arial" w:hAnsi="Arial" w:cs="Arial"/>
          <w:szCs w:val="22"/>
        </w:rPr>
      </w:pPr>
      <w:r w:rsidRPr="00307DD2">
        <w:rPr>
          <w:rFonts w:ascii="Arial" w:eastAsia="Arial" w:hAnsi="Arial" w:cs="Arial"/>
          <w:b/>
          <w:szCs w:val="22"/>
        </w:rPr>
        <w:t>POINTS AWARDED FOR PRICE</w:t>
      </w:r>
      <w:r w:rsidR="008B46EC">
        <w:rPr>
          <w:rFonts w:ascii="Arial" w:eastAsia="Arial" w:hAnsi="Arial" w:cs="Arial"/>
          <w:b/>
          <w:szCs w:val="22"/>
        </w:rPr>
        <w:t xml:space="preserve"> THE 80/20</w:t>
      </w:r>
      <w:r w:rsidR="005E4D2C">
        <w:rPr>
          <w:rFonts w:ascii="Arial" w:eastAsia="Arial" w:hAnsi="Arial" w:cs="Arial"/>
          <w:b/>
          <w:szCs w:val="22"/>
        </w:rPr>
        <w:t xml:space="preserve"> PREFERENCE POINT SYSTEMS</w:t>
      </w:r>
    </w:p>
    <w:p w14:paraId="6B9C50AC" w14:textId="1A271E26" w:rsidR="00731BF7" w:rsidRPr="00307DD2" w:rsidRDefault="00731BF7" w:rsidP="00731BF7">
      <w:pPr>
        <w:spacing w:after="107" w:line="249" w:lineRule="auto"/>
        <w:jc w:val="both"/>
        <w:rPr>
          <w:rFonts w:ascii="Arial" w:hAnsi="Arial" w:cs="Arial"/>
          <w:szCs w:val="22"/>
        </w:rPr>
      </w:pPr>
      <w:r w:rsidRPr="00307DD2">
        <w:rPr>
          <w:rFonts w:ascii="Arial" w:eastAsia="Arial" w:hAnsi="Arial" w:cs="Arial"/>
          <w:b/>
          <w:szCs w:val="22"/>
        </w:rPr>
        <w:t xml:space="preserve">  </w:t>
      </w:r>
    </w:p>
    <w:p w14:paraId="4A91FBF8" w14:textId="77777777" w:rsidR="00731BF7" w:rsidRPr="00307DD2" w:rsidRDefault="00731BF7" w:rsidP="00731BF7">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731BF7">
        <w:rPr>
          <w:rFonts w:ascii="Arial" w:eastAsia="Arial" w:hAnsi="Arial" w:cs="Arial"/>
          <w:bCs/>
          <w:color w:val="000000" w:themeColor="text1"/>
          <w:szCs w:val="22"/>
        </w:rPr>
        <w:t xml:space="preserve">80 </w:t>
      </w:r>
      <w:r w:rsidRPr="00307DD2">
        <w:rPr>
          <w:rFonts w:ascii="Arial" w:eastAsia="Arial" w:hAnsi="Arial" w:cs="Arial"/>
          <w:szCs w:val="22"/>
        </w:rPr>
        <w:t xml:space="preserve">points is allocated for price on the following basis: </w:t>
      </w:r>
    </w:p>
    <w:p w14:paraId="4DB306F8" w14:textId="77777777" w:rsidR="00FA36C6" w:rsidRPr="00FA36C6" w:rsidRDefault="00731BF7" w:rsidP="00FA36C6">
      <w:pPr>
        <w:widowControl w:val="0"/>
        <w:autoSpaceDE w:val="0"/>
        <w:autoSpaceDN w:val="0"/>
        <w:spacing w:before="80" w:line="360" w:lineRule="auto"/>
        <w:ind w:right="659" w:firstLine="284"/>
        <w:outlineLvl w:val="1"/>
        <w:rPr>
          <w:rFonts w:ascii="Arial" w:eastAsia="Arial" w:hAnsi="Arial" w:cs="Arial"/>
          <w:bCs/>
          <w:kern w:val="2"/>
          <w:lang w:val="en-ZA"/>
          <w14:ligatures w14:val="standardContextual"/>
        </w:rPr>
      </w:pPr>
      <w:r w:rsidRPr="00307DD2">
        <w:rPr>
          <w:rFonts w:ascii="Arial" w:eastAsia="Arial" w:hAnsi="Arial" w:cs="Arial"/>
          <w:szCs w:val="22"/>
        </w:rPr>
        <w:t xml:space="preserve"> </w:t>
      </w:r>
      <w:r w:rsidR="00FA36C6" w:rsidRPr="00FA36C6">
        <w:rPr>
          <w:rFonts w:ascii="Arial" w:eastAsia="Arial" w:hAnsi="Arial" w:cs="Arial"/>
          <w:bCs/>
          <w:kern w:val="2"/>
          <w:lang w:val="en-ZA"/>
          <w14:ligatures w14:val="standardContextual"/>
        </w:rPr>
        <w:t xml:space="preserve">80/20 </w:t>
      </w:r>
    </w:p>
    <w:p w14:paraId="681F312E" w14:textId="77777777" w:rsidR="00FA36C6" w:rsidRPr="00FA36C6" w:rsidRDefault="00FA36C6" w:rsidP="00FA36C6">
      <w:pPr>
        <w:widowControl w:val="0"/>
        <w:autoSpaceDE w:val="0"/>
        <w:autoSpaceDN w:val="0"/>
        <w:spacing w:before="80" w:after="160" w:line="360" w:lineRule="auto"/>
        <w:ind w:right="659" w:firstLine="284"/>
        <w:outlineLvl w:val="1"/>
        <w:rPr>
          <w:rFonts w:ascii="Arial" w:eastAsia="Arial" w:hAnsi="Arial" w:cs="Arial"/>
          <w:bCs/>
          <w:kern w:val="2"/>
          <w:lang w:val="en-ZA"/>
          <w14:ligatures w14:val="standardContextual"/>
        </w:rPr>
      </w:pPr>
      <w:r w:rsidRPr="00FA36C6">
        <w:rPr>
          <w:rFonts w:ascii="Arial" w:eastAsia="Arial" w:hAnsi="Arial" w:cs="Arial"/>
          <w:bCs/>
          <w:kern w:val="2"/>
          <w:lang w:val="en-ZA"/>
          <w14:ligatures w14:val="standardContextual"/>
        </w:rPr>
        <w:t xml:space="preserve">PS = 80 (1−Pt−PminPmin) </w:t>
      </w:r>
    </w:p>
    <w:p w14:paraId="0FAEB0CB" w14:textId="77777777" w:rsidR="00FA36C6" w:rsidRPr="00FA36C6" w:rsidRDefault="00FA36C6" w:rsidP="00FA36C6">
      <w:pPr>
        <w:widowControl w:val="0"/>
        <w:autoSpaceDE w:val="0"/>
        <w:autoSpaceDN w:val="0"/>
        <w:spacing w:before="80" w:after="160" w:line="360" w:lineRule="auto"/>
        <w:ind w:right="659" w:firstLine="284"/>
        <w:outlineLvl w:val="1"/>
        <w:rPr>
          <w:rFonts w:ascii="Arial" w:eastAsia="Arial" w:hAnsi="Arial" w:cs="Arial"/>
          <w:bCs/>
          <w:kern w:val="2"/>
          <w:lang w:val="en-ZA"/>
          <w14:ligatures w14:val="standardContextual"/>
        </w:rPr>
      </w:pPr>
      <w:r w:rsidRPr="00FA36C6">
        <w:rPr>
          <w:rFonts w:ascii="Arial" w:eastAsia="Arial" w:hAnsi="Arial" w:cs="Arial"/>
          <w:bCs/>
          <w:kern w:val="2"/>
          <w:lang w:val="en-ZA"/>
          <w14:ligatures w14:val="standardContextual"/>
        </w:rPr>
        <w:t xml:space="preserve">Where </w:t>
      </w:r>
    </w:p>
    <w:p w14:paraId="3BC1119F" w14:textId="77777777" w:rsidR="00FA36C6" w:rsidRPr="00FA36C6" w:rsidRDefault="00FA36C6" w:rsidP="00FA36C6">
      <w:pPr>
        <w:widowControl w:val="0"/>
        <w:autoSpaceDE w:val="0"/>
        <w:autoSpaceDN w:val="0"/>
        <w:spacing w:before="80" w:after="160" w:line="360" w:lineRule="auto"/>
        <w:ind w:right="659" w:firstLine="284"/>
        <w:outlineLvl w:val="1"/>
        <w:rPr>
          <w:rFonts w:ascii="Arial" w:eastAsia="Arial" w:hAnsi="Arial" w:cs="Arial"/>
          <w:bCs/>
          <w:kern w:val="2"/>
          <w:lang w:val="en-ZA"/>
          <w14:ligatures w14:val="standardContextual"/>
        </w:rPr>
      </w:pPr>
      <w:r w:rsidRPr="00FA36C6">
        <w:rPr>
          <w:rFonts w:ascii="Arial" w:eastAsia="Arial" w:hAnsi="Arial" w:cs="Arial"/>
          <w:bCs/>
          <w:kern w:val="2"/>
          <w:lang w:val="en-ZA"/>
          <w14:ligatures w14:val="standardContextual"/>
        </w:rPr>
        <w:t xml:space="preserve">Ps = Points scored for price of tender under consideration </w:t>
      </w:r>
    </w:p>
    <w:p w14:paraId="78CDCB3D" w14:textId="77777777" w:rsidR="00FA36C6" w:rsidRPr="00FA36C6" w:rsidRDefault="00FA36C6" w:rsidP="00FA36C6">
      <w:pPr>
        <w:widowControl w:val="0"/>
        <w:autoSpaceDE w:val="0"/>
        <w:autoSpaceDN w:val="0"/>
        <w:spacing w:before="80" w:after="160" w:line="360" w:lineRule="auto"/>
        <w:ind w:right="-1" w:firstLine="284"/>
        <w:outlineLvl w:val="1"/>
        <w:rPr>
          <w:rFonts w:ascii="Arial" w:eastAsia="Arial" w:hAnsi="Arial" w:cs="Arial"/>
          <w:bCs/>
          <w:kern w:val="2"/>
          <w:lang w:val="en-ZA"/>
          <w14:ligatures w14:val="standardContextual"/>
        </w:rPr>
      </w:pPr>
      <w:r w:rsidRPr="00FA36C6">
        <w:rPr>
          <w:rFonts w:ascii="Arial" w:eastAsia="Arial" w:hAnsi="Arial" w:cs="Arial"/>
          <w:bCs/>
          <w:kern w:val="2"/>
          <w:lang w:val="en-ZA"/>
          <w14:ligatures w14:val="standardContextual"/>
        </w:rPr>
        <w:t xml:space="preserve">Pt = Price of tender under consideration </w:t>
      </w:r>
    </w:p>
    <w:p w14:paraId="09FAD222" w14:textId="77777777" w:rsidR="00FA36C6" w:rsidRPr="00FA36C6" w:rsidRDefault="00FA36C6" w:rsidP="00FA36C6">
      <w:pPr>
        <w:widowControl w:val="0"/>
        <w:autoSpaceDE w:val="0"/>
        <w:autoSpaceDN w:val="0"/>
        <w:spacing w:before="80" w:after="160" w:line="360" w:lineRule="auto"/>
        <w:ind w:right="659" w:firstLine="284"/>
        <w:outlineLvl w:val="1"/>
        <w:rPr>
          <w:rFonts w:ascii="Arial" w:eastAsia="Arial" w:hAnsi="Arial" w:cs="Arial"/>
          <w:bCs/>
          <w:kern w:val="2"/>
          <w:lang w:val="en-GB"/>
          <w14:ligatures w14:val="standardContextual"/>
        </w:rPr>
      </w:pPr>
      <w:r w:rsidRPr="00FA36C6">
        <w:rPr>
          <w:rFonts w:ascii="Arial" w:eastAsia="Arial" w:hAnsi="Arial" w:cs="Arial"/>
          <w:bCs/>
          <w:kern w:val="2"/>
          <w:lang w:val="en-ZA"/>
          <w14:ligatures w14:val="standardContextual"/>
        </w:rPr>
        <w:t>Pmin = Price of lowest acceptable tender</w:t>
      </w:r>
    </w:p>
    <w:p w14:paraId="3FF53975" w14:textId="77777777" w:rsidR="003677CF" w:rsidRDefault="003677CF" w:rsidP="00731BF7">
      <w:pPr>
        <w:spacing w:after="98"/>
        <w:rPr>
          <w:rFonts w:ascii="Arial" w:eastAsia="Arial" w:hAnsi="Arial" w:cs="Arial"/>
          <w:szCs w:val="22"/>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792F02E3" w14:textId="77777777" w:rsidR="00683D98" w:rsidRPr="00683D98" w:rsidRDefault="00307DD2" w:rsidP="00683D98">
      <w:pPr>
        <w:widowControl w:val="0"/>
        <w:numPr>
          <w:ilvl w:val="1"/>
          <w:numId w:val="29"/>
        </w:numPr>
        <w:tabs>
          <w:tab w:val="num" w:pos="720"/>
        </w:tabs>
        <w:spacing w:after="120"/>
        <w:ind w:left="720"/>
        <w:jc w:val="both"/>
        <w:rPr>
          <w:rFonts w:ascii="Arial" w:hAnsi="Arial" w:cs="Arial"/>
          <w:bCs/>
          <w:snapToGrid w:val="0"/>
          <w:lang w:val="en-ZA"/>
        </w:rPr>
      </w:pPr>
      <w:r w:rsidRPr="00307DD2">
        <w:rPr>
          <w:rFonts w:ascii="Arial" w:hAnsi="Arial" w:cs="Arial"/>
          <w:snapToGrid w:val="0"/>
        </w:rPr>
        <w:t xml:space="preserve">In terms of </w:t>
      </w:r>
      <w:r w:rsidR="000E30C7">
        <w:rPr>
          <w:rFonts w:ascii="Arial" w:hAnsi="Arial" w:cs="Arial"/>
          <w:snapToGrid w:val="0"/>
        </w:rPr>
        <w:t xml:space="preserve">Preferential Procurement </w:t>
      </w:r>
      <w:r w:rsidRPr="00307DD2">
        <w:rPr>
          <w:rFonts w:ascii="Arial" w:hAnsi="Arial" w:cs="Arial"/>
          <w:snapToGrid w:val="0"/>
        </w:rPr>
        <w:t>Regulation</w:t>
      </w:r>
      <w:r w:rsidR="00262AA1">
        <w:rPr>
          <w:rFonts w:ascii="Arial" w:hAnsi="Arial" w:cs="Arial"/>
          <w:snapToGrid w:val="0"/>
        </w:rPr>
        <w:t xml:space="preserve">, 2022, </w:t>
      </w:r>
      <w:r w:rsidRPr="00307DD2">
        <w:rPr>
          <w:rFonts w:ascii="Arial" w:hAnsi="Arial" w:cs="Arial"/>
          <w:snapToGrid w:val="0"/>
        </w:rPr>
        <w:t xml:space="preserve">4(2); 5(2); 6(2) and 7(2)  </w:t>
      </w:r>
      <w:r w:rsidR="00683D98" w:rsidRPr="00683D98">
        <w:rPr>
          <w:rFonts w:ascii="Arial" w:hAnsi="Arial" w:cs="Arial"/>
          <w:bCs/>
          <w:snapToGrid w:val="0"/>
          <w:lang w:val="en-ZA"/>
        </w:rPr>
        <w:t xml:space="preserve">of the Preferential Procurement Regulations, preference points must be awarded for specific goals stated in the tender. </w:t>
      </w:r>
    </w:p>
    <w:p w14:paraId="39BE66D2" w14:textId="7215F397" w:rsidR="008D200B" w:rsidRDefault="00683D98" w:rsidP="00B40059">
      <w:pPr>
        <w:widowControl w:val="0"/>
        <w:numPr>
          <w:ilvl w:val="1"/>
          <w:numId w:val="29"/>
        </w:numPr>
        <w:tabs>
          <w:tab w:val="num" w:pos="720"/>
        </w:tabs>
        <w:spacing w:after="120"/>
        <w:ind w:left="720"/>
        <w:jc w:val="both"/>
        <w:rPr>
          <w:rFonts w:ascii="Arial" w:hAnsi="Arial" w:cs="Arial"/>
          <w:bCs/>
          <w:snapToGrid w:val="0"/>
          <w:lang w:val="en-ZA"/>
        </w:rPr>
      </w:pPr>
      <w:r w:rsidRPr="00683D98">
        <w:rPr>
          <w:rFonts w:ascii="Arial" w:hAnsi="Arial" w:cs="Arial"/>
          <w:bCs/>
          <w:snapToGrid w:val="0"/>
          <w:lang w:val="en-ZA"/>
        </w:rPr>
        <w:t xml:space="preserve">For the purposes of this tender the tenderer will be allocated points based on the goals stated in table 1 below as may be supported by proof/ documentation stated in the conditions of this tender: </w:t>
      </w:r>
    </w:p>
    <w:p w14:paraId="2A61EB16" w14:textId="77777777" w:rsidR="009E470B" w:rsidRDefault="009E470B" w:rsidP="009E470B">
      <w:pPr>
        <w:widowControl w:val="0"/>
        <w:spacing w:after="120"/>
        <w:jc w:val="both"/>
        <w:rPr>
          <w:rFonts w:ascii="Arial" w:hAnsi="Arial" w:cs="Arial"/>
          <w:bCs/>
          <w:snapToGrid w:val="0"/>
          <w:lang w:val="en-ZA"/>
        </w:rPr>
      </w:pPr>
    </w:p>
    <w:p w14:paraId="37738465" w14:textId="77777777" w:rsidR="009E470B" w:rsidRDefault="009E470B" w:rsidP="009E470B">
      <w:pPr>
        <w:widowControl w:val="0"/>
        <w:spacing w:after="120"/>
        <w:jc w:val="both"/>
        <w:rPr>
          <w:rFonts w:ascii="Arial" w:hAnsi="Arial" w:cs="Arial"/>
          <w:bCs/>
          <w:snapToGrid w:val="0"/>
          <w:lang w:val="en-ZA"/>
        </w:rPr>
      </w:pPr>
    </w:p>
    <w:p w14:paraId="67C0DB43" w14:textId="77777777" w:rsidR="009E470B" w:rsidRDefault="009E470B" w:rsidP="009E470B">
      <w:pPr>
        <w:widowControl w:val="0"/>
        <w:spacing w:after="120"/>
        <w:jc w:val="both"/>
        <w:rPr>
          <w:rFonts w:ascii="Arial" w:hAnsi="Arial" w:cs="Arial"/>
          <w:bCs/>
          <w:snapToGrid w:val="0"/>
          <w:lang w:val="en-ZA"/>
        </w:rPr>
      </w:pPr>
    </w:p>
    <w:p w14:paraId="15C79858" w14:textId="77777777" w:rsidR="009E470B" w:rsidRDefault="009E470B" w:rsidP="009E470B">
      <w:pPr>
        <w:widowControl w:val="0"/>
        <w:spacing w:after="120"/>
        <w:jc w:val="both"/>
        <w:rPr>
          <w:rFonts w:ascii="Arial" w:hAnsi="Arial" w:cs="Arial"/>
          <w:bCs/>
          <w:snapToGrid w:val="0"/>
          <w:lang w:val="en-ZA"/>
        </w:rPr>
      </w:pPr>
    </w:p>
    <w:p w14:paraId="27008347" w14:textId="77777777" w:rsidR="009E470B" w:rsidRDefault="009E470B" w:rsidP="009E470B">
      <w:pPr>
        <w:widowControl w:val="0"/>
        <w:spacing w:after="120"/>
        <w:jc w:val="both"/>
        <w:rPr>
          <w:rFonts w:ascii="Arial" w:hAnsi="Arial" w:cs="Arial"/>
          <w:bCs/>
          <w:snapToGrid w:val="0"/>
          <w:lang w:val="en-ZA"/>
        </w:rPr>
      </w:pPr>
    </w:p>
    <w:p w14:paraId="2C08E025" w14:textId="77777777" w:rsidR="009E470B" w:rsidRDefault="009E470B" w:rsidP="009E470B">
      <w:pPr>
        <w:widowControl w:val="0"/>
        <w:spacing w:after="120"/>
        <w:jc w:val="both"/>
        <w:rPr>
          <w:rFonts w:ascii="Arial" w:hAnsi="Arial" w:cs="Arial"/>
          <w:bCs/>
          <w:snapToGrid w:val="0"/>
          <w:lang w:val="en-ZA"/>
        </w:rPr>
      </w:pPr>
    </w:p>
    <w:p w14:paraId="6C166D16" w14:textId="77777777" w:rsidR="009E470B" w:rsidRPr="001602FA" w:rsidRDefault="009E470B" w:rsidP="009E470B">
      <w:pPr>
        <w:widowControl w:val="0"/>
        <w:spacing w:after="120"/>
        <w:jc w:val="both"/>
        <w:rPr>
          <w:rFonts w:ascii="Arial" w:hAnsi="Arial" w:cs="Arial"/>
          <w:bCs/>
          <w:snapToGrid w:val="0"/>
          <w:lang w:val="en-ZA"/>
        </w:rPr>
      </w:pPr>
    </w:p>
    <w:p w14:paraId="5E92034C" w14:textId="77777777" w:rsid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0C8382F6" w14:textId="77777777" w:rsidR="00D51E32" w:rsidRPr="00D51E32" w:rsidRDefault="00D51E32" w:rsidP="00D51E32">
      <w:pPr>
        <w:widowControl w:val="0"/>
        <w:spacing w:after="120"/>
        <w:ind w:left="567"/>
        <w:jc w:val="both"/>
        <w:rPr>
          <w:rFonts w:ascii="Arial" w:hAnsi="Arial" w:cs="Arial"/>
          <w:bCs/>
          <w:snapToGrid w:val="0"/>
          <w:sz w:val="22"/>
          <w:szCs w:val="20"/>
        </w:rPr>
      </w:pPr>
      <w:r w:rsidRPr="00D51E32">
        <w:rPr>
          <w:rFonts w:ascii="Arial" w:hAnsi="Arial" w:cs="Arial"/>
          <w:b/>
          <w:i/>
          <w:snapToGrid w:val="0"/>
          <w:sz w:val="22"/>
          <w:szCs w:val="20"/>
        </w:rPr>
        <w:t xml:space="preserve">Note to tenderers: </w:t>
      </w:r>
      <w:r w:rsidRPr="00D51E32">
        <w:rPr>
          <w:rFonts w:ascii="Arial" w:hAnsi="Arial" w:cs="Arial"/>
          <w:bCs/>
          <w:i/>
          <w:snapToGrid w:val="0"/>
          <w:sz w:val="22"/>
          <w:szCs w:val="20"/>
        </w:rPr>
        <w:t>The tenderer must indicate how they claim points for each preference point system and never leave it blank.</w:t>
      </w:r>
      <w:r w:rsidRPr="00D51E32">
        <w:rPr>
          <w:rFonts w:ascii="Arial" w:hAnsi="Arial" w:cs="Arial"/>
          <w:bCs/>
          <w:snapToGrid w:val="0"/>
          <w:sz w:val="22"/>
          <w:szCs w:val="20"/>
        </w:rPr>
        <w:t xml:space="preserve">)  </w:t>
      </w:r>
    </w:p>
    <w:tbl>
      <w:tblPr>
        <w:tblW w:w="502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2601"/>
        <w:gridCol w:w="8"/>
        <w:gridCol w:w="2071"/>
        <w:gridCol w:w="2069"/>
      </w:tblGrid>
      <w:tr w:rsidR="00D51E32" w:rsidRPr="00D51E32" w14:paraId="2158BD67" w14:textId="77777777" w:rsidTr="00AD735A">
        <w:trPr>
          <w:trHeight w:val="863"/>
        </w:trPr>
        <w:tc>
          <w:tcPr>
            <w:tcW w:w="1653" w:type="pct"/>
            <w:tcBorders>
              <w:top w:val="nil"/>
            </w:tcBorders>
            <w:shd w:val="clear" w:color="auto" w:fill="AEAAAA"/>
            <w:vAlign w:val="center"/>
          </w:tcPr>
          <w:p w14:paraId="2C43D064" w14:textId="77777777" w:rsidR="00D51E32" w:rsidRPr="00D51E32" w:rsidRDefault="00D51E32" w:rsidP="00D51E32">
            <w:pPr>
              <w:kinsoku w:val="0"/>
              <w:overflowPunct w:val="0"/>
              <w:spacing w:before="96"/>
              <w:textAlignment w:val="baseline"/>
              <w:rPr>
                <w:rFonts w:ascii="Arial" w:hAnsi="Arial" w:cs="Arial"/>
                <w:b/>
                <w:sz w:val="22"/>
                <w:szCs w:val="20"/>
              </w:rPr>
            </w:pPr>
            <w:r w:rsidRPr="00D51E32">
              <w:rPr>
                <w:rFonts w:ascii="Arial" w:hAnsi="Arial" w:cs="Arial"/>
                <w:b/>
                <w:kern w:val="24"/>
                <w:sz w:val="22"/>
                <w:szCs w:val="20"/>
              </w:rPr>
              <w:t>The specific goals allocated points in terms of this tender</w:t>
            </w:r>
          </w:p>
        </w:tc>
        <w:tc>
          <w:tcPr>
            <w:tcW w:w="1290" w:type="pct"/>
            <w:shd w:val="clear" w:color="auto" w:fill="C00000"/>
          </w:tcPr>
          <w:p w14:paraId="409E4892" w14:textId="77777777" w:rsidR="00D51E32" w:rsidRPr="00D51E32" w:rsidRDefault="00D51E32" w:rsidP="00D51E32">
            <w:pPr>
              <w:kinsoku w:val="0"/>
              <w:overflowPunct w:val="0"/>
              <w:spacing w:before="96"/>
              <w:jc w:val="center"/>
              <w:textAlignment w:val="baseline"/>
              <w:rPr>
                <w:rFonts w:ascii="Arial" w:hAnsi="Arial" w:cs="Arial"/>
                <w:b/>
                <w:kern w:val="24"/>
                <w:sz w:val="22"/>
                <w:szCs w:val="20"/>
              </w:rPr>
            </w:pPr>
            <w:r w:rsidRPr="00D51E32">
              <w:rPr>
                <w:rFonts w:ascii="Arial" w:hAnsi="Arial" w:cs="Arial"/>
                <w:b/>
                <w:kern w:val="24"/>
                <w:sz w:val="22"/>
                <w:szCs w:val="20"/>
              </w:rPr>
              <w:t>Returnable</w:t>
            </w:r>
          </w:p>
        </w:tc>
        <w:tc>
          <w:tcPr>
            <w:tcW w:w="1031" w:type="pct"/>
            <w:gridSpan w:val="2"/>
            <w:shd w:val="clear" w:color="auto" w:fill="C00000"/>
            <w:vAlign w:val="center"/>
          </w:tcPr>
          <w:p w14:paraId="1352E461" w14:textId="77777777" w:rsidR="00D51E32" w:rsidRPr="00D51E32" w:rsidRDefault="00D51E32" w:rsidP="00D51E32">
            <w:pPr>
              <w:kinsoku w:val="0"/>
              <w:overflowPunct w:val="0"/>
              <w:spacing w:before="96"/>
              <w:jc w:val="center"/>
              <w:textAlignment w:val="baseline"/>
              <w:rPr>
                <w:rFonts w:ascii="Arial" w:hAnsi="Arial" w:cs="Arial"/>
                <w:b/>
                <w:kern w:val="24"/>
                <w:sz w:val="22"/>
                <w:szCs w:val="20"/>
              </w:rPr>
            </w:pPr>
            <w:r w:rsidRPr="00D51E32">
              <w:rPr>
                <w:rFonts w:ascii="Arial" w:hAnsi="Arial" w:cs="Arial"/>
                <w:b/>
                <w:kern w:val="24"/>
                <w:sz w:val="22"/>
                <w:szCs w:val="20"/>
              </w:rPr>
              <w:t>Number of points</w:t>
            </w:r>
          </w:p>
          <w:p w14:paraId="6E1020D2" w14:textId="77777777" w:rsidR="00D51E32" w:rsidRPr="00D51E32" w:rsidRDefault="00D51E32" w:rsidP="00D51E32">
            <w:pPr>
              <w:kinsoku w:val="0"/>
              <w:overflowPunct w:val="0"/>
              <w:spacing w:before="96"/>
              <w:jc w:val="center"/>
              <w:textAlignment w:val="baseline"/>
              <w:rPr>
                <w:rFonts w:ascii="Arial" w:hAnsi="Arial" w:cs="Arial"/>
                <w:b/>
                <w:kern w:val="24"/>
                <w:sz w:val="22"/>
                <w:szCs w:val="20"/>
              </w:rPr>
            </w:pPr>
            <w:r w:rsidRPr="00D51E32">
              <w:rPr>
                <w:rFonts w:ascii="Arial" w:hAnsi="Arial" w:cs="Arial"/>
                <w:b/>
                <w:kern w:val="24"/>
                <w:sz w:val="22"/>
                <w:szCs w:val="20"/>
              </w:rPr>
              <w:t>allocated</w:t>
            </w:r>
          </w:p>
          <w:p w14:paraId="7BC81258" w14:textId="77777777" w:rsidR="00D51E32" w:rsidRPr="00D51E32" w:rsidRDefault="00D51E32" w:rsidP="00D51E32">
            <w:pPr>
              <w:kinsoku w:val="0"/>
              <w:overflowPunct w:val="0"/>
              <w:spacing w:before="96"/>
              <w:jc w:val="center"/>
              <w:textAlignment w:val="baseline"/>
              <w:rPr>
                <w:rFonts w:ascii="Arial" w:hAnsi="Arial" w:cs="Arial"/>
                <w:b/>
                <w:kern w:val="24"/>
                <w:sz w:val="22"/>
                <w:szCs w:val="20"/>
              </w:rPr>
            </w:pPr>
            <w:r w:rsidRPr="00D51E32">
              <w:rPr>
                <w:rFonts w:ascii="Arial" w:hAnsi="Arial" w:cs="Arial"/>
                <w:b/>
                <w:kern w:val="24"/>
                <w:sz w:val="22"/>
                <w:szCs w:val="20"/>
              </w:rPr>
              <w:t>(80/20 system)</w:t>
            </w:r>
          </w:p>
          <w:p w14:paraId="4574B620" w14:textId="77777777" w:rsidR="00D51E32" w:rsidRPr="00D51E32" w:rsidRDefault="00D51E32" w:rsidP="00D51E32">
            <w:pPr>
              <w:kinsoku w:val="0"/>
              <w:overflowPunct w:val="0"/>
              <w:spacing w:before="96"/>
              <w:jc w:val="center"/>
              <w:textAlignment w:val="baseline"/>
              <w:rPr>
                <w:rFonts w:ascii="Arial" w:hAnsi="Arial" w:cs="Arial"/>
                <w:b/>
                <w:sz w:val="22"/>
                <w:szCs w:val="20"/>
              </w:rPr>
            </w:pPr>
            <w:r w:rsidRPr="00D51E32">
              <w:rPr>
                <w:rFonts w:ascii="Arial" w:hAnsi="Arial" w:cs="Arial"/>
                <w:b/>
                <w:sz w:val="22"/>
                <w:szCs w:val="20"/>
              </w:rPr>
              <w:t>(To be completed by the organ of state)</w:t>
            </w:r>
          </w:p>
        </w:tc>
        <w:tc>
          <w:tcPr>
            <w:tcW w:w="1026" w:type="pct"/>
            <w:shd w:val="clear" w:color="auto" w:fill="F4B083"/>
          </w:tcPr>
          <w:p w14:paraId="297BC2B7" w14:textId="77777777" w:rsidR="00D51E32" w:rsidRPr="00D51E32" w:rsidRDefault="00D51E32" w:rsidP="00D51E32">
            <w:pPr>
              <w:kinsoku w:val="0"/>
              <w:overflowPunct w:val="0"/>
              <w:spacing w:before="96"/>
              <w:jc w:val="center"/>
              <w:textAlignment w:val="baseline"/>
              <w:rPr>
                <w:rFonts w:ascii="Arial" w:hAnsi="Arial" w:cs="Arial"/>
                <w:b/>
                <w:kern w:val="24"/>
                <w:sz w:val="22"/>
                <w:szCs w:val="20"/>
              </w:rPr>
            </w:pPr>
            <w:r w:rsidRPr="00D51E32">
              <w:rPr>
                <w:rFonts w:ascii="Arial" w:hAnsi="Arial" w:cs="Arial"/>
                <w:b/>
                <w:kern w:val="24"/>
                <w:sz w:val="22"/>
                <w:szCs w:val="20"/>
              </w:rPr>
              <w:t>Number of points claimed (80/20 system)</w:t>
            </w:r>
          </w:p>
          <w:p w14:paraId="0BE9BF33" w14:textId="77777777" w:rsidR="00D51E32" w:rsidRPr="00D51E32" w:rsidRDefault="00D51E32" w:rsidP="00D51E32">
            <w:pPr>
              <w:kinsoku w:val="0"/>
              <w:overflowPunct w:val="0"/>
              <w:spacing w:before="96"/>
              <w:jc w:val="center"/>
              <w:textAlignment w:val="baseline"/>
              <w:rPr>
                <w:rFonts w:ascii="Arial" w:hAnsi="Arial" w:cs="Arial"/>
                <w:b/>
                <w:kern w:val="24"/>
                <w:sz w:val="22"/>
                <w:szCs w:val="20"/>
              </w:rPr>
            </w:pPr>
            <w:r w:rsidRPr="00D51E32">
              <w:rPr>
                <w:rFonts w:ascii="Arial" w:hAnsi="Arial" w:cs="Arial"/>
                <w:b/>
                <w:kern w:val="24"/>
                <w:sz w:val="22"/>
                <w:szCs w:val="20"/>
              </w:rPr>
              <w:t>(To be completed by the tenderer)</w:t>
            </w:r>
          </w:p>
        </w:tc>
      </w:tr>
      <w:tr w:rsidR="00D51E32" w:rsidRPr="00D51E32" w14:paraId="4E4C2DF0" w14:textId="77777777" w:rsidTr="00AD73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3" w:type="pct"/>
          </w:tcPr>
          <w:p w14:paraId="6466E2E5" w14:textId="77777777" w:rsidR="00D51E32" w:rsidRPr="00D51E32" w:rsidRDefault="00D51E32" w:rsidP="00D51E32">
            <w:pPr>
              <w:autoSpaceDE w:val="0"/>
              <w:autoSpaceDN w:val="0"/>
              <w:adjustRightInd w:val="0"/>
              <w:jc w:val="both"/>
              <w:rPr>
                <w:rFonts w:ascii="Arial" w:hAnsi="Arial" w:cs="Arial"/>
                <w:sz w:val="22"/>
                <w:szCs w:val="22"/>
              </w:rPr>
            </w:pPr>
            <w:r w:rsidRPr="00D51E32">
              <w:rPr>
                <w:rFonts w:ascii="Arial" w:hAnsi="Arial" w:cs="Arial"/>
                <w:sz w:val="22"/>
                <w:szCs w:val="22"/>
              </w:rPr>
              <w:t>Black Women Owned</w:t>
            </w:r>
          </w:p>
        </w:tc>
        <w:tc>
          <w:tcPr>
            <w:tcW w:w="1294" w:type="pct"/>
            <w:gridSpan w:val="2"/>
          </w:tcPr>
          <w:p w14:paraId="5A1B5A29" w14:textId="77777777" w:rsidR="00D51E32" w:rsidRPr="00D51E32" w:rsidRDefault="00D51E32" w:rsidP="00D51E32">
            <w:pPr>
              <w:autoSpaceDE w:val="0"/>
              <w:autoSpaceDN w:val="0"/>
              <w:adjustRightInd w:val="0"/>
              <w:jc w:val="both"/>
              <w:rPr>
                <w:rFonts w:ascii="Arial" w:hAnsi="Arial" w:cs="Arial"/>
                <w:sz w:val="22"/>
                <w:szCs w:val="22"/>
              </w:rPr>
            </w:pPr>
            <w:r w:rsidRPr="00D51E32">
              <w:rPr>
                <w:rFonts w:ascii="Arial" w:hAnsi="Arial" w:cs="Arial"/>
                <w:sz w:val="22"/>
                <w:szCs w:val="22"/>
              </w:rPr>
              <w:t>Certified copy of ID Documents of the Owners</w:t>
            </w:r>
          </w:p>
        </w:tc>
        <w:tc>
          <w:tcPr>
            <w:tcW w:w="1027" w:type="pct"/>
          </w:tcPr>
          <w:p w14:paraId="665EB11B" w14:textId="77777777" w:rsidR="00D51E32" w:rsidRPr="00D51E32" w:rsidRDefault="00D51E32" w:rsidP="00D51E32">
            <w:pPr>
              <w:autoSpaceDE w:val="0"/>
              <w:autoSpaceDN w:val="0"/>
              <w:adjustRightInd w:val="0"/>
              <w:jc w:val="center"/>
              <w:rPr>
                <w:rFonts w:ascii="Arial" w:hAnsi="Arial" w:cs="Arial"/>
                <w:sz w:val="22"/>
                <w:szCs w:val="22"/>
              </w:rPr>
            </w:pPr>
            <w:r w:rsidRPr="00D51E32">
              <w:rPr>
                <w:rFonts w:ascii="Arial" w:hAnsi="Arial" w:cs="Arial"/>
                <w:sz w:val="22"/>
                <w:szCs w:val="22"/>
              </w:rPr>
              <w:t>4</w:t>
            </w:r>
          </w:p>
        </w:tc>
        <w:tc>
          <w:tcPr>
            <w:tcW w:w="1026" w:type="pct"/>
          </w:tcPr>
          <w:p w14:paraId="59BD4D52" w14:textId="77777777" w:rsidR="00D51E32" w:rsidRPr="00D51E32" w:rsidRDefault="00D51E32" w:rsidP="00D51E32">
            <w:pPr>
              <w:autoSpaceDE w:val="0"/>
              <w:autoSpaceDN w:val="0"/>
              <w:adjustRightInd w:val="0"/>
              <w:jc w:val="both"/>
              <w:rPr>
                <w:rFonts w:ascii="Arial" w:eastAsia="Calibri" w:hAnsi="Arial" w:cs="Arial"/>
                <w:color w:val="000000"/>
                <w:sz w:val="22"/>
                <w:szCs w:val="22"/>
              </w:rPr>
            </w:pPr>
          </w:p>
        </w:tc>
      </w:tr>
      <w:tr w:rsidR="00D51E32" w:rsidRPr="00D51E32" w14:paraId="698D1197" w14:textId="77777777" w:rsidTr="00AD73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3" w:type="pct"/>
          </w:tcPr>
          <w:p w14:paraId="5B8B2049" w14:textId="77777777" w:rsidR="00D51E32" w:rsidRPr="00D51E32" w:rsidRDefault="00D51E32" w:rsidP="00D51E32">
            <w:pPr>
              <w:autoSpaceDE w:val="0"/>
              <w:autoSpaceDN w:val="0"/>
              <w:adjustRightInd w:val="0"/>
              <w:jc w:val="both"/>
              <w:rPr>
                <w:rFonts w:ascii="Arial" w:hAnsi="Arial" w:cs="Arial"/>
                <w:sz w:val="22"/>
                <w:szCs w:val="22"/>
              </w:rPr>
            </w:pPr>
            <w:r w:rsidRPr="00D51E32">
              <w:rPr>
                <w:rFonts w:ascii="Arial" w:hAnsi="Arial" w:cs="Arial"/>
                <w:sz w:val="22"/>
                <w:szCs w:val="22"/>
              </w:rPr>
              <w:t>Black Youth Owned</w:t>
            </w:r>
          </w:p>
        </w:tc>
        <w:tc>
          <w:tcPr>
            <w:tcW w:w="1294" w:type="pct"/>
            <w:gridSpan w:val="2"/>
          </w:tcPr>
          <w:p w14:paraId="03627108" w14:textId="77777777" w:rsidR="00D51E32" w:rsidRPr="00D51E32" w:rsidRDefault="00D51E32" w:rsidP="00D51E32">
            <w:pPr>
              <w:autoSpaceDE w:val="0"/>
              <w:autoSpaceDN w:val="0"/>
              <w:adjustRightInd w:val="0"/>
              <w:jc w:val="both"/>
              <w:rPr>
                <w:rFonts w:ascii="Arial" w:hAnsi="Arial" w:cs="Arial"/>
                <w:sz w:val="22"/>
                <w:szCs w:val="22"/>
              </w:rPr>
            </w:pPr>
            <w:r w:rsidRPr="00D51E32">
              <w:rPr>
                <w:rFonts w:ascii="Arial" w:hAnsi="Arial" w:cs="Arial"/>
                <w:sz w:val="22"/>
                <w:szCs w:val="22"/>
              </w:rPr>
              <w:t>Certified copy of ID Documents of the Owners</w:t>
            </w:r>
          </w:p>
        </w:tc>
        <w:tc>
          <w:tcPr>
            <w:tcW w:w="1027" w:type="pct"/>
          </w:tcPr>
          <w:p w14:paraId="7296F195" w14:textId="77777777" w:rsidR="00D51E32" w:rsidRPr="00D51E32" w:rsidRDefault="00D51E32" w:rsidP="00D51E32">
            <w:pPr>
              <w:autoSpaceDE w:val="0"/>
              <w:autoSpaceDN w:val="0"/>
              <w:adjustRightInd w:val="0"/>
              <w:jc w:val="center"/>
              <w:rPr>
                <w:rFonts w:ascii="Arial" w:hAnsi="Arial" w:cs="Arial"/>
                <w:sz w:val="22"/>
                <w:szCs w:val="22"/>
              </w:rPr>
            </w:pPr>
            <w:r w:rsidRPr="00D51E32">
              <w:rPr>
                <w:rFonts w:ascii="Arial" w:hAnsi="Arial" w:cs="Arial"/>
                <w:sz w:val="22"/>
                <w:szCs w:val="22"/>
              </w:rPr>
              <w:t>4</w:t>
            </w:r>
          </w:p>
        </w:tc>
        <w:tc>
          <w:tcPr>
            <w:tcW w:w="1026" w:type="pct"/>
          </w:tcPr>
          <w:p w14:paraId="23BECB61" w14:textId="77777777" w:rsidR="00D51E32" w:rsidRPr="00D51E32" w:rsidRDefault="00D51E32" w:rsidP="00D51E32">
            <w:pPr>
              <w:autoSpaceDE w:val="0"/>
              <w:autoSpaceDN w:val="0"/>
              <w:adjustRightInd w:val="0"/>
              <w:jc w:val="both"/>
              <w:rPr>
                <w:rFonts w:ascii="Arial" w:eastAsia="Calibri" w:hAnsi="Arial" w:cs="Arial"/>
                <w:color w:val="000000"/>
                <w:sz w:val="22"/>
                <w:szCs w:val="22"/>
              </w:rPr>
            </w:pPr>
          </w:p>
        </w:tc>
      </w:tr>
      <w:tr w:rsidR="00D51E32" w:rsidRPr="00D51E32" w14:paraId="3FC1B21B" w14:textId="77777777" w:rsidTr="00AD73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3" w:type="pct"/>
          </w:tcPr>
          <w:p w14:paraId="63E8C763" w14:textId="77777777" w:rsidR="00D51E32" w:rsidRPr="00D51E32" w:rsidRDefault="00D51E32" w:rsidP="00D51E32">
            <w:pPr>
              <w:autoSpaceDE w:val="0"/>
              <w:autoSpaceDN w:val="0"/>
              <w:adjustRightInd w:val="0"/>
              <w:jc w:val="both"/>
              <w:rPr>
                <w:rFonts w:ascii="Arial" w:hAnsi="Arial" w:cs="Arial"/>
                <w:sz w:val="22"/>
                <w:szCs w:val="22"/>
              </w:rPr>
            </w:pPr>
            <w:r w:rsidRPr="00D51E32">
              <w:rPr>
                <w:rFonts w:ascii="Arial" w:hAnsi="Arial" w:cs="Arial"/>
                <w:sz w:val="22"/>
                <w:szCs w:val="22"/>
              </w:rPr>
              <w:t>Owned by Black People with Disability</w:t>
            </w:r>
          </w:p>
        </w:tc>
        <w:tc>
          <w:tcPr>
            <w:tcW w:w="1294" w:type="pct"/>
            <w:gridSpan w:val="2"/>
          </w:tcPr>
          <w:p w14:paraId="743612A1" w14:textId="77777777" w:rsidR="00D51E32" w:rsidRPr="00D51E32" w:rsidRDefault="00D51E32" w:rsidP="00D51E32">
            <w:pPr>
              <w:autoSpaceDE w:val="0"/>
              <w:autoSpaceDN w:val="0"/>
              <w:adjustRightInd w:val="0"/>
              <w:jc w:val="both"/>
              <w:rPr>
                <w:rFonts w:ascii="Arial" w:hAnsi="Arial" w:cs="Arial"/>
                <w:sz w:val="22"/>
                <w:szCs w:val="22"/>
              </w:rPr>
            </w:pPr>
            <w:r w:rsidRPr="00D51E32">
              <w:rPr>
                <w:rFonts w:ascii="Arial" w:hAnsi="Arial" w:cs="Arial"/>
                <w:sz w:val="22"/>
                <w:szCs w:val="22"/>
              </w:rPr>
              <w:t>Certified copy of ID Documents of the Owners and Doctor’s note confirming the disability</w:t>
            </w:r>
          </w:p>
        </w:tc>
        <w:tc>
          <w:tcPr>
            <w:tcW w:w="1027" w:type="pct"/>
          </w:tcPr>
          <w:p w14:paraId="59759962" w14:textId="77777777" w:rsidR="00D51E32" w:rsidRPr="00D51E32" w:rsidRDefault="00D51E32" w:rsidP="00D51E32">
            <w:pPr>
              <w:autoSpaceDE w:val="0"/>
              <w:autoSpaceDN w:val="0"/>
              <w:adjustRightInd w:val="0"/>
              <w:jc w:val="center"/>
              <w:rPr>
                <w:rFonts w:ascii="Arial" w:hAnsi="Arial" w:cs="Arial"/>
                <w:sz w:val="22"/>
                <w:szCs w:val="22"/>
              </w:rPr>
            </w:pPr>
            <w:r w:rsidRPr="00D51E32">
              <w:rPr>
                <w:rFonts w:ascii="Arial" w:hAnsi="Arial" w:cs="Arial"/>
                <w:sz w:val="22"/>
                <w:szCs w:val="22"/>
              </w:rPr>
              <w:t>4</w:t>
            </w:r>
          </w:p>
        </w:tc>
        <w:tc>
          <w:tcPr>
            <w:tcW w:w="1026" w:type="pct"/>
          </w:tcPr>
          <w:p w14:paraId="0F8A17DA" w14:textId="77777777" w:rsidR="00D51E32" w:rsidRPr="00D51E32" w:rsidRDefault="00D51E32" w:rsidP="00D51E32">
            <w:pPr>
              <w:autoSpaceDE w:val="0"/>
              <w:autoSpaceDN w:val="0"/>
              <w:adjustRightInd w:val="0"/>
              <w:jc w:val="both"/>
              <w:rPr>
                <w:rFonts w:ascii="Arial" w:eastAsia="Calibri" w:hAnsi="Arial" w:cs="Arial"/>
                <w:color w:val="000000"/>
                <w:sz w:val="22"/>
                <w:szCs w:val="22"/>
              </w:rPr>
            </w:pPr>
          </w:p>
        </w:tc>
      </w:tr>
      <w:tr w:rsidR="00D51E32" w:rsidRPr="00D51E32" w14:paraId="43C61A71" w14:textId="77777777" w:rsidTr="00AD73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3" w:type="pct"/>
          </w:tcPr>
          <w:p w14:paraId="04DA7A39" w14:textId="77777777" w:rsidR="00D51E32" w:rsidRPr="00D51E32" w:rsidRDefault="00D51E32" w:rsidP="00D51E32">
            <w:pPr>
              <w:autoSpaceDE w:val="0"/>
              <w:autoSpaceDN w:val="0"/>
              <w:adjustRightInd w:val="0"/>
              <w:jc w:val="both"/>
              <w:rPr>
                <w:rFonts w:ascii="Arial" w:hAnsi="Arial" w:cs="Arial"/>
                <w:sz w:val="22"/>
                <w:szCs w:val="22"/>
              </w:rPr>
            </w:pPr>
            <w:r w:rsidRPr="00D51E32">
              <w:rPr>
                <w:rFonts w:ascii="Arial" w:hAnsi="Arial" w:cs="Arial"/>
                <w:sz w:val="22"/>
                <w:szCs w:val="22"/>
              </w:rPr>
              <w:t>Entities with B-BBEE of at least Level 1 or Level 2</w:t>
            </w:r>
          </w:p>
        </w:tc>
        <w:tc>
          <w:tcPr>
            <w:tcW w:w="1294" w:type="pct"/>
            <w:gridSpan w:val="2"/>
          </w:tcPr>
          <w:p w14:paraId="4C8F89F7" w14:textId="77777777" w:rsidR="00D51E32" w:rsidRPr="00D51E32" w:rsidRDefault="00D51E32" w:rsidP="00D51E32">
            <w:pPr>
              <w:autoSpaceDE w:val="0"/>
              <w:autoSpaceDN w:val="0"/>
              <w:adjustRightInd w:val="0"/>
              <w:jc w:val="both"/>
              <w:rPr>
                <w:rFonts w:ascii="Arial" w:hAnsi="Arial" w:cs="Arial"/>
                <w:sz w:val="22"/>
                <w:szCs w:val="22"/>
              </w:rPr>
            </w:pPr>
            <w:r w:rsidRPr="00D51E32">
              <w:rPr>
                <w:rFonts w:ascii="Arial" w:hAnsi="Arial" w:cs="Arial"/>
                <w:sz w:val="22"/>
                <w:szCs w:val="22"/>
              </w:rPr>
              <w:t>B-BBEE certificate / signed affidavit.</w:t>
            </w:r>
          </w:p>
          <w:p w14:paraId="39AC977B" w14:textId="77777777" w:rsidR="00D51E32" w:rsidRPr="00D51E32" w:rsidRDefault="00D51E32" w:rsidP="00D51E32">
            <w:pPr>
              <w:autoSpaceDE w:val="0"/>
              <w:autoSpaceDN w:val="0"/>
              <w:adjustRightInd w:val="0"/>
              <w:jc w:val="both"/>
              <w:rPr>
                <w:rFonts w:ascii="Arial" w:hAnsi="Arial" w:cs="Arial"/>
                <w:sz w:val="22"/>
                <w:szCs w:val="22"/>
              </w:rPr>
            </w:pPr>
            <w:r w:rsidRPr="00D51E32">
              <w:rPr>
                <w:rFonts w:ascii="Arial" w:hAnsi="Arial" w:cs="Arial"/>
                <w:sz w:val="22"/>
                <w:szCs w:val="22"/>
              </w:rPr>
              <w:t>NB: (In case of JV, a consolidated scorecard will be accepted)</w:t>
            </w:r>
          </w:p>
        </w:tc>
        <w:tc>
          <w:tcPr>
            <w:tcW w:w="1027" w:type="pct"/>
          </w:tcPr>
          <w:p w14:paraId="2D3C1FDA" w14:textId="77777777" w:rsidR="00D51E32" w:rsidRPr="00D51E32" w:rsidRDefault="00D51E32" w:rsidP="00D51E32">
            <w:pPr>
              <w:autoSpaceDE w:val="0"/>
              <w:autoSpaceDN w:val="0"/>
              <w:adjustRightInd w:val="0"/>
              <w:jc w:val="center"/>
              <w:rPr>
                <w:rFonts w:ascii="Arial" w:hAnsi="Arial" w:cs="Arial"/>
                <w:sz w:val="22"/>
                <w:szCs w:val="22"/>
              </w:rPr>
            </w:pPr>
            <w:r w:rsidRPr="00D51E32">
              <w:rPr>
                <w:rFonts w:ascii="Arial" w:hAnsi="Arial" w:cs="Arial"/>
                <w:sz w:val="22"/>
                <w:szCs w:val="22"/>
              </w:rPr>
              <w:t>4</w:t>
            </w:r>
          </w:p>
        </w:tc>
        <w:tc>
          <w:tcPr>
            <w:tcW w:w="1026" w:type="pct"/>
          </w:tcPr>
          <w:p w14:paraId="769EC3AF" w14:textId="77777777" w:rsidR="00D51E32" w:rsidRPr="00D51E32" w:rsidRDefault="00D51E32" w:rsidP="00D51E32">
            <w:pPr>
              <w:autoSpaceDE w:val="0"/>
              <w:autoSpaceDN w:val="0"/>
              <w:adjustRightInd w:val="0"/>
              <w:jc w:val="both"/>
              <w:rPr>
                <w:rFonts w:ascii="Arial" w:eastAsia="Calibri" w:hAnsi="Arial" w:cs="Arial"/>
                <w:color w:val="000000"/>
                <w:sz w:val="22"/>
                <w:szCs w:val="22"/>
              </w:rPr>
            </w:pPr>
          </w:p>
        </w:tc>
      </w:tr>
      <w:tr w:rsidR="00D51E32" w:rsidRPr="00D51E32" w14:paraId="79D5582A" w14:textId="77777777" w:rsidTr="00AD73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3" w:type="pct"/>
          </w:tcPr>
          <w:p w14:paraId="21F14349" w14:textId="77777777" w:rsidR="00D51E32" w:rsidRPr="00D51E32" w:rsidRDefault="00D51E32" w:rsidP="00D51E32">
            <w:pPr>
              <w:autoSpaceDE w:val="0"/>
              <w:autoSpaceDN w:val="0"/>
              <w:adjustRightInd w:val="0"/>
              <w:jc w:val="both"/>
              <w:rPr>
                <w:rFonts w:ascii="Arial" w:hAnsi="Arial" w:cs="Arial"/>
                <w:sz w:val="22"/>
                <w:szCs w:val="22"/>
              </w:rPr>
            </w:pPr>
            <w:r w:rsidRPr="00D51E32">
              <w:rPr>
                <w:rFonts w:ascii="Arial" w:hAnsi="Arial" w:cs="Arial"/>
                <w:sz w:val="22"/>
                <w:szCs w:val="22"/>
              </w:rPr>
              <w:t>EME or QSE 51% Black Owned</w:t>
            </w:r>
          </w:p>
        </w:tc>
        <w:tc>
          <w:tcPr>
            <w:tcW w:w="1294" w:type="pct"/>
            <w:gridSpan w:val="2"/>
          </w:tcPr>
          <w:p w14:paraId="3FAF0004" w14:textId="77777777" w:rsidR="00D51E32" w:rsidRPr="00D51E32" w:rsidRDefault="00D51E32" w:rsidP="00D51E32">
            <w:pPr>
              <w:autoSpaceDE w:val="0"/>
              <w:autoSpaceDN w:val="0"/>
              <w:adjustRightInd w:val="0"/>
              <w:jc w:val="both"/>
              <w:rPr>
                <w:rFonts w:ascii="Arial" w:hAnsi="Arial" w:cs="Arial"/>
                <w:sz w:val="22"/>
                <w:szCs w:val="22"/>
              </w:rPr>
            </w:pPr>
            <w:r w:rsidRPr="00D51E32">
              <w:rPr>
                <w:rFonts w:ascii="Arial" w:hAnsi="Arial" w:cs="Arial"/>
                <w:sz w:val="22"/>
                <w:szCs w:val="22"/>
              </w:rPr>
              <w:t>Audited Annual Financial/ B-BBEE Certificate / Affidavit</w:t>
            </w:r>
          </w:p>
        </w:tc>
        <w:tc>
          <w:tcPr>
            <w:tcW w:w="1027" w:type="pct"/>
          </w:tcPr>
          <w:p w14:paraId="37A071A5" w14:textId="77777777" w:rsidR="00D51E32" w:rsidRPr="00D51E32" w:rsidRDefault="00D51E32" w:rsidP="00D51E32">
            <w:pPr>
              <w:autoSpaceDE w:val="0"/>
              <w:autoSpaceDN w:val="0"/>
              <w:adjustRightInd w:val="0"/>
              <w:jc w:val="center"/>
              <w:rPr>
                <w:rFonts w:ascii="Arial" w:hAnsi="Arial" w:cs="Arial"/>
                <w:sz w:val="22"/>
                <w:szCs w:val="22"/>
              </w:rPr>
            </w:pPr>
            <w:r w:rsidRPr="00D51E32">
              <w:rPr>
                <w:rFonts w:ascii="Arial" w:hAnsi="Arial" w:cs="Arial"/>
                <w:sz w:val="22"/>
                <w:szCs w:val="22"/>
              </w:rPr>
              <w:t>4</w:t>
            </w:r>
          </w:p>
        </w:tc>
        <w:tc>
          <w:tcPr>
            <w:tcW w:w="1026" w:type="pct"/>
          </w:tcPr>
          <w:p w14:paraId="213498C4" w14:textId="77777777" w:rsidR="00D51E32" w:rsidRPr="00D51E32" w:rsidRDefault="00D51E32" w:rsidP="00D51E32">
            <w:pPr>
              <w:autoSpaceDE w:val="0"/>
              <w:autoSpaceDN w:val="0"/>
              <w:adjustRightInd w:val="0"/>
              <w:jc w:val="both"/>
              <w:rPr>
                <w:rFonts w:ascii="Arial" w:eastAsia="Calibri" w:hAnsi="Arial" w:cs="Arial"/>
                <w:color w:val="000000"/>
                <w:sz w:val="22"/>
                <w:szCs w:val="22"/>
              </w:rPr>
            </w:pPr>
          </w:p>
        </w:tc>
      </w:tr>
    </w:tbl>
    <w:p w14:paraId="08A42F9C" w14:textId="77777777" w:rsidR="00D51E32" w:rsidRPr="00D51E32" w:rsidRDefault="00D51E32" w:rsidP="00D51E32">
      <w:pPr>
        <w:widowControl w:val="0"/>
        <w:tabs>
          <w:tab w:val="left" w:pos="720"/>
        </w:tabs>
        <w:spacing w:line="360" w:lineRule="auto"/>
        <w:jc w:val="both"/>
        <w:rPr>
          <w:rFonts w:ascii="Arial" w:hAnsi="Arial" w:cs="Arial"/>
          <w:b/>
          <w:sz w:val="22"/>
          <w:szCs w:val="22"/>
          <w:lang w:val="en-GB"/>
        </w:rPr>
      </w:pPr>
    </w:p>
    <w:p w14:paraId="1DC319F6" w14:textId="77777777" w:rsidR="00D51E32" w:rsidRPr="00D51E32" w:rsidRDefault="00D51E32" w:rsidP="00D51E32">
      <w:pPr>
        <w:widowControl w:val="0"/>
        <w:tabs>
          <w:tab w:val="left" w:pos="720"/>
        </w:tabs>
        <w:spacing w:line="360" w:lineRule="auto"/>
        <w:jc w:val="both"/>
        <w:rPr>
          <w:rFonts w:ascii="Arial" w:hAnsi="Arial" w:cs="Arial"/>
          <w:b/>
          <w:sz w:val="22"/>
          <w:szCs w:val="22"/>
          <w:lang w:val="en-GB"/>
        </w:rPr>
      </w:pPr>
    </w:p>
    <w:p w14:paraId="60C7C53C" w14:textId="77777777" w:rsidR="00D51E32" w:rsidRPr="00D51E32" w:rsidRDefault="00D51E32" w:rsidP="00D51E32">
      <w:pPr>
        <w:widowControl w:val="0"/>
        <w:tabs>
          <w:tab w:val="left" w:pos="720"/>
        </w:tabs>
        <w:spacing w:line="360" w:lineRule="auto"/>
        <w:jc w:val="both"/>
        <w:rPr>
          <w:rFonts w:ascii="Arial" w:hAnsi="Arial" w:cs="Arial"/>
          <w:b/>
          <w:sz w:val="22"/>
          <w:szCs w:val="22"/>
          <w:lang w:val="en-GB"/>
        </w:rPr>
      </w:pPr>
    </w:p>
    <w:p w14:paraId="6AE68AF3" w14:textId="77777777" w:rsidR="00D51E32" w:rsidRPr="00D51E32" w:rsidRDefault="00D51E32" w:rsidP="00D51E32">
      <w:pPr>
        <w:widowControl w:val="0"/>
        <w:tabs>
          <w:tab w:val="left" w:pos="720"/>
        </w:tabs>
        <w:spacing w:line="360" w:lineRule="auto"/>
        <w:jc w:val="both"/>
        <w:rPr>
          <w:rFonts w:ascii="Arial" w:hAnsi="Arial" w:cs="Arial"/>
          <w:b/>
          <w:sz w:val="22"/>
          <w:szCs w:val="22"/>
          <w:lang w:val="en-GB"/>
        </w:rPr>
      </w:pPr>
    </w:p>
    <w:p w14:paraId="296D8BA8" w14:textId="77777777" w:rsidR="00D51E32" w:rsidRPr="00D51E32" w:rsidRDefault="00D51E32" w:rsidP="00D51E32">
      <w:pPr>
        <w:widowControl w:val="0"/>
        <w:tabs>
          <w:tab w:val="left" w:pos="720"/>
        </w:tabs>
        <w:spacing w:line="360" w:lineRule="auto"/>
        <w:jc w:val="both"/>
        <w:rPr>
          <w:rFonts w:ascii="Arial" w:hAnsi="Arial" w:cs="Arial"/>
          <w:b/>
          <w:sz w:val="22"/>
          <w:szCs w:val="22"/>
          <w:lang w:val="en-GB"/>
        </w:rPr>
      </w:pPr>
    </w:p>
    <w:p w14:paraId="403EA6E4" w14:textId="77777777" w:rsidR="003D1669" w:rsidRDefault="003D1669" w:rsidP="00EF509E">
      <w:pPr>
        <w:spacing w:line="360" w:lineRule="auto"/>
        <w:jc w:val="both"/>
        <w:rPr>
          <w:rFonts w:ascii="Arial" w:hAnsi="Arial" w:cs="Arial"/>
          <w:sz w:val="22"/>
          <w:szCs w:val="22"/>
          <w:lang w:eastAsia="en-ZA"/>
        </w:rPr>
      </w:pPr>
    </w:p>
    <w:p w14:paraId="0EA3994B" w14:textId="77777777" w:rsidR="003D1669" w:rsidRDefault="003D1669" w:rsidP="00EF509E">
      <w:pPr>
        <w:spacing w:line="360" w:lineRule="auto"/>
        <w:jc w:val="both"/>
        <w:rPr>
          <w:rFonts w:ascii="Arial" w:hAnsi="Arial" w:cs="Arial"/>
          <w:sz w:val="22"/>
          <w:szCs w:val="22"/>
          <w:lang w:eastAsia="en-ZA"/>
        </w:rPr>
      </w:pPr>
    </w:p>
    <w:p w14:paraId="2984C705" w14:textId="77777777" w:rsidR="003D1669" w:rsidRDefault="003D1669" w:rsidP="00EF509E">
      <w:pPr>
        <w:spacing w:line="360" w:lineRule="auto"/>
        <w:jc w:val="both"/>
        <w:rPr>
          <w:rFonts w:ascii="Arial" w:hAnsi="Arial" w:cs="Arial"/>
          <w:sz w:val="22"/>
          <w:szCs w:val="22"/>
          <w:lang w:eastAsia="en-ZA"/>
        </w:rPr>
      </w:pPr>
    </w:p>
    <w:p w14:paraId="4053E906" w14:textId="77777777" w:rsidR="003D1669" w:rsidRDefault="003D1669" w:rsidP="00EF509E">
      <w:pPr>
        <w:spacing w:line="360" w:lineRule="auto"/>
        <w:jc w:val="both"/>
        <w:rPr>
          <w:rFonts w:ascii="Arial" w:hAnsi="Arial" w:cs="Arial"/>
          <w:sz w:val="22"/>
          <w:szCs w:val="22"/>
          <w:lang w:eastAsia="en-ZA"/>
        </w:rPr>
      </w:pPr>
    </w:p>
    <w:p w14:paraId="612E1789" w14:textId="77777777" w:rsidR="003D1669" w:rsidRDefault="003D1669" w:rsidP="00EF509E">
      <w:pPr>
        <w:spacing w:line="360" w:lineRule="auto"/>
        <w:jc w:val="both"/>
        <w:rPr>
          <w:rFonts w:ascii="Arial" w:hAnsi="Arial" w:cs="Arial"/>
          <w:sz w:val="22"/>
          <w:szCs w:val="22"/>
          <w:lang w:eastAsia="en-ZA"/>
        </w:rPr>
      </w:pPr>
    </w:p>
    <w:p w14:paraId="6C1B8194" w14:textId="77777777" w:rsidR="003D1669" w:rsidRDefault="003D1669" w:rsidP="00EF509E">
      <w:pPr>
        <w:spacing w:line="360" w:lineRule="auto"/>
        <w:jc w:val="both"/>
        <w:rPr>
          <w:rFonts w:ascii="Arial" w:hAnsi="Arial" w:cs="Arial"/>
          <w:sz w:val="22"/>
          <w:szCs w:val="22"/>
          <w:lang w:eastAsia="en-ZA"/>
        </w:rPr>
      </w:pPr>
    </w:p>
    <w:p w14:paraId="1BBBB2F7" w14:textId="77777777" w:rsidR="003D1669" w:rsidRDefault="003D1669" w:rsidP="00EF509E">
      <w:pPr>
        <w:spacing w:line="360" w:lineRule="auto"/>
        <w:jc w:val="both"/>
        <w:rPr>
          <w:rFonts w:ascii="Arial" w:hAnsi="Arial" w:cs="Arial"/>
          <w:sz w:val="22"/>
          <w:szCs w:val="22"/>
          <w:lang w:eastAsia="en-ZA"/>
        </w:rPr>
      </w:pPr>
    </w:p>
    <w:p w14:paraId="5B323A4C" w14:textId="77777777" w:rsidR="003D1669" w:rsidRDefault="003D1669" w:rsidP="00EF509E">
      <w:pPr>
        <w:spacing w:line="360" w:lineRule="auto"/>
        <w:jc w:val="both"/>
        <w:rPr>
          <w:rFonts w:ascii="Arial" w:hAnsi="Arial" w:cs="Arial"/>
          <w:sz w:val="22"/>
          <w:szCs w:val="22"/>
          <w:lang w:eastAsia="en-ZA"/>
        </w:rPr>
      </w:pPr>
    </w:p>
    <w:p w14:paraId="40D0D015" w14:textId="77777777" w:rsidR="003D1669" w:rsidRDefault="003D1669" w:rsidP="00EF509E">
      <w:pPr>
        <w:spacing w:line="360" w:lineRule="auto"/>
        <w:jc w:val="both"/>
        <w:rPr>
          <w:rFonts w:ascii="Arial" w:hAnsi="Arial" w:cs="Arial"/>
          <w:sz w:val="22"/>
          <w:szCs w:val="22"/>
          <w:lang w:eastAsia="en-ZA"/>
        </w:rPr>
      </w:pPr>
    </w:p>
    <w:p w14:paraId="25C6A6D7" w14:textId="1269EF4C" w:rsidR="00CC6D6D" w:rsidRPr="00307DD2" w:rsidRDefault="00F42965" w:rsidP="009061B3">
      <w:pPr>
        <w:spacing w:line="360" w:lineRule="auto"/>
        <w:jc w:val="center"/>
        <w:rPr>
          <w:rFonts w:ascii="Arial" w:hAnsi="Arial" w:cs="Arial"/>
          <w:b/>
          <w:sz w:val="22"/>
          <w:szCs w:val="22"/>
        </w:rPr>
      </w:pPr>
      <w:r w:rsidRPr="002375F4">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9" w:name="_Toc40391799"/>
      <w:r w:rsidRPr="00307DD2">
        <w:rPr>
          <w:rFonts w:ascii="Arial" w:hAnsi="Arial" w:cs="Arial"/>
          <w:sz w:val="22"/>
          <w:szCs w:val="22"/>
        </w:rPr>
        <w:t>PRICING AND DELIVERY SCHEDULE</w:t>
      </w:r>
      <w:bookmarkEnd w:id="9"/>
      <w:r w:rsidR="0010013D" w:rsidRPr="00307DD2">
        <w:rPr>
          <w:rFonts w:ascii="Arial" w:hAnsi="Arial" w:cs="Arial"/>
          <w:sz w:val="22"/>
          <w:szCs w:val="22"/>
        </w:rPr>
        <w:t xml:space="preserve"> </w:t>
      </w:r>
    </w:p>
    <w:p w14:paraId="5446B37C" w14:textId="7872D590"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Respondents are required to complete the attached Pricing Schedule</w:t>
      </w:r>
      <w:r w:rsidR="002375F4">
        <w:rPr>
          <w:rFonts w:ascii="Arial" w:hAnsi="Arial" w:cs="Arial"/>
          <w:iCs/>
          <w:sz w:val="22"/>
          <w:szCs w:val="22"/>
        </w:rPr>
        <w:t xml:space="preserve"> in </w:t>
      </w:r>
      <w:r w:rsidR="002375F4" w:rsidRPr="002375F4">
        <w:rPr>
          <w:rFonts w:ascii="Arial" w:hAnsi="Arial" w:cs="Arial"/>
          <w:b/>
          <w:bCs/>
          <w:iCs/>
          <w:sz w:val="22"/>
          <w:szCs w:val="22"/>
        </w:rPr>
        <w:t>Section 7.</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0"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10"/>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1"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2" w:name="_Toc40391804"/>
      <w:bookmarkEnd w:id="11"/>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3" w:name="_Toc40391803"/>
      <w:bookmarkEnd w:id="12"/>
    </w:p>
    <w:bookmarkEnd w:id="13"/>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 xml:space="preserve">conducting business under the style or title </w:t>
      </w:r>
      <w:proofErr w:type="gramStart"/>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w:t>
      </w:r>
      <w:proofErr w:type="gramEnd"/>
      <w:r w:rsidRPr="00307DD2">
        <w:rPr>
          <w:rFonts w:ascii="Arial" w:hAnsi="Arial" w:cs="Arial"/>
          <w:sz w:val="22"/>
          <w:szCs w:val="22"/>
        </w:rPr>
        <w:t>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BA7BB9" w14:textId="77777777" w:rsidR="00D131D4"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xml:space="preserve">, hereby offer to undertake and complete the above-mentioned work/services at the prices quoted in the bills of quantities / schedule of quantities or, where these do not form part of the contract, </w:t>
      </w:r>
    </w:p>
    <w:p w14:paraId="41F9117F" w14:textId="77777777" w:rsidR="00D131D4" w:rsidRDefault="00D131D4" w:rsidP="00EF509E">
      <w:pPr>
        <w:tabs>
          <w:tab w:val="right" w:leader="underscore" w:pos="9781"/>
        </w:tabs>
        <w:spacing w:line="360" w:lineRule="auto"/>
        <w:jc w:val="both"/>
        <w:rPr>
          <w:rFonts w:ascii="Arial" w:hAnsi="Arial" w:cs="Arial"/>
          <w:sz w:val="22"/>
          <w:szCs w:val="22"/>
        </w:rPr>
      </w:pPr>
    </w:p>
    <w:p w14:paraId="0B825E70" w14:textId="77777777" w:rsidR="00D131D4" w:rsidRDefault="00D131D4" w:rsidP="00EF509E">
      <w:pPr>
        <w:tabs>
          <w:tab w:val="right" w:leader="underscore" w:pos="9781"/>
        </w:tabs>
        <w:spacing w:line="360" w:lineRule="auto"/>
        <w:jc w:val="both"/>
        <w:rPr>
          <w:rFonts w:ascii="Arial" w:hAnsi="Arial" w:cs="Arial"/>
          <w:sz w:val="22"/>
          <w:szCs w:val="22"/>
        </w:rPr>
      </w:pPr>
    </w:p>
    <w:p w14:paraId="08A16B62" w14:textId="77777777" w:rsidR="00B53C36"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 xml:space="preserve">at a lumpsum, of                                                                  </w:t>
      </w:r>
    </w:p>
    <w:p w14:paraId="210FA8BE" w14:textId="0CBB4DB9"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AB6910" w:rsidRDefault="00AD7D07" w:rsidP="00EF509E">
      <w:pPr>
        <w:spacing w:line="360" w:lineRule="auto"/>
        <w:jc w:val="both"/>
        <w:rPr>
          <w:rFonts w:ascii="Arial" w:hAnsi="Arial" w:cs="Arial"/>
          <w:b/>
          <w:bCs/>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w:t>
      </w:r>
      <w:r w:rsidRPr="00AB6910">
        <w:rPr>
          <w:rFonts w:ascii="Arial" w:hAnsi="Arial" w:cs="Arial"/>
          <w:b/>
          <w:bCs/>
          <w:sz w:val="22"/>
          <w:szCs w:val="22"/>
        </w:rPr>
        <w:t>(To be completed by Service provider)</w:t>
      </w:r>
    </w:p>
    <w:p w14:paraId="0450E28D" w14:textId="196C17C0" w:rsidR="00DF5454" w:rsidRPr="00AB6910" w:rsidRDefault="00DF5454" w:rsidP="00EF509E">
      <w:pPr>
        <w:spacing w:line="360" w:lineRule="auto"/>
        <w:ind w:left="3600" w:firstLine="720"/>
        <w:jc w:val="both"/>
        <w:rPr>
          <w:rFonts w:ascii="Arial" w:hAnsi="Arial" w:cs="Arial"/>
          <w:b/>
          <w:bCs/>
          <w:sz w:val="22"/>
          <w:szCs w:val="22"/>
        </w:rPr>
      </w:pPr>
    </w:p>
    <w:p w14:paraId="62D7D98B" w14:textId="0DC19D90" w:rsidR="00882517" w:rsidRPr="00AB6910" w:rsidRDefault="00882517" w:rsidP="00EF509E">
      <w:pPr>
        <w:spacing w:line="360" w:lineRule="auto"/>
        <w:ind w:left="3600" w:firstLine="720"/>
        <w:jc w:val="both"/>
        <w:rPr>
          <w:rFonts w:ascii="Arial" w:hAnsi="Arial" w:cs="Arial"/>
          <w:b/>
          <w:bCs/>
          <w:sz w:val="22"/>
          <w:szCs w:val="22"/>
        </w:rPr>
      </w:pPr>
    </w:p>
    <w:p w14:paraId="57C65EA6" w14:textId="7029EF20" w:rsidR="00882517" w:rsidRDefault="00882517" w:rsidP="00EF509E">
      <w:pPr>
        <w:spacing w:line="360" w:lineRule="auto"/>
        <w:ind w:left="3600" w:firstLine="720"/>
        <w:jc w:val="both"/>
        <w:rPr>
          <w:rFonts w:ascii="Arial" w:hAnsi="Arial" w:cs="Arial"/>
          <w:b/>
          <w:sz w:val="22"/>
          <w:szCs w:val="22"/>
        </w:rPr>
      </w:pPr>
    </w:p>
    <w:p w14:paraId="13C7A340" w14:textId="6CCE9534" w:rsidR="00882517" w:rsidRDefault="00882517" w:rsidP="00EF509E">
      <w:pPr>
        <w:spacing w:line="360" w:lineRule="auto"/>
        <w:ind w:left="3600" w:firstLine="720"/>
        <w:jc w:val="both"/>
        <w:rPr>
          <w:rFonts w:ascii="Arial" w:hAnsi="Arial" w:cs="Arial"/>
          <w:b/>
          <w:sz w:val="22"/>
          <w:szCs w:val="22"/>
        </w:rPr>
      </w:pPr>
    </w:p>
    <w:p w14:paraId="1BEA6106" w14:textId="77777777" w:rsidR="00B40059" w:rsidRDefault="00B40059" w:rsidP="00EF509E">
      <w:pPr>
        <w:spacing w:line="360" w:lineRule="auto"/>
        <w:ind w:left="3600" w:firstLine="720"/>
        <w:jc w:val="both"/>
        <w:rPr>
          <w:rFonts w:ascii="Arial" w:hAnsi="Arial" w:cs="Arial"/>
          <w:b/>
          <w:sz w:val="22"/>
          <w:szCs w:val="22"/>
        </w:rPr>
      </w:pPr>
    </w:p>
    <w:p w14:paraId="4BF90874" w14:textId="77777777" w:rsidR="00B40059" w:rsidRDefault="00B40059" w:rsidP="00EF509E">
      <w:pPr>
        <w:spacing w:line="360" w:lineRule="auto"/>
        <w:ind w:left="3600" w:firstLine="720"/>
        <w:jc w:val="both"/>
        <w:rPr>
          <w:rFonts w:ascii="Arial" w:hAnsi="Arial" w:cs="Arial"/>
          <w:b/>
          <w:sz w:val="22"/>
          <w:szCs w:val="22"/>
        </w:rPr>
      </w:pPr>
    </w:p>
    <w:p w14:paraId="6EC33ECC" w14:textId="77777777" w:rsidR="00B40059" w:rsidRDefault="00B40059" w:rsidP="00EF509E">
      <w:pPr>
        <w:spacing w:line="360" w:lineRule="auto"/>
        <w:ind w:left="3600" w:firstLine="720"/>
        <w:jc w:val="both"/>
        <w:rPr>
          <w:rFonts w:ascii="Arial" w:hAnsi="Arial" w:cs="Arial"/>
          <w:b/>
          <w:sz w:val="22"/>
          <w:szCs w:val="22"/>
        </w:rPr>
      </w:pPr>
    </w:p>
    <w:p w14:paraId="4D0FA4D0" w14:textId="77777777" w:rsidR="00B40059" w:rsidRDefault="00B40059" w:rsidP="00EF509E">
      <w:pPr>
        <w:spacing w:line="360" w:lineRule="auto"/>
        <w:ind w:left="3600" w:firstLine="720"/>
        <w:jc w:val="both"/>
        <w:rPr>
          <w:rFonts w:ascii="Arial" w:hAnsi="Arial" w:cs="Arial"/>
          <w:b/>
          <w:sz w:val="22"/>
          <w:szCs w:val="22"/>
        </w:rPr>
      </w:pPr>
    </w:p>
    <w:p w14:paraId="6CBAF002" w14:textId="77777777" w:rsidR="00B40059" w:rsidRDefault="00B40059" w:rsidP="00EF509E">
      <w:pPr>
        <w:spacing w:line="360" w:lineRule="auto"/>
        <w:ind w:left="3600" w:firstLine="720"/>
        <w:jc w:val="both"/>
        <w:rPr>
          <w:rFonts w:ascii="Arial" w:hAnsi="Arial" w:cs="Arial"/>
          <w:b/>
          <w:sz w:val="22"/>
          <w:szCs w:val="22"/>
        </w:rPr>
      </w:pPr>
    </w:p>
    <w:p w14:paraId="59ED4C16" w14:textId="77777777" w:rsidR="00B40059" w:rsidRDefault="00B40059" w:rsidP="00EF509E">
      <w:pPr>
        <w:spacing w:line="360" w:lineRule="auto"/>
        <w:ind w:left="3600" w:firstLine="720"/>
        <w:jc w:val="both"/>
        <w:rPr>
          <w:rFonts w:ascii="Arial" w:hAnsi="Arial" w:cs="Arial"/>
          <w:b/>
          <w:sz w:val="22"/>
          <w:szCs w:val="22"/>
        </w:rPr>
      </w:pPr>
    </w:p>
    <w:p w14:paraId="5836A00E" w14:textId="77777777" w:rsidR="00B40059" w:rsidRDefault="00B40059" w:rsidP="00EF509E">
      <w:pPr>
        <w:spacing w:line="360" w:lineRule="auto"/>
        <w:ind w:left="3600" w:firstLine="720"/>
        <w:jc w:val="both"/>
        <w:rPr>
          <w:rFonts w:ascii="Arial" w:hAnsi="Arial" w:cs="Arial"/>
          <w:b/>
          <w:sz w:val="22"/>
          <w:szCs w:val="22"/>
        </w:rPr>
      </w:pPr>
    </w:p>
    <w:p w14:paraId="20D84564" w14:textId="77777777" w:rsidR="00B40059" w:rsidRDefault="00B40059" w:rsidP="00EF509E">
      <w:pPr>
        <w:spacing w:line="360" w:lineRule="auto"/>
        <w:ind w:left="3600" w:firstLine="720"/>
        <w:jc w:val="both"/>
        <w:rPr>
          <w:rFonts w:ascii="Arial" w:hAnsi="Arial" w:cs="Arial"/>
          <w:b/>
          <w:sz w:val="22"/>
          <w:szCs w:val="22"/>
        </w:rPr>
      </w:pPr>
    </w:p>
    <w:p w14:paraId="0060AB99" w14:textId="77777777" w:rsidR="00B40059" w:rsidRDefault="00B40059" w:rsidP="00EF509E">
      <w:pPr>
        <w:spacing w:line="360" w:lineRule="auto"/>
        <w:ind w:left="3600" w:firstLine="720"/>
        <w:jc w:val="both"/>
        <w:rPr>
          <w:rFonts w:ascii="Arial" w:hAnsi="Arial" w:cs="Arial"/>
          <w:b/>
          <w:sz w:val="22"/>
          <w:szCs w:val="22"/>
        </w:rPr>
      </w:pPr>
    </w:p>
    <w:p w14:paraId="7F81D754" w14:textId="77777777" w:rsidR="00B40059" w:rsidRDefault="00B40059" w:rsidP="00EF509E">
      <w:pPr>
        <w:spacing w:line="360" w:lineRule="auto"/>
        <w:ind w:left="3600" w:firstLine="720"/>
        <w:jc w:val="both"/>
        <w:rPr>
          <w:rFonts w:ascii="Arial" w:hAnsi="Arial" w:cs="Arial"/>
          <w:b/>
          <w:sz w:val="22"/>
          <w:szCs w:val="22"/>
        </w:rPr>
      </w:pPr>
    </w:p>
    <w:p w14:paraId="1EA0D962" w14:textId="77777777" w:rsidR="00B40059" w:rsidRDefault="00B40059" w:rsidP="00EF509E">
      <w:pPr>
        <w:spacing w:line="360" w:lineRule="auto"/>
        <w:ind w:left="3600" w:firstLine="720"/>
        <w:jc w:val="both"/>
        <w:rPr>
          <w:rFonts w:ascii="Arial" w:hAnsi="Arial" w:cs="Arial"/>
          <w:b/>
          <w:sz w:val="22"/>
          <w:szCs w:val="22"/>
        </w:rPr>
      </w:pPr>
    </w:p>
    <w:p w14:paraId="26C6D400" w14:textId="77777777" w:rsidR="00B40059" w:rsidRDefault="00B40059" w:rsidP="00EF509E">
      <w:pPr>
        <w:spacing w:line="360" w:lineRule="auto"/>
        <w:ind w:left="3600" w:firstLine="720"/>
        <w:jc w:val="both"/>
        <w:rPr>
          <w:rFonts w:ascii="Arial" w:hAnsi="Arial" w:cs="Arial"/>
          <w:b/>
          <w:sz w:val="22"/>
          <w:szCs w:val="22"/>
        </w:rPr>
      </w:pPr>
    </w:p>
    <w:p w14:paraId="3A2252AA" w14:textId="77777777" w:rsidR="00B40059" w:rsidRDefault="00B40059" w:rsidP="00EF509E">
      <w:pPr>
        <w:spacing w:line="360" w:lineRule="auto"/>
        <w:ind w:left="3600" w:firstLine="720"/>
        <w:jc w:val="both"/>
        <w:rPr>
          <w:rFonts w:ascii="Arial" w:hAnsi="Arial" w:cs="Arial"/>
          <w:b/>
          <w:sz w:val="22"/>
          <w:szCs w:val="22"/>
        </w:rPr>
      </w:pPr>
    </w:p>
    <w:p w14:paraId="4C3EEC9E" w14:textId="250845A3" w:rsidR="00882517" w:rsidRDefault="00882517" w:rsidP="00EF509E">
      <w:pPr>
        <w:spacing w:line="360" w:lineRule="auto"/>
        <w:ind w:left="3600" w:firstLine="720"/>
        <w:jc w:val="both"/>
        <w:rPr>
          <w:rFonts w:ascii="Arial" w:hAnsi="Arial" w:cs="Arial"/>
          <w:b/>
          <w:sz w:val="22"/>
          <w:szCs w:val="22"/>
        </w:rPr>
      </w:pPr>
    </w:p>
    <w:p w14:paraId="79AA769A" w14:textId="77777777" w:rsidR="00FD1E75" w:rsidRDefault="00FD1E75" w:rsidP="00EF509E">
      <w:pPr>
        <w:spacing w:line="360" w:lineRule="auto"/>
        <w:ind w:left="3600" w:firstLine="720"/>
        <w:jc w:val="both"/>
        <w:rPr>
          <w:rFonts w:ascii="Arial" w:hAnsi="Arial" w:cs="Arial"/>
          <w:b/>
          <w:sz w:val="22"/>
          <w:szCs w:val="22"/>
        </w:rPr>
      </w:pPr>
    </w:p>
    <w:p w14:paraId="45309CE3" w14:textId="77777777" w:rsidR="002656FE" w:rsidRDefault="002656FE" w:rsidP="00EF509E">
      <w:pPr>
        <w:spacing w:line="360" w:lineRule="auto"/>
        <w:ind w:left="3600" w:firstLine="720"/>
        <w:jc w:val="both"/>
        <w:rPr>
          <w:rFonts w:ascii="Arial" w:hAnsi="Arial" w:cs="Arial"/>
          <w:b/>
          <w:sz w:val="22"/>
          <w:szCs w:val="22"/>
        </w:rPr>
      </w:pPr>
    </w:p>
    <w:p w14:paraId="2D1A8C6F" w14:textId="77777777" w:rsidR="002656FE" w:rsidRDefault="002656FE" w:rsidP="00EF509E">
      <w:pPr>
        <w:spacing w:line="360" w:lineRule="auto"/>
        <w:ind w:left="3600" w:firstLine="720"/>
        <w:jc w:val="both"/>
        <w:rPr>
          <w:rFonts w:ascii="Arial" w:hAnsi="Arial" w:cs="Arial"/>
          <w:b/>
          <w:sz w:val="22"/>
          <w:szCs w:val="22"/>
        </w:rPr>
      </w:pPr>
    </w:p>
    <w:p w14:paraId="49F550FE" w14:textId="77777777" w:rsidR="002656FE" w:rsidRDefault="002656FE" w:rsidP="00EF509E">
      <w:pPr>
        <w:spacing w:line="360" w:lineRule="auto"/>
        <w:ind w:left="3600" w:firstLine="720"/>
        <w:jc w:val="both"/>
        <w:rPr>
          <w:rFonts w:ascii="Arial" w:hAnsi="Arial" w:cs="Arial"/>
          <w:b/>
          <w:sz w:val="22"/>
          <w:szCs w:val="22"/>
        </w:rPr>
      </w:pPr>
    </w:p>
    <w:p w14:paraId="6AB2A84A" w14:textId="77777777" w:rsidR="002656FE" w:rsidRDefault="002656FE" w:rsidP="00EF509E">
      <w:pPr>
        <w:spacing w:line="360" w:lineRule="auto"/>
        <w:ind w:left="3600" w:firstLine="720"/>
        <w:jc w:val="both"/>
        <w:rPr>
          <w:rFonts w:ascii="Arial" w:hAnsi="Arial" w:cs="Arial"/>
          <w:b/>
          <w:sz w:val="22"/>
          <w:szCs w:val="22"/>
        </w:rPr>
      </w:pPr>
    </w:p>
    <w:p w14:paraId="3976EBDE" w14:textId="77777777" w:rsidR="00FD1E75" w:rsidRDefault="00FD1E75"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lastRenderedPageBreak/>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236DB62C"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173571BC" w14:textId="2FA0F94A" w:rsidR="00AB6910"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Without prejudice to rights of rejection under these conditions, </w:t>
      </w:r>
      <w:proofErr w:type="gramStart"/>
      <w:r w:rsidRPr="00307DD2">
        <w:rPr>
          <w:rFonts w:ascii="Arial" w:hAnsi="Arial" w:cs="Arial"/>
          <w:sz w:val="22"/>
          <w:szCs w:val="22"/>
        </w:rPr>
        <w:t>title to</w:t>
      </w:r>
      <w:proofErr w:type="gramEnd"/>
      <w:r w:rsidRPr="00307DD2">
        <w:rPr>
          <w:rFonts w:ascii="Arial" w:hAnsi="Arial" w:cs="Arial"/>
          <w:sz w:val="22"/>
          <w:szCs w:val="22"/>
        </w:rPr>
        <w:t xml:space="preserve">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2F52CB52"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D131D4" w:rsidRPr="00307DD2">
        <w:rPr>
          <w:rFonts w:ascii="Arial" w:hAnsi="Arial" w:cs="Arial"/>
          <w:sz w:val="22"/>
          <w:szCs w:val="22"/>
        </w:rPr>
        <w:t>requirements and</w:t>
      </w:r>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claims, proceedings, compensation and costs </w:t>
      </w:r>
      <w:proofErr w:type="gramStart"/>
      <w:r w:rsidRPr="00307DD2">
        <w:rPr>
          <w:rFonts w:ascii="Arial" w:hAnsi="Arial" w:cs="Arial"/>
          <w:sz w:val="22"/>
          <w:szCs w:val="22"/>
        </w:rPr>
        <w:t>payable arising</w:t>
      </w:r>
      <w:proofErr w:type="gramEnd"/>
      <w:r w:rsidRPr="00307DD2">
        <w:rPr>
          <w:rFonts w:ascii="Arial" w:hAnsi="Arial" w:cs="Arial"/>
          <w:sz w:val="22"/>
          <w:szCs w:val="22"/>
        </w:rPr>
        <w:t xml:space="preserve">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06973892" w14:textId="77777777" w:rsidR="00AB6910" w:rsidRDefault="009F4A7A" w:rsidP="009F4A7A">
      <w:pPr>
        <w:pStyle w:val="Default"/>
        <w:spacing w:line="360" w:lineRule="auto"/>
        <w:rPr>
          <w:color w:val="auto"/>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w:t>
      </w:r>
    </w:p>
    <w:p w14:paraId="125CF054" w14:textId="77777777" w:rsidR="00AB6910" w:rsidRDefault="00AB6910" w:rsidP="009F4A7A">
      <w:pPr>
        <w:pStyle w:val="Default"/>
        <w:spacing w:line="360" w:lineRule="auto"/>
        <w:rPr>
          <w:color w:val="auto"/>
          <w:sz w:val="22"/>
          <w:szCs w:val="22"/>
        </w:rPr>
      </w:pPr>
    </w:p>
    <w:p w14:paraId="1409171C" w14:textId="34CC0808" w:rsidR="009F4A7A" w:rsidRPr="00307DD2" w:rsidRDefault="009F4A7A" w:rsidP="009F4A7A">
      <w:pPr>
        <w:pStyle w:val="Default"/>
        <w:spacing w:line="360" w:lineRule="auto"/>
        <w:rPr>
          <w:color w:val="FF0000"/>
          <w:sz w:val="22"/>
          <w:szCs w:val="22"/>
        </w:rPr>
      </w:pPr>
      <w:r w:rsidRPr="00307DD2">
        <w:rPr>
          <w:color w:val="auto"/>
          <w:sz w:val="22"/>
          <w:szCs w:val="22"/>
        </w:rPr>
        <w:lastRenderedPageBreak/>
        <w:t>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order/contract is governed by the law of the Republic of </w:t>
      </w:r>
      <w:proofErr w:type="gramStart"/>
      <w:r w:rsidRPr="00307DD2">
        <w:rPr>
          <w:rFonts w:ascii="Arial" w:hAnsi="Arial" w:cs="Arial"/>
          <w:sz w:val="22"/>
          <w:szCs w:val="22"/>
        </w:rPr>
        <w:t>South Africa</w:t>
      </w:r>
      <w:proofErr w:type="gramEnd"/>
      <w:r w:rsidRPr="00307DD2">
        <w:rPr>
          <w:rFonts w:ascii="Arial" w:hAnsi="Arial" w:cs="Arial"/>
          <w:sz w:val="22"/>
          <w:szCs w:val="22"/>
        </w:rPr>
        <w:t xml:space="preserve">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64EDCDD" w:rsidR="00F42965"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6A7BB61E" w14:textId="77777777" w:rsidR="00D131D4" w:rsidRPr="00307DD2" w:rsidRDefault="00D131D4" w:rsidP="00EF509E">
      <w:pPr>
        <w:spacing w:line="360" w:lineRule="auto"/>
        <w:jc w:val="both"/>
        <w:rPr>
          <w:rFonts w:ascii="Arial" w:hAnsi="Arial" w:cs="Arial"/>
          <w:b/>
          <w:sz w:val="22"/>
          <w:szCs w:val="22"/>
        </w:rPr>
      </w:pPr>
    </w:p>
    <w:p w14:paraId="4CC8524A" w14:textId="732034BF" w:rsidR="00AB6910" w:rsidRDefault="009D0830" w:rsidP="00AB6910">
      <w:pPr>
        <w:spacing w:line="360" w:lineRule="auto"/>
        <w:jc w:val="center"/>
        <w:rPr>
          <w:rFonts w:ascii="Arial" w:hAnsi="Arial" w:cs="Arial"/>
          <w:b/>
          <w:sz w:val="22"/>
          <w:szCs w:val="22"/>
        </w:rPr>
      </w:pPr>
      <w:r w:rsidRPr="00307DD2">
        <w:rPr>
          <w:rFonts w:ascii="Arial" w:hAnsi="Arial" w:cs="Arial"/>
          <w:b/>
          <w:sz w:val="22"/>
          <w:szCs w:val="22"/>
        </w:rPr>
        <w:t>SECTION 6</w:t>
      </w:r>
    </w:p>
    <w:p w14:paraId="574FD464" w14:textId="127C7CB1" w:rsidR="009D0830" w:rsidRPr="00307DD2" w:rsidRDefault="009D0830" w:rsidP="00AB6910">
      <w:pPr>
        <w:spacing w:line="360" w:lineRule="auto"/>
        <w:jc w:val="right"/>
        <w:rPr>
          <w:rFonts w:ascii="Arial" w:hAnsi="Arial" w:cs="Arial"/>
          <w:b/>
          <w:sz w:val="22"/>
          <w:szCs w:val="22"/>
        </w:rPr>
      </w:pP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3F845122" w:rsidR="009D0830"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r w:rsidR="00D131D4">
        <w:rPr>
          <w:rFonts w:ascii="Arial" w:hAnsi="Arial" w:cs="Arial"/>
          <w:snapToGrid w:val="0"/>
          <w:sz w:val="22"/>
          <w:szCs w:val="22"/>
          <w:lang w:val="en-GB"/>
        </w:rPr>
        <w:t xml:space="preserve"> </w:t>
      </w:r>
    </w:p>
    <w:p w14:paraId="522953BA" w14:textId="77777777" w:rsidR="00D131D4" w:rsidRPr="00307DD2" w:rsidRDefault="00D131D4"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read and I understand the contents of this </w:t>
      </w:r>
      <w:proofErr w:type="gramStart"/>
      <w:r w:rsidRPr="00307DD2">
        <w:rPr>
          <w:rFonts w:ascii="Arial" w:hAnsi="Arial" w:cs="Arial"/>
          <w:snapToGrid w:val="0"/>
          <w:sz w:val="22"/>
          <w:szCs w:val="22"/>
        </w:rPr>
        <w:t>disclosure;</w:t>
      </w:r>
      <w:proofErr w:type="gramEnd"/>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64C6A481" w:rsidR="009D0830"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3A1C7A6" w14:textId="76BCE100" w:rsidR="00BA6B62" w:rsidRDefault="00BA6B62" w:rsidP="00BA6B62">
      <w:pPr>
        <w:widowControl w:val="0"/>
        <w:spacing w:line="276" w:lineRule="auto"/>
        <w:jc w:val="both"/>
        <w:rPr>
          <w:rFonts w:ascii="Arial" w:hAnsi="Arial" w:cs="Arial"/>
          <w:snapToGrid w:val="0"/>
          <w:sz w:val="22"/>
          <w:szCs w:val="22"/>
        </w:rPr>
      </w:pP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D59E262" w:rsidR="009D0830"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3C4E97AD" w14:textId="77777777" w:rsidR="00BA6B62" w:rsidRPr="00307DD2" w:rsidRDefault="00BA6B62"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50BC8B0D" w:rsidR="00023928"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2F4065" w14:textId="6BC6584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3348F4E" w14:textId="026A672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703DF0B" w14:textId="7A9072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7FD0DF" w14:textId="4C7CBD53"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77E979" w14:textId="5B44BC5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FB5430" w14:textId="22D9A0D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1FB0A48" w14:textId="66C620E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9E93953" w14:textId="63490535"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359BD37" w14:textId="24BC9D3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2E8A763" w14:textId="626A81B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AFE3F8A" w14:textId="76D85B9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3F5EA4" w14:textId="4B1E93D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F1B80C4" w14:textId="0D27C63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9EC95FB" w14:textId="1442A22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52FE64" w14:textId="19F62ED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46F2F18" w14:textId="086E686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EA862EF" w14:textId="6CE815A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E94B085" w14:textId="49449E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93D3A8" w14:textId="0A2BB105"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932D040" w14:textId="3D6C135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300178" w14:textId="2AB55042"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8D4AA9A" w14:textId="61A1996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860A5D" w14:textId="24484962"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43405E7" w14:textId="5AD3257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151290F" w14:textId="51A114B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BA3A80A" w14:textId="4072440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AA88373" w14:textId="2DC7DAD9"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7238B46" w14:textId="59A2F17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1657CB" w14:textId="0332E05D"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D60C8D" w14:textId="1BAC62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F5DF4ED" w14:textId="1289F5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963B96" w14:textId="0B78C4A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4"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BA6B62">
        <w:rPr>
          <w:rFonts w:ascii="Arial" w:hAnsi="Arial" w:cs="Arial"/>
          <w:b/>
          <w:snapToGrid w:val="0"/>
          <w:color w:val="000000" w:themeColor="text1"/>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017FA2D1" w14:textId="311CCEB4" w:rsidR="000A250F" w:rsidRPr="00307DD2" w:rsidRDefault="000A250F" w:rsidP="00434C00">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w:t>
      </w:r>
      <w:r w:rsidRPr="00434C00">
        <w:rPr>
          <w:snapToGrid w:val="0"/>
          <w:color w:val="000000" w:themeColor="text1"/>
          <w:sz w:val="22"/>
          <w:szCs w:val="22"/>
          <w:lang w:val="en-GB"/>
        </w:rPr>
        <w:t xml:space="preserve">the 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2C2F02D9" w:rsidR="000A250F" w:rsidRPr="00307DD2" w:rsidRDefault="00434C00"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434C00">
        <w:rPr>
          <w:snapToGrid w:val="0"/>
          <w:color w:val="000000" w:themeColor="text1"/>
          <w:sz w:val="22"/>
          <w:szCs w:val="22"/>
          <w:lang w:val="en-GB"/>
        </w:rPr>
        <w:t>The</w:t>
      </w:r>
      <w:r w:rsidR="000A250F" w:rsidRPr="00434C00">
        <w:rPr>
          <w:snapToGrid w:val="0"/>
          <w:color w:val="000000" w:themeColor="text1"/>
          <w:sz w:val="22"/>
          <w:szCs w:val="22"/>
          <w:lang w:val="en-GB"/>
        </w:rPr>
        <w:t xml:space="preserve"> 80/20 preference point system will </w:t>
      </w:r>
      <w:r w:rsidR="000A250F" w:rsidRPr="00307DD2">
        <w:rPr>
          <w:snapToGrid w:val="0"/>
          <w:sz w:val="22"/>
          <w:szCs w:val="22"/>
          <w:lang w:val="en-GB"/>
        </w:rPr>
        <w:t>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22F61A9"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4B442FB"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w:t>
      </w:r>
      <w:proofErr w:type="gramStart"/>
      <w:r w:rsidRPr="00307DD2">
        <w:rPr>
          <w:snapToGrid w:val="0"/>
          <w:sz w:val="22"/>
          <w:szCs w:val="22"/>
        </w:rPr>
        <w:t>taxes;</w:t>
      </w:r>
      <w:proofErr w:type="gramEnd"/>
      <w:r w:rsidRPr="00307DD2">
        <w:rPr>
          <w:snapToGrid w:val="0"/>
          <w:sz w:val="22"/>
          <w:szCs w:val="22"/>
        </w:rPr>
        <w:t xml:space="preserve">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1E9017EA" w:rsidR="000A250F"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18F21EBD" w14:textId="44CB16E3" w:rsidR="00BA6B62" w:rsidRDefault="00BA6B62" w:rsidP="00BA6B62">
      <w:pPr>
        <w:pStyle w:val="ListParagraph"/>
        <w:widowControl w:val="0"/>
        <w:spacing w:after="120"/>
        <w:ind w:left="1260"/>
        <w:jc w:val="both"/>
        <w:rPr>
          <w:b/>
          <w:snapToGrid w:val="0"/>
          <w:sz w:val="22"/>
          <w:szCs w:val="22"/>
        </w:rPr>
      </w:pPr>
    </w:p>
    <w:p w14:paraId="3E39C90C" w14:textId="2C5D0A4E" w:rsidR="00BA6B62" w:rsidRDefault="00BA6B62" w:rsidP="00BA6B62">
      <w:pPr>
        <w:pStyle w:val="ListParagraph"/>
        <w:widowControl w:val="0"/>
        <w:spacing w:after="120"/>
        <w:ind w:left="1260"/>
        <w:jc w:val="both"/>
        <w:rPr>
          <w:b/>
          <w:snapToGrid w:val="0"/>
          <w:sz w:val="22"/>
          <w:szCs w:val="22"/>
        </w:rPr>
      </w:pPr>
    </w:p>
    <w:p w14:paraId="08612AE8" w14:textId="12B7AE39" w:rsidR="00BA6B62" w:rsidRDefault="00BA6B62" w:rsidP="00BA6B62">
      <w:pPr>
        <w:pStyle w:val="ListParagraph"/>
        <w:widowControl w:val="0"/>
        <w:spacing w:after="120"/>
        <w:ind w:left="1260"/>
        <w:jc w:val="both"/>
        <w:rPr>
          <w:b/>
          <w:snapToGrid w:val="0"/>
          <w:sz w:val="22"/>
          <w:szCs w:val="22"/>
        </w:rPr>
      </w:pPr>
    </w:p>
    <w:p w14:paraId="2BA36D11" w14:textId="379BED08" w:rsidR="00BA6B62" w:rsidRDefault="00BA6B62" w:rsidP="00BA6B62">
      <w:pPr>
        <w:pStyle w:val="ListParagraph"/>
        <w:widowControl w:val="0"/>
        <w:spacing w:after="120"/>
        <w:ind w:left="1260"/>
        <w:jc w:val="both"/>
        <w:rPr>
          <w:b/>
          <w:snapToGrid w:val="0"/>
          <w:sz w:val="22"/>
          <w:szCs w:val="22"/>
        </w:rPr>
      </w:pPr>
    </w:p>
    <w:p w14:paraId="73E12D29" w14:textId="208E7542" w:rsidR="00BA6B62" w:rsidRDefault="00BA6B62" w:rsidP="00BA6B62">
      <w:pPr>
        <w:pStyle w:val="ListParagraph"/>
        <w:widowControl w:val="0"/>
        <w:spacing w:after="120"/>
        <w:ind w:left="1260"/>
        <w:jc w:val="both"/>
        <w:rPr>
          <w:b/>
          <w:snapToGrid w:val="0"/>
          <w:sz w:val="22"/>
          <w:szCs w:val="22"/>
        </w:rPr>
      </w:pPr>
    </w:p>
    <w:p w14:paraId="14352618" w14:textId="56031446" w:rsidR="00BA6B62" w:rsidRDefault="00BA6B62" w:rsidP="00BA6B62">
      <w:pPr>
        <w:pStyle w:val="ListParagraph"/>
        <w:widowControl w:val="0"/>
        <w:spacing w:after="120"/>
        <w:ind w:left="1260"/>
        <w:jc w:val="both"/>
        <w:rPr>
          <w:b/>
          <w:snapToGrid w:val="0"/>
          <w:sz w:val="22"/>
          <w:szCs w:val="22"/>
        </w:rPr>
      </w:pPr>
    </w:p>
    <w:p w14:paraId="4F2DAC0D" w14:textId="262E5AC5" w:rsidR="00BA6B62" w:rsidRDefault="00BA6B62" w:rsidP="00BA6B62">
      <w:pPr>
        <w:pStyle w:val="ListParagraph"/>
        <w:widowControl w:val="0"/>
        <w:spacing w:after="120"/>
        <w:ind w:left="1260"/>
        <w:jc w:val="both"/>
        <w:rPr>
          <w:b/>
          <w:snapToGrid w:val="0"/>
          <w:sz w:val="22"/>
          <w:szCs w:val="22"/>
        </w:rPr>
      </w:pPr>
    </w:p>
    <w:p w14:paraId="5B5D0E8F" w14:textId="1C04595F" w:rsidR="00BA6B62" w:rsidRDefault="00BA6B62" w:rsidP="00BA6B62">
      <w:pPr>
        <w:pStyle w:val="ListParagraph"/>
        <w:widowControl w:val="0"/>
        <w:spacing w:after="120"/>
        <w:ind w:left="1260"/>
        <w:jc w:val="both"/>
        <w:rPr>
          <w:b/>
          <w:snapToGrid w:val="0"/>
          <w:sz w:val="22"/>
          <w:szCs w:val="22"/>
        </w:rPr>
      </w:pPr>
    </w:p>
    <w:p w14:paraId="6DE547AF" w14:textId="0FFBEAEE" w:rsidR="00BA6B62" w:rsidRDefault="00BA6B62" w:rsidP="00BA6B62">
      <w:pPr>
        <w:pStyle w:val="ListParagraph"/>
        <w:widowControl w:val="0"/>
        <w:spacing w:after="120"/>
        <w:ind w:left="1260"/>
        <w:jc w:val="both"/>
        <w:rPr>
          <w:b/>
          <w:snapToGrid w:val="0"/>
          <w:sz w:val="22"/>
          <w:szCs w:val="22"/>
        </w:rPr>
      </w:pPr>
    </w:p>
    <w:p w14:paraId="4E7064BB" w14:textId="48D54395" w:rsidR="00BA6B62" w:rsidRDefault="00BA6B62" w:rsidP="00BA6B62">
      <w:pPr>
        <w:pStyle w:val="ListParagraph"/>
        <w:widowControl w:val="0"/>
        <w:spacing w:after="120"/>
        <w:ind w:left="1260"/>
        <w:jc w:val="both"/>
        <w:rPr>
          <w:b/>
          <w:snapToGrid w:val="0"/>
          <w:sz w:val="22"/>
          <w:szCs w:val="22"/>
        </w:rPr>
      </w:pPr>
    </w:p>
    <w:p w14:paraId="388E8951" w14:textId="4F36A844" w:rsidR="00BA6B62" w:rsidRDefault="00BA6B62" w:rsidP="00BA6B62">
      <w:pPr>
        <w:pStyle w:val="ListParagraph"/>
        <w:widowControl w:val="0"/>
        <w:spacing w:after="120"/>
        <w:ind w:left="1260"/>
        <w:jc w:val="both"/>
        <w:rPr>
          <w:b/>
          <w:snapToGrid w:val="0"/>
          <w:sz w:val="22"/>
          <w:szCs w:val="22"/>
        </w:rPr>
      </w:pPr>
    </w:p>
    <w:p w14:paraId="7EE2093F" w14:textId="4089C034" w:rsidR="00BA6B62" w:rsidRDefault="00BA6B62" w:rsidP="00BA6B62">
      <w:pPr>
        <w:pStyle w:val="ListParagraph"/>
        <w:widowControl w:val="0"/>
        <w:spacing w:after="120"/>
        <w:ind w:left="1260"/>
        <w:jc w:val="both"/>
        <w:rPr>
          <w:b/>
          <w:snapToGrid w:val="0"/>
          <w:sz w:val="22"/>
          <w:szCs w:val="22"/>
        </w:rPr>
      </w:pPr>
    </w:p>
    <w:p w14:paraId="7F9F70B7" w14:textId="77777777" w:rsidR="00BA6B62" w:rsidRPr="00307DD2" w:rsidRDefault="00BA6B62" w:rsidP="00BA6B62">
      <w:pPr>
        <w:pStyle w:val="ListParagraph"/>
        <w:widowControl w:val="0"/>
        <w:spacing w:after="120"/>
        <w:ind w:left="1260"/>
        <w:jc w:val="both"/>
        <w:rPr>
          <w:snapToGrid w:val="0"/>
          <w:sz w:val="22"/>
          <w:szCs w:val="22"/>
        </w:rPr>
      </w:pP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5"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5"/>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055F22D1" w14:textId="0C3FE389"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In terms of </w:t>
      </w:r>
      <w:r w:rsidR="00EB69C4">
        <w:rPr>
          <w:rFonts w:ascii="Arial" w:hAnsi="Arial" w:cs="Arial"/>
          <w:snapToGrid w:val="0"/>
          <w:sz w:val="22"/>
          <w:szCs w:val="22"/>
          <w:lang w:val="en-GB"/>
        </w:rPr>
        <w:t>Preferen</w:t>
      </w:r>
      <w:r w:rsidR="00F05B62">
        <w:rPr>
          <w:rFonts w:ascii="Arial" w:hAnsi="Arial" w:cs="Arial"/>
          <w:snapToGrid w:val="0"/>
          <w:sz w:val="22"/>
          <w:szCs w:val="22"/>
          <w:lang w:val="en-GB"/>
        </w:rPr>
        <w:t xml:space="preserve">tial Procurement </w:t>
      </w:r>
      <w:r w:rsidR="00C84C34">
        <w:rPr>
          <w:rFonts w:ascii="Arial" w:hAnsi="Arial" w:cs="Arial"/>
          <w:snapToGrid w:val="0"/>
          <w:sz w:val="22"/>
          <w:szCs w:val="22"/>
          <w:lang w:val="en-GB"/>
        </w:rPr>
        <w:t xml:space="preserve">Regulation, 2022, </w:t>
      </w:r>
      <w:r w:rsidRPr="00307DD2">
        <w:rPr>
          <w:rFonts w:ascii="Arial" w:hAnsi="Arial" w:cs="Arial"/>
          <w:snapToGrid w:val="0"/>
          <w:sz w:val="22"/>
          <w:szCs w:val="22"/>
          <w:lang w:val="en-GB"/>
        </w:rPr>
        <w:t>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w:t>
      </w:r>
      <w:proofErr w:type="gramStart"/>
      <w:r w:rsidRPr="00307DD2">
        <w:rPr>
          <w:rFonts w:ascii="Arial" w:hAnsi="Arial" w:cs="Arial"/>
          <w:snapToGrid w:val="0"/>
          <w:sz w:val="22"/>
          <w:szCs w:val="22"/>
        </w:rPr>
        <w:t>tenderer</w:t>
      </w:r>
      <w:proofErr w:type="gramEnd"/>
      <w:r w:rsidRPr="00307DD2">
        <w:rPr>
          <w:rFonts w:ascii="Arial" w:hAnsi="Arial" w:cs="Arial"/>
          <w:snapToGrid w:val="0"/>
          <w:sz w:val="22"/>
          <w:szCs w:val="22"/>
        </w:rPr>
        <w:t xml:space="preserve">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lastRenderedPageBreak/>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307DD2">
        <w:rPr>
          <w:snapToGrid w:val="0"/>
          <w:sz w:val="22"/>
          <w:szCs w:val="22"/>
          <w:lang w:val="en-GB"/>
        </w:rPr>
        <w:t>system;</w:t>
      </w:r>
      <w:proofErr w:type="gramEnd"/>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6" w:name="_Hlk117764996"/>
      <w:r w:rsidRPr="00307DD2">
        <w:rPr>
          <w:rFonts w:ascii="Arial" w:hAnsi="Arial" w:cs="Arial"/>
          <w:snapToGrid w:val="0"/>
          <w:sz w:val="22"/>
          <w:szCs w:val="22"/>
          <w:lang w:val="en-GB"/>
        </w:rPr>
        <w:sym w:font="Symbol" w:char="F07F"/>
      </w:r>
      <w:bookmarkEnd w:id="16"/>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w:t>
      </w:r>
      <w:r w:rsidRPr="00307DD2">
        <w:rPr>
          <w:rFonts w:ascii="Arial" w:hAnsi="Arial" w:cs="Arial"/>
          <w:snapToGrid w:val="0"/>
          <w:sz w:val="22"/>
          <w:szCs w:val="22"/>
          <w:lang w:val="en-GB"/>
        </w:rPr>
        <w:lastRenderedPageBreak/>
        <w:t xml:space="preserve">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1252A9A4"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842A6AA" w14:textId="00007013" w:rsidR="00B443FC" w:rsidRDefault="00B443FC"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482E1D1" w14:textId="7F1DBDFE"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7C1DD608" w14:textId="330EB821" w:rsidR="000A250F" w:rsidRPr="00307DD2" w:rsidRDefault="002375F4" w:rsidP="000A250F">
      <w:pPr>
        <w:rPr>
          <w:rFonts w:ascii="Arial" w:hAnsi="Arial" w:cs="Arial"/>
          <w:sz w:val="22"/>
          <w:szCs w:val="22"/>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56BA9165">
                <wp:simplePos x="0" y="0"/>
                <wp:positionH relativeFrom="margin">
                  <wp:align>center</wp:align>
                </wp:positionH>
                <wp:positionV relativeFrom="paragraph">
                  <wp:posOffset>6350</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2375F4">
                            <w:pPr>
                              <w:ind w:firstLine="270"/>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margin-left:0;margin-top:.5pt;width:378pt;height:186.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">
                <v:textbox>
                  <w:txbxContent>
                    <w:p w14:paraId="5E26A52B" w14:textId="77777777" w:rsidR="000A250F" w:rsidRDefault="000A250F" w:rsidP="002375F4">
                      <w:pPr>
                        <w:ind w:firstLine="270"/>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w10:wrap anchorx="margin"/>
              </v:rect>
            </w:pict>
          </mc:Fallback>
        </mc:AlternateContent>
      </w: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4"/>
    <w:p w14:paraId="7A23DDAC" w14:textId="22B416EA" w:rsidR="00962F42" w:rsidRDefault="00962F42" w:rsidP="00EF509E">
      <w:pPr>
        <w:spacing w:line="360" w:lineRule="auto"/>
        <w:ind w:left="3600" w:firstLine="720"/>
        <w:jc w:val="both"/>
        <w:rPr>
          <w:rFonts w:ascii="Arial" w:hAnsi="Arial" w:cs="Arial"/>
          <w:b/>
          <w:color w:val="FF0000"/>
          <w:sz w:val="22"/>
          <w:szCs w:val="22"/>
        </w:rPr>
      </w:pPr>
    </w:p>
    <w:p w14:paraId="71DFE15A" w14:textId="34D52B70" w:rsidR="00BA6B62" w:rsidRDefault="00BA6B62" w:rsidP="00EF509E">
      <w:pPr>
        <w:spacing w:line="360" w:lineRule="auto"/>
        <w:ind w:left="3600" w:firstLine="720"/>
        <w:jc w:val="both"/>
        <w:rPr>
          <w:rFonts w:ascii="Arial" w:hAnsi="Arial" w:cs="Arial"/>
          <w:b/>
          <w:color w:val="FF0000"/>
          <w:sz w:val="22"/>
          <w:szCs w:val="22"/>
        </w:rPr>
      </w:pPr>
    </w:p>
    <w:p w14:paraId="70F03755" w14:textId="4A87BB4E" w:rsidR="00BA6B62" w:rsidRDefault="00BA6B62" w:rsidP="00EF509E">
      <w:pPr>
        <w:spacing w:line="360" w:lineRule="auto"/>
        <w:ind w:left="3600" w:firstLine="720"/>
        <w:jc w:val="both"/>
        <w:rPr>
          <w:rFonts w:ascii="Arial" w:hAnsi="Arial" w:cs="Arial"/>
          <w:b/>
          <w:color w:val="FF0000"/>
          <w:sz w:val="22"/>
          <w:szCs w:val="22"/>
        </w:rPr>
      </w:pPr>
    </w:p>
    <w:p w14:paraId="542969E4" w14:textId="53D01F67" w:rsidR="00BA6B62" w:rsidRDefault="00BA6B62" w:rsidP="00EF509E">
      <w:pPr>
        <w:spacing w:line="360" w:lineRule="auto"/>
        <w:ind w:left="3600" w:firstLine="720"/>
        <w:jc w:val="both"/>
        <w:rPr>
          <w:rFonts w:ascii="Arial" w:hAnsi="Arial" w:cs="Arial"/>
          <w:b/>
          <w:color w:val="FF0000"/>
          <w:sz w:val="22"/>
          <w:szCs w:val="22"/>
        </w:rPr>
      </w:pPr>
    </w:p>
    <w:p w14:paraId="72518882" w14:textId="3CEED81D" w:rsidR="00BA6B62" w:rsidRDefault="00BA6B62" w:rsidP="00EF509E">
      <w:pPr>
        <w:spacing w:line="360" w:lineRule="auto"/>
        <w:ind w:left="3600" w:firstLine="720"/>
        <w:jc w:val="both"/>
        <w:rPr>
          <w:rFonts w:ascii="Arial" w:hAnsi="Arial" w:cs="Arial"/>
          <w:b/>
          <w:color w:val="FF0000"/>
          <w:sz w:val="22"/>
          <w:szCs w:val="22"/>
        </w:rPr>
      </w:pPr>
    </w:p>
    <w:p w14:paraId="31E5B82A" w14:textId="54D6DEC0" w:rsidR="00BA6B62" w:rsidRDefault="00BA6B62" w:rsidP="00EF509E">
      <w:pPr>
        <w:spacing w:line="360" w:lineRule="auto"/>
        <w:ind w:left="3600" w:firstLine="720"/>
        <w:jc w:val="both"/>
        <w:rPr>
          <w:rFonts w:ascii="Arial" w:hAnsi="Arial" w:cs="Arial"/>
          <w:b/>
          <w:color w:val="FF0000"/>
          <w:sz w:val="22"/>
          <w:szCs w:val="22"/>
        </w:rPr>
      </w:pPr>
    </w:p>
    <w:p w14:paraId="522C4E21" w14:textId="08BE34CA" w:rsidR="00BA6B62" w:rsidRDefault="00BA6B62" w:rsidP="00EF509E">
      <w:pPr>
        <w:spacing w:line="360" w:lineRule="auto"/>
        <w:ind w:left="3600" w:firstLine="720"/>
        <w:jc w:val="both"/>
        <w:rPr>
          <w:rFonts w:ascii="Arial" w:hAnsi="Arial" w:cs="Arial"/>
          <w:b/>
          <w:color w:val="FF0000"/>
          <w:sz w:val="22"/>
          <w:szCs w:val="22"/>
        </w:rPr>
      </w:pPr>
    </w:p>
    <w:p w14:paraId="03FBD2F9" w14:textId="6ED946AA" w:rsidR="00BA6B62" w:rsidRDefault="00BA6B62" w:rsidP="00EF509E">
      <w:pPr>
        <w:spacing w:line="360" w:lineRule="auto"/>
        <w:ind w:left="3600" w:firstLine="720"/>
        <w:jc w:val="both"/>
        <w:rPr>
          <w:rFonts w:ascii="Arial" w:hAnsi="Arial" w:cs="Arial"/>
          <w:b/>
          <w:color w:val="FF0000"/>
          <w:sz w:val="22"/>
          <w:szCs w:val="22"/>
        </w:rPr>
      </w:pPr>
    </w:p>
    <w:p w14:paraId="2078C80B" w14:textId="549F1135" w:rsidR="00BA6B62" w:rsidRDefault="00BA6B62" w:rsidP="00EF509E">
      <w:pPr>
        <w:spacing w:line="360" w:lineRule="auto"/>
        <w:ind w:left="3600" w:firstLine="720"/>
        <w:jc w:val="both"/>
        <w:rPr>
          <w:rFonts w:ascii="Arial" w:hAnsi="Arial" w:cs="Arial"/>
          <w:b/>
          <w:color w:val="FF0000"/>
          <w:sz w:val="22"/>
          <w:szCs w:val="22"/>
        </w:rPr>
      </w:pPr>
    </w:p>
    <w:p w14:paraId="7563F578" w14:textId="16CCE6EB" w:rsidR="00BA6B62" w:rsidRDefault="00BA6B62" w:rsidP="00EF509E">
      <w:pPr>
        <w:spacing w:line="360" w:lineRule="auto"/>
        <w:ind w:left="3600" w:firstLine="720"/>
        <w:jc w:val="both"/>
        <w:rPr>
          <w:rFonts w:ascii="Arial" w:hAnsi="Arial" w:cs="Arial"/>
          <w:b/>
          <w:color w:val="FF0000"/>
          <w:sz w:val="22"/>
          <w:szCs w:val="22"/>
        </w:rPr>
      </w:pPr>
    </w:p>
    <w:p w14:paraId="4DC3959E" w14:textId="634FBCD7" w:rsidR="00BA6B62" w:rsidRDefault="00BA6B62" w:rsidP="00EF509E">
      <w:pPr>
        <w:spacing w:line="360" w:lineRule="auto"/>
        <w:ind w:left="3600" w:firstLine="720"/>
        <w:jc w:val="both"/>
        <w:rPr>
          <w:rFonts w:ascii="Arial" w:hAnsi="Arial" w:cs="Arial"/>
          <w:b/>
          <w:color w:val="FF0000"/>
          <w:sz w:val="22"/>
          <w:szCs w:val="22"/>
        </w:rPr>
      </w:pPr>
    </w:p>
    <w:p w14:paraId="050C7A45" w14:textId="4ABB6DB3" w:rsidR="00BA6B62" w:rsidRDefault="00BA6B62" w:rsidP="00EF509E">
      <w:pPr>
        <w:spacing w:line="360" w:lineRule="auto"/>
        <w:ind w:left="3600" w:firstLine="720"/>
        <w:jc w:val="both"/>
        <w:rPr>
          <w:rFonts w:ascii="Arial" w:hAnsi="Arial" w:cs="Arial"/>
          <w:b/>
          <w:color w:val="FF0000"/>
          <w:sz w:val="22"/>
          <w:szCs w:val="22"/>
        </w:rPr>
      </w:pPr>
    </w:p>
    <w:p w14:paraId="136C548E" w14:textId="3DF48DF9" w:rsidR="00BA6B62" w:rsidRDefault="00BA6B62" w:rsidP="00EF509E">
      <w:pPr>
        <w:spacing w:line="360" w:lineRule="auto"/>
        <w:ind w:left="3600" w:firstLine="720"/>
        <w:jc w:val="both"/>
        <w:rPr>
          <w:rFonts w:ascii="Arial" w:hAnsi="Arial" w:cs="Arial"/>
          <w:b/>
          <w:color w:val="FF0000"/>
          <w:sz w:val="22"/>
          <w:szCs w:val="22"/>
        </w:rPr>
      </w:pPr>
    </w:p>
    <w:p w14:paraId="69F760BF" w14:textId="524770AD" w:rsidR="00BA6B62" w:rsidRDefault="00BA6B62" w:rsidP="00EF509E">
      <w:pPr>
        <w:spacing w:line="360" w:lineRule="auto"/>
        <w:ind w:left="3600" w:firstLine="720"/>
        <w:jc w:val="both"/>
        <w:rPr>
          <w:rFonts w:ascii="Arial" w:hAnsi="Arial" w:cs="Arial"/>
          <w:b/>
          <w:color w:val="FF0000"/>
          <w:sz w:val="22"/>
          <w:szCs w:val="22"/>
        </w:rPr>
      </w:pPr>
    </w:p>
    <w:p w14:paraId="19BA8F44" w14:textId="247EE7DE" w:rsidR="00BA6B62" w:rsidRDefault="00BA6B62" w:rsidP="00EF509E">
      <w:pPr>
        <w:spacing w:line="360" w:lineRule="auto"/>
        <w:ind w:left="3600" w:firstLine="720"/>
        <w:jc w:val="both"/>
        <w:rPr>
          <w:rFonts w:ascii="Arial" w:hAnsi="Arial" w:cs="Arial"/>
          <w:b/>
          <w:color w:val="FF0000"/>
          <w:sz w:val="22"/>
          <w:szCs w:val="22"/>
        </w:rPr>
      </w:pPr>
    </w:p>
    <w:p w14:paraId="7A635932" w14:textId="5061CF8B" w:rsidR="00BA6B62" w:rsidRDefault="00BA6B62" w:rsidP="00EF509E">
      <w:pPr>
        <w:spacing w:line="360" w:lineRule="auto"/>
        <w:ind w:left="3600" w:firstLine="720"/>
        <w:jc w:val="both"/>
        <w:rPr>
          <w:rFonts w:ascii="Arial" w:hAnsi="Arial" w:cs="Arial"/>
          <w:b/>
          <w:color w:val="FF0000"/>
          <w:sz w:val="22"/>
          <w:szCs w:val="22"/>
        </w:rPr>
      </w:pPr>
    </w:p>
    <w:p w14:paraId="5363F56A" w14:textId="3CCACF41" w:rsidR="00BA6B62" w:rsidRDefault="00BA6B62" w:rsidP="00EF509E">
      <w:pPr>
        <w:spacing w:line="360" w:lineRule="auto"/>
        <w:ind w:left="3600" w:firstLine="720"/>
        <w:jc w:val="both"/>
        <w:rPr>
          <w:rFonts w:ascii="Arial" w:hAnsi="Arial" w:cs="Arial"/>
          <w:b/>
          <w:color w:val="FF0000"/>
          <w:sz w:val="22"/>
          <w:szCs w:val="22"/>
        </w:rPr>
      </w:pPr>
    </w:p>
    <w:p w14:paraId="4B7DD218" w14:textId="34F1C89F" w:rsidR="00BA6B62" w:rsidRDefault="00BA6B62" w:rsidP="00EF509E">
      <w:pPr>
        <w:spacing w:line="360" w:lineRule="auto"/>
        <w:ind w:left="3600" w:firstLine="720"/>
        <w:jc w:val="both"/>
        <w:rPr>
          <w:rFonts w:ascii="Arial" w:hAnsi="Arial" w:cs="Arial"/>
          <w:b/>
          <w:color w:val="FF0000"/>
          <w:sz w:val="22"/>
          <w:szCs w:val="22"/>
        </w:rPr>
      </w:pPr>
    </w:p>
    <w:p w14:paraId="1F8A44AF" w14:textId="77777777" w:rsidR="00EC2319" w:rsidRDefault="00EC2319" w:rsidP="00EF509E">
      <w:pPr>
        <w:spacing w:line="360" w:lineRule="auto"/>
        <w:ind w:left="3600" w:firstLine="720"/>
        <w:jc w:val="both"/>
        <w:rPr>
          <w:rFonts w:ascii="Arial" w:hAnsi="Arial" w:cs="Arial"/>
          <w:b/>
          <w:color w:val="FF0000"/>
          <w:sz w:val="22"/>
          <w:szCs w:val="22"/>
        </w:rPr>
      </w:pPr>
    </w:p>
    <w:p w14:paraId="52C84588" w14:textId="77777777" w:rsidR="00EC2319" w:rsidRDefault="00EC2319" w:rsidP="00EF509E">
      <w:pPr>
        <w:spacing w:line="360" w:lineRule="auto"/>
        <w:ind w:left="3600" w:firstLine="720"/>
        <w:jc w:val="both"/>
        <w:rPr>
          <w:rFonts w:ascii="Arial" w:hAnsi="Arial" w:cs="Arial"/>
          <w:b/>
          <w:color w:val="FF0000"/>
          <w:sz w:val="22"/>
          <w:szCs w:val="22"/>
        </w:rPr>
      </w:pPr>
    </w:p>
    <w:p w14:paraId="6182E7A2" w14:textId="77777777" w:rsidR="00A073FC" w:rsidRDefault="00A073FC" w:rsidP="00A073FC">
      <w:pPr>
        <w:spacing w:line="360" w:lineRule="auto"/>
        <w:jc w:val="both"/>
        <w:rPr>
          <w:rFonts w:ascii="Arial" w:hAnsi="Arial" w:cs="Arial"/>
          <w:b/>
          <w:color w:val="FF0000"/>
          <w:sz w:val="22"/>
          <w:szCs w:val="22"/>
        </w:rPr>
      </w:pPr>
    </w:p>
    <w:p w14:paraId="291D2C73" w14:textId="13665BE7" w:rsidR="008B46D9" w:rsidRPr="002656FE" w:rsidRDefault="002536CA" w:rsidP="002656FE">
      <w:pPr>
        <w:pStyle w:val="ScheduleHeading"/>
        <w:spacing w:before="120"/>
        <w:ind w:left="-284"/>
        <w:jc w:val="both"/>
        <w:rPr>
          <w:rFonts w:ascii="Arial" w:hAnsi="Arial" w:cs="Arial"/>
          <w:b w:val="0"/>
          <w:color w:val="FF0000"/>
          <w:sz w:val="22"/>
          <w:szCs w:val="22"/>
        </w:rPr>
      </w:pPr>
      <w:r w:rsidRPr="00307DD2">
        <w:rPr>
          <w:rFonts w:ascii="Arial" w:hAnsi="Arial" w:cs="Arial"/>
          <w:b w:val="0"/>
          <w:sz w:val="22"/>
          <w:szCs w:val="22"/>
        </w:rPr>
        <w:t xml:space="preserve"> </w:t>
      </w:r>
      <w:bookmarkStart w:id="17"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bookmarkEnd w:id="17"/>
      <w:r w:rsidR="0030657B" w:rsidRPr="00307DD2">
        <w:rPr>
          <w:rFonts w:ascii="Arial" w:hAnsi="Arial" w:cs="Arial"/>
          <w:sz w:val="22"/>
          <w:szCs w:val="22"/>
        </w:rPr>
        <w:t xml:space="preserve">SECTION </w:t>
      </w:r>
      <w:r w:rsidR="00C84C34">
        <w:rPr>
          <w:rFonts w:ascii="Arial" w:hAnsi="Arial" w:cs="Arial"/>
          <w:sz w:val="22"/>
          <w:szCs w:val="22"/>
        </w:rPr>
        <w:t>7</w:t>
      </w:r>
    </w:p>
    <w:p w14:paraId="389E7947" w14:textId="77777777" w:rsidR="006B6455" w:rsidRPr="006B6455" w:rsidRDefault="006B6455" w:rsidP="006B6455">
      <w:pPr>
        <w:spacing w:after="160" w:line="278" w:lineRule="auto"/>
        <w:ind w:firstLine="284"/>
        <w:rPr>
          <w:rFonts w:ascii="Arial" w:eastAsia="Aptos" w:hAnsi="Arial" w:cs="Arial"/>
          <w:kern w:val="2"/>
          <w14:ligatures w14:val="standardContextual"/>
        </w:rPr>
      </w:pPr>
    </w:p>
    <w:p w14:paraId="46A6DB6B" w14:textId="77777777" w:rsidR="002656FE" w:rsidRPr="002656FE" w:rsidRDefault="002656FE" w:rsidP="002656FE">
      <w:pPr>
        <w:widowControl w:val="0"/>
        <w:numPr>
          <w:ilvl w:val="0"/>
          <w:numId w:val="44"/>
        </w:numPr>
        <w:tabs>
          <w:tab w:val="left" w:pos="720"/>
        </w:tabs>
        <w:spacing w:line="360" w:lineRule="auto"/>
        <w:jc w:val="both"/>
        <w:rPr>
          <w:rFonts w:ascii="Arial" w:hAnsi="Arial" w:cs="Arial"/>
          <w:b/>
          <w:sz w:val="22"/>
          <w:szCs w:val="22"/>
          <w:lang w:val="en-GB"/>
        </w:rPr>
      </w:pPr>
      <w:r w:rsidRPr="002656FE">
        <w:rPr>
          <w:rFonts w:ascii="Arial" w:hAnsi="Arial" w:cs="Arial"/>
          <w:b/>
          <w:sz w:val="22"/>
          <w:szCs w:val="22"/>
          <w:lang w:val="en-GB"/>
        </w:rPr>
        <w:t>BILL OF QUANTITY (BOQ) FOR LICENCES</w:t>
      </w:r>
    </w:p>
    <w:p w14:paraId="0A3C7C34" w14:textId="77777777" w:rsidR="002656FE" w:rsidRPr="002656FE" w:rsidRDefault="002656FE" w:rsidP="002656FE">
      <w:pPr>
        <w:widowControl w:val="0"/>
        <w:tabs>
          <w:tab w:val="left" w:pos="720"/>
        </w:tabs>
        <w:spacing w:line="360" w:lineRule="auto"/>
        <w:jc w:val="both"/>
        <w:rPr>
          <w:rFonts w:ascii="Arial" w:hAnsi="Arial" w:cs="Arial"/>
          <w:b/>
          <w:sz w:val="22"/>
          <w:szCs w:val="22"/>
          <w:lang w:val="en-GB"/>
        </w:rPr>
      </w:pPr>
    </w:p>
    <w:p w14:paraId="4D7592AF" w14:textId="77777777" w:rsidR="002656FE" w:rsidRPr="002656FE" w:rsidRDefault="002656FE" w:rsidP="002656FE">
      <w:pPr>
        <w:spacing w:line="26" w:lineRule="atLeast"/>
        <w:jc w:val="both"/>
        <w:rPr>
          <w:rFonts w:ascii="Arial" w:hAnsi="Arial" w:cs="Arial"/>
          <w:b/>
          <w:sz w:val="22"/>
          <w:szCs w:val="20"/>
        </w:rPr>
      </w:pPr>
      <w:r w:rsidRPr="002656FE">
        <w:rPr>
          <w:rFonts w:ascii="Arial" w:hAnsi="Arial" w:cs="Arial"/>
          <w:b/>
          <w:sz w:val="22"/>
          <w:szCs w:val="22"/>
        </w:rPr>
        <w:t>Table 1.</w:t>
      </w:r>
      <w:r w:rsidRPr="002656FE">
        <w:rPr>
          <w:rFonts w:ascii="Arial" w:eastAsia="Arial" w:hAnsi="Arial" w:cs="Arial"/>
          <w:sz w:val="22"/>
          <w:szCs w:val="22"/>
          <w:lang w:eastAsia="zh-TW"/>
        </w:rPr>
        <w:t xml:space="preserve"> </w:t>
      </w:r>
      <w:r w:rsidRPr="002656FE">
        <w:rPr>
          <w:rFonts w:ascii="Arial" w:hAnsi="Arial" w:cs="Arial"/>
          <w:sz w:val="22"/>
          <w:szCs w:val="20"/>
        </w:rPr>
        <w:t xml:space="preserve">The successful bidder must quote as per the below BOQ, </w:t>
      </w:r>
      <w:r w:rsidRPr="002656FE">
        <w:rPr>
          <w:rFonts w:ascii="Arial" w:hAnsi="Arial" w:cs="Arial"/>
          <w:b/>
          <w:bCs/>
          <w:sz w:val="22"/>
          <w:szCs w:val="20"/>
        </w:rPr>
        <w:t>Table 1</w:t>
      </w:r>
      <w:r w:rsidRPr="002656FE">
        <w:rPr>
          <w:rFonts w:ascii="Arial" w:hAnsi="Arial" w:cs="Arial"/>
          <w:sz w:val="22"/>
          <w:szCs w:val="20"/>
        </w:rPr>
        <w:t>. The BOQ is for the required products. This is for a period of 1</w:t>
      </w:r>
      <w:r w:rsidRPr="002656FE">
        <w:rPr>
          <w:rFonts w:ascii="Arial" w:hAnsi="Arial" w:cs="Arial"/>
          <w:sz w:val="22"/>
          <w:szCs w:val="20"/>
          <w:vertAlign w:val="superscript"/>
        </w:rPr>
        <w:t>st</w:t>
      </w:r>
      <w:r w:rsidRPr="002656FE">
        <w:rPr>
          <w:rFonts w:ascii="Arial" w:hAnsi="Arial" w:cs="Arial"/>
          <w:sz w:val="22"/>
          <w:szCs w:val="20"/>
        </w:rPr>
        <w:t xml:space="preserve"> year</w:t>
      </w:r>
      <w:r w:rsidRPr="002656FE">
        <w:rPr>
          <w:rFonts w:ascii="Arial" w:hAnsi="Arial" w:cs="Arial"/>
          <w:b/>
          <w:bCs/>
          <w:sz w:val="22"/>
          <w:szCs w:val="20"/>
        </w:rPr>
        <w:t>,</w:t>
      </w:r>
      <w:r w:rsidRPr="002656FE">
        <w:rPr>
          <w:rFonts w:ascii="Arial" w:hAnsi="Arial" w:cs="Arial"/>
          <w:sz w:val="22"/>
          <w:szCs w:val="20"/>
        </w:rPr>
        <w:t xml:space="preserve"> for the bill of (2026/2027) at the expiry or anniversary. </w:t>
      </w:r>
    </w:p>
    <w:p w14:paraId="32891B77" w14:textId="77777777" w:rsidR="002656FE" w:rsidRPr="002656FE" w:rsidRDefault="002656FE" w:rsidP="002656FE">
      <w:pPr>
        <w:spacing w:line="276" w:lineRule="auto"/>
        <w:rPr>
          <w:rFonts w:ascii="Arial" w:eastAsia="Arial" w:hAnsi="Arial" w:cs="Arial"/>
          <w:sz w:val="22"/>
          <w:szCs w:val="22"/>
          <w:lang w:eastAsia="zh-TW"/>
        </w:rPr>
      </w:pPr>
    </w:p>
    <w:tbl>
      <w:tblPr>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95"/>
        <w:gridCol w:w="1109"/>
        <w:gridCol w:w="1691"/>
        <w:gridCol w:w="2135"/>
      </w:tblGrid>
      <w:tr w:rsidR="002656FE" w:rsidRPr="002656FE" w14:paraId="5EABBD19" w14:textId="77777777" w:rsidTr="00AD735A">
        <w:trPr>
          <w:trHeight w:val="463"/>
        </w:trPr>
        <w:tc>
          <w:tcPr>
            <w:tcW w:w="5670" w:type="dxa"/>
            <w:shd w:val="clear" w:color="auto" w:fill="00B0F0"/>
          </w:tcPr>
          <w:p w14:paraId="50EF808B" w14:textId="77777777" w:rsidR="002656FE" w:rsidRPr="002656FE" w:rsidRDefault="002656FE" w:rsidP="002656FE">
            <w:pPr>
              <w:spacing w:line="26" w:lineRule="atLeast"/>
              <w:jc w:val="both"/>
              <w:rPr>
                <w:rFonts w:ascii="Arial" w:eastAsia="Calibri" w:hAnsi="Arial" w:cs="Arial"/>
                <w:b/>
                <w:sz w:val="22"/>
                <w:szCs w:val="22"/>
              </w:rPr>
            </w:pPr>
            <w:r w:rsidRPr="002656FE">
              <w:rPr>
                <w:rFonts w:ascii="Arial" w:eastAsia="Calibri" w:hAnsi="Arial" w:cs="Arial"/>
                <w:b/>
                <w:sz w:val="22"/>
                <w:szCs w:val="22"/>
              </w:rPr>
              <w:t xml:space="preserve">Description </w:t>
            </w:r>
          </w:p>
          <w:p w14:paraId="0F2325F2" w14:textId="77777777" w:rsidR="002656FE" w:rsidRPr="002656FE" w:rsidRDefault="002656FE" w:rsidP="002656FE">
            <w:pPr>
              <w:spacing w:line="26" w:lineRule="atLeast"/>
              <w:rPr>
                <w:rFonts w:ascii="Arial" w:eastAsia="Calibri" w:hAnsi="Arial" w:cs="Arial"/>
                <w:b/>
                <w:sz w:val="22"/>
                <w:szCs w:val="22"/>
                <w:highlight w:val="lightGray"/>
              </w:rPr>
            </w:pPr>
          </w:p>
        </w:tc>
        <w:tc>
          <w:tcPr>
            <w:tcW w:w="993" w:type="dxa"/>
            <w:shd w:val="clear" w:color="auto" w:fill="00B0F0"/>
          </w:tcPr>
          <w:p w14:paraId="52737966" w14:textId="77777777" w:rsidR="002656FE" w:rsidRPr="002656FE" w:rsidRDefault="002656FE" w:rsidP="002656FE">
            <w:pPr>
              <w:spacing w:line="26" w:lineRule="atLeast"/>
              <w:jc w:val="both"/>
              <w:rPr>
                <w:rFonts w:ascii="Arial" w:eastAsia="Calibri" w:hAnsi="Arial" w:cs="Arial"/>
                <w:b/>
                <w:sz w:val="22"/>
                <w:szCs w:val="22"/>
                <w:highlight w:val="lightGray"/>
              </w:rPr>
            </w:pPr>
            <w:r w:rsidRPr="002656FE">
              <w:rPr>
                <w:rFonts w:ascii="Arial" w:eastAsia="Calibri" w:hAnsi="Arial" w:cs="Arial"/>
                <w:b/>
                <w:sz w:val="22"/>
                <w:szCs w:val="22"/>
              </w:rPr>
              <w:t>Quantity</w:t>
            </w:r>
          </w:p>
        </w:tc>
        <w:tc>
          <w:tcPr>
            <w:tcW w:w="1707" w:type="dxa"/>
            <w:shd w:val="clear" w:color="auto" w:fill="00B0F0"/>
          </w:tcPr>
          <w:p w14:paraId="330518A5" w14:textId="77777777" w:rsidR="002656FE" w:rsidRPr="002656FE" w:rsidRDefault="002656FE" w:rsidP="002656FE">
            <w:pPr>
              <w:spacing w:line="26" w:lineRule="atLeast"/>
              <w:jc w:val="both"/>
              <w:rPr>
                <w:rFonts w:ascii="Arial" w:eastAsia="Calibri" w:hAnsi="Arial" w:cs="Arial"/>
                <w:b/>
                <w:sz w:val="22"/>
                <w:szCs w:val="22"/>
              </w:rPr>
            </w:pPr>
            <w:r w:rsidRPr="002656FE">
              <w:rPr>
                <w:rFonts w:ascii="Arial" w:eastAsia="Calibri" w:hAnsi="Arial" w:cs="Arial"/>
                <w:b/>
                <w:sz w:val="22"/>
                <w:szCs w:val="22"/>
              </w:rPr>
              <w:t xml:space="preserve">Unit Price </w:t>
            </w:r>
          </w:p>
          <w:p w14:paraId="658F3C91" w14:textId="77777777" w:rsidR="002656FE" w:rsidRPr="002656FE" w:rsidRDefault="002656FE" w:rsidP="002656FE">
            <w:pPr>
              <w:spacing w:line="26" w:lineRule="atLeast"/>
              <w:jc w:val="both"/>
              <w:rPr>
                <w:rFonts w:ascii="Arial" w:eastAsia="Calibri" w:hAnsi="Arial" w:cs="Arial"/>
                <w:b/>
                <w:sz w:val="22"/>
                <w:szCs w:val="22"/>
              </w:rPr>
            </w:pPr>
            <w:r w:rsidRPr="002656FE">
              <w:rPr>
                <w:rFonts w:ascii="Arial" w:eastAsia="Calibri" w:hAnsi="Arial" w:cs="Arial"/>
                <w:b/>
                <w:sz w:val="22"/>
                <w:szCs w:val="22"/>
              </w:rPr>
              <w:t>(Excl. VAT)</w:t>
            </w:r>
          </w:p>
        </w:tc>
        <w:tc>
          <w:tcPr>
            <w:tcW w:w="2160" w:type="dxa"/>
            <w:shd w:val="clear" w:color="auto" w:fill="00B0F0"/>
          </w:tcPr>
          <w:p w14:paraId="43138395" w14:textId="77777777" w:rsidR="002656FE" w:rsidRPr="002656FE" w:rsidRDefault="002656FE" w:rsidP="002656FE">
            <w:pPr>
              <w:spacing w:line="26" w:lineRule="atLeast"/>
              <w:jc w:val="both"/>
              <w:rPr>
                <w:rFonts w:ascii="Arial" w:eastAsia="Calibri" w:hAnsi="Arial" w:cs="Arial"/>
                <w:b/>
                <w:sz w:val="22"/>
                <w:szCs w:val="22"/>
              </w:rPr>
            </w:pPr>
            <w:r w:rsidRPr="002656FE">
              <w:rPr>
                <w:rFonts w:ascii="Arial" w:eastAsia="Calibri" w:hAnsi="Arial" w:cs="Arial"/>
                <w:b/>
                <w:sz w:val="22"/>
                <w:szCs w:val="22"/>
              </w:rPr>
              <w:t xml:space="preserve">Total (Excl. VAT) </w:t>
            </w:r>
          </w:p>
        </w:tc>
      </w:tr>
      <w:tr w:rsidR="002656FE" w:rsidRPr="002656FE" w14:paraId="66EEC49A" w14:textId="77777777" w:rsidTr="00AD735A">
        <w:trPr>
          <w:trHeight w:val="492"/>
        </w:trPr>
        <w:tc>
          <w:tcPr>
            <w:tcW w:w="5670" w:type="dxa"/>
          </w:tcPr>
          <w:p w14:paraId="7D825D57" w14:textId="77777777" w:rsidR="002656FE" w:rsidRPr="002656FE" w:rsidRDefault="002656FE" w:rsidP="002656FE">
            <w:pPr>
              <w:spacing w:line="26" w:lineRule="atLeast"/>
              <w:jc w:val="both"/>
              <w:rPr>
                <w:rFonts w:ascii="Arial" w:eastAsia="Arial" w:hAnsi="Arial" w:cs="Arial"/>
                <w:sz w:val="22"/>
                <w:szCs w:val="22"/>
                <w:lang w:eastAsia="zh-TW"/>
              </w:rPr>
            </w:pPr>
          </w:p>
          <w:p w14:paraId="0D43DD14" w14:textId="77777777" w:rsidR="002656FE" w:rsidRPr="002656FE" w:rsidRDefault="002656FE" w:rsidP="002656FE">
            <w:pPr>
              <w:spacing w:line="26" w:lineRule="atLeast"/>
              <w:jc w:val="both"/>
              <w:rPr>
                <w:rFonts w:ascii="Arial" w:eastAsia="Arial" w:hAnsi="Arial" w:cs="Arial"/>
                <w:sz w:val="22"/>
                <w:szCs w:val="22"/>
                <w:lang w:eastAsia="zh-TW"/>
              </w:rPr>
            </w:pPr>
            <w:r w:rsidRPr="002656FE">
              <w:rPr>
                <w:rFonts w:ascii="Arial" w:eastAsia="Arial" w:hAnsi="Arial" w:cs="Arial"/>
                <w:sz w:val="22"/>
                <w:szCs w:val="22"/>
                <w:lang w:eastAsia="zh-TW"/>
              </w:rPr>
              <w:t>CaseWare  Cloud Financial Software Licenses</w:t>
            </w:r>
          </w:p>
        </w:tc>
        <w:tc>
          <w:tcPr>
            <w:tcW w:w="993" w:type="dxa"/>
          </w:tcPr>
          <w:p w14:paraId="7F84EF26" w14:textId="77777777" w:rsidR="002656FE" w:rsidRPr="002656FE" w:rsidRDefault="002656FE" w:rsidP="002656FE">
            <w:pPr>
              <w:spacing w:line="26" w:lineRule="atLeast"/>
              <w:jc w:val="center"/>
              <w:rPr>
                <w:rFonts w:ascii="Arial" w:eastAsia="Calibri" w:hAnsi="Arial" w:cs="Arial"/>
                <w:sz w:val="22"/>
                <w:szCs w:val="22"/>
              </w:rPr>
            </w:pPr>
          </w:p>
          <w:p w14:paraId="29D78F6C" w14:textId="77777777" w:rsidR="002656FE" w:rsidRPr="002656FE" w:rsidRDefault="002656FE" w:rsidP="002656FE">
            <w:pPr>
              <w:spacing w:line="26" w:lineRule="atLeast"/>
              <w:jc w:val="center"/>
              <w:rPr>
                <w:rFonts w:ascii="Arial" w:eastAsia="Calibri" w:hAnsi="Arial" w:cs="Arial"/>
                <w:sz w:val="22"/>
                <w:szCs w:val="22"/>
              </w:rPr>
            </w:pPr>
            <w:r w:rsidRPr="002656FE">
              <w:rPr>
                <w:rFonts w:ascii="Arial" w:eastAsia="Calibri" w:hAnsi="Arial" w:cs="Arial"/>
                <w:sz w:val="22"/>
                <w:szCs w:val="22"/>
              </w:rPr>
              <w:t>6</w:t>
            </w:r>
          </w:p>
        </w:tc>
        <w:tc>
          <w:tcPr>
            <w:tcW w:w="1707" w:type="dxa"/>
          </w:tcPr>
          <w:p w14:paraId="4DA5FD92" w14:textId="77777777" w:rsidR="002656FE" w:rsidRPr="002656FE" w:rsidRDefault="002656FE" w:rsidP="002656FE">
            <w:pPr>
              <w:spacing w:line="26" w:lineRule="atLeast"/>
              <w:jc w:val="both"/>
              <w:rPr>
                <w:rFonts w:ascii="Arial" w:eastAsia="Calibri" w:hAnsi="Arial" w:cs="Arial"/>
                <w:sz w:val="22"/>
                <w:szCs w:val="22"/>
              </w:rPr>
            </w:pPr>
          </w:p>
        </w:tc>
        <w:tc>
          <w:tcPr>
            <w:tcW w:w="2160" w:type="dxa"/>
          </w:tcPr>
          <w:p w14:paraId="73FDB3FC" w14:textId="77777777" w:rsidR="002656FE" w:rsidRPr="002656FE" w:rsidRDefault="002656FE" w:rsidP="002656FE">
            <w:pPr>
              <w:spacing w:line="26" w:lineRule="atLeast"/>
              <w:jc w:val="both"/>
              <w:rPr>
                <w:rFonts w:ascii="Arial" w:eastAsia="Calibri" w:hAnsi="Arial" w:cs="Arial"/>
                <w:sz w:val="22"/>
                <w:szCs w:val="22"/>
              </w:rPr>
            </w:pPr>
          </w:p>
        </w:tc>
      </w:tr>
      <w:tr w:rsidR="002656FE" w:rsidRPr="002656FE" w14:paraId="0C276B9F" w14:textId="77777777" w:rsidTr="00AD735A">
        <w:trPr>
          <w:trHeight w:val="510"/>
        </w:trPr>
        <w:tc>
          <w:tcPr>
            <w:tcW w:w="5670" w:type="dxa"/>
          </w:tcPr>
          <w:p w14:paraId="70F94419" w14:textId="77777777" w:rsidR="002656FE" w:rsidRPr="002656FE" w:rsidRDefault="002656FE" w:rsidP="002656FE">
            <w:pPr>
              <w:spacing w:line="26" w:lineRule="atLeast"/>
              <w:jc w:val="both"/>
              <w:rPr>
                <w:rFonts w:ascii="Arial" w:eastAsia="Arial" w:hAnsi="Arial" w:cs="Arial"/>
                <w:sz w:val="22"/>
                <w:szCs w:val="22"/>
                <w:lang w:eastAsia="zh-TW"/>
              </w:rPr>
            </w:pPr>
          </w:p>
          <w:p w14:paraId="25B67276" w14:textId="77777777" w:rsidR="002656FE" w:rsidRPr="002656FE" w:rsidRDefault="002656FE" w:rsidP="002656FE">
            <w:pPr>
              <w:spacing w:line="26" w:lineRule="atLeast"/>
              <w:jc w:val="both"/>
              <w:rPr>
                <w:rFonts w:ascii="Arial" w:eastAsia="Arial" w:hAnsi="Arial" w:cs="Arial"/>
                <w:sz w:val="22"/>
                <w:szCs w:val="22"/>
                <w:lang w:eastAsia="zh-TW"/>
              </w:rPr>
            </w:pPr>
            <w:r w:rsidRPr="002656FE">
              <w:rPr>
                <w:rFonts w:ascii="Arial" w:eastAsia="Arial" w:hAnsi="Arial" w:cs="Arial"/>
                <w:sz w:val="22"/>
                <w:szCs w:val="22"/>
                <w:lang w:eastAsia="zh-TW"/>
              </w:rPr>
              <w:t>CaseWare working papers (including Connector)</w:t>
            </w:r>
          </w:p>
        </w:tc>
        <w:tc>
          <w:tcPr>
            <w:tcW w:w="993" w:type="dxa"/>
          </w:tcPr>
          <w:p w14:paraId="6351EA9D" w14:textId="77777777" w:rsidR="002656FE" w:rsidRPr="002656FE" w:rsidRDefault="002656FE" w:rsidP="002656FE">
            <w:pPr>
              <w:spacing w:line="26" w:lineRule="atLeast"/>
              <w:jc w:val="center"/>
              <w:rPr>
                <w:rFonts w:ascii="Arial" w:eastAsia="Calibri" w:hAnsi="Arial" w:cs="Arial"/>
                <w:sz w:val="22"/>
                <w:szCs w:val="22"/>
              </w:rPr>
            </w:pPr>
          </w:p>
          <w:p w14:paraId="58A26964" w14:textId="77777777" w:rsidR="002656FE" w:rsidRPr="002656FE" w:rsidRDefault="002656FE" w:rsidP="002656FE">
            <w:pPr>
              <w:spacing w:line="26" w:lineRule="atLeast"/>
              <w:jc w:val="center"/>
              <w:rPr>
                <w:rFonts w:ascii="Arial" w:eastAsia="Calibri" w:hAnsi="Arial" w:cs="Arial"/>
                <w:sz w:val="22"/>
                <w:szCs w:val="22"/>
              </w:rPr>
            </w:pPr>
            <w:r w:rsidRPr="002656FE">
              <w:rPr>
                <w:rFonts w:ascii="Arial" w:eastAsia="Calibri" w:hAnsi="Arial" w:cs="Arial"/>
                <w:sz w:val="22"/>
                <w:szCs w:val="22"/>
              </w:rPr>
              <w:t>6</w:t>
            </w:r>
          </w:p>
        </w:tc>
        <w:tc>
          <w:tcPr>
            <w:tcW w:w="1707" w:type="dxa"/>
          </w:tcPr>
          <w:p w14:paraId="69B211CB" w14:textId="77777777" w:rsidR="002656FE" w:rsidRPr="002656FE" w:rsidRDefault="002656FE" w:rsidP="002656FE">
            <w:pPr>
              <w:spacing w:line="26" w:lineRule="atLeast"/>
              <w:jc w:val="both"/>
              <w:rPr>
                <w:rFonts w:ascii="Arial" w:eastAsia="Calibri" w:hAnsi="Arial" w:cs="Arial"/>
                <w:sz w:val="22"/>
                <w:szCs w:val="22"/>
              </w:rPr>
            </w:pPr>
          </w:p>
        </w:tc>
        <w:tc>
          <w:tcPr>
            <w:tcW w:w="2160" w:type="dxa"/>
          </w:tcPr>
          <w:p w14:paraId="6F618B3C" w14:textId="77777777" w:rsidR="002656FE" w:rsidRPr="002656FE" w:rsidRDefault="002656FE" w:rsidP="002656FE">
            <w:pPr>
              <w:spacing w:line="26" w:lineRule="atLeast"/>
              <w:jc w:val="both"/>
              <w:rPr>
                <w:rFonts w:ascii="Arial" w:eastAsia="Calibri" w:hAnsi="Arial" w:cs="Arial"/>
                <w:sz w:val="22"/>
                <w:szCs w:val="22"/>
              </w:rPr>
            </w:pPr>
          </w:p>
        </w:tc>
      </w:tr>
      <w:tr w:rsidR="002656FE" w:rsidRPr="002656FE" w14:paraId="7DA0788C" w14:textId="77777777" w:rsidTr="00AD735A">
        <w:trPr>
          <w:trHeight w:val="357"/>
        </w:trPr>
        <w:tc>
          <w:tcPr>
            <w:tcW w:w="5670" w:type="dxa"/>
          </w:tcPr>
          <w:p w14:paraId="5F5858C0" w14:textId="77777777" w:rsidR="002656FE" w:rsidRPr="002656FE" w:rsidRDefault="002656FE" w:rsidP="002656FE">
            <w:pPr>
              <w:spacing w:line="26" w:lineRule="atLeast"/>
              <w:jc w:val="both"/>
              <w:rPr>
                <w:rFonts w:ascii="Arial" w:eastAsia="Arial" w:hAnsi="Arial" w:cs="Arial"/>
                <w:sz w:val="22"/>
                <w:szCs w:val="22"/>
                <w:lang w:eastAsia="zh-TW"/>
              </w:rPr>
            </w:pPr>
          </w:p>
          <w:p w14:paraId="5B519B1C" w14:textId="77777777" w:rsidR="002656FE" w:rsidRPr="002656FE" w:rsidRDefault="002656FE" w:rsidP="002656FE">
            <w:pPr>
              <w:spacing w:line="26" w:lineRule="atLeast"/>
              <w:jc w:val="both"/>
              <w:rPr>
                <w:rFonts w:ascii="Arial" w:eastAsia="Arial" w:hAnsi="Arial" w:cs="Arial"/>
                <w:sz w:val="22"/>
                <w:szCs w:val="22"/>
                <w:lang w:eastAsia="zh-TW"/>
              </w:rPr>
            </w:pPr>
            <w:r w:rsidRPr="002656FE">
              <w:rPr>
                <w:rFonts w:ascii="Arial" w:eastAsia="Arial" w:hAnsi="Arial" w:cs="Arial"/>
                <w:sz w:val="22"/>
                <w:szCs w:val="22"/>
                <w:lang w:eastAsia="zh-TW"/>
              </w:rPr>
              <w:t>GRAP Consolidation</w:t>
            </w:r>
          </w:p>
        </w:tc>
        <w:tc>
          <w:tcPr>
            <w:tcW w:w="993" w:type="dxa"/>
          </w:tcPr>
          <w:p w14:paraId="64B86772" w14:textId="77777777" w:rsidR="002656FE" w:rsidRPr="002656FE" w:rsidRDefault="002656FE" w:rsidP="002656FE">
            <w:pPr>
              <w:spacing w:line="26" w:lineRule="atLeast"/>
              <w:jc w:val="center"/>
              <w:rPr>
                <w:rFonts w:ascii="Arial" w:eastAsia="Calibri" w:hAnsi="Arial" w:cs="Arial"/>
                <w:sz w:val="22"/>
                <w:szCs w:val="22"/>
              </w:rPr>
            </w:pPr>
          </w:p>
          <w:p w14:paraId="11657E4C" w14:textId="77777777" w:rsidR="002656FE" w:rsidRPr="002656FE" w:rsidRDefault="002656FE" w:rsidP="002656FE">
            <w:pPr>
              <w:spacing w:line="26" w:lineRule="atLeast"/>
              <w:jc w:val="center"/>
              <w:rPr>
                <w:rFonts w:ascii="Arial" w:eastAsia="Calibri" w:hAnsi="Arial" w:cs="Arial"/>
                <w:sz w:val="22"/>
                <w:szCs w:val="22"/>
              </w:rPr>
            </w:pPr>
            <w:r w:rsidRPr="002656FE">
              <w:rPr>
                <w:rFonts w:ascii="Arial" w:eastAsia="Calibri" w:hAnsi="Arial" w:cs="Arial"/>
                <w:sz w:val="22"/>
                <w:szCs w:val="22"/>
              </w:rPr>
              <w:t>1</w:t>
            </w:r>
          </w:p>
        </w:tc>
        <w:tc>
          <w:tcPr>
            <w:tcW w:w="1707" w:type="dxa"/>
          </w:tcPr>
          <w:p w14:paraId="7DAAE313" w14:textId="77777777" w:rsidR="002656FE" w:rsidRPr="002656FE" w:rsidRDefault="002656FE" w:rsidP="002656FE">
            <w:pPr>
              <w:spacing w:line="26" w:lineRule="atLeast"/>
              <w:jc w:val="both"/>
              <w:rPr>
                <w:rFonts w:ascii="Arial" w:eastAsia="Calibri" w:hAnsi="Arial" w:cs="Arial"/>
                <w:sz w:val="22"/>
                <w:szCs w:val="22"/>
              </w:rPr>
            </w:pPr>
          </w:p>
        </w:tc>
        <w:tc>
          <w:tcPr>
            <w:tcW w:w="2160" w:type="dxa"/>
          </w:tcPr>
          <w:p w14:paraId="1FD65C52" w14:textId="77777777" w:rsidR="002656FE" w:rsidRPr="002656FE" w:rsidRDefault="002656FE" w:rsidP="002656FE">
            <w:pPr>
              <w:spacing w:line="26" w:lineRule="atLeast"/>
              <w:jc w:val="both"/>
              <w:rPr>
                <w:rFonts w:ascii="Arial" w:eastAsia="Calibri" w:hAnsi="Arial" w:cs="Arial"/>
                <w:sz w:val="22"/>
                <w:szCs w:val="22"/>
              </w:rPr>
            </w:pPr>
          </w:p>
        </w:tc>
      </w:tr>
      <w:tr w:rsidR="002656FE" w:rsidRPr="002656FE" w14:paraId="0FDF1E1D" w14:textId="77777777" w:rsidTr="00AD735A">
        <w:trPr>
          <w:trHeight w:val="465"/>
        </w:trPr>
        <w:tc>
          <w:tcPr>
            <w:tcW w:w="5670" w:type="dxa"/>
          </w:tcPr>
          <w:p w14:paraId="103D8CFF" w14:textId="77777777" w:rsidR="002656FE" w:rsidRPr="002656FE" w:rsidRDefault="002656FE" w:rsidP="002656FE">
            <w:pPr>
              <w:spacing w:line="26" w:lineRule="atLeast"/>
              <w:jc w:val="both"/>
              <w:rPr>
                <w:rFonts w:ascii="Arial" w:eastAsia="Arial" w:hAnsi="Arial" w:cs="Arial"/>
                <w:sz w:val="22"/>
                <w:szCs w:val="22"/>
                <w:lang w:eastAsia="zh-TW"/>
              </w:rPr>
            </w:pPr>
          </w:p>
          <w:p w14:paraId="2456C91D" w14:textId="77777777" w:rsidR="002656FE" w:rsidRPr="002656FE" w:rsidRDefault="002656FE" w:rsidP="002656FE">
            <w:pPr>
              <w:spacing w:line="26" w:lineRule="atLeast"/>
              <w:jc w:val="both"/>
              <w:rPr>
                <w:rFonts w:ascii="Arial" w:eastAsia="Arial" w:hAnsi="Arial" w:cs="Arial"/>
                <w:sz w:val="22"/>
                <w:szCs w:val="22"/>
                <w:lang w:eastAsia="zh-TW"/>
              </w:rPr>
            </w:pPr>
            <w:r w:rsidRPr="002656FE">
              <w:rPr>
                <w:rFonts w:ascii="Arial" w:eastAsia="Arial" w:hAnsi="Arial" w:cs="Arial"/>
                <w:sz w:val="22"/>
                <w:szCs w:val="22"/>
                <w:lang w:eastAsia="zh-TW"/>
              </w:rPr>
              <w:t>GRAP Template Public Entity</w:t>
            </w:r>
          </w:p>
        </w:tc>
        <w:tc>
          <w:tcPr>
            <w:tcW w:w="993" w:type="dxa"/>
          </w:tcPr>
          <w:p w14:paraId="306E1309" w14:textId="77777777" w:rsidR="002656FE" w:rsidRPr="002656FE" w:rsidRDefault="002656FE" w:rsidP="002656FE">
            <w:pPr>
              <w:spacing w:line="26" w:lineRule="atLeast"/>
              <w:jc w:val="center"/>
              <w:rPr>
                <w:rFonts w:ascii="Arial" w:eastAsia="Calibri" w:hAnsi="Arial" w:cs="Arial"/>
                <w:sz w:val="22"/>
                <w:szCs w:val="22"/>
              </w:rPr>
            </w:pPr>
          </w:p>
          <w:p w14:paraId="09DD0E46" w14:textId="77777777" w:rsidR="002656FE" w:rsidRPr="002656FE" w:rsidRDefault="002656FE" w:rsidP="002656FE">
            <w:pPr>
              <w:spacing w:line="26" w:lineRule="atLeast"/>
              <w:jc w:val="center"/>
              <w:rPr>
                <w:rFonts w:ascii="Arial" w:eastAsia="Calibri" w:hAnsi="Arial" w:cs="Arial"/>
                <w:sz w:val="22"/>
                <w:szCs w:val="22"/>
              </w:rPr>
            </w:pPr>
            <w:r w:rsidRPr="002656FE">
              <w:rPr>
                <w:rFonts w:ascii="Arial" w:eastAsia="Calibri" w:hAnsi="Arial" w:cs="Arial"/>
                <w:sz w:val="22"/>
                <w:szCs w:val="22"/>
              </w:rPr>
              <w:t>1</w:t>
            </w:r>
          </w:p>
        </w:tc>
        <w:tc>
          <w:tcPr>
            <w:tcW w:w="1707" w:type="dxa"/>
          </w:tcPr>
          <w:p w14:paraId="00794A48" w14:textId="77777777" w:rsidR="002656FE" w:rsidRPr="002656FE" w:rsidRDefault="002656FE" w:rsidP="002656FE">
            <w:pPr>
              <w:spacing w:line="26" w:lineRule="atLeast"/>
              <w:jc w:val="both"/>
              <w:rPr>
                <w:rFonts w:ascii="Arial" w:eastAsia="Calibri" w:hAnsi="Arial" w:cs="Arial"/>
                <w:sz w:val="22"/>
                <w:szCs w:val="22"/>
              </w:rPr>
            </w:pPr>
          </w:p>
        </w:tc>
        <w:tc>
          <w:tcPr>
            <w:tcW w:w="2160" w:type="dxa"/>
          </w:tcPr>
          <w:p w14:paraId="48235E22" w14:textId="77777777" w:rsidR="002656FE" w:rsidRPr="002656FE" w:rsidRDefault="002656FE" w:rsidP="002656FE">
            <w:pPr>
              <w:spacing w:line="26" w:lineRule="atLeast"/>
              <w:jc w:val="both"/>
              <w:rPr>
                <w:rFonts w:ascii="Arial" w:eastAsia="Calibri" w:hAnsi="Arial" w:cs="Arial"/>
                <w:sz w:val="22"/>
                <w:szCs w:val="22"/>
              </w:rPr>
            </w:pPr>
          </w:p>
        </w:tc>
      </w:tr>
      <w:tr w:rsidR="002656FE" w:rsidRPr="002656FE" w14:paraId="5D8ACE1F" w14:textId="77777777" w:rsidTr="00AD735A">
        <w:trPr>
          <w:trHeight w:val="402"/>
        </w:trPr>
        <w:tc>
          <w:tcPr>
            <w:tcW w:w="5670" w:type="dxa"/>
          </w:tcPr>
          <w:p w14:paraId="7D9302B7" w14:textId="77777777" w:rsidR="002656FE" w:rsidRPr="002656FE" w:rsidRDefault="002656FE" w:rsidP="002656FE">
            <w:pPr>
              <w:spacing w:line="26" w:lineRule="atLeast"/>
              <w:jc w:val="both"/>
              <w:rPr>
                <w:rFonts w:ascii="Arial" w:eastAsia="Arial" w:hAnsi="Arial" w:cs="Arial"/>
                <w:sz w:val="22"/>
                <w:szCs w:val="22"/>
                <w:lang w:eastAsia="zh-TW"/>
              </w:rPr>
            </w:pPr>
          </w:p>
          <w:p w14:paraId="0BDC31ED" w14:textId="77777777" w:rsidR="002656FE" w:rsidRPr="002656FE" w:rsidRDefault="002656FE" w:rsidP="002656FE">
            <w:pPr>
              <w:spacing w:line="26" w:lineRule="atLeast"/>
              <w:jc w:val="both"/>
              <w:rPr>
                <w:rFonts w:ascii="Arial" w:eastAsia="Arial" w:hAnsi="Arial" w:cs="Arial"/>
                <w:sz w:val="22"/>
                <w:szCs w:val="22"/>
                <w:lang w:eastAsia="zh-TW"/>
              </w:rPr>
            </w:pPr>
            <w:r w:rsidRPr="002656FE">
              <w:rPr>
                <w:rFonts w:ascii="Arial" w:eastAsia="Arial" w:hAnsi="Arial" w:cs="Arial"/>
                <w:sz w:val="22"/>
                <w:szCs w:val="22"/>
                <w:lang w:eastAsia="zh-TW"/>
              </w:rPr>
              <w:t>Include any other costs not indicated (where applicable)</w:t>
            </w:r>
          </w:p>
        </w:tc>
        <w:tc>
          <w:tcPr>
            <w:tcW w:w="993" w:type="dxa"/>
          </w:tcPr>
          <w:p w14:paraId="197405ED" w14:textId="77777777" w:rsidR="002656FE" w:rsidRPr="002656FE" w:rsidRDefault="002656FE" w:rsidP="002656FE">
            <w:pPr>
              <w:spacing w:line="26" w:lineRule="atLeast"/>
              <w:jc w:val="center"/>
              <w:rPr>
                <w:rFonts w:ascii="Arial" w:eastAsia="Calibri" w:hAnsi="Arial" w:cs="Arial"/>
                <w:sz w:val="22"/>
                <w:szCs w:val="22"/>
              </w:rPr>
            </w:pPr>
          </w:p>
        </w:tc>
        <w:tc>
          <w:tcPr>
            <w:tcW w:w="1707" w:type="dxa"/>
          </w:tcPr>
          <w:p w14:paraId="13140AC0" w14:textId="77777777" w:rsidR="002656FE" w:rsidRPr="002656FE" w:rsidRDefault="002656FE" w:rsidP="002656FE">
            <w:pPr>
              <w:spacing w:line="26" w:lineRule="atLeast"/>
              <w:jc w:val="both"/>
              <w:rPr>
                <w:rFonts w:ascii="Arial" w:eastAsia="Calibri" w:hAnsi="Arial" w:cs="Arial"/>
                <w:sz w:val="22"/>
                <w:szCs w:val="22"/>
              </w:rPr>
            </w:pPr>
          </w:p>
        </w:tc>
        <w:tc>
          <w:tcPr>
            <w:tcW w:w="2160" w:type="dxa"/>
          </w:tcPr>
          <w:p w14:paraId="02ED1D54" w14:textId="77777777" w:rsidR="002656FE" w:rsidRPr="002656FE" w:rsidRDefault="002656FE" w:rsidP="002656FE">
            <w:pPr>
              <w:spacing w:line="26" w:lineRule="atLeast"/>
              <w:jc w:val="both"/>
              <w:rPr>
                <w:rFonts w:ascii="Arial" w:eastAsia="Calibri" w:hAnsi="Arial" w:cs="Arial"/>
                <w:sz w:val="22"/>
                <w:szCs w:val="22"/>
              </w:rPr>
            </w:pPr>
          </w:p>
        </w:tc>
      </w:tr>
      <w:tr w:rsidR="002656FE" w:rsidRPr="002656FE" w14:paraId="1B25E5AE" w14:textId="77777777" w:rsidTr="00AD735A">
        <w:trPr>
          <w:trHeight w:val="313"/>
        </w:trPr>
        <w:tc>
          <w:tcPr>
            <w:tcW w:w="8370" w:type="dxa"/>
            <w:gridSpan w:val="3"/>
          </w:tcPr>
          <w:p w14:paraId="3112545B" w14:textId="77777777" w:rsidR="002656FE" w:rsidRPr="002656FE" w:rsidRDefault="002656FE" w:rsidP="002656FE">
            <w:pPr>
              <w:spacing w:line="26" w:lineRule="atLeast"/>
              <w:jc w:val="both"/>
              <w:rPr>
                <w:rFonts w:ascii="Arial" w:eastAsia="Arial" w:hAnsi="Arial" w:cs="Arial"/>
                <w:b/>
                <w:bCs/>
                <w:sz w:val="22"/>
                <w:szCs w:val="22"/>
                <w:lang w:eastAsia="zh-TW"/>
              </w:rPr>
            </w:pPr>
            <w:r w:rsidRPr="002656FE">
              <w:rPr>
                <w:rFonts w:ascii="Arial" w:eastAsia="Arial" w:hAnsi="Arial" w:cs="Arial"/>
                <w:b/>
                <w:bCs/>
                <w:sz w:val="22"/>
                <w:szCs w:val="22"/>
                <w:lang w:eastAsia="zh-TW"/>
              </w:rPr>
              <w:t>Total (Excl. VAT)</w:t>
            </w:r>
          </w:p>
        </w:tc>
        <w:tc>
          <w:tcPr>
            <w:tcW w:w="2160" w:type="dxa"/>
          </w:tcPr>
          <w:p w14:paraId="273AF06A" w14:textId="77777777" w:rsidR="002656FE" w:rsidRPr="002656FE" w:rsidRDefault="002656FE" w:rsidP="002656FE">
            <w:pPr>
              <w:spacing w:line="26" w:lineRule="atLeast"/>
              <w:jc w:val="both"/>
              <w:rPr>
                <w:rFonts w:ascii="Arial" w:eastAsia="Calibri" w:hAnsi="Arial" w:cs="Arial"/>
                <w:sz w:val="22"/>
                <w:szCs w:val="22"/>
              </w:rPr>
            </w:pPr>
          </w:p>
        </w:tc>
      </w:tr>
      <w:tr w:rsidR="002656FE" w:rsidRPr="002656FE" w14:paraId="52637F4B" w14:textId="77777777" w:rsidTr="00AD735A">
        <w:trPr>
          <w:trHeight w:val="313"/>
        </w:trPr>
        <w:tc>
          <w:tcPr>
            <w:tcW w:w="8370" w:type="dxa"/>
            <w:gridSpan w:val="3"/>
          </w:tcPr>
          <w:p w14:paraId="17E90F84" w14:textId="77777777" w:rsidR="002656FE" w:rsidRPr="002656FE" w:rsidRDefault="002656FE" w:rsidP="002656FE">
            <w:pPr>
              <w:spacing w:line="26" w:lineRule="atLeast"/>
              <w:jc w:val="both"/>
              <w:rPr>
                <w:rFonts w:ascii="Arial" w:eastAsia="Arial" w:hAnsi="Arial" w:cs="Arial"/>
                <w:b/>
                <w:bCs/>
                <w:sz w:val="22"/>
                <w:szCs w:val="22"/>
                <w:lang w:eastAsia="zh-TW"/>
              </w:rPr>
            </w:pPr>
            <w:r w:rsidRPr="002656FE">
              <w:rPr>
                <w:rFonts w:ascii="Arial" w:eastAsia="Arial" w:hAnsi="Arial" w:cs="Arial"/>
                <w:b/>
                <w:bCs/>
                <w:sz w:val="22"/>
                <w:szCs w:val="22"/>
                <w:lang w:eastAsia="zh-TW"/>
              </w:rPr>
              <w:t xml:space="preserve">Value Added Tax </w:t>
            </w:r>
          </w:p>
        </w:tc>
        <w:tc>
          <w:tcPr>
            <w:tcW w:w="2160" w:type="dxa"/>
          </w:tcPr>
          <w:p w14:paraId="6305037B" w14:textId="77777777" w:rsidR="002656FE" w:rsidRPr="002656FE" w:rsidRDefault="002656FE" w:rsidP="002656FE">
            <w:pPr>
              <w:spacing w:line="26" w:lineRule="atLeast"/>
              <w:jc w:val="both"/>
              <w:rPr>
                <w:rFonts w:ascii="Arial" w:eastAsia="Calibri" w:hAnsi="Arial" w:cs="Arial"/>
                <w:sz w:val="22"/>
                <w:szCs w:val="22"/>
              </w:rPr>
            </w:pPr>
          </w:p>
        </w:tc>
      </w:tr>
      <w:tr w:rsidR="002656FE" w:rsidRPr="002656FE" w14:paraId="0E959F32" w14:textId="77777777" w:rsidTr="00AD735A">
        <w:trPr>
          <w:trHeight w:val="313"/>
        </w:trPr>
        <w:tc>
          <w:tcPr>
            <w:tcW w:w="8370" w:type="dxa"/>
            <w:gridSpan w:val="3"/>
          </w:tcPr>
          <w:p w14:paraId="4E173284" w14:textId="77777777" w:rsidR="002656FE" w:rsidRPr="002656FE" w:rsidRDefault="002656FE" w:rsidP="002656FE">
            <w:pPr>
              <w:spacing w:line="26" w:lineRule="atLeast"/>
              <w:jc w:val="both"/>
              <w:rPr>
                <w:rFonts w:ascii="Arial" w:eastAsia="Arial" w:hAnsi="Arial" w:cs="Arial"/>
                <w:b/>
                <w:bCs/>
                <w:sz w:val="22"/>
                <w:szCs w:val="22"/>
                <w:lang w:eastAsia="zh-TW"/>
              </w:rPr>
            </w:pPr>
            <w:r w:rsidRPr="002656FE">
              <w:rPr>
                <w:rFonts w:ascii="Arial" w:eastAsia="Arial" w:hAnsi="Arial" w:cs="Arial"/>
                <w:b/>
                <w:bCs/>
                <w:sz w:val="22"/>
                <w:szCs w:val="22"/>
                <w:lang w:eastAsia="zh-TW"/>
              </w:rPr>
              <w:t>Total for year one (Incl. VAT)</w:t>
            </w:r>
          </w:p>
        </w:tc>
        <w:tc>
          <w:tcPr>
            <w:tcW w:w="2160" w:type="dxa"/>
          </w:tcPr>
          <w:p w14:paraId="6AF9DCB9" w14:textId="77777777" w:rsidR="002656FE" w:rsidRPr="002656FE" w:rsidRDefault="002656FE" w:rsidP="002656FE">
            <w:pPr>
              <w:spacing w:line="26" w:lineRule="atLeast"/>
              <w:jc w:val="both"/>
              <w:rPr>
                <w:rFonts w:ascii="Arial" w:eastAsia="Calibri" w:hAnsi="Arial" w:cs="Arial"/>
                <w:sz w:val="22"/>
                <w:szCs w:val="22"/>
              </w:rPr>
            </w:pPr>
          </w:p>
        </w:tc>
      </w:tr>
    </w:tbl>
    <w:p w14:paraId="1D08E98E" w14:textId="77777777" w:rsidR="002656FE" w:rsidRPr="002656FE" w:rsidRDefault="002656FE" w:rsidP="002656FE">
      <w:pPr>
        <w:rPr>
          <w:rFonts w:ascii="Arial" w:hAnsi="Arial" w:cs="Arial"/>
          <w:sz w:val="22"/>
          <w:szCs w:val="22"/>
        </w:rPr>
      </w:pPr>
    </w:p>
    <w:p w14:paraId="79F49C63" w14:textId="77777777" w:rsidR="002656FE" w:rsidRPr="002656FE" w:rsidRDefault="002656FE" w:rsidP="002656FE">
      <w:pPr>
        <w:rPr>
          <w:rFonts w:ascii="Arial" w:hAnsi="Arial" w:cs="Arial"/>
          <w:sz w:val="22"/>
          <w:szCs w:val="22"/>
        </w:rPr>
      </w:pPr>
    </w:p>
    <w:p w14:paraId="38207DD2" w14:textId="77777777" w:rsidR="002656FE" w:rsidRPr="002656FE" w:rsidRDefault="002656FE" w:rsidP="002656FE">
      <w:pPr>
        <w:spacing w:line="26" w:lineRule="atLeast"/>
        <w:jc w:val="both"/>
        <w:rPr>
          <w:rFonts w:ascii="Arial" w:hAnsi="Arial" w:cs="Arial"/>
          <w:b/>
          <w:sz w:val="22"/>
          <w:szCs w:val="20"/>
        </w:rPr>
      </w:pPr>
      <w:r w:rsidRPr="002656FE">
        <w:rPr>
          <w:rFonts w:ascii="Arial" w:hAnsi="Arial" w:cs="Arial"/>
          <w:sz w:val="22"/>
          <w:szCs w:val="20"/>
        </w:rPr>
        <w:t xml:space="preserve">The second table below, </w:t>
      </w:r>
      <w:r w:rsidRPr="002656FE">
        <w:rPr>
          <w:rFonts w:ascii="Arial" w:hAnsi="Arial" w:cs="Arial"/>
          <w:b/>
          <w:bCs/>
          <w:sz w:val="22"/>
          <w:szCs w:val="20"/>
        </w:rPr>
        <w:t>Table 2</w:t>
      </w:r>
      <w:r w:rsidRPr="002656FE">
        <w:rPr>
          <w:rFonts w:ascii="Arial" w:hAnsi="Arial" w:cs="Arial"/>
          <w:sz w:val="22"/>
          <w:szCs w:val="20"/>
        </w:rPr>
        <w:t xml:space="preserve">, is for the bill of quantities for a second year (2027/2028) including any price increase.  </w:t>
      </w:r>
    </w:p>
    <w:p w14:paraId="5187C4DE" w14:textId="77777777" w:rsidR="002656FE" w:rsidRPr="002656FE" w:rsidRDefault="002656FE" w:rsidP="002656FE">
      <w:pPr>
        <w:rPr>
          <w:rFonts w:ascii="Arial" w:hAnsi="Arial" w:cs="Arial"/>
          <w:sz w:val="22"/>
          <w:szCs w:val="22"/>
        </w:rPr>
      </w:pPr>
    </w:p>
    <w:tbl>
      <w:tblPr>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95"/>
        <w:gridCol w:w="1109"/>
        <w:gridCol w:w="1691"/>
        <w:gridCol w:w="2135"/>
      </w:tblGrid>
      <w:tr w:rsidR="002656FE" w:rsidRPr="002656FE" w14:paraId="528DF002" w14:textId="77777777" w:rsidTr="00AD735A">
        <w:trPr>
          <w:trHeight w:val="463"/>
        </w:trPr>
        <w:tc>
          <w:tcPr>
            <w:tcW w:w="5670" w:type="dxa"/>
            <w:shd w:val="clear" w:color="auto" w:fill="00B0F0"/>
          </w:tcPr>
          <w:p w14:paraId="609861D9" w14:textId="77777777" w:rsidR="002656FE" w:rsidRPr="002656FE" w:rsidRDefault="002656FE" w:rsidP="002656FE">
            <w:pPr>
              <w:spacing w:line="26" w:lineRule="atLeast"/>
              <w:jc w:val="both"/>
              <w:rPr>
                <w:rFonts w:ascii="Arial" w:eastAsia="Calibri" w:hAnsi="Arial" w:cs="Arial"/>
                <w:b/>
                <w:sz w:val="22"/>
                <w:szCs w:val="22"/>
              </w:rPr>
            </w:pPr>
            <w:r w:rsidRPr="002656FE">
              <w:rPr>
                <w:rFonts w:ascii="Arial" w:eastAsia="Calibri" w:hAnsi="Arial" w:cs="Arial"/>
                <w:b/>
                <w:sz w:val="22"/>
                <w:szCs w:val="22"/>
              </w:rPr>
              <w:t xml:space="preserve">Description </w:t>
            </w:r>
          </w:p>
          <w:p w14:paraId="50EE9C92" w14:textId="77777777" w:rsidR="002656FE" w:rsidRPr="002656FE" w:rsidRDefault="002656FE" w:rsidP="002656FE">
            <w:pPr>
              <w:spacing w:line="26" w:lineRule="atLeast"/>
              <w:rPr>
                <w:rFonts w:ascii="Arial" w:eastAsia="Calibri" w:hAnsi="Arial" w:cs="Arial"/>
                <w:b/>
                <w:sz w:val="22"/>
                <w:szCs w:val="22"/>
                <w:highlight w:val="lightGray"/>
              </w:rPr>
            </w:pPr>
          </w:p>
        </w:tc>
        <w:tc>
          <w:tcPr>
            <w:tcW w:w="993" w:type="dxa"/>
            <w:shd w:val="clear" w:color="auto" w:fill="00B0F0"/>
          </w:tcPr>
          <w:p w14:paraId="6CF9659A" w14:textId="77777777" w:rsidR="002656FE" w:rsidRPr="002656FE" w:rsidRDefault="002656FE" w:rsidP="002656FE">
            <w:pPr>
              <w:spacing w:line="26" w:lineRule="atLeast"/>
              <w:jc w:val="both"/>
              <w:rPr>
                <w:rFonts w:ascii="Arial" w:eastAsia="Calibri" w:hAnsi="Arial" w:cs="Arial"/>
                <w:b/>
                <w:sz w:val="22"/>
                <w:szCs w:val="22"/>
                <w:highlight w:val="lightGray"/>
              </w:rPr>
            </w:pPr>
            <w:r w:rsidRPr="002656FE">
              <w:rPr>
                <w:rFonts w:ascii="Arial" w:eastAsia="Calibri" w:hAnsi="Arial" w:cs="Arial"/>
                <w:b/>
                <w:sz w:val="22"/>
                <w:szCs w:val="22"/>
              </w:rPr>
              <w:t>Quantity</w:t>
            </w:r>
          </w:p>
        </w:tc>
        <w:tc>
          <w:tcPr>
            <w:tcW w:w="1707" w:type="dxa"/>
            <w:shd w:val="clear" w:color="auto" w:fill="00B0F0"/>
          </w:tcPr>
          <w:p w14:paraId="36BBB99C" w14:textId="77777777" w:rsidR="002656FE" w:rsidRPr="002656FE" w:rsidRDefault="002656FE" w:rsidP="002656FE">
            <w:pPr>
              <w:spacing w:line="26" w:lineRule="atLeast"/>
              <w:jc w:val="both"/>
              <w:rPr>
                <w:rFonts w:ascii="Arial" w:eastAsia="Calibri" w:hAnsi="Arial" w:cs="Arial"/>
                <w:b/>
                <w:sz w:val="22"/>
                <w:szCs w:val="22"/>
              </w:rPr>
            </w:pPr>
            <w:r w:rsidRPr="002656FE">
              <w:rPr>
                <w:rFonts w:ascii="Arial" w:eastAsia="Calibri" w:hAnsi="Arial" w:cs="Arial"/>
                <w:b/>
                <w:sz w:val="22"/>
                <w:szCs w:val="22"/>
              </w:rPr>
              <w:t xml:space="preserve">Unit Price </w:t>
            </w:r>
          </w:p>
          <w:p w14:paraId="5ACC6877" w14:textId="77777777" w:rsidR="002656FE" w:rsidRPr="002656FE" w:rsidRDefault="002656FE" w:rsidP="002656FE">
            <w:pPr>
              <w:spacing w:line="26" w:lineRule="atLeast"/>
              <w:jc w:val="both"/>
              <w:rPr>
                <w:rFonts w:ascii="Arial" w:eastAsia="Calibri" w:hAnsi="Arial" w:cs="Arial"/>
                <w:b/>
                <w:sz w:val="22"/>
                <w:szCs w:val="22"/>
              </w:rPr>
            </w:pPr>
            <w:r w:rsidRPr="002656FE">
              <w:rPr>
                <w:rFonts w:ascii="Arial" w:eastAsia="Calibri" w:hAnsi="Arial" w:cs="Arial"/>
                <w:b/>
                <w:sz w:val="22"/>
                <w:szCs w:val="22"/>
              </w:rPr>
              <w:t>(Excl. VAT)</w:t>
            </w:r>
          </w:p>
        </w:tc>
        <w:tc>
          <w:tcPr>
            <w:tcW w:w="2160" w:type="dxa"/>
            <w:shd w:val="clear" w:color="auto" w:fill="00B0F0"/>
          </w:tcPr>
          <w:p w14:paraId="6ED0926A" w14:textId="77777777" w:rsidR="002656FE" w:rsidRPr="002656FE" w:rsidRDefault="002656FE" w:rsidP="002656FE">
            <w:pPr>
              <w:spacing w:line="26" w:lineRule="atLeast"/>
              <w:jc w:val="both"/>
              <w:rPr>
                <w:rFonts w:ascii="Arial" w:eastAsia="Calibri" w:hAnsi="Arial" w:cs="Arial"/>
                <w:b/>
                <w:sz w:val="22"/>
                <w:szCs w:val="22"/>
              </w:rPr>
            </w:pPr>
            <w:r w:rsidRPr="002656FE">
              <w:rPr>
                <w:rFonts w:ascii="Arial" w:eastAsia="Calibri" w:hAnsi="Arial" w:cs="Arial"/>
                <w:b/>
                <w:sz w:val="22"/>
                <w:szCs w:val="22"/>
              </w:rPr>
              <w:t>Total (Excl. VAT)</w:t>
            </w:r>
          </w:p>
        </w:tc>
      </w:tr>
      <w:tr w:rsidR="002656FE" w:rsidRPr="002656FE" w14:paraId="4E673B1B" w14:textId="77777777" w:rsidTr="00AD735A">
        <w:trPr>
          <w:trHeight w:val="492"/>
        </w:trPr>
        <w:tc>
          <w:tcPr>
            <w:tcW w:w="5670" w:type="dxa"/>
          </w:tcPr>
          <w:p w14:paraId="2A3D4E2D" w14:textId="77777777" w:rsidR="002656FE" w:rsidRPr="002656FE" w:rsidRDefault="002656FE" w:rsidP="002656FE">
            <w:pPr>
              <w:spacing w:line="26" w:lineRule="atLeast"/>
              <w:jc w:val="both"/>
              <w:rPr>
                <w:rFonts w:ascii="Arial" w:eastAsia="Arial" w:hAnsi="Arial" w:cs="Arial"/>
                <w:sz w:val="22"/>
                <w:szCs w:val="22"/>
                <w:lang w:eastAsia="zh-TW"/>
              </w:rPr>
            </w:pPr>
          </w:p>
          <w:p w14:paraId="0CECD8D6" w14:textId="77777777" w:rsidR="002656FE" w:rsidRPr="002656FE" w:rsidRDefault="002656FE" w:rsidP="002656FE">
            <w:pPr>
              <w:spacing w:line="26" w:lineRule="atLeast"/>
              <w:jc w:val="both"/>
              <w:rPr>
                <w:rFonts w:ascii="Arial" w:eastAsia="Arial" w:hAnsi="Arial" w:cs="Arial"/>
                <w:sz w:val="22"/>
                <w:szCs w:val="22"/>
                <w:lang w:eastAsia="zh-TW"/>
              </w:rPr>
            </w:pPr>
            <w:r w:rsidRPr="002656FE">
              <w:rPr>
                <w:rFonts w:ascii="Arial" w:eastAsia="Arial" w:hAnsi="Arial" w:cs="Arial"/>
                <w:sz w:val="22"/>
                <w:szCs w:val="22"/>
                <w:lang w:eastAsia="zh-TW"/>
              </w:rPr>
              <w:t>CaseWare  Cloud Financial Software Licenses</w:t>
            </w:r>
          </w:p>
        </w:tc>
        <w:tc>
          <w:tcPr>
            <w:tcW w:w="993" w:type="dxa"/>
          </w:tcPr>
          <w:p w14:paraId="75473DF7" w14:textId="77777777" w:rsidR="002656FE" w:rsidRPr="002656FE" w:rsidRDefault="002656FE" w:rsidP="002656FE">
            <w:pPr>
              <w:spacing w:line="26" w:lineRule="atLeast"/>
              <w:jc w:val="center"/>
              <w:rPr>
                <w:rFonts w:ascii="Arial" w:eastAsia="Calibri" w:hAnsi="Arial" w:cs="Arial"/>
                <w:sz w:val="22"/>
                <w:szCs w:val="22"/>
              </w:rPr>
            </w:pPr>
          </w:p>
          <w:p w14:paraId="49211DB9" w14:textId="77777777" w:rsidR="002656FE" w:rsidRPr="002656FE" w:rsidRDefault="002656FE" w:rsidP="002656FE">
            <w:pPr>
              <w:spacing w:line="26" w:lineRule="atLeast"/>
              <w:jc w:val="center"/>
              <w:rPr>
                <w:rFonts w:ascii="Arial" w:eastAsia="Calibri" w:hAnsi="Arial" w:cs="Arial"/>
                <w:sz w:val="22"/>
                <w:szCs w:val="22"/>
              </w:rPr>
            </w:pPr>
            <w:r w:rsidRPr="002656FE">
              <w:rPr>
                <w:rFonts w:ascii="Arial" w:eastAsia="Calibri" w:hAnsi="Arial" w:cs="Arial"/>
                <w:sz w:val="22"/>
                <w:szCs w:val="22"/>
              </w:rPr>
              <w:t>6</w:t>
            </w:r>
          </w:p>
        </w:tc>
        <w:tc>
          <w:tcPr>
            <w:tcW w:w="1707" w:type="dxa"/>
          </w:tcPr>
          <w:p w14:paraId="167E18C1" w14:textId="77777777" w:rsidR="002656FE" w:rsidRPr="002656FE" w:rsidRDefault="002656FE" w:rsidP="002656FE">
            <w:pPr>
              <w:spacing w:line="26" w:lineRule="atLeast"/>
              <w:jc w:val="both"/>
              <w:rPr>
                <w:rFonts w:ascii="Arial" w:eastAsia="Calibri" w:hAnsi="Arial" w:cs="Arial"/>
                <w:sz w:val="22"/>
                <w:szCs w:val="22"/>
              </w:rPr>
            </w:pPr>
          </w:p>
        </w:tc>
        <w:tc>
          <w:tcPr>
            <w:tcW w:w="2160" w:type="dxa"/>
          </w:tcPr>
          <w:p w14:paraId="7E884FB8" w14:textId="77777777" w:rsidR="002656FE" w:rsidRPr="002656FE" w:rsidRDefault="002656FE" w:rsidP="002656FE">
            <w:pPr>
              <w:spacing w:line="26" w:lineRule="atLeast"/>
              <w:jc w:val="both"/>
              <w:rPr>
                <w:rFonts w:ascii="Arial" w:eastAsia="Calibri" w:hAnsi="Arial" w:cs="Arial"/>
                <w:sz w:val="22"/>
                <w:szCs w:val="22"/>
              </w:rPr>
            </w:pPr>
          </w:p>
        </w:tc>
      </w:tr>
      <w:tr w:rsidR="002656FE" w:rsidRPr="002656FE" w14:paraId="452AC1C6" w14:textId="77777777" w:rsidTr="00AD735A">
        <w:trPr>
          <w:trHeight w:val="510"/>
        </w:trPr>
        <w:tc>
          <w:tcPr>
            <w:tcW w:w="5670" w:type="dxa"/>
          </w:tcPr>
          <w:p w14:paraId="69535EFC" w14:textId="77777777" w:rsidR="002656FE" w:rsidRPr="002656FE" w:rsidRDefault="002656FE" w:rsidP="002656FE">
            <w:pPr>
              <w:spacing w:line="26" w:lineRule="atLeast"/>
              <w:jc w:val="both"/>
              <w:rPr>
                <w:rFonts w:ascii="Arial" w:eastAsia="Arial" w:hAnsi="Arial" w:cs="Arial"/>
                <w:sz w:val="22"/>
                <w:szCs w:val="22"/>
                <w:lang w:eastAsia="zh-TW"/>
              </w:rPr>
            </w:pPr>
          </w:p>
          <w:p w14:paraId="3E6FE421" w14:textId="77777777" w:rsidR="002656FE" w:rsidRPr="002656FE" w:rsidRDefault="002656FE" w:rsidP="002656FE">
            <w:pPr>
              <w:spacing w:line="26" w:lineRule="atLeast"/>
              <w:jc w:val="both"/>
              <w:rPr>
                <w:rFonts w:ascii="Arial" w:eastAsia="Arial" w:hAnsi="Arial" w:cs="Arial"/>
                <w:sz w:val="22"/>
                <w:szCs w:val="22"/>
                <w:lang w:eastAsia="zh-TW"/>
              </w:rPr>
            </w:pPr>
            <w:r w:rsidRPr="002656FE">
              <w:rPr>
                <w:rFonts w:ascii="Arial" w:eastAsia="Arial" w:hAnsi="Arial" w:cs="Arial"/>
                <w:sz w:val="22"/>
                <w:szCs w:val="22"/>
                <w:lang w:eastAsia="zh-TW"/>
              </w:rPr>
              <w:t>CaseWare working papers (including Connector)</w:t>
            </w:r>
          </w:p>
        </w:tc>
        <w:tc>
          <w:tcPr>
            <w:tcW w:w="993" w:type="dxa"/>
          </w:tcPr>
          <w:p w14:paraId="658FA61F" w14:textId="77777777" w:rsidR="002656FE" w:rsidRPr="002656FE" w:rsidRDefault="002656FE" w:rsidP="002656FE">
            <w:pPr>
              <w:spacing w:line="26" w:lineRule="atLeast"/>
              <w:jc w:val="center"/>
              <w:rPr>
                <w:rFonts w:ascii="Arial" w:eastAsia="Calibri" w:hAnsi="Arial" w:cs="Arial"/>
                <w:sz w:val="22"/>
                <w:szCs w:val="22"/>
              </w:rPr>
            </w:pPr>
          </w:p>
          <w:p w14:paraId="52E4CED3" w14:textId="77777777" w:rsidR="002656FE" w:rsidRPr="002656FE" w:rsidRDefault="002656FE" w:rsidP="002656FE">
            <w:pPr>
              <w:spacing w:line="26" w:lineRule="atLeast"/>
              <w:jc w:val="center"/>
              <w:rPr>
                <w:rFonts w:ascii="Arial" w:eastAsia="Calibri" w:hAnsi="Arial" w:cs="Arial"/>
                <w:sz w:val="22"/>
                <w:szCs w:val="22"/>
              </w:rPr>
            </w:pPr>
            <w:r w:rsidRPr="002656FE">
              <w:rPr>
                <w:rFonts w:ascii="Arial" w:eastAsia="Calibri" w:hAnsi="Arial" w:cs="Arial"/>
                <w:sz w:val="22"/>
                <w:szCs w:val="22"/>
              </w:rPr>
              <w:t>6</w:t>
            </w:r>
          </w:p>
        </w:tc>
        <w:tc>
          <w:tcPr>
            <w:tcW w:w="1707" w:type="dxa"/>
          </w:tcPr>
          <w:p w14:paraId="2EDF4D25" w14:textId="77777777" w:rsidR="002656FE" w:rsidRPr="002656FE" w:rsidRDefault="002656FE" w:rsidP="002656FE">
            <w:pPr>
              <w:spacing w:line="26" w:lineRule="atLeast"/>
              <w:jc w:val="both"/>
              <w:rPr>
                <w:rFonts w:ascii="Arial" w:eastAsia="Calibri" w:hAnsi="Arial" w:cs="Arial"/>
                <w:sz w:val="22"/>
                <w:szCs w:val="22"/>
              </w:rPr>
            </w:pPr>
          </w:p>
        </w:tc>
        <w:tc>
          <w:tcPr>
            <w:tcW w:w="2160" w:type="dxa"/>
          </w:tcPr>
          <w:p w14:paraId="479F4BC6" w14:textId="77777777" w:rsidR="002656FE" w:rsidRPr="002656FE" w:rsidRDefault="002656FE" w:rsidP="002656FE">
            <w:pPr>
              <w:spacing w:line="26" w:lineRule="atLeast"/>
              <w:jc w:val="both"/>
              <w:rPr>
                <w:rFonts w:ascii="Arial" w:eastAsia="Calibri" w:hAnsi="Arial" w:cs="Arial"/>
                <w:sz w:val="22"/>
                <w:szCs w:val="22"/>
              </w:rPr>
            </w:pPr>
          </w:p>
        </w:tc>
      </w:tr>
      <w:tr w:rsidR="002656FE" w:rsidRPr="002656FE" w14:paraId="705FFECF" w14:textId="77777777" w:rsidTr="00AD735A">
        <w:trPr>
          <w:trHeight w:val="357"/>
        </w:trPr>
        <w:tc>
          <w:tcPr>
            <w:tcW w:w="5670" w:type="dxa"/>
          </w:tcPr>
          <w:p w14:paraId="1458906A" w14:textId="77777777" w:rsidR="002656FE" w:rsidRPr="002656FE" w:rsidRDefault="002656FE" w:rsidP="002656FE">
            <w:pPr>
              <w:spacing w:line="26" w:lineRule="atLeast"/>
              <w:jc w:val="both"/>
              <w:rPr>
                <w:rFonts w:ascii="Arial" w:eastAsia="Arial" w:hAnsi="Arial" w:cs="Arial"/>
                <w:sz w:val="22"/>
                <w:szCs w:val="22"/>
                <w:lang w:eastAsia="zh-TW"/>
              </w:rPr>
            </w:pPr>
          </w:p>
          <w:p w14:paraId="24A8F0ED" w14:textId="77777777" w:rsidR="002656FE" w:rsidRPr="002656FE" w:rsidRDefault="002656FE" w:rsidP="002656FE">
            <w:pPr>
              <w:spacing w:line="26" w:lineRule="atLeast"/>
              <w:jc w:val="both"/>
              <w:rPr>
                <w:rFonts w:ascii="Arial" w:eastAsia="Arial" w:hAnsi="Arial" w:cs="Arial"/>
                <w:sz w:val="22"/>
                <w:szCs w:val="22"/>
                <w:lang w:eastAsia="zh-TW"/>
              </w:rPr>
            </w:pPr>
            <w:r w:rsidRPr="002656FE">
              <w:rPr>
                <w:rFonts w:ascii="Arial" w:eastAsia="Arial" w:hAnsi="Arial" w:cs="Arial"/>
                <w:sz w:val="22"/>
                <w:szCs w:val="22"/>
                <w:lang w:eastAsia="zh-TW"/>
              </w:rPr>
              <w:t>GRAP Consolidation</w:t>
            </w:r>
          </w:p>
        </w:tc>
        <w:tc>
          <w:tcPr>
            <w:tcW w:w="993" w:type="dxa"/>
          </w:tcPr>
          <w:p w14:paraId="002F7357" w14:textId="77777777" w:rsidR="002656FE" w:rsidRPr="002656FE" w:rsidRDefault="002656FE" w:rsidP="002656FE">
            <w:pPr>
              <w:spacing w:line="26" w:lineRule="atLeast"/>
              <w:jc w:val="center"/>
              <w:rPr>
                <w:rFonts w:ascii="Arial" w:eastAsia="Calibri" w:hAnsi="Arial" w:cs="Arial"/>
                <w:sz w:val="22"/>
                <w:szCs w:val="22"/>
              </w:rPr>
            </w:pPr>
          </w:p>
          <w:p w14:paraId="37688FC5" w14:textId="77777777" w:rsidR="002656FE" w:rsidRPr="002656FE" w:rsidRDefault="002656FE" w:rsidP="002656FE">
            <w:pPr>
              <w:spacing w:line="26" w:lineRule="atLeast"/>
              <w:jc w:val="center"/>
              <w:rPr>
                <w:rFonts w:ascii="Arial" w:eastAsia="Calibri" w:hAnsi="Arial" w:cs="Arial"/>
                <w:sz w:val="22"/>
                <w:szCs w:val="22"/>
              </w:rPr>
            </w:pPr>
            <w:r w:rsidRPr="002656FE">
              <w:rPr>
                <w:rFonts w:ascii="Arial" w:eastAsia="Calibri" w:hAnsi="Arial" w:cs="Arial"/>
                <w:sz w:val="22"/>
                <w:szCs w:val="22"/>
              </w:rPr>
              <w:t>1</w:t>
            </w:r>
          </w:p>
        </w:tc>
        <w:tc>
          <w:tcPr>
            <w:tcW w:w="1707" w:type="dxa"/>
          </w:tcPr>
          <w:p w14:paraId="41605721" w14:textId="77777777" w:rsidR="002656FE" w:rsidRPr="002656FE" w:rsidRDefault="002656FE" w:rsidP="002656FE">
            <w:pPr>
              <w:spacing w:line="26" w:lineRule="atLeast"/>
              <w:jc w:val="both"/>
              <w:rPr>
                <w:rFonts w:ascii="Arial" w:eastAsia="Calibri" w:hAnsi="Arial" w:cs="Arial"/>
                <w:sz w:val="22"/>
                <w:szCs w:val="22"/>
              </w:rPr>
            </w:pPr>
          </w:p>
        </w:tc>
        <w:tc>
          <w:tcPr>
            <w:tcW w:w="2160" w:type="dxa"/>
          </w:tcPr>
          <w:p w14:paraId="27FB57B2" w14:textId="77777777" w:rsidR="002656FE" w:rsidRPr="002656FE" w:rsidRDefault="002656FE" w:rsidP="002656FE">
            <w:pPr>
              <w:spacing w:line="26" w:lineRule="atLeast"/>
              <w:jc w:val="both"/>
              <w:rPr>
                <w:rFonts w:ascii="Arial" w:eastAsia="Calibri" w:hAnsi="Arial" w:cs="Arial"/>
                <w:sz w:val="22"/>
                <w:szCs w:val="22"/>
              </w:rPr>
            </w:pPr>
          </w:p>
        </w:tc>
      </w:tr>
      <w:tr w:rsidR="002656FE" w:rsidRPr="002656FE" w14:paraId="2CB63F80" w14:textId="77777777" w:rsidTr="00AD735A">
        <w:trPr>
          <w:trHeight w:val="465"/>
        </w:trPr>
        <w:tc>
          <w:tcPr>
            <w:tcW w:w="5670" w:type="dxa"/>
          </w:tcPr>
          <w:p w14:paraId="2DBF3F6A" w14:textId="77777777" w:rsidR="002656FE" w:rsidRPr="002656FE" w:rsidRDefault="002656FE" w:rsidP="002656FE">
            <w:pPr>
              <w:spacing w:line="26" w:lineRule="atLeast"/>
              <w:jc w:val="both"/>
              <w:rPr>
                <w:rFonts w:ascii="Arial" w:eastAsia="Arial" w:hAnsi="Arial" w:cs="Arial"/>
                <w:sz w:val="22"/>
                <w:szCs w:val="22"/>
                <w:lang w:eastAsia="zh-TW"/>
              </w:rPr>
            </w:pPr>
          </w:p>
          <w:p w14:paraId="1CF094DC" w14:textId="77777777" w:rsidR="002656FE" w:rsidRPr="002656FE" w:rsidRDefault="002656FE" w:rsidP="002656FE">
            <w:pPr>
              <w:spacing w:line="26" w:lineRule="atLeast"/>
              <w:jc w:val="both"/>
              <w:rPr>
                <w:rFonts w:ascii="Arial" w:eastAsia="Arial" w:hAnsi="Arial" w:cs="Arial"/>
                <w:sz w:val="22"/>
                <w:szCs w:val="22"/>
                <w:lang w:eastAsia="zh-TW"/>
              </w:rPr>
            </w:pPr>
            <w:r w:rsidRPr="002656FE">
              <w:rPr>
                <w:rFonts w:ascii="Arial" w:eastAsia="Arial" w:hAnsi="Arial" w:cs="Arial"/>
                <w:sz w:val="22"/>
                <w:szCs w:val="22"/>
                <w:lang w:eastAsia="zh-TW"/>
              </w:rPr>
              <w:t>GRAP Template Public Entity</w:t>
            </w:r>
          </w:p>
        </w:tc>
        <w:tc>
          <w:tcPr>
            <w:tcW w:w="993" w:type="dxa"/>
          </w:tcPr>
          <w:p w14:paraId="548B7D1C" w14:textId="77777777" w:rsidR="002656FE" w:rsidRPr="002656FE" w:rsidRDefault="002656FE" w:rsidP="002656FE">
            <w:pPr>
              <w:spacing w:line="26" w:lineRule="atLeast"/>
              <w:jc w:val="center"/>
              <w:rPr>
                <w:rFonts w:ascii="Arial" w:eastAsia="Calibri" w:hAnsi="Arial" w:cs="Arial"/>
                <w:sz w:val="22"/>
                <w:szCs w:val="22"/>
              </w:rPr>
            </w:pPr>
          </w:p>
          <w:p w14:paraId="064B7610" w14:textId="77777777" w:rsidR="002656FE" w:rsidRPr="002656FE" w:rsidRDefault="002656FE" w:rsidP="002656FE">
            <w:pPr>
              <w:spacing w:line="26" w:lineRule="atLeast"/>
              <w:jc w:val="center"/>
              <w:rPr>
                <w:rFonts w:ascii="Arial" w:eastAsia="Calibri" w:hAnsi="Arial" w:cs="Arial"/>
                <w:sz w:val="22"/>
                <w:szCs w:val="22"/>
              </w:rPr>
            </w:pPr>
            <w:r w:rsidRPr="002656FE">
              <w:rPr>
                <w:rFonts w:ascii="Arial" w:eastAsia="Calibri" w:hAnsi="Arial" w:cs="Arial"/>
                <w:sz w:val="22"/>
                <w:szCs w:val="22"/>
              </w:rPr>
              <w:t>1</w:t>
            </w:r>
          </w:p>
        </w:tc>
        <w:tc>
          <w:tcPr>
            <w:tcW w:w="1707" w:type="dxa"/>
          </w:tcPr>
          <w:p w14:paraId="17FD03F4" w14:textId="77777777" w:rsidR="002656FE" w:rsidRPr="002656FE" w:rsidRDefault="002656FE" w:rsidP="002656FE">
            <w:pPr>
              <w:spacing w:line="26" w:lineRule="atLeast"/>
              <w:jc w:val="both"/>
              <w:rPr>
                <w:rFonts w:ascii="Arial" w:eastAsia="Calibri" w:hAnsi="Arial" w:cs="Arial"/>
                <w:sz w:val="22"/>
                <w:szCs w:val="22"/>
              </w:rPr>
            </w:pPr>
          </w:p>
        </w:tc>
        <w:tc>
          <w:tcPr>
            <w:tcW w:w="2160" w:type="dxa"/>
          </w:tcPr>
          <w:p w14:paraId="608D6DB2" w14:textId="77777777" w:rsidR="002656FE" w:rsidRPr="002656FE" w:rsidRDefault="002656FE" w:rsidP="002656FE">
            <w:pPr>
              <w:spacing w:line="26" w:lineRule="atLeast"/>
              <w:jc w:val="both"/>
              <w:rPr>
                <w:rFonts w:ascii="Arial" w:eastAsia="Calibri" w:hAnsi="Arial" w:cs="Arial"/>
                <w:sz w:val="22"/>
                <w:szCs w:val="22"/>
              </w:rPr>
            </w:pPr>
          </w:p>
        </w:tc>
      </w:tr>
      <w:tr w:rsidR="002656FE" w:rsidRPr="002656FE" w14:paraId="78D684CC" w14:textId="77777777" w:rsidTr="00AD735A">
        <w:trPr>
          <w:trHeight w:val="402"/>
        </w:trPr>
        <w:tc>
          <w:tcPr>
            <w:tcW w:w="5670" w:type="dxa"/>
          </w:tcPr>
          <w:p w14:paraId="66AED250" w14:textId="77777777" w:rsidR="002656FE" w:rsidRPr="002656FE" w:rsidRDefault="002656FE" w:rsidP="002656FE">
            <w:pPr>
              <w:spacing w:line="26" w:lineRule="atLeast"/>
              <w:jc w:val="both"/>
              <w:rPr>
                <w:rFonts w:ascii="Arial" w:eastAsia="Arial" w:hAnsi="Arial" w:cs="Arial"/>
                <w:sz w:val="22"/>
                <w:szCs w:val="22"/>
                <w:lang w:eastAsia="zh-TW"/>
              </w:rPr>
            </w:pPr>
          </w:p>
          <w:p w14:paraId="5BC72579" w14:textId="77777777" w:rsidR="002656FE" w:rsidRPr="002656FE" w:rsidRDefault="002656FE" w:rsidP="002656FE">
            <w:pPr>
              <w:spacing w:line="26" w:lineRule="atLeast"/>
              <w:jc w:val="both"/>
              <w:rPr>
                <w:rFonts w:ascii="Arial" w:eastAsia="Arial" w:hAnsi="Arial" w:cs="Arial"/>
                <w:sz w:val="22"/>
                <w:szCs w:val="22"/>
                <w:lang w:eastAsia="zh-TW"/>
              </w:rPr>
            </w:pPr>
            <w:r w:rsidRPr="002656FE">
              <w:rPr>
                <w:rFonts w:ascii="Arial" w:eastAsia="Arial" w:hAnsi="Arial" w:cs="Arial"/>
                <w:sz w:val="22"/>
                <w:szCs w:val="22"/>
                <w:lang w:eastAsia="zh-TW"/>
              </w:rPr>
              <w:t>Include any other costs not indicated (where applicable)</w:t>
            </w:r>
          </w:p>
        </w:tc>
        <w:tc>
          <w:tcPr>
            <w:tcW w:w="993" w:type="dxa"/>
          </w:tcPr>
          <w:p w14:paraId="01F567B4" w14:textId="77777777" w:rsidR="002656FE" w:rsidRPr="002656FE" w:rsidRDefault="002656FE" w:rsidP="002656FE">
            <w:pPr>
              <w:spacing w:line="26" w:lineRule="atLeast"/>
              <w:jc w:val="center"/>
              <w:rPr>
                <w:rFonts w:ascii="Arial" w:eastAsia="Calibri" w:hAnsi="Arial" w:cs="Arial"/>
                <w:sz w:val="22"/>
                <w:szCs w:val="22"/>
              </w:rPr>
            </w:pPr>
          </w:p>
        </w:tc>
        <w:tc>
          <w:tcPr>
            <w:tcW w:w="1707" w:type="dxa"/>
          </w:tcPr>
          <w:p w14:paraId="3E982893" w14:textId="77777777" w:rsidR="002656FE" w:rsidRPr="002656FE" w:rsidRDefault="002656FE" w:rsidP="002656FE">
            <w:pPr>
              <w:spacing w:line="26" w:lineRule="atLeast"/>
              <w:jc w:val="both"/>
              <w:rPr>
                <w:rFonts w:ascii="Arial" w:eastAsia="Calibri" w:hAnsi="Arial" w:cs="Arial"/>
                <w:sz w:val="22"/>
                <w:szCs w:val="22"/>
              </w:rPr>
            </w:pPr>
          </w:p>
        </w:tc>
        <w:tc>
          <w:tcPr>
            <w:tcW w:w="2160" w:type="dxa"/>
          </w:tcPr>
          <w:p w14:paraId="6E59747B" w14:textId="77777777" w:rsidR="002656FE" w:rsidRPr="002656FE" w:rsidRDefault="002656FE" w:rsidP="002656FE">
            <w:pPr>
              <w:spacing w:line="26" w:lineRule="atLeast"/>
              <w:jc w:val="both"/>
              <w:rPr>
                <w:rFonts w:ascii="Arial" w:eastAsia="Calibri" w:hAnsi="Arial" w:cs="Arial"/>
                <w:sz w:val="22"/>
                <w:szCs w:val="22"/>
              </w:rPr>
            </w:pPr>
          </w:p>
        </w:tc>
      </w:tr>
      <w:tr w:rsidR="002656FE" w:rsidRPr="002656FE" w14:paraId="0C76D5AE" w14:textId="77777777" w:rsidTr="00AD735A">
        <w:trPr>
          <w:trHeight w:val="313"/>
        </w:trPr>
        <w:tc>
          <w:tcPr>
            <w:tcW w:w="8370" w:type="dxa"/>
            <w:gridSpan w:val="3"/>
          </w:tcPr>
          <w:p w14:paraId="58B17886" w14:textId="77777777" w:rsidR="002656FE" w:rsidRPr="002656FE" w:rsidRDefault="002656FE" w:rsidP="002656FE">
            <w:pPr>
              <w:spacing w:line="26" w:lineRule="atLeast"/>
              <w:jc w:val="both"/>
              <w:rPr>
                <w:rFonts w:ascii="Arial" w:eastAsia="Arial" w:hAnsi="Arial" w:cs="Arial"/>
                <w:b/>
                <w:bCs/>
                <w:sz w:val="22"/>
                <w:szCs w:val="22"/>
                <w:lang w:eastAsia="zh-TW"/>
              </w:rPr>
            </w:pPr>
            <w:r w:rsidRPr="002656FE">
              <w:rPr>
                <w:rFonts w:ascii="Arial" w:eastAsia="Arial" w:hAnsi="Arial" w:cs="Arial"/>
                <w:b/>
                <w:bCs/>
                <w:sz w:val="22"/>
                <w:szCs w:val="22"/>
                <w:lang w:eastAsia="zh-TW"/>
              </w:rPr>
              <w:t>Total (Excl. VAT)</w:t>
            </w:r>
          </w:p>
        </w:tc>
        <w:tc>
          <w:tcPr>
            <w:tcW w:w="2160" w:type="dxa"/>
          </w:tcPr>
          <w:p w14:paraId="2B69949B" w14:textId="77777777" w:rsidR="002656FE" w:rsidRPr="002656FE" w:rsidRDefault="002656FE" w:rsidP="002656FE">
            <w:pPr>
              <w:spacing w:line="26" w:lineRule="atLeast"/>
              <w:jc w:val="both"/>
              <w:rPr>
                <w:rFonts w:ascii="Arial" w:eastAsia="Calibri" w:hAnsi="Arial" w:cs="Arial"/>
                <w:sz w:val="22"/>
                <w:szCs w:val="22"/>
              </w:rPr>
            </w:pPr>
          </w:p>
        </w:tc>
      </w:tr>
      <w:tr w:rsidR="002656FE" w:rsidRPr="002656FE" w14:paraId="6FD8CDA6" w14:textId="77777777" w:rsidTr="00AD735A">
        <w:trPr>
          <w:trHeight w:val="313"/>
        </w:trPr>
        <w:tc>
          <w:tcPr>
            <w:tcW w:w="8370" w:type="dxa"/>
            <w:gridSpan w:val="3"/>
          </w:tcPr>
          <w:p w14:paraId="45F01FBF" w14:textId="77777777" w:rsidR="002656FE" w:rsidRPr="002656FE" w:rsidRDefault="002656FE" w:rsidP="002656FE">
            <w:pPr>
              <w:spacing w:line="26" w:lineRule="atLeast"/>
              <w:jc w:val="both"/>
              <w:rPr>
                <w:rFonts w:ascii="Arial" w:eastAsia="Arial" w:hAnsi="Arial" w:cs="Arial"/>
                <w:b/>
                <w:bCs/>
                <w:sz w:val="22"/>
                <w:szCs w:val="22"/>
                <w:lang w:eastAsia="zh-TW"/>
              </w:rPr>
            </w:pPr>
            <w:r w:rsidRPr="002656FE">
              <w:rPr>
                <w:rFonts w:ascii="Arial" w:eastAsia="Arial" w:hAnsi="Arial" w:cs="Arial"/>
                <w:b/>
                <w:bCs/>
                <w:sz w:val="22"/>
                <w:szCs w:val="22"/>
                <w:lang w:eastAsia="zh-TW"/>
              </w:rPr>
              <w:t xml:space="preserve">Value Added Tax </w:t>
            </w:r>
          </w:p>
        </w:tc>
        <w:tc>
          <w:tcPr>
            <w:tcW w:w="2160" w:type="dxa"/>
          </w:tcPr>
          <w:p w14:paraId="27FEAA52" w14:textId="77777777" w:rsidR="002656FE" w:rsidRPr="002656FE" w:rsidRDefault="002656FE" w:rsidP="002656FE">
            <w:pPr>
              <w:spacing w:line="26" w:lineRule="atLeast"/>
              <w:jc w:val="both"/>
              <w:rPr>
                <w:rFonts w:ascii="Arial" w:eastAsia="Calibri" w:hAnsi="Arial" w:cs="Arial"/>
                <w:sz w:val="22"/>
                <w:szCs w:val="22"/>
              </w:rPr>
            </w:pPr>
          </w:p>
        </w:tc>
      </w:tr>
      <w:tr w:rsidR="002656FE" w:rsidRPr="002656FE" w14:paraId="2923FEAD" w14:textId="77777777" w:rsidTr="00AD735A">
        <w:trPr>
          <w:trHeight w:val="313"/>
        </w:trPr>
        <w:tc>
          <w:tcPr>
            <w:tcW w:w="8370" w:type="dxa"/>
            <w:gridSpan w:val="3"/>
          </w:tcPr>
          <w:p w14:paraId="6B564C8B" w14:textId="77777777" w:rsidR="002656FE" w:rsidRPr="002656FE" w:rsidRDefault="002656FE" w:rsidP="002656FE">
            <w:pPr>
              <w:spacing w:line="26" w:lineRule="atLeast"/>
              <w:jc w:val="both"/>
              <w:rPr>
                <w:rFonts w:ascii="Arial" w:eastAsia="Arial" w:hAnsi="Arial" w:cs="Arial"/>
                <w:b/>
                <w:bCs/>
                <w:sz w:val="22"/>
                <w:szCs w:val="22"/>
                <w:lang w:eastAsia="zh-TW"/>
              </w:rPr>
            </w:pPr>
            <w:r w:rsidRPr="002656FE">
              <w:rPr>
                <w:rFonts w:ascii="Arial" w:eastAsia="Arial" w:hAnsi="Arial" w:cs="Arial"/>
                <w:b/>
                <w:bCs/>
                <w:sz w:val="22"/>
                <w:szCs w:val="22"/>
                <w:lang w:eastAsia="zh-TW"/>
              </w:rPr>
              <w:t>Total for year two (Incl. VAT)</w:t>
            </w:r>
          </w:p>
        </w:tc>
        <w:tc>
          <w:tcPr>
            <w:tcW w:w="2160" w:type="dxa"/>
          </w:tcPr>
          <w:p w14:paraId="68C3586B" w14:textId="77777777" w:rsidR="002656FE" w:rsidRPr="002656FE" w:rsidRDefault="002656FE" w:rsidP="002656FE">
            <w:pPr>
              <w:spacing w:line="26" w:lineRule="atLeast"/>
              <w:jc w:val="both"/>
              <w:rPr>
                <w:rFonts w:ascii="Arial" w:eastAsia="Calibri" w:hAnsi="Arial" w:cs="Arial"/>
                <w:sz w:val="22"/>
                <w:szCs w:val="22"/>
              </w:rPr>
            </w:pPr>
          </w:p>
        </w:tc>
      </w:tr>
    </w:tbl>
    <w:p w14:paraId="64EE0BB6" w14:textId="77777777" w:rsidR="002656FE" w:rsidRPr="002656FE" w:rsidRDefault="002656FE" w:rsidP="002656FE">
      <w:pPr>
        <w:rPr>
          <w:rFonts w:ascii="Arial" w:hAnsi="Arial" w:cs="Arial"/>
          <w:sz w:val="22"/>
          <w:szCs w:val="22"/>
        </w:rPr>
      </w:pPr>
    </w:p>
    <w:p w14:paraId="1B442F4B" w14:textId="77777777" w:rsidR="002656FE" w:rsidRPr="002656FE" w:rsidRDefault="002656FE" w:rsidP="002656FE">
      <w:pPr>
        <w:spacing w:line="26" w:lineRule="atLeast"/>
        <w:jc w:val="both"/>
        <w:rPr>
          <w:rFonts w:ascii="Arial" w:hAnsi="Arial" w:cs="Arial"/>
          <w:sz w:val="22"/>
          <w:szCs w:val="20"/>
        </w:rPr>
      </w:pPr>
    </w:p>
    <w:p w14:paraId="21D7127C" w14:textId="77777777" w:rsidR="002656FE" w:rsidRPr="002656FE" w:rsidRDefault="002656FE" w:rsidP="002656FE">
      <w:pPr>
        <w:spacing w:line="26" w:lineRule="atLeast"/>
        <w:jc w:val="both"/>
        <w:rPr>
          <w:rFonts w:ascii="Arial" w:hAnsi="Arial" w:cs="Arial"/>
          <w:sz w:val="22"/>
          <w:szCs w:val="20"/>
        </w:rPr>
      </w:pPr>
    </w:p>
    <w:p w14:paraId="52ECE867" w14:textId="77777777" w:rsidR="002656FE" w:rsidRPr="002656FE" w:rsidRDefault="002656FE" w:rsidP="002656FE">
      <w:pPr>
        <w:spacing w:line="26" w:lineRule="atLeast"/>
        <w:jc w:val="both"/>
        <w:rPr>
          <w:rFonts w:ascii="Arial" w:hAnsi="Arial" w:cs="Arial"/>
          <w:sz w:val="22"/>
          <w:szCs w:val="20"/>
        </w:rPr>
      </w:pPr>
    </w:p>
    <w:p w14:paraId="659C8A96" w14:textId="77777777" w:rsidR="002656FE" w:rsidRPr="002656FE" w:rsidRDefault="002656FE" w:rsidP="002656FE">
      <w:pPr>
        <w:spacing w:line="26" w:lineRule="atLeast"/>
        <w:jc w:val="both"/>
        <w:rPr>
          <w:rFonts w:ascii="Arial" w:hAnsi="Arial" w:cs="Arial"/>
          <w:sz w:val="22"/>
          <w:szCs w:val="20"/>
        </w:rPr>
      </w:pPr>
    </w:p>
    <w:p w14:paraId="08C3836E" w14:textId="77777777" w:rsidR="002656FE" w:rsidRPr="002656FE" w:rsidRDefault="002656FE" w:rsidP="002656FE">
      <w:pPr>
        <w:spacing w:line="26" w:lineRule="atLeast"/>
        <w:jc w:val="both"/>
        <w:rPr>
          <w:rFonts w:ascii="Arial" w:hAnsi="Arial" w:cs="Arial"/>
          <w:sz w:val="22"/>
          <w:szCs w:val="20"/>
        </w:rPr>
      </w:pPr>
    </w:p>
    <w:p w14:paraId="3EED93BE" w14:textId="77777777" w:rsidR="002656FE" w:rsidRPr="002656FE" w:rsidRDefault="002656FE" w:rsidP="002656FE">
      <w:pPr>
        <w:spacing w:line="26" w:lineRule="atLeast"/>
        <w:jc w:val="both"/>
        <w:rPr>
          <w:rFonts w:ascii="Arial" w:hAnsi="Arial" w:cs="Arial"/>
          <w:sz w:val="22"/>
          <w:szCs w:val="20"/>
        </w:rPr>
      </w:pPr>
    </w:p>
    <w:p w14:paraId="3B49A46F" w14:textId="77777777" w:rsidR="002656FE" w:rsidRPr="002656FE" w:rsidRDefault="002656FE" w:rsidP="002656FE">
      <w:pPr>
        <w:spacing w:line="26" w:lineRule="atLeast"/>
        <w:jc w:val="both"/>
        <w:rPr>
          <w:rFonts w:ascii="Arial" w:hAnsi="Arial" w:cs="Arial"/>
          <w:b/>
          <w:sz w:val="22"/>
          <w:szCs w:val="20"/>
        </w:rPr>
      </w:pPr>
      <w:r w:rsidRPr="002656FE">
        <w:rPr>
          <w:rFonts w:ascii="Arial" w:hAnsi="Arial" w:cs="Arial"/>
          <w:sz w:val="22"/>
          <w:szCs w:val="20"/>
        </w:rPr>
        <w:t xml:space="preserve">The third table below, </w:t>
      </w:r>
      <w:r w:rsidRPr="002656FE">
        <w:rPr>
          <w:rFonts w:ascii="Arial" w:hAnsi="Arial" w:cs="Arial"/>
          <w:b/>
          <w:bCs/>
          <w:sz w:val="22"/>
          <w:szCs w:val="20"/>
        </w:rPr>
        <w:t>Table 3</w:t>
      </w:r>
      <w:r w:rsidRPr="002656FE">
        <w:rPr>
          <w:rFonts w:ascii="Arial" w:hAnsi="Arial" w:cs="Arial"/>
          <w:sz w:val="22"/>
          <w:szCs w:val="20"/>
        </w:rPr>
        <w:t xml:space="preserve">, is for the bill of quantities for a third year (2028/2029) including any price increase.  </w:t>
      </w:r>
    </w:p>
    <w:p w14:paraId="133609F2" w14:textId="77777777" w:rsidR="002656FE" w:rsidRPr="002656FE" w:rsidRDefault="002656FE" w:rsidP="002656FE">
      <w:pPr>
        <w:rPr>
          <w:rFonts w:ascii="Arial" w:hAnsi="Arial" w:cs="Arial"/>
          <w:sz w:val="22"/>
          <w:szCs w:val="22"/>
        </w:rPr>
      </w:pPr>
    </w:p>
    <w:tbl>
      <w:tblPr>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95"/>
        <w:gridCol w:w="1109"/>
        <w:gridCol w:w="1691"/>
        <w:gridCol w:w="2135"/>
      </w:tblGrid>
      <w:tr w:rsidR="002656FE" w:rsidRPr="002656FE" w14:paraId="1893B670" w14:textId="77777777" w:rsidTr="00AD735A">
        <w:trPr>
          <w:trHeight w:val="463"/>
        </w:trPr>
        <w:tc>
          <w:tcPr>
            <w:tcW w:w="5670" w:type="dxa"/>
            <w:shd w:val="clear" w:color="auto" w:fill="00B0F0"/>
          </w:tcPr>
          <w:p w14:paraId="1B2857AB" w14:textId="77777777" w:rsidR="002656FE" w:rsidRPr="002656FE" w:rsidRDefault="002656FE" w:rsidP="002656FE">
            <w:pPr>
              <w:spacing w:line="26" w:lineRule="atLeast"/>
              <w:jc w:val="both"/>
              <w:rPr>
                <w:rFonts w:ascii="Arial" w:eastAsia="Calibri" w:hAnsi="Arial" w:cs="Arial"/>
                <w:b/>
                <w:sz w:val="22"/>
                <w:szCs w:val="22"/>
              </w:rPr>
            </w:pPr>
            <w:r w:rsidRPr="002656FE">
              <w:rPr>
                <w:rFonts w:ascii="Arial" w:eastAsia="Calibri" w:hAnsi="Arial" w:cs="Arial"/>
                <w:b/>
                <w:sz w:val="22"/>
                <w:szCs w:val="22"/>
              </w:rPr>
              <w:t xml:space="preserve">Description </w:t>
            </w:r>
          </w:p>
          <w:p w14:paraId="75B7EAEC" w14:textId="77777777" w:rsidR="002656FE" w:rsidRPr="002656FE" w:rsidRDefault="002656FE" w:rsidP="002656FE">
            <w:pPr>
              <w:spacing w:line="26" w:lineRule="atLeast"/>
              <w:rPr>
                <w:rFonts w:ascii="Arial" w:eastAsia="Calibri" w:hAnsi="Arial" w:cs="Arial"/>
                <w:b/>
                <w:sz w:val="22"/>
                <w:szCs w:val="22"/>
                <w:highlight w:val="lightGray"/>
              </w:rPr>
            </w:pPr>
          </w:p>
        </w:tc>
        <w:tc>
          <w:tcPr>
            <w:tcW w:w="993" w:type="dxa"/>
            <w:shd w:val="clear" w:color="auto" w:fill="00B0F0"/>
          </w:tcPr>
          <w:p w14:paraId="2BBC5B98" w14:textId="77777777" w:rsidR="002656FE" w:rsidRPr="002656FE" w:rsidRDefault="002656FE" w:rsidP="002656FE">
            <w:pPr>
              <w:spacing w:line="26" w:lineRule="atLeast"/>
              <w:jc w:val="both"/>
              <w:rPr>
                <w:rFonts w:ascii="Arial" w:eastAsia="Calibri" w:hAnsi="Arial" w:cs="Arial"/>
                <w:b/>
                <w:sz w:val="22"/>
                <w:szCs w:val="22"/>
                <w:highlight w:val="lightGray"/>
              </w:rPr>
            </w:pPr>
            <w:r w:rsidRPr="002656FE">
              <w:rPr>
                <w:rFonts w:ascii="Arial" w:eastAsia="Calibri" w:hAnsi="Arial" w:cs="Arial"/>
                <w:b/>
                <w:sz w:val="22"/>
                <w:szCs w:val="22"/>
              </w:rPr>
              <w:t>Quantity</w:t>
            </w:r>
          </w:p>
        </w:tc>
        <w:tc>
          <w:tcPr>
            <w:tcW w:w="1707" w:type="dxa"/>
            <w:shd w:val="clear" w:color="auto" w:fill="00B0F0"/>
          </w:tcPr>
          <w:p w14:paraId="7412936F" w14:textId="77777777" w:rsidR="002656FE" w:rsidRPr="002656FE" w:rsidRDefault="002656FE" w:rsidP="002656FE">
            <w:pPr>
              <w:spacing w:line="26" w:lineRule="atLeast"/>
              <w:jc w:val="both"/>
              <w:rPr>
                <w:rFonts w:ascii="Arial" w:eastAsia="Calibri" w:hAnsi="Arial" w:cs="Arial"/>
                <w:b/>
                <w:sz w:val="22"/>
                <w:szCs w:val="22"/>
              </w:rPr>
            </w:pPr>
            <w:r w:rsidRPr="002656FE">
              <w:rPr>
                <w:rFonts w:ascii="Arial" w:eastAsia="Calibri" w:hAnsi="Arial" w:cs="Arial"/>
                <w:b/>
                <w:sz w:val="22"/>
                <w:szCs w:val="22"/>
              </w:rPr>
              <w:t xml:space="preserve">Unit Price </w:t>
            </w:r>
          </w:p>
          <w:p w14:paraId="07AEF287" w14:textId="77777777" w:rsidR="002656FE" w:rsidRPr="002656FE" w:rsidRDefault="002656FE" w:rsidP="002656FE">
            <w:pPr>
              <w:spacing w:line="26" w:lineRule="atLeast"/>
              <w:jc w:val="both"/>
              <w:rPr>
                <w:rFonts w:ascii="Arial" w:eastAsia="Calibri" w:hAnsi="Arial" w:cs="Arial"/>
                <w:b/>
                <w:sz w:val="22"/>
                <w:szCs w:val="22"/>
              </w:rPr>
            </w:pPr>
            <w:r w:rsidRPr="002656FE">
              <w:rPr>
                <w:rFonts w:ascii="Arial" w:eastAsia="Calibri" w:hAnsi="Arial" w:cs="Arial"/>
                <w:b/>
                <w:sz w:val="22"/>
                <w:szCs w:val="22"/>
              </w:rPr>
              <w:t>(Excl. VAT)</w:t>
            </w:r>
          </w:p>
        </w:tc>
        <w:tc>
          <w:tcPr>
            <w:tcW w:w="2160" w:type="dxa"/>
            <w:shd w:val="clear" w:color="auto" w:fill="00B0F0"/>
          </w:tcPr>
          <w:p w14:paraId="5D9AD96B" w14:textId="77777777" w:rsidR="002656FE" w:rsidRPr="002656FE" w:rsidRDefault="002656FE" w:rsidP="002656FE">
            <w:pPr>
              <w:spacing w:line="26" w:lineRule="atLeast"/>
              <w:jc w:val="both"/>
              <w:rPr>
                <w:rFonts w:ascii="Arial" w:eastAsia="Calibri" w:hAnsi="Arial" w:cs="Arial"/>
                <w:b/>
                <w:sz w:val="22"/>
                <w:szCs w:val="22"/>
              </w:rPr>
            </w:pPr>
            <w:r w:rsidRPr="002656FE">
              <w:rPr>
                <w:rFonts w:ascii="Arial" w:eastAsia="Calibri" w:hAnsi="Arial" w:cs="Arial"/>
                <w:b/>
                <w:sz w:val="22"/>
                <w:szCs w:val="22"/>
              </w:rPr>
              <w:t>Total (Excl. VAT)</w:t>
            </w:r>
          </w:p>
        </w:tc>
      </w:tr>
      <w:tr w:rsidR="002656FE" w:rsidRPr="002656FE" w14:paraId="6A47A7BC" w14:textId="77777777" w:rsidTr="00AD735A">
        <w:trPr>
          <w:trHeight w:val="492"/>
        </w:trPr>
        <w:tc>
          <w:tcPr>
            <w:tcW w:w="5670" w:type="dxa"/>
          </w:tcPr>
          <w:p w14:paraId="75CAB4FC" w14:textId="77777777" w:rsidR="002656FE" w:rsidRPr="002656FE" w:rsidRDefault="002656FE" w:rsidP="002656FE">
            <w:pPr>
              <w:spacing w:line="26" w:lineRule="atLeast"/>
              <w:jc w:val="both"/>
              <w:rPr>
                <w:rFonts w:ascii="Arial" w:eastAsia="Arial" w:hAnsi="Arial" w:cs="Arial"/>
                <w:sz w:val="22"/>
                <w:szCs w:val="22"/>
                <w:lang w:eastAsia="zh-TW"/>
              </w:rPr>
            </w:pPr>
          </w:p>
          <w:p w14:paraId="7C8E20A1" w14:textId="77777777" w:rsidR="002656FE" w:rsidRPr="002656FE" w:rsidRDefault="002656FE" w:rsidP="002656FE">
            <w:pPr>
              <w:spacing w:line="26" w:lineRule="atLeast"/>
              <w:jc w:val="both"/>
              <w:rPr>
                <w:rFonts w:ascii="Arial" w:eastAsia="Arial" w:hAnsi="Arial" w:cs="Arial"/>
                <w:sz w:val="22"/>
                <w:szCs w:val="22"/>
                <w:lang w:eastAsia="zh-TW"/>
              </w:rPr>
            </w:pPr>
            <w:r w:rsidRPr="002656FE">
              <w:rPr>
                <w:rFonts w:ascii="Arial" w:eastAsia="Arial" w:hAnsi="Arial" w:cs="Arial"/>
                <w:sz w:val="22"/>
                <w:szCs w:val="22"/>
                <w:lang w:eastAsia="zh-TW"/>
              </w:rPr>
              <w:t>CaseWare  Cloud Financial Software Licenses</w:t>
            </w:r>
          </w:p>
        </w:tc>
        <w:tc>
          <w:tcPr>
            <w:tcW w:w="993" w:type="dxa"/>
          </w:tcPr>
          <w:p w14:paraId="7386AEB4" w14:textId="77777777" w:rsidR="002656FE" w:rsidRPr="002656FE" w:rsidRDefault="002656FE" w:rsidP="002656FE">
            <w:pPr>
              <w:spacing w:line="26" w:lineRule="atLeast"/>
              <w:jc w:val="center"/>
              <w:rPr>
                <w:rFonts w:ascii="Arial" w:eastAsia="Calibri" w:hAnsi="Arial" w:cs="Arial"/>
                <w:sz w:val="22"/>
                <w:szCs w:val="22"/>
              </w:rPr>
            </w:pPr>
          </w:p>
          <w:p w14:paraId="10E93717" w14:textId="77777777" w:rsidR="002656FE" w:rsidRPr="002656FE" w:rsidRDefault="002656FE" w:rsidP="002656FE">
            <w:pPr>
              <w:spacing w:line="26" w:lineRule="atLeast"/>
              <w:jc w:val="center"/>
              <w:rPr>
                <w:rFonts w:ascii="Arial" w:eastAsia="Calibri" w:hAnsi="Arial" w:cs="Arial"/>
                <w:sz w:val="22"/>
                <w:szCs w:val="22"/>
              </w:rPr>
            </w:pPr>
            <w:r w:rsidRPr="002656FE">
              <w:rPr>
                <w:rFonts w:ascii="Arial" w:eastAsia="Calibri" w:hAnsi="Arial" w:cs="Arial"/>
                <w:sz w:val="22"/>
                <w:szCs w:val="22"/>
              </w:rPr>
              <w:t>6</w:t>
            </w:r>
          </w:p>
        </w:tc>
        <w:tc>
          <w:tcPr>
            <w:tcW w:w="1707" w:type="dxa"/>
          </w:tcPr>
          <w:p w14:paraId="5DF31F08" w14:textId="77777777" w:rsidR="002656FE" w:rsidRPr="002656FE" w:rsidRDefault="002656FE" w:rsidP="002656FE">
            <w:pPr>
              <w:spacing w:line="26" w:lineRule="atLeast"/>
              <w:jc w:val="both"/>
              <w:rPr>
                <w:rFonts w:ascii="Arial" w:eastAsia="Calibri" w:hAnsi="Arial" w:cs="Arial"/>
                <w:sz w:val="22"/>
                <w:szCs w:val="22"/>
              </w:rPr>
            </w:pPr>
          </w:p>
        </w:tc>
        <w:tc>
          <w:tcPr>
            <w:tcW w:w="2160" w:type="dxa"/>
          </w:tcPr>
          <w:p w14:paraId="52FA6027" w14:textId="77777777" w:rsidR="002656FE" w:rsidRPr="002656FE" w:rsidRDefault="002656FE" w:rsidP="002656FE">
            <w:pPr>
              <w:spacing w:line="26" w:lineRule="atLeast"/>
              <w:jc w:val="both"/>
              <w:rPr>
                <w:rFonts w:ascii="Arial" w:eastAsia="Calibri" w:hAnsi="Arial" w:cs="Arial"/>
                <w:sz w:val="22"/>
                <w:szCs w:val="22"/>
              </w:rPr>
            </w:pPr>
          </w:p>
        </w:tc>
      </w:tr>
      <w:tr w:rsidR="002656FE" w:rsidRPr="002656FE" w14:paraId="70E61328" w14:textId="77777777" w:rsidTr="00AD735A">
        <w:trPr>
          <w:trHeight w:val="510"/>
        </w:trPr>
        <w:tc>
          <w:tcPr>
            <w:tcW w:w="5670" w:type="dxa"/>
          </w:tcPr>
          <w:p w14:paraId="59FAC2E5" w14:textId="77777777" w:rsidR="002656FE" w:rsidRPr="002656FE" w:rsidRDefault="002656FE" w:rsidP="002656FE">
            <w:pPr>
              <w:spacing w:line="26" w:lineRule="atLeast"/>
              <w:jc w:val="both"/>
              <w:rPr>
                <w:rFonts w:ascii="Arial" w:eastAsia="Arial" w:hAnsi="Arial" w:cs="Arial"/>
                <w:sz w:val="22"/>
                <w:szCs w:val="22"/>
                <w:lang w:eastAsia="zh-TW"/>
              </w:rPr>
            </w:pPr>
          </w:p>
          <w:p w14:paraId="04139EBE" w14:textId="77777777" w:rsidR="002656FE" w:rsidRPr="002656FE" w:rsidRDefault="002656FE" w:rsidP="002656FE">
            <w:pPr>
              <w:spacing w:line="26" w:lineRule="atLeast"/>
              <w:jc w:val="both"/>
              <w:rPr>
                <w:rFonts w:ascii="Arial" w:eastAsia="Arial" w:hAnsi="Arial" w:cs="Arial"/>
                <w:sz w:val="22"/>
                <w:szCs w:val="22"/>
                <w:lang w:eastAsia="zh-TW"/>
              </w:rPr>
            </w:pPr>
            <w:r w:rsidRPr="002656FE">
              <w:rPr>
                <w:rFonts w:ascii="Arial" w:eastAsia="Arial" w:hAnsi="Arial" w:cs="Arial"/>
                <w:sz w:val="22"/>
                <w:szCs w:val="22"/>
                <w:lang w:eastAsia="zh-TW"/>
              </w:rPr>
              <w:t>CaseWare working papers (including Connector)</w:t>
            </w:r>
          </w:p>
        </w:tc>
        <w:tc>
          <w:tcPr>
            <w:tcW w:w="993" w:type="dxa"/>
          </w:tcPr>
          <w:p w14:paraId="7FBD8070" w14:textId="77777777" w:rsidR="002656FE" w:rsidRPr="002656FE" w:rsidRDefault="002656FE" w:rsidP="002656FE">
            <w:pPr>
              <w:spacing w:line="26" w:lineRule="atLeast"/>
              <w:jc w:val="center"/>
              <w:rPr>
                <w:rFonts w:ascii="Arial" w:eastAsia="Calibri" w:hAnsi="Arial" w:cs="Arial"/>
                <w:sz w:val="22"/>
                <w:szCs w:val="22"/>
              </w:rPr>
            </w:pPr>
          </w:p>
          <w:p w14:paraId="23F54957" w14:textId="77777777" w:rsidR="002656FE" w:rsidRPr="002656FE" w:rsidRDefault="002656FE" w:rsidP="002656FE">
            <w:pPr>
              <w:spacing w:line="26" w:lineRule="atLeast"/>
              <w:jc w:val="center"/>
              <w:rPr>
                <w:rFonts w:ascii="Arial" w:eastAsia="Calibri" w:hAnsi="Arial" w:cs="Arial"/>
                <w:sz w:val="22"/>
                <w:szCs w:val="22"/>
              </w:rPr>
            </w:pPr>
            <w:r w:rsidRPr="002656FE">
              <w:rPr>
                <w:rFonts w:ascii="Arial" w:eastAsia="Calibri" w:hAnsi="Arial" w:cs="Arial"/>
                <w:sz w:val="22"/>
                <w:szCs w:val="22"/>
              </w:rPr>
              <w:t>6</w:t>
            </w:r>
          </w:p>
        </w:tc>
        <w:tc>
          <w:tcPr>
            <w:tcW w:w="1707" w:type="dxa"/>
          </w:tcPr>
          <w:p w14:paraId="140B63CD" w14:textId="77777777" w:rsidR="002656FE" w:rsidRPr="002656FE" w:rsidRDefault="002656FE" w:rsidP="002656FE">
            <w:pPr>
              <w:spacing w:line="26" w:lineRule="atLeast"/>
              <w:jc w:val="both"/>
              <w:rPr>
                <w:rFonts w:ascii="Arial" w:eastAsia="Calibri" w:hAnsi="Arial" w:cs="Arial"/>
                <w:sz w:val="22"/>
                <w:szCs w:val="22"/>
              </w:rPr>
            </w:pPr>
          </w:p>
        </w:tc>
        <w:tc>
          <w:tcPr>
            <w:tcW w:w="2160" w:type="dxa"/>
          </w:tcPr>
          <w:p w14:paraId="1400771B" w14:textId="77777777" w:rsidR="002656FE" w:rsidRPr="002656FE" w:rsidRDefault="002656FE" w:rsidP="002656FE">
            <w:pPr>
              <w:spacing w:line="26" w:lineRule="atLeast"/>
              <w:jc w:val="both"/>
              <w:rPr>
                <w:rFonts w:ascii="Arial" w:eastAsia="Calibri" w:hAnsi="Arial" w:cs="Arial"/>
                <w:sz w:val="22"/>
                <w:szCs w:val="22"/>
              </w:rPr>
            </w:pPr>
          </w:p>
        </w:tc>
      </w:tr>
      <w:tr w:rsidR="002656FE" w:rsidRPr="002656FE" w14:paraId="5A43A515" w14:textId="77777777" w:rsidTr="00AD735A">
        <w:trPr>
          <w:trHeight w:val="357"/>
        </w:trPr>
        <w:tc>
          <w:tcPr>
            <w:tcW w:w="5670" w:type="dxa"/>
          </w:tcPr>
          <w:p w14:paraId="4579E941" w14:textId="77777777" w:rsidR="002656FE" w:rsidRPr="002656FE" w:rsidRDefault="002656FE" w:rsidP="002656FE">
            <w:pPr>
              <w:spacing w:line="26" w:lineRule="atLeast"/>
              <w:jc w:val="both"/>
              <w:rPr>
                <w:rFonts w:ascii="Arial" w:eastAsia="Arial" w:hAnsi="Arial" w:cs="Arial"/>
                <w:sz w:val="22"/>
                <w:szCs w:val="22"/>
                <w:lang w:eastAsia="zh-TW"/>
              </w:rPr>
            </w:pPr>
          </w:p>
          <w:p w14:paraId="70F6490A" w14:textId="77777777" w:rsidR="002656FE" w:rsidRPr="002656FE" w:rsidRDefault="002656FE" w:rsidP="002656FE">
            <w:pPr>
              <w:spacing w:line="26" w:lineRule="atLeast"/>
              <w:jc w:val="both"/>
              <w:rPr>
                <w:rFonts w:ascii="Arial" w:eastAsia="Arial" w:hAnsi="Arial" w:cs="Arial"/>
                <w:sz w:val="22"/>
                <w:szCs w:val="22"/>
                <w:lang w:eastAsia="zh-TW"/>
              </w:rPr>
            </w:pPr>
            <w:r w:rsidRPr="002656FE">
              <w:rPr>
                <w:rFonts w:ascii="Arial" w:eastAsia="Arial" w:hAnsi="Arial" w:cs="Arial"/>
                <w:sz w:val="22"/>
                <w:szCs w:val="22"/>
                <w:lang w:eastAsia="zh-TW"/>
              </w:rPr>
              <w:t>GRAP Consolidation</w:t>
            </w:r>
          </w:p>
        </w:tc>
        <w:tc>
          <w:tcPr>
            <w:tcW w:w="993" w:type="dxa"/>
          </w:tcPr>
          <w:p w14:paraId="335CEA16" w14:textId="77777777" w:rsidR="002656FE" w:rsidRPr="002656FE" w:rsidRDefault="002656FE" w:rsidP="002656FE">
            <w:pPr>
              <w:spacing w:line="26" w:lineRule="atLeast"/>
              <w:jc w:val="center"/>
              <w:rPr>
                <w:rFonts w:ascii="Arial" w:eastAsia="Calibri" w:hAnsi="Arial" w:cs="Arial"/>
                <w:sz w:val="22"/>
                <w:szCs w:val="22"/>
              </w:rPr>
            </w:pPr>
          </w:p>
          <w:p w14:paraId="0E8D25BD" w14:textId="77777777" w:rsidR="002656FE" w:rsidRPr="002656FE" w:rsidRDefault="002656FE" w:rsidP="002656FE">
            <w:pPr>
              <w:spacing w:line="26" w:lineRule="atLeast"/>
              <w:jc w:val="center"/>
              <w:rPr>
                <w:rFonts w:ascii="Arial" w:eastAsia="Calibri" w:hAnsi="Arial" w:cs="Arial"/>
                <w:sz w:val="22"/>
                <w:szCs w:val="22"/>
              </w:rPr>
            </w:pPr>
            <w:r w:rsidRPr="002656FE">
              <w:rPr>
                <w:rFonts w:ascii="Arial" w:eastAsia="Calibri" w:hAnsi="Arial" w:cs="Arial"/>
                <w:sz w:val="22"/>
                <w:szCs w:val="22"/>
              </w:rPr>
              <w:t>1</w:t>
            </w:r>
          </w:p>
        </w:tc>
        <w:tc>
          <w:tcPr>
            <w:tcW w:w="1707" w:type="dxa"/>
          </w:tcPr>
          <w:p w14:paraId="57ED6BAC" w14:textId="77777777" w:rsidR="002656FE" w:rsidRPr="002656FE" w:rsidRDefault="002656FE" w:rsidP="002656FE">
            <w:pPr>
              <w:spacing w:line="26" w:lineRule="atLeast"/>
              <w:jc w:val="both"/>
              <w:rPr>
                <w:rFonts w:ascii="Arial" w:eastAsia="Calibri" w:hAnsi="Arial" w:cs="Arial"/>
                <w:sz w:val="22"/>
                <w:szCs w:val="22"/>
              </w:rPr>
            </w:pPr>
          </w:p>
        </w:tc>
        <w:tc>
          <w:tcPr>
            <w:tcW w:w="2160" w:type="dxa"/>
          </w:tcPr>
          <w:p w14:paraId="4A487F2C" w14:textId="77777777" w:rsidR="002656FE" w:rsidRPr="002656FE" w:rsidRDefault="002656FE" w:rsidP="002656FE">
            <w:pPr>
              <w:spacing w:line="26" w:lineRule="atLeast"/>
              <w:jc w:val="both"/>
              <w:rPr>
                <w:rFonts w:ascii="Arial" w:eastAsia="Calibri" w:hAnsi="Arial" w:cs="Arial"/>
                <w:sz w:val="22"/>
                <w:szCs w:val="22"/>
              </w:rPr>
            </w:pPr>
          </w:p>
        </w:tc>
      </w:tr>
      <w:tr w:rsidR="002656FE" w:rsidRPr="002656FE" w14:paraId="7E76A2A2" w14:textId="77777777" w:rsidTr="00AD735A">
        <w:trPr>
          <w:trHeight w:val="465"/>
        </w:trPr>
        <w:tc>
          <w:tcPr>
            <w:tcW w:w="5670" w:type="dxa"/>
          </w:tcPr>
          <w:p w14:paraId="7020F842" w14:textId="77777777" w:rsidR="002656FE" w:rsidRPr="002656FE" w:rsidRDefault="002656FE" w:rsidP="002656FE">
            <w:pPr>
              <w:spacing w:line="26" w:lineRule="atLeast"/>
              <w:jc w:val="both"/>
              <w:rPr>
                <w:rFonts w:ascii="Arial" w:eastAsia="Arial" w:hAnsi="Arial" w:cs="Arial"/>
                <w:sz w:val="22"/>
                <w:szCs w:val="22"/>
                <w:lang w:eastAsia="zh-TW"/>
              </w:rPr>
            </w:pPr>
          </w:p>
          <w:p w14:paraId="3BE0EFD1" w14:textId="77777777" w:rsidR="002656FE" w:rsidRPr="002656FE" w:rsidRDefault="002656FE" w:rsidP="002656FE">
            <w:pPr>
              <w:spacing w:line="26" w:lineRule="atLeast"/>
              <w:jc w:val="both"/>
              <w:rPr>
                <w:rFonts w:ascii="Arial" w:eastAsia="Arial" w:hAnsi="Arial" w:cs="Arial"/>
                <w:sz w:val="22"/>
                <w:szCs w:val="22"/>
                <w:lang w:eastAsia="zh-TW"/>
              </w:rPr>
            </w:pPr>
            <w:r w:rsidRPr="002656FE">
              <w:rPr>
                <w:rFonts w:ascii="Arial" w:eastAsia="Arial" w:hAnsi="Arial" w:cs="Arial"/>
                <w:sz w:val="22"/>
                <w:szCs w:val="22"/>
                <w:lang w:eastAsia="zh-TW"/>
              </w:rPr>
              <w:t>GRAP Template Public Entity</w:t>
            </w:r>
          </w:p>
        </w:tc>
        <w:tc>
          <w:tcPr>
            <w:tcW w:w="993" w:type="dxa"/>
          </w:tcPr>
          <w:p w14:paraId="3F5CF7DF" w14:textId="77777777" w:rsidR="002656FE" w:rsidRPr="002656FE" w:rsidRDefault="002656FE" w:rsidP="002656FE">
            <w:pPr>
              <w:spacing w:line="26" w:lineRule="atLeast"/>
              <w:jc w:val="center"/>
              <w:rPr>
                <w:rFonts w:ascii="Arial" w:eastAsia="Calibri" w:hAnsi="Arial" w:cs="Arial"/>
                <w:sz w:val="22"/>
                <w:szCs w:val="22"/>
              </w:rPr>
            </w:pPr>
          </w:p>
          <w:p w14:paraId="6C9E02C5" w14:textId="77777777" w:rsidR="002656FE" w:rsidRPr="002656FE" w:rsidRDefault="002656FE" w:rsidP="002656FE">
            <w:pPr>
              <w:spacing w:line="26" w:lineRule="atLeast"/>
              <w:jc w:val="center"/>
              <w:rPr>
                <w:rFonts w:ascii="Arial" w:eastAsia="Calibri" w:hAnsi="Arial" w:cs="Arial"/>
                <w:sz w:val="22"/>
                <w:szCs w:val="22"/>
              </w:rPr>
            </w:pPr>
            <w:r w:rsidRPr="002656FE">
              <w:rPr>
                <w:rFonts w:ascii="Arial" w:eastAsia="Calibri" w:hAnsi="Arial" w:cs="Arial"/>
                <w:sz w:val="22"/>
                <w:szCs w:val="22"/>
              </w:rPr>
              <w:t>1</w:t>
            </w:r>
          </w:p>
        </w:tc>
        <w:tc>
          <w:tcPr>
            <w:tcW w:w="1707" w:type="dxa"/>
          </w:tcPr>
          <w:p w14:paraId="04DD3AD4" w14:textId="77777777" w:rsidR="002656FE" w:rsidRPr="002656FE" w:rsidRDefault="002656FE" w:rsidP="002656FE">
            <w:pPr>
              <w:spacing w:line="26" w:lineRule="atLeast"/>
              <w:jc w:val="both"/>
              <w:rPr>
                <w:rFonts w:ascii="Arial" w:eastAsia="Calibri" w:hAnsi="Arial" w:cs="Arial"/>
                <w:sz w:val="22"/>
                <w:szCs w:val="22"/>
              </w:rPr>
            </w:pPr>
          </w:p>
        </w:tc>
        <w:tc>
          <w:tcPr>
            <w:tcW w:w="2160" w:type="dxa"/>
          </w:tcPr>
          <w:p w14:paraId="362682D9" w14:textId="77777777" w:rsidR="002656FE" w:rsidRPr="002656FE" w:rsidRDefault="002656FE" w:rsidP="002656FE">
            <w:pPr>
              <w:spacing w:line="26" w:lineRule="atLeast"/>
              <w:jc w:val="both"/>
              <w:rPr>
                <w:rFonts w:ascii="Arial" w:eastAsia="Calibri" w:hAnsi="Arial" w:cs="Arial"/>
                <w:sz w:val="22"/>
                <w:szCs w:val="22"/>
              </w:rPr>
            </w:pPr>
          </w:p>
        </w:tc>
      </w:tr>
      <w:tr w:rsidR="002656FE" w:rsidRPr="002656FE" w14:paraId="3B385CF5" w14:textId="77777777" w:rsidTr="00AD735A">
        <w:trPr>
          <w:trHeight w:val="402"/>
        </w:trPr>
        <w:tc>
          <w:tcPr>
            <w:tcW w:w="5670" w:type="dxa"/>
          </w:tcPr>
          <w:p w14:paraId="284A1EF5" w14:textId="77777777" w:rsidR="002656FE" w:rsidRPr="002656FE" w:rsidRDefault="002656FE" w:rsidP="002656FE">
            <w:pPr>
              <w:spacing w:line="26" w:lineRule="atLeast"/>
              <w:jc w:val="both"/>
              <w:rPr>
                <w:rFonts w:ascii="Arial" w:eastAsia="Arial" w:hAnsi="Arial" w:cs="Arial"/>
                <w:sz w:val="22"/>
                <w:szCs w:val="22"/>
                <w:lang w:eastAsia="zh-TW"/>
              </w:rPr>
            </w:pPr>
          </w:p>
          <w:p w14:paraId="3E926B74" w14:textId="77777777" w:rsidR="002656FE" w:rsidRPr="002656FE" w:rsidRDefault="002656FE" w:rsidP="002656FE">
            <w:pPr>
              <w:spacing w:line="26" w:lineRule="atLeast"/>
              <w:jc w:val="both"/>
              <w:rPr>
                <w:rFonts w:ascii="Arial" w:eastAsia="Arial" w:hAnsi="Arial" w:cs="Arial"/>
                <w:sz w:val="22"/>
                <w:szCs w:val="22"/>
                <w:lang w:eastAsia="zh-TW"/>
              </w:rPr>
            </w:pPr>
            <w:r w:rsidRPr="002656FE">
              <w:rPr>
                <w:rFonts w:ascii="Arial" w:eastAsia="Arial" w:hAnsi="Arial" w:cs="Arial"/>
                <w:sz w:val="22"/>
                <w:szCs w:val="22"/>
                <w:lang w:eastAsia="zh-TW"/>
              </w:rPr>
              <w:t>Include any other costs not indicated (where applicable)</w:t>
            </w:r>
          </w:p>
        </w:tc>
        <w:tc>
          <w:tcPr>
            <w:tcW w:w="993" w:type="dxa"/>
          </w:tcPr>
          <w:p w14:paraId="123121CD" w14:textId="77777777" w:rsidR="002656FE" w:rsidRPr="002656FE" w:rsidRDefault="002656FE" w:rsidP="002656FE">
            <w:pPr>
              <w:spacing w:line="26" w:lineRule="atLeast"/>
              <w:jc w:val="center"/>
              <w:rPr>
                <w:rFonts w:ascii="Arial" w:eastAsia="Calibri" w:hAnsi="Arial" w:cs="Arial"/>
                <w:sz w:val="22"/>
                <w:szCs w:val="22"/>
              </w:rPr>
            </w:pPr>
          </w:p>
        </w:tc>
        <w:tc>
          <w:tcPr>
            <w:tcW w:w="1707" w:type="dxa"/>
          </w:tcPr>
          <w:p w14:paraId="01EA7517" w14:textId="77777777" w:rsidR="002656FE" w:rsidRPr="002656FE" w:rsidRDefault="002656FE" w:rsidP="002656FE">
            <w:pPr>
              <w:spacing w:line="26" w:lineRule="atLeast"/>
              <w:jc w:val="both"/>
              <w:rPr>
                <w:rFonts w:ascii="Arial" w:eastAsia="Calibri" w:hAnsi="Arial" w:cs="Arial"/>
                <w:sz w:val="22"/>
                <w:szCs w:val="22"/>
              </w:rPr>
            </w:pPr>
          </w:p>
        </w:tc>
        <w:tc>
          <w:tcPr>
            <w:tcW w:w="2160" w:type="dxa"/>
          </w:tcPr>
          <w:p w14:paraId="1A9AAF00" w14:textId="77777777" w:rsidR="002656FE" w:rsidRPr="002656FE" w:rsidRDefault="002656FE" w:rsidP="002656FE">
            <w:pPr>
              <w:spacing w:line="26" w:lineRule="atLeast"/>
              <w:jc w:val="both"/>
              <w:rPr>
                <w:rFonts w:ascii="Arial" w:eastAsia="Calibri" w:hAnsi="Arial" w:cs="Arial"/>
                <w:sz w:val="22"/>
                <w:szCs w:val="22"/>
              </w:rPr>
            </w:pPr>
          </w:p>
        </w:tc>
      </w:tr>
      <w:tr w:rsidR="002656FE" w:rsidRPr="002656FE" w14:paraId="5FC2E53F" w14:textId="77777777" w:rsidTr="00AD735A">
        <w:trPr>
          <w:trHeight w:val="313"/>
        </w:trPr>
        <w:tc>
          <w:tcPr>
            <w:tcW w:w="8370" w:type="dxa"/>
            <w:gridSpan w:val="3"/>
          </w:tcPr>
          <w:p w14:paraId="7C52F832" w14:textId="77777777" w:rsidR="002656FE" w:rsidRPr="002656FE" w:rsidRDefault="002656FE" w:rsidP="002656FE">
            <w:pPr>
              <w:spacing w:line="26" w:lineRule="atLeast"/>
              <w:jc w:val="both"/>
              <w:rPr>
                <w:rFonts w:ascii="Arial" w:eastAsia="Arial" w:hAnsi="Arial" w:cs="Arial"/>
                <w:b/>
                <w:bCs/>
                <w:sz w:val="22"/>
                <w:szCs w:val="22"/>
                <w:lang w:eastAsia="zh-TW"/>
              </w:rPr>
            </w:pPr>
            <w:r w:rsidRPr="002656FE">
              <w:rPr>
                <w:rFonts w:ascii="Arial" w:eastAsia="Arial" w:hAnsi="Arial" w:cs="Arial"/>
                <w:b/>
                <w:bCs/>
                <w:sz w:val="22"/>
                <w:szCs w:val="22"/>
                <w:lang w:eastAsia="zh-TW"/>
              </w:rPr>
              <w:t>Total (Excl. VAT)</w:t>
            </w:r>
          </w:p>
        </w:tc>
        <w:tc>
          <w:tcPr>
            <w:tcW w:w="2160" w:type="dxa"/>
          </w:tcPr>
          <w:p w14:paraId="16088429" w14:textId="77777777" w:rsidR="002656FE" w:rsidRPr="002656FE" w:rsidRDefault="002656FE" w:rsidP="002656FE">
            <w:pPr>
              <w:spacing w:line="26" w:lineRule="atLeast"/>
              <w:jc w:val="both"/>
              <w:rPr>
                <w:rFonts w:ascii="Arial" w:eastAsia="Calibri" w:hAnsi="Arial" w:cs="Arial"/>
                <w:sz w:val="22"/>
                <w:szCs w:val="22"/>
              </w:rPr>
            </w:pPr>
          </w:p>
        </w:tc>
      </w:tr>
      <w:tr w:rsidR="002656FE" w:rsidRPr="002656FE" w14:paraId="11EA74C7" w14:textId="77777777" w:rsidTr="00AD735A">
        <w:trPr>
          <w:trHeight w:val="313"/>
        </w:trPr>
        <w:tc>
          <w:tcPr>
            <w:tcW w:w="8370" w:type="dxa"/>
            <w:gridSpan w:val="3"/>
          </w:tcPr>
          <w:p w14:paraId="52E17F3F" w14:textId="77777777" w:rsidR="002656FE" w:rsidRPr="002656FE" w:rsidRDefault="002656FE" w:rsidP="002656FE">
            <w:pPr>
              <w:spacing w:line="26" w:lineRule="atLeast"/>
              <w:jc w:val="both"/>
              <w:rPr>
                <w:rFonts w:ascii="Arial" w:eastAsia="Arial" w:hAnsi="Arial" w:cs="Arial"/>
                <w:b/>
                <w:bCs/>
                <w:sz w:val="22"/>
                <w:szCs w:val="22"/>
                <w:lang w:eastAsia="zh-TW"/>
              </w:rPr>
            </w:pPr>
            <w:r w:rsidRPr="002656FE">
              <w:rPr>
                <w:rFonts w:ascii="Arial" w:eastAsia="Arial" w:hAnsi="Arial" w:cs="Arial"/>
                <w:b/>
                <w:bCs/>
                <w:sz w:val="22"/>
                <w:szCs w:val="22"/>
                <w:lang w:eastAsia="zh-TW"/>
              </w:rPr>
              <w:t xml:space="preserve">Value Added Tax </w:t>
            </w:r>
          </w:p>
        </w:tc>
        <w:tc>
          <w:tcPr>
            <w:tcW w:w="2160" w:type="dxa"/>
          </w:tcPr>
          <w:p w14:paraId="2FDB7A2A" w14:textId="77777777" w:rsidR="002656FE" w:rsidRPr="002656FE" w:rsidRDefault="002656FE" w:rsidP="002656FE">
            <w:pPr>
              <w:spacing w:line="26" w:lineRule="atLeast"/>
              <w:jc w:val="both"/>
              <w:rPr>
                <w:rFonts w:ascii="Arial" w:eastAsia="Calibri" w:hAnsi="Arial" w:cs="Arial"/>
                <w:sz w:val="22"/>
                <w:szCs w:val="22"/>
              </w:rPr>
            </w:pPr>
          </w:p>
        </w:tc>
      </w:tr>
      <w:tr w:rsidR="002656FE" w:rsidRPr="002656FE" w14:paraId="4C2A60CD" w14:textId="77777777" w:rsidTr="00AD735A">
        <w:trPr>
          <w:trHeight w:val="313"/>
        </w:trPr>
        <w:tc>
          <w:tcPr>
            <w:tcW w:w="8370" w:type="dxa"/>
            <w:gridSpan w:val="3"/>
          </w:tcPr>
          <w:p w14:paraId="6A8EAFC3" w14:textId="77777777" w:rsidR="002656FE" w:rsidRPr="002656FE" w:rsidRDefault="002656FE" w:rsidP="002656FE">
            <w:pPr>
              <w:spacing w:line="26" w:lineRule="atLeast"/>
              <w:jc w:val="both"/>
              <w:rPr>
                <w:rFonts w:ascii="Arial" w:eastAsia="Arial" w:hAnsi="Arial" w:cs="Arial"/>
                <w:b/>
                <w:bCs/>
                <w:sz w:val="22"/>
                <w:szCs w:val="22"/>
                <w:lang w:eastAsia="zh-TW"/>
              </w:rPr>
            </w:pPr>
            <w:r w:rsidRPr="002656FE">
              <w:rPr>
                <w:rFonts w:ascii="Arial" w:eastAsia="Arial" w:hAnsi="Arial" w:cs="Arial"/>
                <w:b/>
                <w:bCs/>
                <w:sz w:val="22"/>
                <w:szCs w:val="22"/>
                <w:lang w:eastAsia="zh-TW"/>
              </w:rPr>
              <w:t>Total for year three (Incl. VAT)</w:t>
            </w:r>
          </w:p>
        </w:tc>
        <w:tc>
          <w:tcPr>
            <w:tcW w:w="2160" w:type="dxa"/>
          </w:tcPr>
          <w:p w14:paraId="7EF9B1E3" w14:textId="77777777" w:rsidR="002656FE" w:rsidRPr="002656FE" w:rsidRDefault="002656FE" w:rsidP="002656FE">
            <w:pPr>
              <w:spacing w:line="26" w:lineRule="atLeast"/>
              <w:jc w:val="both"/>
              <w:rPr>
                <w:rFonts w:ascii="Arial" w:eastAsia="Calibri" w:hAnsi="Arial" w:cs="Arial"/>
                <w:sz w:val="22"/>
                <w:szCs w:val="22"/>
              </w:rPr>
            </w:pPr>
          </w:p>
        </w:tc>
      </w:tr>
    </w:tbl>
    <w:p w14:paraId="10D084BF" w14:textId="77777777" w:rsidR="002656FE" w:rsidRPr="002656FE" w:rsidRDefault="002656FE" w:rsidP="002656FE">
      <w:pPr>
        <w:spacing w:line="26" w:lineRule="atLeast"/>
        <w:jc w:val="both"/>
        <w:rPr>
          <w:rFonts w:ascii="Arial" w:hAnsi="Arial" w:cs="Arial"/>
          <w:sz w:val="22"/>
          <w:szCs w:val="20"/>
        </w:rPr>
      </w:pPr>
    </w:p>
    <w:p w14:paraId="2A8158EC" w14:textId="77777777" w:rsidR="002656FE" w:rsidRPr="002656FE" w:rsidRDefault="002656FE" w:rsidP="002656FE">
      <w:pPr>
        <w:spacing w:line="26" w:lineRule="atLeast"/>
        <w:jc w:val="both"/>
        <w:rPr>
          <w:rFonts w:ascii="Arial" w:hAnsi="Arial" w:cs="Arial"/>
          <w:sz w:val="22"/>
          <w:szCs w:val="20"/>
        </w:rPr>
      </w:pPr>
    </w:p>
    <w:p w14:paraId="3F3D1ECA" w14:textId="31332D87" w:rsidR="002656FE" w:rsidRPr="002656FE" w:rsidRDefault="002656FE" w:rsidP="002656FE">
      <w:pPr>
        <w:spacing w:line="26" w:lineRule="atLeast"/>
        <w:jc w:val="both"/>
        <w:rPr>
          <w:rFonts w:ascii="Arial" w:hAnsi="Arial" w:cs="Arial"/>
          <w:b/>
          <w:sz w:val="22"/>
          <w:szCs w:val="20"/>
        </w:rPr>
      </w:pPr>
      <w:r w:rsidRPr="002656FE">
        <w:rPr>
          <w:rFonts w:ascii="Arial" w:hAnsi="Arial" w:cs="Arial"/>
          <w:sz w:val="22"/>
          <w:szCs w:val="20"/>
        </w:rPr>
        <w:t xml:space="preserve">The fourth table below, </w:t>
      </w:r>
      <w:r w:rsidRPr="002656FE">
        <w:rPr>
          <w:rFonts w:ascii="Arial" w:hAnsi="Arial" w:cs="Arial"/>
          <w:b/>
          <w:bCs/>
          <w:sz w:val="22"/>
          <w:szCs w:val="20"/>
        </w:rPr>
        <w:t>Table 4</w:t>
      </w:r>
      <w:r w:rsidRPr="002656FE">
        <w:rPr>
          <w:rFonts w:ascii="Arial" w:hAnsi="Arial" w:cs="Arial"/>
          <w:sz w:val="22"/>
          <w:szCs w:val="20"/>
        </w:rPr>
        <w:t xml:space="preserve">, is for the total bill of the quantities for the period of three years </w:t>
      </w:r>
      <w:r>
        <w:rPr>
          <w:rFonts w:ascii="Arial" w:hAnsi="Arial" w:cs="Arial"/>
          <w:sz w:val="22"/>
          <w:szCs w:val="20"/>
        </w:rPr>
        <w:t xml:space="preserve">  </w:t>
      </w:r>
      <w:r w:rsidRPr="002656FE">
        <w:rPr>
          <w:rFonts w:ascii="Arial" w:hAnsi="Arial" w:cs="Arial"/>
          <w:sz w:val="22"/>
          <w:szCs w:val="20"/>
        </w:rPr>
        <w:t xml:space="preserve">(2026/2029) including any price increase.  </w:t>
      </w:r>
    </w:p>
    <w:p w14:paraId="26D3090C" w14:textId="77777777" w:rsidR="002656FE" w:rsidRPr="002656FE" w:rsidRDefault="002656FE" w:rsidP="002656FE">
      <w:pPr>
        <w:rPr>
          <w:rFonts w:ascii="Arial" w:hAnsi="Arial" w:cs="Arial"/>
          <w:sz w:val="22"/>
          <w:szCs w:val="22"/>
        </w:rPr>
      </w:pPr>
    </w:p>
    <w:tbl>
      <w:tblPr>
        <w:tblpPr w:leftFromText="180" w:rightFromText="180" w:vertAnchor="text" w:horzAnchor="margin" w:tblpXSpec="center" w:tblpYSpec="inside"/>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428"/>
        <w:gridCol w:w="4320"/>
      </w:tblGrid>
      <w:tr w:rsidR="002656FE" w:rsidRPr="002656FE" w14:paraId="168FD80F" w14:textId="77777777" w:rsidTr="00AD735A">
        <w:trPr>
          <w:trHeight w:val="1005"/>
        </w:trPr>
        <w:tc>
          <w:tcPr>
            <w:tcW w:w="4428" w:type="dxa"/>
            <w:shd w:val="clear" w:color="auto" w:fill="00B0F0"/>
          </w:tcPr>
          <w:p w14:paraId="090EC6C9" w14:textId="77777777" w:rsidR="002656FE" w:rsidRPr="002656FE" w:rsidRDefault="002656FE" w:rsidP="002656FE">
            <w:pPr>
              <w:spacing w:before="360" w:after="240" w:line="240" w:lineRule="atLeast"/>
              <w:jc w:val="both"/>
              <w:rPr>
                <w:rFonts w:ascii="Arial" w:hAnsi="Arial"/>
                <w:b/>
                <w:bCs/>
                <w:iCs/>
                <w:noProof/>
                <w:sz w:val="22"/>
                <w:szCs w:val="22"/>
                <w:lang w:val="en-GB"/>
              </w:rPr>
            </w:pPr>
            <w:r w:rsidRPr="002656FE">
              <w:rPr>
                <w:rFonts w:ascii="Arial" w:hAnsi="Arial"/>
                <w:b/>
                <w:bCs/>
                <w:iCs/>
                <w:noProof/>
                <w:sz w:val="22"/>
                <w:szCs w:val="22"/>
                <w:lang w:val="en-GB"/>
              </w:rPr>
              <w:t>Totals for above tables (table 1,table 2 &amp; table 3)</w:t>
            </w:r>
          </w:p>
        </w:tc>
        <w:tc>
          <w:tcPr>
            <w:tcW w:w="4320" w:type="dxa"/>
            <w:shd w:val="clear" w:color="auto" w:fill="00B0F0"/>
          </w:tcPr>
          <w:p w14:paraId="16ECD40E" w14:textId="77777777" w:rsidR="002656FE" w:rsidRPr="002656FE" w:rsidRDefault="002656FE" w:rsidP="002656FE">
            <w:pPr>
              <w:spacing w:before="360" w:after="240" w:line="240" w:lineRule="atLeast"/>
              <w:jc w:val="both"/>
              <w:rPr>
                <w:rFonts w:ascii="Arial" w:hAnsi="Arial"/>
                <w:b/>
                <w:bCs/>
                <w:iCs/>
                <w:noProof/>
                <w:sz w:val="22"/>
                <w:szCs w:val="22"/>
                <w:lang w:val="en-GB"/>
              </w:rPr>
            </w:pPr>
            <w:r w:rsidRPr="002656FE">
              <w:rPr>
                <w:rFonts w:ascii="Arial" w:hAnsi="Arial"/>
                <w:b/>
                <w:bCs/>
                <w:iCs/>
                <w:noProof/>
                <w:sz w:val="22"/>
                <w:szCs w:val="22"/>
                <w:lang w:val="en-GB"/>
              </w:rPr>
              <w:t>Amount (Incl. VAT)</w:t>
            </w:r>
          </w:p>
        </w:tc>
      </w:tr>
      <w:tr w:rsidR="002656FE" w:rsidRPr="002656FE" w14:paraId="126C22B1" w14:textId="77777777" w:rsidTr="00AD735A">
        <w:trPr>
          <w:trHeight w:val="252"/>
        </w:trPr>
        <w:tc>
          <w:tcPr>
            <w:tcW w:w="4428" w:type="dxa"/>
            <w:shd w:val="clear" w:color="auto" w:fill="FFFFFF"/>
          </w:tcPr>
          <w:p w14:paraId="2760690E" w14:textId="77777777" w:rsidR="002656FE" w:rsidRPr="002656FE" w:rsidRDefault="002656FE" w:rsidP="002656FE">
            <w:pPr>
              <w:spacing w:line="26" w:lineRule="atLeast"/>
              <w:jc w:val="both"/>
              <w:rPr>
                <w:rFonts w:ascii="Arial" w:eastAsia="Arial" w:hAnsi="Arial" w:cs="Arial"/>
                <w:sz w:val="22"/>
                <w:szCs w:val="22"/>
                <w:lang w:eastAsia="zh-TW"/>
              </w:rPr>
            </w:pPr>
            <w:r w:rsidRPr="002656FE">
              <w:rPr>
                <w:rFonts w:ascii="Arial" w:eastAsia="Arial" w:hAnsi="Arial" w:cs="Arial"/>
                <w:sz w:val="22"/>
                <w:szCs w:val="22"/>
                <w:lang w:eastAsia="zh-TW"/>
              </w:rPr>
              <w:t>Total Year 1 (Incl. VAT)</w:t>
            </w:r>
          </w:p>
        </w:tc>
        <w:tc>
          <w:tcPr>
            <w:tcW w:w="4320" w:type="dxa"/>
            <w:shd w:val="clear" w:color="auto" w:fill="FFFFFF"/>
          </w:tcPr>
          <w:p w14:paraId="38AAFB01" w14:textId="77777777" w:rsidR="002656FE" w:rsidRPr="002656FE" w:rsidRDefault="002656FE" w:rsidP="002656FE">
            <w:pPr>
              <w:rPr>
                <w:rFonts w:ascii="Arial" w:hAnsi="Arial"/>
                <w:sz w:val="22"/>
                <w:szCs w:val="20"/>
              </w:rPr>
            </w:pPr>
          </w:p>
        </w:tc>
      </w:tr>
      <w:tr w:rsidR="002656FE" w:rsidRPr="002656FE" w14:paraId="683E75C0" w14:textId="77777777" w:rsidTr="00AD735A">
        <w:trPr>
          <w:trHeight w:val="252"/>
        </w:trPr>
        <w:tc>
          <w:tcPr>
            <w:tcW w:w="4428" w:type="dxa"/>
            <w:shd w:val="clear" w:color="auto" w:fill="FFFFFF"/>
          </w:tcPr>
          <w:p w14:paraId="597BA529" w14:textId="77777777" w:rsidR="002656FE" w:rsidRPr="002656FE" w:rsidRDefault="002656FE" w:rsidP="002656FE">
            <w:pPr>
              <w:spacing w:line="26" w:lineRule="atLeast"/>
              <w:jc w:val="both"/>
              <w:rPr>
                <w:rFonts w:ascii="Arial" w:eastAsia="Arial" w:hAnsi="Arial" w:cs="Arial"/>
                <w:sz w:val="22"/>
                <w:szCs w:val="22"/>
                <w:lang w:eastAsia="zh-TW"/>
              </w:rPr>
            </w:pPr>
            <w:r w:rsidRPr="002656FE">
              <w:rPr>
                <w:rFonts w:ascii="Arial" w:eastAsia="Arial" w:hAnsi="Arial" w:cs="Arial"/>
                <w:sz w:val="22"/>
                <w:szCs w:val="22"/>
                <w:lang w:eastAsia="zh-TW"/>
              </w:rPr>
              <w:t>Total Year 2 (Incl. VAT)</w:t>
            </w:r>
          </w:p>
        </w:tc>
        <w:tc>
          <w:tcPr>
            <w:tcW w:w="4320" w:type="dxa"/>
            <w:shd w:val="clear" w:color="auto" w:fill="FFFFFF"/>
          </w:tcPr>
          <w:p w14:paraId="777BECF5" w14:textId="77777777" w:rsidR="002656FE" w:rsidRPr="002656FE" w:rsidRDefault="002656FE" w:rsidP="002656FE">
            <w:pPr>
              <w:rPr>
                <w:rFonts w:ascii="Arial" w:hAnsi="Arial"/>
                <w:sz w:val="22"/>
                <w:szCs w:val="20"/>
              </w:rPr>
            </w:pPr>
          </w:p>
        </w:tc>
      </w:tr>
      <w:tr w:rsidR="002656FE" w:rsidRPr="002656FE" w14:paraId="787EF46B" w14:textId="77777777" w:rsidTr="00AD735A">
        <w:trPr>
          <w:trHeight w:val="252"/>
        </w:trPr>
        <w:tc>
          <w:tcPr>
            <w:tcW w:w="4428" w:type="dxa"/>
            <w:shd w:val="clear" w:color="auto" w:fill="FFFFFF"/>
          </w:tcPr>
          <w:p w14:paraId="3F38459B" w14:textId="77777777" w:rsidR="002656FE" w:rsidRPr="002656FE" w:rsidRDefault="002656FE" w:rsidP="002656FE">
            <w:pPr>
              <w:spacing w:line="26" w:lineRule="atLeast"/>
              <w:jc w:val="both"/>
              <w:rPr>
                <w:rFonts w:ascii="Arial" w:eastAsia="Arial" w:hAnsi="Arial" w:cs="Arial"/>
                <w:sz w:val="22"/>
                <w:szCs w:val="22"/>
                <w:lang w:eastAsia="zh-TW"/>
              </w:rPr>
            </w:pPr>
            <w:r w:rsidRPr="002656FE">
              <w:rPr>
                <w:rFonts w:ascii="Arial" w:eastAsia="Arial" w:hAnsi="Arial" w:cs="Arial"/>
                <w:sz w:val="22"/>
                <w:szCs w:val="22"/>
                <w:lang w:eastAsia="zh-TW"/>
              </w:rPr>
              <w:t>Total Year 3 (Incl. VAT)</w:t>
            </w:r>
          </w:p>
        </w:tc>
        <w:tc>
          <w:tcPr>
            <w:tcW w:w="4320" w:type="dxa"/>
            <w:shd w:val="clear" w:color="auto" w:fill="FFFFFF"/>
          </w:tcPr>
          <w:p w14:paraId="6CD312A3" w14:textId="77777777" w:rsidR="002656FE" w:rsidRPr="002656FE" w:rsidRDefault="002656FE" w:rsidP="002656FE">
            <w:pPr>
              <w:rPr>
                <w:rFonts w:ascii="Arial" w:hAnsi="Arial"/>
                <w:sz w:val="22"/>
                <w:szCs w:val="20"/>
              </w:rPr>
            </w:pPr>
          </w:p>
        </w:tc>
      </w:tr>
      <w:tr w:rsidR="002656FE" w:rsidRPr="002656FE" w14:paraId="3D816A57" w14:textId="77777777" w:rsidTr="00AD735A">
        <w:trPr>
          <w:trHeight w:val="252"/>
        </w:trPr>
        <w:tc>
          <w:tcPr>
            <w:tcW w:w="4428" w:type="dxa"/>
            <w:shd w:val="clear" w:color="auto" w:fill="FFFFFF"/>
          </w:tcPr>
          <w:p w14:paraId="39739ACB" w14:textId="77777777" w:rsidR="002656FE" w:rsidRPr="002656FE" w:rsidRDefault="002656FE" w:rsidP="002656FE">
            <w:pPr>
              <w:spacing w:line="26" w:lineRule="atLeast"/>
              <w:jc w:val="both"/>
              <w:rPr>
                <w:rFonts w:ascii="Arial" w:eastAsia="Arial" w:hAnsi="Arial" w:cs="Arial"/>
                <w:b/>
                <w:bCs/>
                <w:sz w:val="22"/>
                <w:szCs w:val="22"/>
                <w:lang w:eastAsia="zh-TW"/>
              </w:rPr>
            </w:pPr>
            <w:r w:rsidRPr="002656FE">
              <w:rPr>
                <w:rFonts w:ascii="Arial" w:eastAsia="Arial" w:hAnsi="Arial" w:cs="Arial"/>
                <w:b/>
                <w:bCs/>
                <w:sz w:val="22"/>
                <w:szCs w:val="22"/>
                <w:lang w:eastAsia="zh-TW"/>
              </w:rPr>
              <w:t>Grand Total for three Years (Incl. VAT)</w:t>
            </w:r>
          </w:p>
        </w:tc>
        <w:tc>
          <w:tcPr>
            <w:tcW w:w="4320" w:type="dxa"/>
            <w:shd w:val="clear" w:color="auto" w:fill="FFFFFF"/>
          </w:tcPr>
          <w:p w14:paraId="23062335" w14:textId="77777777" w:rsidR="002656FE" w:rsidRPr="002656FE" w:rsidRDefault="002656FE" w:rsidP="002656FE">
            <w:pPr>
              <w:rPr>
                <w:rFonts w:ascii="Arial" w:hAnsi="Arial"/>
                <w:b/>
                <w:bCs/>
                <w:sz w:val="22"/>
                <w:szCs w:val="20"/>
              </w:rPr>
            </w:pPr>
          </w:p>
        </w:tc>
      </w:tr>
    </w:tbl>
    <w:p w14:paraId="28D96D63" w14:textId="77777777" w:rsidR="002656FE" w:rsidRPr="002656FE" w:rsidRDefault="002656FE" w:rsidP="002656FE">
      <w:pPr>
        <w:ind w:left="567"/>
        <w:rPr>
          <w:rFonts w:ascii="Arial" w:hAnsi="Arial" w:cs="Arial"/>
          <w:sz w:val="22"/>
          <w:szCs w:val="22"/>
        </w:rPr>
      </w:pPr>
    </w:p>
    <w:p w14:paraId="38464A61" w14:textId="77777777" w:rsidR="002656FE" w:rsidRPr="002656FE" w:rsidRDefault="002656FE" w:rsidP="002656FE">
      <w:pPr>
        <w:ind w:left="567"/>
        <w:rPr>
          <w:rFonts w:ascii="Arial" w:hAnsi="Arial" w:cs="Arial"/>
          <w:sz w:val="22"/>
          <w:szCs w:val="22"/>
        </w:rPr>
      </w:pPr>
    </w:p>
    <w:p w14:paraId="7BA035CA" w14:textId="77777777" w:rsidR="002656FE" w:rsidRPr="002656FE" w:rsidRDefault="002656FE" w:rsidP="002656FE">
      <w:pPr>
        <w:spacing w:line="26" w:lineRule="atLeast"/>
        <w:ind w:left="567"/>
        <w:jc w:val="both"/>
        <w:rPr>
          <w:rFonts w:ascii="Arial" w:hAnsi="Arial" w:cs="Arial"/>
          <w:b/>
        </w:rPr>
      </w:pPr>
    </w:p>
    <w:p w14:paraId="4C3C7C52" w14:textId="77777777" w:rsidR="002656FE" w:rsidRPr="002656FE" w:rsidRDefault="002656FE" w:rsidP="002656FE">
      <w:pPr>
        <w:spacing w:line="26" w:lineRule="atLeast"/>
        <w:ind w:left="567"/>
        <w:jc w:val="both"/>
        <w:rPr>
          <w:rFonts w:ascii="Arial" w:hAnsi="Arial" w:cs="Arial"/>
          <w:b/>
        </w:rPr>
      </w:pPr>
    </w:p>
    <w:p w14:paraId="477A2C08" w14:textId="77777777" w:rsidR="002656FE" w:rsidRPr="002656FE" w:rsidRDefault="002656FE" w:rsidP="002656FE">
      <w:pPr>
        <w:spacing w:line="26" w:lineRule="atLeast"/>
        <w:ind w:left="567"/>
        <w:jc w:val="both"/>
        <w:rPr>
          <w:rFonts w:ascii="Arial" w:hAnsi="Arial" w:cs="Arial"/>
          <w:b/>
        </w:rPr>
      </w:pPr>
    </w:p>
    <w:p w14:paraId="34F80B5E" w14:textId="77777777" w:rsidR="002656FE" w:rsidRPr="002656FE" w:rsidRDefault="002656FE" w:rsidP="002656FE">
      <w:pPr>
        <w:spacing w:line="26" w:lineRule="atLeast"/>
        <w:ind w:left="567"/>
        <w:jc w:val="both"/>
        <w:rPr>
          <w:rFonts w:ascii="Arial" w:hAnsi="Arial" w:cs="Arial"/>
          <w:b/>
        </w:rPr>
      </w:pPr>
    </w:p>
    <w:p w14:paraId="2AD8F489" w14:textId="77777777" w:rsidR="002656FE" w:rsidRPr="002656FE" w:rsidRDefault="002656FE" w:rsidP="002656FE">
      <w:pPr>
        <w:spacing w:line="26" w:lineRule="atLeast"/>
        <w:ind w:left="567"/>
        <w:jc w:val="both"/>
        <w:rPr>
          <w:rFonts w:ascii="Arial" w:hAnsi="Arial" w:cs="Arial"/>
          <w:b/>
        </w:rPr>
      </w:pPr>
    </w:p>
    <w:p w14:paraId="6029E803" w14:textId="77777777" w:rsidR="002656FE" w:rsidRPr="002656FE" w:rsidRDefault="002656FE" w:rsidP="002656FE">
      <w:pPr>
        <w:spacing w:line="26" w:lineRule="atLeast"/>
        <w:ind w:left="567"/>
        <w:jc w:val="both"/>
        <w:rPr>
          <w:rFonts w:ascii="Arial" w:hAnsi="Arial" w:cs="Arial"/>
          <w:b/>
        </w:rPr>
      </w:pPr>
    </w:p>
    <w:p w14:paraId="42B6966D" w14:textId="77777777" w:rsidR="002656FE" w:rsidRPr="002656FE" w:rsidRDefault="002656FE" w:rsidP="002656FE">
      <w:pPr>
        <w:spacing w:line="26" w:lineRule="atLeast"/>
        <w:ind w:left="567"/>
        <w:jc w:val="both"/>
        <w:rPr>
          <w:rFonts w:ascii="Arial" w:hAnsi="Arial" w:cs="Arial"/>
          <w:b/>
        </w:rPr>
      </w:pPr>
    </w:p>
    <w:p w14:paraId="71B5BD8B" w14:textId="77777777" w:rsidR="002656FE" w:rsidRPr="002656FE" w:rsidRDefault="002656FE" w:rsidP="002656FE">
      <w:pPr>
        <w:spacing w:line="26" w:lineRule="atLeast"/>
        <w:ind w:left="567"/>
        <w:jc w:val="both"/>
        <w:rPr>
          <w:rFonts w:ascii="Arial" w:hAnsi="Arial" w:cs="Arial"/>
          <w:b/>
        </w:rPr>
      </w:pPr>
    </w:p>
    <w:p w14:paraId="6435778D" w14:textId="77777777" w:rsidR="002656FE" w:rsidRPr="002656FE" w:rsidRDefault="002656FE" w:rsidP="002656FE">
      <w:pPr>
        <w:spacing w:line="26" w:lineRule="atLeast"/>
        <w:ind w:left="567"/>
        <w:jc w:val="both"/>
        <w:rPr>
          <w:rFonts w:ascii="Arial" w:hAnsi="Arial" w:cs="Arial"/>
          <w:b/>
        </w:rPr>
      </w:pPr>
    </w:p>
    <w:p w14:paraId="313A46DB" w14:textId="77777777" w:rsidR="002656FE" w:rsidRPr="002656FE" w:rsidRDefault="002656FE" w:rsidP="002656FE">
      <w:pPr>
        <w:spacing w:line="26" w:lineRule="atLeast"/>
        <w:ind w:left="567"/>
        <w:jc w:val="both"/>
        <w:rPr>
          <w:rFonts w:ascii="Arial" w:hAnsi="Arial" w:cs="Arial"/>
          <w:b/>
        </w:rPr>
      </w:pPr>
    </w:p>
    <w:p w14:paraId="23BD10B5" w14:textId="77777777" w:rsidR="002656FE" w:rsidRPr="002656FE" w:rsidRDefault="002656FE" w:rsidP="002656FE">
      <w:pPr>
        <w:spacing w:line="26" w:lineRule="atLeast"/>
        <w:ind w:left="567"/>
        <w:jc w:val="both"/>
        <w:rPr>
          <w:rFonts w:ascii="Arial" w:hAnsi="Arial" w:cs="Arial"/>
          <w:b/>
        </w:rPr>
      </w:pPr>
    </w:p>
    <w:p w14:paraId="2736BEBB" w14:textId="77777777" w:rsidR="002656FE" w:rsidRPr="002656FE" w:rsidRDefault="002656FE" w:rsidP="002656FE">
      <w:pPr>
        <w:spacing w:line="26" w:lineRule="atLeast"/>
        <w:ind w:left="567"/>
        <w:jc w:val="both"/>
        <w:rPr>
          <w:rFonts w:ascii="Arial" w:hAnsi="Arial" w:cs="Arial"/>
          <w:b/>
        </w:rPr>
      </w:pPr>
    </w:p>
    <w:p w14:paraId="7A3FD0A4" w14:textId="77777777" w:rsidR="002656FE" w:rsidRPr="002656FE" w:rsidRDefault="002656FE" w:rsidP="002656FE">
      <w:pPr>
        <w:spacing w:line="26" w:lineRule="atLeast"/>
        <w:ind w:left="567"/>
        <w:jc w:val="both"/>
        <w:rPr>
          <w:rFonts w:ascii="Arial" w:hAnsi="Arial" w:cs="Arial"/>
          <w:b/>
        </w:rPr>
      </w:pPr>
    </w:p>
    <w:p w14:paraId="7D341311" w14:textId="77777777" w:rsidR="002656FE" w:rsidRPr="002656FE" w:rsidRDefault="002656FE" w:rsidP="002656FE">
      <w:pPr>
        <w:spacing w:line="26" w:lineRule="atLeast"/>
        <w:ind w:left="567"/>
        <w:jc w:val="both"/>
        <w:rPr>
          <w:rFonts w:ascii="Arial" w:hAnsi="Arial" w:cs="Arial"/>
          <w:b/>
        </w:rPr>
      </w:pPr>
    </w:p>
    <w:p w14:paraId="51CC7E2B" w14:textId="77777777" w:rsidR="002656FE" w:rsidRPr="002656FE" w:rsidRDefault="002656FE" w:rsidP="002656FE">
      <w:pPr>
        <w:spacing w:line="26" w:lineRule="atLeast"/>
        <w:ind w:left="567"/>
        <w:jc w:val="both"/>
        <w:rPr>
          <w:rFonts w:ascii="Arial" w:hAnsi="Arial" w:cs="Arial"/>
          <w:b/>
        </w:rPr>
      </w:pPr>
    </w:p>
    <w:p w14:paraId="2D110F5D" w14:textId="77777777" w:rsidR="002656FE" w:rsidRPr="002656FE" w:rsidRDefault="002656FE" w:rsidP="002656FE">
      <w:pPr>
        <w:spacing w:line="26" w:lineRule="atLeast"/>
        <w:ind w:left="567"/>
        <w:jc w:val="both"/>
        <w:rPr>
          <w:rFonts w:ascii="Arial" w:hAnsi="Arial" w:cs="Arial"/>
          <w:b/>
        </w:rPr>
      </w:pPr>
    </w:p>
    <w:p w14:paraId="0287312A" w14:textId="77777777" w:rsidR="002656FE" w:rsidRPr="002656FE" w:rsidRDefault="002656FE" w:rsidP="002656FE">
      <w:pPr>
        <w:spacing w:line="26" w:lineRule="atLeast"/>
        <w:ind w:left="567"/>
        <w:jc w:val="both"/>
        <w:rPr>
          <w:rFonts w:ascii="Arial" w:hAnsi="Arial" w:cs="Arial"/>
          <w:b/>
        </w:rPr>
      </w:pPr>
    </w:p>
    <w:p w14:paraId="1775CB96" w14:textId="77777777" w:rsidR="002656FE" w:rsidRPr="002656FE" w:rsidRDefault="002656FE" w:rsidP="002656FE">
      <w:pPr>
        <w:spacing w:line="26" w:lineRule="atLeast"/>
        <w:ind w:left="567"/>
        <w:jc w:val="both"/>
        <w:rPr>
          <w:rFonts w:ascii="Arial" w:hAnsi="Arial" w:cs="Arial"/>
          <w:b/>
        </w:rPr>
      </w:pPr>
    </w:p>
    <w:p w14:paraId="1D0FFD3B" w14:textId="77777777" w:rsidR="002656FE" w:rsidRPr="002656FE" w:rsidRDefault="002656FE" w:rsidP="002656FE">
      <w:pPr>
        <w:spacing w:line="26" w:lineRule="atLeast"/>
        <w:ind w:left="567"/>
        <w:jc w:val="both"/>
        <w:rPr>
          <w:rFonts w:ascii="Arial" w:hAnsi="Arial" w:cs="Arial"/>
          <w:b/>
        </w:rPr>
      </w:pPr>
    </w:p>
    <w:p w14:paraId="097292B5" w14:textId="77777777" w:rsidR="002656FE" w:rsidRPr="002656FE" w:rsidRDefault="002656FE" w:rsidP="002656FE">
      <w:pPr>
        <w:rPr>
          <w:rFonts w:ascii="Arial" w:hAnsi="Arial" w:cs="Arial"/>
          <w:b/>
        </w:rPr>
      </w:pPr>
      <w:r w:rsidRPr="002656FE">
        <w:rPr>
          <w:rFonts w:ascii="Arial" w:hAnsi="Arial" w:cs="Arial"/>
          <w:b/>
        </w:rPr>
        <w:br w:type="page"/>
      </w:r>
    </w:p>
    <w:p w14:paraId="0B72EE2B" w14:textId="77777777" w:rsidR="002656FE" w:rsidRPr="002656FE" w:rsidRDefault="002656FE" w:rsidP="002656FE">
      <w:pPr>
        <w:spacing w:line="26" w:lineRule="atLeast"/>
        <w:ind w:left="567"/>
        <w:jc w:val="both"/>
        <w:rPr>
          <w:rFonts w:ascii="Arial" w:hAnsi="Arial" w:cs="Arial"/>
          <w:b/>
        </w:rPr>
      </w:pPr>
    </w:p>
    <w:p w14:paraId="65A5E051" w14:textId="77777777" w:rsidR="006B6455" w:rsidRDefault="006B6455" w:rsidP="00EF509E">
      <w:pPr>
        <w:widowControl w:val="0"/>
        <w:tabs>
          <w:tab w:val="left" w:pos="720"/>
        </w:tabs>
        <w:spacing w:line="360" w:lineRule="auto"/>
        <w:jc w:val="both"/>
        <w:rPr>
          <w:rFonts w:ascii="Arial" w:hAnsi="Arial" w:cs="Arial"/>
          <w:b/>
          <w:bCs/>
          <w:sz w:val="16"/>
          <w:szCs w:val="16"/>
        </w:rPr>
      </w:pPr>
    </w:p>
    <w:p w14:paraId="21384EC2" w14:textId="77777777" w:rsidR="006B6455" w:rsidRDefault="006B6455" w:rsidP="00EF509E">
      <w:pPr>
        <w:widowControl w:val="0"/>
        <w:tabs>
          <w:tab w:val="left" w:pos="720"/>
        </w:tabs>
        <w:spacing w:line="360" w:lineRule="auto"/>
        <w:jc w:val="both"/>
        <w:rPr>
          <w:rFonts w:ascii="Arial" w:hAnsi="Arial" w:cs="Arial"/>
          <w:b/>
          <w:bCs/>
          <w:sz w:val="16"/>
          <w:szCs w:val="16"/>
        </w:rPr>
      </w:pPr>
    </w:p>
    <w:p w14:paraId="39E4D9EA" w14:textId="77777777" w:rsidR="006F31B0" w:rsidRDefault="006F31B0" w:rsidP="00EF509E">
      <w:pPr>
        <w:widowControl w:val="0"/>
        <w:tabs>
          <w:tab w:val="left" w:pos="720"/>
        </w:tabs>
        <w:spacing w:line="360" w:lineRule="auto"/>
        <w:jc w:val="both"/>
        <w:rPr>
          <w:rFonts w:ascii="Arial" w:hAnsi="Arial" w:cs="Arial"/>
          <w:b/>
          <w:bCs/>
          <w:sz w:val="16"/>
          <w:szCs w:val="16"/>
        </w:rPr>
      </w:pPr>
    </w:p>
    <w:p w14:paraId="6512BD95" w14:textId="77777777" w:rsidR="006F31B0" w:rsidRDefault="006F31B0" w:rsidP="00EF509E">
      <w:pPr>
        <w:widowControl w:val="0"/>
        <w:tabs>
          <w:tab w:val="left" w:pos="720"/>
        </w:tabs>
        <w:spacing w:line="360" w:lineRule="auto"/>
        <w:jc w:val="both"/>
        <w:rPr>
          <w:rFonts w:ascii="Arial" w:hAnsi="Arial" w:cs="Arial"/>
          <w:b/>
          <w:bCs/>
          <w:sz w:val="16"/>
          <w:szCs w:val="16"/>
        </w:rPr>
      </w:pPr>
    </w:p>
    <w:p w14:paraId="522D804F" w14:textId="77777777" w:rsidR="008647DA" w:rsidRPr="008647DA" w:rsidRDefault="008647DA" w:rsidP="008647DA">
      <w:pPr>
        <w:widowControl w:val="0"/>
        <w:tabs>
          <w:tab w:val="left" w:pos="720"/>
        </w:tabs>
        <w:spacing w:line="360" w:lineRule="auto"/>
        <w:jc w:val="both"/>
        <w:rPr>
          <w:rFonts w:ascii="Arial" w:hAnsi="Arial" w:cs="Arial"/>
          <w:b/>
          <w:sz w:val="16"/>
          <w:szCs w:val="16"/>
        </w:rPr>
      </w:pPr>
    </w:p>
    <w:p w14:paraId="36A040F3" w14:textId="77777777" w:rsidR="008647DA" w:rsidRPr="008647DA" w:rsidRDefault="008647DA" w:rsidP="008647DA">
      <w:pPr>
        <w:widowControl w:val="0"/>
        <w:tabs>
          <w:tab w:val="left" w:pos="720"/>
        </w:tabs>
        <w:spacing w:line="360" w:lineRule="auto"/>
        <w:jc w:val="both"/>
        <w:rPr>
          <w:rFonts w:ascii="Arial" w:hAnsi="Arial" w:cs="Arial"/>
          <w:b/>
          <w:sz w:val="16"/>
          <w:szCs w:val="16"/>
        </w:rPr>
      </w:pPr>
    </w:p>
    <w:p w14:paraId="3CE8737C" w14:textId="77777777" w:rsidR="008647DA" w:rsidRPr="008647DA" w:rsidRDefault="008647DA" w:rsidP="008647DA">
      <w:pPr>
        <w:widowControl w:val="0"/>
        <w:tabs>
          <w:tab w:val="left" w:pos="720"/>
        </w:tabs>
        <w:spacing w:line="360" w:lineRule="auto"/>
        <w:jc w:val="both"/>
        <w:rPr>
          <w:rFonts w:ascii="Arial" w:hAnsi="Arial" w:cs="Arial"/>
          <w:b/>
          <w:sz w:val="16"/>
          <w:szCs w:val="16"/>
        </w:rPr>
      </w:pPr>
    </w:p>
    <w:p w14:paraId="3CA32148" w14:textId="77777777" w:rsidR="008647DA" w:rsidRPr="008647DA" w:rsidRDefault="008647DA" w:rsidP="008647DA">
      <w:pPr>
        <w:widowControl w:val="0"/>
        <w:tabs>
          <w:tab w:val="left" w:pos="720"/>
        </w:tabs>
        <w:spacing w:line="360" w:lineRule="auto"/>
        <w:jc w:val="both"/>
        <w:rPr>
          <w:rFonts w:ascii="Arial" w:hAnsi="Arial" w:cs="Arial"/>
          <w:b/>
          <w:sz w:val="16"/>
          <w:szCs w:val="16"/>
        </w:rPr>
      </w:pPr>
    </w:p>
    <w:p w14:paraId="2AAF17FA" w14:textId="77777777" w:rsidR="008647DA" w:rsidRDefault="008647DA" w:rsidP="007176B1">
      <w:pPr>
        <w:widowControl w:val="0"/>
        <w:tabs>
          <w:tab w:val="left" w:pos="720"/>
        </w:tabs>
        <w:spacing w:line="360" w:lineRule="auto"/>
        <w:jc w:val="both"/>
        <w:rPr>
          <w:rFonts w:ascii="Arial" w:hAnsi="Arial" w:cs="Arial"/>
          <w:b/>
          <w:sz w:val="16"/>
          <w:szCs w:val="16"/>
          <w:lang w:val="en-GB"/>
        </w:rPr>
      </w:pPr>
    </w:p>
    <w:p w14:paraId="5FB0E9E4" w14:textId="77777777" w:rsidR="008647DA" w:rsidRDefault="008647DA" w:rsidP="007176B1">
      <w:pPr>
        <w:widowControl w:val="0"/>
        <w:tabs>
          <w:tab w:val="left" w:pos="720"/>
        </w:tabs>
        <w:spacing w:line="360" w:lineRule="auto"/>
        <w:jc w:val="both"/>
        <w:rPr>
          <w:rFonts w:ascii="Arial" w:hAnsi="Arial" w:cs="Arial"/>
          <w:b/>
          <w:sz w:val="16"/>
          <w:szCs w:val="16"/>
          <w:lang w:val="en-GB"/>
        </w:rPr>
      </w:pPr>
    </w:p>
    <w:p w14:paraId="0F71D0A3" w14:textId="77777777" w:rsidR="008647DA" w:rsidRDefault="008647DA" w:rsidP="007176B1">
      <w:pPr>
        <w:widowControl w:val="0"/>
        <w:tabs>
          <w:tab w:val="left" w:pos="720"/>
        </w:tabs>
        <w:spacing w:line="360" w:lineRule="auto"/>
        <w:jc w:val="both"/>
        <w:rPr>
          <w:rFonts w:ascii="Arial" w:hAnsi="Arial" w:cs="Arial"/>
          <w:b/>
          <w:sz w:val="16"/>
          <w:szCs w:val="16"/>
          <w:lang w:val="en-GB"/>
        </w:rPr>
      </w:pPr>
    </w:p>
    <w:p w14:paraId="50FA0BDA" w14:textId="77777777" w:rsidR="008647DA" w:rsidRDefault="008647DA" w:rsidP="007176B1">
      <w:pPr>
        <w:widowControl w:val="0"/>
        <w:tabs>
          <w:tab w:val="left" w:pos="720"/>
        </w:tabs>
        <w:spacing w:line="360" w:lineRule="auto"/>
        <w:jc w:val="both"/>
        <w:rPr>
          <w:rFonts w:ascii="Arial" w:hAnsi="Arial" w:cs="Arial"/>
          <w:b/>
          <w:sz w:val="16"/>
          <w:szCs w:val="16"/>
          <w:lang w:val="en-GB"/>
        </w:rPr>
      </w:pPr>
    </w:p>
    <w:sectPr w:rsidR="008647DA" w:rsidSect="00634C03">
      <w:headerReference w:type="default" r:id="rId17"/>
      <w:footerReference w:type="default" r:id="rId18"/>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A33A4" w14:textId="77777777" w:rsidR="00BD53BE" w:rsidRDefault="00BD53BE">
      <w:r>
        <w:separator/>
      </w:r>
    </w:p>
  </w:endnote>
  <w:endnote w:type="continuationSeparator" w:id="0">
    <w:p w14:paraId="2423370B" w14:textId="77777777" w:rsidR="00BD53BE" w:rsidRDefault="00BD5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9B0D1" w14:textId="5EF578B1" w:rsidR="00434C00" w:rsidRDefault="00434C00" w:rsidP="00F359F1">
    <w:pPr>
      <w:pStyle w:val="Footer"/>
    </w:pPr>
  </w:p>
  <w:p w14:paraId="33A11AC2" w14:textId="5BFB9E51" w:rsidR="007C2E92" w:rsidRPr="0054271D" w:rsidRDefault="007C2E92"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F2629" w14:textId="77777777" w:rsidR="00BD53BE" w:rsidRDefault="00BD53BE">
      <w:r>
        <w:separator/>
      </w:r>
    </w:p>
  </w:footnote>
  <w:footnote w:type="continuationSeparator" w:id="0">
    <w:p w14:paraId="1DC53605" w14:textId="77777777" w:rsidR="00BD53BE" w:rsidRDefault="00BD53BE">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167DE043" w:rsidR="009D0830" w:rsidRDefault="009D0830" w:rsidP="009D0830">
      <w:pPr>
        <w:pStyle w:val="FootnoteText"/>
      </w:pPr>
    </w:p>
    <w:p w14:paraId="76112E12" w14:textId="77777777" w:rsidR="00D131D4" w:rsidRDefault="00D131D4"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71B3A99"/>
    <w:multiLevelType w:val="hybridMultilevel"/>
    <w:tmpl w:val="99DC0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BC622D"/>
    <w:multiLevelType w:val="hybridMultilevel"/>
    <w:tmpl w:val="D3AACC8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0C6F2F92"/>
    <w:multiLevelType w:val="hybridMultilevel"/>
    <w:tmpl w:val="6E8A0398"/>
    <w:lvl w:ilvl="0" w:tplc="1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D2E3E25"/>
    <w:multiLevelType w:val="hybridMultilevel"/>
    <w:tmpl w:val="81865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9" w15:restartNumberingAfterBreak="0">
    <w:nsid w:val="0F3C26D8"/>
    <w:multiLevelType w:val="hybridMultilevel"/>
    <w:tmpl w:val="D83CEE12"/>
    <w:lvl w:ilvl="0" w:tplc="B6CA08B6">
      <w:start w:val="1"/>
      <w:numFmt w:val="bullet"/>
      <w:lvlText w:val=""/>
      <w:lvlJc w:val="left"/>
      <w:pPr>
        <w:ind w:left="720" w:hanging="360"/>
      </w:pPr>
      <w:rPr>
        <w:rFonts w:ascii="Symbol" w:hAnsi="Symbol" w:hint="default"/>
      </w:rPr>
    </w:lvl>
    <w:lvl w:ilvl="1" w:tplc="740207AA">
      <w:start w:val="1"/>
      <w:numFmt w:val="bullet"/>
      <w:lvlText w:val="o"/>
      <w:lvlJc w:val="left"/>
      <w:pPr>
        <w:ind w:left="1440" w:hanging="360"/>
      </w:pPr>
      <w:rPr>
        <w:rFonts w:ascii="Courier New" w:hAnsi="Courier New" w:hint="default"/>
      </w:rPr>
    </w:lvl>
    <w:lvl w:ilvl="2" w:tplc="79FC4D12">
      <w:start w:val="1"/>
      <w:numFmt w:val="bullet"/>
      <w:lvlText w:val=""/>
      <w:lvlJc w:val="left"/>
      <w:pPr>
        <w:ind w:left="2160" w:hanging="360"/>
      </w:pPr>
      <w:rPr>
        <w:rFonts w:ascii="Wingdings" w:hAnsi="Wingdings" w:hint="default"/>
      </w:rPr>
    </w:lvl>
    <w:lvl w:ilvl="3" w:tplc="20ACB4CA">
      <w:start w:val="1"/>
      <w:numFmt w:val="bullet"/>
      <w:lvlText w:val=""/>
      <w:lvlJc w:val="left"/>
      <w:pPr>
        <w:ind w:left="2880" w:hanging="360"/>
      </w:pPr>
      <w:rPr>
        <w:rFonts w:ascii="Symbol" w:hAnsi="Symbol" w:hint="default"/>
      </w:rPr>
    </w:lvl>
    <w:lvl w:ilvl="4" w:tplc="21B43EE2">
      <w:start w:val="1"/>
      <w:numFmt w:val="bullet"/>
      <w:lvlText w:val="o"/>
      <w:lvlJc w:val="left"/>
      <w:pPr>
        <w:ind w:left="3600" w:hanging="360"/>
      </w:pPr>
      <w:rPr>
        <w:rFonts w:ascii="Courier New" w:hAnsi="Courier New" w:hint="default"/>
      </w:rPr>
    </w:lvl>
    <w:lvl w:ilvl="5" w:tplc="C374F108">
      <w:start w:val="1"/>
      <w:numFmt w:val="bullet"/>
      <w:lvlText w:val=""/>
      <w:lvlJc w:val="left"/>
      <w:pPr>
        <w:ind w:left="4320" w:hanging="360"/>
      </w:pPr>
      <w:rPr>
        <w:rFonts w:ascii="Wingdings" w:hAnsi="Wingdings" w:hint="default"/>
      </w:rPr>
    </w:lvl>
    <w:lvl w:ilvl="6" w:tplc="478C2790">
      <w:start w:val="1"/>
      <w:numFmt w:val="bullet"/>
      <w:lvlText w:val=""/>
      <w:lvlJc w:val="left"/>
      <w:pPr>
        <w:ind w:left="5040" w:hanging="360"/>
      </w:pPr>
      <w:rPr>
        <w:rFonts w:ascii="Symbol" w:hAnsi="Symbol" w:hint="default"/>
      </w:rPr>
    </w:lvl>
    <w:lvl w:ilvl="7" w:tplc="3250A70A">
      <w:start w:val="1"/>
      <w:numFmt w:val="bullet"/>
      <w:lvlText w:val="o"/>
      <w:lvlJc w:val="left"/>
      <w:pPr>
        <w:ind w:left="5760" w:hanging="360"/>
      </w:pPr>
      <w:rPr>
        <w:rFonts w:ascii="Courier New" w:hAnsi="Courier New" w:hint="default"/>
      </w:rPr>
    </w:lvl>
    <w:lvl w:ilvl="8" w:tplc="A9082BF6">
      <w:start w:val="1"/>
      <w:numFmt w:val="bullet"/>
      <w:lvlText w:val=""/>
      <w:lvlJc w:val="left"/>
      <w:pPr>
        <w:ind w:left="6480" w:hanging="360"/>
      </w:pPr>
      <w:rPr>
        <w:rFonts w:ascii="Wingdings" w:hAnsi="Wingdings" w:hint="default"/>
      </w:rPr>
    </w:lvl>
  </w:abstractNum>
  <w:abstractNum w:abstractNumId="10" w15:restartNumberingAfterBreak="0">
    <w:nsid w:val="1260133B"/>
    <w:multiLevelType w:val="hybridMultilevel"/>
    <w:tmpl w:val="98FEB6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12" w15:restartNumberingAfterBreak="0">
    <w:nsid w:val="1BC505EE"/>
    <w:multiLevelType w:val="multilevel"/>
    <w:tmpl w:val="3EA22D10"/>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1287"/>
        </w:tabs>
        <w:ind w:left="794" w:hanging="227"/>
      </w:pPr>
      <w:rPr>
        <w:rFonts w:ascii="Arial" w:hAnsi="Arial" w:hint="default"/>
        <w:b w:val="0"/>
        <w:i w:val="0"/>
        <w:sz w:val="22"/>
      </w:rPr>
    </w:lvl>
    <w:lvl w:ilvl="2">
      <w:start w:val="1"/>
      <w:numFmt w:val="decimal"/>
      <w:lvlText w:val="%1.%2.%3."/>
      <w:lvlJc w:val="left"/>
      <w:pPr>
        <w:tabs>
          <w:tab w:val="num" w:pos="2155"/>
        </w:tabs>
        <w:ind w:left="2155" w:hanging="851"/>
      </w:pPr>
      <w:rPr>
        <w:rFonts w:hint="default"/>
        <w:b/>
        <w:i w:val="0"/>
        <w:sz w:val="24"/>
      </w:rPr>
    </w:lvl>
    <w:lvl w:ilvl="3">
      <w:start w:val="1"/>
      <w:numFmt w:val="decimal"/>
      <w:lvlText w:val="%1.%2.%3.%4."/>
      <w:lvlJc w:val="left"/>
      <w:pPr>
        <w:tabs>
          <w:tab w:val="num" w:pos="3232"/>
        </w:tabs>
        <w:ind w:left="3232" w:hanging="1077"/>
      </w:pPr>
      <w:rPr>
        <w:rFonts w:hint="default"/>
      </w:rPr>
    </w:lvl>
    <w:lvl w:ilvl="4">
      <w:start w:val="1"/>
      <w:numFmt w:val="decimal"/>
      <w:lvlText w:val="%1.%2.%3.%4.%5."/>
      <w:lvlJc w:val="left"/>
      <w:pPr>
        <w:tabs>
          <w:tab w:val="num" w:pos="4536"/>
        </w:tabs>
        <w:ind w:left="4536" w:hanging="1304"/>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5" w15:restartNumberingAfterBreak="0">
    <w:nsid w:val="21BD167B"/>
    <w:multiLevelType w:val="hybridMultilevel"/>
    <w:tmpl w:val="2D488C3E"/>
    <w:lvl w:ilvl="0" w:tplc="B820234C">
      <w:start w:val="1"/>
      <w:numFmt w:val="lowerLetter"/>
      <w:lvlText w:val="%1."/>
      <w:lvlJc w:val="left"/>
      <w:pPr>
        <w:ind w:left="720" w:hanging="360"/>
      </w:pPr>
    </w:lvl>
    <w:lvl w:ilvl="1" w:tplc="9B8E2B24">
      <w:start w:val="1"/>
      <w:numFmt w:val="lowerLetter"/>
      <w:lvlText w:val="%2."/>
      <w:lvlJc w:val="left"/>
      <w:pPr>
        <w:ind w:left="1440" w:hanging="360"/>
      </w:pPr>
    </w:lvl>
    <w:lvl w:ilvl="2" w:tplc="8CDEB44A">
      <w:start w:val="1"/>
      <w:numFmt w:val="lowerRoman"/>
      <w:lvlText w:val="%3."/>
      <w:lvlJc w:val="right"/>
      <w:pPr>
        <w:ind w:left="2160" w:hanging="180"/>
      </w:pPr>
    </w:lvl>
    <w:lvl w:ilvl="3" w:tplc="F9CC941E">
      <w:start w:val="1"/>
      <w:numFmt w:val="decimal"/>
      <w:lvlText w:val="%4."/>
      <w:lvlJc w:val="left"/>
      <w:pPr>
        <w:ind w:left="2880" w:hanging="360"/>
      </w:pPr>
    </w:lvl>
    <w:lvl w:ilvl="4" w:tplc="EC90E97E">
      <w:start w:val="1"/>
      <w:numFmt w:val="lowerLetter"/>
      <w:lvlText w:val="%5."/>
      <w:lvlJc w:val="left"/>
      <w:pPr>
        <w:ind w:left="3600" w:hanging="360"/>
      </w:pPr>
    </w:lvl>
    <w:lvl w:ilvl="5" w:tplc="19CC1C7E">
      <w:start w:val="1"/>
      <w:numFmt w:val="lowerRoman"/>
      <w:lvlText w:val="%6."/>
      <w:lvlJc w:val="right"/>
      <w:pPr>
        <w:ind w:left="4320" w:hanging="180"/>
      </w:pPr>
    </w:lvl>
    <w:lvl w:ilvl="6" w:tplc="79AC3212">
      <w:start w:val="1"/>
      <w:numFmt w:val="decimal"/>
      <w:lvlText w:val="%7."/>
      <w:lvlJc w:val="left"/>
      <w:pPr>
        <w:ind w:left="5040" w:hanging="360"/>
      </w:pPr>
    </w:lvl>
    <w:lvl w:ilvl="7" w:tplc="3F66AE26">
      <w:start w:val="1"/>
      <w:numFmt w:val="lowerLetter"/>
      <w:lvlText w:val="%8."/>
      <w:lvlJc w:val="left"/>
      <w:pPr>
        <w:ind w:left="5760" w:hanging="360"/>
      </w:pPr>
    </w:lvl>
    <w:lvl w:ilvl="8" w:tplc="6E8C5090">
      <w:start w:val="1"/>
      <w:numFmt w:val="lowerRoman"/>
      <w:lvlText w:val="%9."/>
      <w:lvlJc w:val="right"/>
      <w:pPr>
        <w:ind w:left="6480" w:hanging="180"/>
      </w:pPr>
    </w:lvl>
  </w:abstractNum>
  <w:abstractNum w:abstractNumId="16"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2B61618C"/>
    <w:multiLevelType w:val="hybridMultilevel"/>
    <w:tmpl w:val="6D0837CA"/>
    <w:lvl w:ilvl="0" w:tplc="B3902756">
      <w:start w:val="1"/>
      <w:numFmt w:val="lowerRoman"/>
      <w:lvlText w:val="(%1)"/>
      <w:lvlJc w:val="left"/>
      <w:pPr>
        <w:ind w:left="1287" w:hanging="720"/>
      </w:pPr>
      <w:rPr>
        <w:rFonts w:hint="default"/>
        <w:b w:val="0"/>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2BD41BDB"/>
    <w:multiLevelType w:val="hybridMultilevel"/>
    <w:tmpl w:val="E88ABE82"/>
    <w:lvl w:ilvl="0" w:tplc="1C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1F90134"/>
    <w:multiLevelType w:val="hybridMultilevel"/>
    <w:tmpl w:val="92F8DF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3"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7F2AF0"/>
    <w:multiLevelType w:val="hybridMultilevel"/>
    <w:tmpl w:val="CD34CBC2"/>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7"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A396A6D"/>
    <w:multiLevelType w:val="hybridMultilevel"/>
    <w:tmpl w:val="1B76BF68"/>
    <w:lvl w:ilvl="0" w:tplc="FFFFFFFF">
      <w:start w:val="1"/>
      <w:numFmt w:val="bullet"/>
      <w:lvlText w:val=""/>
      <w:lvlJc w:val="left"/>
      <w:pPr>
        <w:ind w:left="1080" w:hanging="360"/>
      </w:pPr>
      <w:rPr>
        <w:rFonts w:ascii="Symbol" w:hAnsi="Symbol" w:hint="default"/>
      </w:rPr>
    </w:lvl>
    <w:lvl w:ilvl="1" w:tplc="1C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1" w15:restartNumberingAfterBreak="0">
    <w:nsid w:val="6EDA6FAA"/>
    <w:multiLevelType w:val="multilevel"/>
    <w:tmpl w:val="CB50459E"/>
    <w:lvl w:ilvl="0">
      <w:start w:val="1"/>
      <w:numFmt w:val="decimal"/>
      <w:lvlText w:val="%1."/>
      <w:lvlJc w:val="left"/>
      <w:pPr>
        <w:ind w:left="360" w:hanging="360"/>
      </w:pPr>
      <w:rPr>
        <w:rFonts w:hint="default"/>
        <w:b/>
        <w:w w:val="105"/>
      </w:rPr>
    </w:lvl>
    <w:lvl w:ilvl="1">
      <w:start w:val="1"/>
      <w:numFmt w:val="decimal"/>
      <w:isLgl/>
      <w:lvlText w:val="%1.%2."/>
      <w:lvlJc w:val="left"/>
      <w:pPr>
        <w:ind w:left="720" w:hanging="72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2"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D3727C"/>
    <w:multiLevelType w:val="hybridMultilevel"/>
    <w:tmpl w:val="7974C66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206912138">
    <w:abstractNumId w:val="13"/>
  </w:num>
  <w:num w:numId="2" w16cid:durableId="1386955166">
    <w:abstractNumId w:val="1"/>
  </w:num>
  <w:num w:numId="3" w16cid:durableId="1239906215">
    <w:abstractNumId w:val="43"/>
  </w:num>
  <w:num w:numId="4" w16cid:durableId="753166714">
    <w:abstractNumId w:val="27"/>
  </w:num>
  <w:num w:numId="5" w16cid:durableId="1971936993">
    <w:abstractNumId w:val="33"/>
  </w:num>
  <w:num w:numId="6" w16cid:durableId="915363479">
    <w:abstractNumId w:val="17"/>
  </w:num>
  <w:num w:numId="7" w16cid:durableId="111480456">
    <w:abstractNumId w:val="42"/>
  </w:num>
  <w:num w:numId="8" w16cid:durableId="1111781377">
    <w:abstractNumId w:val="24"/>
  </w:num>
  <w:num w:numId="9" w16cid:durableId="932932536">
    <w:abstractNumId w:val="4"/>
  </w:num>
  <w:num w:numId="10" w16cid:durableId="1017535581">
    <w:abstractNumId w:val="36"/>
  </w:num>
  <w:num w:numId="11" w16cid:durableId="324019106">
    <w:abstractNumId w:val="16"/>
  </w:num>
  <w:num w:numId="12" w16cid:durableId="2047438662">
    <w:abstractNumId w:val="20"/>
  </w:num>
  <w:num w:numId="13" w16cid:durableId="76829600">
    <w:abstractNumId w:val="30"/>
  </w:num>
  <w:num w:numId="14" w16cid:durableId="1963919741">
    <w:abstractNumId w:val="11"/>
  </w:num>
  <w:num w:numId="15" w16cid:durableId="1279139074">
    <w:abstractNumId w:val="28"/>
  </w:num>
  <w:num w:numId="16" w16cid:durableId="1052927236">
    <w:abstractNumId w:val="37"/>
  </w:num>
  <w:num w:numId="17" w16cid:durableId="1748260131">
    <w:abstractNumId w:val="19"/>
  </w:num>
  <w:num w:numId="18" w16cid:durableId="818501363">
    <w:abstractNumId w:val="2"/>
  </w:num>
  <w:num w:numId="19" w16cid:durableId="1830168401">
    <w:abstractNumId w:val="35"/>
  </w:num>
  <w:num w:numId="20" w16cid:durableId="156851608">
    <w:abstractNumId w:val="39"/>
  </w:num>
  <w:num w:numId="21" w16cid:durableId="950622957">
    <w:abstractNumId w:val="32"/>
  </w:num>
  <w:num w:numId="22" w16cid:durableId="936255654">
    <w:abstractNumId w:val="2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40"/>
  </w:num>
  <w:num w:numId="25" w16cid:durableId="420569470">
    <w:abstractNumId w:val="18"/>
  </w:num>
  <w:num w:numId="26" w16cid:durableId="1981568904">
    <w:abstractNumId w:val="23"/>
  </w:num>
  <w:num w:numId="27" w16cid:durableId="1171329933">
    <w:abstractNumId w:val="14"/>
  </w:num>
  <w:num w:numId="28" w16cid:durableId="1254437900">
    <w:abstractNumId w:val="29"/>
  </w:num>
  <w:num w:numId="29" w16cid:durableId="1973175160">
    <w:abstractNumId w:val="25"/>
  </w:num>
  <w:num w:numId="30" w16cid:durableId="658927456">
    <w:abstractNumId w:val="8"/>
  </w:num>
  <w:num w:numId="31" w16cid:durableId="323362123">
    <w:abstractNumId w:val="22"/>
  </w:num>
  <w:num w:numId="32" w16cid:durableId="460226503">
    <w:abstractNumId w:val="5"/>
  </w:num>
  <w:num w:numId="33" w16cid:durableId="837844750">
    <w:abstractNumId w:val="9"/>
  </w:num>
  <w:num w:numId="34" w16cid:durableId="428501115">
    <w:abstractNumId w:val="15"/>
  </w:num>
  <w:num w:numId="35" w16cid:durableId="1986086156">
    <w:abstractNumId w:val="6"/>
  </w:num>
  <w:num w:numId="36" w16cid:durableId="627049774">
    <w:abstractNumId w:val="3"/>
  </w:num>
  <w:num w:numId="37" w16cid:durableId="467868653">
    <w:abstractNumId w:val="41"/>
  </w:num>
  <w:num w:numId="38" w16cid:durableId="364063830">
    <w:abstractNumId w:val="44"/>
  </w:num>
  <w:num w:numId="39" w16cid:durableId="769085727">
    <w:abstractNumId w:val="34"/>
  </w:num>
  <w:num w:numId="40" w16cid:durableId="1542403635">
    <w:abstractNumId w:val="38"/>
  </w:num>
  <w:num w:numId="41" w16cid:durableId="638875787">
    <w:abstractNumId w:val="10"/>
  </w:num>
  <w:num w:numId="42" w16cid:durableId="336541884">
    <w:abstractNumId w:val="7"/>
  </w:num>
  <w:num w:numId="43" w16cid:durableId="678460947">
    <w:abstractNumId w:val="21"/>
  </w:num>
  <w:num w:numId="44" w16cid:durableId="688027390">
    <w:abstractNumId w:val="12"/>
  </w:num>
  <w:num w:numId="45" w16cid:durableId="115566674">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0492"/>
    <w:rsid w:val="00002462"/>
    <w:rsid w:val="00003045"/>
    <w:rsid w:val="0000454F"/>
    <w:rsid w:val="00006CB9"/>
    <w:rsid w:val="000101BC"/>
    <w:rsid w:val="00012019"/>
    <w:rsid w:val="00013383"/>
    <w:rsid w:val="000134EE"/>
    <w:rsid w:val="00013904"/>
    <w:rsid w:val="0001423A"/>
    <w:rsid w:val="00015226"/>
    <w:rsid w:val="0001565E"/>
    <w:rsid w:val="00015DFE"/>
    <w:rsid w:val="000161AB"/>
    <w:rsid w:val="00016F63"/>
    <w:rsid w:val="00017590"/>
    <w:rsid w:val="00017724"/>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4741C"/>
    <w:rsid w:val="00051F58"/>
    <w:rsid w:val="0005259D"/>
    <w:rsid w:val="00055455"/>
    <w:rsid w:val="00056177"/>
    <w:rsid w:val="00056611"/>
    <w:rsid w:val="00060079"/>
    <w:rsid w:val="000600C3"/>
    <w:rsid w:val="00061B81"/>
    <w:rsid w:val="00061DEA"/>
    <w:rsid w:val="00061EB6"/>
    <w:rsid w:val="000625D9"/>
    <w:rsid w:val="00062621"/>
    <w:rsid w:val="00062AA3"/>
    <w:rsid w:val="000639CE"/>
    <w:rsid w:val="00063F99"/>
    <w:rsid w:val="00066098"/>
    <w:rsid w:val="00066408"/>
    <w:rsid w:val="00066913"/>
    <w:rsid w:val="00067032"/>
    <w:rsid w:val="00070888"/>
    <w:rsid w:val="00070F48"/>
    <w:rsid w:val="00071677"/>
    <w:rsid w:val="00072C95"/>
    <w:rsid w:val="0007388D"/>
    <w:rsid w:val="0007426F"/>
    <w:rsid w:val="0007638A"/>
    <w:rsid w:val="0007744D"/>
    <w:rsid w:val="00077B7F"/>
    <w:rsid w:val="000800EC"/>
    <w:rsid w:val="000814E1"/>
    <w:rsid w:val="00082077"/>
    <w:rsid w:val="00083B2E"/>
    <w:rsid w:val="00084A16"/>
    <w:rsid w:val="00084E9F"/>
    <w:rsid w:val="00085AB7"/>
    <w:rsid w:val="000875EF"/>
    <w:rsid w:val="000902DB"/>
    <w:rsid w:val="000915EC"/>
    <w:rsid w:val="0009179B"/>
    <w:rsid w:val="00091871"/>
    <w:rsid w:val="00092221"/>
    <w:rsid w:val="000936AF"/>
    <w:rsid w:val="000942D3"/>
    <w:rsid w:val="00094CBD"/>
    <w:rsid w:val="00094E0B"/>
    <w:rsid w:val="000A07BA"/>
    <w:rsid w:val="000A1480"/>
    <w:rsid w:val="000A16E2"/>
    <w:rsid w:val="000A250F"/>
    <w:rsid w:val="000A2BB4"/>
    <w:rsid w:val="000A32DC"/>
    <w:rsid w:val="000A3B15"/>
    <w:rsid w:val="000A456C"/>
    <w:rsid w:val="000A506D"/>
    <w:rsid w:val="000A5F8C"/>
    <w:rsid w:val="000A5FC1"/>
    <w:rsid w:val="000A6052"/>
    <w:rsid w:val="000A6070"/>
    <w:rsid w:val="000A7340"/>
    <w:rsid w:val="000B006C"/>
    <w:rsid w:val="000B172E"/>
    <w:rsid w:val="000B1971"/>
    <w:rsid w:val="000B33D7"/>
    <w:rsid w:val="000B36CE"/>
    <w:rsid w:val="000B4CCC"/>
    <w:rsid w:val="000B59B7"/>
    <w:rsid w:val="000B7D17"/>
    <w:rsid w:val="000C2896"/>
    <w:rsid w:val="000C2B6A"/>
    <w:rsid w:val="000C435B"/>
    <w:rsid w:val="000C47F6"/>
    <w:rsid w:val="000C480A"/>
    <w:rsid w:val="000C5FF6"/>
    <w:rsid w:val="000C6C0F"/>
    <w:rsid w:val="000D0096"/>
    <w:rsid w:val="000D0F90"/>
    <w:rsid w:val="000D191A"/>
    <w:rsid w:val="000D2685"/>
    <w:rsid w:val="000D2BFF"/>
    <w:rsid w:val="000D2EA1"/>
    <w:rsid w:val="000D30D1"/>
    <w:rsid w:val="000D4875"/>
    <w:rsid w:val="000D7775"/>
    <w:rsid w:val="000D7CFD"/>
    <w:rsid w:val="000E07D3"/>
    <w:rsid w:val="000E1D2E"/>
    <w:rsid w:val="000E2DC6"/>
    <w:rsid w:val="000E30C7"/>
    <w:rsid w:val="000E3B96"/>
    <w:rsid w:val="000E3C6B"/>
    <w:rsid w:val="000E44B3"/>
    <w:rsid w:val="000F1E6C"/>
    <w:rsid w:val="000F37B5"/>
    <w:rsid w:val="000F3AAB"/>
    <w:rsid w:val="000F485A"/>
    <w:rsid w:val="000F5F1B"/>
    <w:rsid w:val="000F7B73"/>
    <w:rsid w:val="0010013D"/>
    <w:rsid w:val="00100ECC"/>
    <w:rsid w:val="0010202E"/>
    <w:rsid w:val="0010322B"/>
    <w:rsid w:val="00103696"/>
    <w:rsid w:val="00104220"/>
    <w:rsid w:val="00104AB4"/>
    <w:rsid w:val="00105C42"/>
    <w:rsid w:val="001061F5"/>
    <w:rsid w:val="001068E4"/>
    <w:rsid w:val="00107D20"/>
    <w:rsid w:val="0011051C"/>
    <w:rsid w:val="00112405"/>
    <w:rsid w:val="00112767"/>
    <w:rsid w:val="001143E8"/>
    <w:rsid w:val="00114F47"/>
    <w:rsid w:val="00115D42"/>
    <w:rsid w:val="00116465"/>
    <w:rsid w:val="00116A1A"/>
    <w:rsid w:val="0012017F"/>
    <w:rsid w:val="00121120"/>
    <w:rsid w:val="00121330"/>
    <w:rsid w:val="00122AB5"/>
    <w:rsid w:val="00123864"/>
    <w:rsid w:val="00123C30"/>
    <w:rsid w:val="00123F53"/>
    <w:rsid w:val="001244C3"/>
    <w:rsid w:val="00125E13"/>
    <w:rsid w:val="00127600"/>
    <w:rsid w:val="00127D24"/>
    <w:rsid w:val="00130B2D"/>
    <w:rsid w:val="00132370"/>
    <w:rsid w:val="00132C2C"/>
    <w:rsid w:val="00134B78"/>
    <w:rsid w:val="00135C9B"/>
    <w:rsid w:val="001363B9"/>
    <w:rsid w:val="001372C8"/>
    <w:rsid w:val="00140F87"/>
    <w:rsid w:val="001426E7"/>
    <w:rsid w:val="00144FB9"/>
    <w:rsid w:val="00145731"/>
    <w:rsid w:val="001457C7"/>
    <w:rsid w:val="001464E2"/>
    <w:rsid w:val="0014667B"/>
    <w:rsid w:val="001466CA"/>
    <w:rsid w:val="0014678E"/>
    <w:rsid w:val="001473F3"/>
    <w:rsid w:val="00150248"/>
    <w:rsid w:val="00151B59"/>
    <w:rsid w:val="00151EDA"/>
    <w:rsid w:val="001525CF"/>
    <w:rsid w:val="0015457C"/>
    <w:rsid w:val="00154712"/>
    <w:rsid w:val="00155DDC"/>
    <w:rsid w:val="00157009"/>
    <w:rsid w:val="001602A3"/>
    <w:rsid w:val="001602FA"/>
    <w:rsid w:val="0016031B"/>
    <w:rsid w:val="00160C58"/>
    <w:rsid w:val="00160D94"/>
    <w:rsid w:val="0016130D"/>
    <w:rsid w:val="00163147"/>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5E8"/>
    <w:rsid w:val="00190E62"/>
    <w:rsid w:val="00190EFD"/>
    <w:rsid w:val="001911DF"/>
    <w:rsid w:val="00191B66"/>
    <w:rsid w:val="00191D38"/>
    <w:rsid w:val="00195459"/>
    <w:rsid w:val="00195477"/>
    <w:rsid w:val="00195764"/>
    <w:rsid w:val="001961F9"/>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70A"/>
    <w:rsid w:val="001C0D67"/>
    <w:rsid w:val="001C1E0D"/>
    <w:rsid w:val="001C2296"/>
    <w:rsid w:val="001C35D5"/>
    <w:rsid w:val="001C4762"/>
    <w:rsid w:val="001C5559"/>
    <w:rsid w:val="001C7CC8"/>
    <w:rsid w:val="001D023C"/>
    <w:rsid w:val="001D1A20"/>
    <w:rsid w:val="001D2062"/>
    <w:rsid w:val="001D24CD"/>
    <w:rsid w:val="001D5466"/>
    <w:rsid w:val="001D56C0"/>
    <w:rsid w:val="001D56E8"/>
    <w:rsid w:val="001D699E"/>
    <w:rsid w:val="001E0389"/>
    <w:rsid w:val="001E106E"/>
    <w:rsid w:val="001E1ACE"/>
    <w:rsid w:val="001E1DCB"/>
    <w:rsid w:val="001E3595"/>
    <w:rsid w:val="001E3D92"/>
    <w:rsid w:val="001E5A4C"/>
    <w:rsid w:val="001E5C8D"/>
    <w:rsid w:val="001E61A8"/>
    <w:rsid w:val="001F088C"/>
    <w:rsid w:val="001F0A20"/>
    <w:rsid w:val="001F2E9E"/>
    <w:rsid w:val="001F30DB"/>
    <w:rsid w:val="001F359C"/>
    <w:rsid w:val="001F4708"/>
    <w:rsid w:val="001F6893"/>
    <w:rsid w:val="001F79F7"/>
    <w:rsid w:val="00200C81"/>
    <w:rsid w:val="00201372"/>
    <w:rsid w:val="00202ABE"/>
    <w:rsid w:val="00205497"/>
    <w:rsid w:val="002057C8"/>
    <w:rsid w:val="002064E9"/>
    <w:rsid w:val="002070FF"/>
    <w:rsid w:val="00210557"/>
    <w:rsid w:val="002107D6"/>
    <w:rsid w:val="00212090"/>
    <w:rsid w:val="002123FA"/>
    <w:rsid w:val="00212A2F"/>
    <w:rsid w:val="002133F7"/>
    <w:rsid w:val="00213894"/>
    <w:rsid w:val="00216830"/>
    <w:rsid w:val="00216968"/>
    <w:rsid w:val="00216A03"/>
    <w:rsid w:val="00216C18"/>
    <w:rsid w:val="002175DA"/>
    <w:rsid w:val="00217C95"/>
    <w:rsid w:val="00220287"/>
    <w:rsid w:val="0022112F"/>
    <w:rsid w:val="00221703"/>
    <w:rsid w:val="00221C77"/>
    <w:rsid w:val="002222EE"/>
    <w:rsid w:val="00222F5D"/>
    <w:rsid w:val="00223A73"/>
    <w:rsid w:val="00225670"/>
    <w:rsid w:val="0022681B"/>
    <w:rsid w:val="0023015A"/>
    <w:rsid w:val="0023037D"/>
    <w:rsid w:val="00231510"/>
    <w:rsid w:val="0023331E"/>
    <w:rsid w:val="00234FDF"/>
    <w:rsid w:val="002354DE"/>
    <w:rsid w:val="00235D1E"/>
    <w:rsid w:val="002373B6"/>
    <w:rsid w:val="002375F4"/>
    <w:rsid w:val="0023797D"/>
    <w:rsid w:val="00241E2D"/>
    <w:rsid w:val="002422B5"/>
    <w:rsid w:val="00242626"/>
    <w:rsid w:val="00243385"/>
    <w:rsid w:val="00243599"/>
    <w:rsid w:val="00243C19"/>
    <w:rsid w:val="002444D5"/>
    <w:rsid w:val="00244D45"/>
    <w:rsid w:val="00245837"/>
    <w:rsid w:val="00246620"/>
    <w:rsid w:val="00246CB4"/>
    <w:rsid w:val="00246F0E"/>
    <w:rsid w:val="002475B8"/>
    <w:rsid w:val="00247D14"/>
    <w:rsid w:val="00251250"/>
    <w:rsid w:val="00252C58"/>
    <w:rsid w:val="002536CA"/>
    <w:rsid w:val="002543E3"/>
    <w:rsid w:val="00254661"/>
    <w:rsid w:val="002564D0"/>
    <w:rsid w:val="00261BE6"/>
    <w:rsid w:val="00262762"/>
    <w:rsid w:val="00262AA1"/>
    <w:rsid w:val="0026366B"/>
    <w:rsid w:val="0026426F"/>
    <w:rsid w:val="00264987"/>
    <w:rsid w:val="00264BC2"/>
    <w:rsid w:val="0026529E"/>
    <w:rsid w:val="002656FE"/>
    <w:rsid w:val="0027247D"/>
    <w:rsid w:val="0027275A"/>
    <w:rsid w:val="00273762"/>
    <w:rsid w:val="002744AA"/>
    <w:rsid w:val="00275D07"/>
    <w:rsid w:val="00280A60"/>
    <w:rsid w:val="00283202"/>
    <w:rsid w:val="00283D37"/>
    <w:rsid w:val="00284477"/>
    <w:rsid w:val="00287D14"/>
    <w:rsid w:val="0029037B"/>
    <w:rsid w:val="00291480"/>
    <w:rsid w:val="00292839"/>
    <w:rsid w:val="0029489A"/>
    <w:rsid w:val="002952C6"/>
    <w:rsid w:val="00295551"/>
    <w:rsid w:val="002966B6"/>
    <w:rsid w:val="0029688E"/>
    <w:rsid w:val="002972BD"/>
    <w:rsid w:val="002A1780"/>
    <w:rsid w:val="002A1B33"/>
    <w:rsid w:val="002A25E9"/>
    <w:rsid w:val="002A275F"/>
    <w:rsid w:val="002A6340"/>
    <w:rsid w:val="002A752C"/>
    <w:rsid w:val="002B0095"/>
    <w:rsid w:val="002B0BBC"/>
    <w:rsid w:val="002B0BED"/>
    <w:rsid w:val="002B3AE1"/>
    <w:rsid w:val="002B41B8"/>
    <w:rsid w:val="002B470D"/>
    <w:rsid w:val="002B4B1E"/>
    <w:rsid w:val="002B6430"/>
    <w:rsid w:val="002C02B5"/>
    <w:rsid w:val="002C17DE"/>
    <w:rsid w:val="002C1AAB"/>
    <w:rsid w:val="002C1D0B"/>
    <w:rsid w:val="002C3075"/>
    <w:rsid w:val="002C35A7"/>
    <w:rsid w:val="002C36D5"/>
    <w:rsid w:val="002C44A7"/>
    <w:rsid w:val="002C4605"/>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3786"/>
    <w:rsid w:val="002E53B1"/>
    <w:rsid w:val="002E58A8"/>
    <w:rsid w:val="002E738C"/>
    <w:rsid w:val="002F05A1"/>
    <w:rsid w:val="002F08BF"/>
    <w:rsid w:val="002F2D41"/>
    <w:rsid w:val="002F2E73"/>
    <w:rsid w:val="002F619E"/>
    <w:rsid w:val="002F6930"/>
    <w:rsid w:val="002F6ED9"/>
    <w:rsid w:val="0030132C"/>
    <w:rsid w:val="003016A8"/>
    <w:rsid w:val="00303173"/>
    <w:rsid w:val="003034A2"/>
    <w:rsid w:val="00303CD2"/>
    <w:rsid w:val="00303F6C"/>
    <w:rsid w:val="0030657B"/>
    <w:rsid w:val="00307737"/>
    <w:rsid w:val="00307DD2"/>
    <w:rsid w:val="00311060"/>
    <w:rsid w:val="00311CB2"/>
    <w:rsid w:val="0031295B"/>
    <w:rsid w:val="00312EF2"/>
    <w:rsid w:val="00313977"/>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16A3"/>
    <w:rsid w:val="003352FA"/>
    <w:rsid w:val="0033603A"/>
    <w:rsid w:val="003362CF"/>
    <w:rsid w:val="00340182"/>
    <w:rsid w:val="0034111A"/>
    <w:rsid w:val="003428CD"/>
    <w:rsid w:val="00343A37"/>
    <w:rsid w:val="00343EBA"/>
    <w:rsid w:val="003444A6"/>
    <w:rsid w:val="003448A3"/>
    <w:rsid w:val="00344CDD"/>
    <w:rsid w:val="00351707"/>
    <w:rsid w:val="0035209A"/>
    <w:rsid w:val="003522EE"/>
    <w:rsid w:val="003539F0"/>
    <w:rsid w:val="00353BF1"/>
    <w:rsid w:val="003541C3"/>
    <w:rsid w:val="00356EED"/>
    <w:rsid w:val="00357A91"/>
    <w:rsid w:val="00357B13"/>
    <w:rsid w:val="0036046B"/>
    <w:rsid w:val="0036075B"/>
    <w:rsid w:val="003608A6"/>
    <w:rsid w:val="003611C0"/>
    <w:rsid w:val="003617AD"/>
    <w:rsid w:val="0036204B"/>
    <w:rsid w:val="00362452"/>
    <w:rsid w:val="0036355D"/>
    <w:rsid w:val="00364176"/>
    <w:rsid w:val="0036475D"/>
    <w:rsid w:val="003647B5"/>
    <w:rsid w:val="00364F6C"/>
    <w:rsid w:val="0036504F"/>
    <w:rsid w:val="003653EC"/>
    <w:rsid w:val="003677CF"/>
    <w:rsid w:val="00367EE1"/>
    <w:rsid w:val="00370274"/>
    <w:rsid w:val="003704B1"/>
    <w:rsid w:val="00370DCF"/>
    <w:rsid w:val="003710CC"/>
    <w:rsid w:val="00372937"/>
    <w:rsid w:val="003739AA"/>
    <w:rsid w:val="00374B07"/>
    <w:rsid w:val="00376278"/>
    <w:rsid w:val="00376646"/>
    <w:rsid w:val="00380A93"/>
    <w:rsid w:val="003837D7"/>
    <w:rsid w:val="00383C53"/>
    <w:rsid w:val="00384107"/>
    <w:rsid w:val="00385513"/>
    <w:rsid w:val="00385C03"/>
    <w:rsid w:val="00386661"/>
    <w:rsid w:val="0038710E"/>
    <w:rsid w:val="00387494"/>
    <w:rsid w:val="00387AD3"/>
    <w:rsid w:val="00387D95"/>
    <w:rsid w:val="0039038D"/>
    <w:rsid w:val="00391D47"/>
    <w:rsid w:val="00392E1F"/>
    <w:rsid w:val="003938B5"/>
    <w:rsid w:val="003944E5"/>
    <w:rsid w:val="00394552"/>
    <w:rsid w:val="0039455B"/>
    <w:rsid w:val="00395360"/>
    <w:rsid w:val="003954EE"/>
    <w:rsid w:val="00395737"/>
    <w:rsid w:val="00395C86"/>
    <w:rsid w:val="0039611E"/>
    <w:rsid w:val="0039695B"/>
    <w:rsid w:val="003971A5"/>
    <w:rsid w:val="00397817"/>
    <w:rsid w:val="00397AEF"/>
    <w:rsid w:val="003A0B90"/>
    <w:rsid w:val="003A0BD3"/>
    <w:rsid w:val="003A1810"/>
    <w:rsid w:val="003A1E0C"/>
    <w:rsid w:val="003A2D65"/>
    <w:rsid w:val="003A576D"/>
    <w:rsid w:val="003A7828"/>
    <w:rsid w:val="003B28C6"/>
    <w:rsid w:val="003B29FB"/>
    <w:rsid w:val="003B3863"/>
    <w:rsid w:val="003B39DB"/>
    <w:rsid w:val="003B5070"/>
    <w:rsid w:val="003B6027"/>
    <w:rsid w:val="003C074F"/>
    <w:rsid w:val="003C2109"/>
    <w:rsid w:val="003C62AD"/>
    <w:rsid w:val="003C6B70"/>
    <w:rsid w:val="003C6BBA"/>
    <w:rsid w:val="003C726C"/>
    <w:rsid w:val="003C7827"/>
    <w:rsid w:val="003C7AC7"/>
    <w:rsid w:val="003C7F9C"/>
    <w:rsid w:val="003D0932"/>
    <w:rsid w:val="003D0F55"/>
    <w:rsid w:val="003D1669"/>
    <w:rsid w:val="003D16CE"/>
    <w:rsid w:val="003D2EA1"/>
    <w:rsid w:val="003D4E3A"/>
    <w:rsid w:val="003D6D1A"/>
    <w:rsid w:val="003D6D3D"/>
    <w:rsid w:val="003E2A81"/>
    <w:rsid w:val="003E48F4"/>
    <w:rsid w:val="003E491A"/>
    <w:rsid w:val="003E5293"/>
    <w:rsid w:val="003E5B11"/>
    <w:rsid w:val="003E5CB8"/>
    <w:rsid w:val="003F219E"/>
    <w:rsid w:val="003F25A3"/>
    <w:rsid w:val="003F2E0B"/>
    <w:rsid w:val="003F3084"/>
    <w:rsid w:val="003F5BA2"/>
    <w:rsid w:val="003F6285"/>
    <w:rsid w:val="003F6AA5"/>
    <w:rsid w:val="003F6FDD"/>
    <w:rsid w:val="003F7FAF"/>
    <w:rsid w:val="004005E5"/>
    <w:rsid w:val="004008AA"/>
    <w:rsid w:val="00400A2A"/>
    <w:rsid w:val="00400A6C"/>
    <w:rsid w:val="004024E3"/>
    <w:rsid w:val="00402B3D"/>
    <w:rsid w:val="0040547B"/>
    <w:rsid w:val="00405C95"/>
    <w:rsid w:val="00406166"/>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4C00"/>
    <w:rsid w:val="00435AB9"/>
    <w:rsid w:val="00435E0A"/>
    <w:rsid w:val="00440627"/>
    <w:rsid w:val="00442665"/>
    <w:rsid w:val="00442921"/>
    <w:rsid w:val="00442F34"/>
    <w:rsid w:val="00442FCC"/>
    <w:rsid w:val="004434B3"/>
    <w:rsid w:val="00443A4A"/>
    <w:rsid w:val="00444089"/>
    <w:rsid w:val="0044460A"/>
    <w:rsid w:val="004446F6"/>
    <w:rsid w:val="004454F7"/>
    <w:rsid w:val="004458E3"/>
    <w:rsid w:val="00445C50"/>
    <w:rsid w:val="004479E5"/>
    <w:rsid w:val="00450290"/>
    <w:rsid w:val="00450404"/>
    <w:rsid w:val="0045103A"/>
    <w:rsid w:val="0045280F"/>
    <w:rsid w:val="00452868"/>
    <w:rsid w:val="00453C9A"/>
    <w:rsid w:val="004542B3"/>
    <w:rsid w:val="00454688"/>
    <w:rsid w:val="004555E7"/>
    <w:rsid w:val="00456663"/>
    <w:rsid w:val="00456D71"/>
    <w:rsid w:val="004574E4"/>
    <w:rsid w:val="00461069"/>
    <w:rsid w:val="0046161D"/>
    <w:rsid w:val="0046344D"/>
    <w:rsid w:val="00464218"/>
    <w:rsid w:val="004654E9"/>
    <w:rsid w:val="004659E2"/>
    <w:rsid w:val="00473722"/>
    <w:rsid w:val="00473823"/>
    <w:rsid w:val="0047399F"/>
    <w:rsid w:val="00474076"/>
    <w:rsid w:val="004749E6"/>
    <w:rsid w:val="00474EDD"/>
    <w:rsid w:val="004751DA"/>
    <w:rsid w:val="00475A94"/>
    <w:rsid w:val="004760DF"/>
    <w:rsid w:val="00476B6E"/>
    <w:rsid w:val="0048242B"/>
    <w:rsid w:val="0048399A"/>
    <w:rsid w:val="00483B49"/>
    <w:rsid w:val="0048444A"/>
    <w:rsid w:val="00484914"/>
    <w:rsid w:val="00485038"/>
    <w:rsid w:val="00486F60"/>
    <w:rsid w:val="004918F0"/>
    <w:rsid w:val="00492C97"/>
    <w:rsid w:val="004955B2"/>
    <w:rsid w:val="00495A37"/>
    <w:rsid w:val="00495EC7"/>
    <w:rsid w:val="00496AC3"/>
    <w:rsid w:val="0049778E"/>
    <w:rsid w:val="004A1038"/>
    <w:rsid w:val="004A1357"/>
    <w:rsid w:val="004A14AF"/>
    <w:rsid w:val="004A2BFE"/>
    <w:rsid w:val="004A2C9B"/>
    <w:rsid w:val="004A3CCB"/>
    <w:rsid w:val="004A3D97"/>
    <w:rsid w:val="004A4CBA"/>
    <w:rsid w:val="004A7736"/>
    <w:rsid w:val="004A7830"/>
    <w:rsid w:val="004B2DF9"/>
    <w:rsid w:val="004B4014"/>
    <w:rsid w:val="004B4537"/>
    <w:rsid w:val="004B6A74"/>
    <w:rsid w:val="004B6AAD"/>
    <w:rsid w:val="004C04CB"/>
    <w:rsid w:val="004C1878"/>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1873"/>
    <w:rsid w:val="004E23EE"/>
    <w:rsid w:val="004E2754"/>
    <w:rsid w:val="004E3AD7"/>
    <w:rsid w:val="004E76E5"/>
    <w:rsid w:val="004E77DE"/>
    <w:rsid w:val="004F17E7"/>
    <w:rsid w:val="004F25FC"/>
    <w:rsid w:val="004F3432"/>
    <w:rsid w:val="004F5E48"/>
    <w:rsid w:val="00500A8B"/>
    <w:rsid w:val="00501884"/>
    <w:rsid w:val="005021D3"/>
    <w:rsid w:val="0050282C"/>
    <w:rsid w:val="00503FE4"/>
    <w:rsid w:val="00505878"/>
    <w:rsid w:val="00505C4A"/>
    <w:rsid w:val="00505C6F"/>
    <w:rsid w:val="00506C15"/>
    <w:rsid w:val="00507413"/>
    <w:rsid w:val="00507E26"/>
    <w:rsid w:val="0051000F"/>
    <w:rsid w:val="005113CF"/>
    <w:rsid w:val="005118F2"/>
    <w:rsid w:val="005119F8"/>
    <w:rsid w:val="0051396E"/>
    <w:rsid w:val="005139EA"/>
    <w:rsid w:val="005139EB"/>
    <w:rsid w:val="005141A4"/>
    <w:rsid w:val="00514285"/>
    <w:rsid w:val="00516763"/>
    <w:rsid w:val="00516DE1"/>
    <w:rsid w:val="00520D02"/>
    <w:rsid w:val="00521CBF"/>
    <w:rsid w:val="005221E1"/>
    <w:rsid w:val="00522DC0"/>
    <w:rsid w:val="0052360A"/>
    <w:rsid w:val="00523876"/>
    <w:rsid w:val="0052754F"/>
    <w:rsid w:val="00527BAC"/>
    <w:rsid w:val="00530226"/>
    <w:rsid w:val="00530F99"/>
    <w:rsid w:val="00531002"/>
    <w:rsid w:val="0053214A"/>
    <w:rsid w:val="0053286C"/>
    <w:rsid w:val="00532E49"/>
    <w:rsid w:val="00534391"/>
    <w:rsid w:val="00534393"/>
    <w:rsid w:val="0053488A"/>
    <w:rsid w:val="00534F66"/>
    <w:rsid w:val="005362CE"/>
    <w:rsid w:val="00536577"/>
    <w:rsid w:val="0053667A"/>
    <w:rsid w:val="00536D77"/>
    <w:rsid w:val="00540EB9"/>
    <w:rsid w:val="00540F5A"/>
    <w:rsid w:val="00541174"/>
    <w:rsid w:val="00542548"/>
    <w:rsid w:val="0054271D"/>
    <w:rsid w:val="00544AEB"/>
    <w:rsid w:val="00545E54"/>
    <w:rsid w:val="00545F63"/>
    <w:rsid w:val="00550DAC"/>
    <w:rsid w:val="00551D88"/>
    <w:rsid w:val="00553227"/>
    <w:rsid w:val="00554B1A"/>
    <w:rsid w:val="005555E5"/>
    <w:rsid w:val="0055570A"/>
    <w:rsid w:val="00556EDB"/>
    <w:rsid w:val="00557F4F"/>
    <w:rsid w:val="00560041"/>
    <w:rsid w:val="00561D04"/>
    <w:rsid w:val="005662B7"/>
    <w:rsid w:val="005663B6"/>
    <w:rsid w:val="005663D0"/>
    <w:rsid w:val="005671E2"/>
    <w:rsid w:val="005711E1"/>
    <w:rsid w:val="00571E33"/>
    <w:rsid w:val="005734C4"/>
    <w:rsid w:val="00575240"/>
    <w:rsid w:val="00575348"/>
    <w:rsid w:val="00576019"/>
    <w:rsid w:val="0057672F"/>
    <w:rsid w:val="00576749"/>
    <w:rsid w:val="00580A80"/>
    <w:rsid w:val="00581A73"/>
    <w:rsid w:val="00584308"/>
    <w:rsid w:val="00586719"/>
    <w:rsid w:val="005916A4"/>
    <w:rsid w:val="005934A2"/>
    <w:rsid w:val="005941C2"/>
    <w:rsid w:val="00594703"/>
    <w:rsid w:val="00595E3C"/>
    <w:rsid w:val="00596641"/>
    <w:rsid w:val="00597078"/>
    <w:rsid w:val="00597533"/>
    <w:rsid w:val="00597E70"/>
    <w:rsid w:val="005A1448"/>
    <w:rsid w:val="005A52F4"/>
    <w:rsid w:val="005A54E3"/>
    <w:rsid w:val="005A6C7B"/>
    <w:rsid w:val="005A7061"/>
    <w:rsid w:val="005A742F"/>
    <w:rsid w:val="005A7530"/>
    <w:rsid w:val="005A7CBF"/>
    <w:rsid w:val="005B0DAF"/>
    <w:rsid w:val="005B1878"/>
    <w:rsid w:val="005B1EEA"/>
    <w:rsid w:val="005B2E59"/>
    <w:rsid w:val="005B2FE0"/>
    <w:rsid w:val="005B3001"/>
    <w:rsid w:val="005B32F7"/>
    <w:rsid w:val="005B6E7A"/>
    <w:rsid w:val="005B70B8"/>
    <w:rsid w:val="005C0688"/>
    <w:rsid w:val="005C31B7"/>
    <w:rsid w:val="005C4C22"/>
    <w:rsid w:val="005C597C"/>
    <w:rsid w:val="005C5C34"/>
    <w:rsid w:val="005C5C35"/>
    <w:rsid w:val="005C61DC"/>
    <w:rsid w:val="005C6795"/>
    <w:rsid w:val="005C6CC0"/>
    <w:rsid w:val="005C6D9E"/>
    <w:rsid w:val="005C7071"/>
    <w:rsid w:val="005D10E1"/>
    <w:rsid w:val="005D1345"/>
    <w:rsid w:val="005D21B2"/>
    <w:rsid w:val="005D2513"/>
    <w:rsid w:val="005D2CC0"/>
    <w:rsid w:val="005D2CFD"/>
    <w:rsid w:val="005D37A6"/>
    <w:rsid w:val="005D4DF2"/>
    <w:rsid w:val="005D5A2E"/>
    <w:rsid w:val="005D6A01"/>
    <w:rsid w:val="005D7C92"/>
    <w:rsid w:val="005D7C98"/>
    <w:rsid w:val="005E08FB"/>
    <w:rsid w:val="005E0F5A"/>
    <w:rsid w:val="005E0FF6"/>
    <w:rsid w:val="005E2B98"/>
    <w:rsid w:val="005E2BF5"/>
    <w:rsid w:val="005E31C2"/>
    <w:rsid w:val="005E38AE"/>
    <w:rsid w:val="005E45C6"/>
    <w:rsid w:val="005E4D2C"/>
    <w:rsid w:val="005E4FC0"/>
    <w:rsid w:val="005E53F7"/>
    <w:rsid w:val="005E55E8"/>
    <w:rsid w:val="005E5AA8"/>
    <w:rsid w:val="005E6A09"/>
    <w:rsid w:val="005E6A3F"/>
    <w:rsid w:val="005F0980"/>
    <w:rsid w:val="005F0C85"/>
    <w:rsid w:val="005F398A"/>
    <w:rsid w:val="005F42AB"/>
    <w:rsid w:val="005F5B3E"/>
    <w:rsid w:val="005F75F0"/>
    <w:rsid w:val="005F78A1"/>
    <w:rsid w:val="006041DF"/>
    <w:rsid w:val="00604A81"/>
    <w:rsid w:val="00605255"/>
    <w:rsid w:val="00605FD2"/>
    <w:rsid w:val="00606279"/>
    <w:rsid w:val="00607E04"/>
    <w:rsid w:val="00612740"/>
    <w:rsid w:val="00613140"/>
    <w:rsid w:val="006136D2"/>
    <w:rsid w:val="00615040"/>
    <w:rsid w:val="006170DB"/>
    <w:rsid w:val="006170FA"/>
    <w:rsid w:val="00617907"/>
    <w:rsid w:val="0062083F"/>
    <w:rsid w:val="00621730"/>
    <w:rsid w:val="00623CBE"/>
    <w:rsid w:val="006253AE"/>
    <w:rsid w:val="00625D70"/>
    <w:rsid w:val="00626474"/>
    <w:rsid w:val="00630CD5"/>
    <w:rsid w:val="00631BD6"/>
    <w:rsid w:val="00632001"/>
    <w:rsid w:val="00633B4E"/>
    <w:rsid w:val="00634C03"/>
    <w:rsid w:val="006353AF"/>
    <w:rsid w:val="0063600C"/>
    <w:rsid w:val="00636244"/>
    <w:rsid w:val="006368FD"/>
    <w:rsid w:val="006402CA"/>
    <w:rsid w:val="006447B5"/>
    <w:rsid w:val="00646B3D"/>
    <w:rsid w:val="006510F9"/>
    <w:rsid w:val="006524C0"/>
    <w:rsid w:val="00653138"/>
    <w:rsid w:val="00654E16"/>
    <w:rsid w:val="006552CD"/>
    <w:rsid w:val="00655DEC"/>
    <w:rsid w:val="00655F80"/>
    <w:rsid w:val="00656C46"/>
    <w:rsid w:val="00656D5E"/>
    <w:rsid w:val="00656EDA"/>
    <w:rsid w:val="00663D5D"/>
    <w:rsid w:val="00663DEF"/>
    <w:rsid w:val="0066482B"/>
    <w:rsid w:val="00664E5E"/>
    <w:rsid w:val="00664EFE"/>
    <w:rsid w:val="006660C4"/>
    <w:rsid w:val="006665D8"/>
    <w:rsid w:val="00666BD7"/>
    <w:rsid w:val="00667673"/>
    <w:rsid w:val="00670051"/>
    <w:rsid w:val="00670489"/>
    <w:rsid w:val="00670586"/>
    <w:rsid w:val="00670825"/>
    <w:rsid w:val="00671715"/>
    <w:rsid w:val="00671B77"/>
    <w:rsid w:val="006726FB"/>
    <w:rsid w:val="00673A13"/>
    <w:rsid w:val="006762B9"/>
    <w:rsid w:val="00676F91"/>
    <w:rsid w:val="00677C71"/>
    <w:rsid w:val="0068128B"/>
    <w:rsid w:val="006817F8"/>
    <w:rsid w:val="00681A86"/>
    <w:rsid w:val="00683663"/>
    <w:rsid w:val="00683D98"/>
    <w:rsid w:val="0068693A"/>
    <w:rsid w:val="00686F40"/>
    <w:rsid w:val="006870BF"/>
    <w:rsid w:val="006902FA"/>
    <w:rsid w:val="006903E4"/>
    <w:rsid w:val="00690417"/>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6455"/>
    <w:rsid w:val="006B7200"/>
    <w:rsid w:val="006B740D"/>
    <w:rsid w:val="006B7E7D"/>
    <w:rsid w:val="006C004E"/>
    <w:rsid w:val="006C10FE"/>
    <w:rsid w:val="006C24AD"/>
    <w:rsid w:val="006C2A9E"/>
    <w:rsid w:val="006C6157"/>
    <w:rsid w:val="006C6470"/>
    <w:rsid w:val="006C79E8"/>
    <w:rsid w:val="006D0410"/>
    <w:rsid w:val="006D2A9E"/>
    <w:rsid w:val="006D326A"/>
    <w:rsid w:val="006D348E"/>
    <w:rsid w:val="006D6592"/>
    <w:rsid w:val="006E1D19"/>
    <w:rsid w:val="006E1E84"/>
    <w:rsid w:val="006E1FA8"/>
    <w:rsid w:val="006E2195"/>
    <w:rsid w:val="006E2BFE"/>
    <w:rsid w:val="006E5CA9"/>
    <w:rsid w:val="006E5F9B"/>
    <w:rsid w:val="006E6E8A"/>
    <w:rsid w:val="006E75BF"/>
    <w:rsid w:val="006F14F8"/>
    <w:rsid w:val="006F2C83"/>
    <w:rsid w:val="006F31B0"/>
    <w:rsid w:val="006F3EE1"/>
    <w:rsid w:val="006F48EF"/>
    <w:rsid w:val="006F4D08"/>
    <w:rsid w:val="006F4F5F"/>
    <w:rsid w:val="006F5688"/>
    <w:rsid w:val="006F581B"/>
    <w:rsid w:val="006F58FF"/>
    <w:rsid w:val="006F5AF1"/>
    <w:rsid w:val="006F6461"/>
    <w:rsid w:val="006F78E8"/>
    <w:rsid w:val="006F7F99"/>
    <w:rsid w:val="00700AD1"/>
    <w:rsid w:val="00700C08"/>
    <w:rsid w:val="007013DC"/>
    <w:rsid w:val="007013F7"/>
    <w:rsid w:val="00702111"/>
    <w:rsid w:val="00702C1C"/>
    <w:rsid w:val="00704530"/>
    <w:rsid w:val="0070456E"/>
    <w:rsid w:val="0070502E"/>
    <w:rsid w:val="007052D4"/>
    <w:rsid w:val="00705346"/>
    <w:rsid w:val="00706962"/>
    <w:rsid w:val="0071061E"/>
    <w:rsid w:val="00710F23"/>
    <w:rsid w:val="007118A9"/>
    <w:rsid w:val="00711AF2"/>
    <w:rsid w:val="007120F7"/>
    <w:rsid w:val="0071350B"/>
    <w:rsid w:val="007151BB"/>
    <w:rsid w:val="007155DA"/>
    <w:rsid w:val="00716D07"/>
    <w:rsid w:val="0071719D"/>
    <w:rsid w:val="00717585"/>
    <w:rsid w:val="007176B1"/>
    <w:rsid w:val="00720EE4"/>
    <w:rsid w:val="00723271"/>
    <w:rsid w:val="00723B6F"/>
    <w:rsid w:val="007249A6"/>
    <w:rsid w:val="00724A6A"/>
    <w:rsid w:val="00724EB9"/>
    <w:rsid w:val="00726513"/>
    <w:rsid w:val="00726892"/>
    <w:rsid w:val="00730D9C"/>
    <w:rsid w:val="00731BF7"/>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5C15"/>
    <w:rsid w:val="00746124"/>
    <w:rsid w:val="00746C83"/>
    <w:rsid w:val="00747B6D"/>
    <w:rsid w:val="00751190"/>
    <w:rsid w:val="00752384"/>
    <w:rsid w:val="007523D8"/>
    <w:rsid w:val="00752CCD"/>
    <w:rsid w:val="00754624"/>
    <w:rsid w:val="0075494F"/>
    <w:rsid w:val="00755C38"/>
    <w:rsid w:val="0075752B"/>
    <w:rsid w:val="00760644"/>
    <w:rsid w:val="00760C64"/>
    <w:rsid w:val="00760FDA"/>
    <w:rsid w:val="00761AA0"/>
    <w:rsid w:val="00761E9B"/>
    <w:rsid w:val="00763007"/>
    <w:rsid w:val="00763230"/>
    <w:rsid w:val="00765006"/>
    <w:rsid w:val="00765F08"/>
    <w:rsid w:val="0076727D"/>
    <w:rsid w:val="00771452"/>
    <w:rsid w:val="0077204F"/>
    <w:rsid w:val="00772BCF"/>
    <w:rsid w:val="0077321B"/>
    <w:rsid w:val="007739EF"/>
    <w:rsid w:val="00773FD5"/>
    <w:rsid w:val="00774F47"/>
    <w:rsid w:val="00776F54"/>
    <w:rsid w:val="007804C7"/>
    <w:rsid w:val="007804F9"/>
    <w:rsid w:val="00781D07"/>
    <w:rsid w:val="007820A6"/>
    <w:rsid w:val="007844F3"/>
    <w:rsid w:val="007844F7"/>
    <w:rsid w:val="00785268"/>
    <w:rsid w:val="00785C39"/>
    <w:rsid w:val="0078677B"/>
    <w:rsid w:val="00790F18"/>
    <w:rsid w:val="00791F8A"/>
    <w:rsid w:val="00792244"/>
    <w:rsid w:val="00792ECC"/>
    <w:rsid w:val="00794F01"/>
    <w:rsid w:val="00795037"/>
    <w:rsid w:val="007A0CAA"/>
    <w:rsid w:val="007A1363"/>
    <w:rsid w:val="007A1FD5"/>
    <w:rsid w:val="007A2B95"/>
    <w:rsid w:val="007A62A9"/>
    <w:rsid w:val="007A6719"/>
    <w:rsid w:val="007A74DC"/>
    <w:rsid w:val="007A7D39"/>
    <w:rsid w:val="007B076C"/>
    <w:rsid w:val="007B081A"/>
    <w:rsid w:val="007B1B9A"/>
    <w:rsid w:val="007B3DD2"/>
    <w:rsid w:val="007B3ECD"/>
    <w:rsid w:val="007B4CE6"/>
    <w:rsid w:val="007B5FF8"/>
    <w:rsid w:val="007B6B34"/>
    <w:rsid w:val="007B782B"/>
    <w:rsid w:val="007C0DDF"/>
    <w:rsid w:val="007C154F"/>
    <w:rsid w:val="007C1DF5"/>
    <w:rsid w:val="007C2656"/>
    <w:rsid w:val="007C2E92"/>
    <w:rsid w:val="007C3930"/>
    <w:rsid w:val="007C4873"/>
    <w:rsid w:val="007C4915"/>
    <w:rsid w:val="007C530C"/>
    <w:rsid w:val="007C54B0"/>
    <w:rsid w:val="007C63CA"/>
    <w:rsid w:val="007C6566"/>
    <w:rsid w:val="007C72D7"/>
    <w:rsid w:val="007C7E4C"/>
    <w:rsid w:val="007D1C90"/>
    <w:rsid w:val="007D1CBD"/>
    <w:rsid w:val="007D3D42"/>
    <w:rsid w:val="007D41ED"/>
    <w:rsid w:val="007D52DE"/>
    <w:rsid w:val="007D54F6"/>
    <w:rsid w:val="007D56FA"/>
    <w:rsid w:val="007D5CC6"/>
    <w:rsid w:val="007D72CE"/>
    <w:rsid w:val="007E005F"/>
    <w:rsid w:val="007E09DB"/>
    <w:rsid w:val="007E1493"/>
    <w:rsid w:val="007E3297"/>
    <w:rsid w:val="007E3594"/>
    <w:rsid w:val="007E45F4"/>
    <w:rsid w:val="007E46BA"/>
    <w:rsid w:val="007E4C49"/>
    <w:rsid w:val="007E75C8"/>
    <w:rsid w:val="007F2023"/>
    <w:rsid w:val="007F451C"/>
    <w:rsid w:val="007F62C2"/>
    <w:rsid w:val="00800E44"/>
    <w:rsid w:val="008014F7"/>
    <w:rsid w:val="00805116"/>
    <w:rsid w:val="0080576B"/>
    <w:rsid w:val="00805A40"/>
    <w:rsid w:val="00805B85"/>
    <w:rsid w:val="008078BD"/>
    <w:rsid w:val="0081082C"/>
    <w:rsid w:val="00810C10"/>
    <w:rsid w:val="00812692"/>
    <w:rsid w:val="00812752"/>
    <w:rsid w:val="0081315F"/>
    <w:rsid w:val="0081439A"/>
    <w:rsid w:val="00814506"/>
    <w:rsid w:val="00814516"/>
    <w:rsid w:val="008147D0"/>
    <w:rsid w:val="008153A3"/>
    <w:rsid w:val="00815F38"/>
    <w:rsid w:val="00816294"/>
    <w:rsid w:val="0081740F"/>
    <w:rsid w:val="00820182"/>
    <w:rsid w:val="0082059F"/>
    <w:rsid w:val="0082142E"/>
    <w:rsid w:val="00821DAC"/>
    <w:rsid w:val="0082227D"/>
    <w:rsid w:val="0082622E"/>
    <w:rsid w:val="00826FFD"/>
    <w:rsid w:val="00827608"/>
    <w:rsid w:val="00830587"/>
    <w:rsid w:val="00831D78"/>
    <w:rsid w:val="00832FAA"/>
    <w:rsid w:val="00833584"/>
    <w:rsid w:val="00834796"/>
    <w:rsid w:val="008347B2"/>
    <w:rsid w:val="00834DB1"/>
    <w:rsid w:val="00834ECE"/>
    <w:rsid w:val="00835535"/>
    <w:rsid w:val="00835C4D"/>
    <w:rsid w:val="00835F05"/>
    <w:rsid w:val="00837350"/>
    <w:rsid w:val="008379F0"/>
    <w:rsid w:val="00840DEB"/>
    <w:rsid w:val="00841023"/>
    <w:rsid w:val="00841591"/>
    <w:rsid w:val="008425C6"/>
    <w:rsid w:val="00842EC5"/>
    <w:rsid w:val="00844522"/>
    <w:rsid w:val="00844E13"/>
    <w:rsid w:val="00846062"/>
    <w:rsid w:val="00846D58"/>
    <w:rsid w:val="00846E8E"/>
    <w:rsid w:val="00846FA6"/>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7DA"/>
    <w:rsid w:val="008648F4"/>
    <w:rsid w:val="0086528D"/>
    <w:rsid w:val="00867CAC"/>
    <w:rsid w:val="008702EB"/>
    <w:rsid w:val="00870809"/>
    <w:rsid w:val="00870A51"/>
    <w:rsid w:val="008718BA"/>
    <w:rsid w:val="00871A51"/>
    <w:rsid w:val="00871DEC"/>
    <w:rsid w:val="008733AC"/>
    <w:rsid w:val="00875657"/>
    <w:rsid w:val="008763E9"/>
    <w:rsid w:val="008764E5"/>
    <w:rsid w:val="0087739A"/>
    <w:rsid w:val="00877467"/>
    <w:rsid w:val="008774E7"/>
    <w:rsid w:val="00882517"/>
    <w:rsid w:val="00883F2D"/>
    <w:rsid w:val="00884145"/>
    <w:rsid w:val="00885A91"/>
    <w:rsid w:val="00885BCB"/>
    <w:rsid w:val="00885E89"/>
    <w:rsid w:val="008860F8"/>
    <w:rsid w:val="00887193"/>
    <w:rsid w:val="0089092E"/>
    <w:rsid w:val="00890B0E"/>
    <w:rsid w:val="00891720"/>
    <w:rsid w:val="008928B8"/>
    <w:rsid w:val="008929E3"/>
    <w:rsid w:val="0089309B"/>
    <w:rsid w:val="00893B21"/>
    <w:rsid w:val="00893F90"/>
    <w:rsid w:val="0089607C"/>
    <w:rsid w:val="008972E9"/>
    <w:rsid w:val="008976E6"/>
    <w:rsid w:val="008A0530"/>
    <w:rsid w:val="008A09F0"/>
    <w:rsid w:val="008A1D5A"/>
    <w:rsid w:val="008A30F1"/>
    <w:rsid w:val="008A3DBC"/>
    <w:rsid w:val="008A42E3"/>
    <w:rsid w:val="008A4FB2"/>
    <w:rsid w:val="008A5F3E"/>
    <w:rsid w:val="008A6B47"/>
    <w:rsid w:val="008B0F62"/>
    <w:rsid w:val="008B2E9D"/>
    <w:rsid w:val="008B2EB5"/>
    <w:rsid w:val="008B46D9"/>
    <w:rsid w:val="008B46EC"/>
    <w:rsid w:val="008B4FAB"/>
    <w:rsid w:val="008B695C"/>
    <w:rsid w:val="008B6B14"/>
    <w:rsid w:val="008B6FD7"/>
    <w:rsid w:val="008B7759"/>
    <w:rsid w:val="008C0D8C"/>
    <w:rsid w:val="008C33CF"/>
    <w:rsid w:val="008C442E"/>
    <w:rsid w:val="008C5823"/>
    <w:rsid w:val="008D200B"/>
    <w:rsid w:val="008D221A"/>
    <w:rsid w:val="008D2E79"/>
    <w:rsid w:val="008D63C8"/>
    <w:rsid w:val="008D783B"/>
    <w:rsid w:val="008E0041"/>
    <w:rsid w:val="008E090A"/>
    <w:rsid w:val="008E170E"/>
    <w:rsid w:val="008E681B"/>
    <w:rsid w:val="008E7EEC"/>
    <w:rsid w:val="008F24B8"/>
    <w:rsid w:val="008F41AE"/>
    <w:rsid w:val="008F4FCE"/>
    <w:rsid w:val="0090193E"/>
    <w:rsid w:val="00902443"/>
    <w:rsid w:val="0090269C"/>
    <w:rsid w:val="00903A2C"/>
    <w:rsid w:val="00903C43"/>
    <w:rsid w:val="00904FA3"/>
    <w:rsid w:val="009061B3"/>
    <w:rsid w:val="009110F2"/>
    <w:rsid w:val="009137AD"/>
    <w:rsid w:val="009149CD"/>
    <w:rsid w:val="0091555F"/>
    <w:rsid w:val="009162E8"/>
    <w:rsid w:val="009167C1"/>
    <w:rsid w:val="00917568"/>
    <w:rsid w:val="00920728"/>
    <w:rsid w:val="00920DB3"/>
    <w:rsid w:val="009210B9"/>
    <w:rsid w:val="009244EE"/>
    <w:rsid w:val="0092727D"/>
    <w:rsid w:val="00930752"/>
    <w:rsid w:val="00930D7C"/>
    <w:rsid w:val="00932312"/>
    <w:rsid w:val="00932E4A"/>
    <w:rsid w:val="00932F68"/>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EA"/>
    <w:rsid w:val="009537F7"/>
    <w:rsid w:val="00954385"/>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5DFB"/>
    <w:rsid w:val="009661DD"/>
    <w:rsid w:val="00967EF1"/>
    <w:rsid w:val="00970FAC"/>
    <w:rsid w:val="00970FB6"/>
    <w:rsid w:val="0097318E"/>
    <w:rsid w:val="00974AB2"/>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1770"/>
    <w:rsid w:val="0099221D"/>
    <w:rsid w:val="00992A4E"/>
    <w:rsid w:val="0099371E"/>
    <w:rsid w:val="00995096"/>
    <w:rsid w:val="009956F4"/>
    <w:rsid w:val="00995F22"/>
    <w:rsid w:val="00996E1B"/>
    <w:rsid w:val="00997AF3"/>
    <w:rsid w:val="009A1962"/>
    <w:rsid w:val="009A1B88"/>
    <w:rsid w:val="009A272F"/>
    <w:rsid w:val="009A2D96"/>
    <w:rsid w:val="009A35DA"/>
    <w:rsid w:val="009A366C"/>
    <w:rsid w:val="009A494E"/>
    <w:rsid w:val="009A5F42"/>
    <w:rsid w:val="009A6A20"/>
    <w:rsid w:val="009A7BC7"/>
    <w:rsid w:val="009B077E"/>
    <w:rsid w:val="009B099C"/>
    <w:rsid w:val="009B0D58"/>
    <w:rsid w:val="009B13E9"/>
    <w:rsid w:val="009B185D"/>
    <w:rsid w:val="009B45EE"/>
    <w:rsid w:val="009B469E"/>
    <w:rsid w:val="009B55A8"/>
    <w:rsid w:val="009B56DF"/>
    <w:rsid w:val="009B7B8E"/>
    <w:rsid w:val="009B7EDC"/>
    <w:rsid w:val="009C0F5E"/>
    <w:rsid w:val="009C156A"/>
    <w:rsid w:val="009C2347"/>
    <w:rsid w:val="009C36E6"/>
    <w:rsid w:val="009C40F9"/>
    <w:rsid w:val="009C4FE3"/>
    <w:rsid w:val="009C66C6"/>
    <w:rsid w:val="009C7DCA"/>
    <w:rsid w:val="009D0830"/>
    <w:rsid w:val="009D0E6B"/>
    <w:rsid w:val="009D1193"/>
    <w:rsid w:val="009D132D"/>
    <w:rsid w:val="009D1798"/>
    <w:rsid w:val="009D2A7D"/>
    <w:rsid w:val="009D2C39"/>
    <w:rsid w:val="009D34F4"/>
    <w:rsid w:val="009D41B3"/>
    <w:rsid w:val="009D4FD0"/>
    <w:rsid w:val="009D504D"/>
    <w:rsid w:val="009D6B84"/>
    <w:rsid w:val="009E020E"/>
    <w:rsid w:val="009E0FDF"/>
    <w:rsid w:val="009E1473"/>
    <w:rsid w:val="009E1FAF"/>
    <w:rsid w:val="009E2E0F"/>
    <w:rsid w:val="009E45A3"/>
    <w:rsid w:val="009E470B"/>
    <w:rsid w:val="009E4BFE"/>
    <w:rsid w:val="009E7C86"/>
    <w:rsid w:val="009F04F4"/>
    <w:rsid w:val="009F0EB6"/>
    <w:rsid w:val="009F27E8"/>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2F2"/>
    <w:rsid w:val="00A05572"/>
    <w:rsid w:val="00A05725"/>
    <w:rsid w:val="00A06223"/>
    <w:rsid w:val="00A068DE"/>
    <w:rsid w:val="00A073FC"/>
    <w:rsid w:val="00A079C8"/>
    <w:rsid w:val="00A10E70"/>
    <w:rsid w:val="00A116EA"/>
    <w:rsid w:val="00A1174B"/>
    <w:rsid w:val="00A15ED4"/>
    <w:rsid w:val="00A1606C"/>
    <w:rsid w:val="00A16DF9"/>
    <w:rsid w:val="00A1714D"/>
    <w:rsid w:val="00A17BC2"/>
    <w:rsid w:val="00A22A17"/>
    <w:rsid w:val="00A24845"/>
    <w:rsid w:val="00A2554D"/>
    <w:rsid w:val="00A2636A"/>
    <w:rsid w:val="00A30BDA"/>
    <w:rsid w:val="00A319EB"/>
    <w:rsid w:val="00A31ABC"/>
    <w:rsid w:val="00A31E21"/>
    <w:rsid w:val="00A33949"/>
    <w:rsid w:val="00A351BC"/>
    <w:rsid w:val="00A36A35"/>
    <w:rsid w:val="00A37630"/>
    <w:rsid w:val="00A41E45"/>
    <w:rsid w:val="00A41FE7"/>
    <w:rsid w:val="00A44A8B"/>
    <w:rsid w:val="00A45BE9"/>
    <w:rsid w:val="00A45E99"/>
    <w:rsid w:val="00A45F35"/>
    <w:rsid w:val="00A46363"/>
    <w:rsid w:val="00A52EE9"/>
    <w:rsid w:val="00A5335F"/>
    <w:rsid w:val="00A544F1"/>
    <w:rsid w:val="00A545FD"/>
    <w:rsid w:val="00A54C71"/>
    <w:rsid w:val="00A54F01"/>
    <w:rsid w:val="00A54F59"/>
    <w:rsid w:val="00A61CF9"/>
    <w:rsid w:val="00A61DC6"/>
    <w:rsid w:val="00A6219B"/>
    <w:rsid w:val="00A62EE4"/>
    <w:rsid w:val="00A636BC"/>
    <w:rsid w:val="00A63D1C"/>
    <w:rsid w:val="00A645B6"/>
    <w:rsid w:val="00A6506E"/>
    <w:rsid w:val="00A659C0"/>
    <w:rsid w:val="00A66BF4"/>
    <w:rsid w:val="00A67777"/>
    <w:rsid w:val="00A677AF"/>
    <w:rsid w:val="00A67A98"/>
    <w:rsid w:val="00A70CBE"/>
    <w:rsid w:val="00A71677"/>
    <w:rsid w:val="00A72F78"/>
    <w:rsid w:val="00A7461D"/>
    <w:rsid w:val="00A74A64"/>
    <w:rsid w:val="00A750E5"/>
    <w:rsid w:val="00A75A38"/>
    <w:rsid w:val="00A75E1A"/>
    <w:rsid w:val="00A7635D"/>
    <w:rsid w:val="00A76F2E"/>
    <w:rsid w:val="00A76FC9"/>
    <w:rsid w:val="00A7724C"/>
    <w:rsid w:val="00A77BA3"/>
    <w:rsid w:val="00A77ED4"/>
    <w:rsid w:val="00A80251"/>
    <w:rsid w:val="00A80F95"/>
    <w:rsid w:val="00A811D8"/>
    <w:rsid w:val="00A8229C"/>
    <w:rsid w:val="00A823FD"/>
    <w:rsid w:val="00A837CC"/>
    <w:rsid w:val="00A845F8"/>
    <w:rsid w:val="00A87447"/>
    <w:rsid w:val="00A905C9"/>
    <w:rsid w:val="00A91EDA"/>
    <w:rsid w:val="00A929B2"/>
    <w:rsid w:val="00A93B2E"/>
    <w:rsid w:val="00A93BA8"/>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910"/>
    <w:rsid w:val="00AB6A52"/>
    <w:rsid w:val="00AB6A84"/>
    <w:rsid w:val="00AB6AE1"/>
    <w:rsid w:val="00AC08FD"/>
    <w:rsid w:val="00AC2819"/>
    <w:rsid w:val="00AC2C20"/>
    <w:rsid w:val="00AC360F"/>
    <w:rsid w:val="00AC3E6A"/>
    <w:rsid w:val="00AC3E97"/>
    <w:rsid w:val="00AC43D4"/>
    <w:rsid w:val="00AC56B2"/>
    <w:rsid w:val="00AD09EA"/>
    <w:rsid w:val="00AD0BA4"/>
    <w:rsid w:val="00AD398F"/>
    <w:rsid w:val="00AD3D7F"/>
    <w:rsid w:val="00AD5F88"/>
    <w:rsid w:val="00AD6790"/>
    <w:rsid w:val="00AD6ABD"/>
    <w:rsid w:val="00AD765C"/>
    <w:rsid w:val="00AD7D07"/>
    <w:rsid w:val="00AD7DF2"/>
    <w:rsid w:val="00AE1B11"/>
    <w:rsid w:val="00AE1F5A"/>
    <w:rsid w:val="00AE3210"/>
    <w:rsid w:val="00AE5C8D"/>
    <w:rsid w:val="00AF070F"/>
    <w:rsid w:val="00AF1103"/>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48B"/>
    <w:rsid w:val="00B23C99"/>
    <w:rsid w:val="00B23F89"/>
    <w:rsid w:val="00B23F98"/>
    <w:rsid w:val="00B2461A"/>
    <w:rsid w:val="00B2466E"/>
    <w:rsid w:val="00B24DEA"/>
    <w:rsid w:val="00B2510F"/>
    <w:rsid w:val="00B25C65"/>
    <w:rsid w:val="00B2676F"/>
    <w:rsid w:val="00B276A1"/>
    <w:rsid w:val="00B27BBD"/>
    <w:rsid w:val="00B27FEE"/>
    <w:rsid w:val="00B300C8"/>
    <w:rsid w:val="00B30360"/>
    <w:rsid w:val="00B30953"/>
    <w:rsid w:val="00B31021"/>
    <w:rsid w:val="00B31ABA"/>
    <w:rsid w:val="00B325C6"/>
    <w:rsid w:val="00B34565"/>
    <w:rsid w:val="00B3468E"/>
    <w:rsid w:val="00B3510C"/>
    <w:rsid w:val="00B35278"/>
    <w:rsid w:val="00B35F4E"/>
    <w:rsid w:val="00B36214"/>
    <w:rsid w:val="00B37024"/>
    <w:rsid w:val="00B37772"/>
    <w:rsid w:val="00B40059"/>
    <w:rsid w:val="00B4032B"/>
    <w:rsid w:val="00B41D6B"/>
    <w:rsid w:val="00B43D10"/>
    <w:rsid w:val="00B44241"/>
    <w:rsid w:val="00B44374"/>
    <w:rsid w:val="00B443FC"/>
    <w:rsid w:val="00B45CB0"/>
    <w:rsid w:val="00B46044"/>
    <w:rsid w:val="00B50162"/>
    <w:rsid w:val="00B51D8B"/>
    <w:rsid w:val="00B52649"/>
    <w:rsid w:val="00B52879"/>
    <w:rsid w:val="00B52D1F"/>
    <w:rsid w:val="00B53C36"/>
    <w:rsid w:val="00B54E99"/>
    <w:rsid w:val="00B5589B"/>
    <w:rsid w:val="00B56D39"/>
    <w:rsid w:val="00B57713"/>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00C5"/>
    <w:rsid w:val="00B818B3"/>
    <w:rsid w:val="00B85853"/>
    <w:rsid w:val="00B86CB9"/>
    <w:rsid w:val="00B874CF"/>
    <w:rsid w:val="00B87619"/>
    <w:rsid w:val="00B877AE"/>
    <w:rsid w:val="00B87D31"/>
    <w:rsid w:val="00B90721"/>
    <w:rsid w:val="00B911BD"/>
    <w:rsid w:val="00B911F5"/>
    <w:rsid w:val="00B92153"/>
    <w:rsid w:val="00B92284"/>
    <w:rsid w:val="00B9335F"/>
    <w:rsid w:val="00B93408"/>
    <w:rsid w:val="00B95952"/>
    <w:rsid w:val="00B95FFC"/>
    <w:rsid w:val="00BA1736"/>
    <w:rsid w:val="00BA2FA9"/>
    <w:rsid w:val="00BA3142"/>
    <w:rsid w:val="00BA5CCC"/>
    <w:rsid w:val="00BA6B62"/>
    <w:rsid w:val="00BA7C7F"/>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53BE"/>
    <w:rsid w:val="00BD59F5"/>
    <w:rsid w:val="00BD64F9"/>
    <w:rsid w:val="00BD6500"/>
    <w:rsid w:val="00BD7628"/>
    <w:rsid w:val="00BD7FA9"/>
    <w:rsid w:val="00BE10A1"/>
    <w:rsid w:val="00BE1B1C"/>
    <w:rsid w:val="00BE27FD"/>
    <w:rsid w:val="00BE3AA0"/>
    <w:rsid w:val="00BE49B6"/>
    <w:rsid w:val="00BE4AFC"/>
    <w:rsid w:val="00BE509E"/>
    <w:rsid w:val="00BE56C2"/>
    <w:rsid w:val="00BE6699"/>
    <w:rsid w:val="00BE6CA4"/>
    <w:rsid w:val="00BE7049"/>
    <w:rsid w:val="00BE7620"/>
    <w:rsid w:val="00BE7FD6"/>
    <w:rsid w:val="00BF0AD1"/>
    <w:rsid w:val="00BF0D58"/>
    <w:rsid w:val="00BF172D"/>
    <w:rsid w:val="00BF2977"/>
    <w:rsid w:val="00BF2F3C"/>
    <w:rsid w:val="00BF30ED"/>
    <w:rsid w:val="00BF3EDE"/>
    <w:rsid w:val="00BF4AD6"/>
    <w:rsid w:val="00BF5896"/>
    <w:rsid w:val="00BF5CBE"/>
    <w:rsid w:val="00BF7F3B"/>
    <w:rsid w:val="00C02D69"/>
    <w:rsid w:val="00C03016"/>
    <w:rsid w:val="00C03CB6"/>
    <w:rsid w:val="00C06179"/>
    <w:rsid w:val="00C0699E"/>
    <w:rsid w:val="00C07A1E"/>
    <w:rsid w:val="00C10EE8"/>
    <w:rsid w:val="00C1219C"/>
    <w:rsid w:val="00C1239A"/>
    <w:rsid w:val="00C12CF9"/>
    <w:rsid w:val="00C12FB2"/>
    <w:rsid w:val="00C14C21"/>
    <w:rsid w:val="00C1646E"/>
    <w:rsid w:val="00C171CA"/>
    <w:rsid w:val="00C20964"/>
    <w:rsid w:val="00C21A5A"/>
    <w:rsid w:val="00C22649"/>
    <w:rsid w:val="00C22F29"/>
    <w:rsid w:val="00C244A1"/>
    <w:rsid w:val="00C254AA"/>
    <w:rsid w:val="00C25CCD"/>
    <w:rsid w:val="00C26613"/>
    <w:rsid w:val="00C31030"/>
    <w:rsid w:val="00C33A1F"/>
    <w:rsid w:val="00C343E8"/>
    <w:rsid w:val="00C35236"/>
    <w:rsid w:val="00C3558E"/>
    <w:rsid w:val="00C36E13"/>
    <w:rsid w:val="00C3706B"/>
    <w:rsid w:val="00C3740C"/>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1FB9"/>
    <w:rsid w:val="00C62A6B"/>
    <w:rsid w:val="00C64A90"/>
    <w:rsid w:val="00C64D94"/>
    <w:rsid w:val="00C65786"/>
    <w:rsid w:val="00C664DA"/>
    <w:rsid w:val="00C7026B"/>
    <w:rsid w:val="00C70427"/>
    <w:rsid w:val="00C70B18"/>
    <w:rsid w:val="00C70C69"/>
    <w:rsid w:val="00C70EA3"/>
    <w:rsid w:val="00C72B8C"/>
    <w:rsid w:val="00C764F4"/>
    <w:rsid w:val="00C765A1"/>
    <w:rsid w:val="00C7717A"/>
    <w:rsid w:val="00C7785B"/>
    <w:rsid w:val="00C8006E"/>
    <w:rsid w:val="00C82CC5"/>
    <w:rsid w:val="00C84C34"/>
    <w:rsid w:val="00C8588B"/>
    <w:rsid w:val="00C87EAC"/>
    <w:rsid w:val="00C918E6"/>
    <w:rsid w:val="00C932AC"/>
    <w:rsid w:val="00C93303"/>
    <w:rsid w:val="00C93585"/>
    <w:rsid w:val="00C94BC8"/>
    <w:rsid w:val="00CA0BA2"/>
    <w:rsid w:val="00CA14D1"/>
    <w:rsid w:val="00CA1571"/>
    <w:rsid w:val="00CA3358"/>
    <w:rsid w:val="00CA3FFC"/>
    <w:rsid w:val="00CA4CEF"/>
    <w:rsid w:val="00CA6D2B"/>
    <w:rsid w:val="00CB0024"/>
    <w:rsid w:val="00CB1FD1"/>
    <w:rsid w:val="00CB24D8"/>
    <w:rsid w:val="00CB448C"/>
    <w:rsid w:val="00CB4E7A"/>
    <w:rsid w:val="00CB59A5"/>
    <w:rsid w:val="00CB6777"/>
    <w:rsid w:val="00CC1930"/>
    <w:rsid w:val="00CC1C74"/>
    <w:rsid w:val="00CC22FD"/>
    <w:rsid w:val="00CC4183"/>
    <w:rsid w:val="00CC4FBC"/>
    <w:rsid w:val="00CC5643"/>
    <w:rsid w:val="00CC6D6D"/>
    <w:rsid w:val="00CC6F30"/>
    <w:rsid w:val="00CC779D"/>
    <w:rsid w:val="00CC77A0"/>
    <w:rsid w:val="00CD0FA5"/>
    <w:rsid w:val="00CD4183"/>
    <w:rsid w:val="00CD598B"/>
    <w:rsid w:val="00CD603F"/>
    <w:rsid w:val="00CD65AB"/>
    <w:rsid w:val="00CD73A0"/>
    <w:rsid w:val="00CD76D3"/>
    <w:rsid w:val="00CD7930"/>
    <w:rsid w:val="00CD7E0E"/>
    <w:rsid w:val="00CE08AA"/>
    <w:rsid w:val="00CE123F"/>
    <w:rsid w:val="00CE1982"/>
    <w:rsid w:val="00CE1A45"/>
    <w:rsid w:val="00CE2883"/>
    <w:rsid w:val="00CE2E60"/>
    <w:rsid w:val="00CE46A3"/>
    <w:rsid w:val="00CE4BF9"/>
    <w:rsid w:val="00CE4E4C"/>
    <w:rsid w:val="00CE560E"/>
    <w:rsid w:val="00CE5AA7"/>
    <w:rsid w:val="00CE774A"/>
    <w:rsid w:val="00CE7ACF"/>
    <w:rsid w:val="00CE7B5E"/>
    <w:rsid w:val="00CF0496"/>
    <w:rsid w:val="00CF1C5C"/>
    <w:rsid w:val="00CF2DF7"/>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2C"/>
    <w:rsid w:val="00D127F6"/>
    <w:rsid w:val="00D131D4"/>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58E1"/>
    <w:rsid w:val="00D2712B"/>
    <w:rsid w:val="00D27766"/>
    <w:rsid w:val="00D27EC0"/>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62D7"/>
    <w:rsid w:val="00D47236"/>
    <w:rsid w:val="00D476DA"/>
    <w:rsid w:val="00D47C2D"/>
    <w:rsid w:val="00D51A0F"/>
    <w:rsid w:val="00D51D4C"/>
    <w:rsid w:val="00D51E32"/>
    <w:rsid w:val="00D52238"/>
    <w:rsid w:val="00D52D7A"/>
    <w:rsid w:val="00D537BA"/>
    <w:rsid w:val="00D57306"/>
    <w:rsid w:val="00D57ED2"/>
    <w:rsid w:val="00D61791"/>
    <w:rsid w:val="00D61C81"/>
    <w:rsid w:val="00D61F2B"/>
    <w:rsid w:val="00D62F3C"/>
    <w:rsid w:val="00D6652B"/>
    <w:rsid w:val="00D67EEB"/>
    <w:rsid w:val="00D70478"/>
    <w:rsid w:val="00D727AF"/>
    <w:rsid w:val="00D73411"/>
    <w:rsid w:val="00D73E54"/>
    <w:rsid w:val="00D74DE3"/>
    <w:rsid w:val="00D76125"/>
    <w:rsid w:val="00D76169"/>
    <w:rsid w:val="00D7630B"/>
    <w:rsid w:val="00D77BBB"/>
    <w:rsid w:val="00D80239"/>
    <w:rsid w:val="00D80DD8"/>
    <w:rsid w:val="00D81076"/>
    <w:rsid w:val="00D8328A"/>
    <w:rsid w:val="00D83A40"/>
    <w:rsid w:val="00D84C78"/>
    <w:rsid w:val="00D85FF0"/>
    <w:rsid w:val="00D8664B"/>
    <w:rsid w:val="00D86672"/>
    <w:rsid w:val="00D8676D"/>
    <w:rsid w:val="00D86D5B"/>
    <w:rsid w:val="00D87505"/>
    <w:rsid w:val="00D87891"/>
    <w:rsid w:val="00D900B5"/>
    <w:rsid w:val="00D91C71"/>
    <w:rsid w:val="00D91CDB"/>
    <w:rsid w:val="00D92180"/>
    <w:rsid w:val="00D92C75"/>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2A2F"/>
    <w:rsid w:val="00DB33A3"/>
    <w:rsid w:val="00DB3E03"/>
    <w:rsid w:val="00DB3F1F"/>
    <w:rsid w:val="00DB4CA6"/>
    <w:rsid w:val="00DB5B3C"/>
    <w:rsid w:val="00DB6221"/>
    <w:rsid w:val="00DB6B18"/>
    <w:rsid w:val="00DB729D"/>
    <w:rsid w:val="00DC0024"/>
    <w:rsid w:val="00DC068F"/>
    <w:rsid w:val="00DC0B10"/>
    <w:rsid w:val="00DC1148"/>
    <w:rsid w:val="00DC1901"/>
    <w:rsid w:val="00DC227B"/>
    <w:rsid w:val="00DC30B5"/>
    <w:rsid w:val="00DC4A16"/>
    <w:rsid w:val="00DC4CEF"/>
    <w:rsid w:val="00DC5B11"/>
    <w:rsid w:val="00DC6828"/>
    <w:rsid w:val="00DC68DC"/>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28C"/>
    <w:rsid w:val="00DE6C7D"/>
    <w:rsid w:val="00DE751B"/>
    <w:rsid w:val="00DE7848"/>
    <w:rsid w:val="00DF0BDD"/>
    <w:rsid w:val="00DF1288"/>
    <w:rsid w:val="00DF1C8E"/>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5C33"/>
    <w:rsid w:val="00E06F59"/>
    <w:rsid w:val="00E0798B"/>
    <w:rsid w:val="00E07C7B"/>
    <w:rsid w:val="00E110D9"/>
    <w:rsid w:val="00E12E41"/>
    <w:rsid w:val="00E13448"/>
    <w:rsid w:val="00E13D4E"/>
    <w:rsid w:val="00E1491E"/>
    <w:rsid w:val="00E15C15"/>
    <w:rsid w:val="00E15EEC"/>
    <w:rsid w:val="00E160DB"/>
    <w:rsid w:val="00E17693"/>
    <w:rsid w:val="00E21FA3"/>
    <w:rsid w:val="00E22007"/>
    <w:rsid w:val="00E24207"/>
    <w:rsid w:val="00E25872"/>
    <w:rsid w:val="00E2608B"/>
    <w:rsid w:val="00E2693A"/>
    <w:rsid w:val="00E31597"/>
    <w:rsid w:val="00E31CDA"/>
    <w:rsid w:val="00E32B9F"/>
    <w:rsid w:val="00E349D3"/>
    <w:rsid w:val="00E34FF0"/>
    <w:rsid w:val="00E4147E"/>
    <w:rsid w:val="00E419FB"/>
    <w:rsid w:val="00E41A9C"/>
    <w:rsid w:val="00E41EC7"/>
    <w:rsid w:val="00E42F05"/>
    <w:rsid w:val="00E469DA"/>
    <w:rsid w:val="00E46D42"/>
    <w:rsid w:val="00E52C1F"/>
    <w:rsid w:val="00E531E9"/>
    <w:rsid w:val="00E54146"/>
    <w:rsid w:val="00E549D3"/>
    <w:rsid w:val="00E551E8"/>
    <w:rsid w:val="00E558D3"/>
    <w:rsid w:val="00E56800"/>
    <w:rsid w:val="00E61B07"/>
    <w:rsid w:val="00E61B8D"/>
    <w:rsid w:val="00E635EB"/>
    <w:rsid w:val="00E6404D"/>
    <w:rsid w:val="00E649C4"/>
    <w:rsid w:val="00E654D8"/>
    <w:rsid w:val="00E66860"/>
    <w:rsid w:val="00E66D43"/>
    <w:rsid w:val="00E6761B"/>
    <w:rsid w:val="00E6792D"/>
    <w:rsid w:val="00E7035A"/>
    <w:rsid w:val="00E70655"/>
    <w:rsid w:val="00E7346A"/>
    <w:rsid w:val="00E7363F"/>
    <w:rsid w:val="00E73885"/>
    <w:rsid w:val="00E74163"/>
    <w:rsid w:val="00E74503"/>
    <w:rsid w:val="00E74C7B"/>
    <w:rsid w:val="00E74C84"/>
    <w:rsid w:val="00E75E46"/>
    <w:rsid w:val="00E76629"/>
    <w:rsid w:val="00E7726E"/>
    <w:rsid w:val="00E80B9E"/>
    <w:rsid w:val="00E81BEA"/>
    <w:rsid w:val="00E81D63"/>
    <w:rsid w:val="00E82452"/>
    <w:rsid w:val="00E83971"/>
    <w:rsid w:val="00E83E68"/>
    <w:rsid w:val="00E83EB8"/>
    <w:rsid w:val="00E8586F"/>
    <w:rsid w:val="00E86038"/>
    <w:rsid w:val="00E86AFD"/>
    <w:rsid w:val="00E86D52"/>
    <w:rsid w:val="00E86E24"/>
    <w:rsid w:val="00E86F2D"/>
    <w:rsid w:val="00E872CA"/>
    <w:rsid w:val="00E87BE0"/>
    <w:rsid w:val="00E87E55"/>
    <w:rsid w:val="00E90B26"/>
    <w:rsid w:val="00E9277E"/>
    <w:rsid w:val="00E9526B"/>
    <w:rsid w:val="00E9546E"/>
    <w:rsid w:val="00E978B4"/>
    <w:rsid w:val="00E97940"/>
    <w:rsid w:val="00E97BC0"/>
    <w:rsid w:val="00EA1D72"/>
    <w:rsid w:val="00EA2707"/>
    <w:rsid w:val="00EA4020"/>
    <w:rsid w:val="00EA644B"/>
    <w:rsid w:val="00EA6665"/>
    <w:rsid w:val="00EA6B0F"/>
    <w:rsid w:val="00EA6BEF"/>
    <w:rsid w:val="00EA799E"/>
    <w:rsid w:val="00EA7B97"/>
    <w:rsid w:val="00EA7E83"/>
    <w:rsid w:val="00EB0A8E"/>
    <w:rsid w:val="00EB226A"/>
    <w:rsid w:val="00EB2E18"/>
    <w:rsid w:val="00EB3250"/>
    <w:rsid w:val="00EB34EA"/>
    <w:rsid w:val="00EB4CC6"/>
    <w:rsid w:val="00EB63B8"/>
    <w:rsid w:val="00EB69C4"/>
    <w:rsid w:val="00EC0C14"/>
    <w:rsid w:val="00EC0F97"/>
    <w:rsid w:val="00EC0FBE"/>
    <w:rsid w:val="00EC14A4"/>
    <w:rsid w:val="00EC1E88"/>
    <w:rsid w:val="00EC2319"/>
    <w:rsid w:val="00EC2B88"/>
    <w:rsid w:val="00EC3485"/>
    <w:rsid w:val="00EC5060"/>
    <w:rsid w:val="00EC521E"/>
    <w:rsid w:val="00EC52A5"/>
    <w:rsid w:val="00EC52A6"/>
    <w:rsid w:val="00EC584C"/>
    <w:rsid w:val="00EC5FED"/>
    <w:rsid w:val="00EC6ACE"/>
    <w:rsid w:val="00EC777F"/>
    <w:rsid w:val="00EC7C28"/>
    <w:rsid w:val="00ED0A6D"/>
    <w:rsid w:val="00ED310C"/>
    <w:rsid w:val="00ED47AF"/>
    <w:rsid w:val="00ED530D"/>
    <w:rsid w:val="00ED6499"/>
    <w:rsid w:val="00ED683A"/>
    <w:rsid w:val="00ED6CA4"/>
    <w:rsid w:val="00ED7446"/>
    <w:rsid w:val="00ED76C8"/>
    <w:rsid w:val="00ED7886"/>
    <w:rsid w:val="00EE0464"/>
    <w:rsid w:val="00EE0ADA"/>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04DD4"/>
    <w:rsid w:val="00F05B62"/>
    <w:rsid w:val="00F11FA1"/>
    <w:rsid w:val="00F140F9"/>
    <w:rsid w:val="00F1503E"/>
    <w:rsid w:val="00F15529"/>
    <w:rsid w:val="00F157CC"/>
    <w:rsid w:val="00F15D25"/>
    <w:rsid w:val="00F16266"/>
    <w:rsid w:val="00F16AF0"/>
    <w:rsid w:val="00F16C91"/>
    <w:rsid w:val="00F16D36"/>
    <w:rsid w:val="00F178DA"/>
    <w:rsid w:val="00F17FF0"/>
    <w:rsid w:val="00F204FE"/>
    <w:rsid w:val="00F211A2"/>
    <w:rsid w:val="00F212F0"/>
    <w:rsid w:val="00F21383"/>
    <w:rsid w:val="00F21F9D"/>
    <w:rsid w:val="00F23C4D"/>
    <w:rsid w:val="00F23E59"/>
    <w:rsid w:val="00F25419"/>
    <w:rsid w:val="00F25664"/>
    <w:rsid w:val="00F269E2"/>
    <w:rsid w:val="00F27808"/>
    <w:rsid w:val="00F27998"/>
    <w:rsid w:val="00F27A13"/>
    <w:rsid w:val="00F27A8C"/>
    <w:rsid w:val="00F301AA"/>
    <w:rsid w:val="00F317E5"/>
    <w:rsid w:val="00F321F2"/>
    <w:rsid w:val="00F331FD"/>
    <w:rsid w:val="00F338B7"/>
    <w:rsid w:val="00F34749"/>
    <w:rsid w:val="00F359F1"/>
    <w:rsid w:val="00F36AFD"/>
    <w:rsid w:val="00F406C0"/>
    <w:rsid w:val="00F42965"/>
    <w:rsid w:val="00F43AAE"/>
    <w:rsid w:val="00F447BE"/>
    <w:rsid w:val="00F458BF"/>
    <w:rsid w:val="00F458D1"/>
    <w:rsid w:val="00F45C68"/>
    <w:rsid w:val="00F465FC"/>
    <w:rsid w:val="00F4740A"/>
    <w:rsid w:val="00F47A18"/>
    <w:rsid w:val="00F5063B"/>
    <w:rsid w:val="00F51CDE"/>
    <w:rsid w:val="00F51CF8"/>
    <w:rsid w:val="00F5348D"/>
    <w:rsid w:val="00F5377C"/>
    <w:rsid w:val="00F539B2"/>
    <w:rsid w:val="00F53D20"/>
    <w:rsid w:val="00F55E98"/>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6D0"/>
    <w:rsid w:val="00F85863"/>
    <w:rsid w:val="00F85D5F"/>
    <w:rsid w:val="00F90EE7"/>
    <w:rsid w:val="00F9265B"/>
    <w:rsid w:val="00F92F6A"/>
    <w:rsid w:val="00F939B1"/>
    <w:rsid w:val="00F93D12"/>
    <w:rsid w:val="00F95EE5"/>
    <w:rsid w:val="00F9608C"/>
    <w:rsid w:val="00F96698"/>
    <w:rsid w:val="00F96DC9"/>
    <w:rsid w:val="00F9721F"/>
    <w:rsid w:val="00FA2DE5"/>
    <w:rsid w:val="00FA36C6"/>
    <w:rsid w:val="00FA4459"/>
    <w:rsid w:val="00FA5F19"/>
    <w:rsid w:val="00FA77DF"/>
    <w:rsid w:val="00FB044B"/>
    <w:rsid w:val="00FB0674"/>
    <w:rsid w:val="00FB0701"/>
    <w:rsid w:val="00FB110B"/>
    <w:rsid w:val="00FB114B"/>
    <w:rsid w:val="00FB13C5"/>
    <w:rsid w:val="00FB1841"/>
    <w:rsid w:val="00FB21E5"/>
    <w:rsid w:val="00FB221A"/>
    <w:rsid w:val="00FB2547"/>
    <w:rsid w:val="00FB2FFB"/>
    <w:rsid w:val="00FB6968"/>
    <w:rsid w:val="00FB6AE3"/>
    <w:rsid w:val="00FB7EE5"/>
    <w:rsid w:val="00FC0442"/>
    <w:rsid w:val="00FC0802"/>
    <w:rsid w:val="00FC2907"/>
    <w:rsid w:val="00FC2A2E"/>
    <w:rsid w:val="00FC4511"/>
    <w:rsid w:val="00FC46D7"/>
    <w:rsid w:val="00FC4C1A"/>
    <w:rsid w:val="00FC4FD6"/>
    <w:rsid w:val="00FC56D1"/>
    <w:rsid w:val="00FC6580"/>
    <w:rsid w:val="00FC7F6B"/>
    <w:rsid w:val="00FD044D"/>
    <w:rsid w:val="00FD1779"/>
    <w:rsid w:val="00FD179F"/>
    <w:rsid w:val="00FD1E75"/>
    <w:rsid w:val="00FD3A0F"/>
    <w:rsid w:val="00FD4F75"/>
    <w:rsid w:val="00FD644E"/>
    <w:rsid w:val="00FD7594"/>
    <w:rsid w:val="00FE08D9"/>
    <w:rsid w:val="00FE17AC"/>
    <w:rsid w:val="00FE1976"/>
    <w:rsid w:val="00FE3AF4"/>
    <w:rsid w:val="00FE44BD"/>
    <w:rsid w:val="00FE4971"/>
    <w:rsid w:val="00FE4E0D"/>
    <w:rsid w:val="00FE4E27"/>
    <w:rsid w:val="00FE6AEC"/>
    <w:rsid w:val="00FE6CC8"/>
    <w:rsid w:val="00FF0575"/>
    <w:rsid w:val="00FF3EAF"/>
    <w:rsid w:val="00FF5506"/>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8">
    <w:name w:val="Table Grid8"/>
    <w:basedOn w:val="TableNormal"/>
    <w:next w:val="TableGrid"/>
    <w:uiPriority w:val="39"/>
    <w:rsid w:val="00731BF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39"/>
    <w:rsid w:val="0045103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520125596">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841700682">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05551420">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1791972542">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rs.gov.za"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tenders.gov.z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secure.csd.gov.z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M.Complaints@prasa.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E2F2856669404183FD77043068414D" ma:contentTypeVersion="18" ma:contentTypeDescription="Create a new document." ma:contentTypeScope="" ma:versionID="0149a9f611bbc2fb9dcd005b878418f6">
  <xsd:schema xmlns:xsd="http://www.w3.org/2001/XMLSchema" xmlns:xs="http://www.w3.org/2001/XMLSchema" xmlns:p="http://schemas.microsoft.com/office/2006/metadata/properties" xmlns:ns3="365cd13c-4ad9-4fe5-a697-3e740095c96a" xmlns:ns4="471eb5bc-315b-40b0-86df-be6d5faa06e9" targetNamespace="http://schemas.microsoft.com/office/2006/metadata/properties" ma:root="true" ma:fieldsID="2a4f1341afcf7246e9d31f050b913d2d" ns3:_="" ns4:_="">
    <xsd:import namespace="365cd13c-4ad9-4fe5-a697-3e740095c96a"/>
    <xsd:import namespace="471eb5bc-315b-40b0-86df-be6d5faa06e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5cd13c-4ad9-4fe5-a697-3e740095c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1eb5bc-315b-40b0-86df-be6d5faa06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65cd13c-4ad9-4fe5-a697-3e740095c96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54731-20CF-4A9D-A22E-438F4A8AC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5cd13c-4ad9-4fe5-a697-3e740095c96a"/>
    <ds:schemaRef ds:uri="471eb5bc-315b-40b0-86df-be6d5faa0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3D4288-3B2B-417A-B253-2115FFEFFFC5}">
  <ds:schemaRefs>
    <ds:schemaRef ds:uri="http://schemas.microsoft.com/sharepoint/v3/contenttype/forms"/>
  </ds:schemaRefs>
</ds:datastoreItem>
</file>

<file path=customXml/itemProps3.xml><?xml version="1.0" encoding="utf-8"?>
<ds:datastoreItem xmlns:ds="http://schemas.openxmlformats.org/officeDocument/2006/customXml" ds:itemID="{9D7F7A63-857F-4F1C-BD38-C98AEA01F327}">
  <ds:schemaRefs>
    <ds:schemaRef ds:uri="http://schemas.microsoft.com/office/2006/metadata/properties"/>
    <ds:schemaRef ds:uri="http://schemas.microsoft.com/office/infopath/2007/PartnerControls"/>
    <ds:schemaRef ds:uri="365cd13c-4ad9-4fe5-a697-3e740095c96a"/>
  </ds:schemaRefs>
</ds:datastoreItem>
</file>

<file path=customXml/itemProps4.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6010</Words>
  <Characters>32406</Characters>
  <Application>Microsoft Office Word</Application>
  <DocSecurity>4</DocSecurity>
  <Lines>1254</Lines>
  <Paragraphs>507</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Lulama Lufundo</cp:lastModifiedBy>
  <cp:revision>2</cp:revision>
  <cp:lastPrinted>2023-03-14T14:24:00Z</cp:lastPrinted>
  <dcterms:created xsi:type="dcterms:W3CDTF">2026-03-06T07:18:00Z</dcterms:created>
  <dcterms:modified xsi:type="dcterms:W3CDTF">2026-03-06T07:18:00Z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0x010100B1E2F2856669404183FD77043068414D</vt:lpwstr>
  </property>
</Properties>
</file>