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21"/>
        <w:gridCol w:w="5589"/>
        <w:gridCol w:w="3006"/>
      </w:tblGrid>
      <w:tr w:rsidR="00544098" w14:paraId="5F862DAB" w14:textId="77777777" w:rsidTr="00C4514B">
        <w:tc>
          <w:tcPr>
            <w:tcW w:w="421" w:type="dxa"/>
            <w:shd w:val="clear" w:color="auto" w:fill="A6A6A6" w:themeFill="background1" w:themeFillShade="A6"/>
          </w:tcPr>
          <w:p w14:paraId="459BC9AC" w14:textId="745D9C3C" w:rsidR="00544098" w:rsidRPr="00C4514B" w:rsidRDefault="00544098">
            <w:pPr>
              <w:rPr>
                <w:b/>
                <w:bCs/>
              </w:rPr>
            </w:pPr>
            <w:r w:rsidRPr="00C4514B">
              <w:rPr>
                <w:b/>
                <w:bCs/>
              </w:rPr>
              <w:t>#</w:t>
            </w:r>
          </w:p>
        </w:tc>
        <w:tc>
          <w:tcPr>
            <w:tcW w:w="5589" w:type="dxa"/>
            <w:shd w:val="clear" w:color="auto" w:fill="A6A6A6" w:themeFill="background1" w:themeFillShade="A6"/>
          </w:tcPr>
          <w:p w14:paraId="0494A853" w14:textId="794849B9" w:rsidR="00544098" w:rsidRPr="00C4514B" w:rsidRDefault="00544098">
            <w:pPr>
              <w:rPr>
                <w:b/>
                <w:bCs/>
              </w:rPr>
            </w:pPr>
            <w:r w:rsidRPr="00C4514B">
              <w:rPr>
                <w:b/>
                <w:bCs/>
              </w:rPr>
              <w:t>Question</w:t>
            </w:r>
          </w:p>
        </w:tc>
        <w:tc>
          <w:tcPr>
            <w:tcW w:w="3006" w:type="dxa"/>
            <w:shd w:val="clear" w:color="auto" w:fill="A6A6A6" w:themeFill="background1" w:themeFillShade="A6"/>
          </w:tcPr>
          <w:p w14:paraId="560A2DA6" w14:textId="10286244" w:rsidR="00544098" w:rsidRPr="00C4514B" w:rsidRDefault="00544098">
            <w:pPr>
              <w:rPr>
                <w:b/>
                <w:bCs/>
              </w:rPr>
            </w:pPr>
            <w:r w:rsidRPr="00C4514B">
              <w:rPr>
                <w:b/>
                <w:bCs/>
              </w:rPr>
              <w:t>Answer</w:t>
            </w:r>
          </w:p>
        </w:tc>
      </w:tr>
      <w:tr w:rsidR="00544098" w14:paraId="2807A388" w14:textId="77777777" w:rsidTr="00544098">
        <w:tc>
          <w:tcPr>
            <w:tcW w:w="421" w:type="dxa"/>
          </w:tcPr>
          <w:p w14:paraId="3992D655" w14:textId="021268FB" w:rsidR="00544098" w:rsidRDefault="00544098" w:rsidP="00544098">
            <w:r w:rsidRPr="00536C70">
              <w:t>1.</w:t>
            </w:r>
          </w:p>
        </w:tc>
        <w:tc>
          <w:tcPr>
            <w:tcW w:w="5589" w:type="dxa"/>
          </w:tcPr>
          <w:p w14:paraId="51355338" w14:textId="12047606" w:rsidR="00544098" w:rsidRDefault="00544098" w:rsidP="00544098">
            <w:r w:rsidRPr="00E70B0A">
              <w:rPr>
                <w:rFonts w:eastAsia="Times New Roman"/>
              </w:rPr>
              <w:t>Please provide a breakdown of the regions and the estimated volume of devices per region for deployment, support, and delivery.</w:t>
            </w:r>
          </w:p>
        </w:tc>
        <w:tc>
          <w:tcPr>
            <w:tcW w:w="3006" w:type="dxa"/>
          </w:tcPr>
          <w:p w14:paraId="05C66B1B" w14:textId="506656C7" w:rsidR="00544098" w:rsidRPr="00E24D1A" w:rsidRDefault="00097C74" w:rsidP="00544098">
            <w:r w:rsidRPr="00E24D1A">
              <w:t>Tender is based on as required basis. No Regional Volumes available, as Volumes changes due to business requirements. Volumes will be determined by pricing and price negotiations.</w:t>
            </w:r>
            <w:r w:rsidR="00AC0199" w:rsidRPr="00E24D1A">
              <w:t xml:space="preserve"> This includes all Eskom Power stations and Eskom Sites located around South Africa and not limited to Province </w:t>
            </w:r>
          </w:p>
        </w:tc>
      </w:tr>
      <w:tr w:rsidR="00544098" w14:paraId="74D6CB1F" w14:textId="77777777" w:rsidTr="00544098">
        <w:tc>
          <w:tcPr>
            <w:tcW w:w="421" w:type="dxa"/>
          </w:tcPr>
          <w:p w14:paraId="48195F23" w14:textId="17521391" w:rsidR="00544098" w:rsidRDefault="00544098" w:rsidP="00544098">
            <w:r w:rsidRPr="00536C70">
              <w:t>2.</w:t>
            </w:r>
          </w:p>
        </w:tc>
        <w:tc>
          <w:tcPr>
            <w:tcW w:w="5589" w:type="dxa"/>
          </w:tcPr>
          <w:p w14:paraId="1063AD8A" w14:textId="50306CF1" w:rsidR="00544098" w:rsidRDefault="00544098" w:rsidP="00544098">
            <w:r w:rsidRPr="00E70B0A">
              <w:rPr>
                <w:rFonts w:eastAsia="Times New Roman"/>
              </w:rPr>
              <w:t>Does Eskom have a rollout plan available for each region? If so, kindly share the rollout schedule and any relevant implementation timelines.</w:t>
            </w:r>
          </w:p>
        </w:tc>
        <w:tc>
          <w:tcPr>
            <w:tcW w:w="3006" w:type="dxa"/>
          </w:tcPr>
          <w:p w14:paraId="5B054938" w14:textId="3DFF6958" w:rsidR="00544098" w:rsidRPr="00E24D1A" w:rsidRDefault="00097C74" w:rsidP="00544098">
            <w:r w:rsidRPr="00E24D1A">
              <w:t xml:space="preserve">Tender is for all Eskom Divisions and Regions. No formal rollout plan exists as device Distribution is determined after Tender allocation and appropriate Lead Times.  </w:t>
            </w:r>
          </w:p>
        </w:tc>
      </w:tr>
      <w:tr w:rsidR="00544098" w14:paraId="102D9E0E" w14:textId="77777777" w:rsidTr="00544098">
        <w:tc>
          <w:tcPr>
            <w:tcW w:w="421" w:type="dxa"/>
          </w:tcPr>
          <w:p w14:paraId="6F3B6609" w14:textId="42C565DD" w:rsidR="00544098" w:rsidRDefault="00544098" w:rsidP="00544098">
            <w:r w:rsidRPr="00536C70">
              <w:t>3.</w:t>
            </w:r>
          </w:p>
        </w:tc>
        <w:tc>
          <w:tcPr>
            <w:tcW w:w="5589" w:type="dxa"/>
          </w:tcPr>
          <w:p w14:paraId="54C6582F" w14:textId="6CD02C32" w:rsidR="00544098" w:rsidRDefault="00544098" w:rsidP="00544098">
            <w:r w:rsidRPr="00E70B0A">
              <w:rPr>
                <w:rFonts w:eastAsia="Times New Roman"/>
              </w:rPr>
              <w:t>Please provide the current average monthly volume of calls logged under the existing contract. This information will assist us in assessing the scalability of the required support services and support centre capacity.</w:t>
            </w:r>
          </w:p>
        </w:tc>
        <w:tc>
          <w:tcPr>
            <w:tcW w:w="3006" w:type="dxa"/>
          </w:tcPr>
          <w:p w14:paraId="1BDC4211" w14:textId="75047494" w:rsidR="002422C0" w:rsidRPr="00E24D1A" w:rsidRDefault="002422C0" w:rsidP="002422C0">
            <w:r w:rsidRPr="00E24D1A">
              <w:t>Call volume information is centrally controlled as part of the EUC service and will not be provided. Tenderers are expected to leverage their experience and industry best practice to propose a suitably scalable support model and support centre capacity that can meet the service requirements specified in the tender.</w:t>
            </w:r>
          </w:p>
          <w:p w14:paraId="5831F916" w14:textId="26922DB2" w:rsidR="00544098" w:rsidRPr="00E24D1A" w:rsidRDefault="00544098" w:rsidP="00544098"/>
        </w:tc>
      </w:tr>
      <w:tr w:rsidR="00544098" w14:paraId="08FF9676" w14:textId="77777777" w:rsidTr="00544098">
        <w:tc>
          <w:tcPr>
            <w:tcW w:w="421" w:type="dxa"/>
          </w:tcPr>
          <w:p w14:paraId="4115497D" w14:textId="29E1A501" w:rsidR="00544098" w:rsidRDefault="00544098" w:rsidP="00544098">
            <w:r w:rsidRPr="00536C70">
              <w:t>4.</w:t>
            </w:r>
          </w:p>
        </w:tc>
        <w:tc>
          <w:tcPr>
            <w:tcW w:w="5589" w:type="dxa"/>
          </w:tcPr>
          <w:p w14:paraId="68B12869" w14:textId="093C616B" w:rsidR="00544098" w:rsidRDefault="00544098" w:rsidP="00544098">
            <w:r w:rsidRPr="00E70B0A">
              <w:rPr>
                <w:rFonts w:eastAsia="Times New Roman"/>
              </w:rPr>
              <w:t>Is there a minimum resource requirement per site for deployment activities? If so, please provide the prescribed resource allocation requirements.</w:t>
            </w:r>
          </w:p>
        </w:tc>
        <w:tc>
          <w:tcPr>
            <w:tcW w:w="3006" w:type="dxa"/>
          </w:tcPr>
          <w:p w14:paraId="6F68227A" w14:textId="37C27B8A" w:rsidR="00544098" w:rsidRDefault="00E7571B" w:rsidP="00544098">
            <w:r w:rsidRPr="00E24D1A">
              <w:t>Tenderers are not accountable for deployment activities. Tender is for the Supply and Delivery of Laptops and Desktops. Deployment of these devices are managed internal to Eskom.</w:t>
            </w:r>
          </w:p>
        </w:tc>
      </w:tr>
    </w:tbl>
    <w:p w14:paraId="60ECB2D5" w14:textId="77777777" w:rsidR="00A85D91" w:rsidRDefault="00A85D91"/>
    <w:sectPr w:rsidR="00A85D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98"/>
    <w:rsid w:val="00097C74"/>
    <w:rsid w:val="000B7A74"/>
    <w:rsid w:val="00177CE6"/>
    <w:rsid w:val="001847EE"/>
    <w:rsid w:val="001A26BC"/>
    <w:rsid w:val="002422C0"/>
    <w:rsid w:val="00370FE4"/>
    <w:rsid w:val="00544098"/>
    <w:rsid w:val="00572307"/>
    <w:rsid w:val="006533C5"/>
    <w:rsid w:val="007E0D9D"/>
    <w:rsid w:val="00800A77"/>
    <w:rsid w:val="00A85D91"/>
    <w:rsid w:val="00AC0199"/>
    <w:rsid w:val="00C4514B"/>
    <w:rsid w:val="00CB4DFD"/>
    <w:rsid w:val="00D55D74"/>
    <w:rsid w:val="00E24D1A"/>
    <w:rsid w:val="00E358C7"/>
    <w:rsid w:val="00E757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5D44"/>
  <w15:chartTrackingRefBased/>
  <w15:docId w15:val="{51CF07FC-B332-477D-8026-97972F20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0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0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0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0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0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0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0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0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0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0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0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0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0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0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0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0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0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098"/>
    <w:rPr>
      <w:rFonts w:eastAsiaTheme="majorEastAsia" w:cstheme="majorBidi"/>
      <w:color w:val="272727" w:themeColor="text1" w:themeTint="D8"/>
    </w:rPr>
  </w:style>
  <w:style w:type="paragraph" w:styleId="Title">
    <w:name w:val="Title"/>
    <w:basedOn w:val="Normal"/>
    <w:next w:val="Normal"/>
    <w:link w:val="TitleChar"/>
    <w:uiPriority w:val="10"/>
    <w:qFormat/>
    <w:rsid w:val="00544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0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0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0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098"/>
    <w:pPr>
      <w:spacing w:before="160"/>
      <w:jc w:val="center"/>
    </w:pPr>
    <w:rPr>
      <w:i/>
      <w:iCs/>
      <w:color w:val="404040" w:themeColor="text1" w:themeTint="BF"/>
    </w:rPr>
  </w:style>
  <w:style w:type="character" w:customStyle="1" w:styleId="QuoteChar">
    <w:name w:val="Quote Char"/>
    <w:basedOn w:val="DefaultParagraphFont"/>
    <w:link w:val="Quote"/>
    <w:uiPriority w:val="29"/>
    <w:rsid w:val="00544098"/>
    <w:rPr>
      <w:i/>
      <w:iCs/>
      <w:color w:val="404040" w:themeColor="text1" w:themeTint="BF"/>
    </w:rPr>
  </w:style>
  <w:style w:type="paragraph" w:styleId="ListParagraph">
    <w:name w:val="List Paragraph"/>
    <w:basedOn w:val="Normal"/>
    <w:uiPriority w:val="34"/>
    <w:qFormat/>
    <w:rsid w:val="00544098"/>
    <w:pPr>
      <w:ind w:left="720"/>
      <w:contextualSpacing/>
    </w:pPr>
  </w:style>
  <w:style w:type="character" w:styleId="IntenseEmphasis">
    <w:name w:val="Intense Emphasis"/>
    <w:basedOn w:val="DefaultParagraphFont"/>
    <w:uiPriority w:val="21"/>
    <w:qFormat/>
    <w:rsid w:val="00544098"/>
    <w:rPr>
      <w:i/>
      <w:iCs/>
      <w:color w:val="2F5496" w:themeColor="accent1" w:themeShade="BF"/>
    </w:rPr>
  </w:style>
  <w:style w:type="paragraph" w:styleId="IntenseQuote">
    <w:name w:val="Intense Quote"/>
    <w:basedOn w:val="Normal"/>
    <w:next w:val="Normal"/>
    <w:link w:val="IntenseQuoteChar"/>
    <w:uiPriority w:val="30"/>
    <w:qFormat/>
    <w:rsid w:val="005440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098"/>
    <w:rPr>
      <w:i/>
      <w:iCs/>
      <w:color w:val="2F5496" w:themeColor="accent1" w:themeShade="BF"/>
    </w:rPr>
  </w:style>
  <w:style w:type="character" w:styleId="IntenseReference">
    <w:name w:val="Intense Reference"/>
    <w:basedOn w:val="DefaultParagraphFont"/>
    <w:uiPriority w:val="32"/>
    <w:qFormat/>
    <w:rsid w:val="00544098"/>
    <w:rPr>
      <w:b/>
      <w:bCs/>
      <w:smallCaps/>
      <w:color w:val="2F5496" w:themeColor="accent1" w:themeShade="BF"/>
      <w:spacing w:val="5"/>
    </w:rPr>
  </w:style>
  <w:style w:type="table" w:styleId="TableGrid">
    <w:name w:val="Table Grid"/>
    <w:basedOn w:val="TableNormal"/>
    <w:uiPriority w:val="39"/>
    <w:rsid w:val="00544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22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1380</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Mbulelo Mncengani</dc:creator>
  <cp:keywords/>
  <dc:description/>
  <cp:lastModifiedBy>Mbulelo Mncengani</cp:lastModifiedBy>
  <cp:revision>2</cp:revision>
  <dcterms:created xsi:type="dcterms:W3CDTF">2026-09-07T08:10:00Z</dcterms:created>
  <dcterms:modified xsi:type="dcterms:W3CDTF">2026-09-07T08:10:00Z</dcterms:modified>
</cp:coreProperties>
</file>