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9D6" w:rsidRPr="00F81E2D" w:rsidRDefault="009169D6" w:rsidP="009169D6">
      <w:pPr>
        <w:jc w:val="center"/>
        <w:rPr>
          <w:b/>
          <w:color w:val="000099"/>
          <w:sz w:val="52"/>
          <w:szCs w:val="52"/>
        </w:rPr>
      </w:pPr>
      <w:r w:rsidRPr="007674C9">
        <w:rPr>
          <w:b/>
          <w:noProof/>
          <w:color w:val="000066"/>
          <w:sz w:val="52"/>
          <w:szCs w:val="52"/>
          <w:lang w:eastAsia="en-ZA"/>
        </w:rPr>
        <w:drawing>
          <wp:anchor distT="0" distB="0" distL="114300" distR="114300" simplePos="0" relativeHeight="251658752" behindDoc="1" locked="1" layoutInCell="1" allowOverlap="1" wp14:anchorId="063ADFB3" wp14:editId="1BA49A11">
            <wp:simplePos x="2432649" y="733245"/>
            <wp:positionH relativeFrom="margin">
              <wp:align>left</wp:align>
            </wp:positionH>
            <wp:positionV relativeFrom="margin">
              <wp:align>top</wp:align>
            </wp:positionV>
            <wp:extent cx="565150" cy="701675"/>
            <wp:effectExtent l="0" t="0" r="635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199" cy="702218"/>
                    </a:xfrm>
                    <a:prstGeom prst="rect">
                      <a:avLst/>
                    </a:prstGeom>
                  </pic:spPr>
                </pic:pic>
              </a:graphicData>
            </a:graphic>
            <wp14:sizeRelH relativeFrom="margin">
              <wp14:pctWidth>0</wp14:pctWidth>
            </wp14:sizeRelH>
            <wp14:sizeRelV relativeFrom="margin">
              <wp14:pctHeight>0</wp14:pctHeight>
            </wp14:sizeRelV>
          </wp:anchor>
        </w:drawing>
      </w:r>
      <w:r w:rsidRPr="007674C9">
        <w:rPr>
          <w:b/>
          <w:color w:val="000066"/>
          <w:sz w:val="52"/>
          <w:szCs w:val="52"/>
        </w:rPr>
        <w:t>BID SPECIFICATION</w:t>
      </w:r>
    </w:p>
    <w:p w:rsidR="008A0B3C" w:rsidRPr="00F81E2D" w:rsidRDefault="00946336" w:rsidP="008A0B3C">
      <w:pPr>
        <w:pStyle w:val="Title"/>
        <w:pBdr>
          <w:bottom w:val="none" w:sz="0" w:space="0" w:color="auto"/>
        </w:pBdr>
        <w:jc w:val="center"/>
        <w:rPr>
          <w:sz w:val="32"/>
        </w:rPr>
      </w:pPr>
      <w:r>
        <w:rPr>
          <w:sz w:val="32"/>
        </w:rPr>
        <w:t>ANNEXURE 1</w:t>
      </w:r>
    </w:p>
    <w:p w:rsidR="008A0B3C" w:rsidRPr="00F81E2D" w:rsidRDefault="008A0B3C" w:rsidP="008A0B3C">
      <w:pPr>
        <w:pBdr>
          <w:top w:val="single" w:sz="4" w:space="1" w:color="auto"/>
        </w:pBdr>
      </w:pPr>
    </w:p>
    <w:p w:rsidR="00946336" w:rsidRDefault="00946336" w:rsidP="00946336">
      <w:pPr>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6819"/>
      </w:tblGrid>
      <w:tr w:rsidR="00946336" w:rsidRPr="00196178" w:rsidTr="002978E4">
        <w:trPr>
          <w:trHeight w:val="567"/>
        </w:trPr>
        <w:tc>
          <w:tcPr>
            <w:tcW w:w="2994" w:type="dxa"/>
            <w:shd w:val="clear" w:color="auto" w:fill="auto"/>
            <w:vAlign w:val="center"/>
          </w:tcPr>
          <w:p w:rsidR="00946336" w:rsidRPr="00931551" w:rsidRDefault="00946336" w:rsidP="002978E4">
            <w:pPr>
              <w:pStyle w:val="NoSpacing"/>
              <w:rPr>
                <w:b/>
              </w:rPr>
            </w:pPr>
            <w:r w:rsidRPr="00931551">
              <w:rPr>
                <w:b/>
              </w:rPr>
              <w:t>RF</w:t>
            </w:r>
            <w:r>
              <w:rPr>
                <w:b/>
              </w:rPr>
              <w:t>Q</w:t>
            </w:r>
            <w:r w:rsidRPr="00931551">
              <w:rPr>
                <w:b/>
              </w:rPr>
              <w:t xml:space="preserve"> Ref. No:</w:t>
            </w:r>
          </w:p>
        </w:tc>
        <w:tc>
          <w:tcPr>
            <w:tcW w:w="7275" w:type="dxa"/>
            <w:shd w:val="clear" w:color="auto" w:fill="auto"/>
            <w:vAlign w:val="center"/>
          </w:tcPr>
          <w:p w:rsidR="00946336" w:rsidRPr="00931551" w:rsidRDefault="002978E4" w:rsidP="002978E4">
            <w:pPr>
              <w:tabs>
                <w:tab w:val="left" w:pos="720"/>
                <w:tab w:val="left" w:pos="1944"/>
                <w:tab w:val="left" w:pos="3384"/>
                <w:tab w:val="left" w:pos="3744"/>
                <w:tab w:val="left" w:pos="4644"/>
                <w:tab w:val="left" w:pos="5760"/>
                <w:tab w:val="left" w:pos="7920"/>
              </w:tabs>
              <w:spacing w:after="240" w:line="360" w:lineRule="auto"/>
              <w:rPr>
                <w:rFonts w:ascii="Verdana" w:hAnsi="Verdana"/>
                <w:b/>
                <w:sz w:val="20"/>
              </w:rPr>
            </w:pPr>
            <w:r>
              <w:rPr>
                <w:rFonts w:ascii="Verdana" w:hAnsi="Verdana"/>
                <w:b/>
                <w:sz w:val="20"/>
              </w:rPr>
              <w:t>RFQ1034</w:t>
            </w:r>
          </w:p>
        </w:tc>
      </w:tr>
      <w:tr w:rsidR="00946336" w:rsidRPr="00196178" w:rsidTr="002978E4">
        <w:trPr>
          <w:trHeight w:val="567"/>
        </w:trPr>
        <w:tc>
          <w:tcPr>
            <w:tcW w:w="2994" w:type="dxa"/>
            <w:shd w:val="clear" w:color="auto" w:fill="auto"/>
            <w:vAlign w:val="center"/>
          </w:tcPr>
          <w:p w:rsidR="00946336" w:rsidRPr="00931551" w:rsidRDefault="00946336" w:rsidP="002978E4">
            <w:pPr>
              <w:pStyle w:val="NoSpacing"/>
              <w:rPr>
                <w:b/>
              </w:rPr>
            </w:pPr>
            <w:r w:rsidRPr="00931551">
              <w:rPr>
                <w:b/>
              </w:rPr>
              <w:t>Description</w:t>
            </w:r>
          </w:p>
        </w:tc>
        <w:tc>
          <w:tcPr>
            <w:tcW w:w="7275" w:type="dxa"/>
            <w:shd w:val="clear" w:color="auto" w:fill="auto"/>
            <w:vAlign w:val="center"/>
          </w:tcPr>
          <w:p w:rsidR="00946336" w:rsidRPr="00E044E2" w:rsidRDefault="00946336" w:rsidP="002978E4">
            <w:pPr>
              <w:tabs>
                <w:tab w:val="left" w:pos="720"/>
                <w:tab w:val="left" w:pos="1944"/>
                <w:tab w:val="left" w:pos="3384"/>
                <w:tab w:val="left" w:pos="3744"/>
                <w:tab w:val="left" w:pos="4644"/>
                <w:tab w:val="left" w:pos="5760"/>
                <w:tab w:val="left" w:pos="7920"/>
              </w:tabs>
              <w:spacing w:after="240" w:line="360" w:lineRule="auto"/>
              <w:rPr>
                <w:rFonts w:ascii="Verdana" w:hAnsi="Verdana"/>
                <w:b/>
                <w:sz w:val="20"/>
              </w:rPr>
            </w:pPr>
            <w:r w:rsidRPr="00E044E2">
              <w:rPr>
                <w:b/>
              </w:rPr>
              <w:t>Provision of a Fire Maintenance contract for the SITA, KZN Pietermaritzburg and Durban offices for a period of 36-months</w:t>
            </w:r>
            <w:r w:rsidR="00150DF7">
              <w:rPr>
                <w:b/>
              </w:rPr>
              <w:t>.</w:t>
            </w:r>
          </w:p>
        </w:tc>
      </w:tr>
      <w:tr w:rsidR="00946336" w:rsidRPr="00196178" w:rsidTr="002978E4">
        <w:trPr>
          <w:trHeight w:val="567"/>
        </w:trPr>
        <w:tc>
          <w:tcPr>
            <w:tcW w:w="2994" w:type="dxa"/>
            <w:shd w:val="clear" w:color="auto" w:fill="auto"/>
            <w:vAlign w:val="center"/>
          </w:tcPr>
          <w:p w:rsidR="00946336" w:rsidRDefault="00C54E78" w:rsidP="002978E4">
            <w:pPr>
              <w:pStyle w:val="NoSpacing"/>
              <w:rPr>
                <w:b/>
              </w:rPr>
            </w:pPr>
            <w:r>
              <w:rPr>
                <w:b/>
              </w:rPr>
              <w:t>Non-</w:t>
            </w:r>
            <w:r w:rsidR="00946336" w:rsidRPr="008976F4">
              <w:rPr>
                <w:b/>
              </w:rPr>
              <w:t>Compulsory</w:t>
            </w:r>
            <w:r w:rsidR="00946336">
              <w:rPr>
                <w:b/>
              </w:rPr>
              <w:t xml:space="preserve"> Site Inspection and Time:</w:t>
            </w:r>
          </w:p>
          <w:p w:rsidR="00946336" w:rsidRDefault="00946336" w:rsidP="002978E4">
            <w:pPr>
              <w:pStyle w:val="NoSpacing"/>
              <w:rPr>
                <w:b/>
              </w:rPr>
            </w:pPr>
          </w:p>
          <w:p w:rsidR="00946336" w:rsidRPr="00931551" w:rsidRDefault="00946336" w:rsidP="002978E4">
            <w:pPr>
              <w:pStyle w:val="NoSpacing"/>
              <w:rPr>
                <w:b/>
              </w:rPr>
            </w:pPr>
            <w:r>
              <w:rPr>
                <w:b/>
              </w:rPr>
              <w:t>Address:</w:t>
            </w:r>
          </w:p>
        </w:tc>
        <w:tc>
          <w:tcPr>
            <w:tcW w:w="7275" w:type="dxa"/>
            <w:shd w:val="clear" w:color="auto" w:fill="auto"/>
            <w:vAlign w:val="center"/>
          </w:tcPr>
          <w:p w:rsidR="00946336" w:rsidRPr="008976F4" w:rsidRDefault="00485AE5" w:rsidP="002978E4">
            <w:pPr>
              <w:tabs>
                <w:tab w:val="left" w:pos="720"/>
                <w:tab w:val="left" w:pos="1944"/>
                <w:tab w:val="left" w:pos="3384"/>
                <w:tab w:val="left" w:pos="3744"/>
                <w:tab w:val="left" w:pos="4644"/>
                <w:tab w:val="left" w:pos="5760"/>
                <w:tab w:val="left" w:pos="7920"/>
              </w:tabs>
              <w:spacing w:after="240" w:line="276" w:lineRule="auto"/>
              <w:rPr>
                <w:rFonts w:ascii="Verdana" w:hAnsi="Verdana"/>
                <w:b/>
                <w:sz w:val="20"/>
              </w:rPr>
            </w:pPr>
            <w:r>
              <w:rPr>
                <w:rFonts w:ascii="Verdana" w:hAnsi="Verdana"/>
                <w:b/>
                <w:sz w:val="20"/>
              </w:rPr>
              <w:t>Please refer to paragraph 3.2 (a) page five of the bid specification.</w:t>
            </w:r>
          </w:p>
        </w:tc>
      </w:tr>
      <w:tr w:rsidR="00946336" w:rsidRPr="00196178" w:rsidTr="002978E4">
        <w:trPr>
          <w:trHeight w:val="567"/>
        </w:trPr>
        <w:tc>
          <w:tcPr>
            <w:tcW w:w="2994" w:type="dxa"/>
            <w:shd w:val="clear" w:color="auto" w:fill="auto"/>
            <w:vAlign w:val="center"/>
          </w:tcPr>
          <w:p w:rsidR="00946336" w:rsidRPr="00931551" w:rsidRDefault="00946336" w:rsidP="002978E4">
            <w:pPr>
              <w:pStyle w:val="NoSpacing"/>
              <w:rPr>
                <w:b/>
              </w:rPr>
            </w:pPr>
            <w:r w:rsidRPr="00931551">
              <w:rPr>
                <w:b/>
              </w:rPr>
              <w:t>RF</w:t>
            </w:r>
            <w:r>
              <w:rPr>
                <w:b/>
              </w:rPr>
              <w:t>Q</w:t>
            </w:r>
            <w:r w:rsidRPr="00931551">
              <w:rPr>
                <w:b/>
              </w:rPr>
              <w:t xml:space="preserve"> Closing Details</w:t>
            </w:r>
          </w:p>
        </w:tc>
        <w:tc>
          <w:tcPr>
            <w:tcW w:w="7275" w:type="dxa"/>
            <w:shd w:val="clear" w:color="auto" w:fill="auto"/>
            <w:vAlign w:val="center"/>
          </w:tcPr>
          <w:p w:rsidR="00946336" w:rsidRPr="00931551" w:rsidRDefault="00946336" w:rsidP="002978E4">
            <w:pPr>
              <w:tabs>
                <w:tab w:val="left" w:pos="720"/>
                <w:tab w:val="left" w:pos="1944"/>
                <w:tab w:val="left" w:pos="3384"/>
                <w:tab w:val="left" w:pos="3744"/>
                <w:tab w:val="left" w:pos="4644"/>
                <w:tab w:val="left" w:pos="5760"/>
                <w:tab w:val="left" w:pos="7920"/>
              </w:tabs>
              <w:spacing w:after="240" w:line="276" w:lineRule="auto"/>
              <w:rPr>
                <w:rFonts w:ascii="Verdana" w:hAnsi="Verdana"/>
                <w:b/>
                <w:sz w:val="20"/>
              </w:rPr>
            </w:pPr>
            <w:r w:rsidRPr="00931551">
              <w:rPr>
                <w:rFonts w:ascii="Verdana" w:hAnsi="Verdana"/>
                <w:b/>
                <w:sz w:val="20"/>
              </w:rPr>
              <w:t xml:space="preserve">Date: </w:t>
            </w:r>
            <w:r w:rsidR="00AF2490">
              <w:rPr>
                <w:rFonts w:ascii="Verdana" w:hAnsi="Verdana"/>
                <w:b/>
                <w:sz w:val="20"/>
              </w:rPr>
              <w:t>20</w:t>
            </w:r>
            <w:r w:rsidR="002978E4">
              <w:rPr>
                <w:rFonts w:ascii="Verdana" w:hAnsi="Verdana"/>
                <w:b/>
                <w:sz w:val="20"/>
              </w:rPr>
              <w:t xml:space="preserve"> </w:t>
            </w:r>
            <w:r>
              <w:rPr>
                <w:rFonts w:ascii="Verdana" w:hAnsi="Verdana"/>
                <w:b/>
                <w:sz w:val="20"/>
              </w:rPr>
              <w:t>October 2021</w:t>
            </w:r>
          </w:p>
          <w:p w:rsidR="00946336" w:rsidRPr="00931551" w:rsidRDefault="00946336" w:rsidP="002978E4">
            <w:pPr>
              <w:tabs>
                <w:tab w:val="left" w:pos="720"/>
                <w:tab w:val="left" w:pos="1944"/>
                <w:tab w:val="left" w:pos="3384"/>
                <w:tab w:val="left" w:pos="3744"/>
                <w:tab w:val="left" w:pos="4644"/>
                <w:tab w:val="left" w:pos="5760"/>
                <w:tab w:val="left" w:pos="7920"/>
              </w:tabs>
              <w:spacing w:after="240" w:line="276" w:lineRule="auto"/>
              <w:rPr>
                <w:rFonts w:ascii="Verdana" w:hAnsi="Verdana"/>
                <w:b/>
                <w:sz w:val="20"/>
              </w:rPr>
            </w:pPr>
            <w:r w:rsidRPr="00931551">
              <w:rPr>
                <w:rFonts w:ascii="Verdana" w:hAnsi="Verdana"/>
                <w:b/>
                <w:sz w:val="20"/>
              </w:rPr>
              <w:t>Time: 11:00 am</w:t>
            </w:r>
          </w:p>
          <w:p w:rsidR="00946336" w:rsidRPr="00931551" w:rsidRDefault="00946336" w:rsidP="002978E4">
            <w:pPr>
              <w:tabs>
                <w:tab w:val="left" w:pos="720"/>
                <w:tab w:val="left" w:pos="1944"/>
                <w:tab w:val="left" w:pos="3384"/>
                <w:tab w:val="left" w:pos="3744"/>
                <w:tab w:val="left" w:pos="4644"/>
                <w:tab w:val="left" w:pos="5760"/>
                <w:tab w:val="left" w:pos="7920"/>
              </w:tabs>
              <w:spacing w:after="240" w:line="276" w:lineRule="auto"/>
              <w:rPr>
                <w:rFonts w:ascii="Verdana" w:hAnsi="Verdana"/>
                <w:b/>
                <w:sz w:val="20"/>
              </w:rPr>
            </w:pPr>
            <w:r w:rsidRPr="00D652CC">
              <w:rPr>
                <w:rFonts w:ascii="Verdana" w:hAnsi="Verdana"/>
                <w:b/>
                <w:sz w:val="20"/>
              </w:rPr>
              <w:t xml:space="preserve">Venue: </w:t>
            </w:r>
            <w:r>
              <w:rPr>
                <w:rFonts w:ascii="Verdana" w:hAnsi="Verdana"/>
                <w:b/>
                <w:sz w:val="20"/>
              </w:rPr>
              <w:t>G-Commerce Portal</w:t>
            </w:r>
          </w:p>
        </w:tc>
      </w:tr>
      <w:tr w:rsidR="00946336" w:rsidRPr="00196178" w:rsidTr="002978E4">
        <w:trPr>
          <w:trHeight w:val="567"/>
        </w:trPr>
        <w:tc>
          <w:tcPr>
            <w:tcW w:w="2994" w:type="dxa"/>
            <w:shd w:val="clear" w:color="auto" w:fill="auto"/>
            <w:vAlign w:val="center"/>
          </w:tcPr>
          <w:p w:rsidR="00946336" w:rsidRPr="00135880" w:rsidRDefault="00946336" w:rsidP="002978E4">
            <w:pPr>
              <w:pStyle w:val="NoSpacing"/>
              <w:rPr>
                <w:b/>
              </w:rPr>
            </w:pPr>
            <w:r w:rsidRPr="00135880">
              <w:rPr>
                <w:b/>
              </w:rPr>
              <w:t xml:space="preserve">Enquiries </w:t>
            </w:r>
          </w:p>
        </w:tc>
        <w:tc>
          <w:tcPr>
            <w:tcW w:w="7275" w:type="dxa"/>
            <w:shd w:val="clear" w:color="auto" w:fill="auto"/>
            <w:vAlign w:val="bottom"/>
          </w:tcPr>
          <w:p w:rsidR="00946336" w:rsidRDefault="00AE6A38" w:rsidP="002978E4">
            <w:pPr>
              <w:tabs>
                <w:tab w:val="left" w:pos="720"/>
                <w:tab w:val="left" w:pos="1944"/>
                <w:tab w:val="left" w:pos="3384"/>
                <w:tab w:val="left" w:pos="3744"/>
                <w:tab w:val="left" w:pos="4644"/>
                <w:tab w:val="left" w:pos="5760"/>
                <w:tab w:val="left" w:pos="7920"/>
              </w:tabs>
              <w:spacing w:after="240" w:line="276" w:lineRule="auto"/>
              <w:rPr>
                <w:rFonts w:ascii="Verdana" w:hAnsi="Verdana" w:cs="Calibri Light"/>
                <w:b/>
                <w:sz w:val="20"/>
              </w:rPr>
            </w:pPr>
            <w:hyperlink r:id="rId9" w:history="1">
              <w:r w:rsidR="00946336" w:rsidRPr="005337B9">
                <w:rPr>
                  <w:rStyle w:val="Hyperlink"/>
                  <w:rFonts w:ascii="Verdana" w:hAnsi="Verdana" w:cs="Calibri Light"/>
                  <w:b/>
                  <w:sz w:val="20"/>
                </w:rPr>
                <w:t>Athini.Ndungane@sita.co.za</w:t>
              </w:r>
            </w:hyperlink>
          </w:p>
          <w:p w:rsidR="00946336" w:rsidRPr="007423BE" w:rsidRDefault="00946336" w:rsidP="002978E4">
            <w:pPr>
              <w:tabs>
                <w:tab w:val="left" w:pos="720"/>
                <w:tab w:val="left" w:pos="1944"/>
                <w:tab w:val="left" w:pos="3384"/>
                <w:tab w:val="left" w:pos="3744"/>
                <w:tab w:val="left" w:pos="4644"/>
                <w:tab w:val="left" w:pos="5760"/>
                <w:tab w:val="left" w:pos="7920"/>
              </w:tabs>
              <w:spacing w:after="240" w:line="276" w:lineRule="auto"/>
              <w:rPr>
                <w:rFonts w:ascii="Verdana" w:hAnsi="Verdana" w:cs="Calibri Light"/>
                <w:b/>
                <w:sz w:val="20"/>
              </w:rPr>
            </w:pPr>
          </w:p>
        </w:tc>
      </w:tr>
      <w:tr w:rsidR="00946336" w:rsidRPr="00445124" w:rsidTr="002978E4">
        <w:trPr>
          <w:trHeight w:val="567"/>
        </w:trPr>
        <w:tc>
          <w:tcPr>
            <w:tcW w:w="2994" w:type="dxa"/>
            <w:shd w:val="clear" w:color="auto" w:fill="auto"/>
            <w:vAlign w:val="center"/>
          </w:tcPr>
          <w:p w:rsidR="00946336" w:rsidRPr="00135880" w:rsidRDefault="00946336" w:rsidP="002978E4">
            <w:pPr>
              <w:pStyle w:val="NoSpacing"/>
              <w:rPr>
                <w:b/>
              </w:rPr>
            </w:pPr>
            <w:r w:rsidRPr="00135880">
              <w:rPr>
                <w:b/>
              </w:rPr>
              <w:t>Public Opening of RFB Responses</w:t>
            </w:r>
          </w:p>
        </w:tc>
        <w:tc>
          <w:tcPr>
            <w:tcW w:w="7275" w:type="dxa"/>
            <w:shd w:val="clear" w:color="auto" w:fill="auto"/>
            <w:vAlign w:val="bottom"/>
          </w:tcPr>
          <w:p w:rsidR="00946336" w:rsidRPr="00135880" w:rsidRDefault="00946336" w:rsidP="002978E4">
            <w:pPr>
              <w:tabs>
                <w:tab w:val="left" w:pos="720"/>
                <w:tab w:val="left" w:pos="1944"/>
                <w:tab w:val="left" w:pos="3384"/>
                <w:tab w:val="left" w:pos="3744"/>
                <w:tab w:val="left" w:pos="4644"/>
                <w:tab w:val="left" w:pos="5760"/>
                <w:tab w:val="left" w:pos="7920"/>
              </w:tabs>
              <w:spacing w:after="240" w:line="276" w:lineRule="auto"/>
              <w:rPr>
                <w:rFonts w:ascii="Verdana" w:hAnsi="Verdana"/>
                <w:b/>
                <w:sz w:val="20"/>
              </w:rPr>
            </w:pPr>
            <w:r w:rsidRPr="00135880">
              <w:rPr>
                <w:rFonts w:ascii="Verdana" w:hAnsi="Verdana"/>
                <w:b/>
                <w:sz w:val="20"/>
              </w:rPr>
              <w:t>N/A</w:t>
            </w:r>
          </w:p>
        </w:tc>
      </w:tr>
      <w:tr w:rsidR="00946336" w:rsidRPr="00196178" w:rsidTr="002978E4">
        <w:trPr>
          <w:trHeight w:val="567"/>
        </w:trPr>
        <w:tc>
          <w:tcPr>
            <w:tcW w:w="2994" w:type="dxa"/>
            <w:shd w:val="clear" w:color="auto" w:fill="auto"/>
            <w:vAlign w:val="center"/>
          </w:tcPr>
          <w:p w:rsidR="00946336" w:rsidRPr="00931551" w:rsidRDefault="00946336" w:rsidP="002978E4">
            <w:pPr>
              <w:pStyle w:val="NoSpacing"/>
              <w:rPr>
                <w:b/>
              </w:rPr>
            </w:pPr>
            <w:r w:rsidRPr="00931551">
              <w:rPr>
                <w:b/>
              </w:rPr>
              <w:t>RFB Validity Period</w:t>
            </w:r>
          </w:p>
        </w:tc>
        <w:tc>
          <w:tcPr>
            <w:tcW w:w="7275" w:type="dxa"/>
            <w:shd w:val="clear" w:color="auto" w:fill="auto"/>
            <w:vAlign w:val="center"/>
          </w:tcPr>
          <w:p w:rsidR="00946336" w:rsidRPr="00931551" w:rsidRDefault="00753589" w:rsidP="002978E4">
            <w:pPr>
              <w:pStyle w:val="NoSpacing"/>
              <w:rPr>
                <w:b/>
              </w:rPr>
            </w:pPr>
            <w:r>
              <w:rPr>
                <w:b/>
              </w:rPr>
              <w:t>3</w:t>
            </w:r>
            <w:r w:rsidR="00946336">
              <w:rPr>
                <w:b/>
              </w:rPr>
              <w:t>0 Days</w:t>
            </w:r>
          </w:p>
        </w:tc>
      </w:tr>
    </w:tbl>
    <w:p w:rsidR="00946336" w:rsidRPr="00946336" w:rsidRDefault="00946336" w:rsidP="00946336"/>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946336" w:rsidRDefault="00946336" w:rsidP="00946336">
      <w:pPr>
        <w:jc w:val="center"/>
        <w:rPr>
          <w:i/>
        </w:rPr>
      </w:pPr>
    </w:p>
    <w:p w:rsidR="00CB69FF" w:rsidRPr="00F81E2D" w:rsidRDefault="002678A3" w:rsidP="00946336">
      <w:pPr>
        <w:jc w:val="center"/>
        <w:rPr>
          <w:i/>
          <w:color w:val="0070C0"/>
          <w:sz w:val="22"/>
        </w:rPr>
      </w:pPr>
      <w:r w:rsidRPr="00F81E2D">
        <w:rPr>
          <w:i/>
        </w:rPr>
        <w:t xml:space="preserve"> </w:t>
      </w:r>
    </w:p>
    <w:p w:rsidR="00760D12" w:rsidRPr="00F81E2D" w:rsidRDefault="00760D12" w:rsidP="009517BD">
      <w:pPr>
        <w:pStyle w:val="Title"/>
      </w:pPr>
      <w:r w:rsidRPr="00F81E2D">
        <w:t>Contents</w:t>
      </w:r>
    </w:p>
    <w:p w:rsidR="002B25E2"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77682997" w:history="1">
        <w:r w:rsidR="002B25E2" w:rsidRPr="00457B87">
          <w:rPr>
            <w:rStyle w:val="Hyperlink"/>
            <w:noProof/>
          </w:rPr>
          <w:t>ANNEX A:</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INTRODUCTION</w:t>
        </w:r>
        <w:r w:rsidR="002B25E2">
          <w:rPr>
            <w:noProof/>
            <w:webHidden/>
          </w:rPr>
          <w:tab/>
        </w:r>
        <w:r w:rsidR="002B25E2">
          <w:rPr>
            <w:noProof/>
            <w:webHidden/>
          </w:rPr>
          <w:fldChar w:fldCharType="begin"/>
        </w:r>
        <w:r w:rsidR="002B25E2">
          <w:rPr>
            <w:noProof/>
            <w:webHidden/>
          </w:rPr>
          <w:instrText xml:space="preserve"> PAGEREF _Toc77682997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2998" w:history="1">
        <w:r w:rsidR="002B25E2" w:rsidRPr="00457B87">
          <w:rPr>
            <w:rStyle w:val="Hyperlink"/>
            <w:noProof/>
          </w:rPr>
          <w:t>1.</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PURPOSE AND BACKGROUND</w:t>
        </w:r>
        <w:r w:rsidR="002B25E2">
          <w:rPr>
            <w:noProof/>
            <w:webHidden/>
          </w:rPr>
          <w:tab/>
        </w:r>
        <w:r w:rsidR="002B25E2">
          <w:rPr>
            <w:noProof/>
            <w:webHidden/>
          </w:rPr>
          <w:fldChar w:fldCharType="begin"/>
        </w:r>
        <w:r w:rsidR="002B25E2">
          <w:rPr>
            <w:noProof/>
            <w:webHidden/>
          </w:rPr>
          <w:instrText xml:space="preserve"> PAGEREF _Toc77682998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2999" w:history="1">
        <w:r w:rsidR="002B25E2" w:rsidRPr="00457B87">
          <w:rPr>
            <w:rStyle w:val="Hyperlink"/>
            <w:noProof/>
          </w:rPr>
          <w:t>1.1.</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PURPOSE</w:t>
        </w:r>
        <w:r w:rsidR="002B25E2">
          <w:rPr>
            <w:noProof/>
            <w:webHidden/>
          </w:rPr>
          <w:tab/>
        </w:r>
        <w:r w:rsidR="002B25E2">
          <w:rPr>
            <w:noProof/>
            <w:webHidden/>
          </w:rPr>
          <w:fldChar w:fldCharType="begin"/>
        </w:r>
        <w:r w:rsidR="002B25E2">
          <w:rPr>
            <w:noProof/>
            <w:webHidden/>
          </w:rPr>
          <w:instrText xml:space="preserve"> PAGEREF _Toc77682999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2"/>
        <w:tabs>
          <w:tab w:val="left" w:pos="720"/>
          <w:tab w:val="right" w:leader="dot" w:pos="9628"/>
        </w:tabs>
        <w:rPr>
          <w:rFonts w:asciiTheme="minorHAnsi" w:eastAsiaTheme="minorEastAsia" w:hAnsiTheme="minorHAnsi" w:cstheme="minorBidi"/>
          <w:smallCaps w:val="0"/>
          <w:noProof/>
          <w:sz w:val="22"/>
          <w:szCs w:val="22"/>
          <w:lang w:eastAsia="en-ZA"/>
        </w:rPr>
      </w:pPr>
      <w:hyperlink w:anchor="_Toc77683000" w:history="1">
        <w:r w:rsidR="002B25E2" w:rsidRPr="00457B87">
          <w:rPr>
            <w:rStyle w:val="Hyperlink"/>
            <w:noProof/>
          </w:rPr>
          <w:t xml:space="preserve">2. </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SCOPE OF BID</w:t>
        </w:r>
        <w:r w:rsidR="002B25E2">
          <w:rPr>
            <w:noProof/>
            <w:webHidden/>
          </w:rPr>
          <w:tab/>
        </w:r>
        <w:r w:rsidR="002B25E2">
          <w:rPr>
            <w:noProof/>
            <w:webHidden/>
          </w:rPr>
          <w:fldChar w:fldCharType="begin"/>
        </w:r>
        <w:r w:rsidR="002B25E2">
          <w:rPr>
            <w:noProof/>
            <w:webHidden/>
          </w:rPr>
          <w:instrText xml:space="preserve"> PAGEREF _Toc77683000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2"/>
        <w:tabs>
          <w:tab w:val="left" w:pos="720"/>
          <w:tab w:val="right" w:leader="dot" w:pos="9628"/>
        </w:tabs>
        <w:rPr>
          <w:rFonts w:asciiTheme="minorHAnsi" w:eastAsiaTheme="minorEastAsia" w:hAnsiTheme="minorHAnsi" w:cstheme="minorBidi"/>
          <w:smallCaps w:val="0"/>
          <w:noProof/>
          <w:sz w:val="22"/>
          <w:szCs w:val="22"/>
          <w:lang w:eastAsia="en-ZA"/>
        </w:rPr>
      </w:pPr>
      <w:hyperlink w:anchor="_Toc77683001" w:history="1">
        <w:r w:rsidR="002B25E2" w:rsidRPr="00457B87">
          <w:rPr>
            <w:rStyle w:val="Hyperlink"/>
            <w:noProof/>
          </w:rPr>
          <w:t>2.1</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SCOPE OF WORK</w:t>
        </w:r>
        <w:r w:rsidR="002B25E2">
          <w:rPr>
            <w:noProof/>
            <w:webHidden/>
          </w:rPr>
          <w:tab/>
        </w:r>
        <w:r w:rsidR="002B25E2">
          <w:rPr>
            <w:noProof/>
            <w:webHidden/>
          </w:rPr>
          <w:fldChar w:fldCharType="begin"/>
        </w:r>
        <w:r w:rsidR="002B25E2">
          <w:rPr>
            <w:noProof/>
            <w:webHidden/>
          </w:rPr>
          <w:instrText xml:space="preserve"> PAGEREF _Toc77683001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3002" w:history="1">
        <w:r w:rsidR="002B25E2" w:rsidRPr="00457B87">
          <w:rPr>
            <w:rStyle w:val="Hyperlink"/>
            <w:noProof/>
          </w:rPr>
          <w:t>1.2.</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CUSTOMER INFRASTRUCTURE AND ENVIRONMENT (N/A)</w:t>
        </w:r>
        <w:r w:rsidR="002B25E2">
          <w:rPr>
            <w:noProof/>
            <w:webHidden/>
          </w:rPr>
          <w:tab/>
        </w:r>
        <w:r w:rsidR="002B25E2">
          <w:rPr>
            <w:noProof/>
            <w:webHidden/>
          </w:rPr>
          <w:fldChar w:fldCharType="begin"/>
        </w:r>
        <w:r w:rsidR="002B25E2">
          <w:rPr>
            <w:noProof/>
            <w:webHidden/>
          </w:rPr>
          <w:instrText xml:space="preserve"> PAGEREF _Toc77683002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03" w:history="1">
        <w:r w:rsidR="002B25E2" w:rsidRPr="00457B87">
          <w:rPr>
            <w:rStyle w:val="Hyperlink"/>
            <w:noProof/>
          </w:rPr>
          <w:t xml:space="preserve">1. </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PRODUCT/SERVICES REQUIREMENTS</w:t>
        </w:r>
        <w:r w:rsidR="002B25E2">
          <w:rPr>
            <w:noProof/>
            <w:webHidden/>
          </w:rPr>
          <w:tab/>
        </w:r>
        <w:r w:rsidR="002B25E2">
          <w:rPr>
            <w:noProof/>
            <w:webHidden/>
          </w:rPr>
          <w:fldChar w:fldCharType="begin"/>
        </w:r>
        <w:r w:rsidR="002B25E2">
          <w:rPr>
            <w:noProof/>
            <w:webHidden/>
          </w:rPr>
          <w:instrText xml:space="preserve"> PAGEREF _Toc77683003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04" w:history="1">
        <w:r w:rsidR="002B25E2" w:rsidRPr="00457B87">
          <w:rPr>
            <w:rStyle w:val="Hyperlink"/>
            <w:noProof/>
          </w:rPr>
          <w:t>2.</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BID EVALUATION STAGES</w:t>
        </w:r>
        <w:r w:rsidR="002B25E2">
          <w:rPr>
            <w:noProof/>
            <w:webHidden/>
          </w:rPr>
          <w:tab/>
        </w:r>
        <w:r w:rsidR="002B25E2">
          <w:rPr>
            <w:noProof/>
            <w:webHidden/>
          </w:rPr>
          <w:fldChar w:fldCharType="begin"/>
        </w:r>
        <w:r w:rsidR="002B25E2">
          <w:rPr>
            <w:noProof/>
            <w:webHidden/>
          </w:rPr>
          <w:instrText xml:space="preserve"> PAGEREF _Toc77683004 \h </w:instrText>
        </w:r>
        <w:r w:rsidR="002B25E2">
          <w:rPr>
            <w:noProof/>
            <w:webHidden/>
          </w:rPr>
        </w:r>
        <w:r w:rsidR="002B25E2">
          <w:rPr>
            <w:noProof/>
            <w:webHidden/>
          </w:rPr>
          <w:fldChar w:fldCharType="separate"/>
        </w:r>
        <w:r w:rsidR="002B25E2">
          <w:rPr>
            <w:noProof/>
            <w:webHidden/>
          </w:rPr>
          <w:t>3</w:t>
        </w:r>
        <w:r w:rsidR="002B25E2">
          <w:rPr>
            <w:noProof/>
            <w:webHidden/>
          </w:rPr>
          <w:fldChar w:fldCharType="end"/>
        </w:r>
      </w:hyperlink>
    </w:p>
    <w:p w:rsidR="002B25E2" w:rsidRDefault="00AE6A38">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7683005" w:history="1">
        <w:r w:rsidR="002B25E2" w:rsidRPr="00457B87">
          <w:rPr>
            <w:rStyle w:val="Hyperlink"/>
            <w:noProof/>
          </w:rPr>
          <w:t>ANNEX A.1:</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ADMINISTRATIVE PRE-QUALIFICATION</w:t>
        </w:r>
        <w:r w:rsidR="002B25E2">
          <w:rPr>
            <w:noProof/>
            <w:webHidden/>
          </w:rPr>
          <w:tab/>
        </w:r>
        <w:r w:rsidR="002B25E2">
          <w:rPr>
            <w:noProof/>
            <w:webHidden/>
          </w:rPr>
          <w:fldChar w:fldCharType="begin"/>
        </w:r>
        <w:r w:rsidR="002B25E2">
          <w:rPr>
            <w:noProof/>
            <w:webHidden/>
          </w:rPr>
          <w:instrText xml:space="preserve"> PAGEREF _Toc77683005 \h </w:instrText>
        </w:r>
        <w:r w:rsidR="002B25E2">
          <w:rPr>
            <w:noProof/>
            <w:webHidden/>
          </w:rPr>
        </w:r>
        <w:r w:rsidR="002B25E2">
          <w:rPr>
            <w:noProof/>
            <w:webHidden/>
          </w:rPr>
          <w:fldChar w:fldCharType="separate"/>
        </w:r>
        <w:r w:rsidR="002B25E2">
          <w:rPr>
            <w:noProof/>
            <w:webHidden/>
          </w:rPr>
          <w:t>4</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06" w:history="1">
        <w:r w:rsidR="002B25E2" w:rsidRPr="00457B87">
          <w:rPr>
            <w:rStyle w:val="Hyperlink"/>
            <w:noProof/>
          </w:rPr>
          <w:t>3.</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ADMINISTRATIVE PRE-QUALIFICATION REQUIREMENTS</w:t>
        </w:r>
        <w:r w:rsidR="002B25E2">
          <w:rPr>
            <w:noProof/>
            <w:webHidden/>
          </w:rPr>
          <w:tab/>
        </w:r>
        <w:r w:rsidR="002B25E2">
          <w:rPr>
            <w:noProof/>
            <w:webHidden/>
          </w:rPr>
          <w:fldChar w:fldCharType="begin"/>
        </w:r>
        <w:r w:rsidR="002B25E2">
          <w:rPr>
            <w:noProof/>
            <w:webHidden/>
          </w:rPr>
          <w:instrText xml:space="preserve"> PAGEREF _Toc77683006 \h </w:instrText>
        </w:r>
        <w:r w:rsidR="002B25E2">
          <w:rPr>
            <w:noProof/>
            <w:webHidden/>
          </w:rPr>
        </w:r>
        <w:r w:rsidR="002B25E2">
          <w:rPr>
            <w:noProof/>
            <w:webHidden/>
          </w:rPr>
          <w:fldChar w:fldCharType="separate"/>
        </w:r>
        <w:r w:rsidR="002B25E2">
          <w:rPr>
            <w:noProof/>
            <w:webHidden/>
          </w:rPr>
          <w:t>4</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3007" w:history="1">
        <w:r w:rsidR="002B25E2" w:rsidRPr="00457B87">
          <w:rPr>
            <w:rStyle w:val="Hyperlink"/>
            <w:noProof/>
          </w:rPr>
          <w:t>3.1.</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ADMINISTRATIVE PRE-QUALIFICATION VERIFICATION</w:t>
        </w:r>
        <w:r w:rsidR="002B25E2">
          <w:rPr>
            <w:noProof/>
            <w:webHidden/>
          </w:rPr>
          <w:tab/>
        </w:r>
        <w:r w:rsidR="002B25E2">
          <w:rPr>
            <w:noProof/>
            <w:webHidden/>
          </w:rPr>
          <w:fldChar w:fldCharType="begin"/>
        </w:r>
        <w:r w:rsidR="002B25E2">
          <w:rPr>
            <w:noProof/>
            <w:webHidden/>
          </w:rPr>
          <w:instrText xml:space="preserve"> PAGEREF _Toc77683007 \h </w:instrText>
        </w:r>
        <w:r w:rsidR="002B25E2">
          <w:rPr>
            <w:noProof/>
            <w:webHidden/>
          </w:rPr>
        </w:r>
        <w:r w:rsidR="002B25E2">
          <w:rPr>
            <w:noProof/>
            <w:webHidden/>
          </w:rPr>
          <w:fldChar w:fldCharType="separate"/>
        </w:r>
        <w:r w:rsidR="002B25E2">
          <w:rPr>
            <w:noProof/>
            <w:webHidden/>
          </w:rPr>
          <w:t>4</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3008" w:history="1">
        <w:r w:rsidR="002B25E2" w:rsidRPr="00457B87">
          <w:rPr>
            <w:rStyle w:val="Hyperlink"/>
            <w:noProof/>
          </w:rPr>
          <w:t>3.2.</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ADMINISTRATIVE PRE-QUALIFICATION REQUIREMENTS</w:t>
        </w:r>
        <w:r w:rsidR="002B25E2">
          <w:rPr>
            <w:noProof/>
            <w:webHidden/>
          </w:rPr>
          <w:tab/>
        </w:r>
        <w:r w:rsidR="002B25E2">
          <w:rPr>
            <w:noProof/>
            <w:webHidden/>
          </w:rPr>
          <w:fldChar w:fldCharType="begin"/>
        </w:r>
        <w:r w:rsidR="002B25E2">
          <w:rPr>
            <w:noProof/>
            <w:webHidden/>
          </w:rPr>
          <w:instrText xml:space="preserve"> PAGEREF _Toc77683008 \h </w:instrText>
        </w:r>
        <w:r w:rsidR="002B25E2">
          <w:rPr>
            <w:noProof/>
            <w:webHidden/>
          </w:rPr>
        </w:r>
        <w:r w:rsidR="002B25E2">
          <w:rPr>
            <w:noProof/>
            <w:webHidden/>
          </w:rPr>
          <w:fldChar w:fldCharType="separate"/>
        </w:r>
        <w:r w:rsidR="002B25E2">
          <w:rPr>
            <w:noProof/>
            <w:webHidden/>
          </w:rPr>
          <w:t>4</w:t>
        </w:r>
        <w:r w:rsidR="002B25E2">
          <w:rPr>
            <w:noProof/>
            <w:webHidden/>
          </w:rPr>
          <w:fldChar w:fldCharType="end"/>
        </w:r>
      </w:hyperlink>
    </w:p>
    <w:p w:rsidR="002B25E2" w:rsidRDefault="00AE6A38">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7683009" w:history="1">
        <w:r w:rsidR="002B25E2" w:rsidRPr="00457B87">
          <w:rPr>
            <w:rStyle w:val="Hyperlink"/>
            <w:noProof/>
          </w:rPr>
          <w:t>ANNEX A.2:</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TECHNICAL MANDATORY, FUNCTIONALITY AND PROOF OF CONCEPT REQUIREMENTS</w:t>
        </w:r>
        <w:r w:rsidR="002B25E2">
          <w:rPr>
            <w:noProof/>
            <w:webHidden/>
          </w:rPr>
          <w:tab/>
        </w:r>
        <w:r w:rsidR="002B25E2">
          <w:rPr>
            <w:noProof/>
            <w:webHidden/>
          </w:rPr>
          <w:fldChar w:fldCharType="begin"/>
        </w:r>
        <w:r w:rsidR="002B25E2">
          <w:rPr>
            <w:noProof/>
            <w:webHidden/>
          </w:rPr>
          <w:instrText xml:space="preserve"> PAGEREF _Toc77683009 \h </w:instrText>
        </w:r>
        <w:r w:rsidR="002B25E2">
          <w:rPr>
            <w:noProof/>
            <w:webHidden/>
          </w:rPr>
        </w:r>
        <w:r w:rsidR="002B25E2">
          <w:rPr>
            <w:noProof/>
            <w:webHidden/>
          </w:rPr>
          <w:fldChar w:fldCharType="separate"/>
        </w:r>
        <w:r w:rsidR="002B25E2">
          <w:rPr>
            <w:noProof/>
            <w:webHidden/>
          </w:rPr>
          <w:t>5</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10" w:history="1">
        <w:r w:rsidR="002B25E2" w:rsidRPr="00457B87">
          <w:rPr>
            <w:rStyle w:val="Hyperlink"/>
            <w:noProof/>
          </w:rPr>
          <w:t>4.</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TECHNICAL MANDATORY</w:t>
        </w:r>
        <w:r w:rsidR="002B25E2">
          <w:rPr>
            <w:noProof/>
            <w:webHidden/>
          </w:rPr>
          <w:tab/>
        </w:r>
        <w:r w:rsidR="002B25E2">
          <w:rPr>
            <w:noProof/>
            <w:webHidden/>
          </w:rPr>
          <w:fldChar w:fldCharType="begin"/>
        </w:r>
        <w:r w:rsidR="002B25E2">
          <w:rPr>
            <w:noProof/>
            <w:webHidden/>
          </w:rPr>
          <w:instrText xml:space="preserve"> PAGEREF _Toc77683010 \h </w:instrText>
        </w:r>
        <w:r w:rsidR="002B25E2">
          <w:rPr>
            <w:noProof/>
            <w:webHidden/>
          </w:rPr>
        </w:r>
        <w:r w:rsidR="002B25E2">
          <w:rPr>
            <w:noProof/>
            <w:webHidden/>
          </w:rPr>
          <w:fldChar w:fldCharType="separate"/>
        </w:r>
        <w:r w:rsidR="002B25E2">
          <w:rPr>
            <w:noProof/>
            <w:webHidden/>
          </w:rPr>
          <w:t>5</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3011" w:history="1">
        <w:r w:rsidR="002B25E2" w:rsidRPr="00457B87">
          <w:rPr>
            <w:rStyle w:val="Hyperlink"/>
            <w:noProof/>
          </w:rPr>
          <w:t>4.1.</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INSTRUCTION AND EVALUATION CRITERIA</w:t>
        </w:r>
        <w:r w:rsidR="002B25E2">
          <w:rPr>
            <w:noProof/>
            <w:webHidden/>
          </w:rPr>
          <w:tab/>
        </w:r>
        <w:r w:rsidR="002B25E2">
          <w:rPr>
            <w:noProof/>
            <w:webHidden/>
          </w:rPr>
          <w:fldChar w:fldCharType="begin"/>
        </w:r>
        <w:r w:rsidR="002B25E2">
          <w:rPr>
            <w:noProof/>
            <w:webHidden/>
          </w:rPr>
          <w:instrText xml:space="preserve"> PAGEREF _Toc77683011 \h </w:instrText>
        </w:r>
        <w:r w:rsidR="002B25E2">
          <w:rPr>
            <w:noProof/>
            <w:webHidden/>
          </w:rPr>
        </w:r>
        <w:r w:rsidR="002B25E2">
          <w:rPr>
            <w:noProof/>
            <w:webHidden/>
          </w:rPr>
          <w:fldChar w:fldCharType="separate"/>
        </w:r>
        <w:r w:rsidR="002B25E2">
          <w:rPr>
            <w:noProof/>
            <w:webHidden/>
          </w:rPr>
          <w:t>5</w:t>
        </w:r>
        <w:r w:rsidR="002B25E2">
          <w:rPr>
            <w:noProof/>
            <w:webHidden/>
          </w:rPr>
          <w:fldChar w:fldCharType="end"/>
        </w:r>
      </w:hyperlink>
    </w:p>
    <w:p w:rsidR="002B25E2" w:rsidRDefault="00AE6A38">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7683012" w:history="1">
        <w:r w:rsidR="002B25E2" w:rsidRPr="00457B87">
          <w:rPr>
            <w:rStyle w:val="Hyperlink"/>
            <w:noProof/>
          </w:rPr>
          <w:t>4.2.</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TECHNICAL MANDATORY REQUIREMENTS</w:t>
        </w:r>
        <w:r w:rsidR="002B25E2">
          <w:rPr>
            <w:noProof/>
            <w:webHidden/>
          </w:rPr>
          <w:tab/>
        </w:r>
        <w:r w:rsidR="002B25E2">
          <w:rPr>
            <w:noProof/>
            <w:webHidden/>
          </w:rPr>
          <w:fldChar w:fldCharType="begin"/>
        </w:r>
        <w:r w:rsidR="002B25E2">
          <w:rPr>
            <w:noProof/>
            <w:webHidden/>
          </w:rPr>
          <w:instrText xml:space="preserve"> PAGEREF _Toc77683012 \h </w:instrText>
        </w:r>
        <w:r w:rsidR="002B25E2">
          <w:rPr>
            <w:noProof/>
            <w:webHidden/>
          </w:rPr>
        </w:r>
        <w:r w:rsidR="002B25E2">
          <w:rPr>
            <w:noProof/>
            <w:webHidden/>
          </w:rPr>
          <w:fldChar w:fldCharType="separate"/>
        </w:r>
        <w:r w:rsidR="002B25E2">
          <w:rPr>
            <w:noProof/>
            <w:webHidden/>
          </w:rPr>
          <w:t>5</w:t>
        </w:r>
        <w:r w:rsidR="002B25E2">
          <w:rPr>
            <w:noProof/>
            <w:webHidden/>
          </w:rPr>
          <w:fldChar w:fldCharType="end"/>
        </w:r>
      </w:hyperlink>
    </w:p>
    <w:p w:rsidR="002B25E2" w:rsidRDefault="00AE6A38">
      <w:pPr>
        <w:pStyle w:val="TOC2"/>
        <w:tabs>
          <w:tab w:val="left" w:pos="720"/>
          <w:tab w:val="right" w:leader="dot" w:pos="9628"/>
        </w:tabs>
        <w:rPr>
          <w:rFonts w:asciiTheme="minorHAnsi" w:eastAsiaTheme="minorEastAsia" w:hAnsiTheme="minorHAnsi" w:cstheme="minorBidi"/>
          <w:smallCaps w:val="0"/>
          <w:noProof/>
          <w:sz w:val="22"/>
          <w:szCs w:val="22"/>
          <w:lang w:eastAsia="en-ZA"/>
        </w:rPr>
      </w:pPr>
      <w:hyperlink w:anchor="_Toc77683013" w:history="1">
        <w:r w:rsidR="002B25E2" w:rsidRPr="00457B87">
          <w:rPr>
            <w:rStyle w:val="Hyperlink"/>
            <w:noProof/>
          </w:rPr>
          <w:t>4.3</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DECLARATION OF COMPLIANCE</w:t>
        </w:r>
        <w:r w:rsidR="002B25E2">
          <w:rPr>
            <w:noProof/>
            <w:webHidden/>
          </w:rPr>
          <w:tab/>
        </w:r>
        <w:r w:rsidR="002B25E2">
          <w:rPr>
            <w:noProof/>
            <w:webHidden/>
          </w:rPr>
          <w:fldChar w:fldCharType="begin"/>
        </w:r>
        <w:r w:rsidR="002B25E2">
          <w:rPr>
            <w:noProof/>
            <w:webHidden/>
          </w:rPr>
          <w:instrText xml:space="preserve"> PAGEREF _Toc77683013 \h </w:instrText>
        </w:r>
        <w:r w:rsidR="002B25E2">
          <w:rPr>
            <w:noProof/>
            <w:webHidden/>
          </w:rPr>
        </w:r>
        <w:r w:rsidR="002B25E2">
          <w:rPr>
            <w:noProof/>
            <w:webHidden/>
          </w:rPr>
          <w:fldChar w:fldCharType="separate"/>
        </w:r>
        <w:r w:rsidR="002B25E2">
          <w:rPr>
            <w:noProof/>
            <w:webHidden/>
          </w:rPr>
          <w:t>6</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14" w:history="1">
        <w:r w:rsidR="002B25E2" w:rsidRPr="00457B87">
          <w:rPr>
            <w:rStyle w:val="Hyperlink"/>
            <w:noProof/>
          </w:rPr>
          <w:t>5.</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TECHNICAL FUNCTIONALITY</w:t>
        </w:r>
        <w:r w:rsidR="002B25E2">
          <w:rPr>
            <w:noProof/>
            <w:webHidden/>
          </w:rPr>
          <w:tab/>
        </w:r>
        <w:r w:rsidR="002B25E2">
          <w:rPr>
            <w:noProof/>
            <w:webHidden/>
          </w:rPr>
          <w:fldChar w:fldCharType="begin"/>
        </w:r>
        <w:r w:rsidR="002B25E2">
          <w:rPr>
            <w:noProof/>
            <w:webHidden/>
          </w:rPr>
          <w:instrText xml:space="preserve"> PAGEREF _Toc77683014 \h </w:instrText>
        </w:r>
        <w:r w:rsidR="002B25E2">
          <w:rPr>
            <w:noProof/>
            <w:webHidden/>
          </w:rPr>
        </w:r>
        <w:r w:rsidR="002B25E2">
          <w:rPr>
            <w:noProof/>
            <w:webHidden/>
          </w:rPr>
          <w:fldChar w:fldCharType="separate"/>
        </w:r>
        <w:r w:rsidR="002B25E2">
          <w:rPr>
            <w:noProof/>
            <w:webHidden/>
          </w:rPr>
          <w:t>6</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15" w:history="1">
        <w:r w:rsidR="002B25E2" w:rsidRPr="00457B87">
          <w:rPr>
            <w:rStyle w:val="Hyperlink"/>
            <w:noProof/>
          </w:rPr>
          <w:t>6.</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SPECIAL CONDITIONS OF CONTRACT</w:t>
        </w:r>
        <w:r w:rsidR="002B25E2">
          <w:rPr>
            <w:noProof/>
            <w:webHidden/>
          </w:rPr>
          <w:tab/>
        </w:r>
        <w:r w:rsidR="002B25E2">
          <w:rPr>
            <w:noProof/>
            <w:webHidden/>
          </w:rPr>
          <w:fldChar w:fldCharType="begin"/>
        </w:r>
        <w:r w:rsidR="002B25E2">
          <w:rPr>
            <w:noProof/>
            <w:webHidden/>
          </w:rPr>
          <w:instrText xml:space="preserve"> PAGEREF _Toc77683015 \h </w:instrText>
        </w:r>
        <w:r w:rsidR="002B25E2">
          <w:rPr>
            <w:noProof/>
            <w:webHidden/>
          </w:rPr>
        </w:r>
        <w:r w:rsidR="002B25E2">
          <w:rPr>
            <w:noProof/>
            <w:webHidden/>
          </w:rPr>
          <w:fldChar w:fldCharType="separate"/>
        </w:r>
        <w:r w:rsidR="002B25E2">
          <w:rPr>
            <w:noProof/>
            <w:webHidden/>
          </w:rPr>
          <w:t>7</w:t>
        </w:r>
        <w:r w:rsidR="002B25E2">
          <w:rPr>
            <w:noProof/>
            <w:webHidden/>
          </w:rPr>
          <w:fldChar w:fldCharType="end"/>
        </w:r>
      </w:hyperlink>
    </w:p>
    <w:p w:rsidR="002B25E2" w:rsidRDefault="00AE6A38">
      <w:pPr>
        <w:pStyle w:val="TOC2"/>
        <w:tabs>
          <w:tab w:val="right" w:leader="dot" w:pos="9628"/>
        </w:tabs>
        <w:rPr>
          <w:rFonts w:asciiTheme="minorHAnsi" w:eastAsiaTheme="minorEastAsia" w:hAnsiTheme="minorHAnsi" w:cstheme="minorBidi"/>
          <w:smallCaps w:val="0"/>
          <w:noProof/>
          <w:sz w:val="22"/>
          <w:szCs w:val="22"/>
          <w:lang w:eastAsia="en-ZA"/>
        </w:rPr>
      </w:pPr>
      <w:hyperlink w:anchor="_Toc77683016" w:history="1">
        <w:r w:rsidR="002B25E2" w:rsidRPr="00457B87">
          <w:rPr>
            <w:rStyle w:val="Hyperlink"/>
            <w:noProof/>
          </w:rPr>
          <w:t>7.1 INSTRUCTION</w:t>
        </w:r>
        <w:r w:rsidR="002B25E2">
          <w:rPr>
            <w:noProof/>
            <w:webHidden/>
          </w:rPr>
          <w:tab/>
        </w:r>
        <w:r w:rsidR="002B25E2">
          <w:rPr>
            <w:noProof/>
            <w:webHidden/>
          </w:rPr>
          <w:fldChar w:fldCharType="begin"/>
        </w:r>
        <w:r w:rsidR="002B25E2">
          <w:rPr>
            <w:noProof/>
            <w:webHidden/>
          </w:rPr>
          <w:instrText xml:space="preserve"> PAGEREF _Toc77683016 \h </w:instrText>
        </w:r>
        <w:r w:rsidR="002B25E2">
          <w:rPr>
            <w:noProof/>
            <w:webHidden/>
          </w:rPr>
        </w:r>
        <w:r w:rsidR="002B25E2">
          <w:rPr>
            <w:noProof/>
            <w:webHidden/>
          </w:rPr>
          <w:fldChar w:fldCharType="separate"/>
        </w:r>
        <w:r w:rsidR="002B25E2">
          <w:rPr>
            <w:noProof/>
            <w:webHidden/>
          </w:rPr>
          <w:t>7</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17" w:history="1">
        <w:r w:rsidR="002B25E2" w:rsidRPr="00457B87">
          <w:rPr>
            <w:rStyle w:val="Hyperlink"/>
            <w:noProof/>
          </w:rPr>
          <w:t>8.2</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SPECIAL CONDITIONS OF CONTRACT</w:t>
        </w:r>
        <w:r w:rsidR="002B25E2">
          <w:rPr>
            <w:noProof/>
            <w:webHidden/>
          </w:rPr>
          <w:tab/>
        </w:r>
        <w:r w:rsidR="002B25E2">
          <w:rPr>
            <w:noProof/>
            <w:webHidden/>
          </w:rPr>
          <w:fldChar w:fldCharType="begin"/>
        </w:r>
        <w:r w:rsidR="002B25E2">
          <w:rPr>
            <w:noProof/>
            <w:webHidden/>
          </w:rPr>
          <w:instrText xml:space="preserve"> PAGEREF _Toc77683017 \h </w:instrText>
        </w:r>
        <w:r w:rsidR="002B25E2">
          <w:rPr>
            <w:noProof/>
            <w:webHidden/>
          </w:rPr>
        </w:r>
        <w:r w:rsidR="002B25E2">
          <w:rPr>
            <w:noProof/>
            <w:webHidden/>
          </w:rPr>
          <w:fldChar w:fldCharType="separate"/>
        </w:r>
        <w:r w:rsidR="002B25E2">
          <w:rPr>
            <w:noProof/>
            <w:webHidden/>
          </w:rPr>
          <w:t>7</w:t>
        </w:r>
        <w:r w:rsidR="002B25E2">
          <w:rPr>
            <w:noProof/>
            <w:webHidden/>
          </w:rPr>
          <w:fldChar w:fldCharType="end"/>
        </w:r>
      </w:hyperlink>
    </w:p>
    <w:p w:rsidR="002B25E2" w:rsidRDefault="00AE6A38">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77683018" w:history="1">
        <w:r w:rsidR="002B25E2" w:rsidRPr="00457B87">
          <w:rPr>
            <w:rStyle w:val="Hyperlink"/>
            <w:rFonts w:cs="Arial"/>
            <w:noProof/>
          </w:rPr>
          <w:t>Annex: A Scope of Work</w:t>
        </w:r>
        <w:r w:rsidR="002B25E2">
          <w:rPr>
            <w:noProof/>
            <w:webHidden/>
          </w:rPr>
          <w:tab/>
        </w:r>
        <w:r w:rsidR="002B25E2">
          <w:rPr>
            <w:noProof/>
            <w:webHidden/>
          </w:rPr>
          <w:fldChar w:fldCharType="begin"/>
        </w:r>
        <w:r w:rsidR="002B25E2">
          <w:rPr>
            <w:noProof/>
            <w:webHidden/>
          </w:rPr>
          <w:instrText xml:space="preserve"> PAGEREF _Toc77683018 \h </w:instrText>
        </w:r>
        <w:r w:rsidR="002B25E2">
          <w:rPr>
            <w:noProof/>
            <w:webHidden/>
          </w:rPr>
        </w:r>
        <w:r w:rsidR="002B25E2">
          <w:rPr>
            <w:noProof/>
            <w:webHidden/>
          </w:rPr>
          <w:fldChar w:fldCharType="separate"/>
        </w:r>
        <w:r w:rsidR="002B25E2">
          <w:rPr>
            <w:noProof/>
            <w:webHidden/>
          </w:rPr>
          <w:t>9</w:t>
        </w:r>
        <w:r w:rsidR="002B25E2">
          <w:rPr>
            <w:noProof/>
            <w:webHidden/>
          </w:rPr>
          <w:fldChar w:fldCharType="end"/>
        </w:r>
      </w:hyperlink>
    </w:p>
    <w:p w:rsidR="002B25E2" w:rsidRDefault="00AE6A38">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77683019" w:history="1">
        <w:r w:rsidR="002B25E2" w:rsidRPr="00457B87">
          <w:rPr>
            <w:rStyle w:val="Hyperlink"/>
            <w:noProof/>
          </w:rPr>
          <w:t>High Level</w:t>
        </w:r>
        <w:r w:rsidR="002B25E2">
          <w:rPr>
            <w:noProof/>
            <w:webHidden/>
          </w:rPr>
          <w:tab/>
        </w:r>
        <w:r w:rsidR="002B25E2">
          <w:rPr>
            <w:noProof/>
            <w:webHidden/>
          </w:rPr>
          <w:fldChar w:fldCharType="begin"/>
        </w:r>
        <w:r w:rsidR="002B25E2">
          <w:rPr>
            <w:noProof/>
            <w:webHidden/>
          </w:rPr>
          <w:instrText xml:space="preserve"> PAGEREF _Toc77683019 \h </w:instrText>
        </w:r>
        <w:r w:rsidR="002B25E2">
          <w:rPr>
            <w:noProof/>
            <w:webHidden/>
          </w:rPr>
        </w:r>
        <w:r w:rsidR="002B25E2">
          <w:rPr>
            <w:noProof/>
            <w:webHidden/>
          </w:rPr>
          <w:fldChar w:fldCharType="separate"/>
        </w:r>
        <w:r w:rsidR="002B25E2">
          <w:rPr>
            <w:noProof/>
            <w:webHidden/>
          </w:rPr>
          <w:t>9</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0" w:history="1">
        <w:r w:rsidR="002B25E2" w:rsidRPr="00457B87">
          <w:rPr>
            <w:rStyle w:val="Hyperlink"/>
            <w:noProof/>
          </w:rPr>
          <w:t xml:space="preserve">2. </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Annual Service of Fire Extinguishers and Fire Hoses</w:t>
        </w:r>
        <w:r w:rsidR="002B25E2">
          <w:rPr>
            <w:noProof/>
            <w:webHidden/>
          </w:rPr>
          <w:tab/>
        </w:r>
        <w:r w:rsidR="002B25E2">
          <w:rPr>
            <w:noProof/>
            <w:webHidden/>
          </w:rPr>
          <w:fldChar w:fldCharType="begin"/>
        </w:r>
        <w:r w:rsidR="002B25E2">
          <w:rPr>
            <w:noProof/>
            <w:webHidden/>
          </w:rPr>
          <w:instrText xml:space="preserve"> PAGEREF _Toc77683020 \h </w:instrText>
        </w:r>
        <w:r w:rsidR="002B25E2">
          <w:rPr>
            <w:noProof/>
            <w:webHidden/>
          </w:rPr>
        </w:r>
        <w:r w:rsidR="002B25E2">
          <w:rPr>
            <w:noProof/>
            <w:webHidden/>
          </w:rPr>
          <w:fldChar w:fldCharType="separate"/>
        </w:r>
        <w:r w:rsidR="002B25E2">
          <w:rPr>
            <w:noProof/>
            <w:webHidden/>
          </w:rPr>
          <w:t>9</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1" w:history="1">
        <w:r w:rsidR="002B25E2" w:rsidRPr="00457B87">
          <w:rPr>
            <w:rStyle w:val="Hyperlink"/>
            <w:noProof/>
          </w:rPr>
          <w:t>3.</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Training</w:t>
        </w:r>
        <w:r w:rsidR="002B25E2">
          <w:rPr>
            <w:noProof/>
            <w:webHidden/>
          </w:rPr>
          <w:tab/>
        </w:r>
        <w:r w:rsidR="002B25E2">
          <w:rPr>
            <w:noProof/>
            <w:webHidden/>
          </w:rPr>
          <w:fldChar w:fldCharType="begin"/>
        </w:r>
        <w:r w:rsidR="002B25E2">
          <w:rPr>
            <w:noProof/>
            <w:webHidden/>
          </w:rPr>
          <w:instrText xml:space="preserve"> PAGEREF _Toc77683021 \h </w:instrText>
        </w:r>
        <w:r w:rsidR="002B25E2">
          <w:rPr>
            <w:noProof/>
            <w:webHidden/>
          </w:rPr>
        </w:r>
        <w:r w:rsidR="002B25E2">
          <w:rPr>
            <w:noProof/>
            <w:webHidden/>
          </w:rPr>
          <w:fldChar w:fldCharType="separate"/>
        </w:r>
        <w:r w:rsidR="002B25E2">
          <w:rPr>
            <w:noProof/>
            <w:webHidden/>
          </w:rPr>
          <w:t>9</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2" w:history="1">
        <w:r w:rsidR="002B25E2" w:rsidRPr="00457B87">
          <w:rPr>
            <w:rStyle w:val="Hyperlink"/>
            <w:noProof/>
          </w:rPr>
          <w:t>4.</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Scope of work</w:t>
        </w:r>
        <w:r w:rsidR="002B25E2">
          <w:rPr>
            <w:noProof/>
            <w:webHidden/>
          </w:rPr>
          <w:tab/>
        </w:r>
        <w:r w:rsidR="002B25E2">
          <w:rPr>
            <w:noProof/>
            <w:webHidden/>
          </w:rPr>
          <w:fldChar w:fldCharType="begin"/>
        </w:r>
        <w:r w:rsidR="002B25E2">
          <w:rPr>
            <w:noProof/>
            <w:webHidden/>
          </w:rPr>
          <w:instrText xml:space="preserve"> PAGEREF _Toc77683022 \h </w:instrText>
        </w:r>
        <w:r w:rsidR="002B25E2">
          <w:rPr>
            <w:noProof/>
            <w:webHidden/>
          </w:rPr>
        </w:r>
        <w:r w:rsidR="002B25E2">
          <w:rPr>
            <w:noProof/>
            <w:webHidden/>
          </w:rPr>
          <w:fldChar w:fldCharType="separate"/>
        </w:r>
        <w:r w:rsidR="002B25E2">
          <w:rPr>
            <w:noProof/>
            <w:webHidden/>
          </w:rPr>
          <w:t>10</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3" w:history="1">
        <w:r w:rsidR="002B25E2" w:rsidRPr="00457B87">
          <w:rPr>
            <w:rStyle w:val="Hyperlink"/>
            <w:noProof/>
          </w:rPr>
          <w:t>5.</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Preventive Maintenance</w:t>
        </w:r>
        <w:r w:rsidR="002B25E2">
          <w:rPr>
            <w:noProof/>
            <w:webHidden/>
          </w:rPr>
          <w:tab/>
        </w:r>
        <w:r w:rsidR="002B25E2">
          <w:rPr>
            <w:noProof/>
            <w:webHidden/>
          </w:rPr>
          <w:fldChar w:fldCharType="begin"/>
        </w:r>
        <w:r w:rsidR="002B25E2">
          <w:rPr>
            <w:noProof/>
            <w:webHidden/>
          </w:rPr>
          <w:instrText xml:space="preserve"> PAGEREF _Toc77683023 \h </w:instrText>
        </w:r>
        <w:r w:rsidR="002B25E2">
          <w:rPr>
            <w:noProof/>
            <w:webHidden/>
          </w:rPr>
        </w:r>
        <w:r w:rsidR="002B25E2">
          <w:rPr>
            <w:noProof/>
            <w:webHidden/>
          </w:rPr>
          <w:fldChar w:fldCharType="separate"/>
        </w:r>
        <w:r w:rsidR="002B25E2">
          <w:rPr>
            <w:noProof/>
            <w:webHidden/>
          </w:rPr>
          <w:t>11</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4" w:history="1">
        <w:r w:rsidR="002B25E2" w:rsidRPr="00457B87">
          <w:rPr>
            <w:rStyle w:val="Hyperlink"/>
            <w:noProof/>
          </w:rPr>
          <w:t>6.</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Corrective Maintenance</w:t>
        </w:r>
        <w:r w:rsidR="002B25E2">
          <w:rPr>
            <w:noProof/>
            <w:webHidden/>
          </w:rPr>
          <w:tab/>
        </w:r>
        <w:r w:rsidR="002B25E2">
          <w:rPr>
            <w:noProof/>
            <w:webHidden/>
          </w:rPr>
          <w:fldChar w:fldCharType="begin"/>
        </w:r>
        <w:r w:rsidR="002B25E2">
          <w:rPr>
            <w:noProof/>
            <w:webHidden/>
          </w:rPr>
          <w:instrText xml:space="preserve"> PAGEREF _Toc77683024 \h </w:instrText>
        </w:r>
        <w:r w:rsidR="002B25E2">
          <w:rPr>
            <w:noProof/>
            <w:webHidden/>
          </w:rPr>
        </w:r>
        <w:r w:rsidR="002B25E2">
          <w:rPr>
            <w:noProof/>
            <w:webHidden/>
          </w:rPr>
          <w:fldChar w:fldCharType="separate"/>
        </w:r>
        <w:r w:rsidR="002B25E2">
          <w:rPr>
            <w:noProof/>
            <w:webHidden/>
          </w:rPr>
          <w:t>12</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5" w:history="1">
        <w:r w:rsidR="002B25E2" w:rsidRPr="00457B87">
          <w:rPr>
            <w:rStyle w:val="Hyperlink"/>
            <w:noProof/>
          </w:rPr>
          <w:t>7.</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Financials</w:t>
        </w:r>
        <w:r w:rsidR="002B25E2">
          <w:rPr>
            <w:noProof/>
            <w:webHidden/>
          </w:rPr>
          <w:tab/>
        </w:r>
        <w:r w:rsidR="002B25E2">
          <w:rPr>
            <w:noProof/>
            <w:webHidden/>
          </w:rPr>
          <w:fldChar w:fldCharType="begin"/>
        </w:r>
        <w:r w:rsidR="002B25E2">
          <w:rPr>
            <w:noProof/>
            <w:webHidden/>
          </w:rPr>
          <w:instrText xml:space="preserve"> PAGEREF _Toc77683025 \h </w:instrText>
        </w:r>
        <w:r w:rsidR="002B25E2">
          <w:rPr>
            <w:noProof/>
            <w:webHidden/>
          </w:rPr>
        </w:r>
        <w:r w:rsidR="002B25E2">
          <w:rPr>
            <w:noProof/>
            <w:webHidden/>
          </w:rPr>
          <w:fldChar w:fldCharType="separate"/>
        </w:r>
        <w:r w:rsidR="002B25E2">
          <w:rPr>
            <w:noProof/>
            <w:webHidden/>
          </w:rPr>
          <w:t>12</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6" w:history="1">
        <w:r w:rsidR="002B25E2" w:rsidRPr="00457B87">
          <w:rPr>
            <w:rStyle w:val="Hyperlink"/>
            <w:noProof/>
            <w:lang w:val="en-GB"/>
          </w:rPr>
          <w:t>8.</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lang w:val="en-GB"/>
          </w:rPr>
          <w:t>Third-Party Contractors</w:t>
        </w:r>
        <w:r w:rsidR="002B25E2">
          <w:rPr>
            <w:noProof/>
            <w:webHidden/>
          </w:rPr>
          <w:tab/>
        </w:r>
        <w:r w:rsidR="002B25E2">
          <w:rPr>
            <w:noProof/>
            <w:webHidden/>
          </w:rPr>
          <w:fldChar w:fldCharType="begin"/>
        </w:r>
        <w:r w:rsidR="002B25E2">
          <w:rPr>
            <w:noProof/>
            <w:webHidden/>
          </w:rPr>
          <w:instrText xml:space="preserve"> PAGEREF _Toc77683026 \h </w:instrText>
        </w:r>
        <w:r w:rsidR="002B25E2">
          <w:rPr>
            <w:noProof/>
            <w:webHidden/>
          </w:rPr>
        </w:r>
        <w:r w:rsidR="002B25E2">
          <w:rPr>
            <w:noProof/>
            <w:webHidden/>
          </w:rPr>
          <w:fldChar w:fldCharType="separate"/>
        </w:r>
        <w:r w:rsidR="002B25E2">
          <w:rPr>
            <w:noProof/>
            <w:webHidden/>
          </w:rPr>
          <w:t>13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7" w:history="1">
        <w:r w:rsidR="002B25E2" w:rsidRPr="00457B87">
          <w:rPr>
            <w:rStyle w:val="Hyperlink"/>
            <w:noProof/>
            <w:lang w:val="en-GB"/>
          </w:rPr>
          <w:t>9.</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lang w:val="en-GB"/>
          </w:rPr>
          <w:t>Operating Procedures</w:t>
        </w:r>
        <w:r w:rsidR="002B25E2">
          <w:rPr>
            <w:noProof/>
            <w:webHidden/>
          </w:rPr>
          <w:tab/>
        </w:r>
        <w:r w:rsidR="002B25E2">
          <w:rPr>
            <w:noProof/>
            <w:webHidden/>
          </w:rPr>
          <w:fldChar w:fldCharType="begin"/>
        </w:r>
        <w:r w:rsidR="002B25E2">
          <w:rPr>
            <w:noProof/>
            <w:webHidden/>
          </w:rPr>
          <w:instrText xml:space="preserve"> PAGEREF _Toc77683027 \h </w:instrText>
        </w:r>
        <w:r w:rsidR="002B25E2">
          <w:rPr>
            <w:noProof/>
            <w:webHidden/>
          </w:rPr>
        </w:r>
        <w:r w:rsidR="002B25E2">
          <w:rPr>
            <w:noProof/>
            <w:webHidden/>
          </w:rPr>
          <w:fldChar w:fldCharType="separate"/>
        </w:r>
        <w:r w:rsidR="002B25E2">
          <w:rPr>
            <w:noProof/>
            <w:webHidden/>
          </w:rPr>
          <w:t>13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8" w:history="1">
        <w:r w:rsidR="002B25E2" w:rsidRPr="00457B87">
          <w:rPr>
            <w:rStyle w:val="Hyperlink"/>
            <w:noProof/>
            <w:lang w:val="en-GB"/>
          </w:rPr>
          <w:t>10.</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lang w:val="en-GB"/>
          </w:rPr>
          <w:t>Warranty</w:t>
        </w:r>
        <w:r w:rsidR="002B25E2">
          <w:rPr>
            <w:noProof/>
            <w:webHidden/>
          </w:rPr>
          <w:tab/>
        </w:r>
        <w:r w:rsidR="002B25E2">
          <w:rPr>
            <w:noProof/>
            <w:webHidden/>
          </w:rPr>
          <w:fldChar w:fldCharType="begin"/>
        </w:r>
        <w:r w:rsidR="002B25E2">
          <w:rPr>
            <w:noProof/>
            <w:webHidden/>
          </w:rPr>
          <w:instrText xml:space="preserve"> PAGEREF _Toc77683028 \h </w:instrText>
        </w:r>
        <w:r w:rsidR="002B25E2">
          <w:rPr>
            <w:noProof/>
            <w:webHidden/>
          </w:rPr>
        </w:r>
        <w:r w:rsidR="002B25E2">
          <w:rPr>
            <w:noProof/>
            <w:webHidden/>
          </w:rPr>
          <w:fldChar w:fldCharType="separate"/>
        </w:r>
        <w:r w:rsidR="002B25E2">
          <w:rPr>
            <w:noProof/>
            <w:webHidden/>
          </w:rPr>
          <w:t>13</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29" w:history="1">
        <w:r w:rsidR="002B25E2" w:rsidRPr="00457B87">
          <w:rPr>
            <w:rStyle w:val="Hyperlink"/>
            <w:noProof/>
            <w:lang w:val="en-GB"/>
          </w:rPr>
          <w:t>11.</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lang w:val="en-GB"/>
          </w:rPr>
          <w:t>Occupational Health and Safety Act</w:t>
        </w:r>
        <w:r w:rsidR="002B25E2">
          <w:rPr>
            <w:noProof/>
            <w:webHidden/>
          </w:rPr>
          <w:tab/>
        </w:r>
        <w:r w:rsidR="002B25E2">
          <w:rPr>
            <w:noProof/>
            <w:webHidden/>
          </w:rPr>
          <w:fldChar w:fldCharType="begin"/>
        </w:r>
        <w:r w:rsidR="002B25E2">
          <w:rPr>
            <w:noProof/>
            <w:webHidden/>
          </w:rPr>
          <w:instrText xml:space="preserve"> PAGEREF _Toc77683029 \h </w:instrText>
        </w:r>
        <w:r w:rsidR="002B25E2">
          <w:rPr>
            <w:noProof/>
            <w:webHidden/>
          </w:rPr>
        </w:r>
        <w:r w:rsidR="002B25E2">
          <w:rPr>
            <w:noProof/>
            <w:webHidden/>
          </w:rPr>
          <w:fldChar w:fldCharType="separate"/>
        </w:r>
        <w:r w:rsidR="002B25E2">
          <w:rPr>
            <w:noProof/>
            <w:webHidden/>
          </w:rPr>
          <w:t>14</w:t>
        </w:r>
        <w:r w:rsidR="002B25E2">
          <w:rPr>
            <w:noProof/>
            <w:webHidden/>
          </w:rPr>
          <w:fldChar w:fldCharType="end"/>
        </w:r>
      </w:hyperlink>
    </w:p>
    <w:p w:rsidR="002B25E2" w:rsidRDefault="00AE6A38">
      <w:pPr>
        <w:pStyle w:val="TOC2"/>
        <w:tabs>
          <w:tab w:val="left" w:pos="720"/>
          <w:tab w:val="right" w:leader="dot" w:pos="9628"/>
        </w:tabs>
        <w:rPr>
          <w:rFonts w:asciiTheme="minorHAnsi" w:eastAsiaTheme="minorEastAsia" w:hAnsiTheme="minorHAnsi" w:cstheme="minorBidi"/>
          <w:smallCaps w:val="0"/>
          <w:noProof/>
          <w:sz w:val="22"/>
          <w:szCs w:val="22"/>
          <w:lang w:eastAsia="en-ZA"/>
        </w:rPr>
      </w:pPr>
      <w:hyperlink w:anchor="_Toc77683030" w:history="1">
        <w:r w:rsidR="002B25E2" w:rsidRPr="00457B87">
          <w:rPr>
            <w:rStyle w:val="Hyperlink"/>
            <w:noProof/>
          </w:rPr>
          <w:t>8.3</w:t>
        </w:r>
        <w:r w:rsidR="002B25E2">
          <w:rPr>
            <w:rFonts w:asciiTheme="minorHAnsi" w:eastAsiaTheme="minorEastAsia" w:hAnsiTheme="minorHAnsi" w:cstheme="minorBidi"/>
            <w:smallCaps w:val="0"/>
            <w:noProof/>
            <w:sz w:val="22"/>
            <w:szCs w:val="22"/>
            <w:lang w:eastAsia="en-ZA"/>
          </w:rPr>
          <w:tab/>
        </w:r>
        <w:r w:rsidR="002B25E2" w:rsidRPr="00457B87">
          <w:rPr>
            <w:rStyle w:val="Hyperlink"/>
            <w:noProof/>
          </w:rPr>
          <w:t>DECLARATION OF ACCEPTANCE</w:t>
        </w:r>
        <w:r w:rsidR="002B25E2">
          <w:rPr>
            <w:noProof/>
            <w:webHidden/>
          </w:rPr>
          <w:tab/>
        </w:r>
        <w:r w:rsidR="002B25E2">
          <w:rPr>
            <w:noProof/>
            <w:webHidden/>
          </w:rPr>
          <w:fldChar w:fldCharType="begin"/>
        </w:r>
        <w:r w:rsidR="002B25E2">
          <w:rPr>
            <w:noProof/>
            <w:webHidden/>
          </w:rPr>
          <w:instrText xml:space="preserve"> PAGEREF _Toc77683030 \h </w:instrText>
        </w:r>
        <w:r w:rsidR="002B25E2">
          <w:rPr>
            <w:noProof/>
            <w:webHidden/>
          </w:rPr>
        </w:r>
        <w:r w:rsidR="002B25E2">
          <w:rPr>
            <w:noProof/>
            <w:webHidden/>
          </w:rPr>
          <w:fldChar w:fldCharType="separate"/>
        </w:r>
        <w:r w:rsidR="002B25E2">
          <w:rPr>
            <w:noProof/>
            <w:webHidden/>
          </w:rPr>
          <w:t>17</w:t>
        </w:r>
        <w:r w:rsidR="002B25E2">
          <w:rPr>
            <w:noProof/>
            <w:webHidden/>
          </w:rPr>
          <w:fldChar w:fldCharType="end"/>
        </w:r>
      </w:hyperlink>
    </w:p>
    <w:p w:rsidR="002B25E2" w:rsidRDefault="00AE6A38">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7683031" w:history="1">
        <w:r w:rsidR="002B25E2" w:rsidRPr="00457B87">
          <w:rPr>
            <w:rStyle w:val="Hyperlink"/>
            <w:noProof/>
          </w:rPr>
          <w:t>1.</w:t>
        </w:r>
        <w:r w:rsidR="002B25E2">
          <w:rPr>
            <w:rFonts w:asciiTheme="minorHAnsi" w:eastAsiaTheme="minorEastAsia" w:hAnsiTheme="minorHAnsi" w:cstheme="minorBidi"/>
            <w:b w:val="0"/>
            <w:bCs w:val="0"/>
            <w:caps w:val="0"/>
            <w:noProof/>
            <w:sz w:val="22"/>
            <w:szCs w:val="22"/>
            <w:lang w:eastAsia="en-ZA"/>
          </w:rPr>
          <w:tab/>
        </w:r>
        <w:r w:rsidR="002B25E2" w:rsidRPr="00457B87">
          <w:rPr>
            <w:rStyle w:val="Hyperlink"/>
            <w:noProof/>
          </w:rPr>
          <w:t>ABBREVIATIONS</w:t>
        </w:r>
        <w:r w:rsidR="002B25E2">
          <w:rPr>
            <w:noProof/>
            <w:webHidden/>
          </w:rPr>
          <w:tab/>
        </w:r>
        <w:r w:rsidR="002B25E2">
          <w:rPr>
            <w:noProof/>
            <w:webHidden/>
          </w:rPr>
          <w:fldChar w:fldCharType="begin"/>
        </w:r>
        <w:r w:rsidR="002B25E2">
          <w:rPr>
            <w:noProof/>
            <w:webHidden/>
          </w:rPr>
          <w:instrText xml:space="preserve"> PAGEREF _Toc77683031 \h </w:instrText>
        </w:r>
        <w:r w:rsidR="002B25E2">
          <w:rPr>
            <w:noProof/>
            <w:webHidden/>
          </w:rPr>
        </w:r>
        <w:r w:rsidR="002B25E2">
          <w:rPr>
            <w:noProof/>
            <w:webHidden/>
          </w:rPr>
          <w:fldChar w:fldCharType="separate"/>
        </w:r>
        <w:r w:rsidR="002B25E2">
          <w:rPr>
            <w:noProof/>
            <w:webHidden/>
          </w:rPr>
          <w:t>19</w:t>
        </w:r>
        <w:r w:rsidR="002B25E2">
          <w:rPr>
            <w:noProof/>
            <w:webHidden/>
          </w:rPr>
          <w:fldChar w:fldCharType="end"/>
        </w:r>
      </w:hyperlink>
    </w:p>
    <w:p w:rsidR="00871368" w:rsidRPr="00F81E2D" w:rsidRDefault="005952AC" w:rsidP="00871368">
      <w:r w:rsidRPr="00F81E2D">
        <w:fldChar w:fldCharType="end"/>
      </w:r>
      <w:r w:rsidR="00760D12" w:rsidRPr="00F81E2D">
        <w:br w:type="page"/>
      </w:r>
    </w:p>
    <w:p w:rsidR="002C0B8F" w:rsidRPr="00F81E2D" w:rsidRDefault="005952AC" w:rsidP="000B17A9">
      <w:pPr>
        <w:pStyle w:val="AnnexH1"/>
      </w:pPr>
      <w:bookmarkStart w:id="0" w:name="_Toc77682997"/>
      <w:r w:rsidRPr="00F81E2D">
        <w:t>INTRODUCTION</w:t>
      </w:r>
      <w:bookmarkEnd w:id="0"/>
    </w:p>
    <w:p w:rsidR="001A25A4" w:rsidRPr="00F81E2D" w:rsidRDefault="00B558CD" w:rsidP="000B17A9">
      <w:pPr>
        <w:pStyle w:val="Heading1"/>
      </w:pPr>
      <w:bookmarkStart w:id="1" w:name="_Toc77682998"/>
      <w:bookmarkStart w:id="2" w:name="_Toc435315878"/>
      <w:r w:rsidRPr="00F81E2D">
        <w:t>PURPOSE AND BACKGROUND</w:t>
      </w:r>
      <w:bookmarkEnd w:id="1"/>
    </w:p>
    <w:p w:rsidR="00EF447B" w:rsidRPr="00F81E2D" w:rsidRDefault="00B558CD" w:rsidP="000B17A9">
      <w:pPr>
        <w:pStyle w:val="Heading2"/>
      </w:pPr>
      <w:bookmarkStart w:id="3" w:name="_Toc77682999"/>
      <w:r w:rsidRPr="00F81E2D">
        <w:t>PURPOSE</w:t>
      </w:r>
      <w:bookmarkEnd w:id="2"/>
      <w:bookmarkEnd w:id="3"/>
    </w:p>
    <w:p w:rsidR="003E6300" w:rsidRPr="00F81E2D" w:rsidRDefault="009169D6" w:rsidP="003E6300">
      <w:r w:rsidRPr="00F81E2D">
        <w:t>The purpose of this RF</w:t>
      </w:r>
      <w:r w:rsidR="00767325">
        <w:t>Q</w:t>
      </w:r>
      <w:r w:rsidRPr="00F81E2D">
        <w:t xml:space="preserve"> is to invite </w:t>
      </w:r>
      <w:r w:rsidR="0083744A" w:rsidRPr="00F81E2D">
        <w:t>Supplier</w:t>
      </w:r>
      <w:r w:rsidRPr="00F81E2D">
        <w:t>s</w:t>
      </w:r>
      <w:r w:rsidR="003906D8" w:rsidRPr="00F81E2D">
        <w:t xml:space="preserve"> </w:t>
      </w:r>
      <w:r w:rsidRPr="00F81E2D">
        <w:t xml:space="preserve">(hereinafter referred to as “bidders”) to submit </w:t>
      </w:r>
      <w:r w:rsidR="005A1391" w:rsidRPr="00F81E2D">
        <w:t>bids</w:t>
      </w:r>
      <w:r w:rsidR="001E2DE9" w:rsidRPr="00F81E2D">
        <w:t xml:space="preserve"> </w:t>
      </w:r>
      <w:r w:rsidRPr="00F81E2D">
        <w:t xml:space="preserve">for the </w:t>
      </w:r>
      <w:r w:rsidR="002579CB">
        <w:t xml:space="preserve">provision of </w:t>
      </w:r>
      <w:r w:rsidR="0066439F">
        <w:rPr>
          <w:rFonts w:asciiTheme="minorHAnsi" w:hAnsiTheme="minorHAnsi"/>
        </w:rPr>
        <w:t>Fire Maintenance contract for the SITA, KZN Pietermaritzburg and Durban offices for a period of 36 (</w:t>
      </w:r>
      <w:r w:rsidR="00256F68">
        <w:rPr>
          <w:rFonts w:asciiTheme="minorHAnsi" w:hAnsiTheme="minorHAnsi"/>
        </w:rPr>
        <w:t>t</w:t>
      </w:r>
      <w:r w:rsidR="0066439F">
        <w:rPr>
          <w:rFonts w:asciiTheme="minorHAnsi" w:hAnsiTheme="minorHAnsi"/>
        </w:rPr>
        <w:t>hirty</w:t>
      </w:r>
      <w:r w:rsidR="00256F68">
        <w:rPr>
          <w:rFonts w:asciiTheme="minorHAnsi" w:hAnsiTheme="minorHAnsi"/>
        </w:rPr>
        <w:t>-s</w:t>
      </w:r>
      <w:r w:rsidR="0066439F">
        <w:rPr>
          <w:rFonts w:asciiTheme="minorHAnsi" w:hAnsiTheme="minorHAnsi"/>
        </w:rPr>
        <w:t>ix)</w:t>
      </w:r>
      <w:r w:rsidR="00256F68">
        <w:rPr>
          <w:rFonts w:asciiTheme="minorHAnsi" w:hAnsiTheme="minorHAnsi"/>
        </w:rPr>
        <w:t xml:space="preserve"> </w:t>
      </w:r>
      <w:r w:rsidR="0066439F">
        <w:rPr>
          <w:rFonts w:asciiTheme="minorHAnsi" w:hAnsiTheme="minorHAnsi"/>
        </w:rPr>
        <w:t>months.</w:t>
      </w:r>
    </w:p>
    <w:p w:rsidR="006C7AD6" w:rsidRDefault="00DD08FD" w:rsidP="00DD08FD">
      <w:pPr>
        <w:pStyle w:val="Heading2"/>
        <w:numPr>
          <w:ilvl w:val="0"/>
          <w:numId w:val="0"/>
        </w:numPr>
      </w:pPr>
      <w:bookmarkStart w:id="4" w:name="_Toc77683000"/>
      <w:r>
        <w:t xml:space="preserve">2. </w:t>
      </w:r>
      <w:r>
        <w:tab/>
      </w:r>
      <w:r w:rsidR="006C7AD6">
        <w:t xml:space="preserve">SCOPE OF </w:t>
      </w:r>
      <w:r>
        <w:t>BID</w:t>
      </w:r>
      <w:bookmarkEnd w:id="4"/>
      <w:r w:rsidR="006C7AD6">
        <w:t xml:space="preserve"> </w:t>
      </w:r>
    </w:p>
    <w:p w:rsidR="003129D8" w:rsidRDefault="00DD08FD" w:rsidP="003129D8">
      <w:pPr>
        <w:jc w:val="both"/>
      </w:pPr>
      <w:r>
        <w:rPr>
          <w:rFonts w:asciiTheme="minorHAnsi" w:hAnsiTheme="minorHAnsi"/>
        </w:rPr>
        <w:t>Fire Maintenance contract for the SITA, KZN Pietermaritzburg and Durban offices for a period of 36 (thirty-six) months.</w:t>
      </w:r>
    </w:p>
    <w:p w:rsidR="00C163BE" w:rsidRDefault="00DD08FD" w:rsidP="00DD08FD">
      <w:pPr>
        <w:pStyle w:val="Heading2"/>
        <w:numPr>
          <w:ilvl w:val="0"/>
          <w:numId w:val="0"/>
        </w:numPr>
      </w:pPr>
      <w:bookmarkStart w:id="5" w:name="_Toc77683001"/>
      <w:r>
        <w:t>2.1</w:t>
      </w:r>
      <w:r>
        <w:tab/>
        <w:t>SCOPE OF WORK</w:t>
      </w:r>
      <w:bookmarkEnd w:id="5"/>
    </w:p>
    <w:p w:rsidR="00DD08FD" w:rsidRDefault="00DD08FD" w:rsidP="00DD08FD">
      <w:r>
        <w:t>As per Annex: ‘A’</w:t>
      </w:r>
    </w:p>
    <w:p w:rsidR="00A8754F" w:rsidRPr="00DD08FD" w:rsidRDefault="00A8754F" w:rsidP="00DD08FD"/>
    <w:p w:rsidR="00757892" w:rsidRDefault="00371F19" w:rsidP="00757892">
      <w:pPr>
        <w:pStyle w:val="Specification"/>
        <w:numPr>
          <w:ilvl w:val="0"/>
          <w:numId w:val="0"/>
        </w:numPr>
        <w:ind w:left="567" w:hanging="567"/>
      </w:pPr>
      <w:r w:rsidRPr="00F81E2D">
        <w:t xml:space="preserve">The </w:t>
      </w:r>
      <w:r w:rsidR="00610C62" w:rsidRPr="00F81E2D">
        <w:t xml:space="preserve">services must be supplied </w:t>
      </w:r>
      <w:r w:rsidR="009F3711" w:rsidRPr="00F81E2D">
        <w:t xml:space="preserve">or provided </w:t>
      </w:r>
      <w:r w:rsidR="00610C62" w:rsidRPr="00F81E2D">
        <w:t xml:space="preserve">at the </w:t>
      </w:r>
      <w:r w:rsidR="00A22A7F" w:rsidRPr="00F81E2D">
        <w:t>following physical address</w:t>
      </w:r>
      <w:r w:rsidR="00796DB4">
        <w:t xml:space="preserve"> </w:t>
      </w:r>
      <w:r w:rsidR="00A22A7F" w:rsidRPr="00F81E2D">
        <w:t>(es)</w:t>
      </w:r>
      <w:r w:rsidR="00757892">
        <w:t>:</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2"/>
        <w:gridCol w:w="5124"/>
        <w:gridCol w:w="3982"/>
      </w:tblGrid>
      <w:tr w:rsidR="00371F19" w:rsidRPr="00F81E2D" w:rsidTr="00371F19">
        <w:tc>
          <w:tcPr>
            <w:tcW w:w="271" w:type="pct"/>
            <w:shd w:val="clear" w:color="auto" w:fill="DBE5F1" w:themeFill="accent1" w:themeFillTint="33"/>
          </w:tcPr>
          <w:p w:rsidR="00371F19" w:rsidRPr="00F81E2D" w:rsidRDefault="00371F19" w:rsidP="001A0182">
            <w:pPr>
              <w:rPr>
                <w:rFonts w:asciiTheme="minorHAnsi" w:hAnsiTheme="minorHAnsi"/>
                <w:b/>
              </w:rPr>
            </w:pPr>
            <w:r w:rsidRPr="00F81E2D">
              <w:rPr>
                <w:rFonts w:asciiTheme="minorHAnsi" w:hAnsiTheme="minorHAnsi"/>
                <w:b/>
              </w:rPr>
              <w:t>No</w:t>
            </w:r>
          </w:p>
        </w:tc>
        <w:tc>
          <w:tcPr>
            <w:tcW w:w="2661" w:type="pct"/>
            <w:shd w:val="clear" w:color="auto" w:fill="DBE5F1" w:themeFill="accent1" w:themeFillTint="33"/>
          </w:tcPr>
          <w:p w:rsidR="00371F19" w:rsidRPr="00F81E2D" w:rsidRDefault="00371F19" w:rsidP="001A0182">
            <w:pPr>
              <w:rPr>
                <w:rFonts w:asciiTheme="minorHAnsi" w:hAnsiTheme="minorHAnsi"/>
                <w:b/>
              </w:rPr>
            </w:pPr>
            <w:r w:rsidRPr="00F81E2D">
              <w:rPr>
                <w:rFonts w:asciiTheme="minorHAnsi" w:hAnsiTheme="minorHAnsi"/>
                <w:b/>
              </w:rPr>
              <w:t>Physical Address</w:t>
            </w:r>
          </w:p>
        </w:tc>
        <w:tc>
          <w:tcPr>
            <w:tcW w:w="2068" w:type="pct"/>
            <w:shd w:val="clear" w:color="auto" w:fill="DBE5F1" w:themeFill="accent1" w:themeFillTint="33"/>
          </w:tcPr>
          <w:p w:rsidR="00371F19" w:rsidRPr="00F81E2D" w:rsidRDefault="00371F19" w:rsidP="00371F19">
            <w:pPr>
              <w:rPr>
                <w:rFonts w:asciiTheme="minorHAnsi" w:hAnsiTheme="minorHAnsi"/>
                <w:b/>
              </w:rPr>
            </w:pPr>
            <w:r w:rsidRPr="00F81E2D">
              <w:rPr>
                <w:rFonts w:asciiTheme="minorHAnsi" w:hAnsiTheme="minorHAnsi"/>
                <w:b/>
              </w:rPr>
              <w:t>GPS Coordinates</w:t>
            </w:r>
            <w:r w:rsidR="009F3711" w:rsidRPr="00F81E2D">
              <w:rPr>
                <w:rFonts w:asciiTheme="minorHAnsi" w:hAnsiTheme="minorHAnsi"/>
                <w:b/>
              </w:rPr>
              <w:t xml:space="preserve"> (optional)</w:t>
            </w:r>
          </w:p>
        </w:tc>
      </w:tr>
      <w:tr w:rsidR="00371F19" w:rsidRPr="00F81E2D" w:rsidTr="001225B5">
        <w:trPr>
          <w:trHeight w:val="338"/>
        </w:trPr>
        <w:tc>
          <w:tcPr>
            <w:tcW w:w="271" w:type="pct"/>
          </w:tcPr>
          <w:p w:rsidR="00371F19" w:rsidRPr="00A21577" w:rsidRDefault="00371F19" w:rsidP="001A0182">
            <w:pPr>
              <w:rPr>
                <w:rFonts w:asciiTheme="minorHAnsi" w:hAnsiTheme="minorHAnsi"/>
              </w:rPr>
            </w:pPr>
            <w:r w:rsidRPr="00A21577">
              <w:rPr>
                <w:rFonts w:asciiTheme="minorHAnsi" w:hAnsiTheme="minorHAnsi"/>
              </w:rPr>
              <w:t>1</w:t>
            </w:r>
          </w:p>
        </w:tc>
        <w:tc>
          <w:tcPr>
            <w:tcW w:w="2661" w:type="pct"/>
          </w:tcPr>
          <w:p w:rsidR="0076269C" w:rsidRPr="001225B5" w:rsidRDefault="00256F68" w:rsidP="00197EDB">
            <w:r>
              <w:t xml:space="preserve">334 Jabu Ndlovu </w:t>
            </w:r>
            <w:r w:rsidR="00486816">
              <w:t>Street KZN</w:t>
            </w:r>
            <w:r w:rsidR="00F12E3A">
              <w:t>,</w:t>
            </w:r>
            <w:r w:rsidR="00486816">
              <w:t xml:space="preserve"> </w:t>
            </w:r>
            <w:r>
              <w:t>Pietermaritzburg</w:t>
            </w:r>
          </w:p>
        </w:tc>
        <w:tc>
          <w:tcPr>
            <w:tcW w:w="2068" w:type="pct"/>
          </w:tcPr>
          <w:p w:rsidR="00371F19" w:rsidRPr="00F81E2D" w:rsidRDefault="00371F19" w:rsidP="001A0182">
            <w:pPr>
              <w:rPr>
                <w:rFonts w:asciiTheme="minorHAnsi" w:hAnsiTheme="minorHAnsi"/>
              </w:rPr>
            </w:pPr>
          </w:p>
        </w:tc>
      </w:tr>
      <w:tr w:rsidR="00256F68" w:rsidRPr="00F81E2D" w:rsidTr="001225B5">
        <w:trPr>
          <w:trHeight w:val="338"/>
        </w:trPr>
        <w:tc>
          <w:tcPr>
            <w:tcW w:w="271" w:type="pct"/>
          </w:tcPr>
          <w:p w:rsidR="00256F68" w:rsidRPr="00A21577" w:rsidRDefault="00F12E3A" w:rsidP="001A0182">
            <w:pPr>
              <w:rPr>
                <w:rFonts w:asciiTheme="minorHAnsi" w:hAnsiTheme="minorHAnsi"/>
              </w:rPr>
            </w:pPr>
            <w:r>
              <w:rPr>
                <w:rFonts w:asciiTheme="minorHAnsi" w:hAnsiTheme="minorHAnsi"/>
              </w:rPr>
              <w:t>2</w:t>
            </w:r>
          </w:p>
        </w:tc>
        <w:tc>
          <w:tcPr>
            <w:tcW w:w="2661" w:type="pct"/>
          </w:tcPr>
          <w:p w:rsidR="00256F68" w:rsidRPr="00A21577" w:rsidRDefault="00F12E3A" w:rsidP="00197EDB">
            <w:r>
              <w:t xml:space="preserve">17 </w:t>
            </w:r>
            <w:proofErr w:type="spellStart"/>
            <w:r>
              <w:t>Kosi</w:t>
            </w:r>
            <w:proofErr w:type="spellEnd"/>
            <w:r>
              <w:t xml:space="preserve"> Place, Umgeni Business Park, Springfield Durban</w:t>
            </w:r>
          </w:p>
        </w:tc>
        <w:tc>
          <w:tcPr>
            <w:tcW w:w="2068" w:type="pct"/>
          </w:tcPr>
          <w:p w:rsidR="00256F68" w:rsidRPr="00F81E2D" w:rsidRDefault="00256F68" w:rsidP="001A0182">
            <w:pPr>
              <w:rPr>
                <w:rFonts w:asciiTheme="minorHAnsi" w:hAnsiTheme="minorHAnsi"/>
              </w:rPr>
            </w:pPr>
          </w:p>
        </w:tc>
      </w:tr>
    </w:tbl>
    <w:p w:rsidR="00A22A7F" w:rsidRPr="00F81E2D" w:rsidRDefault="00B558CD" w:rsidP="00202D64">
      <w:pPr>
        <w:pStyle w:val="Heading2"/>
      </w:pPr>
      <w:bookmarkStart w:id="6" w:name="_Toc435315881"/>
      <w:bookmarkStart w:id="7" w:name="_Toc77683002"/>
      <w:r w:rsidRPr="00F81E2D">
        <w:t>CUSTOMER INFRASTRUCTURE AND ENVIRONMENT</w:t>
      </w:r>
      <w:bookmarkEnd w:id="6"/>
      <w:r w:rsidR="009D4E3B">
        <w:t xml:space="preserve"> (N/A)</w:t>
      </w:r>
      <w:bookmarkEnd w:id="7"/>
    </w:p>
    <w:p w:rsidR="00061C08" w:rsidRDefault="00AD0928" w:rsidP="00061C08">
      <w:pPr>
        <w:pStyle w:val="Heading1"/>
        <w:numPr>
          <w:ilvl w:val="0"/>
          <w:numId w:val="0"/>
        </w:numPr>
      </w:pPr>
      <w:bookmarkStart w:id="8" w:name="_Toc77683003"/>
      <w:bookmarkStart w:id="9" w:name="_Toc435315882"/>
      <w:r w:rsidRPr="00D23175">
        <w:rPr>
          <w:b w:val="0"/>
          <w:noProof/>
          <w:lang w:eastAsia="en-ZA"/>
        </w:rPr>
        <mc:AlternateContent>
          <mc:Choice Requires="wps">
            <w:drawing>
              <wp:anchor distT="0" distB="0" distL="114300" distR="114300" simplePos="0" relativeHeight="251657728" behindDoc="1" locked="1" layoutInCell="1" allowOverlap="0" wp14:anchorId="775FA199" wp14:editId="2AC75103">
                <wp:simplePos x="0" y="0"/>
                <wp:positionH relativeFrom="margin">
                  <wp:posOffset>2924</wp:posOffset>
                </wp:positionH>
                <wp:positionV relativeFrom="margin">
                  <wp:posOffset>-2983</wp:posOffset>
                </wp:positionV>
                <wp:extent cx="1148400" cy="8877600"/>
                <wp:effectExtent l="0" t="0" r="8890" b="0"/>
                <wp:wrapNone/>
                <wp:docPr id="7" name="Text Box 7"/>
                <wp:cNvGraphicFramePr/>
                <a:graphic xmlns:a="http://schemas.openxmlformats.org/drawingml/2006/main">
                  <a:graphicData uri="http://schemas.microsoft.com/office/word/2010/wordprocessingShape">
                    <wps:wsp>
                      <wps:cNvSpPr txBox="1"/>
                      <wps:spPr>
                        <a:xfrm>
                          <a:off x="0" y="0"/>
                          <a:ext cx="1148400" cy="887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978E4" w:rsidRDefault="002978E4" w:rsidP="000A4536"/>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75FA199" id="_x0000_t202" coordsize="21600,21600" o:spt="202" path="m,l,21600r21600,l21600,xe">
                <v:stroke joinstyle="miter"/>
                <v:path gradientshapeok="t" o:connecttype="rect"/>
              </v:shapetype>
              <v:shape id="Text Box 7" o:spid="_x0000_s1026" type="#_x0000_t202" style="position:absolute;margin-left:.25pt;margin-top:-.25pt;width:90.45pt;height:699pt;z-index:-2516587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" o:allowoverlap="f" fillcolor="white [3201]" stroked="f" strokeweight=".5pt">
                <v:textbox style="mso-fit-shape-to-text:t" inset="0,0,0,0">
                  <w:txbxContent>
                    <w:p w:rsidR="002978E4" w:rsidRDefault="002978E4" w:rsidP="000A4536"/>
                  </w:txbxContent>
                </v:textbox>
                <w10:wrap anchorx="margin" anchory="margin"/>
                <w10:anchorlock/>
              </v:shape>
            </w:pict>
          </mc:Fallback>
        </mc:AlternateContent>
      </w:r>
      <w:r w:rsidR="00D74B9C" w:rsidRPr="00D23175">
        <w:rPr>
          <w:b w:val="0"/>
        </w:rPr>
        <w:t>1</w:t>
      </w:r>
      <w:r w:rsidR="00D23175" w:rsidRPr="00D23175">
        <w:rPr>
          <w:b w:val="0"/>
        </w:rPr>
        <w:t>.</w:t>
      </w:r>
      <w:r w:rsidR="00D23175">
        <w:t xml:space="preserve"> </w:t>
      </w:r>
      <w:r w:rsidR="00D23175">
        <w:tab/>
      </w:r>
      <w:r w:rsidR="00061C08">
        <w:t xml:space="preserve">PRODUCT/SERVICES </w:t>
      </w:r>
      <w:r w:rsidR="00061C08" w:rsidRPr="00F81E2D">
        <w:t>REQUIREMENTS</w:t>
      </w:r>
      <w:bookmarkEnd w:id="8"/>
      <w:r w:rsidR="00061C08">
        <w:t xml:space="preserve"> </w:t>
      </w:r>
    </w:p>
    <w:p w:rsidR="00061C08" w:rsidRPr="00A17CCA" w:rsidRDefault="00061C08" w:rsidP="00061C08">
      <w:r>
        <w:t xml:space="preserve">The service that is required is </w:t>
      </w:r>
      <w:r w:rsidR="002B25E2">
        <w:t xml:space="preserve">a </w:t>
      </w:r>
      <w:r w:rsidR="006B2B13">
        <w:rPr>
          <w:rFonts w:asciiTheme="minorHAnsi" w:hAnsiTheme="minorHAnsi"/>
        </w:rPr>
        <w:t>Fire Maintenance contract for the SITA, KZN Pietermaritzburg and Durban offices for a period of 36 (thirty-six) months as stipulated in Annex: A.</w:t>
      </w:r>
    </w:p>
    <w:p w:rsidR="0066206F" w:rsidRPr="00F81E2D" w:rsidRDefault="002C0B8F" w:rsidP="000B17A9">
      <w:pPr>
        <w:pStyle w:val="Heading1"/>
      </w:pPr>
      <w:bookmarkStart w:id="10" w:name="_Toc435315887"/>
      <w:bookmarkStart w:id="11" w:name="_Toc77683004"/>
      <w:bookmarkEnd w:id="9"/>
      <w:r w:rsidRPr="00F81E2D">
        <w:t>BID EVALUATION STAGES</w:t>
      </w:r>
      <w:bookmarkEnd w:id="10"/>
      <w:bookmarkEnd w:id="11"/>
    </w:p>
    <w:p w:rsidR="00BA5085" w:rsidRPr="00F81E2D" w:rsidRDefault="000A1680" w:rsidP="00D62800">
      <w:pPr>
        <w:pStyle w:val="Specification"/>
        <w:numPr>
          <w:ilvl w:val="0"/>
          <w:numId w:val="13"/>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F81E2D" w:rsidTr="005D0758">
        <w:tc>
          <w:tcPr>
            <w:tcW w:w="702" w:type="pct"/>
            <w:shd w:val="clear" w:color="auto" w:fill="DBE5F1" w:themeFill="accent1" w:themeFillTint="33"/>
          </w:tcPr>
          <w:p w:rsidR="00716C95" w:rsidRPr="00F81E2D" w:rsidRDefault="007160ED" w:rsidP="00FF2815">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rsidR="00716C95" w:rsidRPr="00F81E2D" w:rsidRDefault="00716C95" w:rsidP="00FF2815">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rsidR="00716C95" w:rsidRPr="00F81E2D" w:rsidRDefault="00716C95" w:rsidP="00FF2815">
            <w:pPr>
              <w:rPr>
                <w:rFonts w:asciiTheme="minorHAnsi" w:hAnsiTheme="minorHAnsi"/>
                <w:b/>
              </w:rPr>
            </w:pPr>
            <w:r w:rsidRPr="00F81E2D">
              <w:rPr>
                <w:rFonts w:asciiTheme="minorHAnsi" w:hAnsiTheme="minorHAnsi"/>
                <w:b/>
              </w:rPr>
              <w:t>Applicable for this bid</w:t>
            </w:r>
          </w:p>
        </w:tc>
      </w:tr>
      <w:tr w:rsidR="00716C95" w:rsidRPr="00F81E2D" w:rsidTr="005D0758">
        <w:tc>
          <w:tcPr>
            <w:tcW w:w="702" w:type="pct"/>
          </w:tcPr>
          <w:p w:rsidR="00716C95" w:rsidRPr="00F81E2D" w:rsidRDefault="001C7F0D" w:rsidP="00716C95">
            <w:pPr>
              <w:rPr>
                <w:rFonts w:asciiTheme="minorHAnsi" w:hAnsiTheme="minorHAnsi"/>
              </w:rPr>
            </w:pPr>
            <w:r w:rsidRPr="00F81E2D">
              <w:rPr>
                <w:rFonts w:asciiTheme="minorHAnsi" w:hAnsiTheme="minorHAnsi"/>
              </w:rPr>
              <w:t>Stage 1</w:t>
            </w:r>
            <w:r w:rsidR="00716C95" w:rsidRPr="00F81E2D">
              <w:rPr>
                <w:rFonts w:asciiTheme="minorHAnsi" w:hAnsiTheme="minorHAnsi"/>
              </w:rPr>
              <w:tab/>
            </w:r>
          </w:p>
        </w:tc>
        <w:tc>
          <w:tcPr>
            <w:tcW w:w="3052" w:type="pct"/>
          </w:tcPr>
          <w:p w:rsidR="00716C95" w:rsidRPr="00F81E2D" w:rsidRDefault="00AD6C0C" w:rsidP="00B145FE">
            <w:pPr>
              <w:rPr>
                <w:rFonts w:asciiTheme="minorHAnsi" w:hAnsiTheme="minorHAnsi"/>
              </w:rPr>
            </w:pPr>
            <w:r w:rsidRPr="00F81E2D">
              <w:rPr>
                <w:rFonts w:asciiTheme="minorHAnsi" w:hAnsiTheme="minorHAnsi"/>
              </w:rPr>
              <w:t>Administrative</w:t>
            </w:r>
            <w:r w:rsidR="00B715B5" w:rsidRPr="00F81E2D">
              <w:rPr>
                <w:rFonts w:asciiTheme="minorHAnsi" w:hAnsiTheme="minorHAnsi"/>
              </w:rPr>
              <w:t xml:space="preserve"> </w:t>
            </w:r>
            <w:r w:rsidR="00BD73E5" w:rsidRPr="00F81E2D">
              <w:rPr>
                <w:rFonts w:asciiTheme="minorHAnsi" w:hAnsiTheme="minorHAnsi"/>
              </w:rPr>
              <w:t>pre-</w:t>
            </w:r>
            <w:r w:rsidR="00B145FE" w:rsidRPr="00F81E2D">
              <w:rPr>
                <w:rFonts w:asciiTheme="minorHAnsi" w:hAnsiTheme="minorHAnsi"/>
              </w:rPr>
              <w:t xml:space="preserve">qualification </w:t>
            </w:r>
            <w:r w:rsidR="00A00EC3" w:rsidRPr="00F81E2D">
              <w:rPr>
                <w:rFonts w:asciiTheme="minorHAnsi" w:hAnsiTheme="minorHAnsi"/>
              </w:rPr>
              <w:t>verification</w:t>
            </w:r>
          </w:p>
        </w:tc>
        <w:tc>
          <w:tcPr>
            <w:tcW w:w="1246" w:type="pct"/>
            <w:shd w:val="clear" w:color="auto" w:fill="DBE5F1" w:themeFill="accent1" w:themeFillTint="33"/>
          </w:tcPr>
          <w:p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rsidTr="005D0758">
        <w:tc>
          <w:tcPr>
            <w:tcW w:w="702" w:type="pct"/>
          </w:tcPr>
          <w:p w:rsidR="00716C95" w:rsidRPr="00F81E2D" w:rsidRDefault="00BA5085" w:rsidP="00752F62">
            <w:pPr>
              <w:rPr>
                <w:rFonts w:asciiTheme="minorHAnsi" w:hAnsiTheme="minorHAnsi"/>
              </w:rPr>
            </w:pPr>
            <w:r w:rsidRPr="00F81E2D">
              <w:rPr>
                <w:rFonts w:asciiTheme="minorHAnsi" w:hAnsiTheme="minorHAnsi"/>
              </w:rPr>
              <w:t>Stage 2A</w:t>
            </w:r>
          </w:p>
        </w:tc>
        <w:tc>
          <w:tcPr>
            <w:tcW w:w="3052" w:type="pct"/>
          </w:tcPr>
          <w:p w:rsidR="00716C95" w:rsidRPr="00F81E2D" w:rsidRDefault="00716C95" w:rsidP="00B145FE">
            <w:pPr>
              <w:rPr>
                <w:rFonts w:asciiTheme="minorHAnsi" w:hAnsiTheme="minorHAnsi"/>
              </w:rPr>
            </w:pPr>
            <w:r w:rsidRPr="00F81E2D">
              <w:rPr>
                <w:rFonts w:asciiTheme="minorHAnsi" w:hAnsiTheme="minorHAnsi"/>
              </w:rPr>
              <w:t xml:space="preserve">Technical </w:t>
            </w:r>
            <w:r w:rsidR="00B145FE" w:rsidRPr="00F81E2D">
              <w:rPr>
                <w:rFonts w:asciiTheme="minorHAnsi" w:hAnsiTheme="minorHAnsi"/>
              </w:rPr>
              <w:t>Mandatory requirement</w:t>
            </w:r>
            <w:r w:rsidR="00BD73E5" w:rsidRPr="00F81E2D">
              <w:rPr>
                <w:rFonts w:asciiTheme="minorHAnsi" w:hAnsiTheme="minorHAnsi"/>
              </w:rPr>
              <w:t xml:space="preserve"> </w:t>
            </w:r>
            <w:r w:rsidR="00B715B5" w:rsidRPr="00F81E2D">
              <w:rPr>
                <w:rFonts w:asciiTheme="minorHAnsi" w:hAnsiTheme="minorHAnsi"/>
              </w:rPr>
              <w:t>evaluation</w:t>
            </w:r>
          </w:p>
        </w:tc>
        <w:tc>
          <w:tcPr>
            <w:tcW w:w="1246" w:type="pct"/>
            <w:shd w:val="clear" w:color="auto" w:fill="DBE5F1" w:themeFill="accent1" w:themeFillTint="33"/>
          </w:tcPr>
          <w:p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rsidTr="005D0758">
        <w:tc>
          <w:tcPr>
            <w:tcW w:w="702" w:type="pct"/>
          </w:tcPr>
          <w:p w:rsidR="00716C95" w:rsidRPr="00F81E2D" w:rsidRDefault="00BA5085" w:rsidP="00FF2815">
            <w:pPr>
              <w:rPr>
                <w:rFonts w:asciiTheme="minorHAnsi" w:hAnsiTheme="minorHAnsi"/>
              </w:rPr>
            </w:pPr>
            <w:r w:rsidRPr="00F81E2D">
              <w:rPr>
                <w:rFonts w:asciiTheme="minorHAnsi" w:hAnsiTheme="minorHAnsi"/>
              </w:rPr>
              <w:t>Stage 2B</w:t>
            </w:r>
          </w:p>
        </w:tc>
        <w:tc>
          <w:tcPr>
            <w:tcW w:w="3052" w:type="pct"/>
          </w:tcPr>
          <w:p w:rsidR="00716C95" w:rsidRPr="00F81E2D" w:rsidRDefault="002339F9" w:rsidP="00AD6C0C">
            <w:pPr>
              <w:rPr>
                <w:rFonts w:asciiTheme="minorHAnsi" w:hAnsiTheme="minorHAnsi"/>
              </w:rPr>
            </w:pPr>
            <w:r w:rsidRPr="00F81E2D">
              <w:rPr>
                <w:rFonts w:asciiTheme="minorHAnsi" w:hAnsiTheme="minorHAnsi"/>
              </w:rPr>
              <w:t xml:space="preserve">Technical </w:t>
            </w:r>
            <w:r w:rsidR="00EC4547" w:rsidRPr="00F81E2D">
              <w:rPr>
                <w:rFonts w:asciiTheme="minorHAnsi" w:hAnsiTheme="minorHAnsi"/>
              </w:rPr>
              <w:t>Functional</w:t>
            </w:r>
            <w:r w:rsidR="00AD6C0C" w:rsidRPr="00F81E2D">
              <w:rPr>
                <w:rFonts w:asciiTheme="minorHAnsi" w:hAnsiTheme="minorHAnsi"/>
              </w:rPr>
              <w:t>ity</w:t>
            </w:r>
            <w:r w:rsidR="00EC4547" w:rsidRPr="00F81E2D">
              <w:rPr>
                <w:rFonts w:asciiTheme="minorHAnsi" w:hAnsiTheme="minorHAnsi"/>
              </w:rPr>
              <w:t xml:space="preserve"> </w:t>
            </w:r>
            <w:r w:rsidR="00B145FE" w:rsidRPr="00F81E2D">
              <w:rPr>
                <w:rFonts w:asciiTheme="minorHAnsi" w:hAnsiTheme="minorHAnsi"/>
              </w:rPr>
              <w:t xml:space="preserve">requirement </w:t>
            </w:r>
            <w:r w:rsidR="00BD73E5" w:rsidRPr="00F81E2D">
              <w:rPr>
                <w:rFonts w:asciiTheme="minorHAnsi" w:hAnsiTheme="minorHAnsi"/>
              </w:rPr>
              <w:t>evaluation</w:t>
            </w:r>
          </w:p>
        </w:tc>
        <w:tc>
          <w:tcPr>
            <w:tcW w:w="1246" w:type="pct"/>
          </w:tcPr>
          <w:p w:rsidR="00716C95" w:rsidRPr="00F81E2D" w:rsidRDefault="00094BCC" w:rsidP="000462ED">
            <w:pPr>
              <w:jc w:val="center"/>
              <w:rPr>
                <w:rFonts w:asciiTheme="minorHAnsi" w:hAnsiTheme="minorHAnsi"/>
              </w:rPr>
            </w:pPr>
            <w:r>
              <w:rPr>
                <w:rFonts w:asciiTheme="minorHAnsi" w:hAnsiTheme="minorHAnsi"/>
              </w:rPr>
              <w:t>NO</w:t>
            </w:r>
          </w:p>
        </w:tc>
      </w:tr>
      <w:tr w:rsidR="00D45361" w:rsidRPr="00F81E2D" w:rsidTr="00D45361">
        <w:tc>
          <w:tcPr>
            <w:tcW w:w="702" w:type="pct"/>
          </w:tcPr>
          <w:p w:rsidR="00D45361" w:rsidRPr="00F81E2D" w:rsidRDefault="00D45361" w:rsidP="00FF2815">
            <w:pPr>
              <w:rPr>
                <w:rFonts w:asciiTheme="minorHAnsi" w:hAnsiTheme="minorHAnsi"/>
              </w:rPr>
            </w:pPr>
            <w:r w:rsidRPr="00F81E2D">
              <w:rPr>
                <w:rFonts w:asciiTheme="minorHAnsi" w:hAnsiTheme="minorHAnsi"/>
              </w:rPr>
              <w:t>Stage 3</w:t>
            </w:r>
          </w:p>
        </w:tc>
        <w:tc>
          <w:tcPr>
            <w:tcW w:w="3052" w:type="pct"/>
          </w:tcPr>
          <w:p w:rsidR="00D45361" w:rsidRPr="00F81E2D" w:rsidRDefault="00D45361" w:rsidP="00637577">
            <w:pPr>
              <w:rPr>
                <w:rFonts w:asciiTheme="minorHAnsi" w:hAnsiTheme="minorHAnsi"/>
              </w:rPr>
            </w:pPr>
            <w:r w:rsidRPr="00F81E2D">
              <w:rPr>
                <w:rFonts w:asciiTheme="minorHAnsi" w:hAnsiTheme="minorHAnsi"/>
              </w:rPr>
              <w:t xml:space="preserve">Special Conditions of Contract </w:t>
            </w:r>
            <w:r w:rsidR="00637577">
              <w:rPr>
                <w:rFonts w:asciiTheme="minorHAnsi" w:hAnsiTheme="minorHAnsi"/>
              </w:rPr>
              <w:t>verification</w:t>
            </w:r>
          </w:p>
        </w:tc>
        <w:tc>
          <w:tcPr>
            <w:tcW w:w="1246" w:type="pct"/>
            <w:shd w:val="clear" w:color="auto" w:fill="DBE5F1" w:themeFill="accent1" w:themeFillTint="33"/>
          </w:tcPr>
          <w:p w:rsidR="00D45361" w:rsidRPr="00F81E2D" w:rsidRDefault="00D45361" w:rsidP="00716C95">
            <w:pPr>
              <w:jc w:val="center"/>
              <w:rPr>
                <w:rFonts w:asciiTheme="minorHAnsi" w:hAnsiTheme="minorHAnsi"/>
              </w:rPr>
            </w:pPr>
            <w:r w:rsidRPr="00F81E2D">
              <w:rPr>
                <w:rFonts w:asciiTheme="minorHAnsi" w:hAnsiTheme="minorHAnsi"/>
              </w:rPr>
              <w:t>YES</w:t>
            </w:r>
          </w:p>
        </w:tc>
      </w:tr>
      <w:tr w:rsidR="00716C95" w:rsidRPr="00F81E2D" w:rsidTr="005D0758">
        <w:tc>
          <w:tcPr>
            <w:tcW w:w="702" w:type="pct"/>
          </w:tcPr>
          <w:p w:rsidR="00716C95" w:rsidRPr="00F81E2D" w:rsidRDefault="00D45361" w:rsidP="00FF2815">
            <w:pPr>
              <w:rPr>
                <w:rFonts w:asciiTheme="minorHAnsi" w:hAnsiTheme="minorHAnsi"/>
              </w:rPr>
            </w:pPr>
            <w:r w:rsidRPr="00F81E2D">
              <w:rPr>
                <w:rFonts w:asciiTheme="minorHAnsi" w:hAnsiTheme="minorHAnsi"/>
              </w:rPr>
              <w:t>Stage 4</w:t>
            </w:r>
            <w:r w:rsidR="00716C95" w:rsidRPr="00F81E2D">
              <w:rPr>
                <w:rFonts w:asciiTheme="minorHAnsi" w:hAnsiTheme="minorHAnsi"/>
              </w:rPr>
              <w:tab/>
            </w:r>
          </w:p>
        </w:tc>
        <w:tc>
          <w:tcPr>
            <w:tcW w:w="3052" w:type="pct"/>
          </w:tcPr>
          <w:p w:rsidR="00716C95" w:rsidRPr="00F81E2D" w:rsidRDefault="00716C95" w:rsidP="00FF2815">
            <w:pPr>
              <w:rPr>
                <w:rFonts w:asciiTheme="minorHAnsi" w:hAnsiTheme="minorHAnsi"/>
              </w:rPr>
            </w:pPr>
            <w:r w:rsidRPr="00F81E2D">
              <w:rPr>
                <w:rFonts w:asciiTheme="minorHAnsi" w:hAnsiTheme="minorHAnsi"/>
              </w:rPr>
              <w:t xml:space="preserve">Price </w:t>
            </w:r>
            <w:r w:rsidR="001C7F0D" w:rsidRPr="00F81E2D">
              <w:rPr>
                <w:rFonts w:asciiTheme="minorHAnsi" w:hAnsiTheme="minorHAnsi"/>
              </w:rPr>
              <w:t xml:space="preserve">/ B-BBEE </w:t>
            </w:r>
            <w:r w:rsidRPr="00F81E2D">
              <w:rPr>
                <w:rFonts w:asciiTheme="minorHAnsi" w:hAnsiTheme="minorHAnsi"/>
              </w:rPr>
              <w:t>evaluation</w:t>
            </w:r>
          </w:p>
        </w:tc>
        <w:tc>
          <w:tcPr>
            <w:tcW w:w="1246" w:type="pct"/>
            <w:shd w:val="clear" w:color="auto" w:fill="DBE5F1" w:themeFill="accent1" w:themeFillTint="33"/>
          </w:tcPr>
          <w:p w:rsidR="00716C95" w:rsidRPr="00F81E2D" w:rsidRDefault="00716C95" w:rsidP="00716C95">
            <w:pPr>
              <w:jc w:val="center"/>
              <w:rPr>
                <w:rFonts w:asciiTheme="minorHAnsi" w:hAnsiTheme="minorHAnsi"/>
              </w:rPr>
            </w:pPr>
            <w:r w:rsidRPr="00F81E2D">
              <w:rPr>
                <w:rFonts w:asciiTheme="minorHAnsi" w:hAnsiTheme="minorHAnsi"/>
              </w:rPr>
              <w:t>YES</w:t>
            </w:r>
          </w:p>
        </w:tc>
      </w:tr>
    </w:tbl>
    <w:p w:rsidR="00227C30" w:rsidRPr="00F81E2D" w:rsidRDefault="0051162B" w:rsidP="0051162B">
      <w:pPr>
        <w:pStyle w:val="Specification"/>
        <w:rPr>
          <w:b/>
        </w:rPr>
      </w:pPr>
      <w:r w:rsidRPr="00F81E2D">
        <w:rPr>
          <w:b/>
        </w:rPr>
        <w:t xml:space="preserve">The bidder must qualify </w:t>
      </w:r>
      <w:r w:rsidR="00094B22" w:rsidRPr="00F81E2D">
        <w:rPr>
          <w:b/>
        </w:rPr>
        <w:t xml:space="preserve">for </w:t>
      </w:r>
      <w:r w:rsidRPr="00F81E2D">
        <w:rPr>
          <w:b/>
        </w:rPr>
        <w:t>each stage to be eligible to proceed to the next stage of the evaluation.</w:t>
      </w:r>
    </w:p>
    <w:p w:rsidR="00A00EC3" w:rsidRPr="00F81E2D" w:rsidRDefault="009A3591" w:rsidP="000B17A9">
      <w:pPr>
        <w:pStyle w:val="AnnexH2"/>
      </w:pPr>
      <w:bookmarkStart w:id="12" w:name="_Toc435315888"/>
      <w:bookmarkStart w:id="13" w:name="_Toc77683005"/>
      <w:r w:rsidRPr="00F81E2D">
        <w:t>ADMINISTRATIVE</w:t>
      </w:r>
      <w:r w:rsidR="00A00EC3" w:rsidRPr="00F81E2D">
        <w:t xml:space="preserve"> PRE-QUALIFICATION</w:t>
      </w:r>
      <w:bookmarkEnd w:id="12"/>
      <w:bookmarkEnd w:id="13"/>
    </w:p>
    <w:p w:rsidR="00FA52A7" w:rsidRPr="00F81E2D" w:rsidRDefault="00FA52A7" w:rsidP="000B17A9">
      <w:pPr>
        <w:pStyle w:val="Heading1"/>
      </w:pPr>
      <w:bookmarkStart w:id="14" w:name="_Toc77683006"/>
      <w:bookmarkStart w:id="15" w:name="_Toc435315889"/>
      <w:r w:rsidRPr="00F81E2D">
        <w:t>ADMINISTRATIVE PRE-QUALIFICATION REQUIREMENTS</w:t>
      </w:r>
      <w:bookmarkEnd w:id="14"/>
    </w:p>
    <w:p w:rsidR="00A00EC3" w:rsidRPr="00F81E2D" w:rsidRDefault="009A3591" w:rsidP="000B17A9">
      <w:pPr>
        <w:pStyle w:val="Heading2"/>
      </w:pPr>
      <w:bookmarkStart w:id="16" w:name="_Toc77683007"/>
      <w:r w:rsidRPr="00F81E2D">
        <w:t>ADMINISTRATIVE</w:t>
      </w:r>
      <w:r w:rsidR="0008733A" w:rsidRPr="00F81E2D">
        <w:t xml:space="preserve"> PRE-QUALIFICATION </w:t>
      </w:r>
      <w:bookmarkEnd w:id="15"/>
      <w:r w:rsidR="00530398" w:rsidRPr="00F81E2D">
        <w:t>VERIFICATION</w:t>
      </w:r>
      <w:bookmarkEnd w:id="16"/>
    </w:p>
    <w:p w:rsidR="002C0B8F" w:rsidRPr="00F81E2D" w:rsidRDefault="002C0B8F" w:rsidP="00D62800">
      <w:pPr>
        <w:pStyle w:val="Specification"/>
        <w:numPr>
          <w:ilvl w:val="0"/>
          <w:numId w:val="6"/>
        </w:numPr>
      </w:pPr>
      <w:r w:rsidRPr="00F81E2D">
        <w:t xml:space="preserve">The bidder </w:t>
      </w:r>
      <w:r w:rsidRPr="00F81E2D">
        <w:rPr>
          <w:b/>
        </w:rPr>
        <w:t xml:space="preserve">must </w:t>
      </w:r>
      <w:r w:rsidR="000462ED" w:rsidRPr="00F81E2D">
        <w:rPr>
          <w:b/>
        </w:rPr>
        <w:t>co</w:t>
      </w:r>
      <w:r w:rsidR="000462ED">
        <w:rPr>
          <w:b/>
        </w:rPr>
        <w:t>mply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rsidR="00E32CF0" w:rsidRPr="00F81E2D" w:rsidRDefault="002C0B8F" w:rsidP="00342818">
      <w:pPr>
        <w:pStyle w:val="Specification"/>
      </w:pPr>
      <w:r w:rsidRPr="00F81E2D">
        <w:t>If the Bidder fail</w:t>
      </w:r>
      <w:r w:rsidR="00530398" w:rsidRPr="00F81E2D">
        <w:t xml:space="preserve">ed to </w:t>
      </w:r>
      <w:r w:rsidRPr="00F81E2D">
        <w:t>co</w:t>
      </w:r>
      <w:r w:rsidR="000462ED">
        <w:t>mp</w:t>
      </w:r>
      <w:r w:rsidRPr="00F81E2D">
        <w:t xml:space="preserve">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 </w:t>
      </w:r>
      <w:r w:rsidR="00E32CF0" w:rsidRPr="00F81E2D">
        <w:t>–</w:t>
      </w:r>
      <w:r w:rsidRPr="00F81E2D">
        <w:t xml:space="preserve"> </w:t>
      </w:r>
    </w:p>
    <w:p w:rsidR="00E32CF0" w:rsidRPr="00F81E2D" w:rsidRDefault="002C0B8F" w:rsidP="00D62800">
      <w:pPr>
        <w:pStyle w:val="Specification"/>
        <w:numPr>
          <w:ilvl w:val="1"/>
          <w:numId w:val="3"/>
        </w:numPr>
      </w:pPr>
      <w:r w:rsidRPr="00F81E2D">
        <w:t>Reject the bid and not evaluate it, or</w:t>
      </w:r>
    </w:p>
    <w:p w:rsidR="00124D31" w:rsidRPr="00F81E2D" w:rsidRDefault="002C0B8F" w:rsidP="00D62800">
      <w:pPr>
        <w:pStyle w:val="Specification"/>
        <w:numPr>
          <w:ilvl w:val="1"/>
          <w:numId w:val="3"/>
        </w:numPr>
      </w:pPr>
      <w:r w:rsidRPr="00F81E2D">
        <w:t>Accept the bid for evaluation, on condition that the Bidder must submit within 7 (seven) days any supplementary information to achieve full co</w:t>
      </w:r>
      <w:r w:rsidR="000462ED">
        <w:t>mp</w:t>
      </w:r>
      <w:r w:rsidRPr="00F81E2D">
        <w:t>liance, provided that the supplementary information is administrative and not substantive in nature.</w:t>
      </w:r>
    </w:p>
    <w:p w:rsidR="00124D31" w:rsidRPr="00F81E2D" w:rsidRDefault="00157C27" w:rsidP="004C6300">
      <w:pPr>
        <w:pStyle w:val="Heading2"/>
      </w:pPr>
      <w:bookmarkStart w:id="17" w:name="_Toc435315890"/>
      <w:bookmarkStart w:id="18" w:name="_Toc77683008"/>
      <w:r w:rsidRPr="00F81E2D">
        <w:t>ADMINISTRATIVE PRE-QUALIFICATION</w:t>
      </w:r>
      <w:r w:rsidR="009A5ECB" w:rsidRPr="00F81E2D">
        <w:t xml:space="preserve"> </w:t>
      </w:r>
      <w:r w:rsidR="00124D31" w:rsidRPr="00F81E2D">
        <w:t>REQUIREMENTS</w:t>
      </w:r>
      <w:bookmarkEnd w:id="17"/>
      <w:bookmarkEnd w:id="18"/>
    </w:p>
    <w:p w:rsidR="00946336" w:rsidRPr="003D6EF0" w:rsidRDefault="00C34E39" w:rsidP="00946336">
      <w:pPr>
        <w:pStyle w:val="Specification"/>
        <w:numPr>
          <w:ilvl w:val="0"/>
          <w:numId w:val="6"/>
        </w:numPr>
        <w:tabs>
          <w:tab w:val="clear" w:pos="709"/>
          <w:tab w:val="num" w:pos="567"/>
        </w:tabs>
        <w:ind w:left="567"/>
        <w:jc w:val="both"/>
      </w:pPr>
      <w:r w:rsidRPr="00F81E2D">
        <w:rPr>
          <w:b/>
        </w:rPr>
        <w:t>Submission of bid response</w:t>
      </w:r>
      <w:r w:rsidR="00E36E99" w:rsidRPr="00F81E2D">
        <w:t>:</w:t>
      </w:r>
      <w:r w:rsidR="00946336">
        <w:t xml:space="preserve"> </w:t>
      </w:r>
      <w:r w:rsidR="00946336" w:rsidRPr="003D6EF0">
        <w:t xml:space="preserve">The bidder has submitted a bid response documentation pack –  </w:t>
      </w:r>
    </w:p>
    <w:p w:rsidR="00E36E99" w:rsidRPr="00485AE5" w:rsidRDefault="00946336" w:rsidP="00946336">
      <w:pPr>
        <w:pStyle w:val="Specification"/>
        <w:numPr>
          <w:ilvl w:val="0"/>
          <w:numId w:val="7"/>
        </w:numPr>
      </w:pPr>
      <w:r w:rsidRPr="003D6EF0">
        <w:t xml:space="preserve">that was completed and uploaded on the GCommerce system within the stipulated date and time as specified in the “Invitation to Bid” cover </w:t>
      </w:r>
      <w:r>
        <w:t>page</w:t>
      </w:r>
    </w:p>
    <w:p w:rsidR="00A8754F" w:rsidRPr="00485AE5" w:rsidRDefault="002211A2" w:rsidP="00D62800">
      <w:pPr>
        <w:numPr>
          <w:ilvl w:val="0"/>
          <w:numId w:val="26"/>
        </w:numPr>
        <w:rPr>
          <w:lang w:val="en-GB"/>
        </w:rPr>
      </w:pPr>
      <w:r w:rsidRPr="00485AE5">
        <w:rPr>
          <w:b/>
        </w:rPr>
        <w:t xml:space="preserve">Attendance of </w:t>
      </w:r>
      <w:r w:rsidR="00A8754F" w:rsidRPr="00485AE5">
        <w:rPr>
          <w:b/>
          <w:lang w:val="en-GB"/>
        </w:rPr>
        <w:t xml:space="preserve">A site visit is </w:t>
      </w:r>
      <w:r w:rsidR="00485AE5" w:rsidRPr="00485AE5">
        <w:rPr>
          <w:b/>
          <w:lang w:val="en-GB"/>
        </w:rPr>
        <w:t>Non-</w:t>
      </w:r>
      <w:r w:rsidR="00A8754F" w:rsidRPr="00485AE5">
        <w:rPr>
          <w:b/>
          <w:lang w:val="en-GB"/>
        </w:rPr>
        <w:t>compulsory</w:t>
      </w:r>
      <w:r w:rsidR="00A8754F" w:rsidRPr="00485AE5">
        <w:rPr>
          <w:lang w:val="en-GB"/>
        </w:rPr>
        <w:t>. Interested bidders will be allowed to conduct in loco site inspections at the SITA Pietermaritzburg offices two days after the publication of this bid at 10h00., on the following conditions:</w:t>
      </w:r>
    </w:p>
    <w:p w:rsidR="00A8754F" w:rsidRPr="00485AE5" w:rsidRDefault="00A8754F" w:rsidP="00D62800">
      <w:pPr>
        <w:numPr>
          <w:ilvl w:val="0"/>
          <w:numId w:val="25"/>
        </w:numPr>
        <w:rPr>
          <w:lang w:val="en-GB"/>
        </w:rPr>
      </w:pPr>
      <w:r w:rsidRPr="00485AE5">
        <w:rPr>
          <w:lang w:val="en-GB"/>
        </w:rPr>
        <w:t xml:space="preserve">The bidder must make an appointment with Athmanand Sookdeo (Billy) on email </w:t>
      </w:r>
      <w:hyperlink r:id="rId10" w:history="1">
        <w:r w:rsidRPr="00485AE5">
          <w:rPr>
            <w:rStyle w:val="Hyperlink"/>
            <w:rFonts w:asciiTheme="minorHAnsi" w:eastAsiaTheme="majorEastAsia" w:hAnsiTheme="minorHAnsi"/>
            <w:color w:val="auto"/>
            <w:szCs w:val="22"/>
          </w:rPr>
          <w:t>Athmanand.sookdeo@sita.co.za</w:t>
        </w:r>
      </w:hyperlink>
      <w:r w:rsidRPr="00485AE5">
        <w:rPr>
          <w:lang w:val="en-GB"/>
        </w:rPr>
        <w:t xml:space="preserve"> 24 hours in advance.</w:t>
      </w:r>
    </w:p>
    <w:p w:rsidR="00A8754F" w:rsidRPr="00485AE5" w:rsidRDefault="00A8754F" w:rsidP="00D62800">
      <w:pPr>
        <w:numPr>
          <w:ilvl w:val="0"/>
          <w:numId w:val="25"/>
        </w:numPr>
        <w:rPr>
          <w:lang w:val="en-GB"/>
        </w:rPr>
      </w:pPr>
      <w:r w:rsidRPr="00485AE5">
        <w:rPr>
          <w:lang w:val="en-GB"/>
        </w:rPr>
        <w:t>Site inspections will only be allowed during weekdays, and between 10:00 and 14:00.</w:t>
      </w:r>
    </w:p>
    <w:p w:rsidR="00E662C9" w:rsidRPr="00485AE5" w:rsidRDefault="009A3591" w:rsidP="00342818">
      <w:pPr>
        <w:pStyle w:val="Specification"/>
      </w:pPr>
      <w:r w:rsidRPr="00485AE5">
        <w:rPr>
          <w:b/>
        </w:rPr>
        <w:t xml:space="preserve">Registered Supplier. </w:t>
      </w:r>
      <w:r w:rsidR="00E662C9" w:rsidRPr="00485AE5">
        <w:t xml:space="preserve">The bidder </w:t>
      </w:r>
      <w:r w:rsidRPr="00485AE5">
        <w:t>is</w:t>
      </w:r>
      <w:r w:rsidR="00157C27" w:rsidRPr="00485AE5">
        <w:t>, in terms of National Treasury Instruction Note 3 of 2016/17,</w:t>
      </w:r>
      <w:r w:rsidRPr="00485AE5">
        <w:t xml:space="preserve"> registered as a Supplier on National Treasury Central Supplier Database (CSD).</w:t>
      </w:r>
    </w:p>
    <w:p w:rsidR="00A00EC3" w:rsidRPr="00F81E2D" w:rsidRDefault="00A00EC3" w:rsidP="00A00EC3"/>
    <w:p w:rsidR="00CC263C" w:rsidRPr="00F81E2D" w:rsidRDefault="00CC263C" w:rsidP="000B17A9">
      <w:pPr>
        <w:pStyle w:val="AnnexH2"/>
        <w:sectPr w:rsidR="00CC263C" w:rsidRPr="00F81E2D" w:rsidSect="009517BD">
          <w:footerReference w:type="default" r:id="rId11"/>
          <w:pgSz w:w="11906" w:h="16838"/>
          <w:pgMar w:top="1134" w:right="1134" w:bottom="1134" w:left="1134" w:header="680" w:footer="680" w:gutter="0"/>
          <w:cols w:space="708"/>
          <w:docGrid w:linePitch="360"/>
        </w:sectPr>
      </w:pPr>
      <w:bookmarkStart w:id="19" w:name="_Toc435315891"/>
      <w:bookmarkStart w:id="20" w:name="_GoBack"/>
      <w:bookmarkEnd w:id="20"/>
    </w:p>
    <w:p w:rsidR="0067784B" w:rsidRPr="00F81E2D" w:rsidRDefault="00227C30" w:rsidP="000B17A9">
      <w:pPr>
        <w:pStyle w:val="AnnexH2"/>
      </w:pPr>
      <w:bookmarkStart w:id="21" w:name="_Toc77683009"/>
      <w:r w:rsidRPr="00F81E2D">
        <w:t xml:space="preserve">TECHNICAL </w:t>
      </w:r>
      <w:r w:rsidR="00B145FE" w:rsidRPr="00F81E2D">
        <w:t>MANDATORY</w:t>
      </w:r>
      <w:r w:rsidR="00DB018A" w:rsidRPr="00F81E2D">
        <w:t>, FUNCTIONALITY AND PROOF OF CONCEPT</w:t>
      </w:r>
      <w:r w:rsidR="00B9078D" w:rsidRPr="00F81E2D">
        <w:t xml:space="preserve"> </w:t>
      </w:r>
      <w:r w:rsidR="0067784B" w:rsidRPr="00F81E2D">
        <w:t>REQUIREMENTS</w:t>
      </w:r>
      <w:bookmarkEnd w:id="19"/>
      <w:bookmarkEnd w:id="21"/>
    </w:p>
    <w:p w:rsidR="00FA52A7" w:rsidRPr="00F81E2D" w:rsidRDefault="00FA52A7" w:rsidP="000B17A9">
      <w:pPr>
        <w:pStyle w:val="Heading1"/>
      </w:pPr>
      <w:bookmarkStart w:id="22" w:name="_Toc77683010"/>
      <w:bookmarkStart w:id="23" w:name="_Toc435315892"/>
      <w:r w:rsidRPr="00F81E2D">
        <w:t>TECHNICAL MANDATORY</w:t>
      </w:r>
      <w:bookmarkEnd w:id="22"/>
    </w:p>
    <w:p w:rsidR="0070175D" w:rsidRPr="00F81E2D" w:rsidRDefault="00B558CD" w:rsidP="000B17A9">
      <w:pPr>
        <w:pStyle w:val="Heading2"/>
      </w:pPr>
      <w:bookmarkStart w:id="24" w:name="_Toc77683011"/>
      <w:r w:rsidRPr="00F81E2D">
        <w:t>INSTRUCTION AND EVALUATION CRITERIA</w:t>
      </w:r>
      <w:bookmarkEnd w:id="23"/>
      <w:bookmarkEnd w:id="24"/>
    </w:p>
    <w:p w:rsidR="00986DF2" w:rsidRPr="00F81E2D" w:rsidRDefault="004913FD" w:rsidP="00D62800">
      <w:pPr>
        <w:pStyle w:val="Specification"/>
        <w:numPr>
          <w:ilvl w:val="0"/>
          <w:numId w:val="15"/>
        </w:numPr>
      </w:pPr>
      <w:r w:rsidRPr="00F81E2D">
        <w:t xml:space="preserve">The bidder </w:t>
      </w:r>
      <w:r w:rsidR="00D76A7E" w:rsidRPr="00F81E2D">
        <w:rPr>
          <w:b/>
        </w:rPr>
        <w:t>must co</w:t>
      </w:r>
      <w:r w:rsidR="000462ED">
        <w:rPr>
          <w:b/>
        </w:rPr>
        <w:t>mp</w:t>
      </w:r>
      <w:r w:rsidR="00D76A7E" w:rsidRPr="00F81E2D">
        <w:rPr>
          <w:b/>
        </w:rPr>
        <w:t xml:space="preserve">ly with </w:t>
      </w:r>
      <w:r w:rsidR="0023246C" w:rsidRPr="00F81E2D">
        <w:rPr>
          <w:b/>
        </w:rPr>
        <w:t>ALL</w:t>
      </w:r>
      <w:r w:rsidR="00D76A7E" w:rsidRPr="00F81E2D">
        <w:rPr>
          <w:b/>
        </w:rPr>
        <w:t xml:space="preserve"> the requirements by providing substantiating evidence </w:t>
      </w:r>
      <w:r w:rsidR="00163FB4" w:rsidRPr="00F81E2D">
        <w:t>in the form of documentation or information</w:t>
      </w:r>
      <w:r w:rsidR="00622C06" w:rsidRPr="00F81E2D">
        <w:t xml:space="preserve">, failing which </w:t>
      </w:r>
      <w:r w:rsidR="000402F6">
        <w:t>it will be</w:t>
      </w:r>
      <w:r w:rsidR="00D76A7E" w:rsidRPr="00F81E2D">
        <w:t xml:space="preserve"> regarded as “NOT CO</w:t>
      </w:r>
      <w:r w:rsidR="000462ED">
        <w:t>MP</w:t>
      </w:r>
      <w:r w:rsidR="00D76A7E" w:rsidRPr="00F81E2D">
        <w:t>LY”.</w:t>
      </w:r>
    </w:p>
    <w:p w:rsidR="004913FD" w:rsidRPr="00F81E2D" w:rsidRDefault="00986DF2" w:rsidP="00D62800">
      <w:pPr>
        <w:pStyle w:val="Specification"/>
        <w:numPr>
          <w:ilvl w:val="0"/>
          <w:numId w:val="15"/>
        </w:numPr>
      </w:pPr>
      <w:r w:rsidRPr="00F81E2D">
        <w:t xml:space="preserve">The bidder </w:t>
      </w:r>
      <w:r w:rsidR="00D76A7E" w:rsidRPr="00F81E2D">
        <w:rPr>
          <w:b/>
        </w:rPr>
        <w:t>must provide a unique reference number</w:t>
      </w:r>
      <w:r w:rsidR="00D76A7E" w:rsidRPr="00F81E2D">
        <w:t xml:space="preserve"> (e.g. binder/folio, chapter, section, page) </w:t>
      </w:r>
      <w:r w:rsidRPr="00F81E2D">
        <w:t xml:space="preserve">to locate substantiating </w:t>
      </w:r>
      <w:r w:rsidR="00D76A7E" w:rsidRPr="00F81E2D">
        <w:t>evidence in the bid response</w:t>
      </w:r>
      <w:r w:rsidR="004913FD" w:rsidRPr="00F81E2D">
        <w:t>. During evaluation, SITA reserves the right to treat substantiation evidence that cannot be located in the bid response as “NOT CO</w:t>
      </w:r>
      <w:r w:rsidR="000462ED">
        <w:t>MP</w:t>
      </w:r>
      <w:r w:rsidR="004913FD" w:rsidRPr="00F81E2D">
        <w:t>LY”.</w:t>
      </w:r>
    </w:p>
    <w:p w:rsidR="004913FD" w:rsidRPr="00F81E2D" w:rsidRDefault="004913FD" w:rsidP="00D62800">
      <w:pPr>
        <w:pStyle w:val="Specification"/>
        <w:numPr>
          <w:ilvl w:val="0"/>
          <w:numId w:val="15"/>
        </w:numPr>
      </w:pPr>
      <w:r w:rsidRPr="00F81E2D">
        <w:t xml:space="preserve">The bidder </w:t>
      </w:r>
      <w:r w:rsidRPr="00F81E2D">
        <w:rPr>
          <w:b/>
        </w:rPr>
        <w:t>must co</w:t>
      </w:r>
      <w:r w:rsidR="000462ED">
        <w:rPr>
          <w:b/>
        </w:rPr>
        <w:t>mp</w:t>
      </w:r>
      <w:r w:rsidRPr="00F81E2D">
        <w:rPr>
          <w:b/>
        </w:rPr>
        <w:t>lete the declaration of co</w:t>
      </w:r>
      <w:r w:rsidR="000462ED">
        <w:rPr>
          <w:b/>
        </w:rPr>
        <w:t>mp</w:t>
      </w:r>
      <w:r w:rsidRPr="00F81E2D">
        <w:rPr>
          <w:b/>
        </w:rPr>
        <w:t>liance</w:t>
      </w:r>
      <w:r w:rsidRPr="00F81E2D">
        <w:t xml:space="preserve"> as per section </w:t>
      </w:r>
      <w:r w:rsidR="00E22488" w:rsidRPr="00F81E2D">
        <w:fldChar w:fldCharType="begin"/>
      </w:r>
      <w:r w:rsidR="00E22488" w:rsidRPr="00F81E2D">
        <w:instrText xml:space="preserve"> REF _Ref455335890 \w \h </w:instrText>
      </w:r>
      <w:r w:rsidR="00DB018A" w:rsidRPr="00F81E2D">
        <w:instrText xml:space="preserve"> \* MERGEFORMAT </w:instrText>
      </w:r>
      <w:r w:rsidR="00E22488" w:rsidRPr="00F81E2D">
        <w:fldChar w:fldCharType="separate"/>
      </w:r>
      <w:r w:rsidR="00CD443C">
        <w:t>4.1</w:t>
      </w:r>
      <w:r w:rsidR="00E22488" w:rsidRPr="00F81E2D">
        <w:fldChar w:fldCharType="end"/>
      </w:r>
      <w:r w:rsidRPr="00F81E2D">
        <w:t xml:space="preserve"> below by marking with an “X” either “CO</w:t>
      </w:r>
      <w:r w:rsidR="000462ED">
        <w:t>MP</w:t>
      </w:r>
      <w:r w:rsidRPr="00F81E2D">
        <w:t>LY”, or “NOT CO</w:t>
      </w:r>
      <w:r w:rsidR="009B0FCE">
        <w:t>MPL</w:t>
      </w:r>
      <w:r w:rsidRPr="00F81E2D">
        <w:t xml:space="preserve">Y” with ALL of the technical </w:t>
      </w:r>
      <w:r w:rsidR="0023246C" w:rsidRPr="00F81E2D">
        <w:t>mandatory</w:t>
      </w:r>
      <w:r w:rsidRPr="00F81E2D">
        <w:t xml:space="preserve"> requirements</w:t>
      </w:r>
      <w:r w:rsidR="00622C06" w:rsidRPr="00F81E2D">
        <w:t xml:space="preserve">, failing which </w:t>
      </w:r>
      <w:r w:rsidR="000402F6">
        <w:t xml:space="preserve">it will be </w:t>
      </w:r>
      <w:r w:rsidR="00622C06" w:rsidRPr="00F81E2D">
        <w:t xml:space="preserve">regarded as </w:t>
      </w:r>
      <w:r w:rsidRPr="00F81E2D">
        <w:t>“NOT CO</w:t>
      </w:r>
      <w:r w:rsidR="000462ED">
        <w:t>MP</w:t>
      </w:r>
      <w:r w:rsidRPr="00F81E2D">
        <w:t>LY”</w:t>
      </w:r>
      <w:r w:rsidR="00622C06" w:rsidRPr="00F81E2D">
        <w:t>.</w:t>
      </w:r>
    </w:p>
    <w:p w:rsidR="004913FD" w:rsidRPr="00F81E2D" w:rsidRDefault="004913FD" w:rsidP="004913FD">
      <w:pPr>
        <w:pStyle w:val="Specification"/>
        <w:rPr>
          <w:b/>
        </w:rPr>
      </w:pPr>
      <w:bookmarkStart w:id="25" w:name="_Toc435315893"/>
      <w:r w:rsidRPr="00F81E2D">
        <w:rPr>
          <w:b/>
        </w:rPr>
        <w:t>The bid</w:t>
      </w:r>
      <w:r w:rsidR="0023246C" w:rsidRPr="00F81E2D">
        <w:rPr>
          <w:b/>
        </w:rPr>
        <w:t>der</w:t>
      </w:r>
      <w:r w:rsidRPr="00F81E2D">
        <w:rPr>
          <w:b/>
        </w:rPr>
        <w:t xml:space="preserve"> must co</w:t>
      </w:r>
      <w:r w:rsidR="009B0FCE">
        <w:rPr>
          <w:b/>
        </w:rPr>
        <w:t>mp</w:t>
      </w:r>
      <w:r w:rsidRPr="00F81E2D">
        <w:rPr>
          <w:b/>
        </w:rPr>
        <w:t xml:space="preserve">ly with ALL the TECHNICAL </w:t>
      </w:r>
      <w:r w:rsidR="00B145FE" w:rsidRPr="00F81E2D">
        <w:rPr>
          <w:b/>
        </w:rPr>
        <w:t>MANDATORY</w:t>
      </w:r>
      <w:r w:rsidRPr="00F81E2D">
        <w:rPr>
          <w:b/>
        </w:rPr>
        <w:t xml:space="preserve"> REQUIREMENTS in order for the bid to proceed to</w:t>
      </w:r>
      <w:r w:rsidR="00986DF2" w:rsidRPr="00F81E2D">
        <w:rPr>
          <w:b/>
        </w:rPr>
        <w:t xml:space="preserve"> the</w:t>
      </w:r>
      <w:r w:rsidRPr="00F81E2D">
        <w:rPr>
          <w:b/>
        </w:rPr>
        <w:t xml:space="preserve"> next stage of the evaluation.</w:t>
      </w:r>
    </w:p>
    <w:p w:rsidR="009F761F" w:rsidRDefault="00146A41" w:rsidP="000B17A9">
      <w:pPr>
        <w:pStyle w:val="Heading2"/>
      </w:pPr>
      <w:bookmarkStart w:id="26" w:name="_Ref455335758"/>
      <w:bookmarkStart w:id="27" w:name="_Toc77683012"/>
      <w:r w:rsidRPr="00F81E2D">
        <w:t xml:space="preserve">TECHNICAL </w:t>
      </w:r>
      <w:r w:rsidR="00880ACA" w:rsidRPr="00F81E2D">
        <w:t>MANDATORY</w:t>
      </w:r>
      <w:r w:rsidR="0071532F" w:rsidRPr="00F81E2D">
        <w:t xml:space="preserve"> REQUIREMENTS</w:t>
      </w:r>
      <w:bookmarkEnd w:id="25"/>
      <w:bookmarkEnd w:id="26"/>
      <w:bookmarkEnd w:id="27"/>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950"/>
        <w:gridCol w:w="4132"/>
        <w:gridCol w:w="2546"/>
      </w:tblGrid>
      <w:tr w:rsidR="009F761F" w:rsidRPr="004E43D7" w:rsidTr="00AC5617">
        <w:trPr>
          <w:tblHeader/>
        </w:trPr>
        <w:tc>
          <w:tcPr>
            <w:tcW w:w="1532" w:type="pct"/>
            <w:shd w:val="clear" w:color="auto" w:fill="DBE5F1" w:themeFill="accent1" w:themeFillTint="33"/>
          </w:tcPr>
          <w:p w:rsidR="009F761F" w:rsidRPr="004E43D7" w:rsidRDefault="009F761F" w:rsidP="00BC0EEB">
            <w:pPr>
              <w:rPr>
                <w:rFonts w:asciiTheme="minorHAnsi" w:hAnsiTheme="minorHAnsi"/>
                <w:b/>
                <w:i/>
                <w:color w:val="000066"/>
              </w:rPr>
            </w:pPr>
            <w:r w:rsidRPr="004E43D7">
              <w:rPr>
                <w:rFonts w:asciiTheme="minorHAnsi" w:hAnsiTheme="minorHAnsi"/>
                <w:b/>
                <w:i/>
                <w:color w:val="000066"/>
              </w:rPr>
              <w:t>TECHNICAL MANDATORY REQUIREMENTS</w:t>
            </w:r>
          </w:p>
        </w:tc>
        <w:tc>
          <w:tcPr>
            <w:tcW w:w="2146" w:type="pct"/>
            <w:shd w:val="clear" w:color="auto" w:fill="DBE5F1" w:themeFill="accent1" w:themeFillTint="33"/>
          </w:tcPr>
          <w:p w:rsidR="009F761F" w:rsidRPr="004E43D7" w:rsidRDefault="009F761F" w:rsidP="00BC0EEB">
            <w:pPr>
              <w:rPr>
                <w:rFonts w:asciiTheme="minorHAnsi" w:hAnsiTheme="minorHAnsi"/>
                <w:b/>
                <w:i/>
                <w:color w:val="000066"/>
              </w:rPr>
            </w:pPr>
            <w:r w:rsidRPr="004E43D7">
              <w:rPr>
                <w:rFonts w:asciiTheme="minorHAnsi" w:hAnsiTheme="minorHAnsi"/>
                <w:b/>
                <w:i/>
                <w:color w:val="000066"/>
              </w:rPr>
              <w:t>Substantiating evidence of co</w:t>
            </w:r>
            <w:r w:rsidR="009B0FCE">
              <w:rPr>
                <w:rFonts w:asciiTheme="minorHAnsi" w:hAnsiTheme="minorHAnsi"/>
                <w:b/>
                <w:i/>
                <w:color w:val="000066"/>
              </w:rPr>
              <w:t>mp</w:t>
            </w:r>
            <w:r w:rsidRPr="004E43D7">
              <w:rPr>
                <w:rFonts w:asciiTheme="minorHAnsi" w:hAnsiTheme="minorHAnsi"/>
                <w:b/>
                <w:i/>
                <w:color w:val="000066"/>
              </w:rPr>
              <w:t>liance</w:t>
            </w:r>
          </w:p>
          <w:p w:rsidR="009F761F" w:rsidRPr="004E43D7" w:rsidRDefault="009F761F" w:rsidP="00BC0EEB">
            <w:pPr>
              <w:rPr>
                <w:rFonts w:asciiTheme="minorHAnsi" w:hAnsiTheme="minorHAnsi"/>
                <w:i/>
                <w:color w:val="000066"/>
              </w:rPr>
            </w:pPr>
            <w:r w:rsidRPr="004E43D7">
              <w:rPr>
                <w:rFonts w:asciiTheme="minorHAnsi" w:hAnsiTheme="minorHAnsi"/>
                <w:i/>
                <w:color w:val="000066"/>
                <w:sz w:val="22"/>
              </w:rPr>
              <w:t>(used to evaluate bid)</w:t>
            </w:r>
          </w:p>
        </w:tc>
        <w:tc>
          <w:tcPr>
            <w:tcW w:w="1322" w:type="pct"/>
            <w:shd w:val="clear" w:color="auto" w:fill="DBE5F1" w:themeFill="accent1" w:themeFillTint="33"/>
          </w:tcPr>
          <w:p w:rsidR="009F761F" w:rsidRPr="004E43D7" w:rsidRDefault="009F761F" w:rsidP="00BC0EEB">
            <w:pPr>
              <w:rPr>
                <w:rFonts w:asciiTheme="minorHAnsi" w:hAnsiTheme="minorHAnsi"/>
                <w:b/>
                <w:i/>
                <w:color w:val="000066"/>
              </w:rPr>
            </w:pPr>
            <w:r w:rsidRPr="004E43D7">
              <w:rPr>
                <w:rFonts w:asciiTheme="minorHAnsi" w:hAnsiTheme="minorHAnsi"/>
                <w:b/>
                <w:i/>
                <w:color w:val="000066"/>
              </w:rPr>
              <w:t>Evidence reference</w:t>
            </w:r>
          </w:p>
          <w:p w:rsidR="009F761F" w:rsidRPr="004E43D7" w:rsidRDefault="009F761F" w:rsidP="009B0FCE">
            <w:pPr>
              <w:rPr>
                <w:rFonts w:asciiTheme="minorHAnsi" w:hAnsiTheme="minorHAnsi"/>
                <w:i/>
                <w:color w:val="000066"/>
              </w:rPr>
            </w:pPr>
            <w:r w:rsidRPr="004E43D7">
              <w:rPr>
                <w:rFonts w:asciiTheme="minorHAnsi" w:hAnsiTheme="minorHAnsi"/>
                <w:i/>
                <w:color w:val="000066"/>
                <w:sz w:val="22"/>
              </w:rPr>
              <w:t>(to be co</w:t>
            </w:r>
            <w:r w:rsidR="009B0FCE">
              <w:rPr>
                <w:rFonts w:asciiTheme="minorHAnsi" w:hAnsiTheme="minorHAnsi"/>
                <w:i/>
                <w:color w:val="000066"/>
                <w:sz w:val="22"/>
              </w:rPr>
              <w:t>mp</w:t>
            </w:r>
            <w:r w:rsidRPr="004E43D7">
              <w:rPr>
                <w:rFonts w:asciiTheme="minorHAnsi" w:hAnsiTheme="minorHAnsi"/>
                <w:i/>
                <w:color w:val="000066"/>
                <w:sz w:val="22"/>
              </w:rPr>
              <w:t>leted by bidder)</w:t>
            </w:r>
          </w:p>
        </w:tc>
      </w:tr>
      <w:tr w:rsidR="00E96A6B" w:rsidRPr="004E43D7" w:rsidTr="00AC5617">
        <w:tc>
          <w:tcPr>
            <w:tcW w:w="1532" w:type="pct"/>
          </w:tcPr>
          <w:p w:rsidR="00E96A6B" w:rsidRPr="00E96E1E" w:rsidRDefault="00E96A6B" w:rsidP="00E96A6B">
            <w:pPr>
              <w:rPr>
                <w:rFonts w:asciiTheme="minorHAnsi" w:hAnsiTheme="minorHAnsi" w:cstheme="minorHAnsi"/>
                <w:szCs w:val="24"/>
              </w:rPr>
            </w:pPr>
            <w:r w:rsidRPr="00E96E1E">
              <w:rPr>
                <w:rFonts w:asciiTheme="minorHAnsi" w:hAnsiTheme="minorHAnsi" w:cstheme="minorHAnsi"/>
                <w:szCs w:val="24"/>
              </w:rPr>
              <w:t>1)</w:t>
            </w:r>
            <w:r w:rsidR="002B25E2" w:rsidRPr="00DB3B9D">
              <w:rPr>
                <w:rFonts w:asciiTheme="minorHAnsi" w:hAnsiTheme="minorHAnsi" w:cstheme="minorHAnsi"/>
                <w:szCs w:val="22"/>
              </w:rPr>
              <w:t xml:space="preserve"> The bidder must be registered with FPASA (Fire Protection Association of South Africa); FDIA (Fire Detection Installers Association) </w:t>
            </w:r>
            <w:r w:rsidR="002B25E2" w:rsidRPr="00DB3B9D">
              <w:rPr>
                <w:rFonts w:asciiTheme="minorHAnsi" w:hAnsiTheme="minorHAnsi" w:cstheme="minorHAnsi"/>
                <w:b/>
                <w:szCs w:val="22"/>
                <w:u w:val="single"/>
              </w:rPr>
              <w:t>OR</w:t>
            </w:r>
            <w:r w:rsidR="002B25E2" w:rsidRPr="00DB3B9D">
              <w:rPr>
                <w:rFonts w:asciiTheme="minorHAnsi" w:hAnsiTheme="minorHAnsi" w:cstheme="minorHAnsi"/>
                <w:szCs w:val="22"/>
              </w:rPr>
              <w:t xml:space="preserve"> SANAS (South African National Accreditation System).  </w:t>
            </w:r>
          </w:p>
        </w:tc>
        <w:tc>
          <w:tcPr>
            <w:tcW w:w="2146" w:type="pct"/>
          </w:tcPr>
          <w:p w:rsidR="002B25E2" w:rsidRDefault="002B25E2" w:rsidP="002B25E2">
            <w:pPr>
              <w:rPr>
                <w:rFonts w:cs="Calibri"/>
                <w:szCs w:val="22"/>
              </w:rPr>
            </w:pPr>
            <w:r w:rsidRPr="00DB3B9D">
              <w:rPr>
                <w:rFonts w:asciiTheme="minorHAnsi" w:hAnsiTheme="minorHAnsi" w:cstheme="minorHAnsi"/>
                <w:szCs w:val="22"/>
              </w:rPr>
              <w:t xml:space="preserve">The </w:t>
            </w:r>
            <w:r w:rsidRPr="00DB3B9D">
              <w:rPr>
                <w:rFonts w:cs="Calibri"/>
                <w:bCs/>
                <w:color w:val="000000"/>
                <w:szCs w:val="22"/>
              </w:rPr>
              <w:t>bid’s technical response must be accompanied by a</w:t>
            </w:r>
            <w:r w:rsidRPr="00DB3B9D">
              <w:rPr>
                <w:rFonts w:cs="Calibri"/>
                <w:szCs w:val="22"/>
              </w:rPr>
              <w:t xml:space="preserve"> copy of a valid </w:t>
            </w:r>
            <w:r>
              <w:rPr>
                <w:rFonts w:cs="Calibri"/>
                <w:szCs w:val="22"/>
              </w:rPr>
              <w:t>-</w:t>
            </w:r>
            <w:r w:rsidRPr="00DB3B9D">
              <w:rPr>
                <w:rFonts w:cs="Calibri"/>
                <w:szCs w:val="22"/>
              </w:rPr>
              <w:t xml:space="preserve"> membership certificate/letter, indicating clearly:</w:t>
            </w:r>
          </w:p>
          <w:p w:rsidR="002B25E2" w:rsidRPr="009F0C79" w:rsidRDefault="002B25E2" w:rsidP="002B25E2">
            <w:pPr>
              <w:rPr>
                <w:rFonts w:cs="Calibri"/>
                <w:szCs w:val="22"/>
              </w:rPr>
            </w:pPr>
            <w:r w:rsidRPr="00CD7AFF">
              <w:rPr>
                <w:rFonts w:cs="Calibri"/>
                <w:szCs w:val="22"/>
              </w:rPr>
              <w:t>(a) the regulator or professional body’s name</w:t>
            </w:r>
            <w:r>
              <w:rPr>
                <w:rFonts w:cs="Calibri"/>
                <w:szCs w:val="22"/>
              </w:rPr>
              <w:t>;</w:t>
            </w:r>
          </w:p>
          <w:p w:rsidR="002B25E2" w:rsidRPr="009F0C79" w:rsidRDefault="002B25E2" w:rsidP="002B25E2">
            <w:pPr>
              <w:rPr>
                <w:rFonts w:cs="Calibri"/>
                <w:szCs w:val="22"/>
              </w:rPr>
            </w:pPr>
            <w:r w:rsidRPr="00CD7AFF">
              <w:rPr>
                <w:rFonts w:cs="Calibri"/>
                <w:szCs w:val="22"/>
              </w:rPr>
              <w:t>(b) the bidder’s name</w:t>
            </w:r>
            <w:r>
              <w:rPr>
                <w:rFonts w:cs="Calibri"/>
                <w:szCs w:val="22"/>
              </w:rPr>
              <w:t xml:space="preserve">; </w:t>
            </w:r>
            <w:r w:rsidRPr="00CD7AFF">
              <w:rPr>
                <w:rFonts w:cs="Calibri"/>
                <w:szCs w:val="22"/>
              </w:rPr>
              <w:t xml:space="preserve"> </w:t>
            </w:r>
          </w:p>
          <w:p w:rsidR="002B25E2" w:rsidRPr="009F0C79" w:rsidRDefault="002B25E2" w:rsidP="002B25E2">
            <w:pPr>
              <w:rPr>
                <w:rFonts w:cs="Calibri"/>
                <w:szCs w:val="22"/>
              </w:rPr>
            </w:pPr>
            <w:r w:rsidRPr="00CD7AFF">
              <w:rPr>
                <w:rFonts w:cs="Calibri"/>
                <w:szCs w:val="22"/>
              </w:rPr>
              <w:t>(c) the date it was issued</w:t>
            </w:r>
            <w:r>
              <w:rPr>
                <w:rFonts w:cs="Calibri"/>
                <w:szCs w:val="22"/>
              </w:rPr>
              <w:t xml:space="preserve">; </w:t>
            </w:r>
            <w:r w:rsidRPr="00CD7AFF">
              <w:rPr>
                <w:rFonts w:cs="Calibri"/>
                <w:szCs w:val="22"/>
              </w:rPr>
              <w:t xml:space="preserve">and </w:t>
            </w:r>
          </w:p>
          <w:p w:rsidR="002B25E2" w:rsidRPr="009F0C79" w:rsidRDefault="002B25E2" w:rsidP="002B25E2">
            <w:pPr>
              <w:rPr>
                <w:rFonts w:cs="Calibri"/>
                <w:szCs w:val="22"/>
              </w:rPr>
            </w:pPr>
            <w:r w:rsidRPr="00CD7AFF">
              <w:rPr>
                <w:rFonts w:cs="Calibri"/>
                <w:szCs w:val="22"/>
              </w:rPr>
              <w:t>(d) if applicable, the expiry date.</w:t>
            </w:r>
          </w:p>
          <w:p w:rsidR="00E96A6B" w:rsidRPr="00E96E1E" w:rsidRDefault="00E96A6B" w:rsidP="00E96A6B">
            <w:pPr>
              <w:rPr>
                <w:rFonts w:asciiTheme="minorHAnsi" w:hAnsiTheme="minorHAnsi" w:cstheme="minorHAnsi"/>
                <w:szCs w:val="24"/>
              </w:rPr>
            </w:pPr>
            <w:r w:rsidRPr="00E96E1E">
              <w:rPr>
                <w:rFonts w:asciiTheme="minorHAnsi" w:hAnsiTheme="minorHAnsi" w:cstheme="minorHAnsi"/>
                <w:szCs w:val="24"/>
              </w:rPr>
              <w:t xml:space="preserve"> </w:t>
            </w:r>
          </w:p>
        </w:tc>
        <w:tc>
          <w:tcPr>
            <w:tcW w:w="1322" w:type="pct"/>
          </w:tcPr>
          <w:p w:rsidR="00E96A6B" w:rsidRPr="004E43D7" w:rsidRDefault="00E96A6B" w:rsidP="00E96A6B">
            <w:pPr>
              <w:rPr>
                <w:szCs w:val="24"/>
              </w:rPr>
            </w:pPr>
          </w:p>
        </w:tc>
      </w:tr>
      <w:tr w:rsidR="00E96E1E" w:rsidRPr="004E43D7" w:rsidTr="00AC5617">
        <w:tc>
          <w:tcPr>
            <w:tcW w:w="1532" w:type="pct"/>
          </w:tcPr>
          <w:p w:rsidR="00E96E1E" w:rsidRPr="00E96E1E" w:rsidRDefault="00E96E1E" w:rsidP="00E96E1E">
            <w:pPr>
              <w:rPr>
                <w:rFonts w:asciiTheme="minorHAnsi" w:hAnsiTheme="minorHAnsi" w:cstheme="minorHAnsi"/>
                <w:szCs w:val="24"/>
              </w:rPr>
            </w:pPr>
            <w:r w:rsidRPr="00E96E1E">
              <w:rPr>
                <w:rFonts w:asciiTheme="minorHAnsi" w:hAnsiTheme="minorHAnsi" w:cstheme="minorHAnsi"/>
                <w:szCs w:val="24"/>
              </w:rPr>
              <w:t>2) </w:t>
            </w:r>
            <w:r w:rsidR="002B25E2" w:rsidRPr="00DB3B9D">
              <w:rPr>
                <w:rFonts w:asciiTheme="minorHAnsi" w:hAnsiTheme="minorHAnsi" w:cstheme="minorHAnsi"/>
                <w:szCs w:val="22"/>
              </w:rPr>
              <w:t>The bidder must have provided similar scope of works in the past 5 (five) years. The bidder must provide 1 (one) letter of affirmation from a Client /Customer to whom the service was delivered. Each letter must be dated, signed and indicate:</w:t>
            </w:r>
          </w:p>
        </w:tc>
        <w:tc>
          <w:tcPr>
            <w:tcW w:w="2146" w:type="pct"/>
          </w:tcPr>
          <w:p w:rsidR="002B25E2" w:rsidRDefault="002B25E2" w:rsidP="002B25E2">
            <w:pPr>
              <w:rPr>
                <w:rFonts w:asciiTheme="minorHAnsi" w:hAnsiTheme="minorHAnsi" w:cstheme="minorHAnsi"/>
                <w:szCs w:val="22"/>
              </w:rPr>
            </w:pPr>
            <w:r w:rsidRPr="00DB3B9D">
              <w:rPr>
                <w:rFonts w:asciiTheme="minorHAnsi" w:hAnsiTheme="minorHAnsi" w:cstheme="minorHAnsi"/>
                <w:szCs w:val="22"/>
              </w:rPr>
              <w:t>Each letter must be dated, signed and indicate:</w:t>
            </w:r>
          </w:p>
          <w:p w:rsidR="002B25E2" w:rsidRDefault="002B25E2" w:rsidP="002B25E2">
            <w:pPr>
              <w:rPr>
                <w:rFonts w:asciiTheme="minorHAnsi" w:hAnsiTheme="minorHAnsi" w:cstheme="minorHAnsi"/>
                <w:szCs w:val="22"/>
              </w:rPr>
            </w:pPr>
            <w:r>
              <w:rPr>
                <w:rFonts w:asciiTheme="minorHAnsi" w:hAnsiTheme="minorHAnsi" w:cstheme="minorHAnsi"/>
                <w:szCs w:val="22"/>
              </w:rPr>
              <w:t>a) Client / Customer’s physical address</w:t>
            </w:r>
          </w:p>
          <w:p w:rsidR="002B25E2" w:rsidRPr="00924DC7" w:rsidRDefault="002B25E2" w:rsidP="002B25E2">
            <w:pPr>
              <w:rPr>
                <w:rFonts w:asciiTheme="minorHAnsi" w:hAnsiTheme="minorHAnsi" w:cstheme="minorHAnsi"/>
                <w:szCs w:val="22"/>
              </w:rPr>
            </w:pPr>
            <w:r>
              <w:rPr>
                <w:rFonts w:asciiTheme="minorHAnsi" w:hAnsiTheme="minorHAnsi" w:cstheme="minorHAnsi"/>
                <w:szCs w:val="22"/>
              </w:rPr>
              <w:t xml:space="preserve">b) </w:t>
            </w:r>
            <w:r w:rsidRPr="00924DC7">
              <w:rPr>
                <w:rFonts w:asciiTheme="minorHAnsi" w:hAnsiTheme="minorHAnsi" w:cstheme="minorHAnsi"/>
                <w:szCs w:val="22"/>
              </w:rPr>
              <w:t>Client/Customer person’s name, telephone number and email address;</w:t>
            </w:r>
          </w:p>
          <w:p w:rsidR="002B25E2" w:rsidRPr="00924DC7" w:rsidRDefault="002B25E2" w:rsidP="002B25E2">
            <w:pPr>
              <w:rPr>
                <w:rFonts w:asciiTheme="minorHAnsi" w:hAnsiTheme="minorHAnsi" w:cstheme="minorHAnsi"/>
                <w:szCs w:val="22"/>
              </w:rPr>
            </w:pPr>
            <w:r>
              <w:rPr>
                <w:rFonts w:asciiTheme="minorHAnsi" w:hAnsiTheme="minorHAnsi" w:cstheme="minorHAnsi"/>
                <w:szCs w:val="22"/>
              </w:rPr>
              <w:t xml:space="preserve">c) </w:t>
            </w:r>
            <w:r w:rsidRPr="00924DC7">
              <w:rPr>
                <w:rFonts w:asciiTheme="minorHAnsi" w:hAnsiTheme="minorHAnsi" w:cstheme="minorHAnsi"/>
                <w:szCs w:val="22"/>
              </w:rPr>
              <w:t>Service scope of work; and</w:t>
            </w:r>
          </w:p>
          <w:p w:rsidR="002B25E2" w:rsidRPr="00924DC7" w:rsidRDefault="002B25E2" w:rsidP="002B25E2">
            <w:pPr>
              <w:rPr>
                <w:rFonts w:asciiTheme="minorHAnsi" w:hAnsiTheme="minorHAnsi" w:cstheme="minorHAnsi"/>
                <w:szCs w:val="22"/>
              </w:rPr>
            </w:pPr>
            <w:r>
              <w:rPr>
                <w:rFonts w:asciiTheme="minorHAnsi" w:hAnsiTheme="minorHAnsi" w:cstheme="minorHAnsi"/>
                <w:szCs w:val="22"/>
              </w:rPr>
              <w:t xml:space="preserve">d) </w:t>
            </w:r>
            <w:r w:rsidRPr="00924DC7">
              <w:rPr>
                <w:rFonts w:asciiTheme="minorHAnsi" w:hAnsiTheme="minorHAnsi" w:cstheme="minorHAnsi"/>
                <w:szCs w:val="22"/>
              </w:rPr>
              <w:t>Service Start and End Date.</w:t>
            </w:r>
          </w:p>
          <w:p w:rsidR="00E96E1E" w:rsidRPr="00E96E1E" w:rsidRDefault="00E96E1E" w:rsidP="00E96E1E">
            <w:pPr>
              <w:rPr>
                <w:rFonts w:asciiTheme="minorHAnsi" w:hAnsiTheme="minorHAnsi" w:cstheme="minorHAnsi"/>
                <w:szCs w:val="24"/>
              </w:rPr>
            </w:pPr>
          </w:p>
        </w:tc>
        <w:tc>
          <w:tcPr>
            <w:tcW w:w="1322" w:type="pct"/>
          </w:tcPr>
          <w:p w:rsidR="00E96E1E" w:rsidRPr="004E43D7" w:rsidRDefault="00E96E1E" w:rsidP="00E96E1E">
            <w:pPr>
              <w:rPr>
                <w:szCs w:val="24"/>
              </w:rPr>
            </w:pPr>
          </w:p>
        </w:tc>
      </w:tr>
    </w:tbl>
    <w:p w:rsidR="00D5480C" w:rsidRPr="00F81E2D" w:rsidRDefault="00D5480C" w:rsidP="00D62800">
      <w:pPr>
        <w:pStyle w:val="Heading2"/>
        <w:numPr>
          <w:ilvl w:val="1"/>
          <w:numId w:val="23"/>
        </w:numPr>
      </w:pPr>
      <w:bookmarkStart w:id="28" w:name="_Toc435315904"/>
      <w:bookmarkStart w:id="29" w:name="_Ref455335890"/>
      <w:bookmarkStart w:id="30" w:name="_Toc77683013"/>
      <w:r w:rsidRPr="00F81E2D">
        <w:t>DECLARATION OF CO</w:t>
      </w:r>
      <w:r w:rsidR="00036405">
        <w:t>MP</w:t>
      </w:r>
      <w:r w:rsidRPr="00F81E2D">
        <w:t>LIANCE</w:t>
      </w:r>
      <w:bookmarkEnd w:id="28"/>
      <w:bookmarkEnd w:id="29"/>
      <w:bookmarkEnd w:id="30"/>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rsidTr="00692BDE">
        <w:trPr>
          <w:tblHeader/>
        </w:trPr>
        <w:tc>
          <w:tcPr>
            <w:tcW w:w="3776" w:type="pct"/>
            <w:shd w:val="clear" w:color="auto" w:fill="C6D9F1" w:themeFill="text2" w:themeFillTint="33"/>
          </w:tcPr>
          <w:p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rsidR="00D5480C" w:rsidRPr="00F81E2D" w:rsidRDefault="00D5480C" w:rsidP="00036405">
            <w:pPr>
              <w:keepNext/>
              <w:keepLines/>
              <w:rPr>
                <w:rFonts w:asciiTheme="minorHAnsi" w:hAnsiTheme="minorHAnsi"/>
                <w:b/>
              </w:rPr>
            </w:pPr>
            <w:r w:rsidRPr="00F81E2D">
              <w:rPr>
                <w:rFonts w:asciiTheme="minorHAnsi" w:hAnsiTheme="minorHAnsi"/>
                <w:b/>
              </w:rPr>
              <w:t>Co</w:t>
            </w:r>
            <w:r w:rsidR="00036405">
              <w:rPr>
                <w:rFonts w:asciiTheme="minorHAnsi" w:hAnsiTheme="minorHAnsi"/>
                <w:b/>
              </w:rPr>
              <w:t>mp</w:t>
            </w:r>
            <w:r w:rsidRPr="00F81E2D">
              <w:rPr>
                <w:rFonts w:asciiTheme="minorHAnsi" w:hAnsiTheme="minorHAnsi"/>
                <w:b/>
              </w:rPr>
              <w:t>ly</w:t>
            </w:r>
          </w:p>
        </w:tc>
        <w:tc>
          <w:tcPr>
            <w:tcW w:w="601" w:type="pct"/>
            <w:shd w:val="clear" w:color="auto" w:fill="C6D9F1" w:themeFill="text2" w:themeFillTint="33"/>
          </w:tcPr>
          <w:p w:rsidR="00D5480C" w:rsidRPr="00F81E2D" w:rsidRDefault="00D5480C" w:rsidP="00036405">
            <w:pPr>
              <w:keepNext/>
              <w:keepLines/>
              <w:rPr>
                <w:rFonts w:asciiTheme="minorHAnsi" w:hAnsiTheme="minorHAnsi"/>
                <w:b/>
              </w:rPr>
            </w:pPr>
            <w:r w:rsidRPr="00F81E2D">
              <w:rPr>
                <w:rFonts w:asciiTheme="minorHAnsi" w:hAnsiTheme="minorHAnsi"/>
                <w:b/>
              </w:rPr>
              <w:t>Not Co</w:t>
            </w:r>
            <w:r w:rsidR="00036405">
              <w:rPr>
                <w:rFonts w:asciiTheme="minorHAnsi" w:hAnsiTheme="minorHAnsi"/>
                <w:b/>
              </w:rPr>
              <w:t>mp</w:t>
            </w:r>
            <w:r w:rsidRPr="00F81E2D">
              <w:rPr>
                <w:rFonts w:asciiTheme="minorHAnsi" w:hAnsiTheme="minorHAnsi"/>
                <w:b/>
              </w:rPr>
              <w:t>ly</w:t>
            </w:r>
          </w:p>
        </w:tc>
      </w:tr>
      <w:tr w:rsidR="00D5480C" w:rsidRPr="00F81E2D" w:rsidTr="00692BDE">
        <w:tc>
          <w:tcPr>
            <w:tcW w:w="3776" w:type="pct"/>
          </w:tcPr>
          <w:p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in either the “CO</w:t>
            </w:r>
            <w:r w:rsidR="00036405">
              <w:rPr>
                <w:rFonts w:asciiTheme="minorHAnsi" w:hAnsiTheme="minorHAnsi"/>
              </w:rPr>
              <w:t>MP</w:t>
            </w:r>
            <w:r w:rsidR="00275A66" w:rsidRPr="00F81E2D">
              <w:rPr>
                <w:rFonts w:asciiTheme="minorHAnsi" w:hAnsiTheme="minorHAnsi"/>
              </w:rPr>
              <w:t>LY” or “NOT CO</w:t>
            </w:r>
            <w:r w:rsidR="00036405">
              <w:rPr>
                <w:rFonts w:asciiTheme="minorHAnsi" w:hAnsiTheme="minorHAnsi"/>
              </w:rPr>
              <w:t>MP</w:t>
            </w:r>
            <w:r w:rsidR="00275A66" w:rsidRPr="00F81E2D">
              <w:rPr>
                <w:rFonts w:asciiTheme="minorHAnsi" w:hAnsiTheme="minorHAnsi"/>
              </w:rPr>
              <w:t xml:space="preserve">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rsidR="00692BDE" w:rsidRPr="00F81E2D" w:rsidRDefault="00692BDE" w:rsidP="004362DB">
            <w:pPr>
              <w:keepNext/>
              <w:keepLines/>
              <w:rPr>
                <w:rFonts w:asciiTheme="minorHAnsi" w:hAnsiTheme="minorHAnsi"/>
              </w:rPr>
            </w:pPr>
          </w:p>
          <w:p w:rsidR="00342818" w:rsidRPr="00F81E2D" w:rsidRDefault="00687E81" w:rsidP="00D62800">
            <w:pPr>
              <w:pStyle w:val="Specification"/>
              <w:keepNext/>
              <w:keepLines/>
              <w:numPr>
                <w:ilvl w:val="1"/>
                <w:numId w:val="8"/>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w:t>
            </w:r>
            <w:r w:rsidR="00036405">
              <w:rPr>
                <w:rFonts w:asciiTheme="minorHAnsi" w:hAnsiTheme="minorHAnsi"/>
              </w:rPr>
              <w:t>mp</w:t>
            </w:r>
            <w:r w:rsidR="00275A66" w:rsidRPr="00F81E2D">
              <w:rPr>
                <w:rFonts w:asciiTheme="minorHAnsi" w:hAnsiTheme="minorHAnsi"/>
              </w:rPr>
              <w:t>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FA52A7" w:rsidRPr="00F81E2D">
              <w:fldChar w:fldCharType="begin"/>
            </w:r>
            <w:r w:rsidR="00FA52A7" w:rsidRPr="00F81E2D">
              <w:rPr>
                <w:rFonts w:asciiTheme="minorHAnsi" w:hAnsiTheme="minorHAnsi"/>
              </w:rPr>
              <w:instrText xml:space="preserve"> REF _Ref455335758 \w \h </w:instrText>
            </w:r>
            <w:r w:rsidR="00DB018A" w:rsidRPr="00F81E2D">
              <w:rPr>
                <w:rFonts w:asciiTheme="minorHAnsi" w:hAnsiTheme="minorHAnsi"/>
              </w:rPr>
              <w:instrText xml:space="preserve"> \* MERGEFORMAT </w:instrText>
            </w:r>
            <w:r w:rsidR="00FA52A7" w:rsidRPr="00F81E2D">
              <w:fldChar w:fldCharType="separate"/>
            </w:r>
            <w:r w:rsidR="00CD443C">
              <w:rPr>
                <w:rFonts w:asciiTheme="minorHAnsi" w:hAnsiTheme="minorHAnsi"/>
              </w:rPr>
              <w:t>4.2</w:t>
            </w:r>
            <w:r w:rsidR="00FA52A7" w:rsidRPr="00F81E2D">
              <w:fldChar w:fldCharType="end"/>
            </w:r>
            <w:r w:rsidRPr="00F81E2D">
              <w:rPr>
                <w:rFonts w:asciiTheme="minorHAnsi" w:hAnsiTheme="minorHAnsi"/>
              </w:rPr>
              <w:t xml:space="preserve"> above; </w:t>
            </w:r>
            <w:r w:rsidR="00D25D36" w:rsidRPr="00F81E2D">
              <w:rPr>
                <w:rFonts w:asciiTheme="minorHAnsi" w:hAnsiTheme="minorHAnsi"/>
              </w:rPr>
              <w:t>AND</w:t>
            </w:r>
          </w:p>
          <w:p w:rsidR="00D5480C" w:rsidRPr="00F81E2D" w:rsidRDefault="0074798D" w:rsidP="00D62800">
            <w:pPr>
              <w:pStyle w:val="Specification"/>
              <w:keepNext/>
              <w:keepLines/>
              <w:numPr>
                <w:ilvl w:val="1"/>
                <w:numId w:val="8"/>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w:t>
            </w:r>
            <w:r w:rsidR="00F60D6C">
              <w:rPr>
                <w:rFonts w:asciiTheme="minorHAnsi" w:hAnsiTheme="minorHAnsi"/>
              </w:rPr>
              <w:t>mp</w:t>
            </w:r>
            <w:r w:rsidR="00687E81" w:rsidRPr="00F81E2D">
              <w:rPr>
                <w:rFonts w:asciiTheme="minorHAnsi" w:hAnsiTheme="minorHAnsi"/>
              </w:rPr>
              <w:t>liance.</w:t>
            </w:r>
          </w:p>
        </w:tc>
        <w:tc>
          <w:tcPr>
            <w:tcW w:w="623" w:type="pct"/>
          </w:tcPr>
          <w:p w:rsidR="00D5480C" w:rsidRPr="00F81E2D" w:rsidRDefault="00D5480C" w:rsidP="004362DB">
            <w:pPr>
              <w:keepNext/>
              <w:keepLines/>
              <w:rPr>
                <w:rFonts w:asciiTheme="minorHAnsi" w:hAnsiTheme="minorHAnsi"/>
              </w:rPr>
            </w:pPr>
          </w:p>
        </w:tc>
        <w:tc>
          <w:tcPr>
            <w:tcW w:w="601" w:type="pct"/>
          </w:tcPr>
          <w:p w:rsidR="00D5480C" w:rsidRPr="00F81E2D" w:rsidRDefault="00D5480C" w:rsidP="004362DB">
            <w:pPr>
              <w:keepNext/>
              <w:keepLines/>
              <w:rPr>
                <w:rFonts w:asciiTheme="minorHAnsi" w:hAnsiTheme="minorHAnsi"/>
              </w:rPr>
            </w:pPr>
          </w:p>
        </w:tc>
      </w:tr>
    </w:tbl>
    <w:p w:rsidR="00FB1A0B" w:rsidRDefault="00FB1A0B">
      <w:pPr>
        <w:spacing w:after="200" w:line="276" w:lineRule="auto"/>
      </w:pPr>
      <w:bookmarkStart w:id="31" w:name="_Toc435315906"/>
    </w:p>
    <w:p w:rsidR="005F1B39" w:rsidRDefault="00FA52A7" w:rsidP="005F1B39">
      <w:pPr>
        <w:pStyle w:val="Heading1"/>
      </w:pPr>
      <w:bookmarkStart w:id="32" w:name="_Toc77683014"/>
      <w:r w:rsidRPr="00F81E2D">
        <w:t>TECHNICAL FUNCTIONALITY</w:t>
      </w:r>
      <w:bookmarkStart w:id="33" w:name="_Toc505947601"/>
      <w:bookmarkStart w:id="34" w:name="_Toc506307226"/>
      <w:bookmarkEnd w:id="32"/>
      <w:r w:rsidR="005F1B39" w:rsidRPr="005F1B39">
        <w:t xml:space="preserve"> </w:t>
      </w:r>
    </w:p>
    <w:p w:rsidR="004B7CC2" w:rsidRDefault="004B7CC2" w:rsidP="004B7CC2">
      <w:r>
        <w:t>N/A</w:t>
      </w:r>
      <w:bookmarkEnd w:id="31"/>
      <w:bookmarkEnd w:id="33"/>
      <w:bookmarkEnd w:id="34"/>
    </w:p>
    <w:p w:rsidR="00911D2A" w:rsidRDefault="00911D2A" w:rsidP="004B7CC2">
      <w:pPr>
        <w:pStyle w:val="Heading1"/>
      </w:pPr>
      <w:bookmarkStart w:id="35" w:name="_Toc77683015"/>
      <w:r w:rsidRPr="00F81E2D">
        <w:t>SPECIAL CONDITIONS OF CONTRACT</w:t>
      </w:r>
      <w:bookmarkEnd w:id="35"/>
    </w:p>
    <w:p w:rsidR="0043548E" w:rsidRPr="00F81E2D" w:rsidRDefault="00D66E85" w:rsidP="00D66E85">
      <w:pPr>
        <w:pStyle w:val="Heading2"/>
        <w:numPr>
          <w:ilvl w:val="0"/>
          <w:numId w:val="0"/>
        </w:numPr>
      </w:pPr>
      <w:bookmarkStart w:id="36" w:name="_Ref455588818"/>
      <w:bookmarkStart w:id="37" w:name="_Ref455588837"/>
      <w:bookmarkStart w:id="38" w:name="_Toc77683016"/>
      <w:r>
        <w:t xml:space="preserve">7.1 </w:t>
      </w:r>
      <w:r w:rsidR="00210C80" w:rsidRPr="00F81E2D">
        <w:t>INSTRUCTION</w:t>
      </w:r>
      <w:bookmarkEnd w:id="36"/>
      <w:bookmarkEnd w:id="37"/>
      <w:bookmarkEnd w:id="38"/>
    </w:p>
    <w:p w:rsidR="003C3E03" w:rsidRPr="00F81E2D" w:rsidRDefault="003C3E03" w:rsidP="00D62800">
      <w:pPr>
        <w:pStyle w:val="Specification"/>
        <w:numPr>
          <w:ilvl w:val="0"/>
          <w:numId w:val="20"/>
        </w:numPr>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rsidR="005976B0" w:rsidRPr="00F81E2D" w:rsidRDefault="005976B0" w:rsidP="00D62800">
      <w:pPr>
        <w:pStyle w:val="Specification"/>
        <w:numPr>
          <w:ilvl w:val="0"/>
          <w:numId w:val="20"/>
        </w:numPr>
      </w:pPr>
      <w:bookmarkStart w:id="39" w:name="_Ref455588887"/>
      <w:r w:rsidRPr="00F81E2D">
        <w:t>SITA reserve</w:t>
      </w:r>
      <w:r w:rsidR="00236444" w:rsidRPr="00F81E2D">
        <w:t>s</w:t>
      </w:r>
      <w:r w:rsidR="0043548E" w:rsidRPr="00F81E2D">
        <w:t xml:space="preserve"> the right to </w:t>
      </w:r>
      <w:r w:rsidR="00DF56E2" w:rsidRPr="00F81E2D">
        <w:t>–</w:t>
      </w:r>
      <w:bookmarkEnd w:id="39"/>
    </w:p>
    <w:p w:rsidR="005976B0" w:rsidRPr="00F81E2D" w:rsidRDefault="0021780E" w:rsidP="00D62800">
      <w:pPr>
        <w:pStyle w:val="Specification"/>
        <w:numPr>
          <w:ilvl w:val="1"/>
          <w:numId w:val="9"/>
        </w:numPr>
      </w:pPr>
      <w:r w:rsidRPr="00F81E2D">
        <w:t xml:space="preserve">Negotiate </w:t>
      </w:r>
      <w:r w:rsidR="008C3080" w:rsidRPr="00F81E2D">
        <w:t>the conditions</w:t>
      </w:r>
      <w:r w:rsidR="00A55321" w:rsidRPr="00F81E2D">
        <w:t>,</w:t>
      </w:r>
      <w:r w:rsidR="008C3080" w:rsidRPr="00F81E2D">
        <w:t xml:space="preserve"> or</w:t>
      </w:r>
    </w:p>
    <w:p w:rsidR="00843FB9" w:rsidRDefault="0021780E" w:rsidP="00D62800">
      <w:pPr>
        <w:pStyle w:val="Specification"/>
        <w:numPr>
          <w:ilvl w:val="1"/>
          <w:numId w:val="9"/>
        </w:numPr>
      </w:pPr>
      <w:r w:rsidRPr="00F81E2D">
        <w:t xml:space="preserve">Automatically </w:t>
      </w:r>
      <w:r w:rsidR="0043548E" w:rsidRPr="00F81E2D">
        <w:t>disqualify a bidder for not accepting these conditions.</w:t>
      </w:r>
    </w:p>
    <w:p w:rsidR="005976B0" w:rsidRPr="00843FB9" w:rsidRDefault="00843FB9" w:rsidP="00D62800">
      <w:pPr>
        <w:pStyle w:val="Specification"/>
        <w:numPr>
          <w:ilvl w:val="1"/>
          <w:numId w:val="9"/>
        </w:numPr>
      </w:pPr>
      <w:r w:rsidRPr="00843FB9">
        <w:rPr>
          <w:rFonts w:asciiTheme="minorHAnsi" w:hAnsiTheme="minorHAnsi"/>
        </w:rPr>
        <w:t>Terminate the Award or Contract</w:t>
      </w:r>
      <w:r w:rsidR="0043548E" w:rsidRPr="00843FB9">
        <w:t xml:space="preserve"> </w:t>
      </w:r>
    </w:p>
    <w:p w:rsidR="008C5E0F" w:rsidRDefault="00A05250" w:rsidP="00D62800">
      <w:pPr>
        <w:pStyle w:val="Specification"/>
        <w:numPr>
          <w:ilvl w:val="0"/>
          <w:numId w:val="20"/>
        </w:numPr>
      </w:pPr>
      <w:bookmarkStart w:id="40" w:name="_Toc435315923"/>
      <w:bookmarkStart w:id="41"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BE312D">
        <w:fldChar w:fldCharType="begin"/>
      </w:r>
      <w:r w:rsidR="00BE312D">
        <w:instrText xml:space="preserve"> REF _Ref455588837 \n \h </w:instrText>
      </w:r>
      <w:r w:rsidR="00BE312D">
        <w:fldChar w:fldCharType="separate"/>
      </w:r>
      <w:r w:rsidR="00CD443C">
        <w:t>6.1</w:t>
      </w:r>
      <w:r w:rsidR="00BE312D">
        <w:fldChar w:fldCharType="end"/>
      </w:r>
      <w:r w:rsidR="00BE312D">
        <w:t>(</w:t>
      </w:r>
      <w:r>
        <w:t>2)</w:t>
      </w:r>
      <w:r w:rsidR="00BE312D">
        <w:t xml:space="preserve"> </w:t>
      </w:r>
      <w:r>
        <w:t>above.</w:t>
      </w:r>
    </w:p>
    <w:p w:rsidR="003C3E03" w:rsidRDefault="003C3E03" w:rsidP="00D62800">
      <w:pPr>
        <w:pStyle w:val="Specification"/>
        <w:numPr>
          <w:ilvl w:val="0"/>
          <w:numId w:val="20"/>
        </w:numPr>
      </w:pPr>
      <w:r w:rsidRPr="00F81E2D">
        <w:t xml:space="preserve">The bidder must </w:t>
      </w:r>
      <w:r w:rsidRPr="00F81E2D">
        <w:rPr>
          <w:b/>
        </w:rPr>
        <w:t>co</w:t>
      </w:r>
      <w:r w:rsidR="003C5EF1">
        <w:rPr>
          <w:b/>
        </w:rPr>
        <w:t>mp</w:t>
      </w:r>
      <w:r w:rsidRPr="00F81E2D">
        <w:rPr>
          <w:b/>
        </w:rPr>
        <w:t>lete the declaration of acceptance</w:t>
      </w:r>
      <w:r w:rsidRPr="00F81E2D">
        <w:t xml:space="preserve"> as per section </w:t>
      </w:r>
      <w:r w:rsidRPr="00F81E2D">
        <w:fldChar w:fldCharType="begin"/>
      </w:r>
      <w:r w:rsidRPr="00F81E2D">
        <w:instrText xml:space="preserve"> REF _Ref455338474 \w \h </w:instrText>
      </w:r>
      <w:r w:rsidR="00DB018A" w:rsidRPr="00F81E2D">
        <w:instrText xml:space="preserve"> \* MERGEFORMAT </w:instrText>
      </w:r>
      <w:r w:rsidRPr="00F81E2D">
        <w:fldChar w:fldCharType="separate"/>
      </w:r>
      <w:r w:rsidR="00CD443C">
        <w:t>7.1</w:t>
      </w:r>
      <w:r w:rsidRPr="00F81E2D">
        <w:fldChar w:fldCharType="end"/>
      </w:r>
      <w:r w:rsidRPr="00F81E2D">
        <w:t xml:space="preserve"> below by marking w</w:t>
      </w:r>
      <w:r w:rsidR="008C6011">
        <w:t xml:space="preserve">ith an </w:t>
      </w:r>
      <w:r w:rsidR="008C6011" w:rsidRPr="008C6011">
        <w:rPr>
          <w:b/>
        </w:rPr>
        <w:t>“X”</w:t>
      </w:r>
      <w:r w:rsidR="008C6011">
        <w:t xml:space="preserve"> either “ACCEPT ALL”</w:t>
      </w:r>
      <w:r w:rsidRPr="00F81E2D">
        <w:t xml:space="preserve"> or “DO NOT ACCEPT ALL”, failing which the declaration </w:t>
      </w:r>
      <w:r w:rsidR="000402F6">
        <w:t>will be</w:t>
      </w:r>
      <w:r w:rsidRPr="00F81E2D">
        <w:t xml:space="preserve"> regarded as “DO NOT ACCEPT ALL” and the bid </w:t>
      </w:r>
      <w:r w:rsidR="005359C1">
        <w:t xml:space="preserve">will be </w:t>
      </w:r>
      <w:r w:rsidRPr="00F81E2D">
        <w:t>disqualified.</w:t>
      </w:r>
    </w:p>
    <w:p w:rsidR="0043548E" w:rsidRPr="00F81E2D" w:rsidRDefault="00CC4468" w:rsidP="00CC4468">
      <w:pPr>
        <w:pStyle w:val="Heading1"/>
        <w:numPr>
          <w:ilvl w:val="0"/>
          <w:numId w:val="0"/>
        </w:numPr>
      </w:pPr>
      <w:bookmarkStart w:id="42" w:name="_Toc77683017"/>
      <w:r>
        <w:t>8.2</w:t>
      </w:r>
      <w:r w:rsidR="00255F03">
        <w:tab/>
      </w:r>
      <w:bookmarkStart w:id="43" w:name="_Ref455589115"/>
      <w:bookmarkStart w:id="44" w:name="_Ref455589123"/>
      <w:bookmarkStart w:id="45" w:name="_Ref455589162"/>
      <w:r w:rsidR="00DF56E2" w:rsidRPr="00F81E2D">
        <w:t>SPECI</w:t>
      </w:r>
      <w:r w:rsidR="006246E8" w:rsidRPr="00F81E2D">
        <w:t>AL</w:t>
      </w:r>
      <w:r w:rsidR="00DF56E2" w:rsidRPr="00F81E2D">
        <w:t xml:space="preserve"> CONDITIONS OF CONTRACT</w:t>
      </w:r>
      <w:bookmarkEnd w:id="40"/>
      <w:bookmarkEnd w:id="41"/>
      <w:bookmarkEnd w:id="42"/>
      <w:bookmarkEnd w:id="43"/>
      <w:bookmarkEnd w:id="44"/>
      <w:bookmarkEnd w:id="45"/>
    </w:p>
    <w:p w:rsidR="007370B1" w:rsidRDefault="007370B1" w:rsidP="00D62800">
      <w:pPr>
        <w:pStyle w:val="Specification"/>
        <w:numPr>
          <w:ilvl w:val="0"/>
          <w:numId w:val="11"/>
        </w:numPr>
        <w:rPr>
          <w:rStyle w:val="Strong"/>
          <w:bCs w:val="0"/>
        </w:rPr>
      </w:pPr>
      <w:r w:rsidRPr="00F81E2D">
        <w:rPr>
          <w:rStyle w:val="Strong"/>
          <w:bCs w:val="0"/>
        </w:rPr>
        <w:t>CONTRACTING CONDITIONS</w:t>
      </w:r>
    </w:p>
    <w:p w:rsidR="00B21A8A" w:rsidRPr="00B21A8A" w:rsidRDefault="00FC5612" w:rsidP="00FC5612">
      <w:pPr>
        <w:pStyle w:val="Specification"/>
        <w:numPr>
          <w:ilvl w:val="0"/>
          <w:numId w:val="0"/>
        </w:numPr>
        <w:tabs>
          <w:tab w:val="left" w:pos="993"/>
        </w:tabs>
        <w:spacing w:after="0" w:line="276" w:lineRule="auto"/>
        <w:ind w:left="709" w:hanging="567"/>
        <w:contextualSpacing/>
        <w:jc w:val="both"/>
        <w:rPr>
          <w:rFonts w:asciiTheme="minorHAnsi" w:hAnsiTheme="minorHAnsi"/>
          <w:szCs w:val="22"/>
        </w:rPr>
      </w:pPr>
      <w:r>
        <w:rPr>
          <w:rFonts w:asciiTheme="minorHAnsi" w:hAnsiTheme="minorHAnsi" w:cstheme="minorHAnsi"/>
        </w:rPr>
        <w:tab/>
      </w:r>
      <w:r w:rsidR="001D3292" w:rsidRPr="00FC5612">
        <w:rPr>
          <w:rFonts w:asciiTheme="minorHAnsi" w:hAnsiTheme="minorHAnsi" w:cstheme="minorHAnsi"/>
        </w:rPr>
        <w:t>a)</w:t>
      </w:r>
      <w:r>
        <w:rPr>
          <w:rFonts w:asciiTheme="minorHAnsi" w:hAnsiTheme="minorHAnsi" w:cstheme="minorHAnsi"/>
          <w:b/>
        </w:rPr>
        <w:t xml:space="preserve"> </w:t>
      </w:r>
      <w:r w:rsidR="001D3292" w:rsidRPr="002A0BAC">
        <w:rPr>
          <w:rFonts w:asciiTheme="minorHAnsi" w:hAnsiTheme="minorHAnsi" w:cstheme="minorHAnsi"/>
          <w:b/>
        </w:rPr>
        <w:t>Public Indemnity Insurance.</w:t>
      </w:r>
      <w:r w:rsidR="001D3292" w:rsidRPr="002A0BAC">
        <w:rPr>
          <w:rFonts w:asciiTheme="minorHAnsi" w:hAnsiTheme="minorHAnsi" w:cstheme="minorHAnsi"/>
        </w:rPr>
        <w:t xml:space="preserve"> The bidder must provide proof of sufficient public indemnity   insurance against any claims, costs, loss and/or damage ensuing from his obligations for no less than R</w:t>
      </w:r>
      <w:r w:rsidR="001D3292">
        <w:rPr>
          <w:rFonts w:asciiTheme="minorHAnsi" w:hAnsiTheme="minorHAnsi" w:cstheme="minorHAnsi"/>
        </w:rPr>
        <w:t>2</w:t>
      </w:r>
      <w:r w:rsidR="001D3292" w:rsidRPr="002A0BAC">
        <w:rPr>
          <w:rFonts w:asciiTheme="minorHAnsi" w:hAnsiTheme="minorHAnsi" w:cstheme="minorHAnsi"/>
        </w:rPr>
        <w:t xml:space="preserve"> million per site.</w:t>
      </w:r>
    </w:p>
    <w:p w:rsidR="003C5EF1" w:rsidRPr="00F81E2D" w:rsidRDefault="00FC5612" w:rsidP="00FC5612">
      <w:pPr>
        <w:pStyle w:val="Specification"/>
        <w:numPr>
          <w:ilvl w:val="0"/>
          <w:numId w:val="0"/>
        </w:numPr>
        <w:ind w:left="720"/>
        <w:rPr>
          <w:rStyle w:val="Strong"/>
          <w:b w:val="0"/>
          <w:bCs w:val="0"/>
        </w:rPr>
      </w:pPr>
      <w:r w:rsidRPr="00FC5612">
        <w:rPr>
          <w:rStyle w:val="Strong"/>
          <w:b w:val="0"/>
          <w:bCs w:val="0"/>
        </w:rPr>
        <w:t>b)</w:t>
      </w:r>
      <w:r>
        <w:rPr>
          <w:rStyle w:val="Strong"/>
          <w:bCs w:val="0"/>
        </w:rPr>
        <w:t xml:space="preserve"> </w:t>
      </w:r>
      <w:r w:rsidR="003C5EF1" w:rsidRPr="00F81E2D">
        <w:rPr>
          <w:rStyle w:val="Strong"/>
          <w:bCs w:val="0"/>
        </w:rPr>
        <w:t xml:space="preserve">Formal Contract. </w:t>
      </w:r>
      <w:r w:rsidR="003C5EF1" w:rsidRPr="00F81E2D">
        <w:rPr>
          <w:rStyle w:val="Strong"/>
          <w:b w:val="0"/>
          <w:bCs w:val="0"/>
        </w:rPr>
        <w:t>The Supplier must enter into a formal written Contract (Agreement) with</w:t>
      </w:r>
      <w:r w:rsidR="003C5EF1">
        <w:rPr>
          <w:rStyle w:val="Strong"/>
          <w:b w:val="0"/>
          <w:bCs w:val="0"/>
        </w:rPr>
        <w:t xml:space="preserve"> SITA.</w:t>
      </w:r>
      <w:r w:rsidR="003C5EF1" w:rsidRPr="00F81E2D">
        <w:rPr>
          <w:rStyle w:val="Strong"/>
          <w:b w:val="0"/>
          <w:bCs w:val="0"/>
        </w:rPr>
        <w:t xml:space="preserve"> </w:t>
      </w:r>
    </w:p>
    <w:p w:rsidR="003C5EF1" w:rsidRPr="00F81E2D" w:rsidRDefault="00FC5612" w:rsidP="00FC5612">
      <w:pPr>
        <w:pStyle w:val="Specification"/>
        <w:numPr>
          <w:ilvl w:val="0"/>
          <w:numId w:val="0"/>
        </w:numPr>
        <w:ind w:left="720"/>
        <w:rPr>
          <w:b/>
        </w:rPr>
      </w:pPr>
      <w:r w:rsidRPr="00FC5612">
        <w:t>c)</w:t>
      </w:r>
      <w:r>
        <w:rPr>
          <w:b/>
        </w:rPr>
        <w:t xml:space="preserve"> </w:t>
      </w:r>
      <w:r w:rsidR="003C5EF1" w:rsidRPr="00F81E2D">
        <w:rPr>
          <w:b/>
        </w:rPr>
        <w:t xml:space="preserve">Right of Award. </w:t>
      </w:r>
      <w:r w:rsidR="003C5EF1" w:rsidRPr="00F81E2D">
        <w:t>SITA reserves the right to award the contract for required goods or services to multiple Suppliers.</w:t>
      </w:r>
    </w:p>
    <w:p w:rsidR="003C5EF1" w:rsidRPr="008C5E0F" w:rsidRDefault="00FC5612" w:rsidP="00FC5612">
      <w:pPr>
        <w:pStyle w:val="Specification"/>
        <w:numPr>
          <w:ilvl w:val="0"/>
          <w:numId w:val="0"/>
        </w:numPr>
        <w:ind w:left="720"/>
        <w:rPr>
          <w:rStyle w:val="Strong"/>
          <w:bCs w:val="0"/>
        </w:rPr>
      </w:pPr>
      <w:r w:rsidRPr="00FC5612">
        <w:rPr>
          <w:rStyle w:val="Strong"/>
          <w:b w:val="0"/>
          <w:bCs w:val="0"/>
        </w:rPr>
        <w:t>d)</w:t>
      </w:r>
      <w:r>
        <w:rPr>
          <w:rStyle w:val="Strong"/>
          <w:bCs w:val="0"/>
        </w:rPr>
        <w:t xml:space="preserve"> </w:t>
      </w:r>
      <w:r w:rsidR="003C5EF1" w:rsidRPr="00F81E2D">
        <w:rPr>
          <w:rStyle w:val="Strong"/>
          <w:bCs w:val="0"/>
        </w:rPr>
        <w:t xml:space="preserve">Right to Audit. </w:t>
      </w:r>
      <w:r w:rsidR="003C5EF1" w:rsidRPr="00F81E2D">
        <w:rPr>
          <w:rStyle w:val="Strong"/>
          <w:b w:val="0"/>
          <w:bCs w:val="0"/>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rsidR="003C5EF1" w:rsidRPr="009B2F69" w:rsidRDefault="00FC5612" w:rsidP="00FC5612">
      <w:pPr>
        <w:pStyle w:val="Specification"/>
        <w:numPr>
          <w:ilvl w:val="0"/>
          <w:numId w:val="0"/>
        </w:numPr>
        <w:ind w:left="720"/>
        <w:rPr>
          <w:b/>
        </w:rPr>
      </w:pPr>
      <w:r>
        <w:rPr>
          <w:rStyle w:val="Strong"/>
          <w:b w:val="0"/>
          <w:bCs w:val="0"/>
        </w:rPr>
        <w:t>e)</w:t>
      </w:r>
      <w:r w:rsidR="003C5EF1" w:rsidRPr="009B2F69">
        <w:rPr>
          <w:rStyle w:val="Strong"/>
          <w:b w:val="0"/>
          <w:bCs w:val="0"/>
        </w:rPr>
        <w:t xml:space="preserve"> </w:t>
      </w:r>
      <w:r w:rsidR="003C5EF1" w:rsidRPr="009B2F69">
        <w:rPr>
          <w:b/>
        </w:rPr>
        <w:t>Sub-Contracting.</w:t>
      </w:r>
      <w:r w:rsidR="003C5EF1" w:rsidRPr="00F95340">
        <w:t xml:space="preserve"> No sub-contracting of the required service will be allowed.</w:t>
      </w:r>
    </w:p>
    <w:p w:rsidR="003C5EF1" w:rsidRDefault="003C5EF1" w:rsidP="00D62800">
      <w:pPr>
        <w:pStyle w:val="Specification"/>
        <w:numPr>
          <w:ilvl w:val="0"/>
          <w:numId w:val="21"/>
        </w:numPr>
        <w:rPr>
          <w:rFonts w:cstheme="minorHAnsi"/>
          <w:lang w:val="en-US"/>
        </w:rPr>
      </w:pPr>
      <w:r w:rsidRPr="00FB1A0B">
        <w:rPr>
          <w:b/>
        </w:rPr>
        <w:t>Department of Labour.</w:t>
      </w:r>
      <w:r>
        <w:t xml:space="preserve"> The bidder must be registered with the </w:t>
      </w:r>
      <w:r w:rsidRPr="00FB1A0B">
        <w:rPr>
          <w:rFonts w:cstheme="minorHAnsi"/>
          <w:lang w:val="en-US"/>
        </w:rPr>
        <w:t xml:space="preserve">Department of </w:t>
      </w:r>
      <w:proofErr w:type="spellStart"/>
      <w:r w:rsidRPr="00FB1A0B">
        <w:rPr>
          <w:rFonts w:cstheme="minorHAnsi"/>
          <w:lang w:val="en-US"/>
        </w:rPr>
        <w:t>Labour</w:t>
      </w:r>
      <w:proofErr w:type="spellEnd"/>
      <w:r w:rsidRPr="00FB1A0B">
        <w:rPr>
          <w:rFonts w:ascii="Arial" w:hAnsi="Arial" w:cs="Arial"/>
          <w:sz w:val="22"/>
          <w:szCs w:val="22"/>
          <w:lang w:val="en-US"/>
        </w:rPr>
        <w:t xml:space="preserve"> </w:t>
      </w:r>
      <w:r w:rsidRPr="00FB1A0B">
        <w:rPr>
          <w:rFonts w:cstheme="minorHAnsi"/>
          <w:lang w:val="en-US"/>
        </w:rPr>
        <w:t>for UIF.</w:t>
      </w:r>
    </w:p>
    <w:p w:rsidR="003C5EF1" w:rsidRPr="00CD443C" w:rsidRDefault="003C5EF1" w:rsidP="00D62800">
      <w:pPr>
        <w:pStyle w:val="Specification"/>
        <w:numPr>
          <w:ilvl w:val="0"/>
          <w:numId w:val="21"/>
        </w:numPr>
        <w:rPr>
          <w:rFonts w:asciiTheme="minorHAnsi" w:hAnsiTheme="minorHAnsi" w:cs="Verdana"/>
          <w:bCs/>
          <w:color w:val="000000"/>
          <w:szCs w:val="22"/>
        </w:rPr>
      </w:pPr>
      <w:r w:rsidRPr="00CD443C">
        <w:rPr>
          <w:rFonts w:asciiTheme="minorHAnsi" w:hAnsiTheme="minorHAnsi"/>
          <w:szCs w:val="22"/>
          <w:lang w:val="en-US"/>
        </w:rPr>
        <w:t>If due to any willful conduct, omission, negligence or dereliction of duties on the part of the service-provider or their staff, SITA suffers any pecuniary loss or damage, the bidder shall be liable to SITA for such pecuniary loss or damages.</w:t>
      </w:r>
    </w:p>
    <w:p w:rsidR="003C5EF1" w:rsidRPr="00CD443C" w:rsidRDefault="003C5EF1" w:rsidP="00D62800">
      <w:pPr>
        <w:pStyle w:val="Specification"/>
        <w:numPr>
          <w:ilvl w:val="0"/>
          <w:numId w:val="21"/>
        </w:numPr>
        <w:rPr>
          <w:rFonts w:asciiTheme="minorHAnsi" w:hAnsiTheme="minorHAnsi" w:cs="Verdana"/>
          <w:bCs/>
          <w:color w:val="000000"/>
          <w:szCs w:val="22"/>
        </w:rPr>
      </w:pPr>
      <w:r w:rsidRPr="00CD443C">
        <w:rPr>
          <w:rFonts w:asciiTheme="minorHAnsi" w:hAnsiTheme="minorHAnsi"/>
          <w:szCs w:val="22"/>
        </w:rPr>
        <w:t>The service-provider must be in good financial standing to be able to pay its staff for a period of one month while waiting for payment from SITA.</w:t>
      </w:r>
    </w:p>
    <w:p w:rsidR="0076269C" w:rsidRPr="00F81E2D" w:rsidRDefault="0076269C" w:rsidP="0076269C">
      <w:pPr>
        <w:pStyle w:val="Specification"/>
        <w:numPr>
          <w:ilvl w:val="0"/>
          <w:numId w:val="0"/>
        </w:numPr>
        <w:ind w:left="567"/>
      </w:pPr>
    </w:p>
    <w:p w:rsidR="005D013E" w:rsidRPr="00F81E2D" w:rsidRDefault="0083744A" w:rsidP="00D62800">
      <w:pPr>
        <w:pStyle w:val="Specification"/>
        <w:numPr>
          <w:ilvl w:val="0"/>
          <w:numId w:val="11"/>
        </w:numPr>
        <w:rPr>
          <w:b/>
        </w:rPr>
      </w:pPr>
      <w:r w:rsidRPr="00F81E2D">
        <w:rPr>
          <w:b/>
        </w:rPr>
        <w:t>S</w:t>
      </w:r>
      <w:r w:rsidR="00E06B28" w:rsidRPr="00F81E2D">
        <w:rPr>
          <w:b/>
        </w:rPr>
        <w:t xml:space="preserve">COPE OF WORK AND </w:t>
      </w:r>
      <w:r w:rsidRPr="00F81E2D">
        <w:rPr>
          <w:b/>
        </w:rPr>
        <w:t>DELIVERY</w:t>
      </w:r>
      <w:r w:rsidR="00932583" w:rsidRPr="00F81E2D">
        <w:rPr>
          <w:b/>
        </w:rPr>
        <w:t xml:space="preserve"> </w:t>
      </w:r>
      <w:r w:rsidR="005D013E" w:rsidRPr="00F81E2D">
        <w:rPr>
          <w:b/>
        </w:rPr>
        <w:t>SCHEDULE</w:t>
      </w:r>
    </w:p>
    <w:p w:rsidR="00C4043E" w:rsidRPr="00F81E2D" w:rsidRDefault="00147A09" w:rsidP="00D62800">
      <w:pPr>
        <w:pStyle w:val="Specification"/>
        <w:numPr>
          <w:ilvl w:val="1"/>
          <w:numId w:val="12"/>
        </w:numPr>
      </w:pPr>
      <w:r w:rsidRPr="00F81E2D">
        <w:t xml:space="preserve">The </w:t>
      </w:r>
      <w:r w:rsidR="0083744A" w:rsidRPr="00F81E2D">
        <w:t>Supplier</w:t>
      </w:r>
      <w:r w:rsidRPr="00F81E2D">
        <w:t xml:space="preserve"> </w:t>
      </w:r>
      <w:r w:rsidR="00685A59" w:rsidRPr="00F81E2D">
        <w:t>is</w:t>
      </w:r>
      <w:r w:rsidRPr="00F81E2D">
        <w:t xml:space="preserve"> respo</w:t>
      </w:r>
      <w:r w:rsidR="001D34CA" w:rsidRPr="00F81E2D">
        <w:t>nsible to perform the work as outlined in the following Work Breakdown Structure (WBS):</w:t>
      </w:r>
    </w:p>
    <w:p w:rsidR="00C4043E" w:rsidRPr="00F81E2D" w:rsidRDefault="00C4043E" w:rsidP="00C4043E"/>
    <w:p w:rsidR="00A25CEA" w:rsidRPr="00F81E2D" w:rsidRDefault="00A25CEA" w:rsidP="00A25CEA">
      <w:pPr>
        <w:pStyle w:val="Comment"/>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76"/>
        <w:gridCol w:w="3083"/>
        <w:gridCol w:w="1997"/>
        <w:gridCol w:w="3872"/>
      </w:tblGrid>
      <w:tr w:rsidR="00DE2C03" w:rsidRPr="00F81E2D" w:rsidTr="00DE2C03">
        <w:trPr>
          <w:tblHeader/>
        </w:trPr>
        <w:tc>
          <w:tcPr>
            <w:tcW w:w="351" w:type="pct"/>
            <w:shd w:val="clear" w:color="auto" w:fill="DBE5F1" w:themeFill="accent1" w:themeFillTint="33"/>
          </w:tcPr>
          <w:p w:rsidR="00DE2C03" w:rsidRPr="00F81E2D" w:rsidRDefault="00DE2C03" w:rsidP="00620E36">
            <w:pPr>
              <w:rPr>
                <w:rFonts w:asciiTheme="minorHAnsi" w:hAnsiTheme="minorHAnsi"/>
                <w:b/>
                <w:szCs w:val="24"/>
              </w:rPr>
            </w:pPr>
            <w:r w:rsidRPr="00F81E2D">
              <w:rPr>
                <w:rFonts w:asciiTheme="minorHAnsi" w:hAnsiTheme="minorHAnsi"/>
                <w:b/>
                <w:szCs w:val="24"/>
              </w:rPr>
              <w:t>SBS</w:t>
            </w:r>
          </w:p>
        </w:tc>
        <w:tc>
          <w:tcPr>
            <w:tcW w:w="1601" w:type="pct"/>
            <w:shd w:val="clear" w:color="auto" w:fill="DBE5F1" w:themeFill="accent1" w:themeFillTint="33"/>
          </w:tcPr>
          <w:p w:rsidR="00DE2C03" w:rsidRPr="00F81E2D" w:rsidRDefault="00DE2C03" w:rsidP="00DE2C03">
            <w:pPr>
              <w:rPr>
                <w:rFonts w:asciiTheme="minorHAnsi" w:hAnsiTheme="minorHAnsi"/>
                <w:b/>
                <w:szCs w:val="24"/>
              </w:rPr>
            </w:pPr>
            <w:r w:rsidRPr="00F81E2D">
              <w:rPr>
                <w:rFonts w:asciiTheme="minorHAnsi" w:hAnsiTheme="minorHAnsi"/>
                <w:b/>
                <w:szCs w:val="24"/>
              </w:rPr>
              <w:t>Service Element</w:t>
            </w:r>
          </w:p>
        </w:tc>
        <w:tc>
          <w:tcPr>
            <w:tcW w:w="1037" w:type="pct"/>
            <w:shd w:val="clear" w:color="auto" w:fill="DBE5F1" w:themeFill="accent1" w:themeFillTint="33"/>
          </w:tcPr>
          <w:p w:rsidR="00DE2C03" w:rsidRPr="00F81E2D" w:rsidRDefault="00DE2C03" w:rsidP="00DE2C03">
            <w:pPr>
              <w:rPr>
                <w:rFonts w:asciiTheme="minorHAnsi" w:hAnsiTheme="minorHAnsi"/>
                <w:b/>
                <w:szCs w:val="24"/>
              </w:rPr>
            </w:pPr>
            <w:r w:rsidRPr="00F81E2D">
              <w:rPr>
                <w:rFonts w:asciiTheme="minorHAnsi" w:hAnsiTheme="minorHAnsi"/>
                <w:b/>
                <w:szCs w:val="24"/>
              </w:rPr>
              <w:t>Service Grade</w:t>
            </w:r>
          </w:p>
        </w:tc>
        <w:tc>
          <w:tcPr>
            <w:tcW w:w="2011" w:type="pct"/>
            <w:shd w:val="clear" w:color="auto" w:fill="DBE5F1" w:themeFill="accent1" w:themeFillTint="33"/>
          </w:tcPr>
          <w:p w:rsidR="00DE2C03" w:rsidRPr="00F81E2D" w:rsidRDefault="00DE2C03" w:rsidP="00DE2C03">
            <w:pPr>
              <w:rPr>
                <w:rFonts w:asciiTheme="minorHAnsi" w:hAnsiTheme="minorHAnsi"/>
                <w:b/>
                <w:szCs w:val="24"/>
              </w:rPr>
            </w:pPr>
            <w:r w:rsidRPr="00F81E2D">
              <w:rPr>
                <w:rFonts w:asciiTheme="minorHAnsi" w:hAnsiTheme="minorHAnsi"/>
                <w:b/>
                <w:szCs w:val="24"/>
              </w:rPr>
              <w:t>Service Level</w:t>
            </w:r>
          </w:p>
        </w:tc>
      </w:tr>
      <w:tr w:rsidR="00BE031C" w:rsidRPr="00F81E2D" w:rsidTr="00DE2C03">
        <w:tc>
          <w:tcPr>
            <w:tcW w:w="351" w:type="pct"/>
          </w:tcPr>
          <w:p w:rsidR="00BE031C" w:rsidRPr="00F81E2D" w:rsidRDefault="00BE031C" w:rsidP="00D62800">
            <w:pPr>
              <w:pStyle w:val="ListParagraph"/>
              <w:numPr>
                <w:ilvl w:val="0"/>
                <w:numId w:val="19"/>
              </w:numPr>
              <w:ind w:left="284" w:hanging="284"/>
              <w:rPr>
                <w:rFonts w:asciiTheme="minorHAnsi" w:hAnsiTheme="minorHAnsi"/>
              </w:rPr>
            </w:pPr>
          </w:p>
        </w:tc>
        <w:tc>
          <w:tcPr>
            <w:tcW w:w="1601" w:type="pct"/>
          </w:tcPr>
          <w:p w:rsidR="000511A2" w:rsidRPr="00F81E2D" w:rsidRDefault="00BE031C" w:rsidP="00620E36">
            <w:pPr>
              <w:rPr>
                <w:rFonts w:asciiTheme="minorHAnsi" w:hAnsiTheme="minorHAnsi"/>
                <w:szCs w:val="24"/>
              </w:rPr>
            </w:pPr>
            <w:r>
              <w:rPr>
                <w:rFonts w:asciiTheme="minorHAnsi" w:hAnsiTheme="minorHAnsi"/>
                <w:szCs w:val="24"/>
              </w:rPr>
              <w:t xml:space="preserve"> </w:t>
            </w:r>
          </w:p>
          <w:p w:rsidR="000511A2" w:rsidRDefault="000511A2" w:rsidP="000511A2">
            <w:pPr>
              <w:rPr>
                <w:rFonts w:cs="Calibri"/>
                <w:b/>
                <w:bCs/>
                <w:lang w:eastAsia="en-ZA"/>
              </w:rPr>
            </w:pPr>
            <w:r>
              <w:rPr>
                <w:rFonts w:cs="Calibri"/>
                <w:b/>
                <w:bCs/>
              </w:rPr>
              <w:t>Preventative Maintenance of fire system for a period of 36 months. As per Annex: A</w:t>
            </w:r>
          </w:p>
          <w:p w:rsidR="00BE031C" w:rsidRPr="00F81E2D" w:rsidRDefault="00BE031C" w:rsidP="00620E36">
            <w:pPr>
              <w:rPr>
                <w:rFonts w:asciiTheme="minorHAnsi" w:hAnsiTheme="minorHAnsi"/>
                <w:szCs w:val="24"/>
              </w:rPr>
            </w:pPr>
          </w:p>
        </w:tc>
        <w:tc>
          <w:tcPr>
            <w:tcW w:w="1037" w:type="pct"/>
          </w:tcPr>
          <w:p w:rsidR="00BE031C" w:rsidRPr="00F81E2D" w:rsidRDefault="00D66E85" w:rsidP="0038241D">
            <w:pPr>
              <w:rPr>
                <w:rFonts w:asciiTheme="minorHAnsi" w:hAnsiTheme="minorHAnsi"/>
                <w:szCs w:val="24"/>
              </w:rPr>
            </w:pPr>
            <w:r>
              <w:rPr>
                <w:rFonts w:asciiTheme="minorHAnsi" w:hAnsiTheme="minorHAnsi"/>
                <w:szCs w:val="24"/>
              </w:rPr>
              <w:t>N/A</w:t>
            </w:r>
          </w:p>
        </w:tc>
        <w:tc>
          <w:tcPr>
            <w:tcW w:w="2011" w:type="pct"/>
          </w:tcPr>
          <w:p w:rsidR="00BE031C" w:rsidRPr="00F81E2D" w:rsidRDefault="000511A2" w:rsidP="0038241D">
            <w:pPr>
              <w:rPr>
                <w:rFonts w:asciiTheme="minorHAnsi" w:hAnsiTheme="minorHAnsi"/>
                <w:szCs w:val="24"/>
              </w:rPr>
            </w:pPr>
            <w:r>
              <w:rPr>
                <w:rFonts w:asciiTheme="minorHAnsi" w:hAnsiTheme="minorHAnsi"/>
                <w:szCs w:val="24"/>
              </w:rPr>
              <w:t>3 Years</w:t>
            </w:r>
          </w:p>
        </w:tc>
      </w:tr>
    </w:tbl>
    <w:p w:rsidR="001D34CA" w:rsidRDefault="001D34CA" w:rsidP="001D34CA">
      <w:pPr>
        <w:pStyle w:val="Specification"/>
        <w:numPr>
          <w:ilvl w:val="0"/>
          <w:numId w:val="0"/>
        </w:numPr>
      </w:pPr>
    </w:p>
    <w:p w:rsidR="00C72DAA" w:rsidRPr="00BA0D1B" w:rsidRDefault="00C72DAA" w:rsidP="00C72DAA">
      <w:pPr>
        <w:pStyle w:val="AnnexH1"/>
        <w:numPr>
          <w:ilvl w:val="0"/>
          <w:numId w:val="0"/>
        </w:numPr>
        <w:rPr>
          <w:szCs w:val="36"/>
        </w:rPr>
      </w:pPr>
      <w:bookmarkStart w:id="46" w:name="_Toc75348023"/>
      <w:bookmarkStart w:id="47" w:name="_Toc77683018"/>
      <w:bookmarkStart w:id="48" w:name="_Toc53134526"/>
      <w:bookmarkStart w:id="49" w:name="_Toc75348024"/>
      <w:r>
        <w:rPr>
          <w:rFonts w:cs="Arial"/>
          <w:szCs w:val="36"/>
        </w:rPr>
        <w:t xml:space="preserve">Annex: A </w:t>
      </w:r>
      <w:r w:rsidRPr="00BA0D1B">
        <w:rPr>
          <w:rFonts w:cs="Arial"/>
          <w:szCs w:val="36"/>
        </w:rPr>
        <w:t>Scope of Work</w:t>
      </w:r>
      <w:bookmarkEnd w:id="46"/>
      <w:bookmarkEnd w:id="47"/>
    </w:p>
    <w:p w:rsidR="00C72DAA" w:rsidRDefault="00C72DAA" w:rsidP="00C72DAA">
      <w:pPr>
        <w:pStyle w:val="AnnexH2"/>
        <w:pageBreakBefore w:val="0"/>
        <w:numPr>
          <w:ilvl w:val="0"/>
          <w:numId w:val="0"/>
        </w:numPr>
        <w:pBdr>
          <w:bottom w:val="none" w:sz="0" w:space="0" w:color="auto"/>
        </w:pBdr>
        <w:spacing w:before="360" w:after="120"/>
        <w:ind w:left="1134"/>
      </w:pPr>
      <w:bookmarkStart w:id="50" w:name="_Toc77683019"/>
      <w:r>
        <w:t>High Level</w:t>
      </w:r>
      <w:bookmarkEnd w:id="48"/>
      <w:bookmarkEnd w:id="49"/>
      <w:bookmarkEnd w:id="50"/>
      <w:r>
        <w:t xml:space="preserve"> </w:t>
      </w:r>
    </w:p>
    <w:p w:rsidR="00C72DAA" w:rsidRPr="00B15192" w:rsidRDefault="00C72DAA" w:rsidP="00C72DAA">
      <w:pPr>
        <w:rPr>
          <w:color w:val="000000"/>
        </w:rPr>
      </w:pPr>
      <w:r>
        <w:rPr>
          <w:b/>
          <w:color w:val="000000"/>
        </w:rPr>
        <w:t>A.1.1</w:t>
      </w:r>
      <w:r>
        <w:rPr>
          <w:b/>
          <w:color w:val="000000"/>
        </w:rPr>
        <w:tab/>
      </w:r>
      <w:r w:rsidRPr="00B15192">
        <w:rPr>
          <w:b/>
          <w:color w:val="000000"/>
        </w:rPr>
        <w:t xml:space="preserve">Monthly Inspection Checklist </w:t>
      </w:r>
      <w:r w:rsidRPr="00B15192">
        <w:rPr>
          <w:color w:val="000000"/>
        </w:rPr>
        <w:t>(The following monthly inspections must be carried out):</w:t>
      </w:r>
    </w:p>
    <w:p w:rsidR="00C72DAA" w:rsidRPr="00B15192" w:rsidRDefault="00C72DAA" w:rsidP="00C72DAA">
      <w:pPr>
        <w:ind w:left="720" w:hanging="720"/>
        <w:rPr>
          <w:color w:val="000000"/>
        </w:rPr>
      </w:pPr>
      <w:r>
        <w:rPr>
          <w:color w:val="000000"/>
        </w:rPr>
        <w:t>A.1.2</w:t>
      </w:r>
      <w:r>
        <w:rPr>
          <w:color w:val="000000"/>
        </w:rPr>
        <w:tab/>
      </w:r>
      <w:r w:rsidRPr="00B15192">
        <w:rPr>
          <w:color w:val="000000"/>
        </w:rPr>
        <w:t>Physical checking and the relevant testing to make sure all equipment is functioning to the manufacturer`s specifications including the following:</w:t>
      </w:r>
    </w:p>
    <w:p w:rsidR="00C72DAA" w:rsidRDefault="00C72DAA" w:rsidP="00D62800">
      <w:pPr>
        <w:pStyle w:val="ListParagraph"/>
        <w:numPr>
          <w:ilvl w:val="0"/>
          <w:numId w:val="35"/>
        </w:numPr>
        <w:spacing w:after="0"/>
        <w:contextualSpacing/>
        <w:jc w:val="both"/>
      </w:pPr>
      <w:r w:rsidRPr="00BB6B0D">
        <w:t>Test detectors for double knock sequence;</w:t>
      </w:r>
    </w:p>
    <w:p w:rsidR="00C72DAA" w:rsidRDefault="00C72DAA" w:rsidP="00D62800">
      <w:pPr>
        <w:pStyle w:val="ListParagraph"/>
        <w:numPr>
          <w:ilvl w:val="0"/>
          <w:numId w:val="35"/>
        </w:numPr>
        <w:spacing w:after="0"/>
        <w:contextualSpacing/>
        <w:jc w:val="both"/>
      </w:pPr>
      <w:r w:rsidRPr="001F4324">
        <w:t>Test gas release call point for instant gas discharge output;</w:t>
      </w:r>
    </w:p>
    <w:p w:rsidR="00C72DAA" w:rsidRDefault="00C72DAA" w:rsidP="00D62800">
      <w:pPr>
        <w:pStyle w:val="ListParagraph"/>
        <w:numPr>
          <w:ilvl w:val="0"/>
          <w:numId w:val="35"/>
        </w:numPr>
        <w:spacing w:after="0"/>
        <w:contextualSpacing/>
        <w:jc w:val="both"/>
      </w:pPr>
      <w:r w:rsidRPr="001F4324">
        <w:t>Test gas siren alarms;</w:t>
      </w:r>
    </w:p>
    <w:p w:rsidR="00C72DAA" w:rsidRDefault="00C72DAA" w:rsidP="00D62800">
      <w:pPr>
        <w:pStyle w:val="ListParagraph"/>
        <w:numPr>
          <w:ilvl w:val="0"/>
          <w:numId w:val="35"/>
        </w:numPr>
        <w:spacing w:after="0"/>
        <w:contextualSpacing/>
        <w:jc w:val="both"/>
      </w:pPr>
      <w:r w:rsidRPr="001F4324">
        <w:t>Check CO² cylinders and hoses;</w:t>
      </w:r>
    </w:p>
    <w:p w:rsidR="00C72DAA" w:rsidRDefault="00C72DAA" w:rsidP="00D62800">
      <w:pPr>
        <w:pStyle w:val="ListParagraph"/>
        <w:numPr>
          <w:ilvl w:val="0"/>
          <w:numId w:val="35"/>
        </w:numPr>
        <w:spacing w:after="0"/>
        <w:contextualSpacing/>
        <w:jc w:val="both"/>
      </w:pPr>
      <w:r w:rsidRPr="001F4324">
        <w:t>Check sprinkler piping;</w:t>
      </w:r>
    </w:p>
    <w:p w:rsidR="00C72DAA" w:rsidRPr="009A0608" w:rsidRDefault="00C72DAA" w:rsidP="00D62800">
      <w:pPr>
        <w:pStyle w:val="ListParagraph"/>
        <w:numPr>
          <w:ilvl w:val="0"/>
          <w:numId w:val="35"/>
        </w:numPr>
        <w:spacing w:after="0"/>
        <w:contextualSpacing/>
        <w:jc w:val="both"/>
      </w:pPr>
      <w:r w:rsidRPr="001F4324">
        <w:t>The 168 detectors and 10 call points must be broken-up into 12 areas,</w:t>
      </w:r>
      <w:r w:rsidRPr="00BB6B0D">
        <w:t xml:space="preserve"> within these areas the detectors must be tested for fire and fault conditions</w:t>
      </w:r>
      <w:r>
        <w:t>; and</w:t>
      </w:r>
    </w:p>
    <w:p w:rsidR="00C72DAA" w:rsidRDefault="00C72DAA" w:rsidP="00D62800">
      <w:pPr>
        <w:pStyle w:val="ListParagraph"/>
        <w:numPr>
          <w:ilvl w:val="0"/>
          <w:numId w:val="35"/>
        </w:numPr>
        <w:spacing w:after="0"/>
        <w:contextualSpacing/>
        <w:jc w:val="both"/>
      </w:pPr>
      <w:r>
        <w:t>Test wet and dry sprinkler system</w:t>
      </w:r>
    </w:p>
    <w:p w:rsidR="00C72DAA" w:rsidRPr="00903B0F" w:rsidRDefault="00C72DAA" w:rsidP="00C72DAA">
      <w:pPr>
        <w:ind w:left="709" w:hanging="709"/>
        <w:rPr>
          <w:color w:val="000000"/>
        </w:rPr>
      </w:pPr>
      <w:proofErr w:type="gramStart"/>
      <w:r>
        <w:rPr>
          <w:color w:val="000000"/>
        </w:rPr>
        <w:t xml:space="preserve">A.1.3  </w:t>
      </w:r>
      <w:r>
        <w:rPr>
          <w:color w:val="000000"/>
        </w:rPr>
        <w:tab/>
      </w:r>
      <w:proofErr w:type="gramEnd"/>
      <w:r w:rsidRPr="00B15192">
        <w:rPr>
          <w:color w:val="000000"/>
        </w:rPr>
        <w:t>A written service report must be provided to SITA after each monthly service on any defects found;</w:t>
      </w:r>
    </w:p>
    <w:p w:rsidR="00C72DAA" w:rsidRPr="00B15192" w:rsidRDefault="00C72DAA" w:rsidP="00C72DAA">
      <w:pPr>
        <w:tabs>
          <w:tab w:val="left" w:pos="567"/>
          <w:tab w:val="left" w:pos="709"/>
        </w:tabs>
        <w:rPr>
          <w:color w:val="000000"/>
        </w:rPr>
      </w:pPr>
      <w:proofErr w:type="gramStart"/>
      <w:r>
        <w:rPr>
          <w:bCs/>
        </w:rPr>
        <w:t xml:space="preserve">A.1.4  </w:t>
      </w:r>
      <w:r>
        <w:rPr>
          <w:bCs/>
        </w:rPr>
        <w:tab/>
      </w:r>
      <w:proofErr w:type="gramEnd"/>
      <w:r>
        <w:rPr>
          <w:bCs/>
        </w:rPr>
        <w:tab/>
      </w:r>
      <w:r w:rsidRPr="00B15192">
        <w:rPr>
          <w:bCs/>
        </w:rPr>
        <w:t>The radio and Telkom link to the fire department must be tested each month for correct operation.</w:t>
      </w:r>
    </w:p>
    <w:p w:rsidR="00C72DAA" w:rsidRPr="001F4324" w:rsidRDefault="00C72DAA" w:rsidP="00C72DAA">
      <w:pPr>
        <w:pStyle w:val="Heading1"/>
        <w:numPr>
          <w:ilvl w:val="0"/>
          <w:numId w:val="0"/>
        </w:numPr>
      </w:pPr>
      <w:bookmarkStart w:id="51" w:name="_Toc75348025"/>
      <w:bookmarkStart w:id="52" w:name="_Toc53134527"/>
      <w:bookmarkStart w:id="53" w:name="_Toc77683020"/>
      <w:r>
        <w:t xml:space="preserve">2. </w:t>
      </w:r>
      <w:r>
        <w:tab/>
      </w:r>
      <w:r w:rsidRPr="001F4324">
        <w:t>Annual Service of Fire Extinguishers and Fire Hoses</w:t>
      </w:r>
      <w:bookmarkEnd w:id="51"/>
      <w:bookmarkEnd w:id="52"/>
      <w:bookmarkEnd w:id="53"/>
    </w:p>
    <w:p w:rsidR="00C72DAA" w:rsidRPr="0027670D" w:rsidRDefault="00C72DAA" w:rsidP="00C72DAA">
      <w:pPr>
        <w:pStyle w:val="BodyText2"/>
        <w:spacing w:after="0" w:line="240" w:lineRule="auto"/>
        <w:rPr>
          <w:bCs/>
        </w:rPr>
      </w:pPr>
      <w:r>
        <w:rPr>
          <w:color w:val="000000"/>
        </w:rPr>
        <w:t>A.2.1</w:t>
      </w:r>
      <w:r>
        <w:rPr>
          <w:color w:val="000000"/>
        </w:rPr>
        <w:tab/>
      </w:r>
      <w:r w:rsidRPr="0027670D">
        <w:rPr>
          <w:color w:val="000000"/>
        </w:rPr>
        <w:t>The service contract must include one (1) annual service of the following in Pietermaritzburg office:</w:t>
      </w:r>
    </w:p>
    <w:p w:rsidR="00C72DAA" w:rsidRPr="0027670D" w:rsidRDefault="00C72DAA" w:rsidP="00D62800">
      <w:pPr>
        <w:pStyle w:val="BodyText2"/>
        <w:numPr>
          <w:ilvl w:val="0"/>
          <w:numId w:val="37"/>
        </w:numPr>
        <w:spacing w:after="0" w:line="240" w:lineRule="auto"/>
        <w:jc w:val="both"/>
        <w:rPr>
          <w:color w:val="000000"/>
        </w:rPr>
      </w:pPr>
      <w:r w:rsidRPr="0027670D">
        <w:rPr>
          <w:bCs/>
        </w:rPr>
        <w:t>4</w:t>
      </w:r>
      <w:r>
        <w:rPr>
          <w:bCs/>
        </w:rPr>
        <w:t>2</w:t>
      </w:r>
      <w:r w:rsidRPr="0027670D">
        <w:rPr>
          <w:bCs/>
        </w:rPr>
        <w:t xml:space="preserve"> x fire extinguishers;</w:t>
      </w:r>
    </w:p>
    <w:p w:rsidR="00C72DAA" w:rsidRDefault="00C72DAA" w:rsidP="00D62800">
      <w:pPr>
        <w:pStyle w:val="BodyText2"/>
        <w:numPr>
          <w:ilvl w:val="0"/>
          <w:numId w:val="37"/>
        </w:numPr>
        <w:spacing w:after="0" w:line="240" w:lineRule="auto"/>
        <w:jc w:val="both"/>
        <w:rPr>
          <w:color w:val="000000"/>
        </w:rPr>
      </w:pPr>
      <w:r w:rsidRPr="0027670D">
        <w:rPr>
          <w:color w:val="000000"/>
        </w:rPr>
        <w:t>1</w:t>
      </w:r>
      <w:r>
        <w:rPr>
          <w:color w:val="000000"/>
        </w:rPr>
        <w:t>3</w:t>
      </w:r>
      <w:r w:rsidRPr="0027670D">
        <w:rPr>
          <w:color w:val="000000"/>
        </w:rPr>
        <w:t xml:space="preserve"> x fire hoses;</w:t>
      </w:r>
    </w:p>
    <w:p w:rsidR="00C72DAA" w:rsidRDefault="00C72DAA" w:rsidP="00D62800">
      <w:pPr>
        <w:pStyle w:val="BodyText2"/>
        <w:numPr>
          <w:ilvl w:val="0"/>
          <w:numId w:val="37"/>
        </w:numPr>
        <w:spacing w:after="0" w:line="240" w:lineRule="auto"/>
        <w:jc w:val="both"/>
        <w:rPr>
          <w:color w:val="000000"/>
        </w:rPr>
      </w:pPr>
      <w:r w:rsidRPr="0027670D">
        <w:rPr>
          <w:color w:val="000000"/>
        </w:rPr>
        <w:t>4 x breathing apparatus; and</w:t>
      </w:r>
    </w:p>
    <w:p w:rsidR="00C72DAA" w:rsidRPr="00903B0F" w:rsidRDefault="00C72DAA" w:rsidP="00D62800">
      <w:pPr>
        <w:pStyle w:val="BodyText2"/>
        <w:numPr>
          <w:ilvl w:val="0"/>
          <w:numId w:val="37"/>
        </w:numPr>
        <w:spacing w:after="0" w:line="240" w:lineRule="auto"/>
        <w:jc w:val="both"/>
        <w:rPr>
          <w:color w:val="000000"/>
        </w:rPr>
      </w:pPr>
      <w:r w:rsidRPr="0027670D">
        <w:rPr>
          <w:color w:val="000000"/>
        </w:rPr>
        <w:t xml:space="preserve">6 x portable breathing apparatus </w:t>
      </w:r>
    </w:p>
    <w:p w:rsidR="00C72DAA" w:rsidRDefault="00C72DAA" w:rsidP="00C72DAA">
      <w:pPr>
        <w:pStyle w:val="BodyText2"/>
        <w:spacing w:after="0" w:line="240" w:lineRule="auto"/>
        <w:rPr>
          <w:color w:val="000000"/>
        </w:rPr>
      </w:pPr>
      <w:r>
        <w:rPr>
          <w:color w:val="000000"/>
        </w:rPr>
        <w:t>A.2.2</w:t>
      </w:r>
      <w:r>
        <w:rPr>
          <w:color w:val="000000"/>
        </w:rPr>
        <w:tab/>
        <w:t>The service contract must include one (1) annual service of the following in Durban office:</w:t>
      </w:r>
    </w:p>
    <w:p w:rsidR="00C72DAA" w:rsidRDefault="00C72DAA" w:rsidP="00D62800">
      <w:pPr>
        <w:pStyle w:val="BodyText2"/>
        <w:numPr>
          <w:ilvl w:val="0"/>
          <w:numId w:val="38"/>
        </w:numPr>
        <w:spacing w:after="0" w:line="240" w:lineRule="auto"/>
        <w:jc w:val="both"/>
        <w:rPr>
          <w:color w:val="000000"/>
        </w:rPr>
      </w:pPr>
      <w:r>
        <w:rPr>
          <w:color w:val="000000"/>
        </w:rPr>
        <w:t xml:space="preserve">22 x fire extinguishers; and </w:t>
      </w:r>
    </w:p>
    <w:p w:rsidR="00C72DAA" w:rsidRPr="0027670D" w:rsidRDefault="00C72DAA" w:rsidP="00D62800">
      <w:pPr>
        <w:pStyle w:val="BodyText2"/>
        <w:numPr>
          <w:ilvl w:val="0"/>
          <w:numId w:val="38"/>
        </w:numPr>
        <w:spacing w:after="0" w:line="240" w:lineRule="auto"/>
        <w:jc w:val="both"/>
        <w:rPr>
          <w:color w:val="000000"/>
        </w:rPr>
      </w:pPr>
      <w:r>
        <w:rPr>
          <w:color w:val="000000"/>
        </w:rPr>
        <w:t>4</w:t>
      </w:r>
      <w:r w:rsidRPr="0027670D">
        <w:rPr>
          <w:color w:val="000000"/>
        </w:rPr>
        <w:t xml:space="preserve"> x fire hoses</w:t>
      </w:r>
    </w:p>
    <w:p w:rsidR="00C72DAA" w:rsidRDefault="00C72DAA" w:rsidP="00C72DAA">
      <w:pPr>
        <w:pStyle w:val="BodyText2"/>
        <w:spacing w:after="0" w:line="240" w:lineRule="auto"/>
        <w:ind w:left="720" w:hanging="720"/>
        <w:rPr>
          <w:color w:val="000000"/>
        </w:rPr>
      </w:pPr>
      <w:r>
        <w:rPr>
          <w:color w:val="000000"/>
        </w:rPr>
        <w:t>A.2.3</w:t>
      </w:r>
      <w:r>
        <w:rPr>
          <w:color w:val="000000"/>
        </w:rPr>
        <w:tab/>
        <w:t>When fire extinguishers are taken away for servicing a replacement must be put in its place until the return of the serviced fire extinguishers.</w:t>
      </w:r>
    </w:p>
    <w:p w:rsidR="00C72DAA" w:rsidRPr="00D04E79" w:rsidRDefault="00C72DAA" w:rsidP="00C72DAA">
      <w:pPr>
        <w:pStyle w:val="Heading1"/>
        <w:numPr>
          <w:ilvl w:val="0"/>
          <w:numId w:val="0"/>
        </w:numPr>
      </w:pPr>
      <w:bookmarkStart w:id="54" w:name="_Toc53134528"/>
      <w:bookmarkStart w:id="55" w:name="_Toc75348026"/>
      <w:bookmarkStart w:id="56" w:name="_Toc77683021"/>
      <w:r>
        <w:t>3.</w:t>
      </w:r>
      <w:r>
        <w:tab/>
      </w:r>
      <w:r w:rsidRPr="00D04E79">
        <w:t>Training</w:t>
      </w:r>
      <w:bookmarkEnd w:id="54"/>
      <w:bookmarkEnd w:id="55"/>
      <w:bookmarkEnd w:id="56"/>
    </w:p>
    <w:p w:rsidR="00C72DAA" w:rsidRDefault="00C72DAA" w:rsidP="00C72DAA">
      <w:pPr>
        <w:pStyle w:val="BodyText2"/>
        <w:spacing w:line="240" w:lineRule="auto"/>
        <w:rPr>
          <w:color w:val="000000"/>
        </w:rPr>
      </w:pPr>
      <w:r>
        <w:rPr>
          <w:color w:val="000000"/>
        </w:rPr>
        <w:t>The service contract must include at least one (1) training session for the emergency response team, in the use of fire extinguishers, at the SITA Pietermaritzburg office.</w:t>
      </w:r>
    </w:p>
    <w:p w:rsidR="00C72DAA" w:rsidRDefault="00C72DAA" w:rsidP="00C72DAA">
      <w:pPr>
        <w:pStyle w:val="BodyText2"/>
        <w:spacing w:line="240" w:lineRule="auto"/>
        <w:rPr>
          <w:b/>
          <w:color w:val="000000"/>
        </w:rPr>
      </w:pPr>
      <w:r>
        <w:rPr>
          <w:b/>
          <w:color w:val="000000"/>
        </w:rPr>
        <w:t>A.3.1</w:t>
      </w:r>
      <w:r>
        <w:rPr>
          <w:b/>
          <w:color w:val="000000"/>
        </w:rPr>
        <w:tab/>
        <w:t>E</w:t>
      </w:r>
      <w:r w:rsidRPr="006649C6">
        <w:rPr>
          <w:b/>
          <w:color w:val="000000"/>
        </w:rPr>
        <w:t>quipment covered</w:t>
      </w:r>
      <w:r w:rsidRPr="00124F3E">
        <w:rPr>
          <w:b/>
          <w:color w:val="000000"/>
        </w:rPr>
        <w:t xml:space="preserve"> by this maintenance contract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8"/>
        <w:gridCol w:w="7585"/>
      </w:tblGrid>
      <w:tr w:rsidR="00C72DAA" w:rsidRPr="00B15192" w:rsidTr="00C72DAA">
        <w:trPr>
          <w:jc w:val="center"/>
        </w:trPr>
        <w:tc>
          <w:tcPr>
            <w:tcW w:w="9203" w:type="dxa"/>
            <w:gridSpan w:val="2"/>
            <w:tcBorders>
              <w:top w:val="single" w:sz="4" w:space="0" w:color="auto"/>
              <w:left w:val="single" w:sz="4" w:space="0" w:color="auto"/>
              <w:bottom w:val="single" w:sz="4" w:space="0" w:color="auto"/>
              <w:right w:val="single" w:sz="4" w:space="0" w:color="auto"/>
            </w:tcBorders>
            <w:shd w:val="clear" w:color="auto" w:fill="FFFFFF"/>
          </w:tcPr>
          <w:p w:rsidR="00C72DAA" w:rsidRPr="00B15192" w:rsidRDefault="00C72DAA" w:rsidP="00C72DAA">
            <w:pPr>
              <w:rPr>
                <w:b/>
                <w:color w:val="000000"/>
                <w:sz w:val="20"/>
              </w:rPr>
            </w:pPr>
            <w:r w:rsidRPr="00B15192">
              <w:rPr>
                <w:b/>
                <w:color w:val="000000"/>
                <w:sz w:val="20"/>
              </w:rPr>
              <w:t xml:space="preserve">Fire </w:t>
            </w:r>
            <w:r>
              <w:rPr>
                <w:b/>
                <w:color w:val="000000"/>
                <w:sz w:val="20"/>
              </w:rPr>
              <w:t xml:space="preserve">Extinguishers </w:t>
            </w:r>
            <w:proofErr w:type="spellStart"/>
            <w:r>
              <w:rPr>
                <w:b/>
                <w:color w:val="000000"/>
                <w:sz w:val="20"/>
              </w:rPr>
              <w:t>er</w:t>
            </w:r>
            <w:proofErr w:type="spellEnd"/>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quantity</w:t>
            </w:r>
          </w:p>
        </w:tc>
        <w:tc>
          <w:tcPr>
            <w:tcW w:w="7585" w:type="dxa"/>
          </w:tcPr>
          <w:p w:rsidR="00C72DAA" w:rsidRPr="00B15192" w:rsidRDefault="00C72DAA" w:rsidP="00C72DAA">
            <w:pPr>
              <w:pStyle w:val="Header"/>
              <w:rPr>
                <w:bCs/>
                <w:sz w:val="20"/>
              </w:rPr>
            </w:pPr>
            <w:r>
              <w:rPr>
                <w:bCs/>
                <w:sz w:val="20"/>
              </w:rPr>
              <w:t>KG</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22</w:t>
            </w:r>
          </w:p>
        </w:tc>
        <w:tc>
          <w:tcPr>
            <w:tcW w:w="7585" w:type="dxa"/>
          </w:tcPr>
          <w:p w:rsidR="00C72DAA" w:rsidRPr="00B15192" w:rsidRDefault="00C72DAA" w:rsidP="00C72DAA">
            <w:pPr>
              <w:pStyle w:val="Header"/>
              <w:rPr>
                <w:bCs/>
                <w:sz w:val="20"/>
              </w:rPr>
            </w:pPr>
            <w:r>
              <w:rPr>
                <w:bCs/>
                <w:sz w:val="20"/>
              </w:rPr>
              <w:t>5kg</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5</w:t>
            </w:r>
          </w:p>
        </w:tc>
        <w:tc>
          <w:tcPr>
            <w:tcW w:w="7585" w:type="dxa"/>
          </w:tcPr>
          <w:p w:rsidR="00C72DAA" w:rsidRPr="00B15192" w:rsidRDefault="00C72DAA" w:rsidP="00C72DAA">
            <w:pPr>
              <w:pStyle w:val="Header"/>
              <w:rPr>
                <w:bCs/>
                <w:sz w:val="20"/>
              </w:rPr>
            </w:pPr>
            <w:r>
              <w:rPr>
                <w:bCs/>
                <w:sz w:val="20"/>
              </w:rPr>
              <w:t>2kg</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12</w:t>
            </w:r>
          </w:p>
        </w:tc>
        <w:tc>
          <w:tcPr>
            <w:tcW w:w="7585" w:type="dxa"/>
          </w:tcPr>
          <w:p w:rsidR="00C72DAA" w:rsidRPr="00B15192" w:rsidRDefault="00C72DAA" w:rsidP="00C72DAA">
            <w:pPr>
              <w:pStyle w:val="Header"/>
              <w:rPr>
                <w:bCs/>
                <w:sz w:val="20"/>
              </w:rPr>
            </w:pPr>
            <w:r>
              <w:rPr>
                <w:bCs/>
                <w:sz w:val="20"/>
              </w:rPr>
              <w:t>9kg</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16</w:t>
            </w:r>
          </w:p>
        </w:tc>
        <w:tc>
          <w:tcPr>
            <w:tcW w:w="7585" w:type="dxa"/>
          </w:tcPr>
          <w:p w:rsidR="00C72DAA" w:rsidRPr="00B15192" w:rsidRDefault="00C72DAA" w:rsidP="00C72DAA">
            <w:pPr>
              <w:pStyle w:val="Header"/>
              <w:rPr>
                <w:bCs/>
                <w:sz w:val="20"/>
              </w:rPr>
            </w:pPr>
            <w:r>
              <w:rPr>
                <w:bCs/>
                <w:sz w:val="20"/>
              </w:rPr>
              <w:t>4.5kg</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8</w:t>
            </w:r>
          </w:p>
        </w:tc>
        <w:tc>
          <w:tcPr>
            <w:tcW w:w="7585" w:type="dxa"/>
          </w:tcPr>
          <w:p w:rsidR="00C72DAA" w:rsidRPr="00B15192" w:rsidRDefault="00C72DAA" w:rsidP="00C72DAA">
            <w:pPr>
              <w:pStyle w:val="Header"/>
              <w:rPr>
                <w:bCs/>
                <w:sz w:val="20"/>
              </w:rPr>
            </w:pPr>
            <w:r>
              <w:rPr>
                <w:bCs/>
                <w:sz w:val="20"/>
              </w:rPr>
              <w:t>2kg CO2</w:t>
            </w:r>
          </w:p>
        </w:tc>
      </w:tr>
      <w:tr w:rsidR="00C72DAA" w:rsidRPr="00B15192" w:rsidTr="00C72DAA">
        <w:trPr>
          <w:jc w:val="center"/>
        </w:trPr>
        <w:tc>
          <w:tcPr>
            <w:tcW w:w="1618" w:type="dxa"/>
          </w:tcPr>
          <w:p w:rsidR="00C72DAA" w:rsidRPr="00CD7AFF" w:rsidRDefault="00C72DAA" w:rsidP="00C72DAA">
            <w:pPr>
              <w:ind w:left="720"/>
              <w:rPr>
                <w:color w:val="000000"/>
                <w:sz w:val="20"/>
              </w:rPr>
            </w:pPr>
            <w:r>
              <w:rPr>
                <w:color w:val="000000"/>
                <w:sz w:val="20"/>
              </w:rPr>
              <w:t>1</w:t>
            </w:r>
          </w:p>
        </w:tc>
        <w:tc>
          <w:tcPr>
            <w:tcW w:w="7585" w:type="dxa"/>
          </w:tcPr>
          <w:p w:rsidR="00C72DAA" w:rsidRPr="00B15192" w:rsidRDefault="00C72DAA" w:rsidP="00C72DAA">
            <w:pPr>
              <w:pStyle w:val="Header"/>
              <w:rPr>
                <w:bCs/>
                <w:sz w:val="20"/>
              </w:rPr>
            </w:pPr>
            <w:r>
              <w:rPr>
                <w:bCs/>
                <w:sz w:val="20"/>
              </w:rPr>
              <w:t>13kg</w:t>
            </w:r>
          </w:p>
        </w:tc>
      </w:tr>
      <w:tr w:rsidR="00C72DAA" w:rsidRPr="00B15192" w:rsidTr="00C72DAA">
        <w:trPr>
          <w:jc w:val="center"/>
        </w:trPr>
        <w:tc>
          <w:tcPr>
            <w:tcW w:w="1618" w:type="dxa"/>
          </w:tcPr>
          <w:p w:rsidR="00C72DAA" w:rsidRPr="00CD7AFF" w:rsidRDefault="00C72DAA" w:rsidP="00C72DAA">
            <w:pPr>
              <w:ind w:left="720"/>
              <w:rPr>
                <w:color w:val="000000"/>
                <w:sz w:val="20"/>
              </w:rPr>
            </w:pPr>
          </w:p>
        </w:tc>
        <w:tc>
          <w:tcPr>
            <w:tcW w:w="7585" w:type="dxa"/>
          </w:tcPr>
          <w:p w:rsidR="00C72DAA" w:rsidRPr="00B15192" w:rsidRDefault="00C72DAA" w:rsidP="00C72DAA">
            <w:pPr>
              <w:pStyle w:val="Header"/>
              <w:rPr>
                <w:bCs/>
                <w:sz w:val="20"/>
              </w:rPr>
            </w:pPr>
          </w:p>
        </w:tc>
      </w:tr>
      <w:tr w:rsidR="00C72DAA" w:rsidRPr="00B15192" w:rsidTr="00C72DAA">
        <w:trPr>
          <w:jc w:val="center"/>
        </w:trPr>
        <w:tc>
          <w:tcPr>
            <w:tcW w:w="9203" w:type="dxa"/>
            <w:gridSpan w:val="2"/>
            <w:shd w:val="clear" w:color="auto" w:fill="FFFFFF"/>
          </w:tcPr>
          <w:p w:rsidR="00C72DAA" w:rsidRPr="00B15192" w:rsidRDefault="00C72DAA" w:rsidP="00C72DAA">
            <w:pPr>
              <w:rPr>
                <w:b/>
                <w:color w:val="000000"/>
                <w:sz w:val="20"/>
              </w:rPr>
            </w:pPr>
            <w:r w:rsidRPr="00B15192">
              <w:rPr>
                <w:b/>
                <w:color w:val="000000"/>
                <w:sz w:val="20"/>
              </w:rPr>
              <w:t>Fire Detection inspection /maintenance/</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6 x Ionization Detectors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168 x Optical Detectors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6 x Heat Detectors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22 x Emergency Break Glass Units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11 x Gas Control Units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1 x version 11 Fire Control Panel</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45 x 45KG CO² Cylinders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10 x Emergency Phones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6</w:t>
            </w:r>
            <w:r>
              <w:rPr>
                <w:bCs/>
                <w:sz w:val="20"/>
              </w:rPr>
              <w:t>4</w:t>
            </w:r>
            <w:r w:rsidRPr="00B15192">
              <w:rPr>
                <w:bCs/>
                <w:sz w:val="20"/>
              </w:rPr>
              <w:t xml:space="preserve"> x fire extinguishers</w:t>
            </w:r>
          </w:p>
        </w:tc>
      </w:tr>
      <w:tr w:rsidR="00C72DAA" w:rsidRPr="00B15192" w:rsidTr="00C72DAA">
        <w:trPr>
          <w:jc w:val="center"/>
        </w:trPr>
        <w:tc>
          <w:tcPr>
            <w:tcW w:w="1618" w:type="dxa"/>
          </w:tcPr>
          <w:p w:rsidR="00C72DAA" w:rsidRPr="00B15192" w:rsidRDefault="00C72DAA" w:rsidP="00D62800">
            <w:pPr>
              <w:pStyle w:val="ListParagraph"/>
              <w:numPr>
                <w:ilvl w:val="0"/>
                <w:numId w:val="36"/>
              </w:numPr>
              <w:spacing w:after="0"/>
              <w:contextualSpacing/>
              <w:jc w:val="both"/>
              <w:rPr>
                <w:color w:val="000000"/>
                <w:sz w:val="20"/>
              </w:rPr>
            </w:pPr>
          </w:p>
        </w:tc>
        <w:tc>
          <w:tcPr>
            <w:tcW w:w="7585" w:type="dxa"/>
          </w:tcPr>
          <w:p w:rsidR="00C72DAA" w:rsidRPr="00B15192" w:rsidRDefault="00C72DAA" w:rsidP="00C72DAA">
            <w:pPr>
              <w:pStyle w:val="Header"/>
              <w:rPr>
                <w:bCs/>
                <w:sz w:val="20"/>
              </w:rPr>
            </w:pPr>
            <w:r w:rsidRPr="00B15192">
              <w:rPr>
                <w:bCs/>
                <w:sz w:val="20"/>
              </w:rPr>
              <w:t xml:space="preserve">15 x fire hoses </w:t>
            </w:r>
          </w:p>
        </w:tc>
      </w:tr>
      <w:tr w:rsidR="00C72DAA" w:rsidRPr="00B15192" w:rsidTr="00C72DAA">
        <w:trPr>
          <w:jc w:val="center"/>
        </w:trPr>
        <w:tc>
          <w:tcPr>
            <w:tcW w:w="1618" w:type="dxa"/>
          </w:tcPr>
          <w:p w:rsidR="00C72DAA" w:rsidRPr="00B15192" w:rsidRDefault="00C72DAA" w:rsidP="00C72DAA">
            <w:pPr>
              <w:ind w:left="720"/>
              <w:rPr>
                <w:color w:val="000000"/>
                <w:sz w:val="20"/>
              </w:rPr>
            </w:pPr>
            <w:r w:rsidRPr="00B15192">
              <w:rPr>
                <w:color w:val="000000"/>
                <w:sz w:val="20"/>
              </w:rPr>
              <w:t>11.</w:t>
            </w:r>
          </w:p>
        </w:tc>
        <w:tc>
          <w:tcPr>
            <w:tcW w:w="7585" w:type="dxa"/>
          </w:tcPr>
          <w:p w:rsidR="00C72DAA" w:rsidRPr="00B15192" w:rsidRDefault="00C72DAA" w:rsidP="00C72DAA">
            <w:pPr>
              <w:pStyle w:val="Header"/>
              <w:rPr>
                <w:bCs/>
                <w:sz w:val="20"/>
              </w:rPr>
            </w:pPr>
            <w:r w:rsidRPr="00B15192">
              <w:rPr>
                <w:bCs/>
                <w:sz w:val="20"/>
              </w:rPr>
              <w:t>4 x Breathing Apparatus</w:t>
            </w:r>
          </w:p>
        </w:tc>
      </w:tr>
      <w:tr w:rsidR="00C72DAA" w:rsidRPr="00B15192" w:rsidTr="00C72DAA">
        <w:trPr>
          <w:jc w:val="center"/>
        </w:trPr>
        <w:tc>
          <w:tcPr>
            <w:tcW w:w="1618" w:type="dxa"/>
          </w:tcPr>
          <w:p w:rsidR="00C72DAA" w:rsidRPr="00B15192" w:rsidRDefault="00C72DAA" w:rsidP="00C72DAA">
            <w:pPr>
              <w:ind w:left="720"/>
              <w:rPr>
                <w:color w:val="000000"/>
                <w:sz w:val="20"/>
              </w:rPr>
            </w:pPr>
            <w:r w:rsidRPr="00B15192">
              <w:rPr>
                <w:color w:val="000000"/>
                <w:sz w:val="20"/>
              </w:rPr>
              <w:t>12.</w:t>
            </w:r>
          </w:p>
        </w:tc>
        <w:tc>
          <w:tcPr>
            <w:tcW w:w="7585" w:type="dxa"/>
          </w:tcPr>
          <w:p w:rsidR="00C72DAA" w:rsidRPr="00B15192" w:rsidRDefault="00C72DAA" w:rsidP="00C72DAA">
            <w:pPr>
              <w:pStyle w:val="Header"/>
              <w:rPr>
                <w:bCs/>
                <w:sz w:val="20"/>
              </w:rPr>
            </w:pPr>
            <w:r w:rsidRPr="00B15192">
              <w:rPr>
                <w:bCs/>
                <w:sz w:val="20"/>
              </w:rPr>
              <w:t>6 x Portable Breathing Apparatus</w:t>
            </w:r>
          </w:p>
        </w:tc>
      </w:tr>
    </w:tbl>
    <w:p w:rsidR="00C72DAA" w:rsidRDefault="00121999" w:rsidP="00121999">
      <w:pPr>
        <w:pStyle w:val="Heading1"/>
        <w:numPr>
          <w:ilvl w:val="0"/>
          <w:numId w:val="0"/>
        </w:numPr>
      </w:pPr>
      <w:bookmarkStart w:id="57" w:name="_Toc77683022"/>
      <w:r>
        <w:t>4.</w:t>
      </w:r>
      <w:r>
        <w:tab/>
      </w:r>
      <w:r w:rsidR="00C72DAA">
        <w:t>Scope of work</w:t>
      </w:r>
      <w:bookmarkEnd w:id="57"/>
    </w:p>
    <w:p w:rsidR="00C72DAA" w:rsidRPr="00DE04D3" w:rsidRDefault="00C72DAA" w:rsidP="00D62800">
      <w:pPr>
        <w:numPr>
          <w:ilvl w:val="0"/>
          <w:numId w:val="29"/>
        </w:numPr>
        <w:ind w:left="360"/>
        <w:rPr>
          <w:b/>
        </w:rPr>
      </w:pPr>
      <w:r w:rsidRPr="00DE04D3">
        <w:t>This section summarizes the Scope of the Works (SOW) to be performed. It specifies the detailed</w:t>
      </w:r>
      <w:r>
        <w:t xml:space="preserve">; </w:t>
      </w:r>
      <w:r w:rsidRPr="00DE04D3">
        <w:t>service scope, and service deliverables. The Maintenance Scope consists of three primary activities:</w:t>
      </w:r>
    </w:p>
    <w:p w:rsidR="00C72DAA" w:rsidRPr="00DE04D3" w:rsidRDefault="00C72DAA" w:rsidP="00D62800">
      <w:pPr>
        <w:numPr>
          <w:ilvl w:val="0"/>
          <w:numId w:val="30"/>
        </w:numPr>
        <w:rPr>
          <w:rFonts w:cs="Arial"/>
          <w:color w:val="000000"/>
        </w:rPr>
      </w:pPr>
      <w:r w:rsidRPr="00DE04D3">
        <w:rPr>
          <w:rFonts w:cs="Arial"/>
          <w:color w:val="000000"/>
        </w:rPr>
        <w:t>Preventive / Routine / Scheduled Maintenance</w:t>
      </w:r>
    </w:p>
    <w:p w:rsidR="00C72DAA" w:rsidRPr="00DE04D3" w:rsidRDefault="00C72DAA" w:rsidP="00D62800">
      <w:pPr>
        <w:numPr>
          <w:ilvl w:val="0"/>
          <w:numId w:val="30"/>
        </w:numPr>
        <w:rPr>
          <w:rFonts w:cs="Arial"/>
          <w:color w:val="000000"/>
        </w:rPr>
      </w:pPr>
      <w:r w:rsidRPr="00DE04D3">
        <w:rPr>
          <w:rFonts w:cs="Arial"/>
          <w:color w:val="000000"/>
        </w:rPr>
        <w:t>Corrective / Remedial Maintenance</w:t>
      </w:r>
    </w:p>
    <w:p w:rsidR="00C72DAA" w:rsidRPr="00DE04D3" w:rsidRDefault="00C72DAA" w:rsidP="00D62800">
      <w:pPr>
        <w:numPr>
          <w:ilvl w:val="0"/>
          <w:numId w:val="30"/>
        </w:numPr>
        <w:rPr>
          <w:rFonts w:cs="Arial"/>
          <w:color w:val="000000"/>
        </w:rPr>
      </w:pPr>
      <w:r w:rsidRPr="00DE04D3">
        <w:rPr>
          <w:rFonts w:cs="Arial"/>
          <w:color w:val="000000"/>
        </w:rPr>
        <w:t>Emergency Maintenance / Call Outs</w:t>
      </w:r>
    </w:p>
    <w:p w:rsidR="00C72DAA" w:rsidRPr="005526E9" w:rsidRDefault="00C72DAA" w:rsidP="00D62800">
      <w:pPr>
        <w:numPr>
          <w:ilvl w:val="0"/>
          <w:numId w:val="29"/>
        </w:numPr>
        <w:ind w:left="360"/>
        <w:rPr>
          <w:rFonts w:cs="Arial"/>
          <w:color w:val="000000"/>
        </w:rPr>
      </w:pPr>
      <w:r w:rsidRPr="00140409">
        <w:rPr>
          <w:rFonts w:cs="Arial"/>
          <w:color w:val="000000"/>
        </w:rPr>
        <w:t>The Maintenance Contractor shall be responsible for the purchase and management of all consumables, and other components of equipment as may be required for the maintenance of the sites. In particular, the Maintenance Contractor shall be responsible, in conjunction with the relevant suppliers or manufacturers, for dimensioning the consumable parts stock of the type and quantity required to provide the Services and achieve the Service Levels. The management of any such consumables and components shall include obsolescence management</w:t>
      </w:r>
      <w:r>
        <w:rPr>
          <w:rFonts w:cs="Arial"/>
          <w:color w:val="000000"/>
        </w:rPr>
        <w:t>;</w:t>
      </w:r>
    </w:p>
    <w:p w:rsidR="00C72DAA" w:rsidRPr="00140409" w:rsidRDefault="00C72DAA" w:rsidP="00D62800">
      <w:pPr>
        <w:numPr>
          <w:ilvl w:val="0"/>
          <w:numId w:val="29"/>
        </w:numPr>
        <w:ind w:left="360"/>
        <w:rPr>
          <w:rFonts w:asciiTheme="minorHAnsi" w:hAnsiTheme="minorHAnsi" w:cstheme="minorHAnsi"/>
          <w:color w:val="000000"/>
        </w:rPr>
      </w:pPr>
      <w:r w:rsidRPr="00140409">
        <w:rPr>
          <w:rFonts w:asciiTheme="minorHAnsi" w:hAnsiTheme="minorHAnsi" w:cstheme="minorHAnsi"/>
          <w:color w:val="000000"/>
        </w:rPr>
        <w:t>Where specialist components of the work are sub contrac</w:t>
      </w:r>
      <w:r>
        <w:rPr>
          <w:rFonts w:asciiTheme="minorHAnsi" w:hAnsiTheme="minorHAnsi" w:cstheme="minorHAnsi"/>
          <w:color w:val="000000"/>
        </w:rPr>
        <w:t>ted to a third party, the Mainte</w:t>
      </w:r>
      <w:r w:rsidRPr="00140409">
        <w:rPr>
          <w:rFonts w:asciiTheme="minorHAnsi" w:hAnsiTheme="minorHAnsi" w:cstheme="minorHAnsi"/>
          <w:color w:val="000000"/>
        </w:rPr>
        <w:t xml:space="preserve">nance Contractor shall supervise the work continuously to ensure acceptable quality and to ensure that no risks exist to SITA and ensure no service interruptions to SITA or its clients. The Maintenance Contractor shall remain fully responsible for the sub contractor’s actions or omission of actions. Penalties or claims for damages caused by the sub-contractor shall be applied to the Maintenance Contractor in full. The Maintenance Contractor shall indicate in his bid, which specialized service components will be outsourced to a </w:t>
      </w:r>
      <w:proofErr w:type="gramStart"/>
      <w:r w:rsidRPr="00140409">
        <w:rPr>
          <w:rFonts w:asciiTheme="minorHAnsi" w:hAnsiTheme="minorHAnsi" w:cstheme="minorHAnsi"/>
          <w:color w:val="000000"/>
        </w:rPr>
        <w:t>third party</w:t>
      </w:r>
      <w:proofErr w:type="gramEnd"/>
      <w:r w:rsidRPr="00140409">
        <w:rPr>
          <w:rFonts w:asciiTheme="minorHAnsi" w:hAnsiTheme="minorHAnsi" w:cstheme="minorHAnsi"/>
          <w:color w:val="000000"/>
        </w:rPr>
        <w:t xml:space="preserve"> contractor</w:t>
      </w:r>
      <w:r>
        <w:rPr>
          <w:rFonts w:asciiTheme="minorHAnsi" w:hAnsiTheme="minorHAnsi" w:cstheme="minorHAnsi"/>
          <w:color w:val="000000"/>
        </w:rPr>
        <w:t>;</w:t>
      </w:r>
    </w:p>
    <w:p w:rsidR="00C72DAA" w:rsidRPr="00140409" w:rsidRDefault="00C72DAA" w:rsidP="00C72DAA">
      <w:pPr>
        <w:rPr>
          <w:rFonts w:asciiTheme="minorHAnsi" w:hAnsiTheme="minorHAnsi" w:cstheme="minorHAnsi"/>
          <w:color w:val="000000"/>
        </w:rPr>
      </w:pPr>
    </w:p>
    <w:p w:rsidR="00C72DAA" w:rsidRPr="00140409" w:rsidRDefault="00C72DAA" w:rsidP="00D62800">
      <w:pPr>
        <w:numPr>
          <w:ilvl w:val="0"/>
          <w:numId w:val="29"/>
        </w:numPr>
        <w:ind w:left="360"/>
        <w:rPr>
          <w:rFonts w:asciiTheme="minorHAnsi" w:hAnsiTheme="minorHAnsi" w:cstheme="minorHAnsi"/>
          <w:color w:val="000000"/>
        </w:rPr>
      </w:pPr>
      <w:r w:rsidRPr="00140409">
        <w:rPr>
          <w:rFonts w:asciiTheme="minorHAnsi" w:hAnsiTheme="minorHAnsi" w:cstheme="minorHAnsi"/>
          <w:color w:val="000000"/>
        </w:rPr>
        <w:t>The detailed maintenance operating procedures shall be made available to SITA for its review, within 60 days of the Letter of Award date. Where impr</w:t>
      </w:r>
      <w:r>
        <w:rPr>
          <w:rFonts w:asciiTheme="minorHAnsi" w:hAnsiTheme="minorHAnsi" w:cstheme="minorHAnsi"/>
          <w:color w:val="000000"/>
        </w:rPr>
        <w:t>ovements are considered to be ma</w:t>
      </w:r>
      <w:r w:rsidRPr="00140409">
        <w:rPr>
          <w:rFonts w:asciiTheme="minorHAnsi" w:hAnsiTheme="minorHAnsi" w:cstheme="minorHAnsi"/>
          <w:color w:val="000000"/>
        </w:rPr>
        <w:t>de, SITA will indicate as such, upon which the contractor shall make the required improvements within 30 days of SITA’s notice for improvements. The maintenance operating procedures shall not be general in nature; it shall be site specific and relevant to the site being maintained. An updated set of the maintenance operating procedures shall be issued again to SITA after 6 months of the purchase order date, to allow the maintenance contractor to incorporate improvements to the standard operating procedures</w:t>
      </w:r>
      <w:r>
        <w:rPr>
          <w:rFonts w:asciiTheme="minorHAnsi" w:hAnsiTheme="minorHAnsi" w:cstheme="minorHAnsi"/>
          <w:color w:val="000000"/>
        </w:rPr>
        <w:t>;</w:t>
      </w:r>
    </w:p>
    <w:p w:rsidR="00C72DAA" w:rsidRPr="00140409" w:rsidRDefault="00C72DAA" w:rsidP="00D62800">
      <w:pPr>
        <w:numPr>
          <w:ilvl w:val="0"/>
          <w:numId w:val="29"/>
        </w:numPr>
        <w:ind w:left="360"/>
        <w:rPr>
          <w:rFonts w:asciiTheme="minorHAnsi" w:hAnsiTheme="minorHAnsi" w:cstheme="minorHAnsi"/>
          <w:color w:val="000000"/>
        </w:rPr>
      </w:pPr>
      <w:r w:rsidRPr="00140409">
        <w:rPr>
          <w:rFonts w:asciiTheme="minorHAnsi" w:hAnsiTheme="minorHAnsi" w:cstheme="minorHAnsi"/>
          <w:color w:val="000000"/>
        </w:rPr>
        <w:t>SITA is constantly busy upgrading and/or replacing components. A replaced component shall remain under the installer’s warrantee and service conditions, but the first line response will be the maintenance contractor under this contract’s responsibility. This is to ensure that service level requirements are met for the installation and that a SITA site is not placed at risk should a new/replaced component fail</w:t>
      </w:r>
      <w:r>
        <w:rPr>
          <w:rFonts w:asciiTheme="minorHAnsi" w:hAnsiTheme="minorHAnsi" w:cstheme="minorHAnsi"/>
          <w:color w:val="000000"/>
        </w:rPr>
        <w:t>; and</w:t>
      </w:r>
    </w:p>
    <w:p w:rsidR="00C72DAA" w:rsidRPr="00140409" w:rsidRDefault="00C72DAA" w:rsidP="00D62800">
      <w:pPr>
        <w:numPr>
          <w:ilvl w:val="0"/>
          <w:numId w:val="29"/>
        </w:numPr>
        <w:ind w:left="360"/>
        <w:rPr>
          <w:rFonts w:asciiTheme="minorHAnsi" w:hAnsiTheme="minorHAnsi" w:cstheme="minorHAnsi"/>
          <w:color w:val="000000"/>
        </w:rPr>
      </w:pPr>
      <w:r w:rsidRPr="00140409">
        <w:rPr>
          <w:rFonts w:asciiTheme="minorHAnsi" w:hAnsiTheme="minorHAnsi" w:cstheme="minorHAnsi"/>
          <w:color w:val="000000"/>
        </w:rPr>
        <w:t>Post the warrantee period, any new/replaced components will move under this maintenance contract.</w:t>
      </w:r>
    </w:p>
    <w:p w:rsidR="00C72DAA" w:rsidRPr="00553B9C" w:rsidRDefault="00121999" w:rsidP="00121999">
      <w:pPr>
        <w:pStyle w:val="Heading1"/>
        <w:numPr>
          <w:ilvl w:val="0"/>
          <w:numId w:val="0"/>
        </w:numPr>
      </w:pPr>
      <w:bookmarkStart w:id="58" w:name="_Toc53134534"/>
      <w:bookmarkStart w:id="59" w:name="_Toc75348032"/>
      <w:bookmarkStart w:id="60" w:name="_Toc77683023"/>
      <w:r>
        <w:t>5.</w:t>
      </w:r>
      <w:r>
        <w:tab/>
      </w:r>
      <w:r w:rsidR="00C72DAA">
        <w:t>Preventive Maintenance</w:t>
      </w:r>
      <w:bookmarkEnd w:id="58"/>
      <w:bookmarkEnd w:id="59"/>
      <w:bookmarkEnd w:id="60"/>
    </w:p>
    <w:p w:rsidR="00C72DAA" w:rsidRPr="00205046" w:rsidRDefault="00C72DAA" w:rsidP="00D62800">
      <w:pPr>
        <w:numPr>
          <w:ilvl w:val="0"/>
          <w:numId w:val="31"/>
        </w:numPr>
        <w:ind w:left="360"/>
      </w:pPr>
      <w:r w:rsidRPr="001D7B94">
        <w:t xml:space="preserve">Preventive maintenance comprises of a program of activities, performed periodically, on site. This includes checks, </w:t>
      </w:r>
      <w:r w:rsidRPr="001D7B94">
        <w:rPr>
          <w:i/>
        </w:rPr>
        <w:t>searching</w:t>
      </w:r>
      <w:r w:rsidRPr="001D7B94">
        <w:t xml:space="preserve"> for abnormalities, abnormality corrections, adjustments, tests, measurements, internal and external cleaning, surveys, as well as the analysis and replacement / repair of units, parts, components, and spare parts to ensure optimal performance, effective performance, and performance according to the Original Equipment Manufacturer’s specifications</w:t>
      </w:r>
      <w:r>
        <w:t>;</w:t>
      </w:r>
    </w:p>
    <w:p w:rsidR="00C72DAA" w:rsidRPr="004C48DB" w:rsidRDefault="00C72DAA" w:rsidP="00D62800">
      <w:pPr>
        <w:numPr>
          <w:ilvl w:val="0"/>
          <w:numId w:val="31"/>
        </w:numPr>
        <w:ind w:left="360"/>
      </w:pPr>
      <w:r w:rsidRPr="001D7B94">
        <w:t xml:space="preserve">In terms of this maintenance contract the Maintenance Contractor will regularly and systematically inspect the systems and perform such service and maintenance work as described </w:t>
      </w:r>
      <w:r>
        <w:t xml:space="preserve">in </w:t>
      </w:r>
      <w:r w:rsidRPr="00A36D56">
        <w:rPr>
          <w:b/>
        </w:rPr>
        <w:t xml:space="preserve">Annexure </w:t>
      </w:r>
      <w:r>
        <w:rPr>
          <w:b/>
        </w:rPr>
        <w:t>A</w:t>
      </w:r>
      <w:r>
        <w:t>;</w:t>
      </w:r>
    </w:p>
    <w:p w:rsidR="00C72DAA" w:rsidRPr="00EB0511" w:rsidRDefault="00C72DAA" w:rsidP="00D62800">
      <w:pPr>
        <w:numPr>
          <w:ilvl w:val="0"/>
          <w:numId w:val="31"/>
        </w:numPr>
        <w:ind w:left="360"/>
      </w:pPr>
      <w:r w:rsidRPr="00EB0511">
        <w:t>The Maintenance Contractor shall schedule the progress of preventive maintenance and shall adhere to the minimum service timelines specified for each component. The contractor shall maintain a full maintenance schedule per site, indicating the planned Preventive maintenance date for the contract period</w:t>
      </w:r>
      <w:r>
        <w:t>;</w:t>
      </w:r>
    </w:p>
    <w:p w:rsidR="00C72DAA" w:rsidRPr="005526E9" w:rsidRDefault="00C72DAA" w:rsidP="00D62800">
      <w:pPr>
        <w:numPr>
          <w:ilvl w:val="0"/>
          <w:numId w:val="31"/>
        </w:numPr>
        <w:ind w:left="360"/>
      </w:pPr>
      <w:r w:rsidRPr="00EB0511">
        <w:t>Preventive Maintenance shall be a standard tick sheet and job card based, and be relevant to the components being serviced/maintained. Where and when requested by SITA, the contractor shall make improvements to these tick sheets to cover areas previously overlooked, lessons learned during the contractual period or from Root Cause Analysis (RCA) reports, or general improvements to the quality of the maintenance performed under this contract. The contractor shall improve his tick sheet continuously as part of his continuous improvement plan</w:t>
      </w:r>
      <w:r>
        <w:t>;</w:t>
      </w:r>
    </w:p>
    <w:p w:rsidR="00C72DAA" w:rsidRPr="00EB0511" w:rsidRDefault="00C72DAA" w:rsidP="00D62800">
      <w:pPr>
        <w:numPr>
          <w:ilvl w:val="0"/>
          <w:numId w:val="31"/>
        </w:numPr>
        <w:ind w:left="360"/>
      </w:pPr>
      <w:r w:rsidRPr="001D7B94">
        <w:t xml:space="preserve">Preventive Maintenance job cards shall contain details of all corrective maintenance carried out at the site. The information captured on the previous six months’ job cards for a specific site shall be readily available to the maintenance technician. The intention of this is to alert the technician conducting the Preventive </w:t>
      </w:r>
      <w:r w:rsidRPr="00EB0511">
        <w:t>maintenance of possible issues he needs to be aware of and to seek the root cause.</w:t>
      </w:r>
    </w:p>
    <w:p w:rsidR="00C72DAA" w:rsidRPr="004C48DB" w:rsidRDefault="00C72DAA" w:rsidP="00D62800">
      <w:pPr>
        <w:numPr>
          <w:ilvl w:val="0"/>
          <w:numId w:val="31"/>
        </w:numPr>
        <w:ind w:left="360"/>
      </w:pPr>
      <w:r w:rsidRPr="00EB0511">
        <w:t>The job cards shall serve as confirmation of servicing done and shall be part of the acceptance certificate sen</w:t>
      </w:r>
      <w:r>
        <w:t>t</w:t>
      </w:r>
      <w:r w:rsidRPr="00EB0511">
        <w:t xml:space="preserve"> to the Facility Supervisor (or his representative) for Quality Assurance (QA) approval and payment</w:t>
      </w:r>
      <w:r>
        <w:t>;</w:t>
      </w:r>
    </w:p>
    <w:p w:rsidR="00C72DAA" w:rsidRPr="001D7B94" w:rsidRDefault="00C72DAA" w:rsidP="00D62800">
      <w:pPr>
        <w:numPr>
          <w:ilvl w:val="0"/>
          <w:numId w:val="31"/>
        </w:numPr>
        <w:ind w:left="360"/>
      </w:pPr>
      <w:r w:rsidRPr="001D7B94">
        <w:t xml:space="preserve">The acceptance certificate to be send to the Facility Supervisor (or his representative) for approval shall contain the following minimum information </w:t>
      </w:r>
      <w:r w:rsidRPr="001D7B94">
        <w:rPr>
          <w:i/>
        </w:rPr>
        <w:t>per site</w:t>
      </w:r>
      <w:r>
        <w:t>:</w:t>
      </w:r>
    </w:p>
    <w:p w:rsidR="00C72DAA" w:rsidRPr="008F06B3" w:rsidRDefault="00C72DAA" w:rsidP="00D62800">
      <w:pPr>
        <w:numPr>
          <w:ilvl w:val="0"/>
          <w:numId w:val="32"/>
        </w:numPr>
      </w:pPr>
      <w:r w:rsidRPr="008F06B3">
        <w:t>Acceptance Certificate:</w:t>
      </w:r>
    </w:p>
    <w:p w:rsidR="00C72DAA" w:rsidRPr="008F06B3" w:rsidRDefault="00C72DAA" w:rsidP="00D62800">
      <w:pPr>
        <w:numPr>
          <w:ilvl w:val="0"/>
          <w:numId w:val="32"/>
        </w:numPr>
      </w:pPr>
      <w:r w:rsidRPr="008F06B3">
        <w:t>Site name.</w:t>
      </w:r>
    </w:p>
    <w:p w:rsidR="00C72DAA" w:rsidRPr="008F06B3" w:rsidRDefault="00C72DAA" w:rsidP="00D62800">
      <w:pPr>
        <w:numPr>
          <w:ilvl w:val="0"/>
          <w:numId w:val="32"/>
        </w:numPr>
      </w:pPr>
      <w:r w:rsidRPr="008F06B3">
        <w:t>Service period.</w:t>
      </w:r>
    </w:p>
    <w:p w:rsidR="00C72DAA" w:rsidRPr="008F06B3" w:rsidRDefault="00C72DAA" w:rsidP="00D62800">
      <w:pPr>
        <w:numPr>
          <w:ilvl w:val="0"/>
          <w:numId w:val="32"/>
        </w:numPr>
      </w:pPr>
      <w:r w:rsidRPr="008F06B3">
        <w:t>Summary schedule of job cards on the applicable site.</w:t>
      </w:r>
    </w:p>
    <w:p w:rsidR="00C72DAA" w:rsidRPr="008F06B3" w:rsidRDefault="00C72DAA" w:rsidP="00D62800">
      <w:pPr>
        <w:numPr>
          <w:ilvl w:val="0"/>
          <w:numId w:val="32"/>
        </w:numPr>
      </w:pPr>
      <w:r w:rsidRPr="008F06B3">
        <w:t>Summary of corrective actions on the applicable site.</w:t>
      </w:r>
    </w:p>
    <w:p w:rsidR="00C72DAA" w:rsidRPr="008F06B3" w:rsidRDefault="00C72DAA" w:rsidP="00D62800">
      <w:pPr>
        <w:numPr>
          <w:ilvl w:val="0"/>
          <w:numId w:val="32"/>
        </w:numPr>
      </w:pPr>
      <w:r w:rsidRPr="008F06B3">
        <w:t>Summary of concerns for the applicable site.</w:t>
      </w:r>
    </w:p>
    <w:p w:rsidR="00C72DAA" w:rsidRPr="008F06B3" w:rsidRDefault="00C72DAA" w:rsidP="00D62800">
      <w:pPr>
        <w:numPr>
          <w:ilvl w:val="0"/>
          <w:numId w:val="32"/>
        </w:numPr>
      </w:pPr>
      <w:r w:rsidRPr="008F06B3">
        <w:t>Summary of outstanding issues for on the applicable site.</w:t>
      </w:r>
    </w:p>
    <w:p w:rsidR="00C72DAA" w:rsidRPr="008F06B3" w:rsidRDefault="00C72DAA" w:rsidP="00D62800">
      <w:pPr>
        <w:numPr>
          <w:ilvl w:val="0"/>
          <w:numId w:val="32"/>
        </w:numPr>
      </w:pPr>
      <w:r w:rsidRPr="008F06B3">
        <w:t>All job cards, including 3</w:t>
      </w:r>
      <w:r w:rsidRPr="008F06B3">
        <w:rPr>
          <w:vertAlign w:val="superscript"/>
        </w:rPr>
        <w:t>rd</w:t>
      </w:r>
      <w:r w:rsidRPr="008F06B3">
        <w:t xml:space="preserve"> party vendors’ job cards.</w:t>
      </w:r>
    </w:p>
    <w:p w:rsidR="00C72DAA" w:rsidRPr="008F06B3" w:rsidRDefault="00C72DAA" w:rsidP="00D62800">
      <w:pPr>
        <w:numPr>
          <w:ilvl w:val="0"/>
          <w:numId w:val="32"/>
        </w:numPr>
        <w:rPr>
          <w:color w:val="FF0000"/>
        </w:rPr>
      </w:pPr>
      <w:r w:rsidRPr="008F06B3">
        <w:t>A quotation for items that needs to be attended to, that is not part of the monthly fixed cost.</w:t>
      </w:r>
    </w:p>
    <w:p w:rsidR="00C72DAA" w:rsidRPr="004C48DB" w:rsidRDefault="00C72DAA" w:rsidP="00C72DAA"/>
    <w:p w:rsidR="00C72DAA" w:rsidRPr="005526E9" w:rsidRDefault="00C72DAA" w:rsidP="00D62800">
      <w:pPr>
        <w:numPr>
          <w:ilvl w:val="0"/>
          <w:numId w:val="31"/>
        </w:numPr>
        <w:ind w:left="360"/>
      </w:pPr>
      <w:r w:rsidRPr="001D7B94">
        <w:t>Should a site’s Preventive Maintenance not be successful, or not executed, or not approved, or not completed in full, for whatever reason, the Maintenance Contractor shall not invoice SITA for the attempted Preventive Maintenance. Where the Maintenance Contractor is of opinion that he was prevented by SITA to perform a site’s Preventive Maintenance successfully, a written notification will be made to the Facilities Manager with full details within seven calendar days of the failed/partially Preventive Maintenance for his consideration and ruling. The ruling outcome will then be either Full Payment, Partial Payment (based on cost incurred), or No Payment</w:t>
      </w:r>
      <w:r>
        <w:t>;</w:t>
      </w:r>
    </w:p>
    <w:p w:rsidR="00C72DAA" w:rsidRPr="005526E9" w:rsidRDefault="00C72DAA" w:rsidP="00D62800">
      <w:pPr>
        <w:numPr>
          <w:ilvl w:val="0"/>
          <w:numId w:val="31"/>
        </w:numPr>
        <w:ind w:left="360"/>
        <w:rPr>
          <w:color w:val="000000" w:themeColor="text1"/>
        </w:rPr>
      </w:pPr>
      <w:r w:rsidRPr="001D7B94">
        <w:t>Preventive Maintenance</w:t>
      </w:r>
      <w:r w:rsidRPr="001D7B94">
        <w:rPr>
          <w:color w:val="000000" w:themeColor="text1"/>
        </w:rPr>
        <w:t xml:space="preserve"> work at the SITA offices shall be done in such a manner as not to cause any discomfort to the occupants. It is therefore required that preventive maintenance work on items that will cause major disruptions be conducted during weekends or afterhours to ensure least disruption to normal activities. Inspections may be carried out during office hours. Low Impacting services may be performed during the week</w:t>
      </w:r>
      <w:r>
        <w:rPr>
          <w:color w:val="000000" w:themeColor="text1"/>
        </w:rPr>
        <w:t>; and</w:t>
      </w:r>
    </w:p>
    <w:p w:rsidR="00C72DAA" w:rsidRDefault="00C72DAA" w:rsidP="00D62800">
      <w:pPr>
        <w:numPr>
          <w:ilvl w:val="0"/>
          <w:numId w:val="31"/>
        </w:numPr>
        <w:ind w:left="360"/>
      </w:pPr>
      <w:r w:rsidRPr="001D7B94">
        <w:t xml:space="preserve">SITA shall conduct ad hoc onsite inspections to determine the quality of Preventive Maintenance performed on site. Where SITA management wishes to inform the maintenance contractor of a site inspection, the maintenance contractor’s Project Manager shall make himself available to join the inspection. The Contractor shall be notified at least 24 hours in advance of an impending site visit for which his attendance is required.  </w:t>
      </w:r>
    </w:p>
    <w:p w:rsidR="00C72DAA" w:rsidRPr="001D7B94" w:rsidRDefault="00121999" w:rsidP="00121999">
      <w:pPr>
        <w:pStyle w:val="Heading1"/>
        <w:numPr>
          <w:ilvl w:val="0"/>
          <w:numId w:val="0"/>
        </w:numPr>
        <w:rPr>
          <w:rFonts w:cs="Arial"/>
        </w:rPr>
      </w:pPr>
      <w:bookmarkStart w:id="61" w:name="_Toc11052965"/>
      <w:bookmarkStart w:id="62" w:name="_Toc11053010"/>
      <w:bookmarkStart w:id="63" w:name="_Toc53134535"/>
      <w:bookmarkStart w:id="64" w:name="_Toc75348033"/>
      <w:bookmarkStart w:id="65" w:name="_Toc77683024"/>
      <w:r>
        <w:t>6.</w:t>
      </w:r>
      <w:r>
        <w:tab/>
      </w:r>
      <w:r w:rsidR="00C72DAA" w:rsidRPr="001D7B94">
        <w:t>Corrective Maintenance</w:t>
      </w:r>
      <w:bookmarkEnd w:id="61"/>
      <w:bookmarkEnd w:id="62"/>
      <w:bookmarkEnd w:id="63"/>
      <w:bookmarkEnd w:id="64"/>
      <w:bookmarkEnd w:id="65"/>
    </w:p>
    <w:p w:rsidR="00C72DAA" w:rsidRDefault="00C72DAA" w:rsidP="00D62800">
      <w:pPr>
        <w:pStyle w:val="ListParagraph"/>
        <w:numPr>
          <w:ilvl w:val="0"/>
          <w:numId w:val="28"/>
        </w:numPr>
        <w:spacing w:after="0"/>
        <w:ind w:left="360"/>
      </w:pPr>
      <w:r w:rsidRPr="009F0D38">
        <w:t>Corrective Maintenance is carried out to repair, replace, fix or adjust significant equipment and defects and failures, including the required replacement of significant units, parts and components that are attributable to the Maintenance Contractor and within the scope of its responsibilities</w:t>
      </w:r>
      <w:r>
        <w:t>;</w:t>
      </w:r>
    </w:p>
    <w:p w:rsidR="00C72DAA" w:rsidRDefault="00C72DAA" w:rsidP="00C72DAA">
      <w:pPr>
        <w:pStyle w:val="ListParagraph"/>
      </w:pPr>
      <w:r>
        <w:t xml:space="preserve"> </w:t>
      </w:r>
      <w:r w:rsidRPr="009F0D38">
        <w:t>The need for Corrective Maintenance can be identified by either the Maintenance Contractor during a site inspection or during Preventive Maintenance, or identified by SITA (or one of its contractors).</w:t>
      </w:r>
    </w:p>
    <w:p w:rsidR="00C72DAA" w:rsidRPr="00127584" w:rsidRDefault="00C72DAA" w:rsidP="00D62800">
      <w:pPr>
        <w:pStyle w:val="ListParagraph"/>
        <w:numPr>
          <w:ilvl w:val="0"/>
          <w:numId w:val="28"/>
        </w:numPr>
        <w:spacing w:after="0"/>
        <w:ind w:left="360"/>
      </w:pPr>
      <w:r w:rsidRPr="009F0D38">
        <w:t>Where the Maintenance Contractor identifies the need for Corrective Maintenance that does not form part of the standard Preventive Maintenance repair requirements, he shall notify the SITA Facilities Manager within 24 hours in detail of such identification. SITA shall then decide on appropriate further action and indicate to the Maintenance Contractor that he may close the case, or provide SITA with a non-obligatory quotation</w:t>
      </w:r>
      <w:r>
        <w:t>;</w:t>
      </w:r>
    </w:p>
    <w:p w:rsidR="00C72DAA" w:rsidRDefault="00C72DAA" w:rsidP="00D62800">
      <w:pPr>
        <w:pStyle w:val="ListParagraph"/>
        <w:numPr>
          <w:ilvl w:val="0"/>
          <w:numId w:val="28"/>
        </w:numPr>
        <w:spacing w:after="0"/>
        <w:ind w:left="360"/>
      </w:pPr>
      <w:r w:rsidRPr="009F0D38">
        <w:t xml:space="preserve">Where SITA identifies the need for Corrective Maintenance, the process shall be the </w:t>
      </w:r>
      <w:r>
        <w:t>same;</w:t>
      </w:r>
    </w:p>
    <w:p w:rsidR="00C72DAA" w:rsidRPr="005526E9" w:rsidRDefault="00C72DAA" w:rsidP="00D62800">
      <w:pPr>
        <w:pStyle w:val="ListParagraph"/>
        <w:numPr>
          <w:ilvl w:val="0"/>
          <w:numId w:val="28"/>
        </w:numPr>
        <w:spacing w:after="0"/>
        <w:ind w:left="360"/>
      </w:pPr>
      <w:r w:rsidRPr="009F0D38">
        <w:t xml:space="preserve">SITA may award work for corrective maintenance or new installations to a different supplier other than the Maintenance contractor. The Maintenance contractor will be required to support and fully co-operate with </w:t>
      </w:r>
      <w:r>
        <w:t xml:space="preserve">the </w:t>
      </w:r>
      <w:r w:rsidRPr="009F0D38">
        <w:t>other supplier/s. The Maintenance contractor will be required to quality check and pass all work done by other suppliers and provide SITA with written confirmation of completion of the corrective maintenance or new installation</w:t>
      </w:r>
      <w:r>
        <w:t>; and</w:t>
      </w:r>
    </w:p>
    <w:p w:rsidR="00C72DAA" w:rsidRDefault="00C72DAA" w:rsidP="00D62800">
      <w:pPr>
        <w:pStyle w:val="ListParagraph"/>
        <w:numPr>
          <w:ilvl w:val="0"/>
          <w:numId w:val="28"/>
        </w:numPr>
        <w:spacing w:after="0"/>
        <w:ind w:left="360"/>
      </w:pPr>
      <w:r w:rsidRPr="009F0D38">
        <w:t>Where purchase orders have been issued to the maintenance contractor for Corrective Maintenance, but the maintenance contractor is not performing or providing the quoted works within the agreed timeline, SITA shall have the right to cancel the purchase order, or part thereof.</w:t>
      </w:r>
    </w:p>
    <w:p w:rsidR="00C72DAA" w:rsidRDefault="00121999" w:rsidP="00121999">
      <w:pPr>
        <w:pStyle w:val="Heading1"/>
        <w:numPr>
          <w:ilvl w:val="0"/>
          <w:numId w:val="0"/>
        </w:numPr>
      </w:pPr>
      <w:bookmarkStart w:id="66" w:name="_Toc488669025"/>
      <w:bookmarkStart w:id="67" w:name="_Toc11052968"/>
      <w:bookmarkStart w:id="68" w:name="_Toc11053013"/>
      <w:bookmarkStart w:id="69" w:name="_Toc53134536"/>
      <w:bookmarkStart w:id="70" w:name="_Toc75348034"/>
      <w:bookmarkStart w:id="71" w:name="_Toc77683025"/>
      <w:r>
        <w:t>7.</w:t>
      </w:r>
      <w:r>
        <w:tab/>
      </w:r>
      <w:r w:rsidR="00C72DAA" w:rsidRPr="006F3986">
        <w:t>Financials</w:t>
      </w:r>
      <w:bookmarkEnd w:id="66"/>
      <w:bookmarkEnd w:id="67"/>
      <w:bookmarkEnd w:id="68"/>
      <w:bookmarkEnd w:id="69"/>
      <w:bookmarkEnd w:id="70"/>
      <w:bookmarkEnd w:id="71"/>
    </w:p>
    <w:p w:rsidR="00C72DAA" w:rsidRPr="00267737" w:rsidRDefault="00C72DAA" w:rsidP="00C72DAA">
      <w:pPr>
        <w:rPr>
          <w:rFonts w:asciiTheme="minorHAnsi" w:hAnsiTheme="minorHAnsi"/>
          <w:szCs w:val="22"/>
        </w:rPr>
      </w:pPr>
      <w:r w:rsidRPr="000E7615">
        <w:t>Should SITA not be satisfied with the quality of the work performed by the contractor / service provider, SITA has the right to reject the work. The Contractor / service provider must then redo the work to SITA’s satisfaction at his own cost. No invoices for work under this contract must be submitted to SITA without a signed job card. No invoices shall be processed by SITA without the signed job card.</w:t>
      </w:r>
      <w:r>
        <w:t xml:space="preserve"> </w:t>
      </w:r>
      <w:r w:rsidRPr="00267737">
        <w:rPr>
          <w:rFonts w:asciiTheme="minorHAnsi" w:hAnsiTheme="minorHAnsi"/>
          <w:szCs w:val="22"/>
        </w:rPr>
        <w:t>If there are secondary requirements, they can be listed here, i.e.:</w:t>
      </w:r>
    </w:p>
    <w:p w:rsidR="00C72DAA" w:rsidRPr="00267737" w:rsidRDefault="00C72DAA" w:rsidP="00D62800">
      <w:pPr>
        <w:numPr>
          <w:ilvl w:val="0"/>
          <w:numId w:val="27"/>
        </w:numPr>
        <w:ind w:left="567" w:hanging="567"/>
        <w:jc w:val="both"/>
        <w:rPr>
          <w:rFonts w:asciiTheme="minorHAnsi" w:hAnsiTheme="minorHAnsi"/>
          <w:szCs w:val="22"/>
        </w:rPr>
      </w:pPr>
      <w:r w:rsidRPr="00267737">
        <w:rPr>
          <w:rFonts w:asciiTheme="minorHAnsi" w:hAnsiTheme="minorHAnsi"/>
          <w:szCs w:val="22"/>
        </w:rPr>
        <w:t>special conditions; and</w:t>
      </w:r>
    </w:p>
    <w:p w:rsidR="00C72DAA" w:rsidRDefault="00C72DAA" w:rsidP="00D62800">
      <w:pPr>
        <w:numPr>
          <w:ilvl w:val="0"/>
          <w:numId w:val="27"/>
        </w:numPr>
        <w:ind w:left="567" w:hanging="567"/>
        <w:jc w:val="both"/>
        <w:rPr>
          <w:rFonts w:asciiTheme="minorHAnsi" w:hAnsiTheme="minorHAnsi"/>
          <w:szCs w:val="22"/>
        </w:rPr>
      </w:pPr>
      <w:r w:rsidRPr="00267737">
        <w:rPr>
          <w:rFonts w:asciiTheme="minorHAnsi" w:hAnsiTheme="minorHAnsi"/>
          <w:szCs w:val="22"/>
        </w:rPr>
        <w:t>any other requests.</w:t>
      </w:r>
    </w:p>
    <w:p w:rsidR="00C72DAA" w:rsidRPr="00553B9C" w:rsidRDefault="00121999" w:rsidP="00121999">
      <w:pPr>
        <w:pStyle w:val="Heading1"/>
        <w:numPr>
          <w:ilvl w:val="0"/>
          <w:numId w:val="0"/>
        </w:numPr>
        <w:rPr>
          <w:rFonts w:cs="Arial"/>
          <w:color w:val="000000"/>
        </w:rPr>
      </w:pPr>
      <w:bookmarkStart w:id="72" w:name="_Toc53134537"/>
      <w:bookmarkStart w:id="73" w:name="_Toc75348035"/>
      <w:bookmarkStart w:id="74" w:name="_Toc77683026"/>
      <w:r>
        <w:rPr>
          <w:lang w:val="en-GB"/>
        </w:rPr>
        <w:t>8.</w:t>
      </w:r>
      <w:r>
        <w:rPr>
          <w:lang w:val="en-GB"/>
        </w:rPr>
        <w:tab/>
      </w:r>
      <w:r w:rsidR="00C72DAA">
        <w:rPr>
          <w:lang w:val="en-GB"/>
        </w:rPr>
        <w:t>T</w:t>
      </w:r>
      <w:r w:rsidR="00C72DAA" w:rsidRPr="00553B9C">
        <w:rPr>
          <w:lang w:val="en-GB"/>
        </w:rPr>
        <w:t>hird-Party Contractors</w:t>
      </w:r>
      <w:bookmarkEnd w:id="72"/>
      <w:bookmarkEnd w:id="73"/>
      <w:bookmarkEnd w:id="74"/>
    </w:p>
    <w:p w:rsidR="00C72DAA" w:rsidRPr="009C7E20" w:rsidRDefault="00C72DAA" w:rsidP="00C72DAA">
      <w:pPr>
        <w:spacing w:before="80" w:after="80"/>
        <w:rPr>
          <w:rFonts w:asciiTheme="minorHAnsi" w:hAnsiTheme="minorHAnsi"/>
          <w:color w:val="000000"/>
          <w:szCs w:val="22"/>
        </w:rPr>
      </w:pPr>
      <w:r w:rsidRPr="009C7E20">
        <w:rPr>
          <w:rFonts w:asciiTheme="minorHAnsi" w:hAnsiTheme="minorHAnsi"/>
          <w:color w:val="000000"/>
          <w:szCs w:val="22"/>
        </w:rPr>
        <w:t xml:space="preserve">Where specialist components of the work are sub contracted to a third party, the Maintenance Contractor shall supervise the work continuously to ensure acceptable quality and to ensure that no risks exist to SITA and ensure no service interruptions to SITA or its clients. The Maintenance Contractor shall remain fully responsible for the sub contractor’s actions or omission of actions. Penalties or claims for damages caused by the sub-contractor shall be applied to the Maintenance Contractor in full. The Maintenance Contractor shall indicate in his bid, which specialized service components will be outsourced to a </w:t>
      </w:r>
      <w:proofErr w:type="gramStart"/>
      <w:r w:rsidRPr="009C7E20">
        <w:rPr>
          <w:rFonts w:asciiTheme="minorHAnsi" w:hAnsiTheme="minorHAnsi"/>
          <w:color w:val="000000"/>
          <w:szCs w:val="22"/>
        </w:rPr>
        <w:t>third party</w:t>
      </w:r>
      <w:proofErr w:type="gramEnd"/>
      <w:r w:rsidRPr="009C7E20">
        <w:rPr>
          <w:rFonts w:asciiTheme="minorHAnsi" w:hAnsiTheme="minorHAnsi"/>
          <w:color w:val="000000"/>
          <w:szCs w:val="22"/>
        </w:rPr>
        <w:t xml:space="preserve"> contractor.</w:t>
      </w:r>
    </w:p>
    <w:p w:rsidR="00C72DAA" w:rsidRPr="00553B9C" w:rsidRDefault="00121999" w:rsidP="00121999">
      <w:pPr>
        <w:pStyle w:val="Heading1"/>
        <w:numPr>
          <w:ilvl w:val="0"/>
          <w:numId w:val="0"/>
        </w:numPr>
        <w:rPr>
          <w:lang w:val="en-GB"/>
        </w:rPr>
      </w:pPr>
      <w:bookmarkStart w:id="75" w:name="_Toc53134538"/>
      <w:bookmarkStart w:id="76" w:name="_Toc75348036"/>
      <w:bookmarkStart w:id="77" w:name="_Toc77683027"/>
      <w:r>
        <w:rPr>
          <w:lang w:val="en-GB"/>
        </w:rPr>
        <w:t>9.</w:t>
      </w:r>
      <w:r>
        <w:rPr>
          <w:lang w:val="en-GB"/>
        </w:rPr>
        <w:tab/>
      </w:r>
      <w:r w:rsidR="00C72DAA" w:rsidRPr="00553B9C">
        <w:rPr>
          <w:lang w:val="en-GB"/>
        </w:rPr>
        <w:t>Operating Procedures</w:t>
      </w:r>
      <w:bookmarkEnd w:id="75"/>
      <w:bookmarkEnd w:id="76"/>
      <w:bookmarkEnd w:id="77"/>
    </w:p>
    <w:p w:rsidR="00C72DAA" w:rsidRPr="009C7E20" w:rsidRDefault="00C72DAA" w:rsidP="00C72DAA">
      <w:pPr>
        <w:spacing w:before="80" w:after="80"/>
        <w:rPr>
          <w:rFonts w:asciiTheme="minorHAnsi" w:hAnsiTheme="minorHAnsi"/>
          <w:color w:val="000000"/>
          <w:szCs w:val="22"/>
        </w:rPr>
      </w:pPr>
      <w:r w:rsidRPr="009C7E20">
        <w:rPr>
          <w:rFonts w:asciiTheme="minorHAnsi" w:hAnsiTheme="minorHAnsi"/>
          <w:color w:val="000000"/>
          <w:szCs w:val="22"/>
        </w:rPr>
        <w:t>The detailed maintenance operating procedures shall be made available to SITA for its review, within 60 days of the Letter of Award date. Where improvements are considered to be made, SITA will indicate as such, upon which the contractor shall make the required improvements within 30 days of SITA’s notice for improvements. The maintenance operating procedures shall not be general in nature; it shall be site specific and relevant to the site being maintained. An updated set of the maintenance operating procedures shall be issued again to SITA after 6 months of the purchase order date, to allow the maintenance contractor to incorporate improvements to the standard operating procedures.</w:t>
      </w:r>
    </w:p>
    <w:p w:rsidR="00C72DAA" w:rsidRPr="00553B9C" w:rsidRDefault="00121999" w:rsidP="00121999">
      <w:pPr>
        <w:pStyle w:val="Heading1"/>
        <w:numPr>
          <w:ilvl w:val="0"/>
          <w:numId w:val="0"/>
        </w:numPr>
        <w:rPr>
          <w:lang w:val="en-GB"/>
        </w:rPr>
      </w:pPr>
      <w:bookmarkStart w:id="78" w:name="_Toc53134539"/>
      <w:bookmarkStart w:id="79" w:name="_Toc75348037"/>
      <w:bookmarkStart w:id="80" w:name="_Toc77683028"/>
      <w:r>
        <w:rPr>
          <w:lang w:val="en-GB"/>
        </w:rPr>
        <w:t>10.</w:t>
      </w:r>
      <w:r>
        <w:rPr>
          <w:lang w:val="en-GB"/>
        </w:rPr>
        <w:tab/>
      </w:r>
      <w:r w:rsidR="00C72DAA" w:rsidRPr="00553B9C">
        <w:rPr>
          <w:lang w:val="en-GB"/>
        </w:rPr>
        <w:t>Warranty</w:t>
      </w:r>
      <w:bookmarkEnd w:id="78"/>
      <w:bookmarkEnd w:id="79"/>
      <w:bookmarkEnd w:id="80"/>
      <w:r w:rsidR="00C72DAA" w:rsidRPr="00553B9C">
        <w:rPr>
          <w:lang w:val="en-GB"/>
        </w:rPr>
        <w:t xml:space="preserve"> </w:t>
      </w:r>
    </w:p>
    <w:p w:rsidR="00C72DAA" w:rsidRPr="009C7E20" w:rsidRDefault="00C72DAA" w:rsidP="00D62800">
      <w:pPr>
        <w:numPr>
          <w:ilvl w:val="0"/>
          <w:numId w:val="33"/>
        </w:numPr>
        <w:rPr>
          <w:lang w:val="en-GB"/>
        </w:rPr>
      </w:pPr>
      <w:r w:rsidRPr="009C7E20">
        <w:rPr>
          <w:lang w:val="en-GB"/>
        </w:rPr>
        <w:t>The Contractor must provide a warranty and guarantee on all work undertaken for a period of 6 months</w:t>
      </w:r>
      <w:r>
        <w:rPr>
          <w:lang w:val="en-GB"/>
        </w:rPr>
        <w:t>;</w:t>
      </w:r>
    </w:p>
    <w:p w:rsidR="00C72DAA" w:rsidRPr="009C7E20" w:rsidRDefault="00C72DAA" w:rsidP="00D62800">
      <w:pPr>
        <w:numPr>
          <w:ilvl w:val="0"/>
          <w:numId w:val="33"/>
        </w:numPr>
      </w:pPr>
      <w:r w:rsidRPr="009C7E20">
        <w:t>SITA is constantly busy upgrading and/or replacing components. A replaced component shall remain under the installer’s warrantee and service conditions, but the first line response will be the maintenance contractor under this contract’s responsibility. This is to ensure that service level requirements are met for the installation and that a SITA site is not placed at risk should a new/replaced component fail</w:t>
      </w:r>
      <w:r>
        <w:t>;</w:t>
      </w:r>
    </w:p>
    <w:p w:rsidR="00C72DAA" w:rsidRPr="009C7E20" w:rsidRDefault="00C72DAA" w:rsidP="00D62800">
      <w:pPr>
        <w:numPr>
          <w:ilvl w:val="0"/>
          <w:numId w:val="33"/>
        </w:numPr>
      </w:pPr>
      <w:r w:rsidRPr="009C7E20">
        <w:t>Post the warrantee period, any new/replaced components will move under this maintenance contract</w:t>
      </w:r>
      <w:r>
        <w:t>;</w:t>
      </w:r>
    </w:p>
    <w:p w:rsidR="00C72DAA" w:rsidRPr="009C7E20" w:rsidRDefault="00C72DAA" w:rsidP="00D62800">
      <w:pPr>
        <w:numPr>
          <w:ilvl w:val="0"/>
          <w:numId w:val="33"/>
        </w:numPr>
      </w:pPr>
      <w:r w:rsidRPr="009C7E20">
        <w:t>The contractor must not undertake any work inside a distribution board or any of the major electrical plant components or switch off any power on a distribution board</w:t>
      </w:r>
      <w:r>
        <w:t xml:space="preserve"> or</w:t>
      </w:r>
      <w:r w:rsidRPr="009C7E20">
        <w:t xml:space="preserve"> any of the major electrical plant components without an approved SITA change request</w:t>
      </w:r>
      <w:r>
        <w:t>; and</w:t>
      </w:r>
    </w:p>
    <w:p w:rsidR="00C72DAA" w:rsidRPr="009C7E20" w:rsidRDefault="00C72DAA" w:rsidP="00D62800">
      <w:pPr>
        <w:numPr>
          <w:ilvl w:val="0"/>
          <w:numId w:val="33"/>
        </w:numPr>
      </w:pPr>
      <w:r w:rsidRPr="009C7E20">
        <w:t>The dates for the Change Control requests will depend on SITA suitability. A number of factors influence the Change Control request dates, and could be amongst other reasons other high impact SITA Change request work having a higher priority, SITA client a</w:t>
      </w:r>
      <w:r>
        <w:t>p</w:t>
      </w:r>
      <w:r w:rsidRPr="009C7E20">
        <w:t>proval, anticipated Grid power interruptions and freeze periods.</w:t>
      </w:r>
    </w:p>
    <w:p w:rsidR="00C72DAA" w:rsidRPr="00553B9C" w:rsidRDefault="00121999" w:rsidP="00121999">
      <w:pPr>
        <w:pStyle w:val="Heading1"/>
        <w:numPr>
          <w:ilvl w:val="0"/>
          <w:numId w:val="0"/>
        </w:numPr>
        <w:rPr>
          <w:lang w:val="en-GB"/>
        </w:rPr>
      </w:pPr>
      <w:bookmarkStart w:id="81" w:name="_Toc53134540"/>
      <w:bookmarkStart w:id="82" w:name="_Toc75348038"/>
      <w:bookmarkStart w:id="83" w:name="_Toc77683029"/>
      <w:r>
        <w:rPr>
          <w:lang w:val="en-GB"/>
        </w:rPr>
        <w:t>11.</w:t>
      </w:r>
      <w:r>
        <w:rPr>
          <w:lang w:val="en-GB"/>
        </w:rPr>
        <w:tab/>
      </w:r>
      <w:r w:rsidR="00C72DAA" w:rsidRPr="00553B9C">
        <w:rPr>
          <w:lang w:val="en-GB"/>
        </w:rPr>
        <w:t>Occupational Health and Safety Act</w:t>
      </w:r>
      <w:bookmarkEnd w:id="81"/>
      <w:bookmarkEnd w:id="82"/>
      <w:bookmarkEnd w:id="83"/>
    </w:p>
    <w:p w:rsidR="00C72DAA" w:rsidRPr="009C7E20" w:rsidRDefault="00C72DAA" w:rsidP="00D62800">
      <w:pPr>
        <w:numPr>
          <w:ilvl w:val="0"/>
          <w:numId w:val="34"/>
        </w:numPr>
      </w:pPr>
      <w:r w:rsidRPr="009C7E20">
        <w:t>All persons on company premises shall obey all health and safety rules, procedures and practices.  In particular SMOKING is not permitted in SITA buildings and the prohibition of the carrying of smoking materials in designated areas shall always be obeyed</w:t>
      </w:r>
      <w:r>
        <w:t>;</w:t>
      </w:r>
    </w:p>
    <w:p w:rsidR="00C72DAA" w:rsidRPr="009C7E20" w:rsidRDefault="00C72DAA" w:rsidP="00D62800">
      <w:pPr>
        <w:numPr>
          <w:ilvl w:val="0"/>
          <w:numId w:val="34"/>
        </w:numPr>
      </w:pPr>
      <w:r w:rsidRPr="009C7E20">
        <w:t>The Contractor shall be fully responsible for compliance to the Occupational Health and Safety Act for all persons, equipment and installations relating to this Contract.  The successful bidder is expected to sign the undertaking in this regard as attached. All the applicable requirements of the Occupational Health and Safety Act (1993) and Regulations and any amendments thereto, shall be met.  Where the OHS Act prescribes certification of competency of persons performing certain tasks, proof of such certification shall be provided to the Facilities Supervisor</w:t>
      </w:r>
      <w:r>
        <w:t>;</w:t>
      </w:r>
    </w:p>
    <w:p w:rsidR="00C72DAA" w:rsidRPr="009C7E20" w:rsidRDefault="00C72DAA" w:rsidP="00D62800">
      <w:pPr>
        <w:numPr>
          <w:ilvl w:val="0"/>
          <w:numId w:val="34"/>
        </w:numPr>
      </w:pPr>
      <w:r w:rsidRPr="009C7E20">
        <w:t>Any process involving open flames sparks, cutting or heat shall be authorised by the Technical Manager in writing.  Any work done under the protection of a permit to work shall be in strict compliance with every prescription regarding the permit</w:t>
      </w:r>
      <w:r>
        <w:t>;</w:t>
      </w:r>
    </w:p>
    <w:p w:rsidR="00C72DAA" w:rsidRPr="009C7E20" w:rsidRDefault="00C72DAA" w:rsidP="00D62800">
      <w:pPr>
        <w:numPr>
          <w:ilvl w:val="0"/>
          <w:numId w:val="34"/>
        </w:numPr>
      </w:pPr>
      <w:r w:rsidRPr="009C7E20">
        <w:t>Safety equipment shall be used where applicable (e.g. safety goggles, boots, harness, etc.).  The Contractor, at his/her own expense shall provide such equipment, for his/her employees. The Contractor shall apply the necessary discipline and control to ensure compliance by his workers</w:t>
      </w:r>
      <w:r>
        <w:t>;</w:t>
      </w:r>
    </w:p>
    <w:p w:rsidR="00C72DAA" w:rsidRPr="009C7E20" w:rsidRDefault="00C72DAA" w:rsidP="00D62800">
      <w:pPr>
        <w:numPr>
          <w:ilvl w:val="0"/>
          <w:numId w:val="34"/>
        </w:numPr>
      </w:pPr>
      <w:r w:rsidRPr="009C7E20">
        <w:t>All Contractors must ensure that his/her employees are familiar with the existing emergency procedures and must co-operate in any drills or exercises, which might be held.  Emergency / fire equipment and extinguishers shall not be obstructed at any time</w:t>
      </w:r>
      <w:r>
        <w:t>;</w:t>
      </w:r>
    </w:p>
    <w:p w:rsidR="00C72DAA" w:rsidRPr="009C7E20" w:rsidRDefault="00C72DAA" w:rsidP="00D62800">
      <w:pPr>
        <w:numPr>
          <w:ilvl w:val="0"/>
          <w:numId w:val="34"/>
        </w:numPr>
      </w:pPr>
      <w:r w:rsidRPr="009C7E20">
        <w:t>No person shall perform an unsafe / unhygienic act or operation whilst on Company premises</w:t>
      </w:r>
      <w:r>
        <w:t>;</w:t>
      </w:r>
    </w:p>
    <w:p w:rsidR="00C72DAA" w:rsidRPr="009C7E20" w:rsidRDefault="00C72DAA" w:rsidP="00D62800">
      <w:pPr>
        <w:numPr>
          <w:ilvl w:val="0"/>
          <w:numId w:val="34"/>
        </w:numPr>
      </w:pPr>
      <w:r w:rsidRPr="009C7E20">
        <w:t>No unsafe/dangerous equipment or tools may be brought onto or used on Company premises.   SITA reserves the right to inspect all equipment/tools at any time and to prevent/prohibit their use, without any penalty to SITA and without affecting the terms of the Contract in any way</w:t>
      </w:r>
      <w:r>
        <w:t>,</w:t>
      </w:r>
    </w:p>
    <w:p w:rsidR="00C72DAA" w:rsidRPr="009C7E20" w:rsidRDefault="00C72DAA" w:rsidP="00D62800">
      <w:pPr>
        <w:numPr>
          <w:ilvl w:val="0"/>
          <w:numId w:val="34"/>
        </w:numPr>
      </w:pPr>
      <w:r w:rsidRPr="009C7E20">
        <w:t>SITA reserves the right to act in any way to ensure the safety/security of any persons, equipment or goods on its premises and will not be liable for any costs or loss evoked by the action. This includes the right to search all vehicles and persons entering, leaving or on the premises and to inspect any parcel, package, handbag and pockets.  Persons who are not willing to permit such searches may not bring any such items or vehicles onto the premises</w:t>
      </w:r>
      <w:r>
        <w:t>;</w:t>
      </w:r>
    </w:p>
    <w:p w:rsidR="00C72DAA" w:rsidRPr="009C7E20" w:rsidRDefault="00C72DAA" w:rsidP="00D62800">
      <w:pPr>
        <w:numPr>
          <w:ilvl w:val="0"/>
          <w:numId w:val="34"/>
        </w:numPr>
      </w:pPr>
      <w:r w:rsidRPr="009C7E20">
        <w:t>The Contractor shall maintain good housekeeping standards in the area where he is working for the duration of the contract</w:t>
      </w:r>
      <w:r>
        <w:t>; and</w:t>
      </w:r>
    </w:p>
    <w:p w:rsidR="00C72DAA" w:rsidRDefault="00C72DAA" w:rsidP="00C72DAA">
      <w:pPr>
        <w:rPr>
          <w:rFonts w:asciiTheme="minorHAnsi" w:hAnsiTheme="minorHAnsi"/>
          <w:szCs w:val="22"/>
        </w:rPr>
      </w:pPr>
      <w:r w:rsidRPr="009C7E20">
        <w:t>At no time must the Contractor interfere with, or put at risk, the functionality of any fire detection and/or fire prevention system. Care must also be taken so to prevent fire hazards.</w:t>
      </w:r>
    </w:p>
    <w:p w:rsidR="00C72DAA" w:rsidRPr="00F81E2D" w:rsidRDefault="00C72DAA" w:rsidP="001D34CA">
      <w:pPr>
        <w:pStyle w:val="Specification"/>
        <w:numPr>
          <w:ilvl w:val="0"/>
          <w:numId w:val="0"/>
        </w:numPr>
      </w:pPr>
    </w:p>
    <w:p w:rsidR="00A15898" w:rsidRDefault="001A04A0" w:rsidP="001A04A0">
      <w:pPr>
        <w:pStyle w:val="Specification"/>
        <w:numPr>
          <w:ilvl w:val="0"/>
          <w:numId w:val="0"/>
        </w:numPr>
        <w:ind w:left="142"/>
        <w:rPr>
          <w:b/>
        </w:rPr>
      </w:pPr>
      <w:bookmarkStart w:id="84" w:name="_Toc435315901"/>
      <w:r w:rsidRPr="001A04A0">
        <w:t>(1)</w:t>
      </w:r>
      <w:r>
        <w:rPr>
          <w:b/>
        </w:rPr>
        <w:t xml:space="preserve"> </w:t>
      </w:r>
      <w:r>
        <w:rPr>
          <w:b/>
        </w:rPr>
        <w:tab/>
      </w:r>
      <w:r w:rsidR="00A15898" w:rsidRPr="00F81E2D">
        <w:rPr>
          <w:b/>
        </w:rPr>
        <w:t>SCOPE OF TECHNICAL SOLUTION DEVELOPMENT</w:t>
      </w:r>
    </w:p>
    <w:p w:rsidR="00B90508" w:rsidRPr="00B90508" w:rsidRDefault="001A04A0" w:rsidP="001A04A0">
      <w:pPr>
        <w:pStyle w:val="Specification"/>
        <w:numPr>
          <w:ilvl w:val="0"/>
          <w:numId w:val="0"/>
        </w:numPr>
        <w:ind w:left="142"/>
        <w:rPr>
          <w:b/>
        </w:rPr>
      </w:pPr>
      <w:r w:rsidRPr="001A04A0">
        <w:t>(2)</w:t>
      </w:r>
      <w:r>
        <w:rPr>
          <w:b/>
        </w:rPr>
        <w:tab/>
      </w:r>
      <w:r w:rsidR="00B90508" w:rsidRPr="00B90508">
        <w:rPr>
          <w:b/>
        </w:rPr>
        <w:t>SUPPLIER PERFORMANCE REPORTING</w:t>
      </w:r>
    </w:p>
    <w:p w:rsidR="00B90508" w:rsidRPr="00B67E5F" w:rsidRDefault="00B90508" w:rsidP="00D62800">
      <w:pPr>
        <w:pStyle w:val="Specification"/>
        <w:numPr>
          <w:ilvl w:val="1"/>
          <w:numId w:val="11"/>
        </w:numPr>
        <w:rPr>
          <w:rStyle w:val="Strong"/>
          <w:b w:val="0"/>
        </w:rPr>
      </w:pPr>
      <w:r w:rsidRPr="00B67E5F">
        <w:rPr>
          <w:rStyle w:val="Strong"/>
          <w:b w:val="0"/>
        </w:rPr>
        <w:t xml:space="preserve">The Supplier will report on a </w:t>
      </w:r>
      <w:r w:rsidR="00D3764F">
        <w:rPr>
          <w:rStyle w:val="Strong"/>
          <w:b w:val="0"/>
        </w:rPr>
        <w:t xml:space="preserve">monthly basis </w:t>
      </w:r>
      <w:r w:rsidRPr="00B67E5F">
        <w:rPr>
          <w:rStyle w:val="Strong"/>
          <w:b w:val="0"/>
        </w:rPr>
        <w:t xml:space="preserve">to SITA </w:t>
      </w:r>
      <w:r w:rsidR="000511A2">
        <w:rPr>
          <w:rStyle w:val="Strong"/>
          <w:b w:val="0"/>
        </w:rPr>
        <w:t>Supervisor Facilities Management</w:t>
      </w:r>
      <w:r w:rsidR="00D3764F">
        <w:rPr>
          <w:rStyle w:val="Strong"/>
          <w:b w:val="0"/>
        </w:rPr>
        <w:t>.</w:t>
      </w:r>
    </w:p>
    <w:p w:rsidR="00B90508" w:rsidRPr="00B67E5F" w:rsidRDefault="00D3764F" w:rsidP="00D62800">
      <w:pPr>
        <w:pStyle w:val="Specification"/>
        <w:numPr>
          <w:ilvl w:val="1"/>
          <w:numId w:val="11"/>
        </w:numPr>
        <w:rPr>
          <w:rStyle w:val="Strong"/>
          <w:b w:val="0"/>
        </w:rPr>
      </w:pPr>
      <w:r>
        <w:rPr>
          <w:rStyle w:val="Strong"/>
          <w:b w:val="0"/>
        </w:rPr>
        <w:t>M</w:t>
      </w:r>
      <w:r w:rsidR="00B90508" w:rsidRPr="00B67E5F">
        <w:rPr>
          <w:rStyle w:val="Strong"/>
          <w:b w:val="0"/>
        </w:rPr>
        <w:t xml:space="preserve">onthly meetings to be scheduled between SITA and service provider and also ADHOC meetings from both sided. </w:t>
      </w:r>
    </w:p>
    <w:p w:rsidR="00203DF3" w:rsidRPr="00F81E2D" w:rsidRDefault="00203DF3" w:rsidP="00D62800">
      <w:pPr>
        <w:pStyle w:val="Specification"/>
        <w:numPr>
          <w:ilvl w:val="0"/>
          <w:numId w:val="11"/>
        </w:numPr>
        <w:rPr>
          <w:rStyle w:val="Strong"/>
          <w:bCs w:val="0"/>
        </w:rPr>
      </w:pPr>
      <w:r w:rsidRPr="00F81E2D">
        <w:rPr>
          <w:rStyle w:val="Strong"/>
        </w:rPr>
        <w:t xml:space="preserve">CERTIFICATION, EXPERTISE AND </w:t>
      </w:r>
      <w:r w:rsidR="00CE1B31">
        <w:rPr>
          <w:rStyle w:val="Strong"/>
        </w:rPr>
        <w:t>QUALIFICATION</w:t>
      </w:r>
    </w:p>
    <w:p w:rsidR="00F461CD" w:rsidRPr="00F461CD" w:rsidRDefault="00203DF3" w:rsidP="00D62800">
      <w:pPr>
        <w:pStyle w:val="Specification"/>
        <w:numPr>
          <w:ilvl w:val="1"/>
          <w:numId w:val="12"/>
        </w:numPr>
        <w:rPr>
          <w:rStyle w:val="Strong"/>
          <w:bCs w:val="0"/>
        </w:rPr>
      </w:pPr>
      <w:r w:rsidRPr="00F81E2D">
        <w:rPr>
          <w:rStyle w:val="Strong"/>
          <w:b w:val="0"/>
        </w:rPr>
        <w:t>The Supplier represents that</w:t>
      </w:r>
      <w:r w:rsidR="00F461CD">
        <w:rPr>
          <w:rStyle w:val="Strong"/>
          <w:b w:val="0"/>
        </w:rPr>
        <w:t>,</w:t>
      </w:r>
      <w:r w:rsidRPr="00F81E2D">
        <w:rPr>
          <w:rStyle w:val="Strong"/>
          <w:b w:val="0"/>
        </w:rPr>
        <w:t xml:space="preserve"> </w:t>
      </w:r>
    </w:p>
    <w:p w:rsidR="00F461CD" w:rsidRPr="00F461CD" w:rsidRDefault="00203DF3" w:rsidP="00D62800">
      <w:pPr>
        <w:pStyle w:val="Specification"/>
        <w:numPr>
          <w:ilvl w:val="2"/>
          <w:numId w:val="12"/>
        </w:numPr>
        <w:rPr>
          <w:rStyle w:val="Strong"/>
          <w:bCs w:val="0"/>
        </w:rPr>
      </w:pPr>
      <w:r w:rsidRPr="00F81E2D">
        <w:rPr>
          <w:rStyle w:val="Strong"/>
          <w:b w:val="0"/>
        </w:rPr>
        <w:t xml:space="preserve">it has the necessary expertise, skill, qualifications and ability to undertake the work required in terms of the Statement of Work </w:t>
      </w:r>
      <w:r w:rsidR="00F461CD">
        <w:rPr>
          <w:rStyle w:val="Strong"/>
          <w:b w:val="0"/>
        </w:rPr>
        <w:t xml:space="preserve">or Service Definition </w:t>
      </w:r>
      <w:r w:rsidRPr="00F81E2D">
        <w:rPr>
          <w:rStyle w:val="Strong"/>
          <w:b w:val="0"/>
        </w:rPr>
        <w:t>and</w:t>
      </w:r>
      <w:r w:rsidR="00F461CD">
        <w:rPr>
          <w:rStyle w:val="Strong"/>
          <w:b w:val="0"/>
        </w:rPr>
        <w:t>;</w:t>
      </w:r>
    </w:p>
    <w:p w:rsidR="00F461CD" w:rsidRPr="00F461CD" w:rsidRDefault="00203DF3" w:rsidP="00D62800">
      <w:pPr>
        <w:pStyle w:val="Specification"/>
        <w:numPr>
          <w:ilvl w:val="2"/>
          <w:numId w:val="12"/>
        </w:numPr>
        <w:rPr>
          <w:rStyle w:val="Strong"/>
          <w:bCs w:val="0"/>
        </w:rPr>
      </w:pPr>
      <w:r w:rsidRPr="00F81E2D">
        <w:rPr>
          <w:rStyle w:val="Strong"/>
          <w:b w:val="0"/>
        </w:rPr>
        <w:t xml:space="preserve">it </w:t>
      </w:r>
      <w:r w:rsidR="00F461CD">
        <w:rPr>
          <w:rStyle w:val="Strong"/>
          <w:b w:val="0"/>
        </w:rPr>
        <w:t>is</w:t>
      </w:r>
      <w:r w:rsidRPr="00F81E2D">
        <w:rPr>
          <w:rStyle w:val="Strong"/>
          <w:b w:val="0"/>
        </w:rPr>
        <w:t xml:space="preserve"> committed to </w:t>
      </w:r>
      <w:r w:rsidR="00F461CD">
        <w:rPr>
          <w:rStyle w:val="Strong"/>
          <w:b w:val="0"/>
        </w:rPr>
        <w:t>provide</w:t>
      </w:r>
      <w:r w:rsidRPr="00F81E2D">
        <w:rPr>
          <w:rStyle w:val="Strong"/>
          <w:b w:val="0"/>
        </w:rPr>
        <w:t xml:space="preserve"> the Products or Services</w:t>
      </w:r>
      <w:r w:rsidR="00CE1B31">
        <w:rPr>
          <w:rStyle w:val="Strong"/>
          <w:b w:val="0"/>
        </w:rPr>
        <w:t>;</w:t>
      </w:r>
      <w:r w:rsidRPr="00F81E2D">
        <w:rPr>
          <w:rStyle w:val="Strong"/>
          <w:b w:val="0"/>
        </w:rPr>
        <w:t xml:space="preserve"> and</w:t>
      </w:r>
    </w:p>
    <w:p w:rsidR="00203DF3" w:rsidRPr="00F81E2D" w:rsidRDefault="00203DF3" w:rsidP="00D62800">
      <w:pPr>
        <w:pStyle w:val="Specification"/>
        <w:numPr>
          <w:ilvl w:val="2"/>
          <w:numId w:val="12"/>
        </w:numPr>
        <w:rPr>
          <w:rStyle w:val="Strong"/>
          <w:bCs w:val="0"/>
        </w:rPr>
      </w:pPr>
      <w:r w:rsidRPr="00F81E2D">
        <w:rPr>
          <w:rStyle w:val="Strong"/>
          <w:b w:val="0"/>
        </w:rPr>
        <w:t>perform all obligations detailed herein without any interruption to the Customer.</w:t>
      </w:r>
    </w:p>
    <w:p w:rsidR="00490F2A" w:rsidRPr="00F81E2D" w:rsidRDefault="00490F2A" w:rsidP="00D62800">
      <w:pPr>
        <w:pStyle w:val="Specification"/>
        <w:numPr>
          <w:ilvl w:val="1"/>
          <w:numId w:val="12"/>
        </w:numPr>
      </w:pPr>
      <w:bookmarkStart w:id="85" w:name="_Toc448483301"/>
      <w:bookmarkStart w:id="86" w:name="_Toc448483304"/>
      <w:r>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85"/>
    </w:p>
    <w:p w:rsidR="00490F2A" w:rsidRPr="00F81E2D" w:rsidRDefault="00A47EB0" w:rsidP="00D62800">
      <w:pPr>
        <w:pStyle w:val="Specification"/>
        <w:numPr>
          <w:ilvl w:val="1"/>
          <w:numId w:val="12"/>
        </w:numPr>
      </w:pPr>
      <w:r>
        <w:t xml:space="preserve">The Supplier must </w:t>
      </w:r>
      <w:r w:rsidR="00490F2A" w:rsidRPr="00F81E2D">
        <w:t>perform the Services in the most cost-effective manner consistent with the level of quality and performance as defined in Statement of Work or Service Definition;</w:t>
      </w:r>
      <w:bookmarkEnd w:id="86"/>
    </w:p>
    <w:p w:rsidR="000729B4" w:rsidRPr="00F81E2D" w:rsidRDefault="00FC56C4" w:rsidP="00D62800">
      <w:pPr>
        <w:pStyle w:val="Specification"/>
        <w:numPr>
          <w:ilvl w:val="0"/>
          <w:numId w:val="11"/>
        </w:numPr>
        <w:rPr>
          <w:b/>
        </w:rPr>
      </w:pPr>
      <w:r w:rsidRPr="00F81E2D">
        <w:rPr>
          <w:b/>
        </w:rPr>
        <w:t>LOGISTICAL CONDITIONS</w:t>
      </w:r>
    </w:p>
    <w:p w:rsidR="00276576" w:rsidRPr="007C147A" w:rsidRDefault="00FC56C4" w:rsidP="00D66E85">
      <w:pPr>
        <w:pStyle w:val="Specification"/>
        <w:numPr>
          <w:ilvl w:val="0"/>
          <w:numId w:val="0"/>
        </w:numPr>
        <w:ind w:left="1134"/>
      </w:pPr>
      <w:bookmarkStart w:id="87" w:name="_Toc448483118"/>
      <w:r w:rsidRPr="00D66E85">
        <w:rPr>
          <w:b/>
        </w:rPr>
        <w:t>Hours of work</w:t>
      </w:r>
      <w:r w:rsidRPr="00F81E2D">
        <w:t xml:space="preserve">. </w:t>
      </w:r>
      <w:r w:rsidR="009A4AD5">
        <w:t>07h30 to 16h00</w:t>
      </w:r>
      <w:r w:rsidR="00D66E85">
        <w:t>.</w:t>
      </w:r>
    </w:p>
    <w:bookmarkEnd w:id="87"/>
    <w:p w:rsidR="00B90508" w:rsidRPr="00805782" w:rsidRDefault="00B90508" w:rsidP="00D62800">
      <w:pPr>
        <w:pStyle w:val="Specification"/>
        <w:numPr>
          <w:ilvl w:val="0"/>
          <w:numId w:val="11"/>
        </w:numPr>
        <w:rPr>
          <w:b/>
        </w:rPr>
      </w:pPr>
      <w:r w:rsidRPr="00805782">
        <w:rPr>
          <w:b/>
        </w:rPr>
        <w:t>SKILLS TRANSFER AND TRAINING</w:t>
      </w:r>
      <w:r>
        <w:rPr>
          <w:b/>
        </w:rPr>
        <w:t xml:space="preserve"> (N/A)</w:t>
      </w:r>
    </w:p>
    <w:bookmarkEnd w:id="84"/>
    <w:p w:rsidR="00577D8C" w:rsidRPr="00F81E2D" w:rsidRDefault="00577D8C" w:rsidP="00D62800">
      <w:pPr>
        <w:pStyle w:val="Specification"/>
        <w:numPr>
          <w:ilvl w:val="0"/>
          <w:numId w:val="11"/>
        </w:numPr>
        <w:rPr>
          <w:rStyle w:val="Strong"/>
          <w:bCs w:val="0"/>
        </w:rPr>
      </w:pPr>
      <w:r w:rsidRPr="00F81E2D">
        <w:rPr>
          <w:rStyle w:val="Strong"/>
          <w:bCs w:val="0"/>
        </w:rPr>
        <w:t>REGULATORY, QUALITY AND STANDARDS</w:t>
      </w:r>
    </w:p>
    <w:p w:rsidR="00612C0E" w:rsidRDefault="00612C0E" w:rsidP="00D62800">
      <w:pPr>
        <w:pStyle w:val="Specification"/>
        <w:numPr>
          <w:ilvl w:val="1"/>
          <w:numId w:val="3"/>
        </w:numPr>
        <w:rPr>
          <w:rStyle w:val="Strong"/>
          <w:b w:val="0"/>
          <w:bCs w:val="0"/>
        </w:r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must for the duration of the contract ensure co</w:t>
      </w:r>
      <w:r w:rsidR="00BF3224">
        <w:rPr>
          <w:rStyle w:val="Strong"/>
          <w:b w:val="0"/>
          <w:bCs w:val="0"/>
        </w:rPr>
        <w:t>mp</w:t>
      </w:r>
      <w:r w:rsidRPr="00F81E2D">
        <w:rPr>
          <w:rStyle w:val="Strong"/>
          <w:b w:val="0"/>
          <w:bCs w:val="0"/>
        </w:rPr>
        <w:t>liance with</w:t>
      </w:r>
      <w:r w:rsidR="00FC56C4" w:rsidRPr="00F81E2D">
        <w:rPr>
          <w:rStyle w:val="Strong"/>
          <w:b w:val="0"/>
          <w:bCs w:val="0"/>
        </w:rPr>
        <w:t xml:space="preserve"> ISO9001</w:t>
      </w:r>
      <w:r w:rsidR="005C1C24">
        <w:rPr>
          <w:rStyle w:val="Strong"/>
          <w:b w:val="0"/>
          <w:bCs w:val="0"/>
        </w:rPr>
        <w:t>.</w:t>
      </w:r>
    </w:p>
    <w:p w:rsidR="009A4AD5" w:rsidRPr="00D44C56" w:rsidRDefault="009A4AD5" w:rsidP="00D62800">
      <w:pPr>
        <w:pStyle w:val="ListParagraph"/>
        <w:numPr>
          <w:ilvl w:val="1"/>
          <w:numId w:val="3"/>
        </w:numPr>
        <w:tabs>
          <w:tab w:val="clear" w:pos="1287"/>
          <w:tab w:val="num" w:pos="1134"/>
        </w:tabs>
        <w:ind w:left="1134"/>
        <w:rPr>
          <w:rStyle w:val="Strong"/>
          <w:b w:val="0"/>
          <w:bCs w:val="0"/>
        </w:rPr>
      </w:pPr>
      <w:r w:rsidRPr="00D44C56">
        <w:rPr>
          <w:rStyle w:val="Strong"/>
          <w:b w:val="0"/>
          <w:bCs w:val="0"/>
        </w:rPr>
        <w:t>The Supplier must for the duration of the contract ensure compliance with ISO/IEC General Quality Standards, ISO27001, and Protection of Personal Information Act (POPIA).</w:t>
      </w:r>
    </w:p>
    <w:p w:rsidR="009A4AD5" w:rsidRPr="00F81E2D" w:rsidRDefault="009A4AD5" w:rsidP="00D62800">
      <w:pPr>
        <w:pStyle w:val="Specification"/>
        <w:numPr>
          <w:ilvl w:val="1"/>
          <w:numId w:val="3"/>
        </w:numPr>
        <w:rPr>
          <w:rStyle w:val="Strong"/>
          <w:b w:val="0"/>
          <w:bCs w:val="0"/>
        </w:rPr>
      </w:pPr>
    </w:p>
    <w:p w:rsidR="008D0331" w:rsidRPr="00F81E2D" w:rsidRDefault="008D0331" w:rsidP="008D0331">
      <w:pPr>
        <w:pStyle w:val="Specification"/>
        <w:rPr>
          <w:rStyle w:val="Strong"/>
          <w:bCs w:val="0"/>
          <w:szCs w:val="20"/>
        </w:rPr>
      </w:pPr>
      <w:r w:rsidRPr="00F81E2D">
        <w:rPr>
          <w:rStyle w:val="Strong"/>
          <w:bCs w:val="0"/>
        </w:rPr>
        <w:t xml:space="preserve">SECURITY </w:t>
      </w:r>
      <w:r>
        <w:rPr>
          <w:rStyle w:val="Strong"/>
          <w:bCs w:val="0"/>
        </w:rPr>
        <w:t xml:space="preserve">SCREENING AND SECURITY </w:t>
      </w:r>
      <w:r w:rsidRPr="00F81E2D">
        <w:rPr>
          <w:rStyle w:val="Strong"/>
          <w:bCs w:val="0"/>
        </w:rPr>
        <w:t>CLEARANCE</w:t>
      </w:r>
      <w:r>
        <w:rPr>
          <w:rStyle w:val="Strong"/>
          <w:bCs w:val="0"/>
        </w:rPr>
        <w:t xml:space="preserve"> REQUIREMENTS </w:t>
      </w:r>
    </w:p>
    <w:p w:rsidR="008D0331" w:rsidRDefault="008D0331" w:rsidP="00D62800">
      <w:pPr>
        <w:pStyle w:val="Specification"/>
        <w:numPr>
          <w:ilvl w:val="1"/>
          <w:numId w:val="3"/>
        </w:numPr>
        <w:tabs>
          <w:tab w:val="num" w:pos="1107"/>
        </w:tabs>
        <w:ind w:left="1107"/>
        <w:jc w:val="both"/>
        <w:rPr>
          <w:rStyle w:val="Strong"/>
          <w:b w:val="0"/>
          <w:bCs w:val="0"/>
          <w:szCs w:val="20"/>
        </w:rPr>
      </w:pPr>
      <w:r w:rsidRPr="00A512B8">
        <w:rPr>
          <w:rStyle w:val="Strong"/>
          <w:bCs w:val="0"/>
        </w:rPr>
        <w:t>Co</w:t>
      </w:r>
      <w:r w:rsidR="00BF3224">
        <w:rPr>
          <w:rStyle w:val="Strong"/>
          <w:bCs w:val="0"/>
        </w:rPr>
        <w:t>mp</w:t>
      </w:r>
      <w:r w:rsidRPr="00A512B8">
        <w:rPr>
          <w:rStyle w:val="Strong"/>
          <w:bCs w:val="0"/>
        </w:rPr>
        <w:t xml:space="preserve">any </w:t>
      </w:r>
      <w:r>
        <w:rPr>
          <w:rStyle w:val="Strong"/>
          <w:bCs w:val="0"/>
        </w:rPr>
        <w:t>s</w:t>
      </w:r>
      <w:r w:rsidRPr="00A512B8">
        <w:rPr>
          <w:rStyle w:val="Strong"/>
          <w:bCs w:val="0"/>
        </w:rPr>
        <w:t xml:space="preserve">ecurity </w:t>
      </w:r>
      <w:r>
        <w:rPr>
          <w:rStyle w:val="Strong"/>
          <w:bCs w:val="0"/>
        </w:rPr>
        <w:t>s</w:t>
      </w:r>
      <w:r w:rsidRPr="00A512B8">
        <w:rPr>
          <w:rStyle w:val="Strong"/>
          <w:bCs w:val="0"/>
        </w:rPr>
        <w:t>creening:</w:t>
      </w:r>
      <w:r>
        <w:rPr>
          <w:rStyle w:val="Strong"/>
          <w:b w:val="0"/>
          <w:bCs w:val="0"/>
        </w:rPr>
        <w:t xml:space="preserve"> </w:t>
      </w:r>
      <w:r w:rsidRPr="00A512B8">
        <w:rPr>
          <w:rStyle w:val="Strong"/>
          <w:b w:val="0"/>
          <w:bCs w:val="0"/>
        </w:rPr>
        <w:t>The supplier may be required to undergo a co</w:t>
      </w:r>
      <w:r w:rsidR="00BF3224">
        <w:rPr>
          <w:rStyle w:val="Strong"/>
          <w:b w:val="0"/>
          <w:bCs w:val="0"/>
        </w:rPr>
        <w:t>mp</w:t>
      </w:r>
      <w:r w:rsidRPr="00A512B8">
        <w:rPr>
          <w:rStyle w:val="Strong"/>
          <w:b w:val="0"/>
          <w:bCs w:val="0"/>
        </w:rPr>
        <w:t xml:space="preserve">any security screening conducted by the State Security Agency (SSA). Should the SSA find the </w:t>
      </w:r>
      <w:r>
        <w:rPr>
          <w:rStyle w:val="Strong"/>
          <w:b w:val="0"/>
          <w:bCs w:val="0"/>
        </w:rPr>
        <w:t>supplier</w:t>
      </w:r>
      <w:r w:rsidRPr="00A512B8">
        <w:rPr>
          <w:rStyle w:val="Strong"/>
          <w:b w:val="0"/>
          <w:bCs w:val="0"/>
        </w:rPr>
        <w:t xml:space="preserve"> </w:t>
      </w:r>
      <w:r w:rsidRPr="006F4989">
        <w:rPr>
          <w:rStyle w:val="Strong"/>
          <w:bCs w:val="0"/>
        </w:rPr>
        <w:t>not suitable</w:t>
      </w:r>
      <w:r w:rsidRPr="00A512B8">
        <w:rPr>
          <w:rStyle w:val="Strong"/>
          <w:b w:val="0"/>
          <w:bCs w:val="0"/>
        </w:rPr>
        <w:t xml:space="preserve"> after the conduct of t</w:t>
      </w:r>
      <w:r>
        <w:rPr>
          <w:rStyle w:val="Strong"/>
          <w:b w:val="0"/>
          <w:bCs w:val="0"/>
        </w:rPr>
        <w:t>he security screening, the business relationship will be terminated</w:t>
      </w:r>
      <w:r w:rsidRPr="00A512B8">
        <w:rPr>
          <w:rStyle w:val="Strong"/>
          <w:b w:val="0"/>
          <w:bCs w:val="0"/>
        </w:rPr>
        <w:t>.</w:t>
      </w:r>
      <w:r>
        <w:rPr>
          <w:rStyle w:val="Strong"/>
          <w:b w:val="0"/>
          <w:bCs w:val="0"/>
        </w:rPr>
        <w:t xml:space="preserve"> The following documentation will be required for the co</w:t>
      </w:r>
      <w:r w:rsidR="00BF3224">
        <w:rPr>
          <w:rStyle w:val="Strong"/>
          <w:b w:val="0"/>
          <w:bCs w:val="0"/>
        </w:rPr>
        <w:t>mp</w:t>
      </w:r>
      <w:r>
        <w:rPr>
          <w:rStyle w:val="Strong"/>
          <w:b w:val="0"/>
          <w:bCs w:val="0"/>
        </w:rPr>
        <w:t>any security screening process to be conducted:</w:t>
      </w:r>
    </w:p>
    <w:p w:rsidR="008D0331" w:rsidRDefault="008D0331" w:rsidP="00D62800">
      <w:pPr>
        <w:pStyle w:val="Specification"/>
        <w:numPr>
          <w:ilvl w:val="2"/>
          <w:numId w:val="3"/>
        </w:numPr>
        <w:jc w:val="both"/>
        <w:rPr>
          <w:rStyle w:val="Strong"/>
          <w:b w:val="0"/>
          <w:bCs w:val="0"/>
        </w:rPr>
      </w:pPr>
      <w:r>
        <w:rPr>
          <w:rStyle w:val="Strong"/>
          <w:b w:val="0"/>
          <w:bCs w:val="0"/>
        </w:rPr>
        <w:t>Copy of co</w:t>
      </w:r>
      <w:r w:rsidR="00BF3224">
        <w:rPr>
          <w:rStyle w:val="Strong"/>
          <w:b w:val="0"/>
          <w:bCs w:val="0"/>
        </w:rPr>
        <w:t>mp</w:t>
      </w:r>
      <w:r>
        <w:rPr>
          <w:rStyle w:val="Strong"/>
          <w:b w:val="0"/>
          <w:bCs w:val="0"/>
        </w:rPr>
        <w:t>any registration documentation;</w:t>
      </w:r>
    </w:p>
    <w:p w:rsidR="008D0331" w:rsidRDefault="008D0331" w:rsidP="00D62800">
      <w:pPr>
        <w:pStyle w:val="Specification"/>
        <w:numPr>
          <w:ilvl w:val="2"/>
          <w:numId w:val="3"/>
        </w:numPr>
        <w:jc w:val="both"/>
        <w:rPr>
          <w:rStyle w:val="Strong"/>
          <w:b w:val="0"/>
          <w:bCs w:val="0"/>
        </w:rPr>
      </w:pPr>
      <w:r>
        <w:rPr>
          <w:rStyle w:val="Strong"/>
          <w:b w:val="0"/>
          <w:bCs w:val="0"/>
        </w:rPr>
        <w:t>Copy(</w:t>
      </w:r>
      <w:proofErr w:type="spellStart"/>
      <w:r>
        <w:rPr>
          <w:rStyle w:val="Strong"/>
          <w:b w:val="0"/>
          <w:bCs w:val="0"/>
        </w:rPr>
        <w:t>ies</w:t>
      </w:r>
      <w:proofErr w:type="spellEnd"/>
      <w:r>
        <w:rPr>
          <w:rStyle w:val="Strong"/>
          <w:b w:val="0"/>
          <w:bCs w:val="0"/>
        </w:rPr>
        <w:t xml:space="preserve">) of identity documentation of Director(s), Member(s) or Trustee(s); </w:t>
      </w:r>
    </w:p>
    <w:p w:rsidR="008D0331" w:rsidRDefault="008D0331" w:rsidP="00D62800">
      <w:pPr>
        <w:pStyle w:val="Specification"/>
        <w:numPr>
          <w:ilvl w:val="2"/>
          <w:numId w:val="3"/>
        </w:numPr>
        <w:jc w:val="both"/>
        <w:rPr>
          <w:rStyle w:val="Strong"/>
          <w:b w:val="0"/>
          <w:bCs w:val="0"/>
        </w:rPr>
      </w:pPr>
      <w:r>
        <w:rPr>
          <w:rStyle w:val="Strong"/>
          <w:b w:val="0"/>
          <w:bCs w:val="0"/>
        </w:rPr>
        <w:t xml:space="preserve">Copy of valid tax clearance certificate. </w:t>
      </w:r>
    </w:p>
    <w:p w:rsidR="008D0331" w:rsidRDefault="008D0331" w:rsidP="00D62800">
      <w:pPr>
        <w:pStyle w:val="Specification"/>
        <w:numPr>
          <w:ilvl w:val="1"/>
          <w:numId w:val="3"/>
        </w:numPr>
        <w:tabs>
          <w:tab w:val="num" w:pos="1107"/>
        </w:tabs>
        <w:ind w:left="1107"/>
        <w:jc w:val="both"/>
        <w:rPr>
          <w:rStyle w:val="Strong"/>
          <w:b w:val="0"/>
          <w:bCs w:val="0"/>
        </w:rPr>
      </w:pPr>
      <w:r w:rsidRPr="006F4989">
        <w:rPr>
          <w:rStyle w:val="Strong"/>
          <w:bCs w:val="0"/>
        </w:rPr>
        <w:t>Security suitability check for individuals:</w:t>
      </w:r>
      <w:r>
        <w:rPr>
          <w:rStyle w:val="Strong"/>
          <w:b w:val="0"/>
          <w:bCs w:val="0"/>
        </w:rPr>
        <w:t xml:space="preserve"> </w:t>
      </w:r>
      <w:r w:rsidRPr="00A512B8">
        <w:rPr>
          <w:rStyle w:val="Strong"/>
          <w:b w:val="0"/>
          <w:bCs w:val="0"/>
        </w:rPr>
        <w:t>SITA may, at its own discretion and in line with its policies and procedures, require e</w:t>
      </w:r>
      <w:r w:rsidR="00551EBB">
        <w:rPr>
          <w:rStyle w:val="Strong"/>
          <w:b w:val="0"/>
          <w:bCs w:val="0"/>
        </w:rPr>
        <w:t>mpl</w:t>
      </w:r>
      <w:r w:rsidRPr="00A512B8">
        <w:rPr>
          <w:rStyle w:val="Strong"/>
          <w:b w:val="0"/>
          <w:bCs w:val="0"/>
        </w:rPr>
        <w:t xml:space="preserve">oyees of the </w:t>
      </w:r>
      <w:r>
        <w:rPr>
          <w:rStyle w:val="Strong"/>
          <w:b w:val="0"/>
          <w:bCs w:val="0"/>
        </w:rPr>
        <w:t>supplier</w:t>
      </w:r>
      <w:r w:rsidRPr="00A512B8">
        <w:rPr>
          <w:rStyle w:val="Strong"/>
          <w:b w:val="0"/>
          <w:bCs w:val="0"/>
        </w:rPr>
        <w:t xml:space="preserve"> to be subjected to a security suitability check before commencement of a project or delivering of a service. The security suitability check is conducted by SITA in order to ensure that individuals meet the </w:t>
      </w:r>
      <w:proofErr w:type="gramStart"/>
      <w:r w:rsidRPr="00A512B8">
        <w:rPr>
          <w:rStyle w:val="Strong"/>
          <w:b w:val="0"/>
          <w:bCs w:val="0"/>
        </w:rPr>
        <w:t>minimum security</w:t>
      </w:r>
      <w:proofErr w:type="gramEnd"/>
      <w:r w:rsidRPr="00A512B8">
        <w:rPr>
          <w:rStyle w:val="Strong"/>
          <w:b w:val="0"/>
          <w:bCs w:val="0"/>
        </w:rPr>
        <w:t xml:space="preserve"> requirements and </w:t>
      </w:r>
      <w:r>
        <w:rPr>
          <w:rStyle w:val="Strong"/>
          <w:b w:val="0"/>
          <w:bCs w:val="0"/>
        </w:rPr>
        <w:t xml:space="preserve">also </w:t>
      </w:r>
      <w:r w:rsidRPr="00A512B8">
        <w:rPr>
          <w:rStyle w:val="Strong"/>
          <w:b w:val="0"/>
          <w:bCs w:val="0"/>
        </w:rPr>
        <w:t xml:space="preserve">to verify personal information. The </w:t>
      </w:r>
      <w:r>
        <w:rPr>
          <w:rStyle w:val="Strong"/>
          <w:b w:val="0"/>
          <w:bCs w:val="0"/>
        </w:rPr>
        <w:t>supplier</w:t>
      </w:r>
      <w:r w:rsidRPr="00A512B8">
        <w:rPr>
          <w:rStyle w:val="Strong"/>
          <w:b w:val="0"/>
          <w:bCs w:val="0"/>
        </w:rPr>
        <w:t xml:space="preserve"> will </w:t>
      </w:r>
      <w:r>
        <w:rPr>
          <w:rStyle w:val="Strong"/>
          <w:b w:val="0"/>
          <w:bCs w:val="0"/>
        </w:rPr>
        <w:t xml:space="preserve">be required to </w:t>
      </w:r>
      <w:r w:rsidRPr="00A512B8">
        <w:rPr>
          <w:rStyle w:val="Strong"/>
          <w:b w:val="0"/>
          <w:bCs w:val="0"/>
        </w:rPr>
        <w:t>replace any e</w:t>
      </w:r>
      <w:r w:rsidR="00551EBB">
        <w:rPr>
          <w:rStyle w:val="Strong"/>
          <w:b w:val="0"/>
          <w:bCs w:val="0"/>
        </w:rPr>
        <w:t>mp</w:t>
      </w:r>
      <w:r w:rsidRPr="00A512B8">
        <w:rPr>
          <w:rStyle w:val="Strong"/>
          <w:b w:val="0"/>
          <w:bCs w:val="0"/>
        </w:rPr>
        <w:t>loyee</w:t>
      </w:r>
      <w:r>
        <w:rPr>
          <w:rStyle w:val="Strong"/>
          <w:b w:val="0"/>
          <w:bCs w:val="0"/>
        </w:rPr>
        <w:t>(s)</w:t>
      </w:r>
      <w:r w:rsidRPr="00A512B8">
        <w:rPr>
          <w:rStyle w:val="Strong"/>
          <w:b w:val="0"/>
          <w:bCs w:val="0"/>
        </w:rPr>
        <w:t xml:space="preserve"> who is found to be not suitable after the conduct of the security screening. </w:t>
      </w:r>
      <w:r>
        <w:rPr>
          <w:rStyle w:val="Strong"/>
          <w:b w:val="0"/>
          <w:bCs w:val="0"/>
        </w:rPr>
        <w:t>The following documentation will be required for the security suitability check:</w:t>
      </w:r>
    </w:p>
    <w:p w:rsidR="008D0331" w:rsidRDefault="008D0331" w:rsidP="00D62800">
      <w:pPr>
        <w:pStyle w:val="Specification"/>
        <w:numPr>
          <w:ilvl w:val="2"/>
          <w:numId w:val="3"/>
        </w:numPr>
        <w:jc w:val="both"/>
        <w:rPr>
          <w:rStyle w:val="Strong"/>
          <w:b w:val="0"/>
          <w:bCs w:val="0"/>
        </w:rPr>
      </w:pPr>
      <w:r>
        <w:rPr>
          <w:rStyle w:val="Strong"/>
          <w:b w:val="0"/>
          <w:bCs w:val="0"/>
        </w:rPr>
        <w:t>Copy of identity document;</w:t>
      </w:r>
    </w:p>
    <w:p w:rsidR="008D0331" w:rsidRDefault="008D0331" w:rsidP="00D62800">
      <w:pPr>
        <w:pStyle w:val="Specification"/>
        <w:numPr>
          <w:ilvl w:val="2"/>
          <w:numId w:val="3"/>
        </w:numPr>
        <w:jc w:val="both"/>
        <w:rPr>
          <w:rStyle w:val="Strong"/>
          <w:b w:val="0"/>
          <w:bCs w:val="0"/>
        </w:rPr>
      </w:pPr>
      <w:r>
        <w:rPr>
          <w:rStyle w:val="Strong"/>
          <w:b w:val="0"/>
          <w:bCs w:val="0"/>
        </w:rPr>
        <w:t>Copy(</w:t>
      </w:r>
      <w:proofErr w:type="spellStart"/>
      <w:r>
        <w:rPr>
          <w:rStyle w:val="Strong"/>
          <w:b w:val="0"/>
          <w:bCs w:val="0"/>
        </w:rPr>
        <w:t>ies</w:t>
      </w:r>
      <w:proofErr w:type="spellEnd"/>
      <w:r>
        <w:rPr>
          <w:rStyle w:val="Strong"/>
          <w:b w:val="0"/>
          <w:bCs w:val="0"/>
        </w:rPr>
        <w:t>) of qualification(s) if SITA requires verification thereof;</w:t>
      </w:r>
    </w:p>
    <w:p w:rsidR="008D0331" w:rsidRDefault="008D0331" w:rsidP="00D62800">
      <w:pPr>
        <w:pStyle w:val="Specification"/>
        <w:numPr>
          <w:ilvl w:val="2"/>
          <w:numId w:val="3"/>
        </w:numPr>
        <w:jc w:val="both"/>
        <w:rPr>
          <w:rStyle w:val="Strong"/>
          <w:b w:val="0"/>
          <w:bCs w:val="0"/>
        </w:rPr>
      </w:pPr>
      <w:r>
        <w:rPr>
          <w:rStyle w:val="Strong"/>
          <w:b w:val="0"/>
          <w:bCs w:val="0"/>
        </w:rPr>
        <w:t>Fingerprints – will be taken electronically;</w:t>
      </w:r>
    </w:p>
    <w:p w:rsidR="008D0331" w:rsidRDefault="008D0331" w:rsidP="00D62800">
      <w:pPr>
        <w:pStyle w:val="Specification"/>
        <w:numPr>
          <w:ilvl w:val="2"/>
          <w:numId w:val="3"/>
        </w:numPr>
        <w:jc w:val="both"/>
        <w:rPr>
          <w:rStyle w:val="Strong"/>
          <w:b w:val="0"/>
          <w:bCs w:val="0"/>
        </w:rPr>
      </w:pPr>
      <w:r>
        <w:rPr>
          <w:rStyle w:val="Strong"/>
          <w:b w:val="0"/>
          <w:bCs w:val="0"/>
        </w:rPr>
        <w:t xml:space="preserve">Signed consent form for the conduct of background checks. </w:t>
      </w:r>
    </w:p>
    <w:p w:rsidR="008D0331" w:rsidRDefault="008D0331" w:rsidP="00D62800">
      <w:pPr>
        <w:pStyle w:val="Specification"/>
        <w:numPr>
          <w:ilvl w:val="1"/>
          <w:numId w:val="3"/>
        </w:numPr>
        <w:tabs>
          <w:tab w:val="num" w:pos="1107"/>
        </w:tabs>
        <w:ind w:left="1107"/>
        <w:jc w:val="both"/>
        <w:rPr>
          <w:rStyle w:val="Strong"/>
          <w:b w:val="0"/>
          <w:bCs w:val="0"/>
        </w:rPr>
      </w:pPr>
      <w:r w:rsidRPr="006F4989">
        <w:rPr>
          <w:rStyle w:val="Strong"/>
          <w:bCs w:val="0"/>
        </w:rPr>
        <w:t xml:space="preserve">Security clearance: </w:t>
      </w:r>
      <w:r w:rsidRPr="00F34D1A">
        <w:rPr>
          <w:rStyle w:val="Strong"/>
          <w:b w:val="0"/>
          <w:bCs w:val="0"/>
        </w:rPr>
        <w:t xml:space="preserve">A security clearance, issued by either the SSA or Defence Intelligence (DI) </w:t>
      </w:r>
      <w:r>
        <w:rPr>
          <w:rStyle w:val="Strong"/>
          <w:b w:val="0"/>
          <w:bCs w:val="0"/>
        </w:rPr>
        <w:t>is</w:t>
      </w:r>
      <w:r w:rsidRPr="00F34D1A">
        <w:rPr>
          <w:rStyle w:val="Strong"/>
          <w:b w:val="0"/>
          <w:bCs w:val="0"/>
        </w:rPr>
        <w:t xml:space="preserve"> required if any e</w:t>
      </w:r>
      <w:r w:rsidR="00551EBB">
        <w:rPr>
          <w:rStyle w:val="Strong"/>
          <w:b w:val="0"/>
          <w:bCs w:val="0"/>
        </w:rPr>
        <w:t>mp</w:t>
      </w:r>
      <w:r w:rsidRPr="00F34D1A">
        <w:rPr>
          <w:rStyle w:val="Strong"/>
          <w:b w:val="0"/>
          <w:bCs w:val="0"/>
        </w:rPr>
        <w:t xml:space="preserve">loyee of the </w:t>
      </w:r>
      <w:r>
        <w:rPr>
          <w:rStyle w:val="Strong"/>
          <w:b w:val="0"/>
          <w:bCs w:val="0"/>
        </w:rPr>
        <w:t>supplier</w:t>
      </w:r>
      <w:r w:rsidRPr="00F34D1A">
        <w:rPr>
          <w:rStyle w:val="Strong"/>
          <w:b w:val="0"/>
          <w:bCs w:val="0"/>
        </w:rPr>
        <w:t xml:space="preserve"> will have or may gain access to classified information throughout the duration of the project or in the process of delivering a service. The level of security clearance required – </w:t>
      </w:r>
      <w:r w:rsidRPr="006F4989">
        <w:rPr>
          <w:rStyle w:val="Strong"/>
          <w:bCs w:val="0"/>
        </w:rPr>
        <w:t>Confidential</w:t>
      </w:r>
      <w:r w:rsidRPr="00F34D1A">
        <w:rPr>
          <w:rStyle w:val="Strong"/>
          <w:b w:val="0"/>
          <w:bCs w:val="0"/>
        </w:rPr>
        <w:t xml:space="preserve">, </w:t>
      </w:r>
      <w:r w:rsidRPr="006F4989">
        <w:rPr>
          <w:rStyle w:val="Strong"/>
          <w:bCs w:val="0"/>
        </w:rPr>
        <w:t>Secret</w:t>
      </w:r>
      <w:r w:rsidRPr="00F34D1A">
        <w:rPr>
          <w:rStyle w:val="Strong"/>
          <w:b w:val="0"/>
          <w:bCs w:val="0"/>
        </w:rPr>
        <w:t xml:space="preserve"> or </w:t>
      </w:r>
      <w:r w:rsidRPr="006F4989">
        <w:rPr>
          <w:rStyle w:val="Strong"/>
          <w:bCs w:val="0"/>
        </w:rPr>
        <w:t>Top Secret</w:t>
      </w:r>
      <w:r w:rsidRPr="00F34D1A">
        <w:rPr>
          <w:rStyle w:val="Strong"/>
          <w:b w:val="0"/>
          <w:bCs w:val="0"/>
        </w:rPr>
        <w:t xml:space="preserve">, will be determined at the sole discretion of SITA. The </w:t>
      </w:r>
      <w:r>
        <w:rPr>
          <w:rStyle w:val="Strong"/>
          <w:b w:val="0"/>
          <w:bCs w:val="0"/>
        </w:rPr>
        <w:t>supplier</w:t>
      </w:r>
      <w:r w:rsidRPr="00F34D1A">
        <w:rPr>
          <w:rStyle w:val="Strong"/>
          <w:b w:val="0"/>
          <w:bCs w:val="0"/>
        </w:rPr>
        <w:t xml:space="preserve"> will </w:t>
      </w:r>
      <w:r>
        <w:rPr>
          <w:rStyle w:val="Strong"/>
          <w:b w:val="0"/>
          <w:bCs w:val="0"/>
        </w:rPr>
        <w:t xml:space="preserve">have to </w:t>
      </w:r>
      <w:r w:rsidRPr="00F34D1A">
        <w:rPr>
          <w:rStyle w:val="Strong"/>
          <w:b w:val="0"/>
          <w:bCs w:val="0"/>
        </w:rPr>
        <w:t>replace any e</w:t>
      </w:r>
      <w:r w:rsidR="00551EBB">
        <w:rPr>
          <w:rStyle w:val="Strong"/>
          <w:b w:val="0"/>
          <w:bCs w:val="0"/>
        </w:rPr>
        <w:t>mp</w:t>
      </w:r>
      <w:r w:rsidRPr="00F34D1A">
        <w:rPr>
          <w:rStyle w:val="Strong"/>
          <w:b w:val="0"/>
          <w:bCs w:val="0"/>
        </w:rPr>
        <w:t>loyee who do not qualify for a security clearance or is found</w:t>
      </w:r>
      <w:r>
        <w:rPr>
          <w:rStyle w:val="Strong"/>
          <w:b w:val="0"/>
          <w:bCs w:val="0"/>
        </w:rPr>
        <w:t xml:space="preserve"> not suitable by the SSA or DI. The following documentation will be required for the security clearance process:</w:t>
      </w:r>
    </w:p>
    <w:p w:rsidR="008D0331" w:rsidRPr="00F34D1A" w:rsidRDefault="008D0331" w:rsidP="00D62800">
      <w:pPr>
        <w:pStyle w:val="ListParagraph"/>
        <w:numPr>
          <w:ilvl w:val="2"/>
          <w:numId w:val="3"/>
        </w:numPr>
        <w:rPr>
          <w:rStyle w:val="Strong"/>
          <w:b w:val="0"/>
          <w:bCs w:val="0"/>
        </w:rPr>
      </w:pPr>
      <w:r w:rsidRPr="00F34D1A">
        <w:rPr>
          <w:rStyle w:val="Strong"/>
          <w:b w:val="0"/>
          <w:bCs w:val="0"/>
        </w:rPr>
        <w:t>Co</w:t>
      </w:r>
      <w:r w:rsidR="00551EBB">
        <w:rPr>
          <w:rStyle w:val="Strong"/>
          <w:b w:val="0"/>
          <w:bCs w:val="0"/>
        </w:rPr>
        <w:t>mp</w:t>
      </w:r>
      <w:r w:rsidRPr="00F34D1A">
        <w:rPr>
          <w:rStyle w:val="Strong"/>
          <w:b w:val="0"/>
          <w:bCs w:val="0"/>
        </w:rPr>
        <w:t>leted Z204 or DD1057 security clearance application form;</w:t>
      </w:r>
    </w:p>
    <w:p w:rsidR="008D0331" w:rsidRPr="00F34D1A" w:rsidRDefault="008D0331" w:rsidP="00D62800">
      <w:pPr>
        <w:pStyle w:val="ListParagraph"/>
        <w:numPr>
          <w:ilvl w:val="2"/>
          <w:numId w:val="3"/>
        </w:numPr>
        <w:rPr>
          <w:rStyle w:val="Strong"/>
          <w:b w:val="0"/>
          <w:bCs w:val="0"/>
        </w:rPr>
      </w:pPr>
      <w:r w:rsidRPr="00F34D1A">
        <w:rPr>
          <w:rStyle w:val="Strong"/>
          <w:b w:val="0"/>
          <w:bCs w:val="0"/>
        </w:rPr>
        <w:t xml:space="preserve"> Fingerprints;</w:t>
      </w:r>
    </w:p>
    <w:p w:rsidR="008D0331" w:rsidRPr="00C10578" w:rsidRDefault="008D0331" w:rsidP="00D62800">
      <w:pPr>
        <w:pStyle w:val="Specification"/>
        <w:numPr>
          <w:ilvl w:val="2"/>
          <w:numId w:val="3"/>
        </w:numPr>
        <w:jc w:val="both"/>
        <w:rPr>
          <w:rStyle w:val="Strong"/>
          <w:b w:val="0"/>
          <w:bCs w:val="0"/>
        </w:rPr>
      </w:pPr>
      <w:r w:rsidRPr="00F34D1A">
        <w:rPr>
          <w:rStyle w:val="Strong"/>
          <w:b w:val="0"/>
          <w:bCs w:val="0"/>
        </w:rPr>
        <w:t>Personal documentation of the applicant, including but not limited to</w:t>
      </w:r>
      <w:r>
        <w:rPr>
          <w:rStyle w:val="Strong"/>
          <w:b w:val="0"/>
          <w:bCs w:val="0"/>
        </w:rPr>
        <w:t>, i</w:t>
      </w:r>
      <w:r w:rsidRPr="00F34D1A">
        <w:rPr>
          <w:rStyle w:val="Strong"/>
          <w:b w:val="0"/>
          <w:bCs w:val="0"/>
        </w:rPr>
        <w:t>dentit</w:t>
      </w:r>
      <w:r>
        <w:rPr>
          <w:rStyle w:val="Strong"/>
          <w:b w:val="0"/>
          <w:bCs w:val="0"/>
        </w:rPr>
        <w:t>y document, passport, marriage c</w:t>
      </w:r>
      <w:r w:rsidRPr="00F34D1A">
        <w:rPr>
          <w:rStyle w:val="Strong"/>
          <w:b w:val="0"/>
          <w:bCs w:val="0"/>
        </w:rPr>
        <w:t xml:space="preserve">ertificate (if applicable), </w:t>
      </w:r>
      <w:r>
        <w:rPr>
          <w:rStyle w:val="Strong"/>
          <w:b w:val="0"/>
          <w:bCs w:val="0"/>
        </w:rPr>
        <w:t>divorce order (if applicable), q</w:t>
      </w:r>
      <w:r w:rsidRPr="00F34D1A">
        <w:rPr>
          <w:rStyle w:val="Strong"/>
          <w:b w:val="0"/>
          <w:bCs w:val="0"/>
        </w:rPr>
        <w:t xml:space="preserve">ualifications, </w:t>
      </w:r>
      <w:r>
        <w:rPr>
          <w:rStyle w:val="Strong"/>
          <w:b w:val="0"/>
          <w:bCs w:val="0"/>
        </w:rPr>
        <w:t>salary advice and bank s</w:t>
      </w:r>
      <w:r w:rsidRPr="00F34D1A">
        <w:rPr>
          <w:rStyle w:val="Strong"/>
          <w:b w:val="0"/>
          <w:bCs w:val="0"/>
        </w:rPr>
        <w:t xml:space="preserve">tatements.         </w:t>
      </w:r>
    </w:p>
    <w:p w:rsidR="00C67D2F" w:rsidRPr="00F81E2D" w:rsidRDefault="00C67D2F" w:rsidP="00D62800">
      <w:pPr>
        <w:pStyle w:val="Specification"/>
        <w:numPr>
          <w:ilvl w:val="0"/>
          <w:numId w:val="11"/>
        </w:numPr>
        <w:rPr>
          <w:rStyle w:val="Strong"/>
          <w:bCs w:val="0"/>
        </w:rPr>
      </w:pPr>
      <w:r w:rsidRPr="00F81E2D">
        <w:rPr>
          <w:rStyle w:val="Strong"/>
          <w:bCs w:val="0"/>
        </w:rPr>
        <w:t>CONFIDENTIALITY AND NON-DISCLOSURE CONDITIONS</w:t>
      </w:r>
    </w:p>
    <w:p w:rsidR="00C67D2F" w:rsidRPr="00F81E2D" w:rsidRDefault="00C67D2F" w:rsidP="00D62800">
      <w:pPr>
        <w:pStyle w:val="Specification"/>
        <w:numPr>
          <w:ilvl w:val="1"/>
          <w:numId w:val="3"/>
        </w:num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including its management and staff, must before commencement of the </w:t>
      </w:r>
      <w:r w:rsidR="005F27D1" w:rsidRPr="00F81E2D">
        <w:rPr>
          <w:rStyle w:val="Strong"/>
          <w:b w:val="0"/>
          <w:bCs w:val="0"/>
        </w:rPr>
        <w:t>Contract</w:t>
      </w:r>
      <w:r w:rsidRPr="00F81E2D">
        <w:rPr>
          <w:rStyle w:val="Strong"/>
          <w:b w:val="0"/>
          <w:bCs w:val="0"/>
        </w:rPr>
        <w:t>, sign a non-disclosure agreement regarding Confidential Information.</w:t>
      </w:r>
    </w:p>
    <w:p w:rsidR="00C67D2F" w:rsidRPr="00F81E2D" w:rsidRDefault="00C67D2F" w:rsidP="00D62800">
      <w:pPr>
        <w:pStyle w:val="Specification"/>
        <w:numPr>
          <w:ilvl w:val="1"/>
          <w:numId w:val="3"/>
        </w:numPr>
      </w:pPr>
      <w:r w:rsidRPr="00F81E2D">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F81E2D">
        <w:t>Contract</w:t>
      </w:r>
      <w:r w:rsidRPr="00F81E2D">
        <w:t>, including information or data which is prohibited from disclosure by virtue of:</w:t>
      </w:r>
    </w:p>
    <w:p w:rsidR="00C67D2F" w:rsidRPr="00F81E2D" w:rsidRDefault="00C67D2F" w:rsidP="00D62800">
      <w:pPr>
        <w:pStyle w:val="Specification"/>
        <w:numPr>
          <w:ilvl w:val="2"/>
          <w:numId w:val="3"/>
        </w:numPr>
      </w:pPr>
      <w:r w:rsidRPr="00F81E2D">
        <w:t>the Promotion of Access to Information Act, 2000 (Act no. 2 of 2000);</w:t>
      </w:r>
    </w:p>
    <w:p w:rsidR="00C67D2F" w:rsidRPr="00F81E2D" w:rsidRDefault="00C67D2F" w:rsidP="00D62800">
      <w:pPr>
        <w:pStyle w:val="Specification"/>
        <w:numPr>
          <w:ilvl w:val="2"/>
          <w:numId w:val="3"/>
        </w:numPr>
      </w:pPr>
      <w:r w:rsidRPr="00F81E2D">
        <w:t xml:space="preserve">being clearly marked "Confidential" and which is provided by one Party to another Party in terms of this </w:t>
      </w:r>
      <w:r w:rsidR="005F27D1" w:rsidRPr="00F81E2D">
        <w:t>Contract</w:t>
      </w:r>
      <w:r w:rsidRPr="00F81E2D">
        <w:t>;</w:t>
      </w:r>
    </w:p>
    <w:p w:rsidR="00C67D2F" w:rsidRPr="00F81E2D" w:rsidRDefault="00C67D2F" w:rsidP="00D62800">
      <w:pPr>
        <w:pStyle w:val="Specification"/>
        <w:numPr>
          <w:ilvl w:val="2"/>
          <w:numId w:val="3"/>
        </w:numPr>
      </w:pPr>
      <w:r w:rsidRPr="00F81E2D">
        <w:t xml:space="preserve">being information or data, which one Party provides to another Party or to which a Party has access because of Services provided in terms of this </w:t>
      </w:r>
      <w:r w:rsidR="005F27D1" w:rsidRPr="00F81E2D">
        <w:t>Contract</w:t>
      </w:r>
      <w:r w:rsidRPr="00F81E2D">
        <w:t xml:space="preserve"> and in which a Party would have a reasonable expectation of confidentiality;</w:t>
      </w:r>
    </w:p>
    <w:p w:rsidR="00C67D2F" w:rsidRPr="00F81E2D" w:rsidRDefault="00C67D2F" w:rsidP="00D62800">
      <w:pPr>
        <w:pStyle w:val="Specification"/>
        <w:numPr>
          <w:ilvl w:val="2"/>
          <w:numId w:val="3"/>
        </w:numPr>
      </w:pPr>
      <w:r w:rsidRPr="00F81E2D">
        <w:t>being information provided by one Party to another Party in the course of contractual or other negotiations, which could reasonably be expected to prejudice the right of the non-disclosing Party;</w:t>
      </w:r>
    </w:p>
    <w:p w:rsidR="00C67D2F" w:rsidRPr="00F81E2D" w:rsidRDefault="00C67D2F" w:rsidP="00D62800">
      <w:pPr>
        <w:pStyle w:val="Specification"/>
        <w:numPr>
          <w:ilvl w:val="2"/>
          <w:numId w:val="3"/>
        </w:numPr>
      </w:pPr>
      <w:r w:rsidRPr="00F81E2D">
        <w:t>being information, the disclosure of which could reasonably be expected to endanger a life or physical security of a person;</w:t>
      </w:r>
    </w:p>
    <w:p w:rsidR="00C67D2F" w:rsidRPr="00F81E2D" w:rsidRDefault="00C67D2F" w:rsidP="00D62800">
      <w:pPr>
        <w:pStyle w:val="Specification"/>
        <w:numPr>
          <w:ilvl w:val="2"/>
          <w:numId w:val="3"/>
        </w:numPr>
      </w:pPr>
      <w:r w:rsidRPr="00F81E2D">
        <w:t>being technical, scientific, commercial, financial and market-related information, know-how and trade secrets of a Party;</w:t>
      </w:r>
    </w:p>
    <w:p w:rsidR="00C67D2F" w:rsidRPr="00F81E2D" w:rsidRDefault="00C67D2F" w:rsidP="00D62800">
      <w:pPr>
        <w:pStyle w:val="Specification"/>
        <w:numPr>
          <w:ilvl w:val="2"/>
          <w:numId w:val="3"/>
        </w:numPr>
      </w:pPr>
      <w:r w:rsidRPr="00F81E2D">
        <w:t>being financial, commercial, scientific or technical information, other than trade secrets, of a Party, the disclosure of which would be likely to cause harm to the commercial or financial interests of a non-disclosing Party; and</w:t>
      </w:r>
    </w:p>
    <w:p w:rsidR="00C67D2F" w:rsidRPr="00F81E2D" w:rsidRDefault="00C67D2F" w:rsidP="00D62800">
      <w:pPr>
        <w:pStyle w:val="Specification"/>
        <w:numPr>
          <w:ilvl w:val="2"/>
          <w:numId w:val="3"/>
        </w:numPr>
      </w:pPr>
      <w:r w:rsidRPr="00F81E2D">
        <w:t>being information supplied by a Party in confidence, the disclosure of which could reasonably be expected either to put the Party at a disadvantage in contractual or other negotiations or to prejudice the Party in commercial co</w:t>
      </w:r>
      <w:r w:rsidR="00551EBB">
        <w:t>mp</w:t>
      </w:r>
      <w:r w:rsidRPr="00F81E2D">
        <w:t>etition; or</w:t>
      </w:r>
    </w:p>
    <w:p w:rsidR="00C67D2F" w:rsidRPr="00F81E2D" w:rsidRDefault="00C67D2F" w:rsidP="00D62800">
      <w:pPr>
        <w:pStyle w:val="Specification"/>
        <w:numPr>
          <w:ilvl w:val="2"/>
          <w:numId w:val="3"/>
        </w:numPr>
      </w:pPr>
      <w:r w:rsidRPr="00F81E2D">
        <w:t>information the disclosure of which would be likely to prejudice or i</w:t>
      </w:r>
      <w:r w:rsidR="00551EBB">
        <w:t>mp</w:t>
      </w:r>
      <w:r w:rsidRPr="00F81E2D">
        <w:t>air the safety and security of a building, structure or system, including, but not limited to, a co</w:t>
      </w:r>
      <w:r w:rsidR="00551EBB">
        <w:t>mp</w:t>
      </w:r>
      <w:r w:rsidRPr="00F81E2D">
        <w:t>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rsidR="00C67D2F" w:rsidRPr="00F81E2D" w:rsidRDefault="00C67D2F" w:rsidP="00D62800">
      <w:pPr>
        <w:pStyle w:val="Specification"/>
        <w:numPr>
          <w:ilvl w:val="1"/>
          <w:numId w:val="3"/>
        </w:numPr>
      </w:pPr>
      <w:r w:rsidRPr="00F81E2D">
        <w:t xml:space="preserve">Notwithstanding the provisions of this </w:t>
      </w:r>
      <w:r w:rsidR="005F27D1" w:rsidRPr="00F81E2D">
        <w:t>Contract</w:t>
      </w:r>
      <w:r w:rsidRPr="00F81E2D">
        <w:t xml:space="preserve">, no Party </w:t>
      </w:r>
      <w:r w:rsidR="00867B5D">
        <w:t>is</w:t>
      </w:r>
      <w:r w:rsidRPr="00F81E2D">
        <w:t xml:space="preserve"> entitled to disclose Confidential Information, except where required to do so in terms of a law, without the prior written consent of any other Party having an interest in the disclosure;</w:t>
      </w:r>
    </w:p>
    <w:p w:rsidR="00C67D2F" w:rsidRPr="00F81E2D" w:rsidRDefault="00C67D2F" w:rsidP="00D62800">
      <w:pPr>
        <w:pStyle w:val="Specification"/>
        <w:numPr>
          <w:ilvl w:val="1"/>
          <w:numId w:val="3"/>
        </w:numPr>
      </w:pPr>
      <w:r w:rsidRPr="00F81E2D">
        <w:t xml:space="preserve">Where a Party discloses Confidential Information which materially damages or could materially damage another Party, the disclosing Party </w:t>
      </w:r>
      <w:r w:rsidR="00867B5D">
        <w:t>must</w:t>
      </w:r>
      <w:r w:rsidRPr="00F81E2D">
        <w:t xml:space="preserve"> submit all facts related to the disclosure in writing to the other Party, who </w:t>
      </w:r>
      <w:r w:rsidR="00867B5D">
        <w:t>must</w:t>
      </w:r>
      <w:r w:rsidRPr="00F81E2D">
        <w:t xml:space="preserve"> submit information related to such actual or potential material damage to be resolved as a dispute;</w:t>
      </w:r>
    </w:p>
    <w:p w:rsidR="00AB065A" w:rsidRPr="00AB065A" w:rsidRDefault="00C67D2F" w:rsidP="00D62800">
      <w:pPr>
        <w:pStyle w:val="Specification"/>
        <w:keepNext/>
        <w:numPr>
          <w:ilvl w:val="0"/>
          <w:numId w:val="11"/>
        </w:numPr>
        <w:rPr>
          <w:b/>
        </w:rPr>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t>must</w:t>
      </w:r>
      <w:r w:rsidRPr="00F81E2D">
        <w:t xml:space="preserve"> not unreasonably be withheld.</w:t>
      </w:r>
    </w:p>
    <w:p w:rsidR="00847050" w:rsidRPr="00AB065A" w:rsidRDefault="006D52DE" w:rsidP="00D62800">
      <w:pPr>
        <w:pStyle w:val="Specification"/>
        <w:keepNext/>
        <w:numPr>
          <w:ilvl w:val="0"/>
          <w:numId w:val="11"/>
        </w:numPr>
        <w:rPr>
          <w:b/>
        </w:rPr>
      </w:pPr>
      <w:r w:rsidRPr="00AB065A">
        <w:rPr>
          <w:b/>
        </w:rPr>
        <w:t>GUARANTEE AND WARRANTIES</w:t>
      </w:r>
      <w:bookmarkStart w:id="88" w:name="_Toc448483285"/>
      <w:r w:rsidR="00BA6BFC" w:rsidRPr="00AB065A">
        <w:rPr>
          <w:b/>
        </w:rPr>
        <w:t xml:space="preserve">. </w:t>
      </w:r>
      <w:bookmarkStart w:id="89" w:name="_Toc402958037"/>
      <w:bookmarkStart w:id="90" w:name="_Toc448483311"/>
      <w:bookmarkStart w:id="91" w:name="_Toc448872276"/>
      <w:bookmarkEnd w:id="88"/>
      <w:r w:rsidR="009D4E3B" w:rsidRPr="00AB065A">
        <w:rPr>
          <w:b/>
        </w:rPr>
        <w:t xml:space="preserve"> (N/A)</w:t>
      </w:r>
    </w:p>
    <w:p w:rsidR="00847050" w:rsidRDefault="00A9079B" w:rsidP="00D62800">
      <w:pPr>
        <w:pStyle w:val="Specification"/>
        <w:keepNext/>
        <w:numPr>
          <w:ilvl w:val="0"/>
          <w:numId w:val="11"/>
        </w:numPr>
        <w:rPr>
          <w:b/>
        </w:rPr>
      </w:pPr>
      <w:r w:rsidRPr="00884542">
        <w:rPr>
          <w:b/>
        </w:rPr>
        <w:t>INTELLECTUAL PROPERTY RIGHTS</w:t>
      </w:r>
      <w:bookmarkEnd w:id="89"/>
      <w:bookmarkEnd w:id="90"/>
      <w:bookmarkEnd w:id="91"/>
      <w:r w:rsidR="00C216B2" w:rsidRPr="00884542">
        <w:rPr>
          <w:b/>
        </w:rPr>
        <w:t xml:space="preserve"> </w:t>
      </w:r>
      <w:r w:rsidR="009D4E3B" w:rsidRPr="009D4E3B">
        <w:rPr>
          <w:b/>
        </w:rPr>
        <w:t>(</w:t>
      </w:r>
      <w:r w:rsidR="00847050" w:rsidRPr="009D4E3B">
        <w:rPr>
          <w:b/>
        </w:rPr>
        <w:t>N/A</w:t>
      </w:r>
      <w:r w:rsidR="009D4E3B" w:rsidRPr="009D4E3B">
        <w:rPr>
          <w:b/>
        </w:rPr>
        <w:t>)</w:t>
      </w:r>
    </w:p>
    <w:p w:rsidR="00FA5906" w:rsidRDefault="00CF67E7" w:rsidP="00D62800">
      <w:pPr>
        <w:pStyle w:val="Specification"/>
        <w:keepNext/>
        <w:numPr>
          <w:ilvl w:val="0"/>
          <w:numId w:val="11"/>
        </w:numPr>
        <w:rPr>
          <w:b/>
        </w:rPr>
      </w:pPr>
      <w:bookmarkStart w:id="92" w:name="_Toc435315902"/>
      <w:r w:rsidRPr="00F81E2D">
        <w:rPr>
          <w:b/>
        </w:rPr>
        <w:t>TARGETED PROCUREMENT/TRANSFORMATION</w:t>
      </w:r>
      <w:bookmarkEnd w:id="92"/>
    </w:p>
    <w:p w:rsidR="00551EBB" w:rsidRPr="00795CFE" w:rsidRDefault="00FA5906" w:rsidP="00551EBB">
      <w:pPr>
        <w:pStyle w:val="Specification"/>
        <w:numPr>
          <w:ilvl w:val="0"/>
          <w:numId w:val="0"/>
        </w:numPr>
        <w:ind w:left="567"/>
        <w:rPr>
          <w:b/>
          <w:color w:val="000000" w:themeColor="text1"/>
        </w:rPr>
      </w:pPr>
      <w:r w:rsidRPr="00AF3C97">
        <w:t xml:space="preserve">  </w:t>
      </w:r>
      <w:r w:rsidR="00551EBB" w:rsidRPr="00795CFE">
        <w:rPr>
          <w:b/>
          <w:color w:val="000000" w:themeColor="text1"/>
        </w:rPr>
        <w:t>SITA, in terms of the PPPFA Regulation 2017 section 4(1), has an obligation to advance certain designated groups for the supply of certain ICT goods or services. The following criteria apply for this tender/bid/quotation:</w:t>
      </w:r>
    </w:p>
    <w:p w:rsidR="00551EBB" w:rsidRPr="00F4551D" w:rsidRDefault="00551EBB" w:rsidP="00D62800">
      <w:pPr>
        <w:pStyle w:val="NoSpacing"/>
        <w:numPr>
          <w:ilvl w:val="0"/>
          <w:numId w:val="22"/>
        </w:numPr>
      </w:pPr>
      <w:r>
        <w:t>The bidder must</w:t>
      </w:r>
      <w:r w:rsidRPr="004A2445">
        <w:t xml:space="preserve"> </w:t>
      </w:r>
      <w:r>
        <w:t xml:space="preserve">be a </w:t>
      </w:r>
      <w:r w:rsidRPr="004A2445">
        <w:t>SMMEs (EME/QSE) which are at least 51% black owned with a B -BBEE status Level One (1) or Two (2)</w:t>
      </w:r>
    </w:p>
    <w:p w:rsidR="00C272F8" w:rsidRDefault="00C272F8" w:rsidP="00AF3C97">
      <w:pPr>
        <w:pStyle w:val="Specification"/>
        <w:keepNext/>
        <w:numPr>
          <w:ilvl w:val="0"/>
          <w:numId w:val="0"/>
        </w:numPr>
        <w:ind w:left="-142"/>
      </w:pPr>
    </w:p>
    <w:p w:rsidR="00DF56E2" w:rsidRPr="00F81E2D" w:rsidRDefault="00DF56E2" w:rsidP="00D62800">
      <w:pPr>
        <w:pStyle w:val="Heading2"/>
        <w:numPr>
          <w:ilvl w:val="1"/>
          <w:numId w:val="24"/>
        </w:numPr>
      </w:pPr>
      <w:bookmarkStart w:id="93" w:name="_Toc435315924"/>
      <w:bookmarkStart w:id="94" w:name="_Ref455338474"/>
      <w:bookmarkStart w:id="95" w:name="_Toc77683030"/>
      <w:r w:rsidRPr="00F81E2D">
        <w:t>DECLARATION OF ACCEPTANCE</w:t>
      </w:r>
      <w:bookmarkEnd w:id="93"/>
      <w:bookmarkEnd w:id="94"/>
      <w:bookmarkEnd w:id="9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rsidTr="00DA07C5">
        <w:trPr>
          <w:tblHeader/>
        </w:trPr>
        <w:tc>
          <w:tcPr>
            <w:tcW w:w="3436" w:type="pct"/>
            <w:shd w:val="clear" w:color="auto" w:fill="C6D9F1" w:themeFill="text2" w:themeFillTint="33"/>
          </w:tcPr>
          <w:p w:rsidR="00DF56E2" w:rsidRPr="00F81E2D" w:rsidRDefault="00DF56E2" w:rsidP="000D178E">
            <w:pPr>
              <w:rPr>
                <w:rFonts w:asciiTheme="minorHAnsi" w:hAnsiTheme="minorHAnsi"/>
                <w:b/>
              </w:rPr>
            </w:pPr>
          </w:p>
        </w:tc>
        <w:tc>
          <w:tcPr>
            <w:tcW w:w="719" w:type="pct"/>
            <w:shd w:val="clear" w:color="auto" w:fill="C6D9F1" w:themeFill="text2" w:themeFillTint="33"/>
          </w:tcPr>
          <w:p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rsidTr="00DA07C5">
        <w:tc>
          <w:tcPr>
            <w:tcW w:w="3436" w:type="pct"/>
          </w:tcPr>
          <w:p w:rsidR="0016093F" w:rsidRPr="00F81E2D" w:rsidRDefault="00DF56E2" w:rsidP="00D62800">
            <w:pPr>
              <w:pStyle w:val="Specification"/>
              <w:numPr>
                <w:ilvl w:val="0"/>
                <w:numId w:val="10"/>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CD443C">
              <w:rPr>
                <w:rFonts w:asciiTheme="minorHAnsi" w:hAnsiTheme="minorHAnsi"/>
              </w:rPr>
              <w:t>7</w:t>
            </w:r>
            <w:r w:rsidR="00BE312D">
              <w:fldChar w:fldCharType="end"/>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rsidR="00C845C1" w:rsidRPr="00F81E2D" w:rsidRDefault="0016093F" w:rsidP="00D62800">
            <w:pPr>
              <w:pStyle w:val="Specification"/>
              <w:numPr>
                <w:ilvl w:val="0"/>
                <w:numId w:val="10"/>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CD443C">
              <w:rPr>
                <w:rFonts w:asciiTheme="minorHAnsi" w:hAnsiTheme="minorHAnsi"/>
              </w:rPr>
              <w:t>7</w:t>
            </w:r>
            <w:r w:rsidR="00BE312D">
              <w:fldChar w:fldCharType="end"/>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rsidR="00C845C1" w:rsidRPr="00F81E2D" w:rsidRDefault="00C845C1" w:rsidP="00D62800">
            <w:pPr>
              <w:pStyle w:val="Specification"/>
              <w:numPr>
                <w:ilvl w:val="1"/>
                <w:numId w:val="10"/>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rsidR="0016093F" w:rsidRPr="00F81E2D" w:rsidRDefault="00C845C1" w:rsidP="00D62800">
            <w:pPr>
              <w:pStyle w:val="Specification"/>
              <w:numPr>
                <w:ilvl w:val="1"/>
                <w:numId w:val="10"/>
              </w:num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rsidR="00DF56E2" w:rsidRPr="00F81E2D" w:rsidRDefault="00DF56E2" w:rsidP="000D178E">
            <w:pPr>
              <w:jc w:val="center"/>
              <w:rPr>
                <w:rFonts w:asciiTheme="minorHAnsi" w:hAnsiTheme="minorHAnsi"/>
              </w:rPr>
            </w:pPr>
          </w:p>
        </w:tc>
        <w:tc>
          <w:tcPr>
            <w:tcW w:w="845" w:type="pct"/>
          </w:tcPr>
          <w:p w:rsidR="00DF56E2" w:rsidRPr="00F81E2D" w:rsidRDefault="00DF56E2" w:rsidP="000D178E">
            <w:pPr>
              <w:jc w:val="center"/>
              <w:rPr>
                <w:rFonts w:asciiTheme="minorHAnsi" w:hAnsiTheme="minorHAnsi"/>
              </w:rPr>
            </w:pPr>
          </w:p>
        </w:tc>
      </w:tr>
      <w:tr w:rsidR="00DF56E2" w:rsidRPr="00F81E2D" w:rsidTr="000D178E">
        <w:tc>
          <w:tcPr>
            <w:tcW w:w="5000" w:type="pct"/>
            <w:gridSpan w:val="3"/>
          </w:tcPr>
          <w:p w:rsidR="00C845C1" w:rsidRPr="00F81E2D" w:rsidRDefault="001D2F39" w:rsidP="0016093F">
            <w:pPr>
              <w:rPr>
                <w:rFonts w:asciiTheme="minorHAnsi" w:hAnsiTheme="minorHAnsi"/>
                <w:b/>
              </w:rPr>
            </w:pPr>
            <w:r w:rsidRPr="00F81E2D">
              <w:rPr>
                <w:rFonts w:asciiTheme="minorHAnsi" w:hAnsiTheme="minorHAnsi"/>
                <w:b/>
              </w:rPr>
              <w:t>Comments by bidder:</w:t>
            </w:r>
          </w:p>
          <w:p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rsidR="004B5F77" w:rsidRPr="00F81E2D" w:rsidRDefault="004B5F77" w:rsidP="0016093F">
            <w:pPr>
              <w:rPr>
                <w:rFonts w:asciiTheme="minorHAnsi" w:hAnsiTheme="minorHAnsi"/>
              </w:rPr>
            </w:pPr>
            <w:r w:rsidRPr="00F81E2D">
              <w:rPr>
                <w:rFonts w:asciiTheme="minorHAnsi" w:hAnsiTheme="minorHAnsi"/>
              </w:rPr>
              <w:t>Condition Reference:</w:t>
            </w:r>
          </w:p>
          <w:p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rsidR="00DF56E2" w:rsidRDefault="00DF56E2" w:rsidP="00DF56E2">
      <w:pPr>
        <w:rPr>
          <w:b/>
        </w:rPr>
      </w:pPr>
      <w:r w:rsidRPr="00F81E2D">
        <w:rPr>
          <w:b/>
        </w:rPr>
        <w:br w:type="page"/>
      </w:r>
    </w:p>
    <w:p w:rsidR="00A90316" w:rsidRPr="00F81E2D" w:rsidRDefault="00F739D0" w:rsidP="000C69C2">
      <w:pPr>
        <w:spacing w:after="200" w:line="276" w:lineRule="auto"/>
      </w:pPr>
      <w:bookmarkStart w:id="96" w:name="_Toc435315942"/>
      <w:r w:rsidRPr="00F81E2D">
        <w:t>Terms and definitions</w:t>
      </w:r>
    </w:p>
    <w:p w:rsidR="00F739D0" w:rsidRPr="00F81E2D" w:rsidRDefault="00F739D0" w:rsidP="00D62800">
      <w:pPr>
        <w:pStyle w:val="Heading1"/>
        <w:numPr>
          <w:ilvl w:val="0"/>
          <w:numId w:val="18"/>
        </w:numPr>
      </w:pPr>
      <w:bookmarkStart w:id="97" w:name="_Toc77683031"/>
      <w:r w:rsidRPr="00F81E2D">
        <w:t>ABBREVIATIONS</w:t>
      </w:r>
      <w:bookmarkEnd w:id="97"/>
      <w:r w:rsidR="006F47B6">
        <w:t xml:space="preserve"> </w:t>
      </w:r>
    </w:p>
    <w:p w:rsidR="00FD6160" w:rsidRDefault="00FD6160" w:rsidP="00FD6160">
      <w:pPr>
        <w:ind w:left="284" w:hanging="284"/>
      </w:pPr>
      <w:r w:rsidRPr="00EE464B">
        <w:t xml:space="preserve">BSCOM </w:t>
      </w:r>
      <w:r w:rsidRPr="00EE464B">
        <w:tab/>
        <w:t xml:space="preserve">Bid Specification Committee </w:t>
      </w:r>
    </w:p>
    <w:p w:rsidR="00FD6160" w:rsidRDefault="00FD6160" w:rsidP="00FD6160">
      <w:pPr>
        <w:ind w:left="284" w:hanging="284"/>
        <w:rPr>
          <w:rStyle w:val="Strong"/>
          <w:b w:val="0"/>
          <w:bCs w:val="0"/>
        </w:rPr>
      </w:pPr>
      <w:r>
        <w:rPr>
          <w:rStyle w:val="Strong"/>
          <w:b w:val="0"/>
          <w:bCs w:val="0"/>
        </w:rPr>
        <w:t xml:space="preserve">CAPPVA </w:t>
      </w:r>
      <w:r>
        <w:rPr>
          <w:rStyle w:val="Strong"/>
          <w:b w:val="0"/>
          <w:bCs w:val="0"/>
        </w:rPr>
        <w:tab/>
        <w:t xml:space="preserve">Control of Access to Public Premises and Vehicles Act </w:t>
      </w:r>
    </w:p>
    <w:p w:rsidR="00FD6160" w:rsidRDefault="00FD6160" w:rsidP="00FD6160">
      <w:pPr>
        <w:ind w:left="284" w:hanging="284"/>
        <w:rPr>
          <w:rFonts w:asciiTheme="minorHAnsi" w:hAnsiTheme="minorHAnsi" w:cs="Arial"/>
        </w:rPr>
      </w:pPr>
      <w:r w:rsidRPr="00AF5180">
        <w:rPr>
          <w:rFonts w:asciiTheme="minorHAnsi" w:hAnsiTheme="minorHAnsi" w:cs="Arial"/>
        </w:rPr>
        <w:t>COIDA</w:t>
      </w:r>
      <w:r>
        <w:rPr>
          <w:rFonts w:asciiTheme="minorHAnsi" w:hAnsiTheme="minorHAnsi" w:cs="Arial"/>
        </w:rPr>
        <w:tab/>
      </w:r>
      <w:r w:rsidRPr="00AF5180">
        <w:rPr>
          <w:rFonts w:asciiTheme="minorHAnsi" w:hAnsiTheme="minorHAnsi" w:cs="Arial"/>
        </w:rPr>
        <w:t xml:space="preserve">Compensation for Occupational Injuries and Diseases Act </w:t>
      </w:r>
    </w:p>
    <w:p w:rsidR="00FD6160" w:rsidRDefault="00FD6160" w:rsidP="00FD6160">
      <w:pPr>
        <w:ind w:left="284" w:hanging="284"/>
      </w:pPr>
      <w:r w:rsidRPr="00F81E2D">
        <w:t xml:space="preserve">CSD </w:t>
      </w:r>
      <w:r>
        <w:tab/>
      </w:r>
      <w:r>
        <w:tab/>
      </w:r>
      <w:r w:rsidRPr="00F81E2D">
        <w:t>Central Supplier Database.</w:t>
      </w:r>
    </w:p>
    <w:p w:rsidR="00FD6160" w:rsidRDefault="00FD6160" w:rsidP="00FD6160">
      <w:pPr>
        <w:rPr>
          <w:rStyle w:val="Strong"/>
          <w:b w:val="0"/>
          <w:bCs w:val="0"/>
        </w:rPr>
      </w:pPr>
      <w:r>
        <w:rPr>
          <w:rStyle w:val="Strong"/>
          <w:b w:val="0"/>
          <w:bCs w:val="0"/>
        </w:rPr>
        <w:t>DI</w:t>
      </w:r>
      <w:r>
        <w:rPr>
          <w:rStyle w:val="Strong"/>
          <w:b w:val="0"/>
          <w:bCs w:val="0"/>
        </w:rPr>
        <w:tab/>
      </w:r>
      <w:r>
        <w:rPr>
          <w:rStyle w:val="Strong"/>
          <w:b w:val="0"/>
          <w:bCs w:val="0"/>
        </w:rPr>
        <w:tab/>
      </w:r>
      <w:r w:rsidRPr="00F34D1A">
        <w:rPr>
          <w:rStyle w:val="Strong"/>
          <w:b w:val="0"/>
          <w:bCs w:val="0"/>
        </w:rPr>
        <w:t xml:space="preserve">Defence Intelligence </w:t>
      </w:r>
    </w:p>
    <w:p w:rsidR="00FD6160" w:rsidRDefault="00FD6160" w:rsidP="00FD6160">
      <w:pPr>
        <w:ind w:left="284" w:hanging="284"/>
      </w:pPr>
      <w:r w:rsidRPr="00156C9C">
        <w:t xml:space="preserve">EME </w:t>
      </w:r>
      <w:r>
        <w:tab/>
      </w:r>
      <w:r>
        <w:tab/>
      </w:r>
      <w:r w:rsidRPr="00156C9C">
        <w:t xml:space="preserve">Exempted Micro Enterprises </w:t>
      </w:r>
    </w:p>
    <w:p w:rsidR="00FD6160" w:rsidRDefault="00FD6160" w:rsidP="00FD6160">
      <w:pPr>
        <w:ind w:left="284" w:hanging="284"/>
        <w:rPr>
          <w:rStyle w:val="Strong"/>
          <w:b w:val="0"/>
          <w:bCs w:val="0"/>
        </w:rPr>
      </w:pPr>
      <w:r>
        <w:rPr>
          <w:rStyle w:val="Strong"/>
          <w:b w:val="0"/>
          <w:bCs w:val="0"/>
        </w:rPr>
        <w:t>FCA</w:t>
      </w:r>
      <w:r>
        <w:rPr>
          <w:rStyle w:val="Strong"/>
          <w:b w:val="0"/>
          <w:bCs w:val="0"/>
        </w:rPr>
        <w:tab/>
      </w:r>
      <w:r>
        <w:rPr>
          <w:rStyle w:val="Strong"/>
          <w:b w:val="0"/>
          <w:bCs w:val="0"/>
        </w:rPr>
        <w:tab/>
        <w:t>Firearm Control Act,</w:t>
      </w:r>
    </w:p>
    <w:p w:rsidR="00FD6160" w:rsidRDefault="00FD6160" w:rsidP="00FD6160">
      <w:r w:rsidRPr="00F81E2D">
        <w:t xml:space="preserve">GCC </w:t>
      </w:r>
      <w:r>
        <w:tab/>
      </w:r>
      <w:r>
        <w:tab/>
      </w:r>
      <w:r w:rsidRPr="00F81E2D">
        <w:t xml:space="preserve">General Conditions of Contract </w:t>
      </w:r>
    </w:p>
    <w:p w:rsidR="00FD6160" w:rsidRPr="00F81E2D" w:rsidRDefault="00FD6160" w:rsidP="00FD6160">
      <w:r w:rsidRPr="00F81E2D">
        <w:t>ICT</w:t>
      </w:r>
      <w:r w:rsidRPr="00F81E2D">
        <w:tab/>
      </w:r>
      <w:r w:rsidRPr="00F81E2D">
        <w:tab/>
        <w:t>Information and Communication Technology</w:t>
      </w:r>
    </w:p>
    <w:p w:rsidR="00FD6160" w:rsidRDefault="00FD6160" w:rsidP="00FD6160">
      <w:pPr>
        <w:ind w:left="284" w:hanging="284"/>
      </w:pPr>
      <w:r>
        <w:t>KPI</w:t>
      </w:r>
      <w:r>
        <w:tab/>
      </w:r>
      <w:r>
        <w:tab/>
        <w:t>Key Performance Indicators</w:t>
      </w:r>
    </w:p>
    <w:p w:rsidR="00FD6160" w:rsidRDefault="00FD6160" w:rsidP="00FD6160">
      <w:pPr>
        <w:rPr>
          <w:rStyle w:val="Strong"/>
          <w:b w:val="0"/>
          <w:bCs w:val="0"/>
        </w:rPr>
      </w:pPr>
      <w:r>
        <w:rPr>
          <w:rStyle w:val="Strong"/>
          <w:b w:val="0"/>
          <w:bCs w:val="0"/>
        </w:rPr>
        <w:t xml:space="preserve">MPSS </w:t>
      </w:r>
      <w:r>
        <w:rPr>
          <w:rStyle w:val="Strong"/>
          <w:b w:val="0"/>
          <w:bCs w:val="0"/>
        </w:rPr>
        <w:tab/>
        <w:t>Minimum Physical Security Standards</w:t>
      </w:r>
    </w:p>
    <w:p w:rsidR="00FD6160" w:rsidRDefault="00FD6160" w:rsidP="00FD6160">
      <w:pPr>
        <w:ind w:left="284" w:hanging="284"/>
        <w:rPr>
          <w:rStyle w:val="Strong"/>
          <w:b w:val="0"/>
          <w:bCs w:val="0"/>
        </w:rPr>
      </w:pPr>
      <w:r>
        <w:rPr>
          <w:rStyle w:val="Strong"/>
          <w:b w:val="0"/>
          <w:bCs w:val="0"/>
        </w:rPr>
        <w:t>NKP</w:t>
      </w:r>
      <w:r>
        <w:rPr>
          <w:rStyle w:val="Strong"/>
          <w:b w:val="0"/>
          <w:bCs w:val="0"/>
        </w:rPr>
        <w:tab/>
      </w:r>
      <w:r>
        <w:rPr>
          <w:rStyle w:val="Strong"/>
          <w:b w:val="0"/>
          <w:bCs w:val="0"/>
        </w:rPr>
        <w:tab/>
        <w:t xml:space="preserve">National Key Point Act </w:t>
      </w:r>
    </w:p>
    <w:p w:rsidR="00FD6160" w:rsidRDefault="00FD6160" w:rsidP="00FD6160">
      <w:pPr>
        <w:rPr>
          <w:rStyle w:val="Strong"/>
          <w:b w:val="0"/>
          <w:bCs w:val="0"/>
        </w:rPr>
      </w:pPr>
      <w:r>
        <w:rPr>
          <w:rStyle w:val="Strong"/>
          <w:b w:val="0"/>
          <w:bCs w:val="0"/>
        </w:rPr>
        <w:t xml:space="preserve">OHS </w:t>
      </w:r>
      <w:r>
        <w:rPr>
          <w:rStyle w:val="Strong"/>
          <w:b w:val="0"/>
          <w:bCs w:val="0"/>
        </w:rPr>
        <w:tab/>
      </w:r>
      <w:r>
        <w:rPr>
          <w:rStyle w:val="Strong"/>
          <w:b w:val="0"/>
          <w:bCs w:val="0"/>
        </w:rPr>
        <w:tab/>
        <w:t>Occupational Health and Safety Act</w:t>
      </w:r>
    </w:p>
    <w:p w:rsidR="00FD6160" w:rsidRDefault="00FD6160" w:rsidP="00FD6160">
      <w:r w:rsidRPr="00F81E2D">
        <w:t>PPPFA</w:t>
      </w:r>
      <w:r w:rsidRPr="00F81E2D">
        <w:tab/>
        <w:t>Preferential Procurement Policy Framework Act</w:t>
      </w:r>
    </w:p>
    <w:p w:rsidR="00FD6160" w:rsidRDefault="00FD6160" w:rsidP="00FD6160">
      <w:pPr>
        <w:ind w:left="284" w:hanging="284"/>
      </w:pPr>
      <w:r>
        <w:t xml:space="preserve">PSIRA </w:t>
      </w:r>
      <w:r>
        <w:tab/>
        <w:t>Private Security Industry Regulatory Authority</w:t>
      </w:r>
    </w:p>
    <w:p w:rsidR="00FD6160" w:rsidRDefault="00FD6160" w:rsidP="00FD6160">
      <w:pPr>
        <w:ind w:left="284" w:hanging="284"/>
      </w:pPr>
      <w:r>
        <w:rPr>
          <w:rFonts w:ascii="Arial" w:hAnsi="Arial" w:cs="Arial"/>
          <w:sz w:val="22"/>
          <w:szCs w:val="22"/>
        </w:rPr>
        <w:t>PSSPF</w:t>
      </w:r>
      <w:r>
        <w:t xml:space="preserve"> </w:t>
      </w:r>
      <w:r>
        <w:rPr>
          <w:rFonts w:ascii="Arial" w:hAnsi="Arial" w:cs="Arial"/>
          <w:sz w:val="22"/>
          <w:szCs w:val="22"/>
        </w:rPr>
        <w:tab/>
      </w:r>
      <w:r>
        <w:t>Private Security Sector Provident Fund</w:t>
      </w:r>
    </w:p>
    <w:p w:rsidR="00FD6160" w:rsidRDefault="00FD6160" w:rsidP="00FD6160">
      <w:pPr>
        <w:ind w:left="284" w:hanging="284"/>
      </w:pPr>
      <w:r>
        <w:t>QSE</w:t>
      </w:r>
      <w:r>
        <w:tab/>
      </w:r>
      <w:r>
        <w:tab/>
      </w:r>
      <w:r w:rsidRPr="00156C9C">
        <w:t>Qualifying Small En</w:t>
      </w:r>
      <w:r>
        <w:t xml:space="preserve">terprises </w:t>
      </w:r>
    </w:p>
    <w:p w:rsidR="00FD6160" w:rsidRDefault="00FD6160" w:rsidP="00FD6160">
      <w:r w:rsidRPr="00B95A08">
        <w:t>SANAS</w:t>
      </w:r>
      <w:r>
        <w:t xml:space="preserve">   </w:t>
      </w:r>
      <w:r>
        <w:tab/>
      </w:r>
      <w:r w:rsidRPr="00B95A08">
        <w:t>South African</w:t>
      </w:r>
      <w:r>
        <w:t xml:space="preserve"> National Accreditation System</w:t>
      </w:r>
    </w:p>
    <w:p w:rsidR="00FD6160" w:rsidRDefault="00FD6160" w:rsidP="00FD6160">
      <w:pPr>
        <w:ind w:left="284" w:hanging="284"/>
      </w:pPr>
      <w:r>
        <w:t xml:space="preserve">SLA </w:t>
      </w:r>
      <w:r>
        <w:tab/>
      </w:r>
      <w:r>
        <w:tab/>
        <w:t xml:space="preserve">Service Level Agreement </w:t>
      </w:r>
    </w:p>
    <w:p w:rsidR="00FD6160" w:rsidRDefault="00FD6160" w:rsidP="00FD6160">
      <w:pPr>
        <w:ind w:left="284" w:hanging="284"/>
        <w:rPr>
          <w:rStyle w:val="Strong"/>
          <w:b w:val="0"/>
          <w:bCs w:val="0"/>
        </w:rPr>
      </w:pPr>
      <w:r>
        <w:rPr>
          <w:rStyle w:val="Strong"/>
          <w:b w:val="0"/>
          <w:bCs w:val="0"/>
        </w:rPr>
        <w:t>SSA</w:t>
      </w:r>
      <w:r>
        <w:rPr>
          <w:rStyle w:val="Strong"/>
          <w:b w:val="0"/>
          <w:bCs w:val="0"/>
        </w:rPr>
        <w:tab/>
      </w:r>
      <w:r>
        <w:rPr>
          <w:rStyle w:val="Strong"/>
          <w:b w:val="0"/>
          <w:bCs w:val="0"/>
        </w:rPr>
        <w:tab/>
      </w:r>
      <w:r w:rsidRPr="00A512B8">
        <w:rPr>
          <w:rStyle w:val="Strong"/>
          <w:b w:val="0"/>
          <w:bCs w:val="0"/>
        </w:rPr>
        <w:t xml:space="preserve">State Security Agency </w:t>
      </w:r>
    </w:p>
    <w:p w:rsidR="00FD6160" w:rsidRDefault="00FD6160" w:rsidP="00FD6160">
      <w:pPr>
        <w:ind w:left="284" w:hanging="284"/>
      </w:pPr>
      <w:r>
        <w:t>SSC</w:t>
      </w:r>
      <w:r>
        <w:tab/>
      </w:r>
      <w:r>
        <w:tab/>
      </w:r>
      <w:r w:rsidRPr="00F81E2D">
        <w:t xml:space="preserve">Special Conditions of Contract </w:t>
      </w:r>
    </w:p>
    <w:p w:rsidR="00FD6160" w:rsidRDefault="00FD6160" w:rsidP="00FD6160">
      <w:pPr>
        <w:ind w:left="284" w:hanging="284"/>
      </w:pPr>
      <w:r>
        <w:t xml:space="preserve">UIF </w:t>
      </w:r>
      <w:r>
        <w:tab/>
      </w:r>
      <w:r>
        <w:tab/>
        <w:t xml:space="preserve">Unemployment Insurance Fund </w:t>
      </w:r>
    </w:p>
    <w:p w:rsidR="00FD6160" w:rsidRPr="00322D08" w:rsidRDefault="00FD6160" w:rsidP="00FD6160">
      <w:r w:rsidRPr="00F81E2D">
        <w:t>ZAR</w:t>
      </w:r>
      <w:r>
        <w:tab/>
      </w:r>
      <w:r>
        <w:tab/>
      </w:r>
      <w:r w:rsidRPr="00F81E2D">
        <w:t xml:space="preserve">South African Rand </w:t>
      </w:r>
      <w:r w:rsidRPr="00F81E2D">
        <w:tab/>
      </w:r>
    </w:p>
    <w:p w:rsidR="003058E0" w:rsidRPr="00F81E2D" w:rsidRDefault="003058E0" w:rsidP="00F739D0"/>
    <w:p w:rsidR="00F739D0" w:rsidRPr="00F81E2D" w:rsidRDefault="00F739D0" w:rsidP="00F739D0"/>
    <w:p w:rsidR="00F739D0" w:rsidRPr="00F81E2D" w:rsidRDefault="00F739D0" w:rsidP="00F739D0"/>
    <w:bookmarkEnd w:id="96"/>
    <w:p w:rsidR="00F739D0" w:rsidRPr="00F81E2D" w:rsidRDefault="00F739D0" w:rsidP="00F739D0"/>
    <w:sectPr w:rsidR="00F739D0" w:rsidRPr="00F81E2D"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6A38" w:rsidRDefault="00AE6A38" w:rsidP="0096715B">
      <w:r>
        <w:separator/>
      </w:r>
    </w:p>
    <w:p w:rsidR="00AE6A38" w:rsidRDefault="00AE6A38"/>
  </w:endnote>
  <w:endnote w:type="continuationSeparator" w:id="0">
    <w:p w:rsidR="00AE6A38" w:rsidRDefault="00AE6A38" w:rsidP="0096715B">
      <w:r>
        <w:continuationSeparator/>
      </w:r>
    </w:p>
    <w:p w:rsidR="00AE6A38" w:rsidRDefault="00AE6A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8E4" w:rsidRDefault="002978E4" w:rsidP="00DB4744">
    <w:pPr>
      <w:pStyle w:val="Footer"/>
      <w:tabs>
        <w:tab w:val="clear" w:pos="4513"/>
        <w:tab w:val="clear" w:pos="9026"/>
        <w:tab w:val="right" w:pos="9639"/>
      </w:tabs>
      <w:jc w:val="right"/>
      <w:rPr>
        <w:noProof/>
      </w:rPr>
    </w:pPr>
  </w:p>
  <w:p w:rsidR="002978E4" w:rsidRDefault="002978E4"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34</w:t>
    </w:r>
    <w:r>
      <w:rPr>
        <w:noProof/>
      </w:rPr>
      <w:fldChar w:fldCharType="end"/>
    </w:r>
  </w:p>
  <w:p w:rsidR="002978E4" w:rsidRPr="006302B2" w:rsidRDefault="002978E4" w:rsidP="00626A04">
    <w:pPr>
      <w:pStyle w:val="Header"/>
      <w:tabs>
        <w:tab w:val="clear" w:pos="4513"/>
        <w:tab w:val="clear" w:pos="9026"/>
      </w:tabs>
      <w:jc w:val="center"/>
      <w:rPr>
        <w:b/>
        <w:sz w:val="22"/>
      </w:rPr>
    </w:pPr>
    <w:r w:rsidRPr="006302B2">
      <w:rPr>
        <w:b/>
        <w:sz w:val="22"/>
      </w:rPr>
      <w:t>CONFIDENTIAL</w:t>
    </w:r>
  </w:p>
  <w:p w:rsidR="002978E4" w:rsidRDefault="002978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6A38" w:rsidRDefault="00AE6A38" w:rsidP="0096715B">
      <w:r>
        <w:separator/>
      </w:r>
    </w:p>
    <w:p w:rsidR="00AE6A38" w:rsidRDefault="00AE6A38"/>
  </w:footnote>
  <w:footnote w:type="continuationSeparator" w:id="0">
    <w:p w:rsidR="00AE6A38" w:rsidRDefault="00AE6A38" w:rsidP="0096715B">
      <w:r>
        <w:continuationSeparator/>
      </w:r>
    </w:p>
    <w:p w:rsidR="00AE6A38" w:rsidRDefault="00AE6A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7850"/>
    <w:multiLevelType w:val="hybridMultilevel"/>
    <w:tmpl w:val="CBECD718"/>
    <w:lvl w:ilvl="0" w:tplc="66203F42">
      <w:start w:val="1"/>
      <w:numFmt w:val="lowerLetter"/>
      <w:lvlText w:val="%1)"/>
      <w:lvlJc w:val="left"/>
      <w:pPr>
        <w:ind w:left="360" w:hanging="360"/>
      </w:pPr>
      <w:rPr>
        <w:rFonts w:ascii="Calibri" w:hAnsi="Calibri" w:hint="default"/>
        <w:b w:val="0"/>
        <w:i w:val="0"/>
        <w:caps w:val="0"/>
        <w:strike w:val="0"/>
        <w:dstrike w:val="0"/>
        <w:vanish w:val="0"/>
        <w:color w:val="auto"/>
        <w:sz w:val="22"/>
        <w:vertAlign w:val="baseline"/>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5233090"/>
    <w:multiLevelType w:val="hybridMultilevel"/>
    <w:tmpl w:val="16A88C7E"/>
    <w:lvl w:ilvl="0" w:tplc="1F7AE678">
      <w:start w:val="1"/>
      <w:numFmt w:val="lowerLetter"/>
      <w:lvlText w:val="%1)"/>
      <w:lvlJc w:val="left"/>
      <w:pPr>
        <w:ind w:left="720" w:hanging="360"/>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D032F40"/>
    <w:multiLevelType w:val="hybridMultilevel"/>
    <w:tmpl w:val="BAFE462A"/>
    <w:lvl w:ilvl="0" w:tplc="66203F42">
      <w:start w:val="1"/>
      <w:numFmt w:val="lowerLetter"/>
      <w:lvlText w:val="%1)"/>
      <w:lvlJc w:val="left"/>
      <w:pPr>
        <w:ind w:left="720" w:hanging="360"/>
      </w:pPr>
      <w:rPr>
        <w:rFonts w:ascii="Calibri" w:hAnsi="Calibri" w:hint="default"/>
        <w:b w:val="0"/>
        <w:i w:val="0"/>
        <w:caps w:val="0"/>
        <w:strike w:val="0"/>
        <w:dstrike w:val="0"/>
        <w:vanish w:val="0"/>
        <w:color w:val="auto"/>
        <w:sz w:val="22"/>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F774298"/>
    <w:multiLevelType w:val="hybridMultilevel"/>
    <w:tmpl w:val="0404914A"/>
    <w:lvl w:ilvl="0" w:tplc="1C09000F">
      <w:start w:val="1"/>
      <w:numFmt w:val="decimal"/>
      <w:lvlText w:val="%1."/>
      <w:lvlJc w:val="left"/>
      <w:pPr>
        <w:ind w:left="1080" w:hanging="360"/>
      </w:pPr>
      <w:rPr>
        <w:rFonts w:hint="default"/>
        <w:b w:val="0"/>
        <w:sz w:val="20"/>
        <w:szCs w:val="2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2845535"/>
    <w:multiLevelType w:val="multilevel"/>
    <w:tmpl w:val="9B1E3CF2"/>
    <w:lvl w:ilvl="0">
      <w:start w:val="1"/>
      <w:numFmt w:val="decimal"/>
      <w:pStyle w:val="Heading1"/>
      <w:lvlText w:val="%1."/>
      <w:lvlJc w:val="left"/>
      <w:pPr>
        <w:tabs>
          <w:tab w:val="num" w:pos="502"/>
        </w:tabs>
        <w:ind w:left="567" w:hanging="567"/>
      </w:pPr>
      <w:rPr>
        <w:b w:val="0"/>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8" w15:restartNumberingAfterBreak="0">
    <w:nsid w:val="245F1BBC"/>
    <w:multiLevelType w:val="multilevel"/>
    <w:tmpl w:val="C8A4E520"/>
    <w:lvl w:ilvl="0">
      <w:start w:val="2"/>
      <w:numFmt w:val="decimal"/>
      <w:pStyle w:val="Specification"/>
      <w:lvlText w:val="(%1)"/>
      <w:lvlJc w:val="left"/>
      <w:pPr>
        <w:tabs>
          <w:tab w:val="num" w:pos="709"/>
        </w:tabs>
        <w:ind w:left="709" w:hanging="567"/>
      </w:pPr>
      <w:rPr>
        <w:rFonts w:hint="default"/>
        <w:b w:val="0"/>
        <w:color w:val="auto"/>
      </w:rPr>
    </w:lvl>
    <w:lvl w:ilvl="1">
      <w:start w:val="1"/>
      <w:numFmt w:val="lowerLetter"/>
      <w:lvlText w:val="(%2)"/>
      <w:lvlJc w:val="left"/>
      <w:pPr>
        <w:tabs>
          <w:tab w:val="num" w:pos="1287"/>
        </w:tabs>
        <w:ind w:left="128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79532F8"/>
    <w:multiLevelType w:val="hybridMultilevel"/>
    <w:tmpl w:val="27380CDE"/>
    <w:lvl w:ilvl="0" w:tplc="66203F42">
      <w:start w:val="1"/>
      <w:numFmt w:val="lowerLetter"/>
      <w:lvlText w:val="%1)"/>
      <w:lvlJc w:val="left"/>
      <w:pPr>
        <w:ind w:left="360" w:hanging="360"/>
      </w:pPr>
      <w:rPr>
        <w:rFonts w:ascii="Calibri" w:hAnsi="Calibri" w:hint="default"/>
        <w:b w:val="0"/>
        <w:i w:val="0"/>
        <w:caps w:val="0"/>
        <w:strike w:val="0"/>
        <w:dstrike w:val="0"/>
        <w:vanish w:val="0"/>
        <w:color w:val="auto"/>
        <w:sz w:val="22"/>
        <w:vertAlign w:val="baseline"/>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C6139DD"/>
    <w:multiLevelType w:val="multilevel"/>
    <w:tmpl w:val="05E2F60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54185"/>
    <w:multiLevelType w:val="multilevel"/>
    <w:tmpl w:val="AD3A36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4068A8"/>
    <w:multiLevelType w:val="hybridMultilevel"/>
    <w:tmpl w:val="7B96D0C6"/>
    <w:lvl w:ilvl="0" w:tplc="66203F42">
      <w:start w:val="1"/>
      <w:numFmt w:val="lowerLetter"/>
      <w:lvlText w:val="%1)"/>
      <w:lvlJc w:val="left"/>
      <w:pPr>
        <w:ind w:left="360" w:hanging="360"/>
      </w:pPr>
      <w:rPr>
        <w:rFonts w:ascii="Calibri" w:hAnsi="Calibri" w:hint="default"/>
        <w:b w:val="0"/>
        <w:i w:val="0"/>
        <w:caps w:val="0"/>
        <w:strike w:val="0"/>
        <w:dstrike w:val="0"/>
        <w:vanish w:val="0"/>
        <w:color w:val="auto"/>
        <w:sz w:val="22"/>
        <w:vertAlign w:val="baseline"/>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7545B8C"/>
    <w:multiLevelType w:val="hybridMultilevel"/>
    <w:tmpl w:val="83220DF4"/>
    <w:lvl w:ilvl="0" w:tplc="1C09001B">
      <w:start w:val="1"/>
      <w:numFmt w:val="lowerRoman"/>
      <w:lvlText w:val="%1."/>
      <w:lvlJc w:val="right"/>
      <w:pPr>
        <w:ind w:left="1145" w:hanging="360"/>
      </w:pPr>
    </w:lvl>
    <w:lvl w:ilvl="1" w:tplc="1C090019" w:tentative="1">
      <w:start w:val="1"/>
      <w:numFmt w:val="lowerLetter"/>
      <w:lvlText w:val="%2."/>
      <w:lvlJc w:val="left"/>
      <w:pPr>
        <w:ind w:left="1865" w:hanging="360"/>
      </w:pPr>
    </w:lvl>
    <w:lvl w:ilvl="2" w:tplc="1C09001B" w:tentative="1">
      <w:start w:val="1"/>
      <w:numFmt w:val="lowerRoman"/>
      <w:lvlText w:val="%3."/>
      <w:lvlJc w:val="right"/>
      <w:pPr>
        <w:ind w:left="2585" w:hanging="180"/>
      </w:pPr>
    </w:lvl>
    <w:lvl w:ilvl="3" w:tplc="1C09000F" w:tentative="1">
      <w:start w:val="1"/>
      <w:numFmt w:val="decimal"/>
      <w:lvlText w:val="%4."/>
      <w:lvlJc w:val="left"/>
      <w:pPr>
        <w:ind w:left="3305" w:hanging="360"/>
      </w:pPr>
    </w:lvl>
    <w:lvl w:ilvl="4" w:tplc="1C090019" w:tentative="1">
      <w:start w:val="1"/>
      <w:numFmt w:val="lowerLetter"/>
      <w:lvlText w:val="%5."/>
      <w:lvlJc w:val="left"/>
      <w:pPr>
        <w:ind w:left="4025" w:hanging="360"/>
      </w:pPr>
    </w:lvl>
    <w:lvl w:ilvl="5" w:tplc="1C09001B" w:tentative="1">
      <w:start w:val="1"/>
      <w:numFmt w:val="lowerRoman"/>
      <w:lvlText w:val="%6."/>
      <w:lvlJc w:val="right"/>
      <w:pPr>
        <w:ind w:left="4745" w:hanging="180"/>
      </w:pPr>
    </w:lvl>
    <w:lvl w:ilvl="6" w:tplc="1C09000F" w:tentative="1">
      <w:start w:val="1"/>
      <w:numFmt w:val="decimal"/>
      <w:lvlText w:val="%7."/>
      <w:lvlJc w:val="left"/>
      <w:pPr>
        <w:ind w:left="5465" w:hanging="360"/>
      </w:pPr>
    </w:lvl>
    <w:lvl w:ilvl="7" w:tplc="1C090019" w:tentative="1">
      <w:start w:val="1"/>
      <w:numFmt w:val="lowerLetter"/>
      <w:lvlText w:val="%8."/>
      <w:lvlJc w:val="left"/>
      <w:pPr>
        <w:ind w:left="6185" w:hanging="360"/>
      </w:pPr>
    </w:lvl>
    <w:lvl w:ilvl="8" w:tplc="1C09001B" w:tentative="1">
      <w:start w:val="1"/>
      <w:numFmt w:val="lowerRoman"/>
      <w:lvlText w:val="%9."/>
      <w:lvlJc w:val="right"/>
      <w:pPr>
        <w:ind w:left="6905" w:hanging="180"/>
      </w:pPr>
    </w:lvl>
  </w:abstractNum>
  <w:abstractNum w:abstractNumId="17" w15:restartNumberingAfterBreak="0">
    <w:nsid w:val="38583F33"/>
    <w:multiLevelType w:val="hybridMultilevel"/>
    <w:tmpl w:val="732275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5185D1F"/>
    <w:multiLevelType w:val="multilevel"/>
    <w:tmpl w:val="DD6635E4"/>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2098" w:hanging="964"/>
      </w:pPr>
      <w:rPr>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1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84A758F"/>
    <w:multiLevelType w:val="hybridMultilevel"/>
    <w:tmpl w:val="52922406"/>
    <w:lvl w:ilvl="0" w:tplc="49EE8E90">
      <w:start w:val="1"/>
      <w:numFmt w:val="lowerLetter"/>
      <w:lvlText w:val="(%1)"/>
      <w:lvlJc w:val="left"/>
      <w:pPr>
        <w:ind w:left="927" w:hanging="360"/>
      </w:pPr>
      <w:rPr>
        <w:b w:val="0"/>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4C99502F"/>
    <w:multiLevelType w:val="hybridMultilevel"/>
    <w:tmpl w:val="BF2EFA82"/>
    <w:lvl w:ilvl="0" w:tplc="1F7AE678">
      <w:start w:val="1"/>
      <w:numFmt w:val="lowerLetter"/>
      <w:lvlText w:val="%1)"/>
      <w:lvlJc w:val="left"/>
      <w:pPr>
        <w:ind w:left="1080" w:hanging="360"/>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51CC35E7"/>
    <w:multiLevelType w:val="hybridMultilevel"/>
    <w:tmpl w:val="09BA7F7C"/>
    <w:lvl w:ilvl="0" w:tplc="42763B1E">
      <w:start w:val="1"/>
      <w:numFmt w:val="lowerRoman"/>
      <w:lvlText w:val="%1."/>
      <w:lvlJc w:val="right"/>
      <w:pPr>
        <w:ind w:left="1440" w:hanging="360"/>
      </w:pPr>
      <w:rPr>
        <w:color w:val="auto"/>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3" w15:restartNumberingAfterBreak="0">
    <w:nsid w:val="559156BC"/>
    <w:multiLevelType w:val="hybridMultilevel"/>
    <w:tmpl w:val="094E4E30"/>
    <w:lvl w:ilvl="0" w:tplc="F59C0ACC">
      <w:start w:val="1"/>
      <w:numFmt w:val="lowerLetter"/>
      <w:lvlText w:val="%1)"/>
      <w:lvlJc w:val="left"/>
      <w:pPr>
        <w:ind w:left="720" w:hanging="360"/>
      </w:pPr>
      <w:rPr>
        <w:rFonts w:asciiTheme="minorHAnsi" w:hAnsiTheme="minorHAnsi" w:cstheme="minorHAnsi"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75B026D"/>
    <w:multiLevelType w:val="hybridMultilevel"/>
    <w:tmpl w:val="7F7C1936"/>
    <w:lvl w:ilvl="0" w:tplc="66203F42">
      <w:start w:val="1"/>
      <w:numFmt w:val="lowerLetter"/>
      <w:lvlText w:val="%1)"/>
      <w:lvlJc w:val="left"/>
      <w:pPr>
        <w:ind w:left="720" w:hanging="360"/>
      </w:pPr>
      <w:rPr>
        <w:rFonts w:ascii="Calibri" w:hAnsi="Calibri" w:hint="default"/>
        <w:b w:val="0"/>
        <w:i w:val="0"/>
        <w:caps w:val="0"/>
        <w:strike w:val="0"/>
        <w:dstrike w:val="0"/>
        <w:vanish w:val="0"/>
        <w:color w:val="auto"/>
        <w:sz w:val="22"/>
        <w:vertAlign w:val="baseline"/>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9363F71"/>
    <w:multiLevelType w:val="hybridMultilevel"/>
    <w:tmpl w:val="1DFE0ECC"/>
    <w:lvl w:ilvl="0" w:tplc="1C09001B">
      <w:start w:val="1"/>
      <w:numFmt w:val="lowerRoman"/>
      <w:lvlText w:val="%1."/>
      <w:lvlJc w:val="right"/>
      <w:pPr>
        <w:ind w:left="1080" w:hanging="360"/>
      </w:pPr>
      <w:rPr>
        <w:rFonts w:hint="default"/>
        <w:b w:val="0"/>
        <w:i w:val="0"/>
        <w:caps w:val="0"/>
        <w:strike w:val="0"/>
        <w:dstrike w:val="0"/>
        <w:vanish w:val="0"/>
        <w:color w:val="auto"/>
        <w:sz w:val="22"/>
        <w:vertAlign w:val="baseline"/>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A2A2645"/>
    <w:multiLevelType w:val="hybridMultilevel"/>
    <w:tmpl w:val="E31AF46E"/>
    <w:lvl w:ilvl="0" w:tplc="1F7AE678">
      <w:start w:val="1"/>
      <w:numFmt w:val="lowerLetter"/>
      <w:lvlText w:val="%1)"/>
      <w:lvlJc w:val="left"/>
      <w:pPr>
        <w:ind w:left="1080" w:hanging="360"/>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6D9822CA"/>
    <w:multiLevelType w:val="hybridMultilevel"/>
    <w:tmpl w:val="AC08565A"/>
    <w:lvl w:ilvl="0" w:tplc="1F7AE678">
      <w:start w:val="1"/>
      <w:numFmt w:val="lowerLetter"/>
      <w:lvlText w:val="%1)"/>
      <w:lvlJc w:val="left"/>
      <w:pPr>
        <w:ind w:left="1080" w:hanging="360"/>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num w:numId="1">
    <w:abstractNumId w:val="18"/>
  </w:num>
  <w:num w:numId="2">
    <w:abstractNumId w:val="19"/>
  </w:num>
  <w:num w:numId="3">
    <w:abstractNumId w:val="8"/>
  </w:num>
  <w:num w:numId="4">
    <w:abstractNumId w:val="8"/>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0"/>
  </w:num>
  <w:num w:numId="23">
    <w:abstractNumId w:val="13"/>
  </w:num>
  <w:num w:numId="24">
    <w:abstractNumId w:val="11"/>
  </w:num>
  <w:num w:numId="25">
    <w:abstractNumId w:val="16"/>
  </w:num>
  <w:num w:numId="26">
    <w:abstractNumId w:val="9"/>
  </w:num>
  <w:num w:numId="27">
    <w:abstractNumId w:val="1"/>
  </w:num>
  <w:num w:numId="28">
    <w:abstractNumId w:val="23"/>
  </w:num>
  <w:num w:numId="29">
    <w:abstractNumId w:val="4"/>
  </w:num>
  <w:num w:numId="30">
    <w:abstractNumId w:val="25"/>
  </w:num>
  <w:num w:numId="31">
    <w:abstractNumId w:val="24"/>
  </w:num>
  <w:num w:numId="32">
    <w:abstractNumId w:val="22"/>
  </w:num>
  <w:num w:numId="33">
    <w:abstractNumId w:val="15"/>
  </w:num>
  <w:num w:numId="34">
    <w:abstractNumId w:val="0"/>
  </w:num>
  <w:num w:numId="35">
    <w:abstractNumId w:val="28"/>
  </w:num>
  <w:num w:numId="36">
    <w:abstractNumId w:val="5"/>
  </w:num>
  <w:num w:numId="37">
    <w:abstractNumId w:val="21"/>
  </w:num>
  <w:num w:numId="38">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2FA0"/>
    <w:rsid w:val="0000338F"/>
    <w:rsid w:val="00006F4D"/>
    <w:rsid w:val="00007A32"/>
    <w:rsid w:val="0001343F"/>
    <w:rsid w:val="000139AD"/>
    <w:rsid w:val="00013E9B"/>
    <w:rsid w:val="00014472"/>
    <w:rsid w:val="00014AC6"/>
    <w:rsid w:val="00015062"/>
    <w:rsid w:val="00016B33"/>
    <w:rsid w:val="0002068C"/>
    <w:rsid w:val="00020ECB"/>
    <w:rsid w:val="00021BEB"/>
    <w:rsid w:val="00022FBE"/>
    <w:rsid w:val="00024A22"/>
    <w:rsid w:val="00025D72"/>
    <w:rsid w:val="00026222"/>
    <w:rsid w:val="0003164A"/>
    <w:rsid w:val="00036405"/>
    <w:rsid w:val="000402F6"/>
    <w:rsid w:val="000425F2"/>
    <w:rsid w:val="00043A64"/>
    <w:rsid w:val="00044EEE"/>
    <w:rsid w:val="00045280"/>
    <w:rsid w:val="000452C9"/>
    <w:rsid w:val="0004589C"/>
    <w:rsid w:val="000462ED"/>
    <w:rsid w:val="00046429"/>
    <w:rsid w:val="00050174"/>
    <w:rsid w:val="000511A2"/>
    <w:rsid w:val="00052E16"/>
    <w:rsid w:val="000530BD"/>
    <w:rsid w:val="00054314"/>
    <w:rsid w:val="00055A94"/>
    <w:rsid w:val="00055F4B"/>
    <w:rsid w:val="00061AED"/>
    <w:rsid w:val="00061C08"/>
    <w:rsid w:val="00063922"/>
    <w:rsid w:val="00063AAB"/>
    <w:rsid w:val="00064D67"/>
    <w:rsid w:val="0007061A"/>
    <w:rsid w:val="00072345"/>
    <w:rsid w:val="000729B4"/>
    <w:rsid w:val="000746E3"/>
    <w:rsid w:val="0007567D"/>
    <w:rsid w:val="00082F21"/>
    <w:rsid w:val="0008305B"/>
    <w:rsid w:val="00084B8E"/>
    <w:rsid w:val="00085FC5"/>
    <w:rsid w:val="000871EF"/>
    <w:rsid w:val="0008733A"/>
    <w:rsid w:val="0008743F"/>
    <w:rsid w:val="000902B2"/>
    <w:rsid w:val="00092895"/>
    <w:rsid w:val="0009470B"/>
    <w:rsid w:val="000948C0"/>
    <w:rsid w:val="00094B22"/>
    <w:rsid w:val="00094B3F"/>
    <w:rsid w:val="00094BCC"/>
    <w:rsid w:val="00096369"/>
    <w:rsid w:val="000A0199"/>
    <w:rsid w:val="000A1680"/>
    <w:rsid w:val="000A1B19"/>
    <w:rsid w:val="000A4536"/>
    <w:rsid w:val="000A460F"/>
    <w:rsid w:val="000A4D9A"/>
    <w:rsid w:val="000B0E14"/>
    <w:rsid w:val="000B17A9"/>
    <w:rsid w:val="000B36F6"/>
    <w:rsid w:val="000B3CFD"/>
    <w:rsid w:val="000B442E"/>
    <w:rsid w:val="000B73D1"/>
    <w:rsid w:val="000C00AC"/>
    <w:rsid w:val="000C0B38"/>
    <w:rsid w:val="000C13E5"/>
    <w:rsid w:val="000C14C0"/>
    <w:rsid w:val="000C5030"/>
    <w:rsid w:val="000C69C2"/>
    <w:rsid w:val="000D178E"/>
    <w:rsid w:val="000D2B41"/>
    <w:rsid w:val="000D4B6A"/>
    <w:rsid w:val="000E459E"/>
    <w:rsid w:val="000F04AB"/>
    <w:rsid w:val="000F097F"/>
    <w:rsid w:val="000F31FA"/>
    <w:rsid w:val="000F55DB"/>
    <w:rsid w:val="000F68CB"/>
    <w:rsid w:val="00100AFC"/>
    <w:rsid w:val="00101201"/>
    <w:rsid w:val="0010187B"/>
    <w:rsid w:val="001046D6"/>
    <w:rsid w:val="00104952"/>
    <w:rsid w:val="001066D8"/>
    <w:rsid w:val="0010776B"/>
    <w:rsid w:val="00112E4A"/>
    <w:rsid w:val="00114439"/>
    <w:rsid w:val="00121999"/>
    <w:rsid w:val="00121E4D"/>
    <w:rsid w:val="001225B5"/>
    <w:rsid w:val="00122918"/>
    <w:rsid w:val="00124D31"/>
    <w:rsid w:val="0012754D"/>
    <w:rsid w:val="001306FF"/>
    <w:rsid w:val="00130B23"/>
    <w:rsid w:val="00130BAF"/>
    <w:rsid w:val="001402E8"/>
    <w:rsid w:val="001440B5"/>
    <w:rsid w:val="0014430A"/>
    <w:rsid w:val="0014434D"/>
    <w:rsid w:val="001446AE"/>
    <w:rsid w:val="0014676D"/>
    <w:rsid w:val="00146A41"/>
    <w:rsid w:val="00147A09"/>
    <w:rsid w:val="00150DF7"/>
    <w:rsid w:val="00154D5D"/>
    <w:rsid w:val="00157C27"/>
    <w:rsid w:val="001600DC"/>
    <w:rsid w:val="0016093F"/>
    <w:rsid w:val="001617EA"/>
    <w:rsid w:val="00163FB4"/>
    <w:rsid w:val="001647AD"/>
    <w:rsid w:val="00164C3C"/>
    <w:rsid w:val="00164C89"/>
    <w:rsid w:val="00164ED7"/>
    <w:rsid w:val="00167009"/>
    <w:rsid w:val="0017710D"/>
    <w:rsid w:val="00180935"/>
    <w:rsid w:val="001826AF"/>
    <w:rsid w:val="00185F72"/>
    <w:rsid w:val="00186DCB"/>
    <w:rsid w:val="00190E5E"/>
    <w:rsid w:val="00191293"/>
    <w:rsid w:val="001913B8"/>
    <w:rsid w:val="00191607"/>
    <w:rsid w:val="00193827"/>
    <w:rsid w:val="00194A27"/>
    <w:rsid w:val="001959D6"/>
    <w:rsid w:val="00197EDB"/>
    <w:rsid w:val="001A0182"/>
    <w:rsid w:val="001A04A0"/>
    <w:rsid w:val="001A24D7"/>
    <w:rsid w:val="001A25A4"/>
    <w:rsid w:val="001A2C3A"/>
    <w:rsid w:val="001A4EAF"/>
    <w:rsid w:val="001A52EB"/>
    <w:rsid w:val="001A7C0D"/>
    <w:rsid w:val="001B39AB"/>
    <w:rsid w:val="001B54EB"/>
    <w:rsid w:val="001B7D9B"/>
    <w:rsid w:val="001C0CCC"/>
    <w:rsid w:val="001C2CA9"/>
    <w:rsid w:val="001C3A0E"/>
    <w:rsid w:val="001C3EA6"/>
    <w:rsid w:val="001C5223"/>
    <w:rsid w:val="001C529A"/>
    <w:rsid w:val="001C6BA8"/>
    <w:rsid w:val="001C7B1B"/>
    <w:rsid w:val="001C7D1C"/>
    <w:rsid w:val="001C7F0D"/>
    <w:rsid w:val="001D2398"/>
    <w:rsid w:val="001D2F39"/>
    <w:rsid w:val="001D3292"/>
    <w:rsid w:val="001D34CA"/>
    <w:rsid w:val="001D6778"/>
    <w:rsid w:val="001E047C"/>
    <w:rsid w:val="001E2DE9"/>
    <w:rsid w:val="001E3789"/>
    <w:rsid w:val="001E64D0"/>
    <w:rsid w:val="001E6A90"/>
    <w:rsid w:val="001E7EBF"/>
    <w:rsid w:val="001F2130"/>
    <w:rsid w:val="001F4BA5"/>
    <w:rsid w:val="001F4BD1"/>
    <w:rsid w:val="00201BBC"/>
    <w:rsid w:val="00202D64"/>
    <w:rsid w:val="00203AC5"/>
    <w:rsid w:val="00203DF3"/>
    <w:rsid w:val="00210C80"/>
    <w:rsid w:val="002115BA"/>
    <w:rsid w:val="00213444"/>
    <w:rsid w:val="0021780E"/>
    <w:rsid w:val="00220A26"/>
    <w:rsid w:val="00221161"/>
    <w:rsid w:val="002211A2"/>
    <w:rsid w:val="00225F5E"/>
    <w:rsid w:val="00227C30"/>
    <w:rsid w:val="00230CA5"/>
    <w:rsid w:val="0023246C"/>
    <w:rsid w:val="002339F9"/>
    <w:rsid w:val="0023426C"/>
    <w:rsid w:val="0023470F"/>
    <w:rsid w:val="00234C61"/>
    <w:rsid w:val="00236444"/>
    <w:rsid w:val="0023749D"/>
    <w:rsid w:val="002452B3"/>
    <w:rsid w:val="00253387"/>
    <w:rsid w:val="0025406A"/>
    <w:rsid w:val="00255F03"/>
    <w:rsid w:val="002567C9"/>
    <w:rsid w:val="00256F68"/>
    <w:rsid w:val="002579CB"/>
    <w:rsid w:val="0026041C"/>
    <w:rsid w:val="00261D55"/>
    <w:rsid w:val="002678A3"/>
    <w:rsid w:val="00273113"/>
    <w:rsid w:val="002733FD"/>
    <w:rsid w:val="00275A66"/>
    <w:rsid w:val="00276576"/>
    <w:rsid w:val="002773CA"/>
    <w:rsid w:val="00287230"/>
    <w:rsid w:val="00293CFE"/>
    <w:rsid w:val="00296C32"/>
    <w:rsid w:val="00296E66"/>
    <w:rsid w:val="002978E4"/>
    <w:rsid w:val="00297CF8"/>
    <w:rsid w:val="002A17B9"/>
    <w:rsid w:val="002A36E6"/>
    <w:rsid w:val="002B25E2"/>
    <w:rsid w:val="002C0AEC"/>
    <w:rsid w:val="002C0B8F"/>
    <w:rsid w:val="002C2E47"/>
    <w:rsid w:val="002C36C7"/>
    <w:rsid w:val="002C370F"/>
    <w:rsid w:val="002C5974"/>
    <w:rsid w:val="002C597E"/>
    <w:rsid w:val="002D2908"/>
    <w:rsid w:val="002E00A1"/>
    <w:rsid w:val="002E089D"/>
    <w:rsid w:val="002E5167"/>
    <w:rsid w:val="002E6C73"/>
    <w:rsid w:val="002F3DA3"/>
    <w:rsid w:val="003003AF"/>
    <w:rsid w:val="003005CE"/>
    <w:rsid w:val="00301D9D"/>
    <w:rsid w:val="003026D6"/>
    <w:rsid w:val="003058E0"/>
    <w:rsid w:val="00310EC5"/>
    <w:rsid w:val="003129D8"/>
    <w:rsid w:val="0031424E"/>
    <w:rsid w:val="00315CC5"/>
    <w:rsid w:val="00320313"/>
    <w:rsid w:val="00321D63"/>
    <w:rsid w:val="00321EA2"/>
    <w:rsid w:val="003233F1"/>
    <w:rsid w:val="00326D19"/>
    <w:rsid w:val="0032758F"/>
    <w:rsid w:val="003275DC"/>
    <w:rsid w:val="003302E0"/>
    <w:rsid w:val="00332049"/>
    <w:rsid w:val="003341A2"/>
    <w:rsid w:val="00335332"/>
    <w:rsid w:val="00342818"/>
    <w:rsid w:val="00354974"/>
    <w:rsid w:val="00356FA5"/>
    <w:rsid w:val="00357B34"/>
    <w:rsid w:val="0036107A"/>
    <w:rsid w:val="003611D4"/>
    <w:rsid w:val="003643D2"/>
    <w:rsid w:val="00371F19"/>
    <w:rsid w:val="00372274"/>
    <w:rsid w:val="003740B7"/>
    <w:rsid w:val="00376BCF"/>
    <w:rsid w:val="0038241D"/>
    <w:rsid w:val="003840BB"/>
    <w:rsid w:val="003851A3"/>
    <w:rsid w:val="003857E0"/>
    <w:rsid w:val="003906D8"/>
    <w:rsid w:val="00392376"/>
    <w:rsid w:val="003943C7"/>
    <w:rsid w:val="00396F3C"/>
    <w:rsid w:val="003A1C04"/>
    <w:rsid w:val="003A5588"/>
    <w:rsid w:val="003A69DA"/>
    <w:rsid w:val="003B118D"/>
    <w:rsid w:val="003B4C9E"/>
    <w:rsid w:val="003C1ADE"/>
    <w:rsid w:val="003C2DC6"/>
    <w:rsid w:val="003C3E03"/>
    <w:rsid w:val="003C5EF1"/>
    <w:rsid w:val="003C6394"/>
    <w:rsid w:val="003C6CFC"/>
    <w:rsid w:val="003C7033"/>
    <w:rsid w:val="003C7762"/>
    <w:rsid w:val="003D3A7D"/>
    <w:rsid w:val="003D3E69"/>
    <w:rsid w:val="003D54EA"/>
    <w:rsid w:val="003E4844"/>
    <w:rsid w:val="003E6300"/>
    <w:rsid w:val="003F06B1"/>
    <w:rsid w:val="003F0F78"/>
    <w:rsid w:val="003F1217"/>
    <w:rsid w:val="003F2A33"/>
    <w:rsid w:val="003F4270"/>
    <w:rsid w:val="003F78CE"/>
    <w:rsid w:val="00403B7F"/>
    <w:rsid w:val="0040577D"/>
    <w:rsid w:val="004064E4"/>
    <w:rsid w:val="00406C98"/>
    <w:rsid w:val="00406F4D"/>
    <w:rsid w:val="004105A8"/>
    <w:rsid w:val="004138EB"/>
    <w:rsid w:val="004206AA"/>
    <w:rsid w:val="00420E51"/>
    <w:rsid w:val="00425741"/>
    <w:rsid w:val="00425B15"/>
    <w:rsid w:val="00425C6F"/>
    <w:rsid w:val="0042738B"/>
    <w:rsid w:val="00430BBE"/>
    <w:rsid w:val="00430D77"/>
    <w:rsid w:val="004325D7"/>
    <w:rsid w:val="00432FF3"/>
    <w:rsid w:val="0043548E"/>
    <w:rsid w:val="004362DB"/>
    <w:rsid w:val="004401FF"/>
    <w:rsid w:val="00440AA6"/>
    <w:rsid w:val="00440FA8"/>
    <w:rsid w:val="004423CD"/>
    <w:rsid w:val="00444ACF"/>
    <w:rsid w:val="00445077"/>
    <w:rsid w:val="004453BD"/>
    <w:rsid w:val="0044586E"/>
    <w:rsid w:val="004464D6"/>
    <w:rsid w:val="00452177"/>
    <w:rsid w:val="00452DF0"/>
    <w:rsid w:val="00454A97"/>
    <w:rsid w:val="004550A5"/>
    <w:rsid w:val="0045579D"/>
    <w:rsid w:val="0045695B"/>
    <w:rsid w:val="0045783E"/>
    <w:rsid w:val="004642D6"/>
    <w:rsid w:val="00465203"/>
    <w:rsid w:val="0046531B"/>
    <w:rsid w:val="00467E3C"/>
    <w:rsid w:val="00470BA0"/>
    <w:rsid w:val="00475A12"/>
    <w:rsid w:val="00475E42"/>
    <w:rsid w:val="00476EE9"/>
    <w:rsid w:val="00482547"/>
    <w:rsid w:val="00485270"/>
    <w:rsid w:val="00485AE5"/>
    <w:rsid w:val="00486816"/>
    <w:rsid w:val="00490F2A"/>
    <w:rsid w:val="004913FD"/>
    <w:rsid w:val="00494530"/>
    <w:rsid w:val="004A2A72"/>
    <w:rsid w:val="004A379E"/>
    <w:rsid w:val="004A4E04"/>
    <w:rsid w:val="004A5B87"/>
    <w:rsid w:val="004A6388"/>
    <w:rsid w:val="004A760D"/>
    <w:rsid w:val="004A7E24"/>
    <w:rsid w:val="004B1D0D"/>
    <w:rsid w:val="004B2929"/>
    <w:rsid w:val="004B422D"/>
    <w:rsid w:val="004B5F77"/>
    <w:rsid w:val="004B6B4A"/>
    <w:rsid w:val="004B7CC2"/>
    <w:rsid w:val="004C6300"/>
    <w:rsid w:val="004C7890"/>
    <w:rsid w:val="004D0A18"/>
    <w:rsid w:val="004D16A7"/>
    <w:rsid w:val="004D67C1"/>
    <w:rsid w:val="004D68E2"/>
    <w:rsid w:val="004D7299"/>
    <w:rsid w:val="004E36BE"/>
    <w:rsid w:val="004E5BF2"/>
    <w:rsid w:val="004E73B4"/>
    <w:rsid w:val="004F57B3"/>
    <w:rsid w:val="004F7186"/>
    <w:rsid w:val="004F7B97"/>
    <w:rsid w:val="005006C1"/>
    <w:rsid w:val="005045BC"/>
    <w:rsid w:val="0051127A"/>
    <w:rsid w:val="0051162B"/>
    <w:rsid w:val="00516691"/>
    <w:rsid w:val="00520F28"/>
    <w:rsid w:val="00523C64"/>
    <w:rsid w:val="00527748"/>
    <w:rsid w:val="00530398"/>
    <w:rsid w:val="0053122E"/>
    <w:rsid w:val="00531420"/>
    <w:rsid w:val="00531552"/>
    <w:rsid w:val="005351AC"/>
    <w:rsid w:val="005359C1"/>
    <w:rsid w:val="00541E6E"/>
    <w:rsid w:val="00542AF9"/>
    <w:rsid w:val="00543F63"/>
    <w:rsid w:val="00547AA3"/>
    <w:rsid w:val="00547EBA"/>
    <w:rsid w:val="00551EBB"/>
    <w:rsid w:val="005606A7"/>
    <w:rsid w:val="00561ED3"/>
    <w:rsid w:val="00562808"/>
    <w:rsid w:val="00564839"/>
    <w:rsid w:val="00571DDB"/>
    <w:rsid w:val="00576974"/>
    <w:rsid w:val="00577B64"/>
    <w:rsid w:val="00577D8C"/>
    <w:rsid w:val="00583C93"/>
    <w:rsid w:val="0058511A"/>
    <w:rsid w:val="00592C1F"/>
    <w:rsid w:val="00593FC7"/>
    <w:rsid w:val="005952AC"/>
    <w:rsid w:val="00595378"/>
    <w:rsid w:val="00596E0C"/>
    <w:rsid w:val="005976B0"/>
    <w:rsid w:val="00597B5E"/>
    <w:rsid w:val="005A028B"/>
    <w:rsid w:val="005A1391"/>
    <w:rsid w:val="005A1DBF"/>
    <w:rsid w:val="005A2E46"/>
    <w:rsid w:val="005A3A0F"/>
    <w:rsid w:val="005A3CE0"/>
    <w:rsid w:val="005A3FC5"/>
    <w:rsid w:val="005A6757"/>
    <w:rsid w:val="005A68C7"/>
    <w:rsid w:val="005B0BFA"/>
    <w:rsid w:val="005B2B61"/>
    <w:rsid w:val="005B6702"/>
    <w:rsid w:val="005B7AEA"/>
    <w:rsid w:val="005C08F3"/>
    <w:rsid w:val="005C1950"/>
    <w:rsid w:val="005C1A9A"/>
    <w:rsid w:val="005C1C24"/>
    <w:rsid w:val="005C1EF9"/>
    <w:rsid w:val="005C4362"/>
    <w:rsid w:val="005C7042"/>
    <w:rsid w:val="005D013E"/>
    <w:rsid w:val="005D0426"/>
    <w:rsid w:val="005D0758"/>
    <w:rsid w:val="005D17D3"/>
    <w:rsid w:val="005D74A6"/>
    <w:rsid w:val="005D775F"/>
    <w:rsid w:val="005E1111"/>
    <w:rsid w:val="005E1B38"/>
    <w:rsid w:val="005E220C"/>
    <w:rsid w:val="005E39E0"/>
    <w:rsid w:val="005E3CF7"/>
    <w:rsid w:val="005E6837"/>
    <w:rsid w:val="005E7986"/>
    <w:rsid w:val="005F1B39"/>
    <w:rsid w:val="005F27D1"/>
    <w:rsid w:val="005F40D5"/>
    <w:rsid w:val="005F57CF"/>
    <w:rsid w:val="005F5D85"/>
    <w:rsid w:val="006024DC"/>
    <w:rsid w:val="006025EA"/>
    <w:rsid w:val="00610C62"/>
    <w:rsid w:val="006114C8"/>
    <w:rsid w:val="00612C0E"/>
    <w:rsid w:val="00613C52"/>
    <w:rsid w:val="00620E36"/>
    <w:rsid w:val="00622402"/>
    <w:rsid w:val="00622C06"/>
    <w:rsid w:val="0062405A"/>
    <w:rsid w:val="006246E8"/>
    <w:rsid w:val="00624D61"/>
    <w:rsid w:val="00626A04"/>
    <w:rsid w:val="00626AD3"/>
    <w:rsid w:val="00627DAE"/>
    <w:rsid w:val="006302B2"/>
    <w:rsid w:val="006323D5"/>
    <w:rsid w:val="00635F28"/>
    <w:rsid w:val="00636C32"/>
    <w:rsid w:val="00637577"/>
    <w:rsid w:val="00644F1C"/>
    <w:rsid w:val="0064511F"/>
    <w:rsid w:val="00650787"/>
    <w:rsid w:val="00650CC3"/>
    <w:rsid w:val="00651326"/>
    <w:rsid w:val="006515EB"/>
    <w:rsid w:val="00651BBA"/>
    <w:rsid w:val="0065212B"/>
    <w:rsid w:val="00652AD5"/>
    <w:rsid w:val="00652B78"/>
    <w:rsid w:val="00653AE5"/>
    <w:rsid w:val="00656B6C"/>
    <w:rsid w:val="0066148C"/>
    <w:rsid w:val="0066206F"/>
    <w:rsid w:val="0066207B"/>
    <w:rsid w:val="00663AE7"/>
    <w:rsid w:val="0066439F"/>
    <w:rsid w:val="00664D76"/>
    <w:rsid w:val="006664B5"/>
    <w:rsid w:val="006704AE"/>
    <w:rsid w:val="00671A65"/>
    <w:rsid w:val="00672CE6"/>
    <w:rsid w:val="0067566B"/>
    <w:rsid w:val="00676362"/>
    <w:rsid w:val="006769C0"/>
    <w:rsid w:val="0067784B"/>
    <w:rsid w:val="00680156"/>
    <w:rsid w:val="00682100"/>
    <w:rsid w:val="00682FC6"/>
    <w:rsid w:val="0068399C"/>
    <w:rsid w:val="00685393"/>
    <w:rsid w:val="00685A59"/>
    <w:rsid w:val="00687E81"/>
    <w:rsid w:val="00690564"/>
    <w:rsid w:val="0069092F"/>
    <w:rsid w:val="00692BDE"/>
    <w:rsid w:val="00696D39"/>
    <w:rsid w:val="00697E76"/>
    <w:rsid w:val="006A13A0"/>
    <w:rsid w:val="006A13DB"/>
    <w:rsid w:val="006A22E0"/>
    <w:rsid w:val="006A4058"/>
    <w:rsid w:val="006A6DB4"/>
    <w:rsid w:val="006B06C3"/>
    <w:rsid w:val="006B124F"/>
    <w:rsid w:val="006B27D8"/>
    <w:rsid w:val="006B2B13"/>
    <w:rsid w:val="006B37FC"/>
    <w:rsid w:val="006B3CA4"/>
    <w:rsid w:val="006B42D9"/>
    <w:rsid w:val="006B6C10"/>
    <w:rsid w:val="006B7AFD"/>
    <w:rsid w:val="006C4006"/>
    <w:rsid w:val="006C4939"/>
    <w:rsid w:val="006C7AD6"/>
    <w:rsid w:val="006D2D81"/>
    <w:rsid w:val="006D5073"/>
    <w:rsid w:val="006D52DE"/>
    <w:rsid w:val="006D6365"/>
    <w:rsid w:val="006D75A4"/>
    <w:rsid w:val="006E0D50"/>
    <w:rsid w:val="006E28CD"/>
    <w:rsid w:val="006E3A69"/>
    <w:rsid w:val="006E4D48"/>
    <w:rsid w:val="006E629E"/>
    <w:rsid w:val="006E769D"/>
    <w:rsid w:val="006F33DE"/>
    <w:rsid w:val="006F3B4F"/>
    <w:rsid w:val="006F45CC"/>
    <w:rsid w:val="006F47B6"/>
    <w:rsid w:val="0070175D"/>
    <w:rsid w:val="007029DE"/>
    <w:rsid w:val="007054CA"/>
    <w:rsid w:val="00707DAA"/>
    <w:rsid w:val="007102DD"/>
    <w:rsid w:val="0071135D"/>
    <w:rsid w:val="0071532F"/>
    <w:rsid w:val="00715331"/>
    <w:rsid w:val="007160ED"/>
    <w:rsid w:val="00716C95"/>
    <w:rsid w:val="007218CD"/>
    <w:rsid w:val="00726B44"/>
    <w:rsid w:val="00727C64"/>
    <w:rsid w:val="00730A0F"/>
    <w:rsid w:val="007311A1"/>
    <w:rsid w:val="00733455"/>
    <w:rsid w:val="007342B8"/>
    <w:rsid w:val="00736017"/>
    <w:rsid w:val="007370B1"/>
    <w:rsid w:val="00741C55"/>
    <w:rsid w:val="00743DE7"/>
    <w:rsid w:val="0074540C"/>
    <w:rsid w:val="00745FE9"/>
    <w:rsid w:val="0074798D"/>
    <w:rsid w:val="00752F62"/>
    <w:rsid w:val="00753589"/>
    <w:rsid w:val="007548A4"/>
    <w:rsid w:val="00757892"/>
    <w:rsid w:val="00760D12"/>
    <w:rsid w:val="0076269C"/>
    <w:rsid w:val="007632BF"/>
    <w:rsid w:val="00763D26"/>
    <w:rsid w:val="00767325"/>
    <w:rsid w:val="007674C9"/>
    <w:rsid w:val="00767E0A"/>
    <w:rsid w:val="00772917"/>
    <w:rsid w:val="0077324C"/>
    <w:rsid w:val="00773B18"/>
    <w:rsid w:val="00774627"/>
    <w:rsid w:val="00775BCF"/>
    <w:rsid w:val="00776E6F"/>
    <w:rsid w:val="00780C9A"/>
    <w:rsid w:val="00781CFC"/>
    <w:rsid w:val="007863BF"/>
    <w:rsid w:val="00787967"/>
    <w:rsid w:val="0079024E"/>
    <w:rsid w:val="00794EEC"/>
    <w:rsid w:val="00794FAB"/>
    <w:rsid w:val="00794FBA"/>
    <w:rsid w:val="0079581C"/>
    <w:rsid w:val="00796D93"/>
    <w:rsid w:val="00796DB4"/>
    <w:rsid w:val="007A1BC3"/>
    <w:rsid w:val="007A3097"/>
    <w:rsid w:val="007A7E68"/>
    <w:rsid w:val="007B0C23"/>
    <w:rsid w:val="007B12A6"/>
    <w:rsid w:val="007B17A6"/>
    <w:rsid w:val="007B2546"/>
    <w:rsid w:val="007B5E57"/>
    <w:rsid w:val="007B5F4C"/>
    <w:rsid w:val="007B7E61"/>
    <w:rsid w:val="007C0319"/>
    <w:rsid w:val="007C07FB"/>
    <w:rsid w:val="007C147A"/>
    <w:rsid w:val="007C160B"/>
    <w:rsid w:val="007C26DC"/>
    <w:rsid w:val="007C2E4D"/>
    <w:rsid w:val="007C30FC"/>
    <w:rsid w:val="007C4040"/>
    <w:rsid w:val="007D5033"/>
    <w:rsid w:val="007D7B43"/>
    <w:rsid w:val="007D7BF4"/>
    <w:rsid w:val="007E1A29"/>
    <w:rsid w:val="007E3D2D"/>
    <w:rsid w:val="007E512C"/>
    <w:rsid w:val="007E5EC2"/>
    <w:rsid w:val="007F0473"/>
    <w:rsid w:val="007F26A6"/>
    <w:rsid w:val="007F2936"/>
    <w:rsid w:val="007F3370"/>
    <w:rsid w:val="007F3718"/>
    <w:rsid w:val="007F3B66"/>
    <w:rsid w:val="00802A32"/>
    <w:rsid w:val="008039DD"/>
    <w:rsid w:val="008045D8"/>
    <w:rsid w:val="0080517B"/>
    <w:rsid w:val="00805782"/>
    <w:rsid w:val="0081138F"/>
    <w:rsid w:val="00812195"/>
    <w:rsid w:val="0081229C"/>
    <w:rsid w:val="00812EC2"/>
    <w:rsid w:val="00812F93"/>
    <w:rsid w:val="0081441E"/>
    <w:rsid w:val="00814EEA"/>
    <w:rsid w:val="00816DD7"/>
    <w:rsid w:val="008230BF"/>
    <w:rsid w:val="008233A4"/>
    <w:rsid w:val="00827CBC"/>
    <w:rsid w:val="00830EDB"/>
    <w:rsid w:val="00831D8A"/>
    <w:rsid w:val="008346FD"/>
    <w:rsid w:val="00834A22"/>
    <w:rsid w:val="0083744A"/>
    <w:rsid w:val="00837ABB"/>
    <w:rsid w:val="00841785"/>
    <w:rsid w:val="0084253C"/>
    <w:rsid w:val="008425A7"/>
    <w:rsid w:val="00843FB9"/>
    <w:rsid w:val="00847050"/>
    <w:rsid w:val="00847D75"/>
    <w:rsid w:val="00851C73"/>
    <w:rsid w:val="008524E9"/>
    <w:rsid w:val="0085250F"/>
    <w:rsid w:val="00855070"/>
    <w:rsid w:val="008561E8"/>
    <w:rsid w:val="008605EF"/>
    <w:rsid w:val="00861186"/>
    <w:rsid w:val="00862683"/>
    <w:rsid w:val="0086287D"/>
    <w:rsid w:val="00863651"/>
    <w:rsid w:val="00866D27"/>
    <w:rsid w:val="0086790C"/>
    <w:rsid w:val="00867B5D"/>
    <w:rsid w:val="00871368"/>
    <w:rsid w:val="008723AD"/>
    <w:rsid w:val="008742FA"/>
    <w:rsid w:val="00875B45"/>
    <w:rsid w:val="00880A23"/>
    <w:rsid w:val="00880ACA"/>
    <w:rsid w:val="00880E82"/>
    <w:rsid w:val="0088271F"/>
    <w:rsid w:val="008838BD"/>
    <w:rsid w:val="00884542"/>
    <w:rsid w:val="00885428"/>
    <w:rsid w:val="0089065F"/>
    <w:rsid w:val="00891C79"/>
    <w:rsid w:val="00892550"/>
    <w:rsid w:val="008A0B3C"/>
    <w:rsid w:val="008A11A8"/>
    <w:rsid w:val="008A38D0"/>
    <w:rsid w:val="008A5DA1"/>
    <w:rsid w:val="008A7B28"/>
    <w:rsid w:val="008B11D7"/>
    <w:rsid w:val="008B5BF9"/>
    <w:rsid w:val="008B6533"/>
    <w:rsid w:val="008B720D"/>
    <w:rsid w:val="008C1089"/>
    <w:rsid w:val="008C3080"/>
    <w:rsid w:val="008C3B06"/>
    <w:rsid w:val="008C44A6"/>
    <w:rsid w:val="008C4888"/>
    <w:rsid w:val="008C5E0F"/>
    <w:rsid w:val="008C6011"/>
    <w:rsid w:val="008D0331"/>
    <w:rsid w:val="008D06D1"/>
    <w:rsid w:val="008D11D6"/>
    <w:rsid w:val="008D4A76"/>
    <w:rsid w:val="008D5420"/>
    <w:rsid w:val="008D6AE3"/>
    <w:rsid w:val="008E3746"/>
    <w:rsid w:val="008E3C46"/>
    <w:rsid w:val="008F1811"/>
    <w:rsid w:val="008F7060"/>
    <w:rsid w:val="009045B8"/>
    <w:rsid w:val="00911B72"/>
    <w:rsid w:val="00911D2A"/>
    <w:rsid w:val="009169D6"/>
    <w:rsid w:val="009218DA"/>
    <w:rsid w:val="009232B9"/>
    <w:rsid w:val="009256DF"/>
    <w:rsid w:val="0092593E"/>
    <w:rsid w:val="00925B0D"/>
    <w:rsid w:val="00931B8F"/>
    <w:rsid w:val="00931D96"/>
    <w:rsid w:val="00932583"/>
    <w:rsid w:val="00933540"/>
    <w:rsid w:val="009350EA"/>
    <w:rsid w:val="009364F1"/>
    <w:rsid w:val="00936D4C"/>
    <w:rsid w:val="009408E3"/>
    <w:rsid w:val="00943E9F"/>
    <w:rsid w:val="00946336"/>
    <w:rsid w:val="00950625"/>
    <w:rsid w:val="009512B8"/>
    <w:rsid w:val="00951664"/>
    <w:rsid w:val="009517BD"/>
    <w:rsid w:val="00954076"/>
    <w:rsid w:val="00954231"/>
    <w:rsid w:val="009554D3"/>
    <w:rsid w:val="00955EA2"/>
    <w:rsid w:val="00960861"/>
    <w:rsid w:val="009609F4"/>
    <w:rsid w:val="00961E1E"/>
    <w:rsid w:val="00964A80"/>
    <w:rsid w:val="0096715B"/>
    <w:rsid w:val="00971728"/>
    <w:rsid w:val="009750B8"/>
    <w:rsid w:val="00975119"/>
    <w:rsid w:val="0097548D"/>
    <w:rsid w:val="0097798A"/>
    <w:rsid w:val="009805CE"/>
    <w:rsid w:val="00980DB3"/>
    <w:rsid w:val="00983E09"/>
    <w:rsid w:val="00984FEE"/>
    <w:rsid w:val="00986DF2"/>
    <w:rsid w:val="00991CC8"/>
    <w:rsid w:val="00992212"/>
    <w:rsid w:val="00994562"/>
    <w:rsid w:val="00995651"/>
    <w:rsid w:val="00997D1D"/>
    <w:rsid w:val="009A0042"/>
    <w:rsid w:val="009A206D"/>
    <w:rsid w:val="009A25BD"/>
    <w:rsid w:val="009A2891"/>
    <w:rsid w:val="009A3591"/>
    <w:rsid w:val="009A494F"/>
    <w:rsid w:val="009A4AD5"/>
    <w:rsid w:val="009A5ECB"/>
    <w:rsid w:val="009B0A25"/>
    <w:rsid w:val="009B0FCE"/>
    <w:rsid w:val="009B1237"/>
    <w:rsid w:val="009B1AEF"/>
    <w:rsid w:val="009B3A4F"/>
    <w:rsid w:val="009B3CAE"/>
    <w:rsid w:val="009B4B36"/>
    <w:rsid w:val="009B59B8"/>
    <w:rsid w:val="009B60BD"/>
    <w:rsid w:val="009B6A51"/>
    <w:rsid w:val="009C08D7"/>
    <w:rsid w:val="009C1EA8"/>
    <w:rsid w:val="009C2BE9"/>
    <w:rsid w:val="009C2FEC"/>
    <w:rsid w:val="009C499D"/>
    <w:rsid w:val="009C4C02"/>
    <w:rsid w:val="009C641E"/>
    <w:rsid w:val="009D077F"/>
    <w:rsid w:val="009D0D1F"/>
    <w:rsid w:val="009D4E3B"/>
    <w:rsid w:val="009D7976"/>
    <w:rsid w:val="009E0C63"/>
    <w:rsid w:val="009E3372"/>
    <w:rsid w:val="009E4608"/>
    <w:rsid w:val="009F3711"/>
    <w:rsid w:val="009F46C9"/>
    <w:rsid w:val="009F6AF6"/>
    <w:rsid w:val="009F761F"/>
    <w:rsid w:val="00A00EC3"/>
    <w:rsid w:val="00A05250"/>
    <w:rsid w:val="00A077EF"/>
    <w:rsid w:val="00A11C56"/>
    <w:rsid w:val="00A13CCC"/>
    <w:rsid w:val="00A15898"/>
    <w:rsid w:val="00A16F3D"/>
    <w:rsid w:val="00A17B05"/>
    <w:rsid w:val="00A21577"/>
    <w:rsid w:val="00A21C3A"/>
    <w:rsid w:val="00A22A7F"/>
    <w:rsid w:val="00A25747"/>
    <w:rsid w:val="00A25CEA"/>
    <w:rsid w:val="00A26F41"/>
    <w:rsid w:val="00A314BB"/>
    <w:rsid w:val="00A4381F"/>
    <w:rsid w:val="00A464BF"/>
    <w:rsid w:val="00A47EB0"/>
    <w:rsid w:val="00A5491A"/>
    <w:rsid w:val="00A55321"/>
    <w:rsid w:val="00A57F7A"/>
    <w:rsid w:val="00A617BF"/>
    <w:rsid w:val="00A61CD5"/>
    <w:rsid w:val="00A65055"/>
    <w:rsid w:val="00A67AD0"/>
    <w:rsid w:val="00A73815"/>
    <w:rsid w:val="00A772D1"/>
    <w:rsid w:val="00A80B5E"/>
    <w:rsid w:val="00A80FF5"/>
    <w:rsid w:val="00A82C83"/>
    <w:rsid w:val="00A82EAA"/>
    <w:rsid w:val="00A83C3D"/>
    <w:rsid w:val="00A83D0A"/>
    <w:rsid w:val="00A86DF1"/>
    <w:rsid w:val="00A8754F"/>
    <w:rsid w:val="00A87ED9"/>
    <w:rsid w:val="00A90316"/>
    <w:rsid w:val="00A906FF"/>
    <w:rsid w:val="00A9079B"/>
    <w:rsid w:val="00A9476B"/>
    <w:rsid w:val="00A954C8"/>
    <w:rsid w:val="00AA0550"/>
    <w:rsid w:val="00AA2378"/>
    <w:rsid w:val="00AA3D4D"/>
    <w:rsid w:val="00AA47F9"/>
    <w:rsid w:val="00AB065A"/>
    <w:rsid w:val="00AB30F9"/>
    <w:rsid w:val="00AB4060"/>
    <w:rsid w:val="00AB427C"/>
    <w:rsid w:val="00AB5AB8"/>
    <w:rsid w:val="00AB5F70"/>
    <w:rsid w:val="00AC032A"/>
    <w:rsid w:val="00AC0610"/>
    <w:rsid w:val="00AC1FC9"/>
    <w:rsid w:val="00AC5617"/>
    <w:rsid w:val="00AD080F"/>
    <w:rsid w:val="00AD0928"/>
    <w:rsid w:val="00AD46A2"/>
    <w:rsid w:val="00AD6C0C"/>
    <w:rsid w:val="00AD6C49"/>
    <w:rsid w:val="00AD73C8"/>
    <w:rsid w:val="00AE268C"/>
    <w:rsid w:val="00AE5B51"/>
    <w:rsid w:val="00AE6A38"/>
    <w:rsid w:val="00AF043C"/>
    <w:rsid w:val="00AF06F8"/>
    <w:rsid w:val="00AF0AF3"/>
    <w:rsid w:val="00AF2490"/>
    <w:rsid w:val="00AF2F0A"/>
    <w:rsid w:val="00AF3C97"/>
    <w:rsid w:val="00AF5319"/>
    <w:rsid w:val="00AF5886"/>
    <w:rsid w:val="00AF6D51"/>
    <w:rsid w:val="00B02D29"/>
    <w:rsid w:val="00B0538C"/>
    <w:rsid w:val="00B0588F"/>
    <w:rsid w:val="00B05CB2"/>
    <w:rsid w:val="00B06357"/>
    <w:rsid w:val="00B064A6"/>
    <w:rsid w:val="00B10919"/>
    <w:rsid w:val="00B11A0E"/>
    <w:rsid w:val="00B145FE"/>
    <w:rsid w:val="00B21A8A"/>
    <w:rsid w:val="00B22841"/>
    <w:rsid w:val="00B23EE8"/>
    <w:rsid w:val="00B304CB"/>
    <w:rsid w:val="00B31535"/>
    <w:rsid w:val="00B324FF"/>
    <w:rsid w:val="00B35871"/>
    <w:rsid w:val="00B35AC4"/>
    <w:rsid w:val="00B35FB9"/>
    <w:rsid w:val="00B37237"/>
    <w:rsid w:val="00B376A1"/>
    <w:rsid w:val="00B42383"/>
    <w:rsid w:val="00B42E51"/>
    <w:rsid w:val="00B45D98"/>
    <w:rsid w:val="00B46034"/>
    <w:rsid w:val="00B50F1B"/>
    <w:rsid w:val="00B5321C"/>
    <w:rsid w:val="00B53440"/>
    <w:rsid w:val="00B558CD"/>
    <w:rsid w:val="00B6309C"/>
    <w:rsid w:val="00B64886"/>
    <w:rsid w:val="00B64A77"/>
    <w:rsid w:val="00B65C4A"/>
    <w:rsid w:val="00B66994"/>
    <w:rsid w:val="00B67046"/>
    <w:rsid w:val="00B715B5"/>
    <w:rsid w:val="00B72052"/>
    <w:rsid w:val="00B755F9"/>
    <w:rsid w:val="00B768C3"/>
    <w:rsid w:val="00B83EE8"/>
    <w:rsid w:val="00B849CA"/>
    <w:rsid w:val="00B86C6F"/>
    <w:rsid w:val="00B879B5"/>
    <w:rsid w:val="00B87E72"/>
    <w:rsid w:val="00B90508"/>
    <w:rsid w:val="00B9078D"/>
    <w:rsid w:val="00B9142D"/>
    <w:rsid w:val="00B923C6"/>
    <w:rsid w:val="00B94E4D"/>
    <w:rsid w:val="00B9633B"/>
    <w:rsid w:val="00BA0822"/>
    <w:rsid w:val="00BA10A2"/>
    <w:rsid w:val="00BA1848"/>
    <w:rsid w:val="00BA227B"/>
    <w:rsid w:val="00BA3E4B"/>
    <w:rsid w:val="00BA5085"/>
    <w:rsid w:val="00BA62B0"/>
    <w:rsid w:val="00BA68AD"/>
    <w:rsid w:val="00BA6BFC"/>
    <w:rsid w:val="00BA7BFD"/>
    <w:rsid w:val="00BB24D0"/>
    <w:rsid w:val="00BB3213"/>
    <w:rsid w:val="00BC0EEB"/>
    <w:rsid w:val="00BC3969"/>
    <w:rsid w:val="00BC6EAE"/>
    <w:rsid w:val="00BD107F"/>
    <w:rsid w:val="00BD2E43"/>
    <w:rsid w:val="00BD73E5"/>
    <w:rsid w:val="00BE031C"/>
    <w:rsid w:val="00BE0C2F"/>
    <w:rsid w:val="00BE268D"/>
    <w:rsid w:val="00BE312D"/>
    <w:rsid w:val="00BE3808"/>
    <w:rsid w:val="00BF12F7"/>
    <w:rsid w:val="00BF2005"/>
    <w:rsid w:val="00BF3224"/>
    <w:rsid w:val="00BF4D07"/>
    <w:rsid w:val="00BF5791"/>
    <w:rsid w:val="00BF5E5C"/>
    <w:rsid w:val="00C030F8"/>
    <w:rsid w:val="00C07319"/>
    <w:rsid w:val="00C13FA4"/>
    <w:rsid w:val="00C155A9"/>
    <w:rsid w:val="00C163BE"/>
    <w:rsid w:val="00C216B2"/>
    <w:rsid w:val="00C24040"/>
    <w:rsid w:val="00C2455E"/>
    <w:rsid w:val="00C272F8"/>
    <w:rsid w:val="00C30B9E"/>
    <w:rsid w:val="00C3278E"/>
    <w:rsid w:val="00C34E39"/>
    <w:rsid w:val="00C35F25"/>
    <w:rsid w:val="00C36B4B"/>
    <w:rsid w:val="00C4043E"/>
    <w:rsid w:val="00C407BB"/>
    <w:rsid w:val="00C417BC"/>
    <w:rsid w:val="00C44A87"/>
    <w:rsid w:val="00C45DEA"/>
    <w:rsid w:val="00C47514"/>
    <w:rsid w:val="00C514A2"/>
    <w:rsid w:val="00C51652"/>
    <w:rsid w:val="00C54763"/>
    <w:rsid w:val="00C54E78"/>
    <w:rsid w:val="00C55A4A"/>
    <w:rsid w:val="00C5777C"/>
    <w:rsid w:val="00C577C9"/>
    <w:rsid w:val="00C62A23"/>
    <w:rsid w:val="00C66087"/>
    <w:rsid w:val="00C66845"/>
    <w:rsid w:val="00C67D2F"/>
    <w:rsid w:val="00C70184"/>
    <w:rsid w:val="00C70436"/>
    <w:rsid w:val="00C705B3"/>
    <w:rsid w:val="00C71C1F"/>
    <w:rsid w:val="00C72DAA"/>
    <w:rsid w:val="00C75EB2"/>
    <w:rsid w:val="00C806B9"/>
    <w:rsid w:val="00C82554"/>
    <w:rsid w:val="00C845C1"/>
    <w:rsid w:val="00C85563"/>
    <w:rsid w:val="00C87C5F"/>
    <w:rsid w:val="00C87D14"/>
    <w:rsid w:val="00C90904"/>
    <w:rsid w:val="00C91264"/>
    <w:rsid w:val="00C936BF"/>
    <w:rsid w:val="00C95D53"/>
    <w:rsid w:val="00C96EB8"/>
    <w:rsid w:val="00CA242C"/>
    <w:rsid w:val="00CA3369"/>
    <w:rsid w:val="00CA4AB4"/>
    <w:rsid w:val="00CB2EBE"/>
    <w:rsid w:val="00CB51A2"/>
    <w:rsid w:val="00CB539F"/>
    <w:rsid w:val="00CB5CBB"/>
    <w:rsid w:val="00CB69FF"/>
    <w:rsid w:val="00CC0540"/>
    <w:rsid w:val="00CC07DB"/>
    <w:rsid w:val="00CC263C"/>
    <w:rsid w:val="00CC3DC0"/>
    <w:rsid w:val="00CC4468"/>
    <w:rsid w:val="00CC6189"/>
    <w:rsid w:val="00CD1881"/>
    <w:rsid w:val="00CD443C"/>
    <w:rsid w:val="00CE1940"/>
    <w:rsid w:val="00CE1B31"/>
    <w:rsid w:val="00CE6FB4"/>
    <w:rsid w:val="00CF1859"/>
    <w:rsid w:val="00CF67E7"/>
    <w:rsid w:val="00CF70F6"/>
    <w:rsid w:val="00D02C0B"/>
    <w:rsid w:val="00D064A4"/>
    <w:rsid w:val="00D07110"/>
    <w:rsid w:val="00D07FB1"/>
    <w:rsid w:val="00D10890"/>
    <w:rsid w:val="00D112F7"/>
    <w:rsid w:val="00D13D26"/>
    <w:rsid w:val="00D15184"/>
    <w:rsid w:val="00D2113F"/>
    <w:rsid w:val="00D218A9"/>
    <w:rsid w:val="00D23175"/>
    <w:rsid w:val="00D25D36"/>
    <w:rsid w:val="00D25FE5"/>
    <w:rsid w:val="00D27A76"/>
    <w:rsid w:val="00D318BA"/>
    <w:rsid w:val="00D35DED"/>
    <w:rsid w:val="00D36C3D"/>
    <w:rsid w:val="00D3764F"/>
    <w:rsid w:val="00D44BDC"/>
    <w:rsid w:val="00D45361"/>
    <w:rsid w:val="00D45805"/>
    <w:rsid w:val="00D50ED0"/>
    <w:rsid w:val="00D52953"/>
    <w:rsid w:val="00D5340B"/>
    <w:rsid w:val="00D53E6D"/>
    <w:rsid w:val="00D5480C"/>
    <w:rsid w:val="00D55AF6"/>
    <w:rsid w:val="00D55B32"/>
    <w:rsid w:val="00D55CC1"/>
    <w:rsid w:val="00D57931"/>
    <w:rsid w:val="00D6069D"/>
    <w:rsid w:val="00D624C1"/>
    <w:rsid w:val="00D62800"/>
    <w:rsid w:val="00D66E85"/>
    <w:rsid w:val="00D67B56"/>
    <w:rsid w:val="00D70F98"/>
    <w:rsid w:val="00D7135A"/>
    <w:rsid w:val="00D7136D"/>
    <w:rsid w:val="00D72FCD"/>
    <w:rsid w:val="00D74B9C"/>
    <w:rsid w:val="00D74E74"/>
    <w:rsid w:val="00D76A7E"/>
    <w:rsid w:val="00D80461"/>
    <w:rsid w:val="00D80938"/>
    <w:rsid w:val="00D87B7C"/>
    <w:rsid w:val="00D903C3"/>
    <w:rsid w:val="00D90E33"/>
    <w:rsid w:val="00D90E88"/>
    <w:rsid w:val="00D913CB"/>
    <w:rsid w:val="00D92428"/>
    <w:rsid w:val="00D9269F"/>
    <w:rsid w:val="00D92F66"/>
    <w:rsid w:val="00D93924"/>
    <w:rsid w:val="00D93AA6"/>
    <w:rsid w:val="00D95FEE"/>
    <w:rsid w:val="00DA07C5"/>
    <w:rsid w:val="00DA2973"/>
    <w:rsid w:val="00DA47E4"/>
    <w:rsid w:val="00DA5359"/>
    <w:rsid w:val="00DA7094"/>
    <w:rsid w:val="00DA7ACA"/>
    <w:rsid w:val="00DB018A"/>
    <w:rsid w:val="00DB4744"/>
    <w:rsid w:val="00DC1F4F"/>
    <w:rsid w:val="00DD08FD"/>
    <w:rsid w:val="00DD1B44"/>
    <w:rsid w:val="00DD50C1"/>
    <w:rsid w:val="00DD747C"/>
    <w:rsid w:val="00DE2C03"/>
    <w:rsid w:val="00DE53EF"/>
    <w:rsid w:val="00DE6070"/>
    <w:rsid w:val="00DE61DD"/>
    <w:rsid w:val="00DF56E2"/>
    <w:rsid w:val="00DF5AC6"/>
    <w:rsid w:val="00DF6A95"/>
    <w:rsid w:val="00DF7AAD"/>
    <w:rsid w:val="00E05960"/>
    <w:rsid w:val="00E06B28"/>
    <w:rsid w:val="00E077DB"/>
    <w:rsid w:val="00E11BD6"/>
    <w:rsid w:val="00E12648"/>
    <w:rsid w:val="00E127D3"/>
    <w:rsid w:val="00E22482"/>
    <w:rsid w:val="00E22488"/>
    <w:rsid w:val="00E22F6C"/>
    <w:rsid w:val="00E233A7"/>
    <w:rsid w:val="00E2356F"/>
    <w:rsid w:val="00E31D75"/>
    <w:rsid w:val="00E32686"/>
    <w:rsid w:val="00E32CF0"/>
    <w:rsid w:val="00E342D3"/>
    <w:rsid w:val="00E355FA"/>
    <w:rsid w:val="00E36E99"/>
    <w:rsid w:val="00E4417F"/>
    <w:rsid w:val="00E50B11"/>
    <w:rsid w:val="00E65CE2"/>
    <w:rsid w:val="00E662C9"/>
    <w:rsid w:val="00E66BBD"/>
    <w:rsid w:val="00E735A0"/>
    <w:rsid w:val="00E750F3"/>
    <w:rsid w:val="00E77E18"/>
    <w:rsid w:val="00E81A7F"/>
    <w:rsid w:val="00E81F12"/>
    <w:rsid w:val="00E849B8"/>
    <w:rsid w:val="00E8723A"/>
    <w:rsid w:val="00E90616"/>
    <w:rsid w:val="00E90718"/>
    <w:rsid w:val="00E90F3B"/>
    <w:rsid w:val="00E96406"/>
    <w:rsid w:val="00E96A6B"/>
    <w:rsid w:val="00E96E1E"/>
    <w:rsid w:val="00EA5122"/>
    <w:rsid w:val="00EA5FC6"/>
    <w:rsid w:val="00EA6E75"/>
    <w:rsid w:val="00EB3FFE"/>
    <w:rsid w:val="00EB7EA9"/>
    <w:rsid w:val="00EC2B41"/>
    <w:rsid w:val="00EC4547"/>
    <w:rsid w:val="00EC6328"/>
    <w:rsid w:val="00EC6CDF"/>
    <w:rsid w:val="00ED0379"/>
    <w:rsid w:val="00ED2F0E"/>
    <w:rsid w:val="00ED3362"/>
    <w:rsid w:val="00ED69F9"/>
    <w:rsid w:val="00EE0106"/>
    <w:rsid w:val="00EE19BF"/>
    <w:rsid w:val="00EE4426"/>
    <w:rsid w:val="00EE46DA"/>
    <w:rsid w:val="00EE6366"/>
    <w:rsid w:val="00EE7684"/>
    <w:rsid w:val="00EF0DBA"/>
    <w:rsid w:val="00EF174F"/>
    <w:rsid w:val="00EF1B79"/>
    <w:rsid w:val="00EF447B"/>
    <w:rsid w:val="00EF476A"/>
    <w:rsid w:val="00EF4DF5"/>
    <w:rsid w:val="00EF66BD"/>
    <w:rsid w:val="00F0085E"/>
    <w:rsid w:val="00F00EE1"/>
    <w:rsid w:val="00F016A4"/>
    <w:rsid w:val="00F024FE"/>
    <w:rsid w:val="00F040E5"/>
    <w:rsid w:val="00F07AF9"/>
    <w:rsid w:val="00F10A4E"/>
    <w:rsid w:val="00F11600"/>
    <w:rsid w:val="00F12E3A"/>
    <w:rsid w:val="00F13ECB"/>
    <w:rsid w:val="00F14EC4"/>
    <w:rsid w:val="00F1675C"/>
    <w:rsid w:val="00F1787C"/>
    <w:rsid w:val="00F245F4"/>
    <w:rsid w:val="00F2682A"/>
    <w:rsid w:val="00F27599"/>
    <w:rsid w:val="00F27FC0"/>
    <w:rsid w:val="00F30042"/>
    <w:rsid w:val="00F33D1C"/>
    <w:rsid w:val="00F35675"/>
    <w:rsid w:val="00F41ADB"/>
    <w:rsid w:val="00F4255D"/>
    <w:rsid w:val="00F430BD"/>
    <w:rsid w:val="00F434A9"/>
    <w:rsid w:val="00F44ABB"/>
    <w:rsid w:val="00F46049"/>
    <w:rsid w:val="00F461CD"/>
    <w:rsid w:val="00F46999"/>
    <w:rsid w:val="00F47E29"/>
    <w:rsid w:val="00F52433"/>
    <w:rsid w:val="00F60D6C"/>
    <w:rsid w:val="00F625ED"/>
    <w:rsid w:val="00F659FA"/>
    <w:rsid w:val="00F7116C"/>
    <w:rsid w:val="00F71DCB"/>
    <w:rsid w:val="00F739D0"/>
    <w:rsid w:val="00F76069"/>
    <w:rsid w:val="00F762F1"/>
    <w:rsid w:val="00F766D1"/>
    <w:rsid w:val="00F80336"/>
    <w:rsid w:val="00F81E2D"/>
    <w:rsid w:val="00F85C7E"/>
    <w:rsid w:val="00F945E5"/>
    <w:rsid w:val="00F95340"/>
    <w:rsid w:val="00F962D5"/>
    <w:rsid w:val="00F9671D"/>
    <w:rsid w:val="00F96833"/>
    <w:rsid w:val="00FA0EB8"/>
    <w:rsid w:val="00FA1710"/>
    <w:rsid w:val="00FA2F7C"/>
    <w:rsid w:val="00FA50CA"/>
    <w:rsid w:val="00FA52A7"/>
    <w:rsid w:val="00FA5906"/>
    <w:rsid w:val="00FA6262"/>
    <w:rsid w:val="00FB1890"/>
    <w:rsid w:val="00FB1A0B"/>
    <w:rsid w:val="00FB26EC"/>
    <w:rsid w:val="00FB499F"/>
    <w:rsid w:val="00FB5354"/>
    <w:rsid w:val="00FB5A19"/>
    <w:rsid w:val="00FC0B90"/>
    <w:rsid w:val="00FC3CBA"/>
    <w:rsid w:val="00FC5612"/>
    <w:rsid w:val="00FC56C4"/>
    <w:rsid w:val="00FD0AB4"/>
    <w:rsid w:val="00FD0BA0"/>
    <w:rsid w:val="00FD1041"/>
    <w:rsid w:val="00FD22E8"/>
    <w:rsid w:val="00FD3255"/>
    <w:rsid w:val="00FD6160"/>
    <w:rsid w:val="00FE65F6"/>
    <w:rsid w:val="00FE6C16"/>
    <w:rsid w:val="00FF0B31"/>
    <w:rsid w:val="00FF2815"/>
    <w:rsid w:val="00FF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2E242"/>
  <w15:docId w15:val="{3712D654-427A-4235-AA95-A634E1AD9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2C"/>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5"/>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
    <w:basedOn w:val="Normal"/>
    <w:link w:val="ListParagraphChar"/>
    <w:uiPriority w:val="34"/>
    <w:qFormat/>
    <w:rsid w:val="00E90718"/>
    <w:pPr>
      <w:numPr>
        <w:numId w:val="14"/>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nhideWhenUsed/>
    <w:rsid w:val="00EE0106"/>
    <w:pPr>
      <w:tabs>
        <w:tab w:val="center" w:pos="4513"/>
        <w:tab w:val="right" w:pos="9026"/>
      </w:tabs>
    </w:pPr>
  </w:style>
  <w:style w:type="character" w:customStyle="1" w:styleId="HeaderChar">
    <w:name w:val="Header Char"/>
    <w:basedOn w:val="DefaultParagraphFont"/>
    <w:link w:val="Header"/>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4"/>
      </w:numPr>
    </w:pPr>
  </w:style>
  <w:style w:type="paragraph" w:customStyle="1" w:styleId="Level1">
    <w:name w:val="Level 1"/>
    <w:basedOn w:val="Normal"/>
    <w:next w:val="Normal"/>
    <w:uiPriority w:val="6"/>
    <w:rsid w:val="00C216B2"/>
    <w:pPr>
      <w:numPr>
        <w:numId w:val="16"/>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6"/>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6"/>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6"/>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6"/>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7"/>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uiPriority w:val="99"/>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uiPriority w:val="99"/>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527748"/>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527748"/>
    <w:rPr>
      <w:rFonts w:ascii="Calibri" w:eastAsia="Arial Unicode MS" w:hAnsi="Calibri" w:cs="Times New Roman"/>
      <w:b/>
      <w:bCs/>
      <w:sz w:val="20"/>
      <w:szCs w:val="20"/>
      <w:lang w:val="en-GB" w:eastAsia="en-US"/>
    </w:rPr>
  </w:style>
  <w:style w:type="table" w:customStyle="1" w:styleId="TableGrid3">
    <w:name w:val="Table Grid3"/>
    <w:basedOn w:val="TableNormal"/>
    <w:next w:val="TableGrid"/>
    <w:uiPriority w:val="59"/>
    <w:rsid w:val="0053122E"/>
    <w:pPr>
      <w:spacing w:after="0" w:line="240" w:lineRule="auto"/>
    </w:pPr>
    <w:rPr>
      <w:rFonts w:ascii="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2052"/>
    <w:pPr>
      <w:spacing w:after="0" w:line="240" w:lineRule="auto"/>
    </w:pPr>
    <w:rPr>
      <w:rFonts w:ascii="Calibri" w:hAnsi="Calibri" w:cs="Times New Roman"/>
      <w:sz w:val="24"/>
      <w:szCs w:val="20"/>
      <w:lang w:eastAsia="en-US"/>
    </w:rPr>
  </w:style>
  <w:style w:type="paragraph" w:customStyle="1" w:styleId="Default">
    <w:name w:val="Default"/>
    <w:rsid w:val="009F761F"/>
    <w:pPr>
      <w:autoSpaceDE w:val="0"/>
      <w:autoSpaceDN w:val="0"/>
      <w:adjustRightInd w:val="0"/>
      <w:spacing w:after="0" w:line="240" w:lineRule="auto"/>
    </w:pPr>
    <w:rPr>
      <w:rFonts w:ascii="Calibri" w:hAnsi="Calibri" w:cs="Calibri"/>
      <w:color w:val="000000"/>
      <w:sz w:val="24"/>
      <w:szCs w:val="24"/>
      <w:lang w:val="en-US"/>
    </w:rPr>
  </w:style>
  <w:style w:type="paragraph" w:styleId="BodyText2">
    <w:name w:val="Body Text 2"/>
    <w:basedOn w:val="Normal"/>
    <w:link w:val="BodyText2Char"/>
    <w:rsid w:val="00C72DAA"/>
    <w:pPr>
      <w:spacing w:after="120" w:line="480" w:lineRule="auto"/>
    </w:pPr>
    <w:rPr>
      <w:sz w:val="22"/>
      <w:lang w:val="en-US"/>
    </w:rPr>
  </w:style>
  <w:style w:type="character" w:customStyle="1" w:styleId="BodyText2Char">
    <w:name w:val="Body Text 2 Char"/>
    <w:basedOn w:val="DefaultParagraphFont"/>
    <w:link w:val="BodyText2"/>
    <w:rsid w:val="00C72DAA"/>
    <w:rPr>
      <w:rFonts w:ascii="Calibri" w:hAnsi="Calibri" w:cs="Times New Roman"/>
      <w:szCs w:val="20"/>
      <w:lang w:val="en-US" w:eastAsia="en-US"/>
    </w:rPr>
  </w:style>
  <w:style w:type="character" w:customStyle="1" w:styleId="NoSpacingChar">
    <w:name w:val="No Spacing Char"/>
    <w:link w:val="NoSpacing"/>
    <w:uiPriority w:val="1"/>
    <w:locked/>
    <w:rsid w:val="00946336"/>
    <w:rPr>
      <w:rFonts w:ascii="Calibri" w:hAnsi="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30746">
      <w:bodyDiv w:val="1"/>
      <w:marLeft w:val="0"/>
      <w:marRight w:val="0"/>
      <w:marTop w:val="0"/>
      <w:marBottom w:val="0"/>
      <w:divBdr>
        <w:top w:val="none" w:sz="0" w:space="0" w:color="auto"/>
        <w:left w:val="none" w:sz="0" w:space="0" w:color="auto"/>
        <w:bottom w:val="none" w:sz="0" w:space="0" w:color="auto"/>
        <w:right w:val="none" w:sz="0" w:space="0" w:color="auto"/>
      </w:divBdr>
    </w:div>
    <w:div w:id="86459984">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530453921">
      <w:bodyDiv w:val="1"/>
      <w:marLeft w:val="0"/>
      <w:marRight w:val="0"/>
      <w:marTop w:val="0"/>
      <w:marBottom w:val="0"/>
      <w:divBdr>
        <w:top w:val="none" w:sz="0" w:space="0" w:color="auto"/>
        <w:left w:val="none" w:sz="0" w:space="0" w:color="auto"/>
        <w:bottom w:val="none" w:sz="0" w:space="0" w:color="auto"/>
        <w:right w:val="none" w:sz="0" w:space="0" w:color="auto"/>
      </w:divBdr>
    </w:div>
    <w:div w:id="563561846">
      <w:bodyDiv w:val="1"/>
      <w:marLeft w:val="0"/>
      <w:marRight w:val="0"/>
      <w:marTop w:val="0"/>
      <w:marBottom w:val="0"/>
      <w:divBdr>
        <w:top w:val="none" w:sz="0" w:space="0" w:color="auto"/>
        <w:left w:val="none" w:sz="0" w:space="0" w:color="auto"/>
        <w:bottom w:val="none" w:sz="0" w:space="0" w:color="auto"/>
        <w:right w:val="none" w:sz="0" w:space="0" w:color="auto"/>
      </w:divBdr>
    </w:div>
    <w:div w:id="587422127">
      <w:bodyDiv w:val="1"/>
      <w:marLeft w:val="0"/>
      <w:marRight w:val="0"/>
      <w:marTop w:val="0"/>
      <w:marBottom w:val="0"/>
      <w:divBdr>
        <w:top w:val="none" w:sz="0" w:space="0" w:color="auto"/>
        <w:left w:val="none" w:sz="0" w:space="0" w:color="auto"/>
        <w:bottom w:val="none" w:sz="0" w:space="0" w:color="auto"/>
        <w:right w:val="none" w:sz="0" w:space="0" w:color="auto"/>
      </w:divBdr>
    </w:div>
    <w:div w:id="671644677">
      <w:bodyDiv w:val="1"/>
      <w:marLeft w:val="0"/>
      <w:marRight w:val="0"/>
      <w:marTop w:val="0"/>
      <w:marBottom w:val="0"/>
      <w:divBdr>
        <w:top w:val="none" w:sz="0" w:space="0" w:color="auto"/>
        <w:left w:val="none" w:sz="0" w:space="0" w:color="auto"/>
        <w:bottom w:val="none" w:sz="0" w:space="0" w:color="auto"/>
        <w:right w:val="none" w:sz="0" w:space="0" w:color="auto"/>
      </w:divBdr>
    </w:div>
    <w:div w:id="672876452">
      <w:bodyDiv w:val="1"/>
      <w:marLeft w:val="0"/>
      <w:marRight w:val="0"/>
      <w:marTop w:val="0"/>
      <w:marBottom w:val="0"/>
      <w:divBdr>
        <w:top w:val="none" w:sz="0" w:space="0" w:color="auto"/>
        <w:left w:val="none" w:sz="0" w:space="0" w:color="auto"/>
        <w:bottom w:val="none" w:sz="0" w:space="0" w:color="auto"/>
        <w:right w:val="none" w:sz="0" w:space="0" w:color="auto"/>
      </w:divBdr>
    </w:div>
    <w:div w:id="821577410">
      <w:bodyDiv w:val="1"/>
      <w:marLeft w:val="0"/>
      <w:marRight w:val="0"/>
      <w:marTop w:val="0"/>
      <w:marBottom w:val="0"/>
      <w:divBdr>
        <w:top w:val="none" w:sz="0" w:space="0" w:color="auto"/>
        <w:left w:val="none" w:sz="0" w:space="0" w:color="auto"/>
        <w:bottom w:val="none" w:sz="0" w:space="0" w:color="auto"/>
        <w:right w:val="none" w:sz="0" w:space="0" w:color="auto"/>
      </w:divBdr>
    </w:div>
    <w:div w:id="827944206">
      <w:bodyDiv w:val="1"/>
      <w:marLeft w:val="0"/>
      <w:marRight w:val="0"/>
      <w:marTop w:val="0"/>
      <w:marBottom w:val="0"/>
      <w:divBdr>
        <w:top w:val="none" w:sz="0" w:space="0" w:color="auto"/>
        <w:left w:val="none" w:sz="0" w:space="0" w:color="auto"/>
        <w:bottom w:val="none" w:sz="0" w:space="0" w:color="auto"/>
        <w:right w:val="none" w:sz="0" w:space="0" w:color="auto"/>
      </w:divBdr>
    </w:div>
    <w:div w:id="870340055">
      <w:bodyDiv w:val="1"/>
      <w:marLeft w:val="0"/>
      <w:marRight w:val="0"/>
      <w:marTop w:val="0"/>
      <w:marBottom w:val="0"/>
      <w:divBdr>
        <w:top w:val="none" w:sz="0" w:space="0" w:color="auto"/>
        <w:left w:val="none" w:sz="0" w:space="0" w:color="auto"/>
        <w:bottom w:val="none" w:sz="0" w:space="0" w:color="auto"/>
        <w:right w:val="none" w:sz="0" w:space="0" w:color="auto"/>
      </w:divBdr>
    </w:div>
    <w:div w:id="948775949">
      <w:bodyDiv w:val="1"/>
      <w:marLeft w:val="0"/>
      <w:marRight w:val="0"/>
      <w:marTop w:val="0"/>
      <w:marBottom w:val="0"/>
      <w:divBdr>
        <w:top w:val="none" w:sz="0" w:space="0" w:color="auto"/>
        <w:left w:val="none" w:sz="0" w:space="0" w:color="auto"/>
        <w:bottom w:val="none" w:sz="0" w:space="0" w:color="auto"/>
        <w:right w:val="none" w:sz="0" w:space="0" w:color="auto"/>
      </w:divBdr>
    </w:div>
    <w:div w:id="1002733550">
      <w:bodyDiv w:val="1"/>
      <w:marLeft w:val="0"/>
      <w:marRight w:val="0"/>
      <w:marTop w:val="0"/>
      <w:marBottom w:val="0"/>
      <w:divBdr>
        <w:top w:val="none" w:sz="0" w:space="0" w:color="auto"/>
        <w:left w:val="none" w:sz="0" w:space="0" w:color="auto"/>
        <w:bottom w:val="none" w:sz="0" w:space="0" w:color="auto"/>
        <w:right w:val="none" w:sz="0" w:space="0" w:color="auto"/>
      </w:divBdr>
    </w:div>
    <w:div w:id="1032151989">
      <w:bodyDiv w:val="1"/>
      <w:marLeft w:val="0"/>
      <w:marRight w:val="0"/>
      <w:marTop w:val="0"/>
      <w:marBottom w:val="0"/>
      <w:divBdr>
        <w:top w:val="none" w:sz="0" w:space="0" w:color="auto"/>
        <w:left w:val="none" w:sz="0" w:space="0" w:color="auto"/>
        <w:bottom w:val="none" w:sz="0" w:space="0" w:color="auto"/>
        <w:right w:val="none" w:sz="0" w:space="0" w:color="auto"/>
      </w:divBdr>
    </w:div>
    <w:div w:id="1123504116">
      <w:bodyDiv w:val="1"/>
      <w:marLeft w:val="0"/>
      <w:marRight w:val="0"/>
      <w:marTop w:val="0"/>
      <w:marBottom w:val="0"/>
      <w:divBdr>
        <w:top w:val="none" w:sz="0" w:space="0" w:color="auto"/>
        <w:left w:val="none" w:sz="0" w:space="0" w:color="auto"/>
        <w:bottom w:val="none" w:sz="0" w:space="0" w:color="auto"/>
        <w:right w:val="none" w:sz="0" w:space="0" w:color="auto"/>
      </w:divBdr>
    </w:div>
    <w:div w:id="1155688166">
      <w:bodyDiv w:val="1"/>
      <w:marLeft w:val="0"/>
      <w:marRight w:val="0"/>
      <w:marTop w:val="0"/>
      <w:marBottom w:val="0"/>
      <w:divBdr>
        <w:top w:val="none" w:sz="0" w:space="0" w:color="auto"/>
        <w:left w:val="none" w:sz="0" w:space="0" w:color="auto"/>
        <w:bottom w:val="none" w:sz="0" w:space="0" w:color="auto"/>
        <w:right w:val="none" w:sz="0" w:space="0" w:color="auto"/>
      </w:divBdr>
    </w:div>
    <w:div w:id="1188252695">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235049977">
      <w:bodyDiv w:val="1"/>
      <w:marLeft w:val="0"/>
      <w:marRight w:val="0"/>
      <w:marTop w:val="0"/>
      <w:marBottom w:val="0"/>
      <w:divBdr>
        <w:top w:val="none" w:sz="0" w:space="0" w:color="auto"/>
        <w:left w:val="none" w:sz="0" w:space="0" w:color="auto"/>
        <w:bottom w:val="none" w:sz="0" w:space="0" w:color="auto"/>
        <w:right w:val="none" w:sz="0" w:space="0" w:color="auto"/>
      </w:divBdr>
    </w:div>
    <w:div w:id="1252085077">
      <w:bodyDiv w:val="1"/>
      <w:marLeft w:val="0"/>
      <w:marRight w:val="0"/>
      <w:marTop w:val="0"/>
      <w:marBottom w:val="0"/>
      <w:divBdr>
        <w:top w:val="none" w:sz="0" w:space="0" w:color="auto"/>
        <w:left w:val="none" w:sz="0" w:space="0" w:color="auto"/>
        <w:bottom w:val="none" w:sz="0" w:space="0" w:color="auto"/>
        <w:right w:val="none" w:sz="0" w:space="0" w:color="auto"/>
      </w:divBdr>
    </w:div>
    <w:div w:id="1272975292">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433666772">
      <w:bodyDiv w:val="1"/>
      <w:marLeft w:val="0"/>
      <w:marRight w:val="0"/>
      <w:marTop w:val="0"/>
      <w:marBottom w:val="0"/>
      <w:divBdr>
        <w:top w:val="none" w:sz="0" w:space="0" w:color="auto"/>
        <w:left w:val="none" w:sz="0" w:space="0" w:color="auto"/>
        <w:bottom w:val="none" w:sz="0" w:space="0" w:color="auto"/>
        <w:right w:val="none" w:sz="0" w:space="0" w:color="auto"/>
      </w:divBdr>
    </w:div>
    <w:div w:id="152817622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767531363">
      <w:bodyDiv w:val="1"/>
      <w:marLeft w:val="0"/>
      <w:marRight w:val="0"/>
      <w:marTop w:val="0"/>
      <w:marBottom w:val="0"/>
      <w:divBdr>
        <w:top w:val="none" w:sz="0" w:space="0" w:color="auto"/>
        <w:left w:val="none" w:sz="0" w:space="0" w:color="auto"/>
        <w:bottom w:val="none" w:sz="0" w:space="0" w:color="auto"/>
        <w:right w:val="none" w:sz="0" w:space="0" w:color="auto"/>
      </w:divBdr>
    </w:div>
    <w:div w:id="1824858884">
      <w:bodyDiv w:val="1"/>
      <w:marLeft w:val="0"/>
      <w:marRight w:val="0"/>
      <w:marTop w:val="0"/>
      <w:marBottom w:val="0"/>
      <w:divBdr>
        <w:top w:val="none" w:sz="0" w:space="0" w:color="auto"/>
        <w:left w:val="none" w:sz="0" w:space="0" w:color="auto"/>
        <w:bottom w:val="none" w:sz="0" w:space="0" w:color="auto"/>
        <w:right w:val="none" w:sz="0" w:space="0" w:color="auto"/>
      </w:divBdr>
    </w:div>
    <w:div w:id="1862158634">
      <w:bodyDiv w:val="1"/>
      <w:marLeft w:val="0"/>
      <w:marRight w:val="0"/>
      <w:marTop w:val="0"/>
      <w:marBottom w:val="0"/>
      <w:divBdr>
        <w:top w:val="none" w:sz="0" w:space="0" w:color="auto"/>
        <w:left w:val="none" w:sz="0" w:space="0" w:color="auto"/>
        <w:bottom w:val="none" w:sz="0" w:space="0" w:color="auto"/>
        <w:right w:val="none" w:sz="0" w:space="0" w:color="auto"/>
      </w:divBdr>
    </w:div>
    <w:div w:id="1922637032">
      <w:bodyDiv w:val="1"/>
      <w:marLeft w:val="0"/>
      <w:marRight w:val="0"/>
      <w:marTop w:val="0"/>
      <w:marBottom w:val="0"/>
      <w:divBdr>
        <w:top w:val="none" w:sz="0" w:space="0" w:color="auto"/>
        <w:left w:val="none" w:sz="0" w:space="0" w:color="auto"/>
        <w:bottom w:val="none" w:sz="0" w:space="0" w:color="auto"/>
        <w:right w:val="none" w:sz="0" w:space="0" w:color="auto"/>
      </w:divBdr>
    </w:div>
    <w:div w:id="2081823361">
      <w:bodyDiv w:val="1"/>
      <w:marLeft w:val="0"/>
      <w:marRight w:val="0"/>
      <w:marTop w:val="0"/>
      <w:marBottom w:val="0"/>
      <w:divBdr>
        <w:top w:val="none" w:sz="0" w:space="0" w:color="auto"/>
        <w:left w:val="none" w:sz="0" w:space="0" w:color="auto"/>
        <w:bottom w:val="none" w:sz="0" w:space="0" w:color="auto"/>
        <w:right w:val="none" w:sz="0" w:space="0" w:color="auto"/>
      </w:divBdr>
    </w:div>
    <w:div w:id="208583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hmanand.sookdeo@sita.co.za" TargetMode="External"/><Relationship Id="rId4" Type="http://schemas.openxmlformats.org/officeDocument/2006/relationships/settings" Target="settings.xml"/><Relationship Id="rId9" Type="http://schemas.openxmlformats.org/officeDocument/2006/relationships/hyperlink" Target="mailto:Athini.Ndungane@sita.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75ECE-C9A2-44ED-9B51-3049F9811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115</TotalTime>
  <Pages>19</Pages>
  <Words>5836</Words>
  <Characters>33267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Athini Ndungane</cp:lastModifiedBy>
  <cp:revision>9</cp:revision>
  <cp:lastPrinted>2018-09-03T10:52:00Z</cp:lastPrinted>
  <dcterms:created xsi:type="dcterms:W3CDTF">2021-07-21T08:38:00Z</dcterms:created>
  <dcterms:modified xsi:type="dcterms:W3CDTF">2021-10-08T10:53:00Z</dcterms:modified>
  <cp:version>2016-06-30 v2.3c</cp:version>
</cp:coreProperties>
</file>