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D5E1" w14:textId="77777777" w:rsidR="001B6DCE" w:rsidRPr="00380480" w:rsidRDefault="001B6DCE" w:rsidP="001B6DCE">
      <w:pPr>
        <w:rPr>
          <w:rFonts w:cs="Arial"/>
        </w:rPr>
      </w:pPr>
    </w:p>
    <w:p w14:paraId="6BADF63F" w14:textId="77777777" w:rsidR="001B6DCE" w:rsidRPr="00380480" w:rsidRDefault="001B6DCE" w:rsidP="001B6DCE">
      <w:pPr>
        <w:rPr>
          <w:rFonts w:cs="Arial"/>
        </w:rPr>
      </w:pPr>
    </w:p>
    <w:p w14:paraId="0BCCC31B" w14:textId="77777777" w:rsidR="001B6DCE" w:rsidRPr="00380480" w:rsidRDefault="001B6DCE" w:rsidP="001B6DCE">
      <w:pPr>
        <w:rPr>
          <w:rFonts w:cs="Arial"/>
        </w:rPr>
      </w:pPr>
    </w:p>
    <w:p w14:paraId="49658BCB" w14:textId="77777777" w:rsidR="001B6DCE" w:rsidRPr="00380480" w:rsidRDefault="001B6DCE" w:rsidP="001B6DCE">
      <w:pPr>
        <w:pStyle w:val="Title"/>
      </w:pPr>
      <w:bookmarkStart w:id="0" w:name="_Toc85847724"/>
      <w:bookmarkStart w:id="1" w:name="_Toc86542135"/>
      <w:bookmarkStart w:id="2" w:name="_Toc88827034"/>
      <w:bookmarkStart w:id="3" w:name="_Toc103393483"/>
      <w:bookmarkStart w:id="4" w:name="_Toc103395045"/>
      <w:bookmarkStart w:id="5" w:name="_Toc103400607"/>
      <w:bookmarkStart w:id="6" w:name="_Toc106546957"/>
      <w:bookmarkStart w:id="7" w:name="_Toc106547721"/>
      <w:bookmarkStart w:id="8" w:name="_Toc106547927"/>
      <w:bookmarkStart w:id="9" w:name="_Toc107068460"/>
      <w:bookmarkStart w:id="10" w:name="_Toc107118689"/>
      <w:bookmarkStart w:id="11" w:name="_Toc107119174"/>
      <w:bookmarkStart w:id="12" w:name="_Toc107119609"/>
      <w:bookmarkStart w:id="13" w:name="_Toc107120915"/>
      <w:bookmarkStart w:id="14" w:name="_Toc107192869"/>
      <w:bookmarkStart w:id="15" w:name="_Toc107193261"/>
      <w:bookmarkStart w:id="16" w:name="_Toc107193444"/>
      <w:bookmarkStart w:id="17" w:name="_Toc107193690"/>
      <w:bookmarkStart w:id="18" w:name="_Toc107193834"/>
      <w:bookmarkStart w:id="19" w:name="_Toc107194041"/>
      <w:bookmarkStart w:id="20" w:name="_Toc107194486"/>
      <w:bookmarkStart w:id="21" w:name="_Toc107201199"/>
      <w:bookmarkStart w:id="22" w:name="_Toc137798036"/>
      <w:bookmarkStart w:id="23" w:name="_Toc229128239"/>
      <w:bookmarkStart w:id="24" w:name="_Toc232953632"/>
      <w:bookmarkStart w:id="25" w:name="_Toc516836500"/>
      <w:r w:rsidRPr="00380480">
        <w:t>Part 3: Scope of Work</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7B0D24C" w14:textId="77777777" w:rsidR="001B6DCE" w:rsidRPr="00380480" w:rsidRDefault="001B6DCE" w:rsidP="001B6DCE">
      <w:pPr>
        <w:rPr>
          <w:rFonts w:cs="Arial"/>
        </w:rPr>
      </w:pPr>
    </w:p>
    <w:p w14:paraId="35808880" w14:textId="77777777" w:rsidR="001B6DCE" w:rsidRPr="00380480" w:rsidRDefault="001B6DCE" w:rsidP="001B6DCE">
      <w:pPr>
        <w:rPr>
          <w:rFonts w:cs="Arial"/>
        </w:rPr>
      </w:pPr>
    </w:p>
    <w:p w14:paraId="1F0156A4" w14:textId="77777777" w:rsidR="001B6DCE" w:rsidRPr="00380480" w:rsidRDefault="001B6DCE" w:rsidP="001B6DCE">
      <w:pPr>
        <w:rPr>
          <w:rFonts w:cs="Arial"/>
        </w:rPr>
      </w:pPr>
    </w:p>
    <w:p w14:paraId="116597A4" w14:textId="77777777" w:rsidR="001B6DCE" w:rsidRPr="00380480" w:rsidRDefault="001B6DCE" w:rsidP="001B6DCE">
      <w:pPr>
        <w:rPr>
          <w:rFonts w:cs="Arial"/>
        </w:rPr>
      </w:pPr>
    </w:p>
    <w:p w14:paraId="01771BB0" w14:textId="77777777" w:rsidR="001B6DCE" w:rsidRPr="00380480" w:rsidRDefault="001B6DCE" w:rsidP="001B6DCE">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B6DCE" w:rsidRPr="004604FC" w14:paraId="285B07FB"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16DEFC0" w14:textId="77777777" w:rsidR="001B6DCE" w:rsidRPr="004604FC" w:rsidRDefault="001B6DCE" w:rsidP="00BA16C2">
            <w:pPr>
              <w:jc w:val="left"/>
              <w:rPr>
                <w:b/>
                <w:bCs/>
                <w:sz w:val="22"/>
                <w:szCs w:val="22"/>
              </w:rPr>
            </w:pPr>
            <w:r w:rsidRPr="004604FC">
              <w:rPr>
                <w:b/>
                <w:bCs/>
                <w:sz w:val="22"/>
                <w:szCs w:val="22"/>
              </w:rPr>
              <w:t>Document reference</w:t>
            </w:r>
          </w:p>
        </w:tc>
        <w:tc>
          <w:tcPr>
            <w:tcW w:w="5940" w:type="dxa"/>
            <w:tcBorders>
              <w:left w:val="single" w:sz="2" w:space="0" w:color="auto"/>
              <w:bottom w:val="single" w:sz="2" w:space="0" w:color="auto"/>
              <w:right w:val="single" w:sz="2" w:space="0" w:color="auto"/>
            </w:tcBorders>
          </w:tcPr>
          <w:p w14:paraId="17F5408D" w14:textId="77777777" w:rsidR="00D232EC" w:rsidRPr="00D232EC" w:rsidRDefault="001B6DCE" w:rsidP="00D232EC">
            <w:pPr>
              <w:pStyle w:val="Header"/>
              <w:rPr>
                <w:rFonts w:cs="Arial"/>
                <w:b/>
                <w:sz w:val="22"/>
                <w:szCs w:val="22"/>
                <w:lang w:eastAsia="en-ZA"/>
              </w:rPr>
            </w:pPr>
            <w:r w:rsidRPr="004604FC">
              <w:rPr>
                <w:b/>
                <w:bCs/>
                <w:sz w:val="22"/>
                <w:szCs w:val="22"/>
              </w:rPr>
              <w:t>Title</w:t>
            </w:r>
            <w:r w:rsidR="00B015F9" w:rsidRPr="004604FC">
              <w:rPr>
                <w:b/>
                <w:bCs/>
                <w:sz w:val="22"/>
                <w:szCs w:val="22"/>
              </w:rPr>
              <w:t xml:space="preserve">: </w:t>
            </w:r>
            <w:r w:rsidR="00D232EC" w:rsidRPr="00D232EC">
              <w:rPr>
                <w:rFonts w:cs="Arial"/>
                <w:b/>
                <w:sz w:val="22"/>
                <w:szCs w:val="22"/>
                <w:lang w:eastAsia="en-ZA"/>
              </w:rPr>
              <w:t>The “manufacture, supply, delivery and off-loading of industrial, medical, special gases at various Eskom Generation sites on “an as and when required basis” for a period of five (5) years</w:t>
            </w:r>
          </w:p>
          <w:p w14:paraId="0193772A" w14:textId="3BD368D1" w:rsidR="001B6DCE" w:rsidRPr="004604FC" w:rsidRDefault="001B6DCE" w:rsidP="00BA16C2">
            <w:pPr>
              <w:jc w:val="left"/>
              <w:rPr>
                <w:b/>
                <w:bCs/>
                <w:sz w:val="22"/>
                <w:szCs w:val="22"/>
              </w:rPr>
            </w:pPr>
          </w:p>
        </w:tc>
        <w:tc>
          <w:tcPr>
            <w:tcW w:w="1263" w:type="dxa"/>
            <w:tcBorders>
              <w:left w:val="single" w:sz="2" w:space="0" w:color="auto"/>
              <w:bottom w:val="single" w:sz="2" w:space="0" w:color="auto"/>
            </w:tcBorders>
            <w:tcMar>
              <w:top w:w="85" w:type="dxa"/>
              <w:left w:w="85" w:type="dxa"/>
              <w:bottom w:w="85" w:type="dxa"/>
              <w:right w:w="85" w:type="dxa"/>
            </w:tcMar>
          </w:tcPr>
          <w:p w14:paraId="114F401B" w14:textId="77777777" w:rsidR="001B6DCE" w:rsidRPr="004604FC" w:rsidRDefault="001B6DCE" w:rsidP="00BA16C2">
            <w:pPr>
              <w:jc w:val="left"/>
              <w:rPr>
                <w:b/>
                <w:bCs/>
                <w:sz w:val="22"/>
                <w:szCs w:val="22"/>
              </w:rPr>
            </w:pPr>
            <w:r w:rsidRPr="004604FC">
              <w:rPr>
                <w:b/>
                <w:bCs/>
                <w:sz w:val="22"/>
                <w:szCs w:val="22"/>
              </w:rPr>
              <w:t>No of pages</w:t>
            </w:r>
          </w:p>
        </w:tc>
      </w:tr>
      <w:tr w:rsidR="00F07261" w:rsidRPr="004604FC" w14:paraId="501A3629"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474DE1B1" w14:textId="77777777" w:rsidR="00F07261" w:rsidRPr="004604FC" w:rsidRDefault="00F07261" w:rsidP="00E45847">
            <w:pPr>
              <w:jc w:val="right"/>
              <w:rPr>
                <w:sz w:val="22"/>
                <w:szCs w:val="22"/>
              </w:rPr>
            </w:pPr>
          </w:p>
        </w:tc>
        <w:tc>
          <w:tcPr>
            <w:tcW w:w="5940" w:type="dxa"/>
            <w:tcBorders>
              <w:top w:val="single" w:sz="2" w:space="0" w:color="auto"/>
              <w:left w:val="single" w:sz="2" w:space="0" w:color="auto"/>
              <w:right w:val="single" w:sz="2" w:space="0" w:color="auto"/>
            </w:tcBorders>
          </w:tcPr>
          <w:p w14:paraId="11D819A9" w14:textId="77777777" w:rsidR="00F07261" w:rsidRPr="004604FC" w:rsidRDefault="00F07261" w:rsidP="00E45847">
            <w:pPr>
              <w:rPr>
                <w:sz w:val="22"/>
                <w:szCs w:val="22"/>
              </w:rPr>
            </w:pPr>
            <w:r w:rsidRPr="004604FC">
              <w:rPr>
                <w:sz w:val="22"/>
                <w:szCs w:val="22"/>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2A5D15CD" w14:textId="77777777" w:rsidR="00F07261" w:rsidRPr="004604FC" w:rsidRDefault="00F07261" w:rsidP="00F07261">
            <w:pPr>
              <w:jc w:val="center"/>
              <w:rPr>
                <w:sz w:val="22"/>
                <w:szCs w:val="22"/>
              </w:rPr>
            </w:pPr>
            <w:r w:rsidRPr="004604FC">
              <w:rPr>
                <w:sz w:val="22"/>
                <w:szCs w:val="22"/>
              </w:rPr>
              <w:t>1</w:t>
            </w:r>
          </w:p>
        </w:tc>
      </w:tr>
      <w:tr w:rsidR="001B6DCE" w:rsidRPr="004604FC" w14:paraId="1E3D5B09" w14:textId="77777777">
        <w:trPr>
          <w:cantSplit/>
          <w:jc w:val="right"/>
        </w:trPr>
        <w:tc>
          <w:tcPr>
            <w:tcW w:w="2700" w:type="dxa"/>
            <w:tcBorders>
              <w:right w:val="single" w:sz="2" w:space="0" w:color="auto"/>
            </w:tcBorders>
            <w:tcMar>
              <w:top w:w="85" w:type="dxa"/>
              <w:left w:w="85" w:type="dxa"/>
              <w:bottom w:w="85" w:type="dxa"/>
              <w:right w:w="85" w:type="dxa"/>
            </w:tcMar>
          </w:tcPr>
          <w:p w14:paraId="189C90D3" w14:textId="77777777" w:rsidR="001B6DCE" w:rsidRPr="004604FC" w:rsidRDefault="001B6DCE" w:rsidP="00E45847">
            <w:pPr>
              <w:jc w:val="right"/>
              <w:rPr>
                <w:sz w:val="22"/>
                <w:szCs w:val="22"/>
              </w:rPr>
            </w:pPr>
            <w:r w:rsidRPr="004604FC">
              <w:rPr>
                <w:sz w:val="22"/>
                <w:szCs w:val="22"/>
              </w:rPr>
              <w:t>C3.1</w:t>
            </w:r>
          </w:p>
        </w:tc>
        <w:tc>
          <w:tcPr>
            <w:tcW w:w="5940" w:type="dxa"/>
            <w:tcBorders>
              <w:left w:val="single" w:sz="2" w:space="0" w:color="auto"/>
              <w:right w:val="single" w:sz="2" w:space="0" w:color="auto"/>
            </w:tcBorders>
          </w:tcPr>
          <w:p w14:paraId="496C9E88" w14:textId="77777777" w:rsidR="001B6DCE" w:rsidRPr="004604FC" w:rsidRDefault="001B6DCE" w:rsidP="008D0359">
            <w:pPr>
              <w:rPr>
                <w:sz w:val="22"/>
                <w:szCs w:val="22"/>
              </w:rPr>
            </w:pPr>
            <w:r w:rsidRPr="004604FC">
              <w:rPr>
                <w:i/>
                <w:sz w:val="22"/>
                <w:szCs w:val="22"/>
              </w:rPr>
              <w:t>Employer</w:t>
            </w:r>
            <w:r w:rsidRPr="004604FC">
              <w:rPr>
                <w:sz w:val="22"/>
                <w:szCs w:val="22"/>
              </w:rPr>
              <w:t xml:space="preserve">’s </w:t>
            </w:r>
            <w:r w:rsidR="008D0359" w:rsidRPr="004604FC">
              <w:rPr>
                <w:sz w:val="22"/>
                <w:szCs w:val="22"/>
              </w:rPr>
              <w:t>Service</w:t>
            </w:r>
            <w:r w:rsidRPr="004604FC">
              <w:rPr>
                <w:sz w:val="22"/>
                <w:szCs w:val="22"/>
              </w:rPr>
              <w:t xml:space="preserve"> Information</w:t>
            </w:r>
          </w:p>
        </w:tc>
        <w:tc>
          <w:tcPr>
            <w:tcW w:w="1263" w:type="dxa"/>
            <w:tcBorders>
              <w:left w:val="single" w:sz="2" w:space="0" w:color="auto"/>
            </w:tcBorders>
            <w:tcMar>
              <w:top w:w="85" w:type="dxa"/>
              <w:left w:w="85" w:type="dxa"/>
              <w:bottom w:w="85" w:type="dxa"/>
              <w:right w:w="85" w:type="dxa"/>
            </w:tcMar>
          </w:tcPr>
          <w:p w14:paraId="670AA3DE" w14:textId="77777777" w:rsidR="001B6DCE" w:rsidRPr="004604FC" w:rsidRDefault="001B6DCE" w:rsidP="00F07261">
            <w:pPr>
              <w:jc w:val="center"/>
              <w:rPr>
                <w:sz w:val="22"/>
                <w:szCs w:val="22"/>
              </w:rPr>
            </w:pPr>
          </w:p>
        </w:tc>
      </w:tr>
      <w:tr w:rsidR="001B6DCE" w:rsidRPr="004604FC" w14:paraId="2C76FC8C" w14:textId="77777777">
        <w:trPr>
          <w:cantSplit/>
          <w:jc w:val="right"/>
        </w:trPr>
        <w:tc>
          <w:tcPr>
            <w:tcW w:w="2700" w:type="dxa"/>
            <w:tcBorders>
              <w:right w:val="single" w:sz="2" w:space="0" w:color="auto"/>
            </w:tcBorders>
            <w:tcMar>
              <w:top w:w="85" w:type="dxa"/>
              <w:left w:w="85" w:type="dxa"/>
              <w:bottom w:w="85" w:type="dxa"/>
              <w:right w:w="85" w:type="dxa"/>
            </w:tcMar>
          </w:tcPr>
          <w:p w14:paraId="32DA2483" w14:textId="77777777" w:rsidR="001B6DCE" w:rsidRPr="004604FC" w:rsidRDefault="00FA6885" w:rsidP="00E45847">
            <w:pPr>
              <w:jc w:val="right"/>
              <w:rPr>
                <w:sz w:val="22"/>
                <w:szCs w:val="22"/>
              </w:rPr>
            </w:pPr>
            <w:r w:rsidRPr="004604FC">
              <w:rPr>
                <w:sz w:val="22"/>
                <w:szCs w:val="22"/>
              </w:rPr>
              <w:t>C3.2</w:t>
            </w:r>
          </w:p>
        </w:tc>
        <w:tc>
          <w:tcPr>
            <w:tcW w:w="5940" w:type="dxa"/>
            <w:tcBorders>
              <w:left w:val="single" w:sz="2" w:space="0" w:color="auto"/>
              <w:right w:val="single" w:sz="2" w:space="0" w:color="auto"/>
            </w:tcBorders>
          </w:tcPr>
          <w:p w14:paraId="75B790ED" w14:textId="77777777" w:rsidR="00FA6885" w:rsidRPr="004604FC" w:rsidRDefault="00FA6885" w:rsidP="00E45847">
            <w:pPr>
              <w:rPr>
                <w:sz w:val="22"/>
                <w:szCs w:val="22"/>
              </w:rPr>
            </w:pPr>
            <w:r w:rsidRPr="004604FC">
              <w:rPr>
                <w:i/>
                <w:sz w:val="22"/>
                <w:szCs w:val="22"/>
              </w:rPr>
              <w:t>Contractor</w:t>
            </w:r>
            <w:r w:rsidRPr="004604FC">
              <w:rPr>
                <w:sz w:val="22"/>
                <w:szCs w:val="22"/>
              </w:rPr>
              <w:t xml:space="preserve">’s </w:t>
            </w:r>
            <w:r w:rsidR="008D0359" w:rsidRPr="004604FC">
              <w:rPr>
                <w:sz w:val="22"/>
                <w:szCs w:val="22"/>
              </w:rPr>
              <w:t>Service</w:t>
            </w:r>
            <w:r w:rsidRPr="004604FC">
              <w:rPr>
                <w:sz w:val="22"/>
                <w:szCs w:val="22"/>
              </w:rPr>
              <w:t xml:space="preserve"> Information</w:t>
            </w:r>
          </w:p>
          <w:p w14:paraId="1E3FBE0C" w14:textId="77777777" w:rsidR="001B6DCE" w:rsidRPr="004604FC" w:rsidRDefault="00FA6885" w:rsidP="00E45847">
            <w:pPr>
              <w:rPr>
                <w:sz w:val="22"/>
                <w:szCs w:val="22"/>
              </w:rPr>
            </w:pPr>
            <w:r w:rsidRPr="004604FC">
              <w:rPr>
                <w:vanish/>
                <w:sz w:val="22"/>
                <w:szCs w:val="22"/>
              </w:rPr>
              <w:t>(insert at award stage or delete if not applicable)</w:t>
            </w:r>
          </w:p>
        </w:tc>
        <w:tc>
          <w:tcPr>
            <w:tcW w:w="1263" w:type="dxa"/>
            <w:tcBorders>
              <w:left w:val="single" w:sz="2" w:space="0" w:color="auto"/>
            </w:tcBorders>
            <w:tcMar>
              <w:top w:w="85" w:type="dxa"/>
              <w:left w:w="85" w:type="dxa"/>
              <w:bottom w:w="85" w:type="dxa"/>
              <w:right w:w="85" w:type="dxa"/>
            </w:tcMar>
          </w:tcPr>
          <w:p w14:paraId="0E6AA635" w14:textId="77777777" w:rsidR="001B6DCE" w:rsidRPr="004604FC" w:rsidRDefault="001B6DCE" w:rsidP="00F07261">
            <w:pPr>
              <w:jc w:val="center"/>
              <w:rPr>
                <w:sz w:val="22"/>
                <w:szCs w:val="22"/>
              </w:rPr>
            </w:pPr>
          </w:p>
        </w:tc>
      </w:tr>
      <w:tr w:rsidR="001B6DCE" w:rsidRPr="004604FC" w14:paraId="6A47EBB4" w14:textId="77777777">
        <w:trPr>
          <w:cantSplit/>
          <w:jc w:val="right"/>
        </w:trPr>
        <w:tc>
          <w:tcPr>
            <w:tcW w:w="2700" w:type="dxa"/>
            <w:tcBorders>
              <w:right w:val="single" w:sz="2" w:space="0" w:color="auto"/>
            </w:tcBorders>
            <w:tcMar>
              <w:top w:w="85" w:type="dxa"/>
              <w:left w:w="85" w:type="dxa"/>
              <w:bottom w:w="85" w:type="dxa"/>
              <w:right w:w="85" w:type="dxa"/>
            </w:tcMar>
          </w:tcPr>
          <w:p w14:paraId="6BC350A9"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3EFA6060"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26501BD1" w14:textId="77777777" w:rsidR="001B6DCE" w:rsidRPr="004604FC" w:rsidRDefault="001B6DCE" w:rsidP="00F07261">
            <w:pPr>
              <w:jc w:val="center"/>
              <w:rPr>
                <w:sz w:val="22"/>
                <w:szCs w:val="22"/>
              </w:rPr>
            </w:pPr>
          </w:p>
        </w:tc>
      </w:tr>
      <w:tr w:rsidR="001B6DCE" w:rsidRPr="004604FC" w14:paraId="4133CB8C" w14:textId="77777777">
        <w:trPr>
          <w:cantSplit/>
          <w:jc w:val="right"/>
        </w:trPr>
        <w:tc>
          <w:tcPr>
            <w:tcW w:w="2700" w:type="dxa"/>
            <w:tcBorders>
              <w:right w:val="single" w:sz="2" w:space="0" w:color="auto"/>
            </w:tcBorders>
            <w:tcMar>
              <w:top w:w="85" w:type="dxa"/>
              <w:left w:w="85" w:type="dxa"/>
              <w:bottom w:w="85" w:type="dxa"/>
              <w:right w:w="85" w:type="dxa"/>
            </w:tcMar>
          </w:tcPr>
          <w:p w14:paraId="642A3CDE"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436E00BE"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6E1F48AB" w14:textId="77777777" w:rsidR="001B6DCE" w:rsidRPr="004604FC" w:rsidRDefault="001B6DCE" w:rsidP="00F07261">
            <w:pPr>
              <w:jc w:val="center"/>
              <w:rPr>
                <w:sz w:val="22"/>
                <w:szCs w:val="22"/>
              </w:rPr>
            </w:pPr>
          </w:p>
        </w:tc>
      </w:tr>
      <w:tr w:rsidR="001B6DCE" w:rsidRPr="004604FC" w14:paraId="50B6CC79" w14:textId="77777777">
        <w:trPr>
          <w:cantSplit/>
          <w:jc w:val="right"/>
        </w:trPr>
        <w:tc>
          <w:tcPr>
            <w:tcW w:w="2700" w:type="dxa"/>
            <w:tcBorders>
              <w:right w:val="single" w:sz="2" w:space="0" w:color="auto"/>
            </w:tcBorders>
            <w:tcMar>
              <w:top w:w="85" w:type="dxa"/>
              <w:left w:w="85" w:type="dxa"/>
              <w:bottom w:w="85" w:type="dxa"/>
              <w:right w:w="85" w:type="dxa"/>
            </w:tcMar>
          </w:tcPr>
          <w:p w14:paraId="7B148469"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5D28A615"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7B7849DE" w14:textId="77777777" w:rsidR="001B6DCE" w:rsidRPr="004604FC" w:rsidRDefault="001B6DCE" w:rsidP="00F07261">
            <w:pPr>
              <w:jc w:val="center"/>
              <w:rPr>
                <w:sz w:val="22"/>
                <w:szCs w:val="22"/>
              </w:rPr>
            </w:pPr>
          </w:p>
        </w:tc>
      </w:tr>
      <w:tr w:rsidR="001B6DCE" w:rsidRPr="004604FC" w14:paraId="179BE1FF" w14:textId="77777777">
        <w:trPr>
          <w:cantSplit/>
          <w:jc w:val="right"/>
        </w:trPr>
        <w:tc>
          <w:tcPr>
            <w:tcW w:w="2700" w:type="dxa"/>
            <w:tcBorders>
              <w:right w:val="single" w:sz="2" w:space="0" w:color="auto"/>
            </w:tcBorders>
            <w:tcMar>
              <w:top w:w="85" w:type="dxa"/>
              <w:left w:w="85" w:type="dxa"/>
              <w:bottom w:w="85" w:type="dxa"/>
              <w:right w:w="85" w:type="dxa"/>
            </w:tcMar>
          </w:tcPr>
          <w:p w14:paraId="0FCF1D7E"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17AB34F5"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1E1B47BD" w14:textId="77777777" w:rsidR="001B6DCE" w:rsidRPr="004604FC" w:rsidRDefault="001B6DCE" w:rsidP="00F07261">
            <w:pPr>
              <w:jc w:val="center"/>
              <w:rPr>
                <w:sz w:val="22"/>
                <w:szCs w:val="22"/>
              </w:rPr>
            </w:pPr>
          </w:p>
        </w:tc>
      </w:tr>
      <w:tr w:rsidR="001B6DCE" w:rsidRPr="004604FC" w14:paraId="68EC6B4B" w14:textId="77777777">
        <w:trPr>
          <w:cantSplit/>
          <w:jc w:val="right"/>
        </w:trPr>
        <w:tc>
          <w:tcPr>
            <w:tcW w:w="2700" w:type="dxa"/>
            <w:tcBorders>
              <w:right w:val="single" w:sz="2" w:space="0" w:color="auto"/>
            </w:tcBorders>
            <w:tcMar>
              <w:top w:w="85" w:type="dxa"/>
              <w:left w:w="85" w:type="dxa"/>
              <w:bottom w:w="85" w:type="dxa"/>
              <w:right w:w="85" w:type="dxa"/>
            </w:tcMar>
          </w:tcPr>
          <w:p w14:paraId="5239C04A"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0C92A9C2"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718726E7" w14:textId="77777777" w:rsidR="001B6DCE" w:rsidRPr="004604FC" w:rsidRDefault="001B6DCE" w:rsidP="00F07261">
            <w:pPr>
              <w:jc w:val="center"/>
              <w:rPr>
                <w:sz w:val="22"/>
                <w:szCs w:val="22"/>
              </w:rPr>
            </w:pPr>
          </w:p>
        </w:tc>
      </w:tr>
      <w:tr w:rsidR="001B6DCE" w:rsidRPr="004604FC" w14:paraId="1B4FCBF3" w14:textId="77777777">
        <w:trPr>
          <w:cantSplit/>
          <w:jc w:val="right"/>
        </w:trPr>
        <w:tc>
          <w:tcPr>
            <w:tcW w:w="2700" w:type="dxa"/>
            <w:tcBorders>
              <w:right w:val="single" w:sz="2" w:space="0" w:color="auto"/>
            </w:tcBorders>
            <w:tcMar>
              <w:top w:w="85" w:type="dxa"/>
              <w:left w:w="85" w:type="dxa"/>
              <w:bottom w:w="85" w:type="dxa"/>
              <w:right w:w="85" w:type="dxa"/>
            </w:tcMar>
          </w:tcPr>
          <w:p w14:paraId="50DD145B" w14:textId="77777777" w:rsidR="001B6DCE" w:rsidRPr="004604FC" w:rsidRDefault="001B6DCE" w:rsidP="00E45847">
            <w:pPr>
              <w:jc w:val="right"/>
              <w:rPr>
                <w:sz w:val="22"/>
                <w:szCs w:val="22"/>
              </w:rPr>
            </w:pPr>
          </w:p>
        </w:tc>
        <w:tc>
          <w:tcPr>
            <w:tcW w:w="5940" w:type="dxa"/>
            <w:tcBorders>
              <w:left w:val="single" w:sz="2" w:space="0" w:color="auto"/>
              <w:right w:val="single" w:sz="2" w:space="0" w:color="auto"/>
            </w:tcBorders>
          </w:tcPr>
          <w:p w14:paraId="4C62C76A" w14:textId="77777777" w:rsidR="001B6DCE" w:rsidRPr="004604FC" w:rsidRDefault="001B6DCE" w:rsidP="00E45847">
            <w:pPr>
              <w:rPr>
                <w:sz w:val="22"/>
                <w:szCs w:val="22"/>
              </w:rPr>
            </w:pPr>
          </w:p>
        </w:tc>
        <w:tc>
          <w:tcPr>
            <w:tcW w:w="1263" w:type="dxa"/>
            <w:tcBorders>
              <w:left w:val="single" w:sz="2" w:space="0" w:color="auto"/>
            </w:tcBorders>
            <w:tcMar>
              <w:top w:w="85" w:type="dxa"/>
              <w:left w:w="85" w:type="dxa"/>
              <w:bottom w:w="85" w:type="dxa"/>
              <w:right w:w="85" w:type="dxa"/>
            </w:tcMar>
          </w:tcPr>
          <w:p w14:paraId="04891DFB" w14:textId="77777777" w:rsidR="001B6DCE" w:rsidRPr="004604FC" w:rsidRDefault="001B6DCE" w:rsidP="00F07261">
            <w:pPr>
              <w:jc w:val="center"/>
              <w:rPr>
                <w:sz w:val="22"/>
                <w:szCs w:val="22"/>
              </w:rPr>
            </w:pPr>
          </w:p>
        </w:tc>
      </w:tr>
      <w:tr w:rsidR="00ED1005" w:rsidRPr="004604FC" w14:paraId="31BE0C25"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F4FF1BB" w14:textId="77777777" w:rsidR="00ED1005" w:rsidRPr="004604FC" w:rsidRDefault="00ED1005" w:rsidP="00E45847">
            <w:pPr>
              <w:jc w:val="right"/>
              <w:rPr>
                <w:sz w:val="22"/>
                <w:szCs w:val="22"/>
              </w:rPr>
            </w:pPr>
          </w:p>
        </w:tc>
        <w:tc>
          <w:tcPr>
            <w:tcW w:w="5940" w:type="dxa"/>
            <w:tcBorders>
              <w:left w:val="single" w:sz="2" w:space="0" w:color="auto"/>
              <w:bottom w:val="single" w:sz="2" w:space="0" w:color="auto"/>
              <w:right w:val="single" w:sz="2" w:space="0" w:color="auto"/>
            </w:tcBorders>
          </w:tcPr>
          <w:p w14:paraId="18F98594" w14:textId="77777777" w:rsidR="00ED1005" w:rsidRPr="004604FC" w:rsidRDefault="00ED1005" w:rsidP="00ED1005">
            <w:pPr>
              <w:jc w:val="left"/>
              <w:rPr>
                <w:sz w:val="22"/>
                <w:szCs w:val="22"/>
              </w:rPr>
            </w:pPr>
          </w:p>
        </w:tc>
        <w:tc>
          <w:tcPr>
            <w:tcW w:w="1263" w:type="dxa"/>
            <w:tcBorders>
              <w:left w:val="single" w:sz="2" w:space="0" w:color="auto"/>
              <w:bottom w:val="single" w:sz="2" w:space="0" w:color="auto"/>
            </w:tcBorders>
            <w:tcMar>
              <w:top w:w="85" w:type="dxa"/>
              <w:left w:w="85" w:type="dxa"/>
              <w:bottom w:w="85" w:type="dxa"/>
              <w:right w:w="85" w:type="dxa"/>
            </w:tcMar>
          </w:tcPr>
          <w:p w14:paraId="37862ECC" w14:textId="77777777" w:rsidR="00ED1005" w:rsidRPr="004604FC" w:rsidRDefault="00ED1005" w:rsidP="00F07261">
            <w:pPr>
              <w:jc w:val="center"/>
              <w:rPr>
                <w:sz w:val="22"/>
                <w:szCs w:val="22"/>
              </w:rPr>
            </w:pPr>
          </w:p>
        </w:tc>
      </w:tr>
      <w:tr w:rsidR="00F07261" w:rsidRPr="004604FC" w14:paraId="3341FAC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2E4BE95" w14:textId="77777777" w:rsidR="00F07261" w:rsidRPr="004604FC" w:rsidRDefault="00F07261" w:rsidP="00E45847">
            <w:pPr>
              <w:jc w:val="right"/>
              <w:rPr>
                <w:sz w:val="22"/>
                <w:szCs w:val="22"/>
              </w:rPr>
            </w:pPr>
          </w:p>
        </w:tc>
        <w:tc>
          <w:tcPr>
            <w:tcW w:w="5940" w:type="dxa"/>
            <w:tcBorders>
              <w:left w:val="single" w:sz="2" w:space="0" w:color="auto"/>
              <w:bottom w:val="single" w:sz="2" w:space="0" w:color="auto"/>
              <w:right w:val="single" w:sz="2" w:space="0" w:color="auto"/>
            </w:tcBorders>
          </w:tcPr>
          <w:p w14:paraId="7C703D7B" w14:textId="77777777" w:rsidR="00F07261" w:rsidRPr="004604FC" w:rsidRDefault="00F07261" w:rsidP="00F07261">
            <w:pPr>
              <w:jc w:val="right"/>
              <w:rPr>
                <w:sz w:val="22"/>
                <w:szCs w:val="22"/>
              </w:rPr>
            </w:pPr>
            <w:r w:rsidRPr="004604FC">
              <w:rPr>
                <w:sz w:val="22"/>
                <w:szCs w:val="22"/>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8F39257" w14:textId="77777777" w:rsidR="00F07261" w:rsidRPr="004604FC" w:rsidRDefault="00F07261" w:rsidP="00F07261">
            <w:pPr>
              <w:jc w:val="center"/>
              <w:rPr>
                <w:sz w:val="22"/>
                <w:szCs w:val="22"/>
              </w:rPr>
            </w:pPr>
          </w:p>
        </w:tc>
      </w:tr>
    </w:tbl>
    <w:p w14:paraId="053EA925" w14:textId="77777777" w:rsidR="001B6DCE" w:rsidRPr="00380480" w:rsidRDefault="001B6DCE" w:rsidP="001B6DCE">
      <w:pPr>
        <w:rPr>
          <w:rFonts w:cs="Arial"/>
        </w:rPr>
      </w:pPr>
    </w:p>
    <w:p w14:paraId="4FEBA5CA" w14:textId="77777777" w:rsidR="001B6DCE" w:rsidRPr="00380480" w:rsidRDefault="001B6DCE" w:rsidP="001B6DCE">
      <w:pPr>
        <w:rPr>
          <w:rFonts w:cs="Arial"/>
        </w:rPr>
      </w:pPr>
    </w:p>
    <w:p w14:paraId="1E441CD0" w14:textId="77777777" w:rsidR="001B6DCE" w:rsidRPr="00380480" w:rsidRDefault="001B6DCE" w:rsidP="001B6DCE">
      <w:pPr>
        <w:rPr>
          <w:rFonts w:cs="Arial"/>
        </w:rPr>
        <w:sectPr w:rsidR="001B6DCE" w:rsidRPr="00380480" w:rsidSect="00BA16C2">
          <w:headerReference w:type="default" r:id="rId8"/>
          <w:footerReference w:type="default" r:id="rId9"/>
          <w:endnotePr>
            <w:numFmt w:val="decimal"/>
          </w:endnotePr>
          <w:pgSz w:w="11906" w:h="16838" w:code="9"/>
          <w:pgMar w:top="1418" w:right="1134" w:bottom="1418" w:left="1134" w:header="720" w:footer="720" w:gutter="0"/>
          <w:pgNumType w:start="1"/>
          <w:cols w:space="720"/>
          <w:noEndnote/>
        </w:sectPr>
      </w:pPr>
    </w:p>
    <w:p w14:paraId="361216A7" w14:textId="77777777" w:rsidR="003F6BE1" w:rsidRPr="00380480" w:rsidRDefault="003F6BE1" w:rsidP="003F6BE1">
      <w:pPr>
        <w:rPr>
          <w:rFonts w:cs="Arial"/>
        </w:rPr>
      </w:pPr>
    </w:p>
    <w:p w14:paraId="6EFBDC42" w14:textId="77777777" w:rsidR="003F6BE1" w:rsidRPr="00380480" w:rsidRDefault="0075509E" w:rsidP="00150D89">
      <w:pPr>
        <w:pStyle w:val="Title"/>
      </w:pPr>
      <w:bookmarkStart w:id="26" w:name="_Toc107192870"/>
      <w:bookmarkStart w:id="27" w:name="_Toc107193262"/>
      <w:bookmarkStart w:id="28" w:name="_Toc107193445"/>
      <w:bookmarkStart w:id="29" w:name="_Toc107193691"/>
      <w:bookmarkStart w:id="30" w:name="_Toc107193835"/>
      <w:bookmarkStart w:id="31" w:name="_Toc107194042"/>
      <w:bookmarkStart w:id="32" w:name="_Toc107194487"/>
      <w:bookmarkStart w:id="33" w:name="_Toc107201200"/>
      <w:bookmarkStart w:id="34" w:name="_Toc137798037"/>
      <w:bookmarkStart w:id="35" w:name="_Toc229128240"/>
      <w:bookmarkStart w:id="36" w:name="_Toc232953633"/>
      <w:bookmarkStart w:id="37" w:name="_Toc516836501"/>
      <w:r w:rsidRPr="00380480">
        <w:t xml:space="preserve">C3.1: </w:t>
      </w:r>
      <w:r w:rsidR="003F6BE1" w:rsidRPr="00380480">
        <w:t xml:space="preserve">Employer’s </w:t>
      </w:r>
      <w:r w:rsidR="008D0359">
        <w:t>service</w:t>
      </w:r>
      <w:r w:rsidR="003F6BE1" w:rsidRPr="00380480">
        <w:t xml:space="preserve"> Information</w:t>
      </w:r>
      <w:bookmarkEnd w:id="26"/>
      <w:bookmarkEnd w:id="27"/>
      <w:bookmarkEnd w:id="28"/>
      <w:bookmarkEnd w:id="29"/>
      <w:bookmarkEnd w:id="30"/>
      <w:bookmarkEnd w:id="31"/>
      <w:bookmarkEnd w:id="32"/>
      <w:bookmarkEnd w:id="33"/>
      <w:bookmarkEnd w:id="34"/>
      <w:bookmarkEnd w:id="35"/>
      <w:bookmarkEnd w:id="36"/>
      <w:bookmarkEnd w:id="37"/>
    </w:p>
    <w:p w14:paraId="4F3DB6C7" w14:textId="77777777" w:rsidR="003F6BE1" w:rsidRPr="00380480" w:rsidRDefault="003F6BE1" w:rsidP="003F6BE1">
      <w:pPr>
        <w:rPr>
          <w:rFonts w:cs="Arial"/>
        </w:rPr>
      </w:pPr>
    </w:p>
    <w:p w14:paraId="0D99D23A" w14:textId="77777777" w:rsidR="00731798" w:rsidRPr="00380480" w:rsidRDefault="00731798" w:rsidP="003F6BE1">
      <w:pPr>
        <w:rPr>
          <w:rFonts w:cs="Arial"/>
        </w:rPr>
      </w:pPr>
    </w:p>
    <w:p w14:paraId="6122BE0E" w14:textId="77777777" w:rsidR="008109EF" w:rsidRPr="00380480" w:rsidRDefault="008109EF" w:rsidP="003F6BE1">
      <w:pPr>
        <w:rPr>
          <w:rFonts w:cs="Arial"/>
          <w:b/>
          <w:bCs/>
          <w:sz w:val="28"/>
        </w:rPr>
      </w:pPr>
      <w:r w:rsidRPr="00380480">
        <w:rPr>
          <w:rFonts w:cs="Arial"/>
          <w:b/>
          <w:bCs/>
          <w:sz w:val="28"/>
        </w:rPr>
        <w:t>Contents</w:t>
      </w:r>
    </w:p>
    <w:p w14:paraId="0CE207C4" w14:textId="77777777" w:rsidR="002A2B46" w:rsidRPr="00380480" w:rsidRDefault="002A2B46" w:rsidP="003F6BE1">
      <w:pPr>
        <w:rPr>
          <w:rFonts w:cs="Arial"/>
        </w:rPr>
      </w:pPr>
    </w:p>
    <w:p w14:paraId="56509429" w14:textId="77777777" w:rsidR="00F40DB6" w:rsidRPr="00380480" w:rsidRDefault="00F40DB6" w:rsidP="003F6BE1">
      <w:pPr>
        <w:rPr>
          <w:rFonts w:cs="Arial"/>
        </w:rPr>
      </w:pPr>
    </w:p>
    <w:p w14:paraId="6C50DE4E" w14:textId="77777777" w:rsidR="00EB4C7B" w:rsidRPr="000B0676" w:rsidRDefault="00B85931">
      <w:pPr>
        <w:pStyle w:val="TOC1"/>
        <w:rPr>
          <w:rFonts w:ascii="Calibri" w:hAnsi="Calibri"/>
          <w:b w:val="0"/>
          <w:sz w:val="22"/>
          <w:szCs w:val="22"/>
          <w:lang w:val="en-ZA" w:eastAsia="en-ZA"/>
        </w:rPr>
      </w:pPr>
      <w:r>
        <w:rPr>
          <w:rFonts w:cs="Arial"/>
        </w:rPr>
        <w:fldChar w:fldCharType="begin"/>
      </w:r>
      <w:r>
        <w:rPr>
          <w:rFonts w:cs="Arial"/>
        </w:rPr>
        <w:instrText xml:space="preserve"> TOC \o "1-1" \u \t "Heading 2,2,Heading 3,3" </w:instrText>
      </w:r>
      <w:r>
        <w:rPr>
          <w:rFonts w:cs="Arial"/>
        </w:rPr>
        <w:fldChar w:fldCharType="separate"/>
      </w:r>
      <w:r w:rsidR="00EB4C7B">
        <w:t>Part 3: Scope of Work</w:t>
      </w:r>
      <w:r w:rsidR="00EB4C7B">
        <w:tab/>
      </w:r>
      <w:r w:rsidR="00EB4C7B">
        <w:fldChar w:fldCharType="begin"/>
      </w:r>
      <w:r w:rsidR="00EB4C7B">
        <w:instrText xml:space="preserve"> PAGEREF _Toc516836500 \h </w:instrText>
      </w:r>
      <w:r w:rsidR="00EB4C7B">
        <w:fldChar w:fldCharType="separate"/>
      </w:r>
      <w:r w:rsidR="00EB4C7B">
        <w:t>1</w:t>
      </w:r>
      <w:r w:rsidR="00EB4C7B">
        <w:fldChar w:fldCharType="end"/>
      </w:r>
    </w:p>
    <w:p w14:paraId="756D4860" w14:textId="77777777" w:rsidR="00EB4C7B" w:rsidRPr="000B0676" w:rsidRDefault="00EB4C7B">
      <w:pPr>
        <w:pStyle w:val="TOC1"/>
        <w:rPr>
          <w:rFonts w:ascii="Calibri" w:hAnsi="Calibri"/>
          <w:b w:val="0"/>
          <w:sz w:val="22"/>
          <w:szCs w:val="22"/>
          <w:lang w:val="en-ZA" w:eastAsia="en-ZA"/>
        </w:rPr>
      </w:pPr>
      <w:r>
        <w:t>C3.1: Employer’s service Information</w:t>
      </w:r>
      <w:r>
        <w:tab/>
      </w:r>
      <w:r>
        <w:fldChar w:fldCharType="begin"/>
      </w:r>
      <w:r>
        <w:instrText xml:space="preserve"> PAGEREF _Toc516836501 \h </w:instrText>
      </w:r>
      <w:r>
        <w:fldChar w:fldCharType="separate"/>
      </w:r>
      <w:r>
        <w:t>2</w:t>
      </w:r>
      <w:r>
        <w:fldChar w:fldCharType="end"/>
      </w:r>
    </w:p>
    <w:p w14:paraId="7C7E7665" w14:textId="77777777" w:rsidR="00EB4C7B" w:rsidRPr="000B0676" w:rsidRDefault="00EB4C7B">
      <w:pPr>
        <w:pStyle w:val="TOC1"/>
        <w:rPr>
          <w:rFonts w:ascii="Calibri" w:hAnsi="Calibri"/>
          <w:b w:val="0"/>
          <w:sz w:val="22"/>
          <w:szCs w:val="22"/>
          <w:lang w:val="en-ZA" w:eastAsia="en-ZA"/>
        </w:rPr>
      </w:pPr>
      <w:r>
        <w:t>1</w:t>
      </w:r>
      <w:r w:rsidRPr="000B0676">
        <w:rPr>
          <w:rFonts w:ascii="Calibri" w:hAnsi="Calibri"/>
          <w:b w:val="0"/>
          <w:sz w:val="22"/>
          <w:szCs w:val="22"/>
          <w:lang w:val="en-ZA" w:eastAsia="en-ZA"/>
        </w:rPr>
        <w:tab/>
      </w:r>
      <w:r>
        <w:t xml:space="preserve">Description of the </w:t>
      </w:r>
      <w:r w:rsidRPr="0062392D">
        <w:rPr>
          <w:i/>
          <w:iCs/>
          <w:lang w:val="en-ZA"/>
        </w:rPr>
        <w:t>service</w:t>
      </w:r>
      <w:r>
        <w:tab/>
      </w:r>
      <w:r>
        <w:fldChar w:fldCharType="begin"/>
      </w:r>
      <w:r>
        <w:instrText xml:space="preserve"> PAGEREF _Toc516836502 \h </w:instrText>
      </w:r>
      <w:r>
        <w:fldChar w:fldCharType="separate"/>
      </w:r>
      <w:r>
        <w:t>4</w:t>
      </w:r>
      <w:r>
        <w:fldChar w:fldCharType="end"/>
      </w:r>
    </w:p>
    <w:p w14:paraId="1A90F3B5"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1.1</w:t>
      </w:r>
      <w:r w:rsidRPr="000B0676">
        <w:rPr>
          <w:rFonts w:ascii="Calibri" w:hAnsi="Calibri"/>
          <w:noProof/>
          <w:sz w:val="22"/>
          <w:szCs w:val="22"/>
          <w:lang w:val="en-ZA" w:eastAsia="en-ZA"/>
        </w:rPr>
        <w:tab/>
      </w:r>
      <w:r>
        <w:rPr>
          <w:noProof/>
        </w:rPr>
        <w:t>Executive overview</w:t>
      </w:r>
      <w:r>
        <w:rPr>
          <w:noProof/>
        </w:rPr>
        <w:tab/>
      </w:r>
      <w:r>
        <w:rPr>
          <w:noProof/>
        </w:rPr>
        <w:fldChar w:fldCharType="begin"/>
      </w:r>
      <w:r>
        <w:rPr>
          <w:noProof/>
        </w:rPr>
        <w:instrText xml:space="preserve"> PAGEREF _Toc516836503 \h </w:instrText>
      </w:r>
      <w:r>
        <w:rPr>
          <w:noProof/>
        </w:rPr>
      </w:r>
      <w:r>
        <w:rPr>
          <w:noProof/>
        </w:rPr>
        <w:fldChar w:fldCharType="separate"/>
      </w:r>
      <w:r>
        <w:rPr>
          <w:noProof/>
        </w:rPr>
        <w:t>4</w:t>
      </w:r>
      <w:r>
        <w:rPr>
          <w:noProof/>
        </w:rPr>
        <w:fldChar w:fldCharType="end"/>
      </w:r>
    </w:p>
    <w:p w14:paraId="45E239B3"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1.2</w:t>
      </w:r>
      <w:r w:rsidRPr="000B0676">
        <w:rPr>
          <w:rFonts w:ascii="Calibri" w:hAnsi="Calibri"/>
          <w:noProof/>
          <w:sz w:val="22"/>
          <w:szCs w:val="22"/>
          <w:lang w:val="en-ZA" w:eastAsia="en-ZA"/>
        </w:rPr>
        <w:tab/>
      </w:r>
      <w:r w:rsidRPr="0062392D">
        <w:rPr>
          <w:i/>
          <w:noProof/>
        </w:rPr>
        <w:t>Employer</w:t>
      </w:r>
      <w:r>
        <w:rPr>
          <w:noProof/>
        </w:rPr>
        <w:t xml:space="preserve">’s requirements for the </w:t>
      </w:r>
      <w:r w:rsidRPr="0062392D">
        <w:rPr>
          <w:i/>
          <w:noProof/>
          <w:lang w:val="en-ZA"/>
        </w:rPr>
        <w:t>service</w:t>
      </w:r>
      <w:r>
        <w:rPr>
          <w:noProof/>
        </w:rPr>
        <w:tab/>
      </w:r>
      <w:r>
        <w:rPr>
          <w:noProof/>
        </w:rPr>
        <w:fldChar w:fldCharType="begin"/>
      </w:r>
      <w:r>
        <w:rPr>
          <w:noProof/>
        </w:rPr>
        <w:instrText xml:space="preserve"> PAGEREF _Toc516836504 \h </w:instrText>
      </w:r>
      <w:r>
        <w:rPr>
          <w:noProof/>
        </w:rPr>
      </w:r>
      <w:r>
        <w:rPr>
          <w:noProof/>
        </w:rPr>
        <w:fldChar w:fldCharType="separate"/>
      </w:r>
      <w:r>
        <w:rPr>
          <w:noProof/>
        </w:rPr>
        <w:t>4</w:t>
      </w:r>
      <w:r>
        <w:rPr>
          <w:noProof/>
        </w:rPr>
        <w:fldChar w:fldCharType="end"/>
      </w:r>
    </w:p>
    <w:p w14:paraId="12CC64CB"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1.3</w:t>
      </w:r>
      <w:r w:rsidRPr="000B0676">
        <w:rPr>
          <w:rFonts w:ascii="Calibri" w:hAnsi="Calibri"/>
          <w:noProof/>
          <w:sz w:val="22"/>
          <w:szCs w:val="22"/>
          <w:lang w:val="en-ZA" w:eastAsia="en-ZA"/>
        </w:rPr>
        <w:tab/>
      </w:r>
      <w:r>
        <w:rPr>
          <w:noProof/>
        </w:rPr>
        <w:t>Interpretation and terminology</w:t>
      </w:r>
      <w:r>
        <w:rPr>
          <w:noProof/>
        </w:rPr>
        <w:tab/>
      </w:r>
      <w:r>
        <w:rPr>
          <w:noProof/>
        </w:rPr>
        <w:fldChar w:fldCharType="begin"/>
      </w:r>
      <w:r>
        <w:rPr>
          <w:noProof/>
        </w:rPr>
        <w:instrText xml:space="preserve"> PAGEREF _Toc516836505 \h </w:instrText>
      </w:r>
      <w:r>
        <w:rPr>
          <w:noProof/>
        </w:rPr>
      </w:r>
      <w:r>
        <w:rPr>
          <w:noProof/>
        </w:rPr>
        <w:fldChar w:fldCharType="separate"/>
      </w:r>
      <w:r>
        <w:rPr>
          <w:noProof/>
        </w:rPr>
        <w:t>4</w:t>
      </w:r>
      <w:r>
        <w:rPr>
          <w:noProof/>
        </w:rPr>
        <w:fldChar w:fldCharType="end"/>
      </w:r>
    </w:p>
    <w:p w14:paraId="46436E47" w14:textId="77777777" w:rsidR="00EB4C7B" w:rsidRPr="000B0676" w:rsidRDefault="00EB4C7B">
      <w:pPr>
        <w:pStyle w:val="TOC1"/>
        <w:rPr>
          <w:rFonts w:ascii="Calibri" w:hAnsi="Calibri"/>
          <w:b w:val="0"/>
          <w:sz w:val="22"/>
          <w:szCs w:val="22"/>
          <w:lang w:val="en-ZA" w:eastAsia="en-ZA"/>
        </w:rPr>
      </w:pPr>
      <w:r>
        <w:t>2</w:t>
      </w:r>
      <w:r w:rsidRPr="000B0676">
        <w:rPr>
          <w:rFonts w:ascii="Calibri" w:hAnsi="Calibri"/>
          <w:b w:val="0"/>
          <w:sz w:val="22"/>
          <w:szCs w:val="22"/>
          <w:lang w:val="en-ZA" w:eastAsia="en-ZA"/>
        </w:rPr>
        <w:tab/>
      </w:r>
      <w:r>
        <w:t>Management strategy and start up.</w:t>
      </w:r>
      <w:r>
        <w:tab/>
      </w:r>
      <w:r>
        <w:fldChar w:fldCharType="begin"/>
      </w:r>
      <w:r>
        <w:instrText xml:space="preserve"> PAGEREF _Toc516836506 \h </w:instrText>
      </w:r>
      <w:r>
        <w:fldChar w:fldCharType="separate"/>
      </w:r>
      <w:r>
        <w:t>5</w:t>
      </w:r>
      <w:r>
        <w:fldChar w:fldCharType="end"/>
      </w:r>
    </w:p>
    <w:p w14:paraId="23EA6BEB"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2.1</w:t>
      </w:r>
      <w:r w:rsidRPr="000B0676">
        <w:rPr>
          <w:rFonts w:ascii="Calibri" w:hAnsi="Calibri"/>
          <w:noProof/>
          <w:sz w:val="22"/>
          <w:szCs w:val="22"/>
          <w:lang w:val="en-ZA" w:eastAsia="en-ZA"/>
        </w:rPr>
        <w:tab/>
      </w:r>
      <w:r>
        <w:rPr>
          <w:noProof/>
        </w:rPr>
        <w:t xml:space="preserve">The </w:t>
      </w:r>
      <w:r w:rsidRPr="0062392D">
        <w:rPr>
          <w:i/>
          <w:noProof/>
        </w:rPr>
        <w:t>Contractor</w:t>
      </w:r>
      <w:r>
        <w:rPr>
          <w:noProof/>
        </w:rPr>
        <w:t xml:space="preserve">’s plan for the </w:t>
      </w:r>
      <w:r w:rsidRPr="0062392D">
        <w:rPr>
          <w:i/>
          <w:noProof/>
          <w:lang w:val="en-ZA"/>
        </w:rPr>
        <w:t>service</w:t>
      </w:r>
      <w:r>
        <w:rPr>
          <w:noProof/>
        </w:rPr>
        <w:tab/>
      </w:r>
      <w:r>
        <w:rPr>
          <w:noProof/>
        </w:rPr>
        <w:fldChar w:fldCharType="begin"/>
      </w:r>
      <w:r>
        <w:rPr>
          <w:noProof/>
        </w:rPr>
        <w:instrText xml:space="preserve"> PAGEREF _Toc516836507 \h </w:instrText>
      </w:r>
      <w:r>
        <w:rPr>
          <w:noProof/>
        </w:rPr>
      </w:r>
      <w:r>
        <w:rPr>
          <w:noProof/>
        </w:rPr>
        <w:fldChar w:fldCharType="separate"/>
      </w:r>
      <w:r>
        <w:rPr>
          <w:noProof/>
        </w:rPr>
        <w:t>5</w:t>
      </w:r>
      <w:r>
        <w:rPr>
          <w:noProof/>
        </w:rPr>
        <w:fldChar w:fldCharType="end"/>
      </w:r>
    </w:p>
    <w:p w14:paraId="733ACCD7"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2.2</w:t>
      </w:r>
      <w:r w:rsidRPr="000B0676">
        <w:rPr>
          <w:rFonts w:ascii="Calibri" w:hAnsi="Calibri"/>
          <w:noProof/>
          <w:sz w:val="22"/>
          <w:szCs w:val="22"/>
          <w:lang w:val="en-ZA" w:eastAsia="en-ZA"/>
        </w:rPr>
        <w:tab/>
      </w:r>
      <w:r>
        <w:rPr>
          <w:noProof/>
        </w:rPr>
        <w:t>Management meetings</w:t>
      </w:r>
      <w:r>
        <w:rPr>
          <w:noProof/>
        </w:rPr>
        <w:tab/>
      </w:r>
      <w:r>
        <w:rPr>
          <w:noProof/>
        </w:rPr>
        <w:fldChar w:fldCharType="begin"/>
      </w:r>
      <w:r>
        <w:rPr>
          <w:noProof/>
        </w:rPr>
        <w:instrText xml:space="preserve"> PAGEREF _Toc516836508 \h </w:instrText>
      </w:r>
      <w:r>
        <w:rPr>
          <w:noProof/>
        </w:rPr>
      </w:r>
      <w:r>
        <w:rPr>
          <w:noProof/>
        </w:rPr>
        <w:fldChar w:fldCharType="separate"/>
      </w:r>
      <w:r>
        <w:rPr>
          <w:noProof/>
        </w:rPr>
        <w:t>5</w:t>
      </w:r>
      <w:r>
        <w:rPr>
          <w:noProof/>
        </w:rPr>
        <w:fldChar w:fldCharType="end"/>
      </w:r>
    </w:p>
    <w:p w14:paraId="31D15655"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2.3</w:t>
      </w:r>
      <w:r w:rsidRPr="000B0676">
        <w:rPr>
          <w:rFonts w:ascii="Calibri" w:hAnsi="Calibri"/>
          <w:noProof/>
          <w:sz w:val="22"/>
          <w:szCs w:val="22"/>
          <w:lang w:val="en-ZA" w:eastAsia="en-ZA"/>
        </w:rPr>
        <w:tab/>
      </w:r>
      <w:r w:rsidRPr="0062392D">
        <w:rPr>
          <w:i/>
          <w:iCs/>
          <w:noProof/>
        </w:rPr>
        <w:t>Contractor</w:t>
      </w:r>
      <w:r>
        <w:rPr>
          <w:noProof/>
        </w:rPr>
        <w:t>’s management, supervision and key people</w:t>
      </w:r>
      <w:r>
        <w:rPr>
          <w:noProof/>
        </w:rPr>
        <w:tab/>
      </w:r>
      <w:r>
        <w:rPr>
          <w:noProof/>
        </w:rPr>
        <w:fldChar w:fldCharType="begin"/>
      </w:r>
      <w:r>
        <w:rPr>
          <w:noProof/>
        </w:rPr>
        <w:instrText xml:space="preserve"> PAGEREF _Toc516836509 \h </w:instrText>
      </w:r>
      <w:r>
        <w:rPr>
          <w:noProof/>
        </w:rPr>
      </w:r>
      <w:r>
        <w:rPr>
          <w:noProof/>
        </w:rPr>
        <w:fldChar w:fldCharType="separate"/>
      </w:r>
      <w:r>
        <w:rPr>
          <w:noProof/>
        </w:rPr>
        <w:t>6</w:t>
      </w:r>
      <w:r>
        <w:rPr>
          <w:noProof/>
        </w:rPr>
        <w:fldChar w:fldCharType="end"/>
      </w:r>
    </w:p>
    <w:p w14:paraId="46E9C907"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2.4</w:t>
      </w:r>
      <w:r w:rsidRPr="000B0676">
        <w:rPr>
          <w:rFonts w:ascii="Calibri" w:hAnsi="Calibri"/>
          <w:noProof/>
          <w:sz w:val="22"/>
          <w:szCs w:val="22"/>
          <w:lang w:val="en-ZA" w:eastAsia="en-ZA"/>
        </w:rPr>
        <w:tab/>
      </w:r>
      <w:r>
        <w:rPr>
          <w:noProof/>
        </w:rPr>
        <w:t>Provision of bonds and guarantees</w:t>
      </w:r>
      <w:r>
        <w:rPr>
          <w:noProof/>
        </w:rPr>
        <w:tab/>
      </w:r>
      <w:r>
        <w:rPr>
          <w:noProof/>
        </w:rPr>
        <w:fldChar w:fldCharType="begin"/>
      </w:r>
      <w:r>
        <w:rPr>
          <w:noProof/>
        </w:rPr>
        <w:instrText xml:space="preserve"> PAGEREF _Toc516836510 \h </w:instrText>
      </w:r>
      <w:r>
        <w:rPr>
          <w:noProof/>
        </w:rPr>
      </w:r>
      <w:r>
        <w:rPr>
          <w:noProof/>
        </w:rPr>
        <w:fldChar w:fldCharType="separate"/>
      </w:r>
      <w:r>
        <w:rPr>
          <w:noProof/>
        </w:rPr>
        <w:t>6</w:t>
      </w:r>
      <w:r>
        <w:rPr>
          <w:noProof/>
        </w:rPr>
        <w:fldChar w:fldCharType="end"/>
      </w:r>
    </w:p>
    <w:p w14:paraId="11D1FCB2"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2.5</w:t>
      </w:r>
      <w:r w:rsidRPr="000B0676">
        <w:rPr>
          <w:rFonts w:ascii="Calibri" w:hAnsi="Calibri"/>
          <w:noProof/>
          <w:sz w:val="22"/>
          <w:szCs w:val="22"/>
          <w:lang w:val="en-ZA" w:eastAsia="en-ZA"/>
        </w:rPr>
        <w:tab/>
      </w:r>
      <w:r>
        <w:rPr>
          <w:noProof/>
        </w:rPr>
        <w:t>Documentation control</w:t>
      </w:r>
      <w:r>
        <w:rPr>
          <w:noProof/>
        </w:rPr>
        <w:tab/>
      </w:r>
      <w:r>
        <w:rPr>
          <w:noProof/>
        </w:rPr>
        <w:fldChar w:fldCharType="begin"/>
      </w:r>
      <w:r>
        <w:rPr>
          <w:noProof/>
        </w:rPr>
        <w:instrText xml:space="preserve"> PAGEREF _Toc516836511 \h </w:instrText>
      </w:r>
      <w:r>
        <w:rPr>
          <w:noProof/>
        </w:rPr>
      </w:r>
      <w:r>
        <w:rPr>
          <w:noProof/>
        </w:rPr>
        <w:fldChar w:fldCharType="separate"/>
      </w:r>
      <w:r>
        <w:rPr>
          <w:noProof/>
        </w:rPr>
        <w:t>6</w:t>
      </w:r>
      <w:r>
        <w:rPr>
          <w:noProof/>
        </w:rPr>
        <w:fldChar w:fldCharType="end"/>
      </w:r>
    </w:p>
    <w:p w14:paraId="3FD7E266"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2.6</w:t>
      </w:r>
      <w:r w:rsidRPr="000B0676">
        <w:rPr>
          <w:rFonts w:ascii="Calibri" w:hAnsi="Calibri"/>
          <w:noProof/>
          <w:sz w:val="22"/>
          <w:szCs w:val="22"/>
          <w:lang w:val="en-ZA" w:eastAsia="en-ZA"/>
        </w:rPr>
        <w:tab/>
      </w:r>
      <w:r>
        <w:rPr>
          <w:noProof/>
        </w:rPr>
        <w:t>Invoicing and payment</w:t>
      </w:r>
      <w:r>
        <w:rPr>
          <w:noProof/>
        </w:rPr>
        <w:tab/>
      </w:r>
      <w:r>
        <w:rPr>
          <w:noProof/>
        </w:rPr>
        <w:fldChar w:fldCharType="begin"/>
      </w:r>
      <w:r>
        <w:rPr>
          <w:noProof/>
        </w:rPr>
        <w:instrText xml:space="preserve"> PAGEREF _Toc516836512 \h </w:instrText>
      </w:r>
      <w:r>
        <w:rPr>
          <w:noProof/>
        </w:rPr>
      </w:r>
      <w:r>
        <w:rPr>
          <w:noProof/>
        </w:rPr>
        <w:fldChar w:fldCharType="separate"/>
      </w:r>
      <w:r>
        <w:rPr>
          <w:noProof/>
        </w:rPr>
        <w:t>6</w:t>
      </w:r>
      <w:r>
        <w:rPr>
          <w:noProof/>
        </w:rPr>
        <w:fldChar w:fldCharType="end"/>
      </w:r>
    </w:p>
    <w:p w14:paraId="58154390"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2.7</w:t>
      </w:r>
      <w:r w:rsidRPr="000B0676">
        <w:rPr>
          <w:rFonts w:ascii="Calibri" w:hAnsi="Calibri"/>
          <w:noProof/>
          <w:sz w:val="22"/>
          <w:szCs w:val="22"/>
          <w:lang w:val="en-ZA" w:eastAsia="en-ZA"/>
        </w:rPr>
        <w:tab/>
      </w:r>
      <w:r>
        <w:rPr>
          <w:noProof/>
        </w:rPr>
        <w:t>Contract change management</w:t>
      </w:r>
      <w:r>
        <w:rPr>
          <w:noProof/>
        </w:rPr>
        <w:tab/>
      </w:r>
      <w:r>
        <w:rPr>
          <w:noProof/>
        </w:rPr>
        <w:fldChar w:fldCharType="begin"/>
      </w:r>
      <w:r>
        <w:rPr>
          <w:noProof/>
        </w:rPr>
        <w:instrText xml:space="preserve"> PAGEREF _Toc516836513 \h </w:instrText>
      </w:r>
      <w:r>
        <w:rPr>
          <w:noProof/>
        </w:rPr>
      </w:r>
      <w:r>
        <w:rPr>
          <w:noProof/>
        </w:rPr>
        <w:fldChar w:fldCharType="separate"/>
      </w:r>
      <w:r>
        <w:rPr>
          <w:noProof/>
        </w:rPr>
        <w:t>6</w:t>
      </w:r>
      <w:r>
        <w:rPr>
          <w:noProof/>
        </w:rPr>
        <w:fldChar w:fldCharType="end"/>
      </w:r>
    </w:p>
    <w:p w14:paraId="42CDC35A"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2.8</w:t>
      </w:r>
      <w:r w:rsidRPr="000B0676">
        <w:rPr>
          <w:rFonts w:ascii="Calibri" w:hAnsi="Calibri"/>
          <w:noProof/>
          <w:sz w:val="22"/>
          <w:szCs w:val="22"/>
          <w:lang w:val="en-ZA" w:eastAsia="en-ZA"/>
        </w:rPr>
        <w:tab/>
      </w:r>
      <w:r>
        <w:rPr>
          <w:noProof/>
        </w:rPr>
        <w:t xml:space="preserve">Records of Defined Cost to be kept by the </w:t>
      </w:r>
      <w:r w:rsidRPr="0062392D">
        <w:rPr>
          <w:i/>
          <w:noProof/>
        </w:rPr>
        <w:t>Contractor</w:t>
      </w:r>
      <w:r>
        <w:rPr>
          <w:noProof/>
        </w:rPr>
        <w:tab/>
      </w:r>
      <w:r>
        <w:rPr>
          <w:noProof/>
        </w:rPr>
        <w:fldChar w:fldCharType="begin"/>
      </w:r>
      <w:r>
        <w:rPr>
          <w:noProof/>
        </w:rPr>
        <w:instrText xml:space="preserve"> PAGEREF _Toc516836514 \h </w:instrText>
      </w:r>
      <w:r>
        <w:rPr>
          <w:noProof/>
        </w:rPr>
      </w:r>
      <w:r>
        <w:rPr>
          <w:noProof/>
        </w:rPr>
        <w:fldChar w:fldCharType="separate"/>
      </w:r>
      <w:r>
        <w:rPr>
          <w:noProof/>
        </w:rPr>
        <w:t>7</w:t>
      </w:r>
      <w:r>
        <w:rPr>
          <w:noProof/>
        </w:rPr>
        <w:fldChar w:fldCharType="end"/>
      </w:r>
    </w:p>
    <w:p w14:paraId="6ACC3DF1"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2.9</w:t>
      </w:r>
      <w:r w:rsidRPr="000B0676">
        <w:rPr>
          <w:rFonts w:ascii="Calibri" w:hAnsi="Calibri"/>
          <w:noProof/>
          <w:sz w:val="22"/>
          <w:szCs w:val="22"/>
          <w:lang w:val="en-ZA" w:eastAsia="en-ZA"/>
        </w:rPr>
        <w:tab/>
      </w:r>
      <w:r>
        <w:rPr>
          <w:noProof/>
        </w:rPr>
        <w:t xml:space="preserve">Insurance provided by the </w:t>
      </w:r>
      <w:r w:rsidRPr="0062392D">
        <w:rPr>
          <w:i/>
          <w:noProof/>
        </w:rPr>
        <w:t>Employer</w:t>
      </w:r>
      <w:r>
        <w:rPr>
          <w:noProof/>
        </w:rPr>
        <w:tab/>
      </w:r>
      <w:r>
        <w:rPr>
          <w:noProof/>
        </w:rPr>
        <w:fldChar w:fldCharType="begin"/>
      </w:r>
      <w:r>
        <w:rPr>
          <w:noProof/>
        </w:rPr>
        <w:instrText xml:space="preserve"> PAGEREF _Toc516836515 \h </w:instrText>
      </w:r>
      <w:r>
        <w:rPr>
          <w:noProof/>
        </w:rPr>
      </w:r>
      <w:r>
        <w:rPr>
          <w:noProof/>
        </w:rPr>
        <w:fldChar w:fldCharType="separate"/>
      </w:r>
      <w:r>
        <w:rPr>
          <w:noProof/>
        </w:rPr>
        <w:t>7</w:t>
      </w:r>
      <w:r>
        <w:rPr>
          <w:noProof/>
        </w:rPr>
        <w:fldChar w:fldCharType="end"/>
      </w:r>
    </w:p>
    <w:p w14:paraId="3871361F"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2.10</w:t>
      </w:r>
      <w:r w:rsidRPr="000B0676">
        <w:rPr>
          <w:rFonts w:ascii="Calibri" w:hAnsi="Calibri"/>
          <w:noProof/>
          <w:sz w:val="22"/>
          <w:szCs w:val="22"/>
          <w:lang w:val="en-ZA" w:eastAsia="en-ZA"/>
        </w:rPr>
        <w:tab/>
      </w:r>
      <w:r>
        <w:rPr>
          <w:noProof/>
        </w:rPr>
        <w:t>Training workshops and technology transfer</w:t>
      </w:r>
      <w:r>
        <w:rPr>
          <w:noProof/>
        </w:rPr>
        <w:tab/>
      </w:r>
      <w:r>
        <w:rPr>
          <w:noProof/>
        </w:rPr>
        <w:fldChar w:fldCharType="begin"/>
      </w:r>
      <w:r>
        <w:rPr>
          <w:noProof/>
        </w:rPr>
        <w:instrText xml:space="preserve"> PAGEREF _Toc516836516 \h </w:instrText>
      </w:r>
      <w:r>
        <w:rPr>
          <w:noProof/>
        </w:rPr>
      </w:r>
      <w:r>
        <w:rPr>
          <w:noProof/>
        </w:rPr>
        <w:fldChar w:fldCharType="separate"/>
      </w:r>
      <w:r>
        <w:rPr>
          <w:noProof/>
        </w:rPr>
        <w:t>7</w:t>
      </w:r>
      <w:r>
        <w:rPr>
          <w:noProof/>
        </w:rPr>
        <w:fldChar w:fldCharType="end"/>
      </w:r>
    </w:p>
    <w:p w14:paraId="6A360891"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2.11</w:t>
      </w:r>
      <w:r w:rsidRPr="000B0676">
        <w:rPr>
          <w:rFonts w:ascii="Calibri" w:hAnsi="Calibri"/>
          <w:noProof/>
          <w:sz w:val="22"/>
          <w:szCs w:val="22"/>
          <w:lang w:val="en-ZA" w:eastAsia="en-ZA"/>
        </w:rPr>
        <w:tab/>
      </w:r>
      <w:r>
        <w:rPr>
          <w:noProof/>
        </w:rPr>
        <w:t>Design and supply of Equipment</w:t>
      </w:r>
      <w:r>
        <w:rPr>
          <w:noProof/>
        </w:rPr>
        <w:tab/>
      </w:r>
      <w:r>
        <w:rPr>
          <w:noProof/>
        </w:rPr>
        <w:fldChar w:fldCharType="begin"/>
      </w:r>
      <w:r>
        <w:rPr>
          <w:noProof/>
        </w:rPr>
        <w:instrText xml:space="preserve"> PAGEREF _Toc516836517 \h </w:instrText>
      </w:r>
      <w:r>
        <w:rPr>
          <w:noProof/>
        </w:rPr>
      </w:r>
      <w:r>
        <w:rPr>
          <w:noProof/>
        </w:rPr>
        <w:fldChar w:fldCharType="separate"/>
      </w:r>
      <w:r>
        <w:rPr>
          <w:noProof/>
        </w:rPr>
        <w:t>7</w:t>
      </w:r>
      <w:r>
        <w:rPr>
          <w:noProof/>
        </w:rPr>
        <w:fldChar w:fldCharType="end"/>
      </w:r>
    </w:p>
    <w:p w14:paraId="35F3A38E"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2.12</w:t>
      </w:r>
      <w:r w:rsidRPr="000B0676">
        <w:rPr>
          <w:rFonts w:ascii="Calibri" w:hAnsi="Calibri"/>
          <w:noProof/>
          <w:sz w:val="22"/>
          <w:szCs w:val="22"/>
          <w:lang w:val="en-ZA" w:eastAsia="en-ZA"/>
        </w:rPr>
        <w:tab/>
      </w:r>
      <w:r>
        <w:rPr>
          <w:noProof/>
        </w:rPr>
        <w:t xml:space="preserve">Things provided at the end of the </w:t>
      </w:r>
      <w:r w:rsidRPr="0062392D">
        <w:rPr>
          <w:i/>
          <w:noProof/>
        </w:rPr>
        <w:t>service period</w:t>
      </w:r>
      <w:r>
        <w:rPr>
          <w:noProof/>
        </w:rPr>
        <w:t xml:space="preserve"> for the </w:t>
      </w:r>
      <w:r w:rsidRPr="0062392D">
        <w:rPr>
          <w:i/>
          <w:noProof/>
        </w:rPr>
        <w:t>Employer</w:t>
      </w:r>
      <w:r>
        <w:rPr>
          <w:noProof/>
        </w:rPr>
        <w:t>’s use</w:t>
      </w:r>
      <w:r>
        <w:rPr>
          <w:noProof/>
        </w:rPr>
        <w:tab/>
      </w:r>
      <w:r>
        <w:rPr>
          <w:noProof/>
        </w:rPr>
        <w:fldChar w:fldCharType="begin"/>
      </w:r>
      <w:r>
        <w:rPr>
          <w:noProof/>
        </w:rPr>
        <w:instrText xml:space="preserve"> PAGEREF _Toc516836518 \h </w:instrText>
      </w:r>
      <w:r>
        <w:rPr>
          <w:noProof/>
        </w:rPr>
      </w:r>
      <w:r>
        <w:rPr>
          <w:noProof/>
        </w:rPr>
        <w:fldChar w:fldCharType="separate"/>
      </w:r>
      <w:r>
        <w:rPr>
          <w:noProof/>
        </w:rPr>
        <w:t>7</w:t>
      </w:r>
      <w:r>
        <w:rPr>
          <w:noProof/>
        </w:rPr>
        <w:fldChar w:fldCharType="end"/>
      </w:r>
    </w:p>
    <w:p w14:paraId="5ED6423F" w14:textId="77777777" w:rsidR="00EB4C7B" w:rsidRPr="000B0676" w:rsidRDefault="00EB4C7B">
      <w:pPr>
        <w:pStyle w:val="TOC3"/>
        <w:rPr>
          <w:rFonts w:ascii="Calibri" w:hAnsi="Calibri"/>
          <w:noProof/>
          <w:sz w:val="22"/>
          <w:szCs w:val="22"/>
          <w:lang w:val="en-ZA" w:eastAsia="en-ZA"/>
        </w:rPr>
      </w:pPr>
      <w:r>
        <w:rPr>
          <w:noProof/>
        </w:rPr>
        <w:t>2.12.1</w:t>
      </w:r>
      <w:r w:rsidRPr="000B0676">
        <w:rPr>
          <w:rFonts w:ascii="Calibri" w:hAnsi="Calibri"/>
          <w:noProof/>
          <w:sz w:val="22"/>
          <w:szCs w:val="22"/>
          <w:lang w:val="en-ZA" w:eastAsia="en-ZA"/>
        </w:rPr>
        <w:tab/>
      </w:r>
      <w:r>
        <w:rPr>
          <w:noProof/>
        </w:rPr>
        <w:t>Equipment</w:t>
      </w:r>
      <w:r>
        <w:rPr>
          <w:noProof/>
        </w:rPr>
        <w:tab/>
      </w:r>
      <w:r>
        <w:rPr>
          <w:noProof/>
        </w:rPr>
        <w:fldChar w:fldCharType="begin"/>
      </w:r>
      <w:r>
        <w:rPr>
          <w:noProof/>
        </w:rPr>
        <w:instrText xml:space="preserve"> PAGEREF _Toc516836519 \h </w:instrText>
      </w:r>
      <w:r>
        <w:rPr>
          <w:noProof/>
        </w:rPr>
      </w:r>
      <w:r>
        <w:rPr>
          <w:noProof/>
        </w:rPr>
        <w:fldChar w:fldCharType="separate"/>
      </w:r>
      <w:r>
        <w:rPr>
          <w:noProof/>
        </w:rPr>
        <w:t>7</w:t>
      </w:r>
      <w:r>
        <w:rPr>
          <w:noProof/>
        </w:rPr>
        <w:fldChar w:fldCharType="end"/>
      </w:r>
    </w:p>
    <w:p w14:paraId="5CB8458C" w14:textId="77777777" w:rsidR="00EB4C7B" w:rsidRPr="000B0676" w:rsidRDefault="00EB4C7B">
      <w:pPr>
        <w:pStyle w:val="TOC3"/>
        <w:rPr>
          <w:rFonts w:ascii="Calibri" w:hAnsi="Calibri"/>
          <w:noProof/>
          <w:sz w:val="22"/>
          <w:szCs w:val="22"/>
          <w:lang w:val="en-ZA" w:eastAsia="en-ZA"/>
        </w:rPr>
      </w:pPr>
      <w:r>
        <w:rPr>
          <w:noProof/>
        </w:rPr>
        <w:t>2.12.2</w:t>
      </w:r>
      <w:r w:rsidRPr="000B0676">
        <w:rPr>
          <w:rFonts w:ascii="Calibri" w:hAnsi="Calibri"/>
          <w:noProof/>
          <w:sz w:val="22"/>
          <w:szCs w:val="22"/>
          <w:lang w:val="en-ZA" w:eastAsia="en-ZA"/>
        </w:rPr>
        <w:tab/>
      </w:r>
      <w:r>
        <w:rPr>
          <w:noProof/>
        </w:rPr>
        <w:t>Information and other things</w:t>
      </w:r>
      <w:r>
        <w:rPr>
          <w:noProof/>
        </w:rPr>
        <w:tab/>
      </w:r>
      <w:r>
        <w:rPr>
          <w:noProof/>
        </w:rPr>
        <w:fldChar w:fldCharType="begin"/>
      </w:r>
      <w:r>
        <w:rPr>
          <w:noProof/>
        </w:rPr>
        <w:instrText xml:space="preserve"> PAGEREF _Toc516836520 \h </w:instrText>
      </w:r>
      <w:r>
        <w:rPr>
          <w:noProof/>
        </w:rPr>
      </w:r>
      <w:r>
        <w:rPr>
          <w:noProof/>
        </w:rPr>
        <w:fldChar w:fldCharType="separate"/>
      </w:r>
      <w:r>
        <w:rPr>
          <w:noProof/>
        </w:rPr>
        <w:t>7</w:t>
      </w:r>
      <w:r>
        <w:rPr>
          <w:noProof/>
        </w:rPr>
        <w:fldChar w:fldCharType="end"/>
      </w:r>
    </w:p>
    <w:p w14:paraId="245103D2"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2.13</w:t>
      </w:r>
      <w:r w:rsidRPr="000B0676">
        <w:rPr>
          <w:rFonts w:ascii="Calibri" w:hAnsi="Calibri"/>
          <w:noProof/>
          <w:sz w:val="22"/>
          <w:szCs w:val="22"/>
          <w:lang w:val="en-ZA" w:eastAsia="en-ZA"/>
        </w:rPr>
        <w:tab/>
      </w:r>
      <w:r>
        <w:rPr>
          <w:noProof/>
        </w:rPr>
        <w:t>Management of work done by Task Order</w:t>
      </w:r>
      <w:r>
        <w:rPr>
          <w:noProof/>
        </w:rPr>
        <w:tab/>
      </w:r>
      <w:r>
        <w:rPr>
          <w:noProof/>
        </w:rPr>
        <w:fldChar w:fldCharType="begin"/>
      </w:r>
      <w:r>
        <w:rPr>
          <w:noProof/>
        </w:rPr>
        <w:instrText xml:space="preserve"> PAGEREF _Toc516836521 \h </w:instrText>
      </w:r>
      <w:r>
        <w:rPr>
          <w:noProof/>
        </w:rPr>
      </w:r>
      <w:r>
        <w:rPr>
          <w:noProof/>
        </w:rPr>
        <w:fldChar w:fldCharType="separate"/>
      </w:r>
      <w:r>
        <w:rPr>
          <w:noProof/>
        </w:rPr>
        <w:t>8</w:t>
      </w:r>
      <w:r>
        <w:rPr>
          <w:noProof/>
        </w:rPr>
        <w:fldChar w:fldCharType="end"/>
      </w:r>
    </w:p>
    <w:p w14:paraId="530C61B6" w14:textId="77777777" w:rsidR="00EB4C7B" w:rsidRPr="000B0676" w:rsidRDefault="00EB4C7B">
      <w:pPr>
        <w:pStyle w:val="TOC1"/>
        <w:rPr>
          <w:rFonts w:ascii="Calibri" w:hAnsi="Calibri"/>
          <w:b w:val="0"/>
          <w:sz w:val="22"/>
          <w:szCs w:val="22"/>
          <w:lang w:val="en-ZA" w:eastAsia="en-ZA"/>
        </w:rPr>
      </w:pPr>
      <w:r>
        <w:t>3</w:t>
      </w:r>
      <w:r w:rsidRPr="000B0676">
        <w:rPr>
          <w:rFonts w:ascii="Calibri" w:hAnsi="Calibri"/>
          <w:b w:val="0"/>
          <w:sz w:val="22"/>
          <w:szCs w:val="22"/>
          <w:lang w:val="en-ZA" w:eastAsia="en-ZA"/>
        </w:rPr>
        <w:tab/>
      </w:r>
      <w:r>
        <w:t>Health and safety, the environment and quality assurance</w:t>
      </w:r>
      <w:r>
        <w:tab/>
      </w:r>
      <w:r>
        <w:fldChar w:fldCharType="begin"/>
      </w:r>
      <w:r>
        <w:instrText xml:space="preserve"> PAGEREF _Toc516836522 \h </w:instrText>
      </w:r>
      <w:r>
        <w:fldChar w:fldCharType="separate"/>
      </w:r>
      <w:r>
        <w:t>9</w:t>
      </w:r>
      <w:r>
        <w:fldChar w:fldCharType="end"/>
      </w:r>
    </w:p>
    <w:p w14:paraId="1D0D5577"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3.1</w:t>
      </w:r>
      <w:r w:rsidRPr="000B0676">
        <w:rPr>
          <w:rFonts w:ascii="Calibri" w:hAnsi="Calibri"/>
          <w:noProof/>
          <w:sz w:val="22"/>
          <w:szCs w:val="22"/>
          <w:lang w:val="en-ZA" w:eastAsia="en-ZA"/>
        </w:rPr>
        <w:tab/>
      </w:r>
      <w:r>
        <w:rPr>
          <w:noProof/>
        </w:rPr>
        <w:t>Health and safety risk management</w:t>
      </w:r>
      <w:r>
        <w:rPr>
          <w:noProof/>
        </w:rPr>
        <w:tab/>
      </w:r>
      <w:r>
        <w:rPr>
          <w:noProof/>
        </w:rPr>
        <w:fldChar w:fldCharType="begin"/>
      </w:r>
      <w:r>
        <w:rPr>
          <w:noProof/>
        </w:rPr>
        <w:instrText xml:space="preserve"> PAGEREF _Toc516836523 \h </w:instrText>
      </w:r>
      <w:r>
        <w:rPr>
          <w:noProof/>
        </w:rPr>
      </w:r>
      <w:r>
        <w:rPr>
          <w:noProof/>
        </w:rPr>
        <w:fldChar w:fldCharType="separate"/>
      </w:r>
      <w:r>
        <w:rPr>
          <w:noProof/>
        </w:rPr>
        <w:t>9</w:t>
      </w:r>
      <w:r>
        <w:rPr>
          <w:noProof/>
        </w:rPr>
        <w:fldChar w:fldCharType="end"/>
      </w:r>
    </w:p>
    <w:p w14:paraId="2394819C"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3.2</w:t>
      </w:r>
      <w:r w:rsidRPr="000B0676">
        <w:rPr>
          <w:rFonts w:ascii="Calibri" w:hAnsi="Calibri"/>
          <w:noProof/>
          <w:sz w:val="22"/>
          <w:szCs w:val="22"/>
          <w:lang w:val="en-ZA" w:eastAsia="en-ZA"/>
        </w:rPr>
        <w:tab/>
      </w:r>
      <w:r>
        <w:rPr>
          <w:noProof/>
        </w:rPr>
        <w:t>Environmental constraints and management</w:t>
      </w:r>
      <w:r>
        <w:rPr>
          <w:noProof/>
        </w:rPr>
        <w:tab/>
      </w:r>
      <w:r>
        <w:rPr>
          <w:noProof/>
        </w:rPr>
        <w:fldChar w:fldCharType="begin"/>
      </w:r>
      <w:r>
        <w:rPr>
          <w:noProof/>
        </w:rPr>
        <w:instrText xml:space="preserve"> PAGEREF _Toc516836524 \h </w:instrText>
      </w:r>
      <w:r>
        <w:rPr>
          <w:noProof/>
        </w:rPr>
      </w:r>
      <w:r>
        <w:rPr>
          <w:noProof/>
        </w:rPr>
        <w:fldChar w:fldCharType="separate"/>
      </w:r>
      <w:r>
        <w:rPr>
          <w:noProof/>
        </w:rPr>
        <w:t>9</w:t>
      </w:r>
      <w:r>
        <w:rPr>
          <w:noProof/>
        </w:rPr>
        <w:fldChar w:fldCharType="end"/>
      </w:r>
    </w:p>
    <w:p w14:paraId="133D0D2D"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3.3</w:t>
      </w:r>
      <w:r w:rsidRPr="000B0676">
        <w:rPr>
          <w:rFonts w:ascii="Calibri" w:hAnsi="Calibri"/>
          <w:noProof/>
          <w:sz w:val="22"/>
          <w:szCs w:val="22"/>
          <w:lang w:val="en-ZA" w:eastAsia="en-ZA"/>
        </w:rPr>
        <w:tab/>
      </w:r>
      <w:r>
        <w:rPr>
          <w:noProof/>
        </w:rPr>
        <w:t>Quality assurance requirements</w:t>
      </w:r>
      <w:r>
        <w:rPr>
          <w:noProof/>
        </w:rPr>
        <w:tab/>
      </w:r>
      <w:r>
        <w:rPr>
          <w:noProof/>
        </w:rPr>
        <w:fldChar w:fldCharType="begin"/>
      </w:r>
      <w:r>
        <w:rPr>
          <w:noProof/>
        </w:rPr>
        <w:instrText xml:space="preserve"> PAGEREF _Toc516836525 \h </w:instrText>
      </w:r>
      <w:r>
        <w:rPr>
          <w:noProof/>
        </w:rPr>
      </w:r>
      <w:r>
        <w:rPr>
          <w:noProof/>
        </w:rPr>
        <w:fldChar w:fldCharType="separate"/>
      </w:r>
      <w:r>
        <w:rPr>
          <w:noProof/>
        </w:rPr>
        <w:t>9</w:t>
      </w:r>
      <w:r>
        <w:rPr>
          <w:noProof/>
        </w:rPr>
        <w:fldChar w:fldCharType="end"/>
      </w:r>
    </w:p>
    <w:p w14:paraId="282F201C" w14:textId="77777777" w:rsidR="00EB4C7B" w:rsidRPr="000B0676" w:rsidRDefault="00EB4C7B">
      <w:pPr>
        <w:pStyle w:val="TOC1"/>
        <w:rPr>
          <w:rFonts w:ascii="Calibri" w:hAnsi="Calibri"/>
          <w:b w:val="0"/>
          <w:sz w:val="22"/>
          <w:szCs w:val="22"/>
          <w:lang w:val="en-ZA" w:eastAsia="en-ZA"/>
        </w:rPr>
      </w:pPr>
      <w:r>
        <w:t>4</w:t>
      </w:r>
      <w:r w:rsidRPr="000B0676">
        <w:rPr>
          <w:rFonts w:ascii="Calibri" w:hAnsi="Calibri"/>
          <w:b w:val="0"/>
          <w:sz w:val="22"/>
          <w:szCs w:val="22"/>
          <w:lang w:val="en-ZA" w:eastAsia="en-ZA"/>
        </w:rPr>
        <w:tab/>
      </w:r>
      <w:r>
        <w:t>Procurement</w:t>
      </w:r>
      <w:r>
        <w:tab/>
      </w:r>
      <w:r>
        <w:fldChar w:fldCharType="begin"/>
      </w:r>
      <w:r>
        <w:instrText xml:space="preserve"> PAGEREF _Toc516836526 \h </w:instrText>
      </w:r>
      <w:r>
        <w:fldChar w:fldCharType="separate"/>
      </w:r>
      <w:r>
        <w:t>10</w:t>
      </w:r>
      <w:r>
        <w:fldChar w:fldCharType="end"/>
      </w:r>
    </w:p>
    <w:p w14:paraId="32EFA4D2"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4.1</w:t>
      </w:r>
      <w:r w:rsidRPr="000B0676">
        <w:rPr>
          <w:rFonts w:ascii="Calibri" w:hAnsi="Calibri"/>
          <w:noProof/>
          <w:sz w:val="22"/>
          <w:szCs w:val="22"/>
          <w:lang w:val="en-ZA" w:eastAsia="en-ZA"/>
        </w:rPr>
        <w:tab/>
      </w:r>
      <w:r>
        <w:rPr>
          <w:noProof/>
        </w:rPr>
        <w:t>People</w:t>
      </w:r>
      <w:r>
        <w:rPr>
          <w:noProof/>
        </w:rPr>
        <w:tab/>
      </w:r>
      <w:r>
        <w:rPr>
          <w:noProof/>
        </w:rPr>
        <w:fldChar w:fldCharType="begin"/>
      </w:r>
      <w:r>
        <w:rPr>
          <w:noProof/>
        </w:rPr>
        <w:instrText xml:space="preserve"> PAGEREF _Toc516836527 \h </w:instrText>
      </w:r>
      <w:r>
        <w:rPr>
          <w:noProof/>
        </w:rPr>
      </w:r>
      <w:r>
        <w:rPr>
          <w:noProof/>
        </w:rPr>
        <w:fldChar w:fldCharType="separate"/>
      </w:r>
      <w:r>
        <w:rPr>
          <w:noProof/>
        </w:rPr>
        <w:t>10</w:t>
      </w:r>
      <w:r>
        <w:rPr>
          <w:noProof/>
        </w:rPr>
        <w:fldChar w:fldCharType="end"/>
      </w:r>
    </w:p>
    <w:p w14:paraId="2E92CD2E" w14:textId="77777777" w:rsidR="00EB4C7B" w:rsidRPr="000B0676" w:rsidRDefault="00EB4C7B">
      <w:pPr>
        <w:pStyle w:val="TOC3"/>
        <w:rPr>
          <w:rFonts w:ascii="Calibri" w:hAnsi="Calibri"/>
          <w:noProof/>
          <w:sz w:val="22"/>
          <w:szCs w:val="22"/>
          <w:lang w:val="en-ZA" w:eastAsia="en-ZA"/>
        </w:rPr>
      </w:pPr>
      <w:r>
        <w:rPr>
          <w:noProof/>
        </w:rPr>
        <w:t>4.1.1</w:t>
      </w:r>
      <w:r w:rsidRPr="000B0676">
        <w:rPr>
          <w:rFonts w:ascii="Calibri" w:hAnsi="Calibri"/>
          <w:noProof/>
          <w:sz w:val="22"/>
          <w:szCs w:val="22"/>
          <w:lang w:val="en-ZA" w:eastAsia="en-ZA"/>
        </w:rPr>
        <w:tab/>
      </w:r>
      <w:r>
        <w:rPr>
          <w:noProof/>
        </w:rPr>
        <w:t>Minimum requirements of people employed</w:t>
      </w:r>
      <w:r>
        <w:rPr>
          <w:noProof/>
        </w:rPr>
        <w:tab/>
      </w:r>
      <w:r>
        <w:rPr>
          <w:noProof/>
        </w:rPr>
        <w:fldChar w:fldCharType="begin"/>
      </w:r>
      <w:r>
        <w:rPr>
          <w:noProof/>
        </w:rPr>
        <w:instrText xml:space="preserve"> PAGEREF _Toc516836528 \h </w:instrText>
      </w:r>
      <w:r>
        <w:rPr>
          <w:noProof/>
        </w:rPr>
      </w:r>
      <w:r>
        <w:rPr>
          <w:noProof/>
        </w:rPr>
        <w:fldChar w:fldCharType="separate"/>
      </w:r>
      <w:r>
        <w:rPr>
          <w:noProof/>
        </w:rPr>
        <w:t>10</w:t>
      </w:r>
      <w:r>
        <w:rPr>
          <w:noProof/>
        </w:rPr>
        <w:fldChar w:fldCharType="end"/>
      </w:r>
    </w:p>
    <w:p w14:paraId="50D61CBA" w14:textId="77777777" w:rsidR="00EB4C7B" w:rsidRPr="000B0676" w:rsidRDefault="00EB4C7B">
      <w:pPr>
        <w:pStyle w:val="TOC3"/>
        <w:rPr>
          <w:rFonts w:ascii="Calibri" w:hAnsi="Calibri"/>
          <w:noProof/>
          <w:sz w:val="22"/>
          <w:szCs w:val="22"/>
          <w:lang w:val="en-ZA" w:eastAsia="en-ZA"/>
        </w:rPr>
      </w:pPr>
      <w:r>
        <w:rPr>
          <w:noProof/>
        </w:rPr>
        <w:t>4.1.2</w:t>
      </w:r>
      <w:r w:rsidRPr="000B0676">
        <w:rPr>
          <w:rFonts w:ascii="Calibri" w:hAnsi="Calibri"/>
          <w:noProof/>
          <w:sz w:val="22"/>
          <w:szCs w:val="22"/>
          <w:lang w:val="en-ZA" w:eastAsia="en-ZA"/>
        </w:rPr>
        <w:tab/>
      </w:r>
      <w:r>
        <w:rPr>
          <w:noProof/>
        </w:rPr>
        <w:t>BBBEE and preferencing scheme</w:t>
      </w:r>
      <w:r>
        <w:rPr>
          <w:noProof/>
        </w:rPr>
        <w:tab/>
      </w:r>
      <w:r>
        <w:rPr>
          <w:noProof/>
        </w:rPr>
        <w:fldChar w:fldCharType="begin"/>
      </w:r>
      <w:r>
        <w:rPr>
          <w:noProof/>
        </w:rPr>
        <w:instrText xml:space="preserve"> PAGEREF _Toc516836529 \h </w:instrText>
      </w:r>
      <w:r>
        <w:rPr>
          <w:noProof/>
        </w:rPr>
      </w:r>
      <w:r>
        <w:rPr>
          <w:noProof/>
        </w:rPr>
        <w:fldChar w:fldCharType="separate"/>
      </w:r>
      <w:r>
        <w:rPr>
          <w:noProof/>
        </w:rPr>
        <w:t>10</w:t>
      </w:r>
      <w:r>
        <w:rPr>
          <w:noProof/>
        </w:rPr>
        <w:fldChar w:fldCharType="end"/>
      </w:r>
    </w:p>
    <w:p w14:paraId="4118DC32" w14:textId="77777777" w:rsidR="00EB4C7B" w:rsidRPr="000B0676" w:rsidRDefault="00EB4C7B">
      <w:pPr>
        <w:pStyle w:val="TOC3"/>
        <w:rPr>
          <w:rFonts w:ascii="Calibri" w:hAnsi="Calibri"/>
          <w:noProof/>
          <w:sz w:val="22"/>
          <w:szCs w:val="22"/>
          <w:lang w:val="en-ZA" w:eastAsia="en-ZA"/>
        </w:rPr>
      </w:pPr>
      <w:r>
        <w:rPr>
          <w:noProof/>
        </w:rPr>
        <w:t>4.1.3</w:t>
      </w:r>
      <w:r w:rsidRPr="000B0676">
        <w:rPr>
          <w:rFonts w:ascii="Calibri" w:hAnsi="Calibri"/>
          <w:noProof/>
          <w:sz w:val="22"/>
          <w:szCs w:val="22"/>
          <w:lang w:val="en-ZA" w:eastAsia="en-ZA"/>
        </w:rPr>
        <w:tab/>
      </w:r>
      <w:r>
        <w:rPr>
          <w:noProof/>
        </w:rPr>
        <w:t>Accelerated Shared Growth Initiative – South Africa (ASGI-SA)</w:t>
      </w:r>
      <w:r>
        <w:rPr>
          <w:noProof/>
        </w:rPr>
        <w:tab/>
      </w:r>
      <w:r>
        <w:rPr>
          <w:noProof/>
        </w:rPr>
        <w:fldChar w:fldCharType="begin"/>
      </w:r>
      <w:r>
        <w:rPr>
          <w:noProof/>
        </w:rPr>
        <w:instrText xml:space="preserve"> PAGEREF _Toc516836530 \h </w:instrText>
      </w:r>
      <w:r>
        <w:rPr>
          <w:noProof/>
        </w:rPr>
      </w:r>
      <w:r>
        <w:rPr>
          <w:noProof/>
        </w:rPr>
        <w:fldChar w:fldCharType="separate"/>
      </w:r>
      <w:r>
        <w:rPr>
          <w:noProof/>
        </w:rPr>
        <w:t>10</w:t>
      </w:r>
      <w:r>
        <w:rPr>
          <w:noProof/>
        </w:rPr>
        <w:fldChar w:fldCharType="end"/>
      </w:r>
    </w:p>
    <w:p w14:paraId="71C42EB9"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4.2</w:t>
      </w:r>
      <w:r w:rsidRPr="000B0676">
        <w:rPr>
          <w:rFonts w:ascii="Calibri" w:hAnsi="Calibri"/>
          <w:noProof/>
          <w:sz w:val="22"/>
          <w:szCs w:val="22"/>
          <w:lang w:val="en-ZA" w:eastAsia="en-ZA"/>
        </w:rPr>
        <w:tab/>
      </w:r>
      <w:r>
        <w:rPr>
          <w:noProof/>
        </w:rPr>
        <w:t>Subcontracting</w:t>
      </w:r>
      <w:r>
        <w:rPr>
          <w:noProof/>
        </w:rPr>
        <w:tab/>
      </w:r>
      <w:r>
        <w:rPr>
          <w:noProof/>
        </w:rPr>
        <w:fldChar w:fldCharType="begin"/>
      </w:r>
      <w:r>
        <w:rPr>
          <w:noProof/>
        </w:rPr>
        <w:instrText xml:space="preserve"> PAGEREF _Toc516836531 \h </w:instrText>
      </w:r>
      <w:r>
        <w:rPr>
          <w:noProof/>
        </w:rPr>
      </w:r>
      <w:r>
        <w:rPr>
          <w:noProof/>
        </w:rPr>
        <w:fldChar w:fldCharType="separate"/>
      </w:r>
      <w:r>
        <w:rPr>
          <w:noProof/>
        </w:rPr>
        <w:t>10</w:t>
      </w:r>
      <w:r>
        <w:rPr>
          <w:noProof/>
        </w:rPr>
        <w:fldChar w:fldCharType="end"/>
      </w:r>
    </w:p>
    <w:p w14:paraId="0E4150C4" w14:textId="77777777" w:rsidR="00EB4C7B" w:rsidRPr="000B0676" w:rsidRDefault="00EB4C7B">
      <w:pPr>
        <w:pStyle w:val="TOC3"/>
        <w:rPr>
          <w:rFonts w:ascii="Calibri" w:hAnsi="Calibri"/>
          <w:noProof/>
          <w:sz w:val="22"/>
          <w:szCs w:val="22"/>
          <w:lang w:val="en-ZA" w:eastAsia="en-ZA"/>
        </w:rPr>
      </w:pPr>
      <w:r>
        <w:rPr>
          <w:noProof/>
        </w:rPr>
        <w:lastRenderedPageBreak/>
        <w:t>4.2.1</w:t>
      </w:r>
      <w:r w:rsidRPr="000B0676">
        <w:rPr>
          <w:rFonts w:ascii="Calibri" w:hAnsi="Calibri"/>
          <w:noProof/>
          <w:sz w:val="22"/>
          <w:szCs w:val="22"/>
          <w:lang w:val="en-ZA" w:eastAsia="en-ZA"/>
        </w:rPr>
        <w:tab/>
      </w:r>
      <w:r>
        <w:rPr>
          <w:noProof/>
        </w:rPr>
        <w:t>Preferred subcontractors</w:t>
      </w:r>
      <w:r>
        <w:rPr>
          <w:noProof/>
        </w:rPr>
        <w:tab/>
      </w:r>
      <w:r>
        <w:rPr>
          <w:noProof/>
        </w:rPr>
        <w:fldChar w:fldCharType="begin"/>
      </w:r>
      <w:r>
        <w:rPr>
          <w:noProof/>
        </w:rPr>
        <w:instrText xml:space="preserve"> PAGEREF _Toc516836532 \h </w:instrText>
      </w:r>
      <w:r>
        <w:rPr>
          <w:noProof/>
        </w:rPr>
      </w:r>
      <w:r>
        <w:rPr>
          <w:noProof/>
        </w:rPr>
        <w:fldChar w:fldCharType="separate"/>
      </w:r>
      <w:r>
        <w:rPr>
          <w:noProof/>
        </w:rPr>
        <w:t>10</w:t>
      </w:r>
      <w:r>
        <w:rPr>
          <w:noProof/>
        </w:rPr>
        <w:fldChar w:fldCharType="end"/>
      </w:r>
    </w:p>
    <w:p w14:paraId="7AC435DB" w14:textId="77777777" w:rsidR="00EB4C7B" w:rsidRPr="000B0676" w:rsidRDefault="00EB4C7B">
      <w:pPr>
        <w:pStyle w:val="TOC3"/>
        <w:rPr>
          <w:rFonts w:ascii="Calibri" w:hAnsi="Calibri"/>
          <w:noProof/>
          <w:sz w:val="22"/>
          <w:szCs w:val="22"/>
          <w:lang w:val="en-ZA" w:eastAsia="en-ZA"/>
        </w:rPr>
      </w:pPr>
      <w:r>
        <w:rPr>
          <w:noProof/>
        </w:rPr>
        <w:t>4.2.2</w:t>
      </w:r>
      <w:r w:rsidRPr="000B0676">
        <w:rPr>
          <w:rFonts w:ascii="Calibri" w:hAnsi="Calibri"/>
          <w:noProof/>
          <w:sz w:val="22"/>
          <w:szCs w:val="22"/>
          <w:lang w:val="en-ZA" w:eastAsia="en-ZA"/>
        </w:rPr>
        <w:tab/>
      </w:r>
      <w:r>
        <w:rPr>
          <w:noProof/>
        </w:rPr>
        <w:t>Subcontract documentation, and assessment of subcontract tenders</w:t>
      </w:r>
      <w:r>
        <w:rPr>
          <w:noProof/>
        </w:rPr>
        <w:tab/>
      </w:r>
      <w:r>
        <w:rPr>
          <w:noProof/>
        </w:rPr>
        <w:fldChar w:fldCharType="begin"/>
      </w:r>
      <w:r>
        <w:rPr>
          <w:noProof/>
        </w:rPr>
        <w:instrText xml:space="preserve"> PAGEREF _Toc516836533 \h </w:instrText>
      </w:r>
      <w:r>
        <w:rPr>
          <w:noProof/>
        </w:rPr>
      </w:r>
      <w:r>
        <w:rPr>
          <w:noProof/>
        </w:rPr>
        <w:fldChar w:fldCharType="separate"/>
      </w:r>
      <w:r>
        <w:rPr>
          <w:noProof/>
        </w:rPr>
        <w:t>10</w:t>
      </w:r>
      <w:r>
        <w:rPr>
          <w:noProof/>
        </w:rPr>
        <w:fldChar w:fldCharType="end"/>
      </w:r>
    </w:p>
    <w:p w14:paraId="54531DC6" w14:textId="77777777" w:rsidR="00EB4C7B" w:rsidRPr="000B0676" w:rsidRDefault="00EB4C7B">
      <w:pPr>
        <w:pStyle w:val="TOC3"/>
        <w:rPr>
          <w:rFonts w:ascii="Calibri" w:hAnsi="Calibri"/>
          <w:noProof/>
          <w:sz w:val="22"/>
          <w:szCs w:val="22"/>
          <w:lang w:val="en-ZA" w:eastAsia="en-ZA"/>
        </w:rPr>
      </w:pPr>
      <w:r>
        <w:rPr>
          <w:noProof/>
        </w:rPr>
        <w:t>4.2.3</w:t>
      </w:r>
      <w:r w:rsidRPr="000B0676">
        <w:rPr>
          <w:rFonts w:ascii="Calibri" w:hAnsi="Calibri"/>
          <w:noProof/>
          <w:sz w:val="22"/>
          <w:szCs w:val="22"/>
          <w:lang w:val="en-ZA" w:eastAsia="en-ZA"/>
        </w:rPr>
        <w:tab/>
      </w:r>
      <w:r>
        <w:rPr>
          <w:noProof/>
        </w:rPr>
        <w:t>Limitations on subcontracting</w:t>
      </w:r>
      <w:r>
        <w:rPr>
          <w:noProof/>
        </w:rPr>
        <w:tab/>
      </w:r>
      <w:r>
        <w:rPr>
          <w:noProof/>
        </w:rPr>
        <w:fldChar w:fldCharType="begin"/>
      </w:r>
      <w:r>
        <w:rPr>
          <w:noProof/>
        </w:rPr>
        <w:instrText xml:space="preserve"> PAGEREF _Toc516836534 \h </w:instrText>
      </w:r>
      <w:r>
        <w:rPr>
          <w:noProof/>
        </w:rPr>
      </w:r>
      <w:r>
        <w:rPr>
          <w:noProof/>
        </w:rPr>
        <w:fldChar w:fldCharType="separate"/>
      </w:r>
      <w:r>
        <w:rPr>
          <w:noProof/>
        </w:rPr>
        <w:t>11</w:t>
      </w:r>
      <w:r>
        <w:rPr>
          <w:noProof/>
        </w:rPr>
        <w:fldChar w:fldCharType="end"/>
      </w:r>
    </w:p>
    <w:p w14:paraId="13AA21A7" w14:textId="77777777" w:rsidR="00EB4C7B" w:rsidRPr="000B0676" w:rsidRDefault="00EB4C7B">
      <w:pPr>
        <w:pStyle w:val="TOC3"/>
        <w:rPr>
          <w:rFonts w:ascii="Calibri" w:hAnsi="Calibri"/>
          <w:noProof/>
          <w:sz w:val="22"/>
          <w:szCs w:val="22"/>
          <w:lang w:val="en-ZA" w:eastAsia="en-ZA"/>
        </w:rPr>
      </w:pPr>
      <w:r>
        <w:rPr>
          <w:noProof/>
        </w:rPr>
        <w:t>4.2.4</w:t>
      </w:r>
      <w:r w:rsidRPr="000B0676">
        <w:rPr>
          <w:rFonts w:ascii="Calibri" w:hAnsi="Calibri"/>
          <w:noProof/>
          <w:sz w:val="22"/>
          <w:szCs w:val="22"/>
          <w:lang w:val="en-ZA" w:eastAsia="en-ZA"/>
        </w:rPr>
        <w:tab/>
      </w:r>
      <w:r>
        <w:rPr>
          <w:noProof/>
        </w:rPr>
        <w:t>Attendance on subcontractors</w:t>
      </w:r>
      <w:r>
        <w:rPr>
          <w:noProof/>
        </w:rPr>
        <w:tab/>
      </w:r>
      <w:r>
        <w:rPr>
          <w:noProof/>
        </w:rPr>
        <w:fldChar w:fldCharType="begin"/>
      </w:r>
      <w:r>
        <w:rPr>
          <w:noProof/>
        </w:rPr>
        <w:instrText xml:space="preserve"> PAGEREF _Toc516836535 \h </w:instrText>
      </w:r>
      <w:r>
        <w:rPr>
          <w:noProof/>
        </w:rPr>
      </w:r>
      <w:r>
        <w:rPr>
          <w:noProof/>
        </w:rPr>
        <w:fldChar w:fldCharType="separate"/>
      </w:r>
      <w:r>
        <w:rPr>
          <w:noProof/>
        </w:rPr>
        <w:t>11</w:t>
      </w:r>
      <w:r>
        <w:rPr>
          <w:noProof/>
        </w:rPr>
        <w:fldChar w:fldCharType="end"/>
      </w:r>
    </w:p>
    <w:p w14:paraId="00D9CCA7"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4.3</w:t>
      </w:r>
      <w:r w:rsidRPr="000B0676">
        <w:rPr>
          <w:rFonts w:ascii="Calibri" w:hAnsi="Calibri"/>
          <w:noProof/>
          <w:sz w:val="22"/>
          <w:szCs w:val="22"/>
          <w:lang w:val="en-ZA" w:eastAsia="en-ZA"/>
        </w:rPr>
        <w:tab/>
      </w:r>
      <w:r>
        <w:rPr>
          <w:noProof/>
        </w:rPr>
        <w:t>Plant and Materials</w:t>
      </w:r>
      <w:r>
        <w:rPr>
          <w:noProof/>
        </w:rPr>
        <w:tab/>
      </w:r>
      <w:r>
        <w:rPr>
          <w:noProof/>
        </w:rPr>
        <w:fldChar w:fldCharType="begin"/>
      </w:r>
      <w:r>
        <w:rPr>
          <w:noProof/>
        </w:rPr>
        <w:instrText xml:space="preserve"> PAGEREF _Toc516836536 \h </w:instrText>
      </w:r>
      <w:r>
        <w:rPr>
          <w:noProof/>
        </w:rPr>
      </w:r>
      <w:r>
        <w:rPr>
          <w:noProof/>
        </w:rPr>
        <w:fldChar w:fldCharType="separate"/>
      </w:r>
      <w:r>
        <w:rPr>
          <w:noProof/>
        </w:rPr>
        <w:t>11</w:t>
      </w:r>
      <w:r>
        <w:rPr>
          <w:noProof/>
        </w:rPr>
        <w:fldChar w:fldCharType="end"/>
      </w:r>
    </w:p>
    <w:p w14:paraId="3E8CD2FF" w14:textId="77777777" w:rsidR="00EB4C7B" w:rsidRPr="000B0676" w:rsidRDefault="00EB4C7B">
      <w:pPr>
        <w:pStyle w:val="TOC3"/>
        <w:rPr>
          <w:rFonts w:ascii="Calibri" w:hAnsi="Calibri"/>
          <w:noProof/>
          <w:sz w:val="22"/>
          <w:szCs w:val="22"/>
          <w:lang w:val="en-ZA" w:eastAsia="en-ZA"/>
        </w:rPr>
      </w:pPr>
      <w:r>
        <w:rPr>
          <w:noProof/>
        </w:rPr>
        <w:t>4.3.1</w:t>
      </w:r>
      <w:r w:rsidRPr="000B0676">
        <w:rPr>
          <w:rFonts w:ascii="Calibri" w:hAnsi="Calibri"/>
          <w:noProof/>
          <w:sz w:val="22"/>
          <w:szCs w:val="22"/>
          <w:lang w:val="en-ZA" w:eastAsia="en-ZA"/>
        </w:rPr>
        <w:tab/>
      </w:r>
      <w:r>
        <w:rPr>
          <w:noProof/>
        </w:rPr>
        <w:t>Specifications</w:t>
      </w:r>
      <w:r>
        <w:rPr>
          <w:noProof/>
        </w:rPr>
        <w:tab/>
      </w:r>
      <w:r>
        <w:rPr>
          <w:noProof/>
        </w:rPr>
        <w:fldChar w:fldCharType="begin"/>
      </w:r>
      <w:r>
        <w:rPr>
          <w:noProof/>
        </w:rPr>
        <w:instrText xml:space="preserve"> PAGEREF _Toc516836537 \h </w:instrText>
      </w:r>
      <w:r>
        <w:rPr>
          <w:noProof/>
        </w:rPr>
      </w:r>
      <w:r>
        <w:rPr>
          <w:noProof/>
        </w:rPr>
        <w:fldChar w:fldCharType="separate"/>
      </w:r>
      <w:r>
        <w:rPr>
          <w:noProof/>
        </w:rPr>
        <w:t>11</w:t>
      </w:r>
      <w:r>
        <w:rPr>
          <w:noProof/>
        </w:rPr>
        <w:fldChar w:fldCharType="end"/>
      </w:r>
    </w:p>
    <w:p w14:paraId="3B87608C" w14:textId="77777777" w:rsidR="00EB4C7B" w:rsidRPr="000B0676" w:rsidRDefault="00EB4C7B">
      <w:pPr>
        <w:pStyle w:val="TOC3"/>
        <w:rPr>
          <w:rFonts w:ascii="Calibri" w:hAnsi="Calibri"/>
          <w:noProof/>
          <w:sz w:val="22"/>
          <w:szCs w:val="22"/>
          <w:lang w:val="en-ZA" w:eastAsia="en-ZA"/>
        </w:rPr>
      </w:pPr>
      <w:r>
        <w:rPr>
          <w:noProof/>
        </w:rPr>
        <w:t>4.3.2</w:t>
      </w:r>
      <w:r w:rsidRPr="000B0676">
        <w:rPr>
          <w:rFonts w:ascii="Calibri" w:hAnsi="Calibri"/>
          <w:noProof/>
          <w:sz w:val="22"/>
          <w:szCs w:val="22"/>
          <w:lang w:val="en-ZA" w:eastAsia="en-ZA"/>
        </w:rPr>
        <w:tab/>
      </w:r>
      <w:r>
        <w:rPr>
          <w:noProof/>
        </w:rPr>
        <w:t>Correction of defects</w:t>
      </w:r>
      <w:r>
        <w:rPr>
          <w:noProof/>
        </w:rPr>
        <w:tab/>
      </w:r>
      <w:r>
        <w:rPr>
          <w:noProof/>
        </w:rPr>
        <w:fldChar w:fldCharType="begin"/>
      </w:r>
      <w:r>
        <w:rPr>
          <w:noProof/>
        </w:rPr>
        <w:instrText xml:space="preserve"> PAGEREF _Toc516836538 \h </w:instrText>
      </w:r>
      <w:r>
        <w:rPr>
          <w:noProof/>
        </w:rPr>
      </w:r>
      <w:r>
        <w:rPr>
          <w:noProof/>
        </w:rPr>
        <w:fldChar w:fldCharType="separate"/>
      </w:r>
      <w:r>
        <w:rPr>
          <w:noProof/>
        </w:rPr>
        <w:t>11</w:t>
      </w:r>
      <w:r>
        <w:rPr>
          <w:noProof/>
        </w:rPr>
        <w:fldChar w:fldCharType="end"/>
      </w:r>
    </w:p>
    <w:p w14:paraId="538FACFB" w14:textId="77777777" w:rsidR="00EB4C7B" w:rsidRPr="000B0676" w:rsidRDefault="00EB4C7B">
      <w:pPr>
        <w:pStyle w:val="TOC3"/>
        <w:rPr>
          <w:rFonts w:ascii="Calibri" w:hAnsi="Calibri"/>
          <w:noProof/>
          <w:sz w:val="22"/>
          <w:szCs w:val="22"/>
          <w:lang w:val="en-ZA" w:eastAsia="en-ZA"/>
        </w:rPr>
      </w:pPr>
      <w:r>
        <w:rPr>
          <w:noProof/>
        </w:rPr>
        <w:t>4.3.3</w:t>
      </w:r>
      <w:r w:rsidRPr="000B0676">
        <w:rPr>
          <w:rFonts w:ascii="Calibri" w:hAnsi="Calibri"/>
          <w:noProof/>
          <w:sz w:val="22"/>
          <w:szCs w:val="22"/>
          <w:lang w:val="en-ZA" w:eastAsia="en-ZA"/>
        </w:rPr>
        <w:tab/>
      </w:r>
      <w:r w:rsidRPr="0062392D">
        <w:rPr>
          <w:i/>
          <w:noProof/>
        </w:rPr>
        <w:t>Contractor</w:t>
      </w:r>
      <w:r>
        <w:rPr>
          <w:noProof/>
        </w:rPr>
        <w:t>’s procurement of Plant and Materials</w:t>
      </w:r>
      <w:r>
        <w:rPr>
          <w:noProof/>
        </w:rPr>
        <w:tab/>
      </w:r>
      <w:r>
        <w:rPr>
          <w:noProof/>
        </w:rPr>
        <w:fldChar w:fldCharType="begin"/>
      </w:r>
      <w:r>
        <w:rPr>
          <w:noProof/>
        </w:rPr>
        <w:instrText xml:space="preserve"> PAGEREF _Toc516836539 \h </w:instrText>
      </w:r>
      <w:r>
        <w:rPr>
          <w:noProof/>
        </w:rPr>
      </w:r>
      <w:r>
        <w:rPr>
          <w:noProof/>
        </w:rPr>
        <w:fldChar w:fldCharType="separate"/>
      </w:r>
      <w:r>
        <w:rPr>
          <w:noProof/>
        </w:rPr>
        <w:t>11</w:t>
      </w:r>
      <w:r>
        <w:rPr>
          <w:noProof/>
        </w:rPr>
        <w:fldChar w:fldCharType="end"/>
      </w:r>
    </w:p>
    <w:p w14:paraId="49EBF605" w14:textId="77777777" w:rsidR="00EB4C7B" w:rsidRPr="000B0676" w:rsidRDefault="00EB4C7B">
      <w:pPr>
        <w:pStyle w:val="TOC3"/>
        <w:rPr>
          <w:rFonts w:ascii="Calibri" w:hAnsi="Calibri"/>
          <w:noProof/>
          <w:sz w:val="22"/>
          <w:szCs w:val="22"/>
          <w:lang w:val="en-ZA" w:eastAsia="en-ZA"/>
        </w:rPr>
      </w:pPr>
      <w:r>
        <w:rPr>
          <w:noProof/>
        </w:rPr>
        <w:t>4.3.4</w:t>
      </w:r>
      <w:r w:rsidRPr="000B0676">
        <w:rPr>
          <w:rFonts w:ascii="Calibri" w:hAnsi="Calibri"/>
          <w:noProof/>
          <w:sz w:val="22"/>
          <w:szCs w:val="22"/>
          <w:lang w:val="en-ZA" w:eastAsia="en-ZA"/>
        </w:rPr>
        <w:tab/>
      </w:r>
      <w:r>
        <w:rPr>
          <w:noProof/>
        </w:rPr>
        <w:t>Tests and inspections before delivery</w:t>
      </w:r>
      <w:r>
        <w:rPr>
          <w:noProof/>
        </w:rPr>
        <w:tab/>
      </w:r>
      <w:r>
        <w:rPr>
          <w:noProof/>
        </w:rPr>
        <w:fldChar w:fldCharType="begin"/>
      </w:r>
      <w:r>
        <w:rPr>
          <w:noProof/>
        </w:rPr>
        <w:instrText xml:space="preserve"> PAGEREF _Toc516836540 \h </w:instrText>
      </w:r>
      <w:r>
        <w:rPr>
          <w:noProof/>
        </w:rPr>
      </w:r>
      <w:r>
        <w:rPr>
          <w:noProof/>
        </w:rPr>
        <w:fldChar w:fldCharType="separate"/>
      </w:r>
      <w:r>
        <w:rPr>
          <w:noProof/>
        </w:rPr>
        <w:t>11</w:t>
      </w:r>
      <w:r>
        <w:rPr>
          <w:noProof/>
        </w:rPr>
        <w:fldChar w:fldCharType="end"/>
      </w:r>
    </w:p>
    <w:p w14:paraId="7C49F9AD" w14:textId="77777777" w:rsidR="00EB4C7B" w:rsidRPr="000B0676" w:rsidRDefault="00EB4C7B">
      <w:pPr>
        <w:pStyle w:val="TOC3"/>
        <w:rPr>
          <w:rFonts w:ascii="Calibri" w:hAnsi="Calibri"/>
          <w:noProof/>
          <w:sz w:val="22"/>
          <w:szCs w:val="22"/>
          <w:lang w:val="en-ZA" w:eastAsia="en-ZA"/>
        </w:rPr>
      </w:pPr>
      <w:r>
        <w:rPr>
          <w:noProof/>
        </w:rPr>
        <w:t>4.3.5</w:t>
      </w:r>
      <w:r w:rsidRPr="000B0676">
        <w:rPr>
          <w:rFonts w:ascii="Calibri" w:hAnsi="Calibri"/>
          <w:noProof/>
          <w:sz w:val="22"/>
          <w:szCs w:val="22"/>
          <w:lang w:val="en-ZA" w:eastAsia="en-ZA"/>
        </w:rPr>
        <w:tab/>
      </w:r>
      <w:r>
        <w:rPr>
          <w:noProof/>
        </w:rPr>
        <w:t xml:space="preserve">Plant &amp; Materials provided “free issue” by the </w:t>
      </w:r>
      <w:r w:rsidRPr="0062392D">
        <w:rPr>
          <w:i/>
          <w:noProof/>
        </w:rPr>
        <w:t>Employer</w:t>
      </w:r>
      <w:r>
        <w:rPr>
          <w:noProof/>
        </w:rPr>
        <w:tab/>
      </w:r>
      <w:r>
        <w:rPr>
          <w:noProof/>
        </w:rPr>
        <w:fldChar w:fldCharType="begin"/>
      </w:r>
      <w:r>
        <w:rPr>
          <w:noProof/>
        </w:rPr>
        <w:instrText xml:space="preserve"> PAGEREF _Toc516836541 \h </w:instrText>
      </w:r>
      <w:r>
        <w:rPr>
          <w:noProof/>
        </w:rPr>
      </w:r>
      <w:r>
        <w:rPr>
          <w:noProof/>
        </w:rPr>
        <w:fldChar w:fldCharType="separate"/>
      </w:r>
      <w:r>
        <w:rPr>
          <w:noProof/>
        </w:rPr>
        <w:t>12</w:t>
      </w:r>
      <w:r>
        <w:rPr>
          <w:noProof/>
        </w:rPr>
        <w:fldChar w:fldCharType="end"/>
      </w:r>
    </w:p>
    <w:p w14:paraId="3CFC5636" w14:textId="77777777" w:rsidR="00EB4C7B" w:rsidRPr="000B0676" w:rsidRDefault="00EB4C7B">
      <w:pPr>
        <w:pStyle w:val="TOC3"/>
        <w:rPr>
          <w:rFonts w:ascii="Calibri" w:hAnsi="Calibri"/>
          <w:noProof/>
          <w:sz w:val="22"/>
          <w:szCs w:val="22"/>
          <w:lang w:val="en-ZA" w:eastAsia="en-ZA"/>
        </w:rPr>
      </w:pPr>
      <w:r>
        <w:rPr>
          <w:noProof/>
        </w:rPr>
        <w:t>4.3.6</w:t>
      </w:r>
      <w:r w:rsidRPr="000B0676">
        <w:rPr>
          <w:rFonts w:ascii="Calibri" w:hAnsi="Calibri"/>
          <w:noProof/>
          <w:sz w:val="22"/>
          <w:szCs w:val="22"/>
          <w:lang w:val="en-ZA" w:eastAsia="en-ZA"/>
        </w:rPr>
        <w:tab/>
      </w:r>
      <w:r w:rsidRPr="0062392D">
        <w:rPr>
          <w:iCs/>
          <w:noProof/>
        </w:rPr>
        <w:t>Cataloguing requirements</w:t>
      </w:r>
      <w:r>
        <w:rPr>
          <w:noProof/>
        </w:rPr>
        <w:tab/>
      </w:r>
      <w:r>
        <w:rPr>
          <w:noProof/>
        </w:rPr>
        <w:fldChar w:fldCharType="begin"/>
      </w:r>
      <w:r>
        <w:rPr>
          <w:noProof/>
        </w:rPr>
        <w:instrText xml:space="preserve"> PAGEREF _Toc516836542 \h </w:instrText>
      </w:r>
      <w:r>
        <w:rPr>
          <w:noProof/>
        </w:rPr>
      </w:r>
      <w:r>
        <w:rPr>
          <w:noProof/>
        </w:rPr>
        <w:fldChar w:fldCharType="separate"/>
      </w:r>
      <w:r>
        <w:rPr>
          <w:noProof/>
        </w:rPr>
        <w:t>12</w:t>
      </w:r>
      <w:r>
        <w:rPr>
          <w:noProof/>
        </w:rPr>
        <w:fldChar w:fldCharType="end"/>
      </w:r>
    </w:p>
    <w:p w14:paraId="378432E7" w14:textId="77777777" w:rsidR="00EB4C7B" w:rsidRPr="000B0676" w:rsidRDefault="00EB4C7B">
      <w:pPr>
        <w:pStyle w:val="TOC1"/>
        <w:rPr>
          <w:rFonts w:ascii="Calibri" w:hAnsi="Calibri"/>
          <w:b w:val="0"/>
          <w:sz w:val="22"/>
          <w:szCs w:val="22"/>
          <w:lang w:val="en-ZA" w:eastAsia="en-ZA"/>
        </w:rPr>
      </w:pPr>
      <w:r>
        <w:t>5</w:t>
      </w:r>
      <w:r w:rsidRPr="000B0676">
        <w:rPr>
          <w:rFonts w:ascii="Calibri" w:hAnsi="Calibri"/>
          <w:b w:val="0"/>
          <w:sz w:val="22"/>
          <w:szCs w:val="22"/>
          <w:lang w:val="en-ZA" w:eastAsia="en-ZA"/>
        </w:rPr>
        <w:tab/>
      </w:r>
      <w:r>
        <w:t>Working on the Affected Property</w:t>
      </w:r>
      <w:r>
        <w:tab/>
      </w:r>
      <w:r>
        <w:fldChar w:fldCharType="begin"/>
      </w:r>
      <w:r>
        <w:instrText xml:space="preserve"> PAGEREF _Toc516836543 \h </w:instrText>
      </w:r>
      <w:r>
        <w:fldChar w:fldCharType="separate"/>
      </w:r>
      <w:r>
        <w:t>13</w:t>
      </w:r>
      <w:r>
        <w:fldChar w:fldCharType="end"/>
      </w:r>
    </w:p>
    <w:p w14:paraId="65A1A73A"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5.1</w:t>
      </w:r>
      <w:r w:rsidRPr="000B0676">
        <w:rPr>
          <w:rFonts w:ascii="Calibri" w:hAnsi="Calibri"/>
          <w:noProof/>
          <w:sz w:val="22"/>
          <w:szCs w:val="22"/>
          <w:lang w:val="en-ZA" w:eastAsia="en-ZA"/>
        </w:rPr>
        <w:tab/>
      </w:r>
      <w:r w:rsidRPr="0062392D">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_Toc516836544 \h </w:instrText>
      </w:r>
      <w:r>
        <w:rPr>
          <w:noProof/>
        </w:rPr>
      </w:r>
      <w:r>
        <w:rPr>
          <w:noProof/>
        </w:rPr>
        <w:fldChar w:fldCharType="separate"/>
      </w:r>
      <w:r>
        <w:rPr>
          <w:noProof/>
        </w:rPr>
        <w:t>13</w:t>
      </w:r>
      <w:r>
        <w:rPr>
          <w:noProof/>
        </w:rPr>
        <w:fldChar w:fldCharType="end"/>
      </w:r>
    </w:p>
    <w:p w14:paraId="059937B6"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5.2</w:t>
      </w:r>
      <w:r w:rsidRPr="000B0676">
        <w:rPr>
          <w:rFonts w:ascii="Calibri" w:hAnsi="Calibri"/>
          <w:noProof/>
          <w:sz w:val="22"/>
          <w:szCs w:val="22"/>
          <w:lang w:val="en-ZA" w:eastAsia="en-ZA"/>
        </w:rPr>
        <w:tab/>
      </w:r>
      <w:r>
        <w:rPr>
          <w:noProof/>
        </w:rPr>
        <w:t>People restrictions, hours of work, conduct and records</w:t>
      </w:r>
      <w:r>
        <w:rPr>
          <w:noProof/>
        </w:rPr>
        <w:tab/>
      </w:r>
      <w:r>
        <w:rPr>
          <w:noProof/>
        </w:rPr>
        <w:fldChar w:fldCharType="begin"/>
      </w:r>
      <w:r>
        <w:rPr>
          <w:noProof/>
        </w:rPr>
        <w:instrText xml:space="preserve"> PAGEREF _Toc516836545 \h </w:instrText>
      </w:r>
      <w:r>
        <w:rPr>
          <w:noProof/>
        </w:rPr>
      </w:r>
      <w:r>
        <w:rPr>
          <w:noProof/>
        </w:rPr>
        <w:fldChar w:fldCharType="separate"/>
      </w:r>
      <w:r>
        <w:rPr>
          <w:noProof/>
        </w:rPr>
        <w:t>13</w:t>
      </w:r>
      <w:r>
        <w:rPr>
          <w:noProof/>
        </w:rPr>
        <w:fldChar w:fldCharType="end"/>
      </w:r>
    </w:p>
    <w:p w14:paraId="61FAFA36"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5.3</w:t>
      </w:r>
      <w:r w:rsidRPr="000B0676">
        <w:rPr>
          <w:rFonts w:ascii="Calibri" w:hAnsi="Calibri"/>
          <w:noProof/>
          <w:sz w:val="22"/>
          <w:szCs w:val="22"/>
          <w:lang w:val="en-ZA" w:eastAsia="en-ZA"/>
        </w:rPr>
        <w:tab/>
      </w:r>
      <w:r>
        <w:rPr>
          <w:noProof/>
        </w:rPr>
        <w:t>Health and safety facilities on the Affected Property</w:t>
      </w:r>
      <w:r>
        <w:rPr>
          <w:noProof/>
        </w:rPr>
        <w:tab/>
      </w:r>
      <w:r>
        <w:rPr>
          <w:noProof/>
        </w:rPr>
        <w:fldChar w:fldCharType="begin"/>
      </w:r>
      <w:r>
        <w:rPr>
          <w:noProof/>
        </w:rPr>
        <w:instrText xml:space="preserve"> PAGEREF _Toc516836546 \h </w:instrText>
      </w:r>
      <w:r>
        <w:rPr>
          <w:noProof/>
        </w:rPr>
      </w:r>
      <w:r>
        <w:rPr>
          <w:noProof/>
        </w:rPr>
        <w:fldChar w:fldCharType="separate"/>
      </w:r>
      <w:r>
        <w:rPr>
          <w:noProof/>
        </w:rPr>
        <w:t>13</w:t>
      </w:r>
      <w:r>
        <w:rPr>
          <w:noProof/>
        </w:rPr>
        <w:fldChar w:fldCharType="end"/>
      </w:r>
    </w:p>
    <w:p w14:paraId="745DD330"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5.4</w:t>
      </w:r>
      <w:r w:rsidRPr="000B0676">
        <w:rPr>
          <w:rFonts w:ascii="Calibri" w:hAnsi="Calibri"/>
          <w:noProof/>
          <w:sz w:val="22"/>
          <w:szCs w:val="22"/>
          <w:lang w:val="en-ZA" w:eastAsia="en-ZA"/>
        </w:rPr>
        <w:tab/>
      </w:r>
      <w:r>
        <w:rPr>
          <w:noProof/>
        </w:rPr>
        <w:t>Environmental controls, fauna &amp; flora</w:t>
      </w:r>
      <w:r>
        <w:rPr>
          <w:noProof/>
        </w:rPr>
        <w:tab/>
      </w:r>
      <w:r>
        <w:rPr>
          <w:noProof/>
        </w:rPr>
        <w:fldChar w:fldCharType="begin"/>
      </w:r>
      <w:r>
        <w:rPr>
          <w:noProof/>
        </w:rPr>
        <w:instrText xml:space="preserve"> PAGEREF _Toc516836547 \h </w:instrText>
      </w:r>
      <w:r>
        <w:rPr>
          <w:noProof/>
        </w:rPr>
      </w:r>
      <w:r>
        <w:rPr>
          <w:noProof/>
        </w:rPr>
        <w:fldChar w:fldCharType="separate"/>
      </w:r>
      <w:r>
        <w:rPr>
          <w:noProof/>
        </w:rPr>
        <w:t>13</w:t>
      </w:r>
      <w:r>
        <w:rPr>
          <w:noProof/>
        </w:rPr>
        <w:fldChar w:fldCharType="end"/>
      </w:r>
    </w:p>
    <w:p w14:paraId="4E7BD604"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5.5</w:t>
      </w:r>
      <w:r w:rsidRPr="000B0676">
        <w:rPr>
          <w:rFonts w:ascii="Calibri" w:hAnsi="Calibri"/>
          <w:noProof/>
          <w:sz w:val="22"/>
          <w:szCs w:val="22"/>
          <w:lang w:val="en-ZA" w:eastAsia="en-ZA"/>
        </w:rPr>
        <w:tab/>
      </w:r>
      <w:r>
        <w:rPr>
          <w:noProof/>
        </w:rPr>
        <w:t>Cooperating with and obtaining acceptance of Others</w:t>
      </w:r>
      <w:r>
        <w:rPr>
          <w:noProof/>
        </w:rPr>
        <w:tab/>
      </w:r>
      <w:r>
        <w:rPr>
          <w:noProof/>
        </w:rPr>
        <w:fldChar w:fldCharType="begin"/>
      </w:r>
      <w:r>
        <w:rPr>
          <w:noProof/>
        </w:rPr>
        <w:instrText xml:space="preserve"> PAGEREF _Toc516836548 \h </w:instrText>
      </w:r>
      <w:r>
        <w:rPr>
          <w:noProof/>
        </w:rPr>
      </w:r>
      <w:r>
        <w:rPr>
          <w:noProof/>
        </w:rPr>
        <w:fldChar w:fldCharType="separate"/>
      </w:r>
      <w:r>
        <w:rPr>
          <w:noProof/>
        </w:rPr>
        <w:t>13</w:t>
      </w:r>
      <w:r>
        <w:rPr>
          <w:noProof/>
        </w:rPr>
        <w:fldChar w:fldCharType="end"/>
      </w:r>
    </w:p>
    <w:p w14:paraId="7FCE41C6"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5.6</w:t>
      </w:r>
      <w:r w:rsidRPr="000B0676">
        <w:rPr>
          <w:rFonts w:ascii="Calibri" w:hAnsi="Calibri"/>
          <w:noProof/>
          <w:sz w:val="22"/>
          <w:szCs w:val="22"/>
          <w:lang w:val="en-ZA" w:eastAsia="en-ZA"/>
        </w:rPr>
        <w:tab/>
      </w:r>
      <w:r>
        <w:rPr>
          <w:noProof/>
        </w:rPr>
        <w:t xml:space="preserve">Records of </w:t>
      </w:r>
      <w:r w:rsidRPr="0062392D">
        <w:rPr>
          <w:i/>
          <w:noProof/>
        </w:rPr>
        <w:t>Contractor</w:t>
      </w:r>
      <w:r>
        <w:rPr>
          <w:noProof/>
        </w:rPr>
        <w:t>’s Equipment</w:t>
      </w:r>
      <w:r>
        <w:rPr>
          <w:noProof/>
        </w:rPr>
        <w:tab/>
      </w:r>
      <w:r>
        <w:rPr>
          <w:noProof/>
        </w:rPr>
        <w:fldChar w:fldCharType="begin"/>
      </w:r>
      <w:r>
        <w:rPr>
          <w:noProof/>
        </w:rPr>
        <w:instrText xml:space="preserve"> PAGEREF _Toc516836549 \h </w:instrText>
      </w:r>
      <w:r>
        <w:rPr>
          <w:noProof/>
        </w:rPr>
      </w:r>
      <w:r>
        <w:rPr>
          <w:noProof/>
        </w:rPr>
        <w:fldChar w:fldCharType="separate"/>
      </w:r>
      <w:r>
        <w:rPr>
          <w:noProof/>
        </w:rPr>
        <w:t>13</w:t>
      </w:r>
      <w:r>
        <w:rPr>
          <w:noProof/>
        </w:rPr>
        <w:fldChar w:fldCharType="end"/>
      </w:r>
    </w:p>
    <w:p w14:paraId="26BE3F78"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5.7</w:t>
      </w:r>
      <w:r w:rsidRPr="000B0676">
        <w:rPr>
          <w:rFonts w:ascii="Calibri" w:hAnsi="Calibri"/>
          <w:noProof/>
          <w:sz w:val="22"/>
          <w:szCs w:val="22"/>
          <w:lang w:val="en-ZA" w:eastAsia="en-ZA"/>
        </w:rPr>
        <w:tab/>
      </w:r>
      <w:r>
        <w:rPr>
          <w:noProof/>
        </w:rPr>
        <w:t xml:space="preserve">Equipment provided by the </w:t>
      </w:r>
      <w:r w:rsidRPr="0062392D">
        <w:rPr>
          <w:i/>
          <w:noProof/>
        </w:rPr>
        <w:t>Employer</w:t>
      </w:r>
      <w:r>
        <w:rPr>
          <w:noProof/>
        </w:rPr>
        <w:tab/>
      </w:r>
      <w:r>
        <w:rPr>
          <w:noProof/>
        </w:rPr>
        <w:fldChar w:fldCharType="begin"/>
      </w:r>
      <w:r>
        <w:rPr>
          <w:noProof/>
        </w:rPr>
        <w:instrText xml:space="preserve"> PAGEREF _Toc516836550 \h </w:instrText>
      </w:r>
      <w:r>
        <w:rPr>
          <w:noProof/>
        </w:rPr>
      </w:r>
      <w:r>
        <w:rPr>
          <w:noProof/>
        </w:rPr>
        <w:fldChar w:fldCharType="separate"/>
      </w:r>
      <w:r>
        <w:rPr>
          <w:noProof/>
        </w:rPr>
        <w:t>14</w:t>
      </w:r>
      <w:r>
        <w:rPr>
          <w:noProof/>
        </w:rPr>
        <w:fldChar w:fldCharType="end"/>
      </w:r>
    </w:p>
    <w:p w14:paraId="6B959FDB"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5.8</w:t>
      </w:r>
      <w:r w:rsidRPr="000B0676">
        <w:rPr>
          <w:rFonts w:ascii="Calibri" w:hAnsi="Calibri"/>
          <w:noProof/>
          <w:sz w:val="22"/>
          <w:szCs w:val="22"/>
          <w:lang w:val="en-ZA" w:eastAsia="en-ZA"/>
        </w:rPr>
        <w:tab/>
      </w:r>
      <w:r>
        <w:rPr>
          <w:noProof/>
        </w:rPr>
        <w:t>Site services and facilities</w:t>
      </w:r>
      <w:r>
        <w:rPr>
          <w:noProof/>
        </w:rPr>
        <w:tab/>
      </w:r>
      <w:r>
        <w:rPr>
          <w:noProof/>
        </w:rPr>
        <w:fldChar w:fldCharType="begin"/>
      </w:r>
      <w:r>
        <w:rPr>
          <w:noProof/>
        </w:rPr>
        <w:instrText xml:space="preserve"> PAGEREF _Toc516836551 \h </w:instrText>
      </w:r>
      <w:r>
        <w:rPr>
          <w:noProof/>
        </w:rPr>
      </w:r>
      <w:r>
        <w:rPr>
          <w:noProof/>
        </w:rPr>
        <w:fldChar w:fldCharType="separate"/>
      </w:r>
      <w:r>
        <w:rPr>
          <w:noProof/>
        </w:rPr>
        <w:t>14</w:t>
      </w:r>
      <w:r>
        <w:rPr>
          <w:noProof/>
        </w:rPr>
        <w:fldChar w:fldCharType="end"/>
      </w:r>
    </w:p>
    <w:p w14:paraId="6622766A" w14:textId="77777777" w:rsidR="00EB4C7B" w:rsidRPr="000B0676" w:rsidRDefault="00EB4C7B">
      <w:pPr>
        <w:pStyle w:val="TOC3"/>
        <w:rPr>
          <w:rFonts w:ascii="Calibri" w:hAnsi="Calibri"/>
          <w:noProof/>
          <w:sz w:val="22"/>
          <w:szCs w:val="22"/>
          <w:lang w:val="en-ZA" w:eastAsia="en-ZA"/>
        </w:rPr>
      </w:pPr>
      <w:r>
        <w:rPr>
          <w:noProof/>
        </w:rPr>
        <w:t>5.8.1</w:t>
      </w:r>
      <w:r w:rsidRPr="000B0676">
        <w:rPr>
          <w:rFonts w:ascii="Calibri" w:hAnsi="Calibri"/>
          <w:noProof/>
          <w:sz w:val="22"/>
          <w:szCs w:val="22"/>
          <w:lang w:val="en-ZA" w:eastAsia="en-ZA"/>
        </w:rPr>
        <w:tab/>
      </w:r>
      <w:r>
        <w:rPr>
          <w:noProof/>
        </w:rPr>
        <w:t xml:space="preserve">Provided by the </w:t>
      </w:r>
      <w:r w:rsidRPr="0062392D">
        <w:rPr>
          <w:i/>
          <w:noProof/>
        </w:rPr>
        <w:t>Employer</w:t>
      </w:r>
      <w:r>
        <w:rPr>
          <w:noProof/>
        </w:rPr>
        <w:tab/>
      </w:r>
      <w:r>
        <w:rPr>
          <w:noProof/>
        </w:rPr>
        <w:fldChar w:fldCharType="begin"/>
      </w:r>
      <w:r>
        <w:rPr>
          <w:noProof/>
        </w:rPr>
        <w:instrText xml:space="preserve"> PAGEREF _Toc516836552 \h </w:instrText>
      </w:r>
      <w:r>
        <w:rPr>
          <w:noProof/>
        </w:rPr>
      </w:r>
      <w:r>
        <w:rPr>
          <w:noProof/>
        </w:rPr>
        <w:fldChar w:fldCharType="separate"/>
      </w:r>
      <w:r>
        <w:rPr>
          <w:noProof/>
        </w:rPr>
        <w:t>14</w:t>
      </w:r>
      <w:r>
        <w:rPr>
          <w:noProof/>
        </w:rPr>
        <w:fldChar w:fldCharType="end"/>
      </w:r>
    </w:p>
    <w:p w14:paraId="5325A30A" w14:textId="77777777" w:rsidR="00EB4C7B" w:rsidRPr="000B0676" w:rsidRDefault="00EB4C7B">
      <w:pPr>
        <w:pStyle w:val="TOC3"/>
        <w:rPr>
          <w:rFonts w:ascii="Calibri" w:hAnsi="Calibri"/>
          <w:noProof/>
          <w:sz w:val="22"/>
          <w:szCs w:val="22"/>
          <w:lang w:val="en-ZA" w:eastAsia="en-ZA"/>
        </w:rPr>
      </w:pPr>
      <w:r>
        <w:rPr>
          <w:noProof/>
        </w:rPr>
        <w:t>5.8.2</w:t>
      </w:r>
      <w:r w:rsidRPr="000B0676">
        <w:rPr>
          <w:rFonts w:ascii="Calibri" w:hAnsi="Calibri"/>
          <w:noProof/>
          <w:sz w:val="22"/>
          <w:szCs w:val="22"/>
          <w:lang w:val="en-ZA" w:eastAsia="en-ZA"/>
        </w:rPr>
        <w:tab/>
      </w:r>
      <w:r>
        <w:rPr>
          <w:noProof/>
        </w:rPr>
        <w:t xml:space="preserve">Provided by the </w:t>
      </w:r>
      <w:r w:rsidRPr="0062392D">
        <w:rPr>
          <w:i/>
          <w:noProof/>
        </w:rPr>
        <w:t>Contractor</w:t>
      </w:r>
      <w:r>
        <w:rPr>
          <w:noProof/>
        </w:rPr>
        <w:tab/>
      </w:r>
      <w:r>
        <w:rPr>
          <w:noProof/>
        </w:rPr>
        <w:fldChar w:fldCharType="begin"/>
      </w:r>
      <w:r>
        <w:rPr>
          <w:noProof/>
        </w:rPr>
        <w:instrText xml:space="preserve"> PAGEREF _Toc516836553 \h </w:instrText>
      </w:r>
      <w:r>
        <w:rPr>
          <w:noProof/>
        </w:rPr>
      </w:r>
      <w:r>
        <w:rPr>
          <w:noProof/>
        </w:rPr>
        <w:fldChar w:fldCharType="separate"/>
      </w:r>
      <w:r>
        <w:rPr>
          <w:noProof/>
        </w:rPr>
        <w:t>14</w:t>
      </w:r>
      <w:r>
        <w:rPr>
          <w:noProof/>
        </w:rPr>
        <w:fldChar w:fldCharType="end"/>
      </w:r>
    </w:p>
    <w:p w14:paraId="65EC8B00"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5.9</w:t>
      </w:r>
      <w:r w:rsidRPr="000B0676">
        <w:rPr>
          <w:rFonts w:ascii="Calibri" w:hAnsi="Calibri"/>
          <w:noProof/>
          <w:sz w:val="22"/>
          <w:szCs w:val="22"/>
          <w:lang w:val="en-ZA" w:eastAsia="en-ZA"/>
        </w:rPr>
        <w:tab/>
      </w:r>
      <w:r>
        <w:rPr>
          <w:noProof/>
        </w:rPr>
        <w:t>Control of noise, dust, water and waste</w:t>
      </w:r>
      <w:r>
        <w:rPr>
          <w:noProof/>
        </w:rPr>
        <w:tab/>
      </w:r>
      <w:r>
        <w:rPr>
          <w:noProof/>
        </w:rPr>
        <w:fldChar w:fldCharType="begin"/>
      </w:r>
      <w:r>
        <w:rPr>
          <w:noProof/>
        </w:rPr>
        <w:instrText xml:space="preserve"> PAGEREF _Toc516836554 \h </w:instrText>
      </w:r>
      <w:r>
        <w:rPr>
          <w:noProof/>
        </w:rPr>
      </w:r>
      <w:r>
        <w:rPr>
          <w:noProof/>
        </w:rPr>
        <w:fldChar w:fldCharType="separate"/>
      </w:r>
      <w:r>
        <w:rPr>
          <w:noProof/>
        </w:rPr>
        <w:t>14</w:t>
      </w:r>
      <w:r>
        <w:rPr>
          <w:noProof/>
        </w:rPr>
        <w:fldChar w:fldCharType="end"/>
      </w:r>
    </w:p>
    <w:p w14:paraId="3E9D6D12"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5.10</w:t>
      </w:r>
      <w:r w:rsidRPr="000B0676">
        <w:rPr>
          <w:rFonts w:ascii="Calibri" w:hAnsi="Calibri"/>
          <w:noProof/>
          <w:sz w:val="22"/>
          <w:szCs w:val="22"/>
          <w:lang w:val="en-ZA" w:eastAsia="en-ZA"/>
        </w:rPr>
        <w:tab/>
      </w:r>
      <w:r>
        <w:rPr>
          <w:noProof/>
        </w:rPr>
        <w:t>Hook ups to existing works</w:t>
      </w:r>
      <w:r>
        <w:rPr>
          <w:noProof/>
        </w:rPr>
        <w:tab/>
      </w:r>
      <w:r>
        <w:rPr>
          <w:noProof/>
        </w:rPr>
        <w:fldChar w:fldCharType="begin"/>
      </w:r>
      <w:r>
        <w:rPr>
          <w:noProof/>
        </w:rPr>
        <w:instrText xml:space="preserve"> PAGEREF _Toc516836555 \h </w:instrText>
      </w:r>
      <w:r>
        <w:rPr>
          <w:noProof/>
        </w:rPr>
      </w:r>
      <w:r>
        <w:rPr>
          <w:noProof/>
        </w:rPr>
        <w:fldChar w:fldCharType="separate"/>
      </w:r>
      <w:r>
        <w:rPr>
          <w:noProof/>
        </w:rPr>
        <w:t>14</w:t>
      </w:r>
      <w:r>
        <w:rPr>
          <w:noProof/>
        </w:rPr>
        <w:fldChar w:fldCharType="end"/>
      </w:r>
    </w:p>
    <w:p w14:paraId="386E1EDC"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5.11</w:t>
      </w:r>
      <w:r w:rsidRPr="000B0676">
        <w:rPr>
          <w:rFonts w:ascii="Calibri" w:hAnsi="Calibri"/>
          <w:noProof/>
          <w:sz w:val="22"/>
          <w:szCs w:val="22"/>
          <w:lang w:val="en-ZA" w:eastAsia="en-ZA"/>
        </w:rPr>
        <w:tab/>
      </w:r>
      <w:r>
        <w:rPr>
          <w:noProof/>
        </w:rPr>
        <w:t>Tests and inspections</w:t>
      </w:r>
      <w:r>
        <w:rPr>
          <w:noProof/>
        </w:rPr>
        <w:tab/>
      </w:r>
      <w:r>
        <w:rPr>
          <w:noProof/>
        </w:rPr>
        <w:fldChar w:fldCharType="begin"/>
      </w:r>
      <w:r>
        <w:rPr>
          <w:noProof/>
        </w:rPr>
        <w:instrText xml:space="preserve"> PAGEREF _Toc516836556 \h </w:instrText>
      </w:r>
      <w:r>
        <w:rPr>
          <w:noProof/>
        </w:rPr>
      </w:r>
      <w:r>
        <w:rPr>
          <w:noProof/>
        </w:rPr>
        <w:fldChar w:fldCharType="separate"/>
      </w:r>
      <w:r>
        <w:rPr>
          <w:noProof/>
        </w:rPr>
        <w:t>14</w:t>
      </w:r>
      <w:r>
        <w:rPr>
          <w:noProof/>
        </w:rPr>
        <w:fldChar w:fldCharType="end"/>
      </w:r>
    </w:p>
    <w:p w14:paraId="73A2B729" w14:textId="77777777" w:rsidR="00EB4C7B" w:rsidRPr="000B0676" w:rsidRDefault="00EB4C7B">
      <w:pPr>
        <w:pStyle w:val="TOC3"/>
        <w:rPr>
          <w:rFonts w:ascii="Calibri" w:hAnsi="Calibri"/>
          <w:noProof/>
          <w:sz w:val="22"/>
          <w:szCs w:val="22"/>
          <w:lang w:val="en-ZA" w:eastAsia="en-ZA"/>
        </w:rPr>
      </w:pPr>
      <w:r>
        <w:rPr>
          <w:noProof/>
        </w:rPr>
        <w:t>5.11.1</w:t>
      </w:r>
      <w:r w:rsidRPr="000B0676">
        <w:rPr>
          <w:rFonts w:ascii="Calibri" w:hAnsi="Calibri"/>
          <w:noProof/>
          <w:sz w:val="22"/>
          <w:szCs w:val="22"/>
          <w:lang w:val="en-ZA" w:eastAsia="en-ZA"/>
        </w:rPr>
        <w:tab/>
      </w:r>
      <w:r>
        <w:rPr>
          <w:noProof/>
        </w:rPr>
        <w:t>Description of tests and inspections</w:t>
      </w:r>
      <w:r>
        <w:rPr>
          <w:noProof/>
        </w:rPr>
        <w:tab/>
      </w:r>
      <w:r>
        <w:rPr>
          <w:noProof/>
        </w:rPr>
        <w:fldChar w:fldCharType="begin"/>
      </w:r>
      <w:r>
        <w:rPr>
          <w:noProof/>
        </w:rPr>
        <w:instrText xml:space="preserve"> PAGEREF _Toc516836557 \h </w:instrText>
      </w:r>
      <w:r>
        <w:rPr>
          <w:noProof/>
        </w:rPr>
      </w:r>
      <w:r>
        <w:rPr>
          <w:noProof/>
        </w:rPr>
        <w:fldChar w:fldCharType="separate"/>
      </w:r>
      <w:r>
        <w:rPr>
          <w:noProof/>
        </w:rPr>
        <w:t>14</w:t>
      </w:r>
      <w:r>
        <w:rPr>
          <w:noProof/>
        </w:rPr>
        <w:fldChar w:fldCharType="end"/>
      </w:r>
    </w:p>
    <w:p w14:paraId="4459868C" w14:textId="77777777" w:rsidR="00EB4C7B" w:rsidRPr="000B0676" w:rsidRDefault="00EB4C7B">
      <w:pPr>
        <w:pStyle w:val="TOC3"/>
        <w:rPr>
          <w:rFonts w:ascii="Calibri" w:hAnsi="Calibri"/>
          <w:noProof/>
          <w:sz w:val="22"/>
          <w:szCs w:val="22"/>
          <w:lang w:val="en-ZA" w:eastAsia="en-ZA"/>
        </w:rPr>
      </w:pPr>
      <w:r>
        <w:rPr>
          <w:noProof/>
        </w:rPr>
        <w:t>5.11.2</w:t>
      </w:r>
      <w:r w:rsidRPr="000B0676">
        <w:rPr>
          <w:rFonts w:ascii="Calibri" w:hAnsi="Calibri"/>
          <w:noProof/>
          <w:sz w:val="22"/>
          <w:szCs w:val="22"/>
          <w:lang w:val="en-ZA" w:eastAsia="en-ZA"/>
        </w:rPr>
        <w:tab/>
      </w:r>
      <w:r>
        <w:rPr>
          <w:noProof/>
        </w:rPr>
        <w:t>Materials facilities and samples for tests and inspections</w:t>
      </w:r>
      <w:r>
        <w:rPr>
          <w:noProof/>
        </w:rPr>
        <w:tab/>
      </w:r>
      <w:r>
        <w:rPr>
          <w:noProof/>
        </w:rPr>
        <w:fldChar w:fldCharType="begin"/>
      </w:r>
      <w:r>
        <w:rPr>
          <w:noProof/>
        </w:rPr>
        <w:instrText xml:space="preserve"> PAGEREF _Toc516836558 \h </w:instrText>
      </w:r>
      <w:r>
        <w:rPr>
          <w:noProof/>
        </w:rPr>
      </w:r>
      <w:r>
        <w:rPr>
          <w:noProof/>
        </w:rPr>
        <w:fldChar w:fldCharType="separate"/>
      </w:r>
      <w:r>
        <w:rPr>
          <w:noProof/>
        </w:rPr>
        <w:t>14</w:t>
      </w:r>
      <w:r>
        <w:rPr>
          <w:noProof/>
        </w:rPr>
        <w:fldChar w:fldCharType="end"/>
      </w:r>
    </w:p>
    <w:p w14:paraId="398B7D01" w14:textId="77777777" w:rsidR="00EB4C7B" w:rsidRPr="000B0676" w:rsidRDefault="00EB4C7B">
      <w:pPr>
        <w:pStyle w:val="TOC1"/>
        <w:rPr>
          <w:rFonts w:ascii="Calibri" w:hAnsi="Calibri"/>
          <w:b w:val="0"/>
          <w:sz w:val="22"/>
          <w:szCs w:val="22"/>
          <w:lang w:val="en-ZA" w:eastAsia="en-ZA"/>
        </w:rPr>
      </w:pPr>
      <w:r>
        <w:t>6</w:t>
      </w:r>
      <w:r w:rsidRPr="000B0676">
        <w:rPr>
          <w:rFonts w:ascii="Calibri" w:hAnsi="Calibri"/>
          <w:b w:val="0"/>
          <w:sz w:val="22"/>
          <w:szCs w:val="22"/>
          <w:lang w:val="en-ZA" w:eastAsia="en-ZA"/>
        </w:rPr>
        <w:tab/>
      </w:r>
      <w:r>
        <w:t>List of drawings</w:t>
      </w:r>
      <w:r>
        <w:tab/>
      </w:r>
      <w:r>
        <w:fldChar w:fldCharType="begin"/>
      </w:r>
      <w:r>
        <w:instrText xml:space="preserve"> PAGEREF _Toc516836559 \h </w:instrText>
      </w:r>
      <w:r>
        <w:fldChar w:fldCharType="separate"/>
      </w:r>
      <w:r>
        <w:t>15</w:t>
      </w:r>
      <w:r>
        <w:fldChar w:fldCharType="end"/>
      </w:r>
    </w:p>
    <w:p w14:paraId="37476887" w14:textId="77777777" w:rsidR="00EB4C7B" w:rsidRPr="000B0676" w:rsidRDefault="00EB4C7B">
      <w:pPr>
        <w:pStyle w:val="TOC2"/>
        <w:tabs>
          <w:tab w:val="left" w:pos="880"/>
          <w:tab w:val="right" w:leader="dot" w:pos="9628"/>
        </w:tabs>
        <w:rPr>
          <w:rFonts w:ascii="Calibri" w:hAnsi="Calibri"/>
          <w:noProof/>
          <w:sz w:val="22"/>
          <w:szCs w:val="22"/>
          <w:lang w:val="en-ZA" w:eastAsia="en-ZA"/>
        </w:rPr>
      </w:pPr>
      <w:r>
        <w:rPr>
          <w:noProof/>
        </w:rPr>
        <w:t>6.1</w:t>
      </w:r>
      <w:r w:rsidRPr="000B0676">
        <w:rPr>
          <w:rFonts w:ascii="Calibri" w:hAnsi="Calibri"/>
          <w:noProof/>
          <w:sz w:val="22"/>
          <w:szCs w:val="22"/>
          <w:lang w:val="en-ZA" w:eastAsia="en-ZA"/>
        </w:rPr>
        <w:tab/>
      </w:r>
      <w:r>
        <w:rPr>
          <w:noProof/>
        </w:rPr>
        <w:t xml:space="preserve">Drawings issued by the </w:t>
      </w:r>
      <w:r w:rsidRPr="0062392D">
        <w:rPr>
          <w:i/>
          <w:noProof/>
        </w:rPr>
        <w:t>Employer</w:t>
      </w:r>
      <w:r>
        <w:rPr>
          <w:noProof/>
        </w:rPr>
        <w:tab/>
      </w:r>
      <w:r>
        <w:rPr>
          <w:noProof/>
        </w:rPr>
        <w:fldChar w:fldCharType="begin"/>
      </w:r>
      <w:r>
        <w:rPr>
          <w:noProof/>
        </w:rPr>
        <w:instrText xml:space="preserve"> PAGEREF _Toc516836560 \h </w:instrText>
      </w:r>
      <w:r>
        <w:rPr>
          <w:noProof/>
        </w:rPr>
      </w:r>
      <w:r>
        <w:rPr>
          <w:noProof/>
        </w:rPr>
        <w:fldChar w:fldCharType="separate"/>
      </w:r>
      <w:r>
        <w:rPr>
          <w:noProof/>
        </w:rPr>
        <w:t>15</w:t>
      </w:r>
      <w:r>
        <w:rPr>
          <w:noProof/>
        </w:rPr>
        <w:fldChar w:fldCharType="end"/>
      </w:r>
    </w:p>
    <w:p w14:paraId="4981E2BA" w14:textId="77777777" w:rsidR="00A47867" w:rsidRPr="00380480" w:rsidRDefault="00B85931" w:rsidP="003F6BE1">
      <w:pPr>
        <w:rPr>
          <w:rFonts w:cs="Arial"/>
        </w:rPr>
      </w:pPr>
      <w:r>
        <w:rPr>
          <w:rFonts w:cs="Arial"/>
        </w:rPr>
        <w:fldChar w:fldCharType="end"/>
      </w:r>
    </w:p>
    <w:p w14:paraId="16E3D1B0" w14:textId="77777777" w:rsidR="00F40DB6" w:rsidRPr="00380480" w:rsidRDefault="00F40DB6" w:rsidP="003F6BE1">
      <w:pPr>
        <w:rPr>
          <w:rFonts w:cs="Arial"/>
        </w:rPr>
      </w:pPr>
    </w:p>
    <w:p w14:paraId="3CF017CB" w14:textId="77777777" w:rsidR="00F40DB6" w:rsidRPr="00380480" w:rsidRDefault="00F40DB6" w:rsidP="00F40DB6">
      <w:r w:rsidRPr="00380480">
        <w:br w:type="page"/>
      </w:r>
    </w:p>
    <w:p w14:paraId="61CD8BD4" w14:textId="77777777" w:rsidR="00F40DB6" w:rsidRPr="00380480" w:rsidRDefault="00F40DB6" w:rsidP="00F40DB6">
      <w:pPr>
        <w:pStyle w:val="Heading1"/>
      </w:pPr>
      <w:bookmarkStart w:id="38" w:name="_Toc137798038"/>
      <w:bookmarkStart w:id="39" w:name="_Toc229128241"/>
      <w:bookmarkStart w:id="40" w:name="_Toc232953634"/>
      <w:bookmarkStart w:id="41" w:name="_Toc516836502"/>
      <w:r w:rsidRPr="00380480">
        <w:lastRenderedPageBreak/>
        <w:t xml:space="preserve">Description of the </w:t>
      </w:r>
      <w:bookmarkEnd w:id="38"/>
      <w:bookmarkEnd w:id="39"/>
      <w:r w:rsidR="008D0359" w:rsidRPr="008D0359">
        <w:rPr>
          <w:i/>
          <w:iCs/>
          <w:lang w:val="en-ZA"/>
        </w:rPr>
        <w:t>service</w:t>
      </w:r>
      <w:bookmarkEnd w:id="40"/>
      <w:bookmarkEnd w:id="41"/>
    </w:p>
    <w:p w14:paraId="257A2FFD" w14:textId="77777777" w:rsidR="005C220F" w:rsidRPr="00380480" w:rsidRDefault="00F40DB6" w:rsidP="00CD7292">
      <w:pPr>
        <w:pStyle w:val="Heading2"/>
        <w:tabs>
          <w:tab w:val="clear" w:pos="576"/>
          <w:tab w:val="num" w:pos="1008"/>
        </w:tabs>
        <w:ind w:left="1008"/>
      </w:pPr>
      <w:bookmarkStart w:id="42" w:name="_Toc137798039"/>
      <w:bookmarkStart w:id="43" w:name="_Toc229128242"/>
      <w:bookmarkStart w:id="44" w:name="_Toc232953635"/>
      <w:bookmarkStart w:id="45" w:name="_Toc516836503"/>
      <w:r w:rsidRPr="00380480">
        <w:t>Executive overview</w:t>
      </w:r>
      <w:bookmarkEnd w:id="42"/>
      <w:bookmarkEnd w:id="43"/>
      <w:bookmarkEnd w:id="44"/>
      <w:bookmarkEnd w:id="45"/>
      <w:r w:rsidRPr="00380480">
        <w:t xml:space="preserve"> </w:t>
      </w:r>
    </w:p>
    <w:p w14:paraId="5B8FCCEF" w14:textId="77777777" w:rsidR="00F40DB6" w:rsidRPr="00380480" w:rsidRDefault="00F40DB6" w:rsidP="00CD7292">
      <w:pPr>
        <w:ind w:left="432"/>
      </w:pPr>
    </w:p>
    <w:p w14:paraId="36B5C65D" w14:textId="77777777" w:rsidR="00B015F9" w:rsidRPr="00876D6A" w:rsidRDefault="00B015F9" w:rsidP="00CD7292">
      <w:pPr>
        <w:tabs>
          <w:tab w:val="left" w:pos="-567"/>
          <w:tab w:val="left" w:pos="0"/>
        </w:tabs>
        <w:ind w:left="432"/>
        <w:contextualSpacing/>
        <w:rPr>
          <w:rFonts w:cs="Arial"/>
          <w:bCs/>
        </w:rPr>
      </w:pPr>
      <w:bookmarkStart w:id="46" w:name="_Hlk150347872"/>
      <w:r w:rsidRPr="00876D6A">
        <w:rPr>
          <w:rFonts w:cs="Arial"/>
          <w:bCs/>
        </w:rPr>
        <w:t xml:space="preserve">Industrial gas products are considered strategic as they are essential to sustain all activities related to providing a reliable electricity supply for Eskom customers. </w:t>
      </w:r>
    </w:p>
    <w:p w14:paraId="7687B9F2" w14:textId="77777777" w:rsidR="00B015F9" w:rsidRPr="00876D6A" w:rsidRDefault="00B015F9" w:rsidP="00CD7292">
      <w:pPr>
        <w:tabs>
          <w:tab w:val="left" w:pos="-567"/>
          <w:tab w:val="left" w:pos="0"/>
        </w:tabs>
        <w:ind w:left="432"/>
        <w:contextualSpacing/>
        <w:rPr>
          <w:rFonts w:cs="Arial"/>
          <w:bCs/>
        </w:rPr>
      </w:pPr>
    </w:p>
    <w:p w14:paraId="4FF562C9" w14:textId="77777777" w:rsidR="00B015F9" w:rsidRPr="00876D6A" w:rsidRDefault="00B015F9" w:rsidP="00CD7292">
      <w:pPr>
        <w:tabs>
          <w:tab w:val="left" w:pos="-567"/>
          <w:tab w:val="left" w:pos="0"/>
        </w:tabs>
        <w:ind w:left="432"/>
        <w:contextualSpacing/>
        <w:rPr>
          <w:rFonts w:cs="Arial"/>
          <w:bCs/>
        </w:rPr>
      </w:pPr>
      <w:r w:rsidRPr="00876D6A">
        <w:rPr>
          <w:rFonts w:cs="Arial"/>
          <w:bCs/>
        </w:rPr>
        <w:t>These various gases are used for many different purposes e.g. cooling the generators, welding, water purification, tracing of leak pipes, insulation of electricity apparatus, and calibration of laboratory and testing instruments.</w:t>
      </w:r>
    </w:p>
    <w:p w14:paraId="13DBAC30" w14:textId="77777777" w:rsidR="00234414" w:rsidRPr="00876D6A" w:rsidRDefault="00234414" w:rsidP="00CD7292">
      <w:pPr>
        <w:tabs>
          <w:tab w:val="left" w:pos="-567"/>
          <w:tab w:val="left" w:pos="0"/>
        </w:tabs>
        <w:ind w:left="432"/>
        <w:contextualSpacing/>
        <w:rPr>
          <w:rFonts w:cs="Arial"/>
          <w:bCs/>
        </w:rPr>
      </w:pPr>
      <w:bookmarkStart w:id="47" w:name="_Hlk150347898"/>
      <w:bookmarkStart w:id="48" w:name="_Hlk150347924"/>
      <w:bookmarkEnd w:id="46"/>
    </w:p>
    <w:p w14:paraId="6D6967E1" w14:textId="77777777" w:rsidR="00234414" w:rsidRDefault="00234414" w:rsidP="00CD7292">
      <w:pPr>
        <w:tabs>
          <w:tab w:val="left" w:pos="-567"/>
          <w:tab w:val="left" w:pos="0"/>
        </w:tabs>
        <w:ind w:left="432"/>
        <w:contextualSpacing/>
        <w:rPr>
          <w:rFonts w:cs="Arial"/>
          <w:bCs/>
        </w:rPr>
      </w:pPr>
      <w:r w:rsidRPr="00876D6A">
        <w:rPr>
          <w:rFonts w:cs="Arial"/>
          <w:bCs/>
        </w:rPr>
        <w:t xml:space="preserve">The </w:t>
      </w:r>
      <w:r w:rsidRPr="00876D6A">
        <w:rPr>
          <w:rFonts w:cs="Arial"/>
          <w:bCs/>
          <w:i/>
          <w:iCs/>
        </w:rPr>
        <w:t>service</w:t>
      </w:r>
      <w:r w:rsidRPr="00876D6A">
        <w:rPr>
          <w:rFonts w:cs="Arial"/>
          <w:bCs/>
        </w:rPr>
        <w:t xml:space="preserve"> includes:</w:t>
      </w:r>
    </w:p>
    <w:p w14:paraId="7FC316A6" w14:textId="77777777" w:rsidR="00D941D3" w:rsidRPr="00876D6A" w:rsidRDefault="00D941D3" w:rsidP="00CD7292">
      <w:pPr>
        <w:tabs>
          <w:tab w:val="left" w:pos="-567"/>
          <w:tab w:val="left" w:pos="0"/>
        </w:tabs>
        <w:ind w:left="432"/>
        <w:contextualSpacing/>
        <w:rPr>
          <w:rFonts w:cs="Arial"/>
          <w:bCs/>
        </w:rPr>
      </w:pPr>
    </w:p>
    <w:p w14:paraId="7A48DE81" w14:textId="77777777" w:rsidR="00234414" w:rsidRPr="00876D6A" w:rsidRDefault="00234414" w:rsidP="00D87DD2">
      <w:pPr>
        <w:numPr>
          <w:ilvl w:val="0"/>
          <w:numId w:val="18"/>
        </w:numPr>
        <w:tabs>
          <w:tab w:val="left" w:pos="-567"/>
          <w:tab w:val="left" w:pos="0"/>
        </w:tabs>
        <w:ind w:left="1152"/>
        <w:contextualSpacing/>
        <w:rPr>
          <w:rFonts w:cs="Arial"/>
          <w:bCs/>
        </w:rPr>
      </w:pPr>
      <w:r w:rsidRPr="00876D6A">
        <w:rPr>
          <w:rFonts w:cs="Arial"/>
          <w:bCs/>
        </w:rPr>
        <w:t>Supply industrial gasses in reusable and non-reusable cylinders.</w:t>
      </w:r>
    </w:p>
    <w:p w14:paraId="588CF2F9" w14:textId="77777777" w:rsidR="00234414" w:rsidRPr="00876D6A" w:rsidRDefault="00234414" w:rsidP="00D87DD2">
      <w:pPr>
        <w:numPr>
          <w:ilvl w:val="0"/>
          <w:numId w:val="18"/>
        </w:numPr>
        <w:tabs>
          <w:tab w:val="left" w:pos="-567"/>
          <w:tab w:val="left" w:pos="0"/>
        </w:tabs>
        <w:ind w:left="1152"/>
        <w:contextualSpacing/>
        <w:rPr>
          <w:rFonts w:cs="Arial"/>
          <w:bCs/>
        </w:rPr>
      </w:pPr>
      <w:r w:rsidRPr="00876D6A">
        <w:rPr>
          <w:rFonts w:cs="Arial"/>
          <w:bCs/>
        </w:rPr>
        <w:t>Provide reusable cylinders on a rental basis.</w:t>
      </w:r>
    </w:p>
    <w:p w14:paraId="32521AE4" w14:textId="77777777" w:rsidR="00234414" w:rsidRPr="00876D6A" w:rsidRDefault="00234414" w:rsidP="00D87DD2">
      <w:pPr>
        <w:numPr>
          <w:ilvl w:val="0"/>
          <w:numId w:val="18"/>
        </w:numPr>
        <w:tabs>
          <w:tab w:val="left" w:pos="-567"/>
          <w:tab w:val="left" w:pos="0"/>
        </w:tabs>
        <w:ind w:left="1152"/>
        <w:contextualSpacing/>
        <w:rPr>
          <w:rFonts w:cs="Arial"/>
          <w:bCs/>
        </w:rPr>
      </w:pPr>
      <w:r w:rsidRPr="00876D6A">
        <w:rPr>
          <w:rFonts w:cs="Arial"/>
          <w:bCs/>
        </w:rPr>
        <w:t>Transport full cylinders to site and used cylinder from site.</w:t>
      </w:r>
    </w:p>
    <w:p w14:paraId="12DE6DE7" w14:textId="2F070F70" w:rsidR="00234414" w:rsidRPr="00876D6A" w:rsidRDefault="00234414" w:rsidP="00D87DD2">
      <w:pPr>
        <w:numPr>
          <w:ilvl w:val="0"/>
          <w:numId w:val="18"/>
        </w:numPr>
        <w:tabs>
          <w:tab w:val="left" w:pos="-567"/>
          <w:tab w:val="left" w:pos="0"/>
        </w:tabs>
        <w:ind w:left="1152"/>
        <w:contextualSpacing/>
        <w:rPr>
          <w:rFonts w:cs="Arial"/>
          <w:bCs/>
        </w:rPr>
      </w:pPr>
      <w:r w:rsidRPr="00876D6A">
        <w:rPr>
          <w:rFonts w:cs="Arial"/>
          <w:bCs/>
        </w:rPr>
        <w:t xml:space="preserve">Manage cylinders and provided </w:t>
      </w:r>
      <w:r w:rsidR="007E2F80" w:rsidRPr="00CE2320">
        <w:t>cylinder management</w:t>
      </w:r>
      <w:r w:rsidR="007E2F80" w:rsidRPr="002E2856">
        <w:t xml:space="preserve"> </w:t>
      </w:r>
      <w:r w:rsidRPr="00876D6A">
        <w:rPr>
          <w:rFonts w:cs="Arial"/>
          <w:bCs/>
        </w:rPr>
        <w:t xml:space="preserve">reporting </w:t>
      </w:r>
      <w:r w:rsidR="007E2F80">
        <w:rPr>
          <w:rFonts w:cs="Arial"/>
          <w:bCs/>
        </w:rPr>
        <w:t>system/</w:t>
      </w:r>
      <w:r w:rsidRPr="00876D6A">
        <w:rPr>
          <w:rFonts w:cs="Arial"/>
          <w:bCs/>
        </w:rPr>
        <w:t>tool.</w:t>
      </w:r>
    </w:p>
    <w:bookmarkEnd w:id="47"/>
    <w:bookmarkEnd w:id="48"/>
    <w:p w14:paraId="7A2AFEEC" w14:textId="77777777" w:rsidR="009548E1" w:rsidRPr="00380480" w:rsidRDefault="009548E1" w:rsidP="00F40DB6"/>
    <w:p w14:paraId="5E8292ED" w14:textId="77777777" w:rsidR="00F40DB6" w:rsidRPr="00380480" w:rsidRDefault="00F40DB6" w:rsidP="00F40DB6"/>
    <w:p w14:paraId="524B7D37" w14:textId="77777777" w:rsidR="006933F9" w:rsidRDefault="006933F9" w:rsidP="00CD7292">
      <w:pPr>
        <w:pStyle w:val="Heading2"/>
        <w:ind w:hanging="150"/>
        <w:rPr>
          <w:i/>
          <w:lang w:val="en-ZA"/>
        </w:rPr>
      </w:pPr>
      <w:bookmarkStart w:id="49" w:name="_Toc137798056"/>
      <w:bookmarkStart w:id="50" w:name="_Toc229128259"/>
      <w:bookmarkStart w:id="51" w:name="_Toc232953636"/>
      <w:bookmarkStart w:id="52" w:name="_Toc516836504"/>
      <w:r w:rsidRPr="00CC7072">
        <w:rPr>
          <w:i/>
        </w:rPr>
        <w:t>Employer</w:t>
      </w:r>
      <w:r>
        <w:t xml:space="preserve">’s </w:t>
      </w:r>
      <w:bookmarkEnd w:id="49"/>
      <w:bookmarkEnd w:id="50"/>
      <w:r>
        <w:t xml:space="preserve">requirements for the </w:t>
      </w:r>
      <w:r w:rsidRPr="00DA7A80">
        <w:rPr>
          <w:i/>
          <w:lang w:val="en-ZA"/>
        </w:rPr>
        <w:t>service</w:t>
      </w:r>
      <w:bookmarkEnd w:id="51"/>
      <w:bookmarkEnd w:id="52"/>
    </w:p>
    <w:p w14:paraId="350F8F22" w14:textId="77777777" w:rsidR="00234414" w:rsidRDefault="00234414" w:rsidP="00234414">
      <w:pPr>
        <w:rPr>
          <w:lang w:val="en-ZA"/>
        </w:rPr>
      </w:pPr>
    </w:p>
    <w:p w14:paraId="30F2D143" w14:textId="77777777" w:rsidR="00D941D3" w:rsidRPr="00B1094E" w:rsidRDefault="00234414" w:rsidP="00CD7292">
      <w:pPr>
        <w:ind w:left="357" w:firstLine="494"/>
        <w:rPr>
          <w:lang w:val="en-ZA"/>
        </w:rPr>
      </w:pPr>
      <w:r w:rsidRPr="00CD7292">
        <w:rPr>
          <w:b/>
          <w:bCs/>
          <w:lang w:val="en-ZA"/>
        </w:rPr>
        <w:t>1.2.1</w:t>
      </w:r>
      <w:r w:rsidRPr="00B1094E">
        <w:rPr>
          <w:lang w:val="en-ZA"/>
        </w:rPr>
        <w:tab/>
      </w:r>
      <w:r w:rsidR="00D941D3" w:rsidRPr="00B1094E">
        <w:rPr>
          <w:lang w:val="en-ZA"/>
        </w:rPr>
        <w:t>Supply industrial gasses in reusable and non-reusable cylinders</w:t>
      </w:r>
    </w:p>
    <w:p w14:paraId="6E52BCDF" w14:textId="0AC36D42" w:rsidR="00D941D3" w:rsidRPr="00DC3129" w:rsidRDefault="00D941D3" w:rsidP="00CD7292">
      <w:pPr>
        <w:ind w:left="1440"/>
        <w:rPr>
          <w:color w:val="000000" w:themeColor="text1"/>
          <w:lang w:val="en-ZA"/>
        </w:rPr>
      </w:pPr>
      <w:r w:rsidRPr="00B1094E">
        <w:rPr>
          <w:lang w:val="en-ZA"/>
        </w:rPr>
        <w:t>The</w:t>
      </w:r>
      <w:r w:rsidRPr="00B1094E">
        <w:rPr>
          <w:i/>
          <w:iCs/>
          <w:lang w:val="en-ZA"/>
        </w:rPr>
        <w:t xml:space="preserve"> Contractor</w:t>
      </w:r>
      <w:r w:rsidRPr="00B1094E">
        <w:rPr>
          <w:lang w:val="en-ZA"/>
        </w:rPr>
        <w:t xml:space="preserve"> supplies industrial gasses to various Eskom sites in accordance with the general requirements specified in 474-11014, “Specification for industrial gases for various Eskom sites” and the specific requirements specified in the SAP Material Master. </w:t>
      </w:r>
      <w:r w:rsidRPr="00DC3129">
        <w:rPr>
          <w:color w:val="000000" w:themeColor="text1"/>
          <w:lang w:val="en-ZA"/>
        </w:rPr>
        <w:t xml:space="preserve">Refer to Annexure </w:t>
      </w:r>
      <w:r w:rsidR="00D032B7">
        <w:rPr>
          <w:color w:val="000000" w:themeColor="text1"/>
          <w:lang w:val="en-ZA"/>
        </w:rPr>
        <w:t xml:space="preserve">1 of Annexure </w:t>
      </w:r>
      <w:r w:rsidR="00685FB4" w:rsidRPr="00DC3129">
        <w:rPr>
          <w:color w:val="000000" w:themeColor="text1"/>
          <w:lang w:val="en-ZA"/>
        </w:rPr>
        <w:t>M</w:t>
      </w:r>
      <w:r w:rsidRPr="00DC3129">
        <w:rPr>
          <w:color w:val="000000" w:themeColor="text1"/>
          <w:lang w:val="en-ZA"/>
        </w:rPr>
        <w:t xml:space="preserve"> </w:t>
      </w:r>
      <w:r w:rsidR="00B1094E" w:rsidRPr="00DC3129">
        <w:rPr>
          <w:color w:val="000000" w:themeColor="text1"/>
          <w:lang w:val="en-ZA"/>
        </w:rPr>
        <w:t xml:space="preserve">(example) </w:t>
      </w:r>
      <w:r w:rsidR="00685FB4" w:rsidRPr="00DC3129">
        <w:rPr>
          <w:color w:val="000000" w:themeColor="text1"/>
          <w:lang w:val="en-ZA"/>
        </w:rPr>
        <w:t>attached to the Invitation to Tender.</w:t>
      </w:r>
    </w:p>
    <w:p w14:paraId="7724A66D" w14:textId="77777777" w:rsidR="00234414" w:rsidRDefault="00234414" w:rsidP="00CD7292">
      <w:pPr>
        <w:ind w:left="720"/>
        <w:rPr>
          <w:lang w:val="en-ZA"/>
        </w:rPr>
      </w:pPr>
    </w:p>
    <w:p w14:paraId="5411A7B2" w14:textId="77777777" w:rsidR="00B015F9" w:rsidRDefault="00B015F9" w:rsidP="00CD7292">
      <w:pPr>
        <w:ind w:left="357"/>
      </w:pPr>
    </w:p>
    <w:p w14:paraId="445B3A7F" w14:textId="77777777" w:rsidR="00E35E2C" w:rsidRDefault="00E35E2C" w:rsidP="00CD7292">
      <w:pPr>
        <w:ind w:left="720" w:firstLine="131"/>
      </w:pPr>
      <w:r w:rsidRPr="00CD7292">
        <w:rPr>
          <w:b/>
          <w:bCs/>
        </w:rPr>
        <w:t>1.2.</w:t>
      </w:r>
      <w:r w:rsidR="00B1552C" w:rsidRPr="00CD7292">
        <w:rPr>
          <w:b/>
          <w:bCs/>
        </w:rPr>
        <w:t>2</w:t>
      </w:r>
      <w:r>
        <w:tab/>
      </w:r>
      <w:r w:rsidRPr="00B1552C">
        <w:rPr>
          <w:b/>
          <w:bCs/>
        </w:rPr>
        <w:t>Provide reusable cylinders on a rental basis</w:t>
      </w:r>
    </w:p>
    <w:p w14:paraId="7ADFE403" w14:textId="77777777" w:rsidR="00B1552C" w:rsidRDefault="00B1552C" w:rsidP="00CD7292">
      <w:pPr>
        <w:ind w:left="357"/>
      </w:pPr>
    </w:p>
    <w:p w14:paraId="7A3B4B09" w14:textId="77777777" w:rsidR="00E35E2C" w:rsidRDefault="00E35E2C" w:rsidP="00CD7292">
      <w:pPr>
        <w:ind w:left="1440"/>
      </w:pPr>
      <w:r>
        <w:t>The Contractor provides reusable cylinders in accordance with the general requirements specified in 474-11014, “Specification for industrial gases for various Eskom sites” and the following specific requirements:</w:t>
      </w:r>
    </w:p>
    <w:p w14:paraId="4FBA9387" w14:textId="77777777" w:rsidR="00E35E2C" w:rsidRDefault="00E35E2C" w:rsidP="00CD7292">
      <w:pPr>
        <w:ind w:left="357"/>
      </w:pPr>
    </w:p>
    <w:p w14:paraId="43BA743D" w14:textId="77777777" w:rsidR="00E35E2C" w:rsidRDefault="00E35E2C" w:rsidP="00D87DD2">
      <w:pPr>
        <w:pStyle w:val="Heading3"/>
        <w:numPr>
          <w:ilvl w:val="2"/>
          <w:numId w:val="21"/>
        </w:numPr>
        <w:tabs>
          <w:tab w:val="clear" w:pos="720"/>
          <w:tab w:val="num" w:pos="1077"/>
        </w:tabs>
        <w:ind w:left="1077" w:hanging="226"/>
      </w:pPr>
      <w:r>
        <w:t>Transport cylinders to and from site</w:t>
      </w:r>
      <w:r w:rsidR="00B1552C">
        <w:t xml:space="preserve"> as and required</w:t>
      </w:r>
    </w:p>
    <w:p w14:paraId="630A2BF6" w14:textId="77777777" w:rsidR="00E35E2C" w:rsidRDefault="00E35E2C" w:rsidP="00CD7292">
      <w:pPr>
        <w:ind w:left="357"/>
      </w:pPr>
    </w:p>
    <w:p w14:paraId="18457A79" w14:textId="77777777" w:rsidR="00B90E46" w:rsidRDefault="00B90E46" w:rsidP="00CD7292">
      <w:pPr>
        <w:ind w:left="1437"/>
      </w:pPr>
      <w:r>
        <w:t>The supply delivery and collection of cylinders:</w:t>
      </w:r>
    </w:p>
    <w:p w14:paraId="3C784255" w14:textId="77777777" w:rsidR="00B90E46" w:rsidRDefault="00B90E46" w:rsidP="00CD7292">
      <w:pPr>
        <w:ind w:left="1437"/>
      </w:pPr>
    </w:p>
    <w:p w14:paraId="6C959091" w14:textId="77777777" w:rsidR="00B90E46" w:rsidRDefault="001B0334" w:rsidP="00D87DD2">
      <w:pPr>
        <w:numPr>
          <w:ilvl w:val="0"/>
          <w:numId w:val="11"/>
        </w:numPr>
        <w:ind w:left="2157"/>
      </w:pPr>
      <w:r>
        <w:t xml:space="preserve">The Contractor will </w:t>
      </w:r>
      <w:r w:rsidR="00784CB8">
        <w:t xml:space="preserve">supply, </w:t>
      </w:r>
      <w:r>
        <w:t xml:space="preserve">deliver </w:t>
      </w:r>
      <w:r w:rsidR="00784CB8">
        <w:t xml:space="preserve">and collect gas </w:t>
      </w:r>
      <w:r>
        <w:t>cylinders to several Eskom Power Stations</w:t>
      </w:r>
      <w:r w:rsidR="00D963A5">
        <w:t xml:space="preserve"> on and as and when required</w:t>
      </w:r>
      <w:r w:rsidR="00B90E46">
        <w:t>;</w:t>
      </w:r>
      <w:r w:rsidR="003316B1">
        <w:t xml:space="preserve"> and</w:t>
      </w:r>
    </w:p>
    <w:p w14:paraId="40D7F4C6" w14:textId="32F6C4A6" w:rsidR="001B0334" w:rsidRDefault="00F46312" w:rsidP="00D87DD2">
      <w:pPr>
        <w:numPr>
          <w:ilvl w:val="0"/>
          <w:numId w:val="11"/>
        </w:numPr>
        <w:tabs>
          <w:tab w:val="left" w:pos="993"/>
        </w:tabs>
        <w:ind w:left="2157"/>
      </w:pPr>
      <w:r>
        <w:t>C</w:t>
      </w:r>
      <w:r w:rsidR="001B0334">
        <w:t>o</w:t>
      </w:r>
      <w:r w:rsidR="00B90E46">
        <w:t>-</w:t>
      </w:r>
      <w:r w:rsidR="001B0334">
        <w:t>ordinate deliveries and collections</w:t>
      </w:r>
      <w:r w:rsidR="003316B1">
        <w:t>.</w:t>
      </w:r>
    </w:p>
    <w:p w14:paraId="37D63190" w14:textId="77777777" w:rsidR="0005038F" w:rsidRDefault="0005038F" w:rsidP="00CD7292">
      <w:pPr>
        <w:tabs>
          <w:tab w:val="left" w:pos="993"/>
        </w:tabs>
        <w:ind w:left="357"/>
      </w:pPr>
    </w:p>
    <w:p w14:paraId="2F382ECA" w14:textId="7B928441" w:rsidR="0005038F" w:rsidRPr="00A13DAF" w:rsidRDefault="0005038F" w:rsidP="00CD7292">
      <w:pPr>
        <w:pStyle w:val="Heading3"/>
        <w:tabs>
          <w:tab w:val="clear" w:pos="720"/>
          <w:tab w:val="num" w:pos="1077"/>
        </w:tabs>
        <w:ind w:left="1077" w:hanging="368"/>
      </w:pPr>
      <w:r>
        <w:t xml:space="preserve">Manage cylinders and </w:t>
      </w:r>
      <w:r w:rsidRPr="006C6164">
        <w:t xml:space="preserve">provide </w:t>
      </w:r>
      <w:r w:rsidR="00A51898" w:rsidRPr="006C6164">
        <w:t>cylinder management</w:t>
      </w:r>
      <w:r w:rsidRPr="006C6164">
        <w:t xml:space="preserve"> reporting </w:t>
      </w:r>
      <w:r w:rsidR="00554D51" w:rsidRPr="006C6164">
        <w:t>system/</w:t>
      </w:r>
      <w:r w:rsidRPr="006C6164">
        <w:t>tool</w:t>
      </w:r>
    </w:p>
    <w:p w14:paraId="1967CE2E" w14:textId="77777777" w:rsidR="00A41043" w:rsidRPr="00A13DAF" w:rsidRDefault="00D941D3" w:rsidP="00CD7292">
      <w:pPr>
        <w:tabs>
          <w:tab w:val="left" w:pos="993"/>
        </w:tabs>
        <w:ind w:left="357"/>
      </w:pPr>
      <w:r w:rsidRPr="00A13DAF">
        <w:tab/>
      </w:r>
      <w:r w:rsidRPr="00A13DAF">
        <w:tab/>
      </w:r>
      <w:r w:rsidR="00A41043" w:rsidRPr="00A13DAF">
        <w:t>Cylinder Control:</w:t>
      </w:r>
    </w:p>
    <w:p w14:paraId="3E5D8989" w14:textId="77777777" w:rsidR="00A41043" w:rsidRPr="00A13DAF" w:rsidRDefault="00A41043" w:rsidP="00CD7292">
      <w:pPr>
        <w:tabs>
          <w:tab w:val="left" w:pos="993"/>
        </w:tabs>
        <w:ind w:left="1077"/>
      </w:pPr>
    </w:p>
    <w:p w14:paraId="257229E8" w14:textId="1D80CF3F" w:rsidR="00A41043" w:rsidRPr="006C6164" w:rsidRDefault="00A41043" w:rsidP="00D87DD2">
      <w:pPr>
        <w:numPr>
          <w:ilvl w:val="0"/>
          <w:numId w:val="12"/>
        </w:numPr>
        <w:tabs>
          <w:tab w:val="left" w:pos="993"/>
        </w:tabs>
        <w:ind w:left="2067"/>
      </w:pPr>
      <w:r w:rsidRPr="006C6164">
        <w:t xml:space="preserve">A </w:t>
      </w:r>
      <w:bookmarkStart w:id="53" w:name="_Hlk220490166"/>
      <w:bookmarkStart w:id="54" w:name="_Hlk220490286"/>
      <w:r w:rsidR="00BE4300" w:rsidRPr="006C6164">
        <w:t xml:space="preserve">cylinder management reporting </w:t>
      </w:r>
      <w:bookmarkEnd w:id="53"/>
      <w:r w:rsidR="00554D51" w:rsidRPr="006C6164">
        <w:t>syst</w:t>
      </w:r>
      <w:bookmarkEnd w:id="54"/>
      <w:r w:rsidR="00554D51" w:rsidRPr="006C6164">
        <w:t xml:space="preserve">em </w:t>
      </w:r>
      <w:r w:rsidR="00BE4300" w:rsidRPr="006C6164">
        <w:t>/</w:t>
      </w:r>
      <w:r w:rsidR="00DC3129" w:rsidRPr="006C6164">
        <w:t>tool</w:t>
      </w:r>
      <w:r w:rsidR="00DC3129" w:rsidRPr="006C6164" w:rsidDel="00BE4300">
        <w:t xml:space="preserve"> </w:t>
      </w:r>
      <w:r w:rsidR="00DC3129" w:rsidRPr="006C6164">
        <w:t>needs</w:t>
      </w:r>
      <w:r w:rsidRPr="006C6164">
        <w:t xml:space="preserve"> to be developed </w:t>
      </w:r>
      <w:r w:rsidR="00895ABD" w:rsidRPr="006C6164">
        <w:t xml:space="preserve">by the contractor </w:t>
      </w:r>
      <w:r w:rsidRPr="006C6164">
        <w:t>and made available to all Eskom sites for Cylinder Control reporting purposes.  Reporting shall allow for the download of a detailed site or Eskom over</w:t>
      </w:r>
      <w:r w:rsidR="00EA2DCC" w:rsidRPr="006C6164">
        <w:t>all</w:t>
      </w:r>
      <w:r w:rsidR="00A77C7A" w:rsidRPr="006C6164">
        <w:t xml:space="preserve"> </w:t>
      </w:r>
      <w:r w:rsidRPr="006C6164">
        <w:t xml:space="preserve">report in Microsoft </w:t>
      </w:r>
      <w:r w:rsidR="00401A6F" w:rsidRPr="006C6164">
        <w:t xml:space="preserve">either Excel or </w:t>
      </w:r>
      <w:r w:rsidR="00D83F70" w:rsidRPr="006C6164">
        <w:t>W</w:t>
      </w:r>
      <w:r w:rsidR="00401A6F" w:rsidRPr="006C6164">
        <w:t xml:space="preserve">ord and convert to pdf as a </w:t>
      </w:r>
      <w:r w:rsidR="00D83F70" w:rsidRPr="006C6164">
        <w:t>final document</w:t>
      </w:r>
      <w:r w:rsidR="00401A6F" w:rsidRPr="006C6164">
        <w:t xml:space="preserve">. </w:t>
      </w:r>
      <w:r w:rsidR="00BE4300" w:rsidRPr="006C6164">
        <w:t xml:space="preserve">  </w:t>
      </w:r>
    </w:p>
    <w:p w14:paraId="27BE7AA8" w14:textId="77777777" w:rsidR="00A41043" w:rsidRDefault="00A41043" w:rsidP="00CD7292">
      <w:pPr>
        <w:tabs>
          <w:tab w:val="left" w:pos="993"/>
        </w:tabs>
        <w:ind w:left="1077"/>
      </w:pPr>
    </w:p>
    <w:p w14:paraId="51743C8C" w14:textId="77777777" w:rsidR="00A41043" w:rsidRDefault="00A41043" w:rsidP="00D87DD2">
      <w:pPr>
        <w:numPr>
          <w:ilvl w:val="0"/>
          <w:numId w:val="12"/>
        </w:numPr>
        <w:tabs>
          <w:tab w:val="left" w:pos="993"/>
        </w:tabs>
        <w:ind w:left="2067"/>
      </w:pPr>
      <w:r>
        <w:t>The Contractor will assist Eskom Power Stations in the management of the cylinders by utilizing the following methods:</w:t>
      </w:r>
    </w:p>
    <w:p w14:paraId="7343A591" w14:textId="77777777" w:rsidR="002A4A2E" w:rsidRDefault="002A4A2E" w:rsidP="00CD7292">
      <w:pPr>
        <w:tabs>
          <w:tab w:val="left" w:pos="993"/>
        </w:tabs>
        <w:ind w:left="2067"/>
      </w:pPr>
    </w:p>
    <w:p w14:paraId="05339C4C" w14:textId="77777777" w:rsidR="00A41043" w:rsidRDefault="00A41043" w:rsidP="00D87DD2">
      <w:pPr>
        <w:numPr>
          <w:ilvl w:val="0"/>
          <w:numId w:val="13"/>
        </w:numPr>
        <w:tabs>
          <w:tab w:val="left" w:pos="993"/>
        </w:tabs>
        <w:ind w:left="2427"/>
      </w:pPr>
      <w:r>
        <w:lastRenderedPageBreak/>
        <w:t>Monthly cylinder reconciliations to each individual power station</w:t>
      </w:r>
      <w:r w:rsidR="004A2851">
        <w:t xml:space="preserve"> agreed and signed </w:t>
      </w:r>
      <w:r w:rsidR="00A77C7A">
        <w:t>off.</w:t>
      </w:r>
      <w:r>
        <w:t xml:space="preserve"> </w:t>
      </w:r>
      <w:r w:rsidRPr="00DC3129">
        <w:t>(</w:t>
      </w:r>
      <w:r w:rsidRPr="006C6164">
        <w:t>System Movement Reconciliation</w:t>
      </w:r>
      <w:proofErr w:type="gramStart"/>
      <w:r w:rsidRPr="006C6164">
        <w:t>)</w:t>
      </w:r>
      <w:r w:rsidR="00B944C1" w:rsidRPr="006C6164">
        <w:t>;</w:t>
      </w:r>
      <w:proofErr w:type="gramEnd"/>
    </w:p>
    <w:p w14:paraId="27FFC363" w14:textId="77777777" w:rsidR="00C13054" w:rsidRDefault="00C13054" w:rsidP="00D87DD2">
      <w:pPr>
        <w:numPr>
          <w:ilvl w:val="0"/>
          <w:numId w:val="13"/>
        </w:numPr>
        <w:tabs>
          <w:tab w:val="left" w:pos="993"/>
        </w:tabs>
        <w:ind w:left="2427"/>
      </w:pPr>
      <w:r>
        <w:t xml:space="preserve">Annual cylinder </w:t>
      </w:r>
      <w:r w:rsidR="00A77C7A">
        <w:t>audits.</w:t>
      </w:r>
      <w:r>
        <w:t xml:space="preserve"> (Refer cylinder audit and lost cylinder procedure)</w:t>
      </w:r>
    </w:p>
    <w:p w14:paraId="19F77426" w14:textId="77777777" w:rsidR="0030711E" w:rsidRDefault="0030711E" w:rsidP="00A77C7A">
      <w:pPr>
        <w:tabs>
          <w:tab w:val="left" w:pos="993"/>
        </w:tabs>
        <w:ind w:left="2070"/>
      </w:pPr>
    </w:p>
    <w:p w14:paraId="452F9EB6" w14:textId="77777777" w:rsidR="00F972D3" w:rsidRDefault="00F972D3" w:rsidP="00D87DD2">
      <w:pPr>
        <w:numPr>
          <w:ilvl w:val="0"/>
          <w:numId w:val="13"/>
        </w:numPr>
        <w:tabs>
          <w:tab w:val="left" w:pos="993"/>
        </w:tabs>
      </w:pPr>
      <w:r>
        <w:t>Individual cylinder or Multi Cylinder Packs (MCP) barcode monitoring system shall be implemented to assist with the cylinder control and management.</w:t>
      </w:r>
      <w:r w:rsidRPr="00F972D3">
        <w:t xml:space="preserve"> </w:t>
      </w:r>
      <w:r>
        <w:t xml:space="preserve">This will identify if cylinders were moved to another site and flagged when collected and be reflected on the monthly reports.  The loss and gain of cylinder from a site will be managed within </w:t>
      </w:r>
      <w:r w:rsidR="00A77C7A">
        <w:t>Eskom.</w:t>
      </w:r>
    </w:p>
    <w:p w14:paraId="4EE87BD7" w14:textId="2F8C8189" w:rsidR="00F972D3" w:rsidRPr="00D232EC" w:rsidRDefault="00F972D3" w:rsidP="00D87DD2">
      <w:pPr>
        <w:numPr>
          <w:ilvl w:val="0"/>
          <w:numId w:val="13"/>
        </w:numPr>
        <w:tabs>
          <w:tab w:val="left" w:pos="993"/>
        </w:tabs>
      </w:pPr>
      <w:r>
        <w:t xml:space="preserve">The Eskom </w:t>
      </w:r>
      <w:r w:rsidRPr="00A13DAF">
        <w:t xml:space="preserve">usage </w:t>
      </w:r>
      <w:r w:rsidRPr="006C6164">
        <w:t>of Sulphur Hexafluoride</w:t>
      </w:r>
      <w:r w:rsidRPr="00A13DAF">
        <w:t xml:space="preserve"> will be reported </w:t>
      </w:r>
      <w:r w:rsidR="00EA2DCC" w:rsidRPr="00A13DAF">
        <w:t xml:space="preserve">by the Contactor </w:t>
      </w:r>
      <w:proofErr w:type="gramStart"/>
      <w:r w:rsidRPr="00A13DAF">
        <w:t xml:space="preserve">on a </w:t>
      </w:r>
      <w:r w:rsidRPr="00D232EC">
        <w:t>monthly basis</w:t>
      </w:r>
      <w:proofErr w:type="gramEnd"/>
      <w:r w:rsidRPr="00D232EC">
        <w:t xml:space="preserve"> as part of the </w:t>
      </w:r>
      <w:r w:rsidR="008E36B3" w:rsidRPr="00D232EC">
        <w:t>cylinder</w:t>
      </w:r>
      <w:r w:rsidRPr="00D232EC">
        <w:t xml:space="preserve"> </w:t>
      </w:r>
      <w:r w:rsidR="008E36B3" w:rsidRPr="00D232EC">
        <w:t xml:space="preserve">management </w:t>
      </w:r>
      <w:r w:rsidRPr="00D232EC">
        <w:t>reporting system</w:t>
      </w:r>
      <w:r w:rsidR="00554D51" w:rsidRPr="00D232EC">
        <w:t>/tool.</w:t>
      </w:r>
    </w:p>
    <w:p w14:paraId="47E3CB22" w14:textId="77777777" w:rsidR="005E7DD2" w:rsidRPr="00D232EC" w:rsidRDefault="005E7DD2" w:rsidP="00D87DD2">
      <w:pPr>
        <w:numPr>
          <w:ilvl w:val="0"/>
          <w:numId w:val="13"/>
        </w:numPr>
        <w:tabs>
          <w:tab w:val="left" w:pos="993"/>
        </w:tabs>
      </w:pPr>
      <w:r w:rsidRPr="00D232EC">
        <w:t xml:space="preserve">A liquid leakage test must be performed </w:t>
      </w:r>
      <w:r w:rsidR="00A5169F" w:rsidRPr="00D232EC">
        <w:t xml:space="preserve">before dispatch </w:t>
      </w:r>
      <w:r w:rsidRPr="00D232EC">
        <w:t xml:space="preserve">by the </w:t>
      </w:r>
      <w:r w:rsidRPr="00D232EC">
        <w:rPr>
          <w:i/>
          <w:iCs/>
        </w:rPr>
        <w:t>Contractor</w:t>
      </w:r>
      <w:r w:rsidRPr="00D232EC">
        <w:t xml:space="preserve"> on all delivered multi cylinder pack deliveries</w:t>
      </w:r>
      <w:r w:rsidR="00A5169F" w:rsidRPr="00D232EC">
        <w:t xml:space="preserve"> a</w:t>
      </w:r>
      <w:r w:rsidR="00EA2DCC" w:rsidRPr="00D232EC">
        <w:t xml:space="preserve">nd shared with power station Materials Managers and the </w:t>
      </w:r>
      <w:r w:rsidR="00EA2DCC" w:rsidRPr="00D232EC">
        <w:rPr>
          <w:i/>
          <w:iCs/>
        </w:rPr>
        <w:t>Employer</w:t>
      </w:r>
    </w:p>
    <w:p w14:paraId="08F4C400" w14:textId="77777777" w:rsidR="0007106E" w:rsidRDefault="0007106E" w:rsidP="0007106E">
      <w:pPr>
        <w:tabs>
          <w:tab w:val="left" w:pos="993"/>
        </w:tabs>
      </w:pPr>
    </w:p>
    <w:p w14:paraId="310FF603" w14:textId="77777777" w:rsidR="00281954" w:rsidRDefault="00281954" w:rsidP="00281954">
      <w:pPr>
        <w:tabs>
          <w:tab w:val="left" w:pos="993"/>
        </w:tabs>
        <w:ind w:left="720"/>
      </w:pPr>
      <w:r>
        <w:tab/>
        <w:t xml:space="preserve"> </w:t>
      </w:r>
    </w:p>
    <w:p w14:paraId="4C5DABE7" w14:textId="77777777" w:rsidR="00281954" w:rsidRDefault="00133FFA" w:rsidP="00CD7292">
      <w:pPr>
        <w:tabs>
          <w:tab w:val="clear" w:pos="357"/>
          <w:tab w:val="left" w:pos="567"/>
          <w:tab w:val="left" w:pos="993"/>
        </w:tabs>
      </w:pPr>
      <w:r>
        <w:tab/>
      </w:r>
      <w:r w:rsidR="00B75D10" w:rsidRPr="00CD7292">
        <w:rPr>
          <w:b/>
          <w:bCs/>
        </w:rPr>
        <w:t>1.2.</w:t>
      </w:r>
      <w:r w:rsidR="00A5169F" w:rsidRPr="00CD7292">
        <w:rPr>
          <w:b/>
          <w:bCs/>
        </w:rPr>
        <w:t>5</w:t>
      </w:r>
      <w:r>
        <w:tab/>
      </w:r>
      <w:r w:rsidR="00281954">
        <w:t>The Contractor Delivered/held ratio procedure.</w:t>
      </w:r>
    </w:p>
    <w:p w14:paraId="40989C74" w14:textId="77777777" w:rsidR="00281954" w:rsidRDefault="00281954" w:rsidP="00CD7292">
      <w:pPr>
        <w:tabs>
          <w:tab w:val="left" w:pos="993"/>
        </w:tabs>
        <w:ind w:left="993"/>
      </w:pPr>
    </w:p>
    <w:p w14:paraId="39B6D852" w14:textId="77777777" w:rsidR="00281954" w:rsidRPr="00A13DAF" w:rsidRDefault="00281954" w:rsidP="00D87DD2">
      <w:pPr>
        <w:numPr>
          <w:ilvl w:val="0"/>
          <w:numId w:val="14"/>
        </w:numPr>
        <w:tabs>
          <w:tab w:val="left" w:pos="993"/>
        </w:tabs>
        <w:ind w:left="1713"/>
      </w:pPr>
      <w:proofErr w:type="gramStart"/>
      <w:r>
        <w:t>In order to</w:t>
      </w:r>
      <w:proofErr w:type="gramEnd"/>
      <w:r>
        <w:t xml:space="preserve"> assist Eskom Power Stations in reducing the cylinder holdings on-site, </w:t>
      </w:r>
      <w:r w:rsidR="00D93136">
        <w:t>t</w:t>
      </w:r>
      <w:r>
        <w:t xml:space="preserve">he </w:t>
      </w:r>
      <w:r w:rsidR="00D93136">
        <w:t>c</w:t>
      </w:r>
      <w:r>
        <w:t xml:space="preserve">ontractor will make use of a delivered/held ratio report which will be issued to Eskom Power Stations management, updated after each collection and delivery at site within 24hrs. The delivered/held ratio is basically the number of cylinders delivered to a site as a percentage of </w:t>
      </w:r>
      <w:r w:rsidRPr="00A13DAF">
        <w:t xml:space="preserve">the cylinder holdings at that </w:t>
      </w:r>
      <w:r w:rsidR="00D93136" w:rsidRPr="00A13DAF">
        <w:t>site</w:t>
      </w:r>
      <w:r w:rsidRPr="00A13DAF">
        <w:t xml:space="preserve">. </w:t>
      </w:r>
    </w:p>
    <w:p w14:paraId="369594E3" w14:textId="3C52388A" w:rsidR="00DF4DF8" w:rsidRPr="006C6164" w:rsidRDefault="00DF4DF8" w:rsidP="00D87DD2">
      <w:pPr>
        <w:numPr>
          <w:ilvl w:val="0"/>
          <w:numId w:val="14"/>
        </w:numPr>
        <w:tabs>
          <w:tab w:val="left" w:pos="993"/>
        </w:tabs>
        <w:ind w:left="1713"/>
      </w:pPr>
      <w:r w:rsidRPr="006C6164">
        <w:t xml:space="preserve">A </w:t>
      </w:r>
      <w:r w:rsidR="00554D51" w:rsidRPr="00A13DAF">
        <w:t>cylinder management reporting system/tool</w:t>
      </w:r>
      <w:r w:rsidR="00523726" w:rsidRPr="00A13DAF">
        <w:t xml:space="preserve"> </w:t>
      </w:r>
      <w:r w:rsidRPr="006C6164">
        <w:t xml:space="preserve">needs to be developed and made available to all Eskom sites for Cylinder Control (delivered/held ratio) and TCO reporting purposes. </w:t>
      </w:r>
    </w:p>
    <w:p w14:paraId="237D8CCD" w14:textId="394FE2D2" w:rsidR="00DF4DF8" w:rsidRPr="00A13DAF" w:rsidRDefault="00DF4DF8" w:rsidP="00D87DD2">
      <w:pPr>
        <w:numPr>
          <w:ilvl w:val="0"/>
          <w:numId w:val="14"/>
        </w:numPr>
        <w:tabs>
          <w:tab w:val="left" w:pos="993"/>
        </w:tabs>
        <w:ind w:left="1713"/>
      </w:pPr>
      <w:r w:rsidRPr="00A13DAF">
        <w:t xml:space="preserve">The </w:t>
      </w:r>
      <w:r w:rsidR="00554D51" w:rsidRPr="006C6164">
        <w:t>cylinder management reporting system/tool</w:t>
      </w:r>
      <w:r w:rsidRPr="006C6164">
        <w:t xml:space="preserve"> (to be updated 24hrs following delivery and collection)</w:t>
      </w:r>
      <w:r w:rsidRPr="00A13DAF">
        <w:t xml:space="preserve"> and monthly report consists of the following:</w:t>
      </w:r>
    </w:p>
    <w:p w14:paraId="228F6120" w14:textId="77777777" w:rsidR="00DF4DF8" w:rsidRDefault="00DF4DF8" w:rsidP="00CD7292">
      <w:pPr>
        <w:tabs>
          <w:tab w:val="left" w:pos="993"/>
        </w:tabs>
        <w:ind w:left="1713"/>
      </w:pPr>
    </w:p>
    <w:p w14:paraId="718DDB7E" w14:textId="77777777" w:rsidR="00FD387F" w:rsidRDefault="00FD387F" w:rsidP="00D87DD2">
      <w:pPr>
        <w:numPr>
          <w:ilvl w:val="0"/>
          <w:numId w:val="15"/>
        </w:numPr>
        <w:tabs>
          <w:tab w:val="left" w:pos="993"/>
        </w:tabs>
        <w:ind w:left="2433"/>
      </w:pPr>
      <w:r>
        <w:t xml:space="preserve">The opening balance as at before and after each delivery updated within 24hrs and an official monthly report identifying deviations to the ratio etc. Gas cost and rental cost Year </w:t>
      </w:r>
      <w:proofErr w:type="gramStart"/>
      <w:r>
        <w:t>To</w:t>
      </w:r>
      <w:proofErr w:type="gramEnd"/>
      <w:r>
        <w:t xml:space="preserve"> Date (YTD) per power station and total for Eskom Generation (Gx</w:t>
      </w:r>
      <w:proofErr w:type="gramStart"/>
      <w:r>
        <w:t>);</w:t>
      </w:r>
      <w:proofErr w:type="gramEnd"/>
    </w:p>
    <w:p w14:paraId="6A2A6CED" w14:textId="77777777" w:rsidR="00FD387F" w:rsidRDefault="00FD387F" w:rsidP="00D87DD2">
      <w:pPr>
        <w:numPr>
          <w:ilvl w:val="0"/>
          <w:numId w:val="15"/>
        </w:numPr>
        <w:tabs>
          <w:tab w:val="left" w:pos="993"/>
        </w:tabs>
        <w:ind w:left="2433"/>
      </w:pPr>
      <w:r>
        <w:t xml:space="preserve">Number of cylinders available for collection vs actual collection and </w:t>
      </w:r>
      <w:proofErr w:type="gramStart"/>
      <w:r>
        <w:t>delivered;</w:t>
      </w:r>
      <w:proofErr w:type="gramEnd"/>
    </w:p>
    <w:p w14:paraId="78A1BF8C" w14:textId="77777777" w:rsidR="00FD387F" w:rsidRDefault="00FD387F" w:rsidP="00D87DD2">
      <w:pPr>
        <w:numPr>
          <w:ilvl w:val="0"/>
          <w:numId w:val="15"/>
        </w:numPr>
        <w:tabs>
          <w:tab w:val="left" w:pos="993"/>
        </w:tabs>
        <w:ind w:left="2433"/>
      </w:pPr>
      <w:r>
        <w:t xml:space="preserve">The movement of cylinders delivered and returned during the </w:t>
      </w:r>
      <w:proofErr w:type="gramStart"/>
      <w:r>
        <w:t>month;</w:t>
      </w:r>
      <w:proofErr w:type="gramEnd"/>
    </w:p>
    <w:p w14:paraId="703E5CEF" w14:textId="77777777" w:rsidR="00FD387F" w:rsidRDefault="00FD387F" w:rsidP="00D87DD2">
      <w:pPr>
        <w:numPr>
          <w:ilvl w:val="0"/>
          <w:numId w:val="15"/>
        </w:numPr>
        <w:tabs>
          <w:tab w:val="left" w:pos="993"/>
        </w:tabs>
        <w:ind w:left="2433"/>
      </w:pPr>
      <w:r>
        <w:t xml:space="preserve">The closing balance as at the end of each </w:t>
      </w:r>
      <w:proofErr w:type="gramStart"/>
      <w:r>
        <w:t>month;</w:t>
      </w:r>
      <w:proofErr w:type="gramEnd"/>
    </w:p>
    <w:p w14:paraId="23803F6D" w14:textId="77777777" w:rsidR="00FD387F" w:rsidRDefault="00FD387F" w:rsidP="00D87DD2">
      <w:pPr>
        <w:numPr>
          <w:ilvl w:val="0"/>
          <w:numId w:val="15"/>
        </w:numPr>
        <w:tabs>
          <w:tab w:val="left" w:pos="993"/>
        </w:tabs>
        <w:ind w:left="2433"/>
      </w:pPr>
      <w:r>
        <w:t>The delivered held ratio at the end of each month by-product and total: and</w:t>
      </w:r>
    </w:p>
    <w:p w14:paraId="0A0E0328" w14:textId="77777777" w:rsidR="00281954" w:rsidRDefault="00FD387F" w:rsidP="00D87DD2">
      <w:pPr>
        <w:numPr>
          <w:ilvl w:val="0"/>
          <w:numId w:val="15"/>
        </w:numPr>
        <w:tabs>
          <w:tab w:val="left" w:pos="993"/>
        </w:tabs>
        <w:ind w:left="2433"/>
      </w:pPr>
      <w:r>
        <w:t>The individual product rental cost per month and YTD detail breakdown.</w:t>
      </w:r>
    </w:p>
    <w:p w14:paraId="569BBEBE" w14:textId="77777777" w:rsidR="00281954" w:rsidRDefault="00281954" w:rsidP="00CD7292">
      <w:pPr>
        <w:tabs>
          <w:tab w:val="left" w:pos="993"/>
        </w:tabs>
        <w:ind w:left="993"/>
      </w:pPr>
    </w:p>
    <w:p w14:paraId="2FF1551E" w14:textId="77777777" w:rsidR="00281954" w:rsidRDefault="00281954" w:rsidP="00D87DD2">
      <w:pPr>
        <w:numPr>
          <w:ilvl w:val="0"/>
          <w:numId w:val="14"/>
        </w:numPr>
        <w:tabs>
          <w:tab w:val="left" w:pos="993"/>
        </w:tabs>
        <w:ind w:left="1713"/>
      </w:pPr>
      <w:r>
        <w:t>The contractor will run the report every month and present to Eskom Power Stations management to reconcile in conjunction with the Contractor. The Contractor will assist Eskom Power Stations by targeting the high ratio delivery points/end users and attempting to reduce the cylinder holdings to get to the agreed-upon ratio should a particular delivery point/end-user have a delivered/held ratio above the acceptable rate.</w:t>
      </w:r>
    </w:p>
    <w:p w14:paraId="585B2E6C" w14:textId="77777777" w:rsidR="00281954" w:rsidRDefault="00281954" w:rsidP="00281954">
      <w:pPr>
        <w:tabs>
          <w:tab w:val="left" w:pos="993"/>
        </w:tabs>
        <w:ind w:left="720"/>
      </w:pPr>
    </w:p>
    <w:p w14:paraId="3D10CCDC" w14:textId="77777777" w:rsidR="00281954" w:rsidRDefault="00A5169F" w:rsidP="00A5169F">
      <w:pPr>
        <w:tabs>
          <w:tab w:val="left" w:pos="993"/>
        </w:tabs>
      </w:pPr>
      <w:r w:rsidRPr="00CD7292">
        <w:rPr>
          <w:b/>
          <w:bCs/>
        </w:rPr>
        <w:tab/>
      </w:r>
      <w:r w:rsidR="00D042DC" w:rsidRPr="00CD7292">
        <w:rPr>
          <w:b/>
          <w:bCs/>
        </w:rPr>
        <w:t>1.2.</w:t>
      </w:r>
      <w:r w:rsidRPr="00CD7292">
        <w:rPr>
          <w:b/>
          <w:bCs/>
        </w:rPr>
        <w:t>6</w:t>
      </w:r>
      <w:r w:rsidR="00D042DC" w:rsidRPr="00CD7292">
        <w:rPr>
          <w:b/>
          <w:bCs/>
        </w:rPr>
        <w:t>.</w:t>
      </w:r>
      <w:r w:rsidR="00281954">
        <w:tab/>
        <w:t>The Contractor cylinder ordering/distribution planning</w:t>
      </w:r>
    </w:p>
    <w:p w14:paraId="488FF5C7" w14:textId="77777777" w:rsidR="00D042DC" w:rsidRDefault="00D042DC" w:rsidP="00281954">
      <w:pPr>
        <w:tabs>
          <w:tab w:val="left" w:pos="993"/>
        </w:tabs>
        <w:ind w:left="720"/>
      </w:pPr>
    </w:p>
    <w:p w14:paraId="55D4B5AC" w14:textId="77777777" w:rsidR="00281954" w:rsidRDefault="00281954" w:rsidP="00A5169F">
      <w:pPr>
        <w:tabs>
          <w:tab w:val="left" w:pos="993"/>
        </w:tabs>
        <w:ind w:left="1440"/>
      </w:pPr>
      <w:r>
        <w:t>All Eskom Power Stations and other Eskom delivery point/end users would in future adhere to the following agreed-upon procedures</w:t>
      </w:r>
      <w:r w:rsidR="00B944C1">
        <w:t>:</w:t>
      </w:r>
    </w:p>
    <w:p w14:paraId="5C4A7447" w14:textId="40AA551C" w:rsidR="00D042DC" w:rsidRDefault="00D042DC" w:rsidP="00D87DD2">
      <w:pPr>
        <w:numPr>
          <w:ilvl w:val="0"/>
          <w:numId w:val="16"/>
        </w:numPr>
        <w:tabs>
          <w:tab w:val="left" w:pos="993"/>
        </w:tabs>
      </w:pPr>
      <w:r>
        <w:t xml:space="preserve">The delivery and collection orders </w:t>
      </w:r>
      <w:r w:rsidR="00A77C7A">
        <w:t>need</w:t>
      </w:r>
      <w:r>
        <w:t xml:space="preserve"> to be reflected on the </w:t>
      </w:r>
      <w:r w:rsidR="00554D51" w:rsidRPr="00554D51">
        <w:t xml:space="preserve">cylinder management </w:t>
      </w:r>
      <w:r>
        <w:t>reporting system</w:t>
      </w:r>
      <w:r w:rsidR="00554D51">
        <w:t>/tool</w:t>
      </w:r>
      <w:r>
        <w:t xml:space="preserve"> to reflect that a truck load is best optimised. The utilisation percentage of each load needs to be reflected in the </w:t>
      </w:r>
      <w:r w:rsidR="00A77C7A">
        <w:t>report.</w:t>
      </w:r>
      <w:r>
        <w:t xml:space="preserve"> </w:t>
      </w:r>
    </w:p>
    <w:p w14:paraId="6D98E461" w14:textId="7C76B932" w:rsidR="00D042DC" w:rsidRDefault="00D042DC" w:rsidP="00D87DD2">
      <w:pPr>
        <w:numPr>
          <w:ilvl w:val="0"/>
          <w:numId w:val="16"/>
        </w:numPr>
        <w:tabs>
          <w:tab w:val="left" w:pos="993"/>
        </w:tabs>
      </w:pPr>
      <w:r>
        <w:t xml:space="preserve">The transport delivery cost shall be billed separately for each </w:t>
      </w:r>
      <w:proofErr w:type="gramStart"/>
      <w:r>
        <w:t>delivery</w:t>
      </w:r>
      <w:r w:rsidR="00130840">
        <w:t>,</w:t>
      </w:r>
      <w:proofErr w:type="gramEnd"/>
      <w:r w:rsidR="00130840">
        <w:t xml:space="preserve"> this includes collection of empty cylinders</w:t>
      </w:r>
      <w:r>
        <w:t xml:space="preserve">.  </w:t>
      </w:r>
    </w:p>
    <w:p w14:paraId="1D7E3D86" w14:textId="77777777" w:rsidR="00D042DC" w:rsidRDefault="00D042DC" w:rsidP="00D87DD2">
      <w:pPr>
        <w:numPr>
          <w:ilvl w:val="0"/>
          <w:numId w:val="16"/>
        </w:numPr>
        <w:tabs>
          <w:tab w:val="left" w:pos="993"/>
        </w:tabs>
      </w:pPr>
      <w:r>
        <w:t xml:space="preserve">The rolling average usage by a power station over a three (3) month period shall be used to plan the un-availability of respective cylinder or multi pack </w:t>
      </w:r>
      <w:r w:rsidR="00A77C7A">
        <w:t>cylinders.</w:t>
      </w:r>
    </w:p>
    <w:p w14:paraId="0F0B00E5" w14:textId="77777777" w:rsidR="006F2CD8" w:rsidRDefault="006F2CD8" w:rsidP="00D87DD2">
      <w:pPr>
        <w:numPr>
          <w:ilvl w:val="0"/>
          <w:numId w:val="16"/>
        </w:numPr>
        <w:tabs>
          <w:tab w:val="left" w:pos="993"/>
        </w:tabs>
      </w:pPr>
      <w:r>
        <w:t xml:space="preserve">Should there be a need to increase or decrease the average holdings for a particular delivery point – Letter will be required from the </w:t>
      </w:r>
      <w:r w:rsidR="00A5169F" w:rsidRPr="00A5169F">
        <w:rPr>
          <w:i/>
          <w:iCs/>
        </w:rPr>
        <w:t>Service</w:t>
      </w:r>
      <w:r w:rsidRPr="00A5169F">
        <w:rPr>
          <w:i/>
          <w:iCs/>
        </w:rPr>
        <w:t xml:space="preserve"> Manager</w:t>
      </w:r>
      <w:r>
        <w:t xml:space="preserve"> instructing and agreeing to </w:t>
      </w:r>
      <w:r w:rsidR="00A77C7A">
        <w:t>this.</w:t>
      </w:r>
    </w:p>
    <w:p w14:paraId="342E020C" w14:textId="77777777" w:rsidR="006F2CD8" w:rsidRDefault="006F2CD8" w:rsidP="00D87DD2">
      <w:pPr>
        <w:numPr>
          <w:ilvl w:val="0"/>
          <w:numId w:val="16"/>
        </w:numPr>
        <w:tabs>
          <w:tab w:val="left" w:pos="993"/>
        </w:tabs>
      </w:pPr>
      <w:r>
        <w:lastRenderedPageBreak/>
        <w:t xml:space="preserve">Reduction in holdings at a particular delivery point – Letter from Eskom </w:t>
      </w:r>
      <w:r w:rsidR="00A5169F" w:rsidRPr="00A5169F">
        <w:rPr>
          <w:i/>
          <w:iCs/>
        </w:rPr>
        <w:t>Service</w:t>
      </w:r>
      <w:r w:rsidRPr="00A5169F">
        <w:rPr>
          <w:i/>
          <w:iCs/>
        </w:rPr>
        <w:t xml:space="preserve"> Manager </w:t>
      </w:r>
      <w:r>
        <w:t xml:space="preserve">instructing and agree to this and needs to be coordinated based on the General outage plan on </w:t>
      </w:r>
      <w:r w:rsidR="00A77C7A">
        <w:t>site.</w:t>
      </w:r>
      <w:r>
        <w:t xml:space="preserve"> </w:t>
      </w:r>
    </w:p>
    <w:p w14:paraId="64114A51" w14:textId="77777777" w:rsidR="006F2CD8" w:rsidRDefault="006F2CD8" w:rsidP="008D0EF6">
      <w:pPr>
        <w:tabs>
          <w:tab w:val="left" w:pos="993"/>
        </w:tabs>
      </w:pPr>
    </w:p>
    <w:p w14:paraId="065CFBF7" w14:textId="643221B4" w:rsidR="006F2CD8" w:rsidRDefault="006F2CD8" w:rsidP="006F2CD8">
      <w:pPr>
        <w:tabs>
          <w:tab w:val="left" w:pos="993"/>
        </w:tabs>
        <w:ind w:left="720"/>
      </w:pPr>
      <w:r>
        <w:t xml:space="preserve"> This information needs to be captured or entered on the </w:t>
      </w:r>
      <w:r w:rsidR="00554D51" w:rsidRPr="00554D51">
        <w:t xml:space="preserve">cylinder management </w:t>
      </w:r>
      <w:r>
        <w:t>reporting system</w:t>
      </w:r>
      <w:r w:rsidR="00554D51">
        <w:t>/tool</w:t>
      </w:r>
      <w:r>
        <w:t xml:space="preserve"> by the contractor</w:t>
      </w:r>
      <w:r w:rsidR="004A2851">
        <w:t>.</w:t>
      </w:r>
    </w:p>
    <w:p w14:paraId="383AF3D8" w14:textId="77777777" w:rsidR="006F2CD8" w:rsidRDefault="006F2CD8" w:rsidP="000C26A9">
      <w:pPr>
        <w:tabs>
          <w:tab w:val="left" w:pos="993"/>
        </w:tabs>
      </w:pPr>
    </w:p>
    <w:p w14:paraId="48A97963" w14:textId="77777777" w:rsidR="006F2CD8" w:rsidRDefault="006F2CD8" w:rsidP="00D87DD2">
      <w:pPr>
        <w:numPr>
          <w:ilvl w:val="0"/>
          <w:numId w:val="16"/>
        </w:numPr>
        <w:tabs>
          <w:tab w:val="left" w:pos="993"/>
        </w:tabs>
      </w:pPr>
      <w:r>
        <w:t>The rental will be a daily rental charge on cylinders and multi pack cylinders.</w:t>
      </w:r>
    </w:p>
    <w:p w14:paraId="28A2B597" w14:textId="7243D878" w:rsidR="006F2CD8" w:rsidRDefault="006F2CD8" w:rsidP="00D87DD2">
      <w:pPr>
        <w:numPr>
          <w:ilvl w:val="0"/>
          <w:numId w:val="16"/>
        </w:numPr>
        <w:tabs>
          <w:tab w:val="left" w:pos="993"/>
        </w:tabs>
      </w:pPr>
      <w:r>
        <w:t xml:space="preserve">Power stations shall send information on the number of full and empty </w:t>
      </w:r>
      <w:r w:rsidR="009977F5">
        <w:t xml:space="preserve">cylinders/ </w:t>
      </w:r>
      <w:r>
        <w:t>packs the station has on-site.  The email will also indicate any special instructions. i.e., any station light</w:t>
      </w:r>
      <w:r w:rsidR="006033AE">
        <w:t>-up</w:t>
      </w:r>
      <w:r>
        <w:t xml:space="preserve">, </w:t>
      </w:r>
      <w:r w:rsidR="006033AE">
        <w:t>units that off</w:t>
      </w:r>
      <w:r>
        <w:t xml:space="preserve"> for </w:t>
      </w:r>
      <w:r w:rsidR="006033AE">
        <w:t xml:space="preserve">the </w:t>
      </w:r>
      <w:r>
        <w:t xml:space="preserve">period </w:t>
      </w:r>
      <w:proofErr w:type="gramStart"/>
      <w:r>
        <w:t>etc</w:t>
      </w:r>
      <w:r w:rsidR="00B944C1">
        <w:t>;</w:t>
      </w:r>
      <w:proofErr w:type="gramEnd"/>
    </w:p>
    <w:p w14:paraId="051D278B" w14:textId="77777777" w:rsidR="006F2CD8" w:rsidRDefault="006F2CD8" w:rsidP="008D0EF6">
      <w:pPr>
        <w:tabs>
          <w:tab w:val="left" w:pos="993"/>
        </w:tabs>
      </w:pPr>
    </w:p>
    <w:p w14:paraId="4A82B020" w14:textId="0ADBC583" w:rsidR="006F2CD8" w:rsidRDefault="006F2CD8" w:rsidP="006F2CD8">
      <w:pPr>
        <w:tabs>
          <w:tab w:val="left" w:pos="993"/>
        </w:tabs>
        <w:ind w:left="720"/>
      </w:pPr>
      <w:r>
        <w:t xml:space="preserve">This information needs to be captured or entered on the </w:t>
      </w:r>
      <w:r w:rsidR="00554D51" w:rsidRPr="00554D51">
        <w:t xml:space="preserve">cylinder management </w:t>
      </w:r>
      <w:r>
        <w:t>reporting system</w:t>
      </w:r>
      <w:r w:rsidR="00554D51">
        <w:t>/tool</w:t>
      </w:r>
      <w:r>
        <w:t xml:space="preserve"> by the contract but is executed based on contractor Official communication.</w:t>
      </w:r>
    </w:p>
    <w:p w14:paraId="12AB910C" w14:textId="77777777" w:rsidR="006F2CD8" w:rsidRDefault="006F2CD8" w:rsidP="008D0EF6">
      <w:pPr>
        <w:tabs>
          <w:tab w:val="left" w:pos="993"/>
        </w:tabs>
      </w:pPr>
    </w:p>
    <w:p w14:paraId="5AE82F88" w14:textId="77777777" w:rsidR="006F2CD8" w:rsidRDefault="006F2CD8" w:rsidP="000C26A9">
      <w:pPr>
        <w:tabs>
          <w:tab w:val="left" w:pos="993"/>
        </w:tabs>
      </w:pPr>
    </w:p>
    <w:p w14:paraId="18745AC3" w14:textId="77777777" w:rsidR="006F2CD8" w:rsidRDefault="006F2CD8" w:rsidP="00D87DD2">
      <w:pPr>
        <w:numPr>
          <w:ilvl w:val="0"/>
          <w:numId w:val="16"/>
        </w:numPr>
        <w:tabs>
          <w:tab w:val="left" w:pos="993"/>
        </w:tabs>
      </w:pPr>
      <w:r>
        <w:t xml:space="preserve">Eskom Power Stations to supply a list of all delivery points and the total holdings each is to have by </w:t>
      </w:r>
      <w:proofErr w:type="gramStart"/>
      <w:r>
        <w:t>product;</w:t>
      </w:r>
      <w:proofErr w:type="gramEnd"/>
    </w:p>
    <w:p w14:paraId="42CAA2F6" w14:textId="2BDA1D5E" w:rsidR="006F2CD8" w:rsidRDefault="006F2CD8" w:rsidP="00D87DD2">
      <w:pPr>
        <w:numPr>
          <w:ilvl w:val="0"/>
          <w:numId w:val="16"/>
        </w:numPr>
        <w:tabs>
          <w:tab w:val="left" w:pos="993"/>
        </w:tabs>
      </w:pPr>
      <w:r>
        <w:t>In all instances, the delivery point/end-user must send an instruction by the authorized person and send to the appropriate Eskom Power Station Material Manager and the</w:t>
      </w:r>
      <w:r w:rsidR="008D0EF6" w:rsidRPr="008D0EF6">
        <w:t xml:space="preserve"> </w:t>
      </w:r>
      <w:r w:rsidR="008D0EF6">
        <w:t>Contractor Representative along with the appropriate variation order. Very importantly, indicate on the request the duration of the breakdown/shutdown/increase as the</w:t>
      </w:r>
      <w:r w:rsidR="008D0EF6" w:rsidRPr="00A5169F">
        <w:rPr>
          <w:i/>
          <w:iCs/>
        </w:rPr>
        <w:t xml:space="preserve"> Contractor</w:t>
      </w:r>
      <w:r w:rsidR="008D0EF6">
        <w:t xml:space="preserve"> </w:t>
      </w:r>
      <w:r w:rsidR="00A5169F">
        <w:t>is</w:t>
      </w:r>
      <w:r w:rsidR="008D0EF6">
        <w:t xml:space="preserve"> tasked to collect all the cylinders upon completion as per given date </w:t>
      </w:r>
      <w:proofErr w:type="gramStart"/>
      <w:r w:rsidR="008D0EF6">
        <w:t>in order to</w:t>
      </w:r>
      <w:proofErr w:type="gramEnd"/>
      <w:r w:rsidR="008D0EF6">
        <w:t xml:space="preserve"> maintain the delivered/held ratio at that </w:t>
      </w:r>
      <w:proofErr w:type="gramStart"/>
      <w:r w:rsidR="008D0EF6">
        <w:t>particular delivery</w:t>
      </w:r>
      <w:proofErr w:type="gramEnd"/>
      <w:r w:rsidR="008D0EF6">
        <w:t xml:space="preserve"> point/</w:t>
      </w:r>
      <w:proofErr w:type="gramStart"/>
      <w:r w:rsidR="008D0EF6">
        <w:t>end-user;</w:t>
      </w:r>
      <w:proofErr w:type="gramEnd"/>
    </w:p>
    <w:p w14:paraId="72DA9314" w14:textId="240DE657" w:rsidR="008D0EF6" w:rsidRDefault="008D0EF6" w:rsidP="00D87DD2">
      <w:pPr>
        <w:numPr>
          <w:ilvl w:val="0"/>
          <w:numId w:val="16"/>
        </w:numPr>
        <w:tabs>
          <w:tab w:val="left" w:pos="993"/>
        </w:tabs>
      </w:pPr>
      <w:r>
        <w:t xml:space="preserve">The </w:t>
      </w:r>
      <w:r w:rsidRPr="00A5169F">
        <w:rPr>
          <w:i/>
          <w:iCs/>
        </w:rPr>
        <w:t>Contractor</w:t>
      </w:r>
      <w:r>
        <w:t xml:space="preserve"> will not deliver to any end-user without an official order number issued and send via e-mailed to the </w:t>
      </w:r>
      <w:r w:rsidR="003243B3" w:rsidRPr="00DC3129">
        <w:rPr>
          <w:i/>
          <w:iCs/>
        </w:rPr>
        <w:t>Contractor</w:t>
      </w:r>
      <w:r>
        <w:t xml:space="preserve">. No order will be facilitated without the official order number whatsoever. </w:t>
      </w:r>
    </w:p>
    <w:p w14:paraId="46494CB1" w14:textId="77777777" w:rsidR="008D0EF6" w:rsidRDefault="008D0EF6" w:rsidP="00D87DD2">
      <w:pPr>
        <w:numPr>
          <w:ilvl w:val="0"/>
          <w:numId w:val="16"/>
        </w:numPr>
        <w:tabs>
          <w:tab w:val="left" w:pos="993"/>
        </w:tabs>
      </w:pPr>
      <w:r>
        <w:t xml:space="preserve">All delivery notes will be signed by the authorized Eskom employee as well as his/her name and employee number together with an official Eskom </w:t>
      </w:r>
      <w:proofErr w:type="gramStart"/>
      <w:r>
        <w:t>stamp;</w:t>
      </w:r>
      <w:proofErr w:type="gramEnd"/>
    </w:p>
    <w:p w14:paraId="051007D5" w14:textId="1A7F5284" w:rsidR="008D0EF6" w:rsidRDefault="008D0EF6" w:rsidP="00D87DD2">
      <w:pPr>
        <w:numPr>
          <w:ilvl w:val="0"/>
          <w:numId w:val="16"/>
        </w:numPr>
        <w:tabs>
          <w:tab w:val="left" w:pos="993"/>
        </w:tabs>
      </w:pPr>
      <w:r>
        <w:t xml:space="preserve">All orders will be sent to the Contractors’ dispatching branch before 12h00 on the day before the expected delivery </w:t>
      </w:r>
      <w:proofErr w:type="gramStart"/>
      <w:r>
        <w:t>with the exception of</w:t>
      </w:r>
      <w:proofErr w:type="gramEnd"/>
      <w:r>
        <w:t xml:space="preserve"> Friday which must be sent in by 11h00 so that all associated documentation can be completed for delivery or collection on the assigned </w:t>
      </w:r>
      <w:proofErr w:type="gramStart"/>
      <w:r>
        <w:t>day;</w:t>
      </w:r>
      <w:proofErr w:type="gramEnd"/>
    </w:p>
    <w:p w14:paraId="53092E93" w14:textId="64305B7B" w:rsidR="008D0EF6" w:rsidRDefault="008D0EF6" w:rsidP="00D87DD2">
      <w:pPr>
        <w:numPr>
          <w:ilvl w:val="0"/>
          <w:numId w:val="16"/>
        </w:numPr>
        <w:tabs>
          <w:tab w:val="left" w:pos="993"/>
        </w:tabs>
      </w:pPr>
      <w:r>
        <w:t>The lead time for delivery and/or collection in terms of a release or purchase order is 2 working days from the date on which the</w:t>
      </w:r>
      <w:r w:rsidRPr="00A5169F">
        <w:rPr>
          <w:i/>
          <w:iCs/>
        </w:rPr>
        <w:t xml:space="preserve"> Contractor</w:t>
      </w:r>
      <w:r>
        <w:t xml:space="preserve"> receives the written release or purchase order from the </w:t>
      </w:r>
      <w:r w:rsidRPr="00A5169F">
        <w:rPr>
          <w:i/>
          <w:iCs/>
        </w:rPr>
        <w:t>Employer</w:t>
      </w:r>
      <w:r>
        <w:t xml:space="preserve"> provided that same is received by 11h00 on a working day. After the laps of 2 working days Eskom without delivery and collection of empty cylinders Eskom will not be liable to pay rental. Penalties will be charged for failure to deliver within two days;</w:t>
      </w:r>
      <w:r w:rsidR="00FD59CC">
        <w:t xml:space="preserve"> and</w:t>
      </w:r>
    </w:p>
    <w:p w14:paraId="224CA016" w14:textId="77777777" w:rsidR="008D0EF6" w:rsidRDefault="008D0EF6" w:rsidP="00D87DD2">
      <w:pPr>
        <w:numPr>
          <w:ilvl w:val="0"/>
          <w:numId w:val="16"/>
        </w:numPr>
        <w:tabs>
          <w:tab w:val="left" w:pos="993"/>
        </w:tabs>
      </w:pPr>
      <w:r>
        <w:t xml:space="preserve">A collection notification to be sent to the dispatching branch before 12h00 on the day before the expected collection </w:t>
      </w:r>
      <w:proofErr w:type="gramStart"/>
      <w:r>
        <w:t>with the exception of</w:t>
      </w:r>
      <w:proofErr w:type="gramEnd"/>
      <w:r>
        <w:t xml:space="preserve"> Friday which must be sent in by 11h00 so that all associated documentation can be completed for delivery or collection on the assigned day.</w:t>
      </w:r>
    </w:p>
    <w:p w14:paraId="70A627EF" w14:textId="77777777" w:rsidR="00133FFA" w:rsidRDefault="00133FFA" w:rsidP="00A5169F">
      <w:pPr>
        <w:tabs>
          <w:tab w:val="left" w:pos="993"/>
        </w:tabs>
      </w:pPr>
    </w:p>
    <w:p w14:paraId="3156E1A7" w14:textId="77777777" w:rsidR="00281954" w:rsidRDefault="00281954" w:rsidP="00281954">
      <w:pPr>
        <w:tabs>
          <w:tab w:val="left" w:pos="993"/>
        </w:tabs>
        <w:ind w:left="720"/>
      </w:pPr>
    </w:p>
    <w:p w14:paraId="6D1B97CF" w14:textId="1074DCB6" w:rsidR="00281954" w:rsidRDefault="00D820BD" w:rsidP="00CD7292">
      <w:pPr>
        <w:tabs>
          <w:tab w:val="left" w:pos="993"/>
        </w:tabs>
        <w:ind w:left="720" w:hanging="153"/>
      </w:pPr>
      <w:r w:rsidRPr="00CD7292">
        <w:rPr>
          <w:b/>
          <w:bCs/>
        </w:rPr>
        <w:t>1.2.7</w:t>
      </w:r>
      <w:r w:rsidR="00281954" w:rsidRPr="00CD7292">
        <w:rPr>
          <w:b/>
          <w:bCs/>
        </w:rPr>
        <w:t>.</w:t>
      </w:r>
      <w:r w:rsidR="00281954">
        <w:tab/>
        <w:t xml:space="preserve">The Contractor Cylinder audit and lost Cylinder Procedure. </w:t>
      </w:r>
    </w:p>
    <w:p w14:paraId="569BDFBA" w14:textId="77777777" w:rsidR="00D820BD" w:rsidRDefault="00D820BD" w:rsidP="00281954">
      <w:pPr>
        <w:tabs>
          <w:tab w:val="left" w:pos="993"/>
        </w:tabs>
        <w:ind w:left="720"/>
      </w:pPr>
    </w:p>
    <w:p w14:paraId="34E2C268" w14:textId="7823F401" w:rsidR="00FD42C3" w:rsidRDefault="00FD42C3" w:rsidP="00D87DD2">
      <w:pPr>
        <w:numPr>
          <w:ilvl w:val="0"/>
          <w:numId w:val="17"/>
        </w:numPr>
        <w:tabs>
          <w:tab w:val="left" w:pos="993"/>
        </w:tabs>
      </w:pPr>
      <w:r>
        <w:t xml:space="preserve">The </w:t>
      </w:r>
      <w:r w:rsidRPr="009A5995">
        <w:rPr>
          <w:i/>
          <w:iCs/>
        </w:rPr>
        <w:t>Contractor</w:t>
      </w:r>
      <w:r>
        <w:t xml:space="preserve"> will send a monthly cylinder recon to Eskom </w:t>
      </w:r>
      <w:r w:rsidR="009A5995" w:rsidRPr="009A5995">
        <w:rPr>
          <w:i/>
          <w:iCs/>
        </w:rPr>
        <w:t>Service</w:t>
      </w:r>
      <w:r w:rsidRPr="009A5995">
        <w:rPr>
          <w:i/>
          <w:iCs/>
        </w:rPr>
        <w:t xml:space="preserve"> Manager</w:t>
      </w:r>
      <w:r>
        <w:t xml:space="preserve"> that in turn will forward it to each end-user who will verify the deliveries and the total holdings by the 7th of each month by conducting cylinder audits at each individual delivery point/ end-user at all sites.</w:t>
      </w:r>
    </w:p>
    <w:p w14:paraId="7A48CF78" w14:textId="21208C0A" w:rsidR="00FD42C3" w:rsidRDefault="00FD42C3" w:rsidP="00D87DD2">
      <w:pPr>
        <w:numPr>
          <w:ilvl w:val="0"/>
          <w:numId w:val="17"/>
        </w:numPr>
        <w:tabs>
          <w:tab w:val="left" w:pos="993"/>
        </w:tabs>
      </w:pPr>
      <w:r>
        <w:t xml:space="preserve">Should there be a variences the Contractor representative will go to Eskom Power Stations individual delivery point/ end-user to check all paperwork and do an audit of the </w:t>
      </w:r>
      <w:proofErr w:type="gramStart"/>
      <w:r>
        <w:t>particular individual</w:t>
      </w:r>
      <w:proofErr w:type="gramEnd"/>
      <w:r>
        <w:t xml:space="preserve"> delivery point/ end-user.</w:t>
      </w:r>
    </w:p>
    <w:p w14:paraId="564C1791" w14:textId="77777777" w:rsidR="00FD42C3" w:rsidRDefault="00FD42C3" w:rsidP="00D87DD2">
      <w:pPr>
        <w:numPr>
          <w:ilvl w:val="0"/>
          <w:numId w:val="17"/>
        </w:numPr>
        <w:tabs>
          <w:tab w:val="left" w:pos="993"/>
        </w:tabs>
      </w:pPr>
      <w:r>
        <w:t>Should all paperwork be in order and there be a variance the site manager will sign off the audit.</w:t>
      </w:r>
    </w:p>
    <w:p w14:paraId="403101F3" w14:textId="77777777" w:rsidR="00FD42C3" w:rsidRDefault="00FD42C3" w:rsidP="00D87DD2">
      <w:pPr>
        <w:numPr>
          <w:ilvl w:val="0"/>
          <w:numId w:val="17"/>
        </w:numPr>
        <w:tabs>
          <w:tab w:val="left" w:pos="993"/>
        </w:tabs>
      </w:pPr>
      <w:r>
        <w:t xml:space="preserve">Should the paperwork be found </w:t>
      </w:r>
      <w:r w:rsidR="00816351">
        <w:t xml:space="preserve">with discrepancies </w:t>
      </w:r>
      <w:r>
        <w:t>the necessary adjustments will be made in the same month as the variance.</w:t>
      </w:r>
    </w:p>
    <w:p w14:paraId="17621B10" w14:textId="77777777" w:rsidR="00F40DB6" w:rsidRPr="00380480" w:rsidRDefault="005C220F" w:rsidP="005C220F">
      <w:pPr>
        <w:pStyle w:val="Heading2"/>
      </w:pPr>
      <w:bookmarkStart w:id="55" w:name="_Toc137798041"/>
      <w:bookmarkStart w:id="56" w:name="_Toc229128244"/>
      <w:bookmarkStart w:id="57" w:name="_Toc232953637"/>
      <w:bookmarkStart w:id="58" w:name="_Toc516836505"/>
      <w:r w:rsidRPr="00380480">
        <w:lastRenderedPageBreak/>
        <w:t>Interpretation and terminology</w:t>
      </w:r>
      <w:bookmarkEnd w:id="55"/>
      <w:bookmarkEnd w:id="56"/>
      <w:bookmarkEnd w:id="57"/>
      <w:bookmarkEnd w:id="58"/>
    </w:p>
    <w:p w14:paraId="29B4EA3D" w14:textId="77777777" w:rsidR="00B27675" w:rsidRPr="00380480" w:rsidRDefault="00B27675" w:rsidP="005C220F"/>
    <w:p w14:paraId="1C8AED32" w14:textId="77777777" w:rsidR="00B27675" w:rsidRPr="00380480" w:rsidRDefault="00B27675" w:rsidP="00CD7292">
      <w:pPr>
        <w:ind w:left="576"/>
      </w:pPr>
      <w:r w:rsidRPr="00380480">
        <w:t xml:space="preserve">The following abbreviations are used in this </w:t>
      </w:r>
      <w:r w:rsidR="008D0359">
        <w:t>Service</w:t>
      </w:r>
      <w:r w:rsidRPr="00380480">
        <w:t xml:space="preserve"> Information:</w:t>
      </w:r>
    </w:p>
    <w:p w14:paraId="18BA5223" w14:textId="77777777" w:rsidR="00B27675" w:rsidRPr="00380480" w:rsidRDefault="00B27675" w:rsidP="005C220F"/>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7627"/>
      </w:tblGrid>
      <w:tr w:rsidR="00B27675" w:rsidRPr="00805B9F" w14:paraId="5B1C2514" w14:textId="77777777" w:rsidTr="00CD7292">
        <w:tc>
          <w:tcPr>
            <w:tcW w:w="877" w:type="dxa"/>
            <w:tcMar>
              <w:top w:w="85" w:type="dxa"/>
              <w:bottom w:w="85" w:type="dxa"/>
            </w:tcMar>
          </w:tcPr>
          <w:p w14:paraId="3EEDBA51" w14:textId="77777777" w:rsidR="00B27675" w:rsidRPr="00805B9F" w:rsidRDefault="00B27675" w:rsidP="005C220F">
            <w:pPr>
              <w:rPr>
                <w:b/>
              </w:rPr>
            </w:pPr>
            <w:r w:rsidRPr="00805B9F">
              <w:rPr>
                <w:b/>
              </w:rPr>
              <w:t>Abbreviation</w:t>
            </w:r>
          </w:p>
        </w:tc>
        <w:tc>
          <w:tcPr>
            <w:tcW w:w="8189" w:type="dxa"/>
            <w:tcMar>
              <w:top w:w="85" w:type="dxa"/>
              <w:bottom w:w="85" w:type="dxa"/>
            </w:tcMar>
          </w:tcPr>
          <w:p w14:paraId="411198B5" w14:textId="77777777" w:rsidR="00B27675" w:rsidRPr="00805B9F" w:rsidRDefault="00B27675" w:rsidP="005C220F">
            <w:pPr>
              <w:rPr>
                <w:b/>
              </w:rPr>
            </w:pPr>
            <w:r w:rsidRPr="00805B9F">
              <w:rPr>
                <w:b/>
              </w:rPr>
              <w:t>Meaning given to the abbreviation</w:t>
            </w:r>
          </w:p>
        </w:tc>
      </w:tr>
      <w:tr w:rsidR="0005038F" w:rsidRPr="00805B9F" w14:paraId="7DF8A1B4" w14:textId="77777777" w:rsidTr="00CD7292">
        <w:tc>
          <w:tcPr>
            <w:tcW w:w="877" w:type="dxa"/>
            <w:tcMar>
              <w:top w:w="85" w:type="dxa"/>
              <w:bottom w:w="85" w:type="dxa"/>
            </w:tcMar>
          </w:tcPr>
          <w:p w14:paraId="61C75B7C" w14:textId="77777777" w:rsidR="0005038F" w:rsidRPr="00805B9F" w:rsidRDefault="0005038F" w:rsidP="005C220F">
            <w:pPr>
              <w:rPr>
                <w:b/>
              </w:rPr>
            </w:pPr>
            <w:r>
              <w:rPr>
                <w:b/>
              </w:rPr>
              <w:t>LPG</w:t>
            </w:r>
          </w:p>
        </w:tc>
        <w:tc>
          <w:tcPr>
            <w:tcW w:w="8189" w:type="dxa"/>
            <w:tcMar>
              <w:top w:w="85" w:type="dxa"/>
              <w:bottom w:w="85" w:type="dxa"/>
            </w:tcMar>
          </w:tcPr>
          <w:p w14:paraId="380DA17A" w14:textId="77777777" w:rsidR="0005038F" w:rsidRPr="00805B9F" w:rsidRDefault="0005038F" w:rsidP="005C220F">
            <w:pPr>
              <w:rPr>
                <w:b/>
              </w:rPr>
            </w:pPr>
            <w:r>
              <w:t>Liquid Petroleum Gas</w:t>
            </w:r>
          </w:p>
        </w:tc>
      </w:tr>
      <w:tr w:rsidR="00B27675" w:rsidRPr="00380480" w14:paraId="134E064C" w14:textId="77777777" w:rsidTr="00CD7292">
        <w:tc>
          <w:tcPr>
            <w:tcW w:w="877" w:type="dxa"/>
            <w:tcMar>
              <w:top w:w="85" w:type="dxa"/>
              <w:bottom w:w="85" w:type="dxa"/>
            </w:tcMar>
          </w:tcPr>
          <w:p w14:paraId="4660752B" w14:textId="77777777" w:rsidR="00B27675" w:rsidRPr="00380480" w:rsidRDefault="00B27675" w:rsidP="005C220F">
            <w:r w:rsidRPr="00380480">
              <w:t>OBL</w:t>
            </w:r>
          </w:p>
        </w:tc>
        <w:tc>
          <w:tcPr>
            <w:tcW w:w="8189" w:type="dxa"/>
            <w:tcMar>
              <w:top w:w="85" w:type="dxa"/>
              <w:bottom w:w="85" w:type="dxa"/>
            </w:tcMar>
          </w:tcPr>
          <w:p w14:paraId="7D7BD958" w14:textId="77777777" w:rsidR="00B27675" w:rsidRPr="00380480" w:rsidRDefault="00B27675" w:rsidP="005C220F">
            <w:r w:rsidRPr="00380480">
              <w:t>Outside battery limits</w:t>
            </w:r>
          </w:p>
        </w:tc>
      </w:tr>
      <w:tr w:rsidR="0090125F" w:rsidRPr="00380480" w14:paraId="0C073C49" w14:textId="77777777" w:rsidTr="00CD7292">
        <w:tc>
          <w:tcPr>
            <w:tcW w:w="877" w:type="dxa"/>
            <w:tcMar>
              <w:top w:w="85" w:type="dxa"/>
              <w:bottom w:w="85" w:type="dxa"/>
            </w:tcMar>
          </w:tcPr>
          <w:p w14:paraId="335458DE" w14:textId="77777777" w:rsidR="0090125F" w:rsidRDefault="0090125F" w:rsidP="005C220F">
            <w:r>
              <w:t>PO</w:t>
            </w:r>
          </w:p>
        </w:tc>
        <w:tc>
          <w:tcPr>
            <w:tcW w:w="8189" w:type="dxa"/>
            <w:tcMar>
              <w:top w:w="85" w:type="dxa"/>
              <w:bottom w:w="85" w:type="dxa"/>
            </w:tcMar>
          </w:tcPr>
          <w:p w14:paraId="45E20C86" w14:textId="77777777" w:rsidR="0090125F" w:rsidRPr="00380480" w:rsidRDefault="0090125F" w:rsidP="005C220F">
            <w:r>
              <w:t>Purchase order</w:t>
            </w:r>
          </w:p>
        </w:tc>
      </w:tr>
      <w:tr w:rsidR="0090125F" w:rsidRPr="00380480" w14:paraId="798511AB" w14:textId="77777777" w:rsidTr="00CD7292">
        <w:tc>
          <w:tcPr>
            <w:tcW w:w="877" w:type="dxa"/>
            <w:tcMar>
              <w:top w:w="85" w:type="dxa"/>
              <w:bottom w:w="85" w:type="dxa"/>
            </w:tcMar>
          </w:tcPr>
          <w:p w14:paraId="0CA07A90" w14:textId="77777777" w:rsidR="0090125F" w:rsidRDefault="0090125F" w:rsidP="005C220F">
            <w:r>
              <w:t>YTD</w:t>
            </w:r>
          </w:p>
        </w:tc>
        <w:tc>
          <w:tcPr>
            <w:tcW w:w="8189" w:type="dxa"/>
            <w:tcMar>
              <w:top w:w="85" w:type="dxa"/>
              <w:bottom w:w="85" w:type="dxa"/>
            </w:tcMar>
          </w:tcPr>
          <w:p w14:paraId="038AA914" w14:textId="77777777" w:rsidR="0090125F" w:rsidRPr="00380480" w:rsidRDefault="0090125F" w:rsidP="005C220F">
            <w:r>
              <w:t>Year to date</w:t>
            </w:r>
          </w:p>
        </w:tc>
      </w:tr>
      <w:tr w:rsidR="004A2851" w:rsidRPr="00380480" w14:paraId="1ECAA1C3" w14:textId="77777777" w:rsidTr="00CD7292">
        <w:tc>
          <w:tcPr>
            <w:tcW w:w="877" w:type="dxa"/>
            <w:tcMar>
              <w:top w:w="85" w:type="dxa"/>
              <w:bottom w:w="85" w:type="dxa"/>
            </w:tcMar>
          </w:tcPr>
          <w:p w14:paraId="0103D02D" w14:textId="77777777" w:rsidR="004A2851" w:rsidRDefault="004A2851" w:rsidP="005C220F">
            <w:r>
              <w:t>TBA</w:t>
            </w:r>
          </w:p>
        </w:tc>
        <w:tc>
          <w:tcPr>
            <w:tcW w:w="8189" w:type="dxa"/>
            <w:tcMar>
              <w:top w:w="85" w:type="dxa"/>
              <w:bottom w:w="85" w:type="dxa"/>
            </w:tcMar>
          </w:tcPr>
          <w:p w14:paraId="0A55F5FD" w14:textId="77777777" w:rsidR="004A2851" w:rsidRDefault="004A2851" w:rsidP="005C220F">
            <w:r>
              <w:t>To be advised</w:t>
            </w:r>
          </w:p>
        </w:tc>
      </w:tr>
    </w:tbl>
    <w:p w14:paraId="5EAC7351" w14:textId="77777777" w:rsidR="00B27675" w:rsidRPr="00380480" w:rsidRDefault="00B27675" w:rsidP="005C220F"/>
    <w:p w14:paraId="18D0D8D6" w14:textId="77777777" w:rsidR="009A5995" w:rsidRDefault="009A5995" w:rsidP="005C220F"/>
    <w:p w14:paraId="1F1B42D7" w14:textId="77777777" w:rsidR="009A5995" w:rsidRDefault="009A5995" w:rsidP="00CD7292">
      <w:pPr>
        <w:ind w:left="357"/>
      </w:pPr>
      <w:r>
        <w:t>The following definitions are used in this Service Information:</w:t>
      </w:r>
    </w:p>
    <w:p w14:paraId="73DFF550" w14:textId="77777777" w:rsidR="009A5995" w:rsidRDefault="009A5995" w:rsidP="005C220F"/>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7706"/>
      </w:tblGrid>
      <w:tr w:rsidR="009A5995" w:rsidRPr="00805B9F" w14:paraId="6F51EA2A" w14:textId="77777777" w:rsidTr="00CD7292">
        <w:tc>
          <w:tcPr>
            <w:tcW w:w="1501" w:type="dxa"/>
            <w:tcMar>
              <w:top w:w="85" w:type="dxa"/>
              <w:bottom w:w="85" w:type="dxa"/>
            </w:tcMar>
          </w:tcPr>
          <w:p w14:paraId="71D2FBA4" w14:textId="77777777" w:rsidR="009A5995" w:rsidRPr="00805B9F" w:rsidRDefault="009A5995">
            <w:pPr>
              <w:rPr>
                <w:b/>
              </w:rPr>
            </w:pPr>
            <w:r>
              <w:rPr>
                <w:b/>
              </w:rPr>
              <w:t>Definition</w:t>
            </w:r>
          </w:p>
        </w:tc>
        <w:tc>
          <w:tcPr>
            <w:tcW w:w="7706" w:type="dxa"/>
            <w:tcMar>
              <w:top w:w="85" w:type="dxa"/>
              <w:bottom w:w="85" w:type="dxa"/>
            </w:tcMar>
          </w:tcPr>
          <w:p w14:paraId="460CACE7" w14:textId="77777777" w:rsidR="009A5995" w:rsidRPr="00805B9F" w:rsidRDefault="009A5995">
            <w:pPr>
              <w:rPr>
                <w:b/>
              </w:rPr>
            </w:pPr>
            <w:r w:rsidRPr="00805B9F">
              <w:rPr>
                <w:b/>
              </w:rPr>
              <w:t>Meaning</w:t>
            </w:r>
          </w:p>
        </w:tc>
      </w:tr>
      <w:tr w:rsidR="009A5995" w:rsidRPr="002275B2" w14:paraId="41D819FA" w14:textId="77777777" w:rsidTr="00CD7292">
        <w:tc>
          <w:tcPr>
            <w:tcW w:w="1501" w:type="dxa"/>
            <w:tcMar>
              <w:top w:w="85" w:type="dxa"/>
              <w:bottom w:w="85" w:type="dxa"/>
            </w:tcMar>
          </w:tcPr>
          <w:p w14:paraId="34913BB4" w14:textId="77777777" w:rsidR="009A5995" w:rsidRPr="002275B2" w:rsidRDefault="009A5995">
            <w:pPr>
              <w:rPr>
                <w:bCs/>
              </w:rPr>
            </w:pPr>
            <w:r w:rsidRPr="002275B2">
              <w:rPr>
                <w:bCs/>
              </w:rPr>
              <w:t>Industrial gasses</w:t>
            </w:r>
          </w:p>
        </w:tc>
        <w:tc>
          <w:tcPr>
            <w:tcW w:w="7706" w:type="dxa"/>
            <w:tcMar>
              <w:top w:w="85" w:type="dxa"/>
              <w:bottom w:w="85" w:type="dxa"/>
            </w:tcMar>
          </w:tcPr>
          <w:p w14:paraId="42AC3857" w14:textId="77777777" w:rsidR="009A5995" w:rsidRDefault="009A5995">
            <w:pPr>
              <w:rPr>
                <w:bCs/>
              </w:rPr>
            </w:pPr>
            <w:r>
              <w:rPr>
                <w:bCs/>
              </w:rPr>
              <w:t>Various gases which include:</w:t>
            </w:r>
          </w:p>
          <w:p w14:paraId="63FA342D" w14:textId="77777777" w:rsidR="009A5995" w:rsidRDefault="009A5995" w:rsidP="00D87DD2">
            <w:pPr>
              <w:numPr>
                <w:ilvl w:val="0"/>
                <w:numId w:val="22"/>
              </w:numPr>
              <w:rPr>
                <w:bCs/>
              </w:rPr>
            </w:pPr>
            <w:r>
              <w:rPr>
                <w:bCs/>
              </w:rPr>
              <w:t>i</w:t>
            </w:r>
            <w:r w:rsidRPr="008C7720">
              <w:rPr>
                <w:bCs/>
              </w:rPr>
              <w:t>ndustrial, medical, propellant, food and beverage gases, refrigerants and breathing gases</w:t>
            </w:r>
            <w:r>
              <w:rPr>
                <w:bCs/>
              </w:rPr>
              <w:t>,</w:t>
            </w:r>
          </w:p>
          <w:p w14:paraId="10B082A2" w14:textId="77777777" w:rsidR="009A5995" w:rsidRDefault="009A5995" w:rsidP="00D87DD2">
            <w:pPr>
              <w:numPr>
                <w:ilvl w:val="0"/>
                <w:numId w:val="22"/>
              </w:numPr>
              <w:rPr>
                <w:bCs/>
              </w:rPr>
            </w:pPr>
            <w:r w:rsidRPr="008C7720">
              <w:rPr>
                <w:bCs/>
              </w:rPr>
              <w:t>technical grade sulphur hexafluoride (SF6) and complementary gases</w:t>
            </w:r>
          </w:p>
          <w:p w14:paraId="5E9043FC" w14:textId="77777777" w:rsidR="009A5995" w:rsidRDefault="009A5995" w:rsidP="00D87DD2">
            <w:pPr>
              <w:numPr>
                <w:ilvl w:val="0"/>
                <w:numId w:val="22"/>
              </w:numPr>
              <w:rPr>
                <w:bCs/>
              </w:rPr>
            </w:pPr>
            <w:r>
              <w:rPr>
                <w:bCs/>
              </w:rPr>
              <w:t>g</w:t>
            </w:r>
            <w:r w:rsidRPr="008C7720">
              <w:rPr>
                <w:bCs/>
              </w:rPr>
              <w:t>ases and gas mixtures for fusion welding and allied processes</w:t>
            </w:r>
          </w:p>
          <w:p w14:paraId="5F8D1128" w14:textId="77777777" w:rsidR="009A5995" w:rsidRPr="002275B2" w:rsidRDefault="009A5995" w:rsidP="00D87DD2">
            <w:pPr>
              <w:numPr>
                <w:ilvl w:val="0"/>
                <w:numId w:val="22"/>
              </w:numPr>
              <w:rPr>
                <w:bCs/>
              </w:rPr>
            </w:pPr>
            <w:r>
              <w:rPr>
                <w:bCs/>
              </w:rPr>
              <w:t>h</w:t>
            </w:r>
            <w:r w:rsidRPr="008C7720">
              <w:rPr>
                <w:bCs/>
              </w:rPr>
              <w:t>igh purity gases, and specialised mixed gases</w:t>
            </w:r>
          </w:p>
        </w:tc>
      </w:tr>
    </w:tbl>
    <w:p w14:paraId="1A695B9F" w14:textId="77777777" w:rsidR="00F40DB6" w:rsidRPr="00380480" w:rsidRDefault="00A3538A" w:rsidP="005C220F">
      <w:r>
        <w:br w:type="page"/>
      </w:r>
    </w:p>
    <w:p w14:paraId="56ECA765" w14:textId="77777777" w:rsidR="00F40DB6" w:rsidRDefault="00F40DB6" w:rsidP="00F40DB6">
      <w:pPr>
        <w:pStyle w:val="Heading1"/>
      </w:pPr>
      <w:bookmarkStart w:id="59" w:name="_Toc137798042"/>
      <w:bookmarkStart w:id="60" w:name="_Toc229128245"/>
      <w:bookmarkStart w:id="61" w:name="_Toc232953638"/>
      <w:bookmarkStart w:id="62" w:name="_Toc516836506"/>
      <w:r w:rsidRPr="00380480">
        <w:lastRenderedPageBreak/>
        <w:t xml:space="preserve">Management </w:t>
      </w:r>
      <w:r w:rsidR="00D34B06">
        <w:t xml:space="preserve">strategy </w:t>
      </w:r>
      <w:r w:rsidRPr="00380480">
        <w:t>and start up.</w:t>
      </w:r>
      <w:bookmarkEnd w:id="59"/>
      <w:bookmarkEnd w:id="60"/>
      <w:bookmarkEnd w:id="61"/>
      <w:bookmarkEnd w:id="62"/>
    </w:p>
    <w:p w14:paraId="4FDEB637" w14:textId="77777777" w:rsidR="006933F9" w:rsidRDefault="006933F9" w:rsidP="00ED21DD">
      <w:pPr>
        <w:pStyle w:val="Heading2"/>
        <w:tabs>
          <w:tab w:val="left" w:pos="1134"/>
        </w:tabs>
        <w:ind w:hanging="150"/>
      </w:pPr>
      <w:bookmarkStart w:id="63" w:name="_Toc137798055"/>
      <w:bookmarkStart w:id="64" w:name="_Toc229128258"/>
      <w:bookmarkStart w:id="65" w:name="_Toc232953639"/>
      <w:bookmarkStart w:id="66" w:name="_Toc516836507"/>
      <w:r>
        <w:t xml:space="preserve">The </w:t>
      </w:r>
      <w:r>
        <w:rPr>
          <w:i/>
        </w:rPr>
        <w:t>Contra</w:t>
      </w:r>
      <w:r w:rsidRPr="00E1609C">
        <w:rPr>
          <w:i/>
        </w:rPr>
        <w:t>ctor</w:t>
      </w:r>
      <w:r>
        <w:t>’s plan</w:t>
      </w:r>
      <w:bookmarkEnd w:id="63"/>
      <w:bookmarkEnd w:id="64"/>
      <w:r>
        <w:t xml:space="preserve"> for the </w:t>
      </w:r>
      <w:r w:rsidRPr="00DA7A80">
        <w:rPr>
          <w:i/>
          <w:lang w:val="en-ZA"/>
        </w:rPr>
        <w:t>service</w:t>
      </w:r>
      <w:bookmarkEnd w:id="65"/>
      <w:bookmarkEnd w:id="66"/>
    </w:p>
    <w:p w14:paraId="2E0144BB" w14:textId="77777777" w:rsidR="006933F9" w:rsidRDefault="009A5995" w:rsidP="00ED21DD">
      <w:pPr>
        <w:ind w:left="576" w:hanging="150"/>
      </w:pPr>
      <w:r>
        <w:t>The Contractor must submit planned delivery schedule, inspections and report submission dates</w:t>
      </w:r>
    </w:p>
    <w:p w14:paraId="01B6913B" w14:textId="77777777" w:rsidR="006933F9" w:rsidRPr="006933F9" w:rsidRDefault="006933F9" w:rsidP="006933F9"/>
    <w:p w14:paraId="53EE28FF" w14:textId="77777777" w:rsidR="001C2A26" w:rsidRPr="009B728F" w:rsidRDefault="00C26235" w:rsidP="00CD7292">
      <w:pPr>
        <w:pStyle w:val="Heading2"/>
        <w:tabs>
          <w:tab w:val="left" w:pos="1134"/>
        </w:tabs>
        <w:ind w:hanging="150"/>
      </w:pPr>
      <w:bookmarkStart w:id="67" w:name="_Toc137798043"/>
      <w:bookmarkStart w:id="68" w:name="_Toc229128246"/>
      <w:bookmarkStart w:id="69" w:name="_Toc232953640"/>
      <w:bookmarkStart w:id="70" w:name="_Toc516836508"/>
      <w:r w:rsidRPr="009B728F">
        <w:t>Management m</w:t>
      </w:r>
      <w:r w:rsidR="001C2A26" w:rsidRPr="009B728F">
        <w:t>eetings</w:t>
      </w:r>
      <w:bookmarkEnd w:id="67"/>
      <w:bookmarkEnd w:id="68"/>
      <w:bookmarkEnd w:id="69"/>
      <w:bookmarkEnd w:id="70"/>
    </w:p>
    <w:p w14:paraId="72A7B10D" w14:textId="77777777" w:rsidR="00F40DB6" w:rsidRPr="00380480" w:rsidRDefault="00F40DB6" w:rsidP="00F40DB6"/>
    <w:p w14:paraId="26403E94" w14:textId="77777777" w:rsidR="003C5076" w:rsidRDefault="00E23CA1" w:rsidP="00CD7292">
      <w:pPr>
        <w:tabs>
          <w:tab w:val="clear" w:pos="357"/>
          <w:tab w:val="left" w:pos="1134"/>
        </w:tabs>
        <w:ind w:left="1134"/>
      </w:pPr>
      <w:r>
        <w:t>Regular m</w:t>
      </w:r>
      <w:r w:rsidR="003C5076">
        <w:t xml:space="preserve">eetings of a general nature may be convened </w:t>
      </w:r>
      <w:r>
        <w:t xml:space="preserve">and chaired </w:t>
      </w:r>
      <w:r w:rsidR="003C5076">
        <w:t xml:space="preserve">by the </w:t>
      </w:r>
      <w:r w:rsidR="004A37FD" w:rsidRPr="004A37FD">
        <w:rPr>
          <w:rFonts w:cs="Arial"/>
          <w:i/>
        </w:rPr>
        <w:t>Supply Manager</w:t>
      </w:r>
      <w:r w:rsidR="003C5076">
        <w:t xml:space="preserve"> as follows:</w:t>
      </w:r>
    </w:p>
    <w:p w14:paraId="09AD7B2D" w14:textId="77777777" w:rsidR="003C5076" w:rsidRDefault="003C5076" w:rsidP="00F40DB6"/>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693"/>
        <w:gridCol w:w="1538"/>
        <w:gridCol w:w="2283"/>
      </w:tblGrid>
      <w:tr w:rsidR="003C5076" w14:paraId="4F1B9697" w14:textId="77777777" w:rsidTr="00CD7292">
        <w:tc>
          <w:tcPr>
            <w:tcW w:w="2552" w:type="dxa"/>
            <w:tcMar>
              <w:top w:w="57" w:type="dxa"/>
              <w:bottom w:w="57" w:type="dxa"/>
            </w:tcMar>
          </w:tcPr>
          <w:p w14:paraId="5F5B24CB" w14:textId="77777777" w:rsidR="003C5076" w:rsidRDefault="003C5076" w:rsidP="00F40DB6">
            <w:r>
              <w:t>Title and purpose</w:t>
            </w:r>
          </w:p>
        </w:tc>
        <w:tc>
          <w:tcPr>
            <w:tcW w:w="2693" w:type="dxa"/>
            <w:tcMar>
              <w:top w:w="57" w:type="dxa"/>
              <w:bottom w:w="57" w:type="dxa"/>
            </w:tcMar>
          </w:tcPr>
          <w:p w14:paraId="469F6978" w14:textId="77777777" w:rsidR="003C5076" w:rsidRDefault="003C5076" w:rsidP="00F40DB6">
            <w:r>
              <w:t>Approximate time &amp; interval</w:t>
            </w:r>
          </w:p>
        </w:tc>
        <w:tc>
          <w:tcPr>
            <w:tcW w:w="1538" w:type="dxa"/>
            <w:tcMar>
              <w:top w:w="57" w:type="dxa"/>
              <w:bottom w:w="57" w:type="dxa"/>
            </w:tcMar>
          </w:tcPr>
          <w:p w14:paraId="6C9E05BF" w14:textId="77777777" w:rsidR="003C5076" w:rsidRDefault="003C5076" w:rsidP="00F40DB6">
            <w:r>
              <w:t>Location</w:t>
            </w:r>
          </w:p>
        </w:tc>
        <w:tc>
          <w:tcPr>
            <w:tcW w:w="2283" w:type="dxa"/>
            <w:tcMar>
              <w:top w:w="57" w:type="dxa"/>
              <w:bottom w:w="57" w:type="dxa"/>
            </w:tcMar>
          </w:tcPr>
          <w:p w14:paraId="054F5279" w14:textId="77777777" w:rsidR="003C5076" w:rsidRDefault="003C5076" w:rsidP="00F40DB6">
            <w:r>
              <w:t>Attendance by:</w:t>
            </w:r>
          </w:p>
        </w:tc>
      </w:tr>
      <w:tr w:rsidR="003C5076" w14:paraId="7E99A5B2" w14:textId="77777777" w:rsidTr="00CD7292">
        <w:tc>
          <w:tcPr>
            <w:tcW w:w="2552" w:type="dxa"/>
            <w:tcMar>
              <w:top w:w="57" w:type="dxa"/>
              <w:bottom w:w="57" w:type="dxa"/>
            </w:tcMar>
          </w:tcPr>
          <w:p w14:paraId="706D0641" w14:textId="77777777" w:rsidR="003C5076" w:rsidRDefault="003C5076" w:rsidP="00805B9F">
            <w:pPr>
              <w:jc w:val="left"/>
            </w:pPr>
            <w:r>
              <w:t xml:space="preserve">Risk register </w:t>
            </w:r>
          </w:p>
        </w:tc>
        <w:tc>
          <w:tcPr>
            <w:tcW w:w="2693" w:type="dxa"/>
            <w:tcMar>
              <w:top w:w="57" w:type="dxa"/>
              <w:bottom w:w="57" w:type="dxa"/>
            </w:tcMar>
          </w:tcPr>
          <w:p w14:paraId="2195DEEE" w14:textId="77777777" w:rsidR="003C5076" w:rsidRDefault="004A2851" w:rsidP="00805B9F">
            <w:pPr>
              <w:jc w:val="left"/>
            </w:pPr>
            <w:r>
              <w:t>As and when is required</w:t>
            </w:r>
            <w:r w:rsidR="003C5076">
              <w:t xml:space="preserve"> </w:t>
            </w:r>
          </w:p>
        </w:tc>
        <w:tc>
          <w:tcPr>
            <w:tcW w:w="1538" w:type="dxa"/>
            <w:tcMar>
              <w:top w:w="57" w:type="dxa"/>
              <w:bottom w:w="57" w:type="dxa"/>
            </w:tcMar>
          </w:tcPr>
          <w:p w14:paraId="0D9618EC" w14:textId="77777777" w:rsidR="003C5076" w:rsidRDefault="004A2851" w:rsidP="00805B9F">
            <w:pPr>
              <w:jc w:val="left"/>
            </w:pPr>
            <w:r>
              <w:t>TBA</w:t>
            </w:r>
          </w:p>
        </w:tc>
        <w:tc>
          <w:tcPr>
            <w:tcW w:w="2283" w:type="dxa"/>
            <w:tcMar>
              <w:top w:w="57" w:type="dxa"/>
              <w:bottom w:w="57" w:type="dxa"/>
            </w:tcMar>
          </w:tcPr>
          <w:p w14:paraId="5246BBA6" w14:textId="77777777" w:rsidR="003C5076" w:rsidRDefault="009A5995" w:rsidP="00805B9F">
            <w:pPr>
              <w:jc w:val="left"/>
            </w:pPr>
            <w:r w:rsidRPr="009A5995">
              <w:rPr>
                <w:i/>
                <w:iCs/>
              </w:rPr>
              <w:t>Service Manager</w:t>
            </w:r>
            <w:r w:rsidR="004A2851">
              <w:t xml:space="preserve"> and Contract</w:t>
            </w:r>
          </w:p>
        </w:tc>
      </w:tr>
      <w:tr w:rsidR="003C5076" w14:paraId="439AB290" w14:textId="77777777" w:rsidTr="00CD7292">
        <w:tc>
          <w:tcPr>
            <w:tcW w:w="2552" w:type="dxa"/>
            <w:tcMar>
              <w:top w:w="57" w:type="dxa"/>
              <w:bottom w:w="57" w:type="dxa"/>
            </w:tcMar>
          </w:tcPr>
          <w:p w14:paraId="6776880F" w14:textId="77777777" w:rsidR="003C5076" w:rsidRDefault="004A2851" w:rsidP="00805B9F">
            <w:pPr>
              <w:jc w:val="left"/>
            </w:pPr>
            <w:r>
              <w:t>Invoice payment and statement</w:t>
            </w:r>
          </w:p>
        </w:tc>
        <w:tc>
          <w:tcPr>
            <w:tcW w:w="2693" w:type="dxa"/>
            <w:tcMar>
              <w:top w:w="57" w:type="dxa"/>
              <w:bottom w:w="57" w:type="dxa"/>
            </w:tcMar>
          </w:tcPr>
          <w:p w14:paraId="494EA4F4" w14:textId="77777777" w:rsidR="003C5076" w:rsidRDefault="00E23CA1" w:rsidP="00805B9F">
            <w:pPr>
              <w:jc w:val="left"/>
            </w:pPr>
            <w:r>
              <w:t xml:space="preserve">Monthly on </w:t>
            </w:r>
            <w:r w:rsidR="004A2851">
              <w:t>25</w:t>
            </w:r>
            <w:r>
              <w:t xml:space="preserve"> at </w:t>
            </w:r>
            <w:r w:rsidR="004A2851">
              <w:t>TBA</w:t>
            </w:r>
          </w:p>
        </w:tc>
        <w:tc>
          <w:tcPr>
            <w:tcW w:w="1538" w:type="dxa"/>
            <w:tcMar>
              <w:top w:w="57" w:type="dxa"/>
              <w:bottom w:w="57" w:type="dxa"/>
            </w:tcMar>
          </w:tcPr>
          <w:p w14:paraId="691B07FE" w14:textId="77777777" w:rsidR="003C5076" w:rsidRDefault="004A2851" w:rsidP="00805B9F">
            <w:pPr>
              <w:jc w:val="left"/>
            </w:pPr>
            <w:r>
              <w:t>TBA</w:t>
            </w:r>
          </w:p>
        </w:tc>
        <w:tc>
          <w:tcPr>
            <w:tcW w:w="2283" w:type="dxa"/>
            <w:tcMar>
              <w:top w:w="57" w:type="dxa"/>
              <w:bottom w:w="57" w:type="dxa"/>
            </w:tcMar>
          </w:tcPr>
          <w:p w14:paraId="4D0E95EE" w14:textId="77777777" w:rsidR="003C5076" w:rsidRDefault="009A5995" w:rsidP="004A37FD">
            <w:pPr>
              <w:jc w:val="left"/>
            </w:pPr>
            <w:r w:rsidRPr="009A5995">
              <w:rPr>
                <w:i/>
                <w:iCs/>
              </w:rPr>
              <w:t>Service Manager</w:t>
            </w:r>
            <w:r w:rsidR="00E23CA1">
              <w:t xml:space="preserve">, </w:t>
            </w:r>
            <w:r w:rsidR="00E23CA1" w:rsidRPr="00805B9F">
              <w:rPr>
                <w:i/>
              </w:rPr>
              <w:t>Contractor</w:t>
            </w:r>
            <w:r w:rsidR="004A37FD">
              <w:t xml:space="preserve"> </w:t>
            </w:r>
            <w:r w:rsidR="00E23CA1">
              <w:t xml:space="preserve">and </w:t>
            </w:r>
            <w:r w:rsidR="004A2851">
              <w:t>Power Station representative</w:t>
            </w:r>
          </w:p>
        </w:tc>
      </w:tr>
      <w:tr w:rsidR="003C5076" w14:paraId="7AF5CBBA" w14:textId="77777777" w:rsidTr="00CD7292">
        <w:tc>
          <w:tcPr>
            <w:tcW w:w="2552" w:type="dxa"/>
            <w:tcMar>
              <w:top w:w="57" w:type="dxa"/>
              <w:bottom w:w="57" w:type="dxa"/>
            </w:tcMar>
          </w:tcPr>
          <w:p w14:paraId="20C115C2" w14:textId="77777777" w:rsidR="003C5076" w:rsidRDefault="004A2851" w:rsidP="00805B9F">
            <w:pPr>
              <w:jc w:val="left"/>
            </w:pPr>
            <w:r>
              <w:t>Cylinder Holding Report</w:t>
            </w:r>
          </w:p>
        </w:tc>
        <w:tc>
          <w:tcPr>
            <w:tcW w:w="2693" w:type="dxa"/>
            <w:tcMar>
              <w:top w:w="57" w:type="dxa"/>
              <w:bottom w:w="57" w:type="dxa"/>
            </w:tcMar>
          </w:tcPr>
          <w:p w14:paraId="2A6C65FB" w14:textId="77777777" w:rsidR="003C5076" w:rsidRDefault="00AF5321" w:rsidP="00805B9F">
            <w:pPr>
              <w:jc w:val="left"/>
            </w:pPr>
            <w:r>
              <w:t>Monthly</w:t>
            </w:r>
          </w:p>
        </w:tc>
        <w:tc>
          <w:tcPr>
            <w:tcW w:w="1538" w:type="dxa"/>
            <w:tcMar>
              <w:top w:w="57" w:type="dxa"/>
              <w:bottom w:w="57" w:type="dxa"/>
            </w:tcMar>
          </w:tcPr>
          <w:p w14:paraId="1B9111FF" w14:textId="77777777" w:rsidR="003C5076" w:rsidRDefault="004A2851" w:rsidP="00805B9F">
            <w:pPr>
              <w:jc w:val="left"/>
            </w:pPr>
            <w:r>
              <w:t>TBA</w:t>
            </w:r>
          </w:p>
        </w:tc>
        <w:tc>
          <w:tcPr>
            <w:tcW w:w="2283" w:type="dxa"/>
            <w:tcMar>
              <w:top w:w="57" w:type="dxa"/>
              <w:bottom w:w="57" w:type="dxa"/>
            </w:tcMar>
          </w:tcPr>
          <w:p w14:paraId="276C25E0" w14:textId="77777777" w:rsidR="003C5076" w:rsidRDefault="009A5995" w:rsidP="00805B9F">
            <w:pPr>
              <w:jc w:val="left"/>
            </w:pPr>
            <w:r w:rsidRPr="009A5995">
              <w:rPr>
                <w:i/>
                <w:iCs/>
              </w:rPr>
              <w:t>Service Manager</w:t>
            </w:r>
            <w:r w:rsidR="00587490">
              <w:t>, Contractor and Power Station</w:t>
            </w:r>
          </w:p>
        </w:tc>
      </w:tr>
      <w:tr w:rsidR="003C5076" w14:paraId="33D018A7" w14:textId="77777777" w:rsidTr="00CD7292">
        <w:tc>
          <w:tcPr>
            <w:tcW w:w="2552" w:type="dxa"/>
            <w:tcMar>
              <w:top w:w="57" w:type="dxa"/>
              <w:bottom w:w="57" w:type="dxa"/>
            </w:tcMar>
          </w:tcPr>
          <w:p w14:paraId="4295981B" w14:textId="77777777" w:rsidR="003C5076" w:rsidRDefault="003C5076" w:rsidP="00805B9F">
            <w:pPr>
              <w:jc w:val="left"/>
            </w:pPr>
          </w:p>
        </w:tc>
        <w:tc>
          <w:tcPr>
            <w:tcW w:w="2693" w:type="dxa"/>
            <w:tcMar>
              <w:top w:w="57" w:type="dxa"/>
              <w:bottom w:w="57" w:type="dxa"/>
            </w:tcMar>
          </w:tcPr>
          <w:p w14:paraId="7FF90F42" w14:textId="77777777" w:rsidR="003C5076" w:rsidRDefault="003C5076" w:rsidP="00805B9F">
            <w:pPr>
              <w:jc w:val="left"/>
            </w:pPr>
          </w:p>
        </w:tc>
        <w:tc>
          <w:tcPr>
            <w:tcW w:w="1538" w:type="dxa"/>
            <w:tcMar>
              <w:top w:w="57" w:type="dxa"/>
              <w:bottom w:w="57" w:type="dxa"/>
            </w:tcMar>
          </w:tcPr>
          <w:p w14:paraId="10CB53CF" w14:textId="77777777" w:rsidR="003C5076" w:rsidRDefault="003C5076" w:rsidP="00805B9F">
            <w:pPr>
              <w:jc w:val="left"/>
            </w:pPr>
          </w:p>
        </w:tc>
        <w:tc>
          <w:tcPr>
            <w:tcW w:w="2283" w:type="dxa"/>
            <w:tcMar>
              <w:top w:w="57" w:type="dxa"/>
              <w:bottom w:w="57" w:type="dxa"/>
            </w:tcMar>
          </w:tcPr>
          <w:p w14:paraId="635AF75A" w14:textId="77777777" w:rsidR="003C5076" w:rsidRDefault="003C5076" w:rsidP="00805B9F">
            <w:pPr>
              <w:jc w:val="left"/>
            </w:pPr>
          </w:p>
        </w:tc>
      </w:tr>
    </w:tbl>
    <w:p w14:paraId="514E9A28" w14:textId="77777777" w:rsidR="003C5076" w:rsidRDefault="003C5076" w:rsidP="00F40DB6"/>
    <w:p w14:paraId="4F7CC20D" w14:textId="77777777" w:rsidR="003C5076" w:rsidRDefault="00E23CA1" w:rsidP="00CD7292">
      <w:pPr>
        <w:ind w:left="720"/>
      </w:pPr>
      <w:r>
        <w:t xml:space="preserve">Meetings of a specialist nature may be convened </w:t>
      </w:r>
      <w:r w:rsidR="00FA571F">
        <w:t xml:space="preserve">as specified elsewhere in this </w:t>
      </w:r>
      <w:r w:rsidR="004A37FD">
        <w:t>Service</w:t>
      </w:r>
      <w:r w:rsidR="00FA571F">
        <w:t xml:space="preserve"> Information or if not so specified </w:t>
      </w:r>
      <w:r>
        <w:t>by persons and at times and locations to suit the Parties</w:t>
      </w:r>
      <w:r w:rsidR="00FA571F">
        <w:t>, the nature</w:t>
      </w:r>
      <w:r>
        <w:t xml:space="preserve"> </w:t>
      </w:r>
      <w:r w:rsidR="00FA571F">
        <w:t xml:space="preserve">and the progress of the </w:t>
      </w:r>
      <w:r w:rsidR="004A37FD" w:rsidRPr="004A37FD">
        <w:rPr>
          <w:i/>
          <w:lang w:val="en-ZA"/>
        </w:rPr>
        <w:t>service</w:t>
      </w:r>
      <w:r w:rsidR="00FA571F">
        <w:t xml:space="preserve">.  Records of these meetings shall be </w:t>
      </w:r>
      <w:r w:rsidR="002D274E">
        <w:t xml:space="preserve">submitted to the </w:t>
      </w:r>
      <w:r w:rsidR="004A37FD" w:rsidRPr="004A37FD">
        <w:rPr>
          <w:rFonts w:cs="Arial"/>
          <w:i/>
        </w:rPr>
        <w:t>S</w:t>
      </w:r>
      <w:r w:rsidR="004A37FD">
        <w:rPr>
          <w:rFonts w:cs="Arial"/>
          <w:i/>
        </w:rPr>
        <w:t>ervice</w:t>
      </w:r>
      <w:r w:rsidR="004A37FD" w:rsidRPr="004A37FD">
        <w:rPr>
          <w:rFonts w:cs="Arial"/>
          <w:i/>
        </w:rPr>
        <w:t xml:space="preserve"> Manager</w:t>
      </w:r>
      <w:r w:rsidR="002D274E" w:rsidRPr="0020111B">
        <w:rPr>
          <w:i/>
        </w:rPr>
        <w:t xml:space="preserve"> </w:t>
      </w:r>
      <w:r w:rsidR="00FA571F">
        <w:t xml:space="preserve">by the person convening the meeting </w:t>
      </w:r>
      <w:r w:rsidR="002D274E">
        <w:t>within five days of the meeting.</w:t>
      </w:r>
      <w:r w:rsidR="00FA571F">
        <w:t xml:space="preserve">  </w:t>
      </w:r>
    </w:p>
    <w:p w14:paraId="002D5E8B" w14:textId="77777777" w:rsidR="00E23CA1" w:rsidRDefault="00E23CA1" w:rsidP="00CD7292">
      <w:pPr>
        <w:ind w:left="720"/>
      </w:pPr>
    </w:p>
    <w:p w14:paraId="6790AA99" w14:textId="77777777" w:rsidR="002D274E" w:rsidRDefault="002D274E" w:rsidP="00CD7292">
      <w:pPr>
        <w:ind w:left="720"/>
      </w:pPr>
      <w:r>
        <w:t xml:space="preserve">All meetings shall be recorded using minutes or a register prepared and circulated by the person who convened the meeting.   Such minutes or register shall not be used for the purpose of confirming actions or instructions </w:t>
      </w:r>
      <w:r w:rsidR="005D6B07">
        <w:t xml:space="preserve">under the contract </w:t>
      </w:r>
      <w:r>
        <w:t xml:space="preserve">as these shall be done separately by the person identified in the </w:t>
      </w:r>
      <w:r w:rsidRPr="00C56D0B">
        <w:rPr>
          <w:i/>
        </w:rPr>
        <w:t>conditions of contract</w:t>
      </w:r>
      <w:r>
        <w:t xml:space="preserve"> to carry out such actions or instructions.  </w:t>
      </w:r>
    </w:p>
    <w:p w14:paraId="33EDA0F3" w14:textId="77777777" w:rsidR="002D274E" w:rsidRDefault="002D274E" w:rsidP="002D274E"/>
    <w:p w14:paraId="3E446BAF" w14:textId="77777777" w:rsidR="00FD30C8" w:rsidRPr="00380480" w:rsidRDefault="00FD30C8" w:rsidP="00ED21DD">
      <w:pPr>
        <w:pStyle w:val="Heading2"/>
        <w:ind w:hanging="434"/>
      </w:pPr>
      <w:bookmarkStart w:id="71" w:name="_Toc137798049"/>
      <w:bookmarkStart w:id="72" w:name="_Toc229128252"/>
      <w:bookmarkStart w:id="73" w:name="_Toc232953641"/>
      <w:bookmarkStart w:id="74" w:name="_Toc516836509"/>
      <w:r w:rsidRPr="00380480">
        <w:rPr>
          <w:i/>
          <w:iCs/>
        </w:rPr>
        <w:t>Contractor</w:t>
      </w:r>
      <w:r w:rsidRPr="00380480">
        <w:t xml:space="preserve">’s </w:t>
      </w:r>
      <w:r>
        <w:t xml:space="preserve">management, </w:t>
      </w:r>
      <w:r w:rsidRPr="00380480">
        <w:t>supervision and key people</w:t>
      </w:r>
      <w:bookmarkEnd w:id="71"/>
      <w:bookmarkEnd w:id="72"/>
      <w:bookmarkEnd w:id="73"/>
      <w:bookmarkEnd w:id="74"/>
    </w:p>
    <w:p w14:paraId="61E3F782" w14:textId="77777777" w:rsidR="00FD30C8" w:rsidRDefault="00FD30C8" w:rsidP="00FD30C8"/>
    <w:p w14:paraId="019B1564" w14:textId="77777777" w:rsidR="004568CF" w:rsidRDefault="004568CF" w:rsidP="00CD7292">
      <w:pPr>
        <w:ind w:left="576"/>
      </w:pPr>
      <w:r>
        <w:t xml:space="preserve">Organogram to be provided. </w:t>
      </w:r>
    </w:p>
    <w:p w14:paraId="359044AB" w14:textId="77777777" w:rsidR="00FD30C8" w:rsidRDefault="00FD30C8" w:rsidP="002D274E"/>
    <w:p w14:paraId="7AA71575" w14:textId="77777777" w:rsidR="00C07FE3" w:rsidRPr="0058644C" w:rsidRDefault="00C07FE3" w:rsidP="00ED21DD">
      <w:pPr>
        <w:pStyle w:val="Heading2"/>
        <w:ind w:hanging="434"/>
      </w:pPr>
      <w:bookmarkStart w:id="75" w:name="_Toc137798053"/>
      <w:bookmarkStart w:id="76" w:name="_Toc229128256"/>
      <w:bookmarkStart w:id="77" w:name="_Toc232953642"/>
      <w:bookmarkStart w:id="78" w:name="_Toc516836510"/>
      <w:r w:rsidRPr="0058644C">
        <w:t>Provision of bonds and guarantees</w:t>
      </w:r>
      <w:bookmarkEnd w:id="75"/>
      <w:bookmarkEnd w:id="76"/>
      <w:bookmarkEnd w:id="77"/>
      <w:bookmarkEnd w:id="78"/>
    </w:p>
    <w:p w14:paraId="76EF1DCA" w14:textId="77777777" w:rsidR="00652BA1" w:rsidRPr="0058644C" w:rsidRDefault="00652BA1" w:rsidP="00652BA1"/>
    <w:p w14:paraId="1106BE02" w14:textId="71FB7BA7" w:rsidR="00EE387C" w:rsidRDefault="00652BA1" w:rsidP="00D87DD2">
      <w:pPr>
        <w:numPr>
          <w:ilvl w:val="0"/>
          <w:numId w:val="20"/>
        </w:numPr>
        <w:contextualSpacing/>
        <w:rPr>
          <w:rFonts w:cs="Arial"/>
          <w:lang w:val="en-US"/>
        </w:rPr>
      </w:pPr>
      <w:r w:rsidRPr="0058644C">
        <w:rPr>
          <w:rFonts w:cs="Arial"/>
          <w:lang w:val="en-US"/>
        </w:rPr>
        <w:t xml:space="preserve">Security for performance </w:t>
      </w:r>
      <w:r w:rsidR="00EE387C">
        <w:rPr>
          <w:rFonts w:cs="Arial"/>
          <w:lang w:val="en-US"/>
        </w:rPr>
        <w:t>(</w:t>
      </w:r>
      <w:r w:rsidR="00EE387C" w:rsidRPr="00EE387C">
        <w:rPr>
          <w:rFonts w:cs="Arial"/>
          <w:lang w:val="en-US"/>
        </w:rPr>
        <w:t>Parent Guarantee / Performance Bond</w:t>
      </w:r>
      <w:r w:rsidR="00EE387C">
        <w:rPr>
          <w:rFonts w:cs="Arial"/>
          <w:lang w:val="en-US"/>
        </w:rPr>
        <w:t>)</w:t>
      </w:r>
      <w:r w:rsidR="00EE387C" w:rsidRPr="00EE387C">
        <w:rPr>
          <w:rFonts w:cs="Arial"/>
          <w:lang w:val="en-US"/>
        </w:rPr>
        <w:t xml:space="preserve"> </w:t>
      </w:r>
      <w:r w:rsidRPr="0058644C">
        <w:rPr>
          <w:rFonts w:cs="Arial"/>
          <w:lang w:val="en-US"/>
        </w:rPr>
        <w:t>is not required at this stage. Should it be required at any stage of the tender process, the forms of security required will be specified</w:t>
      </w:r>
      <w:r w:rsidR="00EE387C">
        <w:rPr>
          <w:rFonts w:cs="Arial"/>
          <w:lang w:val="en-US"/>
        </w:rPr>
        <w:t xml:space="preserve"> and the recommended tenderer will be required to provide this before contract award</w:t>
      </w:r>
      <w:r w:rsidRPr="0058644C">
        <w:rPr>
          <w:rFonts w:cs="Arial"/>
          <w:lang w:val="en-US"/>
        </w:rPr>
        <w:t xml:space="preserve">. </w:t>
      </w:r>
    </w:p>
    <w:p w14:paraId="0F8A9098" w14:textId="77777777" w:rsidR="00EE387C" w:rsidRDefault="00EE387C" w:rsidP="00EE387C">
      <w:pPr>
        <w:ind w:left="720"/>
        <w:contextualSpacing/>
        <w:rPr>
          <w:rFonts w:cs="Arial"/>
          <w:lang w:val="en-US"/>
        </w:rPr>
      </w:pPr>
    </w:p>
    <w:p w14:paraId="513A83C4" w14:textId="77777777" w:rsidR="00BC2788" w:rsidRPr="00A77C7A" w:rsidRDefault="00F40DB6" w:rsidP="00CD7292">
      <w:pPr>
        <w:pStyle w:val="Heading2"/>
        <w:ind w:hanging="434"/>
      </w:pPr>
      <w:bookmarkStart w:id="79" w:name="_Toc137798044"/>
      <w:bookmarkStart w:id="80" w:name="_Toc229128247"/>
      <w:bookmarkStart w:id="81" w:name="_Toc232953643"/>
      <w:bookmarkStart w:id="82" w:name="_Toc516836511"/>
      <w:r w:rsidRPr="00A77C7A">
        <w:t xml:space="preserve">Documentation </w:t>
      </w:r>
      <w:r w:rsidR="00BC2788" w:rsidRPr="00A77C7A">
        <w:t>control</w:t>
      </w:r>
      <w:bookmarkEnd w:id="79"/>
      <w:bookmarkEnd w:id="80"/>
      <w:bookmarkEnd w:id="81"/>
      <w:bookmarkEnd w:id="82"/>
      <w:r w:rsidR="00EE4868" w:rsidRPr="00A77C7A">
        <w:t xml:space="preserve"> </w:t>
      </w:r>
    </w:p>
    <w:p w14:paraId="4CDDD4D6" w14:textId="77777777" w:rsidR="00F40DB6" w:rsidRDefault="00F40DB6" w:rsidP="00BC2788"/>
    <w:p w14:paraId="2A5B060E" w14:textId="77777777" w:rsidR="000E539E" w:rsidRDefault="000E539E" w:rsidP="000E539E">
      <w:pPr>
        <w:ind w:left="576"/>
      </w:pPr>
      <w:r w:rsidRPr="0094177F">
        <w:t>All forms of communication shall be recorded and archived.</w:t>
      </w:r>
    </w:p>
    <w:p w14:paraId="73647D83" w14:textId="77777777" w:rsidR="000A73FF" w:rsidRDefault="000A73FF" w:rsidP="00380480"/>
    <w:p w14:paraId="1EA21357" w14:textId="77777777" w:rsidR="00A13DAF" w:rsidRDefault="00A13DAF" w:rsidP="00380480"/>
    <w:p w14:paraId="1F716BE2" w14:textId="77777777" w:rsidR="00A13DAF" w:rsidRDefault="00A13DAF" w:rsidP="00380480"/>
    <w:p w14:paraId="1768F2A2" w14:textId="77777777" w:rsidR="00A13DAF" w:rsidRDefault="00A13DAF" w:rsidP="00380480"/>
    <w:p w14:paraId="1649C792" w14:textId="77777777" w:rsidR="00A13DAF" w:rsidRDefault="00A13DAF" w:rsidP="00380480"/>
    <w:p w14:paraId="6EB42190" w14:textId="77777777" w:rsidR="00A13DAF" w:rsidRDefault="00A13DAF" w:rsidP="00380480"/>
    <w:p w14:paraId="4B52F149" w14:textId="77777777" w:rsidR="00A13DAF" w:rsidRDefault="00A13DAF" w:rsidP="00380480"/>
    <w:p w14:paraId="36B99FC5" w14:textId="77777777" w:rsidR="00D83C95" w:rsidRDefault="00D83C95" w:rsidP="00380480"/>
    <w:p w14:paraId="712FF0DD" w14:textId="77777777" w:rsidR="001926D9" w:rsidRPr="00380480" w:rsidRDefault="00144B65" w:rsidP="00144B65">
      <w:pPr>
        <w:pStyle w:val="Heading2"/>
      </w:pPr>
      <w:bookmarkStart w:id="83" w:name="_Toc232953644"/>
      <w:bookmarkStart w:id="84" w:name="_Toc516836512"/>
      <w:r>
        <w:t>Invoicing</w:t>
      </w:r>
      <w:r w:rsidR="008F0007">
        <w:t xml:space="preserve"> and payment</w:t>
      </w:r>
      <w:bookmarkEnd w:id="83"/>
      <w:bookmarkEnd w:id="84"/>
    </w:p>
    <w:p w14:paraId="2858AB55" w14:textId="77777777" w:rsidR="00E8618F" w:rsidRDefault="00E8618F" w:rsidP="00676C95"/>
    <w:p w14:paraId="25D1A70A" w14:textId="628BCD87" w:rsidR="00676C95" w:rsidRPr="00380480" w:rsidRDefault="00F1163D" w:rsidP="00CD7292">
      <w:pPr>
        <w:ind w:left="576"/>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rsidR="00632B6C">
        <w:t xml:space="preserve">  </w:t>
      </w:r>
    </w:p>
    <w:p w14:paraId="7701ED2B" w14:textId="77777777" w:rsidR="00F40DB6" w:rsidRDefault="00F40DB6" w:rsidP="00CD7292">
      <w:pPr>
        <w:ind w:left="576"/>
      </w:pPr>
    </w:p>
    <w:p w14:paraId="1FF46FDA" w14:textId="77777777" w:rsidR="00632B6C" w:rsidRDefault="00F1163D" w:rsidP="00CD7292">
      <w:pPr>
        <w:ind w:left="576"/>
      </w:pPr>
      <w:r>
        <w:t xml:space="preserve">The </w:t>
      </w:r>
      <w:r>
        <w:rPr>
          <w:i/>
        </w:rPr>
        <w:t>Contra</w:t>
      </w:r>
      <w:r w:rsidRPr="00E1609C">
        <w:rPr>
          <w:i/>
        </w:rPr>
        <w:t>ctor</w:t>
      </w:r>
      <w:r>
        <w:t xml:space="preserve"> shall</w:t>
      </w:r>
      <w:r w:rsidR="00632B6C">
        <w:t xml:space="preserve"> address the tax invoice to </w:t>
      </w:r>
    </w:p>
    <w:p w14:paraId="7F73C0F4" w14:textId="77777777" w:rsidR="00632B6C" w:rsidRDefault="00632B6C" w:rsidP="00CD7292">
      <w:pPr>
        <w:ind w:left="576"/>
      </w:pPr>
      <w:r>
        <w:t xml:space="preserve">_________________________ </w:t>
      </w:r>
    </w:p>
    <w:p w14:paraId="16BE4AC7" w14:textId="77777777" w:rsidR="00F1163D" w:rsidRDefault="00632B6C" w:rsidP="00CD7292">
      <w:pPr>
        <w:ind w:left="576"/>
      </w:pPr>
      <w:r>
        <w:t xml:space="preserve">and </w:t>
      </w:r>
      <w:r w:rsidR="00F1163D">
        <w:t>include on each invoice</w:t>
      </w:r>
      <w:r>
        <w:t xml:space="preserve"> the following information</w:t>
      </w:r>
      <w:r w:rsidR="00F1163D">
        <w:t>:</w:t>
      </w:r>
    </w:p>
    <w:p w14:paraId="1D476AC5" w14:textId="77777777" w:rsidR="00632B6C" w:rsidRDefault="00632B6C" w:rsidP="00CD7292">
      <w:pPr>
        <w:ind w:left="576"/>
      </w:pPr>
    </w:p>
    <w:p w14:paraId="57D7BD10" w14:textId="77777777" w:rsidR="00F1163D" w:rsidRDefault="00F1163D" w:rsidP="00CD7292">
      <w:pPr>
        <w:pStyle w:val="ListBullet"/>
        <w:tabs>
          <w:tab w:val="clear" w:pos="360"/>
          <w:tab w:val="num" w:pos="936"/>
        </w:tabs>
        <w:ind w:left="933"/>
      </w:pPr>
      <w:r>
        <w:t xml:space="preserve">Name and address of the </w:t>
      </w:r>
      <w:r>
        <w:rPr>
          <w:i/>
        </w:rPr>
        <w:t>Contra</w:t>
      </w:r>
      <w:r w:rsidRPr="00E1609C">
        <w:rPr>
          <w:i/>
        </w:rPr>
        <w:t>ctor</w:t>
      </w:r>
      <w:r>
        <w:t xml:space="preserve"> and the </w:t>
      </w:r>
      <w:r>
        <w:rPr>
          <w:rFonts w:cs="Arial"/>
          <w:i/>
        </w:rPr>
        <w:t xml:space="preserve">Service </w:t>
      </w:r>
      <w:proofErr w:type="gramStart"/>
      <w:r>
        <w:rPr>
          <w:rFonts w:cs="Arial"/>
          <w:i/>
        </w:rPr>
        <w:t>Manager</w:t>
      </w:r>
      <w:r w:rsidR="00632B6C">
        <w:rPr>
          <w:rFonts w:cs="Arial"/>
          <w:i/>
        </w:rPr>
        <w:t>;</w:t>
      </w:r>
      <w:proofErr w:type="gramEnd"/>
      <w:r>
        <w:t xml:space="preserve"> </w:t>
      </w:r>
    </w:p>
    <w:p w14:paraId="0A7D032E" w14:textId="77777777" w:rsidR="00632B6C" w:rsidRDefault="00632B6C" w:rsidP="00CD7292">
      <w:pPr>
        <w:pStyle w:val="ListBullet"/>
        <w:tabs>
          <w:tab w:val="clear" w:pos="360"/>
          <w:tab w:val="num" w:pos="936"/>
        </w:tabs>
        <w:ind w:left="933"/>
      </w:pPr>
      <w:r>
        <w:t xml:space="preserve">The contract number and </w:t>
      </w:r>
      <w:proofErr w:type="gramStart"/>
      <w:r>
        <w:t>title;</w:t>
      </w:r>
      <w:proofErr w:type="gramEnd"/>
    </w:p>
    <w:p w14:paraId="78EFB28E" w14:textId="77777777" w:rsidR="00632B6C" w:rsidRDefault="00632B6C" w:rsidP="00CD7292">
      <w:pPr>
        <w:pStyle w:val="ListBullet"/>
        <w:tabs>
          <w:tab w:val="clear" w:pos="360"/>
          <w:tab w:val="num" w:pos="936"/>
        </w:tabs>
        <w:ind w:left="933"/>
      </w:pPr>
      <w:r>
        <w:rPr>
          <w:i/>
        </w:rPr>
        <w:t>Contra</w:t>
      </w:r>
      <w:r w:rsidRPr="00E1609C">
        <w:rPr>
          <w:i/>
        </w:rPr>
        <w:t>ctor</w:t>
      </w:r>
      <w:r>
        <w:t xml:space="preserve">’s VAT registration </w:t>
      </w:r>
      <w:proofErr w:type="gramStart"/>
      <w:r>
        <w:t>number;</w:t>
      </w:r>
      <w:proofErr w:type="gramEnd"/>
    </w:p>
    <w:p w14:paraId="1EA1F04B" w14:textId="77777777" w:rsidR="00632B6C" w:rsidRDefault="00632B6C" w:rsidP="00CD7292">
      <w:pPr>
        <w:pStyle w:val="ListBullet"/>
        <w:tabs>
          <w:tab w:val="clear" w:pos="360"/>
          <w:tab w:val="num" w:pos="936"/>
        </w:tabs>
        <w:ind w:left="933"/>
        <w:rPr>
          <w:bCs/>
          <w:lang w:val="en-US"/>
        </w:rPr>
      </w:pPr>
      <w:r>
        <w:t xml:space="preserve">The </w:t>
      </w:r>
      <w:r w:rsidRPr="006919D3">
        <w:rPr>
          <w:i/>
        </w:rPr>
        <w:t>Employer</w:t>
      </w:r>
      <w:r>
        <w:t xml:space="preserve">’s VAT registration number </w:t>
      </w:r>
      <w:proofErr w:type="gramStart"/>
      <w:r>
        <w:rPr>
          <w:bCs/>
          <w:lang w:val="en-US"/>
        </w:rPr>
        <w:t>4740101508</w:t>
      </w:r>
      <w:r w:rsidR="008F0007">
        <w:rPr>
          <w:bCs/>
          <w:lang w:val="en-US"/>
        </w:rPr>
        <w:t>;</w:t>
      </w:r>
      <w:proofErr w:type="gramEnd"/>
    </w:p>
    <w:p w14:paraId="458C26B7" w14:textId="77777777" w:rsidR="00632B6C" w:rsidRDefault="00632B6C" w:rsidP="00CD7292">
      <w:pPr>
        <w:pStyle w:val="ListBullet"/>
        <w:tabs>
          <w:tab w:val="clear" w:pos="360"/>
          <w:tab w:val="num" w:pos="936"/>
        </w:tabs>
        <w:ind w:left="933"/>
        <w:rPr>
          <w:bCs/>
          <w:lang w:val="en-US"/>
        </w:rPr>
      </w:pPr>
      <w:r>
        <w:rPr>
          <w:bCs/>
          <w:lang w:val="en-US"/>
        </w:rPr>
        <w:t xml:space="preserve">Description of </w:t>
      </w:r>
      <w:r w:rsidR="008F0007">
        <w:rPr>
          <w:bCs/>
          <w:lang w:val="en-US"/>
        </w:rPr>
        <w:t xml:space="preserve">service provided for each item invoiced based on the Price </w:t>
      </w:r>
      <w:proofErr w:type="gramStart"/>
      <w:r w:rsidR="008F0007">
        <w:rPr>
          <w:bCs/>
          <w:lang w:val="en-US"/>
        </w:rPr>
        <w:t>List;</w:t>
      </w:r>
      <w:proofErr w:type="gramEnd"/>
    </w:p>
    <w:p w14:paraId="2CB62089" w14:textId="77777777" w:rsidR="00632B6C" w:rsidRDefault="008F0007" w:rsidP="00CD7292">
      <w:pPr>
        <w:pStyle w:val="ListBullet"/>
        <w:tabs>
          <w:tab w:val="clear" w:pos="360"/>
          <w:tab w:val="num" w:pos="936"/>
        </w:tabs>
        <w:ind w:left="933"/>
        <w:rPr>
          <w:bCs/>
          <w:lang w:val="en-US"/>
        </w:rPr>
      </w:pPr>
      <w:r>
        <w:rPr>
          <w:bCs/>
          <w:lang w:val="en-US"/>
        </w:rPr>
        <w:t xml:space="preserve">Total amount invoiced excluding VAT, the VAT and the invoiced amount including </w:t>
      </w:r>
      <w:proofErr w:type="gramStart"/>
      <w:r>
        <w:rPr>
          <w:bCs/>
          <w:lang w:val="en-US"/>
        </w:rPr>
        <w:t>VAT;</w:t>
      </w:r>
      <w:proofErr w:type="gramEnd"/>
    </w:p>
    <w:p w14:paraId="620AEA61" w14:textId="77777777" w:rsidR="00632B6C" w:rsidRDefault="002E3B51" w:rsidP="00CD7292">
      <w:pPr>
        <w:pStyle w:val="ListBullet"/>
        <w:tabs>
          <w:tab w:val="clear" w:pos="360"/>
          <w:tab w:val="num" w:pos="936"/>
        </w:tabs>
        <w:ind w:left="933"/>
        <w:rPr>
          <w:bCs/>
          <w:lang w:val="en-US"/>
        </w:rPr>
      </w:pPr>
      <w:r>
        <w:rPr>
          <w:bCs/>
          <w:lang w:val="en-US"/>
        </w:rPr>
        <w:t>The quantities delivered must also be indicated on the invoice.</w:t>
      </w:r>
    </w:p>
    <w:p w14:paraId="57CE776F" w14:textId="77777777" w:rsidR="008F0007" w:rsidRDefault="008F0007" w:rsidP="00CD7292">
      <w:pPr>
        <w:ind w:left="576"/>
        <w:rPr>
          <w:bCs/>
          <w:lang w:val="en-US"/>
        </w:rPr>
      </w:pPr>
    </w:p>
    <w:p w14:paraId="7D350201" w14:textId="20F13104" w:rsidR="00525ECF" w:rsidRDefault="00525ECF" w:rsidP="00CD7292">
      <w:pPr>
        <w:ind w:left="576"/>
      </w:pPr>
      <w:r w:rsidRPr="003243B3">
        <w:t xml:space="preserve">The Contractor to do </w:t>
      </w:r>
      <w:r w:rsidR="007A288F" w:rsidRPr="003243B3">
        <w:t xml:space="preserve">continuous </w:t>
      </w:r>
      <w:r w:rsidR="008C0DAE" w:rsidRPr="003243B3">
        <w:t>reporting,</w:t>
      </w:r>
      <w:r w:rsidR="007A288F" w:rsidRPr="003243B3">
        <w:t xml:space="preserve"> on time</w:t>
      </w:r>
      <w:r w:rsidRPr="003243B3">
        <w:t xml:space="preserve"> reconciliation </w:t>
      </w:r>
      <w:r w:rsidR="007A288F" w:rsidRPr="003243B3">
        <w:t xml:space="preserve">and close out </w:t>
      </w:r>
      <w:r w:rsidRPr="003243B3">
        <w:t xml:space="preserve">of outstanding invoices </w:t>
      </w:r>
      <w:r w:rsidR="007A288F" w:rsidRPr="003243B3">
        <w:t>before contract expiry.</w:t>
      </w:r>
      <w:r>
        <w:t xml:space="preserve"> </w:t>
      </w:r>
    </w:p>
    <w:p w14:paraId="6B8A0EE7" w14:textId="77777777" w:rsidR="00525ECF" w:rsidRDefault="00525ECF" w:rsidP="00CD7292">
      <w:pPr>
        <w:ind w:left="576"/>
        <w:rPr>
          <w:bCs/>
          <w:lang w:val="en-US"/>
        </w:rPr>
      </w:pPr>
    </w:p>
    <w:p w14:paraId="17764BB6" w14:textId="77777777" w:rsidR="00EE387C" w:rsidRDefault="00EE387C" w:rsidP="00CD7292">
      <w:pPr>
        <w:ind w:left="576"/>
        <w:rPr>
          <w:bCs/>
          <w:lang w:val="en-US"/>
        </w:rPr>
      </w:pPr>
    </w:p>
    <w:p w14:paraId="7ED104C9" w14:textId="77777777" w:rsidR="002E3B51" w:rsidRPr="008074D6" w:rsidRDefault="002E3B51" w:rsidP="00CD7292">
      <w:pPr>
        <w:pStyle w:val="ListBullet"/>
        <w:numPr>
          <w:ilvl w:val="0"/>
          <w:numId w:val="0"/>
        </w:numPr>
        <w:ind w:left="933" w:hanging="357"/>
        <w:rPr>
          <w:b/>
          <w:lang w:val="en-US"/>
        </w:rPr>
      </w:pPr>
      <w:r w:rsidRPr="008074D6">
        <w:rPr>
          <w:b/>
          <w:lang w:val="en-US"/>
        </w:rPr>
        <w:t xml:space="preserve">CPA </w:t>
      </w:r>
      <w:r>
        <w:rPr>
          <w:b/>
          <w:lang w:val="en-US"/>
        </w:rPr>
        <w:t xml:space="preserve">claim and </w:t>
      </w:r>
      <w:r w:rsidRPr="008074D6">
        <w:rPr>
          <w:b/>
          <w:lang w:val="en-US"/>
        </w:rPr>
        <w:t>payment:</w:t>
      </w:r>
    </w:p>
    <w:p w14:paraId="33B196AB" w14:textId="77777777" w:rsidR="002E3B51" w:rsidRDefault="002E3B51" w:rsidP="00CD7292">
      <w:pPr>
        <w:pStyle w:val="ListBullet"/>
        <w:numPr>
          <w:ilvl w:val="0"/>
          <w:numId w:val="0"/>
        </w:numPr>
        <w:ind w:left="933" w:hanging="357"/>
        <w:rPr>
          <w:bCs/>
          <w:lang w:val="en-US"/>
        </w:rPr>
      </w:pPr>
    </w:p>
    <w:p w14:paraId="3EEDFD81" w14:textId="77777777" w:rsidR="002E3B51" w:rsidRDefault="002E3B51" w:rsidP="00CD7292">
      <w:pPr>
        <w:ind w:left="576"/>
      </w:pPr>
      <w:r>
        <w:t xml:space="preserve">After a Supplier has delivered a product to a station, a GR (Goods Receipt) is performed on the base invoice that a Supplier has submitted to claim payment for the service rendered. The base invoice from the Supplier will have the original base rates (rates agreed at start of contract. This rate remains until end period of a contract). </w:t>
      </w:r>
    </w:p>
    <w:p w14:paraId="4B232078" w14:textId="77777777" w:rsidR="002E3B51" w:rsidRDefault="002E3B51" w:rsidP="00CD7292">
      <w:pPr>
        <w:ind w:left="576"/>
      </w:pPr>
    </w:p>
    <w:p w14:paraId="1DA176EF" w14:textId="77777777" w:rsidR="002E3B51" w:rsidRDefault="002E3B51" w:rsidP="00CD7292">
      <w:pPr>
        <w:ind w:left="576"/>
        <w:rPr>
          <w:rFonts w:ascii="Calibri" w:hAnsi="Calibri"/>
          <w:szCs w:val="22"/>
          <w:lang w:val="en-ZA"/>
        </w:rPr>
      </w:pPr>
      <w:r>
        <w:t xml:space="preserve">If the contract is subjected to CPA adjustments, calculations are done based on the indices as agreed on Clause X1 (Price adjustments for inflation) for that specific product. The adjustments are done as per the agreed stipulated adjustment period. The Supplier and the </w:t>
      </w:r>
      <w:r w:rsidRPr="002E3B51">
        <w:rPr>
          <w:i/>
          <w:iCs/>
        </w:rPr>
        <w:t>Services Manager</w:t>
      </w:r>
      <w:r>
        <w:t xml:space="preserve"> </w:t>
      </w:r>
      <w:proofErr w:type="gramStart"/>
      <w:r>
        <w:t>triggers</w:t>
      </w:r>
      <w:proofErr w:type="gramEnd"/>
      <w:r>
        <w:t xml:space="preserve"> these adjustments to take place, in most cases a Supplier will notify a </w:t>
      </w:r>
      <w:proofErr w:type="gramStart"/>
      <w:r w:rsidRPr="002E3B51">
        <w:rPr>
          <w:i/>
          <w:iCs/>
        </w:rPr>
        <w:t>Services</w:t>
      </w:r>
      <w:proofErr w:type="gramEnd"/>
      <w:r w:rsidRPr="002E3B51">
        <w:rPr>
          <w:i/>
          <w:iCs/>
        </w:rPr>
        <w:t xml:space="preserve"> Manager</w:t>
      </w:r>
      <w:r>
        <w:t xml:space="preserve"> when adjustments are due. The Supplier submit the new adjustments rates after taking the new rates from the published source, </w:t>
      </w:r>
      <w:proofErr w:type="spellStart"/>
      <w:proofErr w:type="gramStart"/>
      <w:r>
        <w:t>i,e</w:t>
      </w:r>
      <w:proofErr w:type="spellEnd"/>
      <w:proofErr w:type="gramEnd"/>
      <w:r>
        <w:t xml:space="preserve">, Stats SA, PPI, etc. The CM engage the Quantity Surveyor (QS) to verify the submitted rates from the Supplier. The QS respond if in acceptance or not. If in acceptance, the CM informs the Supplier so that the Supplier can start to claim the CPA based on the new rates. If not accepted, a meeting is called to clarify areas of concerns until an agreement is reached. </w:t>
      </w:r>
    </w:p>
    <w:p w14:paraId="565C7269" w14:textId="77777777" w:rsidR="002E3B51" w:rsidRDefault="002E3B51" w:rsidP="00CD7292">
      <w:pPr>
        <w:ind w:left="576"/>
      </w:pPr>
    </w:p>
    <w:p w14:paraId="339DF9D7" w14:textId="77777777" w:rsidR="002E3B51" w:rsidRDefault="002E3B51" w:rsidP="00CD7292">
      <w:pPr>
        <w:ind w:left="576"/>
      </w:pPr>
      <w:r>
        <w:t xml:space="preserve">The Supplier claims CPA by creating and submitting a CPA invoice referencing to an </w:t>
      </w:r>
      <w:r>
        <w:rPr>
          <w:u w:val="single"/>
        </w:rPr>
        <w:t>order number</w:t>
      </w:r>
      <w:r>
        <w:t xml:space="preserve"> that was used on a </w:t>
      </w:r>
      <w:r>
        <w:rPr>
          <w:u w:val="single"/>
        </w:rPr>
        <w:t>base invoice</w:t>
      </w:r>
      <w:r>
        <w:t xml:space="preserve">. The Supplier applies the new CPA percentage increase/decrease when calculating the CPA invoice. The Supplier submit the CPA invoice to the </w:t>
      </w:r>
      <w:r w:rsidRPr="002E3B51">
        <w:rPr>
          <w:i/>
          <w:iCs/>
        </w:rPr>
        <w:t>Services Manager</w:t>
      </w:r>
      <w:r>
        <w:t xml:space="preserve"> to create a calculation sheet. A calculation sheet is sent to the QS to counter sign. Once signed, the CM attaches the CPA invoice from the Supplier to the CPA calculation sheet. Finance then processes for payment. </w:t>
      </w:r>
      <w:r>
        <w:rPr>
          <w:u w:val="single"/>
        </w:rPr>
        <w:t>It must be noted that there is no GR being done on a CPA invoice. CPA calculation sheet is used by Finance for checks and balances.</w:t>
      </w:r>
    </w:p>
    <w:p w14:paraId="4E8682D3" w14:textId="77777777" w:rsidR="002E3B51" w:rsidRDefault="002E3B51" w:rsidP="00CD7292">
      <w:pPr>
        <w:ind w:left="576"/>
      </w:pPr>
    </w:p>
    <w:p w14:paraId="1955AAB4" w14:textId="77777777" w:rsidR="002E3B51" w:rsidRDefault="002E3B51" w:rsidP="00CD7292">
      <w:pPr>
        <w:ind w:left="576"/>
      </w:pPr>
      <w:r>
        <w:t xml:space="preserve">CPA is paid from a separate cost centre, </w:t>
      </w:r>
      <w:r>
        <w:rPr>
          <w:b/>
          <w:bCs/>
        </w:rPr>
        <w:t>not</w:t>
      </w:r>
      <w:r>
        <w:t xml:space="preserve"> from the contract funds as approved and loaded on SAP. This is done to prevent the approved contract funds being depleted before time of contract expiry. </w:t>
      </w:r>
    </w:p>
    <w:p w14:paraId="7CB78BAE" w14:textId="77777777" w:rsidR="00EE387C" w:rsidRDefault="00EE387C" w:rsidP="00CD7292">
      <w:pPr>
        <w:ind w:left="576"/>
      </w:pPr>
    </w:p>
    <w:p w14:paraId="06826AE6" w14:textId="77777777" w:rsidR="00632B6C" w:rsidRDefault="00632B6C" w:rsidP="00F40DB6"/>
    <w:p w14:paraId="544BB32C" w14:textId="77777777" w:rsidR="00F40DB6" w:rsidRPr="00390740" w:rsidRDefault="00F40DB6" w:rsidP="000419F8">
      <w:pPr>
        <w:pStyle w:val="Heading2"/>
      </w:pPr>
      <w:bookmarkStart w:id="85" w:name="_Toc137798052"/>
      <w:bookmarkStart w:id="86" w:name="_Toc229128255"/>
      <w:bookmarkStart w:id="87" w:name="_Toc232953645"/>
      <w:bookmarkStart w:id="88" w:name="_Toc516836513"/>
      <w:r w:rsidRPr="00390740">
        <w:t xml:space="preserve">Contract </w:t>
      </w:r>
      <w:r w:rsidR="000419F8" w:rsidRPr="00390740">
        <w:t>c</w:t>
      </w:r>
      <w:r w:rsidRPr="00390740">
        <w:t xml:space="preserve">hange </w:t>
      </w:r>
      <w:bookmarkEnd w:id="85"/>
      <w:bookmarkEnd w:id="86"/>
      <w:bookmarkEnd w:id="87"/>
      <w:bookmarkEnd w:id="88"/>
      <w:r w:rsidR="008373CA" w:rsidRPr="00390740">
        <w:t>management.</w:t>
      </w:r>
      <w:r w:rsidRPr="00390740">
        <w:t xml:space="preserve"> </w:t>
      </w:r>
    </w:p>
    <w:p w14:paraId="772592F8" w14:textId="77777777" w:rsidR="003E22A4" w:rsidRPr="00390740" w:rsidRDefault="003E22A4" w:rsidP="003E22A4">
      <w:pPr>
        <w:ind w:left="576"/>
      </w:pPr>
      <w:r w:rsidRPr="00390740">
        <w:t xml:space="preserve">Not applicable </w:t>
      </w:r>
    </w:p>
    <w:p w14:paraId="77843B30" w14:textId="77777777" w:rsidR="00DF0B2D" w:rsidRPr="00390740" w:rsidRDefault="00DF0B2D" w:rsidP="00F40DB6"/>
    <w:p w14:paraId="26DF8D76" w14:textId="77777777" w:rsidR="005609F3" w:rsidRPr="00390740" w:rsidRDefault="005609F3" w:rsidP="005609F3">
      <w:pPr>
        <w:pStyle w:val="Heading2"/>
      </w:pPr>
      <w:bookmarkStart w:id="89" w:name="_Toc137798054"/>
      <w:bookmarkStart w:id="90" w:name="_Toc229128257"/>
      <w:bookmarkStart w:id="91" w:name="_Toc232953646"/>
      <w:bookmarkStart w:id="92" w:name="_Toc516836514"/>
      <w:r w:rsidRPr="00390740">
        <w:lastRenderedPageBreak/>
        <w:t xml:space="preserve">Records of Defined Cost to be kept by the </w:t>
      </w:r>
      <w:bookmarkEnd w:id="89"/>
      <w:bookmarkEnd w:id="90"/>
      <w:bookmarkEnd w:id="91"/>
      <w:bookmarkEnd w:id="92"/>
      <w:r w:rsidR="008373CA" w:rsidRPr="00390740">
        <w:rPr>
          <w:i/>
        </w:rPr>
        <w:t>Contractor.</w:t>
      </w:r>
    </w:p>
    <w:p w14:paraId="6942A66E" w14:textId="77777777" w:rsidR="003E22A4" w:rsidRPr="00390740" w:rsidRDefault="003E22A4" w:rsidP="003E22A4">
      <w:pPr>
        <w:ind w:left="576"/>
      </w:pPr>
      <w:r w:rsidRPr="00390740">
        <w:t xml:space="preserve">Not applicable </w:t>
      </w:r>
    </w:p>
    <w:p w14:paraId="3CF7BD80" w14:textId="77777777" w:rsidR="00DF0B2D" w:rsidRPr="00390740" w:rsidRDefault="00DF0B2D" w:rsidP="005609F3"/>
    <w:p w14:paraId="072DB4CA" w14:textId="77777777" w:rsidR="00C07FE3" w:rsidRPr="00390740" w:rsidRDefault="00C07FE3" w:rsidP="00C07FE3">
      <w:pPr>
        <w:pStyle w:val="Heading2"/>
      </w:pPr>
      <w:bookmarkStart w:id="93" w:name="_Toc137798051"/>
      <w:bookmarkStart w:id="94" w:name="_Toc229128254"/>
      <w:bookmarkStart w:id="95" w:name="_Toc232953647"/>
      <w:bookmarkStart w:id="96" w:name="_Toc516836515"/>
      <w:r w:rsidRPr="00390740">
        <w:t xml:space="preserve">Insurance provided by the </w:t>
      </w:r>
      <w:r w:rsidRPr="00390740">
        <w:rPr>
          <w:i/>
        </w:rPr>
        <w:t>Employer</w:t>
      </w:r>
      <w:bookmarkEnd w:id="93"/>
      <w:bookmarkEnd w:id="94"/>
      <w:bookmarkEnd w:id="95"/>
      <w:bookmarkEnd w:id="96"/>
    </w:p>
    <w:p w14:paraId="08320C28" w14:textId="6C4983E7" w:rsidR="00C07FE3" w:rsidRDefault="00A664F0" w:rsidP="00D83C95">
      <w:pPr>
        <w:ind w:left="576"/>
      </w:pPr>
      <w:r w:rsidRPr="00A664F0">
        <w:t>All insurance stated in Z 12.2 (68.1)</w:t>
      </w:r>
    </w:p>
    <w:p w14:paraId="5D33D70A" w14:textId="77777777" w:rsidR="002F0ABA" w:rsidRPr="00390740" w:rsidRDefault="002F0ABA" w:rsidP="00CD7292">
      <w:pPr>
        <w:ind w:left="576"/>
      </w:pPr>
    </w:p>
    <w:p w14:paraId="030913B5" w14:textId="77777777" w:rsidR="00144B65" w:rsidRPr="00390740" w:rsidRDefault="00144B65" w:rsidP="00144B65">
      <w:pPr>
        <w:pStyle w:val="Heading2"/>
      </w:pPr>
      <w:bookmarkStart w:id="97" w:name="_Toc137798050"/>
      <w:bookmarkStart w:id="98" w:name="_Toc229128253"/>
      <w:bookmarkStart w:id="99" w:name="_Toc232953648"/>
      <w:bookmarkStart w:id="100" w:name="_Toc516836516"/>
      <w:r w:rsidRPr="00390740">
        <w:t>Training workshops and technology transfer</w:t>
      </w:r>
      <w:bookmarkEnd w:id="97"/>
      <w:bookmarkEnd w:id="98"/>
      <w:bookmarkEnd w:id="99"/>
      <w:bookmarkEnd w:id="100"/>
    </w:p>
    <w:p w14:paraId="0E45AA93" w14:textId="77777777" w:rsidR="005609F3" w:rsidRPr="00390740" w:rsidRDefault="003E22A4" w:rsidP="003E22A4">
      <w:pPr>
        <w:ind w:left="576"/>
      </w:pPr>
      <w:r w:rsidRPr="00390740">
        <w:t xml:space="preserve">Not applicable </w:t>
      </w:r>
    </w:p>
    <w:p w14:paraId="21AD7624" w14:textId="77777777" w:rsidR="00D34B06" w:rsidRPr="00390740" w:rsidRDefault="00D34B06" w:rsidP="00AA06D5"/>
    <w:p w14:paraId="1699F80E" w14:textId="77777777" w:rsidR="00F40DB6" w:rsidRPr="00390740" w:rsidRDefault="0012166E" w:rsidP="0012166E">
      <w:pPr>
        <w:pStyle w:val="Heading2"/>
      </w:pPr>
      <w:bookmarkStart w:id="101" w:name="_Toc137798061"/>
      <w:bookmarkStart w:id="102" w:name="_Toc229128264"/>
      <w:bookmarkStart w:id="103" w:name="_Toc232953649"/>
      <w:bookmarkStart w:id="104" w:name="_Toc516836517"/>
      <w:r w:rsidRPr="00390740">
        <w:t xml:space="preserve">Design </w:t>
      </w:r>
      <w:r w:rsidR="002E06C5" w:rsidRPr="00390740">
        <w:t xml:space="preserve">and supply </w:t>
      </w:r>
      <w:r w:rsidRPr="00390740">
        <w:t>of Equipment</w:t>
      </w:r>
      <w:bookmarkEnd w:id="101"/>
      <w:bookmarkEnd w:id="102"/>
      <w:bookmarkEnd w:id="103"/>
      <w:bookmarkEnd w:id="104"/>
    </w:p>
    <w:p w14:paraId="2BCDF4AC" w14:textId="77777777" w:rsidR="003E22A4" w:rsidRDefault="00EE4868" w:rsidP="003E22A4">
      <w:pPr>
        <w:ind w:left="576"/>
      </w:pPr>
      <w:r w:rsidRPr="00390740">
        <w:t xml:space="preserve"> </w:t>
      </w:r>
      <w:r w:rsidR="003E22A4" w:rsidRPr="00390740">
        <w:t>Not applicable</w:t>
      </w:r>
      <w:r w:rsidR="003E22A4">
        <w:t xml:space="preserve"> </w:t>
      </w:r>
    </w:p>
    <w:p w14:paraId="17303E2F" w14:textId="77777777" w:rsidR="0012166E" w:rsidRDefault="0012166E" w:rsidP="00F40DB6"/>
    <w:p w14:paraId="1641638A" w14:textId="5F10345E" w:rsidR="002F0ABA" w:rsidRDefault="00B85931" w:rsidP="00D87DD2">
      <w:pPr>
        <w:pStyle w:val="Heading2"/>
        <w:numPr>
          <w:ilvl w:val="1"/>
          <w:numId w:val="23"/>
        </w:numPr>
        <w:tabs>
          <w:tab w:val="num" w:pos="1800"/>
        </w:tabs>
        <w:ind w:right="-24"/>
      </w:pPr>
      <w:bookmarkStart w:id="105" w:name="_Toc137798062"/>
      <w:bookmarkStart w:id="106" w:name="_Toc229128265"/>
      <w:bookmarkStart w:id="107" w:name="_Toc232953650"/>
      <w:bookmarkStart w:id="108" w:name="_Toc516836518"/>
      <w:r w:rsidRPr="004568CF">
        <w:t xml:space="preserve">Things provided at the end of the </w:t>
      </w:r>
      <w:r w:rsidRPr="009A5995">
        <w:rPr>
          <w:i/>
        </w:rPr>
        <w:t>service period</w:t>
      </w:r>
      <w:r w:rsidR="00C52421" w:rsidRPr="004568CF">
        <w:t xml:space="preserve"> for the </w:t>
      </w:r>
      <w:r w:rsidR="00C52421" w:rsidRPr="009A5995">
        <w:rPr>
          <w:i/>
        </w:rPr>
        <w:t>Employer</w:t>
      </w:r>
      <w:r w:rsidR="00C52421" w:rsidRPr="004568CF">
        <w:t>’s use</w:t>
      </w:r>
      <w:bookmarkEnd w:id="105"/>
      <w:bookmarkEnd w:id="106"/>
      <w:bookmarkEnd w:id="107"/>
      <w:bookmarkEnd w:id="108"/>
    </w:p>
    <w:p w14:paraId="1B0B6EA0" w14:textId="77777777" w:rsidR="002F0ABA" w:rsidRPr="002F0ABA" w:rsidRDefault="002F0ABA" w:rsidP="00CD7292"/>
    <w:p w14:paraId="56947F5A" w14:textId="77777777" w:rsidR="0036764C" w:rsidRPr="004568CF" w:rsidRDefault="00B85931" w:rsidP="00930725">
      <w:pPr>
        <w:pStyle w:val="Heading3"/>
        <w:tabs>
          <w:tab w:val="clear" w:pos="720"/>
          <w:tab w:val="num" w:pos="1296"/>
        </w:tabs>
        <w:ind w:left="1296"/>
      </w:pPr>
      <w:bookmarkStart w:id="109" w:name="_Toc516836519"/>
      <w:r w:rsidRPr="004568CF">
        <w:t>Equipment</w:t>
      </w:r>
      <w:bookmarkEnd w:id="109"/>
    </w:p>
    <w:p w14:paraId="19E67B43" w14:textId="77777777" w:rsidR="009A5995" w:rsidRDefault="004568CF" w:rsidP="00930725">
      <w:pPr>
        <w:ind w:left="576"/>
      </w:pPr>
      <w:r>
        <w:tab/>
      </w:r>
      <w:r>
        <w:tab/>
      </w:r>
      <w:r w:rsidR="009A5995">
        <w:t xml:space="preserve">Rental of cylinders up to 3 months after the end of the </w:t>
      </w:r>
      <w:r w:rsidR="009A5995" w:rsidRPr="00826205">
        <w:rPr>
          <w:i/>
          <w:iCs/>
        </w:rPr>
        <w:t>service period</w:t>
      </w:r>
      <w:r w:rsidR="009A5995">
        <w:t>.</w:t>
      </w:r>
    </w:p>
    <w:p w14:paraId="7183334D" w14:textId="77777777" w:rsidR="00933013" w:rsidRDefault="00933013" w:rsidP="00930725">
      <w:pPr>
        <w:ind w:left="576"/>
      </w:pPr>
    </w:p>
    <w:p w14:paraId="6412D182" w14:textId="72A84246" w:rsidR="00933013" w:rsidRDefault="00933013" w:rsidP="00930725">
      <w:pPr>
        <w:ind w:left="576"/>
        <w:rPr>
          <w:b/>
          <w:bCs/>
        </w:rPr>
      </w:pPr>
      <w:r w:rsidRPr="00933013">
        <w:rPr>
          <w:b/>
          <w:bCs/>
        </w:rPr>
        <w:t>2.12.1</w:t>
      </w:r>
      <w:r>
        <w:t xml:space="preserve"> </w:t>
      </w:r>
      <w:r w:rsidRPr="00930725">
        <w:rPr>
          <w:b/>
          <w:bCs/>
        </w:rPr>
        <w:t>Information and other things:</w:t>
      </w:r>
    </w:p>
    <w:p w14:paraId="0A2F6B2B" w14:textId="77777777" w:rsidR="00933013" w:rsidRDefault="00933013" w:rsidP="00930725">
      <w:pPr>
        <w:ind w:left="576"/>
        <w:rPr>
          <w:b/>
          <w:bCs/>
        </w:rPr>
      </w:pPr>
    </w:p>
    <w:p w14:paraId="51B76863" w14:textId="742BD4E3" w:rsidR="00933013" w:rsidRDefault="00933013" w:rsidP="00930725">
      <w:pPr>
        <w:ind w:left="576"/>
      </w:pPr>
      <w:r>
        <w:rPr>
          <w:b/>
          <w:bCs/>
        </w:rPr>
        <w:tab/>
      </w:r>
      <w:r>
        <w:rPr>
          <w:b/>
          <w:bCs/>
        </w:rPr>
        <w:tab/>
        <w:t>Not applicable</w:t>
      </w:r>
    </w:p>
    <w:p w14:paraId="60BB19C9" w14:textId="77777777" w:rsidR="00933013" w:rsidRDefault="00933013" w:rsidP="009A5995"/>
    <w:p w14:paraId="3A136B78" w14:textId="77777777" w:rsidR="00DF0B2D" w:rsidRPr="00380480" w:rsidRDefault="00DF0B2D" w:rsidP="00F40DB6"/>
    <w:p w14:paraId="160EA1EE" w14:textId="77777777" w:rsidR="00F40DB6" w:rsidRDefault="00455F7A" w:rsidP="00D87DD2">
      <w:pPr>
        <w:pStyle w:val="Heading2"/>
        <w:numPr>
          <w:ilvl w:val="1"/>
          <w:numId w:val="23"/>
        </w:numPr>
      </w:pPr>
      <w:bookmarkStart w:id="110" w:name="_Toc232953651"/>
      <w:bookmarkStart w:id="111" w:name="_Toc516836521"/>
      <w:r>
        <w:t xml:space="preserve">Management of work </w:t>
      </w:r>
      <w:r w:rsidR="0036764C">
        <w:t xml:space="preserve">done </w:t>
      </w:r>
      <w:r>
        <w:t>by Task Order</w:t>
      </w:r>
      <w:bookmarkEnd w:id="110"/>
      <w:bookmarkEnd w:id="111"/>
    </w:p>
    <w:p w14:paraId="4A66D7F0" w14:textId="77777777" w:rsidR="00DF0B2D" w:rsidRDefault="004568CF" w:rsidP="00455F7A">
      <w:pPr>
        <w:pBdr>
          <w:top w:val="single" w:sz="4" w:space="1" w:color="auto"/>
          <w:left w:val="single" w:sz="4" w:space="4" w:color="auto"/>
          <w:bottom w:val="single" w:sz="4" w:space="1" w:color="auto"/>
          <w:right w:val="single" w:sz="4" w:space="4" w:color="auto"/>
        </w:pBdr>
      </w:pPr>
      <w:r>
        <w:t>N/A</w:t>
      </w:r>
    </w:p>
    <w:p w14:paraId="66770008" w14:textId="77777777" w:rsidR="00455F7A" w:rsidRDefault="00455F7A" w:rsidP="00455F7A"/>
    <w:p w14:paraId="7E4917AE" w14:textId="77777777" w:rsidR="00455F7A" w:rsidRPr="00455F7A" w:rsidRDefault="00455F7A" w:rsidP="00455F7A"/>
    <w:p w14:paraId="551E7A2D" w14:textId="77777777" w:rsidR="006933F9" w:rsidRPr="00380480" w:rsidRDefault="006933F9" w:rsidP="00F40DB6">
      <w:r>
        <w:br w:type="page"/>
      </w:r>
    </w:p>
    <w:p w14:paraId="0D41F5E1" w14:textId="77777777" w:rsidR="00F40DB6" w:rsidRDefault="006933F9" w:rsidP="00D87DD2">
      <w:pPr>
        <w:pStyle w:val="Heading1"/>
        <w:numPr>
          <w:ilvl w:val="0"/>
          <w:numId w:val="23"/>
        </w:numPr>
      </w:pPr>
      <w:bookmarkStart w:id="112" w:name="_Toc232953652"/>
      <w:bookmarkStart w:id="113" w:name="_Toc516836522"/>
      <w:r>
        <w:lastRenderedPageBreak/>
        <w:t>Health and safety, the environment and quality assurance</w:t>
      </w:r>
      <w:bookmarkEnd w:id="112"/>
      <w:bookmarkEnd w:id="113"/>
    </w:p>
    <w:p w14:paraId="368270EF" w14:textId="7CDE1968" w:rsidR="006933F9" w:rsidRPr="001B0061" w:rsidRDefault="00B73F15" w:rsidP="00D87DD2">
      <w:pPr>
        <w:pStyle w:val="Heading2"/>
        <w:numPr>
          <w:ilvl w:val="1"/>
          <w:numId w:val="27"/>
        </w:numPr>
        <w:tabs>
          <w:tab w:val="left" w:pos="993"/>
        </w:tabs>
        <w:ind w:hanging="150"/>
      </w:pPr>
      <w:r w:rsidRPr="001B0061">
        <w:t xml:space="preserve"> </w:t>
      </w:r>
      <w:bookmarkStart w:id="114" w:name="_Ref134768869"/>
      <w:bookmarkStart w:id="115" w:name="_Toc137798045"/>
      <w:bookmarkStart w:id="116" w:name="_Toc229128248"/>
      <w:bookmarkStart w:id="117" w:name="_Toc232953653"/>
      <w:bookmarkStart w:id="118" w:name="_Toc516836523"/>
      <w:r w:rsidR="006933F9" w:rsidRPr="00930725">
        <w:rPr>
          <w:color w:val="000000" w:themeColor="text1"/>
        </w:rPr>
        <w:t>Health and safety risk management</w:t>
      </w:r>
      <w:bookmarkEnd w:id="114"/>
      <w:bookmarkEnd w:id="115"/>
      <w:bookmarkEnd w:id="116"/>
      <w:bookmarkEnd w:id="117"/>
      <w:bookmarkEnd w:id="118"/>
    </w:p>
    <w:p w14:paraId="5F7D2E2B" w14:textId="77777777" w:rsidR="001C2FC0" w:rsidRDefault="001C2FC0" w:rsidP="00CD7292">
      <w:pPr>
        <w:ind w:left="432"/>
        <w:rPr>
          <w:lang w:val="en-ZA"/>
        </w:rPr>
      </w:pPr>
    </w:p>
    <w:p w14:paraId="4D8819F6" w14:textId="489D892F" w:rsidR="00BE79F0" w:rsidRPr="00DC3129" w:rsidRDefault="001B0061" w:rsidP="0089155E">
      <w:pPr>
        <w:tabs>
          <w:tab w:val="clear" w:pos="357"/>
          <w:tab w:val="left" w:pos="993"/>
        </w:tabs>
        <w:spacing w:before="120" w:after="120"/>
        <w:ind w:left="993"/>
        <w:jc w:val="left"/>
        <w:outlineLvl w:val="1"/>
        <w:rPr>
          <w:b/>
          <w:bCs/>
          <w:color w:val="000000" w:themeColor="text1"/>
          <w:sz w:val="24"/>
        </w:rPr>
      </w:pPr>
      <w:r>
        <w:rPr>
          <w:b/>
          <w:bCs/>
          <w:color w:val="000000" w:themeColor="text1"/>
          <w:sz w:val="24"/>
        </w:rPr>
        <w:t xml:space="preserve">3.1.2 </w:t>
      </w:r>
      <w:r w:rsidR="00BE79F0" w:rsidRPr="00DC3129">
        <w:rPr>
          <w:b/>
          <w:bCs/>
          <w:color w:val="000000" w:themeColor="text1"/>
          <w:sz w:val="24"/>
        </w:rPr>
        <w:t>Health and safety requirements</w:t>
      </w:r>
    </w:p>
    <w:p w14:paraId="7958BF3E" w14:textId="77777777" w:rsidR="00BE79F0" w:rsidRPr="00DC3129" w:rsidRDefault="00BE79F0" w:rsidP="00BE79F0">
      <w:pPr>
        <w:rPr>
          <w:color w:val="000000" w:themeColor="text1"/>
          <w:lang w:val="en-ZA"/>
        </w:rPr>
      </w:pPr>
    </w:p>
    <w:p w14:paraId="5CAD954C" w14:textId="77777777" w:rsidR="00BE79F0" w:rsidRPr="00DC3129" w:rsidRDefault="00BE79F0" w:rsidP="00CD7292">
      <w:pPr>
        <w:ind w:left="1008"/>
        <w:rPr>
          <w:color w:val="000000" w:themeColor="text1"/>
          <w:lang w:val="en-ZA"/>
        </w:rPr>
      </w:pPr>
      <w:r w:rsidRPr="00DC3129">
        <w:rPr>
          <w:color w:val="000000" w:themeColor="text1"/>
          <w:lang w:val="en-ZA"/>
        </w:rPr>
        <w:t xml:space="preserve">The supplier shall </w:t>
      </w:r>
      <w:proofErr w:type="gramStart"/>
      <w:r w:rsidRPr="00DC3129">
        <w:rPr>
          <w:color w:val="000000" w:themeColor="text1"/>
          <w:lang w:val="en-ZA"/>
        </w:rPr>
        <w:t>at all times</w:t>
      </w:r>
      <w:proofErr w:type="gramEnd"/>
      <w:r w:rsidRPr="00DC3129">
        <w:rPr>
          <w:color w:val="000000" w:themeColor="text1"/>
          <w:lang w:val="en-ZA"/>
        </w:rPr>
        <w:t xml:space="preserve"> comply with the Eskom’s Occupational Health and Safety (OHS), Legal and other requirements as amended for the duration of the contract. In addition, the Supplier shall comply with the requirements contained in the OHS Specification. </w:t>
      </w:r>
    </w:p>
    <w:p w14:paraId="0A45747B" w14:textId="77777777" w:rsidR="00BE79F0" w:rsidRPr="00DC3129" w:rsidRDefault="00BE79F0" w:rsidP="00CD7292">
      <w:pPr>
        <w:ind w:left="1008"/>
        <w:rPr>
          <w:color w:val="000000" w:themeColor="text1"/>
          <w:lang w:val="en-ZA"/>
        </w:rPr>
      </w:pPr>
      <w:r w:rsidRPr="00DC3129">
        <w:rPr>
          <w:color w:val="000000" w:themeColor="text1"/>
          <w:lang w:val="en-ZA"/>
        </w:rPr>
        <w:t xml:space="preserve">Eskom reserves the right to review the OHS Specification to address the Operational risks and the Supplier shall comply with the latest OHS Specification as amended at no cost. </w:t>
      </w:r>
    </w:p>
    <w:p w14:paraId="25924D6E" w14:textId="77777777" w:rsidR="00BE79F0" w:rsidRPr="00DC3129" w:rsidRDefault="00BE79F0" w:rsidP="00CD7292">
      <w:pPr>
        <w:ind w:left="1008"/>
        <w:rPr>
          <w:color w:val="000000" w:themeColor="text1"/>
          <w:lang w:val="en-ZA"/>
        </w:rPr>
      </w:pPr>
      <w:r w:rsidRPr="00DC3129">
        <w:rPr>
          <w:color w:val="000000" w:themeColor="text1"/>
          <w:lang w:val="en-ZA"/>
        </w:rPr>
        <w:t>The OHSACT 37(2) agreement must be signed by Employer and supplier’s representatives.</w:t>
      </w:r>
    </w:p>
    <w:p w14:paraId="78B13805" w14:textId="77777777" w:rsidR="00BE79F0" w:rsidRPr="00DC3129" w:rsidRDefault="00BE79F0" w:rsidP="00CD7292">
      <w:pPr>
        <w:ind w:left="1008"/>
        <w:rPr>
          <w:color w:val="000000" w:themeColor="text1"/>
          <w:lang w:val="en-ZA"/>
        </w:rPr>
      </w:pPr>
      <w:r w:rsidRPr="00DC3129">
        <w:rPr>
          <w:color w:val="000000" w:themeColor="text1"/>
        </w:rPr>
        <w:t>The supplier shall be registered with an appropriate compensation fund and have available a valid letter of good standing (</w:t>
      </w:r>
      <w:proofErr w:type="spellStart"/>
      <w:r w:rsidRPr="00DC3129">
        <w:rPr>
          <w:color w:val="000000" w:themeColor="text1"/>
        </w:rPr>
        <w:t>LoG</w:t>
      </w:r>
      <w:proofErr w:type="spellEnd"/>
      <w:r w:rsidRPr="00DC3129">
        <w:rPr>
          <w:color w:val="000000" w:themeColor="text1"/>
        </w:rPr>
        <w:t xml:space="preserve">) from such commissioner. The obligation lies with the supplier to ensure that the </w:t>
      </w:r>
      <w:proofErr w:type="spellStart"/>
      <w:r w:rsidRPr="00DC3129">
        <w:rPr>
          <w:color w:val="000000" w:themeColor="text1"/>
        </w:rPr>
        <w:t>LoG</w:t>
      </w:r>
      <w:proofErr w:type="spellEnd"/>
      <w:r w:rsidRPr="00DC3129">
        <w:rPr>
          <w:color w:val="000000" w:themeColor="text1"/>
        </w:rPr>
        <w:t xml:space="preserve"> remain valid throughout the contract period. A copy of the </w:t>
      </w:r>
      <w:proofErr w:type="spellStart"/>
      <w:r w:rsidRPr="00DC3129">
        <w:rPr>
          <w:color w:val="000000" w:themeColor="text1"/>
        </w:rPr>
        <w:t>LoG</w:t>
      </w:r>
      <w:proofErr w:type="spellEnd"/>
      <w:r w:rsidRPr="00DC3129">
        <w:rPr>
          <w:color w:val="000000" w:themeColor="text1"/>
        </w:rPr>
        <w:t xml:space="preserve"> must be filed in the contractor OHS files.</w:t>
      </w:r>
    </w:p>
    <w:p w14:paraId="41BF0776" w14:textId="77777777" w:rsidR="00BE79F0" w:rsidRPr="00DC3129" w:rsidRDefault="00BE79F0" w:rsidP="00CD7292">
      <w:pPr>
        <w:ind w:left="1008"/>
        <w:rPr>
          <w:color w:val="000000" w:themeColor="text1"/>
          <w:lang w:val="en-ZA"/>
        </w:rPr>
      </w:pPr>
      <w:r w:rsidRPr="00DC3129">
        <w:rPr>
          <w:color w:val="000000" w:themeColor="text1"/>
          <w:lang w:val="en-ZA"/>
        </w:rPr>
        <w:t>The Supplier OHS professional must conducts internal audits at planned intervals to monitor compliance to the contractual health and safety requirements.</w:t>
      </w:r>
    </w:p>
    <w:p w14:paraId="588E0638" w14:textId="77777777" w:rsidR="00BE79F0" w:rsidRPr="00DC3129" w:rsidRDefault="00BE79F0" w:rsidP="00CD7292">
      <w:pPr>
        <w:ind w:left="1008"/>
        <w:rPr>
          <w:color w:val="000000" w:themeColor="text1"/>
          <w:lang w:val="en-ZA"/>
        </w:rPr>
      </w:pPr>
      <w:r w:rsidRPr="00DC3129">
        <w:rPr>
          <w:color w:val="000000" w:themeColor="text1"/>
          <w:lang w:val="en-ZA"/>
        </w:rPr>
        <w:t xml:space="preserve">The Supplier may be selected during internal and/or external Eskom audits to verify compliance to legal and contractual OHS requirements. The Contract Custodian will communicate this at relevant time </w:t>
      </w:r>
      <w:proofErr w:type="gramStart"/>
      <w:r w:rsidRPr="00DC3129">
        <w:rPr>
          <w:color w:val="000000" w:themeColor="text1"/>
          <w:lang w:val="en-ZA"/>
        </w:rPr>
        <w:t>periods</w:t>
      </w:r>
      <w:proofErr w:type="gramEnd"/>
      <w:r w:rsidRPr="00DC3129">
        <w:rPr>
          <w:color w:val="000000" w:themeColor="text1"/>
          <w:lang w:val="en-ZA"/>
        </w:rPr>
        <w:t xml:space="preserve"> and the Supplier shall avail themselves for this audit.</w:t>
      </w:r>
    </w:p>
    <w:p w14:paraId="5B916FB4" w14:textId="77777777" w:rsidR="00BE79F0" w:rsidRPr="00DC3129" w:rsidRDefault="00BE79F0" w:rsidP="00CD7292">
      <w:pPr>
        <w:ind w:left="1008"/>
        <w:rPr>
          <w:color w:val="000000" w:themeColor="text1"/>
          <w:lang w:val="en-ZA"/>
        </w:rPr>
      </w:pPr>
      <w:r w:rsidRPr="00DC3129">
        <w:rPr>
          <w:color w:val="000000" w:themeColor="text1"/>
          <w:lang w:val="en-ZA"/>
        </w:rPr>
        <w:t xml:space="preserve">Eskom reserves the right to terminate the contract, </w:t>
      </w:r>
      <w:proofErr w:type="gramStart"/>
      <w:r w:rsidRPr="00DC3129">
        <w:rPr>
          <w:color w:val="000000" w:themeColor="text1"/>
          <w:lang w:val="en-ZA"/>
        </w:rPr>
        <w:t>in the event that</w:t>
      </w:r>
      <w:proofErr w:type="gramEnd"/>
      <w:r w:rsidRPr="00DC3129">
        <w:rPr>
          <w:color w:val="000000" w:themeColor="text1"/>
          <w:lang w:val="en-ZA"/>
        </w:rPr>
        <w:t xml:space="preserve"> the contractor has built up a history of poor performance or non-conformance in relation to matters of Eskom OHS and Legal compliance. </w:t>
      </w:r>
    </w:p>
    <w:p w14:paraId="757732AA" w14:textId="77777777" w:rsidR="00BE79F0" w:rsidRDefault="00BE79F0" w:rsidP="00CD7292">
      <w:pPr>
        <w:ind w:left="1008"/>
        <w:rPr>
          <w:color w:val="000000" w:themeColor="text1"/>
          <w:lang w:val="en-ZA"/>
        </w:rPr>
      </w:pPr>
      <w:r w:rsidRPr="00DC3129">
        <w:rPr>
          <w:color w:val="000000" w:themeColor="text1"/>
          <w:lang w:val="en-ZA"/>
        </w:rPr>
        <w:t xml:space="preserve">Following the signing of the contract, the Supplier will meet with Generation OHS professionals from the respective Eskom Business Units/ Power Stations to discuss the site and scope specific OHS requirements. The Supplier will prepare and submit the Health and Safety file for evaluation within the time frame agreed upon by the contractor and the OHS representative at the specific site. </w:t>
      </w:r>
    </w:p>
    <w:p w14:paraId="472FA063" w14:textId="77777777" w:rsidR="006C6164" w:rsidRPr="00DC3129" w:rsidRDefault="006C6164" w:rsidP="00CD7292">
      <w:pPr>
        <w:ind w:left="1008"/>
        <w:rPr>
          <w:color w:val="000000" w:themeColor="text1"/>
          <w:lang w:val="en-ZA"/>
        </w:rPr>
      </w:pPr>
    </w:p>
    <w:p w14:paraId="78DFA1A2" w14:textId="77777777" w:rsidR="00BE79F0" w:rsidRPr="00DC3129" w:rsidRDefault="00BE79F0" w:rsidP="00CD7292">
      <w:pPr>
        <w:ind w:left="1008"/>
        <w:rPr>
          <w:b/>
          <w:bCs/>
          <w:color w:val="000000" w:themeColor="text1"/>
          <w:lang w:val="en-ZA"/>
        </w:rPr>
      </w:pPr>
      <w:r w:rsidRPr="00DC3129">
        <w:rPr>
          <w:b/>
          <w:bCs/>
          <w:color w:val="000000" w:themeColor="text1"/>
          <w:lang w:val="en-ZA"/>
        </w:rPr>
        <w:t>No work may commence until the Health and Safety file has been approved by the respective OHS personnel at the specific site. For the duration of the contract, the contractor shall adhere to the respective Business Unit's / Power Station/Site OHS, Legal, and other requirements, as amended.</w:t>
      </w:r>
    </w:p>
    <w:p w14:paraId="3648CA0D" w14:textId="77777777" w:rsidR="00BE79F0" w:rsidRPr="00BE79F0" w:rsidRDefault="00BE79F0" w:rsidP="00BE79F0">
      <w:pPr>
        <w:rPr>
          <w:lang w:val="en-ZA"/>
        </w:rPr>
      </w:pPr>
    </w:p>
    <w:p w14:paraId="711EFF07" w14:textId="77777777" w:rsidR="006933F9" w:rsidRPr="00380480" w:rsidRDefault="006933F9" w:rsidP="006933F9"/>
    <w:p w14:paraId="4D2A9359" w14:textId="77777777" w:rsidR="006933F9" w:rsidRDefault="006933F9" w:rsidP="00D87DD2">
      <w:pPr>
        <w:pStyle w:val="Heading2"/>
        <w:numPr>
          <w:ilvl w:val="1"/>
          <w:numId w:val="23"/>
        </w:numPr>
      </w:pPr>
      <w:bookmarkStart w:id="119" w:name="_Toc137798046"/>
      <w:bookmarkStart w:id="120" w:name="_Toc229128249"/>
      <w:bookmarkStart w:id="121" w:name="_Toc232953654"/>
      <w:bookmarkStart w:id="122" w:name="_Toc516836524"/>
      <w:r>
        <w:t>Environmental constraints and management</w:t>
      </w:r>
      <w:bookmarkEnd w:id="119"/>
      <w:bookmarkEnd w:id="120"/>
      <w:bookmarkEnd w:id="121"/>
      <w:bookmarkEnd w:id="122"/>
    </w:p>
    <w:p w14:paraId="75639512" w14:textId="77777777" w:rsidR="006933F9" w:rsidRDefault="006933F9" w:rsidP="006933F9"/>
    <w:p w14:paraId="12A31E71" w14:textId="77777777" w:rsidR="001E74DD" w:rsidRPr="001E74DD" w:rsidRDefault="001E74DD" w:rsidP="001E74DD">
      <w:pPr>
        <w:numPr>
          <w:ilvl w:val="0"/>
          <w:numId w:val="28"/>
        </w:numPr>
        <w:contextualSpacing/>
        <w:rPr>
          <w:b/>
          <w:bCs/>
        </w:rPr>
      </w:pPr>
      <w:r w:rsidRPr="001E74DD">
        <w:rPr>
          <w:b/>
          <w:bCs/>
        </w:rPr>
        <w:t>Environmental Management System (EMS)</w:t>
      </w:r>
    </w:p>
    <w:p w14:paraId="16D39485" w14:textId="77777777" w:rsidR="001E74DD" w:rsidRPr="001E74DD" w:rsidRDefault="001E74DD" w:rsidP="001E74DD">
      <w:pPr>
        <w:ind w:left="720"/>
        <w:contextualSpacing/>
      </w:pPr>
    </w:p>
    <w:p w14:paraId="4DF56006" w14:textId="77777777" w:rsidR="001E74DD" w:rsidRPr="001E74DD" w:rsidRDefault="001E74DD" w:rsidP="001E74DD">
      <w:pPr>
        <w:ind w:left="720"/>
        <w:contextualSpacing/>
      </w:pPr>
      <w:r w:rsidRPr="001E74DD">
        <w:t xml:space="preserve">The </w:t>
      </w:r>
      <w:r w:rsidRPr="001E74DD">
        <w:rPr>
          <w:i/>
          <w:iCs/>
        </w:rPr>
        <w:t xml:space="preserve">Contractor </w:t>
      </w:r>
      <w:r w:rsidRPr="001E74DD">
        <w:t xml:space="preserve">should note that Eskom and its sites is ISO14001:2015 certified. The </w:t>
      </w:r>
      <w:r w:rsidRPr="001E74DD">
        <w:rPr>
          <w:i/>
          <w:iCs/>
        </w:rPr>
        <w:t>Contractor</w:t>
      </w:r>
      <w:r w:rsidRPr="001E74DD">
        <w:t xml:space="preserve"> is required to demonstrate commitment to the development, documented, implementation and maintenance of an environmental management system (EMS) that conforms to the requirements of ISO 14001: 2015 such as environmental policy, operational procedures relating to their activities, aspects/impacts register etc. In addition, the contractor must be aware that all Eskom sites stipulated as per scope of work have own specific Environmental Management Plan (EMP), Environmental Authorisation (EA) including any other environmental permits, licenses and environmental legislation as well as a set of procedures that the contractor need to comply with when working on their sites.</w:t>
      </w:r>
    </w:p>
    <w:p w14:paraId="59719860" w14:textId="77777777" w:rsidR="001E74DD" w:rsidRPr="001E74DD" w:rsidRDefault="001E74DD" w:rsidP="001E74DD">
      <w:pPr>
        <w:ind w:left="720"/>
        <w:contextualSpacing/>
      </w:pPr>
    </w:p>
    <w:p w14:paraId="75EF7EAD" w14:textId="77777777" w:rsidR="001E74DD" w:rsidRPr="001E74DD" w:rsidRDefault="001E74DD" w:rsidP="001E74DD">
      <w:pPr>
        <w:ind w:left="720"/>
        <w:contextualSpacing/>
      </w:pPr>
      <w:r w:rsidRPr="001E74DD">
        <w:t xml:space="preserve">All activities taking place within the site must consider section 28 of the National Environmental Management Act (107 of 1998) which makes provision for the duty of care approach. The </w:t>
      </w:r>
      <w:r w:rsidRPr="001E74DD">
        <w:rPr>
          <w:i/>
        </w:rPr>
        <w:t>Contractor’</w:t>
      </w:r>
      <w:r w:rsidRPr="001E74DD">
        <w:t xml:space="preserve">s team must commit to review and to continually improve environmental management, with the objective of improving overall environmental performance. The </w:t>
      </w:r>
      <w:r w:rsidRPr="001E74DD">
        <w:rPr>
          <w:i/>
          <w:iCs/>
        </w:rPr>
        <w:t>Contractor</w:t>
      </w:r>
      <w:r w:rsidRPr="001E74DD">
        <w:t xml:space="preserve"> must ensure sufficient funding is allocated for the implementation of environmental requirements.</w:t>
      </w:r>
    </w:p>
    <w:p w14:paraId="7FDBB0F3" w14:textId="77777777" w:rsidR="001E74DD" w:rsidRDefault="001E74DD" w:rsidP="001E74DD">
      <w:pPr>
        <w:ind w:left="720"/>
        <w:contextualSpacing/>
      </w:pPr>
    </w:p>
    <w:p w14:paraId="7A1030F3" w14:textId="77777777" w:rsidR="00A97DAD" w:rsidRDefault="00A97DAD" w:rsidP="001E74DD">
      <w:pPr>
        <w:ind w:left="720"/>
        <w:contextualSpacing/>
      </w:pPr>
    </w:p>
    <w:p w14:paraId="561FC992" w14:textId="77777777" w:rsidR="00A97DAD" w:rsidRPr="001E74DD" w:rsidRDefault="00A97DAD" w:rsidP="001E74DD">
      <w:pPr>
        <w:ind w:left="720"/>
        <w:contextualSpacing/>
      </w:pPr>
    </w:p>
    <w:p w14:paraId="2A204F18" w14:textId="77777777" w:rsidR="001E74DD" w:rsidRPr="001E74DD" w:rsidRDefault="001E74DD" w:rsidP="001E74DD">
      <w:pPr>
        <w:numPr>
          <w:ilvl w:val="0"/>
          <w:numId w:val="28"/>
        </w:numPr>
        <w:contextualSpacing/>
        <w:rPr>
          <w:b/>
          <w:bCs/>
        </w:rPr>
      </w:pPr>
      <w:r w:rsidRPr="001E74DD">
        <w:rPr>
          <w:b/>
          <w:bCs/>
        </w:rPr>
        <w:t>Environmental Management Plan (EMP)</w:t>
      </w:r>
    </w:p>
    <w:p w14:paraId="34870617" w14:textId="77777777" w:rsidR="001E74DD" w:rsidRPr="001E74DD" w:rsidRDefault="001E74DD" w:rsidP="001E74DD">
      <w:pPr>
        <w:ind w:left="720"/>
        <w:contextualSpacing/>
      </w:pPr>
    </w:p>
    <w:p w14:paraId="3B0166F0" w14:textId="77777777" w:rsidR="001E74DD" w:rsidRPr="001E74DD" w:rsidRDefault="001E74DD" w:rsidP="001E74DD">
      <w:pPr>
        <w:ind w:left="720"/>
        <w:contextualSpacing/>
      </w:pPr>
      <w:r w:rsidRPr="001E74DD">
        <w:t xml:space="preserve">The </w:t>
      </w:r>
      <w:r w:rsidRPr="001E74DD">
        <w:rPr>
          <w:i/>
          <w:iCs/>
        </w:rPr>
        <w:t xml:space="preserve">Contractor </w:t>
      </w:r>
      <w:r w:rsidRPr="001E74DD">
        <w:t xml:space="preserve">shall prepare an EMP relating to their activities that will be carried out in line with the scope of work. The environmental management plan shall identify aspects and impacts for the project and actions to prevent, minimize and manage the environmental impacts. </w:t>
      </w:r>
    </w:p>
    <w:p w14:paraId="3FD6E313" w14:textId="77777777" w:rsidR="001E74DD" w:rsidRPr="001E74DD" w:rsidRDefault="001E74DD" w:rsidP="001E74DD">
      <w:pPr>
        <w:ind w:left="720"/>
        <w:contextualSpacing/>
      </w:pPr>
    </w:p>
    <w:p w14:paraId="31D21A3B" w14:textId="70CE33E8" w:rsidR="001E74DD" w:rsidRPr="001E74DD" w:rsidRDefault="001E74DD" w:rsidP="001E74DD">
      <w:pPr>
        <w:ind w:left="720"/>
        <w:contextualSpacing/>
      </w:pPr>
      <w:r w:rsidRPr="001E74DD">
        <w:t xml:space="preserve">Relevant </w:t>
      </w:r>
      <w:r w:rsidR="00A97DAD" w:rsidRPr="001E74DD">
        <w:t>site-specific</w:t>
      </w:r>
      <w:r w:rsidRPr="001E74DD">
        <w:t xml:space="preserve"> method statements which also address environmental measures shall be submitted for approval prior to commencement of an activity. No work shall commence without an approved method statement.</w:t>
      </w:r>
    </w:p>
    <w:p w14:paraId="64452A77" w14:textId="77777777" w:rsidR="001E74DD" w:rsidRPr="001E74DD" w:rsidRDefault="001E74DD" w:rsidP="001E74DD">
      <w:pPr>
        <w:ind w:left="720"/>
        <w:contextualSpacing/>
      </w:pPr>
    </w:p>
    <w:p w14:paraId="4C7AF9B0" w14:textId="77777777" w:rsidR="001E74DD" w:rsidRPr="001E74DD" w:rsidRDefault="001E74DD" w:rsidP="001E74DD">
      <w:pPr>
        <w:ind w:left="720"/>
        <w:contextualSpacing/>
      </w:pPr>
      <w:r w:rsidRPr="001E74DD">
        <w:t xml:space="preserve">The </w:t>
      </w:r>
      <w:r w:rsidRPr="001E74DD">
        <w:rPr>
          <w:i/>
          <w:iCs/>
        </w:rPr>
        <w:t>Contractor</w:t>
      </w:r>
      <w:r w:rsidRPr="001E74DD">
        <w:t xml:space="preserve"> shall comply with all relevant laws, environmental legislation and regulations, conditions of environmental approvals, environmental management plans, and Employers Policies and Procedures.</w:t>
      </w:r>
    </w:p>
    <w:p w14:paraId="24C9A257" w14:textId="77777777" w:rsidR="001E74DD" w:rsidRPr="001E74DD" w:rsidRDefault="001E74DD" w:rsidP="001E74DD">
      <w:pPr>
        <w:ind w:left="720"/>
        <w:contextualSpacing/>
      </w:pPr>
    </w:p>
    <w:p w14:paraId="6665AF6E" w14:textId="77777777" w:rsidR="001E74DD" w:rsidRPr="001E74DD" w:rsidRDefault="001E74DD" w:rsidP="001E74DD">
      <w:pPr>
        <w:numPr>
          <w:ilvl w:val="0"/>
          <w:numId w:val="28"/>
        </w:numPr>
        <w:contextualSpacing/>
        <w:rPr>
          <w:b/>
          <w:bCs/>
        </w:rPr>
      </w:pPr>
      <w:r w:rsidRPr="001E74DD">
        <w:rPr>
          <w:b/>
          <w:bCs/>
        </w:rPr>
        <w:t>Other Environmental Obligations</w:t>
      </w:r>
    </w:p>
    <w:p w14:paraId="66080845" w14:textId="77777777" w:rsidR="001E74DD" w:rsidRPr="001E74DD" w:rsidRDefault="001E74DD" w:rsidP="001E74DD">
      <w:pPr>
        <w:numPr>
          <w:ilvl w:val="0"/>
          <w:numId w:val="29"/>
        </w:numPr>
        <w:contextualSpacing/>
      </w:pPr>
      <w:r w:rsidRPr="001E74DD">
        <w:t xml:space="preserve">The </w:t>
      </w:r>
      <w:r w:rsidRPr="001E74DD">
        <w:rPr>
          <w:i/>
          <w:iCs/>
        </w:rPr>
        <w:t xml:space="preserve">Contractor </w:t>
      </w:r>
      <w:r w:rsidRPr="001E74DD">
        <w:t>shall appoint trained and competent personnel in writing, who will have the responsibilities of implementing all environmental requirements for this contract.</w:t>
      </w:r>
    </w:p>
    <w:p w14:paraId="5D321BD4" w14:textId="77777777" w:rsidR="001E74DD" w:rsidRPr="001E74DD" w:rsidRDefault="001E74DD" w:rsidP="001E74DD">
      <w:pPr>
        <w:numPr>
          <w:ilvl w:val="0"/>
          <w:numId w:val="29"/>
        </w:numPr>
        <w:contextualSpacing/>
      </w:pPr>
      <w:r w:rsidRPr="001E74DD">
        <w:t xml:space="preserve">The </w:t>
      </w:r>
      <w:r w:rsidRPr="001E74DD">
        <w:rPr>
          <w:i/>
          <w:iCs/>
        </w:rPr>
        <w:t xml:space="preserve">Contractor </w:t>
      </w:r>
      <w:r w:rsidRPr="001E74DD">
        <w:t>and its employees</w:t>
      </w:r>
      <w:r w:rsidRPr="001E74DD">
        <w:rPr>
          <w:i/>
          <w:iCs/>
        </w:rPr>
        <w:t xml:space="preserve"> </w:t>
      </w:r>
      <w:r w:rsidRPr="001E74DD">
        <w:t>shall undergo environmental induction of their own as well as site specific SHE induction.</w:t>
      </w:r>
    </w:p>
    <w:p w14:paraId="666268E8" w14:textId="77777777" w:rsidR="001E74DD" w:rsidRPr="001E74DD" w:rsidRDefault="001E74DD" w:rsidP="001E74DD">
      <w:pPr>
        <w:numPr>
          <w:ilvl w:val="0"/>
          <w:numId w:val="29"/>
        </w:numPr>
        <w:contextualSpacing/>
      </w:pPr>
      <w:r w:rsidRPr="001E74DD">
        <w:t>The</w:t>
      </w:r>
      <w:r w:rsidRPr="001E74DD">
        <w:rPr>
          <w:i/>
          <w:iCs/>
        </w:rPr>
        <w:t xml:space="preserve"> Contractor</w:t>
      </w:r>
      <w:r w:rsidRPr="001E74DD">
        <w:t xml:space="preserve"> must conduct environmental awareness at regular intervals e.g. through toolbox talks.</w:t>
      </w:r>
    </w:p>
    <w:p w14:paraId="685F84C4" w14:textId="77777777" w:rsidR="001E74DD" w:rsidRPr="001E74DD" w:rsidRDefault="001E74DD" w:rsidP="001E74DD">
      <w:pPr>
        <w:numPr>
          <w:ilvl w:val="0"/>
          <w:numId w:val="29"/>
        </w:numPr>
        <w:contextualSpacing/>
        <w:jc w:val="left"/>
      </w:pPr>
      <w:r w:rsidRPr="001E74DD">
        <w:t xml:space="preserve">The </w:t>
      </w:r>
      <w:r w:rsidRPr="001E74DD">
        <w:rPr>
          <w:i/>
          <w:iCs/>
        </w:rPr>
        <w:t>Contractor</w:t>
      </w:r>
      <w:r w:rsidRPr="001E74DD">
        <w:t xml:space="preserve"> must report and do investigations all environmental incidents and non-conformance. Such reports must include but not limited to the following information:</w:t>
      </w:r>
    </w:p>
    <w:p w14:paraId="3375300A" w14:textId="77777777" w:rsidR="001E74DD" w:rsidRPr="001E74DD" w:rsidRDefault="001E74DD" w:rsidP="001E74DD">
      <w:pPr>
        <w:numPr>
          <w:ilvl w:val="1"/>
          <w:numId w:val="30"/>
        </w:numPr>
        <w:contextualSpacing/>
      </w:pPr>
      <w:r w:rsidRPr="001E74DD">
        <w:t>The cause of the non-conformance/</w:t>
      </w:r>
      <w:proofErr w:type="gramStart"/>
      <w:r w:rsidRPr="001E74DD">
        <w:t>incident;</w:t>
      </w:r>
      <w:proofErr w:type="gramEnd"/>
    </w:p>
    <w:p w14:paraId="31C0CB7F" w14:textId="77777777" w:rsidR="001E74DD" w:rsidRPr="001E74DD" w:rsidRDefault="001E74DD" w:rsidP="001E74DD">
      <w:pPr>
        <w:numPr>
          <w:ilvl w:val="1"/>
          <w:numId w:val="30"/>
        </w:numPr>
        <w:contextualSpacing/>
      </w:pPr>
      <w:r w:rsidRPr="001E74DD">
        <w:t>The proposed actions to correct and prevent recurrence.</w:t>
      </w:r>
    </w:p>
    <w:p w14:paraId="4C4B9523" w14:textId="77777777" w:rsidR="001E74DD" w:rsidRPr="001E74DD" w:rsidRDefault="001E74DD" w:rsidP="001E74DD">
      <w:pPr>
        <w:numPr>
          <w:ilvl w:val="0"/>
          <w:numId w:val="30"/>
        </w:numPr>
        <w:contextualSpacing/>
      </w:pPr>
      <w:r w:rsidRPr="001E74DD">
        <w:t>Eskom will issue non-conformances where there are deviations from Eskom Procedures and any other environmental requirements.</w:t>
      </w:r>
    </w:p>
    <w:p w14:paraId="0AA53CEE" w14:textId="77777777" w:rsidR="001E74DD" w:rsidRPr="001E74DD" w:rsidRDefault="001E74DD" w:rsidP="001E74DD">
      <w:pPr>
        <w:numPr>
          <w:ilvl w:val="0"/>
          <w:numId w:val="30"/>
        </w:numPr>
        <w:contextualSpacing/>
      </w:pPr>
      <w:r w:rsidRPr="001E74DD">
        <w:t xml:space="preserve">The </w:t>
      </w:r>
      <w:r w:rsidRPr="001E74DD">
        <w:rPr>
          <w:i/>
          <w:iCs/>
        </w:rPr>
        <w:t>Contracto</w:t>
      </w:r>
      <w:r w:rsidRPr="001E74DD">
        <w:t>r must ensure measures are in place to manage the following at all Eskom sites:</w:t>
      </w:r>
    </w:p>
    <w:p w14:paraId="001F2871" w14:textId="77777777" w:rsidR="001E74DD" w:rsidRPr="001E74DD" w:rsidRDefault="001E74DD" w:rsidP="001E74DD">
      <w:pPr>
        <w:numPr>
          <w:ilvl w:val="1"/>
          <w:numId w:val="30"/>
        </w:numPr>
        <w:contextualSpacing/>
      </w:pPr>
      <w:r w:rsidRPr="001E74DD">
        <w:t>Site establishment and de-establishment protocols (during delivery to site, off-loading, temporary storage, assembly, installation, and site testing and commissioning)</w:t>
      </w:r>
    </w:p>
    <w:p w14:paraId="465F3072" w14:textId="77777777" w:rsidR="001E74DD" w:rsidRPr="001E74DD" w:rsidRDefault="001E74DD" w:rsidP="001E74DD">
      <w:pPr>
        <w:numPr>
          <w:ilvl w:val="1"/>
          <w:numId w:val="30"/>
        </w:numPr>
        <w:contextualSpacing/>
      </w:pPr>
      <w:r w:rsidRPr="001E74DD">
        <w:t>Hazardous chemical spill response</w:t>
      </w:r>
    </w:p>
    <w:p w14:paraId="4CD26480" w14:textId="77777777" w:rsidR="001E74DD" w:rsidRPr="001E74DD" w:rsidRDefault="001E74DD" w:rsidP="001E74DD">
      <w:pPr>
        <w:numPr>
          <w:ilvl w:val="1"/>
          <w:numId w:val="30"/>
        </w:numPr>
        <w:contextualSpacing/>
      </w:pPr>
      <w:r w:rsidRPr="001E74DD">
        <w:t xml:space="preserve">Fire control </w:t>
      </w:r>
    </w:p>
    <w:p w14:paraId="3E66579E" w14:textId="77777777" w:rsidR="001E74DD" w:rsidRPr="001E74DD" w:rsidRDefault="001E74DD" w:rsidP="001E74DD">
      <w:pPr>
        <w:numPr>
          <w:ilvl w:val="1"/>
          <w:numId w:val="30"/>
        </w:numPr>
        <w:contextualSpacing/>
      </w:pPr>
      <w:r w:rsidRPr="001E74DD">
        <w:t>Air, dust and noise control</w:t>
      </w:r>
    </w:p>
    <w:p w14:paraId="773C2F6C" w14:textId="77777777" w:rsidR="001E74DD" w:rsidRPr="001E74DD" w:rsidRDefault="001E74DD" w:rsidP="001E74DD">
      <w:pPr>
        <w:numPr>
          <w:ilvl w:val="1"/>
          <w:numId w:val="30"/>
        </w:numPr>
        <w:contextualSpacing/>
      </w:pPr>
      <w:r w:rsidRPr="001E74DD">
        <w:t xml:space="preserve">Ablution facilities </w:t>
      </w:r>
    </w:p>
    <w:p w14:paraId="5AF43912" w14:textId="77777777" w:rsidR="001E74DD" w:rsidRPr="001E74DD" w:rsidRDefault="001E74DD" w:rsidP="001E74DD">
      <w:pPr>
        <w:numPr>
          <w:ilvl w:val="1"/>
          <w:numId w:val="30"/>
        </w:numPr>
        <w:contextualSpacing/>
      </w:pPr>
      <w:r w:rsidRPr="001E74DD">
        <w:t>Waste Management</w:t>
      </w:r>
    </w:p>
    <w:p w14:paraId="663E44AC" w14:textId="77777777" w:rsidR="001E74DD" w:rsidRPr="001E74DD" w:rsidRDefault="001E74DD" w:rsidP="001E74DD">
      <w:pPr>
        <w:numPr>
          <w:ilvl w:val="1"/>
          <w:numId w:val="30"/>
        </w:numPr>
        <w:contextualSpacing/>
      </w:pPr>
      <w:r w:rsidRPr="001E74DD">
        <w:t>Emergency plan and prepared response</w:t>
      </w:r>
    </w:p>
    <w:p w14:paraId="7DDD7237" w14:textId="77777777" w:rsidR="001E74DD" w:rsidRPr="001E74DD" w:rsidRDefault="001E74DD" w:rsidP="001E74DD">
      <w:pPr>
        <w:numPr>
          <w:ilvl w:val="1"/>
          <w:numId w:val="30"/>
        </w:numPr>
        <w:contextualSpacing/>
      </w:pPr>
      <w:r w:rsidRPr="001E74DD">
        <w:t xml:space="preserve">Water management </w:t>
      </w:r>
    </w:p>
    <w:p w14:paraId="3373B239" w14:textId="77777777" w:rsidR="001E74DD" w:rsidRPr="001E74DD" w:rsidRDefault="001E74DD" w:rsidP="001E74DD">
      <w:pPr>
        <w:numPr>
          <w:ilvl w:val="1"/>
          <w:numId w:val="30"/>
        </w:numPr>
        <w:contextualSpacing/>
      </w:pPr>
      <w:r w:rsidRPr="001E74DD">
        <w:t>Vegetation and soil management where relevant</w:t>
      </w:r>
    </w:p>
    <w:p w14:paraId="7889137D" w14:textId="77777777" w:rsidR="001E74DD" w:rsidRPr="001E74DD" w:rsidRDefault="001E74DD" w:rsidP="001E74DD">
      <w:pPr>
        <w:numPr>
          <w:ilvl w:val="1"/>
          <w:numId w:val="30"/>
        </w:numPr>
        <w:contextualSpacing/>
      </w:pPr>
      <w:r w:rsidRPr="001E74DD">
        <w:t xml:space="preserve">Transportation, storage and handling of hazardous substances </w:t>
      </w:r>
    </w:p>
    <w:p w14:paraId="3DBD99FF" w14:textId="77777777" w:rsidR="001E74DD" w:rsidRPr="001E74DD" w:rsidRDefault="001E74DD" w:rsidP="001E74DD">
      <w:pPr>
        <w:numPr>
          <w:ilvl w:val="1"/>
          <w:numId w:val="30"/>
        </w:numPr>
        <w:contextualSpacing/>
      </w:pPr>
      <w:r w:rsidRPr="001E74DD">
        <w:t xml:space="preserve">Traffic and transport </w:t>
      </w:r>
    </w:p>
    <w:p w14:paraId="2DC9A195" w14:textId="77777777" w:rsidR="001E74DD" w:rsidRPr="001E74DD" w:rsidRDefault="001E74DD" w:rsidP="001E74DD">
      <w:pPr>
        <w:ind w:left="2520"/>
        <w:contextualSpacing/>
      </w:pPr>
    </w:p>
    <w:p w14:paraId="2B4891B8" w14:textId="77777777" w:rsidR="001E74DD" w:rsidRPr="001E74DD" w:rsidRDefault="001E74DD" w:rsidP="001E74DD">
      <w:pPr>
        <w:numPr>
          <w:ilvl w:val="0"/>
          <w:numId w:val="28"/>
        </w:numPr>
        <w:contextualSpacing/>
        <w:rPr>
          <w:b/>
          <w:bCs/>
        </w:rPr>
      </w:pPr>
      <w:r w:rsidRPr="001E74DD">
        <w:rPr>
          <w:b/>
          <w:bCs/>
        </w:rPr>
        <w:t>Waste Management</w:t>
      </w:r>
    </w:p>
    <w:p w14:paraId="1A0B095A" w14:textId="77777777" w:rsidR="001E74DD" w:rsidRPr="001E74DD" w:rsidRDefault="001E74DD" w:rsidP="001E74DD">
      <w:pPr>
        <w:numPr>
          <w:ilvl w:val="0"/>
          <w:numId w:val="29"/>
        </w:numPr>
        <w:contextualSpacing/>
      </w:pPr>
      <w:r w:rsidRPr="001E74DD">
        <w:t xml:space="preserve">Eskom has a systematic and hierarchical approach to integrated waste management as stipulated in Eskom Waste Management Standard (32-245). </w:t>
      </w:r>
    </w:p>
    <w:p w14:paraId="34727C71" w14:textId="77777777" w:rsidR="001E74DD" w:rsidRPr="001E74DD" w:rsidRDefault="001E74DD" w:rsidP="001E74DD">
      <w:pPr>
        <w:numPr>
          <w:ilvl w:val="0"/>
          <w:numId w:val="29"/>
        </w:numPr>
        <w:contextualSpacing/>
      </w:pPr>
      <w:r w:rsidRPr="001E74DD">
        <w:t>The Contractor must follow a proactive prevention approach to ensure cleaner production, effective and sensible reuse, and recycling, as well as responsible treatment and safe disposal of waste generated.</w:t>
      </w:r>
    </w:p>
    <w:p w14:paraId="271CBE1D" w14:textId="77777777" w:rsidR="001E74DD" w:rsidRPr="001E74DD" w:rsidRDefault="001E74DD" w:rsidP="001E74DD">
      <w:pPr>
        <w:numPr>
          <w:ilvl w:val="0"/>
          <w:numId w:val="29"/>
        </w:numPr>
        <w:contextualSpacing/>
      </w:pPr>
      <w:r w:rsidRPr="001E74DD">
        <w:t>All packaging waste must be separated, recycled or disposed in designated bins and waste areas as per specific site requirement.</w:t>
      </w:r>
    </w:p>
    <w:p w14:paraId="14B627D1" w14:textId="77777777" w:rsidR="001E74DD" w:rsidRPr="001E74DD" w:rsidRDefault="001E74DD" w:rsidP="001E74DD">
      <w:pPr>
        <w:numPr>
          <w:ilvl w:val="0"/>
          <w:numId w:val="29"/>
        </w:numPr>
        <w:contextualSpacing/>
      </w:pPr>
      <w:r w:rsidRPr="001E74DD">
        <w:t xml:space="preserve">Disposals of Eskom assets such as transformer will </w:t>
      </w:r>
      <w:proofErr w:type="gramStart"/>
      <w:r w:rsidRPr="001E74DD">
        <w:t>be in compliance with</w:t>
      </w:r>
      <w:proofErr w:type="gramEnd"/>
      <w:r w:rsidRPr="001E74DD">
        <w:t xml:space="preserve"> the commercial policies and procedures applicable and the process approved by the approved delegated authority. </w:t>
      </w:r>
    </w:p>
    <w:p w14:paraId="2B224921" w14:textId="77777777" w:rsidR="001E74DD" w:rsidRPr="001E74DD" w:rsidRDefault="001E74DD" w:rsidP="001E74DD">
      <w:pPr>
        <w:numPr>
          <w:ilvl w:val="0"/>
          <w:numId w:val="29"/>
        </w:numPr>
        <w:contextualSpacing/>
      </w:pPr>
      <w:r w:rsidRPr="001E74DD">
        <w:t xml:space="preserve">The Eskom Investment Recovery Section is responsible for ensuring proper selling and the disposal of oil, scrap metal and other materials from transformers. </w:t>
      </w:r>
    </w:p>
    <w:p w14:paraId="5D5C4669" w14:textId="77777777" w:rsidR="001E74DD" w:rsidRPr="001E74DD" w:rsidRDefault="001E74DD" w:rsidP="001E74DD">
      <w:pPr>
        <w:numPr>
          <w:ilvl w:val="0"/>
          <w:numId w:val="29"/>
        </w:numPr>
        <w:contextualSpacing/>
      </w:pPr>
      <w:r w:rsidRPr="001E74DD">
        <w:lastRenderedPageBreak/>
        <w:t>In the unlikely event that used transformer oils are mixed with other waste oil, polychlorinated biphenyls and terphenyls (PCBs/PCTs) may also be present.</w:t>
      </w:r>
    </w:p>
    <w:p w14:paraId="380618AA" w14:textId="77777777" w:rsidR="001E74DD" w:rsidRPr="001E74DD" w:rsidRDefault="001E74DD" w:rsidP="001E74DD">
      <w:pPr>
        <w:numPr>
          <w:ilvl w:val="0"/>
          <w:numId w:val="29"/>
        </w:numPr>
        <w:contextualSpacing/>
      </w:pPr>
      <w:r w:rsidRPr="001E74DD">
        <w:t>All insulating oil removed from any electrical equipment for inclusion in the Eskom oil pool must be tested for the presence of contaminants such as PCBs, solvents, and synthetic oils.</w:t>
      </w:r>
    </w:p>
    <w:p w14:paraId="5CED0886" w14:textId="77777777" w:rsidR="001E74DD" w:rsidRPr="001E74DD" w:rsidRDefault="001E74DD" w:rsidP="001E74DD">
      <w:pPr>
        <w:numPr>
          <w:ilvl w:val="0"/>
          <w:numId w:val="29"/>
        </w:numPr>
        <w:contextualSpacing/>
      </w:pPr>
      <w:r w:rsidRPr="001E74DD">
        <w:t>If PCB-contaminated material greater than 51 mg/kg is found, such must be reported and managed according to Eskom procedures.</w:t>
      </w:r>
    </w:p>
    <w:p w14:paraId="0C6CE38F" w14:textId="77777777" w:rsidR="001E74DD" w:rsidRPr="001E74DD" w:rsidRDefault="001E74DD" w:rsidP="001E74DD">
      <w:pPr>
        <w:numPr>
          <w:ilvl w:val="0"/>
          <w:numId w:val="29"/>
        </w:numPr>
        <w:contextualSpacing/>
      </w:pPr>
      <w:r w:rsidRPr="001E74DD">
        <w:t>All waste generated onsite must be managed according to Eskom Waste Management Standard (32-245), National Environmental Management: Waste Act (NEMWA) 59 of 2008, site specific requirements and legal and any other applicable requirements.</w:t>
      </w:r>
    </w:p>
    <w:p w14:paraId="4862A77C" w14:textId="77777777" w:rsidR="001E74DD" w:rsidRPr="001E74DD" w:rsidRDefault="001E74DD" w:rsidP="001E74DD">
      <w:pPr>
        <w:tabs>
          <w:tab w:val="clear" w:pos="357"/>
          <w:tab w:val="left" w:pos="720"/>
        </w:tabs>
        <w:ind w:left="1080"/>
        <w:contextualSpacing/>
      </w:pPr>
    </w:p>
    <w:p w14:paraId="0BC02547" w14:textId="77777777" w:rsidR="001E74DD" w:rsidRPr="001E74DD" w:rsidRDefault="001E74DD" w:rsidP="001E74DD">
      <w:pPr>
        <w:numPr>
          <w:ilvl w:val="0"/>
          <w:numId w:val="28"/>
        </w:numPr>
        <w:contextualSpacing/>
        <w:rPr>
          <w:b/>
          <w:bCs/>
        </w:rPr>
      </w:pPr>
      <w:r w:rsidRPr="001E74DD">
        <w:rPr>
          <w:b/>
          <w:bCs/>
        </w:rPr>
        <w:t>Documents and Records</w:t>
      </w:r>
    </w:p>
    <w:p w14:paraId="6562D77A" w14:textId="77777777" w:rsidR="001E74DD" w:rsidRPr="001E74DD" w:rsidRDefault="001E74DD" w:rsidP="001E74DD">
      <w:pPr>
        <w:ind w:left="720"/>
        <w:contextualSpacing/>
      </w:pPr>
    </w:p>
    <w:p w14:paraId="1BF1567D" w14:textId="77777777" w:rsidR="001E74DD" w:rsidRPr="001E74DD" w:rsidRDefault="001E74DD" w:rsidP="001E74DD">
      <w:pPr>
        <w:ind w:left="720"/>
        <w:contextualSpacing/>
      </w:pPr>
      <w:r w:rsidRPr="001E74DD">
        <w:t>The following minimum records shall be kept on all sites:</w:t>
      </w:r>
    </w:p>
    <w:p w14:paraId="148FB3DB" w14:textId="77777777" w:rsidR="001E74DD" w:rsidRPr="001E74DD" w:rsidRDefault="001E74DD" w:rsidP="001E74DD">
      <w:pPr>
        <w:numPr>
          <w:ilvl w:val="0"/>
          <w:numId w:val="31"/>
        </w:numPr>
        <w:contextualSpacing/>
      </w:pPr>
      <w:r w:rsidRPr="001E74DD">
        <w:t xml:space="preserve">Contractor site specific Environmental Management </w:t>
      </w:r>
      <w:proofErr w:type="gramStart"/>
      <w:r w:rsidRPr="001E74DD">
        <w:t>Plan;</w:t>
      </w:r>
      <w:proofErr w:type="gramEnd"/>
    </w:p>
    <w:p w14:paraId="67F3A61B" w14:textId="77777777" w:rsidR="001E74DD" w:rsidRPr="001E74DD" w:rsidRDefault="001E74DD" w:rsidP="001E74DD">
      <w:pPr>
        <w:numPr>
          <w:ilvl w:val="0"/>
          <w:numId w:val="31"/>
        </w:numPr>
        <w:contextualSpacing/>
      </w:pPr>
      <w:r w:rsidRPr="001E74DD">
        <w:t xml:space="preserve">Contractor site specific method </w:t>
      </w:r>
      <w:proofErr w:type="gramStart"/>
      <w:r w:rsidRPr="001E74DD">
        <w:t>statements;</w:t>
      </w:r>
      <w:proofErr w:type="gramEnd"/>
    </w:p>
    <w:p w14:paraId="093859F1" w14:textId="77777777" w:rsidR="001E74DD" w:rsidRPr="001E74DD" w:rsidRDefault="001E74DD" w:rsidP="001E74DD">
      <w:pPr>
        <w:numPr>
          <w:ilvl w:val="0"/>
          <w:numId w:val="31"/>
        </w:numPr>
        <w:contextualSpacing/>
      </w:pPr>
      <w:r w:rsidRPr="001E74DD">
        <w:t xml:space="preserve">Aspects/Impacts </w:t>
      </w:r>
      <w:proofErr w:type="gramStart"/>
      <w:r w:rsidRPr="001E74DD">
        <w:t>register;</w:t>
      </w:r>
      <w:proofErr w:type="gramEnd"/>
    </w:p>
    <w:p w14:paraId="51DF16E4" w14:textId="77777777" w:rsidR="001E74DD" w:rsidRPr="001E74DD" w:rsidRDefault="001E74DD" w:rsidP="001E74DD">
      <w:pPr>
        <w:numPr>
          <w:ilvl w:val="0"/>
          <w:numId w:val="31"/>
        </w:numPr>
        <w:contextualSpacing/>
      </w:pPr>
      <w:r w:rsidRPr="001E74DD">
        <w:t xml:space="preserve">Incident registers and investigation </w:t>
      </w:r>
      <w:proofErr w:type="gramStart"/>
      <w:r w:rsidRPr="001E74DD">
        <w:t>reports;</w:t>
      </w:r>
      <w:proofErr w:type="gramEnd"/>
    </w:p>
    <w:p w14:paraId="767E0656" w14:textId="77777777" w:rsidR="001E74DD" w:rsidRPr="001E74DD" w:rsidRDefault="001E74DD" w:rsidP="001E74DD">
      <w:pPr>
        <w:numPr>
          <w:ilvl w:val="0"/>
          <w:numId w:val="31"/>
        </w:numPr>
        <w:contextualSpacing/>
      </w:pPr>
      <w:r w:rsidRPr="001E74DD">
        <w:t xml:space="preserve">Non-conformance </w:t>
      </w:r>
      <w:proofErr w:type="gramStart"/>
      <w:r w:rsidRPr="001E74DD">
        <w:t>register;</w:t>
      </w:r>
      <w:proofErr w:type="gramEnd"/>
    </w:p>
    <w:p w14:paraId="5BC60574" w14:textId="77777777" w:rsidR="001E74DD" w:rsidRPr="001E74DD" w:rsidRDefault="001E74DD" w:rsidP="001E74DD">
      <w:pPr>
        <w:numPr>
          <w:ilvl w:val="0"/>
          <w:numId w:val="31"/>
        </w:numPr>
        <w:contextualSpacing/>
      </w:pPr>
      <w:r w:rsidRPr="001E74DD">
        <w:t xml:space="preserve">Public Complaints </w:t>
      </w:r>
      <w:proofErr w:type="gramStart"/>
      <w:r w:rsidRPr="001E74DD">
        <w:t>register;</w:t>
      </w:r>
      <w:proofErr w:type="gramEnd"/>
    </w:p>
    <w:p w14:paraId="56CC28DA" w14:textId="77777777" w:rsidR="001E74DD" w:rsidRPr="001E74DD" w:rsidRDefault="001E74DD" w:rsidP="001E74DD">
      <w:pPr>
        <w:numPr>
          <w:ilvl w:val="0"/>
          <w:numId w:val="31"/>
        </w:numPr>
        <w:contextualSpacing/>
      </w:pPr>
      <w:r w:rsidRPr="001E74DD">
        <w:t xml:space="preserve">Waste disposal </w:t>
      </w:r>
      <w:proofErr w:type="gramStart"/>
      <w:r w:rsidRPr="001E74DD">
        <w:t>register;</w:t>
      </w:r>
      <w:proofErr w:type="gramEnd"/>
    </w:p>
    <w:p w14:paraId="71481ABE" w14:textId="77777777" w:rsidR="001E74DD" w:rsidRPr="001E74DD" w:rsidRDefault="001E74DD" w:rsidP="001E74DD">
      <w:pPr>
        <w:numPr>
          <w:ilvl w:val="0"/>
          <w:numId w:val="31"/>
        </w:numPr>
        <w:contextualSpacing/>
      </w:pPr>
      <w:r w:rsidRPr="001E74DD">
        <w:t xml:space="preserve">Hazardous Substances registers and Safety Data </w:t>
      </w:r>
      <w:proofErr w:type="gramStart"/>
      <w:r w:rsidRPr="001E74DD">
        <w:t>Sheet;</w:t>
      </w:r>
      <w:proofErr w:type="gramEnd"/>
    </w:p>
    <w:p w14:paraId="7636EC46" w14:textId="77777777" w:rsidR="001E74DD" w:rsidRPr="001E74DD" w:rsidRDefault="001E74DD" w:rsidP="001E74DD">
      <w:pPr>
        <w:numPr>
          <w:ilvl w:val="0"/>
          <w:numId w:val="31"/>
        </w:numPr>
        <w:contextualSpacing/>
      </w:pPr>
      <w:r w:rsidRPr="001E74DD">
        <w:t xml:space="preserve">All training and awareness </w:t>
      </w:r>
      <w:proofErr w:type="gramStart"/>
      <w:r w:rsidRPr="001E74DD">
        <w:t>records;</w:t>
      </w:r>
      <w:proofErr w:type="gramEnd"/>
    </w:p>
    <w:p w14:paraId="34132002" w14:textId="77777777" w:rsidR="001E74DD" w:rsidRPr="001E74DD" w:rsidRDefault="001E74DD" w:rsidP="001E74DD">
      <w:pPr>
        <w:numPr>
          <w:ilvl w:val="0"/>
          <w:numId w:val="31"/>
        </w:numPr>
        <w:contextualSpacing/>
      </w:pPr>
      <w:r w:rsidRPr="001E74DD">
        <w:t xml:space="preserve">Records of audit reports and audit findings close-out, where </w:t>
      </w:r>
      <w:proofErr w:type="gramStart"/>
      <w:r w:rsidRPr="001E74DD">
        <w:t>applicable;</w:t>
      </w:r>
      <w:proofErr w:type="gramEnd"/>
    </w:p>
    <w:p w14:paraId="5CBFB9D4" w14:textId="77777777" w:rsidR="001E74DD" w:rsidRPr="001E74DD" w:rsidRDefault="001E74DD" w:rsidP="001E74DD">
      <w:pPr>
        <w:numPr>
          <w:ilvl w:val="0"/>
          <w:numId w:val="31"/>
        </w:numPr>
        <w:contextualSpacing/>
      </w:pPr>
      <w:r w:rsidRPr="001E74DD">
        <w:t>Records of inspections conducted.</w:t>
      </w:r>
    </w:p>
    <w:p w14:paraId="3C2A8986" w14:textId="77777777" w:rsidR="008373CA" w:rsidRPr="00380480" w:rsidRDefault="008373CA" w:rsidP="00CD7292">
      <w:pPr>
        <w:ind w:left="576"/>
      </w:pPr>
    </w:p>
    <w:p w14:paraId="46EAB312" w14:textId="77777777" w:rsidR="006933F9" w:rsidRPr="00343364" w:rsidRDefault="006933F9" w:rsidP="006933F9"/>
    <w:p w14:paraId="34E487C4" w14:textId="3593BFC9" w:rsidR="006933F9" w:rsidRPr="00380480" w:rsidRDefault="006933F9" w:rsidP="00D87DD2">
      <w:pPr>
        <w:pStyle w:val="Heading2"/>
        <w:numPr>
          <w:ilvl w:val="1"/>
          <w:numId w:val="23"/>
        </w:numPr>
      </w:pPr>
      <w:bookmarkStart w:id="123" w:name="_Toc137798047"/>
      <w:bookmarkStart w:id="124" w:name="_Toc229128250"/>
      <w:bookmarkStart w:id="125" w:name="_Toc232953655"/>
      <w:bookmarkStart w:id="126" w:name="_Toc516836525"/>
      <w:r w:rsidRPr="00380480">
        <w:t xml:space="preserve">Quality </w:t>
      </w:r>
      <w:r w:rsidR="00995C88">
        <w:t>Management</w:t>
      </w:r>
      <w:r w:rsidR="00995C88" w:rsidRPr="00380480">
        <w:t xml:space="preserve"> </w:t>
      </w:r>
      <w:r w:rsidRPr="00380480">
        <w:t>requirements</w:t>
      </w:r>
      <w:bookmarkEnd w:id="123"/>
      <w:bookmarkEnd w:id="124"/>
      <w:bookmarkEnd w:id="125"/>
      <w:bookmarkEnd w:id="126"/>
    </w:p>
    <w:p w14:paraId="3E3935F5" w14:textId="77777777" w:rsidR="006933F9" w:rsidRDefault="006933F9" w:rsidP="006933F9"/>
    <w:p w14:paraId="0509BE56" w14:textId="2C05DBA5" w:rsidR="002437EA" w:rsidRPr="00BF0622" w:rsidRDefault="00BF0622" w:rsidP="002437EA">
      <w:pPr>
        <w:tabs>
          <w:tab w:val="clear" w:pos="357"/>
        </w:tabs>
        <w:autoSpaceDE w:val="0"/>
        <w:autoSpaceDN w:val="0"/>
        <w:ind w:left="576"/>
        <w:rPr>
          <w:rFonts w:eastAsia="Aptos" w:cs="Arial"/>
          <w:color w:val="000000"/>
          <w:szCs w:val="20"/>
          <w:lang w:val="en-ZA" w:eastAsia="en-ZA"/>
        </w:rPr>
      </w:pPr>
      <w:r w:rsidRPr="00BF0622">
        <w:rPr>
          <w:rFonts w:eastAsia="Aptos" w:cs="Arial"/>
          <w:i/>
          <w:iCs/>
          <w:color w:val="000000"/>
          <w:lang w:val="en-ZA" w:eastAsia="en-ZA"/>
        </w:rPr>
        <w:t>Supplier</w:t>
      </w:r>
      <w:r w:rsidRPr="00BF0622">
        <w:rPr>
          <w:rFonts w:eastAsia="Aptos" w:cs="Arial"/>
          <w:color w:val="000000"/>
          <w:lang w:val="en-ZA" w:eastAsia="en-ZA"/>
        </w:rPr>
        <w:t xml:space="preserve"> Quality Management (SQM) Specification (QM 58) </w:t>
      </w:r>
      <w:r w:rsidR="002437EA" w:rsidRPr="00B23FF8">
        <w:rPr>
          <w:rFonts w:eastAsia="Aptos" w:cs="Arial"/>
          <w:b/>
          <w:bCs/>
          <w:color w:val="000000" w:themeColor="text1"/>
          <w:sz w:val="24"/>
          <w:lang w:val="en-ZA" w:eastAsia="en-ZA"/>
        </w:rPr>
        <w:t>[</w:t>
      </w:r>
      <w:r w:rsidR="002437EA" w:rsidRPr="00BF0622" w:rsidDel="002437EA">
        <w:rPr>
          <w:rFonts w:eastAsia="Aptos" w:cs="Arial"/>
          <w:color w:val="000000"/>
          <w:lang w:val="en-ZA" w:eastAsia="en-ZA"/>
        </w:rPr>
        <w:t xml:space="preserve"> </w:t>
      </w:r>
      <w:r w:rsidRPr="002437EA">
        <w:rPr>
          <w:rFonts w:eastAsia="Aptos" w:cs="Arial"/>
          <w:color w:val="000000"/>
          <w:lang w:val="en-ZA" w:eastAsia="en-ZA"/>
        </w:rPr>
        <w:t>240-105658000</w:t>
      </w:r>
      <w:r w:rsidR="002437EA" w:rsidRPr="00B23FF8">
        <w:rPr>
          <w:rFonts w:eastAsia="Aptos" w:cs="Arial"/>
          <w:b/>
          <w:bCs/>
          <w:color w:val="000000" w:themeColor="text1"/>
          <w:szCs w:val="20"/>
          <w:lang w:val="en-ZA" w:eastAsia="en-ZA"/>
        </w:rPr>
        <w:t>]</w:t>
      </w:r>
    </w:p>
    <w:p w14:paraId="3F058EEA" w14:textId="77C80063" w:rsidR="00BF0622" w:rsidRPr="00BF0622" w:rsidRDefault="00BF0622" w:rsidP="00BF0622">
      <w:pPr>
        <w:pStyle w:val="Default"/>
        <w:ind w:left="576"/>
        <w:rPr>
          <w:rFonts w:eastAsia="Aptos"/>
          <w:sz w:val="20"/>
        </w:rPr>
      </w:pPr>
      <w:r w:rsidRPr="00BF0622">
        <w:rPr>
          <w:rFonts w:eastAsia="Aptos"/>
          <w:sz w:val="20"/>
        </w:rPr>
        <w:t>, Category 2 Quality requirements shall apply for this contract for the entire duration, as follows:</w:t>
      </w:r>
    </w:p>
    <w:p w14:paraId="53488C63" w14:textId="77777777" w:rsidR="00BF0622" w:rsidRPr="00BF0622" w:rsidRDefault="00BF0622" w:rsidP="00BF0622">
      <w:pPr>
        <w:tabs>
          <w:tab w:val="clear" w:pos="357"/>
        </w:tabs>
        <w:autoSpaceDE w:val="0"/>
        <w:autoSpaceDN w:val="0"/>
        <w:ind w:left="576"/>
        <w:jc w:val="left"/>
        <w:rPr>
          <w:rFonts w:eastAsia="Aptos" w:cs="Arial"/>
          <w:color w:val="000000"/>
          <w:sz w:val="24"/>
          <w:lang w:val="en-ZA" w:eastAsia="en-ZA"/>
        </w:rPr>
      </w:pPr>
    </w:p>
    <w:p w14:paraId="213E8297" w14:textId="77777777" w:rsidR="00BF0622" w:rsidRPr="00BF0622" w:rsidRDefault="00BF0622" w:rsidP="00BF0622">
      <w:pPr>
        <w:tabs>
          <w:tab w:val="clear" w:pos="357"/>
        </w:tabs>
        <w:autoSpaceDE w:val="0"/>
        <w:autoSpaceDN w:val="0"/>
        <w:ind w:left="576"/>
        <w:rPr>
          <w:rFonts w:eastAsia="Aptos" w:cs="Arial"/>
          <w:szCs w:val="20"/>
        </w:rPr>
      </w:pPr>
      <w:r w:rsidRPr="00BF0622">
        <w:rPr>
          <w:rFonts w:eastAsia="Aptos" w:cs="Arial"/>
          <w:szCs w:val="20"/>
        </w:rPr>
        <w:t>The supplier shall have a developed, implemented and maintained QMS that complies with ISO 9001 standard or any applicable standard of quality management system (the latest applicable revision). Therefore, the Supplier can either be certified with a valid ISO 9001 certificate that covers the technical scope of this project or must demonstrate and provide objective evidence of a documented QMS that complies with ISO 9001 requirements.</w:t>
      </w:r>
    </w:p>
    <w:p w14:paraId="76249F69" w14:textId="77777777" w:rsidR="00BF0622" w:rsidRPr="00BF0622" w:rsidRDefault="00BF0622" w:rsidP="00BF0622">
      <w:pPr>
        <w:tabs>
          <w:tab w:val="clear" w:pos="357"/>
        </w:tabs>
        <w:autoSpaceDE w:val="0"/>
        <w:autoSpaceDN w:val="0"/>
        <w:ind w:left="576"/>
        <w:rPr>
          <w:rFonts w:eastAsia="Aptos" w:cs="Arial"/>
          <w:szCs w:val="20"/>
        </w:rPr>
      </w:pPr>
    </w:p>
    <w:p w14:paraId="76048710" w14:textId="77777777" w:rsidR="00BF0622" w:rsidRPr="00BF0622" w:rsidRDefault="00BF0622" w:rsidP="00BF0622">
      <w:pPr>
        <w:tabs>
          <w:tab w:val="clear" w:pos="357"/>
        </w:tabs>
        <w:autoSpaceDE w:val="0"/>
        <w:autoSpaceDN w:val="0"/>
        <w:ind w:left="576"/>
        <w:rPr>
          <w:rFonts w:eastAsia="Aptos" w:cs="Arial"/>
          <w:szCs w:val="20"/>
        </w:rPr>
      </w:pPr>
      <w:r w:rsidRPr="00BF0622">
        <w:rPr>
          <w:rFonts w:eastAsia="Aptos" w:cs="Arial"/>
          <w:color w:val="000000"/>
          <w:szCs w:val="20"/>
          <w:lang w:val="en-ZA" w:eastAsia="en-ZA"/>
        </w:rPr>
        <w:t>The Supplier must develop a Contract Quality Plan (CQP) specific to the scope of work/ technical specification (Ref ISO 10005). The CQP must be reviewed and approved within 30 days after contract award.</w:t>
      </w:r>
      <w:r w:rsidRPr="00BF0622">
        <w:rPr>
          <w:rFonts w:eastAsia="Aptos" w:cs="Arial"/>
          <w:szCs w:val="20"/>
          <w:lang w:val="en-ZA" w:eastAsia="en-ZA"/>
        </w:rPr>
        <w:t xml:space="preserve"> </w:t>
      </w:r>
      <w:r w:rsidRPr="002437EA">
        <w:rPr>
          <w:rFonts w:eastAsia="Aptos" w:cs="Arial"/>
          <w:b/>
          <w:bCs/>
          <w:color w:val="000000" w:themeColor="text1"/>
          <w:szCs w:val="20"/>
          <w:lang w:val="en-ZA" w:eastAsia="en-ZA"/>
        </w:rPr>
        <w:t>[240-109253698]</w:t>
      </w:r>
    </w:p>
    <w:p w14:paraId="26BE5DD6" w14:textId="77777777" w:rsidR="00BF0622" w:rsidRPr="00BF0622" w:rsidRDefault="00BF0622" w:rsidP="00BF0622">
      <w:pPr>
        <w:tabs>
          <w:tab w:val="clear" w:pos="357"/>
        </w:tabs>
        <w:autoSpaceDE w:val="0"/>
        <w:autoSpaceDN w:val="0"/>
        <w:ind w:left="576"/>
        <w:rPr>
          <w:rFonts w:eastAsia="Aptos" w:cs="Arial"/>
          <w:szCs w:val="20"/>
        </w:rPr>
      </w:pPr>
    </w:p>
    <w:p w14:paraId="7022994E" w14:textId="77777777" w:rsidR="00BF0622" w:rsidRPr="00BF0622" w:rsidRDefault="00BF0622" w:rsidP="00BF0622">
      <w:pPr>
        <w:tabs>
          <w:tab w:val="clear" w:pos="357"/>
        </w:tabs>
        <w:autoSpaceDE w:val="0"/>
        <w:autoSpaceDN w:val="0"/>
        <w:ind w:left="576"/>
        <w:rPr>
          <w:rFonts w:eastAsia="Aptos" w:cs="Arial"/>
          <w:color w:val="000000"/>
          <w:szCs w:val="20"/>
          <w:lang w:val="en-ZA" w:eastAsia="en-ZA"/>
        </w:rPr>
      </w:pPr>
      <w:r w:rsidRPr="00BF0622">
        <w:rPr>
          <w:rFonts w:eastAsia="Aptos" w:cs="Arial"/>
          <w:color w:val="000000"/>
          <w:szCs w:val="20"/>
          <w:lang w:val="en-ZA" w:eastAsia="en-ZA"/>
        </w:rPr>
        <w:t>The Supplier must develop a Quality Control Plan (QCP)/ Inspection and Test Plan (ITP) specific to the scope of work/ technical specification (Ref ISO 10005). The QCP/ ITP must be reviewed and approved within 30 days after contract award.</w:t>
      </w:r>
      <w:r w:rsidRPr="00BF0622">
        <w:rPr>
          <w:rFonts w:eastAsia="Aptos" w:cs="Arial"/>
          <w:color w:val="000000"/>
          <w:sz w:val="24"/>
          <w:lang w:val="en-ZA" w:eastAsia="en-ZA"/>
        </w:rPr>
        <w:t xml:space="preserve"> </w:t>
      </w:r>
      <w:r w:rsidRPr="002437EA">
        <w:rPr>
          <w:rFonts w:eastAsia="Aptos" w:cs="Arial"/>
          <w:b/>
          <w:bCs/>
          <w:color w:val="000000" w:themeColor="text1"/>
          <w:sz w:val="24"/>
          <w:lang w:val="en-ZA" w:eastAsia="en-ZA"/>
        </w:rPr>
        <w:t>[</w:t>
      </w:r>
      <w:r w:rsidRPr="002437EA">
        <w:rPr>
          <w:rFonts w:eastAsia="Aptos" w:cs="Arial"/>
          <w:b/>
          <w:bCs/>
          <w:color w:val="000000" w:themeColor="text1"/>
          <w:szCs w:val="20"/>
          <w:lang w:val="en-ZA" w:eastAsia="en-ZA"/>
        </w:rPr>
        <w:t>240-109253302]</w:t>
      </w:r>
    </w:p>
    <w:p w14:paraId="27E77BA0" w14:textId="7A6038DF" w:rsidR="00BF0622" w:rsidRPr="00380480" w:rsidRDefault="00BF0622" w:rsidP="006933F9"/>
    <w:p w14:paraId="28371F4F" w14:textId="77777777" w:rsidR="003309ED" w:rsidRPr="003309ED" w:rsidRDefault="00F40DB6" w:rsidP="00D87DD2">
      <w:pPr>
        <w:pStyle w:val="Heading1"/>
        <w:numPr>
          <w:ilvl w:val="0"/>
          <w:numId w:val="23"/>
        </w:numPr>
      </w:pPr>
      <w:bookmarkStart w:id="127" w:name="_Toc137798064"/>
      <w:bookmarkStart w:id="128" w:name="_Toc229128267"/>
      <w:bookmarkStart w:id="129" w:name="_Toc232953656"/>
      <w:bookmarkStart w:id="130" w:name="_Toc516836526"/>
      <w:r w:rsidRPr="00380480">
        <w:t>Procurement</w:t>
      </w:r>
      <w:bookmarkEnd w:id="127"/>
      <w:bookmarkEnd w:id="128"/>
      <w:bookmarkEnd w:id="129"/>
      <w:bookmarkEnd w:id="130"/>
    </w:p>
    <w:p w14:paraId="65B8E4DA" w14:textId="3E6A631C" w:rsidR="00F40DB6" w:rsidRDefault="00C738B0" w:rsidP="00930725">
      <w:pPr>
        <w:pStyle w:val="Heading2"/>
        <w:numPr>
          <w:ilvl w:val="0"/>
          <w:numId w:val="0"/>
        </w:numPr>
      </w:pPr>
      <w:bookmarkStart w:id="131" w:name="_Toc137798065"/>
      <w:bookmarkStart w:id="132" w:name="_Toc229128268"/>
      <w:bookmarkStart w:id="133" w:name="_Toc232953657"/>
      <w:bookmarkStart w:id="134" w:name="_Toc516836527"/>
      <w:r>
        <w:t>4.1</w:t>
      </w:r>
      <w:r>
        <w:tab/>
      </w:r>
      <w:r w:rsidR="005D3A4C">
        <w:t>People</w:t>
      </w:r>
      <w:bookmarkEnd w:id="131"/>
      <w:bookmarkEnd w:id="132"/>
      <w:bookmarkEnd w:id="133"/>
      <w:bookmarkEnd w:id="134"/>
    </w:p>
    <w:p w14:paraId="01306028" w14:textId="08D35D14" w:rsidR="00E02F05" w:rsidRPr="00E02F05" w:rsidRDefault="00C738B0" w:rsidP="0089155E">
      <w:pPr>
        <w:pStyle w:val="Heading3"/>
        <w:numPr>
          <w:ilvl w:val="0"/>
          <w:numId w:val="0"/>
        </w:numPr>
        <w:tabs>
          <w:tab w:val="clear" w:pos="357"/>
        </w:tabs>
        <w:ind w:left="720"/>
      </w:pPr>
      <w:bookmarkStart w:id="135" w:name="_Toc137798066"/>
      <w:bookmarkStart w:id="136" w:name="_Toc229128269"/>
      <w:bookmarkStart w:id="137" w:name="_Toc232953658"/>
      <w:bookmarkStart w:id="138" w:name="_Toc516836528"/>
      <w:r>
        <w:t>4.1.1</w:t>
      </w:r>
      <w:r>
        <w:tab/>
      </w:r>
      <w:r w:rsidR="00E02F05">
        <w:t>Minimum requirements of people employed</w:t>
      </w:r>
      <w:bookmarkEnd w:id="135"/>
      <w:bookmarkEnd w:id="136"/>
      <w:bookmarkEnd w:id="137"/>
      <w:bookmarkEnd w:id="138"/>
    </w:p>
    <w:p w14:paraId="37E593A8" w14:textId="77777777" w:rsidR="000E47C8" w:rsidRDefault="000E47C8" w:rsidP="0089155E">
      <w:pPr>
        <w:ind w:left="720"/>
      </w:pPr>
    </w:p>
    <w:p w14:paraId="7D5E658D" w14:textId="77777777" w:rsidR="000E47C8" w:rsidRDefault="009A5995" w:rsidP="00F33B98">
      <w:pPr>
        <w:ind w:left="357"/>
      </w:pPr>
      <w:r>
        <w:tab/>
      </w:r>
      <w:r>
        <w:tab/>
      </w:r>
      <w:r w:rsidR="009875C8">
        <w:t>Not applicable</w:t>
      </w:r>
    </w:p>
    <w:p w14:paraId="296ACF81" w14:textId="77777777" w:rsidR="000E47C8" w:rsidRDefault="000E47C8" w:rsidP="0089155E">
      <w:pPr>
        <w:ind w:left="720"/>
      </w:pPr>
    </w:p>
    <w:p w14:paraId="01A75651" w14:textId="5B78F89C" w:rsidR="00E02F05" w:rsidRDefault="00C738B0" w:rsidP="0089155E">
      <w:pPr>
        <w:pStyle w:val="Heading3"/>
        <w:numPr>
          <w:ilvl w:val="0"/>
          <w:numId w:val="0"/>
        </w:numPr>
        <w:tabs>
          <w:tab w:val="clear" w:pos="357"/>
        </w:tabs>
        <w:ind w:left="720"/>
      </w:pPr>
      <w:bookmarkStart w:id="139" w:name="_Toc137798067"/>
      <w:bookmarkStart w:id="140" w:name="_Toc229128270"/>
      <w:bookmarkStart w:id="141" w:name="_Toc232953659"/>
      <w:bookmarkStart w:id="142" w:name="_Toc516836529"/>
      <w:r>
        <w:lastRenderedPageBreak/>
        <w:t>4.1.2</w:t>
      </w:r>
      <w:r>
        <w:tab/>
      </w:r>
      <w:r w:rsidR="00E02F05">
        <w:t>BBBEE and preferencing scheme</w:t>
      </w:r>
      <w:bookmarkEnd w:id="139"/>
      <w:bookmarkEnd w:id="140"/>
      <w:bookmarkEnd w:id="141"/>
      <w:bookmarkEnd w:id="142"/>
    </w:p>
    <w:p w14:paraId="0BA71BB9" w14:textId="77777777" w:rsidR="008E3AAD" w:rsidRDefault="008E3AAD" w:rsidP="0089155E">
      <w:pPr>
        <w:ind w:left="720"/>
        <w:rPr>
          <w:rFonts w:cs="Arial"/>
        </w:rPr>
      </w:pPr>
    </w:p>
    <w:p w14:paraId="24DF47D3" w14:textId="77777777" w:rsidR="00E02F05" w:rsidRDefault="009A5995" w:rsidP="0089155E">
      <w:pPr>
        <w:ind w:left="1440"/>
      </w:pPr>
      <w:r w:rsidRPr="009A5995">
        <w:rPr>
          <w:rFonts w:cs="Arial"/>
          <w:i/>
          <w:iCs/>
        </w:rPr>
        <w:t>Co</w:t>
      </w:r>
      <w:r w:rsidR="008E3AAD" w:rsidRPr="009A5995">
        <w:rPr>
          <w:rFonts w:cs="Arial"/>
          <w:i/>
          <w:iCs/>
        </w:rPr>
        <w:t xml:space="preserve">ntractor </w:t>
      </w:r>
      <w:r w:rsidR="008E3AAD" w:rsidRPr="0058644C">
        <w:rPr>
          <w:rFonts w:cs="Arial"/>
        </w:rPr>
        <w:t xml:space="preserve">will be required as a minimum to maintain or </w:t>
      </w:r>
      <w:r w:rsidR="00B75C90" w:rsidRPr="0058644C">
        <w:rPr>
          <w:rFonts w:cs="Arial"/>
        </w:rPr>
        <w:t>improve their</w:t>
      </w:r>
      <w:r w:rsidR="008E3AAD" w:rsidRPr="0058644C">
        <w:rPr>
          <w:rFonts w:cs="Arial"/>
        </w:rPr>
        <w:t xml:space="preserve"> BBBEE status throughout the contract period.</w:t>
      </w:r>
    </w:p>
    <w:p w14:paraId="24D330CC" w14:textId="77777777" w:rsidR="0001531F" w:rsidRDefault="0001531F" w:rsidP="0089155E">
      <w:pPr>
        <w:ind w:left="720"/>
      </w:pPr>
    </w:p>
    <w:p w14:paraId="239C59DF" w14:textId="77777777" w:rsidR="006E6116" w:rsidRDefault="006E6116" w:rsidP="0089155E">
      <w:pPr>
        <w:ind w:left="720"/>
      </w:pPr>
      <w:bookmarkStart w:id="143" w:name="_Toc229128271"/>
      <w:bookmarkStart w:id="144" w:name="_Toc232953660"/>
      <w:bookmarkStart w:id="145" w:name="_Toc516836530"/>
    </w:p>
    <w:p w14:paraId="40308B2A" w14:textId="77777777" w:rsidR="006E6116" w:rsidRDefault="006E6116" w:rsidP="0089155E">
      <w:pPr>
        <w:pStyle w:val="Heading3"/>
        <w:numPr>
          <w:ilvl w:val="0"/>
          <w:numId w:val="0"/>
        </w:numPr>
        <w:ind w:left="720"/>
      </w:pPr>
      <w:r>
        <w:t>4.1.3</w:t>
      </w:r>
      <w:r>
        <w:tab/>
        <w:t xml:space="preserve">Accelerated Shared Growth Initiative – South Africa (ASGI-SA) </w:t>
      </w:r>
    </w:p>
    <w:p w14:paraId="2157AB38" w14:textId="77777777" w:rsidR="006E6116" w:rsidRPr="00D93A17" w:rsidRDefault="006E6116" w:rsidP="0089155E">
      <w:pPr>
        <w:ind w:left="1440"/>
      </w:pPr>
      <w:r w:rsidRPr="00D93A17">
        <w:t>The Contractor complies with and fulfils the Contractor’s obligations in respect of the Accelerated and Shared Growth Initiative - South Africa in accordance with and as provided for in the Contractor’s SD&amp;L Compliance Schedule.</w:t>
      </w:r>
    </w:p>
    <w:p w14:paraId="0F93251E" w14:textId="77777777" w:rsidR="006E6116" w:rsidRPr="00D93A17" w:rsidRDefault="006E6116" w:rsidP="0089155E">
      <w:pPr>
        <w:ind w:left="720"/>
      </w:pPr>
    </w:p>
    <w:p w14:paraId="1B03BB5B" w14:textId="77777777" w:rsidR="006E6116" w:rsidRPr="00D93A17" w:rsidRDefault="006E6116" w:rsidP="0089155E">
      <w:pPr>
        <w:ind w:left="720"/>
        <w:rPr>
          <w:b/>
          <w:bCs/>
        </w:rPr>
      </w:pPr>
      <w:r w:rsidRPr="00D93A17">
        <w:tab/>
      </w:r>
      <w:r w:rsidRPr="00D93A17">
        <w:tab/>
      </w:r>
      <w:r w:rsidRPr="00D93A17">
        <w:rPr>
          <w:b/>
          <w:bCs/>
        </w:rPr>
        <w:t>Local Content and Production</w:t>
      </w:r>
    </w:p>
    <w:p w14:paraId="79374229" w14:textId="77777777" w:rsidR="006E6116" w:rsidRPr="00D93A17" w:rsidRDefault="006E6116" w:rsidP="0089155E">
      <w:pPr>
        <w:ind w:left="720"/>
      </w:pPr>
    </w:p>
    <w:p w14:paraId="57F21043" w14:textId="77777777" w:rsidR="006E6116" w:rsidRPr="00D93A17" w:rsidRDefault="006E6116" w:rsidP="0089155E">
      <w:pPr>
        <w:ind w:left="2160"/>
      </w:pPr>
      <w:r w:rsidRPr="00D93A17">
        <w:t xml:space="preserve">This tender does not </w:t>
      </w:r>
      <w:proofErr w:type="gramStart"/>
      <w:r w:rsidRPr="00D93A17">
        <w:t>concerns</w:t>
      </w:r>
      <w:proofErr w:type="gramEnd"/>
      <w:r w:rsidRPr="00D93A17">
        <w:t xml:space="preserve"> a service that has material and commodities that are part of the designated sector.  Therefore, only locally produced goods or services with a stipulated minimum threshold for Local Production and </w:t>
      </w:r>
      <w:proofErr w:type="gramStart"/>
      <w:r w:rsidRPr="00D93A17">
        <w:t>Content  are</w:t>
      </w:r>
      <w:proofErr w:type="gramEnd"/>
      <w:r w:rsidRPr="00D93A17">
        <w:t xml:space="preserve">  accepted.</w:t>
      </w:r>
    </w:p>
    <w:p w14:paraId="7C66AD6F" w14:textId="77777777" w:rsidR="006E6116" w:rsidRPr="00D93A17" w:rsidRDefault="006E6116" w:rsidP="0089155E">
      <w:pPr>
        <w:ind w:left="2160"/>
      </w:pPr>
    </w:p>
    <w:p w14:paraId="0A186607" w14:textId="77777777" w:rsidR="006E6116" w:rsidRPr="00D93A17" w:rsidRDefault="006E6116" w:rsidP="0089155E">
      <w:pPr>
        <w:ind w:left="2160"/>
        <w:rPr>
          <w:b/>
          <w:bCs/>
        </w:rPr>
      </w:pPr>
      <w:r w:rsidRPr="00D93A17">
        <w:rPr>
          <w:b/>
          <w:bCs/>
        </w:rPr>
        <w:t>Skills Development (not weighted criteria)</w:t>
      </w:r>
    </w:p>
    <w:p w14:paraId="650EC0D4" w14:textId="77777777" w:rsidR="006E6116" w:rsidRPr="00D93A17" w:rsidRDefault="006E6116" w:rsidP="0089155E">
      <w:pPr>
        <w:ind w:left="2160"/>
      </w:pPr>
    </w:p>
    <w:p w14:paraId="02087E41" w14:textId="77777777" w:rsidR="006E6116" w:rsidRPr="00D93A17" w:rsidRDefault="006E6116" w:rsidP="0089155E">
      <w:pPr>
        <w:ind w:left="2160"/>
      </w:pPr>
      <w:r w:rsidRPr="00D93A17">
        <w:t xml:space="preserve">Eskom intends to improve Skills Development by ensuring that technical support is directed towards enhancing supply capacity and capability within the industry or sector of operation. By doing this the capacity and competitiveness of the local supply base will be </w:t>
      </w:r>
      <w:proofErr w:type="gramStart"/>
      <w:r w:rsidRPr="00D93A17">
        <w:t>increased</w:t>
      </w:r>
      <w:proofErr w:type="gramEnd"/>
      <w:r w:rsidRPr="00D93A17">
        <w:t xml:space="preserve"> and the goals of shared growth, employment creation, poverty reduction and skills development will be achieved.</w:t>
      </w:r>
    </w:p>
    <w:p w14:paraId="1AE0330C" w14:textId="77777777" w:rsidR="006E6116" w:rsidRPr="00D93A17" w:rsidRDefault="006E6116" w:rsidP="0089155E">
      <w:pPr>
        <w:ind w:left="2160"/>
      </w:pPr>
    </w:p>
    <w:p w14:paraId="26130604" w14:textId="77777777" w:rsidR="006E6116" w:rsidRPr="00D93A17" w:rsidRDefault="006E6116" w:rsidP="0089155E">
      <w:pPr>
        <w:tabs>
          <w:tab w:val="left" w:pos="720"/>
        </w:tabs>
        <w:ind w:left="2160"/>
        <w:rPr>
          <w:rFonts w:cs="Arial"/>
          <w:b/>
          <w:bCs/>
          <w:szCs w:val="20"/>
          <w:lang w:val="en-US"/>
        </w:rPr>
      </w:pPr>
      <w:r w:rsidRPr="00D93A17">
        <w:rPr>
          <w:rFonts w:cs="Arial"/>
          <w:b/>
          <w:bCs/>
          <w:szCs w:val="20"/>
          <w:lang w:val="en-US"/>
        </w:rPr>
        <w:t>This is how the skills development will be applied:</w:t>
      </w:r>
    </w:p>
    <w:p w14:paraId="42DA89D7" w14:textId="77777777" w:rsidR="006E6116" w:rsidRPr="00D93A17" w:rsidRDefault="006E6116" w:rsidP="0089155E">
      <w:pPr>
        <w:tabs>
          <w:tab w:val="left" w:pos="720"/>
        </w:tabs>
        <w:ind w:left="2160"/>
        <w:rPr>
          <w:rFonts w:cs="Arial"/>
          <w:szCs w:val="20"/>
          <w:lang w:val="en-US"/>
        </w:rPr>
      </w:pPr>
    </w:p>
    <w:p w14:paraId="54E6D465" w14:textId="77777777" w:rsidR="006E6116" w:rsidRPr="00D93A17" w:rsidRDefault="006E6116" w:rsidP="00D87DD2">
      <w:pPr>
        <w:numPr>
          <w:ilvl w:val="0"/>
          <w:numId w:val="25"/>
        </w:numPr>
        <w:tabs>
          <w:tab w:val="left" w:pos="720"/>
        </w:tabs>
        <w:spacing w:after="200" w:line="276" w:lineRule="auto"/>
        <w:ind w:left="2880"/>
        <w:rPr>
          <w:rFonts w:cs="Arial"/>
          <w:szCs w:val="20"/>
          <w:lang w:val="en-US"/>
        </w:rPr>
      </w:pPr>
      <w:r w:rsidRPr="00D93A17">
        <w:rPr>
          <w:rFonts w:cs="Arial"/>
          <w:szCs w:val="20"/>
          <w:lang w:val="en-US"/>
        </w:rPr>
        <w:t xml:space="preserve">Successful tenderer will be obligated to </w:t>
      </w:r>
      <w:r w:rsidRPr="00D93A17">
        <w:rPr>
          <w:rFonts w:cs="Arial"/>
          <w:b/>
          <w:szCs w:val="20"/>
          <w:lang w:val="en-US"/>
        </w:rPr>
        <w:t>skill one</w:t>
      </w:r>
      <w:r w:rsidRPr="00D93A17">
        <w:rPr>
          <w:rFonts w:cs="Arial"/>
          <w:szCs w:val="20"/>
          <w:lang w:val="en-US"/>
        </w:rPr>
        <w:t xml:space="preserve"> candidate for every </w:t>
      </w:r>
      <w:r w:rsidRPr="00D93A17">
        <w:rPr>
          <w:rFonts w:cs="Arial"/>
          <w:b/>
          <w:szCs w:val="20"/>
          <w:lang w:val="en-US"/>
        </w:rPr>
        <w:t>R15 Million</w:t>
      </w:r>
      <w:r w:rsidRPr="00D93A17">
        <w:rPr>
          <w:rFonts w:cs="Arial"/>
          <w:szCs w:val="20"/>
          <w:lang w:val="en-US"/>
        </w:rPr>
        <w:t xml:space="preserve"> spend cumulatively through purchase orders/instructions awarded to the supplier; The supplier will be required to implement this requirement a month after the threshold is reached. </w:t>
      </w:r>
    </w:p>
    <w:p w14:paraId="366F17FC" w14:textId="77777777" w:rsidR="006E6116" w:rsidRPr="00D93A17" w:rsidRDefault="006E6116" w:rsidP="00D87DD2">
      <w:pPr>
        <w:numPr>
          <w:ilvl w:val="0"/>
          <w:numId w:val="25"/>
        </w:numPr>
        <w:tabs>
          <w:tab w:val="left" w:pos="720"/>
        </w:tabs>
        <w:spacing w:after="200" w:line="276" w:lineRule="auto"/>
        <w:ind w:left="2880"/>
        <w:rPr>
          <w:rFonts w:cs="Arial"/>
          <w:szCs w:val="20"/>
          <w:lang w:val="en-US"/>
        </w:rPr>
      </w:pPr>
      <w:r w:rsidRPr="00D93A17">
        <w:rPr>
          <w:rFonts w:cs="Arial"/>
          <w:szCs w:val="20"/>
          <w:lang w:val="en-US"/>
        </w:rPr>
        <w:t>This obligation will be for the duration of the contract however supplier needs to demonstrate positive progress on monthly basis.</w:t>
      </w:r>
    </w:p>
    <w:p w14:paraId="5EF7EA99" w14:textId="77777777" w:rsidR="006E6116" w:rsidRDefault="006E6116" w:rsidP="00D87DD2">
      <w:pPr>
        <w:numPr>
          <w:ilvl w:val="0"/>
          <w:numId w:val="25"/>
        </w:numPr>
        <w:tabs>
          <w:tab w:val="left" w:pos="720"/>
        </w:tabs>
        <w:spacing w:after="200" w:line="276" w:lineRule="auto"/>
        <w:ind w:left="2880"/>
        <w:rPr>
          <w:rFonts w:cs="Arial"/>
          <w:szCs w:val="20"/>
          <w:lang w:val="en-US"/>
        </w:rPr>
      </w:pPr>
      <w:r w:rsidRPr="00D93A17">
        <w:rPr>
          <w:rFonts w:cs="Arial"/>
          <w:szCs w:val="20"/>
          <w:lang w:val="en-US"/>
        </w:rPr>
        <w:t xml:space="preserve"> Candidates shall be sourced from previously disadvantage groups in South Africa, particularly at the site where the services will be taking place. </w:t>
      </w:r>
    </w:p>
    <w:p w14:paraId="67EFD76E" w14:textId="77777777" w:rsidR="006E6116" w:rsidRDefault="006E6116" w:rsidP="0089155E">
      <w:pPr>
        <w:ind w:left="2160"/>
        <w:rPr>
          <w:rFonts w:cs="Arial"/>
          <w:b/>
          <w:szCs w:val="20"/>
          <w:lang w:val="en-US"/>
        </w:rPr>
      </w:pPr>
      <w:r w:rsidRPr="00D93A17">
        <w:rPr>
          <w:rFonts w:cs="Arial"/>
          <w:b/>
          <w:szCs w:val="20"/>
          <w:lang w:val="en-US"/>
        </w:rPr>
        <w:t>Tenderers are required to propose against the following training initiatives:</w:t>
      </w:r>
    </w:p>
    <w:p w14:paraId="085C08B6" w14:textId="77777777" w:rsidR="00A85236" w:rsidRPr="00D93A17" w:rsidRDefault="00A85236" w:rsidP="0089155E">
      <w:pPr>
        <w:ind w:left="2160"/>
      </w:pPr>
    </w:p>
    <w:tbl>
      <w:tblPr>
        <w:tblW w:w="8068" w:type="dxa"/>
        <w:tblInd w:w="2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704"/>
        <w:gridCol w:w="2218"/>
        <w:gridCol w:w="1941"/>
      </w:tblGrid>
      <w:tr w:rsidR="006E6116" w:rsidRPr="00D93A17" w14:paraId="645F9D7E" w14:textId="77777777" w:rsidTr="00D232EC">
        <w:trPr>
          <w:trHeight w:val="252"/>
        </w:trPr>
        <w:tc>
          <w:tcPr>
            <w:tcW w:w="2205" w:type="dxa"/>
            <w:shd w:val="clear" w:color="auto" w:fill="0F4761"/>
          </w:tcPr>
          <w:p w14:paraId="77288DB8" w14:textId="77777777" w:rsidR="006E6116" w:rsidRPr="00D93A17" w:rsidRDefault="006E6116" w:rsidP="00D93A17">
            <w:pPr>
              <w:tabs>
                <w:tab w:val="left" w:pos="720"/>
              </w:tabs>
              <w:rPr>
                <w:rFonts w:cs="Arial"/>
                <w:b/>
                <w:color w:val="FFFFFF"/>
                <w:szCs w:val="20"/>
                <w:u w:val="single"/>
                <w:lang w:val="en-US"/>
              </w:rPr>
            </w:pPr>
            <w:r w:rsidRPr="00D93A17">
              <w:rPr>
                <w:rFonts w:cs="Arial"/>
                <w:b/>
                <w:color w:val="FFFFFF"/>
                <w:szCs w:val="20"/>
                <w:u w:val="single"/>
                <w:lang w:val="en-US"/>
              </w:rPr>
              <w:t>Skills type</w:t>
            </w:r>
          </w:p>
        </w:tc>
        <w:tc>
          <w:tcPr>
            <w:tcW w:w="1704" w:type="dxa"/>
            <w:shd w:val="clear" w:color="auto" w:fill="0F4761"/>
          </w:tcPr>
          <w:p w14:paraId="69D1C839" w14:textId="77777777" w:rsidR="006E6116" w:rsidRPr="00D93A17" w:rsidRDefault="006E6116" w:rsidP="00D93A17">
            <w:pPr>
              <w:tabs>
                <w:tab w:val="left" w:pos="720"/>
              </w:tabs>
              <w:rPr>
                <w:rFonts w:cs="Arial"/>
                <w:b/>
                <w:color w:val="FFFFFF"/>
                <w:szCs w:val="20"/>
                <w:u w:val="single"/>
                <w:lang w:val="en-US"/>
              </w:rPr>
            </w:pPr>
            <w:r w:rsidRPr="00D93A17">
              <w:rPr>
                <w:rFonts w:cs="Arial"/>
                <w:b/>
                <w:color w:val="FFFFFF"/>
                <w:szCs w:val="20"/>
                <w:u w:val="single"/>
                <w:lang w:val="en-US"/>
              </w:rPr>
              <w:t>Intake</w:t>
            </w:r>
          </w:p>
        </w:tc>
        <w:tc>
          <w:tcPr>
            <w:tcW w:w="2218" w:type="dxa"/>
            <w:shd w:val="clear" w:color="auto" w:fill="0F4761"/>
          </w:tcPr>
          <w:p w14:paraId="2FFB20A1" w14:textId="77777777" w:rsidR="006E6116" w:rsidRPr="00D93A17" w:rsidRDefault="006E6116" w:rsidP="00D93A17">
            <w:pPr>
              <w:tabs>
                <w:tab w:val="left" w:pos="720"/>
              </w:tabs>
              <w:rPr>
                <w:rFonts w:cs="Arial"/>
                <w:b/>
                <w:color w:val="FFFFFF"/>
                <w:szCs w:val="20"/>
                <w:u w:val="single"/>
                <w:lang w:val="en-US"/>
              </w:rPr>
            </w:pPr>
            <w:r w:rsidRPr="00D93A17">
              <w:rPr>
                <w:rFonts w:cs="Arial"/>
                <w:b/>
                <w:color w:val="FFFFFF"/>
                <w:szCs w:val="20"/>
                <w:u w:val="single"/>
                <w:lang w:val="en-US"/>
              </w:rPr>
              <w:t>Outcome</w:t>
            </w:r>
          </w:p>
        </w:tc>
        <w:tc>
          <w:tcPr>
            <w:tcW w:w="1941" w:type="dxa"/>
            <w:shd w:val="clear" w:color="auto" w:fill="0F4761"/>
          </w:tcPr>
          <w:p w14:paraId="501F85DF" w14:textId="77777777" w:rsidR="006E6116" w:rsidRPr="00D93A17" w:rsidRDefault="006E6116" w:rsidP="00D93A17">
            <w:pPr>
              <w:tabs>
                <w:tab w:val="left" w:pos="720"/>
              </w:tabs>
              <w:rPr>
                <w:rFonts w:cs="Arial"/>
                <w:b/>
                <w:color w:val="FFFFFF"/>
                <w:szCs w:val="20"/>
                <w:u w:val="single"/>
                <w:lang w:val="en-US"/>
              </w:rPr>
            </w:pPr>
            <w:r w:rsidRPr="00D93A17">
              <w:rPr>
                <w:rFonts w:cs="Arial"/>
                <w:b/>
                <w:color w:val="FFFFFF"/>
                <w:szCs w:val="20"/>
                <w:u w:val="single"/>
                <w:lang w:val="en-US"/>
              </w:rPr>
              <w:t>Tenderer proposal</w:t>
            </w:r>
          </w:p>
        </w:tc>
      </w:tr>
      <w:tr w:rsidR="006E6116" w:rsidRPr="00D93A17" w14:paraId="08D07049" w14:textId="77777777" w:rsidTr="00D232EC">
        <w:trPr>
          <w:trHeight w:val="252"/>
        </w:trPr>
        <w:tc>
          <w:tcPr>
            <w:tcW w:w="2205" w:type="dxa"/>
          </w:tcPr>
          <w:p w14:paraId="4329D0AD" w14:textId="77777777" w:rsidR="006E6116" w:rsidRPr="00D93A17" w:rsidRDefault="006E6116" w:rsidP="00D93A17">
            <w:pPr>
              <w:tabs>
                <w:tab w:val="left" w:pos="720"/>
              </w:tabs>
              <w:rPr>
                <w:rFonts w:cs="Arial"/>
                <w:b/>
                <w:szCs w:val="20"/>
                <w:lang w:val="en-US"/>
              </w:rPr>
            </w:pPr>
            <w:r w:rsidRPr="00D93A17">
              <w:rPr>
                <w:rFonts w:cs="Arial"/>
                <w:b/>
                <w:szCs w:val="20"/>
                <w:lang w:val="en-US"/>
              </w:rPr>
              <w:t>Logistics</w:t>
            </w:r>
          </w:p>
        </w:tc>
        <w:tc>
          <w:tcPr>
            <w:tcW w:w="1704" w:type="dxa"/>
          </w:tcPr>
          <w:p w14:paraId="363757E3" w14:textId="77777777" w:rsidR="006E6116" w:rsidRPr="00D93A17" w:rsidRDefault="006E6116" w:rsidP="00D93A17">
            <w:pPr>
              <w:tabs>
                <w:tab w:val="left" w:pos="720"/>
              </w:tabs>
              <w:rPr>
                <w:rFonts w:cs="Arial"/>
                <w:szCs w:val="20"/>
                <w:lang w:val="en-US"/>
              </w:rPr>
            </w:pPr>
            <w:r w:rsidRPr="00D93A17">
              <w:rPr>
                <w:rFonts w:cs="Arial"/>
                <w:szCs w:val="20"/>
                <w:lang w:val="en-US"/>
              </w:rPr>
              <w:t>National diploma</w:t>
            </w:r>
          </w:p>
        </w:tc>
        <w:tc>
          <w:tcPr>
            <w:tcW w:w="2218" w:type="dxa"/>
          </w:tcPr>
          <w:p w14:paraId="04336D8B" w14:textId="77777777" w:rsidR="006E6116" w:rsidRPr="00D93A17" w:rsidRDefault="006E6116" w:rsidP="00D93A17">
            <w:pPr>
              <w:tabs>
                <w:tab w:val="left" w:pos="720"/>
              </w:tabs>
              <w:rPr>
                <w:rFonts w:cs="Arial"/>
                <w:szCs w:val="20"/>
                <w:lang w:val="en-US"/>
              </w:rPr>
            </w:pPr>
            <w:r w:rsidRPr="00D93A17">
              <w:rPr>
                <w:rFonts w:cs="Arial"/>
                <w:szCs w:val="20"/>
                <w:lang w:val="en-US"/>
              </w:rPr>
              <w:t>Logistics Officer</w:t>
            </w:r>
          </w:p>
        </w:tc>
        <w:tc>
          <w:tcPr>
            <w:tcW w:w="1941" w:type="dxa"/>
          </w:tcPr>
          <w:p w14:paraId="43FE2B50" w14:textId="77777777" w:rsidR="006E6116" w:rsidRPr="00D93A17" w:rsidRDefault="006E6116" w:rsidP="00D93A17">
            <w:pPr>
              <w:tabs>
                <w:tab w:val="left" w:pos="720"/>
              </w:tabs>
              <w:rPr>
                <w:rFonts w:cs="Arial"/>
                <w:b/>
                <w:szCs w:val="20"/>
                <w:u w:val="single"/>
                <w:lang w:val="en-US"/>
              </w:rPr>
            </w:pPr>
          </w:p>
        </w:tc>
      </w:tr>
      <w:tr w:rsidR="006E6116" w:rsidRPr="00D93A17" w14:paraId="30FB25E1" w14:textId="77777777" w:rsidTr="00D232EC">
        <w:trPr>
          <w:trHeight w:val="252"/>
        </w:trPr>
        <w:tc>
          <w:tcPr>
            <w:tcW w:w="2205" w:type="dxa"/>
          </w:tcPr>
          <w:p w14:paraId="3F705A4A" w14:textId="77777777" w:rsidR="006E6116" w:rsidRPr="00D93A17" w:rsidRDefault="006E6116" w:rsidP="00D93A17">
            <w:pPr>
              <w:tabs>
                <w:tab w:val="left" w:pos="720"/>
              </w:tabs>
              <w:rPr>
                <w:rFonts w:cs="Arial"/>
                <w:b/>
                <w:szCs w:val="20"/>
                <w:lang w:val="en-US"/>
              </w:rPr>
            </w:pPr>
            <w:r w:rsidRPr="00D93A17">
              <w:rPr>
                <w:rFonts w:cs="Arial"/>
                <w:b/>
                <w:szCs w:val="20"/>
                <w:lang w:val="en-US"/>
              </w:rPr>
              <w:t>Chemical Engineering</w:t>
            </w:r>
          </w:p>
        </w:tc>
        <w:tc>
          <w:tcPr>
            <w:tcW w:w="1704" w:type="dxa"/>
          </w:tcPr>
          <w:p w14:paraId="5444A472" w14:textId="77777777" w:rsidR="006E6116" w:rsidRPr="00D93A17" w:rsidRDefault="006E6116" w:rsidP="00D93A17">
            <w:pPr>
              <w:tabs>
                <w:tab w:val="left" w:pos="720"/>
              </w:tabs>
              <w:rPr>
                <w:rFonts w:cs="Arial"/>
                <w:szCs w:val="20"/>
                <w:lang w:val="en-US"/>
              </w:rPr>
            </w:pPr>
            <w:r w:rsidRPr="00D93A17">
              <w:rPr>
                <w:rFonts w:cs="Arial"/>
                <w:szCs w:val="20"/>
                <w:lang w:val="en-US"/>
              </w:rPr>
              <w:t>National diploma</w:t>
            </w:r>
          </w:p>
        </w:tc>
        <w:tc>
          <w:tcPr>
            <w:tcW w:w="2218" w:type="dxa"/>
          </w:tcPr>
          <w:p w14:paraId="686581E7" w14:textId="77777777" w:rsidR="006E6116" w:rsidRPr="00D93A17" w:rsidRDefault="006E6116" w:rsidP="00D93A17">
            <w:pPr>
              <w:tabs>
                <w:tab w:val="left" w:pos="720"/>
              </w:tabs>
              <w:rPr>
                <w:rFonts w:cs="Arial"/>
                <w:szCs w:val="20"/>
                <w:lang w:val="en-US"/>
              </w:rPr>
            </w:pPr>
            <w:r w:rsidRPr="00D93A17">
              <w:rPr>
                <w:rFonts w:cs="Arial"/>
                <w:szCs w:val="20"/>
                <w:lang w:val="en-US"/>
              </w:rPr>
              <w:t>Chemical Engineer</w:t>
            </w:r>
          </w:p>
        </w:tc>
        <w:tc>
          <w:tcPr>
            <w:tcW w:w="1941" w:type="dxa"/>
          </w:tcPr>
          <w:p w14:paraId="1935689E" w14:textId="77777777" w:rsidR="006E6116" w:rsidRPr="00D93A17" w:rsidRDefault="006E6116" w:rsidP="00D93A17">
            <w:pPr>
              <w:tabs>
                <w:tab w:val="left" w:pos="720"/>
              </w:tabs>
              <w:rPr>
                <w:rFonts w:cs="Arial"/>
                <w:b/>
                <w:szCs w:val="20"/>
                <w:u w:val="single"/>
                <w:lang w:val="en-US"/>
              </w:rPr>
            </w:pPr>
          </w:p>
        </w:tc>
      </w:tr>
      <w:tr w:rsidR="006E6116" w:rsidRPr="00D93A17" w14:paraId="002AD820" w14:textId="77777777" w:rsidTr="00D232EC">
        <w:trPr>
          <w:trHeight w:val="252"/>
        </w:trPr>
        <w:tc>
          <w:tcPr>
            <w:tcW w:w="2205" w:type="dxa"/>
          </w:tcPr>
          <w:p w14:paraId="2DE8F039" w14:textId="77777777" w:rsidR="006E6116" w:rsidRPr="00D93A17" w:rsidRDefault="006E6116" w:rsidP="00D93A17">
            <w:pPr>
              <w:tabs>
                <w:tab w:val="left" w:pos="720"/>
              </w:tabs>
              <w:rPr>
                <w:rFonts w:cs="Arial"/>
                <w:b/>
                <w:szCs w:val="20"/>
                <w:lang w:val="en-US"/>
              </w:rPr>
            </w:pPr>
            <w:r w:rsidRPr="00D93A17">
              <w:rPr>
                <w:rFonts w:cs="Arial"/>
                <w:b/>
                <w:szCs w:val="20"/>
                <w:lang w:val="en-US"/>
              </w:rPr>
              <w:t xml:space="preserve">In-Service Training </w:t>
            </w:r>
          </w:p>
        </w:tc>
        <w:tc>
          <w:tcPr>
            <w:tcW w:w="1704" w:type="dxa"/>
          </w:tcPr>
          <w:p w14:paraId="5C54791F" w14:textId="77777777" w:rsidR="006E6116" w:rsidRPr="00D93A17" w:rsidRDefault="006E6116" w:rsidP="00D93A17">
            <w:pPr>
              <w:tabs>
                <w:tab w:val="left" w:pos="720"/>
              </w:tabs>
              <w:rPr>
                <w:rFonts w:cs="Arial"/>
                <w:szCs w:val="20"/>
                <w:lang w:val="en-US"/>
              </w:rPr>
            </w:pPr>
            <w:r w:rsidRPr="00D93A17">
              <w:rPr>
                <w:rFonts w:cs="Arial"/>
                <w:szCs w:val="20"/>
                <w:lang w:val="en-US"/>
              </w:rPr>
              <w:t>Undergraduate</w:t>
            </w:r>
          </w:p>
        </w:tc>
        <w:tc>
          <w:tcPr>
            <w:tcW w:w="2218" w:type="dxa"/>
          </w:tcPr>
          <w:p w14:paraId="2FB77FDE" w14:textId="77777777" w:rsidR="006E6116" w:rsidRPr="00D93A17" w:rsidRDefault="006E6116" w:rsidP="00D93A17">
            <w:pPr>
              <w:tabs>
                <w:tab w:val="left" w:pos="720"/>
              </w:tabs>
              <w:rPr>
                <w:rFonts w:cs="Arial"/>
                <w:szCs w:val="20"/>
                <w:lang w:val="en-US"/>
              </w:rPr>
            </w:pPr>
            <w:r w:rsidRPr="00D93A17">
              <w:rPr>
                <w:rFonts w:cs="Arial"/>
                <w:szCs w:val="20"/>
                <w:lang w:val="en-US"/>
              </w:rPr>
              <w:t>Engineer/Artisan</w:t>
            </w:r>
          </w:p>
        </w:tc>
        <w:tc>
          <w:tcPr>
            <w:tcW w:w="1941" w:type="dxa"/>
          </w:tcPr>
          <w:p w14:paraId="2DB126D0" w14:textId="77777777" w:rsidR="006E6116" w:rsidRPr="00D93A17" w:rsidRDefault="006E6116" w:rsidP="00D93A17">
            <w:pPr>
              <w:tabs>
                <w:tab w:val="left" w:pos="720"/>
              </w:tabs>
              <w:rPr>
                <w:rFonts w:cs="Arial"/>
                <w:b/>
                <w:szCs w:val="20"/>
                <w:u w:val="single"/>
                <w:lang w:val="en-US"/>
              </w:rPr>
            </w:pPr>
          </w:p>
        </w:tc>
      </w:tr>
    </w:tbl>
    <w:p w14:paraId="06B1FFF2" w14:textId="77777777" w:rsidR="006E6116" w:rsidRPr="00D93A17" w:rsidRDefault="006E6116" w:rsidP="0089155E">
      <w:pPr>
        <w:ind w:left="2160"/>
      </w:pPr>
    </w:p>
    <w:p w14:paraId="75B4A2DB" w14:textId="77777777" w:rsidR="006E6116" w:rsidRPr="00D93A17" w:rsidRDefault="006E6116" w:rsidP="0089155E">
      <w:pPr>
        <w:ind w:left="2160"/>
      </w:pPr>
      <w:r w:rsidRPr="00D93A17">
        <w:t>The Contractor shall keep accurate records and provide the Service Manager with reports on the Contractor’s actual delivery against the above stated SD&amp;L criteria</w:t>
      </w:r>
    </w:p>
    <w:p w14:paraId="2DD89FC4" w14:textId="77777777" w:rsidR="006E6116" w:rsidRPr="00D93A17" w:rsidRDefault="006E6116" w:rsidP="0089155E">
      <w:pPr>
        <w:ind w:left="2160"/>
      </w:pPr>
    </w:p>
    <w:p w14:paraId="6A75E244" w14:textId="77777777" w:rsidR="006E6116" w:rsidRPr="00D93A17" w:rsidRDefault="006E6116" w:rsidP="0089155E">
      <w:pPr>
        <w:ind w:left="2160"/>
      </w:pPr>
      <w:r w:rsidRPr="00D93A17">
        <w:t xml:space="preserve">The Contractor’s failure to comply with his SD&amp;L obligations constitutes substantial failure on the part of the Contractor to comply with his obligations under this contract                            </w:t>
      </w:r>
    </w:p>
    <w:p w14:paraId="47763028" w14:textId="77777777" w:rsidR="006E6116" w:rsidRPr="00D93A17" w:rsidRDefault="006E6116" w:rsidP="0089155E">
      <w:pPr>
        <w:ind w:left="2160"/>
      </w:pPr>
    </w:p>
    <w:p w14:paraId="1C224620" w14:textId="77777777" w:rsidR="006E6116" w:rsidRPr="00D93A17" w:rsidRDefault="006E6116" w:rsidP="0089155E">
      <w:pPr>
        <w:ind w:left="2160"/>
        <w:rPr>
          <w:b/>
          <w:bCs/>
          <w:u w:val="single"/>
        </w:rPr>
      </w:pPr>
      <w:r w:rsidRPr="00D93A17">
        <w:rPr>
          <w:b/>
          <w:bCs/>
          <w:u w:val="single"/>
        </w:rPr>
        <w:t>Retention</w:t>
      </w:r>
    </w:p>
    <w:p w14:paraId="69E8FA10" w14:textId="77777777" w:rsidR="006E6116" w:rsidRPr="00D93A17" w:rsidRDefault="006E6116" w:rsidP="0089155E">
      <w:pPr>
        <w:ind w:left="2160"/>
      </w:pPr>
    </w:p>
    <w:p w14:paraId="29CE19BF" w14:textId="77777777" w:rsidR="006E6116" w:rsidRPr="00D93A17" w:rsidRDefault="006E6116" w:rsidP="0089155E">
      <w:pPr>
        <w:ind w:left="2433" w:hanging="284"/>
      </w:pPr>
      <w:r w:rsidRPr="00D93A17">
        <w:lastRenderedPageBreak/>
        <w:t>a.</w:t>
      </w:r>
      <w:r w:rsidRPr="00D93A17">
        <w:tab/>
        <w:t xml:space="preserve">Eskom shall be permitted to retain 2.5% (two and half percent) of the invoices (excluding VAT) as security for the fulfilment by the tenderers of their SD&amp;L obligations. </w:t>
      </w:r>
    </w:p>
    <w:p w14:paraId="62BE775F" w14:textId="77777777" w:rsidR="006E6116" w:rsidRPr="00D93A17" w:rsidRDefault="006E6116" w:rsidP="0089155E">
      <w:pPr>
        <w:tabs>
          <w:tab w:val="left" w:pos="993"/>
        </w:tabs>
        <w:ind w:left="2433" w:hanging="284"/>
      </w:pPr>
      <w:r w:rsidRPr="00D93A17">
        <w:t>b.</w:t>
      </w:r>
      <w:r w:rsidRPr="00D93A17">
        <w:tab/>
        <w:t>Once Eskom has verified that tenderers have fulfilled their SD &amp; L obligations, the 2.5% retained shall be approved for reimbursement by Eskom to suppliers within 90 (ninety) days of verification by Eskom.</w:t>
      </w:r>
    </w:p>
    <w:p w14:paraId="3FF66030" w14:textId="77777777" w:rsidR="006E6116" w:rsidRPr="00D93A17" w:rsidRDefault="006E6116" w:rsidP="0089155E">
      <w:pPr>
        <w:tabs>
          <w:tab w:val="left" w:pos="993"/>
        </w:tabs>
        <w:ind w:left="2433" w:hanging="284"/>
      </w:pPr>
    </w:p>
    <w:p w14:paraId="69D4E1C2" w14:textId="77777777" w:rsidR="006E6116" w:rsidRPr="00D93A17" w:rsidRDefault="006E6116" w:rsidP="0089155E">
      <w:pPr>
        <w:ind w:left="2160"/>
        <w:rPr>
          <w:b/>
          <w:bCs/>
          <w:u w:val="single"/>
        </w:rPr>
      </w:pPr>
      <w:r w:rsidRPr="00D93A17">
        <w:rPr>
          <w:b/>
          <w:bCs/>
          <w:u w:val="single"/>
        </w:rPr>
        <w:t>Reporting</w:t>
      </w:r>
    </w:p>
    <w:p w14:paraId="26E5C4E4" w14:textId="77777777" w:rsidR="006E6116" w:rsidRPr="00D93A17" w:rsidRDefault="006E6116" w:rsidP="0089155E">
      <w:pPr>
        <w:ind w:left="2160"/>
      </w:pPr>
    </w:p>
    <w:p w14:paraId="57BF2A81" w14:textId="77777777" w:rsidR="006E6116" w:rsidRPr="00D93A17" w:rsidRDefault="006E6116" w:rsidP="0089155E">
      <w:pPr>
        <w:ind w:left="2574" w:hanging="425"/>
      </w:pPr>
      <w:r w:rsidRPr="00D93A17">
        <w:t>a.</w:t>
      </w:r>
      <w:r w:rsidRPr="00D93A17">
        <w:tab/>
        <w:t>The tenderers shall on a monthly /quarterly basis submit a report to Eskom in accordance with Data Collection Template on their compliance with the SD&amp; L obligations described above.</w:t>
      </w:r>
    </w:p>
    <w:p w14:paraId="5BCE823C" w14:textId="77777777" w:rsidR="006E6116" w:rsidRPr="00D93A17" w:rsidRDefault="006E6116" w:rsidP="0089155E">
      <w:pPr>
        <w:ind w:left="2574" w:hanging="425"/>
      </w:pPr>
      <w:r w:rsidRPr="00D93A17">
        <w:t>b.</w:t>
      </w:r>
      <w:r w:rsidRPr="00D93A17">
        <w:tab/>
        <w:t>Eskom shall review the quarterly reports submitted by the tenderers within 60 (sixty) days of receipt of the reports and notify the tenderers in writing if their SD&amp;L obligations have not been met.</w:t>
      </w:r>
    </w:p>
    <w:p w14:paraId="1C671CCD" w14:textId="77777777" w:rsidR="006E6116" w:rsidRPr="00D93A17" w:rsidRDefault="006E6116" w:rsidP="0089155E">
      <w:pPr>
        <w:tabs>
          <w:tab w:val="left" w:pos="1276"/>
        </w:tabs>
        <w:ind w:left="2574" w:hanging="425"/>
      </w:pPr>
      <w:r w:rsidRPr="00D93A17">
        <w:t>c.</w:t>
      </w:r>
      <w:r w:rsidRPr="00D93A17">
        <w:tab/>
        <w:t>Upon notification by Eskom that the tenderers have not met their SD&amp;L obligations, the tenderers shall be required to implement corrective measures to meet those SD&amp;L obligations before the commencement of the following quarter, failing which retention clauses shall be invoked.</w:t>
      </w:r>
    </w:p>
    <w:p w14:paraId="3AC8B89E" w14:textId="77777777" w:rsidR="006E6116" w:rsidRDefault="006E6116" w:rsidP="0089155E">
      <w:pPr>
        <w:ind w:left="2433" w:hanging="284"/>
      </w:pPr>
      <w:r w:rsidRPr="00D93A17">
        <w:t>d.</w:t>
      </w:r>
      <w:r w:rsidRPr="00D93A17">
        <w:tab/>
        <w:t>Every contract shall be accompanied by the SD&amp;L implementation schedule which must be completed by the tenderers and returned to SD&amp;L representative for acceptance before contract award. This will be used as a reference document for monitoring, measuring and reporting on the tenderer’s progress in delivering on their stated SD&amp;L commitments.</w:t>
      </w:r>
    </w:p>
    <w:p w14:paraId="415F5E90" w14:textId="77777777" w:rsidR="006E6116" w:rsidRDefault="006E6116" w:rsidP="006E6116">
      <w:pPr>
        <w:ind w:left="993" w:hanging="284"/>
      </w:pPr>
    </w:p>
    <w:p w14:paraId="02BB9A00" w14:textId="77777777" w:rsidR="006E6116" w:rsidRDefault="006E6116" w:rsidP="00F33B98">
      <w:pPr>
        <w:pStyle w:val="Heading2"/>
        <w:numPr>
          <w:ilvl w:val="0"/>
          <w:numId w:val="0"/>
        </w:numPr>
        <w:ind w:firstLine="709"/>
      </w:pPr>
      <w:r>
        <w:t>4.2 Subcontracting</w:t>
      </w:r>
    </w:p>
    <w:p w14:paraId="114B90D0" w14:textId="77777777" w:rsidR="006C6164" w:rsidRPr="006C6164" w:rsidRDefault="006C6164" w:rsidP="006C6164"/>
    <w:p w14:paraId="720FA3C0" w14:textId="77777777" w:rsidR="006E6116" w:rsidRDefault="006E6116" w:rsidP="00CD7292">
      <w:pPr>
        <w:pStyle w:val="Heading3"/>
        <w:numPr>
          <w:ilvl w:val="0"/>
          <w:numId w:val="0"/>
        </w:numPr>
        <w:ind w:left="1418"/>
      </w:pPr>
      <w:r>
        <w:t>4.2.1</w:t>
      </w:r>
      <w:r>
        <w:tab/>
        <w:t>Preferred subcontractors</w:t>
      </w:r>
    </w:p>
    <w:p w14:paraId="5D09EDF8" w14:textId="77777777" w:rsidR="006E6116" w:rsidRDefault="006E6116" w:rsidP="00CD7292">
      <w:pPr>
        <w:ind w:left="1418"/>
        <w:rPr>
          <w:rFonts w:cs="Arial"/>
          <w:szCs w:val="20"/>
        </w:rPr>
      </w:pPr>
      <w:r>
        <w:rPr>
          <w:rFonts w:cs="Arial"/>
          <w:szCs w:val="20"/>
        </w:rPr>
        <w:tab/>
      </w:r>
      <w:r>
        <w:rPr>
          <w:rFonts w:cs="Arial"/>
          <w:szCs w:val="20"/>
        </w:rPr>
        <w:tab/>
        <w:t>D</w:t>
      </w:r>
      <w:r w:rsidRPr="00D54DD9">
        <w:rPr>
          <w:rFonts w:cs="Arial"/>
          <w:szCs w:val="20"/>
        </w:rPr>
        <w:t>esignated black owned enterprises</w:t>
      </w:r>
      <w:r>
        <w:rPr>
          <w:rFonts w:cs="Arial"/>
          <w:szCs w:val="20"/>
        </w:rPr>
        <w:t xml:space="preserve"> as follows:</w:t>
      </w:r>
    </w:p>
    <w:p w14:paraId="60FB1F2E" w14:textId="77777777" w:rsidR="006E6116" w:rsidRDefault="006E6116" w:rsidP="00CD7292">
      <w:pPr>
        <w:tabs>
          <w:tab w:val="clear" w:pos="357"/>
        </w:tabs>
        <w:ind w:left="2138"/>
        <w:rPr>
          <w:rFonts w:cs="Arial"/>
          <w:szCs w:val="20"/>
        </w:rPr>
      </w:pPr>
      <w:r>
        <w:rPr>
          <w:rFonts w:cs="Arial"/>
          <w:szCs w:val="20"/>
        </w:rPr>
        <w:tab/>
      </w:r>
      <w:r w:rsidRPr="00D54DD9">
        <w:rPr>
          <w:rFonts w:cs="Arial"/>
          <w:szCs w:val="20"/>
        </w:rPr>
        <w:t>Black Women Owned</w:t>
      </w:r>
      <w:r>
        <w:rPr>
          <w:rFonts w:cs="Arial"/>
          <w:szCs w:val="20"/>
        </w:rPr>
        <w:t>,</w:t>
      </w:r>
    </w:p>
    <w:p w14:paraId="1CE80A9E" w14:textId="77777777" w:rsidR="006E6116" w:rsidRDefault="006E6116" w:rsidP="00CD7292">
      <w:pPr>
        <w:tabs>
          <w:tab w:val="clear" w:pos="357"/>
        </w:tabs>
        <w:ind w:left="1418"/>
        <w:rPr>
          <w:rFonts w:cs="Arial"/>
          <w:szCs w:val="20"/>
        </w:rPr>
      </w:pPr>
      <w:r>
        <w:rPr>
          <w:rFonts w:cs="Arial"/>
          <w:szCs w:val="20"/>
        </w:rPr>
        <w:tab/>
      </w:r>
      <w:r>
        <w:rPr>
          <w:rFonts w:cs="Arial"/>
          <w:szCs w:val="20"/>
        </w:rPr>
        <w:tab/>
      </w:r>
      <w:r w:rsidRPr="00D54DD9">
        <w:rPr>
          <w:rFonts w:cs="Arial"/>
          <w:szCs w:val="20"/>
        </w:rPr>
        <w:t>Black Youth Owned</w:t>
      </w:r>
      <w:r>
        <w:rPr>
          <w:rFonts w:cs="Arial"/>
          <w:szCs w:val="20"/>
        </w:rPr>
        <w:t xml:space="preserve"> and</w:t>
      </w:r>
      <w:r w:rsidRPr="00390740">
        <w:rPr>
          <w:rFonts w:cs="Arial"/>
          <w:szCs w:val="20"/>
        </w:rPr>
        <w:t xml:space="preserve"> </w:t>
      </w:r>
    </w:p>
    <w:p w14:paraId="0CEC2040" w14:textId="77777777" w:rsidR="006E6116" w:rsidRDefault="006E6116" w:rsidP="00CD7292">
      <w:pPr>
        <w:tabs>
          <w:tab w:val="clear" w:pos="357"/>
        </w:tabs>
        <w:ind w:left="1418"/>
        <w:rPr>
          <w:rFonts w:cs="Arial"/>
          <w:szCs w:val="20"/>
        </w:rPr>
      </w:pPr>
      <w:r>
        <w:rPr>
          <w:rFonts w:cs="Arial"/>
          <w:szCs w:val="20"/>
        </w:rPr>
        <w:tab/>
      </w:r>
      <w:r>
        <w:rPr>
          <w:rFonts w:cs="Arial"/>
          <w:szCs w:val="20"/>
        </w:rPr>
        <w:tab/>
      </w:r>
      <w:r w:rsidRPr="00D54DD9">
        <w:rPr>
          <w:rFonts w:cs="Arial"/>
          <w:szCs w:val="20"/>
        </w:rPr>
        <w:t>Black Persons with Disability</w:t>
      </w:r>
    </w:p>
    <w:p w14:paraId="599DEA5A" w14:textId="77777777" w:rsidR="006E6116" w:rsidRDefault="006E6116" w:rsidP="006E6116"/>
    <w:p w14:paraId="1A3453E4" w14:textId="77777777" w:rsidR="006E6116" w:rsidRDefault="006E6116" w:rsidP="00CD7292">
      <w:pPr>
        <w:pStyle w:val="Heading3"/>
        <w:numPr>
          <w:ilvl w:val="0"/>
          <w:numId w:val="0"/>
        </w:numPr>
        <w:ind w:left="1080" w:firstLine="338"/>
      </w:pPr>
      <w:r>
        <w:t>4.2.2</w:t>
      </w:r>
      <w:r>
        <w:tab/>
        <w:t>Subcontract documentation, and assessment of subcontract tenders</w:t>
      </w:r>
    </w:p>
    <w:p w14:paraId="64831975" w14:textId="77777777" w:rsidR="006E6116" w:rsidRDefault="006E6116" w:rsidP="00CD7292">
      <w:pPr>
        <w:ind w:left="1080"/>
      </w:pPr>
    </w:p>
    <w:p w14:paraId="14749039" w14:textId="77777777" w:rsidR="006E6116" w:rsidRDefault="006E6116" w:rsidP="00D87DD2">
      <w:pPr>
        <w:numPr>
          <w:ilvl w:val="0"/>
          <w:numId w:val="20"/>
        </w:numPr>
        <w:ind w:left="2552" w:hanging="425"/>
      </w:pPr>
      <w:r>
        <w:t xml:space="preserve">Subcontracting agreement (signed by both parties) with subcontractor company registration documents (CK, CSD, B-BBEE certificate or </w:t>
      </w:r>
      <w:proofErr w:type="gramStart"/>
      <w:r>
        <w:t>sworn affidavit</w:t>
      </w:r>
      <w:proofErr w:type="gramEnd"/>
      <w:r>
        <w:t>).</w:t>
      </w:r>
    </w:p>
    <w:p w14:paraId="56CD91B4" w14:textId="77777777" w:rsidR="006E6116" w:rsidRDefault="006E6116" w:rsidP="00D87DD2">
      <w:pPr>
        <w:numPr>
          <w:ilvl w:val="0"/>
          <w:numId w:val="20"/>
        </w:numPr>
        <w:ind w:left="2552" w:hanging="425"/>
      </w:pPr>
      <w:r>
        <w:t>Copies of sub-contracting contracts (agreements) or copies of letters from the tenderer to the sub-contractors, stating the intent to sub-contract. Both documents should be signed by the Tenderer and the Sub-contractor(s) earmarked.</w:t>
      </w:r>
    </w:p>
    <w:p w14:paraId="275B8CAB" w14:textId="77777777" w:rsidR="006E6116" w:rsidRDefault="006E6116" w:rsidP="00D87DD2">
      <w:pPr>
        <w:numPr>
          <w:ilvl w:val="0"/>
          <w:numId w:val="20"/>
        </w:numPr>
        <w:tabs>
          <w:tab w:val="left" w:pos="2410"/>
        </w:tabs>
        <w:ind w:left="2016" w:firstLine="327"/>
      </w:pPr>
      <w:r>
        <w:t>Letter of intent.</w:t>
      </w:r>
    </w:p>
    <w:p w14:paraId="7E3053A2" w14:textId="77777777" w:rsidR="006E6116" w:rsidRPr="00380480" w:rsidRDefault="006E6116" w:rsidP="00CD7292">
      <w:pPr>
        <w:ind w:left="1080"/>
      </w:pPr>
    </w:p>
    <w:p w14:paraId="1F05740D" w14:textId="77777777" w:rsidR="006E6116" w:rsidRDefault="006E6116" w:rsidP="006E6116"/>
    <w:p w14:paraId="2F41D67D" w14:textId="77777777" w:rsidR="006E6116" w:rsidRDefault="006E6116" w:rsidP="00CD7292">
      <w:pPr>
        <w:pStyle w:val="Heading3"/>
        <w:numPr>
          <w:ilvl w:val="0"/>
          <w:numId w:val="0"/>
        </w:numPr>
        <w:ind w:firstLine="1418"/>
      </w:pPr>
      <w:r>
        <w:t>4.2.3</w:t>
      </w:r>
      <w:r>
        <w:tab/>
        <w:t>Limitations on subcontracting</w:t>
      </w:r>
    </w:p>
    <w:p w14:paraId="0BCE42FE" w14:textId="77777777" w:rsidR="006E6116" w:rsidRDefault="006E6116" w:rsidP="006E6116"/>
    <w:p w14:paraId="02ECCBFD" w14:textId="77777777" w:rsidR="006E6116" w:rsidRDefault="006E6116" w:rsidP="00D87DD2">
      <w:pPr>
        <w:numPr>
          <w:ilvl w:val="0"/>
          <w:numId w:val="24"/>
        </w:numPr>
      </w:pPr>
      <w:r w:rsidRPr="0058644C">
        <w:t>A person awarded a contract may not subcontract more than 25% of the value of the contract to any other enterprise that does not have an equal or higher BBBEE status level contributor than the person concerned, unless the contract is subcontracted to an EME that has the capacity and ability to execute the subcontract.</w:t>
      </w:r>
    </w:p>
    <w:p w14:paraId="515A67D9" w14:textId="77777777" w:rsidR="006E6116" w:rsidRDefault="006E6116" w:rsidP="006E6116">
      <w:pPr>
        <w:ind w:left="1980"/>
      </w:pPr>
    </w:p>
    <w:p w14:paraId="144EDFDB" w14:textId="77777777" w:rsidR="006E6116" w:rsidRDefault="006E6116" w:rsidP="00D87DD2">
      <w:pPr>
        <w:numPr>
          <w:ilvl w:val="0"/>
          <w:numId w:val="24"/>
        </w:numPr>
        <w:rPr>
          <w:rStyle w:val="ui-provider"/>
        </w:rPr>
      </w:pPr>
      <w:r>
        <w:rPr>
          <w:rStyle w:val="ui-provider"/>
        </w:rPr>
        <w:t>15% of the scope of work will be subcontracted to the above subcontractor.</w:t>
      </w:r>
    </w:p>
    <w:p w14:paraId="30EE8DE1" w14:textId="77777777" w:rsidR="006E6116" w:rsidRDefault="006E6116" w:rsidP="006E6116">
      <w:pPr>
        <w:pStyle w:val="ListParagraph"/>
      </w:pPr>
    </w:p>
    <w:p w14:paraId="4AC5C8DB" w14:textId="7071C2C2" w:rsidR="006E6116" w:rsidRDefault="006E6116" w:rsidP="00CD7292">
      <w:pPr>
        <w:pStyle w:val="Heading3"/>
        <w:numPr>
          <w:ilvl w:val="0"/>
          <w:numId w:val="0"/>
        </w:numPr>
        <w:tabs>
          <w:tab w:val="left" w:pos="2410"/>
        </w:tabs>
        <w:ind w:firstLine="1560"/>
      </w:pPr>
      <w:r>
        <w:lastRenderedPageBreak/>
        <w:t>4.2.4</w:t>
      </w:r>
      <w:r>
        <w:tab/>
        <w:t>Attendance on subcontractors</w:t>
      </w:r>
    </w:p>
    <w:p w14:paraId="20B7446A" w14:textId="77777777" w:rsidR="006E6116" w:rsidRDefault="006E6116" w:rsidP="006E6116"/>
    <w:p w14:paraId="31C85B98" w14:textId="77777777" w:rsidR="006E6116" w:rsidRDefault="006E6116" w:rsidP="00CD7292">
      <w:pPr>
        <w:ind w:left="720"/>
      </w:pPr>
      <w:r>
        <w:tab/>
      </w:r>
      <w:r>
        <w:tab/>
        <w:t>Subcontractor to follow the Main Contractor’s attendance requirement.</w:t>
      </w:r>
    </w:p>
    <w:p w14:paraId="075D241D" w14:textId="77777777" w:rsidR="0056183F" w:rsidRDefault="0056183F" w:rsidP="00CD7292">
      <w:pPr>
        <w:ind w:left="720"/>
      </w:pPr>
    </w:p>
    <w:p w14:paraId="2BB3F948" w14:textId="77777777" w:rsidR="0056183F" w:rsidRDefault="0056183F" w:rsidP="00CD7292">
      <w:pPr>
        <w:ind w:left="720"/>
      </w:pPr>
    </w:p>
    <w:p w14:paraId="4CCD2438" w14:textId="4CEF05C9" w:rsidR="0056183F" w:rsidRPr="0089155E" w:rsidRDefault="0056183F" w:rsidP="0089155E">
      <w:pPr>
        <w:ind w:left="720" w:hanging="720"/>
        <w:rPr>
          <w:b/>
          <w:bCs/>
          <w:sz w:val="24"/>
        </w:rPr>
      </w:pPr>
      <w:r w:rsidRPr="0089155E">
        <w:rPr>
          <w:b/>
          <w:bCs/>
          <w:sz w:val="24"/>
        </w:rPr>
        <w:t xml:space="preserve">4. </w:t>
      </w:r>
      <w:r w:rsidR="00E01ED0">
        <w:rPr>
          <w:b/>
          <w:bCs/>
          <w:sz w:val="24"/>
        </w:rPr>
        <w:t>3</w:t>
      </w:r>
      <w:r w:rsidR="00E01ED0">
        <w:rPr>
          <w:b/>
          <w:bCs/>
          <w:sz w:val="24"/>
        </w:rPr>
        <w:tab/>
      </w:r>
      <w:r w:rsidRPr="0089155E">
        <w:rPr>
          <w:b/>
          <w:bCs/>
          <w:sz w:val="24"/>
        </w:rPr>
        <w:t xml:space="preserve">Plant and Materials </w:t>
      </w:r>
    </w:p>
    <w:p w14:paraId="6E6E9BD3" w14:textId="77777777" w:rsidR="006E6116" w:rsidRPr="00394B2F" w:rsidRDefault="006E6116" w:rsidP="006E6116"/>
    <w:bookmarkEnd w:id="143"/>
    <w:bookmarkEnd w:id="144"/>
    <w:bookmarkEnd w:id="145"/>
    <w:p w14:paraId="2E001DD8" w14:textId="77777777" w:rsidR="006C6164" w:rsidRDefault="006C6164" w:rsidP="006C6164"/>
    <w:p w14:paraId="16001EAB" w14:textId="099AF88C" w:rsidR="00E01ED0" w:rsidRPr="0089155E" w:rsidRDefault="00E01ED0" w:rsidP="0089155E">
      <w:pPr>
        <w:ind w:left="720"/>
        <w:rPr>
          <w:b/>
          <w:bCs/>
        </w:rPr>
      </w:pPr>
      <w:r w:rsidRPr="0089155E">
        <w:rPr>
          <w:b/>
          <w:bCs/>
        </w:rPr>
        <w:t>4.3.1</w:t>
      </w:r>
      <w:r w:rsidRPr="0089155E">
        <w:rPr>
          <w:b/>
          <w:bCs/>
        </w:rPr>
        <w:tab/>
        <w:t>Specifications</w:t>
      </w:r>
    </w:p>
    <w:p w14:paraId="5DC58FCD" w14:textId="77777777" w:rsidR="00BD2320" w:rsidRDefault="00BD2320" w:rsidP="00BD2320"/>
    <w:p w14:paraId="7F2A86CF" w14:textId="77777777" w:rsidR="005266D7" w:rsidRDefault="00B10E3E" w:rsidP="00E01ED0">
      <w:pPr>
        <w:ind w:left="357"/>
      </w:pPr>
      <w:r>
        <w:tab/>
      </w:r>
      <w:r>
        <w:tab/>
      </w:r>
      <w:r w:rsidR="005266D7">
        <w:t xml:space="preserve">Refer to the </w:t>
      </w:r>
      <w:proofErr w:type="gramStart"/>
      <w:r w:rsidR="005266D7">
        <w:t>Technical</w:t>
      </w:r>
      <w:proofErr w:type="gramEnd"/>
      <w:r w:rsidR="005266D7">
        <w:t xml:space="preserve"> specifications.</w:t>
      </w:r>
    </w:p>
    <w:p w14:paraId="6008361B" w14:textId="77777777" w:rsidR="00AE06A3" w:rsidRDefault="00AE06A3" w:rsidP="00E01ED0">
      <w:pPr>
        <w:ind w:left="357"/>
      </w:pPr>
    </w:p>
    <w:p w14:paraId="35C33744" w14:textId="77777777" w:rsidR="00E01ED0" w:rsidRDefault="00E01ED0" w:rsidP="00E01ED0">
      <w:pPr>
        <w:ind w:left="357"/>
      </w:pPr>
    </w:p>
    <w:p w14:paraId="6508CBE7" w14:textId="2EABF7B6" w:rsidR="00E01ED0" w:rsidRPr="0089155E" w:rsidRDefault="00E01ED0" w:rsidP="0089155E">
      <w:pPr>
        <w:ind w:left="720"/>
        <w:rPr>
          <w:b/>
          <w:bCs/>
        </w:rPr>
      </w:pPr>
      <w:r w:rsidRPr="0089155E">
        <w:rPr>
          <w:b/>
          <w:bCs/>
        </w:rPr>
        <w:t>4.3.2</w:t>
      </w:r>
      <w:r w:rsidRPr="0089155E">
        <w:rPr>
          <w:b/>
          <w:bCs/>
        </w:rPr>
        <w:tab/>
        <w:t>Correction of defects</w:t>
      </w:r>
    </w:p>
    <w:p w14:paraId="1D829D26" w14:textId="77777777" w:rsidR="002C48E5" w:rsidRDefault="002C48E5" w:rsidP="00BD2320"/>
    <w:p w14:paraId="6C95FAAD" w14:textId="77777777" w:rsidR="00214571" w:rsidRDefault="00B10E3E" w:rsidP="0089155E">
      <w:pPr>
        <w:ind w:left="357"/>
      </w:pPr>
      <w:r>
        <w:tab/>
      </w:r>
      <w:r>
        <w:tab/>
      </w:r>
      <w:r w:rsidR="008C36C0">
        <w:t xml:space="preserve">Identified defects must be corrected within 48 hours. </w:t>
      </w:r>
    </w:p>
    <w:p w14:paraId="4B970173" w14:textId="77777777" w:rsidR="00AE06A3" w:rsidRDefault="00AE06A3" w:rsidP="0089155E">
      <w:pPr>
        <w:ind w:left="357"/>
      </w:pPr>
    </w:p>
    <w:p w14:paraId="339151E9" w14:textId="77777777" w:rsidR="0089155E" w:rsidRDefault="0089155E" w:rsidP="0089155E">
      <w:pPr>
        <w:ind w:left="357"/>
      </w:pPr>
    </w:p>
    <w:p w14:paraId="2CA7D82D" w14:textId="10C766FA" w:rsidR="0089155E" w:rsidRPr="0089155E" w:rsidRDefault="0089155E" w:rsidP="0089155E">
      <w:pPr>
        <w:ind w:left="357" w:firstLine="352"/>
        <w:rPr>
          <w:b/>
          <w:bCs/>
        </w:rPr>
      </w:pPr>
      <w:r w:rsidRPr="0089155E">
        <w:rPr>
          <w:b/>
          <w:bCs/>
        </w:rPr>
        <w:t>4.3.3</w:t>
      </w:r>
      <w:r w:rsidRPr="0089155E">
        <w:rPr>
          <w:b/>
          <w:bCs/>
        </w:rPr>
        <w:tab/>
        <w:t>Contractor’s procurement of Plant and Materials</w:t>
      </w:r>
    </w:p>
    <w:p w14:paraId="3F0AC88C" w14:textId="7FF387F7" w:rsidR="0089155E" w:rsidRDefault="0089155E" w:rsidP="0089155E">
      <w:pPr>
        <w:ind w:left="357"/>
      </w:pPr>
    </w:p>
    <w:p w14:paraId="50BE9EC1" w14:textId="13883668" w:rsidR="0085710B" w:rsidRDefault="0089155E" w:rsidP="0085710B">
      <w:r>
        <w:tab/>
      </w:r>
      <w:r>
        <w:tab/>
      </w:r>
      <w:r>
        <w:tab/>
      </w:r>
      <w:r w:rsidRPr="00876D6A">
        <w:t>Not applicable</w:t>
      </w:r>
    </w:p>
    <w:p w14:paraId="62CDF4EA" w14:textId="77777777" w:rsidR="00AE06A3" w:rsidRPr="0085710B" w:rsidRDefault="00AE06A3" w:rsidP="0085710B"/>
    <w:p w14:paraId="3BDD3F22" w14:textId="77777777" w:rsidR="00C23333" w:rsidRDefault="00C23333" w:rsidP="00F40DB6"/>
    <w:p w14:paraId="75651775" w14:textId="01E2D1B9" w:rsidR="00876D6A" w:rsidRPr="0089155E" w:rsidRDefault="00B10E3E" w:rsidP="00B10E3E">
      <w:pPr>
        <w:rPr>
          <w:b/>
          <w:bCs/>
        </w:rPr>
      </w:pPr>
      <w:r>
        <w:tab/>
      </w:r>
      <w:r>
        <w:tab/>
      </w:r>
      <w:r w:rsidR="0089155E" w:rsidRPr="0089155E">
        <w:rPr>
          <w:b/>
          <w:bCs/>
        </w:rPr>
        <w:t>4.3.4</w:t>
      </w:r>
      <w:r w:rsidR="0089155E" w:rsidRPr="0089155E">
        <w:rPr>
          <w:b/>
          <w:bCs/>
        </w:rPr>
        <w:tab/>
        <w:t>Tests and inspections before delivery</w:t>
      </w:r>
    </w:p>
    <w:p w14:paraId="4241EB46" w14:textId="77777777" w:rsidR="00876D6A" w:rsidRDefault="00876D6A" w:rsidP="00652BA1"/>
    <w:p w14:paraId="75EBBB5C" w14:textId="2DA3CFCA" w:rsidR="00F40DB6" w:rsidRDefault="0089155E" w:rsidP="00F40DB6">
      <w:r>
        <w:tab/>
      </w:r>
      <w:r>
        <w:tab/>
      </w:r>
      <w:r>
        <w:tab/>
      </w:r>
      <w:r w:rsidRPr="003439ED">
        <w:t xml:space="preserve">Refer to </w:t>
      </w:r>
      <w:proofErr w:type="gramStart"/>
      <w:r w:rsidRPr="003439ED">
        <w:t>Technical</w:t>
      </w:r>
      <w:proofErr w:type="gramEnd"/>
      <w:r w:rsidRPr="003439ED">
        <w:t xml:space="preserve"> spec</w:t>
      </w:r>
      <w:r w:rsidR="003439ED" w:rsidRPr="003439ED">
        <w:t>ifications</w:t>
      </w:r>
    </w:p>
    <w:p w14:paraId="229FF1FD" w14:textId="77777777" w:rsidR="00E44D38" w:rsidRDefault="00E44D38" w:rsidP="00F40DB6"/>
    <w:p w14:paraId="00DDE6C7" w14:textId="11F2FA02" w:rsidR="00AE06A3" w:rsidRPr="00B525F4" w:rsidRDefault="00AE06A3" w:rsidP="00B525F4">
      <w:pPr>
        <w:ind w:left="720"/>
        <w:rPr>
          <w:b/>
          <w:bCs/>
        </w:rPr>
      </w:pPr>
      <w:r w:rsidRPr="00B525F4">
        <w:rPr>
          <w:b/>
          <w:bCs/>
        </w:rPr>
        <w:t>4.3.5</w:t>
      </w:r>
      <w:r w:rsidRPr="00B525F4">
        <w:rPr>
          <w:b/>
          <w:bCs/>
        </w:rPr>
        <w:tab/>
      </w:r>
      <w:r w:rsidR="00E44D38" w:rsidRPr="00B525F4">
        <w:rPr>
          <w:b/>
          <w:bCs/>
        </w:rPr>
        <w:t xml:space="preserve">Plant and Materials provided “free” issue” by the </w:t>
      </w:r>
      <w:r w:rsidR="00E44D38" w:rsidRPr="00B525F4">
        <w:rPr>
          <w:b/>
          <w:bCs/>
          <w:i/>
          <w:iCs/>
        </w:rPr>
        <w:t>Employer</w:t>
      </w:r>
    </w:p>
    <w:p w14:paraId="26C13790" w14:textId="77777777" w:rsidR="00260D30" w:rsidRDefault="00260D30" w:rsidP="00F40DB6">
      <w:r>
        <w:tab/>
      </w:r>
      <w:r>
        <w:tab/>
      </w:r>
      <w:r>
        <w:tab/>
      </w:r>
    </w:p>
    <w:p w14:paraId="69381301" w14:textId="5E918AA0" w:rsidR="00AE06A3" w:rsidRDefault="00260D30" w:rsidP="00F40DB6">
      <w:r>
        <w:tab/>
      </w:r>
      <w:r>
        <w:tab/>
      </w:r>
      <w:r>
        <w:tab/>
        <w:t>Not applicable</w:t>
      </w:r>
    </w:p>
    <w:p w14:paraId="2D80F387" w14:textId="77777777" w:rsidR="00E0425E" w:rsidRDefault="00E0425E" w:rsidP="00F40DB6"/>
    <w:p w14:paraId="78824072" w14:textId="77777777" w:rsidR="00260D30" w:rsidRDefault="00260D30" w:rsidP="00F40DB6"/>
    <w:p w14:paraId="376728BA" w14:textId="6970C758" w:rsidR="00260D30" w:rsidRPr="00B525F4" w:rsidRDefault="00260D30" w:rsidP="00B525F4">
      <w:pPr>
        <w:ind w:left="720"/>
        <w:rPr>
          <w:b/>
          <w:bCs/>
        </w:rPr>
      </w:pPr>
      <w:r w:rsidRPr="00B525F4">
        <w:rPr>
          <w:b/>
          <w:bCs/>
        </w:rPr>
        <w:t>4.3.6</w:t>
      </w:r>
      <w:r w:rsidRPr="00B525F4">
        <w:rPr>
          <w:b/>
          <w:bCs/>
        </w:rPr>
        <w:tab/>
        <w:t xml:space="preserve">Cataloguing requirements by the </w:t>
      </w:r>
      <w:r w:rsidRPr="00B525F4">
        <w:rPr>
          <w:b/>
          <w:bCs/>
          <w:i/>
          <w:iCs/>
        </w:rPr>
        <w:t>Contractor</w:t>
      </w:r>
    </w:p>
    <w:p w14:paraId="342379AC" w14:textId="77EDFDA8" w:rsidR="00AE06A3" w:rsidRDefault="00260D30" w:rsidP="00B10E3E">
      <w:r>
        <w:tab/>
      </w:r>
      <w:r>
        <w:tab/>
      </w:r>
    </w:p>
    <w:p w14:paraId="716F769B" w14:textId="7C4B9A2A" w:rsidR="00260D30" w:rsidRDefault="00260D30" w:rsidP="00B10E3E">
      <w:r>
        <w:tab/>
      </w:r>
      <w:r>
        <w:tab/>
      </w:r>
      <w:r>
        <w:tab/>
        <w:t>Not ap</w:t>
      </w:r>
      <w:r w:rsidR="00E0425E">
        <w:t>plicable</w:t>
      </w:r>
    </w:p>
    <w:p w14:paraId="3E82C8C6" w14:textId="77777777" w:rsidR="005266D7" w:rsidRDefault="005266D7" w:rsidP="00F40DB6"/>
    <w:p w14:paraId="694C6B49" w14:textId="77777777" w:rsidR="002C208A" w:rsidRDefault="002C208A" w:rsidP="00F40DB6"/>
    <w:p w14:paraId="75A8CEE4" w14:textId="77777777" w:rsidR="00F40DB6" w:rsidRDefault="002E06C5" w:rsidP="00D87DD2">
      <w:pPr>
        <w:pStyle w:val="Heading1"/>
        <w:numPr>
          <w:ilvl w:val="0"/>
          <w:numId w:val="23"/>
        </w:numPr>
      </w:pPr>
      <w:bookmarkStart w:id="146" w:name="_Toc232953672"/>
      <w:bookmarkStart w:id="147" w:name="_Toc516836543"/>
      <w:r>
        <w:t>Working on the Affected Property</w:t>
      </w:r>
      <w:bookmarkEnd w:id="146"/>
      <w:bookmarkEnd w:id="147"/>
    </w:p>
    <w:p w14:paraId="05B2773B" w14:textId="2F073211" w:rsidR="00E62337" w:rsidRPr="006C6164" w:rsidRDefault="00E62337" w:rsidP="00E62337">
      <w:pPr>
        <w:pStyle w:val="pf0"/>
        <w:ind w:firstLine="360"/>
        <w:rPr>
          <w:rFonts w:ascii="Arial" w:hAnsi="Arial"/>
          <w:sz w:val="20"/>
          <w:lang w:val="en-GB" w:eastAsia="en-US"/>
        </w:rPr>
      </w:pPr>
      <w:r w:rsidRPr="006C6164">
        <w:rPr>
          <w:rFonts w:ascii="Arial" w:hAnsi="Arial"/>
          <w:sz w:val="20"/>
          <w:lang w:val="en-GB" w:eastAsia="en-US"/>
        </w:rPr>
        <w:t xml:space="preserve">The Affected Property is </w:t>
      </w:r>
    </w:p>
    <w:p w14:paraId="2A94BBF2" w14:textId="77777777" w:rsidR="00E62337" w:rsidRPr="006C6164" w:rsidRDefault="00E62337" w:rsidP="00D87DD2">
      <w:pPr>
        <w:pStyle w:val="pf1"/>
        <w:numPr>
          <w:ilvl w:val="0"/>
          <w:numId w:val="26"/>
        </w:numPr>
        <w:rPr>
          <w:rFonts w:ascii="Arial" w:hAnsi="Arial"/>
          <w:sz w:val="20"/>
          <w:lang w:val="en-GB" w:eastAsia="en-US"/>
        </w:rPr>
      </w:pPr>
      <w:r w:rsidRPr="006C6164">
        <w:rPr>
          <w:rFonts w:ascii="Arial" w:hAnsi="Arial"/>
          <w:sz w:val="20"/>
          <w:lang w:val="en-GB" w:eastAsia="en-US"/>
        </w:rPr>
        <w:t>Bulk storage vessels owned by the Employer (including associated components)</w:t>
      </w:r>
    </w:p>
    <w:p w14:paraId="26FAFE85" w14:textId="77777777" w:rsidR="00E62337" w:rsidRPr="006C6164" w:rsidRDefault="00E62337" w:rsidP="00D87DD2">
      <w:pPr>
        <w:pStyle w:val="pf1"/>
        <w:numPr>
          <w:ilvl w:val="0"/>
          <w:numId w:val="26"/>
        </w:numPr>
        <w:rPr>
          <w:rFonts w:ascii="Arial" w:hAnsi="Arial"/>
          <w:sz w:val="20"/>
          <w:lang w:val="en-GB" w:eastAsia="en-US"/>
        </w:rPr>
      </w:pPr>
      <w:r w:rsidRPr="006C6164">
        <w:rPr>
          <w:rFonts w:ascii="Arial" w:hAnsi="Arial"/>
          <w:sz w:val="20"/>
          <w:lang w:val="en-GB" w:eastAsia="en-US"/>
        </w:rPr>
        <w:t>Distribution piping downstream of the bulk storage vessels.</w:t>
      </w:r>
    </w:p>
    <w:p w14:paraId="0602F25C" w14:textId="77777777" w:rsidR="00E62337" w:rsidRPr="006C6164" w:rsidRDefault="00E62337" w:rsidP="00D87DD2">
      <w:pPr>
        <w:pStyle w:val="pf1"/>
        <w:numPr>
          <w:ilvl w:val="0"/>
          <w:numId w:val="26"/>
        </w:numPr>
        <w:rPr>
          <w:rFonts w:ascii="Arial" w:hAnsi="Arial"/>
          <w:sz w:val="20"/>
          <w:lang w:val="en-GB" w:eastAsia="en-US"/>
        </w:rPr>
      </w:pPr>
      <w:r w:rsidRPr="006C6164">
        <w:rPr>
          <w:rFonts w:ascii="Arial" w:hAnsi="Arial"/>
          <w:sz w:val="20"/>
          <w:lang w:val="en-GB" w:eastAsia="en-US"/>
        </w:rPr>
        <w:t>Unitalities provided to the bulk storage vessels.</w:t>
      </w:r>
    </w:p>
    <w:p w14:paraId="3A18762F" w14:textId="77777777" w:rsidR="00E62337" w:rsidRDefault="00E62337" w:rsidP="00D87DD2">
      <w:pPr>
        <w:pStyle w:val="pf1"/>
        <w:numPr>
          <w:ilvl w:val="0"/>
          <w:numId w:val="26"/>
        </w:numPr>
        <w:rPr>
          <w:rFonts w:ascii="Arial" w:hAnsi="Arial"/>
          <w:sz w:val="20"/>
          <w:lang w:val="en-GB" w:eastAsia="en-US"/>
        </w:rPr>
      </w:pPr>
      <w:r w:rsidRPr="006C6164">
        <w:rPr>
          <w:rFonts w:ascii="Arial" w:hAnsi="Arial"/>
          <w:sz w:val="20"/>
          <w:lang w:val="en-GB" w:eastAsia="en-US"/>
        </w:rPr>
        <w:t xml:space="preserve">Civil infrastructure associated with the bulk storage vessels. </w:t>
      </w:r>
    </w:p>
    <w:p w14:paraId="083A5E55" w14:textId="67D901EF" w:rsidR="00F756FC" w:rsidRPr="00F33B98" w:rsidRDefault="00F756FC" w:rsidP="00F33B98">
      <w:pPr>
        <w:tabs>
          <w:tab w:val="clear" w:pos="357"/>
          <w:tab w:val="left" w:pos="0"/>
          <w:tab w:val="left" w:pos="284"/>
        </w:tabs>
        <w:rPr>
          <w:b/>
          <w:bCs/>
          <w:sz w:val="24"/>
        </w:rPr>
      </w:pPr>
      <w:r w:rsidRPr="00F33B98">
        <w:rPr>
          <w:b/>
          <w:bCs/>
          <w:sz w:val="24"/>
        </w:rPr>
        <w:t xml:space="preserve">5.1 </w:t>
      </w:r>
      <w:r w:rsidR="00B525F4" w:rsidRPr="00F33B98">
        <w:rPr>
          <w:b/>
          <w:bCs/>
          <w:sz w:val="24"/>
        </w:rPr>
        <w:tab/>
        <w:t>Employer’s site entry and security control, permits, and site regulations</w:t>
      </w:r>
    </w:p>
    <w:p w14:paraId="5523825C" w14:textId="77777777" w:rsidR="004A7FA9" w:rsidRDefault="00B525F4" w:rsidP="00082817">
      <w:pPr>
        <w:tabs>
          <w:tab w:val="left" w:pos="709"/>
        </w:tabs>
      </w:pPr>
      <w:r>
        <w:tab/>
      </w:r>
      <w:r>
        <w:tab/>
      </w:r>
      <w:r>
        <w:tab/>
      </w:r>
    </w:p>
    <w:p w14:paraId="04BF3728" w14:textId="6F649E7F" w:rsidR="00E62337" w:rsidRPr="00E62337" w:rsidRDefault="004A7FA9" w:rsidP="00082817">
      <w:pPr>
        <w:tabs>
          <w:tab w:val="left" w:pos="709"/>
        </w:tabs>
      </w:pPr>
      <w:r>
        <w:tab/>
      </w:r>
      <w:r>
        <w:tab/>
      </w:r>
      <w:r w:rsidR="00B525F4">
        <w:t>Specific site requirements will be shared during each site’s induction before entry.</w:t>
      </w:r>
    </w:p>
    <w:p w14:paraId="2FD35A69" w14:textId="77777777" w:rsidR="00F40DB6" w:rsidRDefault="00F40DB6" w:rsidP="00F40DB6"/>
    <w:p w14:paraId="5A404DE7" w14:textId="665D668C" w:rsidR="00F04C7F" w:rsidRPr="00F33B98" w:rsidRDefault="00082817" w:rsidP="00082817">
      <w:pPr>
        <w:tabs>
          <w:tab w:val="clear" w:pos="357"/>
          <w:tab w:val="left" w:pos="0"/>
          <w:tab w:val="left" w:pos="284"/>
        </w:tabs>
        <w:rPr>
          <w:b/>
          <w:bCs/>
          <w:sz w:val="24"/>
        </w:rPr>
      </w:pPr>
      <w:r w:rsidRPr="00F33B98">
        <w:rPr>
          <w:b/>
          <w:bCs/>
          <w:sz w:val="24"/>
        </w:rPr>
        <w:t xml:space="preserve">5.2 </w:t>
      </w:r>
      <w:r w:rsidR="001A77B1" w:rsidRPr="00F33B98">
        <w:rPr>
          <w:b/>
          <w:bCs/>
          <w:sz w:val="24"/>
        </w:rPr>
        <w:tab/>
      </w:r>
      <w:r w:rsidRPr="00F33B98">
        <w:rPr>
          <w:b/>
          <w:bCs/>
          <w:sz w:val="24"/>
        </w:rPr>
        <w:t>People restrictions, hours of work, conduct and records</w:t>
      </w:r>
    </w:p>
    <w:p w14:paraId="10DE8E7C" w14:textId="77777777" w:rsidR="00E62337" w:rsidRDefault="00E62337" w:rsidP="00B10E3E"/>
    <w:p w14:paraId="4AECBD0B" w14:textId="25A649DD" w:rsidR="00082817" w:rsidRDefault="00082817" w:rsidP="001A77B1">
      <w:pPr>
        <w:ind w:left="720"/>
      </w:pPr>
      <w:r>
        <w:t>The Contractor must keep records of his people working on the Affected Property, including those of his Subcontractors. These records may be needed for other assessments that may be required.</w:t>
      </w:r>
    </w:p>
    <w:p w14:paraId="6FF97600" w14:textId="77777777" w:rsidR="00F04C7F" w:rsidRPr="00380480" w:rsidRDefault="00F04C7F" w:rsidP="00F40DB6"/>
    <w:p w14:paraId="60924F0F" w14:textId="4239E37F" w:rsidR="0011558E" w:rsidRDefault="001F2D13" w:rsidP="00F40DB6">
      <w:pPr>
        <w:rPr>
          <w:b/>
          <w:bCs/>
          <w:sz w:val="24"/>
        </w:rPr>
      </w:pPr>
      <w:r>
        <w:rPr>
          <w:b/>
          <w:bCs/>
          <w:sz w:val="24"/>
        </w:rPr>
        <w:lastRenderedPageBreak/>
        <w:t>5.3</w:t>
      </w:r>
      <w:r>
        <w:rPr>
          <w:b/>
          <w:bCs/>
          <w:sz w:val="24"/>
        </w:rPr>
        <w:tab/>
      </w:r>
      <w:r>
        <w:rPr>
          <w:b/>
          <w:bCs/>
          <w:sz w:val="24"/>
        </w:rPr>
        <w:tab/>
        <w:t>Health and Safety facilities on the Affected Property</w:t>
      </w:r>
    </w:p>
    <w:p w14:paraId="72C43065" w14:textId="77777777" w:rsidR="001F2D13" w:rsidRDefault="001F2D13" w:rsidP="00F40DB6">
      <w:pPr>
        <w:rPr>
          <w:b/>
          <w:bCs/>
          <w:sz w:val="24"/>
        </w:rPr>
      </w:pPr>
    </w:p>
    <w:p w14:paraId="3FB27D4B" w14:textId="6CC18881" w:rsidR="001F2D13" w:rsidRDefault="001F2D13" w:rsidP="001F2D13">
      <w:pPr>
        <w:ind w:left="720"/>
      </w:pPr>
      <w:r w:rsidRPr="001F2D13">
        <w:t>Refer to the</w:t>
      </w:r>
      <w:r>
        <w:t xml:space="preserve"> OHS requirements in the tender documents, </w:t>
      </w:r>
      <w:r w:rsidRPr="00380480">
        <w:t xml:space="preserve">First Aid facilities </w:t>
      </w:r>
      <w:r>
        <w:t xml:space="preserve">provided by the </w:t>
      </w:r>
      <w:r w:rsidRPr="001F2D13">
        <w:t>Employer</w:t>
      </w:r>
      <w:r>
        <w:t xml:space="preserve"> and</w:t>
      </w:r>
      <w:r w:rsidRPr="00380480">
        <w:t xml:space="preserve"> </w:t>
      </w:r>
      <w:r>
        <w:t xml:space="preserve">any other </w:t>
      </w:r>
      <w:r w:rsidRPr="00380480">
        <w:t>emergency arrangements</w:t>
      </w:r>
      <w:r>
        <w:t xml:space="preserve"> will be shared with the Contractor during site induction</w:t>
      </w:r>
      <w:r w:rsidR="00C621B2">
        <w:t>.</w:t>
      </w:r>
    </w:p>
    <w:p w14:paraId="4294859D" w14:textId="77777777" w:rsidR="00C621B2" w:rsidRDefault="00C621B2" w:rsidP="001F2D13">
      <w:pPr>
        <w:ind w:left="720"/>
      </w:pPr>
    </w:p>
    <w:p w14:paraId="4294EDD8" w14:textId="23EC47E2" w:rsidR="00C621B2" w:rsidRPr="00F33B98" w:rsidRDefault="00C621B2" w:rsidP="00F33B98">
      <w:pPr>
        <w:rPr>
          <w:b/>
          <w:bCs/>
          <w:sz w:val="24"/>
        </w:rPr>
      </w:pPr>
      <w:r w:rsidRPr="00F33B98">
        <w:rPr>
          <w:b/>
          <w:bCs/>
          <w:sz w:val="24"/>
        </w:rPr>
        <w:t xml:space="preserve">5.4 </w:t>
      </w:r>
      <w:r>
        <w:rPr>
          <w:b/>
          <w:bCs/>
          <w:sz w:val="24"/>
        </w:rPr>
        <w:tab/>
      </w:r>
      <w:r w:rsidRPr="00F33B98">
        <w:rPr>
          <w:b/>
          <w:bCs/>
          <w:sz w:val="24"/>
        </w:rPr>
        <w:t>Environmental controls, fauna &amp; flora</w:t>
      </w:r>
    </w:p>
    <w:p w14:paraId="03143459" w14:textId="112189D7" w:rsidR="005577AA" w:rsidRDefault="005577AA" w:rsidP="001F2D13">
      <w:pPr>
        <w:tabs>
          <w:tab w:val="clear" w:pos="357"/>
        </w:tabs>
      </w:pPr>
    </w:p>
    <w:p w14:paraId="30594A18" w14:textId="2F54AAB4" w:rsidR="00C1733C" w:rsidRPr="00104ADE" w:rsidRDefault="00C621B2" w:rsidP="00F33B98">
      <w:r>
        <w:tab/>
      </w:r>
      <w:r>
        <w:tab/>
        <w:t xml:space="preserve">The Contractor </w:t>
      </w:r>
      <w:r w:rsidR="00C1733C">
        <w:t xml:space="preserve">shall </w:t>
      </w:r>
      <w:r>
        <w:t>comp</w:t>
      </w:r>
      <w:r w:rsidR="00C1733C">
        <w:t xml:space="preserve">ly </w:t>
      </w:r>
      <w:r w:rsidR="00C1733C" w:rsidRPr="00104ADE">
        <w:t xml:space="preserve">with the Environmental requirements contained in Annexure </w:t>
      </w:r>
      <w:r w:rsidR="00C1733C">
        <w:t>T</w:t>
      </w:r>
      <w:r w:rsidR="00C1733C" w:rsidRPr="00104ADE">
        <w:t xml:space="preserve">1 &amp; </w:t>
      </w:r>
      <w:r w:rsidR="00C1733C">
        <w:t>T</w:t>
      </w:r>
      <w:r w:rsidR="00C1733C" w:rsidRPr="00104ADE">
        <w:t xml:space="preserve">2 </w:t>
      </w:r>
    </w:p>
    <w:p w14:paraId="6C7C402A" w14:textId="0812B421" w:rsidR="00C1733C" w:rsidRDefault="00C1733C" w:rsidP="00C1733C">
      <w:pPr>
        <w:ind w:left="576"/>
      </w:pPr>
      <w:r w:rsidRPr="00104ADE">
        <w:t xml:space="preserve"> </w:t>
      </w:r>
      <w:r w:rsidR="001E74DD">
        <w:tab/>
      </w:r>
      <w:r w:rsidRPr="00104ADE">
        <w:t>of the Environmental requirements in the tender.</w:t>
      </w:r>
    </w:p>
    <w:p w14:paraId="2B81952E" w14:textId="77777777" w:rsidR="00C1733C" w:rsidRDefault="00C1733C" w:rsidP="00C1733C">
      <w:pPr>
        <w:ind w:left="576"/>
      </w:pPr>
    </w:p>
    <w:p w14:paraId="12AA1549" w14:textId="1154BD86" w:rsidR="00C1733C" w:rsidRPr="00F33B98" w:rsidRDefault="00C1733C" w:rsidP="00F33B98">
      <w:pPr>
        <w:rPr>
          <w:b/>
          <w:bCs/>
          <w:sz w:val="24"/>
        </w:rPr>
      </w:pPr>
      <w:r w:rsidRPr="00F33B98">
        <w:rPr>
          <w:b/>
          <w:bCs/>
          <w:sz w:val="24"/>
        </w:rPr>
        <w:t>5.5</w:t>
      </w:r>
      <w:r w:rsidRPr="00F33B98">
        <w:rPr>
          <w:b/>
          <w:bCs/>
          <w:sz w:val="24"/>
        </w:rPr>
        <w:tab/>
      </w:r>
      <w:r>
        <w:rPr>
          <w:b/>
          <w:bCs/>
          <w:sz w:val="24"/>
        </w:rPr>
        <w:tab/>
      </w:r>
      <w:r w:rsidRPr="00F33B98">
        <w:rPr>
          <w:b/>
          <w:bCs/>
          <w:sz w:val="24"/>
        </w:rPr>
        <w:t>Cooperating with and obtaining acceptance of Others</w:t>
      </w:r>
    </w:p>
    <w:p w14:paraId="462996D1" w14:textId="77777777" w:rsidR="00C1733C" w:rsidRDefault="00C1733C" w:rsidP="00F40DB6"/>
    <w:p w14:paraId="01AD0641" w14:textId="2D5B1B74" w:rsidR="00C1733C" w:rsidRDefault="00C1733C">
      <w:pPr>
        <w:ind w:left="720"/>
      </w:pPr>
      <w:r>
        <w:t>Upon inspection, the Contractor shall liaise with the site AIA (Authorised Inspection Authority) and provide proof of compliance for any testing and inspection performed.</w:t>
      </w:r>
    </w:p>
    <w:p w14:paraId="45C22D33" w14:textId="77777777" w:rsidR="00D2394C" w:rsidRPr="00380480" w:rsidRDefault="00D2394C" w:rsidP="00F33B98">
      <w:pPr>
        <w:ind w:left="720"/>
      </w:pPr>
    </w:p>
    <w:p w14:paraId="39CBA180" w14:textId="57A5D77B" w:rsidR="00F40DB6" w:rsidRDefault="00DD6326" w:rsidP="00F40DB6">
      <w:pPr>
        <w:rPr>
          <w:b/>
          <w:bCs/>
          <w:sz w:val="24"/>
        </w:rPr>
      </w:pPr>
      <w:r w:rsidRPr="00F33B98">
        <w:rPr>
          <w:b/>
          <w:bCs/>
          <w:sz w:val="24"/>
        </w:rPr>
        <w:t>5.6</w:t>
      </w:r>
      <w:r w:rsidRPr="00F33B98">
        <w:rPr>
          <w:b/>
          <w:bCs/>
          <w:sz w:val="24"/>
        </w:rPr>
        <w:tab/>
      </w:r>
      <w:r w:rsidRPr="00F33B98">
        <w:rPr>
          <w:b/>
          <w:bCs/>
          <w:sz w:val="24"/>
        </w:rPr>
        <w:tab/>
      </w:r>
      <w:r w:rsidR="0037031B" w:rsidRPr="00F33B98">
        <w:rPr>
          <w:b/>
          <w:bCs/>
          <w:sz w:val="24"/>
        </w:rPr>
        <w:t xml:space="preserve">Records of </w:t>
      </w:r>
      <w:r w:rsidR="0037031B" w:rsidRPr="00F33B98">
        <w:rPr>
          <w:b/>
          <w:bCs/>
          <w:i/>
          <w:sz w:val="24"/>
        </w:rPr>
        <w:t>Contractor</w:t>
      </w:r>
      <w:r w:rsidR="0037031B" w:rsidRPr="00F33B98">
        <w:rPr>
          <w:b/>
          <w:bCs/>
          <w:sz w:val="24"/>
        </w:rPr>
        <w:t>’s Equipment</w:t>
      </w:r>
    </w:p>
    <w:p w14:paraId="6FC5084D" w14:textId="77777777" w:rsidR="00494EAD" w:rsidRDefault="00494EAD" w:rsidP="00F40DB6">
      <w:pPr>
        <w:rPr>
          <w:b/>
          <w:bCs/>
          <w:sz w:val="24"/>
        </w:rPr>
      </w:pPr>
    </w:p>
    <w:p w14:paraId="17CDC61A" w14:textId="4BD8EB1B" w:rsidR="00494EAD" w:rsidRPr="00F33B98" w:rsidRDefault="00494EAD" w:rsidP="00F40DB6">
      <w:pPr>
        <w:rPr>
          <w:b/>
          <w:bCs/>
          <w:sz w:val="24"/>
        </w:rPr>
      </w:pPr>
      <w:r>
        <w:rPr>
          <w:b/>
          <w:bCs/>
          <w:sz w:val="24"/>
        </w:rPr>
        <w:tab/>
      </w:r>
      <w:r>
        <w:rPr>
          <w:b/>
          <w:bCs/>
          <w:sz w:val="24"/>
        </w:rPr>
        <w:tab/>
      </w:r>
      <w:r>
        <w:t>N/A</w:t>
      </w:r>
    </w:p>
    <w:p w14:paraId="50190540" w14:textId="77777777" w:rsidR="00D2394C" w:rsidRDefault="00D2394C" w:rsidP="00F40DB6"/>
    <w:p w14:paraId="52404858" w14:textId="77777777" w:rsidR="00D2394C" w:rsidRDefault="00D2394C" w:rsidP="00F40DB6"/>
    <w:p w14:paraId="2A6ACE01" w14:textId="7E84A773" w:rsidR="00D2394C" w:rsidRDefault="00D2394C" w:rsidP="00F40DB6">
      <w:pPr>
        <w:rPr>
          <w:b/>
          <w:bCs/>
          <w:i/>
          <w:sz w:val="24"/>
        </w:rPr>
      </w:pPr>
      <w:r w:rsidRPr="00F33B98">
        <w:rPr>
          <w:b/>
          <w:bCs/>
          <w:sz w:val="24"/>
        </w:rPr>
        <w:t>5.7</w:t>
      </w:r>
      <w:r w:rsidRPr="00F33B98">
        <w:rPr>
          <w:b/>
          <w:bCs/>
          <w:sz w:val="24"/>
        </w:rPr>
        <w:tab/>
      </w:r>
      <w:r w:rsidRPr="00F33B98">
        <w:rPr>
          <w:b/>
          <w:bCs/>
          <w:sz w:val="24"/>
        </w:rPr>
        <w:tab/>
      </w:r>
      <w:r w:rsidR="00BC4FFD" w:rsidRPr="00F33B98">
        <w:rPr>
          <w:b/>
          <w:bCs/>
          <w:sz w:val="24"/>
        </w:rPr>
        <w:t xml:space="preserve">Equipment provided by the </w:t>
      </w:r>
      <w:r w:rsidR="00BC4FFD" w:rsidRPr="00F33B98">
        <w:rPr>
          <w:b/>
          <w:bCs/>
          <w:i/>
          <w:sz w:val="24"/>
        </w:rPr>
        <w:t>Employer</w:t>
      </w:r>
    </w:p>
    <w:p w14:paraId="6DC02783" w14:textId="77777777" w:rsidR="00121DEB" w:rsidRDefault="00121DEB" w:rsidP="00F40DB6">
      <w:pPr>
        <w:rPr>
          <w:b/>
          <w:bCs/>
          <w:i/>
          <w:sz w:val="24"/>
        </w:rPr>
      </w:pPr>
    </w:p>
    <w:p w14:paraId="0B79B425" w14:textId="565FA9D8" w:rsidR="00121DEB" w:rsidRPr="00F33B98" w:rsidRDefault="00121DEB" w:rsidP="00F40DB6">
      <w:pPr>
        <w:rPr>
          <w:b/>
          <w:bCs/>
          <w:i/>
          <w:sz w:val="24"/>
        </w:rPr>
      </w:pPr>
      <w:r>
        <w:rPr>
          <w:b/>
          <w:bCs/>
          <w:i/>
          <w:sz w:val="24"/>
        </w:rPr>
        <w:tab/>
      </w:r>
      <w:r>
        <w:rPr>
          <w:b/>
          <w:bCs/>
          <w:i/>
          <w:sz w:val="24"/>
        </w:rPr>
        <w:tab/>
        <w:t>None</w:t>
      </w:r>
    </w:p>
    <w:p w14:paraId="487C2944" w14:textId="77777777" w:rsidR="00B15461" w:rsidRDefault="00B15461" w:rsidP="00F40DB6">
      <w:pPr>
        <w:rPr>
          <w:i/>
        </w:rPr>
      </w:pPr>
    </w:p>
    <w:p w14:paraId="317EB8E9" w14:textId="10DFFDAB" w:rsidR="00B15461" w:rsidRPr="00F33B98" w:rsidRDefault="00B15461" w:rsidP="00F33B98">
      <w:pPr>
        <w:rPr>
          <w:b/>
          <w:bCs/>
          <w:iCs/>
          <w:sz w:val="24"/>
        </w:rPr>
      </w:pPr>
      <w:r w:rsidRPr="00F33B98">
        <w:rPr>
          <w:b/>
          <w:bCs/>
          <w:iCs/>
          <w:sz w:val="24"/>
        </w:rPr>
        <w:t xml:space="preserve">5.8 </w:t>
      </w:r>
      <w:r w:rsidR="00DC0A68">
        <w:rPr>
          <w:b/>
          <w:bCs/>
          <w:iCs/>
          <w:sz w:val="24"/>
        </w:rPr>
        <w:tab/>
      </w:r>
      <w:r w:rsidRPr="00F33B98">
        <w:rPr>
          <w:b/>
          <w:bCs/>
          <w:iCs/>
          <w:sz w:val="24"/>
        </w:rPr>
        <w:t>Site services and facilities</w:t>
      </w:r>
    </w:p>
    <w:p w14:paraId="16B0ABCD" w14:textId="77777777" w:rsidR="00E03444" w:rsidRDefault="00E03444" w:rsidP="00F40DB6"/>
    <w:p w14:paraId="5B413230" w14:textId="77777777" w:rsidR="00E03444" w:rsidRDefault="00E03444" w:rsidP="00E03444">
      <w:r>
        <w:tab/>
      </w:r>
      <w:r>
        <w:tab/>
      </w:r>
    </w:p>
    <w:p w14:paraId="6F2F3E1E" w14:textId="77777777" w:rsidR="00E03444" w:rsidRDefault="00E03444" w:rsidP="00E03444">
      <w:pPr>
        <w:rPr>
          <w:b/>
          <w:bCs/>
          <w:i/>
          <w:szCs w:val="20"/>
        </w:rPr>
      </w:pPr>
      <w:r>
        <w:tab/>
      </w:r>
      <w:r>
        <w:tab/>
      </w:r>
      <w:r w:rsidRPr="00F33B98">
        <w:rPr>
          <w:b/>
          <w:bCs/>
          <w:szCs w:val="20"/>
        </w:rPr>
        <w:t xml:space="preserve">5.8.1 </w:t>
      </w:r>
      <w:r w:rsidRPr="00F33B98">
        <w:rPr>
          <w:b/>
          <w:bCs/>
          <w:szCs w:val="20"/>
        </w:rPr>
        <w:tab/>
        <w:t xml:space="preserve">Provided by the </w:t>
      </w:r>
      <w:r w:rsidRPr="00F33B98">
        <w:rPr>
          <w:b/>
          <w:bCs/>
          <w:i/>
          <w:szCs w:val="20"/>
        </w:rPr>
        <w:t>Employer</w:t>
      </w:r>
    </w:p>
    <w:p w14:paraId="3243A643" w14:textId="77777777" w:rsidR="00866769" w:rsidRDefault="00866769" w:rsidP="00E03444">
      <w:pPr>
        <w:rPr>
          <w:b/>
          <w:bCs/>
          <w:i/>
          <w:szCs w:val="20"/>
        </w:rPr>
      </w:pPr>
    </w:p>
    <w:p w14:paraId="5CA6D779" w14:textId="63A1F8E4" w:rsidR="00866769" w:rsidRPr="00380480" w:rsidRDefault="00866769" w:rsidP="00F33B98">
      <w:pPr>
        <w:tabs>
          <w:tab w:val="left" w:pos="3119"/>
        </w:tabs>
        <w:ind w:left="1440"/>
      </w:pPr>
      <w:r>
        <w:t xml:space="preserve">The </w:t>
      </w:r>
      <w:r w:rsidRPr="00336983">
        <w:rPr>
          <w:i/>
          <w:iCs/>
        </w:rPr>
        <w:t>Employe</w:t>
      </w:r>
      <w:r>
        <w:t>r will provide electricity, water and waste disposal, ablution facility, fire protection should they be required.</w:t>
      </w:r>
      <w:r w:rsidRPr="00DA12CD">
        <w:t xml:space="preserve"> </w:t>
      </w:r>
      <w:r>
        <w:t xml:space="preserve">The </w:t>
      </w:r>
      <w:r w:rsidRPr="008B6DEE">
        <w:rPr>
          <w:i/>
        </w:rPr>
        <w:t>Contractor</w:t>
      </w:r>
      <w:r>
        <w:t xml:space="preserve"> shall provide everything else necessary for Providing the Service</w:t>
      </w:r>
    </w:p>
    <w:p w14:paraId="2E7A7D94" w14:textId="07A533A6" w:rsidR="00866769" w:rsidRPr="00F33B98" w:rsidRDefault="00866769" w:rsidP="00E03444">
      <w:pPr>
        <w:rPr>
          <w:b/>
          <w:bCs/>
          <w:i/>
          <w:szCs w:val="20"/>
        </w:rPr>
      </w:pPr>
    </w:p>
    <w:p w14:paraId="026EE735" w14:textId="77777777" w:rsidR="00E03444" w:rsidRDefault="00E03444" w:rsidP="00E03444">
      <w:pPr>
        <w:ind w:left="720"/>
        <w:rPr>
          <w:b/>
          <w:bCs/>
          <w:i/>
          <w:szCs w:val="20"/>
        </w:rPr>
      </w:pPr>
      <w:r w:rsidRPr="0055200D">
        <w:rPr>
          <w:b/>
          <w:bCs/>
          <w:szCs w:val="20"/>
        </w:rPr>
        <w:t xml:space="preserve">5.8.2 </w:t>
      </w:r>
      <w:r w:rsidRPr="0055200D">
        <w:rPr>
          <w:b/>
          <w:bCs/>
          <w:szCs w:val="20"/>
        </w:rPr>
        <w:tab/>
        <w:t xml:space="preserve">Provided by the </w:t>
      </w:r>
      <w:r w:rsidRPr="0055200D">
        <w:rPr>
          <w:b/>
          <w:bCs/>
          <w:i/>
          <w:szCs w:val="20"/>
        </w:rPr>
        <w:t>Contractor</w:t>
      </w:r>
    </w:p>
    <w:p w14:paraId="17B7EC9C" w14:textId="77777777" w:rsidR="00511DFB" w:rsidRDefault="00511DFB" w:rsidP="00E03444">
      <w:pPr>
        <w:ind w:left="720"/>
        <w:rPr>
          <w:b/>
          <w:bCs/>
          <w:i/>
          <w:szCs w:val="20"/>
        </w:rPr>
      </w:pPr>
    </w:p>
    <w:p w14:paraId="7A401B88" w14:textId="3D10F23A" w:rsidR="00511DFB" w:rsidRPr="0055200D" w:rsidRDefault="00511DFB" w:rsidP="00E03444">
      <w:pPr>
        <w:ind w:left="720"/>
        <w:rPr>
          <w:b/>
          <w:bCs/>
          <w:i/>
          <w:szCs w:val="20"/>
        </w:rPr>
      </w:pPr>
      <w:r>
        <w:rPr>
          <w:b/>
          <w:bCs/>
          <w:i/>
          <w:szCs w:val="20"/>
        </w:rPr>
        <w:tab/>
      </w:r>
      <w:r>
        <w:t xml:space="preserve">There are no services and facilities to be provided by the </w:t>
      </w:r>
      <w:r w:rsidRPr="002275B2">
        <w:rPr>
          <w:i/>
          <w:iCs/>
        </w:rPr>
        <w:t>Contractor</w:t>
      </w:r>
      <w:r>
        <w:t xml:space="preserve"> for use by the </w:t>
      </w:r>
      <w:r w:rsidRPr="002275B2">
        <w:rPr>
          <w:i/>
          <w:iCs/>
        </w:rPr>
        <w:t>Employer</w:t>
      </w:r>
      <w:r>
        <w:t>.</w:t>
      </w:r>
    </w:p>
    <w:p w14:paraId="0B9E14D6" w14:textId="73A89BB7" w:rsidR="00E03444" w:rsidRDefault="00E03444" w:rsidP="00F40DB6"/>
    <w:p w14:paraId="49E07D82" w14:textId="77777777" w:rsidR="00B90E10" w:rsidRDefault="00B90E10" w:rsidP="00F40DB6"/>
    <w:p w14:paraId="361246FC" w14:textId="290E4A4B" w:rsidR="00B90E10" w:rsidRDefault="00B90E10" w:rsidP="00F40DB6">
      <w:pPr>
        <w:rPr>
          <w:b/>
          <w:bCs/>
          <w:sz w:val="24"/>
        </w:rPr>
      </w:pPr>
      <w:r w:rsidRPr="00F33B98">
        <w:rPr>
          <w:b/>
          <w:bCs/>
          <w:sz w:val="24"/>
        </w:rPr>
        <w:t>5.9</w:t>
      </w:r>
      <w:r w:rsidRPr="00F33B98">
        <w:rPr>
          <w:b/>
          <w:bCs/>
          <w:sz w:val="24"/>
        </w:rPr>
        <w:tab/>
      </w:r>
      <w:r w:rsidRPr="00F33B98">
        <w:rPr>
          <w:b/>
          <w:bCs/>
          <w:sz w:val="24"/>
        </w:rPr>
        <w:tab/>
        <w:t>Control of noise, dust, water and waste</w:t>
      </w:r>
    </w:p>
    <w:p w14:paraId="50BE58ED" w14:textId="77777777" w:rsidR="00927D41" w:rsidRDefault="00927D41" w:rsidP="00F40DB6">
      <w:pPr>
        <w:rPr>
          <w:b/>
          <w:bCs/>
          <w:sz w:val="24"/>
        </w:rPr>
      </w:pPr>
    </w:p>
    <w:p w14:paraId="29F366B3" w14:textId="2F7943D4" w:rsidR="00927D41" w:rsidRDefault="00927D41" w:rsidP="00F40DB6">
      <w:pPr>
        <w:rPr>
          <w:szCs w:val="20"/>
        </w:rPr>
      </w:pPr>
      <w:r>
        <w:rPr>
          <w:b/>
          <w:bCs/>
          <w:sz w:val="24"/>
        </w:rPr>
        <w:tab/>
      </w:r>
      <w:r>
        <w:rPr>
          <w:b/>
          <w:bCs/>
          <w:sz w:val="24"/>
        </w:rPr>
        <w:tab/>
      </w:r>
      <w:r w:rsidRPr="00B55AC7">
        <w:rPr>
          <w:szCs w:val="20"/>
        </w:rPr>
        <w:t>No</w:t>
      </w:r>
      <w:r w:rsidR="00EC6BAF" w:rsidRPr="00B55AC7">
        <w:rPr>
          <w:szCs w:val="20"/>
        </w:rPr>
        <w:t>t applicable</w:t>
      </w:r>
    </w:p>
    <w:p w14:paraId="67BF2015" w14:textId="77777777" w:rsidR="00A41589" w:rsidRDefault="00A41589" w:rsidP="00F40DB6">
      <w:pPr>
        <w:rPr>
          <w:szCs w:val="20"/>
        </w:rPr>
      </w:pPr>
    </w:p>
    <w:p w14:paraId="6993F650" w14:textId="77777777" w:rsidR="00A41589" w:rsidRPr="00B55AC7" w:rsidRDefault="00A41589" w:rsidP="00F40DB6">
      <w:pPr>
        <w:rPr>
          <w:szCs w:val="20"/>
        </w:rPr>
      </w:pPr>
    </w:p>
    <w:p w14:paraId="62BF8040" w14:textId="77777777" w:rsidR="00AE740B" w:rsidRPr="00F33B98" w:rsidRDefault="00AE740B" w:rsidP="00F40DB6">
      <w:pPr>
        <w:rPr>
          <w:b/>
          <w:bCs/>
          <w:sz w:val="24"/>
        </w:rPr>
      </w:pPr>
    </w:p>
    <w:p w14:paraId="548DBA33" w14:textId="4DBBB278" w:rsidR="00AE740B" w:rsidRDefault="00AE740B" w:rsidP="00F40DB6">
      <w:pPr>
        <w:rPr>
          <w:b/>
          <w:bCs/>
          <w:sz w:val="24"/>
        </w:rPr>
      </w:pPr>
      <w:r w:rsidRPr="00F33B98">
        <w:rPr>
          <w:b/>
          <w:bCs/>
          <w:sz w:val="24"/>
        </w:rPr>
        <w:t>5.10</w:t>
      </w:r>
      <w:r w:rsidRPr="00F33B98">
        <w:rPr>
          <w:b/>
          <w:bCs/>
          <w:sz w:val="24"/>
        </w:rPr>
        <w:tab/>
        <w:t>Hook ups to existing works</w:t>
      </w:r>
    </w:p>
    <w:p w14:paraId="6EEF23CB" w14:textId="77777777" w:rsidR="00EC6BAF" w:rsidRDefault="00EC6BAF" w:rsidP="00F40DB6">
      <w:pPr>
        <w:rPr>
          <w:b/>
          <w:bCs/>
          <w:sz w:val="24"/>
        </w:rPr>
      </w:pPr>
    </w:p>
    <w:p w14:paraId="44A6D83F" w14:textId="41043162" w:rsidR="00EC6BAF" w:rsidRPr="00B55AC7" w:rsidRDefault="00EC6BAF" w:rsidP="00F40DB6">
      <w:pPr>
        <w:rPr>
          <w:szCs w:val="20"/>
        </w:rPr>
      </w:pPr>
      <w:r>
        <w:rPr>
          <w:b/>
          <w:bCs/>
          <w:sz w:val="24"/>
        </w:rPr>
        <w:tab/>
      </w:r>
      <w:r>
        <w:rPr>
          <w:b/>
          <w:bCs/>
          <w:sz w:val="24"/>
        </w:rPr>
        <w:tab/>
      </w:r>
      <w:r w:rsidRPr="00B55AC7">
        <w:rPr>
          <w:szCs w:val="20"/>
        </w:rPr>
        <w:t>Not applicable</w:t>
      </w:r>
    </w:p>
    <w:p w14:paraId="2988E2DB" w14:textId="77777777" w:rsidR="00E03444" w:rsidRPr="00F33B98" w:rsidRDefault="00E03444" w:rsidP="00F40DB6">
      <w:pPr>
        <w:rPr>
          <w:b/>
          <w:bCs/>
          <w:sz w:val="24"/>
        </w:rPr>
      </w:pPr>
    </w:p>
    <w:p w14:paraId="2C8DDBDE" w14:textId="3F9C14FF" w:rsidR="00E03444" w:rsidRPr="0055200D" w:rsidRDefault="00E03444" w:rsidP="00F40DB6">
      <w:pPr>
        <w:rPr>
          <w:b/>
          <w:bCs/>
          <w:sz w:val="24"/>
        </w:rPr>
      </w:pPr>
      <w:r w:rsidRPr="00F33B98">
        <w:rPr>
          <w:b/>
          <w:bCs/>
          <w:sz w:val="24"/>
        </w:rPr>
        <w:t>5.11</w:t>
      </w:r>
      <w:r w:rsidRPr="00F33B98">
        <w:rPr>
          <w:b/>
          <w:bCs/>
          <w:sz w:val="24"/>
        </w:rPr>
        <w:tab/>
      </w:r>
      <w:r w:rsidRPr="0055200D">
        <w:rPr>
          <w:b/>
          <w:bCs/>
          <w:sz w:val="24"/>
        </w:rPr>
        <w:t>Tests and inspections</w:t>
      </w:r>
    </w:p>
    <w:p w14:paraId="37462543" w14:textId="77777777" w:rsidR="002C31FA" w:rsidRDefault="002C31FA" w:rsidP="00F40DB6">
      <w:pPr>
        <w:rPr>
          <w:b/>
          <w:bCs/>
          <w:sz w:val="24"/>
        </w:rPr>
      </w:pPr>
    </w:p>
    <w:p w14:paraId="00EB79C1" w14:textId="70FDA33A" w:rsidR="002C31FA" w:rsidRDefault="002C31FA" w:rsidP="00024B69">
      <w:pPr>
        <w:pStyle w:val="Heading3"/>
        <w:numPr>
          <w:ilvl w:val="0"/>
          <w:numId w:val="0"/>
        </w:numPr>
      </w:pPr>
      <w:r>
        <w:rPr>
          <w:b w:val="0"/>
          <w:bCs/>
          <w:sz w:val="24"/>
        </w:rPr>
        <w:tab/>
      </w:r>
      <w:r>
        <w:rPr>
          <w:b w:val="0"/>
          <w:bCs/>
          <w:sz w:val="24"/>
        </w:rPr>
        <w:tab/>
      </w:r>
      <w:r w:rsidRPr="0055200D">
        <w:t xml:space="preserve">5.11.1 </w:t>
      </w:r>
      <w:r w:rsidR="000B0745" w:rsidRPr="0055200D">
        <w:tab/>
      </w:r>
      <w:r w:rsidRPr="0055200D">
        <w:t>Description of tests and inspections</w:t>
      </w:r>
    </w:p>
    <w:p w14:paraId="10346975" w14:textId="77777777" w:rsidR="00685E92" w:rsidRDefault="00685E92" w:rsidP="00685E92"/>
    <w:p w14:paraId="7A804223" w14:textId="48D7D5A3" w:rsidR="00685E92" w:rsidRPr="00873663" w:rsidRDefault="00685E92" w:rsidP="00F33B98">
      <w:pPr>
        <w:ind w:left="1440"/>
      </w:pPr>
      <w:r>
        <w:t xml:space="preserve">Inspection of the bulk LPG storage tanks must be conducted as per the Occupational Health and Safety (OHS) Act, 1993 Regulation 17 (3) of Pressure Equipment Regulations, 2009 </w:t>
      </w:r>
    </w:p>
    <w:p w14:paraId="0C9C79CB" w14:textId="25764309" w:rsidR="00685E92" w:rsidRPr="00685E92" w:rsidRDefault="00685E92" w:rsidP="00F33B98"/>
    <w:p w14:paraId="004029F2" w14:textId="77777777" w:rsidR="000B0745" w:rsidRDefault="000B0745" w:rsidP="000B0745">
      <w:pPr>
        <w:ind w:left="1440" w:hanging="731"/>
        <w:rPr>
          <w:b/>
        </w:rPr>
      </w:pPr>
      <w:r w:rsidRPr="0055200D">
        <w:rPr>
          <w:b/>
        </w:rPr>
        <w:t>5.11.2</w:t>
      </w:r>
      <w:r w:rsidRPr="0055200D">
        <w:rPr>
          <w:b/>
        </w:rPr>
        <w:tab/>
        <w:t>Materials facilities and samples for tests and inspections</w:t>
      </w:r>
    </w:p>
    <w:p w14:paraId="5AD2C4B4" w14:textId="77777777" w:rsidR="00091238" w:rsidRDefault="00091238" w:rsidP="000B0745">
      <w:pPr>
        <w:ind w:left="1440" w:hanging="731"/>
        <w:rPr>
          <w:b/>
        </w:rPr>
      </w:pPr>
    </w:p>
    <w:p w14:paraId="4CF4FB45" w14:textId="546D9B47" w:rsidR="00091238" w:rsidRPr="00873663" w:rsidRDefault="00091238" w:rsidP="00F33B98">
      <w:pPr>
        <w:ind w:left="1440"/>
      </w:pPr>
      <w:r>
        <w:t>The supplier to provide relevant material facilities required for tests and inspections to ensure compliance to the relevant Quality SANS standards.</w:t>
      </w:r>
    </w:p>
    <w:p w14:paraId="1D2C9D3C" w14:textId="77777777" w:rsidR="000B0745" w:rsidRPr="000B0745" w:rsidRDefault="000B0745" w:rsidP="00F33B98"/>
    <w:p w14:paraId="0D072824" w14:textId="77777777" w:rsidR="00BF4D57" w:rsidRDefault="00BF4D57" w:rsidP="00BF4D57"/>
    <w:p w14:paraId="669BB5AE" w14:textId="77777777" w:rsidR="00F40DB6" w:rsidRPr="00380480" w:rsidRDefault="00726888" w:rsidP="00D87DD2">
      <w:pPr>
        <w:pStyle w:val="Heading2"/>
        <w:numPr>
          <w:ilvl w:val="1"/>
          <w:numId w:val="23"/>
        </w:numPr>
      </w:pPr>
      <w:bookmarkStart w:id="148" w:name="_Toc137798092"/>
      <w:bookmarkStart w:id="149" w:name="_Toc229128295"/>
      <w:bookmarkStart w:id="150" w:name="_Toc232953678"/>
      <w:bookmarkStart w:id="151" w:name="_Toc516836549"/>
      <w:r>
        <w:t xml:space="preserve">Records of </w:t>
      </w:r>
      <w:r w:rsidR="00F40DB6" w:rsidRPr="00380480">
        <w:rPr>
          <w:i/>
        </w:rPr>
        <w:t>Contractor</w:t>
      </w:r>
      <w:r w:rsidR="00F40DB6" w:rsidRPr="00380480">
        <w:t>’s Equipment</w:t>
      </w:r>
      <w:bookmarkEnd w:id="148"/>
      <w:bookmarkEnd w:id="149"/>
      <w:bookmarkEnd w:id="150"/>
      <w:bookmarkEnd w:id="151"/>
    </w:p>
    <w:p w14:paraId="7E95D4C9" w14:textId="77777777" w:rsidR="00847E86" w:rsidRDefault="00B10E3E" w:rsidP="00CD7292">
      <w:pPr>
        <w:ind w:left="357"/>
      </w:pPr>
      <w:r>
        <w:tab/>
        <w:t>N/A</w:t>
      </w:r>
    </w:p>
    <w:p w14:paraId="55111788" w14:textId="77777777" w:rsidR="00F230D6" w:rsidRDefault="00F230D6" w:rsidP="00F40DB6"/>
    <w:p w14:paraId="0BC0A7A2" w14:textId="77777777" w:rsidR="00847E86" w:rsidRDefault="00F230D6" w:rsidP="00D87DD2">
      <w:pPr>
        <w:pStyle w:val="Heading2"/>
        <w:numPr>
          <w:ilvl w:val="1"/>
          <w:numId w:val="23"/>
        </w:numPr>
      </w:pPr>
      <w:bookmarkStart w:id="152" w:name="_Toc137798093"/>
      <w:bookmarkStart w:id="153" w:name="_Toc229128296"/>
      <w:bookmarkStart w:id="154" w:name="_Toc232953679"/>
      <w:bookmarkStart w:id="155" w:name="_Toc516836550"/>
      <w:r>
        <w:t xml:space="preserve">Equipment provided by the </w:t>
      </w:r>
      <w:r w:rsidRPr="0093278A">
        <w:rPr>
          <w:i/>
        </w:rPr>
        <w:t>Employer</w:t>
      </w:r>
      <w:bookmarkEnd w:id="152"/>
      <w:bookmarkEnd w:id="153"/>
      <w:bookmarkEnd w:id="154"/>
      <w:bookmarkEnd w:id="155"/>
    </w:p>
    <w:p w14:paraId="78EBA28D" w14:textId="77777777" w:rsidR="00AB1600" w:rsidRDefault="00B10E3E" w:rsidP="00CD7292">
      <w:pPr>
        <w:ind w:left="357"/>
      </w:pPr>
      <w:r>
        <w:tab/>
      </w:r>
      <w:r w:rsidR="00AB1600">
        <w:t>None</w:t>
      </w:r>
    </w:p>
    <w:p w14:paraId="02C7FDFA" w14:textId="77777777" w:rsidR="00F230D6" w:rsidRDefault="00F230D6" w:rsidP="00F40DB6"/>
    <w:p w14:paraId="4D6711F2" w14:textId="77777777" w:rsidR="00F230D6" w:rsidRPr="00380480" w:rsidRDefault="00F230D6" w:rsidP="00F40DB6"/>
    <w:p w14:paraId="06285E9E" w14:textId="77777777" w:rsidR="00C2101E" w:rsidRDefault="0063727B" w:rsidP="00D87DD2">
      <w:pPr>
        <w:pStyle w:val="Heading2"/>
        <w:numPr>
          <w:ilvl w:val="1"/>
          <w:numId w:val="23"/>
        </w:numPr>
      </w:pPr>
      <w:bookmarkStart w:id="156" w:name="_Toc137798094"/>
      <w:bookmarkStart w:id="157" w:name="_Toc229128297"/>
      <w:bookmarkStart w:id="158" w:name="_Toc232953680"/>
      <w:bookmarkStart w:id="159" w:name="_Toc516836551"/>
      <w:r>
        <w:t>Site s</w:t>
      </w:r>
      <w:r w:rsidR="00F40DB6" w:rsidRPr="00380480">
        <w:t>ervices and facilities</w:t>
      </w:r>
      <w:bookmarkEnd w:id="156"/>
      <w:bookmarkEnd w:id="157"/>
      <w:bookmarkEnd w:id="158"/>
      <w:bookmarkEnd w:id="159"/>
    </w:p>
    <w:p w14:paraId="4AF9E285" w14:textId="77777777" w:rsidR="002F0ABA" w:rsidRPr="002F0ABA" w:rsidRDefault="002F0ABA" w:rsidP="00CD7292"/>
    <w:p w14:paraId="55C27484" w14:textId="77777777" w:rsidR="0063727B" w:rsidRPr="0063727B" w:rsidRDefault="0063727B" w:rsidP="00AA4010">
      <w:pPr>
        <w:pStyle w:val="Heading3"/>
        <w:numPr>
          <w:ilvl w:val="2"/>
          <w:numId w:val="23"/>
        </w:numPr>
        <w:ind w:hanging="11"/>
      </w:pPr>
      <w:bookmarkStart w:id="160" w:name="_Toc232953681"/>
      <w:bookmarkStart w:id="161" w:name="_Toc516836552"/>
      <w:r>
        <w:t xml:space="preserve">Provided by the </w:t>
      </w:r>
      <w:r w:rsidRPr="006919D3">
        <w:rPr>
          <w:i/>
        </w:rPr>
        <w:t>Employer</w:t>
      </w:r>
      <w:bookmarkEnd w:id="160"/>
      <w:bookmarkEnd w:id="161"/>
    </w:p>
    <w:p w14:paraId="047C6DA7" w14:textId="77777777" w:rsidR="00F61ABA" w:rsidDel="00F61ABA" w:rsidRDefault="00B10E3E" w:rsidP="00F40DB6">
      <w:r>
        <w:tab/>
      </w:r>
      <w:r>
        <w:tab/>
      </w:r>
    </w:p>
    <w:p w14:paraId="348741E9" w14:textId="77777777" w:rsidR="00F61ABA" w:rsidRPr="00380480" w:rsidRDefault="00F61ABA" w:rsidP="00F33B98">
      <w:pPr>
        <w:ind w:left="1560"/>
      </w:pPr>
      <w:r>
        <w:t xml:space="preserve">The </w:t>
      </w:r>
      <w:r w:rsidRPr="00336983">
        <w:rPr>
          <w:i/>
          <w:iCs/>
        </w:rPr>
        <w:t>Employe</w:t>
      </w:r>
      <w:r>
        <w:t>r will provide electricity, water and waste disposal, ablution facility, fire protection should they be required.</w:t>
      </w:r>
      <w:r w:rsidRPr="00DA12CD">
        <w:t xml:space="preserve"> </w:t>
      </w:r>
      <w:r>
        <w:t xml:space="preserve">The </w:t>
      </w:r>
      <w:r w:rsidRPr="008B6DEE">
        <w:rPr>
          <w:i/>
        </w:rPr>
        <w:t>Contractor</w:t>
      </w:r>
      <w:r>
        <w:t xml:space="preserve"> shall provide everything else necessary for Providing the Service</w:t>
      </w:r>
    </w:p>
    <w:p w14:paraId="1FFCD0BC" w14:textId="5A8171C5" w:rsidR="00F40DB6" w:rsidRDefault="00F40DB6" w:rsidP="00F40DB6"/>
    <w:p w14:paraId="40E07B89" w14:textId="77777777" w:rsidR="00F40DB6" w:rsidRDefault="0063727B" w:rsidP="00F33B98">
      <w:pPr>
        <w:pStyle w:val="Heading3"/>
        <w:numPr>
          <w:ilvl w:val="2"/>
          <w:numId w:val="23"/>
        </w:numPr>
        <w:ind w:hanging="11"/>
      </w:pPr>
      <w:bookmarkStart w:id="162" w:name="_Toc137798095"/>
      <w:bookmarkStart w:id="163" w:name="_Toc229128298"/>
      <w:bookmarkStart w:id="164" w:name="_Toc232953682"/>
      <w:bookmarkStart w:id="165" w:name="_Toc516836553"/>
      <w:r>
        <w:t>P</w:t>
      </w:r>
      <w:r w:rsidR="00F230D6">
        <w:t xml:space="preserve">rovided by the </w:t>
      </w:r>
      <w:r w:rsidR="00F230D6" w:rsidRPr="008B6DEE">
        <w:rPr>
          <w:i/>
        </w:rPr>
        <w:t>Contractor</w:t>
      </w:r>
      <w:bookmarkEnd w:id="162"/>
      <w:bookmarkEnd w:id="163"/>
      <w:bookmarkEnd w:id="164"/>
      <w:bookmarkEnd w:id="165"/>
    </w:p>
    <w:p w14:paraId="1F653F79" w14:textId="77777777" w:rsidR="00A268E3" w:rsidDel="00A268E3" w:rsidRDefault="00B10E3E" w:rsidP="00F40DB6">
      <w:r>
        <w:tab/>
      </w:r>
      <w:r>
        <w:tab/>
      </w:r>
    </w:p>
    <w:p w14:paraId="7EF01C4B" w14:textId="32F6795F" w:rsidR="00F40DB6" w:rsidRDefault="00A268E3" w:rsidP="00F33B98">
      <w:pPr>
        <w:ind w:left="357" w:firstLine="1061"/>
      </w:pPr>
      <w:r>
        <w:tab/>
        <w:t xml:space="preserve">There are no services and facilities to be provided by the </w:t>
      </w:r>
      <w:r w:rsidRPr="002275B2">
        <w:rPr>
          <w:i/>
          <w:iCs/>
        </w:rPr>
        <w:t>Contractor</w:t>
      </w:r>
      <w:r>
        <w:t xml:space="preserve"> for use by the </w:t>
      </w:r>
      <w:r w:rsidRPr="002275B2">
        <w:rPr>
          <w:i/>
          <w:iCs/>
        </w:rPr>
        <w:t>Employer</w:t>
      </w:r>
      <w:r>
        <w:t>.</w:t>
      </w:r>
    </w:p>
    <w:p w14:paraId="38E0908D" w14:textId="77777777" w:rsidR="00A268E3" w:rsidRPr="00380480" w:rsidRDefault="00A268E3" w:rsidP="00DC3129">
      <w:pPr>
        <w:ind w:left="357"/>
      </w:pPr>
    </w:p>
    <w:p w14:paraId="5C7A6E2B" w14:textId="77777777" w:rsidR="00F40DB6" w:rsidRPr="00380480" w:rsidRDefault="00F40DB6" w:rsidP="00D87DD2">
      <w:pPr>
        <w:pStyle w:val="Heading2"/>
        <w:numPr>
          <w:ilvl w:val="1"/>
          <w:numId w:val="23"/>
        </w:numPr>
      </w:pPr>
      <w:bookmarkStart w:id="166" w:name="_Toc137798100"/>
      <w:bookmarkStart w:id="167" w:name="_Toc229128303"/>
      <w:bookmarkStart w:id="168" w:name="_Toc232953683"/>
      <w:bookmarkStart w:id="169" w:name="_Toc516836554"/>
      <w:r w:rsidRPr="00380480">
        <w:t>Control of noise, dust, water and waste</w:t>
      </w:r>
      <w:bookmarkEnd w:id="166"/>
      <w:bookmarkEnd w:id="167"/>
      <w:bookmarkEnd w:id="168"/>
      <w:bookmarkEnd w:id="169"/>
      <w:r w:rsidRPr="00380480">
        <w:t xml:space="preserve"> </w:t>
      </w:r>
    </w:p>
    <w:p w14:paraId="5FE14A73" w14:textId="77777777" w:rsidR="00AB08D9" w:rsidRDefault="00B10E3E" w:rsidP="00B10E3E">
      <w:r>
        <w:tab/>
      </w:r>
      <w:r>
        <w:tab/>
      </w:r>
      <w:r w:rsidR="00DA12CD">
        <w:t>Not applicable</w:t>
      </w:r>
    </w:p>
    <w:p w14:paraId="60F20E05" w14:textId="77777777" w:rsidR="00AB08D9" w:rsidRPr="00380480" w:rsidRDefault="00AB08D9" w:rsidP="00F40DB6"/>
    <w:p w14:paraId="4110B367" w14:textId="77777777" w:rsidR="00F40DB6" w:rsidRPr="00380480" w:rsidRDefault="00F40DB6" w:rsidP="00D87DD2">
      <w:pPr>
        <w:pStyle w:val="Heading2"/>
        <w:numPr>
          <w:ilvl w:val="1"/>
          <w:numId w:val="23"/>
        </w:numPr>
      </w:pPr>
      <w:bookmarkStart w:id="170" w:name="_Toc137798103"/>
      <w:bookmarkStart w:id="171" w:name="_Toc229128306"/>
      <w:bookmarkStart w:id="172" w:name="_Toc232953684"/>
      <w:bookmarkStart w:id="173" w:name="_Toc516836555"/>
      <w:r w:rsidRPr="00380480">
        <w:t>Hook ups to existing works</w:t>
      </w:r>
      <w:bookmarkEnd w:id="170"/>
      <w:bookmarkEnd w:id="171"/>
      <w:bookmarkEnd w:id="172"/>
      <w:bookmarkEnd w:id="173"/>
    </w:p>
    <w:p w14:paraId="38BF4B3D" w14:textId="77777777" w:rsidR="00F40DB6" w:rsidRPr="00380480" w:rsidRDefault="00B10E3E" w:rsidP="00B10E3E">
      <w:r>
        <w:tab/>
      </w:r>
      <w:r>
        <w:tab/>
      </w:r>
      <w:r w:rsidR="00DA12CD">
        <w:t>Not Applicable</w:t>
      </w:r>
    </w:p>
    <w:p w14:paraId="1DB62E51" w14:textId="77777777" w:rsidR="00F40DB6" w:rsidRPr="00380480" w:rsidRDefault="00F40DB6" w:rsidP="00F40DB6"/>
    <w:p w14:paraId="711B9404" w14:textId="77777777" w:rsidR="00DF7BE4" w:rsidRDefault="0063727B" w:rsidP="00D87DD2">
      <w:pPr>
        <w:pStyle w:val="Heading2"/>
        <w:numPr>
          <w:ilvl w:val="1"/>
          <w:numId w:val="23"/>
        </w:numPr>
      </w:pPr>
      <w:bookmarkStart w:id="174" w:name="_Toc232953685"/>
      <w:bookmarkStart w:id="175" w:name="_Toc516836556"/>
      <w:r>
        <w:t>Tests and inspections</w:t>
      </w:r>
      <w:bookmarkEnd w:id="174"/>
      <w:bookmarkEnd w:id="175"/>
    </w:p>
    <w:p w14:paraId="0B44025B" w14:textId="77777777" w:rsidR="007F1A02" w:rsidRPr="007F1A02" w:rsidRDefault="007F1A02" w:rsidP="00DC3129"/>
    <w:p w14:paraId="4A0A5F4E" w14:textId="77777777" w:rsidR="0063727B" w:rsidRDefault="0063727B" w:rsidP="00D87DD2">
      <w:pPr>
        <w:pStyle w:val="Heading3"/>
        <w:numPr>
          <w:ilvl w:val="2"/>
          <w:numId w:val="23"/>
        </w:numPr>
        <w:ind w:hanging="153"/>
      </w:pPr>
      <w:bookmarkStart w:id="176" w:name="_Toc232953686"/>
      <w:bookmarkStart w:id="177" w:name="_Toc516836557"/>
      <w:r>
        <w:t>Description of tests and inspections</w:t>
      </w:r>
      <w:bookmarkEnd w:id="176"/>
      <w:bookmarkEnd w:id="177"/>
    </w:p>
    <w:p w14:paraId="0689FF1B" w14:textId="229BA2EE" w:rsidR="00F72F3B" w:rsidRPr="00873663" w:rsidRDefault="00304A6E" w:rsidP="00CD7292">
      <w:pPr>
        <w:ind w:left="1440"/>
      </w:pPr>
      <w:r>
        <w:t>Inspection of the bulk LPG storage tanks must be conducted as per the Occupational Health and Sa</w:t>
      </w:r>
      <w:r w:rsidR="00876D6A">
        <w:t xml:space="preserve">fety (OHS) </w:t>
      </w:r>
      <w:r w:rsidR="007F1A02">
        <w:t>Act,</w:t>
      </w:r>
      <w:r w:rsidR="00876D6A">
        <w:t xml:space="preserve"> 1993 Regulation 17 (3) of Pressure Equipment Regulations, 2009</w:t>
      </w:r>
      <w:r w:rsidR="00F72F3B">
        <w:t xml:space="preserve"> </w:t>
      </w:r>
    </w:p>
    <w:p w14:paraId="0AF704F0" w14:textId="190CD571" w:rsidR="001B717E" w:rsidRDefault="001B717E" w:rsidP="00B10E3E">
      <w:pPr>
        <w:ind w:left="357"/>
      </w:pPr>
    </w:p>
    <w:p w14:paraId="4185173F" w14:textId="77777777" w:rsidR="0063727B" w:rsidRPr="0063727B" w:rsidRDefault="0063727B" w:rsidP="0063727B"/>
    <w:p w14:paraId="29D99E3C" w14:textId="77777777" w:rsidR="00DF7BE4" w:rsidRDefault="00F40DB6" w:rsidP="00D87DD2">
      <w:pPr>
        <w:pStyle w:val="Heading3"/>
        <w:numPr>
          <w:ilvl w:val="2"/>
          <w:numId w:val="23"/>
        </w:numPr>
        <w:ind w:hanging="153"/>
      </w:pPr>
      <w:bookmarkStart w:id="178" w:name="_Toc137798107"/>
      <w:bookmarkStart w:id="179" w:name="_Toc229128310"/>
      <w:bookmarkStart w:id="180" w:name="_Toc232953687"/>
      <w:bookmarkStart w:id="181" w:name="_Toc516836558"/>
      <w:r w:rsidRPr="00380480">
        <w:t>Materials facilities and samples for tests and inspections</w:t>
      </w:r>
      <w:bookmarkEnd w:id="178"/>
      <w:bookmarkEnd w:id="179"/>
      <w:bookmarkEnd w:id="180"/>
      <w:bookmarkEnd w:id="181"/>
      <w:r w:rsidRPr="00380480">
        <w:t xml:space="preserve"> </w:t>
      </w:r>
    </w:p>
    <w:p w14:paraId="1C982F2D" w14:textId="77777777" w:rsidR="00873663" w:rsidRDefault="00B10E3E" w:rsidP="00CD7292">
      <w:pPr>
        <w:ind w:left="1440"/>
      </w:pPr>
      <w:r>
        <w:t>T</w:t>
      </w:r>
      <w:r w:rsidR="00873663">
        <w:t xml:space="preserve">he supplier to provide relevant material facilities required for tests and inspections to ensure compliance to the </w:t>
      </w:r>
      <w:r w:rsidR="00A45199">
        <w:t>relevant Quality SANS standards.</w:t>
      </w:r>
    </w:p>
    <w:p w14:paraId="4E0F9CFD" w14:textId="77777777" w:rsidR="00D232EC" w:rsidRDefault="00D232EC" w:rsidP="00CD7292">
      <w:pPr>
        <w:ind w:left="1440"/>
      </w:pPr>
    </w:p>
    <w:p w14:paraId="3B6C299D" w14:textId="77777777" w:rsidR="00D232EC" w:rsidRPr="00873663" w:rsidRDefault="00D232EC" w:rsidP="00CD7292">
      <w:pPr>
        <w:ind w:left="1440"/>
      </w:pPr>
    </w:p>
    <w:p w14:paraId="1556A0D9" w14:textId="77777777" w:rsidR="00F40DB6" w:rsidRDefault="00F40DB6" w:rsidP="00D87DD2">
      <w:pPr>
        <w:pStyle w:val="Heading1"/>
        <w:numPr>
          <w:ilvl w:val="0"/>
          <w:numId w:val="23"/>
        </w:numPr>
      </w:pPr>
      <w:bookmarkStart w:id="182" w:name="_Toc137798122"/>
      <w:bookmarkStart w:id="183" w:name="_Toc229128325"/>
      <w:bookmarkStart w:id="184" w:name="_Toc232953689"/>
      <w:bookmarkStart w:id="185" w:name="_Toc516836559"/>
      <w:r w:rsidRPr="00380480">
        <w:lastRenderedPageBreak/>
        <w:t>List of drawings</w:t>
      </w:r>
      <w:bookmarkEnd w:id="182"/>
      <w:bookmarkEnd w:id="183"/>
      <w:bookmarkEnd w:id="184"/>
      <w:bookmarkEnd w:id="185"/>
    </w:p>
    <w:p w14:paraId="4C0F9049" w14:textId="77777777" w:rsidR="007F1A02" w:rsidRPr="007F1A02" w:rsidRDefault="007F1A02" w:rsidP="00DC3129"/>
    <w:p w14:paraId="376573F5" w14:textId="77777777" w:rsidR="0077650E" w:rsidRDefault="001E7215" w:rsidP="00D87DD2">
      <w:pPr>
        <w:pStyle w:val="Heading2"/>
        <w:numPr>
          <w:ilvl w:val="1"/>
          <w:numId w:val="23"/>
        </w:numPr>
        <w:ind w:hanging="150"/>
        <w:rPr>
          <w:i/>
        </w:rPr>
      </w:pPr>
      <w:bookmarkStart w:id="186" w:name="_Toc137798123"/>
      <w:bookmarkStart w:id="187" w:name="_Toc229128326"/>
      <w:bookmarkStart w:id="188" w:name="_Toc232953690"/>
      <w:bookmarkStart w:id="189" w:name="_Toc516836560"/>
      <w:r>
        <w:t xml:space="preserve">Drawings issued by the </w:t>
      </w:r>
      <w:r w:rsidRPr="0093278A">
        <w:rPr>
          <w:i/>
        </w:rPr>
        <w:t>Employer</w:t>
      </w:r>
      <w:bookmarkEnd w:id="186"/>
      <w:bookmarkEnd w:id="187"/>
      <w:bookmarkEnd w:id="188"/>
      <w:bookmarkEnd w:id="189"/>
    </w:p>
    <w:p w14:paraId="4A1E50A6" w14:textId="77777777" w:rsidR="00C84ED7" w:rsidRPr="00390740" w:rsidRDefault="00C84ED7" w:rsidP="00CD7292">
      <w:pPr>
        <w:ind w:left="1440"/>
      </w:pPr>
      <w:r>
        <w:rPr>
          <w:b/>
          <w:bCs/>
          <w:sz w:val="24"/>
        </w:rPr>
        <w:t>N/A</w:t>
      </w:r>
    </w:p>
    <w:p w14:paraId="0808D78F" w14:textId="77777777" w:rsidR="008F4831" w:rsidRDefault="008F4831" w:rsidP="001E7215"/>
    <w:p w14:paraId="564247F6" w14:textId="77777777" w:rsidR="0060585E" w:rsidRDefault="0060585E" w:rsidP="001E7215"/>
    <w:p w14:paraId="47CF9F5A" w14:textId="77777777" w:rsidR="0060585E" w:rsidRDefault="0060585E" w:rsidP="001E7215"/>
    <w:p w14:paraId="03212A9F" w14:textId="77777777" w:rsidR="0060585E" w:rsidRDefault="0060585E" w:rsidP="001E7215"/>
    <w:p w14:paraId="2A6CD0F5" w14:textId="77777777" w:rsidR="0060585E" w:rsidRDefault="0060585E" w:rsidP="001E7215"/>
    <w:p w14:paraId="2B990D84" w14:textId="77777777" w:rsidR="0060585E" w:rsidRDefault="0060585E" w:rsidP="0060585E">
      <w:pPr>
        <w:pStyle w:val="Appendix1"/>
      </w:pPr>
      <w:r>
        <w:lastRenderedPageBreak/>
        <w:t>: Eskom Sites</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5528"/>
        <w:gridCol w:w="2410"/>
      </w:tblGrid>
      <w:tr w:rsidR="00B7070A" w:rsidRPr="00304A6E" w14:paraId="54E0D564" w14:textId="77777777">
        <w:tc>
          <w:tcPr>
            <w:tcW w:w="568" w:type="dxa"/>
          </w:tcPr>
          <w:p w14:paraId="29A84883" w14:textId="77777777" w:rsidR="00B7070A" w:rsidRPr="00304A6E" w:rsidRDefault="00B7070A">
            <w:pPr>
              <w:jc w:val="center"/>
              <w:rPr>
                <w:b/>
                <w:bCs/>
                <w:sz w:val="18"/>
                <w:szCs w:val="18"/>
              </w:rPr>
            </w:pPr>
          </w:p>
        </w:tc>
        <w:tc>
          <w:tcPr>
            <w:tcW w:w="2268" w:type="dxa"/>
          </w:tcPr>
          <w:p w14:paraId="37F28EF9" w14:textId="77777777" w:rsidR="00B7070A" w:rsidRPr="00304A6E" w:rsidRDefault="00B7070A">
            <w:pPr>
              <w:jc w:val="center"/>
              <w:rPr>
                <w:b/>
                <w:bCs/>
                <w:sz w:val="18"/>
                <w:szCs w:val="18"/>
              </w:rPr>
            </w:pPr>
            <w:r w:rsidRPr="00304A6E">
              <w:rPr>
                <w:b/>
                <w:bCs/>
                <w:sz w:val="18"/>
                <w:szCs w:val="18"/>
              </w:rPr>
              <w:t>Eskom Site</w:t>
            </w:r>
          </w:p>
        </w:tc>
        <w:tc>
          <w:tcPr>
            <w:tcW w:w="5528" w:type="dxa"/>
          </w:tcPr>
          <w:p w14:paraId="6F63C7F0" w14:textId="77777777" w:rsidR="00B7070A" w:rsidRPr="00304A6E" w:rsidRDefault="00B7070A">
            <w:pPr>
              <w:jc w:val="center"/>
              <w:rPr>
                <w:b/>
                <w:bCs/>
                <w:sz w:val="18"/>
                <w:szCs w:val="18"/>
              </w:rPr>
            </w:pPr>
            <w:r w:rsidRPr="00304A6E">
              <w:rPr>
                <w:b/>
                <w:bCs/>
                <w:sz w:val="18"/>
                <w:szCs w:val="18"/>
              </w:rPr>
              <w:t>Address</w:t>
            </w:r>
          </w:p>
        </w:tc>
        <w:tc>
          <w:tcPr>
            <w:tcW w:w="2410" w:type="dxa"/>
          </w:tcPr>
          <w:p w14:paraId="61FA2817" w14:textId="77777777" w:rsidR="00B7070A" w:rsidRPr="00304A6E" w:rsidRDefault="00B7070A">
            <w:pPr>
              <w:jc w:val="center"/>
              <w:rPr>
                <w:b/>
                <w:bCs/>
                <w:sz w:val="18"/>
                <w:szCs w:val="18"/>
              </w:rPr>
            </w:pPr>
            <w:r w:rsidRPr="00304A6E">
              <w:rPr>
                <w:b/>
                <w:bCs/>
                <w:sz w:val="18"/>
                <w:szCs w:val="18"/>
              </w:rPr>
              <w:t>Specific Security and Safety requirements</w:t>
            </w:r>
          </w:p>
        </w:tc>
      </w:tr>
      <w:tr w:rsidR="00B7070A" w:rsidRPr="00304A6E" w14:paraId="7FB54DCB" w14:textId="77777777">
        <w:tc>
          <w:tcPr>
            <w:tcW w:w="568" w:type="dxa"/>
          </w:tcPr>
          <w:p w14:paraId="506751C4" w14:textId="77777777" w:rsidR="00B7070A" w:rsidRPr="00304A6E" w:rsidRDefault="00B7070A">
            <w:pPr>
              <w:rPr>
                <w:sz w:val="18"/>
                <w:szCs w:val="18"/>
              </w:rPr>
            </w:pPr>
            <w:r w:rsidRPr="00304A6E">
              <w:rPr>
                <w:sz w:val="18"/>
                <w:szCs w:val="18"/>
              </w:rPr>
              <w:t>1</w:t>
            </w:r>
          </w:p>
        </w:tc>
        <w:tc>
          <w:tcPr>
            <w:tcW w:w="2268" w:type="dxa"/>
          </w:tcPr>
          <w:p w14:paraId="26B8B062" w14:textId="77777777" w:rsidR="00B7070A" w:rsidRPr="00304A6E" w:rsidRDefault="00B7070A">
            <w:pPr>
              <w:rPr>
                <w:sz w:val="18"/>
                <w:szCs w:val="18"/>
              </w:rPr>
            </w:pPr>
            <w:r w:rsidRPr="00304A6E">
              <w:rPr>
                <w:sz w:val="18"/>
                <w:szCs w:val="18"/>
              </w:rPr>
              <w:t>Ankerlig Power Station</w:t>
            </w:r>
          </w:p>
        </w:tc>
        <w:tc>
          <w:tcPr>
            <w:tcW w:w="5528" w:type="dxa"/>
          </w:tcPr>
          <w:p w14:paraId="165373D3" w14:textId="77777777" w:rsidR="00B7070A" w:rsidRPr="00304A6E" w:rsidRDefault="00B7070A">
            <w:pPr>
              <w:rPr>
                <w:sz w:val="18"/>
                <w:szCs w:val="18"/>
              </w:rPr>
            </w:pPr>
            <w:r w:rsidRPr="009F3817">
              <w:rPr>
                <w:sz w:val="18"/>
                <w:szCs w:val="18"/>
              </w:rPr>
              <w:t>33°35′32″S 18°27′37″E</w:t>
            </w:r>
          </w:p>
        </w:tc>
        <w:tc>
          <w:tcPr>
            <w:tcW w:w="2410" w:type="dxa"/>
          </w:tcPr>
          <w:p w14:paraId="1A8F1F6D" w14:textId="77777777" w:rsidR="00B7070A" w:rsidRPr="00304A6E" w:rsidRDefault="00B7070A">
            <w:pPr>
              <w:rPr>
                <w:sz w:val="18"/>
                <w:szCs w:val="18"/>
              </w:rPr>
            </w:pPr>
          </w:p>
        </w:tc>
      </w:tr>
      <w:tr w:rsidR="00B7070A" w:rsidRPr="00304A6E" w14:paraId="4877A9A5" w14:textId="77777777">
        <w:tc>
          <w:tcPr>
            <w:tcW w:w="568" w:type="dxa"/>
          </w:tcPr>
          <w:p w14:paraId="69766399" w14:textId="77777777" w:rsidR="00B7070A" w:rsidRPr="00304A6E" w:rsidRDefault="00B7070A">
            <w:pPr>
              <w:rPr>
                <w:sz w:val="18"/>
                <w:szCs w:val="18"/>
              </w:rPr>
            </w:pPr>
            <w:r w:rsidRPr="00304A6E">
              <w:rPr>
                <w:sz w:val="18"/>
                <w:szCs w:val="18"/>
              </w:rPr>
              <w:t>2</w:t>
            </w:r>
          </w:p>
        </w:tc>
        <w:tc>
          <w:tcPr>
            <w:tcW w:w="2268" w:type="dxa"/>
          </w:tcPr>
          <w:p w14:paraId="7DD7D259" w14:textId="77777777" w:rsidR="00B7070A" w:rsidRPr="00304A6E" w:rsidRDefault="00B7070A">
            <w:pPr>
              <w:rPr>
                <w:sz w:val="18"/>
                <w:szCs w:val="18"/>
              </w:rPr>
            </w:pPr>
            <w:r w:rsidRPr="00304A6E">
              <w:rPr>
                <w:sz w:val="18"/>
                <w:szCs w:val="18"/>
              </w:rPr>
              <w:t>Acacia Power Station</w:t>
            </w:r>
          </w:p>
        </w:tc>
        <w:tc>
          <w:tcPr>
            <w:tcW w:w="5528" w:type="dxa"/>
          </w:tcPr>
          <w:p w14:paraId="5BADA481" w14:textId="77777777" w:rsidR="00B7070A" w:rsidRPr="00304A6E" w:rsidRDefault="00B7070A">
            <w:pPr>
              <w:rPr>
                <w:sz w:val="18"/>
                <w:szCs w:val="18"/>
              </w:rPr>
            </w:pPr>
            <w:r w:rsidRPr="009F3817">
              <w:rPr>
                <w:sz w:val="18"/>
                <w:szCs w:val="18"/>
              </w:rPr>
              <w:t>33°53′00″S 18°32′08″E</w:t>
            </w:r>
          </w:p>
        </w:tc>
        <w:tc>
          <w:tcPr>
            <w:tcW w:w="2410" w:type="dxa"/>
          </w:tcPr>
          <w:p w14:paraId="2F8CD297" w14:textId="77777777" w:rsidR="00B7070A" w:rsidRPr="00304A6E" w:rsidRDefault="00B7070A">
            <w:pPr>
              <w:rPr>
                <w:sz w:val="18"/>
                <w:szCs w:val="18"/>
              </w:rPr>
            </w:pPr>
          </w:p>
        </w:tc>
      </w:tr>
      <w:tr w:rsidR="00B7070A" w:rsidRPr="00304A6E" w14:paraId="33776C92" w14:textId="77777777">
        <w:tc>
          <w:tcPr>
            <w:tcW w:w="568" w:type="dxa"/>
          </w:tcPr>
          <w:p w14:paraId="31B40106" w14:textId="77777777" w:rsidR="00B7070A" w:rsidRPr="00304A6E" w:rsidRDefault="00B7070A">
            <w:pPr>
              <w:rPr>
                <w:sz w:val="18"/>
                <w:szCs w:val="18"/>
              </w:rPr>
            </w:pPr>
            <w:r w:rsidRPr="00304A6E">
              <w:rPr>
                <w:sz w:val="18"/>
                <w:szCs w:val="18"/>
              </w:rPr>
              <w:t>3</w:t>
            </w:r>
          </w:p>
        </w:tc>
        <w:tc>
          <w:tcPr>
            <w:tcW w:w="2268" w:type="dxa"/>
          </w:tcPr>
          <w:p w14:paraId="6198141A" w14:textId="77777777" w:rsidR="00B7070A" w:rsidRPr="00304A6E" w:rsidRDefault="00B7070A">
            <w:pPr>
              <w:rPr>
                <w:sz w:val="18"/>
                <w:szCs w:val="18"/>
              </w:rPr>
            </w:pPr>
            <w:r w:rsidRPr="00304A6E">
              <w:rPr>
                <w:sz w:val="18"/>
                <w:szCs w:val="18"/>
              </w:rPr>
              <w:t>Arnot</w:t>
            </w:r>
            <w:r>
              <w:rPr>
                <w:sz w:val="18"/>
                <w:szCs w:val="18"/>
              </w:rPr>
              <w:t xml:space="preserve"> </w:t>
            </w:r>
            <w:r w:rsidRPr="00304A6E">
              <w:rPr>
                <w:sz w:val="18"/>
                <w:szCs w:val="18"/>
              </w:rPr>
              <w:t>Power Station</w:t>
            </w:r>
          </w:p>
        </w:tc>
        <w:tc>
          <w:tcPr>
            <w:tcW w:w="5528" w:type="dxa"/>
          </w:tcPr>
          <w:p w14:paraId="224809E1" w14:textId="77777777" w:rsidR="00B7070A" w:rsidRPr="00304A6E" w:rsidRDefault="00B7070A">
            <w:pPr>
              <w:rPr>
                <w:sz w:val="18"/>
                <w:szCs w:val="18"/>
              </w:rPr>
            </w:pPr>
            <w:r w:rsidRPr="00304A6E">
              <w:rPr>
                <w:rStyle w:val="bneawe"/>
                <w:sz w:val="18"/>
                <w:szCs w:val="18"/>
              </w:rPr>
              <w:t>25°56′38″S 29°47′22″E</w:t>
            </w:r>
            <w:r w:rsidRPr="00304A6E">
              <w:rPr>
                <w:rStyle w:val="bneawe"/>
                <w:rFonts w:ascii="Tahoma" w:hAnsi="Tahoma" w:cs="Tahoma"/>
                <w:sz w:val="18"/>
                <w:szCs w:val="18"/>
              </w:rPr>
              <w:t>﻿</w:t>
            </w:r>
            <w:r w:rsidRPr="00304A6E">
              <w:rPr>
                <w:rStyle w:val="bneawe"/>
                <w:sz w:val="18"/>
                <w:szCs w:val="18"/>
              </w:rPr>
              <w:t xml:space="preserve"> / </w:t>
            </w:r>
            <w:r w:rsidRPr="00304A6E">
              <w:rPr>
                <w:rStyle w:val="bneawe"/>
                <w:rFonts w:ascii="Tahoma" w:hAnsi="Tahoma" w:cs="Tahoma"/>
                <w:sz w:val="18"/>
                <w:szCs w:val="18"/>
              </w:rPr>
              <w:t>﻿</w:t>
            </w:r>
            <w:r w:rsidRPr="00304A6E">
              <w:rPr>
                <w:rStyle w:val="bneawe"/>
                <w:sz w:val="18"/>
                <w:szCs w:val="18"/>
              </w:rPr>
              <w:t>25.94384</w:t>
            </w:r>
            <w:r w:rsidRPr="00304A6E">
              <w:rPr>
                <w:rStyle w:val="bneawe"/>
                <w:rFonts w:cs="Arial"/>
                <w:sz w:val="18"/>
                <w:szCs w:val="18"/>
              </w:rPr>
              <w:t>°</w:t>
            </w:r>
            <w:r w:rsidRPr="00304A6E">
              <w:rPr>
                <w:rStyle w:val="bneawe"/>
                <w:sz w:val="18"/>
                <w:szCs w:val="18"/>
              </w:rPr>
              <w:t>S 29.78956</w:t>
            </w:r>
            <w:r w:rsidRPr="00304A6E">
              <w:rPr>
                <w:rStyle w:val="bneawe"/>
                <w:rFonts w:cs="Arial"/>
                <w:sz w:val="18"/>
                <w:szCs w:val="18"/>
              </w:rPr>
              <w:t>°</w:t>
            </w:r>
            <w:r w:rsidRPr="00304A6E">
              <w:rPr>
                <w:rStyle w:val="bneawe"/>
                <w:sz w:val="18"/>
                <w:szCs w:val="18"/>
              </w:rPr>
              <w:t>E</w:t>
            </w:r>
          </w:p>
        </w:tc>
        <w:tc>
          <w:tcPr>
            <w:tcW w:w="2410" w:type="dxa"/>
          </w:tcPr>
          <w:p w14:paraId="40AFCDD0" w14:textId="77777777" w:rsidR="00B7070A" w:rsidRPr="00304A6E" w:rsidRDefault="00B7070A">
            <w:pPr>
              <w:rPr>
                <w:sz w:val="18"/>
                <w:szCs w:val="18"/>
              </w:rPr>
            </w:pPr>
          </w:p>
        </w:tc>
      </w:tr>
      <w:tr w:rsidR="00B7070A" w:rsidRPr="00304A6E" w14:paraId="05BF6AA2" w14:textId="77777777">
        <w:tc>
          <w:tcPr>
            <w:tcW w:w="568" w:type="dxa"/>
          </w:tcPr>
          <w:p w14:paraId="078CE5E0" w14:textId="77777777" w:rsidR="00B7070A" w:rsidRPr="00304A6E" w:rsidRDefault="00B7070A">
            <w:pPr>
              <w:rPr>
                <w:sz w:val="18"/>
                <w:szCs w:val="18"/>
              </w:rPr>
            </w:pPr>
            <w:r w:rsidRPr="00304A6E">
              <w:rPr>
                <w:sz w:val="18"/>
                <w:szCs w:val="18"/>
              </w:rPr>
              <w:t>4</w:t>
            </w:r>
          </w:p>
        </w:tc>
        <w:tc>
          <w:tcPr>
            <w:tcW w:w="2268" w:type="dxa"/>
          </w:tcPr>
          <w:p w14:paraId="435B64C4" w14:textId="77777777" w:rsidR="00B7070A" w:rsidRPr="00304A6E" w:rsidRDefault="00B7070A">
            <w:pPr>
              <w:rPr>
                <w:sz w:val="18"/>
                <w:szCs w:val="18"/>
              </w:rPr>
            </w:pPr>
            <w:r w:rsidRPr="00304A6E">
              <w:rPr>
                <w:sz w:val="18"/>
                <w:szCs w:val="18"/>
              </w:rPr>
              <w:t>Camden Power Station</w:t>
            </w:r>
          </w:p>
        </w:tc>
        <w:tc>
          <w:tcPr>
            <w:tcW w:w="5528" w:type="dxa"/>
          </w:tcPr>
          <w:p w14:paraId="24359B5B" w14:textId="77777777" w:rsidR="00B7070A" w:rsidRPr="00304A6E" w:rsidRDefault="00B7070A">
            <w:pPr>
              <w:rPr>
                <w:sz w:val="18"/>
                <w:szCs w:val="18"/>
              </w:rPr>
            </w:pPr>
            <w:r>
              <w:rPr>
                <w:sz w:val="18"/>
                <w:szCs w:val="18"/>
              </w:rPr>
              <w:t>26</w:t>
            </w:r>
            <w:r w:rsidRPr="00304A6E">
              <w:rPr>
                <w:rStyle w:val="bneawe"/>
                <w:sz w:val="18"/>
                <w:szCs w:val="18"/>
              </w:rPr>
              <w:t>°</w:t>
            </w:r>
            <w:r>
              <w:rPr>
                <w:rStyle w:val="bneawe"/>
                <w:sz w:val="18"/>
                <w:szCs w:val="18"/>
              </w:rPr>
              <w:t>37’</w:t>
            </w:r>
            <w:proofErr w:type="gramStart"/>
            <w:r>
              <w:rPr>
                <w:rStyle w:val="bneawe"/>
                <w:sz w:val="18"/>
                <w:szCs w:val="18"/>
              </w:rPr>
              <w:t>13”S</w:t>
            </w:r>
            <w:proofErr w:type="gramEnd"/>
            <w:r w:rsidRPr="00304A6E">
              <w:rPr>
                <w:rStyle w:val="bneawe"/>
                <w:sz w:val="18"/>
                <w:szCs w:val="18"/>
              </w:rPr>
              <w:t>°</w:t>
            </w:r>
            <w:r>
              <w:rPr>
                <w:rStyle w:val="bneawe"/>
                <w:sz w:val="18"/>
                <w:szCs w:val="18"/>
              </w:rPr>
              <w:t>30</w:t>
            </w:r>
            <w:r w:rsidRPr="00304A6E">
              <w:rPr>
                <w:rStyle w:val="bneawe"/>
                <w:sz w:val="18"/>
                <w:szCs w:val="18"/>
              </w:rPr>
              <w:t>°</w:t>
            </w:r>
            <w:r>
              <w:rPr>
                <w:rStyle w:val="bneawe"/>
                <w:sz w:val="18"/>
                <w:szCs w:val="18"/>
              </w:rPr>
              <w:t xml:space="preserve">05’ </w:t>
            </w:r>
            <w:proofErr w:type="gramStart"/>
            <w:r>
              <w:rPr>
                <w:rStyle w:val="bneawe"/>
                <w:sz w:val="18"/>
                <w:szCs w:val="18"/>
              </w:rPr>
              <w:t>38”E</w:t>
            </w:r>
            <w:proofErr w:type="gramEnd"/>
            <w:r>
              <w:rPr>
                <w:rStyle w:val="bneawe"/>
                <w:sz w:val="18"/>
                <w:szCs w:val="18"/>
              </w:rPr>
              <w:t xml:space="preserve"> /26.62034”30.</w:t>
            </w:r>
          </w:p>
        </w:tc>
        <w:tc>
          <w:tcPr>
            <w:tcW w:w="2410" w:type="dxa"/>
          </w:tcPr>
          <w:p w14:paraId="3795B7F8" w14:textId="77777777" w:rsidR="00B7070A" w:rsidRPr="00304A6E" w:rsidRDefault="00B7070A">
            <w:pPr>
              <w:rPr>
                <w:sz w:val="18"/>
                <w:szCs w:val="18"/>
              </w:rPr>
            </w:pPr>
          </w:p>
        </w:tc>
      </w:tr>
      <w:tr w:rsidR="00B7070A" w:rsidRPr="00304A6E" w14:paraId="220D28A0" w14:textId="77777777">
        <w:tc>
          <w:tcPr>
            <w:tcW w:w="568" w:type="dxa"/>
          </w:tcPr>
          <w:p w14:paraId="1B6A6B8C" w14:textId="77777777" w:rsidR="00B7070A" w:rsidRPr="00304A6E" w:rsidRDefault="00B7070A">
            <w:pPr>
              <w:rPr>
                <w:sz w:val="18"/>
                <w:szCs w:val="18"/>
              </w:rPr>
            </w:pPr>
            <w:r w:rsidRPr="00304A6E">
              <w:rPr>
                <w:sz w:val="18"/>
                <w:szCs w:val="18"/>
              </w:rPr>
              <w:t>5</w:t>
            </w:r>
          </w:p>
        </w:tc>
        <w:tc>
          <w:tcPr>
            <w:tcW w:w="2268" w:type="dxa"/>
          </w:tcPr>
          <w:p w14:paraId="5CAC9128" w14:textId="77777777" w:rsidR="00B7070A" w:rsidRPr="00304A6E" w:rsidRDefault="00B7070A">
            <w:pPr>
              <w:rPr>
                <w:sz w:val="18"/>
                <w:szCs w:val="18"/>
              </w:rPr>
            </w:pPr>
            <w:r w:rsidRPr="00304A6E">
              <w:rPr>
                <w:sz w:val="18"/>
                <w:szCs w:val="18"/>
              </w:rPr>
              <w:t>Duvha Power Station</w:t>
            </w:r>
          </w:p>
        </w:tc>
        <w:tc>
          <w:tcPr>
            <w:tcW w:w="5528" w:type="dxa"/>
          </w:tcPr>
          <w:p w14:paraId="63498751" w14:textId="77777777" w:rsidR="00B7070A" w:rsidRPr="00DE60E3" w:rsidRDefault="00B7070A">
            <w:pPr>
              <w:rPr>
                <w:b/>
                <w:bCs/>
                <w:sz w:val="18"/>
                <w:szCs w:val="18"/>
              </w:rPr>
            </w:pPr>
            <w:r>
              <w:rPr>
                <w:sz w:val="18"/>
                <w:szCs w:val="18"/>
              </w:rPr>
              <w:t>26</w:t>
            </w:r>
            <w:r w:rsidRPr="00304A6E">
              <w:rPr>
                <w:rStyle w:val="bneawe"/>
                <w:sz w:val="18"/>
                <w:szCs w:val="18"/>
              </w:rPr>
              <w:t>°</w:t>
            </w:r>
            <w:r>
              <w:rPr>
                <w:rStyle w:val="bneawe"/>
                <w:sz w:val="18"/>
                <w:szCs w:val="18"/>
              </w:rPr>
              <w:t>46’S 28</w:t>
            </w:r>
            <w:r w:rsidRPr="00304A6E">
              <w:rPr>
                <w:rStyle w:val="bneawe"/>
                <w:sz w:val="18"/>
                <w:szCs w:val="18"/>
              </w:rPr>
              <w:t>°</w:t>
            </w:r>
            <w:r>
              <w:rPr>
                <w:rStyle w:val="bneawe"/>
                <w:sz w:val="18"/>
                <w:szCs w:val="18"/>
              </w:rPr>
              <w:t>30’E/26.767</w:t>
            </w:r>
            <w:r w:rsidRPr="00304A6E">
              <w:rPr>
                <w:rStyle w:val="bneawe"/>
                <w:sz w:val="18"/>
                <w:szCs w:val="18"/>
              </w:rPr>
              <w:t>°</w:t>
            </w:r>
            <w:r>
              <w:rPr>
                <w:rStyle w:val="bneawe"/>
                <w:sz w:val="18"/>
                <w:szCs w:val="18"/>
              </w:rPr>
              <w:t>S 28.500</w:t>
            </w:r>
            <w:r w:rsidRPr="00304A6E">
              <w:rPr>
                <w:rStyle w:val="bneawe"/>
                <w:sz w:val="18"/>
                <w:szCs w:val="18"/>
              </w:rPr>
              <w:t>°</w:t>
            </w:r>
            <w:r>
              <w:rPr>
                <w:rStyle w:val="bneawe"/>
                <w:sz w:val="18"/>
                <w:szCs w:val="18"/>
              </w:rPr>
              <w:t>E</w:t>
            </w:r>
          </w:p>
        </w:tc>
        <w:tc>
          <w:tcPr>
            <w:tcW w:w="2410" w:type="dxa"/>
          </w:tcPr>
          <w:p w14:paraId="16D91BD3" w14:textId="77777777" w:rsidR="00B7070A" w:rsidRPr="00304A6E" w:rsidRDefault="00B7070A">
            <w:pPr>
              <w:rPr>
                <w:sz w:val="18"/>
                <w:szCs w:val="18"/>
              </w:rPr>
            </w:pPr>
          </w:p>
        </w:tc>
      </w:tr>
      <w:tr w:rsidR="00B7070A" w:rsidRPr="00304A6E" w14:paraId="237E6918" w14:textId="77777777">
        <w:tc>
          <w:tcPr>
            <w:tcW w:w="568" w:type="dxa"/>
          </w:tcPr>
          <w:p w14:paraId="6DDC33BA" w14:textId="77777777" w:rsidR="00B7070A" w:rsidRPr="00304A6E" w:rsidRDefault="00B7070A">
            <w:pPr>
              <w:rPr>
                <w:sz w:val="18"/>
                <w:szCs w:val="18"/>
              </w:rPr>
            </w:pPr>
            <w:r w:rsidRPr="00304A6E">
              <w:rPr>
                <w:sz w:val="18"/>
                <w:szCs w:val="18"/>
              </w:rPr>
              <w:t>6</w:t>
            </w:r>
          </w:p>
        </w:tc>
        <w:tc>
          <w:tcPr>
            <w:tcW w:w="2268" w:type="dxa"/>
          </w:tcPr>
          <w:p w14:paraId="33B949DA" w14:textId="77777777" w:rsidR="00B7070A" w:rsidRPr="00304A6E" w:rsidRDefault="00B7070A">
            <w:pPr>
              <w:rPr>
                <w:sz w:val="18"/>
                <w:szCs w:val="18"/>
              </w:rPr>
            </w:pPr>
            <w:r w:rsidRPr="00304A6E">
              <w:rPr>
                <w:sz w:val="18"/>
                <w:szCs w:val="18"/>
              </w:rPr>
              <w:t>Drakensburg Power Station</w:t>
            </w:r>
          </w:p>
        </w:tc>
        <w:tc>
          <w:tcPr>
            <w:tcW w:w="5528" w:type="dxa"/>
          </w:tcPr>
          <w:p w14:paraId="6652FD98" w14:textId="77777777" w:rsidR="00B7070A" w:rsidRPr="00304A6E" w:rsidRDefault="00B7070A">
            <w:pPr>
              <w:rPr>
                <w:sz w:val="18"/>
                <w:szCs w:val="18"/>
              </w:rPr>
            </w:pPr>
            <w:r w:rsidRPr="00304A6E">
              <w:rPr>
                <w:rFonts w:ascii="Segoe UI" w:hAnsi="Segoe UI" w:cs="Segoe UI"/>
                <w:color w:val="323130"/>
                <w:sz w:val="18"/>
                <w:szCs w:val="18"/>
                <w:shd w:val="clear" w:color="auto" w:fill="FFFFFF"/>
              </w:rPr>
              <w:t> </w:t>
            </w:r>
            <w:r w:rsidRPr="00304A6E">
              <w:rPr>
                <w:sz w:val="18"/>
                <w:szCs w:val="18"/>
              </w:rPr>
              <w:t>S28o 35.142’; E29o 05.378’</w:t>
            </w:r>
          </w:p>
        </w:tc>
        <w:tc>
          <w:tcPr>
            <w:tcW w:w="2410" w:type="dxa"/>
          </w:tcPr>
          <w:p w14:paraId="18D7A26A" w14:textId="77777777" w:rsidR="00B7070A" w:rsidRPr="00304A6E" w:rsidRDefault="00B7070A">
            <w:pPr>
              <w:rPr>
                <w:sz w:val="18"/>
                <w:szCs w:val="18"/>
              </w:rPr>
            </w:pPr>
          </w:p>
        </w:tc>
      </w:tr>
      <w:tr w:rsidR="00B7070A" w:rsidRPr="00304A6E" w14:paraId="282EA5E9" w14:textId="77777777">
        <w:tc>
          <w:tcPr>
            <w:tcW w:w="568" w:type="dxa"/>
          </w:tcPr>
          <w:p w14:paraId="4392741E" w14:textId="77777777" w:rsidR="00B7070A" w:rsidRPr="00B57F7F" w:rsidRDefault="00B7070A">
            <w:pPr>
              <w:rPr>
                <w:sz w:val="18"/>
                <w:szCs w:val="18"/>
              </w:rPr>
            </w:pPr>
            <w:r w:rsidRPr="00B57F7F">
              <w:rPr>
                <w:sz w:val="18"/>
                <w:szCs w:val="18"/>
              </w:rPr>
              <w:t>7</w:t>
            </w:r>
          </w:p>
        </w:tc>
        <w:tc>
          <w:tcPr>
            <w:tcW w:w="2268" w:type="dxa"/>
          </w:tcPr>
          <w:p w14:paraId="647D77CA" w14:textId="77777777" w:rsidR="00B7070A" w:rsidRPr="00304A6E" w:rsidRDefault="00B7070A">
            <w:pPr>
              <w:rPr>
                <w:sz w:val="18"/>
                <w:szCs w:val="18"/>
              </w:rPr>
            </w:pPr>
            <w:r w:rsidRPr="00304A6E">
              <w:rPr>
                <w:sz w:val="18"/>
                <w:szCs w:val="18"/>
              </w:rPr>
              <w:t>Gariep</w:t>
            </w:r>
            <w:r>
              <w:rPr>
                <w:sz w:val="18"/>
                <w:szCs w:val="18"/>
              </w:rPr>
              <w:t xml:space="preserve"> </w:t>
            </w:r>
            <w:r w:rsidRPr="00304A6E">
              <w:rPr>
                <w:sz w:val="18"/>
                <w:szCs w:val="18"/>
              </w:rPr>
              <w:t>Power Station</w:t>
            </w:r>
          </w:p>
        </w:tc>
        <w:tc>
          <w:tcPr>
            <w:tcW w:w="5528" w:type="dxa"/>
          </w:tcPr>
          <w:p w14:paraId="3C6978DE" w14:textId="77777777" w:rsidR="00B7070A" w:rsidRPr="00304A6E" w:rsidRDefault="00B7070A">
            <w:pPr>
              <w:rPr>
                <w:sz w:val="18"/>
                <w:szCs w:val="18"/>
              </w:rPr>
            </w:pPr>
            <w:r w:rsidRPr="009F3817">
              <w:rPr>
                <w:sz w:val="18"/>
                <w:szCs w:val="18"/>
              </w:rPr>
              <w:t>30°37′25″S 25°30′23″E</w:t>
            </w:r>
          </w:p>
        </w:tc>
        <w:tc>
          <w:tcPr>
            <w:tcW w:w="2410" w:type="dxa"/>
          </w:tcPr>
          <w:p w14:paraId="354EB97C" w14:textId="77777777" w:rsidR="00B7070A" w:rsidRPr="00304A6E" w:rsidRDefault="00B7070A">
            <w:pPr>
              <w:rPr>
                <w:sz w:val="18"/>
                <w:szCs w:val="18"/>
              </w:rPr>
            </w:pPr>
          </w:p>
        </w:tc>
      </w:tr>
      <w:tr w:rsidR="00B7070A" w:rsidRPr="00304A6E" w14:paraId="7AF770A1" w14:textId="77777777">
        <w:tc>
          <w:tcPr>
            <w:tcW w:w="568" w:type="dxa"/>
          </w:tcPr>
          <w:p w14:paraId="209FA9A6" w14:textId="77777777" w:rsidR="00B7070A" w:rsidRPr="00B57F7F" w:rsidRDefault="00B7070A">
            <w:pPr>
              <w:rPr>
                <w:sz w:val="18"/>
                <w:szCs w:val="18"/>
              </w:rPr>
            </w:pPr>
            <w:r w:rsidRPr="00B57F7F">
              <w:rPr>
                <w:sz w:val="18"/>
                <w:szCs w:val="18"/>
              </w:rPr>
              <w:t>8</w:t>
            </w:r>
          </w:p>
        </w:tc>
        <w:tc>
          <w:tcPr>
            <w:tcW w:w="2268" w:type="dxa"/>
          </w:tcPr>
          <w:p w14:paraId="283BFC27" w14:textId="77777777" w:rsidR="00B7070A" w:rsidRPr="00304A6E" w:rsidRDefault="00B7070A">
            <w:pPr>
              <w:rPr>
                <w:sz w:val="18"/>
                <w:szCs w:val="18"/>
              </w:rPr>
            </w:pPr>
            <w:r w:rsidRPr="00304A6E">
              <w:rPr>
                <w:sz w:val="18"/>
                <w:szCs w:val="18"/>
              </w:rPr>
              <w:t>Gourikwa</w:t>
            </w:r>
            <w:r>
              <w:rPr>
                <w:sz w:val="18"/>
                <w:szCs w:val="18"/>
              </w:rPr>
              <w:t xml:space="preserve"> </w:t>
            </w:r>
            <w:r w:rsidRPr="00304A6E">
              <w:rPr>
                <w:sz w:val="18"/>
                <w:szCs w:val="18"/>
              </w:rPr>
              <w:t>Power Station</w:t>
            </w:r>
          </w:p>
        </w:tc>
        <w:tc>
          <w:tcPr>
            <w:tcW w:w="5528" w:type="dxa"/>
          </w:tcPr>
          <w:p w14:paraId="20453C83" w14:textId="77777777" w:rsidR="00B7070A" w:rsidRPr="00304A6E" w:rsidRDefault="00B7070A">
            <w:pPr>
              <w:rPr>
                <w:sz w:val="18"/>
                <w:szCs w:val="18"/>
              </w:rPr>
            </w:pPr>
            <w:r w:rsidRPr="009F3817">
              <w:rPr>
                <w:sz w:val="18"/>
                <w:szCs w:val="18"/>
              </w:rPr>
              <w:t>34°10′00″S 21°57′38″E</w:t>
            </w:r>
          </w:p>
        </w:tc>
        <w:tc>
          <w:tcPr>
            <w:tcW w:w="2410" w:type="dxa"/>
          </w:tcPr>
          <w:p w14:paraId="1B2F26FD" w14:textId="77777777" w:rsidR="00B7070A" w:rsidRPr="00304A6E" w:rsidRDefault="00B7070A">
            <w:pPr>
              <w:rPr>
                <w:sz w:val="18"/>
                <w:szCs w:val="18"/>
              </w:rPr>
            </w:pPr>
          </w:p>
        </w:tc>
      </w:tr>
      <w:tr w:rsidR="00B7070A" w:rsidRPr="00304A6E" w14:paraId="553F2B52" w14:textId="77777777">
        <w:tc>
          <w:tcPr>
            <w:tcW w:w="568" w:type="dxa"/>
          </w:tcPr>
          <w:p w14:paraId="01A8BD97" w14:textId="77777777" w:rsidR="00B7070A" w:rsidRPr="00B57F7F" w:rsidRDefault="00B7070A">
            <w:pPr>
              <w:rPr>
                <w:sz w:val="18"/>
                <w:szCs w:val="18"/>
              </w:rPr>
            </w:pPr>
            <w:r w:rsidRPr="00B57F7F">
              <w:rPr>
                <w:sz w:val="18"/>
                <w:szCs w:val="18"/>
              </w:rPr>
              <w:t>9</w:t>
            </w:r>
          </w:p>
        </w:tc>
        <w:tc>
          <w:tcPr>
            <w:tcW w:w="2268" w:type="dxa"/>
          </w:tcPr>
          <w:p w14:paraId="417DE8F3" w14:textId="77777777" w:rsidR="00B7070A" w:rsidRPr="00304A6E" w:rsidRDefault="00B7070A">
            <w:pPr>
              <w:rPr>
                <w:sz w:val="18"/>
                <w:szCs w:val="18"/>
              </w:rPr>
            </w:pPr>
            <w:r w:rsidRPr="00304A6E">
              <w:rPr>
                <w:sz w:val="18"/>
                <w:szCs w:val="18"/>
              </w:rPr>
              <w:t>Grootvlei</w:t>
            </w:r>
            <w:r>
              <w:rPr>
                <w:sz w:val="18"/>
                <w:szCs w:val="18"/>
              </w:rPr>
              <w:t xml:space="preserve"> </w:t>
            </w:r>
            <w:r w:rsidRPr="00304A6E">
              <w:rPr>
                <w:sz w:val="18"/>
                <w:szCs w:val="18"/>
              </w:rPr>
              <w:t>Power Station</w:t>
            </w:r>
          </w:p>
        </w:tc>
        <w:tc>
          <w:tcPr>
            <w:tcW w:w="5528" w:type="dxa"/>
          </w:tcPr>
          <w:p w14:paraId="165E9ABB" w14:textId="77777777" w:rsidR="00B7070A" w:rsidRPr="00304A6E" w:rsidRDefault="00B7070A">
            <w:pPr>
              <w:rPr>
                <w:sz w:val="18"/>
                <w:szCs w:val="18"/>
              </w:rPr>
            </w:pPr>
            <w:r w:rsidRPr="00A16E6F">
              <w:rPr>
                <w:rFonts w:ascii="Helvetica" w:hAnsi="Helvetica" w:cs="Helvetica"/>
                <w:color w:val="111111"/>
                <w:shd w:val="clear" w:color="auto" w:fill="FFFFFF"/>
              </w:rPr>
              <w:t>26°46′S 28°30′E</w:t>
            </w:r>
          </w:p>
        </w:tc>
        <w:tc>
          <w:tcPr>
            <w:tcW w:w="2410" w:type="dxa"/>
          </w:tcPr>
          <w:p w14:paraId="4662BED1" w14:textId="77777777" w:rsidR="00B7070A" w:rsidRPr="00304A6E" w:rsidRDefault="00B7070A">
            <w:pPr>
              <w:rPr>
                <w:sz w:val="18"/>
                <w:szCs w:val="18"/>
              </w:rPr>
            </w:pPr>
          </w:p>
        </w:tc>
      </w:tr>
      <w:tr w:rsidR="00B7070A" w:rsidRPr="00304A6E" w14:paraId="648CE78B" w14:textId="77777777">
        <w:tc>
          <w:tcPr>
            <w:tcW w:w="568" w:type="dxa"/>
          </w:tcPr>
          <w:p w14:paraId="736DC8FF" w14:textId="77777777" w:rsidR="00B7070A" w:rsidRPr="00B57F7F" w:rsidRDefault="00B7070A">
            <w:pPr>
              <w:rPr>
                <w:sz w:val="18"/>
                <w:szCs w:val="18"/>
              </w:rPr>
            </w:pPr>
            <w:r w:rsidRPr="00B57F7F">
              <w:rPr>
                <w:sz w:val="18"/>
                <w:szCs w:val="18"/>
              </w:rPr>
              <w:t>10</w:t>
            </w:r>
          </w:p>
        </w:tc>
        <w:tc>
          <w:tcPr>
            <w:tcW w:w="2268" w:type="dxa"/>
          </w:tcPr>
          <w:p w14:paraId="55C4C12B" w14:textId="77777777" w:rsidR="00B7070A" w:rsidRPr="00304A6E" w:rsidRDefault="00B7070A">
            <w:pPr>
              <w:rPr>
                <w:sz w:val="18"/>
                <w:szCs w:val="18"/>
              </w:rPr>
            </w:pPr>
            <w:r w:rsidRPr="00304A6E">
              <w:rPr>
                <w:sz w:val="18"/>
                <w:szCs w:val="18"/>
              </w:rPr>
              <w:t>Hendrina</w:t>
            </w:r>
            <w:r>
              <w:rPr>
                <w:sz w:val="18"/>
                <w:szCs w:val="18"/>
              </w:rPr>
              <w:t xml:space="preserve"> </w:t>
            </w:r>
            <w:r w:rsidRPr="00304A6E">
              <w:rPr>
                <w:sz w:val="18"/>
                <w:szCs w:val="18"/>
              </w:rPr>
              <w:t>Power Station</w:t>
            </w:r>
          </w:p>
        </w:tc>
        <w:tc>
          <w:tcPr>
            <w:tcW w:w="5528" w:type="dxa"/>
          </w:tcPr>
          <w:p w14:paraId="78336310" w14:textId="77777777" w:rsidR="00B7070A" w:rsidRPr="00B7070A" w:rsidRDefault="00B7070A">
            <w:pPr>
              <w:rPr>
                <w:color w:val="000000"/>
                <w:sz w:val="18"/>
                <w:szCs w:val="18"/>
              </w:rPr>
            </w:pPr>
            <w:hyperlink r:id="rId10" w:history="1">
              <w:r w:rsidRPr="00B7070A">
                <w:rPr>
                  <w:rStyle w:val="latitude"/>
                  <w:rFonts w:cs="Arial"/>
                  <w:color w:val="000000"/>
                  <w:u w:val="single"/>
                  <w:shd w:val="clear" w:color="auto" w:fill="F8F9FA"/>
                </w:rPr>
                <w:t>26°01′59″S</w:t>
              </w:r>
              <w:r w:rsidRPr="00B7070A">
                <w:rPr>
                  <w:rStyle w:val="geo-dms"/>
                  <w:rFonts w:cs="Arial"/>
                  <w:color w:val="000000"/>
                  <w:u w:val="single"/>
                  <w:shd w:val="clear" w:color="auto" w:fill="F8F9FA"/>
                </w:rPr>
                <w:t> </w:t>
              </w:r>
              <w:r w:rsidRPr="00B7070A">
                <w:rPr>
                  <w:rStyle w:val="longitude"/>
                  <w:rFonts w:cs="Arial"/>
                  <w:color w:val="000000"/>
                  <w:u w:val="single"/>
                  <w:shd w:val="clear" w:color="auto" w:fill="F8F9FA"/>
                </w:rPr>
                <w:t>29°36′00″E</w:t>
              </w:r>
            </w:hyperlink>
          </w:p>
        </w:tc>
        <w:tc>
          <w:tcPr>
            <w:tcW w:w="2410" w:type="dxa"/>
          </w:tcPr>
          <w:p w14:paraId="666C51D9" w14:textId="77777777" w:rsidR="00B7070A" w:rsidRPr="00304A6E" w:rsidRDefault="00B7070A">
            <w:pPr>
              <w:rPr>
                <w:sz w:val="18"/>
                <w:szCs w:val="18"/>
              </w:rPr>
            </w:pPr>
          </w:p>
        </w:tc>
      </w:tr>
      <w:tr w:rsidR="00B7070A" w:rsidRPr="00304A6E" w14:paraId="28C80C70" w14:textId="77777777">
        <w:tc>
          <w:tcPr>
            <w:tcW w:w="568" w:type="dxa"/>
          </w:tcPr>
          <w:p w14:paraId="0C9BA70D" w14:textId="77777777" w:rsidR="00B7070A" w:rsidRPr="00B57F7F" w:rsidRDefault="00B7070A">
            <w:pPr>
              <w:rPr>
                <w:sz w:val="18"/>
                <w:szCs w:val="18"/>
              </w:rPr>
            </w:pPr>
            <w:r w:rsidRPr="00B57F7F">
              <w:rPr>
                <w:sz w:val="18"/>
                <w:szCs w:val="18"/>
              </w:rPr>
              <w:t>11</w:t>
            </w:r>
          </w:p>
        </w:tc>
        <w:tc>
          <w:tcPr>
            <w:tcW w:w="2268" w:type="dxa"/>
          </w:tcPr>
          <w:p w14:paraId="4A64523F" w14:textId="77777777" w:rsidR="00B7070A" w:rsidRPr="00304A6E" w:rsidRDefault="00B7070A">
            <w:pPr>
              <w:rPr>
                <w:sz w:val="18"/>
                <w:szCs w:val="18"/>
              </w:rPr>
            </w:pPr>
            <w:r w:rsidRPr="00304A6E">
              <w:rPr>
                <w:sz w:val="18"/>
                <w:szCs w:val="18"/>
              </w:rPr>
              <w:t>Ingula</w:t>
            </w:r>
            <w:r>
              <w:rPr>
                <w:sz w:val="18"/>
                <w:szCs w:val="18"/>
              </w:rPr>
              <w:t xml:space="preserve"> </w:t>
            </w:r>
            <w:r w:rsidRPr="00304A6E">
              <w:rPr>
                <w:sz w:val="18"/>
                <w:szCs w:val="18"/>
              </w:rPr>
              <w:t>Power Station</w:t>
            </w:r>
          </w:p>
        </w:tc>
        <w:tc>
          <w:tcPr>
            <w:tcW w:w="5528" w:type="dxa"/>
          </w:tcPr>
          <w:p w14:paraId="05B42164" w14:textId="77777777" w:rsidR="00B7070A" w:rsidRPr="00304A6E" w:rsidRDefault="00B7070A">
            <w:pPr>
              <w:rPr>
                <w:sz w:val="18"/>
                <w:szCs w:val="18"/>
              </w:rPr>
            </w:pPr>
            <w:r w:rsidRPr="00304A6E">
              <w:rPr>
                <w:sz w:val="18"/>
                <w:szCs w:val="18"/>
              </w:rPr>
              <w:t>-28.2809, 29.588</w:t>
            </w:r>
          </w:p>
        </w:tc>
        <w:tc>
          <w:tcPr>
            <w:tcW w:w="2410" w:type="dxa"/>
          </w:tcPr>
          <w:p w14:paraId="6A71BF62" w14:textId="77777777" w:rsidR="00B7070A" w:rsidRPr="00304A6E" w:rsidRDefault="00B7070A">
            <w:pPr>
              <w:rPr>
                <w:sz w:val="18"/>
                <w:szCs w:val="18"/>
              </w:rPr>
            </w:pPr>
          </w:p>
        </w:tc>
      </w:tr>
      <w:tr w:rsidR="00B7070A" w:rsidRPr="00304A6E" w14:paraId="18747A2C" w14:textId="77777777">
        <w:tc>
          <w:tcPr>
            <w:tcW w:w="568" w:type="dxa"/>
          </w:tcPr>
          <w:p w14:paraId="1D91E581" w14:textId="77777777" w:rsidR="00B7070A" w:rsidRPr="00B57F7F" w:rsidRDefault="00B7070A">
            <w:pPr>
              <w:rPr>
                <w:sz w:val="18"/>
                <w:szCs w:val="18"/>
              </w:rPr>
            </w:pPr>
            <w:r w:rsidRPr="00B57F7F">
              <w:rPr>
                <w:sz w:val="18"/>
                <w:szCs w:val="18"/>
              </w:rPr>
              <w:t>12</w:t>
            </w:r>
          </w:p>
        </w:tc>
        <w:tc>
          <w:tcPr>
            <w:tcW w:w="2268" w:type="dxa"/>
          </w:tcPr>
          <w:p w14:paraId="011E3DEA" w14:textId="77777777" w:rsidR="00B7070A" w:rsidRPr="00304A6E" w:rsidRDefault="00B7070A">
            <w:pPr>
              <w:rPr>
                <w:sz w:val="18"/>
                <w:szCs w:val="18"/>
              </w:rPr>
            </w:pPr>
            <w:r w:rsidRPr="00304A6E">
              <w:rPr>
                <w:sz w:val="18"/>
                <w:szCs w:val="18"/>
              </w:rPr>
              <w:t>Kendal Power Station</w:t>
            </w:r>
          </w:p>
        </w:tc>
        <w:tc>
          <w:tcPr>
            <w:tcW w:w="5528" w:type="dxa"/>
          </w:tcPr>
          <w:p w14:paraId="0039E865" w14:textId="77777777" w:rsidR="00B7070A" w:rsidRPr="00304A6E" w:rsidRDefault="00B7070A">
            <w:pPr>
              <w:rPr>
                <w:sz w:val="18"/>
                <w:szCs w:val="18"/>
              </w:rPr>
            </w:pPr>
            <w:r w:rsidRPr="00304A6E">
              <w:rPr>
                <w:sz w:val="18"/>
                <w:szCs w:val="18"/>
              </w:rPr>
              <w:t>26_5_24_S_28_58_17_E_</w:t>
            </w:r>
          </w:p>
        </w:tc>
        <w:tc>
          <w:tcPr>
            <w:tcW w:w="2410" w:type="dxa"/>
          </w:tcPr>
          <w:p w14:paraId="48950884" w14:textId="77777777" w:rsidR="00B7070A" w:rsidRPr="00304A6E" w:rsidRDefault="00B7070A">
            <w:pPr>
              <w:rPr>
                <w:sz w:val="18"/>
                <w:szCs w:val="18"/>
              </w:rPr>
            </w:pPr>
          </w:p>
        </w:tc>
      </w:tr>
      <w:tr w:rsidR="00B7070A" w:rsidRPr="00304A6E" w14:paraId="5E6F395E" w14:textId="77777777">
        <w:tc>
          <w:tcPr>
            <w:tcW w:w="568" w:type="dxa"/>
          </w:tcPr>
          <w:p w14:paraId="477F9944" w14:textId="77777777" w:rsidR="00B7070A" w:rsidRPr="00B57F7F" w:rsidRDefault="00B7070A">
            <w:pPr>
              <w:rPr>
                <w:sz w:val="18"/>
                <w:szCs w:val="18"/>
              </w:rPr>
            </w:pPr>
            <w:r w:rsidRPr="00B57F7F">
              <w:rPr>
                <w:sz w:val="18"/>
                <w:szCs w:val="18"/>
              </w:rPr>
              <w:t>13</w:t>
            </w:r>
          </w:p>
        </w:tc>
        <w:tc>
          <w:tcPr>
            <w:tcW w:w="2268" w:type="dxa"/>
          </w:tcPr>
          <w:p w14:paraId="052790C9" w14:textId="77777777" w:rsidR="00B7070A" w:rsidRPr="00304A6E" w:rsidRDefault="00B7070A">
            <w:pPr>
              <w:rPr>
                <w:sz w:val="18"/>
                <w:szCs w:val="18"/>
              </w:rPr>
            </w:pPr>
            <w:r w:rsidRPr="00304A6E">
              <w:rPr>
                <w:sz w:val="18"/>
                <w:szCs w:val="18"/>
              </w:rPr>
              <w:t>Koeberg</w:t>
            </w:r>
            <w:r>
              <w:rPr>
                <w:sz w:val="18"/>
                <w:szCs w:val="18"/>
              </w:rPr>
              <w:t xml:space="preserve"> </w:t>
            </w:r>
            <w:r w:rsidRPr="00304A6E">
              <w:rPr>
                <w:sz w:val="18"/>
                <w:szCs w:val="18"/>
              </w:rPr>
              <w:t>Power Station</w:t>
            </w:r>
          </w:p>
        </w:tc>
        <w:tc>
          <w:tcPr>
            <w:tcW w:w="5528" w:type="dxa"/>
          </w:tcPr>
          <w:p w14:paraId="59EA22A5" w14:textId="77777777" w:rsidR="00B7070A" w:rsidRPr="00304A6E" w:rsidRDefault="00B7070A">
            <w:pPr>
              <w:rPr>
                <w:sz w:val="18"/>
                <w:szCs w:val="18"/>
              </w:rPr>
            </w:pPr>
            <w:r w:rsidRPr="00304A6E">
              <w:rPr>
                <w:sz w:val="18"/>
                <w:szCs w:val="18"/>
              </w:rPr>
              <w:t>33_40_35.2_S_18_25_55.37_E_</w:t>
            </w:r>
          </w:p>
        </w:tc>
        <w:tc>
          <w:tcPr>
            <w:tcW w:w="2410" w:type="dxa"/>
          </w:tcPr>
          <w:p w14:paraId="063FF38E" w14:textId="77777777" w:rsidR="00B7070A" w:rsidRPr="00304A6E" w:rsidRDefault="00B7070A">
            <w:pPr>
              <w:rPr>
                <w:sz w:val="18"/>
                <w:szCs w:val="18"/>
              </w:rPr>
            </w:pPr>
          </w:p>
        </w:tc>
      </w:tr>
      <w:tr w:rsidR="00B7070A" w:rsidRPr="00304A6E" w14:paraId="15AFF690" w14:textId="77777777">
        <w:tc>
          <w:tcPr>
            <w:tcW w:w="568" w:type="dxa"/>
          </w:tcPr>
          <w:p w14:paraId="6BF8C07C" w14:textId="77777777" w:rsidR="00B7070A" w:rsidRPr="00B57F7F" w:rsidRDefault="00B7070A">
            <w:pPr>
              <w:rPr>
                <w:sz w:val="18"/>
                <w:szCs w:val="18"/>
              </w:rPr>
            </w:pPr>
            <w:r w:rsidRPr="00B57F7F">
              <w:rPr>
                <w:sz w:val="18"/>
                <w:szCs w:val="18"/>
              </w:rPr>
              <w:t>14</w:t>
            </w:r>
          </w:p>
        </w:tc>
        <w:tc>
          <w:tcPr>
            <w:tcW w:w="2268" w:type="dxa"/>
          </w:tcPr>
          <w:p w14:paraId="40FD401F" w14:textId="77777777" w:rsidR="00B7070A" w:rsidRPr="00304A6E" w:rsidRDefault="00B7070A">
            <w:pPr>
              <w:rPr>
                <w:sz w:val="18"/>
                <w:szCs w:val="18"/>
              </w:rPr>
            </w:pPr>
            <w:r w:rsidRPr="00304A6E">
              <w:rPr>
                <w:sz w:val="18"/>
                <w:szCs w:val="18"/>
              </w:rPr>
              <w:t>Kusile Power Station</w:t>
            </w:r>
          </w:p>
        </w:tc>
        <w:tc>
          <w:tcPr>
            <w:tcW w:w="5528" w:type="dxa"/>
          </w:tcPr>
          <w:p w14:paraId="4E91AE77" w14:textId="77777777" w:rsidR="00B7070A" w:rsidRPr="00304A6E" w:rsidRDefault="00B7070A">
            <w:pPr>
              <w:rPr>
                <w:sz w:val="18"/>
                <w:szCs w:val="18"/>
              </w:rPr>
            </w:pPr>
            <w:r w:rsidRPr="005F660D">
              <w:rPr>
                <w:sz w:val="18"/>
                <w:szCs w:val="18"/>
              </w:rPr>
              <w:t>25°54′59″S 28°55′02″E</w:t>
            </w:r>
            <w:r w:rsidRPr="005F660D">
              <w:rPr>
                <w:rFonts w:ascii="Tahoma" w:hAnsi="Tahoma" w:cs="Tahoma"/>
                <w:sz w:val="18"/>
                <w:szCs w:val="18"/>
              </w:rPr>
              <w:t>﻿</w:t>
            </w:r>
            <w:r w:rsidRPr="005F660D">
              <w:rPr>
                <w:sz w:val="18"/>
                <w:szCs w:val="18"/>
              </w:rPr>
              <w:t xml:space="preserve"> / </w:t>
            </w:r>
            <w:r w:rsidRPr="005F660D">
              <w:rPr>
                <w:rFonts w:ascii="Tahoma" w:hAnsi="Tahoma" w:cs="Tahoma"/>
                <w:sz w:val="18"/>
                <w:szCs w:val="18"/>
              </w:rPr>
              <w:t>﻿</w:t>
            </w:r>
            <w:r w:rsidRPr="005F660D">
              <w:rPr>
                <w:sz w:val="18"/>
                <w:szCs w:val="18"/>
              </w:rPr>
              <w:t>25.91639</w:t>
            </w:r>
            <w:r w:rsidRPr="005F660D">
              <w:rPr>
                <w:rFonts w:cs="Arial"/>
                <w:sz w:val="18"/>
                <w:szCs w:val="18"/>
              </w:rPr>
              <w:t>°</w:t>
            </w:r>
            <w:r w:rsidRPr="005F660D">
              <w:rPr>
                <w:sz w:val="18"/>
                <w:szCs w:val="18"/>
              </w:rPr>
              <w:t>S 28.91722</w:t>
            </w:r>
            <w:r w:rsidRPr="005F660D">
              <w:rPr>
                <w:rFonts w:cs="Arial"/>
                <w:sz w:val="18"/>
                <w:szCs w:val="18"/>
              </w:rPr>
              <w:t>°</w:t>
            </w:r>
            <w:r w:rsidRPr="005F660D">
              <w:rPr>
                <w:sz w:val="18"/>
                <w:szCs w:val="18"/>
              </w:rPr>
              <w:t>E</w:t>
            </w:r>
            <w:r w:rsidRPr="005F660D">
              <w:rPr>
                <w:rFonts w:ascii="Tahoma" w:hAnsi="Tahoma" w:cs="Tahoma"/>
                <w:sz w:val="18"/>
                <w:szCs w:val="18"/>
              </w:rPr>
              <w:t>﻿</w:t>
            </w:r>
            <w:r w:rsidRPr="005F660D">
              <w:rPr>
                <w:sz w:val="18"/>
                <w:szCs w:val="18"/>
              </w:rPr>
              <w:t xml:space="preserve"> / -25.91639; 28.91722</w:t>
            </w:r>
          </w:p>
        </w:tc>
        <w:tc>
          <w:tcPr>
            <w:tcW w:w="2410" w:type="dxa"/>
          </w:tcPr>
          <w:p w14:paraId="45DEF6D4" w14:textId="77777777" w:rsidR="00B7070A" w:rsidRPr="00304A6E" w:rsidRDefault="00B7070A">
            <w:pPr>
              <w:rPr>
                <w:sz w:val="18"/>
                <w:szCs w:val="18"/>
              </w:rPr>
            </w:pPr>
          </w:p>
        </w:tc>
      </w:tr>
      <w:tr w:rsidR="00B7070A" w:rsidRPr="00304A6E" w14:paraId="6545EB9C" w14:textId="77777777">
        <w:tc>
          <w:tcPr>
            <w:tcW w:w="568" w:type="dxa"/>
          </w:tcPr>
          <w:p w14:paraId="1A92BA19" w14:textId="77777777" w:rsidR="00B7070A" w:rsidRPr="00B57F7F" w:rsidRDefault="00B7070A">
            <w:pPr>
              <w:rPr>
                <w:sz w:val="18"/>
                <w:szCs w:val="18"/>
              </w:rPr>
            </w:pPr>
            <w:r w:rsidRPr="00B57F7F">
              <w:rPr>
                <w:sz w:val="18"/>
                <w:szCs w:val="18"/>
              </w:rPr>
              <w:t>15</w:t>
            </w:r>
          </w:p>
        </w:tc>
        <w:tc>
          <w:tcPr>
            <w:tcW w:w="2268" w:type="dxa"/>
          </w:tcPr>
          <w:p w14:paraId="09FA0503" w14:textId="77777777" w:rsidR="00B7070A" w:rsidRPr="00304A6E" w:rsidRDefault="00B7070A">
            <w:pPr>
              <w:rPr>
                <w:sz w:val="18"/>
                <w:szCs w:val="18"/>
              </w:rPr>
            </w:pPr>
            <w:r w:rsidRPr="00304A6E">
              <w:rPr>
                <w:sz w:val="18"/>
                <w:szCs w:val="18"/>
              </w:rPr>
              <w:t>Kriel</w:t>
            </w:r>
            <w:r>
              <w:rPr>
                <w:sz w:val="18"/>
                <w:szCs w:val="18"/>
              </w:rPr>
              <w:t xml:space="preserve"> </w:t>
            </w:r>
            <w:r w:rsidRPr="00304A6E">
              <w:rPr>
                <w:sz w:val="18"/>
                <w:szCs w:val="18"/>
              </w:rPr>
              <w:t>Power Station</w:t>
            </w:r>
          </w:p>
        </w:tc>
        <w:tc>
          <w:tcPr>
            <w:tcW w:w="5528" w:type="dxa"/>
          </w:tcPr>
          <w:p w14:paraId="579EF2D8" w14:textId="77777777" w:rsidR="00B7070A" w:rsidRPr="00304A6E" w:rsidRDefault="00B7070A">
            <w:pPr>
              <w:rPr>
                <w:sz w:val="18"/>
                <w:szCs w:val="18"/>
              </w:rPr>
            </w:pPr>
            <w:r w:rsidRPr="005F660D">
              <w:rPr>
                <w:sz w:val="18"/>
                <w:szCs w:val="18"/>
              </w:rPr>
              <w:t>26°15′15″S 29°10′46″E</w:t>
            </w:r>
            <w:r w:rsidRPr="005F660D">
              <w:rPr>
                <w:rFonts w:ascii="Tahoma" w:hAnsi="Tahoma" w:cs="Tahoma"/>
                <w:sz w:val="18"/>
                <w:szCs w:val="18"/>
              </w:rPr>
              <w:t>﻿</w:t>
            </w:r>
            <w:r w:rsidRPr="005F660D">
              <w:rPr>
                <w:sz w:val="18"/>
                <w:szCs w:val="18"/>
              </w:rPr>
              <w:t xml:space="preserve"> / </w:t>
            </w:r>
            <w:r w:rsidRPr="005F660D">
              <w:rPr>
                <w:rFonts w:ascii="Tahoma" w:hAnsi="Tahoma" w:cs="Tahoma"/>
                <w:sz w:val="18"/>
                <w:szCs w:val="18"/>
              </w:rPr>
              <w:t>﻿</w:t>
            </w:r>
            <w:r w:rsidRPr="005F660D">
              <w:rPr>
                <w:sz w:val="18"/>
                <w:szCs w:val="18"/>
              </w:rPr>
              <w:t>26.25417</w:t>
            </w:r>
            <w:r w:rsidRPr="005F660D">
              <w:rPr>
                <w:rFonts w:cs="Arial"/>
                <w:sz w:val="18"/>
                <w:szCs w:val="18"/>
              </w:rPr>
              <w:t>°</w:t>
            </w:r>
            <w:r w:rsidRPr="005F660D">
              <w:rPr>
                <w:sz w:val="18"/>
                <w:szCs w:val="18"/>
              </w:rPr>
              <w:t>S 29.17944</w:t>
            </w:r>
            <w:r w:rsidRPr="005F660D">
              <w:rPr>
                <w:rFonts w:cs="Arial"/>
                <w:sz w:val="18"/>
                <w:szCs w:val="18"/>
              </w:rPr>
              <w:t>°</w:t>
            </w:r>
            <w:r w:rsidRPr="005F660D">
              <w:rPr>
                <w:sz w:val="18"/>
                <w:szCs w:val="18"/>
              </w:rPr>
              <w:t>E</w:t>
            </w:r>
          </w:p>
        </w:tc>
        <w:tc>
          <w:tcPr>
            <w:tcW w:w="2410" w:type="dxa"/>
          </w:tcPr>
          <w:p w14:paraId="07D72F80" w14:textId="77777777" w:rsidR="00B7070A" w:rsidRPr="00304A6E" w:rsidRDefault="00B7070A">
            <w:pPr>
              <w:rPr>
                <w:sz w:val="18"/>
                <w:szCs w:val="18"/>
              </w:rPr>
            </w:pPr>
          </w:p>
        </w:tc>
      </w:tr>
      <w:tr w:rsidR="00B7070A" w:rsidRPr="00304A6E" w14:paraId="2104AD4C" w14:textId="77777777">
        <w:tc>
          <w:tcPr>
            <w:tcW w:w="568" w:type="dxa"/>
          </w:tcPr>
          <w:p w14:paraId="466C9CA8" w14:textId="77777777" w:rsidR="00B7070A" w:rsidRPr="00B57F7F" w:rsidRDefault="00B7070A">
            <w:pPr>
              <w:rPr>
                <w:sz w:val="18"/>
                <w:szCs w:val="18"/>
              </w:rPr>
            </w:pPr>
            <w:r w:rsidRPr="00B57F7F">
              <w:rPr>
                <w:sz w:val="18"/>
                <w:szCs w:val="18"/>
              </w:rPr>
              <w:t>16</w:t>
            </w:r>
          </w:p>
        </w:tc>
        <w:tc>
          <w:tcPr>
            <w:tcW w:w="2268" w:type="dxa"/>
          </w:tcPr>
          <w:p w14:paraId="4FC2C2D4" w14:textId="77777777" w:rsidR="00B7070A" w:rsidRPr="00304A6E" w:rsidRDefault="00B7070A">
            <w:pPr>
              <w:rPr>
                <w:sz w:val="18"/>
                <w:szCs w:val="18"/>
              </w:rPr>
            </w:pPr>
            <w:r w:rsidRPr="00304A6E">
              <w:rPr>
                <w:sz w:val="18"/>
                <w:szCs w:val="18"/>
              </w:rPr>
              <w:t>Lethabo Power Station</w:t>
            </w:r>
          </w:p>
        </w:tc>
        <w:tc>
          <w:tcPr>
            <w:tcW w:w="5528" w:type="dxa"/>
          </w:tcPr>
          <w:p w14:paraId="7DB92B22" w14:textId="77777777" w:rsidR="00B7070A" w:rsidRPr="00304A6E" w:rsidRDefault="00B7070A">
            <w:pPr>
              <w:rPr>
                <w:sz w:val="18"/>
                <w:szCs w:val="18"/>
              </w:rPr>
            </w:pPr>
            <w:r w:rsidRPr="005F660D">
              <w:rPr>
                <w:sz w:val="18"/>
                <w:szCs w:val="18"/>
              </w:rPr>
              <w:t>27°58′39″E</w:t>
            </w:r>
            <w:r w:rsidRPr="005F660D">
              <w:rPr>
                <w:rFonts w:ascii="Tahoma" w:hAnsi="Tahoma" w:cs="Tahoma"/>
                <w:sz w:val="18"/>
                <w:szCs w:val="18"/>
              </w:rPr>
              <w:t>﻿</w:t>
            </w:r>
            <w:r w:rsidRPr="005F660D">
              <w:rPr>
                <w:sz w:val="18"/>
                <w:szCs w:val="18"/>
              </w:rPr>
              <w:t xml:space="preserve"> / </w:t>
            </w:r>
            <w:r w:rsidRPr="005F660D">
              <w:rPr>
                <w:rFonts w:ascii="Tahoma" w:hAnsi="Tahoma" w:cs="Tahoma"/>
                <w:sz w:val="18"/>
                <w:szCs w:val="18"/>
              </w:rPr>
              <w:t>﻿</w:t>
            </w:r>
            <w:r w:rsidRPr="005F660D">
              <w:rPr>
                <w:sz w:val="18"/>
                <w:szCs w:val="18"/>
              </w:rPr>
              <w:t>26.74194</w:t>
            </w:r>
            <w:r w:rsidRPr="005F660D">
              <w:rPr>
                <w:rFonts w:cs="Arial"/>
                <w:sz w:val="18"/>
                <w:szCs w:val="18"/>
              </w:rPr>
              <w:t>°</w:t>
            </w:r>
            <w:r w:rsidRPr="005F660D">
              <w:rPr>
                <w:sz w:val="18"/>
                <w:szCs w:val="18"/>
              </w:rPr>
              <w:t>S 27.97750</w:t>
            </w:r>
            <w:r w:rsidRPr="005F660D">
              <w:rPr>
                <w:rFonts w:cs="Arial"/>
                <w:sz w:val="18"/>
                <w:szCs w:val="18"/>
              </w:rPr>
              <w:t>°</w:t>
            </w:r>
            <w:r w:rsidRPr="005F660D">
              <w:rPr>
                <w:sz w:val="18"/>
                <w:szCs w:val="18"/>
              </w:rPr>
              <w:t>E</w:t>
            </w:r>
            <w:r w:rsidRPr="005F660D">
              <w:rPr>
                <w:rFonts w:ascii="Tahoma" w:hAnsi="Tahoma" w:cs="Tahoma"/>
                <w:sz w:val="18"/>
                <w:szCs w:val="18"/>
              </w:rPr>
              <w:t>﻿</w:t>
            </w:r>
            <w:r w:rsidRPr="005F660D">
              <w:rPr>
                <w:sz w:val="18"/>
                <w:szCs w:val="18"/>
              </w:rPr>
              <w:t xml:space="preserve"> / -26.74194; 27.97750</w:t>
            </w:r>
          </w:p>
        </w:tc>
        <w:tc>
          <w:tcPr>
            <w:tcW w:w="2410" w:type="dxa"/>
          </w:tcPr>
          <w:p w14:paraId="43B8BBAD" w14:textId="77777777" w:rsidR="00B7070A" w:rsidRPr="00304A6E" w:rsidRDefault="00B7070A">
            <w:pPr>
              <w:rPr>
                <w:sz w:val="18"/>
                <w:szCs w:val="18"/>
              </w:rPr>
            </w:pPr>
          </w:p>
        </w:tc>
      </w:tr>
      <w:tr w:rsidR="00B7070A" w:rsidRPr="00304A6E" w14:paraId="6508236B" w14:textId="77777777">
        <w:tc>
          <w:tcPr>
            <w:tcW w:w="568" w:type="dxa"/>
          </w:tcPr>
          <w:p w14:paraId="4B790118" w14:textId="77777777" w:rsidR="00B7070A" w:rsidRPr="00B57F7F" w:rsidRDefault="00B7070A">
            <w:pPr>
              <w:rPr>
                <w:sz w:val="18"/>
                <w:szCs w:val="18"/>
              </w:rPr>
            </w:pPr>
            <w:r w:rsidRPr="00B57F7F">
              <w:rPr>
                <w:sz w:val="18"/>
                <w:szCs w:val="18"/>
              </w:rPr>
              <w:t>17</w:t>
            </w:r>
          </w:p>
        </w:tc>
        <w:tc>
          <w:tcPr>
            <w:tcW w:w="2268" w:type="dxa"/>
          </w:tcPr>
          <w:p w14:paraId="7C2BD04E" w14:textId="77777777" w:rsidR="00B7070A" w:rsidRPr="00304A6E" w:rsidRDefault="00B7070A">
            <w:pPr>
              <w:rPr>
                <w:sz w:val="18"/>
                <w:szCs w:val="18"/>
              </w:rPr>
            </w:pPr>
            <w:r w:rsidRPr="00304A6E">
              <w:rPr>
                <w:sz w:val="18"/>
                <w:szCs w:val="18"/>
              </w:rPr>
              <w:t>Majuba Power Station</w:t>
            </w:r>
          </w:p>
        </w:tc>
        <w:tc>
          <w:tcPr>
            <w:tcW w:w="5528" w:type="dxa"/>
          </w:tcPr>
          <w:p w14:paraId="37E33154" w14:textId="77777777" w:rsidR="00B7070A" w:rsidRPr="00304A6E" w:rsidRDefault="00B7070A">
            <w:pPr>
              <w:rPr>
                <w:sz w:val="18"/>
                <w:szCs w:val="18"/>
              </w:rPr>
            </w:pPr>
            <w:r w:rsidRPr="009F3817">
              <w:rPr>
                <w:sz w:val="18"/>
                <w:szCs w:val="18"/>
              </w:rPr>
              <w:t>27°06′02″S 29°46′17″E</w:t>
            </w:r>
          </w:p>
        </w:tc>
        <w:tc>
          <w:tcPr>
            <w:tcW w:w="2410" w:type="dxa"/>
          </w:tcPr>
          <w:p w14:paraId="21E83A0F" w14:textId="77777777" w:rsidR="00B7070A" w:rsidRPr="00304A6E" w:rsidRDefault="00B7070A">
            <w:pPr>
              <w:rPr>
                <w:sz w:val="18"/>
                <w:szCs w:val="18"/>
              </w:rPr>
            </w:pPr>
          </w:p>
        </w:tc>
      </w:tr>
      <w:tr w:rsidR="00B7070A" w:rsidRPr="00304A6E" w14:paraId="6A10EF7C" w14:textId="77777777">
        <w:tc>
          <w:tcPr>
            <w:tcW w:w="568" w:type="dxa"/>
          </w:tcPr>
          <w:p w14:paraId="0443B523" w14:textId="77777777" w:rsidR="00B7070A" w:rsidRPr="00B57F7F" w:rsidRDefault="00B7070A">
            <w:pPr>
              <w:rPr>
                <w:sz w:val="18"/>
                <w:szCs w:val="18"/>
              </w:rPr>
            </w:pPr>
            <w:r w:rsidRPr="00B57F7F">
              <w:rPr>
                <w:sz w:val="18"/>
                <w:szCs w:val="18"/>
              </w:rPr>
              <w:t>18</w:t>
            </w:r>
          </w:p>
        </w:tc>
        <w:tc>
          <w:tcPr>
            <w:tcW w:w="2268" w:type="dxa"/>
          </w:tcPr>
          <w:p w14:paraId="3488BD75" w14:textId="77777777" w:rsidR="00B7070A" w:rsidRPr="00304A6E" w:rsidRDefault="00B7070A">
            <w:pPr>
              <w:rPr>
                <w:sz w:val="18"/>
                <w:szCs w:val="18"/>
              </w:rPr>
            </w:pPr>
            <w:r w:rsidRPr="00304A6E">
              <w:rPr>
                <w:sz w:val="18"/>
                <w:szCs w:val="18"/>
              </w:rPr>
              <w:t>Matimba Power Station</w:t>
            </w:r>
          </w:p>
        </w:tc>
        <w:tc>
          <w:tcPr>
            <w:tcW w:w="5528" w:type="dxa"/>
          </w:tcPr>
          <w:p w14:paraId="7CD8FEC0" w14:textId="77777777" w:rsidR="00B7070A" w:rsidRPr="00304A6E" w:rsidRDefault="00B7070A">
            <w:pPr>
              <w:rPr>
                <w:sz w:val="18"/>
                <w:szCs w:val="18"/>
              </w:rPr>
            </w:pPr>
            <w:r w:rsidRPr="00A16E6F">
              <w:rPr>
                <w:sz w:val="18"/>
                <w:szCs w:val="18"/>
              </w:rPr>
              <w:t>23°40′06″S 27°36′38″E</w:t>
            </w:r>
          </w:p>
        </w:tc>
        <w:tc>
          <w:tcPr>
            <w:tcW w:w="2410" w:type="dxa"/>
          </w:tcPr>
          <w:p w14:paraId="2BB2165E" w14:textId="77777777" w:rsidR="00B7070A" w:rsidRPr="00304A6E" w:rsidRDefault="00B7070A">
            <w:pPr>
              <w:rPr>
                <w:sz w:val="18"/>
                <w:szCs w:val="18"/>
              </w:rPr>
            </w:pPr>
          </w:p>
        </w:tc>
      </w:tr>
      <w:tr w:rsidR="00B7070A" w:rsidRPr="00304A6E" w14:paraId="24C14E5C" w14:textId="77777777">
        <w:tc>
          <w:tcPr>
            <w:tcW w:w="568" w:type="dxa"/>
          </w:tcPr>
          <w:p w14:paraId="26C051FF" w14:textId="77777777" w:rsidR="00B7070A" w:rsidRPr="00B57F7F" w:rsidRDefault="00B7070A">
            <w:pPr>
              <w:rPr>
                <w:sz w:val="18"/>
                <w:szCs w:val="18"/>
              </w:rPr>
            </w:pPr>
            <w:r w:rsidRPr="00B57F7F">
              <w:rPr>
                <w:sz w:val="18"/>
                <w:szCs w:val="18"/>
              </w:rPr>
              <w:t>19</w:t>
            </w:r>
          </w:p>
        </w:tc>
        <w:tc>
          <w:tcPr>
            <w:tcW w:w="2268" w:type="dxa"/>
          </w:tcPr>
          <w:p w14:paraId="3B167755" w14:textId="77777777" w:rsidR="00B7070A" w:rsidRPr="00304A6E" w:rsidRDefault="00B7070A">
            <w:pPr>
              <w:rPr>
                <w:sz w:val="18"/>
                <w:szCs w:val="18"/>
              </w:rPr>
            </w:pPr>
            <w:r w:rsidRPr="00304A6E">
              <w:rPr>
                <w:sz w:val="18"/>
                <w:szCs w:val="18"/>
              </w:rPr>
              <w:t>Matla Power Station</w:t>
            </w:r>
          </w:p>
        </w:tc>
        <w:tc>
          <w:tcPr>
            <w:tcW w:w="5528" w:type="dxa"/>
          </w:tcPr>
          <w:p w14:paraId="67ECCD98" w14:textId="77777777" w:rsidR="00B7070A" w:rsidRPr="00304A6E" w:rsidRDefault="00B7070A">
            <w:pPr>
              <w:rPr>
                <w:sz w:val="18"/>
                <w:szCs w:val="18"/>
              </w:rPr>
            </w:pPr>
            <w:r w:rsidRPr="009F3817">
              <w:rPr>
                <w:sz w:val="18"/>
                <w:szCs w:val="18"/>
              </w:rPr>
              <w:t>26°16′57″S 29°08′27″E</w:t>
            </w:r>
          </w:p>
        </w:tc>
        <w:tc>
          <w:tcPr>
            <w:tcW w:w="2410" w:type="dxa"/>
          </w:tcPr>
          <w:p w14:paraId="029838A2" w14:textId="77777777" w:rsidR="00B7070A" w:rsidRPr="00304A6E" w:rsidRDefault="00B7070A">
            <w:pPr>
              <w:rPr>
                <w:sz w:val="18"/>
                <w:szCs w:val="18"/>
              </w:rPr>
            </w:pPr>
          </w:p>
        </w:tc>
      </w:tr>
      <w:tr w:rsidR="00B7070A" w:rsidRPr="00304A6E" w14:paraId="1D3B30FB" w14:textId="77777777">
        <w:tc>
          <w:tcPr>
            <w:tcW w:w="568" w:type="dxa"/>
          </w:tcPr>
          <w:p w14:paraId="26E7D90C" w14:textId="77777777" w:rsidR="00B7070A" w:rsidRPr="00B57F7F" w:rsidRDefault="00B7070A">
            <w:pPr>
              <w:rPr>
                <w:b/>
                <w:bCs/>
                <w:sz w:val="18"/>
                <w:szCs w:val="18"/>
              </w:rPr>
            </w:pPr>
            <w:r w:rsidRPr="00B57F7F">
              <w:rPr>
                <w:b/>
                <w:bCs/>
                <w:sz w:val="18"/>
                <w:szCs w:val="18"/>
              </w:rPr>
              <w:t>20</w:t>
            </w:r>
          </w:p>
        </w:tc>
        <w:tc>
          <w:tcPr>
            <w:tcW w:w="2268" w:type="dxa"/>
          </w:tcPr>
          <w:p w14:paraId="277E5FA0" w14:textId="77777777" w:rsidR="00B7070A" w:rsidRPr="00304A6E" w:rsidRDefault="00B7070A">
            <w:pPr>
              <w:rPr>
                <w:sz w:val="18"/>
                <w:szCs w:val="18"/>
              </w:rPr>
            </w:pPr>
            <w:r w:rsidRPr="00304A6E">
              <w:rPr>
                <w:sz w:val="18"/>
                <w:szCs w:val="18"/>
              </w:rPr>
              <w:t>Medupi Power Station</w:t>
            </w:r>
            <w:r w:rsidRPr="00304A6E" w:rsidDel="00A45199">
              <w:rPr>
                <w:sz w:val="18"/>
                <w:szCs w:val="18"/>
              </w:rPr>
              <w:t xml:space="preserve"> </w:t>
            </w:r>
          </w:p>
        </w:tc>
        <w:tc>
          <w:tcPr>
            <w:tcW w:w="5528" w:type="dxa"/>
          </w:tcPr>
          <w:p w14:paraId="362754CB" w14:textId="77777777" w:rsidR="00B7070A" w:rsidRPr="00304A6E" w:rsidRDefault="00B7070A">
            <w:pPr>
              <w:rPr>
                <w:sz w:val="18"/>
                <w:szCs w:val="18"/>
              </w:rPr>
            </w:pPr>
            <w:r w:rsidRPr="009F3817">
              <w:rPr>
                <w:sz w:val="18"/>
                <w:szCs w:val="18"/>
              </w:rPr>
              <w:t>23°42′S 27°33′E</w:t>
            </w:r>
          </w:p>
        </w:tc>
        <w:tc>
          <w:tcPr>
            <w:tcW w:w="2410" w:type="dxa"/>
          </w:tcPr>
          <w:p w14:paraId="1DECB728" w14:textId="77777777" w:rsidR="00B7070A" w:rsidRPr="00304A6E" w:rsidRDefault="00B7070A">
            <w:pPr>
              <w:rPr>
                <w:sz w:val="18"/>
                <w:szCs w:val="18"/>
              </w:rPr>
            </w:pPr>
          </w:p>
        </w:tc>
      </w:tr>
      <w:tr w:rsidR="00B7070A" w:rsidRPr="00304A6E" w14:paraId="7C2C6A32" w14:textId="77777777">
        <w:tc>
          <w:tcPr>
            <w:tcW w:w="568" w:type="dxa"/>
          </w:tcPr>
          <w:p w14:paraId="02D2D08C" w14:textId="77777777" w:rsidR="00B7070A" w:rsidRPr="00B57F7F" w:rsidRDefault="00B7070A">
            <w:pPr>
              <w:rPr>
                <w:sz w:val="18"/>
                <w:szCs w:val="18"/>
              </w:rPr>
            </w:pPr>
            <w:r w:rsidRPr="00B57F7F">
              <w:rPr>
                <w:sz w:val="18"/>
                <w:szCs w:val="18"/>
              </w:rPr>
              <w:t>21</w:t>
            </w:r>
          </w:p>
        </w:tc>
        <w:tc>
          <w:tcPr>
            <w:tcW w:w="2268" w:type="dxa"/>
          </w:tcPr>
          <w:p w14:paraId="6C9749A6" w14:textId="77777777" w:rsidR="00B7070A" w:rsidRPr="00304A6E" w:rsidRDefault="00B7070A">
            <w:pPr>
              <w:rPr>
                <w:sz w:val="18"/>
                <w:szCs w:val="18"/>
              </w:rPr>
            </w:pPr>
            <w:r w:rsidRPr="00304A6E">
              <w:rPr>
                <w:sz w:val="18"/>
                <w:szCs w:val="18"/>
              </w:rPr>
              <w:t>Palmiet</w:t>
            </w:r>
            <w:r>
              <w:rPr>
                <w:sz w:val="18"/>
                <w:szCs w:val="18"/>
              </w:rPr>
              <w:t xml:space="preserve"> </w:t>
            </w:r>
            <w:r w:rsidRPr="00304A6E">
              <w:rPr>
                <w:sz w:val="18"/>
                <w:szCs w:val="18"/>
              </w:rPr>
              <w:t>Power Station</w:t>
            </w:r>
          </w:p>
        </w:tc>
        <w:tc>
          <w:tcPr>
            <w:tcW w:w="5528" w:type="dxa"/>
          </w:tcPr>
          <w:p w14:paraId="02F14764" w14:textId="77777777" w:rsidR="00B7070A" w:rsidRPr="00304A6E" w:rsidRDefault="00B7070A">
            <w:pPr>
              <w:rPr>
                <w:sz w:val="18"/>
                <w:szCs w:val="18"/>
              </w:rPr>
            </w:pPr>
            <w:r w:rsidRPr="005F660D">
              <w:rPr>
                <w:sz w:val="18"/>
                <w:szCs w:val="18"/>
              </w:rPr>
              <w:t xml:space="preserve">Rockview Dam Rd, </w:t>
            </w:r>
            <w:proofErr w:type="spellStart"/>
            <w:r w:rsidRPr="005F660D">
              <w:rPr>
                <w:sz w:val="18"/>
                <w:szCs w:val="18"/>
              </w:rPr>
              <w:t>Grabouw</w:t>
            </w:r>
            <w:proofErr w:type="spellEnd"/>
            <w:r w:rsidRPr="005F660D">
              <w:rPr>
                <w:sz w:val="18"/>
                <w:szCs w:val="18"/>
              </w:rPr>
              <w:t>, 7160</w:t>
            </w:r>
          </w:p>
        </w:tc>
        <w:tc>
          <w:tcPr>
            <w:tcW w:w="2410" w:type="dxa"/>
          </w:tcPr>
          <w:p w14:paraId="7D4C88E3" w14:textId="77777777" w:rsidR="00B7070A" w:rsidRPr="00304A6E" w:rsidRDefault="00B7070A">
            <w:pPr>
              <w:rPr>
                <w:sz w:val="18"/>
                <w:szCs w:val="18"/>
              </w:rPr>
            </w:pPr>
          </w:p>
        </w:tc>
      </w:tr>
      <w:tr w:rsidR="00B7070A" w:rsidRPr="00304A6E" w14:paraId="6124F141" w14:textId="77777777">
        <w:tc>
          <w:tcPr>
            <w:tcW w:w="568" w:type="dxa"/>
          </w:tcPr>
          <w:p w14:paraId="4EF2E923" w14:textId="77777777" w:rsidR="00B7070A" w:rsidRPr="00B57F7F" w:rsidRDefault="00B7070A">
            <w:pPr>
              <w:rPr>
                <w:sz w:val="18"/>
                <w:szCs w:val="18"/>
              </w:rPr>
            </w:pPr>
            <w:r w:rsidRPr="00B57F7F">
              <w:rPr>
                <w:sz w:val="18"/>
                <w:szCs w:val="18"/>
              </w:rPr>
              <w:t>22</w:t>
            </w:r>
          </w:p>
        </w:tc>
        <w:tc>
          <w:tcPr>
            <w:tcW w:w="2268" w:type="dxa"/>
          </w:tcPr>
          <w:p w14:paraId="57E6CFFC" w14:textId="77777777" w:rsidR="00B7070A" w:rsidRPr="00304A6E" w:rsidRDefault="00B7070A">
            <w:pPr>
              <w:rPr>
                <w:sz w:val="18"/>
                <w:szCs w:val="18"/>
              </w:rPr>
            </w:pPr>
            <w:r w:rsidRPr="00304A6E">
              <w:rPr>
                <w:sz w:val="18"/>
                <w:szCs w:val="18"/>
              </w:rPr>
              <w:t>Port Rex Power Station</w:t>
            </w:r>
          </w:p>
        </w:tc>
        <w:tc>
          <w:tcPr>
            <w:tcW w:w="5528" w:type="dxa"/>
          </w:tcPr>
          <w:p w14:paraId="4CC5E271" w14:textId="77777777" w:rsidR="00B7070A" w:rsidRPr="00304A6E" w:rsidRDefault="00B7070A">
            <w:pPr>
              <w:rPr>
                <w:sz w:val="18"/>
                <w:szCs w:val="18"/>
              </w:rPr>
            </w:pPr>
            <w:r w:rsidRPr="00304A6E">
              <w:rPr>
                <w:sz w:val="18"/>
                <w:szCs w:val="18"/>
              </w:rPr>
              <w:t>-33.0280211, 27.8817506</w:t>
            </w:r>
          </w:p>
        </w:tc>
        <w:tc>
          <w:tcPr>
            <w:tcW w:w="2410" w:type="dxa"/>
          </w:tcPr>
          <w:p w14:paraId="5E8CF878" w14:textId="77777777" w:rsidR="00B7070A" w:rsidRPr="00304A6E" w:rsidRDefault="00B7070A">
            <w:pPr>
              <w:rPr>
                <w:sz w:val="18"/>
                <w:szCs w:val="18"/>
              </w:rPr>
            </w:pPr>
          </w:p>
        </w:tc>
      </w:tr>
      <w:tr w:rsidR="00B7070A" w:rsidRPr="00304A6E" w14:paraId="67BA9CFE" w14:textId="77777777">
        <w:tc>
          <w:tcPr>
            <w:tcW w:w="568" w:type="dxa"/>
          </w:tcPr>
          <w:p w14:paraId="61482666" w14:textId="77777777" w:rsidR="00B7070A" w:rsidRPr="00B57F7F" w:rsidRDefault="00B7070A">
            <w:pPr>
              <w:rPr>
                <w:sz w:val="18"/>
                <w:szCs w:val="18"/>
              </w:rPr>
            </w:pPr>
            <w:r w:rsidRPr="00B57F7F">
              <w:rPr>
                <w:sz w:val="18"/>
                <w:szCs w:val="18"/>
              </w:rPr>
              <w:t>23</w:t>
            </w:r>
          </w:p>
        </w:tc>
        <w:tc>
          <w:tcPr>
            <w:tcW w:w="2268" w:type="dxa"/>
          </w:tcPr>
          <w:p w14:paraId="27F60474" w14:textId="77777777" w:rsidR="00B7070A" w:rsidRPr="00304A6E" w:rsidRDefault="00B7070A">
            <w:pPr>
              <w:rPr>
                <w:sz w:val="18"/>
                <w:szCs w:val="18"/>
              </w:rPr>
            </w:pPr>
            <w:r w:rsidRPr="00304A6E">
              <w:rPr>
                <w:sz w:val="18"/>
                <w:szCs w:val="18"/>
              </w:rPr>
              <w:t>Tutuka Power Station</w:t>
            </w:r>
          </w:p>
        </w:tc>
        <w:tc>
          <w:tcPr>
            <w:tcW w:w="5528" w:type="dxa"/>
          </w:tcPr>
          <w:p w14:paraId="2415911C" w14:textId="77777777" w:rsidR="00B7070A" w:rsidRPr="00304A6E" w:rsidRDefault="00B7070A">
            <w:pPr>
              <w:rPr>
                <w:sz w:val="18"/>
                <w:szCs w:val="18"/>
              </w:rPr>
            </w:pPr>
            <w:r w:rsidRPr="009F3817">
              <w:rPr>
                <w:sz w:val="18"/>
                <w:szCs w:val="18"/>
              </w:rPr>
              <w:t>26°46′43″S 29°21′07″E</w:t>
            </w:r>
          </w:p>
        </w:tc>
        <w:tc>
          <w:tcPr>
            <w:tcW w:w="2410" w:type="dxa"/>
          </w:tcPr>
          <w:p w14:paraId="6A6CB723" w14:textId="77777777" w:rsidR="00B7070A" w:rsidRPr="00304A6E" w:rsidRDefault="00B7070A">
            <w:pPr>
              <w:rPr>
                <w:sz w:val="18"/>
                <w:szCs w:val="18"/>
              </w:rPr>
            </w:pPr>
          </w:p>
        </w:tc>
      </w:tr>
      <w:tr w:rsidR="00B7070A" w:rsidRPr="00304A6E" w14:paraId="52922F91" w14:textId="77777777">
        <w:tc>
          <w:tcPr>
            <w:tcW w:w="568" w:type="dxa"/>
          </w:tcPr>
          <w:p w14:paraId="7D25AFF6" w14:textId="77777777" w:rsidR="00B7070A" w:rsidRPr="00B57F7F" w:rsidRDefault="00B7070A">
            <w:pPr>
              <w:rPr>
                <w:sz w:val="18"/>
                <w:szCs w:val="18"/>
              </w:rPr>
            </w:pPr>
            <w:r w:rsidRPr="00B57F7F">
              <w:rPr>
                <w:sz w:val="18"/>
                <w:szCs w:val="18"/>
              </w:rPr>
              <w:t>24</w:t>
            </w:r>
          </w:p>
        </w:tc>
        <w:tc>
          <w:tcPr>
            <w:tcW w:w="2268" w:type="dxa"/>
          </w:tcPr>
          <w:p w14:paraId="29DC5B97" w14:textId="77777777" w:rsidR="00B7070A" w:rsidRPr="00304A6E" w:rsidRDefault="00B7070A">
            <w:pPr>
              <w:rPr>
                <w:sz w:val="18"/>
                <w:szCs w:val="18"/>
              </w:rPr>
            </w:pPr>
            <w:r w:rsidRPr="00304A6E">
              <w:rPr>
                <w:sz w:val="18"/>
                <w:szCs w:val="18"/>
              </w:rPr>
              <w:t>Vanderkloof</w:t>
            </w:r>
            <w:r>
              <w:rPr>
                <w:sz w:val="18"/>
                <w:szCs w:val="18"/>
              </w:rPr>
              <w:t xml:space="preserve"> </w:t>
            </w:r>
            <w:r w:rsidRPr="00304A6E">
              <w:rPr>
                <w:sz w:val="18"/>
                <w:szCs w:val="18"/>
              </w:rPr>
              <w:t>Power Station</w:t>
            </w:r>
          </w:p>
        </w:tc>
        <w:tc>
          <w:tcPr>
            <w:tcW w:w="5528" w:type="dxa"/>
          </w:tcPr>
          <w:p w14:paraId="05B28700" w14:textId="77777777" w:rsidR="00B7070A" w:rsidRPr="00304A6E" w:rsidRDefault="00B7070A">
            <w:pPr>
              <w:rPr>
                <w:sz w:val="18"/>
                <w:szCs w:val="18"/>
              </w:rPr>
            </w:pPr>
            <w:r w:rsidRPr="009F3817">
              <w:rPr>
                <w:sz w:val="18"/>
                <w:szCs w:val="18"/>
              </w:rPr>
              <w:t>29°59′32″S 24°43′54″E</w:t>
            </w:r>
          </w:p>
        </w:tc>
        <w:tc>
          <w:tcPr>
            <w:tcW w:w="2410" w:type="dxa"/>
          </w:tcPr>
          <w:p w14:paraId="2CF1C7FE" w14:textId="77777777" w:rsidR="00B7070A" w:rsidRPr="00304A6E" w:rsidRDefault="00B7070A">
            <w:pPr>
              <w:rPr>
                <w:sz w:val="18"/>
                <w:szCs w:val="18"/>
              </w:rPr>
            </w:pPr>
          </w:p>
        </w:tc>
      </w:tr>
      <w:tr w:rsidR="00B7070A" w:rsidRPr="00304A6E" w14:paraId="36E4D585" w14:textId="77777777">
        <w:tc>
          <w:tcPr>
            <w:tcW w:w="568" w:type="dxa"/>
          </w:tcPr>
          <w:p w14:paraId="4D37B4C7" w14:textId="77777777" w:rsidR="00B7070A" w:rsidRPr="00304A6E" w:rsidRDefault="00B7070A">
            <w:pPr>
              <w:rPr>
                <w:sz w:val="18"/>
                <w:szCs w:val="18"/>
              </w:rPr>
            </w:pPr>
          </w:p>
        </w:tc>
        <w:tc>
          <w:tcPr>
            <w:tcW w:w="2268" w:type="dxa"/>
          </w:tcPr>
          <w:p w14:paraId="6D1F0DBB" w14:textId="77777777" w:rsidR="00B7070A" w:rsidRPr="00304A6E" w:rsidRDefault="00B7070A">
            <w:pPr>
              <w:rPr>
                <w:sz w:val="18"/>
                <w:szCs w:val="18"/>
              </w:rPr>
            </w:pPr>
          </w:p>
        </w:tc>
        <w:tc>
          <w:tcPr>
            <w:tcW w:w="5528" w:type="dxa"/>
          </w:tcPr>
          <w:p w14:paraId="5B5EBE29" w14:textId="77777777" w:rsidR="00B7070A" w:rsidRPr="00304A6E" w:rsidRDefault="00B7070A">
            <w:pPr>
              <w:rPr>
                <w:sz w:val="18"/>
                <w:szCs w:val="18"/>
              </w:rPr>
            </w:pPr>
          </w:p>
        </w:tc>
        <w:tc>
          <w:tcPr>
            <w:tcW w:w="2410" w:type="dxa"/>
          </w:tcPr>
          <w:p w14:paraId="5CB21537" w14:textId="77777777" w:rsidR="00B7070A" w:rsidRPr="00304A6E" w:rsidRDefault="00B7070A">
            <w:pPr>
              <w:rPr>
                <w:sz w:val="18"/>
                <w:szCs w:val="18"/>
              </w:rPr>
            </w:pPr>
          </w:p>
        </w:tc>
      </w:tr>
      <w:tr w:rsidR="00B7070A" w:rsidRPr="00304A6E" w14:paraId="688F6095" w14:textId="77777777">
        <w:tc>
          <w:tcPr>
            <w:tcW w:w="568" w:type="dxa"/>
          </w:tcPr>
          <w:p w14:paraId="03E0106F" w14:textId="77777777" w:rsidR="00B7070A" w:rsidRPr="00304A6E" w:rsidRDefault="00B7070A">
            <w:pPr>
              <w:rPr>
                <w:sz w:val="18"/>
                <w:szCs w:val="18"/>
              </w:rPr>
            </w:pPr>
          </w:p>
        </w:tc>
        <w:tc>
          <w:tcPr>
            <w:tcW w:w="2268" w:type="dxa"/>
          </w:tcPr>
          <w:p w14:paraId="45E31FE1" w14:textId="77777777" w:rsidR="00B7070A" w:rsidRPr="00304A6E" w:rsidRDefault="00B7070A">
            <w:pPr>
              <w:rPr>
                <w:sz w:val="18"/>
                <w:szCs w:val="18"/>
              </w:rPr>
            </w:pPr>
          </w:p>
        </w:tc>
        <w:tc>
          <w:tcPr>
            <w:tcW w:w="5528" w:type="dxa"/>
          </w:tcPr>
          <w:p w14:paraId="354AE55D" w14:textId="77777777" w:rsidR="00B7070A" w:rsidRPr="00304A6E" w:rsidRDefault="00B7070A">
            <w:pPr>
              <w:rPr>
                <w:sz w:val="18"/>
                <w:szCs w:val="18"/>
              </w:rPr>
            </w:pPr>
          </w:p>
        </w:tc>
        <w:tc>
          <w:tcPr>
            <w:tcW w:w="2410" w:type="dxa"/>
          </w:tcPr>
          <w:p w14:paraId="154DE679" w14:textId="77777777" w:rsidR="00B7070A" w:rsidRPr="00304A6E" w:rsidRDefault="00B7070A">
            <w:pPr>
              <w:rPr>
                <w:sz w:val="18"/>
                <w:szCs w:val="18"/>
              </w:rPr>
            </w:pPr>
          </w:p>
        </w:tc>
      </w:tr>
      <w:tr w:rsidR="00B7070A" w:rsidRPr="00304A6E" w14:paraId="7C649851" w14:textId="77777777">
        <w:tc>
          <w:tcPr>
            <w:tcW w:w="568" w:type="dxa"/>
          </w:tcPr>
          <w:p w14:paraId="5F792FE9" w14:textId="77777777" w:rsidR="00B7070A" w:rsidRPr="00304A6E" w:rsidRDefault="00B7070A">
            <w:pPr>
              <w:rPr>
                <w:sz w:val="18"/>
                <w:szCs w:val="18"/>
              </w:rPr>
            </w:pPr>
          </w:p>
        </w:tc>
        <w:tc>
          <w:tcPr>
            <w:tcW w:w="2268" w:type="dxa"/>
          </w:tcPr>
          <w:p w14:paraId="472FDA2E" w14:textId="77777777" w:rsidR="00B7070A" w:rsidRPr="00304A6E" w:rsidRDefault="00B7070A">
            <w:pPr>
              <w:rPr>
                <w:sz w:val="18"/>
                <w:szCs w:val="18"/>
              </w:rPr>
            </w:pPr>
          </w:p>
        </w:tc>
        <w:tc>
          <w:tcPr>
            <w:tcW w:w="5528" w:type="dxa"/>
          </w:tcPr>
          <w:p w14:paraId="11D1FD11" w14:textId="77777777" w:rsidR="00B7070A" w:rsidRPr="00304A6E" w:rsidRDefault="00B7070A">
            <w:pPr>
              <w:rPr>
                <w:sz w:val="18"/>
                <w:szCs w:val="18"/>
              </w:rPr>
            </w:pPr>
          </w:p>
        </w:tc>
        <w:tc>
          <w:tcPr>
            <w:tcW w:w="2410" w:type="dxa"/>
          </w:tcPr>
          <w:p w14:paraId="3FE62D4C" w14:textId="77777777" w:rsidR="00B7070A" w:rsidRPr="00304A6E" w:rsidRDefault="00B7070A">
            <w:pPr>
              <w:rPr>
                <w:sz w:val="18"/>
                <w:szCs w:val="18"/>
              </w:rPr>
            </w:pPr>
          </w:p>
        </w:tc>
      </w:tr>
      <w:tr w:rsidR="00B7070A" w:rsidRPr="00304A6E" w14:paraId="6F6A8A55" w14:textId="77777777">
        <w:tc>
          <w:tcPr>
            <w:tcW w:w="568" w:type="dxa"/>
          </w:tcPr>
          <w:p w14:paraId="3A346837" w14:textId="77777777" w:rsidR="00B7070A" w:rsidRPr="00304A6E" w:rsidRDefault="00B7070A">
            <w:pPr>
              <w:rPr>
                <w:sz w:val="18"/>
                <w:szCs w:val="18"/>
              </w:rPr>
            </w:pPr>
          </w:p>
        </w:tc>
        <w:tc>
          <w:tcPr>
            <w:tcW w:w="2268" w:type="dxa"/>
          </w:tcPr>
          <w:p w14:paraId="078EEB83" w14:textId="77777777" w:rsidR="00B7070A" w:rsidRPr="00304A6E" w:rsidRDefault="00B7070A">
            <w:pPr>
              <w:rPr>
                <w:sz w:val="18"/>
                <w:szCs w:val="18"/>
              </w:rPr>
            </w:pPr>
          </w:p>
        </w:tc>
        <w:tc>
          <w:tcPr>
            <w:tcW w:w="5528" w:type="dxa"/>
          </w:tcPr>
          <w:p w14:paraId="10EDB8CA" w14:textId="77777777" w:rsidR="00B7070A" w:rsidRPr="00304A6E" w:rsidRDefault="00B7070A">
            <w:pPr>
              <w:rPr>
                <w:sz w:val="18"/>
                <w:szCs w:val="18"/>
              </w:rPr>
            </w:pPr>
          </w:p>
        </w:tc>
        <w:tc>
          <w:tcPr>
            <w:tcW w:w="2410" w:type="dxa"/>
          </w:tcPr>
          <w:p w14:paraId="0AD6D9B4" w14:textId="77777777" w:rsidR="00B7070A" w:rsidRPr="00304A6E" w:rsidRDefault="00B7070A">
            <w:pPr>
              <w:rPr>
                <w:sz w:val="18"/>
                <w:szCs w:val="18"/>
              </w:rPr>
            </w:pPr>
          </w:p>
        </w:tc>
      </w:tr>
      <w:tr w:rsidR="00B7070A" w:rsidRPr="00304A6E" w14:paraId="55A91028" w14:textId="77777777">
        <w:tc>
          <w:tcPr>
            <w:tcW w:w="568" w:type="dxa"/>
          </w:tcPr>
          <w:p w14:paraId="6549C4B4" w14:textId="77777777" w:rsidR="00B7070A" w:rsidRPr="00304A6E" w:rsidRDefault="00B7070A">
            <w:pPr>
              <w:rPr>
                <w:sz w:val="18"/>
                <w:szCs w:val="18"/>
              </w:rPr>
            </w:pPr>
          </w:p>
        </w:tc>
        <w:tc>
          <w:tcPr>
            <w:tcW w:w="2268" w:type="dxa"/>
          </w:tcPr>
          <w:p w14:paraId="5A0C27E6" w14:textId="77777777" w:rsidR="00B7070A" w:rsidRPr="00304A6E" w:rsidRDefault="00B7070A">
            <w:pPr>
              <w:rPr>
                <w:sz w:val="18"/>
                <w:szCs w:val="18"/>
              </w:rPr>
            </w:pPr>
          </w:p>
        </w:tc>
        <w:tc>
          <w:tcPr>
            <w:tcW w:w="5528" w:type="dxa"/>
          </w:tcPr>
          <w:p w14:paraId="1F637BB9" w14:textId="77777777" w:rsidR="00B7070A" w:rsidRPr="00304A6E" w:rsidRDefault="00B7070A">
            <w:pPr>
              <w:rPr>
                <w:sz w:val="18"/>
                <w:szCs w:val="18"/>
              </w:rPr>
            </w:pPr>
          </w:p>
        </w:tc>
        <w:tc>
          <w:tcPr>
            <w:tcW w:w="2410" w:type="dxa"/>
          </w:tcPr>
          <w:p w14:paraId="468E2187" w14:textId="77777777" w:rsidR="00B7070A" w:rsidRPr="00304A6E" w:rsidRDefault="00B7070A">
            <w:pPr>
              <w:rPr>
                <w:sz w:val="18"/>
                <w:szCs w:val="18"/>
              </w:rPr>
            </w:pPr>
          </w:p>
        </w:tc>
      </w:tr>
      <w:tr w:rsidR="00B7070A" w:rsidRPr="00304A6E" w14:paraId="5C6F7862" w14:textId="77777777">
        <w:tc>
          <w:tcPr>
            <w:tcW w:w="568" w:type="dxa"/>
          </w:tcPr>
          <w:p w14:paraId="51DDBFBF" w14:textId="77777777" w:rsidR="00B7070A" w:rsidRPr="00304A6E" w:rsidRDefault="00B7070A">
            <w:pPr>
              <w:rPr>
                <w:sz w:val="18"/>
                <w:szCs w:val="18"/>
              </w:rPr>
            </w:pPr>
          </w:p>
        </w:tc>
        <w:tc>
          <w:tcPr>
            <w:tcW w:w="2268" w:type="dxa"/>
          </w:tcPr>
          <w:p w14:paraId="4311EDD6" w14:textId="77777777" w:rsidR="00B7070A" w:rsidRPr="00304A6E" w:rsidRDefault="00B7070A">
            <w:pPr>
              <w:rPr>
                <w:sz w:val="18"/>
                <w:szCs w:val="18"/>
              </w:rPr>
            </w:pPr>
          </w:p>
        </w:tc>
        <w:tc>
          <w:tcPr>
            <w:tcW w:w="5528" w:type="dxa"/>
          </w:tcPr>
          <w:p w14:paraId="21DDF05A" w14:textId="77777777" w:rsidR="00B7070A" w:rsidRPr="00304A6E" w:rsidRDefault="00B7070A">
            <w:pPr>
              <w:rPr>
                <w:sz w:val="18"/>
                <w:szCs w:val="18"/>
              </w:rPr>
            </w:pPr>
          </w:p>
        </w:tc>
        <w:tc>
          <w:tcPr>
            <w:tcW w:w="2410" w:type="dxa"/>
          </w:tcPr>
          <w:p w14:paraId="5A5A7CB8" w14:textId="77777777" w:rsidR="00B7070A" w:rsidRPr="00304A6E" w:rsidRDefault="00B7070A">
            <w:pPr>
              <w:rPr>
                <w:sz w:val="18"/>
                <w:szCs w:val="18"/>
              </w:rPr>
            </w:pPr>
          </w:p>
        </w:tc>
      </w:tr>
      <w:tr w:rsidR="00B7070A" w:rsidRPr="00304A6E" w14:paraId="21882765" w14:textId="77777777">
        <w:tc>
          <w:tcPr>
            <w:tcW w:w="568" w:type="dxa"/>
          </w:tcPr>
          <w:p w14:paraId="3B6A23C4" w14:textId="77777777" w:rsidR="00B7070A" w:rsidRPr="00304A6E" w:rsidRDefault="00B7070A">
            <w:pPr>
              <w:rPr>
                <w:sz w:val="18"/>
                <w:szCs w:val="18"/>
              </w:rPr>
            </w:pPr>
          </w:p>
        </w:tc>
        <w:tc>
          <w:tcPr>
            <w:tcW w:w="2268" w:type="dxa"/>
          </w:tcPr>
          <w:p w14:paraId="71EAD9B6" w14:textId="77777777" w:rsidR="00B7070A" w:rsidRPr="00304A6E" w:rsidRDefault="00B7070A">
            <w:pPr>
              <w:rPr>
                <w:sz w:val="18"/>
                <w:szCs w:val="18"/>
              </w:rPr>
            </w:pPr>
          </w:p>
        </w:tc>
        <w:tc>
          <w:tcPr>
            <w:tcW w:w="5528" w:type="dxa"/>
          </w:tcPr>
          <w:p w14:paraId="59AF0E35" w14:textId="77777777" w:rsidR="00B7070A" w:rsidRPr="00304A6E" w:rsidRDefault="00B7070A">
            <w:pPr>
              <w:rPr>
                <w:sz w:val="18"/>
                <w:szCs w:val="18"/>
              </w:rPr>
            </w:pPr>
          </w:p>
        </w:tc>
        <w:tc>
          <w:tcPr>
            <w:tcW w:w="2410" w:type="dxa"/>
          </w:tcPr>
          <w:p w14:paraId="2BC0E118" w14:textId="77777777" w:rsidR="00B7070A" w:rsidRPr="00304A6E" w:rsidRDefault="00B7070A">
            <w:pPr>
              <w:rPr>
                <w:sz w:val="18"/>
                <w:szCs w:val="18"/>
              </w:rPr>
            </w:pPr>
          </w:p>
        </w:tc>
      </w:tr>
    </w:tbl>
    <w:p w14:paraId="7F5C00B7" w14:textId="77777777" w:rsidR="00B7070A" w:rsidRDefault="00B7070A" w:rsidP="00B7070A">
      <w:pPr>
        <w:pStyle w:val="BodyText"/>
      </w:pPr>
    </w:p>
    <w:p w14:paraId="07946113" w14:textId="77777777" w:rsidR="00B7070A" w:rsidRPr="00B7070A" w:rsidRDefault="00B7070A" w:rsidP="00B7070A">
      <w:pPr>
        <w:pStyle w:val="BodyText"/>
      </w:pPr>
    </w:p>
    <w:p w14:paraId="625CBB4A" w14:textId="77777777" w:rsidR="0060585E" w:rsidRDefault="0060585E" w:rsidP="001E7215"/>
    <w:p w14:paraId="1A89F83A" w14:textId="77777777" w:rsidR="0060585E" w:rsidRDefault="0060585E" w:rsidP="001E7215"/>
    <w:p w14:paraId="3A048397" w14:textId="77777777" w:rsidR="0060585E" w:rsidRDefault="0060585E" w:rsidP="001E7215"/>
    <w:p w14:paraId="5A390C60" w14:textId="77777777" w:rsidR="0060585E" w:rsidRDefault="0060585E" w:rsidP="001E7215"/>
    <w:p w14:paraId="599C9484" w14:textId="77777777" w:rsidR="0060585E" w:rsidRDefault="0060585E" w:rsidP="001E7215"/>
    <w:p w14:paraId="66FA7D64" w14:textId="77777777" w:rsidR="0060585E" w:rsidRDefault="0060585E" w:rsidP="001E7215"/>
    <w:p w14:paraId="32A965AE" w14:textId="77777777" w:rsidR="0060585E" w:rsidRDefault="0060585E" w:rsidP="001E7215"/>
    <w:p w14:paraId="27AEA3D2" w14:textId="77777777" w:rsidR="0060585E" w:rsidRDefault="0060585E" w:rsidP="001E7215"/>
    <w:p w14:paraId="71CF806F" w14:textId="77777777" w:rsidR="0060585E" w:rsidRDefault="0060585E" w:rsidP="001E7215"/>
    <w:p w14:paraId="407F17AA" w14:textId="77777777" w:rsidR="0060585E" w:rsidRDefault="0060585E" w:rsidP="001E7215"/>
    <w:p w14:paraId="66BB999D" w14:textId="77777777" w:rsidR="0060585E" w:rsidRDefault="0060585E" w:rsidP="001E7215"/>
    <w:p w14:paraId="46011977" w14:textId="77777777" w:rsidR="0060585E" w:rsidRDefault="0060585E" w:rsidP="001E7215"/>
    <w:p w14:paraId="333AC69E" w14:textId="77777777" w:rsidR="0060585E" w:rsidRDefault="0060585E" w:rsidP="001E7215"/>
    <w:p w14:paraId="70E273D0" w14:textId="77777777" w:rsidR="0060585E" w:rsidRDefault="0060585E" w:rsidP="001E7215"/>
    <w:p w14:paraId="3A81D94A" w14:textId="77777777" w:rsidR="0060585E" w:rsidRDefault="0060585E" w:rsidP="001E7215"/>
    <w:p w14:paraId="2279C6EC" w14:textId="77777777" w:rsidR="0060585E" w:rsidRDefault="0060585E" w:rsidP="001E7215"/>
    <w:p w14:paraId="34D119D0" w14:textId="77777777" w:rsidR="0060585E" w:rsidRDefault="0060585E" w:rsidP="001E7215"/>
    <w:p w14:paraId="54D7FE61" w14:textId="77777777" w:rsidR="0060585E" w:rsidRDefault="0060585E" w:rsidP="001E7215"/>
    <w:p w14:paraId="7D46A374" w14:textId="77777777" w:rsidR="0060585E" w:rsidRDefault="0060585E" w:rsidP="001E7215"/>
    <w:p w14:paraId="19F99FA4" w14:textId="77777777" w:rsidR="0060585E" w:rsidRDefault="0060585E" w:rsidP="001E7215"/>
    <w:p w14:paraId="186E0BDB" w14:textId="77777777" w:rsidR="0060585E" w:rsidRPr="001E7215" w:rsidRDefault="0060585E" w:rsidP="001E7215"/>
    <w:sectPr w:rsidR="0060585E" w:rsidRPr="001E7215" w:rsidSect="00BA16C2">
      <w:footerReference w:type="default" r:id="rId11"/>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8940B" w14:textId="77777777" w:rsidR="002E0BDC" w:rsidRDefault="002E0BDC">
      <w:r>
        <w:separator/>
      </w:r>
    </w:p>
  </w:endnote>
  <w:endnote w:type="continuationSeparator" w:id="0">
    <w:p w14:paraId="64F18716" w14:textId="77777777" w:rsidR="002E0BDC" w:rsidRDefault="002E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1D7D" w14:textId="77777777" w:rsidR="0077081F" w:rsidRDefault="00D232EC">
    <w:pPr>
      <w:pStyle w:val="Footer"/>
    </w:pPr>
    <w:r>
      <w:pict w14:anchorId="344557BC">
        <v:rect id="_x0000_i1025" style="width:0;height:1.5pt" o:hralign="center" o:hrstd="t" o:hr="t" fillcolor="gray" stroked="f"/>
      </w:pict>
    </w:r>
  </w:p>
  <w:p w14:paraId="421F1C00" w14:textId="77777777" w:rsidR="0077081F" w:rsidRPr="0087073E" w:rsidRDefault="0087073E" w:rsidP="0075509E">
    <w:pPr>
      <w:pStyle w:val="Footer"/>
      <w:rPr>
        <w:rStyle w:val="PageNumber"/>
        <w:b w:val="0"/>
        <w:caps/>
        <w:sz w:val="16"/>
        <w:szCs w:val="16"/>
      </w:rPr>
    </w:pPr>
    <w:r w:rsidRPr="0087073E">
      <w:rPr>
        <w:rStyle w:val="PageNumber"/>
        <w:b w:val="0"/>
        <w:caps/>
        <w:sz w:val="16"/>
        <w:szCs w:val="16"/>
      </w:rPr>
      <w:t>Part C3: Scope of Work</w:t>
    </w:r>
    <w:r w:rsidR="0077081F" w:rsidRPr="0087073E">
      <w:rPr>
        <w:rStyle w:val="PageNumber"/>
        <w:b w:val="0"/>
        <w:caps/>
        <w:sz w:val="16"/>
        <w:szCs w:val="16"/>
      </w:rPr>
      <w:tab/>
    </w:r>
    <w:r w:rsidR="0077081F" w:rsidRPr="0087073E">
      <w:rPr>
        <w:rStyle w:val="PageNumber"/>
        <w:b w:val="0"/>
        <w:caps/>
        <w:sz w:val="16"/>
        <w:szCs w:val="16"/>
      </w:rPr>
      <w:fldChar w:fldCharType="begin"/>
    </w:r>
    <w:r w:rsidR="0077081F" w:rsidRPr="0087073E">
      <w:rPr>
        <w:rStyle w:val="PageNumber"/>
        <w:b w:val="0"/>
        <w:caps/>
        <w:sz w:val="16"/>
        <w:szCs w:val="16"/>
      </w:rPr>
      <w:instrText xml:space="preserve"> PAGE </w:instrText>
    </w:r>
    <w:r w:rsidR="0077081F" w:rsidRPr="0087073E">
      <w:rPr>
        <w:rStyle w:val="PageNumber"/>
        <w:b w:val="0"/>
        <w:caps/>
        <w:sz w:val="16"/>
        <w:szCs w:val="16"/>
      </w:rPr>
      <w:fldChar w:fldCharType="separate"/>
    </w:r>
    <w:r w:rsidR="005E028F">
      <w:rPr>
        <w:rStyle w:val="PageNumber"/>
        <w:b w:val="0"/>
        <w:caps/>
        <w:noProof/>
        <w:sz w:val="16"/>
        <w:szCs w:val="16"/>
      </w:rPr>
      <w:t>1</w:t>
    </w:r>
    <w:r w:rsidR="0077081F" w:rsidRPr="0087073E">
      <w:rPr>
        <w:rStyle w:val="PageNumber"/>
        <w:b w:val="0"/>
        <w:caps/>
        <w:sz w:val="16"/>
        <w:szCs w:val="16"/>
      </w:rPr>
      <w:fldChar w:fldCharType="end"/>
    </w:r>
    <w:r w:rsidR="0077081F" w:rsidRPr="0087073E">
      <w:rPr>
        <w:rStyle w:val="PageNumber"/>
        <w:b w:val="0"/>
        <w:caps/>
        <w:sz w:val="16"/>
        <w:szCs w:val="16"/>
      </w:rPr>
      <w:tab/>
      <w:t>C3</w:t>
    </w:r>
    <w:r>
      <w:rPr>
        <w:rStyle w:val="PageNumber"/>
        <w:b w:val="0"/>
        <w:caps/>
        <w:sz w:val="16"/>
        <w:szCs w:val="16"/>
      </w:rPr>
      <w:t xml:space="preserve"> tsc3 </w:t>
    </w:r>
    <w:r w:rsidRPr="0087073E">
      <w:rPr>
        <w:rStyle w:val="PageNumber"/>
        <w:b w:val="0"/>
        <w:caps/>
        <w:sz w:val="16"/>
        <w:szCs w:val="16"/>
      </w:rPr>
      <w:t>Cover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2468" w14:textId="77777777" w:rsidR="0077081F" w:rsidRDefault="00D232EC">
    <w:pPr>
      <w:pStyle w:val="Footer"/>
    </w:pPr>
    <w:r>
      <w:pict w14:anchorId="63438EDA">
        <v:rect id="_x0000_i1026" style="width:0;height:1.5pt" o:hralign="center" o:hrstd="t" o:hr="t" fillcolor="gray" stroked="f"/>
      </w:pict>
    </w:r>
  </w:p>
  <w:p w14:paraId="7C396CC4" w14:textId="77777777" w:rsidR="0077081F" w:rsidRPr="0087073E" w:rsidRDefault="0087073E">
    <w:pPr>
      <w:pStyle w:val="Footer"/>
      <w:rPr>
        <w:rStyle w:val="PageNumber"/>
        <w:rFonts w:cs="Arial"/>
        <w:b w:val="0"/>
        <w:caps/>
        <w:sz w:val="16"/>
        <w:szCs w:val="16"/>
      </w:rPr>
    </w:pPr>
    <w:r w:rsidRPr="0087073E">
      <w:rPr>
        <w:rStyle w:val="PageNumber"/>
        <w:rFonts w:cs="Arial"/>
        <w:b w:val="0"/>
        <w:caps/>
        <w:sz w:val="16"/>
        <w:szCs w:val="16"/>
      </w:rPr>
      <w:t>Part C3: Scope of Work</w:t>
    </w:r>
    <w:r w:rsidR="0077081F" w:rsidRPr="0087073E">
      <w:rPr>
        <w:rStyle w:val="PageNumber"/>
        <w:rFonts w:cs="Arial"/>
        <w:b w:val="0"/>
        <w:caps/>
        <w:sz w:val="16"/>
        <w:szCs w:val="16"/>
      </w:rPr>
      <w:tab/>
      <w:t xml:space="preserve">PAGE </w:t>
    </w:r>
    <w:r w:rsidR="0077081F" w:rsidRPr="0087073E">
      <w:rPr>
        <w:rStyle w:val="PageNumber"/>
        <w:rFonts w:cs="Arial"/>
        <w:b w:val="0"/>
        <w:caps/>
        <w:sz w:val="16"/>
        <w:szCs w:val="16"/>
      </w:rPr>
      <w:fldChar w:fldCharType="begin"/>
    </w:r>
    <w:r w:rsidR="0077081F" w:rsidRPr="0087073E">
      <w:rPr>
        <w:rStyle w:val="PageNumber"/>
        <w:rFonts w:cs="Arial"/>
        <w:b w:val="0"/>
        <w:caps/>
        <w:sz w:val="16"/>
        <w:szCs w:val="16"/>
      </w:rPr>
      <w:instrText xml:space="preserve"> PAGE </w:instrText>
    </w:r>
    <w:r w:rsidR="0077081F" w:rsidRPr="0087073E">
      <w:rPr>
        <w:rStyle w:val="PageNumber"/>
        <w:rFonts w:cs="Arial"/>
        <w:b w:val="0"/>
        <w:caps/>
        <w:sz w:val="16"/>
        <w:szCs w:val="16"/>
      </w:rPr>
      <w:fldChar w:fldCharType="separate"/>
    </w:r>
    <w:r w:rsidR="005E028F">
      <w:rPr>
        <w:rStyle w:val="PageNumber"/>
        <w:rFonts w:cs="Arial"/>
        <w:b w:val="0"/>
        <w:caps/>
        <w:noProof/>
        <w:sz w:val="16"/>
        <w:szCs w:val="16"/>
      </w:rPr>
      <w:t>12</w:t>
    </w:r>
    <w:r w:rsidR="0077081F" w:rsidRPr="0087073E">
      <w:rPr>
        <w:rStyle w:val="PageNumber"/>
        <w:rFonts w:cs="Arial"/>
        <w:b w:val="0"/>
        <w:caps/>
        <w:sz w:val="16"/>
        <w:szCs w:val="16"/>
      </w:rPr>
      <w:fldChar w:fldCharType="end"/>
    </w:r>
    <w:r w:rsidR="0077081F" w:rsidRPr="0087073E">
      <w:rPr>
        <w:rStyle w:val="PageNumber"/>
        <w:rFonts w:cs="Arial"/>
        <w:b w:val="0"/>
        <w:caps/>
        <w:sz w:val="16"/>
        <w:szCs w:val="16"/>
      </w:rPr>
      <w:tab/>
      <w:t>C3.</w:t>
    </w:r>
    <w:r>
      <w:rPr>
        <w:rStyle w:val="PageNumber"/>
        <w:rFonts w:cs="Arial"/>
        <w:b w:val="0"/>
        <w:caps/>
        <w:sz w:val="16"/>
        <w:szCs w:val="16"/>
      </w:rPr>
      <w:t xml:space="preserve">1 tsc3 </w:t>
    </w:r>
    <w:r w:rsidRPr="0087073E">
      <w:rPr>
        <w:rStyle w:val="PageNumber"/>
        <w:rFonts w:cs="Arial"/>
        <w:b w:val="0"/>
        <w:i/>
        <w:caps/>
        <w:sz w:val="16"/>
        <w:szCs w:val="16"/>
      </w:rPr>
      <w:t>Employer’s</w:t>
    </w:r>
    <w:r w:rsidRPr="0087073E">
      <w:rPr>
        <w:rStyle w:val="PageNumber"/>
        <w:rFonts w:cs="Arial"/>
        <w:b w:val="0"/>
        <w:caps/>
        <w:sz w:val="16"/>
        <w:szCs w:val="16"/>
      </w:rPr>
      <w:t xml:space="preserve"> Service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2E24" w14:textId="77777777" w:rsidR="002E0BDC" w:rsidRDefault="002E0BDC">
      <w:r>
        <w:separator/>
      </w:r>
    </w:p>
  </w:footnote>
  <w:footnote w:type="continuationSeparator" w:id="0">
    <w:p w14:paraId="3A7B86A6" w14:textId="77777777" w:rsidR="002E0BDC" w:rsidRDefault="002E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FA83" w14:textId="77777777" w:rsidR="0077081F" w:rsidRDefault="0077081F" w:rsidP="006C3CE1">
    <w:pPr>
      <w:pStyle w:val="Header"/>
      <w:rPr>
        <w:caps/>
        <w:szCs w:val="16"/>
      </w:rPr>
    </w:pPr>
    <w:r w:rsidRPr="0087073E">
      <w:rPr>
        <w:caps/>
        <w:szCs w:val="16"/>
      </w:rPr>
      <w:t xml:space="preserve">Eskom Holdings </w:t>
    </w:r>
    <w:r w:rsidR="00A9067B">
      <w:rPr>
        <w:caps/>
        <w:szCs w:val="16"/>
      </w:rPr>
      <w:t xml:space="preserve">SOC </w:t>
    </w:r>
    <w:r w:rsidR="00C25D55">
      <w:rPr>
        <w:caps/>
        <w:szCs w:val="16"/>
      </w:rPr>
      <w:t>L</w:t>
    </w:r>
    <w:r w:rsidR="00C25D55">
      <w:rPr>
        <w:szCs w:val="16"/>
      </w:rPr>
      <w:t>td</w:t>
    </w:r>
    <w:r w:rsidRPr="0087073E">
      <w:rPr>
        <w:caps/>
        <w:szCs w:val="16"/>
      </w:rPr>
      <w:tab/>
    </w:r>
    <w:r w:rsidRPr="0087073E">
      <w:rPr>
        <w:caps/>
        <w:szCs w:val="16"/>
      </w:rPr>
      <w:tab/>
    </w:r>
    <w:r w:rsidR="0087073E" w:rsidRPr="0087073E">
      <w:rPr>
        <w:caps/>
        <w:szCs w:val="16"/>
      </w:rPr>
      <w:t>Contract number _____________</w:t>
    </w:r>
  </w:p>
  <w:p w14:paraId="213F5C1D" w14:textId="77777777" w:rsidR="00D232EC" w:rsidRPr="0087073E" w:rsidRDefault="00D232EC" w:rsidP="006C3CE1">
    <w:pPr>
      <w:pStyle w:val="Header"/>
      <w:rPr>
        <w:caps/>
        <w:szCs w:val="16"/>
      </w:rPr>
    </w:pPr>
  </w:p>
  <w:p w14:paraId="64B6AB9E" w14:textId="77777777" w:rsidR="00D232EC" w:rsidRPr="00D232EC" w:rsidRDefault="00D232EC" w:rsidP="00D232EC">
    <w:pPr>
      <w:tabs>
        <w:tab w:val="clear" w:pos="357"/>
        <w:tab w:val="left" w:pos="0"/>
        <w:tab w:val="center" w:pos="4820"/>
        <w:tab w:val="right" w:pos="9639"/>
      </w:tabs>
      <w:rPr>
        <w:rFonts w:cs="Arial"/>
        <w:bCs/>
        <w:sz w:val="22"/>
        <w:szCs w:val="22"/>
        <w:lang w:eastAsia="en-ZA"/>
      </w:rPr>
    </w:pPr>
    <w:r w:rsidRPr="00D232EC">
      <w:rPr>
        <w:rFonts w:cs="Arial"/>
        <w:bCs/>
        <w:sz w:val="22"/>
        <w:szCs w:val="22"/>
        <w:lang w:eastAsia="en-ZA"/>
      </w:rPr>
      <w:t>The “manufacture, supply, delivery and off-loading of industrial, medical, special gases at various Eskom Generation sites on “an as and when required basis” for a period of five (5) years</w:t>
    </w:r>
  </w:p>
  <w:p w14:paraId="573128F0" w14:textId="3096C60C" w:rsidR="0077081F" w:rsidRPr="00FC04D2" w:rsidRDefault="0077081F" w:rsidP="006C3CE1">
    <w:pPr>
      <w:pStyle w:val="Header"/>
      <w:rPr>
        <w:bCs/>
        <w:caps/>
        <w:sz w:val="18"/>
        <w:szCs w:val="18"/>
      </w:rPr>
    </w:pPr>
    <w:r w:rsidRPr="00FC04D2">
      <w:rPr>
        <w:bCs/>
        <w:caps/>
        <w:sz w:val="18"/>
        <w:szCs w:val="18"/>
      </w:rPr>
      <w:tab/>
    </w:r>
    <w:r w:rsidRPr="00FC04D2">
      <w:rPr>
        <w:bCs/>
        <w:cap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C3E4CBB"/>
    <w:multiLevelType w:val="hybridMultilevel"/>
    <w:tmpl w:val="AEC2D3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C92695B"/>
    <w:multiLevelType w:val="hybridMultilevel"/>
    <w:tmpl w:val="422285E6"/>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9"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5CF3662"/>
    <w:multiLevelType w:val="hybridMultilevel"/>
    <w:tmpl w:val="3A6A68E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26E00AC7"/>
    <w:multiLevelType w:val="multilevel"/>
    <w:tmpl w:val="63E2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2C445E0F"/>
    <w:multiLevelType w:val="hybridMultilevel"/>
    <w:tmpl w:val="8992273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4" w15:restartNumberingAfterBreak="0">
    <w:nsid w:val="3210413E"/>
    <w:multiLevelType w:val="hybridMultilevel"/>
    <w:tmpl w:val="65BC5D44"/>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15" w15:restartNumberingAfterBreak="0">
    <w:nsid w:val="4442654D"/>
    <w:multiLevelType w:val="hybridMultilevel"/>
    <w:tmpl w:val="11AA0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C96743"/>
    <w:multiLevelType w:val="multilevel"/>
    <w:tmpl w:val="8E26DD9C"/>
    <w:name w:val="Appendix"/>
    <w:lvl w:ilvl="0">
      <w:start w:val="1"/>
      <w:numFmt w:val="upperLetter"/>
      <w:lvlRestart w:val="0"/>
      <w:pStyle w:val="Appendix1"/>
      <w:suff w:val="nothing"/>
      <w:lvlText w:val="Appendix %1"/>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2"/>
      <w:suff w:val="space"/>
      <w:lvlText w:val="%1.%2"/>
      <w:lvlJc w:val="left"/>
      <w:pPr>
        <w:ind w:left="-4849" w:hanging="397"/>
      </w:pPr>
    </w:lvl>
    <w:lvl w:ilvl="2">
      <w:start w:val="1"/>
      <w:numFmt w:val="decimal"/>
      <w:pStyle w:val="Appendix3"/>
      <w:suff w:val="space"/>
      <w:lvlText w:val="%1.%2.%3"/>
      <w:lvlJc w:val="left"/>
      <w:pPr>
        <w:ind w:left="-4849" w:hanging="397"/>
      </w:pPr>
    </w:lvl>
    <w:lvl w:ilvl="3">
      <w:start w:val="1"/>
      <w:numFmt w:val="decimal"/>
      <w:pStyle w:val="Appendix4"/>
      <w:suff w:val="space"/>
      <w:lvlText w:val="%1.%2.%3.%4"/>
      <w:lvlJc w:val="left"/>
      <w:pPr>
        <w:ind w:left="-4849" w:hanging="397"/>
      </w:pPr>
    </w:lvl>
    <w:lvl w:ilvl="4">
      <w:start w:val="1"/>
      <w:numFmt w:val="decimal"/>
      <w:pStyle w:val="Appendix5"/>
      <w:suff w:val="space"/>
      <w:lvlText w:val="%1.%2.%3.%4.%5"/>
      <w:lvlJc w:val="left"/>
      <w:pPr>
        <w:ind w:left="-4849" w:hanging="397"/>
      </w:pPr>
    </w:lvl>
    <w:lvl w:ilvl="5">
      <w:start w:val="1"/>
      <w:numFmt w:val="lowerLetter"/>
      <w:pStyle w:val="Appendix6"/>
      <w:lvlText w:val="%6."/>
      <w:lvlJc w:val="left"/>
      <w:pPr>
        <w:tabs>
          <w:tab w:val="num" w:pos="-4849"/>
        </w:tabs>
        <w:ind w:left="-4849" w:hanging="397"/>
      </w:pPr>
    </w:lvl>
    <w:lvl w:ilvl="6">
      <w:start w:val="1"/>
      <w:numFmt w:val="lowerRoman"/>
      <w:pStyle w:val="Appendix7"/>
      <w:lvlText w:val="%7."/>
      <w:lvlJc w:val="left"/>
      <w:pPr>
        <w:tabs>
          <w:tab w:val="num" w:pos="-4339"/>
        </w:tabs>
        <w:ind w:left="-4339" w:hanging="510"/>
      </w:pPr>
    </w:lvl>
    <w:lvl w:ilvl="7">
      <w:start w:val="1"/>
      <w:numFmt w:val="bullet"/>
      <w:pStyle w:val="Appendix8"/>
      <w:lvlText w:val=""/>
      <w:lvlJc w:val="left"/>
      <w:pPr>
        <w:tabs>
          <w:tab w:val="num" w:pos="-3942"/>
        </w:tabs>
        <w:ind w:left="-3942" w:hanging="397"/>
      </w:pPr>
      <w:rPr>
        <w:rFonts w:ascii="Symbol" w:hAnsi="Symbol" w:hint="default"/>
      </w:rPr>
    </w:lvl>
    <w:lvl w:ilvl="8">
      <w:start w:val="1"/>
      <w:numFmt w:val="bullet"/>
      <w:pStyle w:val="Appendix9"/>
      <w:lvlText w:val=""/>
      <w:lvlJc w:val="left"/>
      <w:pPr>
        <w:tabs>
          <w:tab w:val="num" w:pos="-3545"/>
        </w:tabs>
        <w:ind w:left="-3545" w:hanging="397"/>
      </w:pPr>
      <w:rPr>
        <w:rFonts w:ascii="Symbol" w:hAnsi="Symbol" w:hint="default"/>
        <w:color w:val="auto"/>
      </w:rPr>
    </w:lvl>
  </w:abstractNum>
  <w:abstractNum w:abstractNumId="17" w15:restartNumberingAfterBreak="0">
    <w:nsid w:val="4DB448B7"/>
    <w:multiLevelType w:val="hybridMultilevel"/>
    <w:tmpl w:val="6DC24552"/>
    <w:lvl w:ilvl="0" w:tplc="1C090017">
      <w:start w:val="1"/>
      <w:numFmt w:val="lowerLetter"/>
      <w:lvlText w:val="%1)"/>
      <w:lvlJc w:val="left"/>
      <w:pPr>
        <w:ind w:left="1710" w:hanging="360"/>
      </w:pPr>
    </w:lvl>
    <w:lvl w:ilvl="1" w:tplc="1C090019" w:tentative="1">
      <w:start w:val="1"/>
      <w:numFmt w:val="lowerLetter"/>
      <w:lvlText w:val="%2."/>
      <w:lvlJc w:val="left"/>
      <w:pPr>
        <w:ind w:left="2430" w:hanging="360"/>
      </w:pPr>
    </w:lvl>
    <w:lvl w:ilvl="2" w:tplc="1C09001B" w:tentative="1">
      <w:start w:val="1"/>
      <w:numFmt w:val="lowerRoman"/>
      <w:lvlText w:val="%3."/>
      <w:lvlJc w:val="right"/>
      <w:pPr>
        <w:ind w:left="3150" w:hanging="180"/>
      </w:pPr>
    </w:lvl>
    <w:lvl w:ilvl="3" w:tplc="1C09000F" w:tentative="1">
      <w:start w:val="1"/>
      <w:numFmt w:val="decimal"/>
      <w:lvlText w:val="%4."/>
      <w:lvlJc w:val="left"/>
      <w:pPr>
        <w:ind w:left="3870" w:hanging="360"/>
      </w:pPr>
    </w:lvl>
    <w:lvl w:ilvl="4" w:tplc="1C090019" w:tentative="1">
      <w:start w:val="1"/>
      <w:numFmt w:val="lowerLetter"/>
      <w:lvlText w:val="%5."/>
      <w:lvlJc w:val="left"/>
      <w:pPr>
        <w:ind w:left="4590" w:hanging="360"/>
      </w:pPr>
    </w:lvl>
    <w:lvl w:ilvl="5" w:tplc="1C09001B" w:tentative="1">
      <w:start w:val="1"/>
      <w:numFmt w:val="lowerRoman"/>
      <w:lvlText w:val="%6."/>
      <w:lvlJc w:val="right"/>
      <w:pPr>
        <w:ind w:left="5310" w:hanging="180"/>
      </w:pPr>
    </w:lvl>
    <w:lvl w:ilvl="6" w:tplc="1C09000F" w:tentative="1">
      <w:start w:val="1"/>
      <w:numFmt w:val="decimal"/>
      <w:lvlText w:val="%7."/>
      <w:lvlJc w:val="left"/>
      <w:pPr>
        <w:ind w:left="6030" w:hanging="360"/>
      </w:pPr>
    </w:lvl>
    <w:lvl w:ilvl="7" w:tplc="1C090019" w:tentative="1">
      <w:start w:val="1"/>
      <w:numFmt w:val="lowerLetter"/>
      <w:lvlText w:val="%8."/>
      <w:lvlJc w:val="left"/>
      <w:pPr>
        <w:ind w:left="6750" w:hanging="360"/>
      </w:pPr>
    </w:lvl>
    <w:lvl w:ilvl="8" w:tplc="1C09001B" w:tentative="1">
      <w:start w:val="1"/>
      <w:numFmt w:val="lowerRoman"/>
      <w:lvlText w:val="%9."/>
      <w:lvlJc w:val="right"/>
      <w:pPr>
        <w:ind w:left="7470" w:hanging="180"/>
      </w:pPr>
    </w:lvl>
  </w:abstractNum>
  <w:abstractNum w:abstractNumId="18" w15:restartNumberingAfterBreak="0">
    <w:nsid w:val="4E705240"/>
    <w:multiLevelType w:val="hybridMultilevel"/>
    <w:tmpl w:val="2DF2E96E"/>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93D402C"/>
    <w:multiLevelType w:val="hybridMultilevel"/>
    <w:tmpl w:val="5BDEDD6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15:restartNumberingAfterBreak="0">
    <w:nsid w:val="5AA358D3"/>
    <w:multiLevelType w:val="hybridMultilevel"/>
    <w:tmpl w:val="B18242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2" w15:restartNumberingAfterBreak="0">
    <w:nsid w:val="5F4F2ACB"/>
    <w:multiLevelType w:val="hybridMultilevel"/>
    <w:tmpl w:val="AF6E8228"/>
    <w:lvl w:ilvl="0" w:tplc="1C09001B">
      <w:start w:val="1"/>
      <w:numFmt w:val="lowerRoman"/>
      <w:lvlText w:val="%1."/>
      <w:lvlJc w:val="right"/>
      <w:pPr>
        <w:ind w:left="2070" w:hanging="360"/>
      </w:pPr>
    </w:lvl>
    <w:lvl w:ilvl="1" w:tplc="1C090019" w:tentative="1">
      <w:start w:val="1"/>
      <w:numFmt w:val="lowerLetter"/>
      <w:lvlText w:val="%2."/>
      <w:lvlJc w:val="left"/>
      <w:pPr>
        <w:ind w:left="2790" w:hanging="360"/>
      </w:pPr>
    </w:lvl>
    <w:lvl w:ilvl="2" w:tplc="1C09001B" w:tentative="1">
      <w:start w:val="1"/>
      <w:numFmt w:val="lowerRoman"/>
      <w:lvlText w:val="%3."/>
      <w:lvlJc w:val="right"/>
      <w:pPr>
        <w:ind w:left="3510" w:hanging="180"/>
      </w:pPr>
    </w:lvl>
    <w:lvl w:ilvl="3" w:tplc="1C09000F" w:tentative="1">
      <w:start w:val="1"/>
      <w:numFmt w:val="decimal"/>
      <w:lvlText w:val="%4."/>
      <w:lvlJc w:val="left"/>
      <w:pPr>
        <w:ind w:left="4230" w:hanging="360"/>
      </w:pPr>
    </w:lvl>
    <w:lvl w:ilvl="4" w:tplc="1C090019" w:tentative="1">
      <w:start w:val="1"/>
      <w:numFmt w:val="lowerLetter"/>
      <w:lvlText w:val="%5."/>
      <w:lvlJc w:val="left"/>
      <w:pPr>
        <w:ind w:left="4950" w:hanging="360"/>
      </w:pPr>
    </w:lvl>
    <w:lvl w:ilvl="5" w:tplc="1C09001B" w:tentative="1">
      <w:start w:val="1"/>
      <w:numFmt w:val="lowerRoman"/>
      <w:lvlText w:val="%6."/>
      <w:lvlJc w:val="right"/>
      <w:pPr>
        <w:ind w:left="5670" w:hanging="180"/>
      </w:pPr>
    </w:lvl>
    <w:lvl w:ilvl="6" w:tplc="1C09000F" w:tentative="1">
      <w:start w:val="1"/>
      <w:numFmt w:val="decimal"/>
      <w:lvlText w:val="%7."/>
      <w:lvlJc w:val="left"/>
      <w:pPr>
        <w:ind w:left="6390" w:hanging="360"/>
      </w:pPr>
    </w:lvl>
    <w:lvl w:ilvl="7" w:tplc="1C090019" w:tentative="1">
      <w:start w:val="1"/>
      <w:numFmt w:val="lowerLetter"/>
      <w:lvlText w:val="%8."/>
      <w:lvlJc w:val="left"/>
      <w:pPr>
        <w:ind w:left="7110" w:hanging="360"/>
      </w:pPr>
    </w:lvl>
    <w:lvl w:ilvl="8" w:tplc="1C09001B" w:tentative="1">
      <w:start w:val="1"/>
      <w:numFmt w:val="lowerRoman"/>
      <w:lvlText w:val="%9."/>
      <w:lvlJc w:val="right"/>
      <w:pPr>
        <w:ind w:left="7830" w:hanging="180"/>
      </w:pPr>
    </w:lvl>
  </w:abstractNum>
  <w:abstractNum w:abstractNumId="23" w15:restartNumberingAfterBreak="0">
    <w:nsid w:val="60E920C2"/>
    <w:multiLevelType w:val="hybridMultilevel"/>
    <w:tmpl w:val="CFA0CD2A"/>
    <w:lvl w:ilvl="0" w:tplc="1C09001B">
      <w:start w:val="1"/>
      <w:numFmt w:val="lowerRoman"/>
      <w:lvlText w:val="%1."/>
      <w:lvlJc w:val="righ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4" w15:restartNumberingAfterBreak="0">
    <w:nsid w:val="6A882076"/>
    <w:multiLevelType w:val="hybridMultilevel"/>
    <w:tmpl w:val="D6EA6504"/>
    <w:lvl w:ilvl="0" w:tplc="1C090001">
      <w:start w:val="1"/>
      <w:numFmt w:val="bullet"/>
      <w:lvlText w:val=""/>
      <w:lvlJc w:val="left"/>
      <w:pPr>
        <w:ind w:left="936" w:hanging="360"/>
      </w:pPr>
      <w:rPr>
        <w:rFonts w:ascii="Symbol" w:hAnsi="Symbol" w:hint="default"/>
      </w:rPr>
    </w:lvl>
    <w:lvl w:ilvl="1" w:tplc="1C090003">
      <w:start w:val="1"/>
      <w:numFmt w:val="bullet"/>
      <w:lvlText w:val="o"/>
      <w:lvlJc w:val="left"/>
      <w:pPr>
        <w:ind w:left="1656" w:hanging="360"/>
      </w:pPr>
      <w:rPr>
        <w:rFonts w:ascii="Courier New" w:hAnsi="Courier New" w:cs="Courier New" w:hint="default"/>
      </w:rPr>
    </w:lvl>
    <w:lvl w:ilvl="2" w:tplc="1C090005">
      <w:start w:val="1"/>
      <w:numFmt w:val="bullet"/>
      <w:lvlText w:val=""/>
      <w:lvlJc w:val="left"/>
      <w:pPr>
        <w:ind w:left="2376" w:hanging="360"/>
      </w:pPr>
      <w:rPr>
        <w:rFonts w:ascii="Wingdings" w:hAnsi="Wingdings" w:hint="default"/>
      </w:rPr>
    </w:lvl>
    <w:lvl w:ilvl="3" w:tplc="1C090001">
      <w:start w:val="1"/>
      <w:numFmt w:val="bullet"/>
      <w:lvlText w:val=""/>
      <w:lvlJc w:val="left"/>
      <w:pPr>
        <w:ind w:left="3096" w:hanging="360"/>
      </w:pPr>
      <w:rPr>
        <w:rFonts w:ascii="Symbol" w:hAnsi="Symbol" w:hint="default"/>
      </w:rPr>
    </w:lvl>
    <w:lvl w:ilvl="4" w:tplc="1C090003">
      <w:start w:val="1"/>
      <w:numFmt w:val="bullet"/>
      <w:lvlText w:val="o"/>
      <w:lvlJc w:val="left"/>
      <w:pPr>
        <w:ind w:left="3816" w:hanging="360"/>
      </w:pPr>
      <w:rPr>
        <w:rFonts w:ascii="Courier New" w:hAnsi="Courier New" w:cs="Courier New" w:hint="default"/>
      </w:rPr>
    </w:lvl>
    <w:lvl w:ilvl="5" w:tplc="1C090005" w:tentative="1">
      <w:start w:val="1"/>
      <w:numFmt w:val="bullet"/>
      <w:lvlText w:val=""/>
      <w:lvlJc w:val="left"/>
      <w:pPr>
        <w:ind w:left="4536" w:hanging="360"/>
      </w:pPr>
      <w:rPr>
        <w:rFonts w:ascii="Wingdings" w:hAnsi="Wingdings" w:hint="default"/>
      </w:rPr>
    </w:lvl>
    <w:lvl w:ilvl="6" w:tplc="1C090001" w:tentative="1">
      <w:start w:val="1"/>
      <w:numFmt w:val="bullet"/>
      <w:lvlText w:val=""/>
      <w:lvlJc w:val="left"/>
      <w:pPr>
        <w:ind w:left="5256" w:hanging="360"/>
      </w:pPr>
      <w:rPr>
        <w:rFonts w:ascii="Symbol" w:hAnsi="Symbol" w:hint="default"/>
      </w:rPr>
    </w:lvl>
    <w:lvl w:ilvl="7" w:tplc="1C090003" w:tentative="1">
      <w:start w:val="1"/>
      <w:numFmt w:val="bullet"/>
      <w:lvlText w:val="o"/>
      <w:lvlJc w:val="left"/>
      <w:pPr>
        <w:ind w:left="5976" w:hanging="360"/>
      </w:pPr>
      <w:rPr>
        <w:rFonts w:ascii="Courier New" w:hAnsi="Courier New" w:cs="Courier New" w:hint="default"/>
      </w:rPr>
    </w:lvl>
    <w:lvl w:ilvl="8" w:tplc="1C090005" w:tentative="1">
      <w:start w:val="1"/>
      <w:numFmt w:val="bullet"/>
      <w:lvlText w:val=""/>
      <w:lvlJc w:val="left"/>
      <w:pPr>
        <w:ind w:left="6696" w:hanging="360"/>
      </w:pPr>
      <w:rPr>
        <w:rFonts w:ascii="Wingdings" w:hAnsi="Wingdings" w:hint="default"/>
      </w:rPr>
    </w:lvl>
  </w:abstractNum>
  <w:abstractNum w:abstractNumId="25" w15:restartNumberingAfterBreak="0">
    <w:nsid w:val="77B36546"/>
    <w:multiLevelType w:val="multilevel"/>
    <w:tmpl w:val="F9387CB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i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B332C57"/>
    <w:multiLevelType w:val="hybridMultilevel"/>
    <w:tmpl w:val="59F43FF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27" w15:restartNumberingAfterBreak="0">
    <w:nsid w:val="7B3906AB"/>
    <w:multiLevelType w:val="hybridMultilevel"/>
    <w:tmpl w:val="E46A3C54"/>
    <w:lvl w:ilvl="0" w:tplc="1C09001B">
      <w:start w:val="1"/>
      <w:numFmt w:val="lowerRoman"/>
      <w:lvlText w:val="%1."/>
      <w:lvlJc w:val="righ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num w:numId="1" w16cid:durableId="273752486">
    <w:abstractNumId w:val="6"/>
  </w:num>
  <w:num w:numId="2" w16cid:durableId="563680970">
    <w:abstractNumId w:val="4"/>
  </w:num>
  <w:num w:numId="3" w16cid:durableId="2087798935">
    <w:abstractNumId w:val="3"/>
  </w:num>
  <w:num w:numId="4" w16cid:durableId="169148577">
    <w:abstractNumId w:val="2"/>
  </w:num>
  <w:num w:numId="5" w16cid:durableId="1393431466">
    <w:abstractNumId w:val="1"/>
  </w:num>
  <w:num w:numId="6" w16cid:durableId="462423814">
    <w:abstractNumId w:val="5"/>
  </w:num>
  <w:num w:numId="7" w16cid:durableId="515575944">
    <w:abstractNumId w:val="0"/>
  </w:num>
  <w:num w:numId="8" w16cid:durableId="1600944750">
    <w:abstractNumId w:val="12"/>
  </w:num>
  <w:num w:numId="9" w16cid:durableId="418407002">
    <w:abstractNumId w:val="9"/>
  </w:num>
  <w:num w:numId="10" w16cid:durableId="1746417942">
    <w:abstractNumId w:val="25"/>
  </w:num>
  <w:num w:numId="11" w16cid:durableId="1967272459">
    <w:abstractNumId w:val="20"/>
  </w:num>
  <w:num w:numId="12" w16cid:durableId="686491158">
    <w:abstractNumId w:val="17"/>
  </w:num>
  <w:num w:numId="13" w16cid:durableId="862941748">
    <w:abstractNumId w:val="22"/>
  </w:num>
  <w:num w:numId="14" w16cid:durableId="445344655">
    <w:abstractNumId w:val="10"/>
  </w:num>
  <w:num w:numId="15" w16cid:durableId="521163666">
    <w:abstractNumId w:val="23"/>
  </w:num>
  <w:num w:numId="16" w16cid:durableId="1301113577">
    <w:abstractNumId w:val="27"/>
  </w:num>
  <w:num w:numId="17" w16cid:durableId="801461973">
    <w:abstractNumId w:val="18"/>
  </w:num>
  <w:num w:numId="18" w16cid:durableId="2060207342">
    <w:abstractNumId w:val="15"/>
  </w:num>
  <w:num w:numId="19" w16cid:durableId="2102020828">
    <w:abstractNumId w:val="16"/>
  </w:num>
  <w:num w:numId="20" w16cid:durableId="249239681">
    <w:abstractNumId w:val="24"/>
  </w:num>
  <w:num w:numId="21" w16cid:durableId="875240233">
    <w:abstractNumId w:val="25"/>
    <w:lvlOverride w:ilvl="0">
      <w:startOverride w:val="1"/>
    </w:lvlOverride>
    <w:lvlOverride w:ilvl="1">
      <w:startOverride w:val="2"/>
    </w:lvlOverride>
    <w:lvlOverride w:ilvl="2">
      <w:startOverride w:val="3"/>
    </w:lvlOverride>
  </w:num>
  <w:num w:numId="22" w16cid:durableId="977224913">
    <w:abstractNumId w:val="7"/>
  </w:num>
  <w:num w:numId="23" w16cid:durableId="1087729805">
    <w:abstractNumId w:val="25"/>
    <w:lvlOverride w:ilvl="0">
      <w:startOverride w:val="12"/>
    </w:lvlOverride>
    <w:lvlOverride w:ilvl="1">
      <w:startOverride w:val="12"/>
    </w:lvlOverride>
  </w:num>
  <w:num w:numId="24" w16cid:durableId="1412698841">
    <w:abstractNumId w:val="26"/>
  </w:num>
  <w:num w:numId="25" w16cid:durableId="1499036807">
    <w:abstractNumId w:val="19"/>
  </w:num>
  <w:num w:numId="26" w16cid:durableId="801852809">
    <w:abstractNumId w:val="11"/>
  </w:num>
  <w:num w:numId="27" w16cid:durableId="353926356">
    <w:abstractNumId w:val="25"/>
    <w:lvlOverride w:ilvl="0">
      <w:startOverride w:val="3"/>
    </w:lvlOverride>
    <w:lvlOverride w:ilvl="1">
      <w:startOverride w:val="1"/>
    </w:lvlOverride>
  </w:num>
  <w:num w:numId="28" w16cid:durableId="2507446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5998507">
    <w:abstractNumId w:val="14"/>
  </w:num>
  <w:num w:numId="30" w16cid:durableId="133722858">
    <w:abstractNumId w:val="8"/>
  </w:num>
  <w:num w:numId="31" w16cid:durableId="72013498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E1"/>
    <w:rsid w:val="000005A5"/>
    <w:rsid w:val="00000649"/>
    <w:rsid w:val="0000069C"/>
    <w:rsid w:val="00000EBF"/>
    <w:rsid w:val="0000101B"/>
    <w:rsid w:val="000018E0"/>
    <w:rsid w:val="000067B4"/>
    <w:rsid w:val="00007128"/>
    <w:rsid w:val="0001010C"/>
    <w:rsid w:val="00010135"/>
    <w:rsid w:val="00013A3A"/>
    <w:rsid w:val="0001510D"/>
    <w:rsid w:val="0001531F"/>
    <w:rsid w:val="00016421"/>
    <w:rsid w:val="00016F3E"/>
    <w:rsid w:val="0002413C"/>
    <w:rsid w:val="00024B69"/>
    <w:rsid w:val="0002759D"/>
    <w:rsid w:val="00031E26"/>
    <w:rsid w:val="00037BF9"/>
    <w:rsid w:val="00040869"/>
    <w:rsid w:val="000419F8"/>
    <w:rsid w:val="00042775"/>
    <w:rsid w:val="000433CC"/>
    <w:rsid w:val="000434CF"/>
    <w:rsid w:val="00043F85"/>
    <w:rsid w:val="00044312"/>
    <w:rsid w:val="0004529A"/>
    <w:rsid w:val="00046457"/>
    <w:rsid w:val="0004729E"/>
    <w:rsid w:val="00047B8E"/>
    <w:rsid w:val="0005038F"/>
    <w:rsid w:val="000507A8"/>
    <w:rsid w:val="000509E2"/>
    <w:rsid w:val="00050E43"/>
    <w:rsid w:val="00052749"/>
    <w:rsid w:val="00056863"/>
    <w:rsid w:val="000641D4"/>
    <w:rsid w:val="00065B6E"/>
    <w:rsid w:val="00066EFB"/>
    <w:rsid w:val="000670A1"/>
    <w:rsid w:val="0007106E"/>
    <w:rsid w:val="0007165C"/>
    <w:rsid w:val="00072ED3"/>
    <w:rsid w:val="000735CC"/>
    <w:rsid w:val="000759D3"/>
    <w:rsid w:val="00076099"/>
    <w:rsid w:val="00076E1F"/>
    <w:rsid w:val="0008071C"/>
    <w:rsid w:val="00080A68"/>
    <w:rsid w:val="0008171C"/>
    <w:rsid w:val="00082817"/>
    <w:rsid w:val="000834FF"/>
    <w:rsid w:val="00084BC8"/>
    <w:rsid w:val="00086352"/>
    <w:rsid w:val="00090AFE"/>
    <w:rsid w:val="0009103C"/>
    <w:rsid w:val="00091238"/>
    <w:rsid w:val="00091CBA"/>
    <w:rsid w:val="00092717"/>
    <w:rsid w:val="000A1B9C"/>
    <w:rsid w:val="000A1E93"/>
    <w:rsid w:val="000A4984"/>
    <w:rsid w:val="000A4E39"/>
    <w:rsid w:val="000A7011"/>
    <w:rsid w:val="000A73FF"/>
    <w:rsid w:val="000B0676"/>
    <w:rsid w:val="000B0745"/>
    <w:rsid w:val="000B0C50"/>
    <w:rsid w:val="000B137A"/>
    <w:rsid w:val="000B299A"/>
    <w:rsid w:val="000B460E"/>
    <w:rsid w:val="000B7702"/>
    <w:rsid w:val="000C039B"/>
    <w:rsid w:val="000C0663"/>
    <w:rsid w:val="000C0CBF"/>
    <w:rsid w:val="000C17F9"/>
    <w:rsid w:val="000C26A9"/>
    <w:rsid w:val="000C69A2"/>
    <w:rsid w:val="000C69DB"/>
    <w:rsid w:val="000C6F66"/>
    <w:rsid w:val="000C71DB"/>
    <w:rsid w:val="000C74C9"/>
    <w:rsid w:val="000C769D"/>
    <w:rsid w:val="000D17DC"/>
    <w:rsid w:val="000D1C79"/>
    <w:rsid w:val="000D214C"/>
    <w:rsid w:val="000D24C5"/>
    <w:rsid w:val="000D404F"/>
    <w:rsid w:val="000D4B94"/>
    <w:rsid w:val="000D54A5"/>
    <w:rsid w:val="000D7BDF"/>
    <w:rsid w:val="000E0C0A"/>
    <w:rsid w:val="000E3C34"/>
    <w:rsid w:val="000E47C8"/>
    <w:rsid w:val="000E539E"/>
    <w:rsid w:val="000E5A94"/>
    <w:rsid w:val="000F1243"/>
    <w:rsid w:val="000F19DE"/>
    <w:rsid w:val="000F1BEB"/>
    <w:rsid w:val="000F26DF"/>
    <w:rsid w:val="000F2801"/>
    <w:rsid w:val="000F2A2C"/>
    <w:rsid w:val="000F2E97"/>
    <w:rsid w:val="000F3658"/>
    <w:rsid w:val="000F3B58"/>
    <w:rsid w:val="000F3DF8"/>
    <w:rsid w:val="000F3E32"/>
    <w:rsid w:val="000F4723"/>
    <w:rsid w:val="000F48B1"/>
    <w:rsid w:val="000F594C"/>
    <w:rsid w:val="000F5E2A"/>
    <w:rsid w:val="000F7925"/>
    <w:rsid w:val="001003A7"/>
    <w:rsid w:val="001010CA"/>
    <w:rsid w:val="00103B78"/>
    <w:rsid w:val="00104ADE"/>
    <w:rsid w:val="00105800"/>
    <w:rsid w:val="00107084"/>
    <w:rsid w:val="00110469"/>
    <w:rsid w:val="0011263A"/>
    <w:rsid w:val="001142A7"/>
    <w:rsid w:val="00114C3B"/>
    <w:rsid w:val="0011558E"/>
    <w:rsid w:val="001169EB"/>
    <w:rsid w:val="00116C8E"/>
    <w:rsid w:val="00117A44"/>
    <w:rsid w:val="001200C7"/>
    <w:rsid w:val="00120FC6"/>
    <w:rsid w:val="0012166E"/>
    <w:rsid w:val="00121DEB"/>
    <w:rsid w:val="00122433"/>
    <w:rsid w:val="0012250D"/>
    <w:rsid w:val="001238B3"/>
    <w:rsid w:val="001239FA"/>
    <w:rsid w:val="00123C41"/>
    <w:rsid w:val="001240F3"/>
    <w:rsid w:val="00124AC6"/>
    <w:rsid w:val="00125681"/>
    <w:rsid w:val="00126FF7"/>
    <w:rsid w:val="00130840"/>
    <w:rsid w:val="00133FFA"/>
    <w:rsid w:val="001359F6"/>
    <w:rsid w:val="00135ACD"/>
    <w:rsid w:val="00140AC8"/>
    <w:rsid w:val="00141E0D"/>
    <w:rsid w:val="00142F09"/>
    <w:rsid w:val="00144B65"/>
    <w:rsid w:val="00145907"/>
    <w:rsid w:val="00145E87"/>
    <w:rsid w:val="0014624C"/>
    <w:rsid w:val="0014797D"/>
    <w:rsid w:val="00150D89"/>
    <w:rsid w:val="00151594"/>
    <w:rsid w:val="001520E8"/>
    <w:rsid w:val="001534D5"/>
    <w:rsid w:val="001556EB"/>
    <w:rsid w:val="0015579B"/>
    <w:rsid w:val="001560C9"/>
    <w:rsid w:val="00156F78"/>
    <w:rsid w:val="0016009A"/>
    <w:rsid w:val="00162922"/>
    <w:rsid w:val="00163487"/>
    <w:rsid w:val="0016653F"/>
    <w:rsid w:val="00166ABE"/>
    <w:rsid w:val="00166D4B"/>
    <w:rsid w:val="00167434"/>
    <w:rsid w:val="00170320"/>
    <w:rsid w:val="00171B7D"/>
    <w:rsid w:val="00172217"/>
    <w:rsid w:val="0017257E"/>
    <w:rsid w:val="00173920"/>
    <w:rsid w:val="00175704"/>
    <w:rsid w:val="00175C53"/>
    <w:rsid w:val="0017676A"/>
    <w:rsid w:val="00176D31"/>
    <w:rsid w:val="00176FCF"/>
    <w:rsid w:val="00177643"/>
    <w:rsid w:val="001800B0"/>
    <w:rsid w:val="00182D2C"/>
    <w:rsid w:val="0018572D"/>
    <w:rsid w:val="001924CA"/>
    <w:rsid w:val="001926D9"/>
    <w:rsid w:val="00194B9B"/>
    <w:rsid w:val="00195B0E"/>
    <w:rsid w:val="00196CAB"/>
    <w:rsid w:val="0019745F"/>
    <w:rsid w:val="001A12C1"/>
    <w:rsid w:val="001A2E13"/>
    <w:rsid w:val="001A4648"/>
    <w:rsid w:val="001A48C1"/>
    <w:rsid w:val="001A50E0"/>
    <w:rsid w:val="001A5FFE"/>
    <w:rsid w:val="001A77B1"/>
    <w:rsid w:val="001A7947"/>
    <w:rsid w:val="001B0061"/>
    <w:rsid w:val="001B0334"/>
    <w:rsid w:val="001B0E46"/>
    <w:rsid w:val="001B122A"/>
    <w:rsid w:val="001B3C29"/>
    <w:rsid w:val="001B4A12"/>
    <w:rsid w:val="001B6864"/>
    <w:rsid w:val="001B6DCE"/>
    <w:rsid w:val="001B717E"/>
    <w:rsid w:val="001C1F34"/>
    <w:rsid w:val="001C2A26"/>
    <w:rsid w:val="001C2D94"/>
    <w:rsid w:val="001C2FC0"/>
    <w:rsid w:val="001C4653"/>
    <w:rsid w:val="001C6E68"/>
    <w:rsid w:val="001D0E5A"/>
    <w:rsid w:val="001D1A2C"/>
    <w:rsid w:val="001D406B"/>
    <w:rsid w:val="001D41FF"/>
    <w:rsid w:val="001D6D8D"/>
    <w:rsid w:val="001D79F2"/>
    <w:rsid w:val="001E24B1"/>
    <w:rsid w:val="001E2641"/>
    <w:rsid w:val="001E271D"/>
    <w:rsid w:val="001E3B4D"/>
    <w:rsid w:val="001E60DC"/>
    <w:rsid w:val="001E7215"/>
    <w:rsid w:val="001E74DD"/>
    <w:rsid w:val="001F03DA"/>
    <w:rsid w:val="001F0CE9"/>
    <w:rsid w:val="001F0FF6"/>
    <w:rsid w:val="001F2D13"/>
    <w:rsid w:val="001F53E7"/>
    <w:rsid w:val="001F5C66"/>
    <w:rsid w:val="001F646E"/>
    <w:rsid w:val="001F6BF8"/>
    <w:rsid w:val="002001F0"/>
    <w:rsid w:val="002004FF"/>
    <w:rsid w:val="00201E74"/>
    <w:rsid w:val="00203422"/>
    <w:rsid w:val="00206E42"/>
    <w:rsid w:val="00211A8E"/>
    <w:rsid w:val="00214571"/>
    <w:rsid w:val="0021626F"/>
    <w:rsid w:val="002201D6"/>
    <w:rsid w:val="0022036D"/>
    <w:rsid w:val="002223C9"/>
    <w:rsid w:val="00223940"/>
    <w:rsid w:val="0023093F"/>
    <w:rsid w:val="00230B7D"/>
    <w:rsid w:val="00233DF8"/>
    <w:rsid w:val="00234045"/>
    <w:rsid w:val="00234396"/>
    <w:rsid w:val="00234414"/>
    <w:rsid w:val="0023710A"/>
    <w:rsid w:val="002409FF"/>
    <w:rsid w:val="00240B4A"/>
    <w:rsid w:val="00241A04"/>
    <w:rsid w:val="00241DC9"/>
    <w:rsid w:val="002437EA"/>
    <w:rsid w:val="002456C4"/>
    <w:rsid w:val="0024671B"/>
    <w:rsid w:val="00246CBE"/>
    <w:rsid w:val="00247DE7"/>
    <w:rsid w:val="00251766"/>
    <w:rsid w:val="00252D52"/>
    <w:rsid w:val="00253D03"/>
    <w:rsid w:val="00256E55"/>
    <w:rsid w:val="00257331"/>
    <w:rsid w:val="00257E69"/>
    <w:rsid w:val="00260D30"/>
    <w:rsid w:val="002643B3"/>
    <w:rsid w:val="00266596"/>
    <w:rsid w:val="0026686E"/>
    <w:rsid w:val="00267B21"/>
    <w:rsid w:val="00273CDF"/>
    <w:rsid w:val="00275E24"/>
    <w:rsid w:val="00276A68"/>
    <w:rsid w:val="00280145"/>
    <w:rsid w:val="00280ABD"/>
    <w:rsid w:val="00281954"/>
    <w:rsid w:val="00282028"/>
    <w:rsid w:val="00287A82"/>
    <w:rsid w:val="00293A52"/>
    <w:rsid w:val="00295178"/>
    <w:rsid w:val="002A2B46"/>
    <w:rsid w:val="002A4A2E"/>
    <w:rsid w:val="002A5E68"/>
    <w:rsid w:val="002A6901"/>
    <w:rsid w:val="002B09D8"/>
    <w:rsid w:val="002B3250"/>
    <w:rsid w:val="002B46CE"/>
    <w:rsid w:val="002B5A94"/>
    <w:rsid w:val="002B6388"/>
    <w:rsid w:val="002B7B01"/>
    <w:rsid w:val="002C196B"/>
    <w:rsid w:val="002C208A"/>
    <w:rsid w:val="002C2DBB"/>
    <w:rsid w:val="002C31FA"/>
    <w:rsid w:val="002C48E5"/>
    <w:rsid w:val="002C62E0"/>
    <w:rsid w:val="002C6902"/>
    <w:rsid w:val="002D274E"/>
    <w:rsid w:val="002D6899"/>
    <w:rsid w:val="002D7E7E"/>
    <w:rsid w:val="002E00F1"/>
    <w:rsid w:val="002E06C5"/>
    <w:rsid w:val="002E0BDC"/>
    <w:rsid w:val="002E1312"/>
    <w:rsid w:val="002E3B51"/>
    <w:rsid w:val="002E40BC"/>
    <w:rsid w:val="002E52DC"/>
    <w:rsid w:val="002E79D8"/>
    <w:rsid w:val="002F0ABA"/>
    <w:rsid w:val="002F1A21"/>
    <w:rsid w:val="002F27A2"/>
    <w:rsid w:val="002F4510"/>
    <w:rsid w:val="002F5357"/>
    <w:rsid w:val="003003BF"/>
    <w:rsid w:val="00300EF5"/>
    <w:rsid w:val="003031DC"/>
    <w:rsid w:val="00304112"/>
    <w:rsid w:val="003048FF"/>
    <w:rsid w:val="00304A6E"/>
    <w:rsid w:val="00304F78"/>
    <w:rsid w:val="003050A2"/>
    <w:rsid w:val="0030601E"/>
    <w:rsid w:val="00306AF1"/>
    <w:rsid w:val="0030711E"/>
    <w:rsid w:val="003079EE"/>
    <w:rsid w:val="00311278"/>
    <w:rsid w:val="00313E8A"/>
    <w:rsid w:val="00314A6F"/>
    <w:rsid w:val="00315058"/>
    <w:rsid w:val="003177DF"/>
    <w:rsid w:val="00321281"/>
    <w:rsid w:val="003243B3"/>
    <w:rsid w:val="00325A95"/>
    <w:rsid w:val="00325D41"/>
    <w:rsid w:val="003267AB"/>
    <w:rsid w:val="00326E30"/>
    <w:rsid w:val="00327E09"/>
    <w:rsid w:val="0033010A"/>
    <w:rsid w:val="003309ED"/>
    <w:rsid w:val="003316B1"/>
    <w:rsid w:val="00331F62"/>
    <w:rsid w:val="003324DA"/>
    <w:rsid w:val="00334786"/>
    <w:rsid w:val="00334C3C"/>
    <w:rsid w:val="00336DB1"/>
    <w:rsid w:val="00337FB5"/>
    <w:rsid w:val="0034115F"/>
    <w:rsid w:val="003412F4"/>
    <w:rsid w:val="0034185C"/>
    <w:rsid w:val="003424DF"/>
    <w:rsid w:val="00343364"/>
    <w:rsid w:val="00343919"/>
    <w:rsid w:val="003439ED"/>
    <w:rsid w:val="003441D1"/>
    <w:rsid w:val="0034501C"/>
    <w:rsid w:val="003455E7"/>
    <w:rsid w:val="00345A23"/>
    <w:rsid w:val="00346EE5"/>
    <w:rsid w:val="0035103B"/>
    <w:rsid w:val="00351D17"/>
    <w:rsid w:val="00354C68"/>
    <w:rsid w:val="00356B94"/>
    <w:rsid w:val="00360858"/>
    <w:rsid w:val="003625F9"/>
    <w:rsid w:val="00362A40"/>
    <w:rsid w:val="00364B96"/>
    <w:rsid w:val="00365A73"/>
    <w:rsid w:val="00366072"/>
    <w:rsid w:val="0036764C"/>
    <w:rsid w:val="003679D9"/>
    <w:rsid w:val="0037031B"/>
    <w:rsid w:val="00371A10"/>
    <w:rsid w:val="0037253E"/>
    <w:rsid w:val="003746A9"/>
    <w:rsid w:val="003749CD"/>
    <w:rsid w:val="00380480"/>
    <w:rsid w:val="00380A4D"/>
    <w:rsid w:val="00380E31"/>
    <w:rsid w:val="00382172"/>
    <w:rsid w:val="0038743B"/>
    <w:rsid w:val="00387EEC"/>
    <w:rsid w:val="00390740"/>
    <w:rsid w:val="00391199"/>
    <w:rsid w:val="00391321"/>
    <w:rsid w:val="0039197B"/>
    <w:rsid w:val="003929C9"/>
    <w:rsid w:val="0039323A"/>
    <w:rsid w:val="00394B2F"/>
    <w:rsid w:val="003954A6"/>
    <w:rsid w:val="00395F01"/>
    <w:rsid w:val="003961A1"/>
    <w:rsid w:val="00396B8B"/>
    <w:rsid w:val="00396FCC"/>
    <w:rsid w:val="003A08B8"/>
    <w:rsid w:val="003A0E75"/>
    <w:rsid w:val="003A2B0B"/>
    <w:rsid w:val="003A3437"/>
    <w:rsid w:val="003A3947"/>
    <w:rsid w:val="003A47C9"/>
    <w:rsid w:val="003A4E6B"/>
    <w:rsid w:val="003A7978"/>
    <w:rsid w:val="003B3044"/>
    <w:rsid w:val="003B39DE"/>
    <w:rsid w:val="003B538B"/>
    <w:rsid w:val="003B6566"/>
    <w:rsid w:val="003B6692"/>
    <w:rsid w:val="003B6DB7"/>
    <w:rsid w:val="003B7254"/>
    <w:rsid w:val="003B7A75"/>
    <w:rsid w:val="003B7F0F"/>
    <w:rsid w:val="003C0107"/>
    <w:rsid w:val="003C16CE"/>
    <w:rsid w:val="003C1798"/>
    <w:rsid w:val="003C1D5B"/>
    <w:rsid w:val="003C2383"/>
    <w:rsid w:val="003C326A"/>
    <w:rsid w:val="003C5076"/>
    <w:rsid w:val="003C5507"/>
    <w:rsid w:val="003C554C"/>
    <w:rsid w:val="003C590A"/>
    <w:rsid w:val="003C6EE7"/>
    <w:rsid w:val="003D4C67"/>
    <w:rsid w:val="003D5E5C"/>
    <w:rsid w:val="003E22A4"/>
    <w:rsid w:val="003E369E"/>
    <w:rsid w:val="003E40EE"/>
    <w:rsid w:val="003E421A"/>
    <w:rsid w:val="003F02C4"/>
    <w:rsid w:val="003F2589"/>
    <w:rsid w:val="003F2C48"/>
    <w:rsid w:val="003F3165"/>
    <w:rsid w:val="003F39D7"/>
    <w:rsid w:val="003F6187"/>
    <w:rsid w:val="003F6614"/>
    <w:rsid w:val="003F6BE1"/>
    <w:rsid w:val="0040024F"/>
    <w:rsid w:val="00400D1F"/>
    <w:rsid w:val="00400EF3"/>
    <w:rsid w:val="004013A6"/>
    <w:rsid w:val="00401A6F"/>
    <w:rsid w:val="00402300"/>
    <w:rsid w:val="0040385D"/>
    <w:rsid w:val="00404D15"/>
    <w:rsid w:val="00404D2A"/>
    <w:rsid w:val="00405CDD"/>
    <w:rsid w:val="00406DE3"/>
    <w:rsid w:val="00410F69"/>
    <w:rsid w:val="00412EE7"/>
    <w:rsid w:val="00415765"/>
    <w:rsid w:val="00415F16"/>
    <w:rsid w:val="00416792"/>
    <w:rsid w:val="00417E99"/>
    <w:rsid w:val="00423312"/>
    <w:rsid w:val="004301A8"/>
    <w:rsid w:val="00430B77"/>
    <w:rsid w:val="00431417"/>
    <w:rsid w:val="0043177C"/>
    <w:rsid w:val="00431860"/>
    <w:rsid w:val="0043200F"/>
    <w:rsid w:val="00432FBF"/>
    <w:rsid w:val="00432FFB"/>
    <w:rsid w:val="004344A5"/>
    <w:rsid w:val="00434CD2"/>
    <w:rsid w:val="00434EAF"/>
    <w:rsid w:val="004351A9"/>
    <w:rsid w:val="004359CD"/>
    <w:rsid w:val="00435A95"/>
    <w:rsid w:val="0043625B"/>
    <w:rsid w:val="00436676"/>
    <w:rsid w:val="00437032"/>
    <w:rsid w:val="00437AD2"/>
    <w:rsid w:val="00441C6E"/>
    <w:rsid w:val="00441FD1"/>
    <w:rsid w:val="00442326"/>
    <w:rsid w:val="00442E99"/>
    <w:rsid w:val="00444BCE"/>
    <w:rsid w:val="004458FB"/>
    <w:rsid w:val="004507E8"/>
    <w:rsid w:val="00450FDB"/>
    <w:rsid w:val="00451481"/>
    <w:rsid w:val="00451A57"/>
    <w:rsid w:val="00451BD7"/>
    <w:rsid w:val="00455F7A"/>
    <w:rsid w:val="004568CF"/>
    <w:rsid w:val="0045770F"/>
    <w:rsid w:val="004604FC"/>
    <w:rsid w:val="00462E57"/>
    <w:rsid w:val="004638BA"/>
    <w:rsid w:val="0047194E"/>
    <w:rsid w:val="00471D74"/>
    <w:rsid w:val="004723FC"/>
    <w:rsid w:val="00475061"/>
    <w:rsid w:val="004757AC"/>
    <w:rsid w:val="004770B1"/>
    <w:rsid w:val="00480242"/>
    <w:rsid w:val="004822F2"/>
    <w:rsid w:val="00484DC0"/>
    <w:rsid w:val="00485884"/>
    <w:rsid w:val="004859B9"/>
    <w:rsid w:val="00485C1A"/>
    <w:rsid w:val="00485D5F"/>
    <w:rsid w:val="00490982"/>
    <w:rsid w:val="00492825"/>
    <w:rsid w:val="0049328A"/>
    <w:rsid w:val="00493B18"/>
    <w:rsid w:val="004943F4"/>
    <w:rsid w:val="00494EAD"/>
    <w:rsid w:val="00495353"/>
    <w:rsid w:val="00495FB8"/>
    <w:rsid w:val="004A0428"/>
    <w:rsid w:val="004A1ABB"/>
    <w:rsid w:val="004A1B4E"/>
    <w:rsid w:val="004A2851"/>
    <w:rsid w:val="004A37FD"/>
    <w:rsid w:val="004A4AFF"/>
    <w:rsid w:val="004A7FA9"/>
    <w:rsid w:val="004B48F6"/>
    <w:rsid w:val="004C1586"/>
    <w:rsid w:val="004C3D15"/>
    <w:rsid w:val="004C644F"/>
    <w:rsid w:val="004C6E08"/>
    <w:rsid w:val="004C7568"/>
    <w:rsid w:val="004C76C8"/>
    <w:rsid w:val="004C7C21"/>
    <w:rsid w:val="004D1EF0"/>
    <w:rsid w:val="004D3097"/>
    <w:rsid w:val="004D418A"/>
    <w:rsid w:val="004D45A6"/>
    <w:rsid w:val="004D51BB"/>
    <w:rsid w:val="004D5834"/>
    <w:rsid w:val="004D67DE"/>
    <w:rsid w:val="004D7C52"/>
    <w:rsid w:val="004E2814"/>
    <w:rsid w:val="004E4CF5"/>
    <w:rsid w:val="004E4F24"/>
    <w:rsid w:val="004E64A3"/>
    <w:rsid w:val="004F00DF"/>
    <w:rsid w:val="004F115D"/>
    <w:rsid w:val="004F2541"/>
    <w:rsid w:val="004F3992"/>
    <w:rsid w:val="004F509A"/>
    <w:rsid w:val="004F52B9"/>
    <w:rsid w:val="004F5625"/>
    <w:rsid w:val="004F5AC3"/>
    <w:rsid w:val="004F5E43"/>
    <w:rsid w:val="004F73CA"/>
    <w:rsid w:val="004F7559"/>
    <w:rsid w:val="004F76A5"/>
    <w:rsid w:val="0050032F"/>
    <w:rsid w:val="00500739"/>
    <w:rsid w:val="00503791"/>
    <w:rsid w:val="00506C1D"/>
    <w:rsid w:val="005072A8"/>
    <w:rsid w:val="00507623"/>
    <w:rsid w:val="00507652"/>
    <w:rsid w:val="0050767F"/>
    <w:rsid w:val="00507E66"/>
    <w:rsid w:val="00507FCE"/>
    <w:rsid w:val="005101CF"/>
    <w:rsid w:val="00510676"/>
    <w:rsid w:val="00510ED3"/>
    <w:rsid w:val="00511DFB"/>
    <w:rsid w:val="00512385"/>
    <w:rsid w:val="00513A22"/>
    <w:rsid w:val="00515209"/>
    <w:rsid w:val="00516155"/>
    <w:rsid w:val="005163CC"/>
    <w:rsid w:val="00516A48"/>
    <w:rsid w:val="00517143"/>
    <w:rsid w:val="005203A2"/>
    <w:rsid w:val="00523726"/>
    <w:rsid w:val="0052574B"/>
    <w:rsid w:val="00525C3A"/>
    <w:rsid w:val="00525CA9"/>
    <w:rsid w:val="00525ECF"/>
    <w:rsid w:val="005266D7"/>
    <w:rsid w:val="0053254E"/>
    <w:rsid w:val="0053259C"/>
    <w:rsid w:val="005327AA"/>
    <w:rsid w:val="00533099"/>
    <w:rsid w:val="00533935"/>
    <w:rsid w:val="00535C8F"/>
    <w:rsid w:val="00536793"/>
    <w:rsid w:val="00537840"/>
    <w:rsid w:val="00540E83"/>
    <w:rsid w:val="005414DA"/>
    <w:rsid w:val="00541ABA"/>
    <w:rsid w:val="005429CC"/>
    <w:rsid w:val="005437CF"/>
    <w:rsid w:val="00543C32"/>
    <w:rsid w:val="0054445A"/>
    <w:rsid w:val="00544486"/>
    <w:rsid w:val="00544C97"/>
    <w:rsid w:val="0055069E"/>
    <w:rsid w:val="005507D8"/>
    <w:rsid w:val="00551205"/>
    <w:rsid w:val="00551AAA"/>
    <w:rsid w:val="00551EFC"/>
    <w:rsid w:val="0055200D"/>
    <w:rsid w:val="00553355"/>
    <w:rsid w:val="00554D51"/>
    <w:rsid w:val="00554F97"/>
    <w:rsid w:val="005550EE"/>
    <w:rsid w:val="00555242"/>
    <w:rsid w:val="0055530B"/>
    <w:rsid w:val="005554BA"/>
    <w:rsid w:val="0055572E"/>
    <w:rsid w:val="00555C52"/>
    <w:rsid w:val="005577AA"/>
    <w:rsid w:val="005609F3"/>
    <w:rsid w:val="0056183F"/>
    <w:rsid w:val="00563C2A"/>
    <w:rsid w:val="0056528E"/>
    <w:rsid w:val="0056662B"/>
    <w:rsid w:val="00567705"/>
    <w:rsid w:val="00567A62"/>
    <w:rsid w:val="00570BEB"/>
    <w:rsid w:val="005711DD"/>
    <w:rsid w:val="00571240"/>
    <w:rsid w:val="005713E1"/>
    <w:rsid w:val="00571A14"/>
    <w:rsid w:val="00572A95"/>
    <w:rsid w:val="00574167"/>
    <w:rsid w:val="005751DA"/>
    <w:rsid w:val="00575956"/>
    <w:rsid w:val="005759F7"/>
    <w:rsid w:val="00575B55"/>
    <w:rsid w:val="00577E30"/>
    <w:rsid w:val="00580C3C"/>
    <w:rsid w:val="005851E2"/>
    <w:rsid w:val="00585568"/>
    <w:rsid w:val="0058644C"/>
    <w:rsid w:val="005869D5"/>
    <w:rsid w:val="00587490"/>
    <w:rsid w:val="00590BF5"/>
    <w:rsid w:val="00590F80"/>
    <w:rsid w:val="00592229"/>
    <w:rsid w:val="0059264D"/>
    <w:rsid w:val="00593E11"/>
    <w:rsid w:val="005949CA"/>
    <w:rsid w:val="00595A32"/>
    <w:rsid w:val="005A2290"/>
    <w:rsid w:val="005A2FC5"/>
    <w:rsid w:val="005A4A6F"/>
    <w:rsid w:val="005A5711"/>
    <w:rsid w:val="005A7DBC"/>
    <w:rsid w:val="005B00CB"/>
    <w:rsid w:val="005B3CFA"/>
    <w:rsid w:val="005B4B99"/>
    <w:rsid w:val="005B51E0"/>
    <w:rsid w:val="005B5BDD"/>
    <w:rsid w:val="005B6F79"/>
    <w:rsid w:val="005B703A"/>
    <w:rsid w:val="005B78EA"/>
    <w:rsid w:val="005C220F"/>
    <w:rsid w:val="005C2319"/>
    <w:rsid w:val="005C6043"/>
    <w:rsid w:val="005C73EC"/>
    <w:rsid w:val="005C75B0"/>
    <w:rsid w:val="005D116B"/>
    <w:rsid w:val="005D12C9"/>
    <w:rsid w:val="005D3932"/>
    <w:rsid w:val="005D3A4C"/>
    <w:rsid w:val="005D569C"/>
    <w:rsid w:val="005D6506"/>
    <w:rsid w:val="005D6B07"/>
    <w:rsid w:val="005D7214"/>
    <w:rsid w:val="005E028F"/>
    <w:rsid w:val="005E13FF"/>
    <w:rsid w:val="005E15B3"/>
    <w:rsid w:val="005E3706"/>
    <w:rsid w:val="005E6E57"/>
    <w:rsid w:val="005E775F"/>
    <w:rsid w:val="005E7DD2"/>
    <w:rsid w:val="005F0014"/>
    <w:rsid w:val="005F07BE"/>
    <w:rsid w:val="005F19F1"/>
    <w:rsid w:val="005F3895"/>
    <w:rsid w:val="005F4E46"/>
    <w:rsid w:val="005F570F"/>
    <w:rsid w:val="005F59AC"/>
    <w:rsid w:val="005F609A"/>
    <w:rsid w:val="005F660D"/>
    <w:rsid w:val="005F7AAC"/>
    <w:rsid w:val="00600432"/>
    <w:rsid w:val="00600616"/>
    <w:rsid w:val="006033AE"/>
    <w:rsid w:val="00603F8E"/>
    <w:rsid w:val="0060585E"/>
    <w:rsid w:val="006063B5"/>
    <w:rsid w:val="00606A4C"/>
    <w:rsid w:val="00610784"/>
    <w:rsid w:val="00611288"/>
    <w:rsid w:val="00612D12"/>
    <w:rsid w:val="006134D3"/>
    <w:rsid w:val="006167C0"/>
    <w:rsid w:val="006204E1"/>
    <w:rsid w:val="006215E5"/>
    <w:rsid w:val="006221C1"/>
    <w:rsid w:val="00622B6D"/>
    <w:rsid w:val="0062628A"/>
    <w:rsid w:val="00627325"/>
    <w:rsid w:val="006274D8"/>
    <w:rsid w:val="006309C0"/>
    <w:rsid w:val="00632212"/>
    <w:rsid w:val="00632514"/>
    <w:rsid w:val="00632B6C"/>
    <w:rsid w:val="00633B39"/>
    <w:rsid w:val="0063727B"/>
    <w:rsid w:val="006375D6"/>
    <w:rsid w:val="00637AFF"/>
    <w:rsid w:val="006405AE"/>
    <w:rsid w:val="006425D7"/>
    <w:rsid w:val="006475A6"/>
    <w:rsid w:val="00652BA1"/>
    <w:rsid w:val="006535C2"/>
    <w:rsid w:val="00654B4A"/>
    <w:rsid w:val="006561CE"/>
    <w:rsid w:val="00660F96"/>
    <w:rsid w:val="006616F1"/>
    <w:rsid w:val="0066293C"/>
    <w:rsid w:val="00667044"/>
    <w:rsid w:val="00667999"/>
    <w:rsid w:val="00670749"/>
    <w:rsid w:val="00671FA0"/>
    <w:rsid w:val="006730F2"/>
    <w:rsid w:val="006735D5"/>
    <w:rsid w:val="00673B31"/>
    <w:rsid w:val="00674AC2"/>
    <w:rsid w:val="00676C95"/>
    <w:rsid w:val="0068086F"/>
    <w:rsid w:val="006818E1"/>
    <w:rsid w:val="00682FF7"/>
    <w:rsid w:val="006839FB"/>
    <w:rsid w:val="00684FBB"/>
    <w:rsid w:val="00685E92"/>
    <w:rsid w:val="00685FB4"/>
    <w:rsid w:val="006867EE"/>
    <w:rsid w:val="00686CB8"/>
    <w:rsid w:val="00691761"/>
    <w:rsid w:val="006933F9"/>
    <w:rsid w:val="00694C19"/>
    <w:rsid w:val="00696D31"/>
    <w:rsid w:val="006974B1"/>
    <w:rsid w:val="006A0766"/>
    <w:rsid w:val="006A1384"/>
    <w:rsid w:val="006A2020"/>
    <w:rsid w:val="006A2986"/>
    <w:rsid w:val="006A4C67"/>
    <w:rsid w:val="006A5DFC"/>
    <w:rsid w:val="006A6B06"/>
    <w:rsid w:val="006A6D34"/>
    <w:rsid w:val="006A7092"/>
    <w:rsid w:val="006B00A9"/>
    <w:rsid w:val="006B0F5C"/>
    <w:rsid w:val="006B34B9"/>
    <w:rsid w:val="006B37A9"/>
    <w:rsid w:val="006B4425"/>
    <w:rsid w:val="006B5866"/>
    <w:rsid w:val="006B6A2F"/>
    <w:rsid w:val="006B6FC1"/>
    <w:rsid w:val="006B71BA"/>
    <w:rsid w:val="006B73AB"/>
    <w:rsid w:val="006C356D"/>
    <w:rsid w:val="006C3CE1"/>
    <w:rsid w:val="006C4D9E"/>
    <w:rsid w:val="006C5664"/>
    <w:rsid w:val="006C6164"/>
    <w:rsid w:val="006C6A96"/>
    <w:rsid w:val="006C71F4"/>
    <w:rsid w:val="006C79F9"/>
    <w:rsid w:val="006C7B19"/>
    <w:rsid w:val="006D0DCA"/>
    <w:rsid w:val="006D1DC1"/>
    <w:rsid w:val="006D2671"/>
    <w:rsid w:val="006D2D44"/>
    <w:rsid w:val="006D59DD"/>
    <w:rsid w:val="006D6A9E"/>
    <w:rsid w:val="006E07E9"/>
    <w:rsid w:val="006E0E5C"/>
    <w:rsid w:val="006E13B1"/>
    <w:rsid w:val="006E5175"/>
    <w:rsid w:val="006E6116"/>
    <w:rsid w:val="006E62D3"/>
    <w:rsid w:val="006E7CAD"/>
    <w:rsid w:val="006F2712"/>
    <w:rsid w:val="006F2CD8"/>
    <w:rsid w:val="006F329C"/>
    <w:rsid w:val="006F39FD"/>
    <w:rsid w:val="006F436D"/>
    <w:rsid w:val="006F4816"/>
    <w:rsid w:val="006F52E7"/>
    <w:rsid w:val="006F57F1"/>
    <w:rsid w:val="006F7742"/>
    <w:rsid w:val="00701BAB"/>
    <w:rsid w:val="00701BDD"/>
    <w:rsid w:val="00701E6E"/>
    <w:rsid w:val="007036BB"/>
    <w:rsid w:val="00704370"/>
    <w:rsid w:val="00705A1C"/>
    <w:rsid w:val="007064E2"/>
    <w:rsid w:val="00706608"/>
    <w:rsid w:val="007074E8"/>
    <w:rsid w:val="00710D68"/>
    <w:rsid w:val="00712873"/>
    <w:rsid w:val="00712CFF"/>
    <w:rsid w:val="0071608C"/>
    <w:rsid w:val="007203DF"/>
    <w:rsid w:val="00723432"/>
    <w:rsid w:val="00726888"/>
    <w:rsid w:val="00727909"/>
    <w:rsid w:val="00730059"/>
    <w:rsid w:val="0073017F"/>
    <w:rsid w:val="00731798"/>
    <w:rsid w:val="00731AFF"/>
    <w:rsid w:val="00732E33"/>
    <w:rsid w:val="00736421"/>
    <w:rsid w:val="007368FA"/>
    <w:rsid w:val="00736E7A"/>
    <w:rsid w:val="00740455"/>
    <w:rsid w:val="00740E5B"/>
    <w:rsid w:val="00742C04"/>
    <w:rsid w:val="00742C1B"/>
    <w:rsid w:val="00742FD5"/>
    <w:rsid w:val="00743A3B"/>
    <w:rsid w:val="007454E9"/>
    <w:rsid w:val="00745BB5"/>
    <w:rsid w:val="0074719D"/>
    <w:rsid w:val="00752655"/>
    <w:rsid w:val="0075317F"/>
    <w:rsid w:val="0075509E"/>
    <w:rsid w:val="00756D58"/>
    <w:rsid w:val="00764778"/>
    <w:rsid w:val="007652AB"/>
    <w:rsid w:val="00766B59"/>
    <w:rsid w:val="00767764"/>
    <w:rsid w:val="007706A0"/>
    <w:rsid w:val="0077081F"/>
    <w:rsid w:val="0077234B"/>
    <w:rsid w:val="00775F3D"/>
    <w:rsid w:val="0077650E"/>
    <w:rsid w:val="00777673"/>
    <w:rsid w:val="00780C5F"/>
    <w:rsid w:val="00781C2A"/>
    <w:rsid w:val="00784942"/>
    <w:rsid w:val="00784CB8"/>
    <w:rsid w:val="007901B1"/>
    <w:rsid w:val="007909C3"/>
    <w:rsid w:val="00795965"/>
    <w:rsid w:val="00795F58"/>
    <w:rsid w:val="007969C4"/>
    <w:rsid w:val="00796F48"/>
    <w:rsid w:val="007977ED"/>
    <w:rsid w:val="007A288F"/>
    <w:rsid w:val="007A2B20"/>
    <w:rsid w:val="007A67DD"/>
    <w:rsid w:val="007A7276"/>
    <w:rsid w:val="007B17BC"/>
    <w:rsid w:val="007B2D0F"/>
    <w:rsid w:val="007B3441"/>
    <w:rsid w:val="007B34D9"/>
    <w:rsid w:val="007B350E"/>
    <w:rsid w:val="007B3528"/>
    <w:rsid w:val="007B38FF"/>
    <w:rsid w:val="007B5027"/>
    <w:rsid w:val="007C043D"/>
    <w:rsid w:val="007C0BBD"/>
    <w:rsid w:val="007C22B3"/>
    <w:rsid w:val="007C3064"/>
    <w:rsid w:val="007C51C5"/>
    <w:rsid w:val="007C70E2"/>
    <w:rsid w:val="007D1882"/>
    <w:rsid w:val="007D1B7C"/>
    <w:rsid w:val="007D30B9"/>
    <w:rsid w:val="007D30F1"/>
    <w:rsid w:val="007D37A1"/>
    <w:rsid w:val="007D537C"/>
    <w:rsid w:val="007E206A"/>
    <w:rsid w:val="007E2F80"/>
    <w:rsid w:val="007E385A"/>
    <w:rsid w:val="007E76F3"/>
    <w:rsid w:val="007E7DD1"/>
    <w:rsid w:val="007F0AD6"/>
    <w:rsid w:val="007F0CBF"/>
    <w:rsid w:val="007F1A02"/>
    <w:rsid w:val="007F201D"/>
    <w:rsid w:val="007F2BCC"/>
    <w:rsid w:val="007F58DC"/>
    <w:rsid w:val="007F6F7B"/>
    <w:rsid w:val="007F7C13"/>
    <w:rsid w:val="00800BED"/>
    <w:rsid w:val="00800D35"/>
    <w:rsid w:val="00801AB2"/>
    <w:rsid w:val="008022D1"/>
    <w:rsid w:val="00803B47"/>
    <w:rsid w:val="00805B9F"/>
    <w:rsid w:val="00806C28"/>
    <w:rsid w:val="008109EF"/>
    <w:rsid w:val="00810E05"/>
    <w:rsid w:val="00812264"/>
    <w:rsid w:val="00813794"/>
    <w:rsid w:val="00813B02"/>
    <w:rsid w:val="00816351"/>
    <w:rsid w:val="008165C4"/>
    <w:rsid w:val="00817B90"/>
    <w:rsid w:val="0082135C"/>
    <w:rsid w:val="00823170"/>
    <w:rsid w:val="008249CA"/>
    <w:rsid w:val="00824D1A"/>
    <w:rsid w:val="00825783"/>
    <w:rsid w:val="00825843"/>
    <w:rsid w:val="00827AD5"/>
    <w:rsid w:val="00827DDE"/>
    <w:rsid w:val="0083086E"/>
    <w:rsid w:val="00830CB1"/>
    <w:rsid w:val="00831255"/>
    <w:rsid w:val="008315AF"/>
    <w:rsid w:val="00832E56"/>
    <w:rsid w:val="008335AB"/>
    <w:rsid w:val="00834F90"/>
    <w:rsid w:val="00836C9D"/>
    <w:rsid w:val="0083717B"/>
    <w:rsid w:val="008373CA"/>
    <w:rsid w:val="008407D0"/>
    <w:rsid w:val="00842D9A"/>
    <w:rsid w:val="00843AC0"/>
    <w:rsid w:val="008443E3"/>
    <w:rsid w:val="0084459D"/>
    <w:rsid w:val="00845A53"/>
    <w:rsid w:val="00846535"/>
    <w:rsid w:val="00847430"/>
    <w:rsid w:val="00847E86"/>
    <w:rsid w:val="00850449"/>
    <w:rsid w:val="008510D0"/>
    <w:rsid w:val="00851874"/>
    <w:rsid w:val="00852BA6"/>
    <w:rsid w:val="00852E0B"/>
    <w:rsid w:val="008542F5"/>
    <w:rsid w:val="00854909"/>
    <w:rsid w:val="008549CE"/>
    <w:rsid w:val="0085562A"/>
    <w:rsid w:val="00856A52"/>
    <w:rsid w:val="0085710B"/>
    <w:rsid w:val="008616D2"/>
    <w:rsid w:val="00862862"/>
    <w:rsid w:val="00862CD1"/>
    <w:rsid w:val="00865DE9"/>
    <w:rsid w:val="00866769"/>
    <w:rsid w:val="008668B9"/>
    <w:rsid w:val="00870331"/>
    <w:rsid w:val="0087073E"/>
    <w:rsid w:val="0087090C"/>
    <w:rsid w:val="00871189"/>
    <w:rsid w:val="00871FDB"/>
    <w:rsid w:val="00872338"/>
    <w:rsid w:val="00873663"/>
    <w:rsid w:val="008743A4"/>
    <w:rsid w:val="00876D6A"/>
    <w:rsid w:val="00877C2C"/>
    <w:rsid w:val="0088417B"/>
    <w:rsid w:val="00886A5D"/>
    <w:rsid w:val="008914C1"/>
    <w:rsid w:val="0089155E"/>
    <w:rsid w:val="00891B9C"/>
    <w:rsid w:val="008928E2"/>
    <w:rsid w:val="00892E14"/>
    <w:rsid w:val="00895024"/>
    <w:rsid w:val="00895531"/>
    <w:rsid w:val="00895786"/>
    <w:rsid w:val="00895ABD"/>
    <w:rsid w:val="00895D0D"/>
    <w:rsid w:val="00896084"/>
    <w:rsid w:val="008A053C"/>
    <w:rsid w:val="008A115E"/>
    <w:rsid w:val="008A1A1F"/>
    <w:rsid w:val="008A426C"/>
    <w:rsid w:val="008A5FCF"/>
    <w:rsid w:val="008A6111"/>
    <w:rsid w:val="008A714C"/>
    <w:rsid w:val="008A731D"/>
    <w:rsid w:val="008A7B9E"/>
    <w:rsid w:val="008B279F"/>
    <w:rsid w:val="008B2A5F"/>
    <w:rsid w:val="008B30C2"/>
    <w:rsid w:val="008B3BEF"/>
    <w:rsid w:val="008B7F58"/>
    <w:rsid w:val="008C0929"/>
    <w:rsid w:val="008C0DAE"/>
    <w:rsid w:val="008C36C0"/>
    <w:rsid w:val="008C3BA2"/>
    <w:rsid w:val="008C6023"/>
    <w:rsid w:val="008C61AC"/>
    <w:rsid w:val="008C61E2"/>
    <w:rsid w:val="008C6D1A"/>
    <w:rsid w:val="008C7098"/>
    <w:rsid w:val="008C709F"/>
    <w:rsid w:val="008C7E40"/>
    <w:rsid w:val="008D0359"/>
    <w:rsid w:val="008D0E97"/>
    <w:rsid w:val="008D0EF6"/>
    <w:rsid w:val="008D1C4F"/>
    <w:rsid w:val="008D240F"/>
    <w:rsid w:val="008D2617"/>
    <w:rsid w:val="008D38DF"/>
    <w:rsid w:val="008D61A4"/>
    <w:rsid w:val="008D7529"/>
    <w:rsid w:val="008D7C3D"/>
    <w:rsid w:val="008E137E"/>
    <w:rsid w:val="008E34FF"/>
    <w:rsid w:val="008E36B3"/>
    <w:rsid w:val="008E3AAD"/>
    <w:rsid w:val="008E4A45"/>
    <w:rsid w:val="008E7A84"/>
    <w:rsid w:val="008F0007"/>
    <w:rsid w:val="008F0240"/>
    <w:rsid w:val="008F11ED"/>
    <w:rsid w:val="008F150D"/>
    <w:rsid w:val="008F3296"/>
    <w:rsid w:val="008F3EED"/>
    <w:rsid w:val="008F4831"/>
    <w:rsid w:val="008F527F"/>
    <w:rsid w:val="008F5478"/>
    <w:rsid w:val="008F5E14"/>
    <w:rsid w:val="008F63CD"/>
    <w:rsid w:val="008F645A"/>
    <w:rsid w:val="008F761C"/>
    <w:rsid w:val="0090125F"/>
    <w:rsid w:val="009020FD"/>
    <w:rsid w:val="00903928"/>
    <w:rsid w:val="0090461B"/>
    <w:rsid w:val="00905D3E"/>
    <w:rsid w:val="0090620A"/>
    <w:rsid w:val="009109F4"/>
    <w:rsid w:val="00910DFF"/>
    <w:rsid w:val="0091199A"/>
    <w:rsid w:val="0091205F"/>
    <w:rsid w:val="00912347"/>
    <w:rsid w:val="009139BA"/>
    <w:rsid w:val="00915838"/>
    <w:rsid w:val="00916305"/>
    <w:rsid w:val="00916F74"/>
    <w:rsid w:val="009204E5"/>
    <w:rsid w:val="00920F0F"/>
    <w:rsid w:val="00922348"/>
    <w:rsid w:val="00925430"/>
    <w:rsid w:val="00926AAF"/>
    <w:rsid w:val="00927D41"/>
    <w:rsid w:val="00930725"/>
    <w:rsid w:val="00933013"/>
    <w:rsid w:val="00933DCC"/>
    <w:rsid w:val="00940481"/>
    <w:rsid w:val="00940AC5"/>
    <w:rsid w:val="0094208C"/>
    <w:rsid w:val="0094251A"/>
    <w:rsid w:val="00942A62"/>
    <w:rsid w:val="0094441B"/>
    <w:rsid w:val="00946116"/>
    <w:rsid w:val="009528DC"/>
    <w:rsid w:val="009548E1"/>
    <w:rsid w:val="0095509C"/>
    <w:rsid w:val="009556BE"/>
    <w:rsid w:val="00956762"/>
    <w:rsid w:val="0096106E"/>
    <w:rsid w:val="00961167"/>
    <w:rsid w:val="00962CA1"/>
    <w:rsid w:val="00964CAE"/>
    <w:rsid w:val="00964D73"/>
    <w:rsid w:val="00964F25"/>
    <w:rsid w:val="00965A1F"/>
    <w:rsid w:val="009674D2"/>
    <w:rsid w:val="009720BF"/>
    <w:rsid w:val="00972A2B"/>
    <w:rsid w:val="009743F4"/>
    <w:rsid w:val="00974EC9"/>
    <w:rsid w:val="00976153"/>
    <w:rsid w:val="009802CC"/>
    <w:rsid w:val="0098138A"/>
    <w:rsid w:val="009815DD"/>
    <w:rsid w:val="00981635"/>
    <w:rsid w:val="0098177F"/>
    <w:rsid w:val="0098269C"/>
    <w:rsid w:val="00986D7F"/>
    <w:rsid w:val="009875C8"/>
    <w:rsid w:val="00987B3F"/>
    <w:rsid w:val="009918BD"/>
    <w:rsid w:val="00992145"/>
    <w:rsid w:val="009925BF"/>
    <w:rsid w:val="00995C88"/>
    <w:rsid w:val="009966A4"/>
    <w:rsid w:val="009972FA"/>
    <w:rsid w:val="009977F5"/>
    <w:rsid w:val="00997E28"/>
    <w:rsid w:val="009A06E2"/>
    <w:rsid w:val="009A123A"/>
    <w:rsid w:val="009A2C17"/>
    <w:rsid w:val="009A2EA5"/>
    <w:rsid w:val="009A365F"/>
    <w:rsid w:val="009A3A4B"/>
    <w:rsid w:val="009A3EEA"/>
    <w:rsid w:val="009A5995"/>
    <w:rsid w:val="009A625B"/>
    <w:rsid w:val="009A6D8F"/>
    <w:rsid w:val="009A7742"/>
    <w:rsid w:val="009A7E26"/>
    <w:rsid w:val="009B076B"/>
    <w:rsid w:val="009B0E40"/>
    <w:rsid w:val="009B1920"/>
    <w:rsid w:val="009B1A21"/>
    <w:rsid w:val="009B4022"/>
    <w:rsid w:val="009B54A6"/>
    <w:rsid w:val="009B728F"/>
    <w:rsid w:val="009B750E"/>
    <w:rsid w:val="009C0AB1"/>
    <w:rsid w:val="009C1E59"/>
    <w:rsid w:val="009C21B4"/>
    <w:rsid w:val="009C42C0"/>
    <w:rsid w:val="009C5E21"/>
    <w:rsid w:val="009C7AEE"/>
    <w:rsid w:val="009E24C9"/>
    <w:rsid w:val="009E2FCB"/>
    <w:rsid w:val="009E42C7"/>
    <w:rsid w:val="009E44D0"/>
    <w:rsid w:val="009E4D58"/>
    <w:rsid w:val="009E55E1"/>
    <w:rsid w:val="009E6627"/>
    <w:rsid w:val="009E69A3"/>
    <w:rsid w:val="009F0E49"/>
    <w:rsid w:val="009F3852"/>
    <w:rsid w:val="009F4168"/>
    <w:rsid w:val="009F647B"/>
    <w:rsid w:val="009F709D"/>
    <w:rsid w:val="009F79B1"/>
    <w:rsid w:val="00A00012"/>
    <w:rsid w:val="00A002A1"/>
    <w:rsid w:val="00A00556"/>
    <w:rsid w:val="00A00E83"/>
    <w:rsid w:val="00A032BC"/>
    <w:rsid w:val="00A04E91"/>
    <w:rsid w:val="00A05260"/>
    <w:rsid w:val="00A06045"/>
    <w:rsid w:val="00A06A68"/>
    <w:rsid w:val="00A071F1"/>
    <w:rsid w:val="00A10667"/>
    <w:rsid w:val="00A13DAF"/>
    <w:rsid w:val="00A15C6D"/>
    <w:rsid w:val="00A163C7"/>
    <w:rsid w:val="00A1753F"/>
    <w:rsid w:val="00A21F70"/>
    <w:rsid w:val="00A23FAD"/>
    <w:rsid w:val="00A2556B"/>
    <w:rsid w:val="00A268E3"/>
    <w:rsid w:val="00A26F86"/>
    <w:rsid w:val="00A27166"/>
    <w:rsid w:val="00A30796"/>
    <w:rsid w:val="00A3181C"/>
    <w:rsid w:val="00A32B68"/>
    <w:rsid w:val="00A334B5"/>
    <w:rsid w:val="00A3538A"/>
    <w:rsid w:val="00A4090D"/>
    <w:rsid w:val="00A40EE8"/>
    <w:rsid w:val="00A41043"/>
    <w:rsid w:val="00A41589"/>
    <w:rsid w:val="00A41A78"/>
    <w:rsid w:val="00A41B80"/>
    <w:rsid w:val="00A433F9"/>
    <w:rsid w:val="00A43B85"/>
    <w:rsid w:val="00A45199"/>
    <w:rsid w:val="00A47867"/>
    <w:rsid w:val="00A51567"/>
    <w:rsid w:val="00A5169F"/>
    <w:rsid w:val="00A51898"/>
    <w:rsid w:val="00A537F9"/>
    <w:rsid w:val="00A5548C"/>
    <w:rsid w:val="00A55D25"/>
    <w:rsid w:val="00A5656D"/>
    <w:rsid w:val="00A565E1"/>
    <w:rsid w:val="00A57BD5"/>
    <w:rsid w:val="00A60B86"/>
    <w:rsid w:val="00A62833"/>
    <w:rsid w:val="00A64FD7"/>
    <w:rsid w:val="00A65FEA"/>
    <w:rsid w:val="00A664F0"/>
    <w:rsid w:val="00A67A74"/>
    <w:rsid w:val="00A70CF8"/>
    <w:rsid w:val="00A71F0A"/>
    <w:rsid w:val="00A71FDB"/>
    <w:rsid w:val="00A727B9"/>
    <w:rsid w:val="00A73A06"/>
    <w:rsid w:val="00A74564"/>
    <w:rsid w:val="00A7680F"/>
    <w:rsid w:val="00A77C7A"/>
    <w:rsid w:val="00A80A36"/>
    <w:rsid w:val="00A836AA"/>
    <w:rsid w:val="00A85236"/>
    <w:rsid w:val="00A8625F"/>
    <w:rsid w:val="00A86E21"/>
    <w:rsid w:val="00A87A8C"/>
    <w:rsid w:val="00A9042B"/>
    <w:rsid w:val="00A9067B"/>
    <w:rsid w:val="00A92946"/>
    <w:rsid w:val="00A93CB2"/>
    <w:rsid w:val="00A9421D"/>
    <w:rsid w:val="00A947CD"/>
    <w:rsid w:val="00A94BC5"/>
    <w:rsid w:val="00A951DF"/>
    <w:rsid w:val="00A9719D"/>
    <w:rsid w:val="00A9789E"/>
    <w:rsid w:val="00A97DAD"/>
    <w:rsid w:val="00AA06D5"/>
    <w:rsid w:val="00AA0C31"/>
    <w:rsid w:val="00AA300D"/>
    <w:rsid w:val="00AA3FB8"/>
    <w:rsid w:val="00AA4010"/>
    <w:rsid w:val="00AA47CE"/>
    <w:rsid w:val="00AB04C2"/>
    <w:rsid w:val="00AB08D9"/>
    <w:rsid w:val="00AB0CF7"/>
    <w:rsid w:val="00AB1600"/>
    <w:rsid w:val="00AB4758"/>
    <w:rsid w:val="00AB52D5"/>
    <w:rsid w:val="00AB7ACF"/>
    <w:rsid w:val="00AB7BBF"/>
    <w:rsid w:val="00AC5C8E"/>
    <w:rsid w:val="00AC61AB"/>
    <w:rsid w:val="00AD1525"/>
    <w:rsid w:val="00AD4986"/>
    <w:rsid w:val="00AD5541"/>
    <w:rsid w:val="00AD5981"/>
    <w:rsid w:val="00AD602F"/>
    <w:rsid w:val="00AE06A3"/>
    <w:rsid w:val="00AE2451"/>
    <w:rsid w:val="00AE2DC1"/>
    <w:rsid w:val="00AE32ED"/>
    <w:rsid w:val="00AE3908"/>
    <w:rsid w:val="00AE56E2"/>
    <w:rsid w:val="00AE6DAC"/>
    <w:rsid w:val="00AE740B"/>
    <w:rsid w:val="00AF0964"/>
    <w:rsid w:val="00AF10A5"/>
    <w:rsid w:val="00AF1518"/>
    <w:rsid w:val="00AF1EDF"/>
    <w:rsid w:val="00AF2486"/>
    <w:rsid w:val="00AF5321"/>
    <w:rsid w:val="00AF54B7"/>
    <w:rsid w:val="00AF5693"/>
    <w:rsid w:val="00B00D3E"/>
    <w:rsid w:val="00B015F9"/>
    <w:rsid w:val="00B019AE"/>
    <w:rsid w:val="00B01C0A"/>
    <w:rsid w:val="00B0580E"/>
    <w:rsid w:val="00B05C15"/>
    <w:rsid w:val="00B0699C"/>
    <w:rsid w:val="00B075FD"/>
    <w:rsid w:val="00B07EC7"/>
    <w:rsid w:val="00B10877"/>
    <w:rsid w:val="00B1094E"/>
    <w:rsid w:val="00B10E3E"/>
    <w:rsid w:val="00B11468"/>
    <w:rsid w:val="00B13AE6"/>
    <w:rsid w:val="00B14F19"/>
    <w:rsid w:val="00B14FB6"/>
    <w:rsid w:val="00B15461"/>
    <w:rsid w:val="00B1552C"/>
    <w:rsid w:val="00B15EED"/>
    <w:rsid w:val="00B1750B"/>
    <w:rsid w:val="00B17AE0"/>
    <w:rsid w:val="00B2055C"/>
    <w:rsid w:val="00B22BA2"/>
    <w:rsid w:val="00B267D4"/>
    <w:rsid w:val="00B27675"/>
    <w:rsid w:val="00B27864"/>
    <w:rsid w:val="00B30439"/>
    <w:rsid w:val="00B30446"/>
    <w:rsid w:val="00B33178"/>
    <w:rsid w:val="00B3393A"/>
    <w:rsid w:val="00B35E8D"/>
    <w:rsid w:val="00B40C32"/>
    <w:rsid w:val="00B420C0"/>
    <w:rsid w:val="00B4244F"/>
    <w:rsid w:val="00B4315F"/>
    <w:rsid w:val="00B45527"/>
    <w:rsid w:val="00B45903"/>
    <w:rsid w:val="00B45F46"/>
    <w:rsid w:val="00B46EA6"/>
    <w:rsid w:val="00B476BD"/>
    <w:rsid w:val="00B50C02"/>
    <w:rsid w:val="00B5115C"/>
    <w:rsid w:val="00B525F4"/>
    <w:rsid w:val="00B5354F"/>
    <w:rsid w:val="00B541B3"/>
    <w:rsid w:val="00B55AC7"/>
    <w:rsid w:val="00B55FBF"/>
    <w:rsid w:val="00B60940"/>
    <w:rsid w:val="00B60B64"/>
    <w:rsid w:val="00B61F29"/>
    <w:rsid w:val="00B62CEF"/>
    <w:rsid w:val="00B62E21"/>
    <w:rsid w:val="00B660A3"/>
    <w:rsid w:val="00B6753A"/>
    <w:rsid w:val="00B67F29"/>
    <w:rsid w:val="00B70259"/>
    <w:rsid w:val="00B7070A"/>
    <w:rsid w:val="00B73F15"/>
    <w:rsid w:val="00B75694"/>
    <w:rsid w:val="00B75C90"/>
    <w:rsid w:val="00B75D10"/>
    <w:rsid w:val="00B75F0A"/>
    <w:rsid w:val="00B809FD"/>
    <w:rsid w:val="00B80E4F"/>
    <w:rsid w:val="00B82E8F"/>
    <w:rsid w:val="00B8403C"/>
    <w:rsid w:val="00B84BEE"/>
    <w:rsid w:val="00B854B5"/>
    <w:rsid w:val="00B85931"/>
    <w:rsid w:val="00B87311"/>
    <w:rsid w:val="00B87366"/>
    <w:rsid w:val="00B90E10"/>
    <w:rsid w:val="00B90E46"/>
    <w:rsid w:val="00B91F70"/>
    <w:rsid w:val="00B932A8"/>
    <w:rsid w:val="00B944C1"/>
    <w:rsid w:val="00B9469F"/>
    <w:rsid w:val="00B9565C"/>
    <w:rsid w:val="00B960EF"/>
    <w:rsid w:val="00B96A88"/>
    <w:rsid w:val="00B97581"/>
    <w:rsid w:val="00B97A93"/>
    <w:rsid w:val="00BA0C69"/>
    <w:rsid w:val="00BA16C2"/>
    <w:rsid w:val="00BA1F6F"/>
    <w:rsid w:val="00BA34AD"/>
    <w:rsid w:val="00BA5426"/>
    <w:rsid w:val="00BA5970"/>
    <w:rsid w:val="00BA5BB7"/>
    <w:rsid w:val="00BA6CAF"/>
    <w:rsid w:val="00BA6D07"/>
    <w:rsid w:val="00BA75A6"/>
    <w:rsid w:val="00BB0C91"/>
    <w:rsid w:val="00BB1D18"/>
    <w:rsid w:val="00BB29A2"/>
    <w:rsid w:val="00BB36AB"/>
    <w:rsid w:val="00BB49CA"/>
    <w:rsid w:val="00BB61AA"/>
    <w:rsid w:val="00BB6EDE"/>
    <w:rsid w:val="00BC01DB"/>
    <w:rsid w:val="00BC184F"/>
    <w:rsid w:val="00BC2788"/>
    <w:rsid w:val="00BC28BE"/>
    <w:rsid w:val="00BC2A49"/>
    <w:rsid w:val="00BC3529"/>
    <w:rsid w:val="00BC3E4E"/>
    <w:rsid w:val="00BC4321"/>
    <w:rsid w:val="00BC4FFD"/>
    <w:rsid w:val="00BC61D7"/>
    <w:rsid w:val="00BC786B"/>
    <w:rsid w:val="00BC7B70"/>
    <w:rsid w:val="00BD1386"/>
    <w:rsid w:val="00BD2305"/>
    <w:rsid w:val="00BD2320"/>
    <w:rsid w:val="00BD3DE3"/>
    <w:rsid w:val="00BD60B3"/>
    <w:rsid w:val="00BE3A93"/>
    <w:rsid w:val="00BE4300"/>
    <w:rsid w:val="00BE6C6F"/>
    <w:rsid w:val="00BE775C"/>
    <w:rsid w:val="00BE79F0"/>
    <w:rsid w:val="00BE7DAE"/>
    <w:rsid w:val="00BF0622"/>
    <w:rsid w:val="00BF0B3E"/>
    <w:rsid w:val="00BF1C97"/>
    <w:rsid w:val="00BF268A"/>
    <w:rsid w:val="00BF4D57"/>
    <w:rsid w:val="00BF52A1"/>
    <w:rsid w:val="00BF5EE9"/>
    <w:rsid w:val="00BF684D"/>
    <w:rsid w:val="00BF7CEC"/>
    <w:rsid w:val="00C01FF6"/>
    <w:rsid w:val="00C04A4B"/>
    <w:rsid w:val="00C07BD6"/>
    <w:rsid w:val="00C07FE3"/>
    <w:rsid w:val="00C12636"/>
    <w:rsid w:val="00C12868"/>
    <w:rsid w:val="00C13054"/>
    <w:rsid w:val="00C133A3"/>
    <w:rsid w:val="00C168FE"/>
    <w:rsid w:val="00C1733C"/>
    <w:rsid w:val="00C17755"/>
    <w:rsid w:val="00C17B3E"/>
    <w:rsid w:val="00C209F5"/>
    <w:rsid w:val="00C2101E"/>
    <w:rsid w:val="00C23333"/>
    <w:rsid w:val="00C237ED"/>
    <w:rsid w:val="00C23DB5"/>
    <w:rsid w:val="00C25D55"/>
    <w:rsid w:val="00C26235"/>
    <w:rsid w:val="00C26CE9"/>
    <w:rsid w:val="00C26D42"/>
    <w:rsid w:val="00C274EB"/>
    <w:rsid w:val="00C279D1"/>
    <w:rsid w:val="00C27F72"/>
    <w:rsid w:val="00C3325A"/>
    <w:rsid w:val="00C3452A"/>
    <w:rsid w:val="00C35030"/>
    <w:rsid w:val="00C3792A"/>
    <w:rsid w:val="00C41D01"/>
    <w:rsid w:val="00C4269B"/>
    <w:rsid w:val="00C43729"/>
    <w:rsid w:val="00C43CD3"/>
    <w:rsid w:val="00C44B83"/>
    <w:rsid w:val="00C4709A"/>
    <w:rsid w:val="00C47185"/>
    <w:rsid w:val="00C47227"/>
    <w:rsid w:val="00C50977"/>
    <w:rsid w:val="00C51091"/>
    <w:rsid w:val="00C52421"/>
    <w:rsid w:val="00C535DB"/>
    <w:rsid w:val="00C54A0A"/>
    <w:rsid w:val="00C54E52"/>
    <w:rsid w:val="00C56D0B"/>
    <w:rsid w:val="00C5700E"/>
    <w:rsid w:val="00C5733E"/>
    <w:rsid w:val="00C621B2"/>
    <w:rsid w:val="00C6325C"/>
    <w:rsid w:val="00C70EE2"/>
    <w:rsid w:val="00C738B0"/>
    <w:rsid w:val="00C75D18"/>
    <w:rsid w:val="00C75D5D"/>
    <w:rsid w:val="00C76A68"/>
    <w:rsid w:val="00C77FAD"/>
    <w:rsid w:val="00C81D9B"/>
    <w:rsid w:val="00C84CE5"/>
    <w:rsid w:val="00C84ED7"/>
    <w:rsid w:val="00C859DE"/>
    <w:rsid w:val="00C86DC5"/>
    <w:rsid w:val="00C87570"/>
    <w:rsid w:val="00C87614"/>
    <w:rsid w:val="00C879BF"/>
    <w:rsid w:val="00C9251D"/>
    <w:rsid w:val="00C942D0"/>
    <w:rsid w:val="00C96F34"/>
    <w:rsid w:val="00C97B3C"/>
    <w:rsid w:val="00CA0857"/>
    <w:rsid w:val="00CA08C4"/>
    <w:rsid w:val="00CA2441"/>
    <w:rsid w:val="00CA35AE"/>
    <w:rsid w:val="00CA375D"/>
    <w:rsid w:val="00CA4311"/>
    <w:rsid w:val="00CA624D"/>
    <w:rsid w:val="00CB00EE"/>
    <w:rsid w:val="00CB163E"/>
    <w:rsid w:val="00CB20FA"/>
    <w:rsid w:val="00CB31D4"/>
    <w:rsid w:val="00CB504B"/>
    <w:rsid w:val="00CB5EE0"/>
    <w:rsid w:val="00CB7E4A"/>
    <w:rsid w:val="00CC1380"/>
    <w:rsid w:val="00CC3F6F"/>
    <w:rsid w:val="00CD16B6"/>
    <w:rsid w:val="00CD34E8"/>
    <w:rsid w:val="00CD3C9B"/>
    <w:rsid w:val="00CD726F"/>
    <w:rsid w:val="00CD7292"/>
    <w:rsid w:val="00CE08F2"/>
    <w:rsid w:val="00CE28FB"/>
    <w:rsid w:val="00CE2C42"/>
    <w:rsid w:val="00CE49F9"/>
    <w:rsid w:val="00CE688E"/>
    <w:rsid w:val="00CE7600"/>
    <w:rsid w:val="00CF1002"/>
    <w:rsid w:val="00CF2978"/>
    <w:rsid w:val="00CF3964"/>
    <w:rsid w:val="00CF5962"/>
    <w:rsid w:val="00CF5EBE"/>
    <w:rsid w:val="00D01157"/>
    <w:rsid w:val="00D03061"/>
    <w:rsid w:val="00D032B7"/>
    <w:rsid w:val="00D042DC"/>
    <w:rsid w:val="00D04E3C"/>
    <w:rsid w:val="00D060D5"/>
    <w:rsid w:val="00D10937"/>
    <w:rsid w:val="00D13498"/>
    <w:rsid w:val="00D13BA3"/>
    <w:rsid w:val="00D14CB3"/>
    <w:rsid w:val="00D15631"/>
    <w:rsid w:val="00D172BE"/>
    <w:rsid w:val="00D17CA3"/>
    <w:rsid w:val="00D20820"/>
    <w:rsid w:val="00D20FF0"/>
    <w:rsid w:val="00D21460"/>
    <w:rsid w:val="00D216D6"/>
    <w:rsid w:val="00D22A44"/>
    <w:rsid w:val="00D232EC"/>
    <w:rsid w:val="00D237D4"/>
    <w:rsid w:val="00D2394C"/>
    <w:rsid w:val="00D23D83"/>
    <w:rsid w:val="00D24729"/>
    <w:rsid w:val="00D24F63"/>
    <w:rsid w:val="00D30E7C"/>
    <w:rsid w:val="00D32690"/>
    <w:rsid w:val="00D34B06"/>
    <w:rsid w:val="00D3674A"/>
    <w:rsid w:val="00D36F05"/>
    <w:rsid w:val="00D37323"/>
    <w:rsid w:val="00D40929"/>
    <w:rsid w:val="00D4520F"/>
    <w:rsid w:val="00D4648C"/>
    <w:rsid w:val="00D478FC"/>
    <w:rsid w:val="00D5257D"/>
    <w:rsid w:val="00D535AD"/>
    <w:rsid w:val="00D556E9"/>
    <w:rsid w:val="00D56AFF"/>
    <w:rsid w:val="00D5738C"/>
    <w:rsid w:val="00D60598"/>
    <w:rsid w:val="00D631CA"/>
    <w:rsid w:val="00D64088"/>
    <w:rsid w:val="00D65422"/>
    <w:rsid w:val="00D6581B"/>
    <w:rsid w:val="00D6628F"/>
    <w:rsid w:val="00D666D4"/>
    <w:rsid w:val="00D66BF9"/>
    <w:rsid w:val="00D67F4A"/>
    <w:rsid w:val="00D734DA"/>
    <w:rsid w:val="00D75ACD"/>
    <w:rsid w:val="00D76744"/>
    <w:rsid w:val="00D7675A"/>
    <w:rsid w:val="00D76887"/>
    <w:rsid w:val="00D820BD"/>
    <w:rsid w:val="00D82D95"/>
    <w:rsid w:val="00D83C95"/>
    <w:rsid w:val="00D83F70"/>
    <w:rsid w:val="00D85930"/>
    <w:rsid w:val="00D85C02"/>
    <w:rsid w:val="00D86490"/>
    <w:rsid w:val="00D86816"/>
    <w:rsid w:val="00D86B67"/>
    <w:rsid w:val="00D874EC"/>
    <w:rsid w:val="00D87D4B"/>
    <w:rsid w:val="00D87DD2"/>
    <w:rsid w:val="00D905D9"/>
    <w:rsid w:val="00D90DE8"/>
    <w:rsid w:val="00D92706"/>
    <w:rsid w:val="00D93136"/>
    <w:rsid w:val="00D941D3"/>
    <w:rsid w:val="00D94929"/>
    <w:rsid w:val="00D95F1E"/>
    <w:rsid w:val="00D9616A"/>
    <w:rsid w:val="00D963A5"/>
    <w:rsid w:val="00DA014A"/>
    <w:rsid w:val="00DA12CD"/>
    <w:rsid w:val="00DA1BF1"/>
    <w:rsid w:val="00DA1FCA"/>
    <w:rsid w:val="00DA31A2"/>
    <w:rsid w:val="00DA4A39"/>
    <w:rsid w:val="00DA6833"/>
    <w:rsid w:val="00DB31B3"/>
    <w:rsid w:val="00DB444E"/>
    <w:rsid w:val="00DB4720"/>
    <w:rsid w:val="00DB4AA4"/>
    <w:rsid w:val="00DB522A"/>
    <w:rsid w:val="00DB598C"/>
    <w:rsid w:val="00DB5B71"/>
    <w:rsid w:val="00DB6147"/>
    <w:rsid w:val="00DB666D"/>
    <w:rsid w:val="00DB6A14"/>
    <w:rsid w:val="00DB7107"/>
    <w:rsid w:val="00DB7F6D"/>
    <w:rsid w:val="00DC0A68"/>
    <w:rsid w:val="00DC2AE0"/>
    <w:rsid w:val="00DC2B7C"/>
    <w:rsid w:val="00DC3129"/>
    <w:rsid w:val="00DC6D59"/>
    <w:rsid w:val="00DC6E09"/>
    <w:rsid w:val="00DD25BE"/>
    <w:rsid w:val="00DD2D82"/>
    <w:rsid w:val="00DD3A59"/>
    <w:rsid w:val="00DD4239"/>
    <w:rsid w:val="00DD6326"/>
    <w:rsid w:val="00DE00B4"/>
    <w:rsid w:val="00DE26D4"/>
    <w:rsid w:val="00DE47CA"/>
    <w:rsid w:val="00DE57A0"/>
    <w:rsid w:val="00DE6C0F"/>
    <w:rsid w:val="00DF04F2"/>
    <w:rsid w:val="00DF0B2D"/>
    <w:rsid w:val="00DF4073"/>
    <w:rsid w:val="00DF4DF8"/>
    <w:rsid w:val="00DF5D67"/>
    <w:rsid w:val="00DF6834"/>
    <w:rsid w:val="00DF7BE4"/>
    <w:rsid w:val="00E00CE0"/>
    <w:rsid w:val="00E01ED0"/>
    <w:rsid w:val="00E02F05"/>
    <w:rsid w:val="00E033A1"/>
    <w:rsid w:val="00E03444"/>
    <w:rsid w:val="00E0425E"/>
    <w:rsid w:val="00E05671"/>
    <w:rsid w:val="00E05CCB"/>
    <w:rsid w:val="00E10C2F"/>
    <w:rsid w:val="00E110B8"/>
    <w:rsid w:val="00E13CA4"/>
    <w:rsid w:val="00E13FDA"/>
    <w:rsid w:val="00E1403D"/>
    <w:rsid w:val="00E148B4"/>
    <w:rsid w:val="00E161D0"/>
    <w:rsid w:val="00E16C65"/>
    <w:rsid w:val="00E179E9"/>
    <w:rsid w:val="00E21323"/>
    <w:rsid w:val="00E22210"/>
    <w:rsid w:val="00E22D15"/>
    <w:rsid w:val="00E2339E"/>
    <w:rsid w:val="00E23CA1"/>
    <w:rsid w:val="00E24B11"/>
    <w:rsid w:val="00E257B0"/>
    <w:rsid w:val="00E27E88"/>
    <w:rsid w:val="00E301C9"/>
    <w:rsid w:val="00E31B4F"/>
    <w:rsid w:val="00E34E66"/>
    <w:rsid w:val="00E34EB0"/>
    <w:rsid w:val="00E35163"/>
    <w:rsid w:val="00E35E2C"/>
    <w:rsid w:val="00E365CE"/>
    <w:rsid w:val="00E36FA0"/>
    <w:rsid w:val="00E379E2"/>
    <w:rsid w:val="00E40C06"/>
    <w:rsid w:val="00E41E38"/>
    <w:rsid w:val="00E41F26"/>
    <w:rsid w:val="00E4441D"/>
    <w:rsid w:val="00E44899"/>
    <w:rsid w:val="00E44D38"/>
    <w:rsid w:val="00E45847"/>
    <w:rsid w:val="00E47E72"/>
    <w:rsid w:val="00E51361"/>
    <w:rsid w:val="00E51DA1"/>
    <w:rsid w:val="00E520C6"/>
    <w:rsid w:val="00E52CDF"/>
    <w:rsid w:val="00E54C1E"/>
    <w:rsid w:val="00E564BE"/>
    <w:rsid w:val="00E57A70"/>
    <w:rsid w:val="00E57C42"/>
    <w:rsid w:val="00E607BF"/>
    <w:rsid w:val="00E610B4"/>
    <w:rsid w:val="00E61406"/>
    <w:rsid w:val="00E62337"/>
    <w:rsid w:val="00E62FBD"/>
    <w:rsid w:val="00E6321B"/>
    <w:rsid w:val="00E633CE"/>
    <w:rsid w:val="00E6524E"/>
    <w:rsid w:val="00E66F24"/>
    <w:rsid w:val="00E723ED"/>
    <w:rsid w:val="00E728B0"/>
    <w:rsid w:val="00E74DA4"/>
    <w:rsid w:val="00E75191"/>
    <w:rsid w:val="00E75755"/>
    <w:rsid w:val="00E76C9A"/>
    <w:rsid w:val="00E771B5"/>
    <w:rsid w:val="00E82BC2"/>
    <w:rsid w:val="00E847D9"/>
    <w:rsid w:val="00E8618F"/>
    <w:rsid w:val="00E866D6"/>
    <w:rsid w:val="00E93C14"/>
    <w:rsid w:val="00E95E9D"/>
    <w:rsid w:val="00E9707C"/>
    <w:rsid w:val="00EA25A6"/>
    <w:rsid w:val="00EA2AC6"/>
    <w:rsid w:val="00EA2CEF"/>
    <w:rsid w:val="00EA2DCC"/>
    <w:rsid w:val="00EA3419"/>
    <w:rsid w:val="00EA35F3"/>
    <w:rsid w:val="00EA61E5"/>
    <w:rsid w:val="00EB362A"/>
    <w:rsid w:val="00EB4AF0"/>
    <w:rsid w:val="00EB4C7B"/>
    <w:rsid w:val="00EB5889"/>
    <w:rsid w:val="00EB66E9"/>
    <w:rsid w:val="00EB7DB3"/>
    <w:rsid w:val="00EC0A02"/>
    <w:rsid w:val="00EC0A04"/>
    <w:rsid w:val="00EC1BC2"/>
    <w:rsid w:val="00EC1E63"/>
    <w:rsid w:val="00EC2947"/>
    <w:rsid w:val="00EC3E04"/>
    <w:rsid w:val="00EC4571"/>
    <w:rsid w:val="00EC50E9"/>
    <w:rsid w:val="00EC5A00"/>
    <w:rsid w:val="00EC6263"/>
    <w:rsid w:val="00EC6BAF"/>
    <w:rsid w:val="00EC7EDE"/>
    <w:rsid w:val="00EC7F69"/>
    <w:rsid w:val="00ED0FB1"/>
    <w:rsid w:val="00ED1005"/>
    <w:rsid w:val="00ED21DD"/>
    <w:rsid w:val="00ED3BE4"/>
    <w:rsid w:val="00ED6A20"/>
    <w:rsid w:val="00ED7C95"/>
    <w:rsid w:val="00EE128D"/>
    <w:rsid w:val="00EE22D5"/>
    <w:rsid w:val="00EE387C"/>
    <w:rsid w:val="00EE4868"/>
    <w:rsid w:val="00EE488C"/>
    <w:rsid w:val="00EE4E5C"/>
    <w:rsid w:val="00EE6699"/>
    <w:rsid w:val="00EF1107"/>
    <w:rsid w:val="00EF2018"/>
    <w:rsid w:val="00EF3DB8"/>
    <w:rsid w:val="00EF4F4C"/>
    <w:rsid w:val="00EF580F"/>
    <w:rsid w:val="00EF69F0"/>
    <w:rsid w:val="00EF6C79"/>
    <w:rsid w:val="00EF7863"/>
    <w:rsid w:val="00F001EE"/>
    <w:rsid w:val="00F03711"/>
    <w:rsid w:val="00F03CD2"/>
    <w:rsid w:val="00F04C7F"/>
    <w:rsid w:val="00F07261"/>
    <w:rsid w:val="00F07931"/>
    <w:rsid w:val="00F10BA6"/>
    <w:rsid w:val="00F111F7"/>
    <w:rsid w:val="00F1163D"/>
    <w:rsid w:val="00F11CB9"/>
    <w:rsid w:val="00F12B70"/>
    <w:rsid w:val="00F13B69"/>
    <w:rsid w:val="00F14B15"/>
    <w:rsid w:val="00F1553F"/>
    <w:rsid w:val="00F1720D"/>
    <w:rsid w:val="00F20187"/>
    <w:rsid w:val="00F230D6"/>
    <w:rsid w:val="00F2749B"/>
    <w:rsid w:val="00F31847"/>
    <w:rsid w:val="00F33B98"/>
    <w:rsid w:val="00F35637"/>
    <w:rsid w:val="00F35D17"/>
    <w:rsid w:val="00F37330"/>
    <w:rsid w:val="00F40B4A"/>
    <w:rsid w:val="00F40DB6"/>
    <w:rsid w:val="00F420A2"/>
    <w:rsid w:val="00F4214B"/>
    <w:rsid w:val="00F46312"/>
    <w:rsid w:val="00F51F84"/>
    <w:rsid w:val="00F52B8C"/>
    <w:rsid w:val="00F52FBE"/>
    <w:rsid w:val="00F53478"/>
    <w:rsid w:val="00F538FD"/>
    <w:rsid w:val="00F54322"/>
    <w:rsid w:val="00F55911"/>
    <w:rsid w:val="00F56F40"/>
    <w:rsid w:val="00F579E4"/>
    <w:rsid w:val="00F57E5B"/>
    <w:rsid w:val="00F60376"/>
    <w:rsid w:val="00F6166C"/>
    <w:rsid w:val="00F61ABA"/>
    <w:rsid w:val="00F62D6C"/>
    <w:rsid w:val="00F63ECC"/>
    <w:rsid w:val="00F64499"/>
    <w:rsid w:val="00F647B4"/>
    <w:rsid w:val="00F657AB"/>
    <w:rsid w:val="00F66E3C"/>
    <w:rsid w:val="00F70902"/>
    <w:rsid w:val="00F72414"/>
    <w:rsid w:val="00F72F3B"/>
    <w:rsid w:val="00F73207"/>
    <w:rsid w:val="00F756FC"/>
    <w:rsid w:val="00F760F6"/>
    <w:rsid w:val="00F77159"/>
    <w:rsid w:val="00F77190"/>
    <w:rsid w:val="00F77A51"/>
    <w:rsid w:val="00F77C48"/>
    <w:rsid w:val="00F81853"/>
    <w:rsid w:val="00F81B81"/>
    <w:rsid w:val="00F84DBC"/>
    <w:rsid w:val="00F85BE4"/>
    <w:rsid w:val="00F86773"/>
    <w:rsid w:val="00F868AF"/>
    <w:rsid w:val="00F87081"/>
    <w:rsid w:val="00F877E3"/>
    <w:rsid w:val="00F90B9B"/>
    <w:rsid w:val="00F92895"/>
    <w:rsid w:val="00F92F3F"/>
    <w:rsid w:val="00F9399A"/>
    <w:rsid w:val="00F9409E"/>
    <w:rsid w:val="00F946B2"/>
    <w:rsid w:val="00F95B43"/>
    <w:rsid w:val="00F95FC7"/>
    <w:rsid w:val="00F96F9E"/>
    <w:rsid w:val="00F972D3"/>
    <w:rsid w:val="00FA0A9F"/>
    <w:rsid w:val="00FA1325"/>
    <w:rsid w:val="00FA29F3"/>
    <w:rsid w:val="00FA5331"/>
    <w:rsid w:val="00FA571F"/>
    <w:rsid w:val="00FA6885"/>
    <w:rsid w:val="00FA7EED"/>
    <w:rsid w:val="00FB0726"/>
    <w:rsid w:val="00FB0968"/>
    <w:rsid w:val="00FB121C"/>
    <w:rsid w:val="00FB1639"/>
    <w:rsid w:val="00FB5FBA"/>
    <w:rsid w:val="00FB6B5E"/>
    <w:rsid w:val="00FB708A"/>
    <w:rsid w:val="00FC04D2"/>
    <w:rsid w:val="00FC0CE3"/>
    <w:rsid w:val="00FC0D34"/>
    <w:rsid w:val="00FC14B1"/>
    <w:rsid w:val="00FC4565"/>
    <w:rsid w:val="00FC6760"/>
    <w:rsid w:val="00FC7711"/>
    <w:rsid w:val="00FC7F8F"/>
    <w:rsid w:val="00FD148D"/>
    <w:rsid w:val="00FD26AA"/>
    <w:rsid w:val="00FD2843"/>
    <w:rsid w:val="00FD30C8"/>
    <w:rsid w:val="00FD387F"/>
    <w:rsid w:val="00FD41D6"/>
    <w:rsid w:val="00FD42C3"/>
    <w:rsid w:val="00FD59CC"/>
    <w:rsid w:val="00FE02EF"/>
    <w:rsid w:val="00FE033A"/>
    <w:rsid w:val="00FE225A"/>
    <w:rsid w:val="00FE36B2"/>
    <w:rsid w:val="00FE4989"/>
    <w:rsid w:val="00FE511F"/>
    <w:rsid w:val="00FE6395"/>
    <w:rsid w:val="00FF053C"/>
    <w:rsid w:val="00FF069E"/>
    <w:rsid w:val="00FF08A6"/>
    <w:rsid w:val="00FF29F0"/>
    <w:rsid w:val="00FF6C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2AB3E"/>
  <w15:chartTrackingRefBased/>
  <w15:docId w15:val="{882FBCF9-058B-489B-A5C3-A7C4CB14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97D"/>
    <w:pPr>
      <w:tabs>
        <w:tab w:val="left" w:pos="357"/>
      </w:tabs>
      <w:jc w:val="both"/>
    </w:pPr>
    <w:rPr>
      <w:rFonts w:ascii="Arial" w:hAnsi="Arial"/>
      <w:szCs w:val="24"/>
      <w:lang w:val="en-GB" w:eastAsia="en-US"/>
    </w:rPr>
  </w:style>
  <w:style w:type="paragraph" w:styleId="Heading1">
    <w:name w:val="heading 1"/>
    <w:basedOn w:val="Normal"/>
    <w:next w:val="Normal"/>
    <w:qFormat/>
    <w:rsid w:val="00572A95"/>
    <w:pPr>
      <w:keepNext/>
      <w:numPr>
        <w:numId w:val="10"/>
      </w:numPr>
      <w:tabs>
        <w:tab w:val="clear" w:pos="357"/>
      </w:tabs>
      <w:spacing w:before="240" w:after="240"/>
      <w:outlineLvl w:val="0"/>
    </w:pPr>
    <w:rPr>
      <w:b/>
      <w:sz w:val="28"/>
    </w:rPr>
  </w:style>
  <w:style w:type="paragraph" w:styleId="Heading2">
    <w:name w:val="heading 2"/>
    <w:basedOn w:val="Normal"/>
    <w:next w:val="Normal"/>
    <w:link w:val="Heading2Char"/>
    <w:qFormat/>
    <w:rsid w:val="00EF1107"/>
    <w:pPr>
      <w:numPr>
        <w:ilvl w:val="1"/>
        <w:numId w:val="10"/>
      </w:numPr>
      <w:tabs>
        <w:tab w:val="clear" w:pos="357"/>
      </w:tabs>
      <w:spacing w:before="120" w:after="120"/>
      <w:jc w:val="left"/>
      <w:outlineLvl w:val="1"/>
    </w:pPr>
    <w:rPr>
      <w:b/>
      <w:bCs/>
      <w:sz w:val="24"/>
    </w:rPr>
  </w:style>
  <w:style w:type="paragraph" w:styleId="Heading3">
    <w:name w:val="heading 3"/>
    <w:basedOn w:val="Normal"/>
    <w:next w:val="Normal"/>
    <w:qFormat/>
    <w:rsid w:val="00920F0F"/>
    <w:pPr>
      <w:numPr>
        <w:ilvl w:val="2"/>
        <w:numId w:val="10"/>
      </w:numPr>
      <w:tabs>
        <w:tab w:val="left" w:pos="-720"/>
      </w:tabs>
      <w:spacing w:before="120" w:after="120"/>
      <w:outlineLvl w:val="2"/>
    </w:pPr>
    <w:rPr>
      <w:rFonts w:ascii="Arial Bold" w:hAnsi="Arial Bold"/>
      <w:b/>
      <w:szCs w:val="20"/>
    </w:rPr>
  </w:style>
  <w:style w:type="paragraph" w:styleId="Heading4">
    <w:name w:val="heading 4"/>
    <w:basedOn w:val="Normal"/>
    <w:next w:val="Normal"/>
    <w:qFormat/>
    <w:rsid w:val="00704370"/>
    <w:pPr>
      <w:numPr>
        <w:ilvl w:val="3"/>
        <w:numId w:val="10"/>
      </w:numPr>
      <w:tabs>
        <w:tab w:val="left" w:pos="-720"/>
      </w:tabs>
      <w:spacing w:before="120" w:after="120"/>
      <w:jc w:val="left"/>
      <w:outlineLvl w:val="3"/>
    </w:pPr>
    <w:rPr>
      <w:rFonts w:ascii="Arial Bold" w:hAnsi="Arial Bold"/>
      <w:b/>
      <w:szCs w:val="20"/>
    </w:rPr>
  </w:style>
  <w:style w:type="paragraph" w:styleId="Heading5">
    <w:name w:val="heading 5"/>
    <w:basedOn w:val="Normal"/>
    <w:next w:val="Normal"/>
    <w:qFormat/>
    <w:rsid w:val="00E13FDA"/>
    <w:pPr>
      <w:keepNext/>
      <w:numPr>
        <w:ilvl w:val="4"/>
        <w:numId w:val="10"/>
      </w:numPr>
      <w:tabs>
        <w:tab w:val="left" w:pos="-720"/>
      </w:tabs>
      <w:suppressAutoHyphens/>
      <w:spacing w:before="120" w:after="120"/>
      <w:outlineLvl w:val="4"/>
    </w:pPr>
    <w:rPr>
      <w:i/>
      <w:iCs/>
    </w:rPr>
  </w:style>
  <w:style w:type="paragraph" w:styleId="Heading6">
    <w:name w:val="heading 6"/>
    <w:aliases w:val="Doc Title bold"/>
    <w:basedOn w:val="Normal"/>
    <w:next w:val="Normal"/>
    <w:qFormat/>
    <w:rsid w:val="00E13FDA"/>
    <w:pPr>
      <w:numPr>
        <w:ilvl w:val="5"/>
        <w:numId w:val="10"/>
      </w:numPr>
      <w:tabs>
        <w:tab w:val="clear" w:pos="357"/>
        <w:tab w:val="left" w:pos="-720"/>
      </w:tabs>
      <w:suppressAutoHyphens/>
      <w:spacing w:before="120" w:after="120"/>
      <w:outlineLvl w:val="5"/>
    </w:pPr>
    <w:rPr>
      <w:b/>
    </w:rPr>
  </w:style>
  <w:style w:type="paragraph" w:styleId="Heading7">
    <w:name w:val="heading 7"/>
    <w:basedOn w:val="Heading2"/>
    <w:next w:val="Normal"/>
    <w:qFormat/>
    <w:rsid w:val="00AE2451"/>
    <w:pPr>
      <w:outlineLvl w:val="6"/>
    </w:pPr>
  </w:style>
  <w:style w:type="paragraph" w:styleId="Heading8">
    <w:name w:val="heading 8"/>
    <w:basedOn w:val="Normal"/>
    <w:next w:val="Normal"/>
    <w:qFormat/>
    <w:rsid w:val="00E13FDA"/>
    <w:pPr>
      <w:numPr>
        <w:ilvl w:val="7"/>
        <w:numId w:val="10"/>
      </w:numPr>
      <w:spacing w:before="240" w:after="60"/>
      <w:outlineLvl w:val="7"/>
    </w:pPr>
    <w:rPr>
      <w:rFonts w:ascii="Times New Roman" w:hAnsi="Times New Roman"/>
      <w:i/>
      <w:iCs/>
      <w:sz w:val="24"/>
    </w:rPr>
  </w:style>
  <w:style w:type="paragraph" w:styleId="Heading9">
    <w:name w:val="heading 9"/>
    <w:basedOn w:val="Normal"/>
    <w:next w:val="Normal"/>
    <w:qFormat/>
    <w:rsid w:val="00691761"/>
    <w:pPr>
      <w:tabs>
        <w:tab w:val="clear" w:pos="357"/>
      </w:tabs>
      <w:jc w:val="left"/>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F6BE1"/>
    <w:pPr>
      <w:tabs>
        <w:tab w:val="clear" w:pos="357"/>
        <w:tab w:val="left" w:pos="0"/>
        <w:tab w:val="center" w:pos="4820"/>
        <w:tab w:val="right" w:pos="9639"/>
      </w:tabs>
    </w:pPr>
    <w:rPr>
      <w:sz w:val="16"/>
      <w:szCs w:val="20"/>
    </w:rPr>
  </w:style>
  <w:style w:type="paragraph" w:styleId="Footer">
    <w:name w:val="footer"/>
    <w:basedOn w:val="Normal"/>
    <w:rsid w:val="0075509E"/>
    <w:pPr>
      <w:tabs>
        <w:tab w:val="clear" w:pos="357"/>
        <w:tab w:val="left" w:pos="0"/>
        <w:tab w:val="center" w:pos="4820"/>
        <w:tab w:val="right" w:pos="9639"/>
      </w:tabs>
    </w:pPr>
    <w:rPr>
      <w:b/>
      <w:sz w:val="18"/>
      <w:szCs w:val="20"/>
    </w:rPr>
  </w:style>
  <w:style w:type="character" w:styleId="PageNumber">
    <w:name w:val="page number"/>
    <w:basedOn w:val="DefaultParagraphFont"/>
    <w:rsid w:val="003F6BE1"/>
  </w:style>
  <w:style w:type="character" w:styleId="CommentReference">
    <w:name w:val="annotation reference"/>
    <w:uiPriority w:val="99"/>
    <w:semiHidden/>
    <w:rsid w:val="003F6BE1"/>
    <w:rPr>
      <w:sz w:val="16"/>
    </w:rPr>
  </w:style>
  <w:style w:type="paragraph" w:customStyle="1" w:styleId="Style3">
    <w:name w:val="Style3"/>
    <w:basedOn w:val="Normal"/>
    <w:rsid w:val="00691761"/>
    <w:pPr>
      <w:numPr>
        <w:numId w:val="8"/>
      </w:numPr>
      <w:jc w:val="left"/>
    </w:pPr>
    <w:rPr>
      <w:rFonts w:ascii="Times New Roman" w:hAnsi="Times New Roman"/>
      <w:sz w:val="22"/>
      <w:szCs w:val="20"/>
    </w:rPr>
  </w:style>
  <w:style w:type="paragraph" w:styleId="CommentText">
    <w:name w:val="annotation text"/>
    <w:basedOn w:val="Normal"/>
    <w:link w:val="CommentTextChar"/>
    <w:uiPriority w:val="99"/>
    <w:rsid w:val="003F6BE1"/>
    <w:pPr>
      <w:spacing w:after="60"/>
      <w:ind w:left="737" w:hanging="737"/>
    </w:pPr>
    <w:rPr>
      <w:szCs w:val="20"/>
    </w:rPr>
  </w:style>
  <w:style w:type="paragraph" w:styleId="BodyText2">
    <w:name w:val="Body Text 2"/>
    <w:basedOn w:val="Normal"/>
    <w:rsid w:val="003F6BE1"/>
    <w:pPr>
      <w:widowControl w:val="0"/>
      <w:tabs>
        <w:tab w:val="left" w:pos="-720"/>
      </w:tabs>
      <w:spacing w:before="60"/>
    </w:pPr>
    <w:rPr>
      <w:b/>
      <w:bCs/>
    </w:rPr>
  </w:style>
  <w:style w:type="character" w:styleId="Hyperlink">
    <w:name w:val="Hyperlink"/>
    <w:rsid w:val="003F6BE1"/>
    <w:rPr>
      <w:color w:val="0000FF"/>
      <w:u w:val="single"/>
    </w:rPr>
  </w:style>
  <w:style w:type="paragraph" w:styleId="ListBullet">
    <w:name w:val="List Bullet"/>
    <w:basedOn w:val="Normal"/>
    <w:rsid w:val="003F6BE1"/>
    <w:pPr>
      <w:numPr>
        <w:numId w:val="1"/>
      </w:numPr>
      <w:ind w:left="357" w:hanging="357"/>
    </w:pPr>
    <w:rPr>
      <w:szCs w:val="20"/>
    </w:rPr>
  </w:style>
  <w:style w:type="paragraph" w:styleId="BodyText3">
    <w:name w:val="Body Text 3"/>
    <w:basedOn w:val="Normal"/>
    <w:rsid w:val="003F6BE1"/>
    <w:rPr>
      <w:b/>
      <w:bCs/>
      <w:sz w:val="24"/>
    </w:rPr>
  </w:style>
  <w:style w:type="paragraph" w:customStyle="1" w:styleId="Style26ptTopSinglesolidlineAuto075ptLinewidthFr">
    <w:name w:val="Style 26 pt Top: (Single solid line Auto  0.75 pt Line width Fr..."/>
    <w:basedOn w:val="Normal"/>
    <w:rsid w:val="003F6BE1"/>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rsid w:val="003F6BE1"/>
    <w:pPr>
      <w:spacing w:after="120"/>
      <w:ind w:left="1440" w:right="1440"/>
    </w:pPr>
  </w:style>
  <w:style w:type="paragraph" w:styleId="E-mailSignature">
    <w:name w:val="E-mail Signature"/>
    <w:basedOn w:val="Normal"/>
    <w:rsid w:val="003F6BE1"/>
  </w:style>
  <w:style w:type="paragraph" w:customStyle="1" w:styleId="StyleStyle26ptTopSinglesolidlineAuto075ptLinewidth">
    <w:name w:val="Style Style 26 pt Top: (Single solid line Auto  0.75 pt Line width ..."/>
    <w:basedOn w:val="Style26ptTopSinglesolidlineAuto075ptLinewidthFr"/>
    <w:rsid w:val="003F6BE1"/>
    <w:pPr>
      <w:pBdr>
        <w:right w:val="single" w:sz="6" w:space="12" w:color="auto"/>
      </w:pBdr>
    </w:pPr>
  </w:style>
  <w:style w:type="paragraph" w:styleId="List">
    <w:name w:val="List"/>
    <w:basedOn w:val="Normal"/>
    <w:rsid w:val="003F6BE1"/>
    <w:pPr>
      <w:ind w:left="360" w:hanging="360"/>
    </w:pPr>
  </w:style>
  <w:style w:type="paragraph" w:styleId="List2">
    <w:name w:val="List 2"/>
    <w:basedOn w:val="Normal"/>
    <w:rsid w:val="003F6BE1"/>
    <w:pPr>
      <w:ind w:left="720" w:hanging="360"/>
    </w:pPr>
  </w:style>
  <w:style w:type="paragraph" w:styleId="List3">
    <w:name w:val="List 3"/>
    <w:basedOn w:val="Normal"/>
    <w:rsid w:val="003F6BE1"/>
    <w:pPr>
      <w:ind w:left="1080" w:hanging="360"/>
    </w:pPr>
  </w:style>
  <w:style w:type="paragraph" w:styleId="List4">
    <w:name w:val="List 4"/>
    <w:basedOn w:val="Normal"/>
    <w:rsid w:val="003F6BE1"/>
    <w:pPr>
      <w:ind w:left="1440" w:hanging="360"/>
    </w:pPr>
  </w:style>
  <w:style w:type="paragraph" w:styleId="List5">
    <w:name w:val="List 5"/>
    <w:basedOn w:val="Normal"/>
    <w:rsid w:val="003F6BE1"/>
    <w:pPr>
      <w:ind w:left="1800" w:hanging="360"/>
    </w:pPr>
  </w:style>
  <w:style w:type="paragraph" w:styleId="ListBullet2">
    <w:name w:val="List Bullet 2"/>
    <w:basedOn w:val="Normal"/>
    <w:autoRedefine/>
    <w:rsid w:val="003F6BE1"/>
    <w:pPr>
      <w:numPr>
        <w:numId w:val="2"/>
      </w:numPr>
    </w:pPr>
  </w:style>
  <w:style w:type="paragraph" w:styleId="ListBullet3">
    <w:name w:val="List Bullet 3"/>
    <w:basedOn w:val="Normal"/>
    <w:autoRedefine/>
    <w:rsid w:val="003F6BE1"/>
    <w:pPr>
      <w:numPr>
        <w:numId w:val="3"/>
      </w:numPr>
    </w:pPr>
  </w:style>
  <w:style w:type="paragraph" w:styleId="ListBullet4">
    <w:name w:val="List Bullet 4"/>
    <w:basedOn w:val="Normal"/>
    <w:autoRedefine/>
    <w:rsid w:val="003F6BE1"/>
    <w:pPr>
      <w:numPr>
        <w:numId w:val="4"/>
      </w:numPr>
    </w:pPr>
  </w:style>
  <w:style w:type="paragraph" w:styleId="ListBullet5">
    <w:name w:val="List Bullet 5"/>
    <w:basedOn w:val="Normal"/>
    <w:autoRedefine/>
    <w:rsid w:val="003F6BE1"/>
    <w:pPr>
      <w:numPr>
        <w:numId w:val="5"/>
      </w:numPr>
    </w:pPr>
  </w:style>
  <w:style w:type="paragraph" w:styleId="ListContinue">
    <w:name w:val="List Continue"/>
    <w:basedOn w:val="Normal"/>
    <w:rsid w:val="003F6BE1"/>
    <w:pPr>
      <w:spacing w:after="120"/>
      <w:ind w:left="360"/>
    </w:pPr>
  </w:style>
  <w:style w:type="paragraph" w:styleId="ListContinue2">
    <w:name w:val="List Continue 2"/>
    <w:basedOn w:val="Normal"/>
    <w:rsid w:val="003F6BE1"/>
    <w:pPr>
      <w:spacing w:after="120"/>
      <w:ind w:left="720"/>
    </w:pPr>
  </w:style>
  <w:style w:type="paragraph" w:styleId="ListContinue3">
    <w:name w:val="List Continue 3"/>
    <w:basedOn w:val="Normal"/>
    <w:rsid w:val="003F6BE1"/>
    <w:pPr>
      <w:spacing w:after="120"/>
      <w:ind w:left="1080"/>
    </w:pPr>
  </w:style>
  <w:style w:type="paragraph" w:styleId="ListContinue4">
    <w:name w:val="List Continue 4"/>
    <w:basedOn w:val="Normal"/>
    <w:rsid w:val="003F6BE1"/>
    <w:pPr>
      <w:spacing w:after="120"/>
      <w:ind w:left="1440"/>
    </w:pPr>
  </w:style>
  <w:style w:type="paragraph" w:styleId="ListContinue5">
    <w:name w:val="List Continue 5"/>
    <w:basedOn w:val="Normal"/>
    <w:rsid w:val="003F6BE1"/>
    <w:pPr>
      <w:spacing w:after="120"/>
      <w:ind w:left="1800"/>
    </w:pPr>
  </w:style>
  <w:style w:type="paragraph" w:styleId="ListNumber">
    <w:name w:val="List Number"/>
    <w:basedOn w:val="Normal"/>
    <w:rsid w:val="003F6BE1"/>
    <w:pPr>
      <w:numPr>
        <w:numId w:val="6"/>
      </w:numPr>
    </w:pPr>
  </w:style>
  <w:style w:type="paragraph" w:styleId="ListNumber2">
    <w:name w:val="List Number 2"/>
    <w:basedOn w:val="Normal"/>
    <w:rsid w:val="003F6BE1"/>
    <w:pPr>
      <w:numPr>
        <w:numId w:val="7"/>
      </w:numPr>
    </w:pPr>
  </w:style>
  <w:style w:type="paragraph" w:styleId="NormalIndent">
    <w:name w:val="Normal Indent"/>
    <w:basedOn w:val="Normal"/>
    <w:rsid w:val="003F6BE1"/>
    <w:pPr>
      <w:ind w:left="720"/>
    </w:pPr>
  </w:style>
  <w:style w:type="paragraph" w:styleId="Subtitle">
    <w:name w:val="Subtitle"/>
    <w:basedOn w:val="Normal"/>
    <w:qFormat/>
    <w:rsid w:val="003F6BE1"/>
    <w:pPr>
      <w:spacing w:after="60"/>
      <w:jc w:val="center"/>
      <w:outlineLvl w:val="1"/>
    </w:pPr>
    <w:rPr>
      <w:rFonts w:cs="Arial"/>
      <w:sz w:val="24"/>
    </w:rPr>
  </w:style>
  <w:style w:type="paragraph" w:styleId="Title">
    <w:name w:val="Title"/>
    <w:basedOn w:val="Normal"/>
    <w:qFormat/>
    <w:rsid w:val="003F6BE1"/>
    <w:pPr>
      <w:spacing w:before="240" w:after="60"/>
      <w:outlineLvl w:val="0"/>
    </w:pPr>
    <w:rPr>
      <w:rFonts w:ascii="Arial Bold" w:hAnsi="Arial Bold" w:cs="Arial"/>
      <w:b/>
      <w:bCs/>
      <w:caps/>
      <w:kern w:val="28"/>
      <w:sz w:val="32"/>
      <w:szCs w:val="32"/>
    </w:rPr>
  </w:style>
  <w:style w:type="paragraph" w:styleId="BalloonText">
    <w:name w:val="Balloon Text"/>
    <w:basedOn w:val="Normal"/>
    <w:semiHidden/>
    <w:rsid w:val="003F6BE1"/>
    <w:rPr>
      <w:rFonts w:ascii="Tahoma" w:hAnsi="Tahoma" w:cs="Tahoma"/>
      <w:sz w:val="16"/>
      <w:szCs w:val="16"/>
    </w:rPr>
  </w:style>
  <w:style w:type="table" w:styleId="TableGrid">
    <w:name w:val="Table Grid"/>
    <w:basedOn w:val="TableNormal"/>
    <w:rsid w:val="004638BA"/>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A4AFF"/>
    <w:pPr>
      <w:tabs>
        <w:tab w:val="clear" w:pos="357"/>
        <w:tab w:val="left" w:pos="480"/>
        <w:tab w:val="right" w:leader="dot" w:pos="9628"/>
      </w:tabs>
      <w:spacing w:before="120"/>
    </w:pPr>
    <w:rPr>
      <w:b/>
      <w:noProof/>
    </w:rPr>
  </w:style>
  <w:style w:type="paragraph" w:styleId="TOC2">
    <w:name w:val="toc 2"/>
    <w:basedOn w:val="Normal"/>
    <w:next w:val="Normal"/>
    <w:autoRedefine/>
    <w:uiPriority w:val="39"/>
    <w:rsid w:val="00C209F5"/>
    <w:pPr>
      <w:tabs>
        <w:tab w:val="clear" w:pos="357"/>
      </w:tabs>
      <w:spacing w:before="120"/>
      <w:ind w:left="198"/>
    </w:pPr>
  </w:style>
  <w:style w:type="paragraph" w:styleId="TOC3">
    <w:name w:val="toc 3"/>
    <w:basedOn w:val="Normal"/>
    <w:next w:val="Normal"/>
    <w:autoRedefine/>
    <w:uiPriority w:val="39"/>
    <w:rsid w:val="006475A6"/>
    <w:pPr>
      <w:tabs>
        <w:tab w:val="clear" w:pos="357"/>
        <w:tab w:val="left" w:pos="1200"/>
        <w:tab w:val="right" w:leader="dot" w:pos="9628"/>
      </w:tabs>
      <w:spacing w:before="120" w:after="120"/>
      <w:ind w:left="403"/>
    </w:pPr>
  </w:style>
  <w:style w:type="paragraph" w:styleId="BodyTextIndent">
    <w:name w:val="Body Text Indent"/>
    <w:basedOn w:val="Normal"/>
    <w:rsid w:val="0053254E"/>
    <w:pPr>
      <w:spacing w:after="120"/>
      <w:ind w:left="360"/>
    </w:pPr>
  </w:style>
  <w:style w:type="paragraph" w:styleId="BodyTextIndent2">
    <w:name w:val="Body Text Indent 2"/>
    <w:basedOn w:val="Normal"/>
    <w:rsid w:val="0053254E"/>
    <w:pPr>
      <w:spacing w:after="120" w:line="480" w:lineRule="auto"/>
      <w:ind w:left="360"/>
    </w:pPr>
  </w:style>
  <w:style w:type="paragraph" w:styleId="BodyTextIndent3">
    <w:name w:val="Body Text Indent 3"/>
    <w:basedOn w:val="Normal"/>
    <w:rsid w:val="0053254E"/>
    <w:pPr>
      <w:spacing w:after="120"/>
      <w:ind w:left="360"/>
    </w:pPr>
    <w:rPr>
      <w:sz w:val="16"/>
      <w:szCs w:val="16"/>
    </w:rPr>
  </w:style>
  <w:style w:type="paragraph" w:styleId="BodyText">
    <w:name w:val="Body Text"/>
    <w:basedOn w:val="Normal"/>
    <w:rsid w:val="000C71DB"/>
    <w:pPr>
      <w:spacing w:after="120"/>
    </w:pPr>
  </w:style>
  <w:style w:type="paragraph" w:customStyle="1" w:styleId="ThirdIndent">
    <w:name w:val="Third Indent"/>
    <w:basedOn w:val="BodyText"/>
    <w:rsid w:val="00D86816"/>
    <w:pPr>
      <w:numPr>
        <w:ilvl w:val="2"/>
        <w:numId w:val="9"/>
      </w:numPr>
      <w:tabs>
        <w:tab w:val="clear" w:pos="357"/>
      </w:tabs>
      <w:spacing w:before="120"/>
    </w:pPr>
    <w:rPr>
      <w:sz w:val="22"/>
      <w:lang w:val="en-US"/>
    </w:rPr>
  </w:style>
  <w:style w:type="paragraph" w:customStyle="1" w:styleId="FourthIndent">
    <w:name w:val="Fourth Indent"/>
    <w:basedOn w:val="ThirdIndent"/>
    <w:rsid w:val="00D86816"/>
    <w:pPr>
      <w:numPr>
        <w:ilvl w:val="3"/>
      </w:numPr>
      <w:spacing w:before="0"/>
    </w:pPr>
  </w:style>
  <w:style w:type="paragraph" w:styleId="FootnoteText">
    <w:name w:val="footnote text"/>
    <w:basedOn w:val="Normal"/>
    <w:semiHidden/>
    <w:rsid w:val="00DC2B7C"/>
    <w:rPr>
      <w:szCs w:val="20"/>
    </w:rPr>
  </w:style>
  <w:style w:type="character" w:styleId="FootnoteReference">
    <w:name w:val="footnote reference"/>
    <w:semiHidden/>
    <w:rsid w:val="00DC2B7C"/>
    <w:rPr>
      <w:vertAlign w:val="superscript"/>
    </w:rPr>
  </w:style>
  <w:style w:type="character" w:customStyle="1" w:styleId="Heading2Char">
    <w:name w:val="Heading 2 Char"/>
    <w:link w:val="Heading2"/>
    <w:rsid w:val="00595A32"/>
    <w:rPr>
      <w:rFonts w:ascii="Arial" w:hAnsi="Arial"/>
      <w:b/>
      <w:bCs/>
      <w:sz w:val="24"/>
      <w:szCs w:val="24"/>
      <w:lang w:val="en-GB" w:eastAsia="en-US"/>
    </w:rPr>
  </w:style>
  <w:style w:type="paragraph" w:styleId="Revision">
    <w:name w:val="Revision"/>
    <w:hidden/>
    <w:uiPriority w:val="99"/>
    <w:semiHidden/>
    <w:rsid w:val="004F76A5"/>
    <w:rPr>
      <w:rFonts w:ascii="Arial" w:hAnsi="Arial"/>
      <w:szCs w:val="24"/>
      <w:lang w:val="en-GB" w:eastAsia="en-US"/>
    </w:rPr>
  </w:style>
  <w:style w:type="paragraph" w:styleId="ListParagraph">
    <w:name w:val="List Paragraph"/>
    <w:aliases w:val="Indent Normal,Paragraph,Table of contents numbered,List Paragraph 1,Bulleted list,Bullet List,Figure_name,Normal for Tables,LIST,BULLETS,List Paragraph1,normal,EOH bullet,Use Case List Paragraph,EOH paragraph,Table (List),lp1,TOC style"/>
    <w:basedOn w:val="Normal"/>
    <w:link w:val="ListParagraphChar"/>
    <w:uiPriority w:val="34"/>
    <w:qFormat/>
    <w:rsid w:val="00B015F9"/>
    <w:pPr>
      <w:tabs>
        <w:tab w:val="clear" w:pos="357"/>
      </w:tabs>
      <w:spacing w:after="200" w:line="276" w:lineRule="auto"/>
      <w:ind w:left="720"/>
      <w:contextualSpacing/>
      <w:jc w:val="left"/>
    </w:pPr>
    <w:rPr>
      <w:rFonts w:ascii="Calibri" w:eastAsia="Calibri" w:hAnsi="Calibri"/>
      <w:sz w:val="22"/>
      <w:szCs w:val="22"/>
      <w:lang w:val="en-ZA"/>
    </w:rPr>
  </w:style>
  <w:style w:type="character" w:customStyle="1" w:styleId="ListParagraphChar">
    <w:name w:val="List Paragraph Char"/>
    <w:aliases w:val="Indent Normal Char,Paragraph Char,Table of contents numbered Char,List Paragraph 1 Char,Bulleted list Char,Bullet List Char,Figure_name Char,Normal for Tables Char,LIST Char,BULLETS Char,List Paragraph1 Char,normal Char,lp1 Char"/>
    <w:link w:val="ListParagraph"/>
    <w:uiPriority w:val="34"/>
    <w:locked/>
    <w:rsid w:val="00B015F9"/>
    <w:rPr>
      <w:rFonts w:ascii="Calibri" w:eastAsia="Calibri" w:hAnsi="Calibri"/>
      <w:sz w:val="22"/>
      <w:szCs w:val="22"/>
      <w:lang w:eastAsia="en-US"/>
    </w:rPr>
  </w:style>
  <w:style w:type="character" w:customStyle="1" w:styleId="CommentTextChar">
    <w:name w:val="Comment Text Char"/>
    <w:link w:val="CommentText"/>
    <w:uiPriority w:val="99"/>
    <w:rsid w:val="00BB36AB"/>
    <w:rPr>
      <w:rFonts w:ascii="Arial" w:hAnsi="Arial"/>
      <w:lang w:val="en-GB" w:eastAsia="en-US"/>
    </w:rPr>
  </w:style>
  <w:style w:type="paragraph" w:styleId="CommentSubject">
    <w:name w:val="annotation subject"/>
    <w:basedOn w:val="CommentText"/>
    <w:next w:val="CommentText"/>
    <w:link w:val="CommentSubjectChar"/>
    <w:rsid w:val="00895ABD"/>
    <w:pPr>
      <w:spacing w:after="0"/>
      <w:ind w:left="0" w:firstLine="0"/>
    </w:pPr>
    <w:rPr>
      <w:b/>
      <w:bCs/>
    </w:rPr>
  </w:style>
  <w:style w:type="character" w:customStyle="1" w:styleId="CommentSubjectChar">
    <w:name w:val="Comment Subject Char"/>
    <w:link w:val="CommentSubject"/>
    <w:rsid w:val="00895ABD"/>
    <w:rPr>
      <w:rFonts w:ascii="Arial" w:hAnsi="Arial"/>
      <w:b/>
      <w:bCs/>
      <w:lang w:val="en-GB" w:eastAsia="en-US"/>
    </w:rPr>
  </w:style>
  <w:style w:type="paragraph" w:customStyle="1" w:styleId="Appendix1">
    <w:name w:val="Appendix 1"/>
    <w:basedOn w:val="BodyText"/>
    <w:next w:val="BodyText"/>
    <w:rsid w:val="0060585E"/>
    <w:pPr>
      <w:keepNext/>
      <w:keepLines/>
      <w:pageBreakBefore/>
      <w:numPr>
        <w:numId w:val="19"/>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00"/>
      <w:jc w:val="center"/>
      <w:outlineLvl w:val="0"/>
    </w:pPr>
    <w:rPr>
      <w:rFonts w:ascii="Arial Bold" w:hAnsi="Arial Bold" w:cs="Arial"/>
      <w:b/>
      <w:caps/>
      <w:sz w:val="24"/>
      <w:szCs w:val="20"/>
    </w:rPr>
  </w:style>
  <w:style w:type="paragraph" w:customStyle="1" w:styleId="Appendix2">
    <w:name w:val="Appendix 2"/>
    <w:basedOn w:val="Appendix1"/>
    <w:next w:val="BodyText"/>
    <w:rsid w:val="0060585E"/>
    <w:pPr>
      <w:pageBreakBefore w:val="0"/>
      <w:numPr>
        <w:ilvl w:val="1"/>
      </w:numPr>
      <w:spacing w:before="360"/>
      <w:jc w:val="left"/>
      <w:outlineLvl w:val="1"/>
    </w:pPr>
    <w:rPr>
      <w:sz w:val="22"/>
    </w:rPr>
  </w:style>
  <w:style w:type="paragraph" w:customStyle="1" w:styleId="Appendix3">
    <w:name w:val="Appendix 3"/>
    <w:basedOn w:val="Appendix2"/>
    <w:next w:val="BodyText"/>
    <w:rsid w:val="0060585E"/>
    <w:pPr>
      <w:numPr>
        <w:ilvl w:val="2"/>
      </w:numPr>
      <w:spacing w:before="280"/>
      <w:outlineLvl w:val="2"/>
    </w:pPr>
    <w:rPr>
      <w:caps w:val="0"/>
    </w:rPr>
  </w:style>
  <w:style w:type="paragraph" w:customStyle="1" w:styleId="Appendix4">
    <w:name w:val="Appendix 4"/>
    <w:basedOn w:val="Appendix3"/>
    <w:next w:val="BodyText"/>
    <w:rsid w:val="0060585E"/>
    <w:pPr>
      <w:numPr>
        <w:ilvl w:val="3"/>
      </w:numPr>
      <w:outlineLvl w:val="3"/>
    </w:pPr>
  </w:style>
  <w:style w:type="paragraph" w:customStyle="1" w:styleId="Appendix5">
    <w:name w:val="Appendix 5"/>
    <w:basedOn w:val="Appendix4"/>
    <w:next w:val="BodyText"/>
    <w:rsid w:val="0060585E"/>
    <w:pPr>
      <w:numPr>
        <w:ilvl w:val="4"/>
      </w:numPr>
      <w:outlineLvl w:val="4"/>
    </w:pPr>
  </w:style>
  <w:style w:type="paragraph" w:customStyle="1" w:styleId="Appendix6">
    <w:name w:val="Appendix 6"/>
    <w:basedOn w:val="Appendix5"/>
    <w:next w:val="BodyText2"/>
    <w:rsid w:val="0060585E"/>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60585E"/>
    <w:pPr>
      <w:numPr>
        <w:ilvl w:val="6"/>
      </w:numPr>
      <w:outlineLvl w:val="6"/>
    </w:pPr>
  </w:style>
  <w:style w:type="paragraph" w:customStyle="1" w:styleId="Appendix8">
    <w:name w:val="Appendix 8"/>
    <w:basedOn w:val="Appendix7"/>
    <w:rsid w:val="0060585E"/>
    <w:pPr>
      <w:numPr>
        <w:ilvl w:val="7"/>
      </w:numPr>
      <w:outlineLvl w:val="7"/>
    </w:pPr>
  </w:style>
  <w:style w:type="paragraph" w:customStyle="1" w:styleId="Appendix9">
    <w:name w:val="Appendix 9"/>
    <w:basedOn w:val="Appendix8"/>
    <w:rsid w:val="0060585E"/>
    <w:pPr>
      <w:numPr>
        <w:ilvl w:val="8"/>
      </w:numPr>
      <w:outlineLvl w:val="8"/>
    </w:pPr>
  </w:style>
  <w:style w:type="character" w:customStyle="1" w:styleId="bneawe">
    <w:name w:val="bneawe"/>
    <w:basedOn w:val="DefaultParagraphFont"/>
    <w:rsid w:val="0050767F"/>
  </w:style>
  <w:style w:type="character" w:customStyle="1" w:styleId="ui-provider">
    <w:name w:val="ui-provider"/>
    <w:basedOn w:val="DefaultParagraphFont"/>
    <w:rsid w:val="0058644C"/>
  </w:style>
  <w:style w:type="paragraph" w:customStyle="1" w:styleId="Default">
    <w:name w:val="Default"/>
    <w:rsid w:val="001C2FC0"/>
    <w:pPr>
      <w:autoSpaceDE w:val="0"/>
      <w:autoSpaceDN w:val="0"/>
      <w:adjustRightInd w:val="0"/>
    </w:pPr>
    <w:rPr>
      <w:rFonts w:ascii="Arial" w:hAnsi="Arial" w:cs="Arial"/>
      <w:color w:val="000000"/>
      <w:sz w:val="24"/>
      <w:szCs w:val="24"/>
    </w:rPr>
  </w:style>
  <w:style w:type="character" w:customStyle="1" w:styleId="geo-dms">
    <w:name w:val="geo-dms"/>
    <w:basedOn w:val="DefaultParagraphFont"/>
    <w:rsid w:val="00B7070A"/>
  </w:style>
  <w:style w:type="character" w:customStyle="1" w:styleId="latitude">
    <w:name w:val="latitude"/>
    <w:basedOn w:val="DefaultParagraphFont"/>
    <w:rsid w:val="00B7070A"/>
  </w:style>
  <w:style w:type="character" w:customStyle="1" w:styleId="longitude">
    <w:name w:val="longitude"/>
    <w:basedOn w:val="DefaultParagraphFont"/>
    <w:rsid w:val="00B7070A"/>
  </w:style>
  <w:style w:type="paragraph" w:customStyle="1" w:styleId="pf1">
    <w:name w:val="pf1"/>
    <w:basedOn w:val="Normal"/>
    <w:rsid w:val="00E62337"/>
    <w:pPr>
      <w:tabs>
        <w:tab w:val="clear" w:pos="357"/>
      </w:tabs>
      <w:spacing w:before="100" w:beforeAutospacing="1" w:after="100" w:afterAutospacing="1"/>
      <w:jc w:val="left"/>
    </w:pPr>
    <w:rPr>
      <w:rFonts w:ascii="Times New Roman" w:hAnsi="Times New Roman"/>
      <w:sz w:val="24"/>
      <w:lang w:val="en-ZA" w:eastAsia="en-ZA"/>
    </w:rPr>
  </w:style>
  <w:style w:type="paragraph" w:customStyle="1" w:styleId="pf0">
    <w:name w:val="pf0"/>
    <w:basedOn w:val="Normal"/>
    <w:rsid w:val="00E62337"/>
    <w:pPr>
      <w:tabs>
        <w:tab w:val="clear" w:pos="357"/>
      </w:tabs>
      <w:spacing w:before="100" w:beforeAutospacing="1" w:after="100" w:afterAutospacing="1"/>
      <w:jc w:val="left"/>
    </w:pPr>
    <w:rPr>
      <w:rFonts w:ascii="Times New Roman" w:hAnsi="Times New Roman"/>
      <w:sz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6351">
      <w:bodyDiv w:val="1"/>
      <w:marLeft w:val="0"/>
      <w:marRight w:val="0"/>
      <w:marTop w:val="0"/>
      <w:marBottom w:val="0"/>
      <w:divBdr>
        <w:top w:val="none" w:sz="0" w:space="0" w:color="auto"/>
        <w:left w:val="none" w:sz="0" w:space="0" w:color="auto"/>
        <w:bottom w:val="none" w:sz="0" w:space="0" w:color="auto"/>
        <w:right w:val="none" w:sz="0" w:space="0" w:color="auto"/>
      </w:divBdr>
      <w:divsChild>
        <w:div w:id="1363437902">
          <w:marLeft w:val="0"/>
          <w:marRight w:val="0"/>
          <w:marTop w:val="0"/>
          <w:marBottom w:val="0"/>
          <w:divBdr>
            <w:top w:val="none" w:sz="0" w:space="0" w:color="auto"/>
            <w:left w:val="none" w:sz="0" w:space="0" w:color="auto"/>
            <w:bottom w:val="none" w:sz="0" w:space="0" w:color="auto"/>
            <w:right w:val="none" w:sz="0" w:space="0" w:color="auto"/>
          </w:divBdr>
          <w:divsChild>
            <w:div w:id="761680530">
              <w:marLeft w:val="0"/>
              <w:marRight w:val="0"/>
              <w:marTop w:val="0"/>
              <w:marBottom w:val="0"/>
              <w:divBdr>
                <w:top w:val="none" w:sz="0" w:space="0" w:color="auto"/>
                <w:left w:val="none" w:sz="0" w:space="0" w:color="auto"/>
                <w:bottom w:val="none" w:sz="0" w:space="0" w:color="auto"/>
                <w:right w:val="none" w:sz="0" w:space="0" w:color="auto"/>
              </w:divBdr>
            </w:div>
            <w:div w:id="1006715623">
              <w:marLeft w:val="0"/>
              <w:marRight w:val="0"/>
              <w:marTop w:val="0"/>
              <w:marBottom w:val="0"/>
              <w:divBdr>
                <w:top w:val="none" w:sz="0" w:space="0" w:color="auto"/>
                <w:left w:val="none" w:sz="0" w:space="0" w:color="auto"/>
                <w:bottom w:val="none" w:sz="0" w:space="0" w:color="auto"/>
                <w:right w:val="none" w:sz="0" w:space="0" w:color="auto"/>
              </w:divBdr>
            </w:div>
            <w:div w:id="1034355328">
              <w:marLeft w:val="0"/>
              <w:marRight w:val="0"/>
              <w:marTop w:val="0"/>
              <w:marBottom w:val="0"/>
              <w:divBdr>
                <w:top w:val="none" w:sz="0" w:space="0" w:color="auto"/>
                <w:left w:val="none" w:sz="0" w:space="0" w:color="auto"/>
                <w:bottom w:val="none" w:sz="0" w:space="0" w:color="auto"/>
                <w:right w:val="none" w:sz="0" w:space="0" w:color="auto"/>
              </w:divBdr>
            </w:div>
            <w:div w:id="1992363873">
              <w:marLeft w:val="0"/>
              <w:marRight w:val="0"/>
              <w:marTop w:val="0"/>
              <w:marBottom w:val="0"/>
              <w:divBdr>
                <w:top w:val="none" w:sz="0" w:space="0" w:color="auto"/>
                <w:left w:val="none" w:sz="0" w:space="0" w:color="auto"/>
                <w:bottom w:val="none" w:sz="0" w:space="0" w:color="auto"/>
                <w:right w:val="none" w:sz="0" w:space="0" w:color="auto"/>
              </w:divBdr>
            </w:div>
            <w:div w:id="21032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7146">
      <w:bodyDiv w:val="1"/>
      <w:marLeft w:val="0"/>
      <w:marRight w:val="0"/>
      <w:marTop w:val="0"/>
      <w:marBottom w:val="0"/>
      <w:divBdr>
        <w:top w:val="none" w:sz="0" w:space="0" w:color="auto"/>
        <w:left w:val="none" w:sz="0" w:space="0" w:color="auto"/>
        <w:bottom w:val="none" w:sz="0" w:space="0" w:color="auto"/>
        <w:right w:val="none" w:sz="0" w:space="0" w:color="auto"/>
      </w:divBdr>
      <w:divsChild>
        <w:div w:id="1941641915">
          <w:marLeft w:val="0"/>
          <w:marRight w:val="0"/>
          <w:marTop w:val="0"/>
          <w:marBottom w:val="0"/>
          <w:divBdr>
            <w:top w:val="none" w:sz="0" w:space="0" w:color="auto"/>
            <w:left w:val="none" w:sz="0" w:space="0" w:color="auto"/>
            <w:bottom w:val="none" w:sz="0" w:space="0" w:color="auto"/>
            <w:right w:val="none" w:sz="0" w:space="0" w:color="auto"/>
          </w:divBdr>
          <w:divsChild>
            <w:div w:id="90660850">
              <w:marLeft w:val="0"/>
              <w:marRight w:val="0"/>
              <w:marTop w:val="0"/>
              <w:marBottom w:val="0"/>
              <w:divBdr>
                <w:top w:val="none" w:sz="0" w:space="0" w:color="auto"/>
                <w:left w:val="none" w:sz="0" w:space="0" w:color="auto"/>
                <w:bottom w:val="none" w:sz="0" w:space="0" w:color="auto"/>
                <w:right w:val="none" w:sz="0" w:space="0" w:color="auto"/>
              </w:divBdr>
            </w:div>
            <w:div w:id="299768336">
              <w:marLeft w:val="0"/>
              <w:marRight w:val="0"/>
              <w:marTop w:val="0"/>
              <w:marBottom w:val="0"/>
              <w:divBdr>
                <w:top w:val="none" w:sz="0" w:space="0" w:color="auto"/>
                <w:left w:val="none" w:sz="0" w:space="0" w:color="auto"/>
                <w:bottom w:val="none" w:sz="0" w:space="0" w:color="auto"/>
                <w:right w:val="none" w:sz="0" w:space="0" w:color="auto"/>
              </w:divBdr>
            </w:div>
            <w:div w:id="336616898">
              <w:marLeft w:val="0"/>
              <w:marRight w:val="0"/>
              <w:marTop w:val="0"/>
              <w:marBottom w:val="0"/>
              <w:divBdr>
                <w:top w:val="none" w:sz="0" w:space="0" w:color="auto"/>
                <w:left w:val="none" w:sz="0" w:space="0" w:color="auto"/>
                <w:bottom w:val="none" w:sz="0" w:space="0" w:color="auto"/>
                <w:right w:val="none" w:sz="0" w:space="0" w:color="auto"/>
              </w:divBdr>
            </w:div>
            <w:div w:id="488864182">
              <w:marLeft w:val="0"/>
              <w:marRight w:val="0"/>
              <w:marTop w:val="0"/>
              <w:marBottom w:val="0"/>
              <w:divBdr>
                <w:top w:val="none" w:sz="0" w:space="0" w:color="auto"/>
                <w:left w:val="none" w:sz="0" w:space="0" w:color="auto"/>
                <w:bottom w:val="none" w:sz="0" w:space="0" w:color="auto"/>
                <w:right w:val="none" w:sz="0" w:space="0" w:color="auto"/>
              </w:divBdr>
            </w:div>
            <w:div w:id="556480730">
              <w:marLeft w:val="0"/>
              <w:marRight w:val="0"/>
              <w:marTop w:val="0"/>
              <w:marBottom w:val="0"/>
              <w:divBdr>
                <w:top w:val="none" w:sz="0" w:space="0" w:color="auto"/>
                <w:left w:val="none" w:sz="0" w:space="0" w:color="auto"/>
                <w:bottom w:val="none" w:sz="0" w:space="0" w:color="auto"/>
                <w:right w:val="none" w:sz="0" w:space="0" w:color="auto"/>
              </w:divBdr>
            </w:div>
            <w:div w:id="1573274259">
              <w:marLeft w:val="0"/>
              <w:marRight w:val="0"/>
              <w:marTop w:val="0"/>
              <w:marBottom w:val="0"/>
              <w:divBdr>
                <w:top w:val="none" w:sz="0" w:space="0" w:color="auto"/>
                <w:left w:val="none" w:sz="0" w:space="0" w:color="auto"/>
                <w:bottom w:val="none" w:sz="0" w:space="0" w:color="auto"/>
                <w:right w:val="none" w:sz="0" w:space="0" w:color="auto"/>
              </w:divBdr>
            </w:div>
            <w:div w:id="1819228528">
              <w:marLeft w:val="0"/>
              <w:marRight w:val="0"/>
              <w:marTop w:val="0"/>
              <w:marBottom w:val="0"/>
              <w:divBdr>
                <w:top w:val="none" w:sz="0" w:space="0" w:color="auto"/>
                <w:left w:val="none" w:sz="0" w:space="0" w:color="auto"/>
                <w:bottom w:val="none" w:sz="0" w:space="0" w:color="auto"/>
                <w:right w:val="none" w:sz="0" w:space="0" w:color="auto"/>
              </w:divBdr>
            </w:div>
            <w:div w:id="1913461574">
              <w:marLeft w:val="0"/>
              <w:marRight w:val="0"/>
              <w:marTop w:val="0"/>
              <w:marBottom w:val="0"/>
              <w:divBdr>
                <w:top w:val="none" w:sz="0" w:space="0" w:color="auto"/>
                <w:left w:val="none" w:sz="0" w:space="0" w:color="auto"/>
                <w:bottom w:val="none" w:sz="0" w:space="0" w:color="auto"/>
                <w:right w:val="none" w:sz="0" w:space="0" w:color="auto"/>
              </w:divBdr>
            </w:div>
            <w:div w:id="19331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2444">
      <w:bodyDiv w:val="1"/>
      <w:marLeft w:val="0"/>
      <w:marRight w:val="0"/>
      <w:marTop w:val="0"/>
      <w:marBottom w:val="0"/>
      <w:divBdr>
        <w:top w:val="none" w:sz="0" w:space="0" w:color="auto"/>
        <w:left w:val="none" w:sz="0" w:space="0" w:color="auto"/>
        <w:bottom w:val="none" w:sz="0" w:space="0" w:color="auto"/>
        <w:right w:val="none" w:sz="0" w:space="0" w:color="auto"/>
      </w:divBdr>
      <w:divsChild>
        <w:div w:id="1060128703">
          <w:marLeft w:val="0"/>
          <w:marRight w:val="0"/>
          <w:marTop w:val="0"/>
          <w:marBottom w:val="0"/>
          <w:divBdr>
            <w:top w:val="none" w:sz="0" w:space="0" w:color="auto"/>
            <w:left w:val="none" w:sz="0" w:space="0" w:color="auto"/>
            <w:bottom w:val="none" w:sz="0" w:space="0" w:color="auto"/>
            <w:right w:val="none" w:sz="0" w:space="0" w:color="auto"/>
          </w:divBdr>
          <w:divsChild>
            <w:div w:id="150685906">
              <w:marLeft w:val="0"/>
              <w:marRight w:val="0"/>
              <w:marTop w:val="0"/>
              <w:marBottom w:val="0"/>
              <w:divBdr>
                <w:top w:val="none" w:sz="0" w:space="0" w:color="auto"/>
                <w:left w:val="none" w:sz="0" w:space="0" w:color="auto"/>
                <w:bottom w:val="none" w:sz="0" w:space="0" w:color="auto"/>
                <w:right w:val="none" w:sz="0" w:space="0" w:color="auto"/>
              </w:divBdr>
            </w:div>
            <w:div w:id="273025577">
              <w:marLeft w:val="0"/>
              <w:marRight w:val="0"/>
              <w:marTop w:val="0"/>
              <w:marBottom w:val="0"/>
              <w:divBdr>
                <w:top w:val="none" w:sz="0" w:space="0" w:color="auto"/>
                <w:left w:val="none" w:sz="0" w:space="0" w:color="auto"/>
                <w:bottom w:val="none" w:sz="0" w:space="0" w:color="auto"/>
                <w:right w:val="none" w:sz="0" w:space="0" w:color="auto"/>
              </w:divBdr>
            </w:div>
            <w:div w:id="274560466">
              <w:marLeft w:val="0"/>
              <w:marRight w:val="0"/>
              <w:marTop w:val="0"/>
              <w:marBottom w:val="0"/>
              <w:divBdr>
                <w:top w:val="none" w:sz="0" w:space="0" w:color="auto"/>
                <w:left w:val="none" w:sz="0" w:space="0" w:color="auto"/>
                <w:bottom w:val="none" w:sz="0" w:space="0" w:color="auto"/>
                <w:right w:val="none" w:sz="0" w:space="0" w:color="auto"/>
              </w:divBdr>
            </w:div>
            <w:div w:id="327367331">
              <w:marLeft w:val="0"/>
              <w:marRight w:val="0"/>
              <w:marTop w:val="0"/>
              <w:marBottom w:val="0"/>
              <w:divBdr>
                <w:top w:val="none" w:sz="0" w:space="0" w:color="auto"/>
                <w:left w:val="none" w:sz="0" w:space="0" w:color="auto"/>
                <w:bottom w:val="none" w:sz="0" w:space="0" w:color="auto"/>
                <w:right w:val="none" w:sz="0" w:space="0" w:color="auto"/>
              </w:divBdr>
            </w:div>
            <w:div w:id="481310356">
              <w:marLeft w:val="0"/>
              <w:marRight w:val="0"/>
              <w:marTop w:val="0"/>
              <w:marBottom w:val="0"/>
              <w:divBdr>
                <w:top w:val="none" w:sz="0" w:space="0" w:color="auto"/>
                <w:left w:val="none" w:sz="0" w:space="0" w:color="auto"/>
                <w:bottom w:val="none" w:sz="0" w:space="0" w:color="auto"/>
                <w:right w:val="none" w:sz="0" w:space="0" w:color="auto"/>
              </w:divBdr>
            </w:div>
            <w:div w:id="658004550">
              <w:marLeft w:val="0"/>
              <w:marRight w:val="0"/>
              <w:marTop w:val="0"/>
              <w:marBottom w:val="0"/>
              <w:divBdr>
                <w:top w:val="none" w:sz="0" w:space="0" w:color="auto"/>
                <w:left w:val="none" w:sz="0" w:space="0" w:color="auto"/>
                <w:bottom w:val="none" w:sz="0" w:space="0" w:color="auto"/>
                <w:right w:val="none" w:sz="0" w:space="0" w:color="auto"/>
              </w:divBdr>
            </w:div>
            <w:div w:id="837773013">
              <w:marLeft w:val="0"/>
              <w:marRight w:val="0"/>
              <w:marTop w:val="0"/>
              <w:marBottom w:val="0"/>
              <w:divBdr>
                <w:top w:val="none" w:sz="0" w:space="0" w:color="auto"/>
                <w:left w:val="none" w:sz="0" w:space="0" w:color="auto"/>
                <w:bottom w:val="none" w:sz="0" w:space="0" w:color="auto"/>
                <w:right w:val="none" w:sz="0" w:space="0" w:color="auto"/>
              </w:divBdr>
            </w:div>
            <w:div w:id="1178422260">
              <w:marLeft w:val="0"/>
              <w:marRight w:val="0"/>
              <w:marTop w:val="0"/>
              <w:marBottom w:val="0"/>
              <w:divBdr>
                <w:top w:val="none" w:sz="0" w:space="0" w:color="auto"/>
                <w:left w:val="none" w:sz="0" w:space="0" w:color="auto"/>
                <w:bottom w:val="none" w:sz="0" w:space="0" w:color="auto"/>
                <w:right w:val="none" w:sz="0" w:space="0" w:color="auto"/>
              </w:divBdr>
            </w:div>
            <w:div w:id="1194617346">
              <w:marLeft w:val="0"/>
              <w:marRight w:val="0"/>
              <w:marTop w:val="0"/>
              <w:marBottom w:val="0"/>
              <w:divBdr>
                <w:top w:val="none" w:sz="0" w:space="0" w:color="auto"/>
                <w:left w:val="none" w:sz="0" w:space="0" w:color="auto"/>
                <w:bottom w:val="none" w:sz="0" w:space="0" w:color="auto"/>
                <w:right w:val="none" w:sz="0" w:space="0" w:color="auto"/>
              </w:divBdr>
            </w:div>
            <w:div w:id="1289123855">
              <w:marLeft w:val="0"/>
              <w:marRight w:val="0"/>
              <w:marTop w:val="0"/>
              <w:marBottom w:val="0"/>
              <w:divBdr>
                <w:top w:val="none" w:sz="0" w:space="0" w:color="auto"/>
                <w:left w:val="none" w:sz="0" w:space="0" w:color="auto"/>
                <w:bottom w:val="none" w:sz="0" w:space="0" w:color="auto"/>
                <w:right w:val="none" w:sz="0" w:space="0" w:color="auto"/>
              </w:divBdr>
            </w:div>
            <w:div w:id="1365597593">
              <w:marLeft w:val="0"/>
              <w:marRight w:val="0"/>
              <w:marTop w:val="0"/>
              <w:marBottom w:val="0"/>
              <w:divBdr>
                <w:top w:val="none" w:sz="0" w:space="0" w:color="auto"/>
                <w:left w:val="none" w:sz="0" w:space="0" w:color="auto"/>
                <w:bottom w:val="none" w:sz="0" w:space="0" w:color="auto"/>
                <w:right w:val="none" w:sz="0" w:space="0" w:color="auto"/>
              </w:divBdr>
            </w:div>
            <w:div w:id="1489400291">
              <w:marLeft w:val="0"/>
              <w:marRight w:val="0"/>
              <w:marTop w:val="0"/>
              <w:marBottom w:val="0"/>
              <w:divBdr>
                <w:top w:val="none" w:sz="0" w:space="0" w:color="auto"/>
                <w:left w:val="none" w:sz="0" w:space="0" w:color="auto"/>
                <w:bottom w:val="none" w:sz="0" w:space="0" w:color="auto"/>
                <w:right w:val="none" w:sz="0" w:space="0" w:color="auto"/>
              </w:divBdr>
            </w:div>
            <w:div w:id="1657297220">
              <w:marLeft w:val="0"/>
              <w:marRight w:val="0"/>
              <w:marTop w:val="0"/>
              <w:marBottom w:val="0"/>
              <w:divBdr>
                <w:top w:val="none" w:sz="0" w:space="0" w:color="auto"/>
                <w:left w:val="none" w:sz="0" w:space="0" w:color="auto"/>
                <w:bottom w:val="none" w:sz="0" w:space="0" w:color="auto"/>
                <w:right w:val="none" w:sz="0" w:space="0" w:color="auto"/>
              </w:divBdr>
            </w:div>
            <w:div w:id="1686130352">
              <w:marLeft w:val="0"/>
              <w:marRight w:val="0"/>
              <w:marTop w:val="0"/>
              <w:marBottom w:val="0"/>
              <w:divBdr>
                <w:top w:val="none" w:sz="0" w:space="0" w:color="auto"/>
                <w:left w:val="none" w:sz="0" w:space="0" w:color="auto"/>
                <w:bottom w:val="none" w:sz="0" w:space="0" w:color="auto"/>
                <w:right w:val="none" w:sz="0" w:space="0" w:color="auto"/>
              </w:divBdr>
            </w:div>
            <w:div w:id="1728843780">
              <w:marLeft w:val="0"/>
              <w:marRight w:val="0"/>
              <w:marTop w:val="0"/>
              <w:marBottom w:val="0"/>
              <w:divBdr>
                <w:top w:val="none" w:sz="0" w:space="0" w:color="auto"/>
                <w:left w:val="none" w:sz="0" w:space="0" w:color="auto"/>
                <w:bottom w:val="none" w:sz="0" w:space="0" w:color="auto"/>
                <w:right w:val="none" w:sz="0" w:space="0" w:color="auto"/>
              </w:divBdr>
            </w:div>
            <w:div w:id="1906640283">
              <w:marLeft w:val="0"/>
              <w:marRight w:val="0"/>
              <w:marTop w:val="0"/>
              <w:marBottom w:val="0"/>
              <w:divBdr>
                <w:top w:val="none" w:sz="0" w:space="0" w:color="auto"/>
                <w:left w:val="none" w:sz="0" w:space="0" w:color="auto"/>
                <w:bottom w:val="none" w:sz="0" w:space="0" w:color="auto"/>
                <w:right w:val="none" w:sz="0" w:space="0" w:color="auto"/>
              </w:divBdr>
            </w:div>
            <w:div w:id="1982225010">
              <w:marLeft w:val="0"/>
              <w:marRight w:val="0"/>
              <w:marTop w:val="0"/>
              <w:marBottom w:val="0"/>
              <w:divBdr>
                <w:top w:val="none" w:sz="0" w:space="0" w:color="auto"/>
                <w:left w:val="none" w:sz="0" w:space="0" w:color="auto"/>
                <w:bottom w:val="none" w:sz="0" w:space="0" w:color="auto"/>
                <w:right w:val="none" w:sz="0" w:space="0" w:color="auto"/>
              </w:divBdr>
            </w:div>
            <w:div w:id="2061246079">
              <w:marLeft w:val="0"/>
              <w:marRight w:val="0"/>
              <w:marTop w:val="0"/>
              <w:marBottom w:val="0"/>
              <w:divBdr>
                <w:top w:val="none" w:sz="0" w:space="0" w:color="auto"/>
                <w:left w:val="none" w:sz="0" w:space="0" w:color="auto"/>
                <w:bottom w:val="none" w:sz="0" w:space="0" w:color="auto"/>
                <w:right w:val="none" w:sz="0" w:space="0" w:color="auto"/>
              </w:divBdr>
            </w:div>
            <w:div w:id="21453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6334">
      <w:bodyDiv w:val="1"/>
      <w:marLeft w:val="0"/>
      <w:marRight w:val="0"/>
      <w:marTop w:val="0"/>
      <w:marBottom w:val="0"/>
      <w:divBdr>
        <w:top w:val="none" w:sz="0" w:space="0" w:color="auto"/>
        <w:left w:val="none" w:sz="0" w:space="0" w:color="auto"/>
        <w:bottom w:val="none" w:sz="0" w:space="0" w:color="auto"/>
        <w:right w:val="none" w:sz="0" w:space="0" w:color="auto"/>
      </w:divBdr>
      <w:divsChild>
        <w:div w:id="210579666">
          <w:marLeft w:val="0"/>
          <w:marRight w:val="0"/>
          <w:marTop w:val="0"/>
          <w:marBottom w:val="0"/>
          <w:divBdr>
            <w:top w:val="none" w:sz="0" w:space="0" w:color="auto"/>
            <w:left w:val="none" w:sz="0" w:space="0" w:color="auto"/>
            <w:bottom w:val="none" w:sz="0" w:space="0" w:color="auto"/>
            <w:right w:val="none" w:sz="0" w:space="0" w:color="auto"/>
          </w:divBdr>
          <w:divsChild>
            <w:div w:id="57369093">
              <w:marLeft w:val="0"/>
              <w:marRight w:val="0"/>
              <w:marTop w:val="0"/>
              <w:marBottom w:val="0"/>
              <w:divBdr>
                <w:top w:val="none" w:sz="0" w:space="0" w:color="auto"/>
                <w:left w:val="none" w:sz="0" w:space="0" w:color="auto"/>
                <w:bottom w:val="none" w:sz="0" w:space="0" w:color="auto"/>
                <w:right w:val="none" w:sz="0" w:space="0" w:color="auto"/>
              </w:divBdr>
            </w:div>
            <w:div w:id="204296464">
              <w:marLeft w:val="0"/>
              <w:marRight w:val="0"/>
              <w:marTop w:val="0"/>
              <w:marBottom w:val="0"/>
              <w:divBdr>
                <w:top w:val="none" w:sz="0" w:space="0" w:color="auto"/>
                <w:left w:val="none" w:sz="0" w:space="0" w:color="auto"/>
                <w:bottom w:val="none" w:sz="0" w:space="0" w:color="auto"/>
                <w:right w:val="none" w:sz="0" w:space="0" w:color="auto"/>
              </w:divBdr>
            </w:div>
            <w:div w:id="227040200">
              <w:marLeft w:val="0"/>
              <w:marRight w:val="0"/>
              <w:marTop w:val="0"/>
              <w:marBottom w:val="0"/>
              <w:divBdr>
                <w:top w:val="none" w:sz="0" w:space="0" w:color="auto"/>
                <w:left w:val="none" w:sz="0" w:space="0" w:color="auto"/>
                <w:bottom w:val="none" w:sz="0" w:space="0" w:color="auto"/>
                <w:right w:val="none" w:sz="0" w:space="0" w:color="auto"/>
              </w:divBdr>
            </w:div>
            <w:div w:id="751897649">
              <w:marLeft w:val="0"/>
              <w:marRight w:val="0"/>
              <w:marTop w:val="0"/>
              <w:marBottom w:val="0"/>
              <w:divBdr>
                <w:top w:val="none" w:sz="0" w:space="0" w:color="auto"/>
                <w:left w:val="none" w:sz="0" w:space="0" w:color="auto"/>
                <w:bottom w:val="none" w:sz="0" w:space="0" w:color="auto"/>
                <w:right w:val="none" w:sz="0" w:space="0" w:color="auto"/>
              </w:divBdr>
            </w:div>
            <w:div w:id="1322928108">
              <w:marLeft w:val="0"/>
              <w:marRight w:val="0"/>
              <w:marTop w:val="0"/>
              <w:marBottom w:val="0"/>
              <w:divBdr>
                <w:top w:val="none" w:sz="0" w:space="0" w:color="auto"/>
                <w:left w:val="none" w:sz="0" w:space="0" w:color="auto"/>
                <w:bottom w:val="none" w:sz="0" w:space="0" w:color="auto"/>
                <w:right w:val="none" w:sz="0" w:space="0" w:color="auto"/>
              </w:divBdr>
            </w:div>
            <w:div w:id="1982540573">
              <w:marLeft w:val="0"/>
              <w:marRight w:val="0"/>
              <w:marTop w:val="0"/>
              <w:marBottom w:val="0"/>
              <w:divBdr>
                <w:top w:val="none" w:sz="0" w:space="0" w:color="auto"/>
                <w:left w:val="none" w:sz="0" w:space="0" w:color="auto"/>
                <w:bottom w:val="none" w:sz="0" w:space="0" w:color="auto"/>
                <w:right w:val="none" w:sz="0" w:space="0" w:color="auto"/>
              </w:divBdr>
            </w:div>
            <w:div w:id="20010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191">
      <w:bodyDiv w:val="1"/>
      <w:marLeft w:val="0"/>
      <w:marRight w:val="0"/>
      <w:marTop w:val="0"/>
      <w:marBottom w:val="0"/>
      <w:divBdr>
        <w:top w:val="none" w:sz="0" w:space="0" w:color="auto"/>
        <w:left w:val="none" w:sz="0" w:space="0" w:color="auto"/>
        <w:bottom w:val="none" w:sz="0" w:space="0" w:color="auto"/>
        <w:right w:val="none" w:sz="0" w:space="0" w:color="auto"/>
      </w:divBdr>
      <w:divsChild>
        <w:div w:id="1477066239">
          <w:marLeft w:val="0"/>
          <w:marRight w:val="0"/>
          <w:marTop w:val="0"/>
          <w:marBottom w:val="0"/>
          <w:divBdr>
            <w:top w:val="none" w:sz="0" w:space="0" w:color="auto"/>
            <w:left w:val="none" w:sz="0" w:space="0" w:color="auto"/>
            <w:bottom w:val="none" w:sz="0" w:space="0" w:color="auto"/>
            <w:right w:val="none" w:sz="0" w:space="0" w:color="auto"/>
          </w:divBdr>
          <w:divsChild>
            <w:div w:id="108622202">
              <w:marLeft w:val="0"/>
              <w:marRight w:val="0"/>
              <w:marTop w:val="0"/>
              <w:marBottom w:val="0"/>
              <w:divBdr>
                <w:top w:val="none" w:sz="0" w:space="0" w:color="auto"/>
                <w:left w:val="none" w:sz="0" w:space="0" w:color="auto"/>
                <w:bottom w:val="none" w:sz="0" w:space="0" w:color="auto"/>
                <w:right w:val="none" w:sz="0" w:space="0" w:color="auto"/>
              </w:divBdr>
            </w:div>
            <w:div w:id="196704232">
              <w:marLeft w:val="0"/>
              <w:marRight w:val="0"/>
              <w:marTop w:val="0"/>
              <w:marBottom w:val="0"/>
              <w:divBdr>
                <w:top w:val="none" w:sz="0" w:space="0" w:color="auto"/>
                <w:left w:val="none" w:sz="0" w:space="0" w:color="auto"/>
                <w:bottom w:val="none" w:sz="0" w:space="0" w:color="auto"/>
                <w:right w:val="none" w:sz="0" w:space="0" w:color="auto"/>
              </w:divBdr>
            </w:div>
            <w:div w:id="301235798">
              <w:marLeft w:val="0"/>
              <w:marRight w:val="0"/>
              <w:marTop w:val="0"/>
              <w:marBottom w:val="0"/>
              <w:divBdr>
                <w:top w:val="none" w:sz="0" w:space="0" w:color="auto"/>
                <w:left w:val="none" w:sz="0" w:space="0" w:color="auto"/>
                <w:bottom w:val="none" w:sz="0" w:space="0" w:color="auto"/>
                <w:right w:val="none" w:sz="0" w:space="0" w:color="auto"/>
              </w:divBdr>
            </w:div>
            <w:div w:id="327293671">
              <w:marLeft w:val="0"/>
              <w:marRight w:val="0"/>
              <w:marTop w:val="0"/>
              <w:marBottom w:val="0"/>
              <w:divBdr>
                <w:top w:val="none" w:sz="0" w:space="0" w:color="auto"/>
                <w:left w:val="none" w:sz="0" w:space="0" w:color="auto"/>
                <w:bottom w:val="none" w:sz="0" w:space="0" w:color="auto"/>
                <w:right w:val="none" w:sz="0" w:space="0" w:color="auto"/>
              </w:divBdr>
            </w:div>
            <w:div w:id="388311512">
              <w:marLeft w:val="0"/>
              <w:marRight w:val="0"/>
              <w:marTop w:val="0"/>
              <w:marBottom w:val="0"/>
              <w:divBdr>
                <w:top w:val="none" w:sz="0" w:space="0" w:color="auto"/>
                <w:left w:val="none" w:sz="0" w:space="0" w:color="auto"/>
                <w:bottom w:val="none" w:sz="0" w:space="0" w:color="auto"/>
                <w:right w:val="none" w:sz="0" w:space="0" w:color="auto"/>
              </w:divBdr>
            </w:div>
            <w:div w:id="419986877">
              <w:marLeft w:val="0"/>
              <w:marRight w:val="0"/>
              <w:marTop w:val="0"/>
              <w:marBottom w:val="0"/>
              <w:divBdr>
                <w:top w:val="none" w:sz="0" w:space="0" w:color="auto"/>
                <w:left w:val="none" w:sz="0" w:space="0" w:color="auto"/>
                <w:bottom w:val="none" w:sz="0" w:space="0" w:color="auto"/>
                <w:right w:val="none" w:sz="0" w:space="0" w:color="auto"/>
              </w:divBdr>
            </w:div>
            <w:div w:id="443765524">
              <w:marLeft w:val="0"/>
              <w:marRight w:val="0"/>
              <w:marTop w:val="0"/>
              <w:marBottom w:val="0"/>
              <w:divBdr>
                <w:top w:val="none" w:sz="0" w:space="0" w:color="auto"/>
                <w:left w:val="none" w:sz="0" w:space="0" w:color="auto"/>
                <w:bottom w:val="none" w:sz="0" w:space="0" w:color="auto"/>
                <w:right w:val="none" w:sz="0" w:space="0" w:color="auto"/>
              </w:divBdr>
            </w:div>
            <w:div w:id="623930356">
              <w:marLeft w:val="0"/>
              <w:marRight w:val="0"/>
              <w:marTop w:val="0"/>
              <w:marBottom w:val="0"/>
              <w:divBdr>
                <w:top w:val="none" w:sz="0" w:space="0" w:color="auto"/>
                <w:left w:val="none" w:sz="0" w:space="0" w:color="auto"/>
                <w:bottom w:val="none" w:sz="0" w:space="0" w:color="auto"/>
                <w:right w:val="none" w:sz="0" w:space="0" w:color="auto"/>
              </w:divBdr>
            </w:div>
            <w:div w:id="769936203">
              <w:marLeft w:val="0"/>
              <w:marRight w:val="0"/>
              <w:marTop w:val="0"/>
              <w:marBottom w:val="0"/>
              <w:divBdr>
                <w:top w:val="none" w:sz="0" w:space="0" w:color="auto"/>
                <w:left w:val="none" w:sz="0" w:space="0" w:color="auto"/>
                <w:bottom w:val="none" w:sz="0" w:space="0" w:color="auto"/>
                <w:right w:val="none" w:sz="0" w:space="0" w:color="auto"/>
              </w:divBdr>
            </w:div>
            <w:div w:id="888764841">
              <w:marLeft w:val="0"/>
              <w:marRight w:val="0"/>
              <w:marTop w:val="0"/>
              <w:marBottom w:val="0"/>
              <w:divBdr>
                <w:top w:val="none" w:sz="0" w:space="0" w:color="auto"/>
                <w:left w:val="none" w:sz="0" w:space="0" w:color="auto"/>
                <w:bottom w:val="none" w:sz="0" w:space="0" w:color="auto"/>
                <w:right w:val="none" w:sz="0" w:space="0" w:color="auto"/>
              </w:divBdr>
            </w:div>
            <w:div w:id="1083382458">
              <w:marLeft w:val="0"/>
              <w:marRight w:val="0"/>
              <w:marTop w:val="0"/>
              <w:marBottom w:val="0"/>
              <w:divBdr>
                <w:top w:val="none" w:sz="0" w:space="0" w:color="auto"/>
                <w:left w:val="none" w:sz="0" w:space="0" w:color="auto"/>
                <w:bottom w:val="none" w:sz="0" w:space="0" w:color="auto"/>
                <w:right w:val="none" w:sz="0" w:space="0" w:color="auto"/>
              </w:divBdr>
            </w:div>
            <w:div w:id="1395736504">
              <w:marLeft w:val="0"/>
              <w:marRight w:val="0"/>
              <w:marTop w:val="0"/>
              <w:marBottom w:val="0"/>
              <w:divBdr>
                <w:top w:val="none" w:sz="0" w:space="0" w:color="auto"/>
                <w:left w:val="none" w:sz="0" w:space="0" w:color="auto"/>
                <w:bottom w:val="none" w:sz="0" w:space="0" w:color="auto"/>
                <w:right w:val="none" w:sz="0" w:space="0" w:color="auto"/>
              </w:divBdr>
            </w:div>
            <w:div w:id="1485390506">
              <w:marLeft w:val="0"/>
              <w:marRight w:val="0"/>
              <w:marTop w:val="0"/>
              <w:marBottom w:val="0"/>
              <w:divBdr>
                <w:top w:val="none" w:sz="0" w:space="0" w:color="auto"/>
                <w:left w:val="none" w:sz="0" w:space="0" w:color="auto"/>
                <w:bottom w:val="none" w:sz="0" w:space="0" w:color="auto"/>
                <w:right w:val="none" w:sz="0" w:space="0" w:color="auto"/>
              </w:divBdr>
            </w:div>
            <w:div w:id="1490318766">
              <w:marLeft w:val="0"/>
              <w:marRight w:val="0"/>
              <w:marTop w:val="0"/>
              <w:marBottom w:val="0"/>
              <w:divBdr>
                <w:top w:val="none" w:sz="0" w:space="0" w:color="auto"/>
                <w:left w:val="none" w:sz="0" w:space="0" w:color="auto"/>
                <w:bottom w:val="none" w:sz="0" w:space="0" w:color="auto"/>
                <w:right w:val="none" w:sz="0" w:space="0" w:color="auto"/>
              </w:divBdr>
            </w:div>
            <w:div w:id="1564829375">
              <w:marLeft w:val="0"/>
              <w:marRight w:val="0"/>
              <w:marTop w:val="0"/>
              <w:marBottom w:val="0"/>
              <w:divBdr>
                <w:top w:val="none" w:sz="0" w:space="0" w:color="auto"/>
                <w:left w:val="none" w:sz="0" w:space="0" w:color="auto"/>
                <w:bottom w:val="none" w:sz="0" w:space="0" w:color="auto"/>
                <w:right w:val="none" w:sz="0" w:space="0" w:color="auto"/>
              </w:divBdr>
            </w:div>
            <w:div w:id="1850177872">
              <w:marLeft w:val="0"/>
              <w:marRight w:val="0"/>
              <w:marTop w:val="0"/>
              <w:marBottom w:val="0"/>
              <w:divBdr>
                <w:top w:val="none" w:sz="0" w:space="0" w:color="auto"/>
                <w:left w:val="none" w:sz="0" w:space="0" w:color="auto"/>
                <w:bottom w:val="none" w:sz="0" w:space="0" w:color="auto"/>
                <w:right w:val="none" w:sz="0" w:space="0" w:color="auto"/>
              </w:divBdr>
            </w:div>
            <w:div w:id="1864827406">
              <w:marLeft w:val="0"/>
              <w:marRight w:val="0"/>
              <w:marTop w:val="0"/>
              <w:marBottom w:val="0"/>
              <w:divBdr>
                <w:top w:val="none" w:sz="0" w:space="0" w:color="auto"/>
                <w:left w:val="none" w:sz="0" w:space="0" w:color="auto"/>
                <w:bottom w:val="none" w:sz="0" w:space="0" w:color="auto"/>
                <w:right w:val="none" w:sz="0" w:space="0" w:color="auto"/>
              </w:divBdr>
            </w:div>
            <w:div w:id="1946423491">
              <w:marLeft w:val="0"/>
              <w:marRight w:val="0"/>
              <w:marTop w:val="0"/>
              <w:marBottom w:val="0"/>
              <w:divBdr>
                <w:top w:val="none" w:sz="0" w:space="0" w:color="auto"/>
                <w:left w:val="none" w:sz="0" w:space="0" w:color="auto"/>
                <w:bottom w:val="none" w:sz="0" w:space="0" w:color="auto"/>
                <w:right w:val="none" w:sz="0" w:space="0" w:color="auto"/>
              </w:divBdr>
            </w:div>
            <w:div w:id="20864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7049">
      <w:bodyDiv w:val="1"/>
      <w:marLeft w:val="0"/>
      <w:marRight w:val="0"/>
      <w:marTop w:val="0"/>
      <w:marBottom w:val="0"/>
      <w:divBdr>
        <w:top w:val="none" w:sz="0" w:space="0" w:color="auto"/>
        <w:left w:val="none" w:sz="0" w:space="0" w:color="auto"/>
        <w:bottom w:val="none" w:sz="0" w:space="0" w:color="auto"/>
        <w:right w:val="none" w:sz="0" w:space="0" w:color="auto"/>
      </w:divBdr>
      <w:divsChild>
        <w:div w:id="1018701283">
          <w:marLeft w:val="0"/>
          <w:marRight w:val="0"/>
          <w:marTop w:val="0"/>
          <w:marBottom w:val="0"/>
          <w:divBdr>
            <w:top w:val="none" w:sz="0" w:space="0" w:color="auto"/>
            <w:left w:val="none" w:sz="0" w:space="0" w:color="auto"/>
            <w:bottom w:val="none" w:sz="0" w:space="0" w:color="auto"/>
            <w:right w:val="none" w:sz="0" w:space="0" w:color="auto"/>
          </w:divBdr>
          <w:divsChild>
            <w:div w:id="638649326">
              <w:marLeft w:val="0"/>
              <w:marRight w:val="0"/>
              <w:marTop w:val="0"/>
              <w:marBottom w:val="0"/>
              <w:divBdr>
                <w:top w:val="none" w:sz="0" w:space="0" w:color="auto"/>
                <w:left w:val="none" w:sz="0" w:space="0" w:color="auto"/>
                <w:bottom w:val="none" w:sz="0" w:space="0" w:color="auto"/>
                <w:right w:val="none" w:sz="0" w:space="0" w:color="auto"/>
              </w:divBdr>
            </w:div>
            <w:div w:id="1053847792">
              <w:marLeft w:val="0"/>
              <w:marRight w:val="0"/>
              <w:marTop w:val="0"/>
              <w:marBottom w:val="0"/>
              <w:divBdr>
                <w:top w:val="none" w:sz="0" w:space="0" w:color="auto"/>
                <w:left w:val="none" w:sz="0" w:space="0" w:color="auto"/>
                <w:bottom w:val="none" w:sz="0" w:space="0" w:color="auto"/>
                <w:right w:val="none" w:sz="0" w:space="0" w:color="auto"/>
              </w:divBdr>
            </w:div>
            <w:div w:id="1178085381">
              <w:marLeft w:val="0"/>
              <w:marRight w:val="0"/>
              <w:marTop w:val="0"/>
              <w:marBottom w:val="0"/>
              <w:divBdr>
                <w:top w:val="none" w:sz="0" w:space="0" w:color="auto"/>
                <w:left w:val="none" w:sz="0" w:space="0" w:color="auto"/>
                <w:bottom w:val="none" w:sz="0" w:space="0" w:color="auto"/>
                <w:right w:val="none" w:sz="0" w:space="0" w:color="auto"/>
              </w:divBdr>
            </w:div>
            <w:div w:id="1205021807">
              <w:marLeft w:val="0"/>
              <w:marRight w:val="0"/>
              <w:marTop w:val="0"/>
              <w:marBottom w:val="0"/>
              <w:divBdr>
                <w:top w:val="none" w:sz="0" w:space="0" w:color="auto"/>
                <w:left w:val="none" w:sz="0" w:space="0" w:color="auto"/>
                <w:bottom w:val="none" w:sz="0" w:space="0" w:color="auto"/>
                <w:right w:val="none" w:sz="0" w:space="0" w:color="auto"/>
              </w:divBdr>
            </w:div>
            <w:div w:id="1371342914">
              <w:marLeft w:val="0"/>
              <w:marRight w:val="0"/>
              <w:marTop w:val="0"/>
              <w:marBottom w:val="0"/>
              <w:divBdr>
                <w:top w:val="none" w:sz="0" w:space="0" w:color="auto"/>
                <w:left w:val="none" w:sz="0" w:space="0" w:color="auto"/>
                <w:bottom w:val="none" w:sz="0" w:space="0" w:color="auto"/>
                <w:right w:val="none" w:sz="0" w:space="0" w:color="auto"/>
              </w:divBdr>
            </w:div>
            <w:div w:id="14742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8268">
      <w:bodyDiv w:val="1"/>
      <w:marLeft w:val="0"/>
      <w:marRight w:val="0"/>
      <w:marTop w:val="0"/>
      <w:marBottom w:val="0"/>
      <w:divBdr>
        <w:top w:val="none" w:sz="0" w:space="0" w:color="auto"/>
        <w:left w:val="none" w:sz="0" w:space="0" w:color="auto"/>
        <w:bottom w:val="none" w:sz="0" w:space="0" w:color="auto"/>
        <w:right w:val="none" w:sz="0" w:space="0" w:color="auto"/>
      </w:divBdr>
      <w:divsChild>
        <w:div w:id="457646920">
          <w:marLeft w:val="0"/>
          <w:marRight w:val="0"/>
          <w:marTop w:val="0"/>
          <w:marBottom w:val="0"/>
          <w:divBdr>
            <w:top w:val="none" w:sz="0" w:space="0" w:color="auto"/>
            <w:left w:val="none" w:sz="0" w:space="0" w:color="auto"/>
            <w:bottom w:val="none" w:sz="0" w:space="0" w:color="auto"/>
            <w:right w:val="none" w:sz="0" w:space="0" w:color="auto"/>
          </w:divBdr>
          <w:divsChild>
            <w:div w:id="51196732">
              <w:marLeft w:val="0"/>
              <w:marRight w:val="0"/>
              <w:marTop w:val="0"/>
              <w:marBottom w:val="0"/>
              <w:divBdr>
                <w:top w:val="none" w:sz="0" w:space="0" w:color="auto"/>
                <w:left w:val="none" w:sz="0" w:space="0" w:color="auto"/>
                <w:bottom w:val="none" w:sz="0" w:space="0" w:color="auto"/>
                <w:right w:val="none" w:sz="0" w:space="0" w:color="auto"/>
              </w:divBdr>
            </w:div>
            <w:div w:id="76054172">
              <w:marLeft w:val="0"/>
              <w:marRight w:val="0"/>
              <w:marTop w:val="0"/>
              <w:marBottom w:val="0"/>
              <w:divBdr>
                <w:top w:val="none" w:sz="0" w:space="0" w:color="auto"/>
                <w:left w:val="none" w:sz="0" w:space="0" w:color="auto"/>
                <w:bottom w:val="none" w:sz="0" w:space="0" w:color="auto"/>
                <w:right w:val="none" w:sz="0" w:space="0" w:color="auto"/>
              </w:divBdr>
            </w:div>
            <w:div w:id="343213851">
              <w:marLeft w:val="0"/>
              <w:marRight w:val="0"/>
              <w:marTop w:val="0"/>
              <w:marBottom w:val="0"/>
              <w:divBdr>
                <w:top w:val="none" w:sz="0" w:space="0" w:color="auto"/>
                <w:left w:val="none" w:sz="0" w:space="0" w:color="auto"/>
                <w:bottom w:val="none" w:sz="0" w:space="0" w:color="auto"/>
                <w:right w:val="none" w:sz="0" w:space="0" w:color="auto"/>
              </w:divBdr>
            </w:div>
            <w:div w:id="448739202">
              <w:marLeft w:val="0"/>
              <w:marRight w:val="0"/>
              <w:marTop w:val="0"/>
              <w:marBottom w:val="0"/>
              <w:divBdr>
                <w:top w:val="none" w:sz="0" w:space="0" w:color="auto"/>
                <w:left w:val="none" w:sz="0" w:space="0" w:color="auto"/>
                <w:bottom w:val="none" w:sz="0" w:space="0" w:color="auto"/>
                <w:right w:val="none" w:sz="0" w:space="0" w:color="auto"/>
              </w:divBdr>
            </w:div>
            <w:div w:id="812480590">
              <w:marLeft w:val="0"/>
              <w:marRight w:val="0"/>
              <w:marTop w:val="0"/>
              <w:marBottom w:val="0"/>
              <w:divBdr>
                <w:top w:val="none" w:sz="0" w:space="0" w:color="auto"/>
                <w:left w:val="none" w:sz="0" w:space="0" w:color="auto"/>
                <w:bottom w:val="none" w:sz="0" w:space="0" w:color="auto"/>
                <w:right w:val="none" w:sz="0" w:space="0" w:color="auto"/>
              </w:divBdr>
            </w:div>
            <w:div w:id="9745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3650">
      <w:bodyDiv w:val="1"/>
      <w:marLeft w:val="0"/>
      <w:marRight w:val="0"/>
      <w:marTop w:val="0"/>
      <w:marBottom w:val="0"/>
      <w:divBdr>
        <w:top w:val="none" w:sz="0" w:space="0" w:color="auto"/>
        <w:left w:val="none" w:sz="0" w:space="0" w:color="auto"/>
        <w:bottom w:val="none" w:sz="0" w:space="0" w:color="auto"/>
        <w:right w:val="none" w:sz="0" w:space="0" w:color="auto"/>
      </w:divBdr>
      <w:divsChild>
        <w:div w:id="318000421">
          <w:marLeft w:val="0"/>
          <w:marRight w:val="0"/>
          <w:marTop w:val="0"/>
          <w:marBottom w:val="0"/>
          <w:divBdr>
            <w:top w:val="none" w:sz="0" w:space="0" w:color="auto"/>
            <w:left w:val="none" w:sz="0" w:space="0" w:color="auto"/>
            <w:bottom w:val="none" w:sz="0" w:space="0" w:color="auto"/>
            <w:right w:val="none" w:sz="0" w:space="0" w:color="auto"/>
          </w:divBdr>
          <w:divsChild>
            <w:div w:id="132866292">
              <w:marLeft w:val="0"/>
              <w:marRight w:val="0"/>
              <w:marTop w:val="0"/>
              <w:marBottom w:val="0"/>
              <w:divBdr>
                <w:top w:val="none" w:sz="0" w:space="0" w:color="auto"/>
                <w:left w:val="none" w:sz="0" w:space="0" w:color="auto"/>
                <w:bottom w:val="none" w:sz="0" w:space="0" w:color="auto"/>
                <w:right w:val="none" w:sz="0" w:space="0" w:color="auto"/>
              </w:divBdr>
            </w:div>
            <w:div w:id="2129275483">
              <w:marLeft w:val="0"/>
              <w:marRight w:val="0"/>
              <w:marTop w:val="0"/>
              <w:marBottom w:val="0"/>
              <w:divBdr>
                <w:top w:val="none" w:sz="0" w:space="0" w:color="auto"/>
                <w:left w:val="none" w:sz="0" w:space="0" w:color="auto"/>
                <w:bottom w:val="none" w:sz="0" w:space="0" w:color="auto"/>
                <w:right w:val="none" w:sz="0" w:space="0" w:color="auto"/>
              </w:divBdr>
            </w:div>
            <w:div w:id="21295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1458">
      <w:bodyDiv w:val="1"/>
      <w:marLeft w:val="0"/>
      <w:marRight w:val="0"/>
      <w:marTop w:val="0"/>
      <w:marBottom w:val="0"/>
      <w:divBdr>
        <w:top w:val="none" w:sz="0" w:space="0" w:color="auto"/>
        <w:left w:val="none" w:sz="0" w:space="0" w:color="auto"/>
        <w:bottom w:val="none" w:sz="0" w:space="0" w:color="auto"/>
        <w:right w:val="none" w:sz="0" w:space="0" w:color="auto"/>
      </w:divBdr>
      <w:divsChild>
        <w:div w:id="1777402293">
          <w:marLeft w:val="0"/>
          <w:marRight w:val="0"/>
          <w:marTop w:val="0"/>
          <w:marBottom w:val="0"/>
          <w:divBdr>
            <w:top w:val="none" w:sz="0" w:space="0" w:color="auto"/>
            <w:left w:val="none" w:sz="0" w:space="0" w:color="auto"/>
            <w:bottom w:val="none" w:sz="0" w:space="0" w:color="auto"/>
            <w:right w:val="none" w:sz="0" w:space="0" w:color="auto"/>
          </w:divBdr>
          <w:divsChild>
            <w:div w:id="170797836">
              <w:marLeft w:val="0"/>
              <w:marRight w:val="0"/>
              <w:marTop w:val="0"/>
              <w:marBottom w:val="0"/>
              <w:divBdr>
                <w:top w:val="none" w:sz="0" w:space="0" w:color="auto"/>
                <w:left w:val="none" w:sz="0" w:space="0" w:color="auto"/>
                <w:bottom w:val="none" w:sz="0" w:space="0" w:color="auto"/>
                <w:right w:val="none" w:sz="0" w:space="0" w:color="auto"/>
              </w:divBdr>
            </w:div>
            <w:div w:id="240717461">
              <w:marLeft w:val="0"/>
              <w:marRight w:val="0"/>
              <w:marTop w:val="0"/>
              <w:marBottom w:val="0"/>
              <w:divBdr>
                <w:top w:val="none" w:sz="0" w:space="0" w:color="auto"/>
                <w:left w:val="none" w:sz="0" w:space="0" w:color="auto"/>
                <w:bottom w:val="none" w:sz="0" w:space="0" w:color="auto"/>
                <w:right w:val="none" w:sz="0" w:space="0" w:color="auto"/>
              </w:divBdr>
            </w:div>
            <w:div w:id="352338619">
              <w:marLeft w:val="0"/>
              <w:marRight w:val="0"/>
              <w:marTop w:val="0"/>
              <w:marBottom w:val="0"/>
              <w:divBdr>
                <w:top w:val="none" w:sz="0" w:space="0" w:color="auto"/>
                <w:left w:val="none" w:sz="0" w:space="0" w:color="auto"/>
                <w:bottom w:val="none" w:sz="0" w:space="0" w:color="auto"/>
                <w:right w:val="none" w:sz="0" w:space="0" w:color="auto"/>
              </w:divBdr>
            </w:div>
            <w:div w:id="761609310">
              <w:marLeft w:val="0"/>
              <w:marRight w:val="0"/>
              <w:marTop w:val="0"/>
              <w:marBottom w:val="0"/>
              <w:divBdr>
                <w:top w:val="none" w:sz="0" w:space="0" w:color="auto"/>
                <w:left w:val="none" w:sz="0" w:space="0" w:color="auto"/>
                <w:bottom w:val="none" w:sz="0" w:space="0" w:color="auto"/>
                <w:right w:val="none" w:sz="0" w:space="0" w:color="auto"/>
              </w:divBdr>
            </w:div>
            <w:div w:id="778988329">
              <w:marLeft w:val="0"/>
              <w:marRight w:val="0"/>
              <w:marTop w:val="0"/>
              <w:marBottom w:val="0"/>
              <w:divBdr>
                <w:top w:val="none" w:sz="0" w:space="0" w:color="auto"/>
                <w:left w:val="none" w:sz="0" w:space="0" w:color="auto"/>
                <w:bottom w:val="none" w:sz="0" w:space="0" w:color="auto"/>
                <w:right w:val="none" w:sz="0" w:space="0" w:color="auto"/>
              </w:divBdr>
            </w:div>
            <w:div w:id="1206600852">
              <w:marLeft w:val="0"/>
              <w:marRight w:val="0"/>
              <w:marTop w:val="0"/>
              <w:marBottom w:val="0"/>
              <w:divBdr>
                <w:top w:val="none" w:sz="0" w:space="0" w:color="auto"/>
                <w:left w:val="none" w:sz="0" w:space="0" w:color="auto"/>
                <w:bottom w:val="none" w:sz="0" w:space="0" w:color="auto"/>
                <w:right w:val="none" w:sz="0" w:space="0" w:color="auto"/>
              </w:divBdr>
            </w:div>
            <w:div w:id="1260528680">
              <w:marLeft w:val="0"/>
              <w:marRight w:val="0"/>
              <w:marTop w:val="0"/>
              <w:marBottom w:val="0"/>
              <w:divBdr>
                <w:top w:val="none" w:sz="0" w:space="0" w:color="auto"/>
                <w:left w:val="none" w:sz="0" w:space="0" w:color="auto"/>
                <w:bottom w:val="none" w:sz="0" w:space="0" w:color="auto"/>
                <w:right w:val="none" w:sz="0" w:space="0" w:color="auto"/>
              </w:divBdr>
            </w:div>
            <w:div w:id="1303388454">
              <w:marLeft w:val="0"/>
              <w:marRight w:val="0"/>
              <w:marTop w:val="0"/>
              <w:marBottom w:val="0"/>
              <w:divBdr>
                <w:top w:val="none" w:sz="0" w:space="0" w:color="auto"/>
                <w:left w:val="none" w:sz="0" w:space="0" w:color="auto"/>
                <w:bottom w:val="none" w:sz="0" w:space="0" w:color="auto"/>
                <w:right w:val="none" w:sz="0" w:space="0" w:color="auto"/>
              </w:divBdr>
            </w:div>
            <w:div w:id="1305701446">
              <w:marLeft w:val="0"/>
              <w:marRight w:val="0"/>
              <w:marTop w:val="0"/>
              <w:marBottom w:val="0"/>
              <w:divBdr>
                <w:top w:val="none" w:sz="0" w:space="0" w:color="auto"/>
                <w:left w:val="none" w:sz="0" w:space="0" w:color="auto"/>
                <w:bottom w:val="none" w:sz="0" w:space="0" w:color="auto"/>
                <w:right w:val="none" w:sz="0" w:space="0" w:color="auto"/>
              </w:divBdr>
            </w:div>
            <w:div w:id="1379041243">
              <w:marLeft w:val="0"/>
              <w:marRight w:val="0"/>
              <w:marTop w:val="0"/>
              <w:marBottom w:val="0"/>
              <w:divBdr>
                <w:top w:val="none" w:sz="0" w:space="0" w:color="auto"/>
                <w:left w:val="none" w:sz="0" w:space="0" w:color="auto"/>
                <w:bottom w:val="none" w:sz="0" w:space="0" w:color="auto"/>
                <w:right w:val="none" w:sz="0" w:space="0" w:color="auto"/>
              </w:divBdr>
            </w:div>
            <w:div w:id="1758818110">
              <w:marLeft w:val="0"/>
              <w:marRight w:val="0"/>
              <w:marTop w:val="0"/>
              <w:marBottom w:val="0"/>
              <w:divBdr>
                <w:top w:val="none" w:sz="0" w:space="0" w:color="auto"/>
                <w:left w:val="none" w:sz="0" w:space="0" w:color="auto"/>
                <w:bottom w:val="none" w:sz="0" w:space="0" w:color="auto"/>
                <w:right w:val="none" w:sz="0" w:space="0" w:color="auto"/>
              </w:divBdr>
            </w:div>
            <w:div w:id="1763377224">
              <w:marLeft w:val="0"/>
              <w:marRight w:val="0"/>
              <w:marTop w:val="0"/>
              <w:marBottom w:val="0"/>
              <w:divBdr>
                <w:top w:val="none" w:sz="0" w:space="0" w:color="auto"/>
                <w:left w:val="none" w:sz="0" w:space="0" w:color="auto"/>
                <w:bottom w:val="none" w:sz="0" w:space="0" w:color="auto"/>
                <w:right w:val="none" w:sz="0" w:space="0" w:color="auto"/>
              </w:divBdr>
            </w:div>
            <w:div w:id="1828747693">
              <w:marLeft w:val="0"/>
              <w:marRight w:val="0"/>
              <w:marTop w:val="0"/>
              <w:marBottom w:val="0"/>
              <w:divBdr>
                <w:top w:val="none" w:sz="0" w:space="0" w:color="auto"/>
                <w:left w:val="none" w:sz="0" w:space="0" w:color="auto"/>
                <w:bottom w:val="none" w:sz="0" w:space="0" w:color="auto"/>
                <w:right w:val="none" w:sz="0" w:space="0" w:color="auto"/>
              </w:divBdr>
            </w:div>
            <w:div w:id="2061399791">
              <w:marLeft w:val="0"/>
              <w:marRight w:val="0"/>
              <w:marTop w:val="0"/>
              <w:marBottom w:val="0"/>
              <w:divBdr>
                <w:top w:val="none" w:sz="0" w:space="0" w:color="auto"/>
                <w:left w:val="none" w:sz="0" w:space="0" w:color="auto"/>
                <w:bottom w:val="none" w:sz="0" w:space="0" w:color="auto"/>
                <w:right w:val="none" w:sz="0" w:space="0" w:color="auto"/>
              </w:divBdr>
            </w:div>
            <w:div w:id="2080443436">
              <w:marLeft w:val="0"/>
              <w:marRight w:val="0"/>
              <w:marTop w:val="0"/>
              <w:marBottom w:val="0"/>
              <w:divBdr>
                <w:top w:val="none" w:sz="0" w:space="0" w:color="auto"/>
                <w:left w:val="none" w:sz="0" w:space="0" w:color="auto"/>
                <w:bottom w:val="none" w:sz="0" w:space="0" w:color="auto"/>
                <w:right w:val="none" w:sz="0" w:space="0" w:color="auto"/>
              </w:divBdr>
            </w:div>
            <w:div w:id="20903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7660">
      <w:bodyDiv w:val="1"/>
      <w:marLeft w:val="0"/>
      <w:marRight w:val="0"/>
      <w:marTop w:val="0"/>
      <w:marBottom w:val="0"/>
      <w:divBdr>
        <w:top w:val="none" w:sz="0" w:space="0" w:color="auto"/>
        <w:left w:val="none" w:sz="0" w:space="0" w:color="auto"/>
        <w:bottom w:val="none" w:sz="0" w:space="0" w:color="auto"/>
        <w:right w:val="none" w:sz="0" w:space="0" w:color="auto"/>
      </w:divBdr>
      <w:divsChild>
        <w:div w:id="247887901">
          <w:marLeft w:val="0"/>
          <w:marRight w:val="0"/>
          <w:marTop w:val="0"/>
          <w:marBottom w:val="0"/>
          <w:divBdr>
            <w:top w:val="none" w:sz="0" w:space="0" w:color="auto"/>
            <w:left w:val="none" w:sz="0" w:space="0" w:color="auto"/>
            <w:bottom w:val="none" w:sz="0" w:space="0" w:color="auto"/>
            <w:right w:val="none" w:sz="0" w:space="0" w:color="auto"/>
          </w:divBdr>
          <w:divsChild>
            <w:div w:id="2248515">
              <w:marLeft w:val="0"/>
              <w:marRight w:val="0"/>
              <w:marTop w:val="0"/>
              <w:marBottom w:val="0"/>
              <w:divBdr>
                <w:top w:val="none" w:sz="0" w:space="0" w:color="auto"/>
                <w:left w:val="none" w:sz="0" w:space="0" w:color="auto"/>
                <w:bottom w:val="none" w:sz="0" w:space="0" w:color="auto"/>
                <w:right w:val="none" w:sz="0" w:space="0" w:color="auto"/>
              </w:divBdr>
            </w:div>
            <w:div w:id="131363222">
              <w:marLeft w:val="0"/>
              <w:marRight w:val="0"/>
              <w:marTop w:val="0"/>
              <w:marBottom w:val="0"/>
              <w:divBdr>
                <w:top w:val="none" w:sz="0" w:space="0" w:color="auto"/>
                <w:left w:val="none" w:sz="0" w:space="0" w:color="auto"/>
                <w:bottom w:val="none" w:sz="0" w:space="0" w:color="auto"/>
                <w:right w:val="none" w:sz="0" w:space="0" w:color="auto"/>
              </w:divBdr>
            </w:div>
            <w:div w:id="16623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952">
      <w:bodyDiv w:val="1"/>
      <w:marLeft w:val="0"/>
      <w:marRight w:val="0"/>
      <w:marTop w:val="0"/>
      <w:marBottom w:val="0"/>
      <w:divBdr>
        <w:top w:val="none" w:sz="0" w:space="0" w:color="auto"/>
        <w:left w:val="none" w:sz="0" w:space="0" w:color="auto"/>
        <w:bottom w:val="none" w:sz="0" w:space="0" w:color="auto"/>
        <w:right w:val="none" w:sz="0" w:space="0" w:color="auto"/>
      </w:divBdr>
      <w:divsChild>
        <w:div w:id="1827237609">
          <w:marLeft w:val="0"/>
          <w:marRight w:val="0"/>
          <w:marTop w:val="0"/>
          <w:marBottom w:val="0"/>
          <w:divBdr>
            <w:top w:val="none" w:sz="0" w:space="0" w:color="auto"/>
            <w:left w:val="none" w:sz="0" w:space="0" w:color="auto"/>
            <w:bottom w:val="none" w:sz="0" w:space="0" w:color="auto"/>
            <w:right w:val="none" w:sz="0" w:space="0" w:color="auto"/>
          </w:divBdr>
          <w:divsChild>
            <w:div w:id="60712643">
              <w:marLeft w:val="0"/>
              <w:marRight w:val="0"/>
              <w:marTop w:val="0"/>
              <w:marBottom w:val="0"/>
              <w:divBdr>
                <w:top w:val="none" w:sz="0" w:space="0" w:color="auto"/>
                <w:left w:val="none" w:sz="0" w:space="0" w:color="auto"/>
                <w:bottom w:val="none" w:sz="0" w:space="0" w:color="auto"/>
                <w:right w:val="none" w:sz="0" w:space="0" w:color="auto"/>
              </w:divBdr>
            </w:div>
            <w:div w:id="1184322826">
              <w:marLeft w:val="0"/>
              <w:marRight w:val="0"/>
              <w:marTop w:val="0"/>
              <w:marBottom w:val="0"/>
              <w:divBdr>
                <w:top w:val="none" w:sz="0" w:space="0" w:color="auto"/>
                <w:left w:val="none" w:sz="0" w:space="0" w:color="auto"/>
                <w:bottom w:val="none" w:sz="0" w:space="0" w:color="auto"/>
                <w:right w:val="none" w:sz="0" w:space="0" w:color="auto"/>
              </w:divBdr>
            </w:div>
            <w:div w:id="20311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4096">
      <w:bodyDiv w:val="1"/>
      <w:marLeft w:val="0"/>
      <w:marRight w:val="0"/>
      <w:marTop w:val="0"/>
      <w:marBottom w:val="0"/>
      <w:divBdr>
        <w:top w:val="none" w:sz="0" w:space="0" w:color="auto"/>
        <w:left w:val="none" w:sz="0" w:space="0" w:color="auto"/>
        <w:bottom w:val="none" w:sz="0" w:space="0" w:color="auto"/>
        <w:right w:val="none" w:sz="0" w:space="0" w:color="auto"/>
      </w:divBdr>
      <w:divsChild>
        <w:div w:id="764501426">
          <w:marLeft w:val="0"/>
          <w:marRight w:val="0"/>
          <w:marTop w:val="0"/>
          <w:marBottom w:val="0"/>
          <w:divBdr>
            <w:top w:val="none" w:sz="0" w:space="0" w:color="auto"/>
            <w:left w:val="none" w:sz="0" w:space="0" w:color="auto"/>
            <w:bottom w:val="none" w:sz="0" w:space="0" w:color="auto"/>
            <w:right w:val="none" w:sz="0" w:space="0" w:color="auto"/>
          </w:divBdr>
          <w:divsChild>
            <w:div w:id="16322787">
              <w:marLeft w:val="0"/>
              <w:marRight w:val="0"/>
              <w:marTop w:val="0"/>
              <w:marBottom w:val="0"/>
              <w:divBdr>
                <w:top w:val="none" w:sz="0" w:space="0" w:color="auto"/>
                <w:left w:val="none" w:sz="0" w:space="0" w:color="auto"/>
                <w:bottom w:val="none" w:sz="0" w:space="0" w:color="auto"/>
                <w:right w:val="none" w:sz="0" w:space="0" w:color="auto"/>
              </w:divBdr>
            </w:div>
            <w:div w:id="20471760">
              <w:marLeft w:val="0"/>
              <w:marRight w:val="0"/>
              <w:marTop w:val="0"/>
              <w:marBottom w:val="0"/>
              <w:divBdr>
                <w:top w:val="none" w:sz="0" w:space="0" w:color="auto"/>
                <w:left w:val="none" w:sz="0" w:space="0" w:color="auto"/>
                <w:bottom w:val="none" w:sz="0" w:space="0" w:color="auto"/>
                <w:right w:val="none" w:sz="0" w:space="0" w:color="auto"/>
              </w:divBdr>
            </w:div>
            <w:div w:id="85463367">
              <w:marLeft w:val="0"/>
              <w:marRight w:val="0"/>
              <w:marTop w:val="0"/>
              <w:marBottom w:val="0"/>
              <w:divBdr>
                <w:top w:val="none" w:sz="0" w:space="0" w:color="auto"/>
                <w:left w:val="none" w:sz="0" w:space="0" w:color="auto"/>
                <w:bottom w:val="none" w:sz="0" w:space="0" w:color="auto"/>
                <w:right w:val="none" w:sz="0" w:space="0" w:color="auto"/>
              </w:divBdr>
            </w:div>
            <w:div w:id="231620222">
              <w:marLeft w:val="0"/>
              <w:marRight w:val="0"/>
              <w:marTop w:val="0"/>
              <w:marBottom w:val="0"/>
              <w:divBdr>
                <w:top w:val="none" w:sz="0" w:space="0" w:color="auto"/>
                <w:left w:val="none" w:sz="0" w:space="0" w:color="auto"/>
                <w:bottom w:val="none" w:sz="0" w:space="0" w:color="auto"/>
                <w:right w:val="none" w:sz="0" w:space="0" w:color="auto"/>
              </w:divBdr>
            </w:div>
            <w:div w:id="276064742">
              <w:marLeft w:val="0"/>
              <w:marRight w:val="0"/>
              <w:marTop w:val="0"/>
              <w:marBottom w:val="0"/>
              <w:divBdr>
                <w:top w:val="none" w:sz="0" w:space="0" w:color="auto"/>
                <w:left w:val="none" w:sz="0" w:space="0" w:color="auto"/>
                <w:bottom w:val="none" w:sz="0" w:space="0" w:color="auto"/>
                <w:right w:val="none" w:sz="0" w:space="0" w:color="auto"/>
              </w:divBdr>
            </w:div>
            <w:div w:id="452411063">
              <w:marLeft w:val="0"/>
              <w:marRight w:val="0"/>
              <w:marTop w:val="0"/>
              <w:marBottom w:val="0"/>
              <w:divBdr>
                <w:top w:val="none" w:sz="0" w:space="0" w:color="auto"/>
                <w:left w:val="none" w:sz="0" w:space="0" w:color="auto"/>
                <w:bottom w:val="none" w:sz="0" w:space="0" w:color="auto"/>
                <w:right w:val="none" w:sz="0" w:space="0" w:color="auto"/>
              </w:divBdr>
            </w:div>
            <w:div w:id="546184154">
              <w:marLeft w:val="0"/>
              <w:marRight w:val="0"/>
              <w:marTop w:val="0"/>
              <w:marBottom w:val="0"/>
              <w:divBdr>
                <w:top w:val="none" w:sz="0" w:space="0" w:color="auto"/>
                <w:left w:val="none" w:sz="0" w:space="0" w:color="auto"/>
                <w:bottom w:val="none" w:sz="0" w:space="0" w:color="auto"/>
                <w:right w:val="none" w:sz="0" w:space="0" w:color="auto"/>
              </w:divBdr>
            </w:div>
            <w:div w:id="600989553">
              <w:marLeft w:val="0"/>
              <w:marRight w:val="0"/>
              <w:marTop w:val="0"/>
              <w:marBottom w:val="0"/>
              <w:divBdr>
                <w:top w:val="none" w:sz="0" w:space="0" w:color="auto"/>
                <w:left w:val="none" w:sz="0" w:space="0" w:color="auto"/>
                <w:bottom w:val="none" w:sz="0" w:space="0" w:color="auto"/>
                <w:right w:val="none" w:sz="0" w:space="0" w:color="auto"/>
              </w:divBdr>
            </w:div>
            <w:div w:id="742988612">
              <w:marLeft w:val="0"/>
              <w:marRight w:val="0"/>
              <w:marTop w:val="0"/>
              <w:marBottom w:val="0"/>
              <w:divBdr>
                <w:top w:val="none" w:sz="0" w:space="0" w:color="auto"/>
                <w:left w:val="none" w:sz="0" w:space="0" w:color="auto"/>
                <w:bottom w:val="none" w:sz="0" w:space="0" w:color="auto"/>
                <w:right w:val="none" w:sz="0" w:space="0" w:color="auto"/>
              </w:divBdr>
            </w:div>
            <w:div w:id="769005657">
              <w:marLeft w:val="0"/>
              <w:marRight w:val="0"/>
              <w:marTop w:val="0"/>
              <w:marBottom w:val="0"/>
              <w:divBdr>
                <w:top w:val="none" w:sz="0" w:space="0" w:color="auto"/>
                <w:left w:val="none" w:sz="0" w:space="0" w:color="auto"/>
                <w:bottom w:val="none" w:sz="0" w:space="0" w:color="auto"/>
                <w:right w:val="none" w:sz="0" w:space="0" w:color="auto"/>
              </w:divBdr>
            </w:div>
            <w:div w:id="824902199">
              <w:marLeft w:val="0"/>
              <w:marRight w:val="0"/>
              <w:marTop w:val="0"/>
              <w:marBottom w:val="0"/>
              <w:divBdr>
                <w:top w:val="none" w:sz="0" w:space="0" w:color="auto"/>
                <w:left w:val="none" w:sz="0" w:space="0" w:color="auto"/>
                <w:bottom w:val="none" w:sz="0" w:space="0" w:color="auto"/>
                <w:right w:val="none" w:sz="0" w:space="0" w:color="auto"/>
              </w:divBdr>
            </w:div>
            <w:div w:id="841430849">
              <w:marLeft w:val="0"/>
              <w:marRight w:val="0"/>
              <w:marTop w:val="0"/>
              <w:marBottom w:val="0"/>
              <w:divBdr>
                <w:top w:val="none" w:sz="0" w:space="0" w:color="auto"/>
                <w:left w:val="none" w:sz="0" w:space="0" w:color="auto"/>
                <w:bottom w:val="none" w:sz="0" w:space="0" w:color="auto"/>
                <w:right w:val="none" w:sz="0" w:space="0" w:color="auto"/>
              </w:divBdr>
            </w:div>
            <w:div w:id="1338075099">
              <w:marLeft w:val="0"/>
              <w:marRight w:val="0"/>
              <w:marTop w:val="0"/>
              <w:marBottom w:val="0"/>
              <w:divBdr>
                <w:top w:val="none" w:sz="0" w:space="0" w:color="auto"/>
                <w:left w:val="none" w:sz="0" w:space="0" w:color="auto"/>
                <w:bottom w:val="none" w:sz="0" w:space="0" w:color="auto"/>
                <w:right w:val="none" w:sz="0" w:space="0" w:color="auto"/>
              </w:divBdr>
            </w:div>
            <w:div w:id="1644962727">
              <w:marLeft w:val="0"/>
              <w:marRight w:val="0"/>
              <w:marTop w:val="0"/>
              <w:marBottom w:val="0"/>
              <w:divBdr>
                <w:top w:val="none" w:sz="0" w:space="0" w:color="auto"/>
                <w:left w:val="none" w:sz="0" w:space="0" w:color="auto"/>
                <w:bottom w:val="none" w:sz="0" w:space="0" w:color="auto"/>
                <w:right w:val="none" w:sz="0" w:space="0" w:color="auto"/>
              </w:divBdr>
            </w:div>
            <w:div w:id="1672291735">
              <w:marLeft w:val="0"/>
              <w:marRight w:val="0"/>
              <w:marTop w:val="0"/>
              <w:marBottom w:val="0"/>
              <w:divBdr>
                <w:top w:val="none" w:sz="0" w:space="0" w:color="auto"/>
                <w:left w:val="none" w:sz="0" w:space="0" w:color="auto"/>
                <w:bottom w:val="none" w:sz="0" w:space="0" w:color="auto"/>
                <w:right w:val="none" w:sz="0" w:space="0" w:color="auto"/>
              </w:divBdr>
            </w:div>
            <w:div w:id="1736779279">
              <w:marLeft w:val="0"/>
              <w:marRight w:val="0"/>
              <w:marTop w:val="0"/>
              <w:marBottom w:val="0"/>
              <w:divBdr>
                <w:top w:val="none" w:sz="0" w:space="0" w:color="auto"/>
                <w:left w:val="none" w:sz="0" w:space="0" w:color="auto"/>
                <w:bottom w:val="none" w:sz="0" w:space="0" w:color="auto"/>
                <w:right w:val="none" w:sz="0" w:space="0" w:color="auto"/>
              </w:divBdr>
            </w:div>
            <w:div w:id="1850369606">
              <w:marLeft w:val="0"/>
              <w:marRight w:val="0"/>
              <w:marTop w:val="0"/>
              <w:marBottom w:val="0"/>
              <w:divBdr>
                <w:top w:val="none" w:sz="0" w:space="0" w:color="auto"/>
                <w:left w:val="none" w:sz="0" w:space="0" w:color="auto"/>
                <w:bottom w:val="none" w:sz="0" w:space="0" w:color="auto"/>
                <w:right w:val="none" w:sz="0" w:space="0" w:color="auto"/>
              </w:divBdr>
            </w:div>
            <w:div w:id="2060275544">
              <w:marLeft w:val="0"/>
              <w:marRight w:val="0"/>
              <w:marTop w:val="0"/>
              <w:marBottom w:val="0"/>
              <w:divBdr>
                <w:top w:val="none" w:sz="0" w:space="0" w:color="auto"/>
                <w:left w:val="none" w:sz="0" w:space="0" w:color="auto"/>
                <w:bottom w:val="none" w:sz="0" w:space="0" w:color="auto"/>
                <w:right w:val="none" w:sz="0" w:space="0" w:color="auto"/>
              </w:divBdr>
            </w:div>
            <w:div w:id="20929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11780">
      <w:bodyDiv w:val="1"/>
      <w:marLeft w:val="0"/>
      <w:marRight w:val="0"/>
      <w:marTop w:val="0"/>
      <w:marBottom w:val="0"/>
      <w:divBdr>
        <w:top w:val="none" w:sz="0" w:space="0" w:color="auto"/>
        <w:left w:val="none" w:sz="0" w:space="0" w:color="auto"/>
        <w:bottom w:val="none" w:sz="0" w:space="0" w:color="auto"/>
        <w:right w:val="none" w:sz="0" w:space="0" w:color="auto"/>
      </w:divBdr>
    </w:div>
    <w:div w:id="706298430">
      <w:bodyDiv w:val="1"/>
      <w:marLeft w:val="0"/>
      <w:marRight w:val="0"/>
      <w:marTop w:val="0"/>
      <w:marBottom w:val="0"/>
      <w:divBdr>
        <w:top w:val="none" w:sz="0" w:space="0" w:color="auto"/>
        <w:left w:val="none" w:sz="0" w:space="0" w:color="auto"/>
        <w:bottom w:val="none" w:sz="0" w:space="0" w:color="auto"/>
        <w:right w:val="none" w:sz="0" w:space="0" w:color="auto"/>
      </w:divBdr>
      <w:divsChild>
        <w:div w:id="1239365413">
          <w:marLeft w:val="0"/>
          <w:marRight w:val="0"/>
          <w:marTop w:val="0"/>
          <w:marBottom w:val="0"/>
          <w:divBdr>
            <w:top w:val="none" w:sz="0" w:space="0" w:color="auto"/>
            <w:left w:val="none" w:sz="0" w:space="0" w:color="auto"/>
            <w:bottom w:val="none" w:sz="0" w:space="0" w:color="auto"/>
            <w:right w:val="none" w:sz="0" w:space="0" w:color="auto"/>
          </w:divBdr>
          <w:divsChild>
            <w:div w:id="344937407">
              <w:marLeft w:val="0"/>
              <w:marRight w:val="0"/>
              <w:marTop w:val="0"/>
              <w:marBottom w:val="0"/>
              <w:divBdr>
                <w:top w:val="none" w:sz="0" w:space="0" w:color="auto"/>
                <w:left w:val="none" w:sz="0" w:space="0" w:color="auto"/>
                <w:bottom w:val="none" w:sz="0" w:space="0" w:color="auto"/>
                <w:right w:val="none" w:sz="0" w:space="0" w:color="auto"/>
              </w:divBdr>
            </w:div>
            <w:div w:id="15391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1967">
      <w:bodyDiv w:val="1"/>
      <w:marLeft w:val="0"/>
      <w:marRight w:val="0"/>
      <w:marTop w:val="0"/>
      <w:marBottom w:val="0"/>
      <w:divBdr>
        <w:top w:val="none" w:sz="0" w:space="0" w:color="auto"/>
        <w:left w:val="none" w:sz="0" w:space="0" w:color="auto"/>
        <w:bottom w:val="none" w:sz="0" w:space="0" w:color="auto"/>
        <w:right w:val="none" w:sz="0" w:space="0" w:color="auto"/>
      </w:divBdr>
      <w:divsChild>
        <w:div w:id="1124617960">
          <w:marLeft w:val="0"/>
          <w:marRight w:val="0"/>
          <w:marTop w:val="0"/>
          <w:marBottom w:val="0"/>
          <w:divBdr>
            <w:top w:val="none" w:sz="0" w:space="0" w:color="auto"/>
            <w:left w:val="none" w:sz="0" w:space="0" w:color="auto"/>
            <w:bottom w:val="none" w:sz="0" w:space="0" w:color="auto"/>
            <w:right w:val="none" w:sz="0" w:space="0" w:color="auto"/>
          </w:divBdr>
          <w:divsChild>
            <w:div w:id="337776084">
              <w:marLeft w:val="0"/>
              <w:marRight w:val="0"/>
              <w:marTop w:val="0"/>
              <w:marBottom w:val="0"/>
              <w:divBdr>
                <w:top w:val="none" w:sz="0" w:space="0" w:color="auto"/>
                <w:left w:val="none" w:sz="0" w:space="0" w:color="auto"/>
                <w:bottom w:val="none" w:sz="0" w:space="0" w:color="auto"/>
                <w:right w:val="none" w:sz="0" w:space="0" w:color="auto"/>
              </w:divBdr>
            </w:div>
            <w:div w:id="431240717">
              <w:marLeft w:val="0"/>
              <w:marRight w:val="0"/>
              <w:marTop w:val="0"/>
              <w:marBottom w:val="0"/>
              <w:divBdr>
                <w:top w:val="none" w:sz="0" w:space="0" w:color="auto"/>
                <w:left w:val="none" w:sz="0" w:space="0" w:color="auto"/>
                <w:bottom w:val="none" w:sz="0" w:space="0" w:color="auto"/>
                <w:right w:val="none" w:sz="0" w:space="0" w:color="auto"/>
              </w:divBdr>
            </w:div>
            <w:div w:id="463041963">
              <w:marLeft w:val="0"/>
              <w:marRight w:val="0"/>
              <w:marTop w:val="0"/>
              <w:marBottom w:val="0"/>
              <w:divBdr>
                <w:top w:val="none" w:sz="0" w:space="0" w:color="auto"/>
                <w:left w:val="none" w:sz="0" w:space="0" w:color="auto"/>
                <w:bottom w:val="none" w:sz="0" w:space="0" w:color="auto"/>
                <w:right w:val="none" w:sz="0" w:space="0" w:color="auto"/>
              </w:divBdr>
            </w:div>
            <w:div w:id="571811520">
              <w:marLeft w:val="0"/>
              <w:marRight w:val="0"/>
              <w:marTop w:val="0"/>
              <w:marBottom w:val="0"/>
              <w:divBdr>
                <w:top w:val="none" w:sz="0" w:space="0" w:color="auto"/>
                <w:left w:val="none" w:sz="0" w:space="0" w:color="auto"/>
                <w:bottom w:val="none" w:sz="0" w:space="0" w:color="auto"/>
                <w:right w:val="none" w:sz="0" w:space="0" w:color="auto"/>
              </w:divBdr>
            </w:div>
            <w:div w:id="647395314">
              <w:marLeft w:val="0"/>
              <w:marRight w:val="0"/>
              <w:marTop w:val="0"/>
              <w:marBottom w:val="0"/>
              <w:divBdr>
                <w:top w:val="none" w:sz="0" w:space="0" w:color="auto"/>
                <w:left w:val="none" w:sz="0" w:space="0" w:color="auto"/>
                <w:bottom w:val="none" w:sz="0" w:space="0" w:color="auto"/>
                <w:right w:val="none" w:sz="0" w:space="0" w:color="auto"/>
              </w:divBdr>
            </w:div>
            <w:div w:id="733622093">
              <w:marLeft w:val="0"/>
              <w:marRight w:val="0"/>
              <w:marTop w:val="0"/>
              <w:marBottom w:val="0"/>
              <w:divBdr>
                <w:top w:val="none" w:sz="0" w:space="0" w:color="auto"/>
                <w:left w:val="none" w:sz="0" w:space="0" w:color="auto"/>
                <w:bottom w:val="none" w:sz="0" w:space="0" w:color="auto"/>
                <w:right w:val="none" w:sz="0" w:space="0" w:color="auto"/>
              </w:divBdr>
            </w:div>
            <w:div w:id="918296449">
              <w:marLeft w:val="0"/>
              <w:marRight w:val="0"/>
              <w:marTop w:val="0"/>
              <w:marBottom w:val="0"/>
              <w:divBdr>
                <w:top w:val="none" w:sz="0" w:space="0" w:color="auto"/>
                <w:left w:val="none" w:sz="0" w:space="0" w:color="auto"/>
                <w:bottom w:val="none" w:sz="0" w:space="0" w:color="auto"/>
                <w:right w:val="none" w:sz="0" w:space="0" w:color="auto"/>
              </w:divBdr>
            </w:div>
            <w:div w:id="973171492">
              <w:marLeft w:val="0"/>
              <w:marRight w:val="0"/>
              <w:marTop w:val="0"/>
              <w:marBottom w:val="0"/>
              <w:divBdr>
                <w:top w:val="none" w:sz="0" w:space="0" w:color="auto"/>
                <w:left w:val="none" w:sz="0" w:space="0" w:color="auto"/>
                <w:bottom w:val="none" w:sz="0" w:space="0" w:color="auto"/>
                <w:right w:val="none" w:sz="0" w:space="0" w:color="auto"/>
              </w:divBdr>
            </w:div>
            <w:div w:id="1264876230">
              <w:marLeft w:val="0"/>
              <w:marRight w:val="0"/>
              <w:marTop w:val="0"/>
              <w:marBottom w:val="0"/>
              <w:divBdr>
                <w:top w:val="none" w:sz="0" w:space="0" w:color="auto"/>
                <w:left w:val="none" w:sz="0" w:space="0" w:color="auto"/>
                <w:bottom w:val="none" w:sz="0" w:space="0" w:color="auto"/>
                <w:right w:val="none" w:sz="0" w:space="0" w:color="auto"/>
              </w:divBdr>
            </w:div>
            <w:div w:id="1309046428">
              <w:marLeft w:val="0"/>
              <w:marRight w:val="0"/>
              <w:marTop w:val="0"/>
              <w:marBottom w:val="0"/>
              <w:divBdr>
                <w:top w:val="none" w:sz="0" w:space="0" w:color="auto"/>
                <w:left w:val="none" w:sz="0" w:space="0" w:color="auto"/>
                <w:bottom w:val="none" w:sz="0" w:space="0" w:color="auto"/>
                <w:right w:val="none" w:sz="0" w:space="0" w:color="auto"/>
              </w:divBdr>
            </w:div>
            <w:div w:id="1326786266">
              <w:marLeft w:val="0"/>
              <w:marRight w:val="0"/>
              <w:marTop w:val="0"/>
              <w:marBottom w:val="0"/>
              <w:divBdr>
                <w:top w:val="none" w:sz="0" w:space="0" w:color="auto"/>
                <w:left w:val="none" w:sz="0" w:space="0" w:color="auto"/>
                <w:bottom w:val="none" w:sz="0" w:space="0" w:color="auto"/>
                <w:right w:val="none" w:sz="0" w:space="0" w:color="auto"/>
              </w:divBdr>
            </w:div>
            <w:div w:id="1420100314">
              <w:marLeft w:val="0"/>
              <w:marRight w:val="0"/>
              <w:marTop w:val="0"/>
              <w:marBottom w:val="0"/>
              <w:divBdr>
                <w:top w:val="none" w:sz="0" w:space="0" w:color="auto"/>
                <w:left w:val="none" w:sz="0" w:space="0" w:color="auto"/>
                <w:bottom w:val="none" w:sz="0" w:space="0" w:color="auto"/>
                <w:right w:val="none" w:sz="0" w:space="0" w:color="auto"/>
              </w:divBdr>
            </w:div>
            <w:div w:id="2006010984">
              <w:marLeft w:val="0"/>
              <w:marRight w:val="0"/>
              <w:marTop w:val="0"/>
              <w:marBottom w:val="0"/>
              <w:divBdr>
                <w:top w:val="none" w:sz="0" w:space="0" w:color="auto"/>
                <w:left w:val="none" w:sz="0" w:space="0" w:color="auto"/>
                <w:bottom w:val="none" w:sz="0" w:space="0" w:color="auto"/>
                <w:right w:val="none" w:sz="0" w:space="0" w:color="auto"/>
              </w:divBdr>
            </w:div>
            <w:div w:id="2036081310">
              <w:marLeft w:val="0"/>
              <w:marRight w:val="0"/>
              <w:marTop w:val="0"/>
              <w:marBottom w:val="0"/>
              <w:divBdr>
                <w:top w:val="none" w:sz="0" w:space="0" w:color="auto"/>
                <w:left w:val="none" w:sz="0" w:space="0" w:color="auto"/>
                <w:bottom w:val="none" w:sz="0" w:space="0" w:color="auto"/>
                <w:right w:val="none" w:sz="0" w:space="0" w:color="auto"/>
              </w:divBdr>
            </w:div>
            <w:div w:id="20664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33840">
      <w:bodyDiv w:val="1"/>
      <w:marLeft w:val="0"/>
      <w:marRight w:val="0"/>
      <w:marTop w:val="0"/>
      <w:marBottom w:val="0"/>
      <w:divBdr>
        <w:top w:val="none" w:sz="0" w:space="0" w:color="auto"/>
        <w:left w:val="none" w:sz="0" w:space="0" w:color="auto"/>
        <w:bottom w:val="none" w:sz="0" w:space="0" w:color="auto"/>
        <w:right w:val="none" w:sz="0" w:space="0" w:color="auto"/>
      </w:divBdr>
    </w:div>
    <w:div w:id="767502958">
      <w:bodyDiv w:val="1"/>
      <w:marLeft w:val="0"/>
      <w:marRight w:val="0"/>
      <w:marTop w:val="0"/>
      <w:marBottom w:val="0"/>
      <w:divBdr>
        <w:top w:val="none" w:sz="0" w:space="0" w:color="auto"/>
        <w:left w:val="none" w:sz="0" w:space="0" w:color="auto"/>
        <w:bottom w:val="none" w:sz="0" w:space="0" w:color="auto"/>
        <w:right w:val="none" w:sz="0" w:space="0" w:color="auto"/>
      </w:divBdr>
      <w:divsChild>
        <w:div w:id="1897472831">
          <w:marLeft w:val="0"/>
          <w:marRight w:val="0"/>
          <w:marTop w:val="0"/>
          <w:marBottom w:val="0"/>
          <w:divBdr>
            <w:top w:val="none" w:sz="0" w:space="0" w:color="auto"/>
            <w:left w:val="none" w:sz="0" w:space="0" w:color="auto"/>
            <w:bottom w:val="none" w:sz="0" w:space="0" w:color="auto"/>
            <w:right w:val="none" w:sz="0" w:space="0" w:color="auto"/>
          </w:divBdr>
          <w:divsChild>
            <w:div w:id="1100831400">
              <w:marLeft w:val="0"/>
              <w:marRight w:val="0"/>
              <w:marTop w:val="0"/>
              <w:marBottom w:val="0"/>
              <w:divBdr>
                <w:top w:val="none" w:sz="0" w:space="0" w:color="auto"/>
                <w:left w:val="none" w:sz="0" w:space="0" w:color="auto"/>
                <w:bottom w:val="none" w:sz="0" w:space="0" w:color="auto"/>
                <w:right w:val="none" w:sz="0" w:space="0" w:color="auto"/>
              </w:divBdr>
            </w:div>
            <w:div w:id="21187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5099">
      <w:bodyDiv w:val="1"/>
      <w:marLeft w:val="0"/>
      <w:marRight w:val="0"/>
      <w:marTop w:val="0"/>
      <w:marBottom w:val="0"/>
      <w:divBdr>
        <w:top w:val="none" w:sz="0" w:space="0" w:color="auto"/>
        <w:left w:val="none" w:sz="0" w:space="0" w:color="auto"/>
        <w:bottom w:val="none" w:sz="0" w:space="0" w:color="auto"/>
        <w:right w:val="none" w:sz="0" w:space="0" w:color="auto"/>
      </w:divBdr>
      <w:divsChild>
        <w:div w:id="579797113">
          <w:marLeft w:val="0"/>
          <w:marRight w:val="0"/>
          <w:marTop w:val="0"/>
          <w:marBottom w:val="0"/>
          <w:divBdr>
            <w:top w:val="none" w:sz="0" w:space="0" w:color="auto"/>
            <w:left w:val="none" w:sz="0" w:space="0" w:color="auto"/>
            <w:bottom w:val="none" w:sz="0" w:space="0" w:color="auto"/>
            <w:right w:val="none" w:sz="0" w:space="0" w:color="auto"/>
          </w:divBdr>
          <w:divsChild>
            <w:div w:id="162667039">
              <w:marLeft w:val="0"/>
              <w:marRight w:val="0"/>
              <w:marTop w:val="0"/>
              <w:marBottom w:val="0"/>
              <w:divBdr>
                <w:top w:val="none" w:sz="0" w:space="0" w:color="auto"/>
                <w:left w:val="none" w:sz="0" w:space="0" w:color="auto"/>
                <w:bottom w:val="none" w:sz="0" w:space="0" w:color="auto"/>
                <w:right w:val="none" w:sz="0" w:space="0" w:color="auto"/>
              </w:divBdr>
            </w:div>
            <w:div w:id="277495246">
              <w:marLeft w:val="0"/>
              <w:marRight w:val="0"/>
              <w:marTop w:val="0"/>
              <w:marBottom w:val="0"/>
              <w:divBdr>
                <w:top w:val="none" w:sz="0" w:space="0" w:color="auto"/>
                <w:left w:val="none" w:sz="0" w:space="0" w:color="auto"/>
                <w:bottom w:val="none" w:sz="0" w:space="0" w:color="auto"/>
                <w:right w:val="none" w:sz="0" w:space="0" w:color="auto"/>
              </w:divBdr>
            </w:div>
            <w:div w:id="551891285">
              <w:marLeft w:val="0"/>
              <w:marRight w:val="0"/>
              <w:marTop w:val="0"/>
              <w:marBottom w:val="0"/>
              <w:divBdr>
                <w:top w:val="none" w:sz="0" w:space="0" w:color="auto"/>
                <w:left w:val="none" w:sz="0" w:space="0" w:color="auto"/>
                <w:bottom w:val="none" w:sz="0" w:space="0" w:color="auto"/>
                <w:right w:val="none" w:sz="0" w:space="0" w:color="auto"/>
              </w:divBdr>
            </w:div>
            <w:div w:id="608318322">
              <w:marLeft w:val="0"/>
              <w:marRight w:val="0"/>
              <w:marTop w:val="0"/>
              <w:marBottom w:val="0"/>
              <w:divBdr>
                <w:top w:val="none" w:sz="0" w:space="0" w:color="auto"/>
                <w:left w:val="none" w:sz="0" w:space="0" w:color="auto"/>
                <w:bottom w:val="none" w:sz="0" w:space="0" w:color="auto"/>
                <w:right w:val="none" w:sz="0" w:space="0" w:color="auto"/>
              </w:divBdr>
            </w:div>
            <w:div w:id="718745080">
              <w:marLeft w:val="0"/>
              <w:marRight w:val="0"/>
              <w:marTop w:val="0"/>
              <w:marBottom w:val="0"/>
              <w:divBdr>
                <w:top w:val="none" w:sz="0" w:space="0" w:color="auto"/>
                <w:left w:val="none" w:sz="0" w:space="0" w:color="auto"/>
                <w:bottom w:val="none" w:sz="0" w:space="0" w:color="auto"/>
                <w:right w:val="none" w:sz="0" w:space="0" w:color="auto"/>
              </w:divBdr>
            </w:div>
            <w:div w:id="919602148">
              <w:marLeft w:val="0"/>
              <w:marRight w:val="0"/>
              <w:marTop w:val="0"/>
              <w:marBottom w:val="0"/>
              <w:divBdr>
                <w:top w:val="none" w:sz="0" w:space="0" w:color="auto"/>
                <w:left w:val="none" w:sz="0" w:space="0" w:color="auto"/>
                <w:bottom w:val="none" w:sz="0" w:space="0" w:color="auto"/>
                <w:right w:val="none" w:sz="0" w:space="0" w:color="auto"/>
              </w:divBdr>
            </w:div>
            <w:div w:id="957301266">
              <w:marLeft w:val="0"/>
              <w:marRight w:val="0"/>
              <w:marTop w:val="0"/>
              <w:marBottom w:val="0"/>
              <w:divBdr>
                <w:top w:val="none" w:sz="0" w:space="0" w:color="auto"/>
                <w:left w:val="none" w:sz="0" w:space="0" w:color="auto"/>
                <w:bottom w:val="none" w:sz="0" w:space="0" w:color="auto"/>
                <w:right w:val="none" w:sz="0" w:space="0" w:color="auto"/>
              </w:divBdr>
            </w:div>
            <w:div w:id="1355381239">
              <w:marLeft w:val="0"/>
              <w:marRight w:val="0"/>
              <w:marTop w:val="0"/>
              <w:marBottom w:val="0"/>
              <w:divBdr>
                <w:top w:val="none" w:sz="0" w:space="0" w:color="auto"/>
                <w:left w:val="none" w:sz="0" w:space="0" w:color="auto"/>
                <w:bottom w:val="none" w:sz="0" w:space="0" w:color="auto"/>
                <w:right w:val="none" w:sz="0" w:space="0" w:color="auto"/>
              </w:divBdr>
            </w:div>
            <w:div w:id="1390105398">
              <w:marLeft w:val="0"/>
              <w:marRight w:val="0"/>
              <w:marTop w:val="0"/>
              <w:marBottom w:val="0"/>
              <w:divBdr>
                <w:top w:val="none" w:sz="0" w:space="0" w:color="auto"/>
                <w:left w:val="none" w:sz="0" w:space="0" w:color="auto"/>
                <w:bottom w:val="none" w:sz="0" w:space="0" w:color="auto"/>
                <w:right w:val="none" w:sz="0" w:space="0" w:color="auto"/>
              </w:divBdr>
            </w:div>
            <w:div w:id="1540120281">
              <w:marLeft w:val="0"/>
              <w:marRight w:val="0"/>
              <w:marTop w:val="0"/>
              <w:marBottom w:val="0"/>
              <w:divBdr>
                <w:top w:val="none" w:sz="0" w:space="0" w:color="auto"/>
                <w:left w:val="none" w:sz="0" w:space="0" w:color="auto"/>
                <w:bottom w:val="none" w:sz="0" w:space="0" w:color="auto"/>
                <w:right w:val="none" w:sz="0" w:space="0" w:color="auto"/>
              </w:divBdr>
            </w:div>
            <w:div w:id="1548685646">
              <w:marLeft w:val="0"/>
              <w:marRight w:val="0"/>
              <w:marTop w:val="0"/>
              <w:marBottom w:val="0"/>
              <w:divBdr>
                <w:top w:val="none" w:sz="0" w:space="0" w:color="auto"/>
                <w:left w:val="none" w:sz="0" w:space="0" w:color="auto"/>
                <w:bottom w:val="none" w:sz="0" w:space="0" w:color="auto"/>
                <w:right w:val="none" w:sz="0" w:space="0" w:color="auto"/>
              </w:divBdr>
            </w:div>
            <w:div w:id="15808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9756">
      <w:bodyDiv w:val="1"/>
      <w:marLeft w:val="0"/>
      <w:marRight w:val="0"/>
      <w:marTop w:val="0"/>
      <w:marBottom w:val="0"/>
      <w:divBdr>
        <w:top w:val="none" w:sz="0" w:space="0" w:color="auto"/>
        <w:left w:val="none" w:sz="0" w:space="0" w:color="auto"/>
        <w:bottom w:val="none" w:sz="0" w:space="0" w:color="auto"/>
        <w:right w:val="none" w:sz="0" w:space="0" w:color="auto"/>
      </w:divBdr>
      <w:divsChild>
        <w:div w:id="2080860512">
          <w:marLeft w:val="0"/>
          <w:marRight w:val="0"/>
          <w:marTop w:val="0"/>
          <w:marBottom w:val="0"/>
          <w:divBdr>
            <w:top w:val="none" w:sz="0" w:space="0" w:color="auto"/>
            <w:left w:val="none" w:sz="0" w:space="0" w:color="auto"/>
            <w:bottom w:val="none" w:sz="0" w:space="0" w:color="auto"/>
            <w:right w:val="none" w:sz="0" w:space="0" w:color="auto"/>
          </w:divBdr>
          <w:divsChild>
            <w:div w:id="115300054">
              <w:marLeft w:val="0"/>
              <w:marRight w:val="0"/>
              <w:marTop w:val="0"/>
              <w:marBottom w:val="0"/>
              <w:divBdr>
                <w:top w:val="none" w:sz="0" w:space="0" w:color="auto"/>
                <w:left w:val="none" w:sz="0" w:space="0" w:color="auto"/>
                <w:bottom w:val="none" w:sz="0" w:space="0" w:color="auto"/>
                <w:right w:val="none" w:sz="0" w:space="0" w:color="auto"/>
              </w:divBdr>
            </w:div>
            <w:div w:id="218052873">
              <w:marLeft w:val="0"/>
              <w:marRight w:val="0"/>
              <w:marTop w:val="0"/>
              <w:marBottom w:val="0"/>
              <w:divBdr>
                <w:top w:val="none" w:sz="0" w:space="0" w:color="auto"/>
                <w:left w:val="none" w:sz="0" w:space="0" w:color="auto"/>
                <w:bottom w:val="none" w:sz="0" w:space="0" w:color="auto"/>
                <w:right w:val="none" w:sz="0" w:space="0" w:color="auto"/>
              </w:divBdr>
            </w:div>
            <w:div w:id="301155901">
              <w:marLeft w:val="0"/>
              <w:marRight w:val="0"/>
              <w:marTop w:val="0"/>
              <w:marBottom w:val="0"/>
              <w:divBdr>
                <w:top w:val="none" w:sz="0" w:space="0" w:color="auto"/>
                <w:left w:val="none" w:sz="0" w:space="0" w:color="auto"/>
                <w:bottom w:val="none" w:sz="0" w:space="0" w:color="auto"/>
                <w:right w:val="none" w:sz="0" w:space="0" w:color="auto"/>
              </w:divBdr>
            </w:div>
            <w:div w:id="669991648">
              <w:marLeft w:val="0"/>
              <w:marRight w:val="0"/>
              <w:marTop w:val="0"/>
              <w:marBottom w:val="0"/>
              <w:divBdr>
                <w:top w:val="none" w:sz="0" w:space="0" w:color="auto"/>
                <w:left w:val="none" w:sz="0" w:space="0" w:color="auto"/>
                <w:bottom w:val="none" w:sz="0" w:space="0" w:color="auto"/>
                <w:right w:val="none" w:sz="0" w:space="0" w:color="auto"/>
              </w:divBdr>
            </w:div>
            <w:div w:id="753360928">
              <w:marLeft w:val="0"/>
              <w:marRight w:val="0"/>
              <w:marTop w:val="0"/>
              <w:marBottom w:val="0"/>
              <w:divBdr>
                <w:top w:val="none" w:sz="0" w:space="0" w:color="auto"/>
                <w:left w:val="none" w:sz="0" w:space="0" w:color="auto"/>
                <w:bottom w:val="none" w:sz="0" w:space="0" w:color="auto"/>
                <w:right w:val="none" w:sz="0" w:space="0" w:color="auto"/>
              </w:divBdr>
            </w:div>
            <w:div w:id="909727784">
              <w:marLeft w:val="0"/>
              <w:marRight w:val="0"/>
              <w:marTop w:val="0"/>
              <w:marBottom w:val="0"/>
              <w:divBdr>
                <w:top w:val="none" w:sz="0" w:space="0" w:color="auto"/>
                <w:left w:val="none" w:sz="0" w:space="0" w:color="auto"/>
                <w:bottom w:val="none" w:sz="0" w:space="0" w:color="auto"/>
                <w:right w:val="none" w:sz="0" w:space="0" w:color="auto"/>
              </w:divBdr>
            </w:div>
            <w:div w:id="938172541">
              <w:marLeft w:val="0"/>
              <w:marRight w:val="0"/>
              <w:marTop w:val="0"/>
              <w:marBottom w:val="0"/>
              <w:divBdr>
                <w:top w:val="none" w:sz="0" w:space="0" w:color="auto"/>
                <w:left w:val="none" w:sz="0" w:space="0" w:color="auto"/>
                <w:bottom w:val="none" w:sz="0" w:space="0" w:color="auto"/>
                <w:right w:val="none" w:sz="0" w:space="0" w:color="auto"/>
              </w:divBdr>
            </w:div>
            <w:div w:id="1062798654">
              <w:marLeft w:val="0"/>
              <w:marRight w:val="0"/>
              <w:marTop w:val="0"/>
              <w:marBottom w:val="0"/>
              <w:divBdr>
                <w:top w:val="none" w:sz="0" w:space="0" w:color="auto"/>
                <w:left w:val="none" w:sz="0" w:space="0" w:color="auto"/>
                <w:bottom w:val="none" w:sz="0" w:space="0" w:color="auto"/>
                <w:right w:val="none" w:sz="0" w:space="0" w:color="auto"/>
              </w:divBdr>
            </w:div>
            <w:div w:id="1155606678">
              <w:marLeft w:val="0"/>
              <w:marRight w:val="0"/>
              <w:marTop w:val="0"/>
              <w:marBottom w:val="0"/>
              <w:divBdr>
                <w:top w:val="none" w:sz="0" w:space="0" w:color="auto"/>
                <w:left w:val="none" w:sz="0" w:space="0" w:color="auto"/>
                <w:bottom w:val="none" w:sz="0" w:space="0" w:color="auto"/>
                <w:right w:val="none" w:sz="0" w:space="0" w:color="auto"/>
              </w:divBdr>
            </w:div>
            <w:div w:id="1320618618">
              <w:marLeft w:val="0"/>
              <w:marRight w:val="0"/>
              <w:marTop w:val="0"/>
              <w:marBottom w:val="0"/>
              <w:divBdr>
                <w:top w:val="none" w:sz="0" w:space="0" w:color="auto"/>
                <w:left w:val="none" w:sz="0" w:space="0" w:color="auto"/>
                <w:bottom w:val="none" w:sz="0" w:space="0" w:color="auto"/>
                <w:right w:val="none" w:sz="0" w:space="0" w:color="auto"/>
              </w:divBdr>
            </w:div>
            <w:div w:id="1573930327">
              <w:marLeft w:val="0"/>
              <w:marRight w:val="0"/>
              <w:marTop w:val="0"/>
              <w:marBottom w:val="0"/>
              <w:divBdr>
                <w:top w:val="none" w:sz="0" w:space="0" w:color="auto"/>
                <w:left w:val="none" w:sz="0" w:space="0" w:color="auto"/>
                <w:bottom w:val="none" w:sz="0" w:space="0" w:color="auto"/>
                <w:right w:val="none" w:sz="0" w:space="0" w:color="auto"/>
              </w:divBdr>
            </w:div>
            <w:div w:id="1586306093">
              <w:marLeft w:val="0"/>
              <w:marRight w:val="0"/>
              <w:marTop w:val="0"/>
              <w:marBottom w:val="0"/>
              <w:divBdr>
                <w:top w:val="none" w:sz="0" w:space="0" w:color="auto"/>
                <w:left w:val="none" w:sz="0" w:space="0" w:color="auto"/>
                <w:bottom w:val="none" w:sz="0" w:space="0" w:color="auto"/>
                <w:right w:val="none" w:sz="0" w:space="0" w:color="auto"/>
              </w:divBdr>
            </w:div>
            <w:div w:id="1696685732">
              <w:marLeft w:val="0"/>
              <w:marRight w:val="0"/>
              <w:marTop w:val="0"/>
              <w:marBottom w:val="0"/>
              <w:divBdr>
                <w:top w:val="none" w:sz="0" w:space="0" w:color="auto"/>
                <w:left w:val="none" w:sz="0" w:space="0" w:color="auto"/>
                <w:bottom w:val="none" w:sz="0" w:space="0" w:color="auto"/>
                <w:right w:val="none" w:sz="0" w:space="0" w:color="auto"/>
              </w:divBdr>
            </w:div>
            <w:div w:id="1793010576">
              <w:marLeft w:val="0"/>
              <w:marRight w:val="0"/>
              <w:marTop w:val="0"/>
              <w:marBottom w:val="0"/>
              <w:divBdr>
                <w:top w:val="none" w:sz="0" w:space="0" w:color="auto"/>
                <w:left w:val="none" w:sz="0" w:space="0" w:color="auto"/>
                <w:bottom w:val="none" w:sz="0" w:space="0" w:color="auto"/>
                <w:right w:val="none" w:sz="0" w:space="0" w:color="auto"/>
              </w:divBdr>
            </w:div>
            <w:div w:id="1859585990">
              <w:marLeft w:val="0"/>
              <w:marRight w:val="0"/>
              <w:marTop w:val="0"/>
              <w:marBottom w:val="0"/>
              <w:divBdr>
                <w:top w:val="none" w:sz="0" w:space="0" w:color="auto"/>
                <w:left w:val="none" w:sz="0" w:space="0" w:color="auto"/>
                <w:bottom w:val="none" w:sz="0" w:space="0" w:color="auto"/>
                <w:right w:val="none" w:sz="0" w:space="0" w:color="auto"/>
              </w:divBdr>
            </w:div>
            <w:div w:id="1914896924">
              <w:marLeft w:val="0"/>
              <w:marRight w:val="0"/>
              <w:marTop w:val="0"/>
              <w:marBottom w:val="0"/>
              <w:divBdr>
                <w:top w:val="none" w:sz="0" w:space="0" w:color="auto"/>
                <w:left w:val="none" w:sz="0" w:space="0" w:color="auto"/>
                <w:bottom w:val="none" w:sz="0" w:space="0" w:color="auto"/>
                <w:right w:val="none" w:sz="0" w:space="0" w:color="auto"/>
              </w:divBdr>
            </w:div>
            <w:div w:id="1960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2384">
      <w:bodyDiv w:val="1"/>
      <w:marLeft w:val="0"/>
      <w:marRight w:val="0"/>
      <w:marTop w:val="0"/>
      <w:marBottom w:val="0"/>
      <w:divBdr>
        <w:top w:val="none" w:sz="0" w:space="0" w:color="auto"/>
        <w:left w:val="none" w:sz="0" w:space="0" w:color="auto"/>
        <w:bottom w:val="none" w:sz="0" w:space="0" w:color="auto"/>
        <w:right w:val="none" w:sz="0" w:space="0" w:color="auto"/>
      </w:divBdr>
      <w:divsChild>
        <w:div w:id="554239802">
          <w:marLeft w:val="0"/>
          <w:marRight w:val="0"/>
          <w:marTop w:val="0"/>
          <w:marBottom w:val="0"/>
          <w:divBdr>
            <w:top w:val="none" w:sz="0" w:space="0" w:color="auto"/>
            <w:left w:val="none" w:sz="0" w:space="0" w:color="auto"/>
            <w:bottom w:val="none" w:sz="0" w:space="0" w:color="auto"/>
            <w:right w:val="none" w:sz="0" w:space="0" w:color="auto"/>
          </w:divBdr>
          <w:divsChild>
            <w:div w:id="160781909">
              <w:marLeft w:val="0"/>
              <w:marRight w:val="0"/>
              <w:marTop w:val="0"/>
              <w:marBottom w:val="0"/>
              <w:divBdr>
                <w:top w:val="none" w:sz="0" w:space="0" w:color="auto"/>
                <w:left w:val="none" w:sz="0" w:space="0" w:color="auto"/>
                <w:bottom w:val="none" w:sz="0" w:space="0" w:color="auto"/>
                <w:right w:val="none" w:sz="0" w:space="0" w:color="auto"/>
              </w:divBdr>
            </w:div>
            <w:div w:id="258411772">
              <w:marLeft w:val="0"/>
              <w:marRight w:val="0"/>
              <w:marTop w:val="0"/>
              <w:marBottom w:val="0"/>
              <w:divBdr>
                <w:top w:val="none" w:sz="0" w:space="0" w:color="auto"/>
                <w:left w:val="none" w:sz="0" w:space="0" w:color="auto"/>
                <w:bottom w:val="none" w:sz="0" w:space="0" w:color="auto"/>
                <w:right w:val="none" w:sz="0" w:space="0" w:color="auto"/>
              </w:divBdr>
            </w:div>
            <w:div w:id="354119198">
              <w:marLeft w:val="0"/>
              <w:marRight w:val="0"/>
              <w:marTop w:val="0"/>
              <w:marBottom w:val="0"/>
              <w:divBdr>
                <w:top w:val="none" w:sz="0" w:space="0" w:color="auto"/>
                <w:left w:val="none" w:sz="0" w:space="0" w:color="auto"/>
                <w:bottom w:val="none" w:sz="0" w:space="0" w:color="auto"/>
                <w:right w:val="none" w:sz="0" w:space="0" w:color="auto"/>
              </w:divBdr>
            </w:div>
            <w:div w:id="607860204">
              <w:marLeft w:val="0"/>
              <w:marRight w:val="0"/>
              <w:marTop w:val="0"/>
              <w:marBottom w:val="0"/>
              <w:divBdr>
                <w:top w:val="none" w:sz="0" w:space="0" w:color="auto"/>
                <w:left w:val="none" w:sz="0" w:space="0" w:color="auto"/>
                <w:bottom w:val="none" w:sz="0" w:space="0" w:color="auto"/>
                <w:right w:val="none" w:sz="0" w:space="0" w:color="auto"/>
              </w:divBdr>
            </w:div>
            <w:div w:id="748776133">
              <w:marLeft w:val="0"/>
              <w:marRight w:val="0"/>
              <w:marTop w:val="0"/>
              <w:marBottom w:val="0"/>
              <w:divBdr>
                <w:top w:val="none" w:sz="0" w:space="0" w:color="auto"/>
                <w:left w:val="none" w:sz="0" w:space="0" w:color="auto"/>
                <w:bottom w:val="none" w:sz="0" w:space="0" w:color="auto"/>
                <w:right w:val="none" w:sz="0" w:space="0" w:color="auto"/>
              </w:divBdr>
            </w:div>
            <w:div w:id="900483898">
              <w:marLeft w:val="0"/>
              <w:marRight w:val="0"/>
              <w:marTop w:val="0"/>
              <w:marBottom w:val="0"/>
              <w:divBdr>
                <w:top w:val="none" w:sz="0" w:space="0" w:color="auto"/>
                <w:left w:val="none" w:sz="0" w:space="0" w:color="auto"/>
                <w:bottom w:val="none" w:sz="0" w:space="0" w:color="auto"/>
                <w:right w:val="none" w:sz="0" w:space="0" w:color="auto"/>
              </w:divBdr>
            </w:div>
            <w:div w:id="957684441">
              <w:marLeft w:val="0"/>
              <w:marRight w:val="0"/>
              <w:marTop w:val="0"/>
              <w:marBottom w:val="0"/>
              <w:divBdr>
                <w:top w:val="none" w:sz="0" w:space="0" w:color="auto"/>
                <w:left w:val="none" w:sz="0" w:space="0" w:color="auto"/>
                <w:bottom w:val="none" w:sz="0" w:space="0" w:color="auto"/>
                <w:right w:val="none" w:sz="0" w:space="0" w:color="auto"/>
              </w:divBdr>
            </w:div>
            <w:div w:id="1915621557">
              <w:marLeft w:val="0"/>
              <w:marRight w:val="0"/>
              <w:marTop w:val="0"/>
              <w:marBottom w:val="0"/>
              <w:divBdr>
                <w:top w:val="none" w:sz="0" w:space="0" w:color="auto"/>
                <w:left w:val="none" w:sz="0" w:space="0" w:color="auto"/>
                <w:bottom w:val="none" w:sz="0" w:space="0" w:color="auto"/>
                <w:right w:val="none" w:sz="0" w:space="0" w:color="auto"/>
              </w:divBdr>
            </w:div>
            <w:div w:id="2030329313">
              <w:marLeft w:val="0"/>
              <w:marRight w:val="0"/>
              <w:marTop w:val="0"/>
              <w:marBottom w:val="0"/>
              <w:divBdr>
                <w:top w:val="none" w:sz="0" w:space="0" w:color="auto"/>
                <w:left w:val="none" w:sz="0" w:space="0" w:color="auto"/>
                <w:bottom w:val="none" w:sz="0" w:space="0" w:color="auto"/>
                <w:right w:val="none" w:sz="0" w:space="0" w:color="auto"/>
              </w:divBdr>
            </w:div>
            <w:div w:id="20960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0770">
      <w:bodyDiv w:val="1"/>
      <w:marLeft w:val="0"/>
      <w:marRight w:val="0"/>
      <w:marTop w:val="0"/>
      <w:marBottom w:val="0"/>
      <w:divBdr>
        <w:top w:val="none" w:sz="0" w:space="0" w:color="auto"/>
        <w:left w:val="none" w:sz="0" w:space="0" w:color="auto"/>
        <w:bottom w:val="none" w:sz="0" w:space="0" w:color="auto"/>
        <w:right w:val="none" w:sz="0" w:space="0" w:color="auto"/>
      </w:divBdr>
      <w:divsChild>
        <w:div w:id="197666083">
          <w:marLeft w:val="0"/>
          <w:marRight w:val="0"/>
          <w:marTop w:val="0"/>
          <w:marBottom w:val="0"/>
          <w:divBdr>
            <w:top w:val="none" w:sz="0" w:space="0" w:color="auto"/>
            <w:left w:val="none" w:sz="0" w:space="0" w:color="auto"/>
            <w:bottom w:val="none" w:sz="0" w:space="0" w:color="auto"/>
            <w:right w:val="none" w:sz="0" w:space="0" w:color="auto"/>
          </w:divBdr>
          <w:divsChild>
            <w:div w:id="44261045">
              <w:marLeft w:val="0"/>
              <w:marRight w:val="0"/>
              <w:marTop w:val="0"/>
              <w:marBottom w:val="0"/>
              <w:divBdr>
                <w:top w:val="none" w:sz="0" w:space="0" w:color="auto"/>
                <w:left w:val="none" w:sz="0" w:space="0" w:color="auto"/>
                <w:bottom w:val="none" w:sz="0" w:space="0" w:color="auto"/>
                <w:right w:val="none" w:sz="0" w:space="0" w:color="auto"/>
              </w:divBdr>
            </w:div>
            <w:div w:id="118769681">
              <w:marLeft w:val="0"/>
              <w:marRight w:val="0"/>
              <w:marTop w:val="0"/>
              <w:marBottom w:val="0"/>
              <w:divBdr>
                <w:top w:val="none" w:sz="0" w:space="0" w:color="auto"/>
                <w:left w:val="none" w:sz="0" w:space="0" w:color="auto"/>
                <w:bottom w:val="none" w:sz="0" w:space="0" w:color="auto"/>
                <w:right w:val="none" w:sz="0" w:space="0" w:color="auto"/>
              </w:divBdr>
            </w:div>
            <w:div w:id="426314603">
              <w:marLeft w:val="0"/>
              <w:marRight w:val="0"/>
              <w:marTop w:val="0"/>
              <w:marBottom w:val="0"/>
              <w:divBdr>
                <w:top w:val="none" w:sz="0" w:space="0" w:color="auto"/>
                <w:left w:val="none" w:sz="0" w:space="0" w:color="auto"/>
                <w:bottom w:val="none" w:sz="0" w:space="0" w:color="auto"/>
                <w:right w:val="none" w:sz="0" w:space="0" w:color="auto"/>
              </w:divBdr>
            </w:div>
            <w:div w:id="461774005">
              <w:marLeft w:val="0"/>
              <w:marRight w:val="0"/>
              <w:marTop w:val="0"/>
              <w:marBottom w:val="0"/>
              <w:divBdr>
                <w:top w:val="none" w:sz="0" w:space="0" w:color="auto"/>
                <w:left w:val="none" w:sz="0" w:space="0" w:color="auto"/>
                <w:bottom w:val="none" w:sz="0" w:space="0" w:color="auto"/>
                <w:right w:val="none" w:sz="0" w:space="0" w:color="auto"/>
              </w:divBdr>
            </w:div>
            <w:div w:id="462427094">
              <w:marLeft w:val="0"/>
              <w:marRight w:val="0"/>
              <w:marTop w:val="0"/>
              <w:marBottom w:val="0"/>
              <w:divBdr>
                <w:top w:val="none" w:sz="0" w:space="0" w:color="auto"/>
                <w:left w:val="none" w:sz="0" w:space="0" w:color="auto"/>
                <w:bottom w:val="none" w:sz="0" w:space="0" w:color="auto"/>
                <w:right w:val="none" w:sz="0" w:space="0" w:color="auto"/>
              </w:divBdr>
            </w:div>
            <w:div w:id="568465785">
              <w:marLeft w:val="0"/>
              <w:marRight w:val="0"/>
              <w:marTop w:val="0"/>
              <w:marBottom w:val="0"/>
              <w:divBdr>
                <w:top w:val="none" w:sz="0" w:space="0" w:color="auto"/>
                <w:left w:val="none" w:sz="0" w:space="0" w:color="auto"/>
                <w:bottom w:val="none" w:sz="0" w:space="0" w:color="auto"/>
                <w:right w:val="none" w:sz="0" w:space="0" w:color="auto"/>
              </w:divBdr>
            </w:div>
            <w:div w:id="644241419">
              <w:marLeft w:val="0"/>
              <w:marRight w:val="0"/>
              <w:marTop w:val="0"/>
              <w:marBottom w:val="0"/>
              <w:divBdr>
                <w:top w:val="none" w:sz="0" w:space="0" w:color="auto"/>
                <w:left w:val="none" w:sz="0" w:space="0" w:color="auto"/>
                <w:bottom w:val="none" w:sz="0" w:space="0" w:color="auto"/>
                <w:right w:val="none" w:sz="0" w:space="0" w:color="auto"/>
              </w:divBdr>
            </w:div>
            <w:div w:id="677192264">
              <w:marLeft w:val="0"/>
              <w:marRight w:val="0"/>
              <w:marTop w:val="0"/>
              <w:marBottom w:val="0"/>
              <w:divBdr>
                <w:top w:val="none" w:sz="0" w:space="0" w:color="auto"/>
                <w:left w:val="none" w:sz="0" w:space="0" w:color="auto"/>
                <w:bottom w:val="none" w:sz="0" w:space="0" w:color="auto"/>
                <w:right w:val="none" w:sz="0" w:space="0" w:color="auto"/>
              </w:divBdr>
            </w:div>
            <w:div w:id="795755725">
              <w:marLeft w:val="0"/>
              <w:marRight w:val="0"/>
              <w:marTop w:val="0"/>
              <w:marBottom w:val="0"/>
              <w:divBdr>
                <w:top w:val="none" w:sz="0" w:space="0" w:color="auto"/>
                <w:left w:val="none" w:sz="0" w:space="0" w:color="auto"/>
                <w:bottom w:val="none" w:sz="0" w:space="0" w:color="auto"/>
                <w:right w:val="none" w:sz="0" w:space="0" w:color="auto"/>
              </w:divBdr>
            </w:div>
            <w:div w:id="798839558">
              <w:marLeft w:val="0"/>
              <w:marRight w:val="0"/>
              <w:marTop w:val="0"/>
              <w:marBottom w:val="0"/>
              <w:divBdr>
                <w:top w:val="none" w:sz="0" w:space="0" w:color="auto"/>
                <w:left w:val="none" w:sz="0" w:space="0" w:color="auto"/>
                <w:bottom w:val="none" w:sz="0" w:space="0" w:color="auto"/>
                <w:right w:val="none" w:sz="0" w:space="0" w:color="auto"/>
              </w:divBdr>
            </w:div>
            <w:div w:id="896428881">
              <w:marLeft w:val="0"/>
              <w:marRight w:val="0"/>
              <w:marTop w:val="0"/>
              <w:marBottom w:val="0"/>
              <w:divBdr>
                <w:top w:val="none" w:sz="0" w:space="0" w:color="auto"/>
                <w:left w:val="none" w:sz="0" w:space="0" w:color="auto"/>
                <w:bottom w:val="none" w:sz="0" w:space="0" w:color="auto"/>
                <w:right w:val="none" w:sz="0" w:space="0" w:color="auto"/>
              </w:divBdr>
            </w:div>
            <w:div w:id="1039477223">
              <w:marLeft w:val="0"/>
              <w:marRight w:val="0"/>
              <w:marTop w:val="0"/>
              <w:marBottom w:val="0"/>
              <w:divBdr>
                <w:top w:val="none" w:sz="0" w:space="0" w:color="auto"/>
                <w:left w:val="none" w:sz="0" w:space="0" w:color="auto"/>
                <w:bottom w:val="none" w:sz="0" w:space="0" w:color="auto"/>
                <w:right w:val="none" w:sz="0" w:space="0" w:color="auto"/>
              </w:divBdr>
            </w:div>
            <w:div w:id="1206527850">
              <w:marLeft w:val="0"/>
              <w:marRight w:val="0"/>
              <w:marTop w:val="0"/>
              <w:marBottom w:val="0"/>
              <w:divBdr>
                <w:top w:val="none" w:sz="0" w:space="0" w:color="auto"/>
                <w:left w:val="none" w:sz="0" w:space="0" w:color="auto"/>
                <w:bottom w:val="none" w:sz="0" w:space="0" w:color="auto"/>
                <w:right w:val="none" w:sz="0" w:space="0" w:color="auto"/>
              </w:divBdr>
            </w:div>
            <w:div w:id="1316687783">
              <w:marLeft w:val="0"/>
              <w:marRight w:val="0"/>
              <w:marTop w:val="0"/>
              <w:marBottom w:val="0"/>
              <w:divBdr>
                <w:top w:val="none" w:sz="0" w:space="0" w:color="auto"/>
                <w:left w:val="none" w:sz="0" w:space="0" w:color="auto"/>
                <w:bottom w:val="none" w:sz="0" w:space="0" w:color="auto"/>
                <w:right w:val="none" w:sz="0" w:space="0" w:color="auto"/>
              </w:divBdr>
            </w:div>
            <w:div w:id="1419711508">
              <w:marLeft w:val="0"/>
              <w:marRight w:val="0"/>
              <w:marTop w:val="0"/>
              <w:marBottom w:val="0"/>
              <w:divBdr>
                <w:top w:val="none" w:sz="0" w:space="0" w:color="auto"/>
                <w:left w:val="none" w:sz="0" w:space="0" w:color="auto"/>
                <w:bottom w:val="none" w:sz="0" w:space="0" w:color="auto"/>
                <w:right w:val="none" w:sz="0" w:space="0" w:color="auto"/>
              </w:divBdr>
            </w:div>
            <w:div w:id="1449547311">
              <w:marLeft w:val="0"/>
              <w:marRight w:val="0"/>
              <w:marTop w:val="0"/>
              <w:marBottom w:val="0"/>
              <w:divBdr>
                <w:top w:val="none" w:sz="0" w:space="0" w:color="auto"/>
                <w:left w:val="none" w:sz="0" w:space="0" w:color="auto"/>
                <w:bottom w:val="none" w:sz="0" w:space="0" w:color="auto"/>
                <w:right w:val="none" w:sz="0" w:space="0" w:color="auto"/>
              </w:divBdr>
            </w:div>
            <w:div w:id="1941529661">
              <w:marLeft w:val="0"/>
              <w:marRight w:val="0"/>
              <w:marTop w:val="0"/>
              <w:marBottom w:val="0"/>
              <w:divBdr>
                <w:top w:val="none" w:sz="0" w:space="0" w:color="auto"/>
                <w:left w:val="none" w:sz="0" w:space="0" w:color="auto"/>
                <w:bottom w:val="none" w:sz="0" w:space="0" w:color="auto"/>
                <w:right w:val="none" w:sz="0" w:space="0" w:color="auto"/>
              </w:divBdr>
            </w:div>
            <w:div w:id="1942299290">
              <w:marLeft w:val="0"/>
              <w:marRight w:val="0"/>
              <w:marTop w:val="0"/>
              <w:marBottom w:val="0"/>
              <w:divBdr>
                <w:top w:val="none" w:sz="0" w:space="0" w:color="auto"/>
                <w:left w:val="none" w:sz="0" w:space="0" w:color="auto"/>
                <w:bottom w:val="none" w:sz="0" w:space="0" w:color="auto"/>
                <w:right w:val="none" w:sz="0" w:space="0" w:color="auto"/>
              </w:divBdr>
            </w:div>
            <w:div w:id="19630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8742">
      <w:bodyDiv w:val="1"/>
      <w:marLeft w:val="0"/>
      <w:marRight w:val="0"/>
      <w:marTop w:val="0"/>
      <w:marBottom w:val="0"/>
      <w:divBdr>
        <w:top w:val="none" w:sz="0" w:space="0" w:color="auto"/>
        <w:left w:val="none" w:sz="0" w:space="0" w:color="auto"/>
        <w:bottom w:val="none" w:sz="0" w:space="0" w:color="auto"/>
        <w:right w:val="none" w:sz="0" w:space="0" w:color="auto"/>
      </w:divBdr>
      <w:divsChild>
        <w:div w:id="1039210085">
          <w:marLeft w:val="0"/>
          <w:marRight w:val="0"/>
          <w:marTop w:val="0"/>
          <w:marBottom w:val="0"/>
          <w:divBdr>
            <w:top w:val="none" w:sz="0" w:space="0" w:color="auto"/>
            <w:left w:val="none" w:sz="0" w:space="0" w:color="auto"/>
            <w:bottom w:val="none" w:sz="0" w:space="0" w:color="auto"/>
            <w:right w:val="none" w:sz="0" w:space="0" w:color="auto"/>
          </w:divBdr>
          <w:divsChild>
            <w:div w:id="103811261">
              <w:marLeft w:val="0"/>
              <w:marRight w:val="0"/>
              <w:marTop w:val="0"/>
              <w:marBottom w:val="0"/>
              <w:divBdr>
                <w:top w:val="none" w:sz="0" w:space="0" w:color="auto"/>
                <w:left w:val="none" w:sz="0" w:space="0" w:color="auto"/>
                <w:bottom w:val="none" w:sz="0" w:space="0" w:color="auto"/>
                <w:right w:val="none" w:sz="0" w:space="0" w:color="auto"/>
              </w:divBdr>
            </w:div>
            <w:div w:id="854727570">
              <w:marLeft w:val="0"/>
              <w:marRight w:val="0"/>
              <w:marTop w:val="0"/>
              <w:marBottom w:val="0"/>
              <w:divBdr>
                <w:top w:val="none" w:sz="0" w:space="0" w:color="auto"/>
                <w:left w:val="none" w:sz="0" w:space="0" w:color="auto"/>
                <w:bottom w:val="none" w:sz="0" w:space="0" w:color="auto"/>
                <w:right w:val="none" w:sz="0" w:space="0" w:color="auto"/>
              </w:divBdr>
            </w:div>
            <w:div w:id="1314410014">
              <w:marLeft w:val="0"/>
              <w:marRight w:val="0"/>
              <w:marTop w:val="0"/>
              <w:marBottom w:val="0"/>
              <w:divBdr>
                <w:top w:val="none" w:sz="0" w:space="0" w:color="auto"/>
                <w:left w:val="none" w:sz="0" w:space="0" w:color="auto"/>
                <w:bottom w:val="none" w:sz="0" w:space="0" w:color="auto"/>
                <w:right w:val="none" w:sz="0" w:space="0" w:color="auto"/>
              </w:divBdr>
            </w:div>
            <w:div w:id="1370645070">
              <w:marLeft w:val="0"/>
              <w:marRight w:val="0"/>
              <w:marTop w:val="0"/>
              <w:marBottom w:val="0"/>
              <w:divBdr>
                <w:top w:val="none" w:sz="0" w:space="0" w:color="auto"/>
                <w:left w:val="none" w:sz="0" w:space="0" w:color="auto"/>
                <w:bottom w:val="none" w:sz="0" w:space="0" w:color="auto"/>
                <w:right w:val="none" w:sz="0" w:space="0" w:color="auto"/>
              </w:divBdr>
            </w:div>
            <w:div w:id="1797405356">
              <w:marLeft w:val="0"/>
              <w:marRight w:val="0"/>
              <w:marTop w:val="0"/>
              <w:marBottom w:val="0"/>
              <w:divBdr>
                <w:top w:val="none" w:sz="0" w:space="0" w:color="auto"/>
                <w:left w:val="none" w:sz="0" w:space="0" w:color="auto"/>
                <w:bottom w:val="none" w:sz="0" w:space="0" w:color="auto"/>
                <w:right w:val="none" w:sz="0" w:space="0" w:color="auto"/>
              </w:divBdr>
            </w:div>
            <w:div w:id="1838613993">
              <w:marLeft w:val="0"/>
              <w:marRight w:val="0"/>
              <w:marTop w:val="0"/>
              <w:marBottom w:val="0"/>
              <w:divBdr>
                <w:top w:val="none" w:sz="0" w:space="0" w:color="auto"/>
                <w:left w:val="none" w:sz="0" w:space="0" w:color="auto"/>
                <w:bottom w:val="none" w:sz="0" w:space="0" w:color="auto"/>
                <w:right w:val="none" w:sz="0" w:space="0" w:color="auto"/>
              </w:divBdr>
            </w:div>
            <w:div w:id="1876650625">
              <w:marLeft w:val="0"/>
              <w:marRight w:val="0"/>
              <w:marTop w:val="0"/>
              <w:marBottom w:val="0"/>
              <w:divBdr>
                <w:top w:val="none" w:sz="0" w:space="0" w:color="auto"/>
                <w:left w:val="none" w:sz="0" w:space="0" w:color="auto"/>
                <w:bottom w:val="none" w:sz="0" w:space="0" w:color="auto"/>
                <w:right w:val="none" w:sz="0" w:space="0" w:color="auto"/>
              </w:divBdr>
            </w:div>
            <w:div w:id="1956521098">
              <w:marLeft w:val="0"/>
              <w:marRight w:val="0"/>
              <w:marTop w:val="0"/>
              <w:marBottom w:val="0"/>
              <w:divBdr>
                <w:top w:val="none" w:sz="0" w:space="0" w:color="auto"/>
                <w:left w:val="none" w:sz="0" w:space="0" w:color="auto"/>
                <w:bottom w:val="none" w:sz="0" w:space="0" w:color="auto"/>
                <w:right w:val="none" w:sz="0" w:space="0" w:color="auto"/>
              </w:divBdr>
            </w:div>
            <w:div w:id="20412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9082">
      <w:bodyDiv w:val="1"/>
      <w:marLeft w:val="0"/>
      <w:marRight w:val="0"/>
      <w:marTop w:val="0"/>
      <w:marBottom w:val="0"/>
      <w:divBdr>
        <w:top w:val="none" w:sz="0" w:space="0" w:color="auto"/>
        <w:left w:val="none" w:sz="0" w:space="0" w:color="auto"/>
        <w:bottom w:val="none" w:sz="0" w:space="0" w:color="auto"/>
        <w:right w:val="none" w:sz="0" w:space="0" w:color="auto"/>
      </w:divBdr>
      <w:divsChild>
        <w:div w:id="285308101">
          <w:marLeft w:val="0"/>
          <w:marRight w:val="0"/>
          <w:marTop w:val="0"/>
          <w:marBottom w:val="0"/>
          <w:divBdr>
            <w:top w:val="none" w:sz="0" w:space="0" w:color="auto"/>
            <w:left w:val="none" w:sz="0" w:space="0" w:color="auto"/>
            <w:bottom w:val="none" w:sz="0" w:space="0" w:color="auto"/>
            <w:right w:val="none" w:sz="0" w:space="0" w:color="auto"/>
          </w:divBdr>
          <w:divsChild>
            <w:div w:id="210389028">
              <w:marLeft w:val="0"/>
              <w:marRight w:val="0"/>
              <w:marTop w:val="0"/>
              <w:marBottom w:val="0"/>
              <w:divBdr>
                <w:top w:val="none" w:sz="0" w:space="0" w:color="auto"/>
                <w:left w:val="none" w:sz="0" w:space="0" w:color="auto"/>
                <w:bottom w:val="none" w:sz="0" w:space="0" w:color="auto"/>
                <w:right w:val="none" w:sz="0" w:space="0" w:color="auto"/>
              </w:divBdr>
            </w:div>
            <w:div w:id="689141255">
              <w:marLeft w:val="0"/>
              <w:marRight w:val="0"/>
              <w:marTop w:val="0"/>
              <w:marBottom w:val="0"/>
              <w:divBdr>
                <w:top w:val="none" w:sz="0" w:space="0" w:color="auto"/>
                <w:left w:val="none" w:sz="0" w:space="0" w:color="auto"/>
                <w:bottom w:val="none" w:sz="0" w:space="0" w:color="auto"/>
                <w:right w:val="none" w:sz="0" w:space="0" w:color="auto"/>
              </w:divBdr>
            </w:div>
            <w:div w:id="893782184">
              <w:marLeft w:val="0"/>
              <w:marRight w:val="0"/>
              <w:marTop w:val="0"/>
              <w:marBottom w:val="0"/>
              <w:divBdr>
                <w:top w:val="none" w:sz="0" w:space="0" w:color="auto"/>
                <w:left w:val="none" w:sz="0" w:space="0" w:color="auto"/>
                <w:bottom w:val="none" w:sz="0" w:space="0" w:color="auto"/>
                <w:right w:val="none" w:sz="0" w:space="0" w:color="auto"/>
              </w:divBdr>
            </w:div>
            <w:div w:id="10296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84971">
      <w:bodyDiv w:val="1"/>
      <w:marLeft w:val="0"/>
      <w:marRight w:val="0"/>
      <w:marTop w:val="0"/>
      <w:marBottom w:val="0"/>
      <w:divBdr>
        <w:top w:val="none" w:sz="0" w:space="0" w:color="auto"/>
        <w:left w:val="none" w:sz="0" w:space="0" w:color="auto"/>
        <w:bottom w:val="none" w:sz="0" w:space="0" w:color="auto"/>
        <w:right w:val="none" w:sz="0" w:space="0" w:color="auto"/>
      </w:divBdr>
      <w:divsChild>
        <w:div w:id="802425291">
          <w:marLeft w:val="0"/>
          <w:marRight w:val="0"/>
          <w:marTop w:val="0"/>
          <w:marBottom w:val="0"/>
          <w:divBdr>
            <w:top w:val="none" w:sz="0" w:space="0" w:color="auto"/>
            <w:left w:val="none" w:sz="0" w:space="0" w:color="auto"/>
            <w:bottom w:val="none" w:sz="0" w:space="0" w:color="auto"/>
            <w:right w:val="none" w:sz="0" w:space="0" w:color="auto"/>
          </w:divBdr>
          <w:divsChild>
            <w:div w:id="21240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56647">
      <w:bodyDiv w:val="1"/>
      <w:marLeft w:val="0"/>
      <w:marRight w:val="0"/>
      <w:marTop w:val="0"/>
      <w:marBottom w:val="0"/>
      <w:divBdr>
        <w:top w:val="none" w:sz="0" w:space="0" w:color="auto"/>
        <w:left w:val="none" w:sz="0" w:space="0" w:color="auto"/>
        <w:bottom w:val="none" w:sz="0" w:space="0" w:color="auto"/>
        <w:right w:val="none" w:sz="0" w:space="0" w:color="auto"/>
      </w:divBdr>
      <w:divsChild>
        <w:div w:id="1845706201">
          <w:marLeft w:val="0"/>
          <w:marRight w:val="0"/>
          <w:marTop w:val="0"/>
          <w:marBottom w:val="0"/>
          <w:divBdr>
            <w:top w:val="none" w:sz="0" w:space="0" w:color="auto"/>
            <w:left w:val="none" w:sz="0" w:space="0" w:color="auto"/>
            <w:bottom w:val="none" w:sz="0" w:space="0" w:color="auto"/>
            <w:right w:val="none" w:sz="0" w:space="0" w:color="auto"/>
          </w:divBdr>
          <w:divsChild>
            <w:div w:id="258022595">
              <w:marLeft w:val="0"/>
              <w:marRight w:val="0"/>
              <w:marTop w:val="0"/>
              <w:marBottom w:val="0"/>
              <w:divBdr>
                <w:top w:val="none" w:sz="0" w:space="0" w:color="auto"/>
                <w:left w:val="none" w:sz="0" w:space="0" w:color="auto"/>
                <w:bottom w:val="none" w:sz="0" w:space="0" w:color="auto"/>
                <w:right w:val="none" w:sz="0" w:space="0" w:color="auto"/>
              </w:divBdr>
            </w:div>
            <w:div w:id="19890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6331">
      <w:bodyDiv w:val="1"/>
      <w:marLeft w:val="0"/>
      <w:marRight w:val="0"/>
      <w:marTop w:val="0"/>
      <w:marBottom w:val="0"/>
      <w:divBdr>
        <w:top w:val="none" w:sz="0" w:space="0" w:color="auto"/>
        <w:left w:val="none" w:sz="0" w:space="0" w:color="auto"/>
        <w:bottom w:val="none" w:sz="0" w:space="0" w:color="auto"/>
        <w:right w:val="none" w:sz="0" w:space="0" w:color="auto"/>
      </w:divBdr>
      <w:divsChild>
        <w:div w:id="1794708196">
          <w:marLeft w:val="0"/>
          <w:marRight w:val="0"/>
          <w:marTop w:val="0"/>
          <w:marBottom w:val="0"/>
          <w:divBdr>
            <w:top w:val="none" w:sz="0" w:space="0" w:color="auto"/>
            <w:left w:val="none" w:sz="0" w:space="0" w:color="auto"/>
            <w:bottom w:val="none" w:sz="0" w:space="0" w:color="auto"/>
            <w:right w:val="none" w:sz="0" w:space="0" w:color="auto"/>
          </w:divBdr>
          <w:divsChild>
            <w:div w:id="572930770">
              <w:marLeft w:val="0"/>
              <w:marRight w:val="0"/>
              <w:marTop w:val="0"/>
              <w:marBottom w:val="0"/>
              <w:divBdr>
                <w:top w:val="none" w:sz="0" w:space="0" w:color="auto"/>
                <w:left w:val="none" w:sz="0" w:space="0" w:color="auto"/>
                <w:bottom w:val="none" w:sz="0" w:space="0" w:color="auto"/>
                <w:right w:val="none" w:sz="0" w:space="0" w:color="auto"/>
              </w:divBdr>
            </w:div>
            <w:div w:id="679043869">
              <w:marLeft w:val="0"/>
              <w:marRight w:val="0"/>
              <w:marTop w:val="0"/>
              <w:marBottom w:val="0"/>
              <w:divBdr>
                <w:top w:val="none" w:sz="0" w:space="0" w:color="auto"/>
                <w:left w:val="none" w:sz="0" w:space="0" w:color="auto"/>
                <w:bottom w:val="none" w:sz="0" w:space="0" w:color="auto"/>
                <w:right w:val="none" w:sz="0" w:space="0" w:color="auto"/>
              </w:divBdr>
            </w:div>
            <w:div w:id="732045716">
              <w:marLeft w:val="0"/>
              <w:marRight w:val="0"/>
              <w:marTop w:val="0"/>
              <w:marBottom w:val="0"/>
              <w:divBdr>
                <w:top w:val="none" w:sz="0" w:space="0" w:color="auto"/>
                <w:left w:val="none" w:sz="0" w:space="0" w:color="auto"/>
                <w:bottom w:val="none" w:sz="0" w:space="0" w:color="auto"/>
                <w:right w:val="none" w:sz="0" w:space="0" w:color="auto"/>
              </w:divBdr>
            </w:div>
            <w:div w:id="778839040">
              <w:marLeft w:val="0"/>
              <w:marRight w:val="0"/>
              <w:marTop w:val="0"/>
              <w:marBottom w:val="0"/>
              <w:divBdr>
                <w:top w:val="none" w:sz="0" w:space="0" w:color="auto"/>
                <w:left w:val="none" w:sz="0" w:space="0" w:color="auto"/>
                <w:bottom w:val="none" w:sz="0" w:space="0" w:color="auto"/>
                <w:right w:val="none" w:sz="0" w:space="0" w:color="auto"/>
              </w:divBdr>
            </w:div>
            <w:div w:id="953319013">
              <w:marLeft w:val="0"/>
              <w:marRight w:val="0"/>
              <w:marTop w:val="0"/>
              <w:marBottom w:val="0"/>
              <w:divBdr>
                <w:top w:val="none" w:sz="0" w:space="0" w:color="auto"/>
                <w:left w:val="none" w:sz="0" w:space="0" w:color="auto"/>
                <w:bottom w:val="none" w:sz="0" w:space="0" w:color="auto"/>
                <w:right w:val="none" w:sz="0" w:space="0" w:color="auto"/>
              </w:divBdr>
            </w:div>
            <w:div w:id="1257519720">
              <w:marLeft w:val="0"/>
              <w:marRight w:val="0"/>
              <w:marTop w:val="0"/>
              <w:marBottom w:val="0"/>
              <w:divBdr>
                <w:top w:val="none" w:sz="0" w:space="0" w:color="auto"/>
                <w:left w:val="none" w:sz="0" w:space="0" w:color="auto"/>
                <w:bottom w:val="none" w:sz="0" w:space="0" w:color="auto"/>
                <w:right w:val="none" w:sz="0" w:space="0" w:color="auto"/>
              </w:divBdr>
            </w:div>
            <w:div w:id="1459180987">
              <w:marLeft w:val="0"/>
              <w:marRight w:val="0"/>
              <w:marTop w:val="0"/>
              <w:marBottom w:val="0"/>
              <w:divBdr>
                <w:top w:val="none" w:sz="0" w:space="0" w:color="auto"/>
                <w:left w:val="none" w:sz="0" w:space="0" w:color="auto"/>
                <w:bottom w:val="none" w:sz="0" w:space="0" w:color="auto"/>
                <w:right w:val="none" w:sz="0" w:space="0" w:color="auto"/>
              </w:divBdr>
            </w:div>
            <w:div w:id="1504735947">
              <w:marLeft w:val="0"/>
              <w:marRight w:val="0"/>
              <w:marTop w:val="0"/>
              <w:marBottom w:val="0"/>
              <w:divBdr>
                <w:top w:val="none" w:sz="0" w:space="0" w:color="auto"/>
                <w:left w:val="none" w:sz="0" w:space="0" w:color="auto"/>
                <w:bottom w:val="none" w:sz="0" w:space="0" w:color="auto"/>
                <w:right w:val="none" w:sz="0" w:space="0" w:color="auto"/>
              </w:divBdr>
            </w:div>
            <w:div w:id="1556349553">
              <w:marLeft w:val="0"/>
              <w:marRight w:val="0"/>
              <w:marTop w:val="0"/>
              <w:marBottom w:val="0"/>
              <w:divBdr>
                <w:top w:val="none" w:sz="0" w:space="0" w:color="auto"/>
                <w:left w:val="none" w:sz="0" w:space="0" w:color="auto"/>
                <w:bottom w:val="none" w:sz="0" w:space="0" w:color="auto"/>
                <w:right w:val="none" w:sz="0" w:space="0" w:color="auto"/>
              </w:divBdr>
            </w:div>
            <w:div w:id="1671331024">
              <w:marLeft w:val="0"/>
              <w:marRight w:val="0"/>
              <w:marTop w:val="0"/>
              <w:marBottom w:val="0"/>
              <w:divBdr>
                <w:top w:val="none" w:sz="0" w:space="0" w:color="auto"/>
                <w:left w:val="none" w:sz="0" w:space="0" w:color="auto"/>
                <w:bottom w:val="none" w:sz="0" w:space="0" w:color="auto"/>
                <w:right w:val="none" w:sz="0" w:space="0" w:color="auto"/>
              </w:divBdr>
            </w:div>
            <w:div w:id="1734693189">
              <w:marLeft w:val="0"/>
              <w:marRight w:val="0"/>
              <w:marTop w:val="0"/>
              <w:marBottom w:val="0"/>
              <w:divBdr>
                <w:top w:val="none" w:sz="0" w:space="0" w:color="auto"/>
                <w:left w:val="none" w:sz="0" w:space="0" w:color="auto"/>
                <w:bottom w:val="none" w:sz="0" w:space="0" w:color="auto"/>
                <w:right w:val="none" w:sz="0" w:space="0" w:color="auto"/>
              </w:divBdr>
            </w:div>
            <w:div w:id="1826702666">
              <w:marLeft w:val="0"/>
              <w:marRight w:val="0"/>
              <w:marTop w:val="0"/>
              <w:marBottom w:val="0"/>
              <w:divBdr>
                <w:top w:val="none" w:sz="0" w:space="0" w:color="auto"/>
                <w:left w:val="none" w:sz="0" w:space="0" w:color="auto"/>
                <w:bottom w:val="none" w:sz="0" w:space="0" w:color="auto"/>
                <w:right w:val="none" w:sz="0" w:space="0" w:color="auto"/>
              </w:divBdr>
            </w:div>
            <w:div w:id="19440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15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626">
          <w:marLeft w:val="0"/>
          <w:marRight w:val="0"/>
          <w:marTop w:val="0"/>
          <w:marBottom w:val="0"/>
          <w:divBdr>
            <w:top w:val="none" w:sz="0" w:space="0" w:color="auto"/>
            <w:left w:val="none" w:sz="0" w:space="0" w:color="auto"/>
            <w:bottom w:val="none" w:sz="0" w:space="0" w:color="auto"/>
            <w:right w:val="none" w:sz="0" w:space="0" w:color="auto"/>
          </w:divBdr>
          <w:divsChild>
            <w:div w:id="106123733">
              <w:marLeft w:val="0"/>
              <w:marRight w:val="0"/>
              <w:marTop w:val="0"/>
              <w:marBottom w:val="0"/>
              <w:divBdr>
                <w:top w:val="none" w:sz="0" w:space="0" w:color="auto"/>
                <w:left w:val="none" w:sz="0" w:space="0" w:color="auto"/>
                <w:bottom w:val="none" w:sz="0" w:space="0" w:color="auto"/>
                <w:right w:val="none" w:sz="0" w:space="0" w:color="auto"/>
              </w:divBdr>
            </w:div>
            <w:div w:id="186254272">
              <w:marLeft w:val="0"/>
              <w:marRight w:val="0"/>
              <w:marTop w:val="0"/>
              <w:marBottom w:val="0"/>
              <w:divBdr>
                <w:top w:val="none" w:sz="0" w:space="0" w:color="auto"/>
                <w:left w:val="none" w:sz="0" w:space="0" w:color="auto"/>
                <w:bottom w:val="none" w:sz="0" w:space="0" w:color="auto"/>
                <w:right w:val="none" w:sz="0" w:space="0" w:color="auto"/>
              </w:divBdr>
            </w:div>
            <w:div w:id="323901947">
              <w:marLeft w:val="0"/>
              <w:marRight w:val="0"/>
              <w:marTop w:val="0"/>
              <w:marBottom w:val="0"/>
              <w:divBdr>
                <w:top w:val="none" w:sz="0" w:space="0" w:color="auto"/>
                <w:left w:val="none" w:sz="0" w:space="0" w:color="auto"/>
                <w:bottom w:val="none" w:sz="0" w:space="0" w:color="auto"/>
                <w:right w:val="none" w:sz="0" w:space="0" w:color="auto"/>
              </w:divBdr>
            </w:div>
            <w:div w:id="611475313">
              <w:marLeft w:val="0"/>
              <w:marRight w:val="0"/>
              <w:marTop w:val="0"/>
              <w:marBottom w:val="0"/>
              <w:divBdr>
                <w:top w:val="none" w:sz="0" w:space="0" w:color="auto"/>
                <w:left w:val="none" w:sz="0" w:space="0" w:color="auto"/>
                <w:bottom w:val="none" w:sz="0" w:space="0" w:color="auto"/>
                <w:right w:val="none" w:sz="0" w:space="0" w:color="auto"/>
              </w:divBdr>
            </w:div>
            <w:div w:id="788816265">
              <w:marLeft w:val="0"/>
              <w:marRight w:val="0"/>
              <w:marTop w:val="0"/>
              <w:marBottom w:val="0"/>
              <w:divBdr>
                <w:top w:val="none" w:sz="0" w:space="0" w:color="auto"/>
                <w:left w:val="none" w:sz="0" w:space="0" w:color="auto"/>
                <w:bottom w:val="none" w:sz="0" w:space="0" w:color="auto"/>
                <w:right w:val="none" w:sz="0" w:space="0" w:color="auto"/>
              </w:divBdr>
            </w:div>
            <w:div w:id="1051612178">
              <w:marLeft w:val="0"/>
              <w:marRight w:val="0"/>
              <w:marTop w:val="0"/>
              <w:marBottom w:val="0"/>
              <w:divBdr>
                <w:top w:val="none" w:sz="0" w:space="0" w:color="auto"/>
                <w:left w:val="none" w:sz="0" w:space="0" w:color="auto"/>
                <w:bottom w:val="none" w:sz="0" w:space="0" w:color="auto"/>
                <w:right w:val="none" w:sz="0" w:space="0" w:color="auto"/>
              </w:divBdr>
            </w:div>
            <w:div w:id="1071074976">
              <w:marLeft w:val="0"/>
              <w:marRight w:val="0"/>
              <w:marTop w:val="0"/>
              <w:marBottom w:val="0"/>
              <w:divBdr>
                <w:top w:val="none" w:sz="0" w:space="0" w:color="auto"/>
                <w:left w:val="none" w:sz="0" w:space="0" w:color="auto"/>
                <w:bottom w:val="none" w:sz="0" w:space="0" w:color="auto"/>
                <w:right w:val="none" w:sz="0" w:space="0" w:color="auto"/>
              </w:divBdr>
            </w:div>
            <w:div w:id="1159150581">
              <w:marLeft w:val="0"/>
              <w:marRight w:val="0"/>
              <w:marTop w:val="0"/>
              <w:marBottom w:val="0"/>
              <w:divBdr>
                <w:top w:val="none" w:sz="0" w:space="0" w:color="auto"/>
                <w:left w:val="none" w:sz="0" w:space="0" w:color="auto"/>
                <w:bottom w:val="none" w:sz="0" w:space="0" w:color="auto"/>
                <w:right w:val="none" w:sz="0" w:space="0" w:color="auto"/>
              </w:divBdr>
            </w:div>
            <w:div w:id="1435322420">
              <w:marLeft w:val="0"/>
              <w:marRight w:val="0"/>
              <w:marTop w:val="0"/>
              <w:marBottom w:val="0"/>
              <w:divBdr>
                <w:top w:val="none" w:sz="0" w:space="0" w:color="auto"/>
                <w:left w:val="none" w:sz="0" w:space="0" w:color="auto"/>
                <w:bottom w:val="none" w:sz="0" w:space="0" w:color="auto"/>
                <w:right w:val="none" w:sz="0" w:space="0" w:color="auto"/>
              </w:divBdr>
            </w:div>
            <w:div w:id="1551572815">
              <w:marLeft w:val="0"/>
              <w:marRight w:val="0"/>
              <w:marTop w:val="0"/>
              <w:marBottom w:val="0"/>
              <w:divBdr>
                <w:top w:val="none" w:sz="0" w:space="0" w:color="auto"/>
                <w:left w:val="none" w:sz="0" w:space="0" w:color="auto"/>
                <w:bottom w:val="none" w:sz="0" w:space="0" w:color="auto"/>
                <w:right w:val="none" w:sz="0" w:space="0" w:color="auto"/>
              </w:divBdr>
            </w:div>
            <w:div w:id="1666742925">
              <w:marLeft w:val="0"/>
              <w:marRight w:val="0"/>
              <w:marTop w:val="0"/>
              <w:marBottom w:val="0"/>
              <w:divBdr>
                <w:top w:val="none" w:sz="0" w:space="0" w:color="auto"/>
                <w:left w:val="none" w:sz="0" w:space="0" w:color="auto"/>
                <w:bottom w:val="none" w:sz="0" w:space="0" w:color="auto"/>
                <w:right w:val="none" w:sz="0" w:space="0" w:color="auto"/>
              </w:divBdr>
            </w:div>
            <w:div w:id="1850681288">
              <w:marLeft w:val="0"/>
              <w:marRight w:val="0"/>
              <w:marTop w:val="0"/>
              <w:marBottom w:val="0"/>
              <w:divBdr>
                <w:top w:val="none" w:sz="0" w:space="0" w:color="auto"/>
                <w:left w:val="none" w:sz="0" w:space="0" w:color="auto"/>
                <w:bottom w:val="none" w:sz="0" w:space="0" w:color="auto"/>
                <w:right w:val="none" w:sz="0" w:space="0" w:color="auto"/>
              </w:divBdr>
            </w:div>
            <w:div w:id="19389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7163">
      <w:bodyDiv w:val="1"/>
      <w:marLeft w:val="0"/>
      <w:marRight w:val="0"/>
      <w:marTop w:val="0"/>
      <w:marBottom w:val="0"/>
      <w:divBdr>
        <w:top w:val="none" w:sz="0" w:space="0" w:color="auto"/>
        <w:left w:val="none" w:sz="0" w:space="0" w:color="auto"/>
        <w:bottom w:val="none" w:sz="0" w:space="0" w:color="auto"/>
        <w:right w:val="none" w:sz="0" w:space="0" w:color="auto"/>
      </w:divBdr>
      <w:divsChild>
        <w:div w:id="230238563">
          <w:marLeft w:val="0"/>
          <w:marRight w:val="0"/>
          <w:marTop w:val="0"/>
          <w:marBottom w:val="0"/>
          <w:divBdr>
            <w:top w:val="none" w:sz="0" w:space="0" w:color="auto"/>
            <w:left w:val="none" w:sz="0" w:space="0" w:color="auto"/>
            <w:bottom w:val="none" w:sz="0" w:space="0" w:color="auto"/>
            <w:right w:val="none" w:sz="0" w:space="0" w:color="auto"/>
          </w:divBdr>
          <w:divsChild>
            <w:div w:id="9534453">
              <w:marLeft w:val="0"/>
              <w:marRight w:val="0"/>
              <w:marTop w:val="0"/>
              <w:marBottom w:val="0"/>
              <w:divBdr>
                <w:top w:val="none" w:sz="0" w:space="0" w:color="auto"/>
                <w:left w:val="none" w:sz="0" w:space="0" w:color="auto"/>
                <w:bottom w:val="none" w:sz="0" w:space="0" w:color="auto"/>
                <w:right w:val="none" w:sz="0" w:space="0" w:color="auto"/>
              </w:divBdr>
            </w:div>
            <w:div w:id="4244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31110">
      <w:bodyDiv w:val="1"/>
      <w:marLeft w:val="0"/>
      <w:marRight w:val="0"/>
      <w:marTop w:val="0"/>
      <w:marBottom w:val="0"/>
      <w:divBdr>
        <w:top w:val="none" w:sz="0" w:space="0" w:color="auto"/>
        <w:left w:val="none" w:sz="0" w:space="0" w:color="auto"/>
        <w:bottom w:val="none" w:sz="0" w:space="0" w:color="auto"/>
        <w:right w:val="none" w:sz="0" w:space="0" w:color="auto"/>
      </w:divBdr>
    </w:div>
    <w:div w:id="1417436937">
      <w:bodyDiv w:val="1"/>
      <w:marLeft w:val="0"/>
      <w:marRight w:val="0"/>
      <w:marTop w:val="0"/>
      <w:marBottom w:val="0"/>
      <w:divBdr>
        <w:top w:val="none" w:sz="0" w:space="0" w:color="auto"/>
        <w:left w:val="none" w:sz="0" w:space="0" w:color="auto"/>
        <w:bottom w:val="none" w:sz="0" w:space="0" w:color="auto"/>
        <w:right w:val="none" w:sz="0" w:space="0" w:color="auto"/>
      </w:divBdr>
      <w:divsChild>
        <w:div w:id="616524526">
          <w:marLeft w:val="0"/>
          <w:marRight w:val="0"/>
          <w:marTop w:val="0"/>
          <w:marBottom w:val="0"/>
          <w:divBdr>
            <w:top w:val="none" w:sz="0" w:space="0" w:color="auto"/>
            <w:left w:val="none" w:sz="0" w:space="0" w:color="auto"/>
            <w:bottom w:val="none" w:sz="0" w:space="0" w:color="auto"/>
            <w:right w:val="none" w:sz="0" w:space="0" w:color="auto"/>
          </w:divBdr>
          <w:divsChild>
            <w:div w:id="91973300">
              <w:marLeft w:val="0"/>
              <w:marRight w:val="0"/>
              <w:marTop w:val="0"/>
              <w:marBottom w:val="0"/>
              <w:divBdr>
                <w:top w:val="none" w:sz="0" w:space="0" w:color="auto"/>
                <w:left w:val="none" w:sz="0" w:space="0" w:color="auto"/>
                <w:bottom w:val="none" w:sz="0" w:space="0" w:color="auto"/>
                <w:right w:val="none" w:sz="0" w:space="0" w:color="auto"/>
              </w:divBdr>
            </w:div>
            <w:div w:id="9988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4253">
      <w:bodyDiv w:val="1"/>
      <w:marLeft w:val="0"/>
      <w:marRight w:val="0"/>
      <w:marTop w:val="0"/>
      <w:marBottom w:val="0"/>
      <w:divBdr>
        <w:top w:val="none" w:sz="0" w:space="0" w:color="auto"/>
        <w:left w:val="none" w:sz="0" w:space="0" w:color="auto"/>
        <w:bottom w:val="none" w:sz="0" w:space="0" w:color="auto"/>
        <w:right w:val="none" w:sz="0" w:space="0" w:color="auto"/>
      </w:divBdr>
      <w:divsChild>
        <w:div w:id="2039817594">
          <w:marLeft w:val="0"/>
          <w:marRight w:val="0"/>
          <w:marTop w:val="0"/>
          <w:marBottom w:val="0"/>
          <w:divBdr>
            <w:top w:val="none" w:sz="0" w:space="0" w:color="auto"/>
            <w:left w:val="none" w:sz="0" w:space="0" w:color="auto"/>
            <w:bottom w:val="none" w:sz="0" w:space="0" w:color="auto"/>
            <w:right w:val="none" w:sz="0" w:space="0" w:color="auto"/>
          </w:divBdr>
          <w:divsChild>
            <w:div w:id="1107894500">
              <w:marLeft w:val="0"/>
              <w:marRight w:val="0"/>
              <w:marTop w:val="0"/>
              <w:marBottom w:val="0"/>
              <w:divBdr>
                <w:top w:val="none" w:sz="0" w:space="0" w:color="auto"/>
                <w:left w:val="none" w:sz="0" w:space="0" w:color="auto"/>
                <w:bottom w:val="none" w:sz="0" w:space="0" w:color="auto"/>
                <w:right w:val="none" w:sz="0" w:space="0" w:color="auto"/>
              </w:divBdr>
            </w:div>
            <w:div w:id="1548638576">
              <w:marLeft w:val="0"/>
              <w:marRight w:val="0"/>
              <w:marTop w:val="0"/>
              <w:marBottom w:val="0"/>
              <w:divBdr>
                <w:top w:val="none" w:sz="0" w:space="0" w:color="auto"/>
                <w:left w:val="none" w:sz="0" w:space="0" w:color="auto"/>
                <w:bottom w:val="none" w:sz="0" w:space="0" w:color="auto"/>
                <w:right w:val="none" w:sz="0" w:space="0" w:color="auto"/>
              </w:divBdr>
            </w:div>
            <w:div w:id="18500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2723">
      <w:bodyDiv w:val="1"/>
      <w:marLeft w:val="0"/>
      <w:marRight w:val="0"/>
      <w:marTop w:val="0"/>
      <w:marBottom w:val="0"/>
      <w:divBdr>
        <w:top w:val="none" w:sz="0" w:space="0" w:color="auto"/>
        <w:left w:val="none" w:sz="0" w:space="0" w:color="auto"/>
        <w:bottom w:val="none" w:sz="0" w:space="0" w:color="auto"/>
        <w:right w:val="none" w:sz="0" w:space="0" w:color="auto"/>
      </w:divBdr>
      <w:divsChild>
        <w:div w:id="1586567492">
          <w:marLeft w:val="0"/>
          <w:marRight w:val="0"/>
          <w:marTop w:val="0"/>
          <w:marBottom w:val="0"/>
          <w:divBdr>
            <w:top w:val="none" w:sz="0" w:space="0" w:color="auto"/>
            <w:left w:val="none" w:sz="0" w:space="0" w:color="auto"/>
            <w:bottom w:val="none" w:sz="0" w:space="0" w:color="auto"/>
            <w:right w:val="none" w:sz="0" w:space="0" w:color="auto"/>
          </w:divBdr>
          <w:divsChild>
            <w:div w:id="89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4101">
      <w:bodyDiv w:val="1"/>
      <w:marLeft w:val="0"/>
      <w:marRight w:val="0"/>
      <w:marTop w:val="0"/>
      <w:marBottom w:val="0"/>
      <w:divBdr>
        <w:top w:val="none" w:sz="0" w:space="0" w:color="auto"/>
        <w:left w:val="none" w:sz="0" w:space="0" w:color="auto"/>
        <w:bottom w:val="none" w:sz="0" w:space="0" w:color="auto"/>
        <w:right w:val="none" w:sz="0" w:space="0" w:color="auto"/>
      </w:divBdr>
    </w:div>
    <w:div w:id="1483623990">
      <w:bodyDiv w:val="1"/>
      <w:marLeft w:val="0"/>
      <w:marRight w:val="0"/>
      <w:marTop w:val="0"/>
      <w:marBottom w:val="0"/>
      <w:divBdr>
        <w:top w:val="none" w:sz="0" w:space="0" w:color="auto"/>
        <w:left w:val="none" w:sz="0" w:space="0" w:color="auto"/>
        <w:bottom w:val="none" w:sz="0" w:space="0" w:color="auto"/>
        <w:right w:val="none" w:sz="0" w:space="0" w:color="auto"/>
      </w:divBdr>
    </w:div>
    <w:div w:id="1534810662">
      <w:bodyDiv w:val="1"/>
      <w:marLeft w:val="0"/>
      <w:marRight w:val="0"/>
      <w:marTop w:val="0"/>
      <w:marBottom w:val="0"/>
      <w:divBdr>
        <w:top w:val="none" w:sz="0" w:space="0" w:color="auto"/>
        <w:left w:val="none" w:sz="0" w:space="0" w:color="auto"/>
        <w:bottom w:val="none" w:sz="0" w:space="0" w:color="auto"/>
        <w:right w:val="none" w:sz="0" w:space="0" w:color="auto"/>
      </w:divBdr>
      <w:divsChild>
        <w:div w:id="1589341534">
          <w:marLeft w:val="0"/>
          <w:marRight w:val="0"/>
          <w:marTop w:val="0"/>
          <w:marBottom w:val="0"/>
          <w:divBdr>
            <w:top w:val="none" w:sz="0" w:space="0" w:color="auto"/>
            <w:left w:val="none" w:sz="0" w:space="0" w:color="auto"/>
            <w:bottom w:val="none" w:sz="0" w:space="0" w:color="auto"/>
            <w:right w:val="none" w:sz="0" w:space="0" w:color="auto"/>
          </w:divBdr>
          <w:divsChild>
            <w:div w:id="174938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2046">
      <w:bodyDiv w:val="1"/>
      <w:marLeft w:val="0"/>
      <w:marRight w:val="0"/>
      <w:marTop w:val="0"/>
      <w:marBottom w:val="0"/>
      <w:divBdr>
        <w:top w:val="none" w:sz="0" w:space="0" w:color="auto"/>
        <w:left w:val="none" w:sz="0" w:space="0" w:color="auto"/>
        <w:bottom w:val="none" w:sz="0" w:space="0" w:color="auto"/>
        <w:right w:val="none" w:sz="0" w:space="0" w:color="auto"/>
      </w:divBdr>
      <w:divsChild>
        <w:div w:id="1166824513">
          <w:marLeft w:val="0"/>
          <w:marRight w:val="0"/>
          <w:marTop w:val="0"/>
          <w:marBottom w:val="0"/>
          <w:divBdr>
            <w:top w:val="none" w:sz="0" w:space="0" w:color="auto"/>
            <w:left w:val="none" w:sz="0" w:space="0" w:color="auto"/>
            <w:bottom w:val="none" w:sz="0" w:space="0" w:color="auto"/>
            <w:right w:val="none" w:sz="0" w:space="0" w:color="auto"/>
          </w:divBdr>
          <w:divsChild>
            <w:div w:id="666906022">
              <w:marLeft w:val="0"/>
              <w:marRight w:val="0"/>
              <w:marTop w:val="0"/>
              <w:marBottom w:val="0"/>
              <w:divBdr>
                <w:top w:val="none" w:sz="0" w:space="0" w:color="auto"/>
                <w:left w:val="none" w:sz="0" w:space="0" w:color="auto"/>
                <w:bottom w:val="none" w:sz="0" w:space="0" w:color="auto"/>
                <w:right w:val="none" w:sz="0" w:space="0" w:color="auto"/>
              </w:divBdr>
            </w:div>
            <w:div w:id="836922311">
              <w:marLeft w:val="0"/>
              <w:marRight w:val="0"/>
              <w:marTop w:val="0"/>
              <w:marBottom w:val="0"/>
              <w:divBdr>
                <w:top w:val="none" w:sz="0" w:space="0" w:color="auto"/>
                <w:left w:val="none" w:sz="0" w:space="0" w:color="auto"/>
                <w:bottom w:val="none" w:sz="0" w:space="0" w:color="auto"/>
                <w:right w:val="none" w:sz="0" w:space="0" w:color="auto"/>
              </w:divBdr>
            </w:div>
            <w:div w:id="1151942662">
              <w:marLeft w:val="0"/>
              <w:marRight w:val="0"/>
              <w:marTop w:val="0"/>
              <w:marBottom w:val="0"/>
              <w:divBdr>
                <w:top w:val="none" w:sz="0" w:space="0" w:color="auto"/>
                <w:left w:val="none" w:sz="0" w:space="0" w:color="auto"/>
                <w:bottom w:val="none" w:sz="0" w:space="0" w:color="auto"/>
                <w:right w:val="none" w:sz="0" w:space="0" w:color="auto"/>
              </w:divBdr>
            </w:div>
            <w:div w:id="1544555078">
              <w:marLeft w:val="0"/>
              <w:marRight w:val="0"/>
              <w:marTop w:val="0"/>
              <w:marBottom w:val="0"/>
              <w:divBdr>
                <w:top w:val="none" w:sz="0" w:space="0" w:color="auto"/>
                <w:left w:val="none" w:sz="0" w:space="0" w:color="auto"/>
                <w:bottom w:val="none" w:sz="0" w:space="0" w:color="auto"/>
                <w:right w:val="none" w:sz="0" w:space="0" w:color="auto"/>
              </w:divBdr>
            </w:div>
            <w:div w:id="157735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6463">
      <w:bodyDiv w:val="1"/>
      <w:marLeft w:val="0"/>
      <w:marRight w:val="0"/>
      <w:marTop w:val="0"/>
      <w:marBottom w:val="0"/>
      <w:divBdr>
        <w:top w:val="none" w:sz="0" w:space="0" w:color="auto"/>
        <w:left w:val="none" w:sz="0" w:space="0" w:color="auto"/>
        <w:bottom w:val="none" w:sz="0" w:space="0" w:color="auto"/>
        <w:right w:val="none" w:sz="0" w:space="0" w:color="auto"/>
      </w:divBdr>
      <w:divsChild>
        <w:div w:id="1023552955">
          <w:marLeft w:val="0"/>
          <w:marRight w:val="0"/>
          <w:marTop w:val="0"/>
          <w:marBottom w:val="0"/>
          <w:divBdr>
            <w:top w:val="none" w:sz="0" w:space="0" w:color="auto"/>
            <w:left w:val="none" w:sz="0" w:space="0" w:color="auto"/>
            <w:bottom w:val="none" w:sz="0" w:space="0" w:color="auto"/>
            <w:right w:val="none" w:sz="0" w:space="0" w:color="auto"/>
          </w:divBdr>
          <w:divsChild>
            <w:div w:id="175660188">
              <w:marLeft w:val="0"/>
              <w:marRight w:val="0"/>
              <w:marTop w:val="0"/>
              <w:marBottom w:val="0"/>
              <w:divBdr>
                <w:top w:val="none" w:sz="0" w:space="0" w:color="auto"/>
                <w:left w:val="none" w:sz="0" w:space="0" w:color="auto"/>
                <w:bottom w:val="none" w:sz="0" w:space="0" w:color="auto"/>
                <w:right w:val="none" w:sz="0" w:space="0" w:color="auto"/>
              </w:divBdr>
            </w:div>
            <w:div w:id="388726570">
              <w:marLeft w:val="0"/>
              <w:marRight w:val="0"/>
              <w:marTop w:val="0"/>
              <w:marBottom w:val="0"/>
              <w:divBdr>
                <w:top w:val="none" w:sz="0" w:space="0" w:color="auto"/>
                <w:left w:val="none" w:sz="0" w:space="0" w:color="auto"/>
                <w:bottom w:val="none" w:sz="0" w:space="0" w:color="auto"/>
                <w:right w:val="none" w:sz="0" w:space="0" w:color="auto"/>
              </w:divBdr>
            </w:div>
            <w:div w:id="396636630">
              <w:marLeft w:val="0"/>
              <w:marRight w:val="0"/>
              <w:marTop w:val="0"/>
              <w:marBottom w:val="0"/>
              <w:divBdr>
                <w:top w:val="none" w:sz="0" w:space="0" w:color="auto"/>
                <w:left w:val="none" w:sz="0" w:space="0" w:color="auto"/>
                <w:bottom w:val="none" w:sz="0" w:space="0" w:color="auto"/>
                <w:right w:val="none" w:sz="0" w:space="0" w:color="auto"/>
              </w:divBdr>
            </w:div>
            <w:div w:id="410153938">
              <w:marLeft w:val="0"/>
              <w:marRight w:val="0"/>
              <w:marTop w:val="0"/>
              <w:marBottom w:val="0"/>
              <w:divBdr>
                <w:top w:val="none" w:sz="0" w:space="0" w:color="auto"/>
                <w:left w:val="none" w:sz="0" w:space="0" w:color="auto"/>
                <w:bottom w:val="none" w:sz="0" w:space="0" w:color="auto"/>
                <w:right w:val="none" w:sz="0" w:space="0" w:color="auto"/>
              </w:divBdr>
            </w:div>
            <w:div w:id="481312850">
              <w:marLeft w:val="0"/>
              <w:marRight w:val="0"/>
              <w:marTop w:val="0"/>
              <w:marBottom w:val="0"/>
              <w:divBdr>
                <w:top w:val="none" w:sz="0" w:space="0" w:color="auto"/>
                <w:left w:val="none" w:sz="0" w:space="0" w:color="auto"/>
                <w:bottom w:val="none" w:sz="0" w:space="0" w:color="auto"/>
                <w:right w:val="none" w:sz="0" w:space="0" w:color="auto"/>
              </w:divBdr>
            </w:div>
            <w:div w:id="605693294">
              <w:marLeft w:val="0"/>
              <w:marRight w:val="0"/>
              <w:marTop w:val="0"/>
              <w:marBottom w:val="0"/>
              <w:divBdr>
                <w:top w:val="none" w:sz="0" w:space="0" w:color="auto"/>
                <w:left w:val="none" w:sz="0" w:space="0" w:color="auto"/>
                <w:bottom w:val="none" w:sz="0" w:space="0" w:color="auto"/>
                <w:right w:val="none" w:sz="0" w:space="0" w:color="auto"/>
              </w:divBdr>
            </w:div>
            <w:div w:id="809439132">
              <w:marLeft w:val="0"/>
              <w:marRight w:val="0"/>
              <w:marTop w:val="0"/>
              <w:marBottom w:val="0"/>
              <w:divBdr>
                <w:top w:val="none" w:sz="0" w:space="0" w:color="auto"/>
                <w:left w:val="none" w:sz="0" w:space="0" w:color="auto"/>
                <w:bottom w:val="none" w:sz="0" w:space="0" w:color="auto"/>
                <w:right w:val="none" w:sz="0" w:space="0" w:color="auto"/>
              </w:divBdr>
            </w:div>
            <w:div w:id="1214461143">
              <w:marLeft w:val="0"/>
              <w:marRight w:val="0"/>
              <w:marTop w:val="0"/>
              <w:marBottom w:val="0"/>
              <w:divBdr>
                <w:top w:val="none" w:sz="0" w:space="0" w:color="auto"/>
                <w:left w:val="none" w:sz="0" w:space="0" w:color="auto"/>
                <w:bottom w:val="none" w:sz="0" w:space="0" w:color="auto"/>
                <w:right w:val="none" w:sz="0" w:space="0" w:color="auto"/>
              </w:divBdr>
            </w:div>
            <w:div w:id="1512837434">
              <w:marLeft w:val="0"/>
              <w:marRight w:val="0"/>
              <w:marTop w:val="0"/>
              <w:marBottom w:val="0"/>
              <w:divBdr>
                <w:top w:val="none" w:sz="0" w:space="0" w:color="auto"/>
                <w:left w:val="none" w:sz="0" w:space="0" w:color="auto"/>
                <w:bottom w:val="none" w:sz="0" w:space="0" w:color="auto"/>
                <w:right w:val="none" w:sz="0" w:space="0" w:color="auto"/>
              </w:divBdr>
            </w:div>
            <w:div w:id="1573616006">
              <w:marLeft w:val="0"/>
              <w:marRight w:val="0"/>
              <w:marTop w:val="0"/>
              <w:marBottom w:val="0"/>
              <w:divBdr>
                <w:top w:val="none" w:sz="0" w:space="0" w:color="auto"/>
                <w:left w:val="none" w:sz="0" w:space="0" w:color="auto"/>
                <w:bottom w:val="none" w:sz="0" w:space="0" w:color="auto"/>
                <w:right w:val="none" w:sz="0" w:space="0" w:color="auto"/>
              </w:divBdr>
            </w:div>
            <w:div w:id="1611624992">
              <w:marLeft w:val="0"/>
              <w:marRight w:val="0"/>
              <w:marTop w:val="0"/>
              <w:marBottom w:val="0"/>
              <w:divBdr>
                <w:top w:val="none" w:sz="0" w:space="0" w:color="auto"/>
                <w:left w:val="none" w:sz="0" w:space="0" w:color="auto"/>
                <w:bottom w:val="none" w:sz="0" w:space="0" w:color="auto"/>
                <w:right w:val="none" w:sz="0" w:space="0" w:color="auto"/>
              </w:divBdr>
            </w:div>
            <w:div w:id="1612546046">
              <w:marLeft w:val="0"/>
              <w:marRight w:val="0"/>
              <w:marTop w:val="0"/>
              <w:marBottom w:val="0"/>
              <w:divBdr>
                <w:top w:val="none" w:sz="0" w:space="0" w:color="auto"/>
                <w:left w:val="none" w:sz="0" w:space="0" w:color="auto"/>
                <w:bottom w:val="none" w:sz="0" w:space="0" w:color="auto"/>
                <w:right w:val="none" w:sz="0" w:space="0" w:color="auto"/>
              </w:divBdr>
            </w:div>
            <w:div w:id="1689746426">
              <w:marLeft w:val="0"/>
              <w:marRight w:val="0"/>
              <w:marTop w:val="0"/>
              <w:marBottom w:val="0"/>
              <w:divBdr>
                <w:top w:val="none" w:sz="0" w:space="0" w:color="auto"/>
                <w:left w:val="none" w:sz="0" w:space="0" w:color="auto"/>
                <w:bottom w:val="none" w:sz="0" w:space="0" w:color="auto"/>
                <w:right w:val="none" w:sz="0" w:space="0" w:color="auto"/>
              </w:divBdr>
            </w:div>
            <w:div w:id="1919171563">
              <w:marLeft w:val="0"/>
              <w:marRight w:val="0"/>
              <w:marTop w:val="0"/>
              <w:marBottom w:val="0"/>
              <w:divBdr>
                <w:top w:val="none" w:sz="0" w:space="0" w:color="auto"/>
                <w:left w:val="none" w:sz="0" w:space="0" w:color="auto"/>
                <w:bottom w:val="none" w:sz="0" w:space="0" w:color="auto"/>
                <w:right w:val="none" w:sz="0" w:space="0" w:color="auto"/>
              </w:divBdr>
            </w:div>
            <w:div w:id="20170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4300">
      <w:bodyDiv w:val="1"/>
      <w:marLeft w:val="0"/>
      <w:marRight w:val="0"/>
      <w:marTop w:val="0"/>
      <w:marBottom w:val="0"/>
      <w:divBdr>
        <w:top w:val="none" w:sz="0" w:space="0" w:color="auto"/>
        <w:left w:val="none" w:sz="0" w:space="0" w:color="auto"/>
        <w:bottom w:val="none" w:sz="0" w:space="0" w:color="auto"/>
        <w:right w:val="none" w:sz="0" w:space="0" w:color="auto"/>
      </w:divBdr>
      <w:divsChild>
        <w:div w:id="385183754">
          <w:marLeft w:val="0"/>
          <w:marRight w:val="0"/>
          <w:marTop w:val="0"/>
          <w:marBottom w:val="0"/>
          <w:divBdr>
            <w:top w:val="none" w:sz="0" w:space="0" w:color="auto"/>
            <w:left w:val="none" w:sz="0" w:space="0" w:color="auto"/>
            <w:bottom w:val="none" w:sz="0" w:space="0" w:color="auto"/>
            <w:right w:val="none" w:sz="0" w:space="0" w:color="auto"/>
          </w:divBdr>
          <w:divsChild>
            <w:div w:id="124280823">
              <w:marLeft w:val="0"/>
              <w:marRight w:val="0"/>
              <w:marTop w:val="0"/>
              <w:marBottom w:val="0"/>
              <w:divBdr>
                <w:top w:val="none" w:sz="0" w:space="0" w:color="auto"/>
                <w:left w:val="none" w:sz="0" w:space="0" w:color="auto"/>
                <w:bottom w:val="none" w:sz="0" w:space="0" w:color="auto"/>
                <w:right w:val="none" w:sz="0" w:space="0" w:color="auto"/>
              </w:divBdr>
            </w:div>
            <w:div w:id="221060564">
              <w:marLeft w:val="0"/>
              <w:marRight w:val="0"/>
              <w:marTop w:val="0"/>
              <w:marBottom w:val="0"/>
              <w:divBdr>
                <w:top w:val="none" w:sz="0" w:space="0" w:color="auto"/>
                <w:left w:val="none" w:sz="0" w:space="0" w:color="auto"/>
                <w:bottom w:val="none" w:sz="0" w:space="0" w:color="auto"/>
                <w:right w:val="none" w:sz="0" w:space="0" w:color="auto"/>
              </w:divBdr>
            </w:div>
            <w:div w:id="594481210">
              <w:marLeft w:val="0"/>
              <w:marRight w:val="0"/>
              <w:marTop w:val="0"/>
              <w:marBottom w:val="0"/>
              <w:divBdr>
                <w:top w:val="none" w:sz="0" w:space="0" w:color="auto"/>
                <w:left w:val="none" w:sz="0" w:space="0" w:color="auto"/>
                <w:bottom w:val="none" w:sz="0" w:space="0" w:color="auto"/>
                <w:right w:val="none" w:sz="0" w:space="0" w:color="auto"/>
              </w:divBdr>
            </w:div>
            <w:div w:id="642777732">
              <w:marLeft w:val="0"/>
              <w:marRight w:val="0"/>
              <w:marTop w:val="0"/>
              <w:marBottom w:val="0"/>
              <w:divBdr>
                <w:top w:val="none" w:sz="0" w:space="0" w:color="auto"/>
                <w:left w:val="none" w:sz="0" w:space="0" w:color="auto"/>
                <w:bottom w:val="none" w:sz="0" w:space="0" w:color="auto"/>
                <w:right w:val="none" w:sz="0" w:space="0" w:color="auto"/>
              </w:divBdr>
            </w:div>
            <w:div w:id="906840146">
              <w:marLeft w:val="0"/>
              <w:marRight w:val="0"/>
              <w:marTop w:val="0"/>
              <w:marBottom w:val="0"/>
              <w:divBdr>
                <w:top w:val="none" w:sz="0" w:space="0" w:color="auto"/>
                <w:left w:val="none" w:sz="0" w:space="0" w:color="auto"/>
                <w:bottom w:val="none" w:sz="0" w:space="0" w:color="auto"/>
                <w:right w:val="none" w:sz="0" w:space="0" w:color="auto"/>
              </w:divBdr>
            </w:div>
            <w:div w:id="1123578153">
              <w:marLeft w:val="0"/>
              <w:marRight w:val="0"/>
              <w:marTop w:val="0"/>
              <w:marBottom w:val="0"/>
              <w:divBdr>
                <w:top w:val="none" w:sz="0" w:space="0" w:color="auto"/>
                <w:left w:val="none" w:sz="0" w:space="0" w:color="auto"/>
                <w:bottom w:val="none" w:sz="0" w:space="0" w:color="auto"/>
                <w:right w:val="none" w:sz="0" w:space="0" w:color="auto"/>
              </w:divBdr>
            </w:div>
            <w:div w:id="1484470617">
              <w:marLeft w:val="0"/>
              <w:marRight w:val="0"/>
              <w:marTop w:val="0"/>
              <w:marBottom w:val="0"/>
              <w:divBdr>
                <w:top w:val="none" w:sz="0" w:space="0" w:color="auto"/>
                <w:left w:val="none" w:sz="0" w:space="0" w:color="auto"/>
                <w:bottom w:val="none" w:sz="0" w:space="0" w:color="auto"/>
                <w:right w:val="none" w:sz="0" w:space="0" w:color="auto"/>
              </w:divBdr>
            </w:div>
            <w:div w:id="1537112961">
              <w:marLeft w:val="0"/>
              <w:marRight w:val="0"/>
              <w:marTop w:val="0"/>
              <w:marBottom w:val="0"/>
              <w:divBdr>
                <w:top w:val="none" w:sz="0" w:space="0" w:color="auto"/>
                <w:left w:val="none" w:sz="0" w:space="0" w:color="auto"/>
                <w:bottom w:val="none" w:sz="0" w:space="0" w:color="auto"/>
                <w:right w:val="none" w:sz="0" w:space="0" w:color="auto"/>
              </w:divBdr>
            </w:div>
            <w:div w:id="1750997768">
              <w:marLeft w:val="0"/>
              <w:marRight w:val="0"/>
              <w:marTop w:val="0"/>
              <w:marBottom w:val="0"/>
              <w:divBdr>
                <w:top w:val="none" w:sz="0" w:space="0" w:color="auto"/>
                <w:left w:val="none" w:sz="0" w:space="0" w:color="auto"/>
                <w:bottom w:val="none" w:sz="0" w:space="0" w:color="auto"/>
                <w:right w:val="none" w:sz="0" w:space="0" w:color="auto"/>
              </w:divBdr>
            </w:div>
            <w:div w:id="19980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7255">
      <w:bodyDiv w:val="1"/>
      <w:marLeft w:val="0"/>
      <w:marRight w:val="0"/>
      <w:marTop w:val="0"/>
      <w:marBottom w:val="0"/>
      <w:divBdr>
        <w:top w:val="none" w:sz="0" w:space="0" w:color="auto"/>
        <w:left w:val="none" w:sz="0" w:space="0" w:color="auto"/>
        <w:bottom w:val="none" w:sz="0" w:space="0" w:color="auto"/>
        <w:right w:val="none" w:sz="0" w:space="0" w:color="auto"/>
      </w:divBdr>
      <w:divsChild>
        <w:div w:id="1763911896">
          <w:marLeft w:val="0"/>
          <w:marRight w:val="0"/>
          <w:marTop w:val="0"/>
          <w:marBottom w:val="0"/>
          <w:divBdr>
            <w:top w:val="none" w:sz="0" w:space="0" w:color="auto"/>
            <w:left w:val="none" w:sz="0" w:space="0" w:color="auto"/>
            <w:bottom w:val="none" w:sz="0" w:space="0" w:color="auto"/>
            <w:right w:val="none" w:sz="0" w:space="0" w:color="auto"/>
          </w:divBdr>
          <w:divsChild>
            <w:div w:id="12076948">
              <w:marLeft w:val="0"/>
              <w:marRight w:val="0"/>
              <w:marTop w:val="0"/>
              <w:marBottom w:val="0"/>
              <w:divBdr>
                <w:top w:val="none" w:sz="0" w:space="0" w:color="auto"/>
                <w:left w:val="none" w:sz="0" w:space="0" w:color="auto"/>
                <w:bottom w:val="none" w:sz="0" w:space="0" w:color="auto"/>
                <w:right w:val="none" w:sz="0" w:space="0" w:color="auto"/>
              </w:divBdr>
            </w:div>
            <w:div w:id="347028881">
              <w:marLeft w:val="0"/>
              <w:marRight w:val="0"/>
              <w:marTop w:val="0"/>
              <w:marBottom w:val="0"/>
              <w:divBdr>
                <w:top w:val="none" w:sz="0" w:space="0" w:color="auto"/>
                <w:left w:val="none" w:sz="0" w:space="0" w:color="auto"/>
                <w:bottom w:val="none" w:sz="0" w:space="0" w:color="auto"/>
                <w:right w:val="none" w:sz="0" w:space="0" w:color="auto"/>
              </w:divBdr>
            </w:div>
            <w:div w:id="361709978">
              <w:marLeft w:val="0"/>
              <w:marRight w:val="0"/>
              <w:marTop w:val="0"/>
              <w:marBottom w:val="0"/>
              <w:divBdr>
                <w:top w:val="none" w:sz="0" w:space="0" w:color="auto"/>
                <w:left w:val="none" w:sz="0" w:space="0" w:color="auto"/>
                <w:bottom w:val="none" w:sz="0" w:space="0" w:color="auto"/>
                <w:right w:val="none" w:sz="0" w:space="0" w:color="auto"/>
              </w:divBdr>
            </w:div>
            <w:div w:id="389158035">
              <w:marLeft w:val="0"/>
              <w:marRight w:val="0"/>
              <w:marTop w:val="0"/>
              <w:marBottom w:val="0"/>
              <w:divBdr>
                <w:top w:val="none" w:sz="0" w:space="0" w:color="auto"/>
                <w:left w:val="none" w:sz="0" w:space="0" w:color="auto"/>
                <w:bottom w:val="none" w:sz="0" w:space="0" w:color="auto"/>
                <w:right w:val="none" w:sz="0" w:space="0" w:color="auto"/>
              </w:divBdr>
            </w:div>
            <w:div w:id="453401601">
              <w:marLeft w:val="0"/>
              <w:marRight w:val="0"/>
              <w:marTop w:val="0"/>
              <w:marBottom w:val="0"/>
              <w:divBdr>
                <w:top w:val="none" w:sz="0" w:space="0" w:color="auto"/>
                <w:left w:val="none" w:sz="0" w:space="0" w:color="auto"/>
                <w:bottom w:val="none" w:sz="0" w:space="0" w:color="auto"/>
                <w:right w:val="none" w:sz="0" w:space="0" w:color="auto"/>
              </w:divBdr>
            </w:div>
            <w:div w:id="703873125">
              <w:marLeft w:val="0"/>
              <w:marRight w:val="0"/>
              <w:marTop w:val="0"/>
              <w:marBottom w:val="0"/>
              <w:divBdr>
                <w:top w:val="none" w:sz="0" w:space="0" w:color="auto"/>
                <w:left w:val="none" w:sz="0" w:space="0" w:color="auto"/>
                <w:bottom w:val="none" w:sz="0" w:space="0" w:color="auto"/>
                <w:right w:val="none" w:sz="0" w:space="0" w:color="auto"/>
              </w:divBdr>
            </w:div>
            <w:div w:id="829294591">
              <w:marLeft w:val="0"/>
              <w:marRight w:val="0"/>
              <w:marTop w:val="0"/>
              <w:marBottom w:val="0"/>
              <w:divBdr>
                <w:top w:val="none" w:sz="0" w:space="0" w:color="auto"/>
                <w:left w:val="none" w:sz="0" w:space="0" w:color="auto"/>
                <w:bottom w:val="none" w:sz="0" w:space="0" w:color="auto"/>
                <w:right w:val="none" w:sz="0" w:space="0" w:color="auto"/>
              </w:divBdr>
            </w:div>
            <w:div w:id="1227884342">
              <w:marLeft w:val="0"/>
              <w:marRight w:val="0"/>
              <w:marTop w:val="0"/>
              <w:marBottom w:val="0"/>
              <w:divBdr>
                <w:top w:val="none" w:sz="0" w:space="0" w:color="auto"/>
                <w:left w:val="none" w:sz="0" w:space="0" w:color="auto"/>
                <w:bottom w:val="none" w:sz="0" w:space="0" w:color="auto"/>
                <w:right w:val="none" w:sz="0" w:space="0" w:color="auto"/>
              </w:divBdr>
            </w:div>
            <w:div w:id="1298562455">
              <w:marLeft w:val="0"/>
              <w:marRight w:val="0"/>
              <w:marTop w:val="0"/>
              <w:marBottom w:val="0"/>
              <w:divBdr>
                <w:top w:val="none" w:sz="0" w:space="0" w:color="auto"/>
                <w:left w:val="none" w:sz="0" w:space="0" w:color="auto"/>
                <w:bottom w:val="none" w:sz="0" w:space="0" w:color="auto"/>
                <w:right w:val="none" w:sz="0" w:space="0" w:color="auto"/>
              </w:divBdr>
            </w:div>
            <w:div w:id="1364750777">
              <w:marLeft w:val="0"/>
              <w:marRight w:val="0"/>
              <w:marTop w:val="0"/>
              <w:marBottom w:val="0"/>
              <w:divBdr>
                <w:top w:val="none" w:sz="0" w:space="0" w:color="auto"/>
                <w:left w:val="none" w:sz="0" w:space="0" w:color="auto"/>
                <w:bottom w:val="none" w:sz="0" w:space="0" w:color="auto"/>
                <w:right w:val="none" w:sz="0" w:space="0" w:color="auto"/>
              </w:divBdr>
            </w:div>
            <w:div w:id="1707875375">
              <w:marLeft w:val="0"/>
              <w:marRight w:val="0"/>
              <w:marTop w:val="0"/>
              <w:marBottom w:val="0"/>
              <w:divBdr>
                <w:top w:val="none" w:sz="0" w:space="0" w:color="auto"/>
                <w:left w:val="none" w:sz="0" w:space="0" w:color="auto"/>
                <w:bottom w:val="none" w:sz="0" w:space="0" w:color="auto"/>
                <w:right w:val="none" w:sz="0" w:space="0" w:color="auto"/>
              </w:divBdr>
            </w:div>
            <w:div w:id="180847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17698">
      <w:bodyDiv w:val="1"/>
      <w:marLeft w:val="0"/>
      <w:marRight w:val="0"/>
      <w:marTop w:val="0"/>
      <w:marBottom w:val="0"/>
      <w:divBdr>
        <w:top w:val="none" w:sz="0" w:space="0" w:color="auto"/>
        <w:left w:val="none" w:sz="0" w:space="0" w:color="auto"/>
        <w:bottom w:val="none" w:sz="0" w:space="0" w:color="auto"/>
        <w:right w:val="none" w:sz="0" w:space="0" w:color="auto"/>
      </w:divBdr>
      <w:divsChild>
        <w:div w:id="138882484">
          <w:marLeft w:val="0"/>
          <w:marRight w:val="0"/>
          <w:marTop w:val="0"/>
          <w:marBottom w:val="0"/>
          <w:divBdr>
            <w:top w:val="none" w:sz="0" w:space="0" w:color="auto"/>
            <w:left w:val="none" w:sz="0" w:space="0" w:color="auto"/>
            <w:bottom w:val="none" w:sz="0" w:space="0" w:color="auto"/>
            <w:right w:val="none" w:sz="0" w:space="0" w:color="auto"/>
          </w:divBdr>
          <w:divsChild>
            <w:div w:id="4407404">
              <w:marLeft w:val="0"/>
              <w:marRight w:val="0"/>
              <w:marTop w:val="0"/>
              <w:marBottom w:val="0"/>
              <w:divBdr>
                <w:top w:val="none" w:sz="0" w:space="0" w:color="auto"/>
                <w:left w:val="none" w:sz="0" w:space="0" w:color="auto"/>
                <w:bottom w:val="none" w:sz="0" w:space="0" w:color="auto"/>
                <w:right w:val="none" w:sz="0" w:space="0" w:color="auto"/>
              </w:divBdr>
            </w:div>
            <w:div w:id="12071107">
              <w:marLeft w:val="0"/>
              <w:marRight w:val="0"/>
              <w:marTop w:val="0"/>
              <w:marBottom w:val="0"/>
              <w:divBdr>
                <w:top w:val="none" w:sz="0" w:space="0" w:color="auto"/>
                <w:left w:val="none" w:sz="0" w:space="0" w:color="auto"/>
                <w:bottom w:val="none" w:sz="0" w:space="0" w:color="auto"/>
                <w:right w:val="none" w:sz="0" w:space="0" w:color="auto"/>
              </w:divBdr>
            </w:div>
            <w:div w:id="99492589">
              <w:marLeft w:val="0"/>
              <w:marRight w:val="0"/>
              <w:marTop w:val="0"/>
              <w:marBottom w:val="0"/>
              <w:divBdr>
                <w:top w:val="none" w:sz="0" w:space="0" w:color="auto"/>
                <w:left w:val="none" w:sz="0" w:space="0" w:color="auto"/>
                <w:bottom w:val="none" w:sz="0" w:space="0" w:color="auto"/>
                <w:right w:val="none" w:sz="0" w:space="0" w:color="auto"/>
              </w:divBdr>
            </w:div>
            <w:div w:id="407846518">
              <w:marLeft w:val="0"/>
              <w:marRight w:val="0"/>
              <w:marTop w:val="0"/>
              <w:marBottom w:val="0"/>
              <w:divBdr>
                <w:top w:val="none" w:sz="0" w:space="0" w:color="auto"/>
                <w:left w:val="none" w:sz="0" w:space="0" w:color="auto"/>
                <w:bottom w:val="none" w:sz="0" w:space="0" w:color="auto"/>
                <w:right w:val="none" w:sz="0" w:space="0" w:color="auto"/>
              </w:divBdr>
            </w:div>
            <w:div w:id="480463146">
              <w:marLeft w:val="0"/>
              <w:marRight w:val="0"/>
              <w:marTop w:val="0"/>
              <w:marBottom w:val="0"/>
              <w:divBdr>
                <w:top w:val="none" w:sz="0" w:space="0" w:color="auto"/>
                <w:left w:val="none" w:sz="0" w:space="0" w:color="auto"/>
                <w:bottom w:val="none" w:sz="0" w:space="0" w:color="auto"/>
                <w:right w:val="none" w:sz="0" w:space="0" w:color="auto"/>
              </w:divBdr>
            </w:div>
            <w:div w:id="880096564">
              <w:marLeft w:val="0"/>
              <w:marRight w:val="0"/>
              <w:marTop w:val="0"/>
              <w:marBottom w:val="0"/>
              <w:divBdr>
                <w:top w:val="none" w:sz="0" w:space="0" w:color="auto"/>
                <w:left w:val="none" w:sz="0" w:space="0" w:color="auto"/>
                <w:bottom w:val="none" w:sz="0" w:space="0" w:color="auto"/>
                <w:right w:val="none" w:sz="0" w:space="0" w:color="auto"/>
              </w:divBdr>
            </w:div>
            <w:div w:id="933365540">
              <w:marLeft w:val="0"/>
              <w:marRight w:val="0"/>
              <w:marTop w:val="0"/>
              <w:marBottom w:val="0"/>
              <w:divBdr>
                <w:top w:val="none" w:sz="0" w:space="0" w:color="auto"/>
                <w:left w:val="none" w:sz="0" w:space="0" w:color="auto"/>
                <w:bottom w:val="none" w:sz="0" w:space="0" w:color="auto"/>
                <w:right w:val="none" w:sz="0" w:space="0" w:color="auto"/>
              </w:divBdr>
            </w:div>
            <w:div w:id="1104424495">
              <w:marLeft w:val="0"/>
              <w:marRight w:val="0"/>
              <w:marTop w:val="0"/>
              <w:marBottom w:val="0"/>
              <w:divBdr>
                <w:top w:val="none" w:sz="0" w:space="0" w:color="auto"/>
                <w:left w:val="none" w:sz="0" w:space="0" w:color="auto"/>
                <w:bottom w:val="none" w:sz="0" w:space="0" w:color="auto"/>
                <w:right w:val="none" w:sz="0" w:space="0" w:color="auto"/>
              </w:divBdr>
            </w:div>
            <w:div w:id="1416366461">
              <w:marLeft w:val="0"/>
              <w:marRight w:val="0"/>
              <w:marTop w:val="0"/>
              <w:marBottom w:val="0"/>
              <w:divBdr>
                <w:top w:val="none" w:sz="0" w:space="0" w:color="auto"/>
                <w:left w:val="none" w:sz="0" w:space="0" w:color="auto"/>
                <w:bottom w:val="none" w:sz="0" w:space="0" w:color="auto"/>
                <w:right w:val="none" w:sz="0" w:space="0" w:color="auto"/>
              </w:divBdr>
            </w:div>
            <w:div w:id="1471552559">
              <w:marLeft w:val="0"/>
              <w:marRight w:val="0"/>
              <w:marTop w:val="0"/>
              <w:marBottom w:val="0"/>
              <w:divBdr>
                <w:top w:val="none" w:sz="0" w:space="0" w:color="auto"/>
                <w:left w:val="none" w:sz="0" w:space="0" w:color="auto"/>
                <w:bottom w:val="none" w:sz="0" w:space="0" w:color="auto"/>
                <w:right w:val="none" w:sz="0" w:space="0" w:color="auto"/>
              </w:divBdr>
            </w:div>
            <w:div w:id="1956911835">
              <w:marLeft w:val="0"/>
              <w:marRight w:val="0"/>
              <w:marTop w:val="0"/>
              <w:marBottom w:val="0"/>
              <w:divBdr>
                <w:top w:val="none" w:sz="0" w:space="0" w:color="auto"/>
                <w:left w:val="none" w:sz="0" w:space="0" w:color="auto"/>
                <w:bottom w:val="none" w:sz="0" w:space="0" w:color="auto"/>
                <w:right w:val="none" w:sz="0" w:space="0" w:color="auto"/>
              </w:divBdr>
            </w:div>
            <w:div w:id="21373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37243">
      <w:bodyDiv w:val="1"/>
      <w:marLeft w:val="0"/>
      <w:marRight w:val="0"/>
      <w:marTop w:val="0"/>
      <w:marBottom w:val="0"/>
      <w:divBdr>
        <w:top w:val="none" w:sz="0" w:space="0" w:color="auto"/>
        <w:left w:val="none" w:sz="0" w:space="0" w:color="auto"/>
        <w:bottom w:val="none" w:sz="0" w:space="0" w:color="auto"/>
        <w:right w:val="none" w:sz="0" w:space="0" w:color="auto"/>
      </w:divBdr>
      <w:divsChild>
        <w:div w:id="1850413260">
          <w:marLeft w:val="0"/>
          <w:marRight w:val="0"/>
          <w:marTop w:val="0"/>
          <w:marBottom w:val="0"/>
          <w:divBdr>
            <w:top w:val="none" w:sz="0" w:space="0" w:color="auto"/>
            <w:left w:val="none" w:sz="0" w:space="0" w:color="auto"/>
            <w:bottom w:val="none" w:sz="0" w:space="0" w:color="auto"/>
            <w:right w:val="none" w:sz="0" w:space="0" w:color="auto"/>
          </w:divBdr>
          <w:divsChild>
            <w:div w:id="28377467">
              <w:marLeft w:val="0"/>
              <w:marRight w:val="0"/>
              <w:marTop w:val="0"/>
              <w:marBottom w:val="0"/>
              <w:divBdr>
                <w:top w:val="none" w:sz="0" w:space="0" w:color="auto"/>
                <w:left w:val="none" w:sz="0" w:space="0" w:color="auto"/>
                <w:bottom w:val="none" w:sz="0" w:space="0" w:color="auto"/>
                <w:right w:val="none" w:sz="0" w:space="0" w:color="auto"/>
              </w:divBdr>
            </w:div>
            <w:div w:id="188615727">
              <w:marLeft w:val="0"/>
              <w:marRight w:val="0"/>
              <w:marTop w:val="0"/>
              <w:marBottom w:val="0"/>
              <w:divBdr>
                <w:top w:val="none" w:sz="0" w:space="0" w:color="auto"/>
                <w:left w:val="none" w:sz="0" w:space="0" w:color="auto"/>
                <w:bottom w:val="none" w:sz="0" w:space="0" w:color="auto"/>
                <w:right w:val="none" w:sz="0" w:space="0" w:color="auto"/>
              </w:divBdr>
            </w:div>
            <w:div w:id="351304244">
              <w:marLeft w:val="0"/>
              <w:marRight w:val="0"/>
              <w:marTop w:val="0"/>
              <w:marBottom w:val="0"/>
              <w:divBdr>
                <w:top w:val="none" w:sz="0" w:space="0" w:color="auto"/>
                <w:left w:val="none" w:sz="0" w:space="0" w:color="auto"/>
                <w:bottom w:val="none" w:sz="0" w:space="0" w:color="auto"/>
                <w:right w:val="none" w:sz="0" w:space="0" w:color="auto"/>
              </w:divBdr>
            </w:div>
            <w:div w:id="891040183">
              <w:marLeft w:val="0"/>
              <w:marRight w:val="0"/>
              <w:marTop w:val="0"/>
              <w:marBottom w:val="0"/>
              <w:divBdr>
                <w:top w:val="none" w:sz="0" w:space="0" w:color="auto"/>
                <w:left w:val="none" w:sz="0" w:space="0" w:color="auto"/>
                <w:bottom w:val="none" w:sz="0" w:space="0" w:color="auto"/>
                <w:right w:val="none" w:sz="0" w:space="0" w:color="auto"/>
              </w:divBdr>
            </w:div>
            <w:div w:id="909539833">
              <w:marLeft w:val="0"/>
              <w:marRight w:val="0"/>
              <w:marTop w:val="0"/>
              <w:marBottom w:val="0"/>
              <w:divBdr>
                <w:top w:val="none" w:sz="0" w:space="0" w:color="auto"/>
                <w:left w:val="none" w:sz="0" w:space="0" w:color="auto"/>
                <w:bottom w:val="none" w:sz="0" w:space="0" w:color="auto"/>
                <w:right w:val="none" w:sz="0" w:space="0" w:color="auto"/>
              </w:divBdr>
            </w:div>
            <w:div w:id="1261985325">
              <w:marLeft w:val="0"/>
              <w:marRight w:val="0"/>
              <w:marTop w:val="0"/>
              <w:marBottom w:val="0"/>
              <w:divBdr>
                <w:top w:val="none" w:sz="0" w:space="0" w:color="auto"/>
                <w:left w:val="none" w:sz="0" w:space="0" w:color="auto"/>
                <w:bottom w:val="none" w:sz="0" w:space="0" w:color="auto"/>
                <w:right w:val="none" w:sz="0" w:space="0" w:color="auto"/>
              </w:divBdr>
            </w:div>
            <w:div w:id="1696804957">
              <w:marLeft w:val="0"/>
              <w:marRight w:val="0"/>
              <w:marTop w:val="0"/>
              <w:marBottom w:val="0"/>
              <w:divBdr>
                <w:top w:val="none" w:sz="0" w:space="0" w:color="auto"/>
                <w:left w:val="none" w:sz="0" w:space="0" w:color="auto"/>
                <w:bottom w:val="none" w:sz="0" w:space="0" w:color="auto"/>
                <w:right w:val="none" w:sz="0" w:space="0" w:color="auto"/>
              </w:divBdr>
            </w:div>
            <w:div w:id="1733776416">
              <w:marLeft w:val="0"/>
              <w:marRight w:val="0"/>
              <w:marTop w:val="0"/>
              <w:marBottom w:val="0"/>
              <w:divBdr>
                <w:top w:val="none" w:sz="0" w:space="0" w:color="auto"/>
                <w:left w:val="none" w:sz="0" w:space="0" w:color="auto"/>
                <w:bottom w:val="none" w:sz="0" w:space="0" w:color="auto"/>
                <w:right w:val="none" w:sz="0" w:space="0" w:color="auto"/>
              </w:divBdr>
            </w:div>
            <w:div w:id="1800611486">
              <w:marLeft w:val="0"/>
              <w:marRight w:val="0"/>
              <w:marTop w:val="0"/>
              <w:marBottom w:val="0"/>
              <w:divBdr>
                <w:top w:val="none" w:sz="0" w:space="0" w:color="auto"/>
                <w:left w:val="none" w:sz="0" w:space="0" w:color="auto"/>
                <w:bottom w:val="none" w:sz="0" w:space="0" w:color="auto"/>
                <w:right w:val="none" w:sz="0" w:space="0" w:color="auto"/>
              </w:divBdr>
            </w:div>
            <w:div w:id="18536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3315">
      <w:bodyDiv w:val="1"/>
      <w:marLeft w:val="0"/>
      <w:marRight w:val="0"/>
      <w:marTop w:val="0"/>
      <w:marBottom w:val="0"/>
      <w:divBdr>
        <w:top w:val="none" w:sz="0" w:space="0" w:color="auto"/>
        <w:left w:val="none" w:sz="0" w:space="0" w:color="auto"/>
        <w:bottom w:val="none" w:sz="0" w:space="0" w:color="auto"/>
        <w:right w:val="none" w:sz="0" w:space="0" w:color="auto"/>
      </w:divBdr>
      <w:divsChild>
        <w:div w:id="42563532">
          <w:marLeft w:val="0"/>
          <w:marRight w:val="0"/>
          <w:marTop w:val="0"/>
          <w:marBottom w:val="0"/>
          <w:divBdr>
            <w:top w:val="none" w:sz="0" w:space="0" w:color="auto"/>
            <w:left w:val="none" w:sz="0" w:space="0" w:color="auto"/>
            <w:bottom w:val="none" w:sz="0" w:space="0" w:color="auto"/>
            <w:right w:val="none" w:sz="0" w:space="0" w:color="auto"/>
          </w:divBdr>
          <w:divsChild>
            <w:div w:id="35350732">
              <w:marLeft w:val="0"/>
              <w:marRight w:val="0"/>
              <w:marTop w:val="0"/>
              <w:marBottom w:val="0"/>
              <w:divBdr>
                <w:top w:val="none" w:sz="0" w:space="0" w:color="auto"/>
                <w:left w:val="none" w:sz="0" w:space="0" w:color="auto"/>
                <w:bottom w:val="none" w:sz="0" w:space="0" w:color="auto"/>
                <w:right w:val="none" w:sz="0" w:space="0" w:color="auto"/>
              </w:divBdr>
            </w:div>
            <w:div w:id="129638325">
              <w:marLeft w:val="0"/>
              <w:marRight w:val="0"/>
              <w:marTop w:val="0"/>
              <w:marBottom w:val="0"/>
              <w:divBdr>
                <w:top w:val="none" w:sz="0" w:space="0" w:color="auto"/>
                <w:left w:val="none" w:sz="0" w:space="0" w:color="auto"/>
                <w:bottom w:val="none" w:sz="0" w:space="0" w:color="auto"/>
                <w:right w:val="none" w:sz="0" w:space="0" w:color="auto"/>
              </w:divBdr>
            </w:div>
            <w:div w:id="505826195">
              <w:marLeft w:val="0"/>
              <w:marRight w:val="0"/>
              <w:marTop w:val="0"/>
              <w:marBottom w:val="0"/>
              <w:divBdr>
                <w:top w:val="none" w:sz="0" w:space="0" w:color="auto"/>
                <w:left w:val="none" w:sz="0" w:space="0" w:color="auto"/>
                <w:bottom w:val="none" w:sz="0" w:space="0" w:color="auto"/>
                <w:right w:val="none" w:sz="0" w:space="0" w:color="auto"/>
              </w:divBdr>
            </w:div>
            <w:div w:id="18919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1746">
      <w:bodyDiv w:val="1"/>
      <w:marLeft w:val="0"/>
      <w:marRight w:val="0"/>
      <w:marTop w:val="0"/>
      <w:marBottom w:val="0"/>
      <w:divBdr>
        <w:top w:val="none" w:sz="0" w:space="0" w:color="auto"/>
        <w:left w:val="none" w:sz="0" w:space="0" w:color="auto"/>
        <w:bottom w:val="none" w:sz="0" w:space="0" w:color="auto"/>
        <w:right w:val="none" w:sz="0" w:space="0" w:color="auto"/>
      </w:divBdr>
      <w:divsChild>
        <w:div w:id="619336710">
          <w:marLeft w:val="0"/>
          <w:marRight w:val="0"/>
          <w:marTop w:val="0"/>
          <w:marBottom w:val="0"/>
          <w:divBdr>
            <w:top w:val="none" w:sz="0" w:space="0" w:color="auto"/>
            <w:left w:val="none" w:sz="0" w:space="0" w:color="auto"/>
            <w:bottom w:val="none" w:sz="0" w:space="0" w:color="auto"/>
            <w:right w:val="none" w:sz="0" w:space="0" w:color="auto"/>
          </w:divBdr>
          <w:divsChild>
            <w:div w:id="27072055">
              <w:marLeft w:val="0"/>
              <w:marRight w:val="0"/>
              <w:marTop w:val="0"/>
              <w:marBottom w:val="0"/>
              <w:divBdr>
                <w:top w:val="none" w:sz="0" w:space="0" w:color="auto"/>
                <w:left w:val="none" w:sz="0" w:space="0" w:color="auto"/>
                <w:bottom w:val="none" w:sz="0" w:space="0" w:color="auto"/>
                <w:right w:val="none" w:sz="0" w:space="0" w:color="auto"/>
              </w:divBdr>
            </w:div>
            <w:div w:id="131606356">
              <w:marLeft w:val="0"/>
              <w:marRight w:val="0"/>
              <w:marTop w:val="0"/>
              <w:marBottom w:val="0"/>
              <w:divBdr>
                <w:top w:val="none" w:sz="0" w:space="0" w:color="auto"/>
                <w:left w:val="none" w:sz="0" w:space="0" w:color="auto"/>
                <w:bottom w:val="none" w:sz="0" w:space="0" w:color="auto"/>
                <w:right w:val="none" w:sz="0" w:space="0" w:color="auto"/>
              </w:divBdr>
            </w:div>
            <w:div w:id="291135262">
              <w:marLeft w:val="0"/>
              <w:marRight w:val="0"/>
              <w:marTop w:val="0"/>
              <w:marBottom w:val="0"/>
              <w:divBdr>
                <w:top w:val="none" w:sz="0" w:space="0" w:color="auto"/>
                <w:left w:val="none" w:sz="0" w:space="0" w:color="auto"/>
                <w:bottom w:val="none" w:sz="0" w:space="0" w:color="auto"/>
                <w:right w:val="none" w:sz="0" w:space="0" w:color="auto"/>
              </w:divBdr>
            </w:div>
            <w:div w:id="615871675">
              <w:marLeft w:val="0"/>
              <w:marRight w:val="0"/>
              <w:marTop w:val="0"/>
              <w:marBottom w:val="0"/>
              <w:divBdr>
                <w:top w:val="none" w:sz="0" w:space="0" w:color="auto"/>
                <w:left w:val="none" w:sz="0" w:space="0" w:color="auto"/>
                <w:bottom w:val="none" w:sz="0" w:space="0" w:color="auto"/>
                <w:right w:val="none" w:sz="0" w:space="0" w:color="auto"/>
              </w:divBdr>
            </w:div>
            <w:div w:id="908998801">
              <w:marLeft w:val="0"/>
              <w:marRight w:val="0"/>
              <w:marTop w:val="0"/>
              <w:marBottom w:val="0"/>
              <w:divBdr>
                <w:top w:val="none" w:sz="0" w:space="0" w:color="auto"/>
                <w:left w:val="none" w:sz="0" w:space="0" w:color="auto"/>
                <w:bottom w:val="none" w:sz="0" w:space="0" w:color="auto"/>
                <w:right w:val="none" w:sz="0" w:space="0" w:color="auto"/>
              </w:divBdr>
            </w:div>
            <w:div w:id="1013261395">
              <w:marLeft w:val="0"/>
              <w:marRight w:val="0"/>
              <w:marTop w:val="0"/>
              <w:marBottom w:val="0"/>
              <w:divBdr>
                <w:top w:val="none" w:sz="0" w:space="0" w:color="auto"/>
                <w:left w:val="none" w:sz="0" w:space="0" w:color="auto"/>
                <w:bottom w:val="none" w:sz="0" w:space="0" w:color="auto"/>
                <w:right w:val="none" w:sz="0" w:space="0" w:color="auto"/>
              </w:divBdr>
            </w:div>
            <w:div w:id="1087266548">
              <w:marLeft w:val="0"/>
              <w:marRight w:val="0"/>
              <w:marTop w:val="0"/>
              <w:marBottom w:val="0"/>
              <w:divBdr>
                <w:top w:val="none" w:sz="0" w:space="0" w:color="auto"/>
                <w:left w:val="none" w:sz="0" w:space="0" w:color="auto"/>
                <w:bottom w:val="none" w:sz="0" w:space="0" w:color="auto"/>
                <w:right w:val="none" w:sz="0" w:space="0" w:color="auto"/>
              </w:divBdr>
            </w:div>
            <w:div w:id="1110664028">
              <w:marLeft w:val="0"/>
              <w:marRight w:val="0"/>
              <w:marTop w:val="0"/>
              <w:marBottom w:val="0"/>
              <w:divBdr>
                <w:top w:val="none" w:sz="0" w:space="0" w:color="auto"/>
                <w:left w:val="none" w:sz="0" w:space="0" w:color="auto"/>
                <w:bottom w:val="none" w:sz="0" w:space="0" w:color="auto"/>
                <w:right w:val="none" w:sz="0" w:space="0" w:color="auto"/>
              </w:divBdr>
            </w:div>
            <w:div w:id="1546484318">
              <w:marLeft w:val="0"/>
              <w:marRight w:val="0"/>
              <w:marTop w:val="0"/>
              <w:marBottom w:val="0"/>
              <w:divBdr>
                <w:top w:val="none" w:sz="0" w:space="0" w:color="auto"/>
                <w:left w:val="none" w:sz="0" w:space="0" w:color="auto"/>
                <w:bottom w:val="none" w:sz="0" w:space="0" w:color="auto"/>
                <w:right w:val="none" w:sz="0" w:space="0" w:color="auto"/>
              </w:divBdr>
            </w:div>
            <w:div w:id="1717775345">
              <w:marLeft w:val="0"/>
              <w:marRight w:val="0"/>
              <w:marTop w:val="0"/>
              <w:marBottom w:val="0"/>
              <w:divBdr>
                <w:top w:val="none" w:sz="0" w:space="0" w:color="auto"/>
                <w:left w:val="none" w:sz="0" w:space="0" w:color="auto"/>
                <w:bottom w:val="none" w:sz="0" w:space="0" w:color="auto"/>
                <w:right w:val="none" w:sz="0" w:space="0" w:color="auto"/>
              </w:divBdr>
            </w:div>
            <w:div w:id="19311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87025">
      <w:bodyDiv w:val="1"/>
      <w:marLeft w:val="0"/>
      <w:marRight w:val="0"/>
      <w:marTop w:val="0"/>
      <w:marBottom w:val="0"/>
      <w:divBdr>
        <w:top w:val="none" w:sz="0" w:space="0" w:color="auto"/>
        <w:left w:val="none" w:sz="0" w:space="0" w:color="auto"/>
        <w:bottom w:val="none" w:sz="0" w:space="0" w:color="auto"/>
        <w:right w:val="none" w:sz="0" w:space="0" w:color="auto"/>
      </w:divBdr>
      <w:divsChild>
        <w:div w:id="409231713">
          <w:marLeft w:val="0"/>
          <w:marRight w:val="0"/>
          <w:marTop w:val="0"/>
          <w:marBottom w:val="0"/>
          <w:divBdr>
            <w:top w:val="none" w:sz="0" w:space="0" w:color="auto"/>
            <w:left w:val="none" w:sz="0" w:space="0" w:color="auto"/>
            <w:bottom w:val="none" w:sz="0" w:space="0" w:color="auto"/>
            <w:right w:val="none" w:sz="0" w:space="0" w:color="auto"/>
          </w:divBdr>
          <w:divsChild>
            <w:div w:id="184222511">
              <w:marLeft w:val="0"/>
              <w:marRight w:val="0"/>
              <w:marTop w:val="0"/>
              <w:marBottom w:val="0"/>
              <w:divBdr>
                <w:top w:val="none" w:sz="0" w:space="0" w:color="auto"/>
                <w:left w:val="none" w:sz="0" w:space="0" w:color="auto"/>
                <w:bottom w:val="none" w:sz="0" w:space="0" w:color="auto"/>
                <w:right w:val="none" w:sz="0" w:space="0" w:color="auto"/>
              </w:divBdr>
            </w:div>
            <w:div w:id="375544867">
              <w:marLeft w:val="0"/>
              <w:marRight w:val="0"/>
              <w:marTop w:val="0"/>
              <w:marBottom w:val="0"/>
              <w:divBdr>
                <w:top w:val="none" w:sz="0" w:space="0" w:color="auto"/>
                <w:left w:val="none" w:sz="0" w:space="0" w:color="auto"/>
                <w:bottom w:val="none" w:sz="0" w:space="0" w:color="auto"/>
                <w:right w:val="none" w:sz="0" w:space="0" w:color="auto"/>
              </w:divBdr>
            </w:div>
            <w:div w:id="381098367">
              <w:marLeft w:val="0"/>
              <w:marRight w:val="0"/>
              <w:marTop w:val="0"/>
              <w:marBottom w:val="0"/>
              <w:divBdr>
                <w:top w:val="none" w:sz="0" w:space="0" w:color="auto"/>
                <w:left w:val="none" w:sz="0" w:space="0" w:color="auto"/>
                <w:bottom w:val="none" w:sz="0" w:space="0" w:color="auto"/>
                <w:right w:val="none" w:sz="0" w:space="0" w:color="auto"/>
              </w:divBdr>
            </w:div>
            <w:div w:id="467362367">
              <w:marLeft w:val="0"/>
              <w:marRight w:val="0"/>
              <w:marTop w:val="0"/>
              <w:marBottom w:val="0"/>
              <w:divBdr>
                <w:top w:val="none" w:sz="0" w:space="0" w:color="auto"/>
                <w:left w:val="none" w:sz="0" w:space="0" w:color="auto"/>
                <w:bottom w:val="none" w:sz="0" w:space="0" w:color="auto"/>
                <w:right w:val="none" w:sz="0" w:space="0" w:color="auto"/>
              </w:divBdr>
            </w:div>
            <w:div w:id="748574570">
              <w:marLeft w:val="0"/>
              <w:marRight w:val="0"/>
              <w:marTop w:val="0"/>
              <w:marBottom w:val="0"/>
              <w:divBdr>
                <w:top w:val="none" w:sz="0" w:space="0" w:color="auto"/>
                <w:left w:val="none" w:sz="0" w:space="0" w:color="auto"/>
                <w:bottom w:val="none" w:sz="0" w:space="0" w:color="auto"/>
                <w:right w:val="none" w:sz="0" w:space="0" w:color="auto"/>
              </w:divBdr>
            </w:div>
            <w:div w:id="888032382">
              <w:marLeft w:val="0"/>
              <w:marRight w:val="0"/>
              <w:marTop w:val="0"/>
              <w:marBottom w:val="0"/>
              <w:divBdr>
                <w:top w:val="none" w:sz="0" w:space="0" w:color="auto"/>
                <w:left w:val="none" w:sz="0" w:space="0" w:color="auto"/>
                <w:bottom w:val="none" w:sz="0" w:space="0" w:color="auto"/>
                <w:right w:val="none" w:sz="0" w:space="0" w:color="auto"/>
              </w:divBdr>
            </w:div>
            <w:div w:id="1152143342">
              <w:marLeft w:val="0"/>
              <w:marRight w:val="0"/>
              <w:marTop w:val="0"/>
              <w:marBottom w:val="0"/>
              <w:divBdr>
                <w:top w:val="none" w:sz="0" w:space="0" w:color="auto"/>
                <w:left w:val="none" w:sz="0" w:space="0" w:color="auto"/>
                <w:bottom w:val="none" w:sz="0" w:space="0" w:color="auto"/>
                <w:right w:val="none" w:sz="0" w:space="0" w:color="auto"/>
              </w:divBdr>
            </w:div>
            <w:div w:id="1196652595">
              <w:marLeft w:val="0"/>
              <w:marRight w:val="0"/>
              <w:marTop w:val="0"/>
              <w:marBottom w:val="0"/>
              <w:divBdr>
                <w:top w:val="none" w:sz="0" w:space="0" w:color="auto"/>
                <w:left w:val="none" w:sz="0" w:space="0" w:color="auto"/>
                <w:bottom w:val="none" w:sz="0" w:space="0" w:color="auto"/>
                <w:right w:val="none" w:sz="0" w:space="0" w:color="auto"/>
              </w:divBdr>
            </w:div>
            <w:div w:id="1370840186">
              <w:marLeft w:val="0"/>
              <w:marRight w:val="0"/>
              <w:marTop w:val="0"/>
              <w:marBottom w:val="0"/>
              <w:divBdr>
                <w:top w:val="none" w:sz="0" w:space="0" w:color="auto"/>
                <w:left w:val="none" w:sz="0" w:space="0" w:color="auto"/>
                <w:bottom w:val="none" w:sz="0" w:space="0" w:color="auto"/>
                <w:right w:val="none" w:sz="0" w:space="0" w:color="auto"/>
              </w:divBdr>
            </w:div>
            <w:div w:id="1398479854">
              <w:marLeft w:val="0"/>
              <w:marRight w:val="0"/>
              <w:marTop w:val="0"/>
              <w:marBottom w:val="0"/>
              <w:divBdr>
                <w:top w:val="none" w:sz="0" w:space="0" w:color="auto"/>
                <w:left w:val="none" w:sz="0" w:space="0" w:color="auto"/>
                <w:bottom w:val="none" w:sz="0" w:space="0" w:color="auto"/>
                <w:right w:val="none" w:sz="0" w:space="0" w:color="auto"/>
              </w:divBdr>
            </w:div>
            <w:div w:id="1405835648">
              <w:marLeft w:val="0"/>
              <w:marRight w:val="0"/>
              <w:marTop w:val="0"/>
              <w:marBottom w:val="0"/>
              <w:divBdr>
                <w:top w:val="none" w:sz="0" w:space="0" w:color="auto"/>
                <w:left w:val="none" w:sz="0" w:space="0" w:color="auto"/>
                <w:bottom w:val="none" w:sz="0" w:space="0" w:color="auto"/>
                <w:right w:val="none" w:sz="0" w:space="0" w:color="auto"/>
              </w:divBdr>
            </w:div>
            <w:div w:id="1448351699">
              <w:marLeft w:val="0"/>
              <w:marRight w:val="0"/>
              <w:marTop w:val="0"/>
              <w:marBottom w:val="0"/>
              <w:divBdr>
                <w:top w:val="none" w:sz="0" w:space="0" w:color="auto"/>
                <w:left w:val="none" w:sz="0" w:space="0" w:color="auto"/>
                <w:bottom w:val="none" w:sz="0" w:space="0" w:color="auto"/>
                <w:right w:val="none" w:sz="0" w:space="0" w:color="auto"/>
              </w:divBdr>
            </w:div>
            <w:div w:id="1527208778">
              <w:marLeft w:val="0"/>
              <w:marRight w:val="0"/>
              <w:marTop w:val="0"/>
              <w:marBottom w:val="0"/>
              <w:divBdr>
                <w:top w:val="none" w:sz="0" w:space="0" w:color="auto"/>
                <w:left w:val="none" w:sz="0" w:space="0" w:color="auto"/>
                <w:bottom w:val="none" w:sz="0" w:space="0" w:color="auto"/>
                <w:right w:val="none" w:sz="0" w:space="0" w:color="auto"/>
              </w:divBdr>
            </w:div>
            <w:div w:id="1665889907">
              <w:marLeft w:val="0"/>
              <w:marRight w:val="0"/>
              <w:marTop w:val="0"/>
              <w:marBottom w:val="0"/>
              <w:divBdr>
                <w:top w:val="none" w:sz="0" w:space="0" w:color="auto"/>
                <w:left w:val="none" w:sz="0" w:space="0" w:color="auto"/>
                <w:bottom w:val="none" w:sz="0" w:space="0" w:color="auto"/>
                <w:right w:val="none" w:sz="0" w:space="0" w:color="auto"/>
              </w:divBdr>
            </w:div>
            <w:div w:id="1674643816">
              <w:marLeft w:val="0"/>
              <w:marRight w:val="0"/>
              <w:marTop w:val="0"/>
              <w:marBottom w:val="0"/>
              <w:divBdr>
                <w:top w:val="none" w:sz="0" w:space="0" w:color="auto"/>
                <w:left w:val="none" w:sz="0" w:space="0" w:color="auto"/>
                <w:bottom w:val="none" w:sz="0" w:space="0" w:color="auto"/>
                <w:right w:val="none" w:sz="0" w:space="0" w:color="auto"/>
              </w:divBdr>
            </w:div>
            <w:div w:id="17029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20216">
      <w:bodyDiv w:val="1"/>
      <w:marLeft w:val="0"/>
      <w:marRight w:val="0"/>
      <w:marTop w:val="0"/>
      <w:marBottom w:val="0"/>
      <w:divBdr>
        <w:top w:val="none" w:sz="0" w:space="0" w:color="auto"/>
        <w:left w:val="none" w:sz="0" w:space="0" w:color="auto"/>
        <w:bottom w:val="none" w:sz="0" w:space="0" w:color="auto"/>
        <w:right w:val="none" w:sz="0" w:space="0" w:color="auto"/>
      </w:divBdr>
      <w:divsChild>
        <w:div w:id="2023698949">
          <w:marLeft w:val="0"/>
          <w:marRight w:val="0"/>
          <w:marTop w:val="0"/>
          <w:marBottom w:val="0"/>
          <w:divBdr>
            <w:top w:val="none" w:sz="0" w:space="0" w:color="auto"/>
            <w:left w:val="none" w:sz="0" w:space="0" w:color="auto"/>
            <w:bottom w:val="none" w:sz="0" w:space="0" w:color="auto"/>
            <w:right w:val="none" w:sz="0" w:space="0" w:color="auto"/>
          </w:divBdr>
          <w:divsChild>
            <w:div w:id="168250680">
              <w:marLeft w:val="0"/>
              <w:marRight w:val="0"/>
              <w:marTop w:val="0"/>
              <w:marBottom w:val="0"/>
              <w:divBdr>
                <w:top w:val="none" w:sz="0" w:space="0" w:color="auto"/>
                <w:left w:val="none" w:sz="0" w:space="0" w:color="auto"/>
                <w:bottom w:val="none" w:sz="0" w:space="0" w:color="auto"/>
                <w:right w:val="none" w:sz="0" w:space="0" w:color="auto"/>
              </w:divBdr>
            </w:div>
            <w:div w:id="179273462">
              <w:marLeft w:val="0"/>
              <w:marRight w:val="0"/>
              <w:marTop w:val="0"/>
              <w:marBottom w:val="0"/>
              <w:divBdr>
                <w:top w:val="none" w:sz="0" w:space="0" w:color="auto"/>
                <w:left w:val="none" w:sz="0" w:space="0" w:color="auto"/>
                <w:bottom w:val="none" w:sz="0" w:space="0" w:color="auto"/>
                <w:right w:val="none" w:sz="0" w:space="0" w:color="auto"/>
              </w:divBdr>
            </w:div>
            <w:div w:id="205487660">
              <w:marLeft w:val="0"/>
              <w:marRight w:val="0"/>
              <w:marTop w:val="0"/>
              <w:marBottom w:val="0"/>
              <w:divBdr>
                <w:top w:val="none" w:sz="0" w:space="0" w:color="auto"/>
                <w:left w:val="none" w:sz="0" w:space="0" w:color="auto"/>
                <w:bottom w:val="none" w:sz="0" w:space="0" w:color="auto"/>
                <w:right w:val="none" w:sz="0" w:space="0" w:color="auto"/>
              </w:divBdr>
            </w:div>
            <w:div w:id="350766802">
              <w:marLeft w:val="0"/>
              <w:marRight w:val="0"/>
              <w:marTop w:val="0"/>
              <w:marBottom w:val="0"/>
              <w:divBdr>
                <w:top w:val="none" w:sz="0" w:space="0" w:color="auto"/>
                <w:left w:val="none" w:sz="0" w:space="0" w:color="auto"/>
                <w:bottom w:val="none" w:sz="0" w:space="0" w:color="auto"/>
                <w:right w:val="none" w:sz="0" w:space="0" w:color="auto"/>
              </w:divBdr>
            </w:div>
            <w:div w:id="451749908">
              <w:marLeft w:val="0"/>
              <w:marRight w:val="0"/>
              <w:marTop w:val="0"/>
              <w:marBottom w:val="0"/>
              <w:divBdr>
                <w:top w:val="none" w:sz="0" w:space="0" w:color="auto"/>
                <w:left w:val="none" w:sz="0" w:space="0" w:color="auto"/>
                <w:bottom w:val="none" w:sz="0" w:space="0" w:color="auto"/>
                <w:right w:val="none" w:sz="0" w:space="0" w:color="auto"/>
              </w:divBdr>
            </w:div>
            <w:div w:id="1274290404">
              <w:marLeft w:val="0"/>
              <w:marRight w:val="0"/>
              <w:marTop w:val="0"/>
              <w:marBottom w:val="0"/>
              <w:divBdr>
                <w:top w:val="none" w:sz="0" w:space="0" w:color="auto"/>
                <w:left w:val="none" w:sz="0" w:space="0" w:color="auto"/>
                <w:bottom w:val="none" w:sz="0" w:space="0" w:color="auto"/>
                <w:right w:val="none" w:sz="0" w:space="0" w:color="auto"/>
              </w:divBdr>
            </w:div>
            <w:div w:id="1296375447">
              <w:marLeft w:val="0"/>
              <w:marRight w:val="0"/>
              <w:marTop w:val="0"/>
              <w:marBottom w:val="0"/>
              <w:divBdr>
                <w:top w:val="none" w:sz="0" w:space="0" w:color="auto"/>
                <w:left w:val="none" w:sz="0" w:space="0" w:color="auto"/>
                <w:bottom w:val="none" w:sz="0" w:space="0" w:color="auto"/>
                <w:right w:val="none" w:sz="0" w:space="0" w:color="auto"/>
              </w:divBdr>
            </w:div>
            <w:div w:id="1459564594">
              <w:marLeft w:val="0"/>
              <w:marRight w:val="0"/>
              <w:marTop w:val="0"/>
              <w:marBottom w:val="0"/>
              <w:divBdr>
                <w:top w:val="none" w:sz="0" w:space="0" w:color="auto"/>
                <w:left w:val="none" w:sz="0" w:space="0" w:color="auto"/>
                <w:bottom w:val="none" w:sz="0" w:space="0" w:color="auto"/>
                <w:right w:val="none" w:sz="0" w:space="0" w:color="auto"/>
              </w:divBdr>
            </w:div>
            <w:div w:id="1543709080">
              <w:marLeft w:val="0"/>
              <w:marRight w:val="0"/>
              <w:marTop w:val="0"/>
              <w:marBottom w:val="0"/>
              <w:divBdr>
                <w:top w:val="none" w:sz="0" w:space="0" w:color="auto"/>
                <w:left w:val="none" w:sz="0" w:space="0" w:color="auto"/>
                <w:bottom w:val="none" w:sz="0" w:space="0" w:color="auto"/>
                <w:right w:val="none" w:sz="0" w:space="0" w:color="auto"/>
              </w:divBdr>
            </w:div>
            <w:div w:id="1613129710">
              <w:marLeft w:val="0"/>
              <w:marRight w:val="0"/>
              <w:marTop w:val="0"/>
              <w:marBottom w:val="0"/>
              <w:divBdr>
                <w:top w:val="none" w:sz="0" w:space="0" w:color="auto"/>
                <w:left w:val="none" w:sz="0" w:space="0" w:color="auto"/>
                <w:bottom w:val="none" w:sz="0" w:space="0" w:color="auto"/>
                <w:right w:val="none" w:sz="0" w:space="0" w:color="auto"/>
              </w:divBdr>
            </w:div>
            <w:div w:id="18403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geohack.toolforge.org/geohack.php?pagename=List_of_power_stations_in_South_Africa&amp;params=26.033_S_29.6_E_region:ZA-MP_type:landmark_source:GNS-enwiki&amp;title=Hendrina+Power+Statio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E33BD-C651-429D-8C02-18DE722A7B4C}">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211</TotalTime>
  <Pages>21</Pages>
  <Words>6025</Words>
  <Characters>34345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C3.1 TSC3 Employer's Service Information</vt:lpstr>
    </vt:vector>
  </TitlesOfParts>
  <Company/>
  <LinksUpToDate>false</LinksUpToDate>
  <CharactersWithSpaces>40290</CharactersWithSpaces>
  <SharedDoc>false</SharedDoc>
  <HLinks>
    <vt:vector size="6" baseType="variant">
      <vt:variant>
        <vt:i4>6815847</vt:i4>
      </vt:variant>
      <vt:variant>
        <vt:i4>186</vt:i4>
      </vt:variant>
      <vt:variant>
        <vt:i4>0</vt:i4>
      </vt:variant>
      <vt:variant>
        <vt:i4>5</vt:i4>
      </vt:variant>
      <vt:variant>
        <vt:lpwstr>https://geohack.toolforge.org/geohack.php?pagename=List_of_power_stations_in_South_Africa&amp;params=26.033_S_29.6_E_region:ZA-MP_type:landmark_source:GNS-enwiki&amp;title=Hendrina+Power+Station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 TSC3 Employer's Service Information</dc:title>
  <dc:subject/>
  <dc:creator>Joyce Matlala</dc:creator>
  <cp:keywords/>
  <cp:lastModifiedBy>Joyce Matlala</cp:lastModifiedBy>
  <cp:revision>148</cp:revision>
  <cp:lastPrinted>2006-08-22T08:06:00Z</cp:lastPrinted>
  <dcterms:created xsi:type="dcterms:W3CDTF">2026-01-28T09:40:00Z</dcterms:created>
  <dcterms:modified xsi:type="dcterms:W3CDTF">2026-02-06T10:53:00Z</dcterms:modified>
</cp:coreProperties>
</file>