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1754A" w14:textId="77777777" w:rsidR="00C02133" w:rsidRPr="00EF7E0F" w:rsidRDefault="00C02133">
      <w:pPr>
        <w:pStyle w:val="Footer"/>
        <w:tabs>
          <w:tab w:val="clear" w:pos="4153"/>
          <w:tab w:val="clear" w:pos="8306"/>
        </w:tabs>
        <w:rPr>
          <w:rFonts w:cs="Arial"/>
          <w:b/>
          <w:szCs w:val="20"/>
          <w:lang w:val="en-ZA"/>
        </w:rPr>
      </w:pPr>
      <w:bookmarkStart w:id="0" w:name="OLE_LINK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7"/>
        <w:gridCol w:w="4973"/>
      </w:tblGrid>
      <w:tr w:rsidR="003F4747" w:rsidRPr="00EF7E0F" w14:paraId="18FD2692" w14:textId="77777777" w:rsidTr="00FC1B04">
        <w:trPr>
          <w:trHeight w:val="397"/>
        </w:trPr>
        <w:tc>
          <w:tcPr>
            <w:tcW w:w="2531" w:type="pct"/>
          </w:tcPr>
          <w:p w14:paraId="75E6F63B" w14:textId="5671180A" w:rsidR="003F4747" w:rsidRPr="00EF7E0F" w:rsidRDefault="003F4747" w:rsidP="003F4747">
            <w:pPr>
              <w:jc w:val="left"/>
              <w:rPr>
                <w:rFonts w:cs="Arial"/>
                <w:b/>
                <w:snapToGrid w:val="0"/>
                <w:szCs w:val="20"/>
              </w:rPr>
            </w:pPr>
            <w:r w:rsidRPr="00EF7E0F">
              <w:rPr>
                <w:rFonts w:cs="Arial"/>
                <w:b/>
                <w:snapToGrid w:val="0"/>
                <w:szCs w:val="20"/>
              </w:rPr>
              <w:t>Resources</w:t>
            </w:r>
            <w:r>
              <w:rPr>
                <w:rFonts w:cs="Arial"/>
                <w:b/>
                <w:snapToGrid w:val="0"/>
                <w:szCs w:val="20"/>
              </w:rPr>
              <w:t xml:space="preserve"> / Service</w:t>
            </w:r>
            <w:r w:rsidRPr="00EF7E0F">
              <w:rPr>
                <w:rFonts w:cs="Arial"/>
                <w:b/>
                <w:snapToGrid w:val="0"/>
                <w:szCs w:val="20"/>
              </w:rPr>
              <w:t xml:space="preserve"> Required:</w:t>
            </w:r>
            <w:bookmarkStart w:id="1" w:name="Dropdown2"/>
            <w:r w:rsidRPr="00EF7E0F">
              <w:rPr>
                <w:rFonts w:cs="Arial"/>
                <w:b/>
                <w:snapToGrid w:val="0"/>
                <w:szCs w:val="20"/>
              </w:rPr>
              <w:t xml:space="preserve"> </w:t>
            </w:r>
            <w:bookmarkEnd w:id="1"/>
          </w:p>
          <w:p w14:paraId="38812C92" w14:textId="363A0667" w:rsidR="003F4747" w:rsidRPr="00EF7E0F" w:rsidRDefault="003F4747" w:rsidP="003F4747">
            <w:pPr>
              <w:jc w:val="left"/>
              <w:rPr>
                <w:rFonts w:cs="Arial"/>
                <w:i/>
                <w:snapToGrid w:val="0"/>
                <w:szCs w:val="20"/>
              </w:rPr>
            </w:pPr>
            <w:r w:rsidRPr="00EF7E0F">
              <w:rPr>
                <w:rFonts w:cs="Arial"/>
                <w:i/>
                <w:snapToGrid w:val="0"/>
                <w:szCs w:val="20"/>
              </w:rPr>
              <w:t xml:space="preserve">(Note: State briefly </w:t>
            </w:r>
            <w:r w:rsidRPr="000D079B">
              <w:rPr>
                <w:rFonts w:cs="Arial"/>
                <w:b/>
                <w:i/>
                <w:snapToGrid w:val="0"/>
                <w:szCs w:val="20"/>
              </w:rPr>
              <w:t xml:space="preserve">what </w:t>
            </w:r>
            <w:r>
              <w:rPr>
                <w:rFonts w:cs="Arial"/>
                <w:b/>
                <w:i/>
                <w:snapToGrid w:val="0"/>
                <w:szCs w:val="20"/>
              </w:rPr>
              <w:t xml:space="preserve">goods, services or </w:t>
            </w:r>
            <w:r w:rsidR="000F2304">
              <w:rPr>
                <w:rFonts w:cs="Arial"/>
                <w:b/>
                <w:i/>
                <w:snapToGrid w:val="0"/>
                <w:szCs w:val="20"/>
              </w:rPr>
              <w:t xml:space="preserve">works </w:t>
            </w:r>
            <w:r w:rsidR="000F2304" w:rsidRPr="00EF7E0F">
              <w:rPr>
                <w:rFonts w:cs="Arial"/>
                <w:i/>
                <w:snapToGrid w:val="0"/>
                <w:szCs w:val="20"/>
              </w:rPr>
              <w:t>are</w:t>
            </w:r>
            <w:r w:rsidR="002F2AA4">
              <w:rPr>
                <w:rFonts w:cs="Arial"/>
                <w:i/>
                <w:snapToGrid w:val="0"/>
                <w:szCs w:val="20"/>
              </w:rPr>
              <w:t xml:space="preserve"> </w:t>
            </w:r>
            <w:r w:rsidRPr="00EF7E0F">
              <w:rPr>
                <w:rFonts w:cs="Arial"/>
                <w:i/>
                <w:snapToGrid w:val="0"/>
                <w:szCs w:val="20"/>
              </w:rPr>
              <w:t>required)</w:t>
            </w:r>
          </w:p>
        </w:tc>
        <w:tc>
          <w:tcPr>
            <w:tcW w:w="2469" w:type="pct"/>
            <w:vAlign w:val="center"/>
          </w:tcPr>
          <w:p w14:paraId="4E97AFAF" w14:textId="57E7B113" w:rsidR="0093757A" w:rsidRDefault="00F522F1" w:rsidP="0093757A">
            <w:pPr>
              <w:rPr>
                <w:noProof/>
                <w:lang w:val="en-ZA" w:eastAsia="en-ZA"/>
              </w:rPr>
            </w:pPr>
            <w:r w:rsidRPr="0093757A">
              <w:rPr>
                <w:noProof/>
                <w:lang w:val="en-ZA" w:eastAsia="en-ZA"/>
              </w:rPr>
              <w:t xml:space="preserve">The service provider to </w:t>
            </w:r>
            <w:r w:rsidR="00627293">
              <w:rPr>
                <w:noProof/>
                <w:lang w:val="en-ZA" w:eastAsia="en-ZA"/>
              </w:rPr>
              <w:t xml:space="preserve">conduct a </w:t>
            </w:r>
            <w:r w:rsidR="00EC73A0">
              <w:rPr>
                <w:noProof/>
                <w:lang w:val="en-ZA" w:eastAsia="en-ZA"/>
              </w:rPr>
              <w:t>R</w:t>
            </w:r>
            <w:r w:rsidR="0093757A" w:rsidRPr="0093757A">
              <w:rPr>
                <w:noProof/>
                <w:lang w:val="en-ZA" w:eastAsia="en-ZA"/>
              </w:rPr>
              <w:t xml:space="preserve">isk </w:t>
            </w:r>
            <w:r w:rsidR="00EC73A0">
              <w:rPr>
                <w:noProof/>
                <w:lang w:val="en-ZA" w:eastAsia="en-ZA"/>
              </w:rPr>
              <w:t>M</w:t>
            </w:r>
            <w:r w:rsidR="00EA3A64" w:rsidRPr="00EC73A0">
              <w:rPr>
                <w:noProof/>
                <w:lang w:val="en-ZA" w:eastAsia="en-ZA"/>
              </w:rPr>
              <w:t>a</w:t>
            </w:r>
            <w:r w:rsidR="00EC73A0">
              <w:rPr>
                <w:noProof/>
                <w:lang w:val="en-ZA" w:eastAsia="en-ZA"/>
              </w:rPr>
              <w:t>t</w:t>
            </w:r>
            <w:r w:rsidR="00EA3A64" w:rsidRPr="00EC73A0">
              <w:rPr>
                <w:noProof/>
                <w:lang w:val="en-ZA" w:eastAsia="en-ZA"/>
              </w:rPr>
              <w:t>urity</w:t>
            </w:r>
            <w:r w:rsidR="00EA3A64">
              <w:rPr>
                <w:noProof/>
                <w:lang w:val="en-ZA" w:eastAsia="en-ZA"/>
              </w:rPr>
              <w:t xml:space="preserve"> </w:t>
            </w:r>
            <w:r w:rsidR="00EC73A0">
              <w:rPr>
                <w:noProof/>
                <w:lang w:val="en-ZA" w:eastAsia="en-ZA"/>
              </w:rPr>
              <w:t>A</w:t>
            </w:r>
            <w:r w:rsidR="00EA3A64">
              <w:rPr>
                <w:noProof/>
                <w:lang w:val="en-ZA" w:eastAsia="en-ZA"/>
              </w:rPr>
              <w:t>ssessment</w:t>
            </w:r>
            <w:r w:rsidR="00627293">
              <w:rPr>
                <w:noProof/>
                <w:lang w:val="en-ZA" w:eastAsia="en-ZA"/>
              </w:rPr>
              <w:t xml:space="preserve">. The assessment should focus on the </w:t>
            </w:r>
            <w:r w:rsidR="00824E8A">
              <w:rPr>
                <w:noProof/>
                <w:lang w:val="en-ZA" w:eastAsia="en-ZA"/>
              </w:rPr>
              <w:t xml:space="preserve">effectiveness of the risk management function, the risk culture, risk champions model and risk governance and </w:t>
            </w:r>
            <w:r w:rsidR="00627293">
              <w:rPr>
                <w:noProof/>
                <w:lang w:val="en-ZA" w:eastAsia="en-ZA"/>
              </w:rPr>
              <w:t>assurance</w:t>
            </w:r>
            <w:r w:rsidR="00824E8A">
              <w:rPr>
                <w:noProof/>
                <w:lang w:val="en-ZA" w:eastAsia="en-ZA"/>
              </w:rPr>
              <w:t>, risk appetite and tolerance</w:t>
            </w:r>
            <w:r w:rsidR="00627293">
              <w:rPr>
                <w:noProof/>
                <w:lang w:val="en-ZA" w:eastAsia="en-ZA"/>
              </w:rPr>
              <w:t>.</w:t>
            </w:r>
            <w:r w:rsidR="00EA3A64">
              <w:rPr>
                <w:noProof/>
                <w:lang w:val="en-ZA" w:eastAsia="en-ZA"/>
              </w:rPr>
              <w:t xml:space="preserve"> </w:t>
            </w:r>
            <w:r w:rsidR="00627293">
              <w:rPr>
                <w:noProof/>
                <w:lang w:val="en-ZA" w:eastAsia="en-ZA"/>
              </w:rPr>
              <w:t xml:space="preserve">The assessment </w:t>
            </w:r>
            <w:r w:rsidR="00EA3A64">
              <w:rPr>
                <w:noProof/>
                <w:lang w:val="en-ZA" w:eastAsia="en-ZA"/>
              </w:rPr>
              <w:t xml:space="preserve">tool </w:t>
            </w:r>
            <w:r w:rsidR="00627293">
              <w:rPr>
                <w:noProof/>
                <w:lang w:val="en-ZA" w:eastAsia="en-ZA"/>
              </w:rPr>
              <w:t xml:space="preserve">should be aligned </w:t>
            </w:r>
            <w:r w:rsidR="00EA3A64">
              <w:rPr>
                <w:noProof/>
                <w:lang w:val="en-ZA" w:eastAsia="en-ZA"/>
              </w:rPr>
              <w:t>to</w:t>
            </w:r>
            <w:r w:rsidR="0093757A" w:rsidRPr="0093757A">
              <w:rPr>
                <w:noProof/>
                <w:lang w:val="en-ZA" w:eastAsia="en-ZA"/>
              </w:rPr>
              <w:t xml:space="preserve"> the following</w:t>
            </w:r>
            <w:r w:rsidR="0093757A" w:rsidRPr="0093757A">
              <w:rPr>
                <w:noProof/>
                <w:lang w:val="en-ZA" w:eastAsia="en-ZA"/>
              </w:rPr>
              <w:br/>
            </w:r>
          </w:p>
          <w:p w14:paraId="2C3BB3D4" w14:textId="77777777" w:rsidR="0093757A" w:rsidRPr="0093757A" w:rsidRDefault="0093757A" w:rsidP="0093757A">
            <w:pPr>
              <w:pStyle w:val="ListParagraph"/>
              <w:numPr>
                <w:ilvl w:val="0"/>
                <w:numId w:val="31"/>
              </w:numPr>
              <w:rPr>
                <w:noProof/>
                <w:lang w:val="en-ZA" w:eastAsia="en-ZA"/>
              </w:rPr>
            </w:pPr>
            <w:r w:rsidRPr="0093757A">
              <w:rPr>
                <w:noProof/>
                <w:lang w:val="en-ZA" w:eastAsia="en-ZA"/>
              </w:rPr>
              <w:t xml:space="preserve">PFMA and Treasury Regulation requirements </w:t>
            </w:r>
          </w:p>
          <w:p w14:paraId="096E8B09" w14:textId="77777777" w:rsidR="0093757A" w:rsidRPr="0093757A" w:rsidRDefault="0093757A" w:rsidP="0093757A">
            <w:pPr>
              <w:pStyle w:val="ListParagraph"/>
              <w:numPr>
                <w:ilvl w:val="0"/>
                <w:numId w:val="31"/>
              </w:numPr>
              <w:rPr>
                <w:noProof/>
                <w:lang w:val="en-ZA" w:eastAsia="en-ZA"/>
              </w:rPr>
            </w:pPr>
            <w:r w:rsidRPr="0093757A">
              <w:rPr>
                <w:noProof/>
                <w:lang w:val="en-ZA" w:eastAsia="en-ZA"/>
              </w:rPr>
              <w:t xml:space="preserve">King Code on corporate governance principles </w:t>
            </w:r>
          </w:p>
          <w:p w14:paraId="70D88287" w14:textId="77777777" w:rsidR="0093757A" w:rsidRPr="0093757A" w:rsidRDefault="0093757A" w:rsidP="0093757A">
            <w:pPr>
              <w:pStyle w:val="ListParagraph"/>
              <w:numPr>
                <w:ilvl w:val="0"/>
                <w:numId w:val="31"/>
              </w:numPr>
              <w:rPr>
                <w:noProof/>
                <w:lang w:val="en-ZA" w:eastAsia="en-ZA"/>
              </w:rPr>
            </w:pPr>
            <w:r w:rsidRPr="0093757A">
              <w:rPr>
                <w:noProof/>
                <w:lang w:val="en-ZA" w:eastAsia="en-ZA"/>
              </w:rPr>
              <w:t xml:space="preserve">Companies Act requirements; and </w:t>
            </w:r>
          </w:p>
          <w:p w14:paraId="3D145FF7" w14:textId="77777777" w:rsidR="003F4747" w:rsidRPr="00EA3A64" w:rsidRDefault="0093757A" w:rsidP="0093757A">
            <w:pPr>
              <w:pStyle w:val="ListParagraph"/>
              <w:numPr>
                <w:ilvl w:val="0"/>
                <w:numId w:val="31"/>
              </w:numPr>
              <w:rPr>
                <w:rFonts w:cs="Arial"/>
                <w:b/>
                <w:snapToGrid w:val="0"/>
                <w:szCs w:val="20"/>
              </w:rPr>
            </w:pPr>
            <w:r w:rsidRPr="0093757A">
              <w:rPr>
                <w:noProof/>
                <w:lang w:val="en-ZA" w:eastAsia="en-ZA"/>
              </w:rPr>
              <w:t xml:space="preserve">COSO framework </w:t>
            </w:r>
          </w:p>
          <w:p w14:paraId="51B2685C" w14:textId="77777777" w:rsidR="00EA3A64" w:rsidRPr="00627293" w:rsidRDefault="00EA3A64" w:rsidP="0093757A">
            <w:pPr>
              <w:pStyle w:val="ListParagraph"/>
              <w:numPr>
                <w:ilvl w:val="0"/>
                <w:numId w:val="31"/>
              </w:numPr>
              <w:rPr>
                <w:rFonts w:cs="Arial"/>
                <w:b/>
                <w:snapToGrid w:val="0"/>
                <w:szCs w:val="20"/>
              </w:rPr>
            </w:pPr>
            <w:r>
              <w:rPr>
                <w:noProof/>
                <w:lang w:val="en-ZA" w:eastAsia="en-ZA"/>
              </w:rPr>
              <w:t xml:space="preserve">ISO 31000 standard </w:t>
            </w:r>
          </w:p>
          <w:p w14:paraId="445A8543" w14:textId="77777777" w:rsidR="00627293" w:rsidRPr="00EA3A64" w:rsidRDefault="00627293" w:rsidP="0093757A">
            <w:pPr>
              <w:pStyle w:val="ListParagraph"/>
              <w:numPr>
                <w:ilvl w:val="0"/>
                <w:numId w:val="31"/>
              </w:numPr>
              <w:rPr>
                <w:rFonts w:cs="Arial"/>
                <w:b/>
                <w:snapToGrid w:val="0"/>
                <w:szCs w:val="20"/>
              </w:rPr>
            </w:pPr>
            <w:r>
              <w:rPr>
                <w:noProof/>
                <w:lang w:val="en-ZA" w:eastAsia="en-ZA"/>
              </w:rPr>
              <w:t>IIA standards</w:t>
            </w:r>
          </w:p>
          <w:p w14:paraId="5FB72E22" w14:textId="77777777" w:rsidR="00EA3A64" w:rsidRDefault="00EA3A64" w:rsidP="00EA3A64">
            <w:pPr>
              <w:rPr>
                <w:rFonts w:cs="Arial"/>
                <w:b/>
                <w:snapToGrid w:val="0"/>
                <w:szCs w:val="20"/>
              </w:rPr>
            </w:pPr>
          </w:p>
          <w:p w14:paraId="1171C38B" w14:textId="0D475007" w:rsidR="00EA3A64" w:rsidRPr="00EA3A64" w:rsidRDefault="00EA3A64" w:rsidP="00EA3A64">
            <w:pPr>
              <w:rPr>
                <w:noProof/>
                <w:lang w:val="en-ZA" w:eastAsia="en-ZA"/>
              </w:rPr>
            </w:pPr>
            <w:r w:rsidRPr="00EA3A64">
              <w:rPr>
                <w:noProof/>
                <w:lang w:val="en-ZA" w:eastAsia="en-ZA"/>
              </w:rPr>
              <w:t>Assessment report should include recommended actions to close off gaps identified</w:t>
            </w:r>
            <w:r w:rsidR="00627293">
              <w:rPr>
                <w:noProof/>
                <w:lang w:val="en-ZA" w:eastAsia="en-ZA"/>
              </w:rPr>
              <w:t>.</w:t>
            </w:r>
            <w:r w:rsidR="00824E8A">
              <w:rPr>
                <w:noProof/>
                <w:lang w:val="en-ZA" w:eastAsia="en-ZA"/>
              </w:rPr>
              <w:t xml:space="preserve"> And should include benchmark with other related organisations. </w:t>
            </w:r>
            <w:r w:rsidRPr="00EA3A64">
              <w:rPr>
                <w:noProof/>
                <w:lang w:val="en-ZA" w:eastAsia="en-ZA"/>
              </w:rPr>
              <w:t xml:space="preserve"> </w:t>
            </w:r>
          </w:p>
          <w:p w14:paraId="54676245" w14:textId="77777777" w:rsidR="0093757A" w:rsidRDefault="0093757A" w:rsidP="0093757A">
            <w:pPr>
              <w:rPr>
                <w:rFonts w:cs="Arial"/>
                <w:b/>
                <w:snapToGrid w:val="0"/>
                <w:szCs w:val="20"/>
              </w:rPr>
            </w:pPr>
          </w:p>
          <w:p w14:paraId="1D31C271" w14:textId="0ABBA6E1" w:rsidR="0093757A" w:rsidRPr="0093757A" w:rsidRDefault="0093757A" w:rsidP="00627293">
            <w:pPr>
              <w:rPr>
                <w:rFonts w:cs="Arial"/>
                <w:i/>
                <w:snapToGrid w:val="0"/>
                <w:szCs w:val="20"/>
              </w:rPr>
            </w:pPr>
            <w:r w:rsidRPr="0093757A">
              <w:rPr>
                <w:rFonts w:cs="Arial"/>
                <w:i/>
                <w:snapToGrid w:val="0"/>
                <w:szCs w:val="20"/>
              </w:rPr>
              <w:t xml:space="preserve">The risk maturity assessment should be </w:t>
            </w:r>
            <w:r w:rsidR="00EA3A64" w:rsidRPr="0093757A">
              <w:rPr>
                <w:rFonts w:cs="Arial"/>
                <w:i/>
                <w:snapToGrid w:val="0"/>
                <w:szCs w:val="20"/>
              </w:rPr>
              <w:t>conc</w:t>
            </w:r>
            <w:r w:rsidR="00EA3A64">
              <w:rPr>
                <w:rFonts w:cs="Arial"/>
                <w:i/>
                <w:snapToGrid w:val="0"/>
                <w:szCs w:val="20"/>
              </w:rPr>
              <w:t>luded</w:t>
            </w:r>
            <w:r w:rsidRPr="0093757A">
              <w:rPr>
                <w:rFonts w:cs="Arial"/>
                <w:i/>
                <w:snapToGrid w:val="0"/>
                <w:szCs w:val="20"/>
              </w:rPr>
              <w:t xml:space="preserve"> </w:t>
            </w:r>
            <w:r w:rsidR="00EA3A64">
              <w:rPr>
                <w:rFonts w:cs="Arial"/>
                <w:i/>
                <w:snapToGrid w:val="0"/>
                <w:szCs w:val="20"/>
              </w:rPr>
              <w:t xml:space="preserve">by end of </w:t>
            </w:r>
            <w:r w:rsidR="00FB4E02">
              <w:rPr>
                <w:rFonts w:cs="Arial"/>
                <w:i/>
                <w:snapToGrid w:val="0"/>
                <w:szCs w:val="20"/>
              </w:rPr>
              <w:t>December 2025</w:t>
            </w:r>
            <w:r w:rsidRPr="0093757A">
              <w:rPr>
                <w:rFonts w:cs="Arial"/>
                <w:i/>
                <w:snapToGrid w:val="0"/>
                <w:szCs w:val="20"/>
              </w:rPr>
              <w:t xml:space="preserve">. </w:t>
            </w:r>
          </w:p>
        </w:tc>
      </w:tr>
      <w:tr w:rsidR="003F4747" w:rsidRPr="00EF7E0F" w14:paraId="5203A582" w14:textId="77777777" w:rsidTr="00FC1B04">
        <w:trPr>
          <w:trHeight w:val="397"/>
        </w:trPr>
        <w:tc>
          <w:tcPr>
            <w:tcW w:w="2531" w:type="pct"/>
          </w:tcPr>
          <w:p w14:paraId="42BD6763" w14:textId="77777777" w:rsidR="003F4747" w:rsidRPr="00EF7E0F" w:rsidRDefault="003F4747" w:rsidP="003F4747">
            <w:pPr>
              <w:jc w:val="left"/>
              <w:rPr>
                <w:rFonts w:cs="Arial"/>
                <w:b/>
                <w:snapToGrid w:val="0"/>
                <w:szCs w:val="20"/>
              </w:rPr>
            </w:pPr>
            <w:r w:rsidRPr="00EF7E0F">
              <w:rPr>
                <w:rFonts w:cs="Arial"/>
                <w:b/>
                <w:snapToGrid w:val="0"/>
                <w:szCs w:val="20"/>
              </w:rPr>
              <w:t>Business Case:</w:t>
            </w:r>
          </w:p>
          <w:p w14:paraId="77340B37" w14:textId="77777777" w:rsidR="003F4747" w:rsidRPr="00EF7E0F" w:rsidRDefault="003F4747" w:rsidP="003F4747">
            <w:pPr>
              <w:jc w:val="left"/>
              <w:rPr>
                <w:rFonts w:cs="Arial"/>
                <w:i/>
                <w:snapToGrid w:val="0"/>
                <w:szCs w:val="20"/>
              </w:rPr>
            </w:pPr>
            <w:r>
              <w:rPr>
                <w:rFonts w:cs="Arial"/>
                <w:i/>
                <w:snapToGrid w:val="0"/>
                <w:szCs w:val="20"/>
              </w:rPr>
              <w:t>(State why the goods, service, works is required?....</w:t>
            </w:r>
            <w:r w:rsidRPr="00EF7E0F">
              <w:rPr>
                <w:rFonts w:cs="Arial"/>
                <w:i/>
                <w:snapToGrid w:val="0"/>
                <w:szCs w:val="20"/>
              </w:rPr>
              <w:t>The business case must link to the origin of the demand in the annual business plan)</w:t>
            </w:r>
          </w:p>
        </w:tc>
        <w:tc>
          <w:tcPr>
            <w:tcW w:w="2469" w:type="pct"/>
            <w:vAlign w:val="center"/>
          </w:tcPr>
          <w:p w14:paraId="229F3D69" w14:textId="20F84B19" w:rsidR="00CF686E" w:rsidRPr="00C220AF" w:rsidRDefault="00627293" w:rsidP="005748C1">
            <w:pPr>
              <w:rPr>
                <w:rFonts w:cs="Arial"/>
                <w:snapToGrid w:val="0"/>
                <w:szCs w:val="20"/>
              </w:rPr>
            </w:pPr>
            <w:r>
              <w:rPr>
                <w:rFonts w:cs="Arial"/>
                <w:snapToGrid w:val="0"/>
                <w:szCs w:val="20"/>
              </w:rPr>
              <w:t xml:space="preserve">A risk maturity assessment </w:t>
            </w:r>
            <w:r w:rsidR="00FB4E02">
              <w:rPr>
                <w:rFonts w:cs="Arial"/>
                <w:snapToGrid w:val="0"/>
                <w:szCs w:val="20"/>
              </w:rPr>
              <w:t>is required to be conducted for Risk Management department</w:t>
            </w:r>
            <w:r w:rsidR="001B605C">
              <w:rPr>
                <w:rFonts w:cs="Arial"/>
                <w:snapToGrid w:val="0"/>
                <w:szCs w:val="20"/>
              </w:rPr>
              <w:t xml:space="preserve"> for 2025/26 financial year</w:t>
            </w:r>
            <w:r>
              <w:rPr>
                <w:rFonts w:cs="Arial"/>
                <w:snapToGrid w:val="0"/>
                <w:szCs w:val="20"/>
              </w:rPr>
              <w:t xml:space="preserve"> and a new independent assessment is required to measure the</w:t>
            </w:r>
            <w:r w:rsidR="00082F93">
              <w:rPr>
                <w:rFonts w:cs="Arial"/>
                <w:snapToGrid w:val="0"/>
                <w:szCs w:val="20"/>
              </w:rPr>
              <w:t xml:space="preserve"> risk management process </w:t>
            </w:r>
            <w:r>
              <w:rPr>
                <w:rFonts w:cs="Arial"/>
                <w:snapToGrid w:val="0"/>
                <w:szCs w:val="20"/>
              </w:rPr>
              <w:t>maturity growth</w:t>
            </w:r>
            <w:r w:rsidR="00D971DC">
              <w:rPr>
                <w:rFonts w:cs="Arial"/>
                <w:snapToGrid w:val="0"/>
                <w:szCs w:val="20"/>
              </w:rPr>
              <w:t xml:space="preserve"> or recession</w:t>
            </w:r>
            <w:r w:rsidR="00082F93">
              <w:rPr>
                <w:rFonts w:cs="Arial"/>
                <w:snapToGrid w:val="0"/>
                <w:szCs w:val="20"/>
              </w:rPr>
              <w:t xml:space="preserve"> in the organisation</w:t>
            </w:r>
            <w:r>
              <w:rPr>
                <w:rFonts w:cs="Arial"/>
                <w:snapToGrid w:val="0"/>
                <w:szCs w:val="20"/>
              </w:rPr>
              <w:t xml:space="preserve">. </w:t>
            </w:r>
          </w:p>
        </w:tc>
      </w:tr>
    </w:tbl>
    <w:p w14:paraId="70F14730" w14:textId="3E28F648" w:rsidR="009F0178" w:rsidRDefault="009F0178" w:rsidP="00FC1B04">
      <w:pPr>
        <w:keepNext/>
        <w:keepLines/>
        <w:widowControl w:val="0"/>
      </w:pPr>
    </w:p>
    <w:p w14:paraId="447D0CDC" w14:textId="0C63328F" w:rsidR="00811626" w:rsidRDefault="00811626" w:rsidP="00FC1B04">
      <w:pPr>
        <w:keepNext/>
        <w:keepLines/>
        <w:widowControl w:val="0"/>
      </w:pPr>
    </w:p>
    <w:p w14:paraId="723E7C8E" w14:textId="623D4912" w:rsidR="00811626" w:rsidRDefault="00811626" w:rsidP="00FC1B04">
      <w:pPr>
        <w:keepNext/>
        <w:keepLines/>
        <w:widowControl w:val="0"/>
      </w:pPr>
    </w:p>
    <w:p w14:paraId="6429308C" w14:textId="1B38521D" w:rsidR="00811626" w:rsidRDefault="00811626" w:rsidP="00FC1B04">
      <w:pPr>
        <w:keepNext/>
        <w:keepLines/>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16"/>
        <w:gridCol w:w="1128"/>
        <w:gridCol w:w="2026"/>
      </w:tblGrid>
      <w:tr w:rsidR="006C7DA4" w:rsidRPr="00EF7E0F" w14:paraId="1FD1BE48" w14:textId="77777777" w:rsidTr="00885D72">
        <w:trPr>
          <w:trHeight w:val="397"/>
          <w:tblHeader/>
        </w:trPr>
        <w:tc>
          <w:tcPr>
            <w:tcW w:w="3434" w:type="pct"/>
            <w:shd w:val="clear" w:color="auto" w:fill="D9D9D9" w:themeFill="background1" w:themeFillShade="D9"/>
            <w:vAlign w:val="center"/>
          </w:tcPr>
          <w:p w14:paraId="79CF5175" w14:textId="77777777" w:rsidR="006C7DA4" w:rsidRPr="00885D72" w:rsidRDefault="006C7DA4" w:rsidP="00885D72">
            <w:pPr>
              <w:keepNext/>
              <w:keepLines/>
              <w:widowControl w:val="0"/>
              <w:jc w:val="center"/>
              <w:rPr>
                <w:rFonts w:cs="Arial"/>
                <w:b/>
                <w:bCs/>
                <w:strike/>
                <w:snapToGrid w:val="0"/>
                <w:szCs w:val="20"/>
              </w:rPr>
            </w:pPr>
            <w:r w:rsidRPr="00885D72">
              <w:rPr>
                <w:rFonts w:cs="Arial"/>
                <w:b/>
                <w:bCs/>
                <w:strike/>
                <w:snapToGrid w:val="0"/>
                <w:szCs w:val="20"/>
              </w:rPr>
              <w:t>Minimum functional/quality score to qualify for further evaluation</w:t>
            </w:r>
          </w:p>
          <w:p w14:paraId="70E32151" w14:textId="725C6619" w:rsidR="00EC73A0" w:rsidRPr="00885D72" w:rsidRDefault="00EC73A0" w:rsidP="00885D72">
            <w:pPr>
              <w:keepNext/>
              <w:keepLines/>
              <w:widowControl w:val="0"/>
              <w:jc w:val="center"/>
              <w:rPr>
                <w:rFonts w:cs="Arial"/>
                <w:b/>
                <w:bCs/>
                <w:i/>
                <w:iCs/>
                <w:snapToGrid w:val="0"/>
                <w:szCs w:val="20"/>
                <w:highlight w:val="yellow"/>
              </w:rPr>
            </w:pPr>
            <w:r w:rsidRPr="00885D72">
              <w:rPr>
                <w:rFonts w:cs="Arial"/>
                <w:b/>
                <w:bCs/>
                <w:i/>
                <w:iCs/>
                <w:snapToGrid w:val="0"/>
                <w:szCs w:val="20"/>
              </w:rPr>
              <w:t>Functional Evaluation Criteria</w:t>
            </w:r>
          </w:p>
        </w:tc>
        <w:tc>
          <w:tcPr>
            <w:tcW w:w="560" w:type="pct"/>
            <w:shd w:val="clear" w:color="auto" w:fill="D9D9D9" w:themeFill="background1" w:themeFillShade="D9"/>
            <w:vAlign w:val="center"/>
          </w:tcPr>
          <w:p w14:paraId="54821C6E" w14:textId="77777777" w:rsidR="006C7DA4" w:rsidRPr="00CF2ABB" w:rsidRDefault="006C7DA4" w:rsidP="00805790">
            <w:pPr>
              <w:keepNext/>
              <w:keepLines/>
              <w:widowControl w:val="0"/>
              <w:jc w:val="center"/>
              <w:rPr>
                <w:rFonts w:cs="Arial"/>
                <w:bCs/>
                <w:i/>
                <w:snapToGrid w:val="0"/>
                <w:szCs w:val="20"/>
                <w:highlight w:val="yellow"/>
              </w:rPr>
            </w:pPr>
            <w:r w:rsidRPr="00A26CAD">
              <w:rPr>
                <w:rFonts w:cs="Arial"/>
                <w:bCs/>
                <w:i/>
                <w:snapToGrid w:val="0"/>
                <w:szCs w:val="20"/>
              </w:rPr>
              <w:t>Minimum functional</w:t>
            </w:r>
            <w:r>
              <w:rPr>
                <w:rFonts w:cs="Arial"/>
                <w:bCs/>
                <w:i/>
                <w:snapToGrid w:val="0"/>
                <w:szCs w:val="20"/>
              </w:rPr>
              <w:t>/ quality</w:t>
            </w:r>
            <w:r w:rsidRPr="00A26CAD">
              <w:rPr>
                <w:rFonts w:cs="Arial"/>
                <w:bCs/>
                <w:i/>
                <w:snapToGrid w:val="0"/>
                <w:szCs w:val="20"/>
              </w:rPr>
              <w:t xml:space="preserve"> score</w:t>
            </w:r>
          </w:p>
        </w:tc>
        <w:tc>
          <w:tcPr>
            <w:tcW w:w="1006" w:type="pct"/>
            <w:shd w:val="clear" w:color="auto" w:fill="D9D9D9" w:themeFill="background1" w:themeFillShade="D9"/>
          </w:tcPr>
          <w:p w14:paraId="1E89997B" w14:textId="370133BD" w:rsidR="006C7DA4" w:rsidRPr="00A26CAD" w:rsidRDefault="00EE5064" w:rsidP="00805790">
            <w:pPr>
              <w:keepNext/>
              <w:keepLines/>
              <w:widowControl w:val="0"/>
              <w:jc w:val="center"/>
              <w:rPr>
                <w:rFonts w:cs="Arial"/>
                <w:bCs/>
                <w:i/>
                <w:snapToGrid w:val="0"/>
                <w:szCs w:val="20"/>
              </w:rPr>
            </w:pPr>
            <w:r>
              <w:rPr>
                <w:rFonts w:cs="Arial"/>
                <w:bCs/>
                <w:i/>
                <w:snapToGrid w:val="0"/>
                <w:szCs w:val="20"/>
              </w:rPr>
              <w:t>Evidence Required</w:t>
            </w:r>
          </w:p>
        </w:tc>
      </w:tr>
      <w:tr w:rsidR="00811626" w:rsidRPr="00EF7E0F" w14:paraId="5838A96C" w14:textId="77777777" w:rsidTr="00C61A76">
        <w:trPr>
          <w:cantSplit/>
          <w:trHeight w:val="397"/>
        </w:trPr>
        <w:tc>
          <w:tcPr>
            <w:tcW w:w="3434" w:type="pct"/>
            <w:vAlign w:val="center"/>
          </w:tcPr>
          <w:p w14:paraId="6E9872B5" w14:textId="77777777" w:rsidR="00811626" w:rsidRPr="00805790" w:rsidRDefault="00811626" w:rsidP="00805790">
            <w:pPr>
              <w:pStyle w:val="ListParagraph"/>
              <w:numPr>
                <w:ilvl w:val="0"/>
                <w:numId w:val="34"/>
              </w:numPr>
              <w:rPr>
                <w:rFonts w:ascii="Calibri" w:hAnsi="Calibri"/>
                <w:b/>
                <w:bCs/>
                <w:sz w:val="18"/>
                <w:szCs w:val="18"/>
                <w:lang w:val="en-US"/>
              </w:rPr>
            </w:pPr>
            <w:r w:rsidRPr="00805790">
              <w:rPr>
                <w:b/>
                <w:bCs/>
                <w:sz w:val="18"/>
                <w:szCs w:val="18"/>
                <w:lang w:val="en-US"/>
              </w:rPr>
              <w:t xml:space="preserve">Overall Experience of Service Provider: in conducting risk maturity assessments </w:t>
            </w:r>
          </w:p>
          <w:p w14:paraId="69756F34" w14:textId="77777777" w:rsidR="00811626" w:rsidRDefault="00811626" w:rsidP="00811626">
            <w:pPr>
              <w:rPr>
                <w:sz w:val="18"/>
                <w:szCs w:val="18"/>
                <w:lang w:val="en-US"/>
              </w:rPr>
            </w:pPr>
          </w:p>
          <w:p w14:paraId="71BA871C" w14:textId="79DB398D" w:rsidR="006F4F6A" w:rsidRDefault="006F4F6A" w:rsidP="00E16A82">
            <w:pPr>
              <w:numPr>
                <w:ilvl w:val="0"/>
                <w:numId w:val="33"/>
              </w:numPr>
              <w:rPr>
                <w:b/>
                <w:bCs/>
                <w:sz w:val="18"/>
                <w:szCs w:val="18"/>
                <w:lang w:val="en-ZA"/>
              </w:rPr>
            </w:pPr>
            <w:r>
              <w:rPr>
                <w:b/>
                <w:bCs/>
                <w:sz w:val="18"/>
                <w:szCs w:val="18"/>
                <w:lang w:val="en-ZA"/>
              </w:rPr>
              <w:t>More than 10 years                                           30 points</w:t>
            </w:r>
          </w:p>
          <w:p w14:paraId="3A73FC08" w14:textId="698CB422" w:rsidR="006F4F6A" w:rsidRDefault="00696F32" w:rsidP="00E16A82">
            <w:pPr>
              <w:numPr>
                <w:ilvl w:val="0"/>
                <w:numId w:val="33"/>
              </w:numPr>
              <w:rPr>
                <w:b/>
                <w:bCs/>
                <w:sz w:val="18"/>
                <w:szCs w:val="18"/>
                <w:lang w:val="en-ZA"/>
              </w:rPr>
            </w:pPr>
            <w:r>
              <w:rPr>
                <w:b/>
                <w:bCs/>
                <w:sz w:val="18"/>
                <w:szCs w:val="18"/>
                <w:lang w:val="en-ZA"/>
              </w:rPr>
              <w:t xml:space="preserve">Between </w:t>
            </w:r>
            <w:r w:rsidR="00E94F95">
              <w:rPr>
                <w:b/>
                <w:bCs/>
                <w:sz w:val="18"/>
                <w:szCs w:val="18"/>
                <w:lang w:val="en-ZA"/>
              </w:rPr>
              <w:t>5 to 9 years                                        20 points</w:t>
            </w:r>
          </w:p>
          <w:p w14:paraId="59D7AB36" w14:textId="1257225B" w:rsidR="001A18E4" w:rsidRDefault="001A18E4" w:rsidP="00E16A82">
            <w:pPr>
              <w:numPr>
                <w:ilvl w:val="0"/>
                <w:numId w:val="33"/>
              </w:numPr>
              <w:rPr>
                <w:b/>
                <w:bCs/>
                <w:sz w:val="18"/>
                <w:szCs w:val="18"/>
                <w:lang w:val="en-ZA"/>
              </w:rPr>
            </w:pPr>
            <w:r>
              <w:rPr>
                <w:b/>
                <w:bCs/>
                <w:sz w:val="18"/>
                <w:szCs w:val="18"/>
                <w:lang w:val="en-ZA"/>
              </w:rPr>
              <w:t xml:space="preserve">Between </w:t>
            </w:r>
            <w:r w:rsidR="0042580C">
              <w:rPr>
                <w:b/>
                <w:bCs/>
                <w:sz w:val="18"/>
                <w:szCs w:val="18"/>
                <w:lang w:val="en-ZA"/>
              </w:rPr>
              <w:t>1 to 4 years                                        10 points</w:t>
            </w:r>
          </w:p>
          <w:p w14:paraId="5896D403" w14:textId="56379FBD" w:rsidR="00811626" w:rsidRPr="00E16A82" w:rsidRDefault="00811626" w:rsidP="00E16A82">
            <w:pPr>
              <w:numPr>
                <w:ilvl w:val="0"/>
                <w:numId w:val="33"/>
              </w:numPr>
              <w:rPr>
                <w:b/>
                <w:bCs/>
                <w:sz w:val="18"/>
                <w:szCs w:val="18"/>
                <w:lang w:val="en-ZA"/>
              </w:rPr>
            </w:pPr>
            <w:r w:rsidRPr="00E16A82">
              <w:rPr>
                <w:b/>
                <w:bCs/>
                <w:sz w:val="18"/>
                <w:szCs w:val="18"/>
                <w:lang w:val="en-ZA"/>
              </w:rPr>
              <w:t>Less than 1 year</w:t>
            </w:r>
            <w:r w:rsidR="0044460E" w:rsidRPr="00E16A82">
              <w:rPr>
                <w:b/>
                <w:bCs/>
                <w:sz w:val="18"/>
                <w:szCs w:val="18"/>
                <w:lang w:val="en-ZA"/>
              </w:rPr>
              <w:tab/>
            </w:r>
            <w:r w:rsidR="007D6195">
              <w:rPr>
                <w:b/>
                <w:bCs/>
                <w:sz w:val="18"/>
                <w:szCs w:val="18"/>
                <w:lang w:val="en-ZA"/>
              </w:rPr>
              <w:t xml:space="preserve">                                                </w:t>
            </w:r>
            <w:r w:rsidR="0044460E">
              <w:rPr>
                <w:b/>
                <w:bCs/>
                <w:sz w:val="18"/>
                <w:szCs w:val="18"/>
                <w:lang w:val="en-ZA"/>
              </w:rPr>
              <w:t xml:space="preserve"> </w:t>
            </w:r>
            <w:r w:rsidRPr="00E16A82">
              <w:rPr>
                <w:b/>
                <w:bCs/>
                <w:sz w:val="18"/>
                <w:szCs w:val="18"/>
                <w:lang w:val="en-ZA"/>
              </w:rPr>
              <w:t>0 points</w:t>
            </w:r>
          </w:p>
          <w:p w14:paraId="70BE18D1" w14:textId="77777777" w:rsidR="00811626" w:rsidRDefault="00811626" w:rsidP="007D6195">
            <w:pPr>
              <w:ind w:left="360"/>
              <w:rPr>
                <w:rFonts w:cs="Arial"/>
                <w:i/>
                <w:iCs/>
                <w:snapToGrid w:val="0"/>
                <w:szCs w:val="20"/>
              </w:rPr>
            </w:pPr>
          </w:p>
        </w:tc>
        <w:tc>
          <w:tcPr>
            <w:tcW w:w="560" w:type="pct"/>
          </w:tcPr>
          <w:p w14:paraId="47CB0901" w14:textId="3EA3F946" w:rsidR="00811626" w:rsidRPr="00E16A82" w:rsidRDefault="00092FCD" w:rsidP="0080717A">
            <w:pPr>
              <w:keepNext/>
              <w:keepLines/>
              <w:widowControl w:val="0"/>
              <w:jc w:val="center"/>
              <w:rPr>
                <w:rFonts w:cs="Arial"/>
                <w:b/>
                <w:i/>
                <w:iCs/>
                <w:snapToGrid w:val="0"/>
                <w:szCs w:val="20"/>
              </w:rPr>
            </w:pPr>
            <w:r w:rsidRPr="00E16A82">
              <w:rPr>
                <w:rFonts w:cs="Arial"/>
                <w:b/>
                <w:i/>
                <w:iCs/>
                <w:snapToGrid w:val="0"/>
                <w:szCs w:val="20"/>
              </w:rPr>
              <w:t>20</w:t>
            </w:r>
          </w:p>
        </w:tc>
        <w:tc>
          <w:tcPr>
            <w:tcW w:w="1006" w:type="pct"/>
          </w:tcPr>
          <w:p w14:paraId="53254799" w14:textId="02AC73C5" w:rsidR="00811626" w:rsidRPr="00CF2ABB" w:rsidRDefault="00D37B6B" w:rsidP="00D37B6B">
            <w:pPr>
              <w:pStyle w:val="ListParagraph"/>
              <w:keepNext/>
              <w:keepLines/>
              <w:widowControl w:val="0"/>
              <w:ind w:left="35"/>
              <w:jc w:val="left"/>
              <w:rPr>
                <w:rFonts w:cs="Arial"/>
                <w:i/>
                <w:iCs/>
                <w:snapToGrid w:val="0"/>
                <w:szCs w:val="20"/>
                <w:highlight w:val="yellow"/>
              </w:rPr>
            </w:pPr>
            <w:r w:rsidRPr="00885D72">
              <w:rPr>
                <w:rFonts w:cs="Arial"/>
                <w:i/>
                <w:iCs/>
                <w:snapToGrid w:val="0"/>
                <w:szCs w:val="20"/>
              </w:rPr>
              <w:t>Company profile</w:t>
            </w:r>
          </w:p>
        </w:tc>
      </w:tr>
      <w:tr w:rsidR="00092FCD" w:rsidRPr="00EF7E0F" w14:paraId="4288DF60" w14:textId="77777777" w:rsidTr="00C61A76">
        <w:trPr>
          <w:cantSplit/>
          <w:trHeight w:val="397"/>
        </w:trPr>
        <w:tc>
          <w:tcPr>
            <w:tcW w:w="3434" w:type="pct"/>
          </w:tcPr>
          <w:p w14:paraId="5BBCA8ED" w14:textId="31C0DB91" w:rsidR="0044460E" w:rsidRDefault="00092FCD" w:rsidP="00E47773">
            <w:pPr>
              <w:pStyle w:val="ListParagraph"/>
              <w:numPr>
                <w:ilvl w:val="0"/>
                <w:numId w:val="34"/>
              </w:numPr>
              <w:rPr>
                <w:b/>
                <w:bCs/>
                <w:sz w:val="18"/>
                <w:szCs w:val="18"/>
                <w:lang w:val="en-US"/>
              </w:rPr>
            </w:pPr>
            <w:r>
              <w:rPr>
                <w:b/>
                <w:bCs/>
                <w:sz w:val="18"/>
                <w:szCs w:val="18"/>
                <w:lang w:val="en-US"/>
              </w:rPr>
              <w:t xml:space="preserve">Experience of </w:t>
            </w:r>
            <w:r w:rsidR="0073366B">
              <w:rPr>
                <w:b/>
                <w:bCs/>
                <w:sz w:val="18"/>
                <w:szCs w:val="18"/>
                <w:lang w:val="en-US"/>
              </w:rPr>
              <w:t>Project Lead</w:t>
            </w:r>
          </w:p>
          <w:p w14:paraId="25AE673D" w14:textId="77777777" w:rsidR="00071189" w:rsidRPr="00071189" w:rsidRDefault="00071189" w:rsidP="00071189">
            <w:pPr>
              <w:rPr>
                <w:b/>
                <w:bCs/>
                <w:sz w:val="18"/>
                <w:szCs w:val="18"/>
                <w:lang w:val="en-US"/>
              </w:rPr>
            </w:pPr>
          </w:p>
          <w:p w14:paraId="5BB63B75" w14:textId="7A4CA50C" w:rsidR="00EF6217" w:rsidRDefault="00EF6217" w:rsidP="0044460E">
            <w:pPr>
              <w:numPr>
                <w:ilvl w:val="0"/>
                <w:numId w:val="33"/>
              </w:numPr>
              <w:rPr>
                <w:b/>
                <w:bCs/>
                <w:sz w:val="18"/>
                <w:szCs w:val="18"/>
                <w:lang w:val="en-ZA"/>
              </w:rPr>
            </w:pPr>
            <w:r>
              <w:rPr>
                <w:b/>
                <w:bCs/>
                <w:sz w:val="18"/>
                <w:szCs w:val="18"/>
                <w:lang w:val="en-ZA"/>
              </w:rPr>
              <w:t>More than 1</w:t>
            </w:r>
            <w:r w:rsidR="00016780">
              <w:rPr>
                <w:b/>
                <w:bCs/>
                <w:sz w:val="18"/>
                <w:szCs w:val="18"/>
                <w:lang w:val="en-ZA"/>
              </w:rPr>
              <w:t>0</w:t>
            </w:r>
            <w:r>
              <w:rPr>
                <w:b/>
                <w:bCs/>
                <w:sz w:val="18"/>
                <w:szCs w:val="18"/>
                <w:lang w:val="en-ZA"/>
              </w:rPr>
              <w:t xml:space="preserve"> years of experience                  20 points</w:t>
            </w:r>
          </w:p>
          <w:p w14:paraId="36FB9A2D" w14:textId="5975874C" w:rsidR="00F257BC" w:rsidRDefault="00F257BC" w:rsidP="0044460E">
            <w:pPr>
              <w:numPr>
                <w:ilvl w:val="0"/>
                <w:numId w:val="33"/>
              </w:numPr>
              <w:rPr>
                <w:b/>
                <w:bCs/>
                <w:sz w:val="18"/>
                <w:szCs w:val="18"/>
                <w:lang w:val="en-ZA"/>
              </w:rPr>
            </w:pPr>
            <w:r>
              <w:rPr>
                <w:b/>
                <w:bCs/>
                <w:sz w:val="18"/>
                <w:szCs w:val="18"/>
                <w:lang w:val="en-ZA"/>
              </w:rPr>
              <w:t xml:space="preserve">Between </w:t>
            </w:r>
            <w:r w:rsidR="005B4A0A">
              <w:rPr>
                <w:b/>
                <w:bCs/>
                <w:sz w:val="18"/>
                <w:szCs w:val="18"/>
                <w:lang w:val="en-ZA"/>
              </w:rPr>
              <w:t xml:space="preserve">6 and </w:t>
            </w:r>
            <w:r w:rsidR="00016780">
              <w:rPr>
                <w:b/>
                <w:bCs/>
                <w:sz w:val="18"/>
                <w:szCs w:val="18"/>
                <w:lang w:val="en-ZA"/>
              </w:rPr>
              <w:t>9</w:t>
            </w:r>
            <w:r w:rsidR="005B4A0A">
              <w:rPr>
                <w:b/>
                <w:bCs/>
                <w:sz w:val="18"/>
                <w:szCs w:val="18"/>
                <w:lang w:val="en-ZA"/>
              </w:rPr>
              <w:t xml:space="preserve"> years of experience            15 points</w:t>
            </w:r>
          </w:p>
          <w:p w14:paraId="0702CF0B" w14:textId="1D816E0E" w:rsidR="00EF6217" w:rsidRDefault="00EF6217" w:rsidP="0044460E">
            <w:pPr>
              <w:numPr>
                <w:ilvl w:val="0"/>
                <w:numId w:val="33"/>
              </w:numPr>
              <w:rPr>
                <w:b/>
                <w:bCs/>
                <w:sz w:val="18"/>
                <w:szCs w:val="18"/>
                <w:lang w:val="en-ZA"/>
              </w:rPr>
            </w:pPr>
            <w:r>
              <w:rPr>
                <w:b/>
                <w:bCs/>
                <w:sz w:val="18"/>
                <w:szCs w:val="18"/>
                <w:lang w:val="en-ZA"/>
              </w:rPr>
              <w:t xml:space="preserve">Between </w:t>
            </w:r>
            <w:r w:rsidR="00A654DA">
              <w:rPr>
                <w:b/>
                <w:bCs/>
                <w:sz w:val="18"/>
                <w:szCs w:val="18"/>
                <w:lang w:val="en-ZA"/>
              </w:rPr>
              <w:t xml:space="preserve">5 and </w:t>
            </w:r>
            <w:r w:rsidR="00ED2F9A">
              <w:rPr>
                <w:b/>
                <w:bCs/>
                <w:sz w:val="18"/>
                <w:szCs w:val="18"/>
                <w:lang w:val="en-ZA"/>
              </w:rPr>
              <w:t>3</w:t>
            </w:r>
            <w:r w:rsidR="00A654DA">
              <w:rPr>
                <w:b/>
                <w:bCs/>
                <w:sz w:val="18"/>
                <w:szCs w:val="18"/>
                <w:lang w:val="en-ZA"/>
              </w:rPr>
              <w:t xml:space="preserve"> year</w:t>
            </w:r>
            <w:r w:rsidR="00ED2F9A">
              <w:rPr>
                <w:b/>
                <w:bCs/>
                <w:sz w:val="18"/>
                <w:szCs w:val="18"/>
                <w:lang w:val="en-ZA"/>
              </w:rPr>
              <w:t>s</w:t>
            </w:r>
            <w:r w:rsidR="00A654DA">
              <w:rPr>
                <w:b/>
                <w:bCs/>
                <w:sz w:val="18"/>
                <w:szCs w:val="18"/>
                <w:lang w:val="en-ZA"/>
              </w:rPr>
              <w:t xml:space="preserve"> of experience      </w:t>
            </w:r>
            <w:r w:rsidR="00ED2F9A">
              <w:rPr>
                <w:b/>
                <w:bCs/>
                <w:sz w:val="18"/>
                <w:szCs w:val="18"/>
                <w:lang w:val="en-ZA"/>
              </w:rPr>
              <w:t xml:space="preserve">  </w:t>
            </w:r>
            <w:r w:rsidR="00A654DA">
              <w:rPr>
                <w:b/>
                <w:bCs/>
                <w:sz w:val="18"/>
                <w:szCs w:val="18"/>
                <w:lang w:val="en-ZA"/>
              </w:rPr>
              <w:t xml:space="preserve">    10 points</w:t>
            </w:r>
          </w:p>
          <w:p w14:paraId="6FA96EA0" w14:textId="48560FF6" w:rsidR="0044460E" w:rsidRPr="0044460E" w:rsidRDefault="0044460E" w:rsidP="0044460E">
            <w:pPr>
              <w:numPr>
                <w:ilvl w:val="0"/>
                <w:numId w:val="33"/>
              </w:numPr>
              <w:rPr>
                <w:b/>
                <w:bCs/>
                <w:sz w:val="18"/>
                <w:szCs w:val="18"/>
                <w:lang w:val="en-ZA"/>
              </w:rPr>
            </w:pPr>
            <w:r w:rsidRPr="0044460E">
              <w:rPr>
                <w:b/>
                <w:bCs/>
                <w:sz w:val="18"/>
                <w:szCs w:val="18"/>
                <w:lang w:val="en-ZA"/>
              </w:rPr>
              <w:t xml:space="preserve">Less than </w:t>
            </w:r>
            <w:r w:rsidR="00ED2F9A">
              <w:rPr>
                <w:b/>
                <w:bCs/>
                <w:sz w:val="18"/>
                <w:szCs w:val="18"/>
                <w:lang w:val="en-ZA"/>
              </w:rPr>
              <w:t>3</w:t>
            </w:r>
            <w:r w:rsidRPr="0044460E">
              <w:rPr>
                <w:b/>
                <w:bCs/>
                <w:sz w:val="18"/>
                <w:szCs w:val="18"/>
                <w:lang w:val="en-ZA"/>
              </w:rPr>
              <w:t xml:space="preserve"> years of experience </w:t>
            </w:r>
            <w:r w:rsidR="00A654DA">
              <w:rPr>
                <w:b/>
                <w:bCs/>
                <w:sz w:val="18"/>
                <w:szCs w:val="18"/>
                <w:lang w:val="en-ZA"/>
              </w:rPr>
              <w:t xml:space="preserve">                     </w:t>
            </w:r>
            <w:r w:rsidRPr="0044460E">
              <w:rPr>
                <w:b/>
                <w:bCs/>
                <w:sz w:val="18"/>
                <w:szCs w:val="18"/>
                <w:lang w:val="en-ZA"/>
              </w:rPr>
              <w:t xml:space="preserve">0 points </w:t>
            </w:r>
          </w:p>
          <w:p w14:paraId="4D738AD5" w14:textId="77777777" w:rsidR="00092FCD" w:rsidRDefault="00092FCD" w:rsidP="00811626">
            <w:pPr>
              <w:rPr>
                <w:b/>
                <w:bCs/>
                <w:sz w:val="18"/>
                <w:szCs w:val="18"/>
                <w:lang w:val="en-US"/>
              </w:rPr>
            </w:pPr>
          </w:p>
          <w:p w14:paraId="2B33B776" w14:textId="78F79748" w:rsidR="00092FCD" w:rsidRDefault="00092FCD" w:rsidP="00811626">
            <w:pPr>
              <w:rPr>
                <w:b/>
                <w:bCs/>
                <w:sz w:val="18"/>
                <w:szCs w:val="18"/>
                <w:lang w:val="en-US"/>
              </w:rPr>
            </w:pPr>
          </w:p>
        </w:tc>
        <w:tc>
          <w:tcPr>
            <w:tcW w:w="560" w:type="pct"/>
          </w:tcPr>
          <w:p w14:paraId="0776D3BA" w14:textId="77777777" w:rsidR="0044460E" w:rsidRPr="0080717A" w:rsidRDefault="0044460E" w:rsidP="0080717A">
            <w:pPr>
              <w:keepNext/>
              <w:keepLines/>
              <w:widowControl w:val="0"/>
              <w:jc w:val="center"/>
              <w:rPr>
                <w:rFonts w:cs="Arial"/>
                <w:b/>
                <w:i/>
                <w:iCs/>
                <w:snapToGrid w:val="0"/>
                <w:szCs w:val="20"/>
              </w:rPr>
            </w:pPr>
            <w:r w:rsidRPr="0080717A">
              <w:rPr>
                <w:rFonts w:cs="Arial"/>
                <w:b/>
                <w:i/>
                <w:iCs/>
                <w:snapToGrid w:val="0"/>
                <w:szCs w:val="20"/>
              </w:rPr>
              <w:t>10</w:t>
            </w:r>
          </w:p>
          <w:p w14:paraId="02FE2109" w14:textId="77777777" w:rsidR="0044460E" w:rsidRPr="00E16A82" w:rsidRDefault="0044460E" w:rsidP="0080717A">
            <w:pPr>
              <w:pStyle w:val="ListParagraph"/>
              <w:keepNext/>
              <w:keepLines/>
              <w:widowControl w:val="0"/>
              <w:jc w:val="center"/>
              <w:rPr>
                <w:rFonts w:cs="Arial"/>
                <w:b/>
                <w:i/>
                <w:iCs/>
                <w:snapToGrid w:val="0"/>
                <w:szCs w:val="20"/>
                <w:highlight w:val="yellow"/>
              </w:rPr>
            </w:pPr>
          </w:p>
          <w:p w14:paraId="193ED51A" w14:textId="77777777" w:rsidR="0044460E" w:rsidRPr="00E16A82" w:rsidRDefault="0044460E" w:rsidP="0080717A">
            <w:pPr>
              <w:pStyle w:val="ListParagraph"/>
              <w:keepNext/>
              <w:keepLines/>
              <w:widowControl w:val="0"/>
              <w:jc w:val="center"/>
              <w:rPr>
                <w:rFonts w:cs="Arial"/>
                <w:b/>
                <w:i/>
                <w:iCs/>
                <w:snapToGrid w:val="0"/>
                <w:szCs w:val="20"/>
                <w:highlight w:val="yellow"/>
              </w:rPr>
            </w:pPr>
          </w:p>
          <w:p w14:paraId="097CEBF8" w14:textId="77777777" w:rsidR="0044460E" w:rsidRPr="00E16A82" w:rsidRDefault="0044460E" w:rsidP="0080717A">
            <w:pPr>
              <w:pStyle w:val="ListParagraph"/>
              <w:keepNext/>
              <w:keepLines/>
              <w:widowControl w:val="0"/>
              <w:jc w:val="center"/>
              <w:rPr>
                <w:rFonts w:cs="Arial"/>
                <w:b/>
                <w:i/>
                <w:iCs/>
                <w:snapToGrid w:val="0"/>
                <w:szCs w:val="20"/>
                <w:highlight w:val="yellow"/>
              </w:rPr>
            </w:pPr>
          </w:p>
          <w:p w14:paraId="62D2B388" w14:textId="77777777" w:rsidR="0044460E" w:rsidRPr="00E16A82" w:rsidRDefault="0044460E" w:rsidP="0080717A">
            <w:pPr>
              <w:pStyle w:val="ListParagraph"/>
              <w:keepNext/>
              <w:keepLines/>
              <w:widowControl w:val="0"/>
              <w:jc w:val="center"/>
              <w:rPr>
                <w:rFonts w:cs="Arial"/>
                <w:b/>
                <w:i/>
                <w:iCs/>
                <w:snapToGrid w:val="0"/>
                <w:szCs w:val="20"/>
                <w:highlight w:val="yellow"/>
              </w:rPr>
            </w:pPr>
          </w:p>
          <w:p w14:paraId="7A11E821" w14:textId="6C69EF73" w:rsidR="0044460E" w:rsidRPr="00CF2ABB" w:rsidRDefault="0044460E" w:rsidP="00811626">
            <w:pPr>
              <w:pStyle w:val="ListParagraph"/>
              <w:keepNext/>
              <w:keepLines/>
              <w:widowControl w:val="0"/>
              <w:jc w:val="left"/>
              <w:rPr>
                <w:rFonts w:cs="Arial"/>
                <w:i/>
                <w:iCs/>
                <w:snapToGrid w:val="0"/>
                <w:szCs w:val="20"/>
                <w:highlight w:val="yellow"/>
              </w:rPr>
            </w:pPr>
          </w:p>
        </w:tc>
        <w:tc>
          <w:tcPr>
            <w:tcW w:w="1006" w:type="pct"/>
          </w:tcPr>
          <w:p w14:paraId="1C033805" w14:textId="5264044A" w:rsidR="00092FCD" w:rsidRPr="00CF2ABB" w:rsidRDefault="00605399" w:rsidP="00D37B6B">
            <w:pPr>
              <w:pStyle w:val="ListParagraph"/>
              <w:keepNext/>
              <w:keepLines/>
              <w:widowControl w:val="0"/>
              <w:ind w:left="35"/>
              <w:jc w:val="left"/>
              <w:rPr>
                <w:rFonts w:cs="Arial"/>
                <w:i/>
                <w:iCs/>
                <w:snapToGrid w:val="0"/>
                <w:szCs w:val="20"/>
                <w:highlight w:val="yellow"/>
              </w:rPr>
            </w:pPr>
            <w:r w:rsidRPr="00885D72">
              <w:rPr>
                <w:rFonts w:cs="Arial"/>
                <w:i/>
                <w:iCs/>
                <w:snapToGrid w:val="0"/>
                <w:szCs w:val="20"/>
              </w:rPr>
              <w:t>CV required of the lead Team starting clearly the years of experience in the Risk Assessment Maturity</w:t>
            </w:r>
          </w:p>
        </w:tc>
      </w:tr>
      <w:tr w:rsidR="0073366B" w:rsidRPr="00EF7E0F" w14:paraId="04AEEA9C" w14:textId="77777777" w:rsidTr="00C61A76">
        <w:trPr>
          <w:cantSplit/>
          <w:trHeight w:val="397"/>
        </w:trPr>
        <w:tc>
          <w:tcPr>
            <w:tcW w:w="3434" w:type="pct"/>
          </w:tcPr>
          <w:p w14:paraId="5B8C9046" w14:textId="75A3B6CD" w:rsidR="0073366B" w:rsidRDefault="0073366B" w:rsidP="0080717A">
            <w:pPr>
              <w:pStyle w:val="ListParagraph"/>
              <w:numPr>
                <w:ilvl w:val="0"/>
                <w:numId w:val="35"/>
              </w:numPr>
              <w:rPr>
                <w:b/>
                <w:bCs/>
                <w:sz w:val="18"/>
                <w:szCs w:val="18"/>
                <w:lang w:val="en-ZA"/>
              </w:rPr>
            </w:pPr>
            <w:r w:rsidRPr="00E47773">
              <w:rPr>
                <w:b/>
                <w:bCs/>
                <w:sz w:val="18"/>
                <w:szCs w:val="18"/>
                <w:lang w:val="en-ZA"/>
              </w:rPr>
              <w:t>Profile of other resources</w:t>
            </w:r>
            <w:r w:rsidR="00071189">
              <w:rPr>
                <w:b/>
                <w:bCs/>
                <w:sz w:val="18"/>
                <w:szCs w:val="18"/>
                <w:lang w:val="en-ZA"/>
              </w:rPr>
              <w:t xml:space="preserve"> to be used into the project:</w:t>
            </w:r>
          </w:p>
          <w:p w14:paraId="72736FFC" w14:textId="77777777" w:rsidR="00071189" w:rsidRPr="00071189" w:rsidRDefault="00071189" w:rsidP="00071189">
            <w:pPr>
              <w:rPr>
                <w:b/>
                <w:bCs/>
                <w:sz w:val="18"/>
                <w:szCs w:val="18"/>
                <w:lang w:val="en-ZA"/>
              </w:rPr>
            </w:pPr>
          </w:p>
          <w:p w14:paraId="33E3397E" w14:textId="6E4779EA" w:rsidR="00286124" w:rsidRDefault="00286124" w:rsidP="0073366B">
            <w:pPr>
              <w:numPr>
                <w:ilvl w:val="0"/>
                <w:numId w:val="32"/>
              </w:numPr>
              <w:rPr>
                <w:b/>
                <w:bCs/>
                <w:sz w:val="18"/>
                <w:szCs w:val="18"/>
              </w:rPr>
            </w:pPr>
            <w:r>
              <w:rPr>
                <w:b/>
                <w:bCs/>
                <w:sz w:val="18"/>
                <w:szCs w:val="18"/>
              </w:rPr>
              <w:t xml:space="preserve">More than 8 years’ experience </w:t>
            </w:r>
            <w:r w:rsidR="001464FF">
              <w:rPr>
                <w:b/>
                <w:bCs/>
                <w:sz w:val="18"/>
                <w:szCs w:val="18"/>
              </w:rPr>
              <w:t xml:space="preserve">                   20 points</w:t>
            </w:r>
          </w:p>
          <w:p w14:paraId="53D37D53" w14:textId="77777777" w:rsidR="00D37B6B" w:rsidRDefault="001464FF" w:rsidP="0073366B">
            <w:pPr>
              <w:numPr>
                <w:ilvl w:val="0"/>
                <w:numId w:val="32"/>
              </w:numPr>
              <w:rPr>
                <w:b/>
                <w:bCs/>
                <w:sz w:val="18"/>
                <w:szCs w:val="18"/>
              </w:rPr>
            </w:pPr>
            <w:r>
              <w:rPr>
                <w:b/>
                <w:bCs/>
                <w:sz w:val="18"/>
                <w:szCs w:val="18"/>
              </w:rPr>
              <w:t xml:space="preserve">4 to 7 </w:t>
            </w:r>
            <w:r w:rsidR="00932061">
              <w:rPr>
                <w:b/>
                <w:bCs/>
                <w:sz w:val="18"/>
                <w:szCs w:val="18"/>
              </w:rPr>
              <w:t>years’ experience                               10 points</w:t>
            </w:r>
          </w:p>
          <w:p w14:paraId="2161184A" w14:textId="037DBC28" w:rsidR="00D37B6B" w:rsidRDefault="00D37B6B" w:rsidP="0073366B">
            <w:pPr>
              <w:numPr>
                <w:ilvl w:val="0"/>
                <w:numId w:val="32"/>
              </w:numPr>
              <w:rPr>
                <w:b/>
                <w:bCs/>
                <w:sz w:val="18"/>
                <w:szCs w:val="18"/>
              </w:rPr>
            </w:pPr>
            <w:r>
              <w:rPr>
                <w:b/>
                <w:bCs/>
                <w:sz w:val="18"/>
                <w:szCs w:val="18"/>
              </w:rPr>
              <w:t>1 to 3 years’ experience                                5 points</w:t>
            </w:r>
          </w:p>
          <w:p w14:paraId="3A87AEE9" w14:textId="4D1571EB" w:rsidR="0073366B" w:rsidRPr="0044460E" w:rsidRDefault="0073366B" w:rsidP="0073366B">
            <w:pPr>
              <w:numPr>
                <w:ilvl w:val="0"/>
                <w:numId w:val="32"/>
              </w:numPr>
              <w:rPr>
                <w:b/>
                <w:bCs/>
                <w:sz w:val="18"/>
                <w:szCs w:val="18"/>
              </w:rPr>
            </w:pPr>
            <w:r w:rsidRPr="0044460E">
              <w:rPr>
                <w:b/>
                <w:bCs/>
                <w:sz w:val="18"/>
                <w:szCs w:val="18"/>
              </w:rPr>
              <w:t xml:space="preserve">0 to 1-year experience </w:t>
            </w:r>
            <w:r w:rsidR="00784E97">
              <w:rPr>
                <w:b/>
                <w:bCs/>
                <w:sz w:val="18"/>
                <w:szCs w:val="18"/>
              </w:rPr>
              <w:t xml:space="preserve">                                 </w:t>
            </w:r>
            <w:r w:rsidR="00EF6217">
              <w:rPr>
                <w:b/>
                <w:bCs/>
                <w:sz w:val="18"/>
                <w:szCs w:val="18"/>
              </w:rPr>
              <w:t xml:space="preserve"> </w:t>
            </w:r>
            <w:r w:rsidRPr="0044460E">
              <w:rPr>
                <w:b/>
                <w:bCs/>
                <w:sz w:val="18"/>
                <w:szCs w:val="18"/>
              </w:rPr>
              <w:t>0 points</w:t>
            </w:r>
          </w:p>
          <w:p w14:paraId="46C55536" w14:textId="77777777" w:rsidR="0073366B" w:rsidRDefault="0073366B" w:rsidP="00D37B6B">
            <w:pPr>
              <w:ind w:left="414"/>
              <w:rPr>
                <w:b/>
                <w:bCs/>
                <w:sz w:val="18"/>
                <w:szCs w:val="18"/>
                <w:lang w:val="en-US"/>
              </w:rPr>
            </w:pPr>
          </w:p>
        </w:tc>
        <w:tc>
          <w:tcPr>
            <w:tcW w:w="560" w:type="pct"/>
          </w:tcPr>
          <w:p w14:paraId="1B62C845" w14:textId="391E294C" w:rsidR="0073366B" w:rsidRDefault="0073366B" w:rsidP="00C61A76">
            <w:pPr>
              <w:keepNext/>
              <w:keepLines/>
              <w:widowControl w:val="0"/>
              <w:jc w:val="center"/>
              <w:rPr>
                <w:rFonts w:cs="Arial"/>
                <w:i/>
                <w:iCs/>
                <w:snapToGrid w:val="0"/>
                <w:szCs w:val="20"/>
                <w:highlight w:val="yellow"/>
              </w:rPr>
            </w:pPr>
            <w:r w:rsidRPr="00C61A76">
              <w:rPr>
                <w:rFonts w:cs="Arial"/>
                <w:b/>
                <w:i/>
                <w:iCs/>
                <w:snapToGrid w:val="0"/>
                <w:szCs w:val="20"/>
              </w:rPr>
              <w:t>10</w:t>
            </w:r>
          </w:p>
        </w:tc>
        <w:tc>
          <w:tcPr>
            <w:tcW w:w="1006" w:type="pct"/>
          </w:tcPr>
          <w:p w14:paraId="37A9B5C4" w14:textId="137BBE4D" w:rsidR="0073366B" w:rsidRPr="00CF2ABB" w:rsidRDefault="00605399" w:rsidP="00D37B6B">
            <w:pPr>
              <w:pStyle w:val="ListParagraph"/>
              <w:keepNext/>
              <w:keepLines/>
              <w:widowControl w:val="0"/>
              <w:ind w:left="35"/>
              <w:jc w:val="left"/>
              <w:rPr>
                <w:rFonts w:cs="Arial"/>
                <w:i/>
                <w:iCs/>
                <w:snapToGrid w:val="0"/>
                <w:szCs w:val="20"/>
                <w:highlight w:val="yellow"/>
              </w:rPr>
            </w:pPr>
            <w:r w:rsidRPr="00885D72">
              <w:rPr>
                <w:rFonts w:cs="Arial"/>
                <w:i/>
                <w:iCs/>
                <w:snapToGrid w:val="0"/>
                <w:szCs w:val="20"/>
              </w:rPr>
              <w:t>CV required of resources indicating year</w:t>
            </w:r>
            <w:r w:rsidR="00B00C45" w:rsidRPr="00885D72">
              <w:rPr>
                <w:rFonts w:cs="Arial"/>
                <w:i/>
                <w:iCs/>
                <w:snapToGrid w:val="0"/>
                <w:szCs w:val="20"/>
              </w:rPr>
              <w:t>s of experience in the Risk Assessment Maturity</w:t>
            </w:r>
          </w:p>
        </w:tc>
      </w:tr>
      <w:tr w:rsidR="00C61A76" w:rsidRPr="00EF7E0F" w14:paraId="4735BDAE" w14:textId="77777777" w:rsidTr="00C61A76">
        <w:trPr>
          <w:cantSplit/>
          <w:trHeight w:val="397"/>
        </w:trPr>
        <w:tc>
          <w:tcPr>
            <w:tcW w:w="3434" w:type="pct"/>
            <w:vAlign w:val="center"/>
          </w:tcPr>
          <w:p w14:paraId="50C89961" w14:textId="3E1030BB" w:rsidR="00C61A76" w:rsidRDefault="00C61A76" w:rsidP="00302D6A">
            <w:pPr>
              <w:pStyle w:val="ListParagraph"/>
              <w:keepNext/>
              <w:keepLines/>
              <w:widowControl w:val="0"/>
              <w:numPr>
                <w:ilvl w:val="0"/>
                <w:numId w:val="38"/>
              </w:numPr>
              <w:jc w:val="left"/>
              <w:rPr>
                <w:rFonts w:cs="Arial"/>
                <w:i/>
                <w:iCs/>
                <w:snapToGrid w:val="0"/>
                <w:szCs w:val="20"/>
              </w:rPr>
            </w:pPr>
            <w:r w:rsidRPr="000F2304">
              <w:rPr>
                <w:b/>
                <w:bCs/>
                <w:sz w:val="18"/>
                <w:szCs w:val="18"/>
                <w:lang w:val="en-US"/>
              </w:rPr>
              <w:lastRenderedPageBreak/>
              <w:t>Overall Experience of Service Provider</w:t>
            </w:r>
            <w:r w:rsidRPr="000F2304">
              <w:rPr>
                <w:rFonts w:cs="Arial"/>
                <w:i/>
                <w:iCs/>
                <w:snapToGrid w:val="0"/>
                <w:szCs w:val="20"/>
              </w:rPr>
              <w:t xml:space="preserve"> in the Public Sector (Please provide a table of contactable references</w:t>
            </w:r>
          </w:p>
          <w:p w14:paraId="06822C00" w14:textId="77777777" w:rsidR="000F2304" w:rsidRPr="000F2304" w:rsidRDefault="000F2304" w:rsidP="000F2304">
            <w:pPr>
              <w:pStyle w:val="ListParagraph"/>
              <w:keepNext/>
              <w:keepLines/>
              <w:widowControl w:val="0"/>
              <w:ind w:left="360"/>
              <w:jc w:val="left"/>
              <w:rPr>
                <w:rFonts w:cs="Arial"/>
                <w:i/>
                <w:iCs/>
                <w:snapToGrid w:val="0"/>
                <w:szCs w:val="20"/>
              </w:rPr>
            </w:pPr>
          </w:p>
          <w:p w14:paraId="304D44CC" w14:textId="7B19FF84" w:rsidR="00C61A76" w:rsidRDefault="00C61A76" w:rsidP="00F24897">
            <w:pPr>
              <w:numPr>
                <w:ilvl w:val="0"/>
                <w:numId w:val="32"/>
              </w:numPr>
              <w:rPr>
                <w:b/>
                <w:bCs/>
                <w:sz w:val="18"/>
                <w:szCs w:val="18"/>
              </w:rPr>
            </w:pPr>
            <w:r w:rsidRPr="00E16A82">
              <w:rPr>
                <w:b/>
                <w:bCs/>
                <w:sz w:val="18"/>
                <w:szCs w:val="18"/>
              </w:rPr>
              <w:t xml:space="preserve">More than </w:t>
            </w:r>
            <w:r>
              <w:rPr>
                <w:b/>
                <w:bCs/>
                <w:sz w:val="18"/>
                <w:szCs w:val="18"/>
              </w:rPr>
              <w:t>5 references</w:t>
            </w:r>
            <w:r w:rsidR="003548B8">
              <w:rPr>
                <w:b/>
                <w:bCs/>
                <w:sz w:val="18"/>
                <w:szCs w:val="18"/>
              </w:rPr>
              <w:t xml:space="preserve">                     </w:t>
            </w:r>
            <w:r>
              <w:rPr>
                <w:b/>
                <w:bCs/>
                <w:sz w:val="18"/>
                <w:szCs w:val="18"/>
              </w:rPr>
              <w:t xml:space="preserve"> </w:t>
            </w:r>
            <w:r w:rsidR="006C5FE2">
              <w:rPr>
                <w:b/>
                <w:bCs/>
                <w:sz w:val="18"/>
                <w:szCs w:val="18"/>
              </w:rPr>
              <w:t xml:space="preserve">20 </w:t>
            </w:r>
            <w:r w:rsidRPr="00E16A82">
              <w:rPr>
                <w:b/>
                <w:bCs/>
                <w:sz w:val="18"/>
                <w:szCs w:val="18"/>
              </w:rPr>
              <w:t>points</w:t>
            </w:r>
          </w:p>
          <w:p w14:paraId="62A506E3" w14:textId="6EE74788" w:rsidR="00286124" w:rsidRPr="00E16A82" w:rsidRDefault="004126A4" w:rsidP="00286124">
            <w:pPr>
              <w:numPr>
                <w:ilvl w:val="0"/>
                <w:numId w:val="32"/>
              </w:numPr>
              <w:rPr>
                <w:b/>
                <w:bCs/>
                <w:sz w:val="18"/>
                <w:szCs w:val="18"/>
              </w:rPr>
            </w:pPr>
            <w:r>
              <w:rPr>
                <w:b/>
                <w:bCs/>
                <w:sz w:val="18"/>
                <w:szCs w:val="18"/>
              </w:rPr>
              <w:t xml:space="preserve">Between </w:t>
            </w:r>
            <w:r w:rsidR="00286124">
              <w:rPr>
                <w:b/>
                <w:bCs/>
                <w:sz w:val="18"/>
                <w:szCs w:val="18"/>
              </w:rPr>
              <w:t>2</w:t>
            </w:r>
            <w:r w:rsidR="00286124" w:rsidRPr="00E16A82">
              <w:rPr>
                <w:b/>
                <w:bCs/>
                <w:sz w:val="18"/>
                <w:szCs w:val="18"/>
              </w:rPr>
              <w:t>-</w:t>
            </w:r>
            <w:r w:rsidR="00286124">
              <w:rPr>
                <w:b/>
                <w:bCs/>
                <w:sz w:val="18"/>
                <w:szCs w:val="18"/>
              </w:rPr>
              <w:t xml:space="preserve">5 references </w:t>
            </w:r>
            <w:r w:rsidR="003548B8">
              <w:rPr>
                <w:b/>
                <w:bCs/>
                <w:sz w:val="18"/>
                <w:szCs w:val="18"/>
              </w:rPr>
              <w:t xml:space="preserve">                    </w:t>
            </w:r>
            <w:r w:rsidR="006C5FE2">
              <w:rPr>
                <w:b/>
                <w:bCs/>
                <w:sz w:val="18"/>
                <w:szCs w:val="18"/>
              </w:rPr>
              <w:t>10</w:t>
            </w:r>
            <w:r w:rsidR="00286124" w:rsidRPr="00E16A82">
              <w:rPr>
                <w:b/>
                <w:bCs/>
                <w:sz w:val="18"/>
                <w:szCs w:val="18"/>
              </w:rPr>
              <w:t xml:space="preserve"> poin</w:t>
            </w:r>
            <w:r w:rsidR="00286124">
              <w:rPr>
                <w:b/>
                <w:bCs/>
                <w:sz w:val="18"/>
                <w:szCs w:val="18"/>
              </w:rPr>
              <w:t>ts</w:t>
            </w:r>
          </w:p>
          <w:p w14:paraId="3249D966" w14:textId="25DACE72" w:rsidR="00B00FB3" w:rsidRPr="00E16A82" w:rsidRDefault="00B00FB3" w:rsidP="00B00FB3">
            <w:pPr>
              <w:numPr>
                <w:ilvl w:val="0"/>
                <w:numId w:val="32"/>
              </w:numPr>
              <w:rPr>
                <w:b/>
                <w:bCs/>
                <w:sz w:val="18"/>
                <w:szCs w:val="18"/>
              </w:rPr>
            </w:pPr>
            <w:r w:rsidRPr="00E16A82">
              <w:rPr>
                <w:b/>
                <w:bCs/>
                <w:sz w:val="18"/>
                <w:szCs w:val="18"/>
              </w:rPr>
              <w:t xml:space="preserve">Less than </w:t>
            </w:r>
            <w:r>
              <w:rPr>
                <w:b/>
                <w:bCs/>
                <w:sz w:val="18"/>
                <w:szCs w:val="18"/>
              </w:rPr>
              <w:t xml:space="preserve">2 references </w:t>
            </w:r>
            <w:r w:rsidR="004126A4">
              <w:rPr>
                <w:b/>
                <w:bCs/>
                <w:sz w:val="18"/>
                <w:szCs w:val="18"/>
              </w:rPr>
              <w:t xml:space="preserve">                      </w:t>
            </w:r>
            <w:r>
              <w:rPr>
                <w:b/>
                <w:bCs/>
                <w:sz w:val="18"/>
                <w:szCs w:val="18"/>
              </w:rPr>
              <w:t xml:space="preserve"> </w:t>
            </w:r>
            <w:r w:rsidRPr="00E16A82">
              <w:rPr>
                <w:b/>
                <w:bCs/>
                <w:sz w:val="18"/>
                <w:szCs w:val="18"/>
              </w:rPr>
              <w:t>0 poin</w:t>
            </w:r>
            <w:r>
              <w:rPr>
                <w:b/>
                <w:bCs/>
                <w:sz w:val="18"/>
                <w:szCs w:val="18"/>
              </w:rPr>
              <w:t>t</w:t>
            </w:r>
          </w:p>
          <w:p w14:paraId="4784B0EB" w14:textId="77777777" w:rsidR="00C61A76" w:rsidRPr="00071189" w:rsidRDefault="00C61A76" w:rsidP="00BC433C">
            <w:pPr>
              <w:pStyle w:val="ListParagraph"/>
              <w:ind w:left="360"/>
              <w:rPr>
                <w:b/>
                <w:bCs/>
                <w:sz w:val="18"/>
                <w:szCs w:val="18"/>
                <w:lang w:val="en-ZA"/>
              </w:rPr>
            </w:pPr>
          </w:p>
        </w:tc>
        <w:tc>
          <w:tcPr>
            <w:tcW w:w="560" w:type="pct"/>
          </w:tcPr>
          <w:p w14:paraId="4884045B" w14:textId="25871878" w:rsidR="00C61A76" w:rsidRPr="00885D72" w:rsidRDefault="006C5FE2" w:rsidP="00C61A76">
            <w:pPr>
              <w:keepNext/>
              <w:keepLines/>
              <w:widowControl w:val="0"/>
              <w:jc w:val="center"/>
              <w:rPr>
                <w:rFonts w:cs="Arial"/>
                <w:b/>
                <w:i/>
                <w:iCs/>
                <w:snapToGrid w:val="0"/>
                <w:szCs w:val="20"/>
              </w:rPr>
            </w:pPr>
            <w:r w:rsidRPr="00885D72">
              <w:rPr>
                <w:rFonts w:cs="Arial"/>
                <w:b/>
                <w:i/>
                <w:iCs/>
                <w:snapToGrid w:val="0"/>
                <w:szCs w:val="20"/>
              </w:rPr>
              <w:t>10</w:t>
            </w:r>
          </w:p>
        </w:tc>
        <w:tc>
          <w:tcPr>
            <w:tcW w:w="1006" w:type="pct"/>
          </w:tcPr>
          <w:p w14:paraId="0BA800DC" w14:textId="3D08D558" w:rsidR="00C61A76" w:rsidRPr="00885D72" w:rsidRDefault="00D37B6B" w:rsidP="003548B8">
            <w:pPr>
              <w:pStyle w:val="ListParagraph"/>
              <w:keepNext/>
              <w:keepLines/>
              <w:widowControl w:val="0"/>
              <w:ind w:left="35"/>
              <w:jc w:val="left"/>
              <w:rPr>
                <w:rFonts w:cs="Arial"/>
                <w:i/>
                <w:iCs/>
                <w:snapToGrid w:val="0"/>
                <w:szCs w:val="20"/>
              </w:rPr>
            </w:pPr>
            <w:r w:rsidRPr="00885D72">
              <w:rPr>
                <w:rFonts w:cs="Arial"/>
                <w:i/>
                <w:iCs/>
                <w:snapToGrid w:val="0"/>
                <w:szCs w:val="20"/>
              </w:rPr>
              <w:t>Conta</w:t>
            </w:r>
            <w:r w:rsidR="003548B8" w:rsidRPr="00885D72">
              <w:rPr>
                <w:rFonts w:cs="Arial"/>
                <w:i/>
                <w:iCs/>
                <w:snapToGrid w:val="0"/>
                <w:szCs w:val="20"/>
              </w:rPr>
              <w:t>ctable references as per Table 1 below</w:t>
            </w:r>
          </w:p>
        </w:tc>
      </w:tr>
      <w:tr w:rsidR="00811626" w:rsidRPr="00EF7E0F" w14:paraId="23251F90" w14:textId="77777777" w:rsidTr="00C61A76">
        <w:trPr>
          <w:cantSplit/>
          <w:trHeight w:val="397"/>
        </w:trPr>
        <w:tc>
          <w:tcPr>
            <w:tcW w:w="3434" w:type="pct"/>
            <w:vAlign w:val="center"/>
          </w:tcPr>
          <w:p w14:paraId="2CE98472" w14:textId="2071882B" w:rsidR="00811626" w:rsidRPr="00071189" w:rsidRDefault="00421D03" w:rsidP="00BC433C">
            <w:pPr>
              <w:pStyle w:val="ListParagraph"/>
              <w:numPr>
                <w:ilvl w:val="0"/>
                <w:numId w:val="39"/>
              </w:numPr>
              <w:rPr>
                <w:b/>
                <w:bCs/>
                <w:sz w:val="18"/>
                <w:szCs w:val="18"/>
                <w:lang w:val="en-ZA"/>
              </w:rPr>
            </w:pPr>
            <w:r w:rsidRPr="00071189">
              <w:rPr>
                <w:b/>
                <w:bCs/>
                <w:sz w:val="18"/>
                <w:szCs w:val="18"/>
                <w:lang w:val="en-ZA"/>
              </w:rPr>
              <w:t>M</w:t>
            </w:r>
            <w:r w:rsidR="00811626" w:rsidRPr="00071189">
              <w:rPr>
                <w:b/>
                <w:bCs/>
                <w:sz w:val="18"/>
                <w:szCs w:val="18"/>
                <w:lang w:val="en-ZA"/>
              </w:rPr>
              <w:t xml:space="preserve">aturity Assessment Methodology </w:t>
            </w:r>
          </w:p>
          <w:p w14:paraId="158AC49C" w14:textId="77777777" w:rsidR="00811626" w:rsidRDefault="00811626" w:rsidP="0095767C">
            <w:pPr>
              <w:keepNext/>
              <w:keepLines/>
              <w:widowControl w:val="0"/>
              <w:jc w:val="left"/>
              <w:rPr>
                <w:rFonts w:cs="Arial"/>
                <w:i/>
                <w:iCs/>
                <w:snapToGrid w:val="0"/>
                <w:szCs w:val="20"/>
              </w:rPr>
            </w:pPr>
          </w:p>
          <w:p w14:paraId="3C52F03D" w14:textId="24F949C9" w:rsidR="00F309BC" w:rsidRPr="00E273F5" w:rsidRDefault="00F309BC" w:rsidP="00F309BC">
            <w:pPr>
              <w:pStyle w:val="Footer"/>
              <w:rPr>
                <w:rFonts w:ascii="Arial Narrow" w:hAnsi="Arial Narrow"/>
                <w:bCs/>
                <w:snapToGrid w:val="0"/>
                <w:sz w:val="22"/>
                <w:szCs w:val="20"/>
                <w:lang w:val="en-US"/>
              </w:rPr>
            </w:pPr>
            <w:r w:rsidRPr="00E273F5">
              <w:rPr>
                <w:rFonts w:ascii="Arial Narrow" w:hAnsi="Arial Narrow"/>
                <w:bCs/>
                <w:snapToGrid w:val="0"/>
                <w:sz w:val="22"/>
                <w:szCs w:val="20"/>
                <w:lang w:val="en-US"/>
              </w:rPr>
              <w:t xml:space="preserve">Methodology and approach </w:t>
            </w:r>
            <w:r>
              <w:rPr>
                <w:rFonts w:ascii="Arial Narrow" w:hAnsi="Arial Narrow"/>
                <w:bCs/>
                <w:snapToGrid w:val="0"/>
                <w:sz w:val="22"/>
                <w:szCs w:val="20"/>
                <w:lang w:val="en-US"/>
              </w:rPr>
              <w:t xml:space="preserve">should clearly </w:t>
            </w:r>
            <w:r w:rsidRPr="00E273F5">
              <w:rPr>
                <w:rFonts w:ascii="Arial Narrow" w:hAnsi="Arial Narrow"/>
                <w:bCs/>
                <w:snapToGrid w:val="0"/>
                <w:sz w:val="22"/>
                <w:szCs w:val="20"/>
                <w:lang w:val="en-US"/>
              </w:rPr>
              <w:t>descri</w:t>
            </w:r>
            <w:r>
              <w:rPr>
                <w:rFonts w:ascii="Arial Narrow" w:hAnsi="Arial Narrow"/>
                <w:bCs/>
                <w:snapToGrid w:val="0"/>
                <w:sz w:val="22"/>
                <w:szCs w:val="20"/>
                <w:lang w:val="en-US"/>
              </w:rPr>
              <w:t>be</w:t>
            </w:r>
            <w:r w:rsidRPr="00E273F5">
              <w:rPr>
                <w:rFonts w:ascii="Arial Narrow" w:hAnsi="Arial Narrow"/>
                <w:bCs/>
                <w:snapToGrid w:val="0"/>
                <w:sz w:val="22"/>
                <w:szCs w:val="20"/>
                <w:lang w:val="en-US"/>
              </w:rPr>
              <w:t xml:space="preserve"> the Service Providers approach to </w:t>
            </w:r>
            <w:r>
              <w:rPr>
                <w:rFonts w:ascii="Arial Narrow" w:hAnsi="Arial Narrow"/>
                <w:bCs/>
                <w:snapToGrid w:val="0"/>
                <w:sz w:val="22"/>
                <w:szCs w:val="20"/>
                <w:lang w:val="en-US"/>
              </w:rPr>
              <w:t xml:space="preserve">Risk Maturity Assessment, the facilitation of interviews with key stakeholders, in the value chain. </w:t>
            </w:r>
            <w:r w:rsidRPr="00E273F5">
              <w:rPr>
                <w:rFonts w:ascii="Arial Narrow" w:hAnsi="Arial Narrow"/>
                <w:bCs/>
                <w:snapToGrid w:val="0"/>
                <w:sz w:val="22"/>
                <w:szCs w:val="20"/>
                <w:lang w:val="en-US"/>
              </w:rPr>
              <w:t>The methodology must cover the following minimum elements:</w:t>
            </w:r>
          </w:p>
          <w:p w14:paraId="54D72036" w14:textId="77777777" w:rsidR="00F309BC" w:rsidRPr="00E273F5" w:rsidRDefault="00F309BC" w:rsidP="00F309BC">
            <w:pPr>
              <w:pStyle w:val="Footer"/>
              <w:rPr>
                <w:rFonts w:ascii="Arial Narrow" w:hAnsi="Arial Narrow"/>
                <w:bCs/>
                <w:snapToGrid w:val="0"/>
                <w:sz w:val="22"/>
                <w:szCs w:val="20"/>
                <w:lang w:val="en-US"/>
              </w:rPr>
            </w:pPr>
          </w:p>
          <w:p w14:paraId="5BFB9F77" w14:textId="77777777" w:rsidR="00F309BC" w:rsidRPr="00E273F5" w:rsidRDefault="00F309BC" w:rsidP="00F309BC">
            <w:pPr>
              <w:pStyle w:val="Footer"/>
              <w:numPr>
                <w:ilvl w:val="0"/>
                <w:numId w:val="36"/>
              </w:numPr>
              <w:rPr>
                <w:rFonts w:ascii="Arial Narrow" w:hAnsi="Arial Narrow"/>
                <w:bCs/>
                <w:snapToGrid w:val="0"/>
                <w:sz w:val="22"/>
                <w:szCs w:val="20"/>
                <w:lang w:val="en-ZA"/>
              </w:rPr>
            </w:pPr>
            <w:r w:rsidRPr="00E273F5">
              <w:rPr>
                <w:rFonts w:ascii="Arial Narrow" w:hAnsi="Arial Narrow"/>
                <w:bCs/>
                <w:snapToGrid w:val="0"/>
                <w:sz w:val="22"/>
                <w:szCs w:val="20"/>
                <w:lang w:val="en-ZA"/>
              </w:rPr>
              <w:t>Methodology clearly defined and the rationale for choice</w:t>
            </w:r>
            <w:r>
              <w:rPr>
                <w:rFonts w:ascii="Arial Narrow" w:hAnsi="Arial Narrow"/>
                <w:bCs/>
                <w:snapToGrid w:val="0"/>
                <w:sz w:val="22"/>
                <w:szCs w:val="20"/>
                <w:lang w:val="en-ZA"/>
              </w:rPr>
              <w:t xml:space="preserve"> of approach to be implemented</w:t>
            </w:r>
          </w:p>
          <w:p w14:paraId="5F218EFD" w14:textId="77777777" w:rsidR="00F309BC" w:rsidRDefault="00F309BC" w:rsidP="00F309BC">
            <w:pPr>
              <w:pStyle w:val="Footer"/>
              <w:numPr>
                <w:ilvl w:val="0"/>
                <w:numId w:val="36"/>
              </w:numPr>
              <w:rPr>
                <w:rFonts w:ascii="Arial Narrow" w:hAnsi="Arial Narrow"/>
                <w:bCs/>
                <w:snapToGrid w:val="0"/>
                <w:sz w:val="22"/>
                <w:szCs w:val="20"/>
                <w:lang w:val="en-ZA"/>
              </w:rPr>
            </w:pPr>
            <w:r>
              <w:rPr>
                <w:rFonts w:ascii="Arial Narrow" w:hAnsi="Arial Narrow"/>
                <w:bCs/>
                <w:snapToGrid w:val="0"/>
                <w:sz w:val="22"/>
                <w:szCs w:val="20"/>
                <w:lang w:val="en-ZA"/>
              </w:rPr>
              <w:t xml:space="preserve">Continuous/ongoing status updates </w:t>
            </w:r>
          </w:p>
          <w:p w14:paraId="25777C4B" w14:textId="77777777" w:rsidR="00F309BC" w:rsidRPr="00E273F5" w:rsidRDefault="00F309BC" w:rsidP="00F309BC">
            <w:pPr>
              <w:pStyle w:val="Footer"/>
              <w:numPr>
                <w:ilvl w:val="0"/>
                <w:numId w:val="36"/>
              </w:numPr>
              <w:rPr>
                <w:rFonts w:ascii="Arial Narrow" w:hAnsi="Arial Narrow"/>
                <w:bCs/>
                <w:snapToGrid w:val="0"/>
                <w:sz w:val="22"/>
                <w:szCs w:val="20"/>
                <w:lang w:val="en-ZA"/>
              </w:rPr>
            </w:pPr>
            <w:r>
              <w:rPr>
                <w:rFonts w:ascii="Arial Narrow" w:hAnsi="Arial Narrow"/>
                <w:bCs/>
                <w:snapToGrid w:val="0"/>
                <w:sz w:val="22"/>
                <w:szCs w:val="20"/>
                <w:lang w:val="en-ZA"/>
              </w:rPr>
              <w:t>Proposed project timelines</w:t>
            </w:r>
          </w:p>
          <w:p w14:paraId="73E810CD" w14:textId="69F8BD43" w:rsidR="00F309BC" w:rsidRPr="00E273F5" w:rsidRDefault="00F309BC" w:rsidP="00F309BC">
            <w:pPr>
              <w:pStyle w:val="Footer"/>
              <w:numPr>
                <w:ilvl w:val="0"/>
                <w:numId w:val="36"/>
              </w:numPr>
              <w:rPr>
                <w:rFonts w:ascii="Arial Narrow" w:hAnsi="Arial Narrow"/>
                <w:bCs/>
                <w:snapToGrid w:val="0"/>
                <w:sz w:val="22"/>
                <w:szCs w:val="20"/>
                <w:lang w:val="en-ZA"/>
              </w:rPr>
            </w:pPr>
            <w:r w:rsidRPr="00E273F5">
              <w:rPr>
                <w:rFonts w:ascii="Arial Narrow" w:hAnsi="Arial Narrow"/>
                <w:bCs/>
                <w:snapToGrid w:val="0"/>
                <w:sz w:val="22"/>
                <w:szCs w:val="20"/>
                <w:lang w:val="en-ZA"/>
              </w:rPr>
              <w:t xml:space="preserve">Final presentation to Exco </w:t>
            </w:r>
            <w:r>
              <w:rPr>
                <w:rFonts w:ascii="Arial Narrow" w:hAnsi="Arial Narrow"/>
                <w:bCs/>
                <w:snapToGrid w:val="0"/>
                <w:sz w:val="22"/>
                <w:szCs w:val="20"/>
                <w:lang w:val="en-ZA"/>
              </w:rPr>
              <w:t xml:space="preserve">on the </w:t>
            </w:r>
            <w:r w:rsidR="00C61A76">
              <w:rPr>
                <w:rFonts w:ascii="Arial Narrow" w:hAnsi="Arial Narrow"/>
                <w:bCs/>
                <w:snapToGrid w:val="0"/>
                <w:sz w:val="22"/>
                <w:szCs w:val="20"/>
                <w:lang w:val="en-ZA"/>
              </w:rPr>
              <w:t xml:space="preserve">Report outcomes and </w:t>
            </w:r>
            <w:r>
              <w:rPr>
                <w:rFonts w:ascii="Arial Narrow" w:hAnsi="Arial Narrow"/>
                <w:bCs/>
                <w:snapToGrid w:val="0"/>
                <w:sz w:val="22"/>
                <w:szCs w:val="20"/>
                <w:lang w:val="en-ZA"/>
              </w:rPr>
              <w:t>recommendations.</w:t>
            </w:r>
          </w:p>
          <w:p w14:paraId="4678719E" w14:textId="77777777" w:rsidR="00653F0A" w:rsidRDefault="00653F0A" w:rsidP="0095767C">
            <w:pPr>
              <w:keepNext/>
              <w:keepLines/>
              <w:widowControl w:val="0"/>
              <w:jc w:val="left"/>
              <w:rPr>
                <w:rFonts w:cs="Arial"/>
                <w:i/>
                <w:iCs/>
                <w:snapToGrid w:val="0"/>
                <w:szCs w:val="20"/>
              </w:rPr>
            </w:pPr>
          </w:p>
          <w:p w14:paraId="126372A6" w14:textId="77777777" w:rsidR="00653F0A" w:rsidRDefault="00653F0A" w:rsidP="0095767C">
            <w:pPr>
              <w:keepNext/>
              <w:keepLines/>
              <w:widowControl w:val="0"/>
              <w:jc w:val="left"/>
              <w:rPr>
                <w:rFonts w:cs="Arial"/>
                <w:i/>
                <w:iCs/>
                <w:snapToGrid w:val="0"/>
                <w:szCs w:val="20"/>
              </w:rPr>
            </w:pPr>
          </w:p>
          <w:p w14:paraId="09B7E2E9" w14:textId="77777777" w:rsidR="00DB408C" w:rsidRPr="00E273F5" w:rsidRDefault="00DB408C" w:rsidP="00E47773">
            <w:pPr>
              <w:pStyle w:val="Footer"/>
              <w:numPr>
                <w:ilvl w:val="0"/>
                <w:numId w:val="37"/>
              </w:numPr>
              <w:ind w:left="360"/>
              <w:rPr>
                <w:rFonts w:ascii="Arial Narrow" w:hAnsi="Arial Narrow"/>
                <w:bCs/>
                <w:snapToGrid w:val="0"/>
                <w:sz w:val="22"/>
                <w:szCs w:val="20"/>
                <w:lang w:val="en-US"/>
              </w:rPr>
            </w:pPr>
            <w:r w:rsidRPr="00E273F5">
              <w:rPr>
                <w:rFonts w:ascii="Arial Narrow" w:hAnsi="Arial Narrow"/>
                <w:b/>
                <w:bCs/>
                <w:snapToGrid w:val="0"/>
                <w:sz w:val="22"/>
                <w:szCs w:val="20"/>
                <w:lang w:val="en-US"/>
              </w:rPr>
              <w:t>Excellent methodology</w:t>
            </w:r>
            <w:r w:rsidRPr="00E273F5">
              <w:rPr>
                <w:rFonts w:ascii="Arial Narrow" w:hAnsi="Arial Narrow"/>
                <w:bCs/>
                <w:snapToGrid w:val="0"/>
                <w:sz w:val="22"/>
                <w:szCs w:val="20"/>
                <w:lang w:val="en-US"/>
              </w:rPr>
              <w:t xml:space="preserve"> – Comprehensive end- to-end Methodology and Proposal that fully addresses ALL aspects of the elements, criteria specified</w:t>
            </w:r>
            <w:r>
              <w:rPr>
                <w:rFonts w:ascii="Arial Narrow" w:hAnsi="Arial Narrow"/>
                <w:bCs/>
                <w:snapToGrid w:val="0"/>
                <w:sz w:val="22"/>
                <w:szCs w:val="20"/>
                <w:lang w:val="en-US"/>
              </w:rPr>
              <w:t xml:space="preserve">. </w:t>
            </w:r>
            <w:r w:rsidRPr="00E273F5">
              <w:rPr>
                <w:rFonts w:ascii="Arial Narrow" w:hAnsi="Arial Narrow"/>
                <w:bCs/>
                <w:snapToGrid w:val="0"/>
                <w:sz w:val="22"/>
                <w:szCs w:val="20"/>
                <w:lang w:val="en-US"/>
              </w:rPr>
              <w:t xml:space="preserve">    </w:t>
            </w:r>
            <w:r w:rsidRPr="00E273F5">
              <w:rPr>
                <w:rFonts w:ascii="Arial Narrow" w:hAnsi="Arial Narrow"/>
                <w:b/>
                <w:bCs/>
                <w:snapToGrid w:val="0"/>
                <w:sz w:val="22"/>
                <w:szCs w:val="20"/>
                <w:lang w:val="en-ZA"/>
              </w:rPr>
              <w:t>=40 points</w:t>
            </w:r>
          </w:p>
          <w:p w14:paraId="6E88BB6A" w14:textId="77777777" w:rsidR="00DB408C" w:rsidRPr="00E273F5" w:rsidRDefault="00DB408C" w:rsidP="00F309BC">
            <w:pPr>
              <w:pStyle w:val="Footer"/>
              <w:rPr>
                <w:rFonts w:ascii="Arial Narrow" w:hAnsi="Arial Narrow"/>
                <w:bCs/>
                <w:snapToGrid w:val="0"/>
                <w:sz w:val="22"/>
                <w:szCs w:val="20"/>
                <w:lang w:val="en-US"/>
              </w:rPr>
            </w:pPr>
          </w:p>
          <w:p w14:paraId="0E8AC93F" w14:textId="77777777" w:rsidR="00DB408C" w:rsidRPr="00E273F5" w:rsidRDefault="00DB408C" w:rsidP="00E47773">
            <w:pPr>
              <w:pStyle w:val="Footer"/>
              <w:numPr>
                <w:ilvl w:val="0"/>
                <w:numId w:val="37"/>
              </w:numPr>
              <w:ind w:left="360"/>
              <w:rPr>
                <w:rFonts w:ascii="Arial Narrow" w:hAnsi="Arial Narrow"/>
                <w:bCs/>
                <w:snapToGrid w:val="0"/>
                <w:sz w:val="22"/>
                <w:szCs w:val="20"/>
                <w:lang w:val="en-US"/>
              </w:rPr>
            </w:pPr>
            <w:r w:rsidRPr="00E273F5">
              <w:rPr>
                <w:rFonts w:ascii="Arial Narrow" w:hAnsi="Arial Narrow"/>
                <w:b/>
                <w:bCs/>
                <w:snapToGrid w:val="0"/>
                <w:sz w:val="22"/>
                <w:szCs w:val="20"/>
                <w:lang w:val="en-US"/>
              </w:rPr>
              <w:t xml:space="preserve">Good methodology </w:t>
            </w:r>
            <w:r w:rsidRPr="00E273F5">
              <w:rPr>
                <w:rFonts w:ascii="Arial Narrow" w:hAnsi="Arial Narrow"/>
                <w:bCs/>
                <w:snapToGrid w:val="0"/>
                <w:sz w:val="22"/>
                <w:szCs w:val="20"/>
                <w:lang w:val="en-US"/>
              </w:rPr>
              <w:t xml:space="preserve">– An end- to-end Methodology and Proposal that covers all or the majority of the aspects, elements and criteria specified. The proposal provides a good/adequate approach or solution to the scope of work.    </w:t>
            </w:r>
            <w:r w:rsidRPr="00E273F5">
              <w:rPr>
                <w:rFonts w:ascii="Arial Narrow" w:hAnsi="Arial Narrow"/>
                <w:b/>
                <w:bCs/>
                <w:snapToGrid w:val="0"/>
                <w:sz w:val="22"/>
                <w:szCs w:val="20"/>
                <w:lang w:val="en-ZA"/>
              </w:rPr>
              <w:t>=30 points</w:t>
            </w:r>
          </w:p>
          <w:p w14:paraId="7D57338D" w14:textId="77777777" w:rsidR="00DB408C" w:rsidRPr="00E273F5" w:rsidRDefault="00DB408C" w:rsidP="00F309BC">
            <w:pPr>
              <w:pStyle w:val="Footer"/>
              <w:rPr>
                <w:rFonts w:ascii="Arial Narrow" w:hAnsi="Arial Narrow"/>
                <w:bCs/>
                <w:snapToGrid w:val="0"/>
                <w:sz w:val="22"/>
                <w:szCs w:val="20"/>
                <w:lang w:val="en-US"/>
              </w:rPr>
            </w:pPr>
          </w:p>
          <w:p w14:paraId="156194DF" w14:textId="77777777" w:rsidR="00DB408C" w:rsidRPr="00E273F5" w:rsidRDefault="00DB408C" w:rsidP="00E47773">
            <w:pPr>
              <w:pStyle w:val="Footer"/>
              <w:numPr>
                <w:ilvl w:val="0"/>
                <w:numId w:val="37"/>
              </w:numPr>
              <w:ind w:left="360"/>
              <w:rPr>
                <w:rFonts w:ascii="Arial Narrow" w:hAnsi="Arial Narrow"/>
                <w:bCs/>
                <w:snapToGrid w:val="0"/>
                <w:sz w:val="22"/>
                <w:szCs w:val="20"/>
                <w:lang w:val="en-US"/>
              </w:rPr>
            </w:pPr>
            <w:r w:rsidRPr="00E273F5">
              <w:rPr>
                <w:rFonts w:ascii="Arial Narrow" w:hAnsi="Arial Narrow"/>
                <w:b/>
                <w:bCs/>
                <w:snapToGrid w:val="0"/>
                <w:sz w:val="22"/>
                <w:szCs w:val="20"/>
                <w:lang w:val="en-US"/>
              </w:rPr>
              <w:t>Average methodology</w:t>
            </w:r>
            <w:r w:rsidRPr="00E273F5">
              <w:rPr>
                <w:rFonts w:ascii="Arial Narrow" w:hAnsi="Arial Narrow"/>
                <w:bCs/>
                <w:snapToGrid w:val="0"/>
                <w:sz w:val="22"/>
                <w:szCs w:val="20"/>
                <w:lang w:val="en-US"/>
              </w:rPr>
              <w:t xml:space="preserve"> –Methodology and Proposal fails to address most of the aspects, elements and criteria specified. Methodology is classified as providing an average understanding of the requirements and an average approach or solution to the scope of work.    </w:t>
            </w:r>
            <w:r w:rsidRPr="00E273F5">
              <w:rPr>
                <w:rFonts w:ascii="Arial Narrow" w:hAnsi="Arial Narrow"/>
                <w:b/>
                <w:bCs/>
                <w:snapToGrid w:val="0"/>
                <w:sz w:val="22"/>
                <w:szCs w:val="20"/>
                <w:lang w:val="en-ZA"/>
              </w:rPr>
              <w:t>=10 points</w:t>
            </w:r>
          </w:p>
          <w:p w14:paraId="5B98F12C" w14:textId="77777777" w:rsidR="00DB408C" w:rsidRPr="00E273F5" w:rsidRDefault="00DB408C" w:rsidP="00F309BC">
            <w:pPr>
              <w:pStyle w:val="Footer"/>
              <w:rPr>
                <w:rFonts w:ascii="Arial Narrow" w:hAnsi="Arial Narrow"/>
                <w:bCs/>
                <w:snapToGrid w:val="0"/>
                <w:sz w:val="22"/>
                <w:szCs w:val="20"/>
                <w:lang w:val="en-ZA"/>
              </w:rPr>
            </w:pPr>
          </w:p>
          <w:p w14:paraId="15690DBD" w14:textId="77777777" w:rsidR="00DB408C" w:rsidRPr="00E273F5" w:rsidRDefault="00DB408C" w:rsidP="00E47773">
            <w:pPr>
              <w:pStyle w:val="Footer"/>
              <w:numPr>
                <w:ilvl w:val="0"/>
                <w:numId w:val="37"/>
              </w:numPr>
              <w:ind w:left="360"/>
              <w:rPr>
                <w:rFonts w:ascii="Arial Narrow" w:hAnsi="Arial Narrow"/>
                <w:bCs/>
                <w:snapToGrid w:val="0"/>
                <w:sz w:val="22"/>
                <w:szCs w:val="20"/>
                <w:lang w:val="en-US"/>
              </w:rPr>
            </w:pPr>
            <w:r w:rsidRPr="00E273F5">
              <w:rPr>
                <w:rFonts w:ascii="Arial Narrow" w:hAnsi="Arial Narrow"/>
                <w:b/>
                <w:bCs/>
                <w:snapToGrid w:val="0"/>
                <w:sz w:val="22"/>
                <w:szCs w:val="20"/>
                <w:lang w:val="en-US"/>
              </w:rPr>
              <w:t>Unsatisfactory methodology-</w:t>
            </w:r>
            <w:r w:rsidRPr="00E273F5">
              <w:rPr>
                <w:rFonts w:ascii="Arial Narrow" w:hAnsi="Arial Narrow"/>
                <w:bCs/>
                <w:snapToGrid w:val="0"/>
                <w:sz w:val="22"/>
                <w:szCs w:val="20"/>
                <w:lang w:val="en-US"/>
              </w:rPr>
              <w:t xml:space="preserve"> Methodology and Proposal contains many deficiencies and does not address all or the majority of the aspects, elements and criteria specified. Methodology does not demonstrate an adequate approach/solution and or understanding of the scope of work. = </w:t>
            </w:r>
            <w:r w:rsidRPr="00E273F5">
              <w:rPr>
                <w:rFonts w:ascii="Arial Narrow" w:hAnsi="Arial Narrow"/>
                <w:b/>
                <w:bCs/>
                <w:snapToGrid w:val="0"/>
                <w:sz w:val="22"/>
                <w:szCs w:val="20"/>
                <w:lang w:val="en-US"/>
              </w:rPr>
              <w:t>0 points</w:t>
            </w:r>
          </w:p>
          <w:p w14:paraId="7A40BC96" w14:textId="77777777" w:rsidR="00DB408C" w:rsidRPr="00E273F5" w:rsidRDefault="00DB408C" w:rsidP="00F309BC">
            <w:pPr>
              <w:pStyle w:val="Footer"/>
              <w:rPr>
                <w:rFonts w:ascii="Arial Narrow" w:hAnsi="Arial Narrow"/>
                <w:bCs/>
                <w:snapToGrid w:val="0"/>
                <w:sz w:val="22"/>
                <w:szCs w:val="20"/>
                <w:lang w:val="en-US"/>
              </w:rPr>
            </w:pPr>
          </w:p>
          <w:p w14:paraId="4260A5DA" w14:textId="604C6DFF" w:rsidR="00723C55" w:rsidRPr="00C61A76" w:rsidRDefault="00DB408C" w:rsidP="009668A0">
            <w:pPr>
              <w:pStyle w:val="Footer"/>
              <w:keepNext/>
              <w:keepLines/>
              <w:widowControl w:val="0"/>
              <w:numPr>
                <w:ilvl w:val="0"/>
                <w:numId w:val="37"/>
              </w:numPr>
              <w:ind w:left="360"/>
              <w:jc w:val="left"/>
              <w:rPr>
                <w:rFonts w:cs="Arial"/>
                <w:i/>
                <w:iCs/>
                <w:snapToGrid w:val="0"/>
                <w:szCs w:val="20"/>
              </w:rPr>
            </w:pPr>
            <w:r w:rsidRPr="00E273F5">
              <w:rPr>
                <w:rFonts w:ascii="Arial Narrow" w:hAnsi="Arial Narrow"/>
                <w:b/>
                <w:bCs/>
                <w:snapToGrid w:val="0"/>
                <w:sz w:val="22"/>
                <w:szCs w:val="20"/>
                <w:lang w:val="en-US"/>
              </w:rPr>
              <w:t>No methodology attached</w:t>
            </w:r>
            <w:r w:rsidRPr="00E273F5">
              <w:rPr>
                <w:rFonts w:ascii="Arial Narrow" w:hAnsi="Arial Narrow"/>
                <w:bCs/>
                <w:snapToGrid w:val="0"/>
                <w:sz w:val="22"/>
                <w:szCs w:val="20"/>
                <w:lang w:val="en-US"/>
              </w:rPr>
              <w:t xml:space="preserve"> </w:t>
            </w:r>
            <w:r w:rsidRPr="00E273F5">
              <w:rPr>
                <w:rFonts w:ascii="Arial Narrow" w:hAnsi="Arial Narrow"/>
                <w:b/>
                <w:bCs/>
                <w:snapToGrid w:val="0"/>
                <w:sz w:val="22"/>
                <w:szCs w:val="20"/>
                <w:lang w:val="en-US"/>
              </w:rPr>
              <w:t>=0 points</w:t>
            </w:r>
          </w:p>
          <w:p w14:paraId="64091089" w14:textId="77777777" w:rsidR="00811626" w:rsidRDefault="00811626" w:rsidP="00C61A76">
            <w:pPr>
              <w:ind w:left="306"/>
              <w:rPr>
                <w:rFonts w:cs="Arial"/>
                <w:i/>
                <w:iCs/>
                <w:snapToGrid w:val="0"/>
                <w:szCs w:val="20"/>
              </w:rPr>
            </w:pPr>
          </w:p>
        </w:tc>
        <w:tc>
          <w:tcPr>
            <w:tcW w:w="560" w:type="pct"/>
          </w:tcPr>
          <w:p w14:paraId="4ACC30C9" w14:textId="74EABC6F" w:rsidR="00811626" w:rsidRPr="00CF2ABB" w:rsidRDefault="00B00FB3" w:rsidP="00C61A76">
            <w:pPr>
              <w:keepNext/>
              <w:keepLines/>
              <w:widowControl w:val="0"/>
              <w:jc w:val="center"/>
              <w:rPr>
                <w:rFonts w:cs="Arial"/>
                <w:i/>
                <w:iCs/>
                <w:snapToGrid w:val="0"/>
                <w:szCs w:val="20"/>
                <w:highlight w:val="yellow"/>
              </w:rPr>
            </w:pPr>
            <w:r>
              <w:rPr>
                <w:rFonts w:cs="Arial"/>
                <w:b/>
                <w:i/>
                <w:iCs/>
                <w:snapToGrid w:val="0"/>
                <w:szCs w:val="20"/>
              </w:rPr>
              <w:t>3</w:t>
            </w:r>
            <w:r w:rsidR="00C16F2D" w:rsidRPr="00C61A76">
              <w:rPr>
                <w:rFonts w:cs="Arial"/>
                <w:b/>
                <w:i/>
                <w:iCs/>
                <w:snapToGrid w:val="0"/>
                <w:szCs w:val="20"/>
              </w:rPr>
              <w:t>0</w:t>
            </w:r>
          </w:p>
        </w:tc>
        <w:tc>
          <w:tcPr>
            <w:tcW w:w="1006" w:type="pct"/>
          </w:tcPr>
          <w:p w14:paraId="167860C5" w14:textId="5A6BD94C" w:rsidR="00811626" w:rsidRPr="00CF2ABB" w:rsidRDefault="003548B8" w:rsidP="003548B8">
            <w:pPr>
              <w:pStyle w:val="ListParagraph"/>
              <w:keepNext/>
              <w:keepLines/>
              <w:widowControl w:val="0"/>
              <w:ind w:left="35"/>
              <w:jc w:val="left"/>
              <w:rPr>
                <w:rFonts w:cs="Arial"/>
                <w:i/>
                <w:iCs/>
                <w:snapToGrid w:val="0"/>
                <w:szCs w:val="20"/>
                <w:highlight w:val="yellow"/>
              </w:rPr>
            </w:pPr>
            <w:r w:rsidRPr="00885D72">
              <w:rPr>
                <w:rFonts w:cs="Arial"/>
                <w:i/>
                <w:iCs/>
                <w:snapToGrid w:val="0"/>
                <w:szCs w:val="20"/>
              </w:rPr>
              <w:t>Service Provider Methodology</w:t>
            </w:r>
          </w:p>
        </w:tc>
      </w:tr>
      <w:tr w:rsidR="00811626" w:rsidRPr="00EF7E0F" w14:paraId="3BD23D29" w14:textId="77777777" w:rsidTr="00C61A76">
        <w:trPr>
          <w:cantSplit/>
          <w:trHeight w:val="397"/>
        </w:trPr>
        <w:tc>
          <w:tcPr>
            <w:tcW w:w="3434" w:type="pct"/>
            <w:vAlign w:val="center"/>
          </w:tcPr>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04"/>
              <w:gridCol w:w="986"/>
            </w:tblGrid>
            <w:tr w:rsidR="0044460E" w:rsidRPr="0044460E" w14:paraId="3B69CA2D" w14:textId="77777777" w:rsidTr="00A134FE">
              <w:trPr>
                <w:cantSplit/>
                <w:trHeight w:val="397"/>
              </w:trPr>
              <w:tc>
                <w:tcPr>
                  <w:tcW w:w="4295" w:type="pct"/>
                  <w:vAlign w:val="center"/>
                </w:tcPr>
                <w:p w14:paraId="3541A7DF" w14:textId="77777777" w:rsidR="0044460E" w:rsidRPr="0044460E" w:rsidRDefault="0044460E" w:rsidP="0044460E">
                  <w:pPr>
                    <w:keepNext/>
                    <w:keepLines/>
                    <w:widowControl w:val="0"/>
                    <w:jc w:val="left"/>
                    <w:rPr>
                      <w:rFonts w:cs="Arial"/>
                      <w:b/>
                      <w:i/>
                      <w:iCs/>
                      <w:snapToGrid w:val="0"/>
                      <w:szCs w:val="20"/>
                    </w:rPr>
                  </w:pPr>
                  <w:r w:rsidRPr="0044460E">
                    <w:rPr>
                      <w:rFonts w:cs="Arial"/>
                      <w:b/>
                      <w:i/>
                      <w:iCs/>
                      <w:snapToGrid w:val="0"/>
                      <w:szCs w:val="20"/>
                    </w:rPr>
                    <w:t>Total Points</w:t>
                  </w:r>
                </w:p>
              </w:tc>
              <w:tc>
                <w:tcPr>
                  <w:tcW w:w="705" w:type="pct"/>
                  <w:vAlign w:val="center"/>
                </w:tcPr>
                <w:p w14:paraId="32D1F326" w14:textId="77777777" w:rsidR="0044460E" w:rsidRPr="0044460E" w:rsidRDefault="0044460E" w:rsidP="0044460E">
                  <w:pPr>
                    <w:keepNext/>
                    <w:keepLines/>
                    <w:widowControl w:val="0"/>
                    <w:jc w:val="left"/>
                    <w:rPr>
                      <w:rFonts w:cs="Arial"/>
                      <w:b/>
                      <w:bCs/>
                      <w:i/>
                      <w:iCs/>
                      <w:snapToGrid w:val="0"/>
                      <w:szCs w:val="20"/>
                    </w:rPr>
                  </w:pPr>
                  <w:r w:rsidRPr="0044460E">
                    <w:rPr>
                      <w:rFonts w:cs="Arial"/>
                      <w:b/>
                      <w:bCs/>
                      <w:i/>
                      <w:iCs/>
                      <w:snapToGrid w:val="0"/>
                      <w:szCs w:val="20"/>
                    </w:rPr>
                    <w:t>100</w:t>
                  </w:r>
                </w:p>
              </w:tc>
            </w:tr>
          </w:tbl>
          <w:p w14:paraId="647E043A" w14:textId="1E20A444" w:rsidR="0044460E" w:rsidRPr="0044460E" w:rsidRDefault="0044460E" w:rsidP="0044460E">
            <w:pPr>
              <w:keepNext/>
              <w:keepLines/>
              <w:widowControl w:val="0"/>
              <w:jc w:val="left"/>
              <w:rPr>
                <w:rFonts w:cs="Arial"/>
                <w:b/>
                <w:bCs/>
                <w:i/>
                <w:iCs/>
                <w:snapToGrid w:val="0"/>
                <w:szCs w:val="20"/>
              </w:rPr>
            </w:pPr>
            <w:r w:rsidRPr="0044460E">
              <w:rPr>
                <w:rFonts w:cs="Arial"/>
                <w:i/>
                <w:iCs/>
                <w:snapToGrid w:val="0"/>
                <w:szCs w:val="20"/>
              </w:rPr>
              <w:t>Total minimum qualifying f</w:t>
            </w:r>
            <w:r w:rsidRPr="0044460E">
              <w:rPr>
                <w:rFonts w:cs="Arial"/>
                <w:bCs/>
                <w:i/>
                <w:iCs/>
                <w:snapToGrid w:val="0"/>
                <w:szCs w:val="20"/>
              </w:rPr>
              <w:t xml:space="preserve">unctional </w:t>
            </w:r>
            <w:r w:rsidRPr="0044460E">
              <w:rPr>
                <w:rFonts w:cs="Arial"/>
                <w:i/>
                <w:iCs/>
                <w:snapToGrid w:val="0"/>
                <w:szCs w:val="20"/>
              </w:rPr>
              <w:t>score is</w:t>
            </w:r>
            <w:r w:rsidR="00C16F2D">
              <w:rPr>
                <w:rFonts w:cs="Arial"/>
                <w:i/>
                <w:iCs/>
                <w:snapToGrid w:val="0"/>
                <w:szCs w:val="20"/>
              </w:rPr>
              <w:t xml:space="preserve"> (65</w:t>
            </w:r>
            <w:r w:rsidRPr="0044460E">
              <w:rPr>
                <w:rFonts w:cs="Arial"/>
                <w:b/>
                <w:bCs/>
                <w:i/>
                <w:iCs/>
                <w:snapToGrid w:val="0"/>
                <w:szCs w:val="20"/>
              </w:rPr>
              <w:t>)</w:t>
            </w:r>
            <w:r w:rsidRPr="0044460E">
              <w:rPr>
                <w:rFonts w:cs="Arial"/>
                <w:i/>
                <w:iCs/>
                <w:snapToGrid w:val="0"/>
                <w:szCs w:val="20"/>
              </w:rPr>
              <w:t xml:space="preserve"> points. A Bidder must score more than 0 points in each criterion to be evaluated further.</w:t>
            </w:r>
          </w:p>
          <w:p w14:paraId="7D72FE31" w14:textId="77777777" w:rsidR="00811626" w:rsidRDefault="00811626" w:rsidP="0095767C">
            <w:pPr>
              <w:keepNext/>
              <w:keepLines/>
              <w:widowControl w:val="0"/>
              <w:jc w:val="left"/>
              <w:rPr>
                <w:rFonts w:cs="Arial"/>
                <w:i/>
                <w:iCs/>
                <w:snapToGrid w:val="0"/>
                <w:szCs w:val="20"/>
              </w:rPr>
            </w:pPr>
          </w:p>
        </w:tc>
        <w:tc>
          <w:tcPr>
            <w:tcW w:w="560" w:type="pct"/>
          </w:tcPr>
          <w:p w14:paraId="3F8EA5CC" w14:textId="77777777" w:rsidR="00811626" w:rsidRPr="00CF2ABB" w:rsidRDefault="00811626" w:rsidP="0095767C">
            <w:pPr>
              <w:pStyle w:val="ListParagraph"/>
              <w:keepNext/>
              <w:keepLines/>
              <w:widowControl w:val="0"/>
              <w:jc w:val="left"/>
              <w:rPr>
                <w:rFonts w:cs="Arial"/>
                <w:i/>
                <w:iCs/>
                <w:snapToGrid w:val="0"/>
                <w:szCs w:val="20"/>
                <w:highlight w:val="yellow"/>
              </w:rPr>
            </w:pPr>
          </w:p>
        </w:tc>
        <w:tc>
          <w:tcPr>
            <w:tcW w:w="1006" w:type="pct"/>
          </w:tcPr>
          <w:p w14:paraId="5E7B50A9" w14:textId="77777777" w:rsidR="00811626" w:rsidRPr="00CF2ABB" w:rsidRDefault="00811626" w:rsidP="0095767C">
            <w:pPr>
              <w:pStyle w:val="ListParagraph"/>
              <w:keepNext/>
              <w:keepLines/>
              <w:widowControl w:val="0"/>
              <w:jc w:val="left"/>
              <w:rPr>
                <w:rFonts w:cs="Arial"/>
                <w:i/>
                <w:iCs/>
                <w:snapToGrid w:val="0"/>
                <w:szCs w:val="20"/>
                <w:highlight w:val="yellow"/>
              </w:rPr>
            </w:pPr>
          </w:p>
        </w:tc>
      </w:tr>
    </w:tbl>
    <w:p w14:paraId="0B81189A" w14:textId="77777777" w:rsidR="0095767C" w:rsidRDefault="0095767C" w:rsidP="00A51F2B">
      <w:pPr>
        <w:keepNext/>
        <w:keepLines/>
        <w:widowControl w:val="0"/>
        <w:jc w:val="left"/>
        <w:rPr>
          <w:rFonts w:cs="Arial"/>
          <w:i/>
          <w:iCs/>
          <w:snapToGrid w:val="0"/>
          <w:szCs w:val="20"/>
        </w:rPr>
      </w:pPr>
    </w:p>
    <w:p w14:paraId="3EBCABF3" w14:textId="77777777" w:rsidR="00EC73A0" w:rsidRDefault="00EC73A0" w:rsidP="00A51F2B">
      <w:pPr>
        <w:keepNext/>
        <w:keepLines/>
        <w:widowControl w:val="0"/>
        <w:jc w:val="left"/>
        <w:rPr>
          <w:rFonts w:cs="Arial"/>
          <w:i/>
          <w:iCs/>
          <w:snapToGrid w:val="0"/>
          <w:szCs w:val="20"/>
        </w:rPr>
      </w:pPr>
    </w:p>
    <w:p w14:paraId="1BF68793" w14:textId="77777777" w:rsidR="00EC73A0" w:rsidRDefault="00EC73A0" w:rsidP="00A51F2B">
      <w:pPr>
        <w:keepNext/>
        <w:keepLines/>
        <w:widowControl w:val="0"/>
        <w:jc w:val="left"/>
        <w:rPr>
          <w:rFonts w:cs="Arial"/>
          <w:i/>
          <w:iCs/>
          <w:snapToGrid w:val="0"/>
          <w:szCs w:val="20"/>
        </w:rPr>
      </w:pPr>
    </w:p>
    <w:p w14:paraId="4C0A5142" w14:textId="77777777" w:rsidR="00EC73A0" w:rsidRDefault="00EC73A0">
      <w:pPr>
        <w:jc w:val="left"/>
        <w:rPr>
          <w:rFonts w:cs="Arial"/>
          <w:i/>
          <w:iCs/>
          <w:snapToGrid w:val="0"/>
          <w:szCs w:val="20"/>
        </w:rPr>
        <w:sectPr w:rsidR="00EC73A0" w:rsidSect="00811626">
          <w:headerReference w:type="default" r:id="rId10"/>
          <w:footerReference w:type="default" r:id="rId11"/>
          <w:pgSz w:w="11906" w:h="16838" w:code="9"/>
          <w:pgMar w:top="1060" w:right="926" w:bottom="567" w:left="900" w:header="360" w:footer="103" w:gutter="0"/>
          <w:cols w:space="708"/>
          <w:docGrid w:linePitch="360"/>
        </w:sectPr>
      </w:pPr>
    </w:p>
    <w:p w14:paraId="5E799259" w14:textId="722C4D5D" w:rsidR="00EC73A0" w:rsidRDefault="00EC73A0">
      <w:pPr>
        <w:jc w:val="left"/>
        <w:rPr>
          <w:rFonts w:cs="Arial"/>
          <w:i/>
          <w:iCs/>
          <w:snapToGrid w:val="0"/>
          <w:szCs w:val="20"/>
        </w:rPr>
      </w:pPr>
    </w:p>
    <w:p w14:paraId="10AD9D21" w14:textId="77777777" w:rsidR="00EC73A0" w:rsidRPr="00340FD4" w:rsidRDefault="00EC73A0" w:rsidP="00EC73A0">
      <w:pPr>
        <w:spacing w:after="98" w:line="259" w:lineRule="auto"/>
      </w:pPr>
      <w:r w:rsidRPr="00340FD4">
        <w:rPr>
          <w:b/>
          <w:sz w:val="24"/>
          <w:u w:val="single" w:color="000000"/>
        </w:rPr>
        <w:t>TABLE 1: REFERENCES</w:t>
      </w:r>
      <w:r w:rsidRPr="00340FD4">
        <w:rPr>
          <w:b/>
          <w:sz w:val="24"/>
        </w:rPr>
        <w:t xml:space="preserve"> </w:t>
      </w:r>
    </w:p>
    <w:p w14:paraId="6F71B069" w14:textId="77777777" w:rsidR="00EC73A0" w:rsidRPr="00340FD4" w:rsidRDefault="00EC73A0" w:rsidP="00EC73A0">
      <w:pPr>
        <w:spacing w:after="98" w:line="259" w:lineRule="auto"/>
      </w:pPr>
      <w:r w:rsidRPr="00340FD4">
        <w:rPr>
          <w:b/>
          <w:sz w:val="24"/>
        </w:rPr>
        <w:t xml:space="preserve"> </w:t>
      </w:r>
    </w:p>
    <w:p w14:paraId="77899989" w14:textId="77777777" w:rsidR="00EC73A0" w:rsidRPr="00340FD4" w:rsidRDefault="00EC73A0" w:rsidP="00EC73A0">
      <w:pPr>
        <w:spacing w:after="98" w:line="259" w:lineRule="auto"/>
      </w:pPr>
      <w:r w:rsidRPr="00340FD4">
        <w:rPr>
          <w:b/>
          <w:sz w:val="24"/>
        </w:rPr>
        <w:t xml:space="preserve">Please complete the customer reference table and relevant Contact telephone number and attach reference letters.  </w:t>
      </w:r>
    </w:p>
    <w:p w14:paraId="74D42476" w14:textId="77777777" w:rsidR="00EC73A0" w:rsidRPr="00340FD4" w:rsidRDefault="00EC73A0" w:rsidP="00EC73A0">
      <w:pPr>
        <w:spacing w:line="259" w:lineRule="auto"/>
      </w:pPr>
      <w:r w:rsidRPr="00340FD4">
        <w:rPr>
          <w:b/>
          <w:sz w:val="24"/>
        </w:rPr>
        <w:t xml:space="preserve"> </w:t>
      </w:r>
    </w:p>
    <w:tbl>
      <w:tblPr>
        <w:tblStyle w:val="TableGrid0"/>
        <w:tblW w:w="15094" w:type="dxa"/>
        <w:tblInd w:w="-108" w:type="dxa"/>
        <w:tblCellMar>
          <w:top w:w="13" w:type="dxa"/>
          <w:right w:w="40" w:type="dxa"/>
        </w:tblCellMar>
        <w:tblLook w:val="04A0" w:firstRow="1" w:lastRow="0" w:firstColumn="1" w:lastColumn="0" w:noHBand="0" w:noVBand="1"/>
      </w:tblPr>
      <w:tblGrid>
        <w:gridCol w:w="536"/>
        <w:gridCol w:w="4254"/>
        <w:gridCol w:w="2333"/>
        <w:gridCol w:w="2117"/>
        <w:gridCol w:w="1451"/>
        <w:gridCol w:w="455"/>
        <w:gridCol w:w="2045"/>
        <w:gridCol w:w="1903"/>
      </w:tblGrid>
      <w:tr w:rsidR="00EC73A0" w:rsidRPr="00340FD4" w14:paraId="5E42FEDA" w14:textId="77777777" w:rsidTr="004A5B2C">
        <w:trPr>
          <w:trHeight w:val="958"/>
          <w:tblHeader/>
        </w:trPr>
        <w:tc>
          <w:tcPr>
            <w:tcW w:w="4790" w:type="dxa"/>
            <w:gridSpan w:val="2"/>
            <w:tcBorders>
              <w:top w:val="single" w:sz="4" w:space="0" w:color="000000"/>
              <w:left w:val="single" w:sz="4" w:space="0" w:color="000000"/>
              <w:bottom w:val="single" w:sz="4" w:space="0" w:color="000000"/>
              <w:right w:val="single" w:sz="4" w:space="0" w:color="000000"/>
            </w:tcBorders>
          </w:tcPr>
          <w:p w14:paraId="0987C146" w14:textId="77777777" w:rsidR="00EC73A0" w:rsidRPr="00340FD4" w:rsidRDefault="00EC73A0" w:rsidP="004A5B2C">
            <w:pPr>
              <w:spacing w:line="259" w:lineRule="auto"/>
              <w:ind w:left="108"/>
            </w:pPr>
            <w:r w:rsidRPr="00340FD4">
              <w:rPr>
                <w:b/>
                <w:sz w:val="24"/>
              </w:rPr>
              <w:t xml:space="preserve">Customer </w:t>
            </w:r>
          </w:p>
        </w:tc>
        <w:tc>
          <w:tcPr>
            <w:tcW w:w="2333" w:type="dxa"/>
            <w:tcBorders>
              <w:top w:val="single" w:sz="4" w:space="0" w:color="000000"/>
              <w:left w:val="single" w:sz="4" w:space="0" w:color="000000"/>
              <w:bottom w:val="single" w:sz="4" w:space="0" w:color="000000"/>
              <w:right w:val="single" w:sz="4" w:space="0" w:color="000000"/>
            </w:tcBorders>
          </w:tcPr>
          <w:p w14:paraId="380E5E64" w14:textId="77777777" w:rsidR="00EC73A0" w:rsidRPr="00340FD4" w:rsidRDefault="00EC73A0" w:rsidP="004A5B2C">
            <w:pPr>
              <w:spacing w:line="259" w:lineRule="auto"/>
              <w:ind w:left="108"/>
            </w:pPr>
            <w:r w:rsidRPr="00340FD4">
              <w:rPr>
                <w:b/>
                <w:sz w:val="24"/>
              </w:rPr>
              <w:t xml:space="preserve">Service Provided </w:t>
            </w:r>
          </w:p>
        </w:tc>
        <w:tc>
          <w:tcPr>
            <w:tcW w:w="2117" w:type="dxa"/>
            <w:tcBorders>
              <w:top w:val="single" w:sz="4" w:space="0" w:color="000000"/>
              <w:left w:val="single" w:sz="4" w:space="0" w:color="000000"/>
              <w:bottom w:val="single" w:sz="4" w:space="0" w:color="000000"/>
              <w:right w:val="single" w:sz="4" w:space="0" w:color="000000"/>
            </w:tcBorders>
          </w:tcPr>
          <w:p w14:paraId="1A47F281" w14:textId="77777777" w:rsidR="00EC73A0" w:rsidRPr="00340FD4" w:rsidRDefault="00EC73A0" w:rsidP="004A5B2C">
            <w:pPr>
              <w:spacing w:line="259" w:lineRule="auto"/>
              <w:ind w:left="108"/>
            </w:pPr>
            <w:r w:rsidRPr="00340FD4">
              <w:rPr>
                <w:b/>
                <w:sz w:val="24"/>
              </w:rPr>
              <w:t xml:space="preserve">Contact Person </w:t>
            </w:r>
          </w:p>
        </w:tc>
        <w:tc>
          <w:tcPr>
            <w:tcW w:w="1451" w:type="dxa"/>
            <w:tcBorders>
              <w:top w:val="single" w:sz="4" w:space="0" w:color="000000"/>
              <w:left w:val="single" w:sz="4" w:space="0" w:color="000000"/>
              <w:bottom w:val="single" w:sz="4" w:space="0" w:color="000000"/>
              <w:right w:val="nil"/>
            </w:tcBorders>
          </w:tcPr>
          <w:p w14:paraId="552EFFFA" w14:textId="77777777" w:rsidR="00EC73A0" w:rsidRPr="00340FD4" w:rsidRDefault="00EC73A0" w:rsidP="004A5B2C">
            <w:pPr>
              <w:spacing w:line="259" w:lineRule="auto"/>
              <w:ind w:left="108"/>
            </w:pPr>
            <w:r w:rsidRPr="00340FD4">
              <w:rPr>
                <w:b/>
                <w:sz w:val="24"/>
              </w:rPr>
              <w:t xml:space="preserve">Contact no. </w:t>
            </w:r>
          </w:p>
        </w:tc>
        <w:tc>
          <w:tcPr>
            <w:tcW w:w="455" w:type="dxa"/>
            <w:tcBorders>
              <w:top w:val="single" w:sz="4" w:space="0" w:color="000000"/>
              <w:left w:val="nil"/>
              <w:bottom w:val="single" w:sz="4" w:space="0" w:color="000000"/>
              <w:right w:val="single" w:sz="4" w:space="0" w:color="000000"/>
            </w:tcBorders>
          </w:tcPr>
          <w:p w14:paraId="071EEDBE" w14:textId="77777777" w:rsidR="00EC73A0" w:rsidRPr="00340FD4" w:rsidRDefault="00EC73A0" w:rsidP="004A5B2C">
            <w:pPr>
              <w:spacing w:line="259" w:lineRule="auto"/>
            </w:pPr>
            <w:r w:rsidRPr="00340FD4">
              <w:rPr>
                <w:b/>
                <w:sz w:val="24"/>
              </w:rPr>
              <w:t xml:space="preserve">tel. </w:t>
            </w:r>
          </w:p>
        </w:tc>
        <w:tc>
          <w:tcPr>
            <w:tcW w:w="2045" w:type="dxa"/>
            <w:tcBorders>
              <w:top w:val="single" w:sz="4" w:space="0" w:color="000000"/>
              <w:left w:val="single" w:sz="4" w:space="0" w:color="000000"/>
              <w:bottom w:val="single" w:sz="4" w:space="0" w:color="000000"/>
              <w:right w:val="single" w:sz="4" w:space="0" w:color="000000"/>
            </w:tcBorders>
          </w:tcPr>
          <w:p w14:paraId="48935648" w14:textId="77777777" w:rsidR="00EC73A0" w:rsidRPr="00340FD4" w:rsidRDefault="00EC73A0" w:rsidP="004A5B2C">
            <w:pPr>
              <w:spacing w:line="259" w:lineRule="auto"/>
              <w:ind w:left="108"/>
            </w:pPr>
            <w:r w:rsidRPr="00340FD4">
              <w:rPr>
                <w:b/>
                <w:sz w:val="24"/>
              </w:rPr>
              <w:t xml:space="preserve">Contractual </w:t>
            </w:r>
          </w:p>
          <w:p w14:paraId="5761F434" w14:textId="77777777" w:rsidR="00EC73A0" w:rsidRPr="00340FD4" w:rsidRDefault="00EC73A0" w:rsidP="004A5B2C">
            <w:pPr>
              <w:spacing w:line="259" w:lineRule="auto"/>
              <w:ind w:left="108"/>
            </w:pPr>
            <w:r w:rsidRPr="00340FD4">
              <w:rPr>
                <w:b/>
                <w:sz w:val="24"/>
              </w:rPr>
              <w:t xml:space="preserve">commencement </w:t>
            </w:r>
          </w:p>
          <w:p w14:paraId="63E245E1" w14:textId="77777777" w:rsidR="00EC73A0" w:rsidRPr="00340FD4" w:rsidRDefault="00EC73A0" w:rsidP="004A5B2C">
            <w:pPr>
              <w:spacing w:line="259" w:lineRule="auto"/>
              <w:ind w:left="108"/>
            </w:pPr>
            <w:r w:rsidRPr="00340FD4">
              <w:rPr>
                <w:b/>
                <w:sz w:val="24"/>
              </w:rPr>
              <w:t xml:space="preserve">date </w:t>
            </w:r>
          </w:p>
        </w:tc>
        <w:tc>
          <w:tcPr>
            <w:tcW w:w="1903" w:type="dxa"/>
            <w:tcBorders>
              <w:top w:val="single" w:sz="4" w:space="0" w:color="000000"/>
              <w:left w:val="single" w:sz="4" w:space="0" w:color="000000"/>
              <w:bottom w:val="single" w:sz="4" w:space="0" w:color="000000"/>
              <w:right w:val="single" w:sz="4" w:space="0" w:color="000000"/>
            </w:tcBorders>
          </w:tcPr>
          <w:p w14:paraId="7A9FC484" w14:textId="77777777" w:rsidR="00EC73A0" w:rsidRPr="00340FD4" w:rsidRDefault="00EC73A0" w:rsidP="004A5B2C">
            <w:pPr>
              <w:spacing w:line="259" w:lineRule="auto"/>
              <w:ind w:left="108"/>
            </w:pPr>
            <w:r w:rsidRPr="00340FD4">
              <w:rPr>
                <w:b/>
                <w:sz w:val="24"/>
              </w:rPr>
              <w:t xml:space="preserve">Contractual completion date </w:t>
            </w:r>
          </w:p>
        </w:tc>
      </w:tr>
      <w:tr w:rsidR="00EC73A0" w:rsidRPr="00340FD4" w14:paraId="27DEEDB7" w14:textId="77777777" w:rsidTr="004A5B2C">
        <w:trPr>
          <w:trHeight w:val="717"/>
        </w:trPr>
        <w:tc>
          <w:tcPr>
            <w:tcW w:w="536" w:type="dxa"/>
            <w:tcBorders>
              <w:top w:val="single" w:sz="4" w:space="0" w:color="000000"/>
              <w:left w:val="single" w:sz="4" w:space="0" w:color="000000"/>
              <w:bottom w:val="single" w:sz="4" w:space="0" w:color="000000"/>
              <w:right w:val="single" w:sz="4" w:space="0" w:color="000000"/>
            </w:tcBorders>
          </w:tcPr>
          <w:p w14:paraId="4B37D79F" w14:textId="77777777" w:rsidR="00EC73A0" w:rsidRPr="00340FD4" w:rsidRDefault="00EC73A0" w:rsidP="004A5B2C">
            <w:pPr>
              <w:spacing w:line="259" w:lineRule="auto"/>
              <w:ind w:left="108"/>
            </w:pPr>
            <w:r w:rsidRPr="00340FD4">
              <w:rPr>
                <w:b/>
                <w:sz w:val="24"/>
              </w:rPr>
              <w:t xml:space="preserve">1 </w:t>
            </w:r>
          </w:p>
        </w:tc>
        <w:tc>
          <w:tcPr>
            <w:tcW w:w="4254" w:type="dxa"/>
            <w:tcBorders>
              <w:top w:val="single" w:sz="4" w:space="0" w:color="000000"/>
              <w:left w:val="single" w:sz="4" w:space="0" w:color="000000"/>
              <w:bottom w:val="single" w:sz="4" w:space="0" w:color="000000"/>
              <w:right w:val="single" w:sz="4" w:space="0" w:color="000000"/>
            </w:tcBorders>
          </w:tcPr>
          <w:p w14:paraId="3857D437" w14:textId="77777777" w:rsidR="00EC73A0" w:rsidRPr="00340FD4" w:rsidRDefault="00EC73A0" w:rsidP="004A5B2C">
            <w:pPr>
              <w:spacing w:after="98" w:line="259" w:lineRule="auto"/>
              <w:ind w:left="108"/>
            </w:pPr>
            <w:r w:rsidRPr="00340FD4">
              <w:rPr>
                <w:b/>
                <w:sz w:val="24"/>
              </w:rPr>
              <w:t xml:space="preserve"> </w:t>
            </w:r>
          </w:p>
          <w:p w14:paraId="1C751993" w14:textId="77777777" w:rsidR="00EC73A0" w:rsidRPr="00340FD4" w:rsidRDefault="00EC73A0" w:rsidP="004A5B2C">
            <w:pPr>
              <w:spacing w:after="98" w:line="259" w:lineRule="auto"/>
              <w:ind w:left="108"/>
            </w:pPr>
            <w:r w:rsidRPr="00340FD4">
              <w:rPr>
                <w:b/>
                <w:sz w:val="24"/>
              </w:rPr>
              <w:t xml:space="preserve">      </w:t>
            </w:r>
          </w:p>
          <w:p w14:paraId="5362DCD7" w14:textId="77777777" w:rsidR="00EC73A0" w:rsidRPr="00340FD4" w:rsidRDefault="00EC73A0" w:rsidP="004A5B2C">
            <w:pPr>
              <w:spacing w:after="98" w:line="259" w:lineRule="auto"/>
              <w:ind w:left="108"/>
            </w:pPr>
            <w:r w:rsidRPr="00340FD4">
              <w:rPr>
                <w:b/>
                <w:sz w:val="24"/>
              </w:rPr>
              <w:t xml:space="preserve"> </w:t>
            </w:r>
          </w:p>
          <w:p w14:paraId="12BF060A" w14:textId="77777777" w:rsidR="00EC73A0" w:rsidRPr="00340FD4" w:rsidRDefault="00EC73A0" w:rsidP="004A5B2C">
            <w:pPr>
              <w:spacing w:line="259" w:lineRule="auto"/>
              <w:ind w:left="108"/>
            </w:pPr>
            <w:r w:rsidRPr="00340FD4">
              <w:rPr>
                <w:b/>
                <w:sz w:val="24"/>
              </w:rPr>
              <w:t xml:space="preserve"> </w:t>
            </w:r>
          </w:p>
        </w:tc>
        <w:tc>
          <w:tcPr>
            <w:tcW w:w="2333" w:type="dxa"/>
            <w:tcBorders>
              <w:top w:val="single" w:sz="4" w:space="0" w:color="000000"/>
              <w:left w:val="single" w:sz="4" w:space="0" w:color="000000"/>
              <w:bottom w:val="single" w:sz="4" w:space="0" w:color="000000"/>
              <w:right w:val="single" w:sz="4" w:space="0" w:color="000000"/>
            </w:tcBorders>
          </w:tcPr>
          <w:p w14:paraId="4557709E" w14:textId="77777777" w:rsidR="00EC73A0" w:rsidRPr="00340FD4" w:rsidRDefault="00EC73A0" w:rsidP="004A5B2C">
            <w:pPr>
              <w:spacing w:line="259" w:lineRule="auto"/>
              <w:ind w:left="108"/>
            </w:pPr>
            <w:r w:rsidRPr="00340FD4">
              <w:rPr>
                <w:b/>
                <w:sz w:val="24"/>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46884613" w14:textId="77777777" w:rsidR="00EC73A0" w:rsidRPr="00340FD4" w:rsidRDefault="00EC73A0" w:rsidP="004A5B2C">
            <w:pPr>
              <w:spacing w:line="259" w:lineRule="auto"/>
              <w:ind w:left="108"/>
            </w:pPr>
            <w:r w:rsidRPr="00340FD4">
              <w:rPr>
                <w:b/>
                <w:sz w:val="24"/>
              </w:rPr>
              <w:t xml:space="preserve">      </w:t>
            </w:r>
          </w:p>
        </w:tc>
        <w:tc>
          <w:tcPr>
            <w:tcW w:w="1451" w:type="dxa"/>
            <w:tcBorders>
              <w:top w:val="single" w:sz="4" w:space="0" w:color="000000"/>
              <w:left w:val="single" w:sz="4" w:space="0" w:color="000000"/>
              <w:bottom w:val="single" w:sz="4" w:space="0" w:color="000000"/>
              <w:right w:val="nil"/>
            </w:tcBorders>
          </w:tcPr>
          <w:p w14:paraId="74F51739" w14:textId="77777777" w:rsidR="00EC73A0" w:rsidRPr="00340FD4" w:rsidRDefault="00EC73A0" w:rsidP="004A5B2C">
            <w:pPr>
              <w:spacing w:line="259" w:lineRule="auto"/>
              <w:ind w:left="108"/>
            </w:pPr>
            <w:r w:rsidRPr="00340FD4">
              <w:rPr>
                <w:b/>
                <w:sz w:val="24"/>
              </w:rPr>
              <w:t xml:space="preserve">      </w:t>
            </w:r>
          </w:p>
        </w:tc>
        <w:tc>
          <w:tcPr>
            <w:tcW w:w="455" w:type="dxa"/>
            <w:tcBorders>
              <w:top w:val="single" w:sz="4" w:space="0" w:color="000000"/>
              <w:left w:val="nil"/>
              <w:bottom w:val="single" w:sz="4" w:space="0" w:color="000000"/>
              <w:right w:val="single" w:sz="4" w:space="0" w:color="000000"/>
            </w:tcBorders>
          </w:tcPr>
          <w:p w14:paraId="7988DB1E" w14:textId="77777777" w:rsidR="00EC73A0" w:rsidRPr="00340FD4" w:rsidRDefault="00EC73A0" w:rsidP="004A5B2C">
            <w:pPr>
              <w:spacing w:after="160" w:line="259" w:lineRule="auto"/>
            </w:pPr>
          </w:p>
        </w:tc>
        <w:tc>
          <w:tcPr>
            <w:tcW w:w="2045" w:type="dxa"/>
            <w:tcBorders>
              <w:top w:val="single" w:sz="4" w:space="0" w:color="000000"/>
              <w:left w:val="single" w:sz="4" w:space="0" w:color="000000"/>
              <w:bottom w:val="single" w:sz="4" w:space="0" w:color="000000"/>
              <w:right w:val="single" w:sz="4" w:space="0" w:color="000000"/>
            </w:tcBorders>
          </w:tcPr>
          <w:p w14:paraId="124B0004" w14:textId="77777777" w:rsidR="00EC73A0" w:rsidRPr="00340FD4" w:rsidRDefault="00EC73A0" w:rsidP="004A5B2C">
            <w:pPr>
              <w:spacing w:line="259" w:lineRule="auto"/>
              <w:ind w:left="108"/>
            </w:pPr>
            <w:r w:rsidRPr="00340FD4">
              <w:rPr>
                <w:b/>
                <w:sz w:val="24"/>
              </w:rPr>
              <w:t xml:space="preserve">      </w:t>
            </w:r>
          </w:p>
        </w:tc>
        <w:tc>
          <w:tcPr>
            <w:tcW w:w="1903" w:type="dxa"/>
            <w:tcBorders>
              <w:top w:val="single" w:sz="4" w:space="0" w:color="000000"/>
              <w:left w:val="single" w:sz="4" w:space="0" w:color="000000"/>
              <w:bottom w:val="single" w:sz="4" w:space="0" w:color="000000"/>
              <w:right w:val="single" w:sz="4" w:space="0" w:color="000000"/>
            </w:tcBorders>
          </w:tcPr>
          <w:p w14:paraId="624C6581" w14:textId="77777777" w:rsidR="00EC73A0" w:rsidRPr="00340FD4" w:rsidRDefault="00EC73A0" w:rsidP="004A5B2C">
            <w:pPr>
              <w:spacing w:line="259" w:lineRule="auto"/>
              <w:ind w:left="108"/>
            </w:pPr>
            <w:r w:rsidRPr="00340FD4">
              <w:rPr>
                <w:b/>
                <w:sz w:val="24"/>
              </w:rPr>
              <w:t xml:space="preserve">      </w:t>
            </w:r>
          </w:p>
        </w:tc>
      </w:tr>
      <w:tr w:rsidR="00EC73A0" w:rsidRPr="00340FD4" w14:paraId="6ADCCE1C" w14:textId="77777777" w:rsidTr="004A5B2C">
        <w:trPr>
          <w:trHeight w:val="1596"/>
        </w:trPr>
        <w:tc>
          <w:tcPr>
            <w:tcW w:w="536" w:type="dxa"/>
            <w:tcBorders>
              <w:top w:val="single" w:sz="4" w:space="0" w:color="000000"/>
              <w:left w:val="single" w:sz="4" w:space="0" w:color="000000"/>
              <w:bottom w:val="single" w:sz="4" w:space="0" w:color="000000"/>
              <w:right w:val="single" w:sz="4" w:space="0" w:color="000000"/>
            </w:tcBorders>
          </w:tcPr>
          <w:p w14:paraId="2E5255E1" w14:textId="77777777" w:rsidR="00EC73A0" w:rsidRPr="00340FD4" w:rsidRDefault="00EC73A0" w:rsidP="004A5B2C">
            <w:pPr>
              <w:spacing w:line="259" w:lineRule="auto"/>
              <w:ind w:left="108"/>
            </w:pPr>
            <w:r w:rsidRPr="00340FD4">
              <w:rPr>
                <w:b/>
                <w:sz w:val="24"/>
              </w:rPr>
              <w:t xml:space="preserve">2 </w:t>
            </w:r>
          </w:p>
        </w:tc>
        <w:tc>
          <w:tcPr>
            <w:tcW w:w="4254" w:type="dxa"/>
            <w:tcBorders>
              <w:top w:val="single" w:sz="4" w:space="0" w:color="000000"/>
              <w:left w:val="single" w:sz="4" w:space="0" w:color="000000"/>
              <w:bottom w:val="single" w:sz="4" w:space="0" w:color="000000"/>
              <w:right w:val="single" w:sz="4" w:space="0" w:color="000000"/>
            </w:tcBorders>
          </w:tcPr>
          <w:p w14:paraId="27B56EC2" w14:textId="77777777" w:rsidR="00EC73A0" w:rsidRPr="00340FD4" w:rsidRDefault="00EC73A0" w:rsidP="004A5B2C">
            <w:pPr>
              <w:spacing w:after="98" w:line="259" w:lineRule="auto"/>
              <w:ind w:left="108"/>
            </w:pPr>
            <w:r w:rsidRPr="00340FD4">
              <w:rPr>
                <w:b/>
                <w:sz w:val="24"/>
              </w:rPr>
              <w:t xml:space="preserve"> </w:t>
            </w:r>
          </w:p>
          <w:p w14:paraId="7666D008" w14:textId="77777777" w:rsidR="00EC73A0" w:rsidRPr="00340FD4" w:rsidRDefault="00EC73A0" w:rsidP="004A5B2C">
            <w:pPr>
              <w:spacing w:after="98" w:line="259" w:lineRule="auto"/>
              <w:ind w:left="108"/>
            </w:pPr>
            <w:r w:rsidRPr="00340FD4">
              <w:rPr>
                <w:b/>
                <w:sz w:val="24"/>
              </w:rPr>
              <w:t xml:space="preserve">      </w:t>
            </w:r>
          </w:p>
          <w:p w14:paraId="6147AEA7" w14:textId="77777777" w:rsidR="00EC73A0" w:rsidRPr="00340FD4" w:rsidRDefault="00EC73A0" w:rsidP="004A5B2C">
            <w:pPr>
              <w:spacing w:after="98" w:line="259" w:lineRule="auto"/>
              <w:ind w:left="108"/>
            </w:pPr>
            <w:r w:rsidRPr="00340FD4">
              <w:rPr>
                <w:b/>
                <w:sz w:val="24"/>
              </w:rPr>
              <w:t xml:space="preserve"> </w:t>
            </w:r>
          </w:p>
          <w:p w14:paraId="16041E4D" w14:textId="77777777" w:rsidR="00EC73A0" w:rsidRPr="00340FD4" w:rsidRDefault="00EC73A0" w:rsidP="004A5B2C">
            <w:pPr>
              <w:spacing w:line="259" w:lineRule="auto"/>
              <w:ind w:left="108"/>
            </w:pPr>
            <w:r w:rsidRPr="00340FD4">
              <w:rPr>
                <w:b/>
                <w:sz w:val="24"/>
              </w:rPr>
              <w:t xml:space="preserve"> </w:t>
            </w:r>
          </w:p>
        </w:tc>
        <w:tc>
          <w:tcPr>
            <w:tcW w:w="2333" w:type="dxa"/>
            <w:tcBorders>
              <w:top w:val="single" w:sz="4" w:space="0" w:color="000000"/>
              <w:left w:val="single" w:sz="4" w:space="0" w:color="000000"/>
              <w:bottom w:val="single" w:sz="4" w:space="0" w:color="000000"/>
              <w:right w:val="single" w:sz="4" w:space="0" w:color="000000"/>
            </w:tcBorders>
          </w:tcPr>
          <w:p w14:paraId="370B3D73" w14:textId="77777777" w:rsidR="00EC73A0" w:rsidRPr="00340FD4" w:rsidRDefault="00EC73A0" w:rsidP="004A5B2C">
            <w:pPr>
              <w:spacing w:line="259" w:lineRule="auto"/>
              <w:ind w:left="108"/>
            </w:pPr>
            <w:r w:rsidRPr="00340FD4">
              <w:rPr>
                <w:b/>
                <w:sz w:val="24"/>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45413793" w14:textId="77777777" w:rsidR="00EC73A0" w:rsidRPr="00340FD4" w:rsidRDefault="00EC73A0" w:rsidP="004A5B2C">
            <w:pPr>
              <w:spacing w:line="259" w:lineRule="auto"/>
              <w:ind w:left="108"/>
            </w:pPr>
            <w:r w:rsidRPr="00340FD4">
              <w:rPr>
                <w:b/>
                <w:sz w:val="24"/>
              </w:rPr>
              <w:t xml:space="preserve">      </w:t>
            </w:r>
          </w:p>
        </w:tc>
        <w:tc>
          <w:tcPr>
            <w:tcW w:w="1451" w:type="dxa"/>
            <w:tcBorders>
              <w:top w:val="single" w:sz="4" w:space="0" w:color="000000"/>
              <w:left w:val="single" w:sz="4" w:space="0" w:color="000000"/>
              <w:bottom w:val="single" w:sz="4" w:space="0" w:color="000000"/>
              <w:right w:val="nil"/>
            </w:tcBorders>
          </w:tcPr>
          <w:p w14:paraId="71FDD139" w14:textId="77777777" w:rsidR="00EC73A0" w:rsidRPr="00340FD4" w:rsidRDefault="00EC73A0" w:rsidP="004A5B2C">
            <w:pPr>
              <w:spacing w:line="259" w:lineRule="auto"/>
              <w:ind w:left="108"/>
            </w:pPr>
            <w:r w:rsidRPr="00340FD4">
              <w:rPr>
                <w:b/>
                <w:sz w:val="24"/>
              </w:rPr>
              <w:t xml:space="preserve">      </w:t>
            </w:r>
          </w:p>
        </w:tc>
        <w:tc>
          <w:tcPr>
            <w:tcW w:w="455" w:type="dxa"/>
            <w:tcBorders>
              <w:top w:val="single" w:sz="4" w:space="0" w:color="000000"/>
              <w:left w:val="nil"/>
              <w:bottom w:val="single" w:sz="4" w:space="0" w:color="000000"/>
              <w:right w:val="single" w:sz="4" w:space="0" w:color="000000"/>
            </w:tcBorders>
          </w:tcPr>
          <w:p w14:paraId="31507B35" w14:textId="77777777" w:rsidR="00EC73A0" w:rsidRPr="00340FD4" w:rsidRDefault="00EC73A0" w:rsidP="004A5B2C">
            <w:pPr>
              <w:spacing w:after="160" w:line="259" w:lineRule="auto"/>
            </w:pPr>
          </w:p>
        </w:tc>
        <w:tc>
          <w:tcPr>
            <w:tcW w:w="2045" w:type="dxa"/>
            <w:tcBorders>
              <w:top w:val="single" w:sz="4" w:space="0" w:color="000000"/>
              <w:left w:val="single" w:sz="4" w:space="0" w:color="000000"/>
              <w:bottom w:val="single" w:sz="4" w:space="0" w:color="000000"/>
              <w:right w:val="single" w:sz="4" w:space="0" w:color="000000"/>
            </w:tcBorders>
          </w:tcPr>
          <w:p w14:paraId="779371B3" w14:textId="77777777" w:rsidR="00EC73A0" w:rsidRPr="00340FD4" w:rsidRDefault="00EC73A0" w:rsidP="004A5B2C">
            <w:pPr>
              <w:spacing w:line="259" w:lineRule="auto"/>
              <w:ind w:left="108"/>
            </w:pPr>
            <w:r w:rsidRPr="00340FD4">
              <w:rPr>
                <w:b/>
                <w:sz w:val="24"/>
              </w:rPr>
              <w:t xml:space="preserve">      </w:t>
            </w:r>
          </w:p>
        </w:tc>
        <w:tc>
          <w:tcPr>
            <w:tcW w:w="1903" w:type="dxa"/>
            <w:tcBorders>
              <w:top w:val="single" w:sz="4" w:space="0" w:color="000000"/>
              <w:left w:val="single" w:sz="4" w:space="0" w:color="000000"/>
              <w:bottom w:val="single" w:sz="4" w:space="0" w:color="000000"/>
              <w:right w:val="single" w:sz="4" w:space="0" w:color="000000"/>
            </w:tcBorders>
          </w:tcPr>
          <w:p w14:paraId="6E7DCADF" w14:textId="77777777" w:rsidR="00EC73A0" w:rsidRPr="00340FD4" w:rsidRDefault="00EC73A0" w:rsidP="004A5B2C">
            <w:pPr>
              <w:spacing w:line="259" w:lineRule="auto"/>
              <w:ind w:left="108"/>
            </w:pPr>
            <w:r w:rsidRPr="00340FD4">
              <w:rPr>
                <w:b/>
                <w:sz w:val="24"/>
              </w:rPr>
              <w:t xml:space="preserve">      </w:t>
            </w:r>
          </w:p>
        </w:tc>
      </w:tr>
      <w:tr w:rsidR="00EC73A0" w:rsidRPr="00340FD4" w14:paraId="01C7C8DC" w14:textId="77777777" w:rsidTr="004A5B2C">
        <w:trPr>
          <w:trHeight w:val="1594"/>
        </w:trPr>
        <w:tc>
          <w:tcPr>
            <w:tcW w:w="536" w:type="dxa"/>
            <w:tcBorders>
              <w:top w:val="single" w:sz="4" w:space="0" w:color="000000"/>
              <w:left w:val="single" w:sz="4" w:space="0" w:color="000000"/>
              <w:bottom w:val="single" w:sz="4" w:space="0" w:color="000000"/>
              <w:right w:val="single" w:sz="4" w:space="0" w:color="000000"/>
            </w:tcBorders>
          </w:tcPr>
          <w:p w14:paraId="33DC072D" w14:textId="77777777" w:rsidR="00EC73A0" w:rsidRPr="00340FD4" w:rsidRDefault="00EC73A0" w:rsidP="004A5B2C">
            <w:pPr>
              <w:spacing w:line="259" w:lineRule="auto"/>
              <w:ind w:left="108"/>
            </w:pPr>
            <w:r w:rsidRPr="00340FD4">
              <w:rPr>
                <w:b/>
                <w:sz w:val="24"/>
              </w:rPr>
              <w:t xml:space="preserve">3 </w:t>
            </w:r>
          </w:p>
        </w:tc>
        <w:tc>
          <w:tcPr>
            <w:tcW w:w="4254" w:type="dxa"/>
            <w:tcBorders>
              <w:top w:val="single" w:sz="4" w:space="0" w:color="000000"/>
              <w:left w:val="single" w:sz="4" w:space="0" w:color="000000"/>
              <w:bottom w:val="single" w:sz="4" w:space="0" w:color="000000"/>
              <w:right w:val="single" w:sz="4" w:space="0" w:color="000000"/>
            </w:tcBorders>
          </w:tcPr>
          <w:p w14:paraId="1B0C1EB2" w14:textId="77777777" w:rsidR="00EC73A0" w:rsidRPr="00340FD4" w:rsidRDefault="00EC73A0" w:rsidP="004A5B2C">
            <w:pPr>
              <w:spacing w:after="99" w:line="259" w:lineRule="auto"/>
              <w:ind w:left="108"/>
            </w:pPr>
            <w:r w:rsidRPr="00340FD4">
              <w:rPr>
                <w:b/>
                <w:sz w:val="24"/>
              </w:rPr>
              <w:t xml:space="preserve"> </w:t>
            </w:r>
          </w:p>
          <w:p w14:paraId="3B0241DF" w14:textId="77777777" w:rsidR="00EC73A0" w:rsidRPr="00340FD4" w:rsidRDefault="00EC73A0" w:rsidP="004A5B2C">
            <w:pPr>
              <w:spacing w:after="98" w:line="259" w:lineRule="auto"/>
              <w:ind w:left="108"/>
            </w:pPr>
            <w:r w:rsidRPr="00340FD4">
              <w:rPr>
                <w:b/>
                <w:sz w:val="24"/>
              </w:rPr>
              <w:t xml:space="preserve">      </w:t>
            </w:r>
          </w:p>
          <w:p w14:paraId="60A5CC1F" w14:textId="77777777" w:rsidR="00EC73A0" w:rsidRPr="00340FD4" w:rsidRDefault="00EC73A0" w:rsidP="004A5B2C">
            <w:pPr>
              <w:spacing w:after="98" w:line="259" w:lineRule="auto"/>
              <w:ind w:left="108"/>
            </w:pPr>
            <w:r w:rsidRPr="00340FD4">
              <w:rPr>
                <w:b/>
                <w:sz w:val="24"/>
              </w:rPr>
              <w:t xml:space="preserve"> </w:t>
            </w:r>
          </w:p>
          <w:p w14:paraId="53949F5F" w14:textId="77777777" w:rsidR="00EC73A0" w:rsidRPr="00340FD4" w:rsidRDefault="00EC73A0" w:rsidP="004A5B2C">
            <w:pPr>
              <w:spacing w:line="259" w:lineRule="auto"/>
              <w:ind w:left="108"/>
            </w:pPr>
            <w:r w:rsidRPr="00340FD4">
              <w:rPr>
                <w:b/>
                <w:sz w:val="24"/>
              </w:rPr>
              <w:t xml:space="preserve"> </w:t>
            </w:r>
          </w:p>
        </w:tc>
        <w:tc>
          <w:tcPr>
            <w:tcW w:w="2333" w:type="dxa"/>
            <w:tcBorders>
              <w:top w:val="single" w:sz="4" w:space="0" w:color="000000"/>
              <w:left w:val="single" w:sz="4" w:space="0" w:color="000000"/>
              <w:bottom w:val="single" w:sz="4" w:space="0" w:color="000000"/>
              <w:right w:val="single" w:sz="4" w:space="0" w:color="000000"/>
            </w:tcBorders>
          </w:tcPr>
          <w:p w14:paraId="07B2DEC0" w14:textId="77777777" w:rsidR="00EC73A0" w:rsidRPr="00340FD4" w:rsidRDefault="00EC73A0" w:rsidP="004A5B2C">
            <w:pPr>
              <w:spacing w:line="259" w:lineRule="auto"/>
              <w:ind w:left="108"/>
            </w:pPr>
            <w:r w:rsidRPr="00340FD4">
              <w:rPr>
                <w:b/>
                <w:sz w:val="24"/>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74181A0E" w14:textId="77777777" w:rsidR="00EC73A0" w:rsidRPr="00340FD4" w:rsidRDefault="00EC73A0" w:rsidP="004A5B2C">
            <w:pPr>
              <w:spacing w:line="259" w:lineRule="auto"/>
              <w:ind w:left="108"/>
            </w:pPr>
            <w:r w:rsidRPr="00340FD4">
              <w:rPr>
                <w:b/>
                <w:sz w:val="24"/>
              </w:rPr>
              <w:t xml:space="preserve">      </w:t>
            </w:r>
          </w:p>
        </w:tc>
        <w:tc>
          <w:tcPr>
            <w:tcW w:w="1451" w:type="dxa"/>
            <w:tcBorders>
              <w:top w:val="single" w:sz="4" w:space="0" w:color="000000"/>
              <w:left w:val="single" w:sz="4" w:space="0" w:color="000000"/>
              <w:bottom w:val="single" w:sz="4" w:space="0" w:color="000000"/>
              <w:right w:val="nil"/>
            </w:tcBorders>
          </w:tcPr>
          <w:p w14:paraId="5BAC6EAA" w14:textId="77777777" w:rsidR="00EC73A0" w:rsidRPr="00340FD4" w:rsidRDefault="00EC73A0" w:rsidP="004A5B2C">
            <w:pPr>
              <w:spacing w:line="259" w:lineRule="auto"/>
              <w:ind w:left="108"/>
            </w:pPr>
            <w:r w:rsidRPr="00340FD4">
              <w:rPr>
                <w:b/>
                <w:sz w:val="24"/>
              </w:rPr>
              <w:t xml:space="preserve">      </w:t>
            </w:r>
          </w:p>
        </w:tc>
        <w:tc>
          <w:tcPr>
            <w:tcW w:w="455" w:type="dxa"/>
            <w:tcBorders>
              <w:top w:val="single" w:sz="4" w:space="0" w:color="000000"/>
              <w:left w:val="nil"/>
              <w:bottom w:val="single" w:sz="4" w:space="0" w:color="000000"/>
              <w:right w:val="single" w:sz="4" w:space="0" w:color="000000"/>
            </w:tcBorders>
          </w:tcPr>
          <w:p w14:paraId="011E5909" w14:textId="77777777" w:rsidR="00EC73A0" w:rsidRPr="00340FD4" w:rsidRDefault="00EC73A0" w:rsidP="004A5B2C">
            <w:pPr>
              <w:spacing w:after="160" w:line="259" w:lineRule="auto"/>
            </w:pPr>
          </w:p>
        </w:tc>
        <w:tc>
          <w:tcPr>
            <w:tcW w:w="2045" w:type="dxa"/>
            <w:tcBorders>
              <w:top w:val="single" w:sz="4" w:space="0" w:color="000000"/>
              <w:left w:val="single" w:sz="4" w:space="0" w:color="000000"/>
              <w:bottom w:val="single" w:sz="4" w:space="0" w:color="000000"/>
              <w:right w:val="single" w:sz="4" w:space="0" w:color="000000"/>
            </w:tcBorders>
          </w:tcPr>
          <w:p w14:paraId="044A699E" w14:textId="77777777" w:rsidR="00EC73A0" w:rsidRPr="00340FD4" w:rsidRDefault="00EC73A0" w:rsidP="004A5B2C">
            <w:pPr>
              <w:spacing w:line="259" w:lineRule="auto"/>
              <w:ind w:left="108"/>
            </w:pPr>
            <w:r w:rsidRPr="00340FD4">
              <w:rPr>
                <w:b/>
                <w:sz w:val="24"/>
              </w:rPr>
              <w:t xml:space="preserve">      </w:t>
            </w:r>
          </w:p>
        </w:tc>
        <w:tc>
          <w:tcPr>
            <w:tcW w:w="1903" w:type="dxa"/>
            <w:tcBorders>
              <w:top w:val="single" w:sz="4" w:space="0" w:color="000000"/>
              <w:left w:val="single" w:sz="4" w:space="0" w:color="000000"/>
              <w:bottom w:val="single" w:sz="4" w:space="0" w:color="000000"/>
              <w:right w:val="single" w:sz="4" w:space="0" w:color="000000"/>
            </w:tcBorders>
          </w:tcPr>
          <w:p w14:paraId="35C2807B" w14:textId="77777777" w:rsidR="00EC73A0" w:rsidRPr="00340FD4" w:rsidRDefault="00EC73A0" w:rsidP="004A5B2C">
            <w:pPr>
              <w:spacing w:line="259" w:lineRule="auto"/>
              <w:ind w:left="108"/>
            </w:pPr>
            <w:r w:rsidRPr="00340FD4">
              <w:rPr>
                <w:b/>
                <w:sz w:val="24"/>
              </w:rPr>
              <w:t xml:space="preserve">      </w:t>
            </w:r>
          </w:p>
        </w:tc>
      </w:tr>
      <w:tr w:rsidR="00EC73A0" w:rsidRPr="00340FD4" w14:paraId="27195A05" w14:textId="77777777" w:rsidTr="004A5B2C">
        <w:trPr>
          <w:trHeight w:val="1594"/>
        </w:trPr>
        <w:tc>
          <w:tcPr>
            <w:tcW w:w="536" w:type="dxa"/>
            <w:tcBorders>
              <w:top w:val="single" w:sz="4" w:space="0" w:color="000000"/>
              <w:left w:val="single" w:sz="4" w:space="0" w:color="000000"/>
              <w:bottom w:val="single" w:sz="4" w:space="0" w:color="000000"/>
              <w:right w:val="single" w:sz="4" w:space="0" w:color="000000"/>
            </w:tcBorders>
          </w:tcPr>
          <w:p w14:paraId="68714FCD" w14:textId="77777777" w:rsidR="00EC73A0" w:rsidRPr="00340FD4" w:rsidRDefault="00EC73A0" w:rsidP="004A5B2C">
            <w:pPr>
              <w:spacing w:line="259" w:lineRule="auto"/>
              <w:ind w:left="108"/>
            </w:pPr>
            <w:r w:rsidRPr="00340FD4">
              <w:rPr>
                <w:b/>
                <w:sz w:val="24"/>
              </w:rPr>
              <w:t xml:space="preserve">4 </w:t>
            </w:r>
          </w:p>
        </w:tc>
        <w:tc>
          <w:tcPr>
            <w:tcW w:w="4254" w:type="dxa"/>
            <w:tcBorders>
              <w:top w:val="single" w:sz="4" w:space="0" w:color="000000"/>
              <w:left w:val="single" w:sz="4" w:space="0" w:color="000000"/>
              <w:bottom w:val="single" w:sz="4" w:space="0" w:color="000000"/>
              <w:right w:val="single" w:sz="4" w:space="0" w:color="000000"/>
            </w:tcBorders>
          </w:tcPr>
          <w:p w14:paraId="5E0F47EF" w14:textId="77777777" w:rsidR="00EC73A0" w:rsidRPr="00340FD4" w:rsidRDefault="00EC73A0" w:rsidP="004A5B2C">
            <w:pPr>
              <w:spacing w:after="98" w:line="259" w:lineRule="auto"/>
              <w:ind w:left="108"/>
            </w:pPr>
            <w:r w:rsidRPr="00340FD4">
              <w:rPr>
                <w:b/>
                <w:sz w:val="24"/>
              </w:rPr>
              <w:t xml:space="preserve"> </w:t>
            </w:r>
          </w:p>
          <w:p w14:paraId="0B479237" w14:textId="77777777" w:rsidR="00EC73A0" w:rsidRPr="00340FD4" w:rsidRDefault="00EC73A0" w:rsidP="004A5B2C">
            <w:pPr>
              <w:spacing w:after="98" w:line="259" w:lineRule="auto"/>
              <w:ind w:left="108"/>
            </w:pPr>
            <w:r w:rsidRPr="00340FD4">
              <w:rPr>
                <w:b/>
                <w:sz w:val="24"/>
              </w:rPr>
              <w:t xml:space="preserve">      </w:t>
            </w:r>
          </w:p>
          <w:p w14:paraId="53C0FB28" w14:textId="77777777" w:rsidR="00EC73A0" w:rsidRPr="00340FD4" w:rsidRDefault="00EC73A0" w:rsidP="004A5B2C">
            <w:pPr>
              <w:spacing w:after="98" w:line="259" w:lineRule="auto"/>
              <w:ind w:left="108"/>
            </w:pPr>
            <w:r w:rsidRPr="00340FD4">
              <w:rPr>
                <w:b/>
                <w:sz w:val="24"/>
              </w:rPr>
              <w:t xml:space="preserve"> </w:t>
            </w:r>
          </w:p>
          <w:p w14:paraId="2D7009B2" w14:textId="77777777" w:rsidR="00EC73A0" w:rsidRPr="00340FD4" w:rsidRDefault="00EC73A0" w:rsidP="004A5B2C">
            <w:pPr>
              <w:spacing w:line="259" w:lineRule="auto"/>
              <w:ind w:left="108"/>
            </w:pPr>
            <w:r w:rsidRPr="00340FD4">
              <w:rPr>
                <w:b/>
                <w:sz w:val="24"/>
              </w:rPr>
              <w:t xml:space="preserve"> </w:t>
            </w:r>
          </w:p>
        </w:tc>
        <w:tc>
          <w:tcPr>
            <w:tcW w:w="2333" w:type="dxa"/>
            <w:tcBorders>
              <w:top w:val="single" w:sz="4" w:space="0" w:color="000000"/>
              <w:left w:val="single" w:sz="4" w:space="0" w:color="000000"/>
              <w:bottom w:val="single" w:sz="4" w:space="0" w:color="000000"/>
              <w:right w:val="single" w:sz="4" w:space="0" w:color="000000"/>
            </w:tcBorders>
          </w:tcPr>
          <w:p w14:paraId="3E30B52D" w14:textId="77777777" w:rsidR="00EC73A0" w:rsidRPr="00340FD4" w:rsidRDefault="00EC73A0" w:rsidP="004A5B2C">
            <w:pPr>
              <w:spacing w:line="259" w:lineRule="auto"/>
              <w:ind w:left="108"/>
            </w:pPr>
            <w:r w:rsidRPr="00340FD4">
              <w:rPr>
                <w:b/>
                <w:sz w:val="24"/>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6DA34C12" w14:textId="77777777" w:rsidR="00EC73A0" w:rsidRPr="00340FD4" w:rsidRDefault="00EC73A0" w:rsidP="004A5B2C">
            <w:pPr>
              <w:spacing w:line="259" w:lineRule="auto"/>
              <w:ind w:left="108"/>
            </w:pPr>
            <w:r w:rsidRPr="00340FD4">
              <w:rPr>
                <w:b/>
                <w:sz w:val="24"/>
              </w:rPr>
              <w:t xml:space="preserve">      </w:t>
            </w:r>
          </w:p>
        </w:tc>
        <w:tc>
          <w:tcPr>
            <w:tcW w:w="1451" w:type="dxa"/>
            <w:tcBorders>
              <w:top w:val="single" w:sz="4" w:space="0" w:color="000000"/>
              <w:left w:val="single" w:sz="4" w:space="0" w:color="000000"/>
              <w:bottom w:val="single" w:sz="4" w:space="0" w:color="000000"/>
              <w:right w:val="nil"/>
            </w:tcBorders>
          </w:tcPr>
          <w:p w14:paraId="2CAA4EBE" w14:textId="77777777" w:rsidR="00EC73A0" w:rsidRPr="00340FD4" w:rsidRDefault="00EC73A0" w:rsidP="004A5B2C">
            <w:pPr>
              <w:spacing w:line="259" w:lineRule="auto"/>
              <w:ind w:left="108"/>
            </w:pPr>
            <w:r w:rsidRPr="00340FD4">
              <w:rPr>
                <w:b/>
                <w:sz w:val="24"/>
              </w:rPr>
              <w:t xml:space="preserve">      </w:t>
            </w:r>
          </w:p>
        </w:tc>
        <w:tc>
          <w:tcPr>
            <w:tcW w:w="455" w:type="dxa"/>
            <w:tcBorders>
              <w:top w:val="single" w:sz="4" w:space="0" w:color="000000"/>
              <w:left w:val="nil"/>
              <w:bottom w:val="single" w:sz="4" w:space="0" w:color="000000"/>
              <w:right w:val="single" w:sz="4" w:space="0" w:color="000000"/>
            </w:tcBorders>
          </w:tcPr>
          <w:p w14:paraId="1C9BA0C6" w14:textId="77777777" w:rsidR="00EC73A0" w:rsidRPr="00340FD4" w:rsidRDefault="00EC73A0" w:rsidP="004A5B2C">
            <w:pPr>
              <w:spacing w:after="160" w:line="259" w:lineRule="auto"/>
            </w:pPr>
          </w:p>
        </w:tc>
        <w:tc>
          <w:tcPr>
            <w:tcW w:w="2045" w:type="dxa"/>
            <w:tcBorders>
              <w:top w:val="single" w:sz="4" w:space="0" w:color="000000"/>
              <w:left w:val="single" w:sz="4" w:space="0" w:color="000000"/>
              <w:bottom w:val="single" w:sz="4" w:space="0" w:color="000000"/>
              <w:right w:val="single" w:sz="4" w:space="0" w:color="000000"/>
            </w:tcBorders>
          </w:tcPr>
          <w:p w14:paraId="197385ED" w14:textId="77777777" w:rsidR="00EC73A0" w:rsidRPr="00340FD4" w:rsidRDefault="00EC73A0" w:rsidP="004A5B2C">
            <w:pPr>
              <w:spacing w:line="259" w:lineRule="auto"/>
              <w:ind w:left="108"/>
            </w:pPr>
            <w:r w:rsidRPr="00340FD4">
              <w:rPr>
                <w:b/>
                <w:sz w:val="24"/>
              </w:rPr>
              <w:t xml:space="preserve">      </w:t>
            </w:r>
          </w:p>
        </w:tc>
        <w:tc>
          <w:tcPr>
            <w:tcW w:w="1903" w:type="dxa"/>
            <w:tcBorders>
              <w:top w:val="single" w:sz="4" w:space="0" w:color="000000"/>
              <w:left w:val="single" w:sz="4" w:space="0" w:color="000000"/>
              <w:bottom w:val="single" w:sz="4" w:space="0" w:color="000000"/>
              <w:right w:val="single" w:sz="4" w:space="0" w:color="000000"/>
            </w:tcBorders>
          </w:tcPr>
          <w:p w14:paraId="7FE59F33" w14:textId="77777777" w:rsidR="00EC73A0" w:rsidRPr="00340FD4" w:rsidRDefault="00EC73A0" w:rsidP="004A5B2C">
            <w:pPr>
              <w:spacing w:line="259" w:lineRule="auto"/>
              <w:ind w:left="108"/>
            </w:pPr>
            <w:r w:rsidRPr="00340FD4">
              <w:rPr>
                <w:b/>
                <w:sz w:val="24"/>
              </w:rPr>
              <w:t xml:space="preserve">      </w:t>
            </w:r>
          </w:p>
        </w:tc>
      </w:tr>
      <w:tr w:rsidR="00EC73A0" w:rsidRPr="00340FD4" w14:paraId="1BC55C92" w14:textId="77777777" w:rsidTr="004A5B2C">
        <w:trPr>
          <w:trHeight w:val="1597"/>
        </w:trPr>
        <w:tc>
          <w:tcPr>
            <w:tcW w:w="536" w:type="dxa"/>
            <w:tcBorders>
              <w:top w:val="single" w:sz="4" w:space="0" w:color="000000"/>
              <w:left w:val="single" w:sz="4" w:space="0" w:color="000000"/>
              <w:bottom w:val="single" w:sz="4" w:space="0" w:color="000000"/>
              <w:right w:val="single" w:sz="4" w:space="0" w:color="000000"/>
            </w:tcBorders>
          </w:tcPr>
          <w:p w14:paraId="129F3A46" w14:textId="77777777" w:rsidR="00EC73A0" w:rsidRPr="00340FD4" w:rsidRDefault="00EC73A0" w:rsidP="004A5B2C">
            <w:pPr>
              <w:spacing w:line="259" w:lineRule="auto"/>
              <w:ind w:left="108"/>
            </w:pPr>
            <w:r w:rsidRPr="00340FD4">
              <w:rPr>
                <w:b/>
                <w:sz w:val="24"/>
              </w:rPr>
              <w:lastRenderedPageBreak/>
              <w:t xml:space="preserve">5 </w:t>
            </w:r>
          </w:p>
        </w:tc>
        <w:tc>
          <w:tcPr>
            <w:tcW w:w="4254" w:type="dxa"/>
            <w:tcBorders>
              <w:top w:val="single" w:sz="4" w:space="0" w:color="000000"/>
              <w:left w:val="single" w:sz="4" w:space="0" w:color="000000"/>
              <w:bottom w:val="single" w:sz="4" w:space="0" w:color="000000"/>
              <w:right w:val="single" w:sz="4" w:space="0" w:color="000000"/>
            </w:tcBorders>
          </w:tcPr>
          <w:p w14:paraId="018B5BB6" w14:textId="77777777" w:rsidR="00EC73A0" w:rsidRPr="00340FD4" w:rsidRDefault="00EC73A0" w:rsidP="004A5B2C">
            <w:pPr>
              <w:spacing w:after="98" w:line="259" w:lineRule="auto"/>
              <w:ind w:left="108"/>
            </w:pPr>
            <w:r w:rsidRPr="00340FD4">
              <w:rPr>
                <w:b/>
                <w:sz w:val="24"/>
              </w:rPr>
              <w:t xml:space="preserve"> </w:t>
            </w:r>
          </w:p>
          <w:p w14:paraId="5A4A0525" w14:textId="77777777" w:rsidR="00EC73A0" w:rsidRPr="00340FD4" w:rsidRDefault="00EC73A0" w:rsidP="004A5B2C">
            <w:pPr>
              <w:spacing w:after="99" w:line="259" w:lineRule="auto"/>
              <w:ind w:left="108"/>
            </w:pPr>
            <w:r w:rsidRPr="00340FD4">
              <w:rPr>
                <w:b/>
                <w:sz w:val="24"/>
              </w:rPr>
              <w:t xml:space="preserve">      </w:t>
            </w:r>
          </w:p>
          <w:p w14:paraId="64B446D7" w14:textId="77777777" w:rsidR="00EC73A0" w:rsidRPr="00340FD4" w:rsidRDefault="00EC73A0" w:rsidP="004A5B2C">
            <w:pPr>
              <w:spacing w:after="98" w:line="259" w:lineRule="auto"/>
              <w:ind w:left="108"/>
            </w:pPr>
            <w:r w:rsidRPr="00340FD4">
              <w:rPr>
                <w:b/>
                <w:sz w:val="24"/>
              </w:rPr>
              <w:t xml:space="preserve"> </w:t>
            </w:r>
          </w:p>
          <w:p w14:paraId="730E88B5" w14:textId="77777777" w:rsidR="00EC73A0" w:rsidRPr="00340FD4" w:rsidRDefault="00EC73A0" w:rsidP="004A5B2C">
            <w:pPr>
              <w:spacing w:line="259" w:lineRule="auto"/>
              <w:ind w:left="108"/>
            </w:pPr>
            <w:r w:rsidRPr="00340FD4">
              <w:rPr>
                <w:b/>
                <w:sz w:val="24"/>
              </w:rPr>
              <w:t xml:space="preserve"> </w:t>
            </w:r>
          </w:p>
        </w:tc>
        <w:tc>
          <w:tcPr>
            <w:tcW w:w="2333" w:type="dxa"/>
            <w:tcBorders>
              <w:top w:val="single" w:sz="4" w:space="0" w:color="000000"/>
              <w:left w:val="single" w:sz="4" w:space="0" w:color="000000"/>
              <w:bottom w:val="single" w:sz="4" w:space="0" w:color="000000"/>
              <w:right w:val="single" w:sz="4" w:space="0" w:color="000000"/>
            </w:tcBorders>
          </w:tcPr>
          <w:p w14:paraId="0F9F8975" w14:textId="77777777" w:rsidR="00EC73A0" w:rsidRPr="00340FD4" w:rsidRDefault="00EC73A0" w:rsidP="004A5B2C">
            <w:pPr>
              <w:spacing w:line="259" w:lineRule="auto"/>
              <w:ind w:left="108"/>
            </w:pPr>
            <w:r w:rsidRPr="00340FD4">
              <w:rPr>
                <w:b/>
                <w:sz w:val="24"/>
              </w:rPr>
              <w:t xml:space="preserve">      </w:t>
            </w:r>
          </w:p>
        </w:tc>
        <w:tc>
          <w:tcPr>
            <w:tcW w:w="2117" w:type="dxa"/>
            <w:tcBorders>
              <w:top w:val="single" w:sz="4" w:space="0" w:color="000000"/>
              <w:left w:val="single" w:sz="4" w:space="0" w:color="000000"/>
              <w:bottom w:val="single" w:sz="4" w:space="0" w:color="000000"/>
              <w:right w:val="single" w:sz="4" w:space="0" w:color="000000"/>
            </w:tcBorders>
          </w:tcPr>
          <w:p w14:paraId="76691129" w14:textId="77777777" w:rsidR="00EC73A0" w:rsidRPr="00340FD4" w:rsidRDefault="00EC73A0" w:rsidP="004A5B2C">
            <w:pPr>
              <w:spacing w:line="259" w:lineRule="auto"/>
              <w:ind w:left="108"/>
            </w:pPr>
            <w:r w:rsidRPr="00340FD4">
              <w:rPr>
                <w:b/>
                <w:sz w:val="24"/>
              </w:rPr>
              <w:t xml:space="preserve">      </w:t>
            </w:r>
          </w:p>
        </w:tc>
        <w:tc>
          <w:tcPr>
            <w:tcW w:w="1451" w:type="dxa"/>
            <w:tcBorders>
              <w:top w:val="single" w:sz="4" w:space="0" w:color="000000"/>
              <w:left w:val="single" w:sz="4" w:space="0" w:color="000000"/>
              <w:bottom w:val="single" w:sz="4" w:space="0" w:color="000000"/>
              <w:right w:val="nil"/>
            </w:tcBorders>
          </w:tcPr>
          <w:p w14:paraId="37C452EC" w14:textId="77777777" w:rsidR="00EC73A0" w:rsidRPr="00340FD4" w:rsidRDefault="00EC73A0" w:rsidP="004A5B2C">
            <w:pPr>
              <w:spacing w:line="259" w:lineRule="auto"/>
              <w:ind w:left="108"/>
            </w:pPr>
            <w:r w:rsidRPr="00340FD4">
              <w:rPr>
                <w:b/>
                <w:sz w:val="24"/>
              </w:rPr>
              <w:t xml:space="preserve">      </w:t>
            </w:r>
          </w:p>
        </w:tc>
        <w:tc>
          <w:tcPr>
            <w:tcW w:w="455" w:type="dxa"/>
            <w:tcBorders>
              <w:top w:val="single" w:sz="4" w:space="0" w:color="000000"/>
              <w:left w:val="nil"/>
              <w:bottom w:val="single" w:sz="4" w:space="0" w:color="000000"/>
              <w:right w:val="single" w:sz="4" w:space="0" w:color="000000"/>
            </w:tcBorders>
          </w:tcPr>
          <w:p w14:paraId="01ADF97C" w14:textId="77777777" w:rsidR="00EC73A0" w:rsidRPr="00340FD4" w:rsidRDefault="00EC73A0" w:rsidP="004A5B2C">
            <w:pPr>
              <w:spacing w:after="160" w:line="259" w:lineRule="auto"/>
            </w:pPr>
          </w:p>
        </w:tc>
        <w:tc>
          <w:tcPr>
            <w:tcW w:w="2045" w:type="dxa"/>
            <w:tcBorders>
              <w:top w:val="single" w:sz="4" w:space="0" w:color="000000"/>
              <w:left w:val="single" w:sz="4" w:space="0" w:color="000000"/>
              <w:bottom w:val="single" w:sz="4" w:space="0" w:color="000000"/>
              <w:right w:val="single" w:sz="4" w:space="0" w:color="000000"/>
            </w:tcBorders>
          </w:tcPr>
          <w:p w14:paraId="0A48C40C" w14:textId="77777777" w:rsidR="00EC73A0" w:rsidRPr="00340FD4" w:rsidRDefault="00EC73A0" w:rsidP="004A5B2C">
            <w:pPr>
              <w:spacing w:line="259" w:lineRule="auto"/>
              <w:ind w:left="108"/>
            </w:pPr>
            <w:r w:rsidRPr="00340FD4">
              <w:rPr>
                <w:b/>
                <w:sz w:val="24"/>
              </w:rPr>
              <w:t xml:space="preserve">      </w:t>
            </w:r>
          </w:p>
        </w:tc>
        <w:tc>
          <w:tcPr>
            <w:tcW w:w="1903" w:type="dxa"/>
            <w:tcBorders>
              <w:top w:val="single" w:sz="4" w:space="0" w:color="000000"/>
              <w:left w:val="single" w:sz="4" w:space="0" w:color="000000"/>
              <w:bottom w:val="single" w:sz="4" w:space="0" w:color="000000"/>
              <w:right w:val="single" w:sz="4" w:space="0" w:color="000000"/>
            </w:tcBorders>
          </w:tcPr>
          <w:p w14:paraId="2495A41B" w14:textId="77777777" w:rsidR="00EC73A0" w:rsidRPr="00340FD4" w:rsidRDefault="00EC73A0" w:rsidP="004A5B2C">
            <w:pPr>
              <w:spacing w:line="259" w:lineRule="auto"/>
              <w:ind w:left="108"/>
            </w:pPr>
            <w:r w:rsidRPr="00340FD4">
              <w:rPr>
                <w:b/>
                <w:sz w:val="24"/>
              </w:rPr>
              <w:t xml:space="preserve">      </w:t>
            </w:r>
          </w:p>
        </w:tc>
      </w:tr>
    </w:tbl>
    <w:p w14:paraId="06211D37" w14:textId="77777777" w:rsidR="00EC73A0" w:rsidRPr="00EF7E0F" w:rsidRDefault="00EC73A0" w:rsidP="00A51F2B">
      <w:pPr>
        <w:keepNext/>
        <w:keepLines/>
        <w:widowControl w:val="0"/>
        <w:jc w:val="left"/>
        <w:rPr>
          <w:rFonts w:cs="Arial"/>
          <w:i/>
          <w:iCs/>
          <w:snapToGrid w:val="0"/>
          <w:szCs w:val="20"/>
        </w:rPr>
      </w:pPr>
    </w:p>
    <w:bookmarkEnd w:id="0"/>
    <w:p w14:paraId="70542D73" w14:textId="77777777" w:rsidR="00C02133" w:rsidRDefault="00C02133" w:rsidP="00FA5AE8">
      <w:pPr>
        <w:pStyle w:val="Footer"/>
        <w:tabs>
          <w:tab w:val="clear" w:pos="4153"/>
          <w:tab w:val="clear" w:pos="8306"/>
        </w:tabs>
        <w:jc w:val="center"/>
        <w:rPr>
          <w:rFonts w:ascii="Arial Narrow" w:hAnsi="Arial Narrow"/>
          <w:b/>
          <w:snapToGrid w:val="0"/>
          <w:sz w:val="28"/>
        </w:rPr>
      </w:pPr>
    </w:p>
    <w:p w14:paraId="60AAFEFB" w14:textId="77777777" w:rsidR="00E273F5" w:rsidRDefault="00E273F5" w:rsidP="00FA5AE8">
      <w:pPr>
        <w:pStyle w:val="Footer"/>
        <w:tabs>
          <w:tab w:val="clear" w:pos="4153"/>
          <w:tab w:val="clear" w:pos="8306"/>
        </w:tabs>
        <w:jc w:val="center"/>
        <w:rPr>
          <w:rFonts w:ascii="Arial Narrow" w:hAnsi="Arial Narrow"/>
          <w:b/>
          <w:snapToGrid w:val="0"/>
          <w:sz w:val="28"/>
        </w:rPr>
      </w:pPr>
    </w:p>
    <w:p w14:paraId="06BC7DF9" w14:textId="77777777" w:rsidR="00E273F5" w:rsidRPr="00885D72" w:rsidRDefault="00E273F5" w:rsidP="00885D72">
      <w:pPr>
        <w:pStyle w:val="Footer"/>
        <w:tabs>
          <w:tab w:val="clear" w:pos="4153"/>
          <w:tab w:val="clear" w:pos="8306"/>
        </w:tabs>
        <w:jc w:val="left"/>
        <w:rPr>
          <w:rFonts w:ascii="Arial Narrow" w:hAnsi="Arial Narrow"/>
          <w:bCs/>
          <w:snapToGrid w:val="0"/>
          <w:sz w:val="22"/>
          <w:szCs w:val="20"/>
        </w:rPr>
      </w:pPr>
    </w:p>
    <w:sectPr w:rsidR="00E273F5" w:rsidRPr="00885D72" w:rsidSect="00885D72">
      <w:pgSz w:w="16838" w:h="11906" w:orient="landscape" w:code="9"/>
      <w:pgMar w:top="900" w:right="1060" w:bottom="926" w:left="567" w:header="360" w:footer="1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545BF" w14:textId="77777777" w:rsidR="001E4862" w:rsidRDefault="001E4862">
      <w:r>
        <w:separator/>
      </w:r>
    </w:p>
  </w:endnote>
  <w:endnote w:type="continuationSeparator" w:id="0">
    <w:p w14:paraId="3F5B8CE4" w14:textId="77777777" w:rsidR="001E4862" w:rsidRDefault="001E4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5198A" w14:textId="77777777" w:rsidR="00A5646E" w:rsidRDefault="00A5646E" w:rsidP="00EB1865">
    <w:pPr>
      <w:pStyle w:val="Footer"/>
      <w:tabs>
        <w:tab w:val="clear" w:pos="4153"/>
        <w:tab w:val="clear" w:pos="8306"/>
        <w:tab w:val="center" w:pos="4860"/>
        <w:tab w:val="right" w:pos="10080"/>
      </w:tabs>
      <w:rPr>
        <w:rFonts w:cs="Arial"/>
        <w:bCs/>
        <w:snapToGrid w:val="0"/>
        <w:sz w:val="16"/>
        <w:szCs w:val="16"/>
      </w:rPr>
    </w:pPr>
    <w:r>
      <w:rPr>
        <w:rFonts w:cs="Arial"/>
        <w:bCs/>
        <w:snapToGrid w:val="0"/>
        <w:sz w:val="16"/>
        <w:szCs w:val="16"/>
      </w:rPr>
      <w:t xml:space="preserve">Page </w:t>
    </w:r>
    <w:r>
      <w:rPr>
        <w:rFonts w:cs="Arial"/>
        <w:bCs/>
        <w:snapToGrid w:val="0"/>
        <w:sz w:val="16"/>
        <w:szCs w:val="16"/>
      </w:rPr>
      <w:fldChar w:fldCharType="begin"/>
    </w:r>
    <w:r>
      <w:rPr>
        <w:rFonts w:cs="Arial"/>
        <w:bCs/>
        <w:snapToGrid w:val="0"/>
        <w:sz w:val="16"/>
        <w:szCs w:val="16"/>
      </w:rPr>
      <w:instrText xml:space="preserve"> PAGE </w:instrText>
    </w:r>
    <w:r>
      <w:rPr>
        <w:rFonts w:cs="Arial"/>
        <w:bCs/>
        <w:snapToGrid w:val="0"/>
        <w:sz w:val="16"/>
        <w:szCs w:val="16"/>
      </w:rPr>
      <w:fldChar w:fldCharType="separate"/>
    </w:r>
    <w:r w:rsidR="006C7DA4">
      <w:rPr>
        <w:rFonts w:cs="Arial"/>
        <w:bCs/>
        <w:noProof/>
        <w:snapToGrid w:val="0"/>
        <w:sz w:val="16"/>
        <w:szCs w:val="16"/>
      </w:rPr>
      <w:t>5</w:t>
    </w:r>
    <w:r>
      <w:rPr>
        <w:rFonts w:cs="Arial"/>
        <w:bCs/>
        <w:snapToGrid w:val="0"/>
        <w:sz w:val="16"/>
        <w:szCs w:val="16"/>
      </w:rPr>
      <w:fldChar w:fldCharType="end"/>
    </w:r>
    <w:r>
      <w:rPr>
        <w:rFonts w:cs="Arial"/>
        <w:bCs/>
        <w:snapToGrid w:val="0"/>
        <w:sz w:val="16"/>
        <w:szCs w:val="16"/>
      </w:rPr>
      <w:t xml:space="preserve"> of </w:t>
    </w:r>
    <w:r>
      <w:rPr>
        <w:rFonts w:cs="Arial"/>
        <w:bCs/>
        <w:snapToGrid w:val="0"/>
        <w:sz w:val="16"/>
        <w:szCs w:val="16"/>
      </w:rPr>
      <w:fldChar w:fldCharType="begin"/>
    </w:r>
    <w:r>
      <w:rPr>
        <w:rFonts w:cs="Arial"/>
        <w:bCs/>
        <w:snapToGrid w:val="0"/>
        <w:sz w:val="16"/>
        <w:szCs w:val="16"/>
      </w:rPr>
      <w:instrText xml:space="preserve"> NUMPAGES </w:instrText>
    </w:r>
    <w:r>
      <w:rPr>
        <w:rFonts w:cs="Arial"/>
        <w:bCs/>
        <w:snapToGrid w:val="0"/>
        <w:sz w:val="16"/>
        <w:szCs w:val="16"/>
      </w:rPr>
      <w:fldChar w:fldCharType="separate"/>
    </w:r>
    <w:r w:rsidR="006C7DA4">
      <w:rPr>
        <w:rFonts w:cs="Arial"/>
        <w:bCs/>
        <w:noProof/>
        <w:snapToGrid w:val="0"/>
        <w:sz w:val="16"/>
        <w:szCs w:val="16"/>
      </w:rPr>
      <w:t>5</w:t>
    </w:r>
    <w:r>
      <w:rPr>
        <w:rFonts w:cs="Arial"/>
        <w:bCs/>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BEC3" w14:textId="77777777" w:rsidR="001E4862" w:rsidRDefault="001E4862">
      <w:r>
        <w:separator/>
      </w:r>
    </w:p>
  </w:footnote>
  <w:footnote w:type="continuationSeparator" w:id="0">
    <w:p w14:paraId="7197DAF5" w14:textId="77777777" w:rsidR="001E4862" w:rsidRDefault="001E4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393CF" w14:textId="77777777" w:rsidR="00A5646E" w:rsidRDefault="00176292">
    <w:pPr>
      <w:pStyle w:val="Header"/>
    </w:pPr>
    <w:r w:rsidRPr="00176292">
      <w:object w:dxaOrig="9026" w:dyaOrig="1021" w14:anchorId="434E0A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51pt">
          <v:imagedata r:id="rId1" o:title=""/>
        </v:shape>
        <o:OLEObject Type="Embed" ProgID="Word.Document.12" ShapeID="_x0000_i1025" DrawAspect="Content" ObjectID="_1832234142"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02040"/>
    <w:multiLevelType w:val="hybridMultilevel"/>
    <w:tmpl w:val="DBDAF50E"/>
    <w:lvl w:ilvl="0" w:tplc="1C090001">
      <w:start w:val="1"/>
      <w:numFmt w:val="bullet"/>
      <w:lvlText w:val=""/>
      <w:lvlJc w:val="left"/>
      <w:pPr>
        <w:ind w:left="717" w:hanging="360"/>
      </w:pPr>
      <w:rPr>
        <w:rFonts w:ascii="Symbol" w:hAnsi="Symbol" w:hint="default"/>
      </w:rPr>
    </w:lvl>
    <w:lvl w:ilvl="1" w:tplc="1C090003">
      <w:start w:val="1"/>
      <w:numFmt w:val="bullet"/>
      <w:lvlText w:val="o"/>
      <w:lvlJc w:val="left"/>
      <w:pPr>
        <w:ind w:left="1437" w:hanging="360"/>
      </w:pPr>
      <w:rPr>
        <w:rFonts w:ascii="Courier New" w:hAnsi="Courier New" w:cs="Courier New" w:hint="default"/>
      </w:rPr>
    </w:lvl>
    <w:lvl w:ilvl="2" w:tplc="1C090005">
      <w:start w:val="1"/>
      <w:numFmt w:val="bullet"/>
      <w:lvlText w:val=""/>
      <w:lvlJc w:val="left"/>
      <w:pPr>
        <w:ind w:left="2157" w:hanging="360"/>
      </w:pPr>
      <w:rPr>
        <w:rFonts w:ascii="Wingdings" w:hAnsi="Wingdings" w:hint="default"/>
      </w:rPr>
    </w:lvl>
    <w:lvl w:ilvl="3" w:tplc="1C090001">
      <w:start w:val="1"/>
      <w:numFmt w:val="bullet"/>
      <w:lvlText w:val=""/>
      <w:lvlJc w:val="left"/>
      <w:pPr>
        <w:ind w:left="2877" w:hanging="360"/>
      </w:pPr>
      <w:rPr>
        <w:rFonts w:ascii="Symbol" w:hAnsi="Symbol" w:hint="default"/>
      </w:rPr>
    </w:lvl>
    <w:lvl w:ilvl="4" w:tplc="1C090003">
      <w:start w:val="1"/>
      <w:numFmt w:val="bullet"/>
      <w:lvlText w:val="o"/>
      <w:lvlJc w:val="left"/>
      <w:pPr>
        <w:ind w:left="3597" w:hanging="360"/>
      </w:pPr>
      <w:rPr>
        <w:rFonts w:ascii="Courier New" w:hAnsi="Courier New" w:cs="Courier New" w:hint="default"/>
      </w:rPr>
    </w:lvl>
    <w:lvl w:ilvl="5" w:tplc="1C090005">
      <w:start w:val="1"/>
      <w:numFmt w:val="bullet"/>
      <w:lvlText w:val=""/>
      <w:lvlJc w:val="left"/>
      <w:pPr>
        <w:ind w:left="4317" w:hanging="360"/>
      </w:pPr>
      <w:rPr>
        <w:rFonts w:ascii="Wingdings" w:hAnsi="Wingdings" w:hint="default"/>
      </w:rPr>
    </w:lvl>
    <w:lvl w:ilvl="6" w:tplc="1C090001">
      <w:start w:val="1"/>
      <w:numFmt w:val="bullet"/>
      <w:lvlText w:val=""/>
      <w:lvlJc w:val="left"/>
      <w:pPr>
        <w:ind w:left="5037" w:hanging="360"/>
      </w:pPr>
      <w:rPr>
        <w:rFonts w:ascii="Symbol" w:hAnsi="Symbol" w:hint="default"/>
      </w:rPr>
    </w:lvl>
    <w:lvl w:ilvl="7" w:tplc="1C090003">
      <w:start w:val="1"/>
      <w:numFmt w:val="bullet"/>
      <w:lvlText w:val="o"/>
      <w:lvlJc w:val="left"/>
      <w:pPr>
        <w:ind w:left="5757" w:hanging="360"/>
      </w:pPr>
      <w:rPr>
        <w:rFonts w:ascii="Courier New" w:hAnsi="Courier New" w:cs="Courier New" w:hint="default"/>
      </w:rPr>
    </w:lvl>
    <w:lvl w:ilvl="8" w:tplc="1C090005">
      <w:start w:val="1"/>
      <w:numFmt w:val="bullet"/>
      <w:lvlText w:val=""/>
      <w:lvlJc w:val="left"/>
      <w:pPr>
        <w:ind w:left="6477" w:hanging="360"/>
      </w:pPr>
      <w:rPr>
        <w:rFonts w:ascii="Wingdings" w:hAnsi="Wingdings" w:hint="default"/>
      </w:rPr>
    </w:lvl>
  </w:abstractNum>
  <w:abstractNum w:abstractNumId="1" w15:restartNumberingAfterBreak="0">
    <w:nsid w:val="0C38629F"/>
    <w:multiLevelType w:val="hybridMultilevel"/>
    <w:tmpl w:val="7788F7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D4D047E"/>
    <w:multiLevelType w:val="hybridMultilevel"/>
    <w:tmpl w:val="F586A6FA"/>
    <w:lvl w:ilvl="0" w:tplc="04090005">
      <w:start w:val="1"/>
      <w:numFmt w:val="bullet"/>
      <w:lvlText w:val=""/>
      <w:lvlJc w:val="left"/>
      <w:pPr>
        <w:ind w:left="774" w:hanging="360"/>
      </w:pPr>
      <w:rPr>
        <w:rFonts w:ascii="Wingdings" w:hAnsi="Wingdings" w:hint="default"/>
      </w:rPr>
    </w:lvl>
    <w:lvl w:ilvl="1" w:tplc="04090003">
      <w:start w:val="1"/>
      <w:numFmt w:val="bullet"/>
      <w:lvlText w:val="o"/>
      <w:lvlJc w:val="left"/>
      <w:pPr>
        <w:ind w:left="1494" w:hanging="360"/>
      </w:pPr>
      <w:rPr>
        <w:rFonts w:ascii="Courier New" w:hAnsi="Courier New" w:cs="Courier New" w:hint="default"/>
      </w:rPr>
    </w:lvl>
    <w:lvl w:ilvl="2" w:tplc="04090005">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0EB452A2"/>
    <w:multiLevelType w:val="multilevel"/>
    <w:tmpl w:val="CC1A9DAC"/>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cs="Arial"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362664"/>
    <w:multiLevelType w:val="hybridMultilevel"/>
    <w:tmpl w:val="A6E2AB76"/>
    <w:lvl w:ilvl="0" w:tplc="1C090011">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5" w15:restartNumberingAfterBreak="0">
    <w:nsid w:val="13777A27"/>
    <w:multiLevelType w:val="hybridMultilevel"/>
    <w:tmpl w:val="FF4CCE60"/>
    <w:lvl w:ilvl="0" w:tplc="9EFCC7B2">
      <w:start w:val="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3D1BDB"/>
    <w:multiLevelType w:val="multilevel"/>
    <w:tmpl w:val="B68EF634"/>
    <w:lvl w:ilvl="0">
      <w:start w:val="1"/>
      <w:numFmt w:val="lowerLetter"/>
      <w:lvlText w:val="(%1)"/>
      <w:lvlJc w:val="left"/>
      <w:pPr>
        <w:tabs>
          <w:tab w:val="num" w:pos="1080"/>
        </w:tabs>
        <w:ind w:left="1080" w:hanging="360"/>
      </w:pPr>
      <w:rPr>
        <w:rFonts w:hint="default"/>
      </w:rPr>
    </w:lvl>
    <w:lvl w:ilvl="1">
      <w:start w:val="1"/>
      <w:numFmt w:val="decimal"/>
      <w:lvlText w:val="%1.%2"/>
      <w:lvlJc w:val="left"/>
      <w:pPr>
        <w:tabs>
          <w:tab w:val="num" w:pos="1819"/>
        </w:tabs>
        <w:ind w:left="1819" w:hanging="390"/>
      </w:pPr>
      <w:rPr>
        <w:rFonts w:ascii="Arial" w:hAnsi="Arial" w:cs="Times New Roman" w:hint="default"/>
        <w:b w:val="0"/>
        <w:i w:val="0"/>
        <w:sz w:val="24"/>
      </w:rPr>
    </w:lvl>
    <w:lvl w:ilvl="2">
      <w:start w:val="1"/>
      <w:numFmt w:val="decimal"/>
      <w:lvlText w:val="%1.%2.%3"/>
      <w:lvlJc w:val="left"/>
      <w:pPr>
        <w:tabs>
          <w:tab w:val="num" w:pos="2858"/>
        </w:tabs>
        <w:ind w:left="2858" w:hanging="720"/>
      </w:pPr>
      <w:rPr>
        <w:rFonts w:ascii="Arial" w:hAnsi="Arial" w:cs="Times New Roman" w:hint="default"/>
        <w:b w:val="0"/>
        <w:i w:val="0"/>
        <w:sz w:val="20"/>
      </w:rPr>
    </w:lvl>
    <w:lvl w:ilvl="3">
      <w:start w:val="1"/>
      <w:numFmt w:val="decimal"/>
      <w:lvlText w:val="%1.%2.%3.%4"/>
      <w:lvlJc w:val="left"/>
      <w:pPr>
        <w:tabs>
          <w:tab w:val="num" w:pos="3927"/>
        </w:tabs>
        <w:ind w:left="3567" w:hanging="720"/>
      </w:pPr>
      <w:rPr>
        <w:rFonts w:ascii="Arial" w:hAnsi="Arial" w:cs="Times New Roman" w:hint="default"/>
        <w:b w:val="0"/>
        <w:i w:val="0"/>
        <w:sz w:val="24"/>
      </w:rPr>
    </w:lvl>
    <w:lvl w:ilvl="4">
      <w:start w:val="1"/>
      <w:numFmt w:val="decimal"/>
      <w:lvlText w:val="%1.%2.%3.%4.%5"/>
      <w:lvlJc w:val="left"/>
      <w:pPr>
        <w:tabs>
          <w:tab w:val="num" w:pos="4636"/>
        </w:tabs>
        <w:ind w:left="4636" w:hanging="1080"/>
      </w:pPr>
      <w:rPr>
        <w:rFonts w:hint="default"/>
      </w:rPr>
    </w:lvl>
    <w:lvl w:ilvl="5">
      <w:start w:val="1"/>
      <w:numFmt w:val="decimal"/>
      <w:lvlText w:val="%1.%2.%3.%4.%5.%6"/>
      <w:lvlJc w:val="left"/>
      <w:pPr>
        <w:tabs>
          <w:tab w:val="num" w:pos="5345"/>
        </w:tabs>
        <w:ind w:left="5345" w:hanging="1080"/>
      </w:pPr>
      <w:rPr>
        <w:rFonts w:hint="default"/>
      </w:rPr>
    </w:lvl>
    <w:lvl w:ilvl="6">
      <w:start w:val="1"/>
      <w:numFmt w:val="decimal"/>
      <w:lvlText w:val="%1.%2.%3.%4.%5.%6.%7"/>
      <w:lvlJc w:val="left"/>
      <w:pPr>
        <w:tabs>
          <w:tab w:val="num" w:pos="6414"/>
        </w:tabs>
        <w:ind w:left="6414" w:hanging="1440"/>
      </w:pPr>
      <w:rPr>
        <w:rFonts w:hint="default"/>
      </w:rPr>
    </w:lvl>
    <w:lvl w:ilvl="7">
      <w:start w:val="1"/>
      <w:numFmt w:val="decimal"/>
      <w:lvlText w:val="%1.%2.%3.%4.%5.%6.%7.%8"/>
      <w:lvlJc w:val="left"/>
      <w:pPr>
        <w:tabs>
          <w:tab w:val="num" w:pos="7123"/>
        </w:tabs>
        <w:ind w:left="7123" w:hanging="1440"/>
      </w:pPr>
      <w:rPr>
        <w:rFonts w:hint="default"/>
      </w:rPr>
    </w:lvl>
    <w:lvl w:ilvl="8">
      <w:start w:val="1"/>
      <w:numFmt w:val="decimal"/>
      <w:lvlText w:val="%1.%2.%3.%4.%5.%6.%7.%8.%9"/>
      <w:lvlJc w:val="left"/>
      <w:pPr>
        <w:tabs>
          <w:tab w:val="num" w:pos="8192"/>
        </w:tabs>
        <w:ind w:left="8192" w:hanging="1800"/>
      </w:pPr>
      <w:rPr>
        <w:rFonts w:hint="default"/>
      </w:rPr>
    </w:lvl>
  </w:abstractNum>
  <w:abstractNum w:abstractNumId="7" w15:restartNumberingAfterBreak="0">
    <w:nsid w:val="14676D52"/>
    <w:multiLevelType w:val="hybridMultilevel"/>
    <w:tmpl w:val="D6806D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BF23EE9"/>
    <w:multiLevelType w:val="hybridMultilevel"/>
    <w:tmpl w:val="4F1C4A96"/>
    <w:lvl w:ilvl="0" w:tplc="012AE5B6">
      <w:numFmt w:val="bullet"/>
      <w:lvlText w:val="-"/>
      <w:lvlJc w:val="left"/>
      <w:pPr>
        <w:ind w:left="1039" w:hanging="360"/>
      </w:pPr>
      <w:rPr>
        <w:rFonts w:ascii="Arial" w:eastAsia="Times New Roman" w:hAnsi="Arial" w:cs="Arial" w:hint="default"/>
      </w:rPr>
    </w:lvl>
    <w:lvl w:ilvl="1" w:tplc="1C090003" w:tentative="1">
      <w:start w:val="1"/>
      <w:numFmt w:val="bullet"/>
      <w:lvlText w:val="o"/>
      <w:lvlJc w:val="left"/>
      <w:pPr>
        <w:ind w:left="1759" w:hanging="360"/>
      </w:pPr>
      <w:rPr>
        <w:rFonts w:ascii="Courier New" w:hAnsi="Courier New" w:cs="Courier New" w:hint="default"/>
      </w:rPr>
    </w:lvl>
    <w:lvl w:ilvl="2" w:tplc="1C090005" w:tentative="1">
      <w:start w:val="1"/>
      <w:numFmt w:val="bullet"/>
      <w:lvlText w:val=""/>
      <w:lvlJc w:val="left"/>
      <w:pPr>
        <w:ind w:left="2479" w:hanging="360"/>
      </w:pPr>
      <w:rPr>
        <w:rFonts w:ascii="Wingdings" w:hAnsi="Wingdings" w:hint="default"/>
      </w:rPr>
    </w:lvl>
    <w:lvl w:ilvl="3" w:tplc="1C090001" w:tentative="1">
      <w:start w:val="1"/>
      <w:numFmt w:val="bullet"/>
      <w:lvlText w:val=""/>
      <w:lvlJc w:val="left"/>
      <w:pPr>
        <w:ind w:left="3199" w:hanging="360"/>
      </w:pPr>
      <w:rPr>
        <w:rFonts w:ascii="Symbol" w:hAnsi="Symbol" w:hint="default"/>
      </w:rPr>
    </w:lvl>
    <w:lvl w:ilvl="4" w:tplc="1C090003" w:tentative="1">
      <w:start w:val="1"/>
      <w:numFmt w:val="bullet"/>
      <w:lvlText w:val="o"/>
      <w:lvlJc w:val="left"/>
      <w:pPr>
        <w:ind w:left="3919" w:hanging="360"/>
      </w:pPr>
      <w:rPr>
        <w:rFonts w:ascii="Courier New" w:hAnsi="Courier New" w:cs="Courier New" w:hint="default"/>
      </w:rPr>
    </w:lvl>
    <w:lvl w:ilvl="5" w:tplc="1C090005" w:tentative="1">
      <w:start w:val="1"/>
      <w:numFmt w:val="bullet"/>
      <w:lvlText w:val=""/>
      <w:lvlJc w:val="left"/>
      <w:pPr>
        <w:ind w:left="4639" w:hanging="360"/>
      </w:pPr>
      <w:rPr>
        <w:rFonts w:ascii="Wingdings" w:hAnsi="Wingdings" w:hint="default"/>
      </w:rPr>
    </w:lvl>
    <w:lvl w:ilvl="6" w:tplc="1C090001" w:tentative="1">
      <w:start w:val="1"/>
      <w:numFmt w:val="bullet"/>
      <w:lvlText w:val=""/>
      <w:lvlJc w:val="left"/>
      <w:pPr>
        <w:ind w:left="5359" w:hanging="360"/>
      </w:pPr>
      <w:rPr>
        <w:rFonts w:ascii="Symbol" w:hAnsi="Symbol" w:hint="default"/>
      </w:rPr>
    </w:lvl>
    <w:lvl w:ilvl="7" w:tplc="1C090003" w:tentative="1">
      <w:start w:val="1"/>
      <w:numFmt w:val="bullet"/>
      <w:lvlText w:val="o"/>
      <w:lvlJc w:val="left"/>
      <w:pPr>
        <w:ind w:left="6079" w:hanging="360"/>
      </w:pPr>
      <w:rPr>
        <w:rFonts w:ascii="Courier New" w:hAnsi="Courier New" w:cs="Courier New" w:hint="default"/>
      </w:rPr>
    </w:lvl>
    <w:lvl w:ilvl="8" w:tplc="1C090005" w:tentative="1">
      <w:start w:val="1"/>
      <w:numFmt w:val="bullet"/>
      <w:lvlText w:val=""/>
      <w:lvlJc w:val="left"/>
      <w:pPr>
        <w:ind w:left="6799" w:hanging="360"/>
      </w:pPr>
      <w:rPr>
        <w:rFonts w:ascii="Wingdings" w:hAnsi="Wingdings" w:hint="default"/>
      </w:rPr>
    </w:lvl>
  </w:abstractNum>
  <w:abstractNum w:abstractNumId="9" w15:restartNumberingAfterBreak="0">
    <w:nsid w:val="201D1FDE"/>
    <w:multiLevelType w:val="hybridMultilevel"/>
    <w:tmpl w:val="70946930"/>
    <w:lvl w:ilvl="0" w:tplc="012AE5B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0755B7E"/>
    <w:multiLevelType w:val="hybridMultilevel"/>
    <w:tmpl w:val="68A02AA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3F6497A"/>
    <w:multiLevelType w:val="hybridMultilevel"/>
    <w:tmpl w:val="96B2B016"/>
    <w:lvl w:ilvl="0" w:tplc="26CA5B30">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BB274A"/>
    <w:multiLevelType w:val="multilevel"/>
    <w:tmpl w:val="8BC2FCB0"/>
    <w:lvl w:ilvl="0">
      <w:start w:val="1"/>
      <w:numFmt w:val="lowerLetter"/>
      <w:lvlText w:val="(%1)"/>
      <w:lvlJc w:val="left"/>
      <w:pPr>
        <w:tabs>
          <w:tab w:val="num" w:pos="1080"/>
        </w:tabs>
        <w:ind w:left="1080" w:hanging="360"/>
      </w:pPr>
    </w:lvl>
    <w:lvl w:ilvl="1">
      <w:start w:val="1"/>
      <w:numFmt w:val="decimal"/>
      <w:lvlText w:val="%1.%2"/>
      <w:lvlJc w:val="left"/>
      <w:pPr>
        <w:tabs>
          <w:tab w:val="num" w:pos="1819"/>
        </w:tabs>
        <w:ind w:left="1819" w:hanging="390"/>
      </w:pPr>
      <w:rPr>
        <w:rFonts w:ascii="Arial" w:hAnsi="Arial" w:cs="Times New Roman" w:hint="default"/>
        <w:b w:val="0"/>
        <w:i w:val="0"/>
        <w:sz w:val="24"/>
      </w:rPr>
    </w:lvl>
    <w:lvl w:ilvl="2">
      <w:start w:val="1"/>
      <w:numFmt w:val="decimal"/>
      <w:lvlText w:val="%1.%2.%3"/>
      <w:lvlJc w:val="left"/>
      <w:pPr>
        <w:tabs>
          <w:tab w:val="num" w:pos="2858"/>
        </w:tabs>
        <w:ind w:left="2858" w:hanging="720"/>
      </w:pPr>
      <w:rPr>
        <w:rFonts w:ascii="Arial" w:hAnsi="Arial" w:cs="Times New Roman" w:hint="default"/>
        <w:b w:val="0"/>
        <w:i w:val="0"/>
        <w:sz w:val="20"/>
      </w:rPr>
    </w:lvl>
    <w:lvl w:ilvl="3">
      <w:start w:val="1"/>
      <w:numFmt w:val="decimal"/>
      <w:lvlText w:val="%1.%2.%3.%4"/>
      <w:lvlJc w:val="left"/>
      <w:pPr>
        <w:tabs>
          <w:tab w:val="num" w:pos="3927"/>
        </w:tabs>
        <w:ind w:left="3567" w:hanging="720"/>
      </w:pPr>
      <w:rPr>
        <w:rFonts w:ascii="Arial" w:hAnsi="Arial" w:cs="Times New Roman" w:hint="default"/>
        <w:b w:val="0"/>
        <w:i w:val="0"/>
        <w:sz w:val="24"/>
      </w:rPr>
    </w:lvl>
    <w:lvl w:ilvl="4">
      <w:start w:val="1"/>
      <w:numFmt w:val="decimal"/>
      <w:lvlText w:val="%1.%2.%3.%4.%5"/>
      <w:lvlJc w:val="left"/>
      <w:pPr>
        <w:tabs>
          <w:tab w:val="num" w:pos="4636"/>
        </w:tabs>
        <w:ind w:left="4636" w:hanging="1080"/>
      </w:pPr>
    </w:lvl>
    <w:lvl w:ilvl="5">
      <w:start w:val="1"/>
      <w:numFmt w:val="decimal"/>
      <w:lvlText w:val="%1.%2.%3.%4.%5.%6"/>
      <w:lvlJc w:val="left"/>
      <w:pPr>
        <w:tabs>
          <w:tab w:val="num" w:pos="5345"/>
        </w:tabs>
        <w:ind w:left="5345" w:hanging="1080"/>
      </w:pPr>
    </w:lvl>
    <w:lvl w:ilvl="6">
      <w:start w:val="1"/>
      <w:numFmt w:val="decimal"/>
      <w:lvlText w:val="%1.%2.%3.%4.%5.%6.%7"/>
      <w:lvlJc w:val="left"/>
      <w:pPr>
        <w:tabs>
          <w:tab w:val="num" w:pos="6414"/>
        </w:tabs>
        <w:ind w:left="6414" w:hanging="1440"/>
      </w:pPr>
    </w:lvl>
    <w:lvl w:ilvl="7">
      <w:start w:val="1"/>
      <w:numFmt w:val="decimal"/>
      <w:lvlText w:val="%1.%2.%3.%4.%5.%6.%7.%8"/>
      <w:lvlJc w:val="left"/>
      <w:pPr>
        <w:tabs>
          <w:tab w:val="num" w:pos="7123"/>
        </w:tabs>
        <w:ind w:left="7123" w:hanging="1440"/>
      </w:pPr>
    </w:lvl>
    <w:lvl w:ilvl="8">
      <w:start w:val="1"/>
      <w:numFmt w:val="decimal"/>
      <w:lvlText w:val="%1.%2.%3.%4.%5.%6.%7.%8.%9"/>
      <w:lvlJc w:val="left"/>
      <w:pPr>
        <w:tabs>
          <w:tab w:val="num" w:pos="8192"/>
        </w:tabs>
        <w:ind w:left="8192" w:hanging="1800"/>
      </w:pPr>
    </w:lvl>
  </w:abstractNum>
  <w:abstractNum w:abstractNumId="13" w15:restartNumberingAfterBreak="0">
    <w:nsid w:val="2E1B0169"/>
    <w:multiLevelType w:val="hybridMultilevel"/>
    <w:tmpl w:val="AA0287D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07D5C73"/>
    <w:multiLevelType w:val="hybridMultilevel"/>
    <w:tmpl w:val="C6C28572"/>
    <w:lvl w:ilvl="0" w:tplc="F364E83C">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07F2319"/>
    <w:multiLevelType w:val="hybridMultilevel"/>
    <w:tmpl w:val="834EC66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38C10F6A"/>
    <w:multiLevelType w:val="hybridMultilevel"/>
    <w:tmpl w:val="4A0C0E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A1D21DF"/>
    <w:multiLevelType w:val="multilevel"/>
    <w:tmpl w:val="6086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374552"/>
    <w:multiLevelType w:val="hybridMultilevel"/>
    <w:tmpl w:val="E8CC7D1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9" w15:restartNumberingAfterBreak="0">
    <w:nsid w:val="4CF92EE9"/>
    <w:multiLevelType w:val="hybridMultilevel"/>
    <w:tmpl w:val="3F0AC0C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0" w15:restartNumberingAfterBreak="0">
    <w:nsid w:val="51DD4F53"/>
    <w:multiLevelType w:val="hybridMultilevel"/>
    <w:tmpl w:val="BF1E9DB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54307AFA"/>
    <w:multiLevelType w:val="hybridMultilevel"/>
    <w:tmpl w:val="5AE699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4660CA7"/>
    <w:multiLevelType w:val="hybridMultilevel"/>
    <w:tmpl w:val="1EF86A52"/>
    <w:lvl w:ilvl="0" w:tplc="C5B8D842">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9025ACB"/>
    <w:multiLevelType w:val="hybridMultilevel"/>
    <w:tmpl w:val="E9B8D6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5A484404"/>
    <w:multiLevelType w:val="multilevel"/>
    <w:tmpl w:val="A1E4474C"/>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Narrow" w:hAnsi="Arial Narrow"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5B9643D5"/>
    <w:multiLevelType w:val="hybridMultilevel"/>
    <w:tmpl w:val="E642F7C8"/>
    <w:lvl w:ilvl="0" w:tplc="EAE87DB4">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4A70E1"/>
    <w:multiLevelType w:val="hybridMultilevel"/>
    <w:tmpl w:val="7464993C"/>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17F03EC"/>
    <w:multiLevelType w:val="multilevel"/>
    <w:tmpl w:val="CC1A9DAC"/>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cs="Arial"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1D60BA6"/>
    <w:multiLevelType w:val="hybridMultilevel"/>
    <w:tmpl w:val="390267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9B70FA"/>
    <w:multiLevelType w:val="hybridMultilevel"/>
    <w:tmpl w:val="6032B1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FBA794D"/>
    <w:multiLevelType w:val="multilevel"/>
    <w:tmpl w:val="CC1A9DAC"/>
    <w:lvl w:ilvl="0">
      <w:start w:val="1"/>
      <w:numFmt w:val="decimal"/>
      <w:lvlText w:val="%1."/>
      <w:lvlJc w:val="left"/>
      <w:pPr>
        <w:tabs>
          <w:tab w:val="num" w:pos="360"/>
        </w:tabs>
        <w:ind w:left="360" w:hanging="360"/>
      </w:pPr>
      <w:rPr>
        <w:rFonts w:ascii="Arial Narrow" w:hAnsi="Arial Narrow" w:hint="default"/>
        <w:b/>
        <w:i w:val="0"/>
        <w:sz w:val="20"/>
        <w:szCs w:val="24"/>
      </w:rPr>
    </w:lvl>
    <w:lvl w:ilvl="1">
      <w:start w:val="1"/>
      <w:numFmt w:val="decimal"/>
      <w:lvlText w:val="%1.%2."/>
      <w:lvlJc w:val="left"/>
      <w:pPr>
        <w:tabs>
          <w:tab w:val="num" w:pos="792"/>
        </w:tabs>
        <w:ind w:left="792" w:hanging="792"/>
      </w:pPr>
      <w:rPr>
        <w:rFonts w:ascii="Arial" w:hAnsi="Arial" w:cs="Arial"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1CB58EE"/>
    <w:multiLevelType w:val="hybridMultilevel"/>
    <w:tmpl w:val="BC56BA0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741D3C6B"/>
    <w:multiLevelType w:val="hybridMultilevel"/>
    <w:tmpl w:val="160292D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3" w15:restartNumberingAfterBreak="0">
    <w:nsid w:val="748B3C5F"/>
    <w:multiLevelType w:val="hybridMultilevel"/>
    <w:tmpl w:val="771287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34" w15:restartNumberingAfterBreak="0">
    <w:nsid w:val="758B21D0"/>
    <w:multiLevelType w:val="hybridMultilevel"/>
    <w:tmpl w:val="D780F6D6"/>
    <w:lvl w:ilvl="0" w:tplc="8CD2C11E">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015668"/>
    <w:multiLevelType w:val="hybridMultilevel"/>
    <w:tmpl w:val="322C4B5A"/>
    <w:lvl w:ilvl="0" w:tplc="012AE5B6">
      <w:numFmt w:val="bullet"/>
      <w:lvlText w:val="-"/>
      <w:lvlJc w:val="left"/>
      <w:pPr>
        <w:ind w:left="1080" w:hanging="360"/>
      </w:pPr>
      <w:rPr>
        <w:rFonts w:ascii="Arial" w:eastAsia="Times New Roman" w:hAnsi="Aria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6" w15:restartNumberingAfterBreak="0">
    <w:nsid w:val="7FD14474"/>
    <w:multiLevelType w:val="hybridMultilevel"/>
    <w:tmpl w:val="CEECC2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3412763">
    <w:abstractNumId w:val="30"/>
  </w:num>
  <w:num w:numId="2" w16cid:durableId="1711806731">
    <w:abstractNumId w:val="1"/>
  </w:num>
  <w:num w:numId="3" w16cid:durableId="17055970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13440277">
    <w:abstractNumId w:val="24"/>
  </w:num>
  <w:num w:numId="5" w16cid:durableId="10399357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96144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3853234">
    <w:abstractNumId w:val="13"/>
  </w:num>
  <w:num w:numId="8" w16cid:durableId="171796750">
    <w:abstractNumId w:val="28"/>
  </w:num>
  <w:num w:numId="9" w16cid:durableId="1876694163">
    <w:abstractNumId w:val="3"/>
  </w:num>
  <w:num w:numId="10" w16cid:durableId="580019363">
    <w:abstractNumId w:val="6"/>
  </w:num>
  <w:num w:numId="11" w16cid:durableId="1317151967">
    <w:abstractNumId w:val="36"/>
  </w:num>
  <w:num w:numId="12" w16cid:durableId="58292298">
    <w:abstractNumId w:val="22"/>
  </w:num>
  <w:num w:numId="13" w16cid:durableId="224529239">
    <w:abstractNumId w:val="33"/>
  </w:num>
  <w:num w:numId="14" w16cid:durableId="523519282">
    <w:abstractNumId w:val="11"/>
  </w:num>
  <w:num w:numId="15" w16cid:durableId="842547272">
    <w:abstractNumId w:val="27"/>
  </w:num>
  <w:num w:numId="16" w16cid:durableId="840584086">
    <w:abstractNumId w:val="23"/>
  </w:num>
  <w:num w:numId="17" w16cid:durableId="448739426">
    <w:abstractNumId w:val="21"/>
  </w:num>
  <w:num w:numId="18" w16cid:durableId="1028414772">
    <w:abstractNumId w:val="32"/>
  </w:num>
  <w:num w:numId="19" w16cid:durableId="208104979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61064395">
    <w:abstractNumId w:val="19"/>
  </w:num>
  <w:num w:numId="21" w16cid:durableId="411391837">
    <w:abstractNumId w:val="10"/>
  </w:num>
  <w:num w:numId="22" w16cid:durableId="275256686">
    <w:abstractNumId w:val="7"/>
  </w:num>
  <w:num w:numId="23" w16cid:durableId="655766262">
    <w:abstractNumId w:val="16"/>
  </w:num>
  <w:num w:numId="24" w16cid:durableId="1993562377">
    <w:abstractNumId w:val="17"/>
  </w:num>
  <w:num w:numId="25" w16cid:durableId="1093821035">
    <w:abstractNumId w:val="14"/>
  </w:num>
  <w:num w:numId="26" w16cid:durableId="2092114980">
    <w:abstractNumId w:val="35"/>
  </w:num>
  <w:num w:numId="27" w16cid:durableId="1069498271">
    <w:abstractNumId w:val="20"/>
  </w:num>
  <w:num w:numId="28" w16cid:durableId="957419456">
    <w:abstractNumId w:val="8"/>
  </w:num>
  <w:num w:numId="29" w16cid:durableId="435911148">
    <w:abstractNumId w:val="9"/>
  </w:num>
  <w:num w:numId="30" w16cid:durableId="702243925">
    <w:abstractNumId w:val="18"/>
  </w:num>
  <w:num w:numId="31" w16cid:durableId="1307202057">
    <w:abstractNumId w:val="15"/>
  </w:num>
  <w:num w:numId="32" w16cid:durableId="789737213">
    <w:abstractNumId w:val="2"/>
  </w:num>
  <w:num w:numId="33" w16cid:durableId="1581796181">
    <w:abstractNumId w:val="26"/>
  </w:num>
  <w:num w:numId="34" w16cid:durableId="1248268017">
    <w:abstractNumId w:val="29"/>
  </w:num>
  <w:num w:numId="35" w16cid:durableId="723524201">
    <w:abstractNumId w:val="34"/>
  </w:num>
  <w:num w:numId="36" w16cid:durableId="7368247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52978702">
    <w:abstractNumId w:val="0"/>
  </w:num>
  <w:num w:numId="38" w16cid:durableId="1362710143">
    <w:abstractNumId w:val="5"/>
  </w:num>
  <w:num w:numId="39" w16cid:durableId="19469603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CC7"/>
    <w:rsid w:val="00012351"/>
    <w:rsid w:val="000153C2"/>
    <w:rsid w:val="000156BE"/>
    <w:rsid w:val="00016780"/>
    <w:rsid w:val="00021D79"/>
    <w:rsid w:val="00024007"/>
    <w:rsid w:val="00032489"/>
    <w:rsid w:val="000402D6"/>
    <w:rsid w:val="00043EBB"/>
    <w:rsid w:val="00044384"/>
    <w:rsid w:val="00057580"/>
    <w:rsid w:val="000638F9"/>
    <w:rsid w:val="00071189"/>
    <w:rsid w:val="00071917"/>
    <w:rsid w:val="00072096"/>
    <w:rsid w:val="00075B20"/>
    <w:rsid w:val="00076E2C"/>
    <w:rsid w:val="00082F93"/>
    <w:rsid w:val="0008382E"/>
    <w:rsid w:val="00086A91"/>
    <w:rsid w:val="00092FCD"/>
    <w:rsid w:val="00094A00"/>
    <w:rsid w:val="000972FD"/>
    <w:rsid w:val="000B3FF4"/>
    <w:rsid w:val="000B56C7"/>
    <w:rsid w:val="000B6573"/>
    <w:rsid w:val="000D079B"/>
    <w:rsid w:val="000D736A"/>
    <w:rsid w:val="000E4665"/>
    <w:rsid w:val="000F2304"/>
    <w:rsid w:val="000F778C"/>
    <w:rsid w:val="00103DEB"/>
    <w:rsid w:val="00116516"/>
    <w:rsid w:val="00125F0C"/>
    <w:rsid w:val="00131CDF"/>
    <w:rsid w:val="0013615D"/>
    <w:rsid w:val="00136BAE"/>
    <w:rsid w:val="001464FF"/>
    <w:rsid w:val="00152399"/>
    <w:rsid w:val="00161BBB"/>
    <w:rsid w:val="001653BD"/>
    <w:rsid w:val="00167843"/>
    <w:rsid w:val="00176292"/>
    <w:rsid w:val="0018482C"/>
    <w:rsid w:val="001921E1"/>
    <w:rsid w:val="001A18E4"/>
    <w:rsid w:val="001A4DA4"/>
    <w:rsid w:val="001B2D0C"/>
    <w:rsid w:val="001B605C"/>
    <w:rsid w:val="001B6178"/>
    <w:rsid w:val="001C0148"/>
    <w:rsid w:val="001C12BC"/>
    <w:rsid w:val="001D1ABD"/>
    <w:rsid w:val="001E0D78"/>
    <w:rsid w:val="001E198B"/>
    <w:rsid w:val="001E3DCC"/>
    <w:rsid w:val="001E4862"/>
    <w:rsid w:val="001E6433"/>
    <w:rsid w:val="001F237B"/>
    <w:rsid w:val="001F2AE1"/>
    <w:rsid w:val="001F51CD"/>
    <w:rsid w:val="002110DB"/>
    <w:rsid w:val="00220302"/>
    <w:rsid w:val="00223C1F"/>
    <w:rsid w:val="00224C9B"/>
    <w:rsid w:val="0023096F"/>
    <w:rsid w:val="00232A9E"/>
    <w:rsid w:val="002339B5"/>
    <w:rsid w:val="00235EE7"/>
    <w:rsid w:val="002370F4"/>
    <w:rsid w:val="00240289"/>
    <w:rsid w:val="002413A8"/>
    <w:rsid w:val="00245CF3"/>
    <w:rsid w:val="0025660E"/>
    <w:rsid w:val="00275572"/>
    <w:rsid w:val="00285FB5"/>
    <w:rsid w:val="00286124"/>
    <w:rsid w:val="002905CE"/>
    <w:rsid w:val="002963AB"/>
    <w:rsid w:val="002B2E75"/>
    <w:rsid w:val="002B7E5C"/>
    <w:rsid w:val="002C27DB"/>
    <w:rsid w:val="002C51A6"/>
    <w:rsid w:val="002C6D04"/>
    <w:rsid w:val="002C7E5B"/>
    <w:rsid w:val="002E2094"/>
    <w:rsid w:val="002E7867"/>
    <w:rsid w:val="002F2AA4"/>
    <w:rsid w:val="00300BAA"/>
    <w:rsid w:val="00307651"/>
    <w:rsid w:val="003117AB"/>
    <w:rsid w:val="0032428D"/>
    <w:rsid w:val="00331245"/>
    <w:rsid w:val="0033401F"/>
    <w:rsid w:val="003341D6"/>
    <w:rsid w:val="003372C7"/>
    <w:rsid w:val="0034190C"/>
    <w:rsid w:val="00346524"/>
    <w:rsid w:val="00351CEE"/>
    <w:rsid w:val="00352D45"/>
    <w:rsid w:val="003548B8"/>
    <w:rsid w:val="00362D68"/>
    <w:rsid w:val="00366748"/>
    <w:rsid w:val="00366852"/>
    <w:rsid w:val="003947E9"/>
    <w:rsid w:val="00397F90"/>
    <w:rsid w:val="003A2D52"/>
    <w:rsid w:val="003B2579"/>
    <w:rsid w:val="003B6FBE"/>
    <w:rsid w:val="003D4094"/>
    <w:rsid w:val="003D7DCE"/>
    <w:rsid w:val="003E1FD8"/>
    <w:rsid w:val="003F13AF"/>
    <w:rsid w:val="003F2BF9"/>
    <w:rsid w:val="003F3067"/>
    <w:rsid w:val="003F4747"/>
    <w:rsid w:val="003F6905"/>
    <w:rsid w:val="00402FCE"/>
    <w:rsid w:val="00404A2E"/>
    <w:rsid w:val="00411AEB"/>
    <w:rsid w:val="004126A4"/>
    <w:rsid w:val="00421D03"/>
    <w:rsid w:val="0042580C"/>
    <w:rsid w:val="004267F7"/>
    <w:rsid w:val="00430B8B"/>
    <w:rsid w:val="00440979"/>
    <w:rsid w:val="0044460E"/>
    <w:rsid w:val="00445B9D"/>
    <w:rsid w:val="00450825"/>
    <w:rsid w:val="0045251F"/>
    <w:rsid w:val="004544A6"/>
    <w:rsid w:val="00455E7F"/>
    <w:rsid w:val="004652E6"/>
    <w:rsid w:val="00466D22"/>
    <w:rsid w:val="0046752F"/>
    <w:rsid w:val="00473F38"/>
    <w:rsid w:val="004805A4"/>
    <w:rsid w:val="00482781"/>
    <w:rsid w:val="00491488"/>
    <w:rsid w:val="00496FF6"/>
    <w:rsid w:val="004A5B50"/>
    <w:rsid w:val="004B1DAF"/>
    <w:rsid w:val="004B2991"/>
    <w:rsid w:val="004B4829"/>
    <w:rsid w:val="004B4BFD"/>
    <w:rsid w:val="004C13CA"/>
    <w:rsid w:val="004D0BD2"/>
    <w:rsid w:val="004E215C"/>
    <w:rsid w:val="004F361A"/>
    <w:rsid w:val="004F3FD8"/>
    <w:rsid w:val="005015C7"/>
    <w:rsid w:val="00515793"/>
    <w:rsid w:val="00517A1C"/>
    <w:rsid w:val="00524C76"/>
    <w:rsid w:val="00554CA5"/>
    <w:rsid w:val="00556490"/>
    <w:rsid w:val="00561FAB"/>
    <w:rsid w:val="005641E4"/>
    <w:rsid w:val="00564243"/>
    <w:rsid w:val="00571C77"/>
    <w:rsid w:val="00573BC6"/>
    <w:rsid w:val="005748C1"/>
    <w:rsid w:val="0057670E"/>
    <w:rsid w:val="005839AD"/>
    <w:rsid w:val="005867E3"/>
    <w:rsid w:val="005A20BD"/>
    <w:rsid w:val="005A2389"/>
    <w:rsid w:val="005A4017"/>
    <w:rsid w:val="005A6665"/>
    <w:rsid w:val="005B233E"/>
    <w:rsid w:val="005B4A0A"/>
    <w:rsid w:val="005B7CBF"/>
    <w:rsid w:val="005C260B"/>
    <w:rsid w:val="005D6786"/>
    <w:rsid w:val="005D7BAF"/>
    <w:rsid w:val="005F1CD6"/>
    <w:rsid w:val="005F4F34"/>
    <w:rsid w:val="005F5A9C"/>
    <w:rsid w:val="00605399"/>
    <w:rsid w:val="006078C4"/>
    <w:rsid w:val="00612505"/>
    <w:rsid w:val="0061334C"/>
    <w:rsid w:val="00627293"/>
    <w:rsid w:val="006274E5"/>
    <w:rsid w:val="00635A22"/>
    <w:rsid w:val="00650E38"/>
    <w:rsid w:val="00651C58"/>
    <w:rsid w:val="00653B7F"/>
    <w:rsid w:val="00653F0A"/>
    <w:rsid w:val="006626B6"/>
    <w:rsid w:val="00673741"/>
    <w:rsid w:val="006779E8"/>
    <w:rsid w:val="00682E48"/>
    <w:rsid w:val="00684B2D"/>
    <w:rsid w:val="00696F32"/>
    <w:rsid w:val="006A0752"/>
    <w:rsid w:val="006A4116"/>
    <w:rsid w:val="006A4B2D"/>
    <w:rsid w:val="006A4E15"/>
    <w:rsid w:val="006B4B85"/>
    <w:rsid w:val="006C5FE2"/>
    <w:rsid w:val="006C7DA4"/>
    <w:rsid w:val="006E0DD0"/>
    <w:rsid w:val="006E5146"/>
    <w:rsid w:val="006F4F6A"/>
    <w:rsid w:val="00721F7F"/>
    <w:rsid w:val="00722C2C"/>
    <w:rsid w:val="00723C55"/>
    <w:rsid w:val="0072488B"/>
    <w:rsid w:val="00725739"/>
    <w:rsid w:val="0073115B"/>
    <w:rsid w:val="0073366B"/>
    <w:rsid w:val="0073502F"/>
    <w:rsid w:val="00735F79"/>
    <w:rsid w:val="00741BB8"/>
    <w:rsid w:val="007442D5"/>
    <w:rsid w:val="00753E03"/>
    <w:rsid w:val="00754909"/>
    <w:rsid w:val="00770B27"/>
    <w:rsid w:val="00771477"/>
    <w:rsid w:val="007718ED"/>
    <w:rsid w:val="007758E4"/>
    <w:rsid w:val="00775A23"/>
    <w:rsid w:val="007820AC"/>
    <w:rsid w:val="00784E97"/>
    <w:rsid w:val="0078566A"/>
    <w:rsid w:val="0078598E"/>
    <w:rsid w:val="00791FC2"/>
    <w:rsid w:val="007B4F56"/>
    <w:rsid w:val="007B58A4"/>
    <w:rsid w:val="007C6C37"/>
    <w:rsid w:val="007D076E"/>
    <w:rsid w:val="007D0D50"/>
    <w:rsid w:val="007D21CA"/>
    <w:rsid w:val="007D6195"/>
    <w:rsid w:val="007E661F"/>
    <w:rsid w:val="007F30AF"/>
    <w:rsid w:val="007F7D95"/>
    <w:rsid w:val="00803187"/>
    <w:rsid w:val="00805790"/>
    <w:rsid w:val="0080717A"/>
    <w:rsid w:val="00811626"/>
    <w:rsid w:val="0081311B"/>
    <w:rsid w:val="00816976"/>
    <w:rsid w:val="00820C72"/>
    <w:rsid w:val="008243F4"/>
    <w:rsid w:val="00824E8A"/>
    <w:rsid w:val="00833D74"/>
    <w:rsid w:val="008349E7"/>
    <w:rsid w:val="00837422"/>
    <w:rsid w:val="00843791"/>
    <w:rsid w:val="00845504"/>
    <w:rsid w:val="00845E04"/>
    <w:rsid w:val="00850258"/>
    <w:rsid w:val="00851180"/>
    <w:rsid w:val="00856AD0"/>
    <w:rsid w:val="008707FE"/>
    <w:rsid w:val="00871D78"/>
    <w:rsid w:val="00873CBE"/>
    <w:rsid w:val="00885D72"/>
    <w:rsid w:val="00893F52"/>
    <w:rsid w:val="00897436"/>
    <w:rsid w:val="008A5A62"/>
    <w:rsid w:val="008B5E1D"/>
    <w:rsid w:val="008E478B"/>
    <w:rsid w:val="0090159D"/>
    <w:rsid w:val="009067E7"/>
    <w:rsid w:val="00907B69"/>
    <w:rsid w:val="00932061"/>
    <w:rsid w:val="0093757A"/>
    <w:rsid w:val="0094072E"/>
    <w:rsid w:val="0094503C"/>
    <w:rsid w:val="00951E3B"/>
    <w:rsid w:val="00952749"/>
    <w:rsid w:val="0095767C"/>
    <w:rsid w:val="009776AD"/>
    <w:rsid w:val="00983A49"/>
    <w:rsid w:val="00983EBA"/>
    <w:rsid w:val="009922D1"/>
    <w:rsid w:val="009A338A"/>
    <w:rsid w:val="009A5B96"/>
    <w:rsid w:val="009B458A"/>
    <w:rsid w:val="009B4BA1"/>
    <w:rsid w:val="009B6C32"/>
    <w:rsid w:val="009C5FE8"/>
    <w:rsid w:val="009D3DC1"/>
    <w:rsid w:val="009F0178"/>
    <w:rsid w:val="00A05350"/>
    <w:rsid w:val="00A132AB"/>
    <w:rsid w:val="00A17BCD"/>
    <w:rsid w:val="00A23795"/>
    <w:rsid w:val="00A2654E"/>
    <w:rsid w:val="00A26CAD"/>
    <w:rsid w:val="00A3237C"/>
    <w:rsid w:val="00A379BA"/>
    <w:rsid w:val="00A418BA"/>
    <w:rsid w:val="00A43C9B"/>
    <w:rsid w:val="00A47215"/>
    <w:rsid w:val="00A4745A"/>
    <w:rsid w:val="00A51128"/>
    <w:rsid w:val="00A51F2B"/>
    <w:rsid w:val="00A5646E"/>
    <w:rsid w:val="00A60CF6"/>
    <w:rsid w:val="00A654DA"/>
    <w:rsid w:val="00A65683"/>
    <w:rsid w:val="00A770EE"/>
    <w:rsid w:val="00A828EF"/>
    <w:rsid w:val="00A82B97"/>
    <w:rsid w:val="00A9142F"/>
    <w:rsid w:val="00A92026"/>
    <w:rsid w:val="00AA0CD3"/>
    <w:rsid w:val="00AA2782"/>
    <w:rsid w:val="00AC77D4"/>
    <w:rsid w:val="00AD4441"/>
    <w:rsid w:val="00AD4676"/>
    <w:rsid w:val="00AF3415"/>
    <w:rsid w:val="00AF4CC7"/>
    <w:rsid w:val="00AF786F"/>
    <w:rsid w:val="00B00C45"/>
    <w:rsid w:val="00B00FB3"/>
    <w:rsid w:val="00B12C03"/>
    <w:rsid w:val="00B13F12"/>
    <w:rsid w:val="00B2642D"/>
    <w:rsid w:val="00B27672"/>
    <w:rsid w:val="00B27B31"/>
    <w:rsid w:val="00B35687"/>
    <w:rsid w:val="00B35C2B"/>
    <w:rsid w:val="00B40428"/>
    <w:rsid w:val="00B436FA"/>
    <w:rsid w:val="00B5251E"/>
    <w:rsid w:val="00B52C8D"/>
    <w:rsid w:val="00B60097"/>
    <w:rsid w:val="00B60C7A"/>
    <w:rsid w:val="00B62D39"/>
    <w:rsid w:val="00B636DE"/>
    <w:rsid w:val="00B67497"/>
    <w:rsid w:val="00B7277C"/>
    <w:rsid w:val="00B75B3A"/>
    <w:rsid w:val="00B75C09"/>
    <w:rsid w:val="00B76300"/>
    <w:rsid w:val="00B76EA6"/>
    <w:rsid w:val="00B8554A"/>
    <w:rsid w:val="00B924AF"/>
    <w:rsid w:val="00B94932"/>
    <w:rsid w:val="00BA0BE9"/>
    <w:rsid w:val="00BA14F1"/>
    <w:rsid w:val="00BA2538"/>
    <w:rsid w:val="00BA2D50"/>
    <w:rsid w:val="00BA71C9"/>
    <w:rsid w:val="00BB2BA0"/>
    <w:rsid w:val="00BB4B93"/>
    <w:rsid w:val="00BC433C"/>
    <w:rsid w:val="00BD1A57"/>
    <w:rsid w:val="00BD7863"/>
    <w:rsid w:val="00C010D6"/>
    <w:rsid w:val="00C02133"/>
    <w:rsid w:val="00C03484"/>
    <w:rsid w:val="00C07BE9"/>
    <w:rsid w:val="00C150D3"/>
    <w:rsid w:val="00C15B05"/>
    <w:rsid w:val="00C16F2D"/>
    <w:rsid w:val="00C220AF"/>
    <w:rsid w:val="00C25609"/>
    <w:rsid w:val="00C31409"/>
    <w:rsid w:val="00C35F82"/>
    <w:rsid w:val="00C4495C"/>
    <w:rsid w:val="00C45F63"/>
    <w:rsid w:val="00C477D9"/>
    <w:rsid w:val="00C504BC"/>
    <w:rsid w:val="00C54847"/>
    <w:rsid w:val="00C57912"/>
    <w:rsid w:val="00C606EE"/>
    <w:rsid w:val="00C61A76"/>
    <w:rsid w:val="00C653E6"/>
    <w:rsid w:val="00C67D15"/>
    <w:rsid w:val="00C82871"/>
    <w:rsid w:val="00C91900"/>
    <w:rsid w:val="00C95457"/>
    <w:rsid w:val="00CA0179"/>
    <w:rsid w:val="00CA503F"/>
    <w:rsid w:val="00CD2EC1"/>
    <w:rsid w:val="00CD4CE7"/>
    <w:rsid w:val="00CD7218"/>
    <w:rsid w:val="00CE79D6"/>
    <w:rsid w:val="00CF165A"/>
    <w:rsid w:val="00CF2ABB"/>
    <w:rsid w:val="00CF686E"/>
    <w:rsid w:val="00D03381"/>
    <w:rsid w:val="00D12DAC"/>
    <w:rsid w:val="00D13A85"/>
    <w:rsid w:val="00D151C5"/>
    <w:rsid w:val="00D16566"/>
    <w:rsid w:val="00D170B8"/>
    <w:rsid w:val="00D236A0"/>
    <w:rsid w:val="00D37B2F"/>
    <w:rsid w:val="00D37B6B"/>
    <w:rsid w:val="00D40B23"/>
    <w:rsid w:val="00D418CC"/>
    <w:rsid w:val="00D734A9"/>
    <w:rsid w:val="00D80E4E"/>
    <w:rsid w:val="00D80E6A"/>
    <w:rsid w:val="00D810F8"/>
    <w:rsid w:val="00D8224B"/>
    <w:rsid w:val="00D82A2F"/>
    <w:rsid w:val="00D93177"/>
    <w:rsid w:val="00D94470"/>
    <w:rsid w:val="00D9454E"/>
    <w:rsid w:val="00D971DC"/>
    <w:rsid w:val="00DA0053"/>
    <w:rsid w:val="00DA1A38"/>
    <w:rsid w:val="00DA3C27"/>
    <w:rsid w:val="00DA3EA9"/>
    <w:rsid w:val="00DA519F"/>
    <w:rsid w:val="00DB408C"/>
    <w:rsid w:val="00DB7A3D"/>
    <w:rsid w:val="00DC0BC0"/>
    <w:rsid w:val="00DC530A"/>
    <w:rsid w:val="00DD4F6C"/>
    <w:rsid w:val="00DE0793"/>
    <w:rsid w:val="00DF1EB8"/>
    <w:rsid w:val="00DF4880"/>
    <w:rsid w:val="00E036A6"/>
    <w:rsid w:val="00E04733"/>
    <w:rsid w:val="00E115FF"/>
    <w:rsid w:val="00E12736"/>
    <w:rsid w:val="00E16A82"/>
    <w:rsid w:val="00E209FB"/>
    <w:rsid w:val="00E25089"/>
    <w:rsid w:val="00E273F5"/>
    <w:rsid w:val="00E3103E"/>
    <w:rsid w:val="00E32484"/>
    <w:rsid w:val="00E35242"/>
    <w:rsid w:val="00E40720"/>
    <w:rsid w:val="00E47773"/>
    <w:rsid w:val="00E64F41"/>
    <w:rsid w:val="00E66F43"/>
    <w:rsid w:val="00E73F49"/>
    <w:rsid w:val="00E86263"/>
    <w:rsid w:val="00E92BF1"/>
    <w:rsid w:val="00E92F78"/>
    <w:rsid w:val="00E94F95"/>
    <w:rsid w:val="00EA3A64"/>
    <w:rsid w:val="00EA4767"/>
    <w:rsid w:val="00EA5497"/>
    <w:rsid w:val="00EB1865"/>
    <w:rsid w:val="00EB3BD1"/>
    <w:rsid w:val="00EB760C"/>
    <w:rsid w:val="00EC73A0"/>
    <w:rsid w:val="00ED2F9A"/>
    <w:rsid w:val="00EE3A5C"/>
    <w:rsid w:val="00EE4EF9"/>
    <w:rsid w:val="00EE5064"/>
    <w:rsid w:val="00EF008C"/>
    <w:rsid w:val="00EF6217"/>
    <w:rsid w:val="00EF7E0F"/>
    <w:rsid w:val="00F164A4"/>
    <w:rsid w:val="00F176DB"/>
    <w:rsid w:val="00F23521"/>
    <w:rsid w:val="00F24230"/>
    <w:rsid w:val="00F24897"/>
    <w:rsid w:val="00F24EFE"/>
    <w:rsid w:val="00F257BC"/>
    <w:rsid w:val="00F3020E"/>
    <w:rsid w:val="00F30463"/>
    <w:rsid w:val="00F309BC"/>
    <w:rsid w:val="00F316CC"/>
    <w:rsid w:val="00F34F22"/>
    <w:rsid w:val="00F36509"/>
    <w:rsid w:val="00F36DE1"/>
    <w:rsid w:val="00F37556"/>
    <w:rsid w:val="00F40BC0"/>
    <w:rsid w:val="00F46E08"/>
    <w:rsid w:val="00F513CA"/>
    <w:rsid w:val="00F522F1"/>
    <w:rsid w:val="00F533A4"/>
    <w:rsid w:val="00F54191"/>
    <w:rsid w:val="00F555C1"/>
    <w:rsid w:val="00F626FA"/>
    <w:rsid w:val="00F63FFF"/>
    <w:rsid w:val="00F6656C"/>
    <w:rsid w:val="00F6731B"/>
    <w:rsid w:val="00F73837"/>
    <w:rsid w:val="00F816B4"/>
    <w:rsid w:val="00F8210D"/>
    <w:rsid w:val="00F93EB4"/>
    <w:rsid w:val="00F9740B"/>
    <w:rsid w:val="00FA0B95"/>
    <w:rsid w:val="00FA5AE8"/>
    <w:rsid w:val="00FB4E02"/>
    <w:rsid w:val="00FC1B04"/>
    <w:rsid w:val="00FC7042"/>
    <w:rsid w:val="00FC7BA3"/>
    <w:rsid w:val="00FD2092"/>
    <w:rsid w:val="00FE6B9B"/>
    <w:rsid w:val="00FE7B50"/>
    <w:rsid w:val="00FF00C7"/>
    <w:rsid w:val="00FF3721"/>
    <w:rsid w:val="00FF3D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57C88"/>
  <w15:docId w15:val="{4695BB2F-989C-4833-A06C-379C85BE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2B97"/>
    <w:pPr>
      <w:jc w:val="both"/>
    </w:pPr>
    <w:rPr>
      <w:rFonts w:ascii="Arial" w:hAnsi="Arial"/>
      <w:szCs w:val="24"/>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ind w:left="720"/>
    </w:pPr>
    <w:rPr>
      <w:rFonts w:cs="Arial"/>
      <w:szCs w:val="20"/>
      <w:lang w:val="en-US"/>
    </w:rPr>
  </w:style>
  <w:style w:type="paragraph" w:styleId="Footer">
    <w:name w:val="footer"/>
    <w:basedOn w:val="Normal"/>
    <w:link w:val="FooterChar"/>
    <w:pPr>
      <w:tabs>
        <w:tab w:val="center" w:pos="4153"/>
        <w:tab w:val="right" w:pos="8306"/>
      </w:tabs>
    </w:pPr>
  </w:style>
  <w:style w:type="paragraph" w:styleId="CommentText">
    <w:name w:val="annotation text"/>
    <w:basedOn w:val="Normal"/>
    <w:link w:val="CommentTextChar"/>
    <w:semiHidden/>
    <w:rPr>
      <w:szCs w:val="20"/>
    </w:rPr>
  </w:style>
  <w:style w:type="paragraph" w:customStyle="1" w:styleId="Para">
    <w:name w:val="Par(a)"/>
    <w:basedOn w:val="Normal"/>
    <w:pPr>
      <w:spacing w:after="240"/>
      <w:ind w:left="1560" w:hanging="539"/>
    </w:pPr>
    <w:rPr>
      <w:szCs w:val="20"/>
    </w:rPr>
  </w:style>
  <w:style w:type="paragraph" w:styleId="BlockText">
    <w:name w:val="Block Text"/>
    <w:basedOn w:val="Normal"/>
    <w:pPr>
      <w:ind w:left="1080" w:right="278"/>
    </w:pPr>
    <w:rPr>
      <w:rFonts w:cs="Arial"/>
      <w:i/>
      <w:iCs/>
      <w:snapToGrid w:val="0"/>
    </w:rPr>
  </w:style>
  <w:style w:type="paragraph" w:styleId="BodyTextIndent3">
    <w:name w:val="Body Text Indent 3"/>
    <w:basedOn w:val="Normal"/>
    <w:pPr>
      <w:ind w:left="360" w:hanging="360"/>
    </w:pPr>
    <w:rPr>
      <w:sz w:val="24"/>
      <w:szCs w:val="20"/>
    </w:rPr>
  </w:style>
  <w:style w:type="paragraph" w:styleId="BodyText2">
    <w:name w:val="Body Text 2"/>
    <w:basedOn w:val="Normal"/>
    <w:pPr>
      <w:spacing w:after="120" w:line="480" w:lineRule="auto"/>
    </w:pPr>
  </w:style>
  <w:style w:type="paragraph" w:styleId="BalloonText">
    <w:name w:val="Balloon Text"/>
    <w:basedOn w:val="Normal"/>
    <w:semiHidden/>
    <w:rsid w:val="00C15B05"/>
    <w:rPr>
      <w:rFonts w:ascii="Tahoma" w:hAnsi="Tahoma" w:cs="Tahoma"/>
      <w:sz w:val="16"/>
      <w:szCs w:val="16"/>
    </w:rPr>
  </w:style>
  <w:style w:type="paragraph" w:styleId="DocumentMap">
    <w:name w:val="Document Map"/>
    <w:basedOn w:val="Normal"/>
    <w:semiHidden/>
    <w:rsid w:val="00F93EB4"/>
    <w:pPr>
      <w:shd w:val="clear" w:color="auto" w:fill="000080"/>
    </w:pPr>
    <w:rPr>
      <w:rFonts w:ascii="Tahoma" w:hAnsi="Tahoma" w:cs="Tahoma"/>
      <w:szCs w:val="20"/>
    </w:rPr>
  </w:style>
  <w:style w:type="table" w:styleId="TableGrid">
    <w:name w:val="Table Grid"/>
    <w:basedOn w:val="TableNormal"/>
    <w:rsid w:val="00220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next w:val="Normal"/>
    <w:autoRedefine/>
    <w:semiHidden/>
    <w:rsid w:val="00116516"/>
    <w:pPr>
      <w:spacing w:after="160" w:line="240" w:lineRule="exact"/>
      <w:jc w:val="left"/>
    </w:pPr>
    <w:rPr>
      <w:rFonts w:ascii="Tahoma" w:eastAsia="MS Mincho" w:hAnsi="Tahoma"/>
      <w:sz w:val="18"/>
      <w:szCs w:val="20"/>
      <w:lang w:val="en-AU" w:eastAsia="ja-JP"/>
    </w:rPr>
  </w:style>
  <w:style w:type="character" w:styleId="Hyperlink">
    <w:name w:val="Hyperlink"/>
    <w:rsid w:val="006E5146"/>
    <w:rPr>
      <w:color w:val="0000FF"/>
      <w:u w:val="single"/>
    </w:rPr>
  </w:style>
  <w:style w:type="character" w:customStyle="1" w:styleId="FooterChar">
    <w:name w:val="Footer Char"/>
    <w:link w:val="Footer"/>
    <w:rsid w:val="00E35242"/>
    <w:rPr>
      <w:rFonts w:ascii="Arial" w:hAnsi="Arial"/>
      <w:szCs w:val="24"/>
      <w:lang w:val="en-GB" w:eastAsia="en-US"/>
    </w:rPr>
  </w:style>
  <w:style w:type="paragraph" w:styleId="ListParagraph">
    <w:name w:val="List Paragraph"/>
    <w:basedOn w:val="Normal"/>
    <w:uiPriority w:val="34"/>
    <w:qFormat/>
    <w:rsid w:val="00235EE7"/>
    <w:pPr>
      <w:ind w:left="720"/>
      <w:contextualSpacing/>
    </w:pPr>
  </w:style>
  <w:style w:type="character" w:styleId="Strong">
    <w:name w:val="Strong"/>
    <w:basedOn w:val="DefaultParagraphFont"/>
    <w:uiPriority w:val="22"/>
    <w:qFormat/>
    <w:rsid w:val="00B8554A"/>
    <w:rPr>
      <w:b/>
      <w:bCs/>
    </w:rPr>
  </w:style>
  <w:style w:type="paragraph" w:styleId="Revision">
    <w:name w:val="Revision"/>
    <w:hidden/>
    <w:uiPriority w:val="99"/>
    <w:semiHidden/>
    <w:rsid w:val="00FB4E02"/>
    <w:rPr>
      <w:rFonts w:ascii="Arial" w:hAnsi="Arial"/>
      <w:szCs w:val="24"/>
      <w:lang w:val="en-GB" w:eastAsia="en-US"/>
    </w:rPr>
  </w:style>
  <w:style w:type="character" w:styleId="CommentReference">
    <w:name w:val="annotation reference"/>
    <w:basedOn w:val="DefaultParagraphFont"/>
    <w:semiHidden/>
    <w:unhideWhenUsed/>
    <w:rsid w:val="00EE5064"/>
    <w:rPr>
      <w:sz w:val="16"/>
      <w:szCs w:val="16"/>
    </w:rPr>
  </w:style>
  <w:style w:type="paragraph" w:styleId="CommentSubject">
    <w:name w:val="annotation subject"/>
    <w:basedOn w:val="CommentText"/>
    <w:next w:val="CommentText"/>
    <w:link w:val="CommentSubjectChar"/>
    <w:semiHidden/>
    <w:unhideWhenUsed/>
    <w:rsid w:val="00EE5064"/>
    <w:rPr>
      <w:b/>
      <w:bCs/>
    </w:rPr>
  </w:style>
  <w:style w:type="character" w:customStyle="1" w:styleId="CommentTextChar">
    <w:name w:val="Comment Text Char"/>
    <w:basedOn w:val="DefaultParagraphFont"/>
    <w:link w:val="CommentText"/>
    <w:semiHidden/>
    <w:rsid w:val="00EE5064"/>
    <w:rPr>
      <w:rFonts w:ascii="Arial" w:hAnsi="Arial"/>
      <w:lang w:val="en-GB" w:eastAsia="en-US"/>
    </w:rPr>
  </w:style>
  <w:style w:type="character" w:customStyle="1" w:styleId="CommentSubjectChar">
    <w:name w:val="Comment Subject Char"/>
    <w:basedOn w:val="CommentTextChar"/>
    <w:link w:val="CommentSubject"/>
    <w:semiHidden/>
    <w:rsid w:val="00EE5064"/>
    <w:rPr>
      <w:rFonts w:ascii="Arial" w:hAnsi="Arial"/>
      <w:b/>
      <w:bCs/>
      <w:lang w:val="en-GB" w:eastAsia="en-US"/>
    </w:rPr>
  </w:style>
  <w:style w:type="table" w:customStyle="1" w:styleId="TableGrid0">
    <w:name w:val="TableGrid"/>
    <w:rsid w:val="00EC73A0"/>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468686">
      <w:bodyDiv w:val="1"/>
      <w:marLeft w:val="0"/>
      <w:marRight w:val="0"/>
      <w:marTop w:val="0"/>
      <w:marBottom w:val="0"/>
      <w:divBdr>
        <w:top w:val="none" w:sz="0" w:space="0" w:color="auto"/>
        <w:left w:val="none" w:sz="0" w:space="0" w:color="auto"/>
        <w:bottom w:val="none" w:sz="0" w:space="0" w:color="auto"/>
        <w:right w:val="none" w:sz="0" w:space="0" w:color="auto"/>
      </w:divBdr>
    </w:div>
    <w:div w:id="308822422">
      <w:bodyDiv w:val="1"/>
      <w:marLeft w:val="0"/>
      <w:marRight w:val="0"/>
      <w:marTop w:val="0"/>
      <w:marBottom w:val="0"/>
      <w:divBdr>
        <w:top w:val="none" w:sz="0" w:space="0" w:color="auto"/>
        <w:left w:val="none" w:sz="0" w:space="0" w:color="auto"/>
        <w:bottom w:val="none" w:sz="0" w:space="0" w:color="auto"/>
        <w:right w:val="none" w:sz="0" w:space="0" w:color="auto"/>
      </w:divBdr>
    </w:div>
    <w:div w:id="518811945">
      <w:bodyDiv w:val="1"/>
      <w:marLeft w:val="0"/>
      <w:marRight w:val="0"/>
      <w:marTop w:val="0"/>
      <w:marBottom w:val="0"/>
      <w:divBdr>
        <w:top w:val="none" w:sz="0" w:space="0" w:color="auto"/>
        <w:left w:val="none" w:sz="0" w:space="0" w:color="auto"/>
        <w:bottom w:val="none" w:sz="0" w:space="0" w:color="auto"/>
        <w:right w:val="none" w:sz="0" w:space="0" w:color="auto"/>
      </w:divBdr>
    </w:div>
    <w:div w:id="866680090">
      <w:bodyDiv w:val="1"/>
      <w:marLeft w:val="0"/>
      <w:marRight w:val="0"/>
      <w:marTop w:val="0"/>
      <w:marBottom w:val="0"/>
      <w:divBdr>
        <w:top w:val="none" w:sz="0" w:space="0" w:color="auto"/>
        <w:left w:val="none" w:sz="0" w:space="0" w:color="auto"/>
        <w:bottom w:val="none" w:sz="0" w:space="0" w:color="auto"/>
        <w:right w:val="none" w:sz="0" w:space="0" w:color="auto"/>
      </w:divBdr>
    </w:div>
    <w:div w:id="980426492">
      <w:bodyDiv w:val="1"/>
      <w:marLeft w:val="0"/>
      <w:marRight w:val="0"/>
      <w:marTop w:val="0"/>
      <w:marBottom w:val="0"/>
      <w:divBdr>
        <w:top w:val="none" w:sz="0" w:space="0" w:color="auto"/>
        <w:left w:val="none" w:sz="0" w:space="0" w:color="auto"/>
        <w:bottom w:val="none" w:sz="0" w:space="0" w:color="auto"/>
        <w:right w:val="none" w:sz="0" w:space="0" w:color="auto"/>
      </w:divBdr>
    </w:div>
    <w:div w:id="1014185950">
      <w:bodyDiv w:val="1"/>
      <w:marLeft w:val="0"/>
      <w:marRight w:val="0"/>
      <w:marTop w:val="0"/>
      <w:marBottom w:val="0"/>
      <w:divBdr>
        <w:top w:val="none" w:sz="0" w:space="0" w:color="auto"/>
        <w:left w:val="none" w:sz="0" w:space="0" w:color="auto"/>
        <w:bottom w:val="none" w:sz="0" w:space="0" w:color="auto"/>
        <w:right w:val="none" w:sz="0" w:space="0" w:color="auto"/>
      </w:divBdr>
    </w:div>
    <w:div w:id="1116825785">
      <w:bodyDiv w:val="1"/>
      <w:marLeft w:val="0"/>
      <w:marRight w:val="0"/>
      <w:marTop w:val="0"/>
      <w:marBottom w:val="0"/>
      <w:divBdr>
        <w:top w:val="none" w:sz="0" w:space="0" w:color="auto"/>
        <w:left w:val="none" w:sz="0" w:space="0" w:color="auto"/>
        <w:bottom w:val="none" w:sz="0" w:space="0" w:color="auto"/>
        <w:right w:val="none" w:sz="0" w:space="0" w:color="auto"/>
      </w:divBdr>
    </w:div>
    <w:div w:id="1219971826">
      <w:bodyDiv w:val="1"/>
      <w:marLeft w:val="0"/>
      <w:marRight w:val="0"/>
      <w:marTop w:val="0"/>
      <w:marBottom w:val="0"/>
      <w:divBdr>
        <w:top w:val="none" w:sz="0" w:space="0" w:color="auto"/>
        <w:left w:val="none" w:sz="0" w:space="0" w:color="auto"/>
        <w:bottom w:val="none" w:sz="0" w:space="0" w:color="auto"/>
        <w:right w:val="none" w:sz="0" w:space="0" w:color="auto"/>
      </w:divBdr>
    </w:div>
    <w:div w:id="1256476743">
      <w:bodyDiv w:val="1"/>
      <w:marLeft w:val="0"/>
      <w:marRight w:val="0"/>
      <w:marTop w:val="0"/>
      <w:marBottom w:val="0"/>
      <w:divBdr>
        <w:top w:val="none" w:sz="0" w:space="0" w:color="auto"/>
        <w:left w:val="none" w:sz="0" w:space="0" w:color="auto"/>
        <w:bottom w:val="none" w:sz="0" w:space="0" w:color="auto"/>
        <w:right w:val="none" w:sz="0" w:space="0" w:color="auto"/>
      </w:divBdr>
    </w:div>
    <w:div w:id="1350260667">
      <w:bodyDiv w:val="1"/>
      <w:marLeft w:val="0"/>
      <w:marRight w:val="0"/>
      <w:marTop w:val="0"/>
      <w:marBottom w:val="0"/>
      <w:divBdr>
        <w:top w:val="none" w:sz="0" w:space="0" w:color="auto"/>
        <w:left w:val="none" w:sz="0" w:space="0" w:color="auto"/>
        <w:bottom w:val="none" w:sz="0" w:space="0" w:color="auto"/>
        <w:right w:val="none" w:sz="0" w:space="0" w:color="auto"/>
      </w:divBdr>
    </w:div>
    <w:div w:id="1417751043">
      <w:bodyDiv w:val="1"/>
      <w:marLeft w:val="0"/>
      <w:marRight w:val="0"/>
      <w:marTop w:val="0"/>
      <w:marBottom w:val="0"/>
      <w:divBdr>
        <w:top w:val="none" w:sz="0" w:space="0" w:color="auto"/>
        <w:left w:val="none" w:sz="0" w:space="0" w:color="auto"/>
        <w:bottom w:val="none" w:sz="0" w:space="0" w:color="auto"/>
        <w:right w:val="none" w:sz="0" w:space="0" w:color="auto"/>
      </w:divBdr>
      <w:divsChild>
        <w:div w:id="390736367">
          <w:marLeft w:val="0"/>
          <w:marRight w:val="0"/>
          <w:marTop w:val="0"/>
          <w:marBottom w:val="0"/>
          <w:divBdr>
            <w:top w:val="none" w:sz="0" w:space="0" w:color="auto"/>
            <w:left w:val="none" w:sz="0" w:space="0" w:color="auto"/>
            <w:bottom w:val="none" w:sz="0" w:space="0" w:color="auto"/>
            <w:right w:val="none" w:sz="0" w:space="0" w:color="auto"/>
          </w:divBdr>
          <w:divsChild>
            <w:div w:id="1118111942">
              <w:marLeft w:val="0"/>
              <w:marRight w:val="0"/>
              <w:marTop w:val="0"/>
              <w:marBottom w:val="0"/>
              <w:divBdr>
                <w:top w:val="none" w:sz="0" w:space="0" w:color="auto"/>
                <w:left w:val="none" w:sz="0" w:space="0" w:color="auto"/>
                <w:bottom w:val="none" w:sz="0" w:space="0" w:color="auto"/>
                <w:right w:val="none" w:sz="0" w:space="0" w:color="auto"/>
              </w:divBdr>
              <w:divsChild>
                <w:div w:id="1630284571">
                  <w:marLeft w:val="0"/>
                  <w:marRight w:val="0"/>
                  <w:marTop w:val="0"/>
                  <w:marBottom w:val="0"/>
                  <w:divBdr>
                    <w:top w:val="none" w:sz="0" w:space="0" w:color="auto"/>
                    <w:left w:val="none" w:sz="0" w:space="0" w:color="auto"/>
                    <w:bottom w:val="none" w:sz="0" w:space="0" w:color="auto"/>
                    <w:right w:val="none" w:sz="0" w:space="0" w:color="auto"/>
                  </w:divBdr>
                  <w:divsChild>
                    <w:div w:id="1256286154">
                      <w:marLeft w:val="0"/>
                      <w:marRight w:val="0"/>
                      <w:marTop w:val="0"/>
                      <w:marBottom w:val="0"/>
                      <w:divBdr>
                        <w:top w:val="none" w:sz="0" w:space="0" w:color="auto"/>
                        <w:left w:val="none" w:sz="0" w:space="0" w:color="auto"/>
                        <w:bottom w:val="none" w:sz="0" w:space="0" w:color="auto"/>
                        <w:right w:val="none" w:sz="0" w:space="0" w:color="auto"/>
                      </w:divBdr>
                      <w:divsChild>
                        <w:div w:id="116921474">
                          <w:marLeft w:val="0"/>
                          <w:marRight w:val="0"/>
                          <w:marTop w:val="0"/>
                          <w:marBottom w:val="0"/>
                          <w:divBdr>
                            <w:top w:val="none" w:sz="0" w:space="0" w:color="auto"/>
                            <w:left w:val="none" w:sz="0" w:space="0" w:color="auto"/>
                            <w:bottom w:val="none" w:sz="0" w:space="0" w:color="auto"/>
                            <w:right w:val="none" w:sz="0" w:space="0" w:color="auto"/>
                          </w:divBdr>
                          <w:divsChild>
                            <w:div w:id="1507478530">
                              <w:marLeft w:val="0"/>
                              <w:marRight w:val="0"/>
                              <w:marTop w:val="0"/>
                              <w:marBottom w:val="0"/>
                              <w:divBdr>
                                <w:top w:val="none" w:sz="0" w:space="0" w:color="auto"/>
                                <w:left w:val="none" w:sz="0" w:space="0" w:color="auto"/>
                                <w:bottom w:val="none" w:sz="0" w:space="0" w:color="auto"/>
                                <w:right w:val="none" w:sz="0" w:space="0" w:color="auto"/>
                              </w:divBdr>
                              <w:divsChild>
                                <w:div w:id="1310555888">
                                  <w:marLeft w:val="0"/>
                                  <w:marRight w:val="0"/>
                                  <w:marTop w:val="0"/>
                                  <w:marBottom w:val="360"/>
                                  <w:divBdr>
                                    <w:top w:val="none" w:sz="0" w:space="0" w:color="auto"/>
                                    <w:left w:val="none" w:sz="0" w:space="0" w:color="auto"/>
                                    <w:bottom w:val="none" w:sz="0" w:space="0" w:color="auto"/>
                                    <w:right w:val="none" w:sz="0" w:space="0" w:color="auto"/>
                                  </w:divBdr>
                                  <w:divsChild>
                                    <w:div w:id="1569343512">
                                      <w:marLeft w:val="0"/>
                                      <w:marRight w:val="0"/>
                                      <w:marTop w:val="0"/>
                                      <w:marBottom w:val="0"/>
                                      <w:divBdr>
                                        <w:top w:val="none" w:sz="0" w:space="0" w:color="auto"/>
                                        <w:left w:val="none" w:sz="0" w:space="0" w:color="auto"/>
                                        <w:bottom w:val="none" w:sz="0" w:space="0" w:color="auto"/>
                                        <w:right w:val="none" w:sz="0" w:space="0" w:color="auto"/>
                                      </w:divBdr>
                                      <w:divsChild>
                                        <w:div w:id="243612658">
                                          <w:marLeft w:val="0"/>
                                          <w:marRight w:val="0"/>
                                          <w:marTop w:val="0"/>
                                          <w:marBottom w:val="0"/>
                                          <w:divBdr>
                                            <w:top w:val="none" w:sz="0" w:space="0" w:color="auto"/>
                                            <w:left w:val="none" w:sz="0" w:space="0" w:color="auto"/>
                                            <w:bottom w:val="none" w:sz="0" w:space="0" w:color="auto"/>
                                            <w:right w:val="none" w:sz="0" w:space="0" w:color="auto"/>
                                          </w:divBdr>
                                          <w:divsChild>
                                            <w:div w:id="48965165">
                                              <w:marLeft w:val="0"/>
                                              <w:marRight w:val="0"/>
                                              <w:marTop w:val="0"/>
                                              <w:marBottom w:val="0"/>
                                              <w:divBdr>
                                                <w:top w:val="none" w:sz="0" w:space="0" w:color="auto"/>
                                                <w:left w:val="none" w:sz="0" w:space="0" w:color="auto"/>
                                                <w:bottom w:val="none" w:sz="0" w:space="0" w:color="auto"/>
                                                <w:right w:val="none" w:sz="0" w:space="0" w:color="auto"/>
                                              </w:divBdr>
                                              <w:divsChild>
                                                <w:div w:id="1072698413">
                                                  <w:marLeft w:val="0"/>
                                                  <w:marRight w:val="0"/>
                                                  <w:marTop w:val="0"/>
                                                  <w:marBottom w:val="0"/>
                                                  <w:divBdr>
                                                    <w:top w:val="none" w:sz="0" w:space="0" w:color="auto"/>
                                                    <w:left w:val="none" w:sz="0" w:space="0" w:color="auto"/>
                                                    <w:bottom w:val="none" w:sz="0" w:space="0" w:color="auto"/>
                                                    <w:right w:val="none" w:sz="0" w:space="0" w:color="auto"/>
                                                  </w:divBdr>
                                                  <w:divsChild>
                                                    <w:div w:id="718281354">
                                                      <w:marLeft w:val="0"/>
                                                      <w:marRight w:val="300"/>
                                                      <w:marTop w:val="0"/>
                                                      <w:marBottom w:val="0"/>
                                                      <w:divBdr>
                                                        <w:top w:val="none" w:sz="0" w:space="0" w:color="auto"/>
                                                        <w:left w:val="none" w:sz="0" w:space="0" w:color="auto"/>
                                                        <w:bottom w:val="none" w:sz="0" w:space="0" w:color="auto"/>
                                                        <w:right w:val="none" w:sz="0" w:space="0" w:color="auto"/>
                                                      </w:divBdr>
                                                      <w:divsChild>
                                                        <w:div w:id="442305444">
                                                          <w:marLeft w:val="0"/>
                                                          <w:marRight w:val="0"/>
                                                          <w:marTop w:val="0"/>
                                                          <w:marBottom w:val="0"/>
                                                          <w:divBdr>
                                                            <w:top w:val="none" w:sz="0" w:space="0" w:color="auto"/>
                                                            <w:left w:val="none" w:sz="0" w:space="0" w:color="auto"/>
                                                            <w:bottom w:val="none" w:sz="0" w:space="0" w:color="auto"/>
                                                            <w:right w:val="none" w:sz="0" w:space="0" w:color="auto"/>
                                                          </w:divBdr>
                                                          <w:divsChild>
                                                            <w:div w:id="197939566">
                                                              <w:marLeft w:val="0"/>
                                                              <w:marRight w:val="0"/>
                                                              <w:marTop w:val="0"/>
                                                              <w:marBottom w:val="0"/>
                                                              <w:divBdr>
                                                                <w:top w:val="none" w:sz="0" w:space="0" w:color="auto"/>
                                                                <w:left w:val="none" w:sz="0" w:space="0" w:color="auto"/>
                                                                <w:bottom w:val="none" w:sz="0" w:space="0" w:color="auto"/>
                                                                <w:right w:val="none" w:sz="0" w:space="0" w:color="auto"/>
                                                              </w:divBdr>
                                                              <w:divsChild>
                                                                <w:div w:id="463079982">
                                                                  <w:marLeft w:val="0"/>
                                                                  <w:marRight w:val="0"/>
                                                                  <w:marTop w:val="0"/>
                                                                  <w:marBottom w:val="0"/>
                                                                  <w:divBdr>
                                                                    <w:top w:val="none" w:sz="0" w:space="0" w:color="auto"/>
                                                                    <w:left w:val="none" w:sz="0" w:space="0" w:color="auto"/>
                                                                    <w:bottom w:val="none" w:sz="0" w:space="0" w:color="auto"/>
                                                                    <w:right w:val="none" w:sz="0" w:space="0" w:color="auto"/>
                                                                  </w:divBdr>
                                                                  <w:divsChild>
                                                                    <w:div w:id="1782529496">
                                                                      <w:marLeft w:val="0"/>
                                                                      <w:marRight w:val="0"/>
                                                                      <w:marTop w:val="0"/>
                                                                      <w:marBottom w:val="450"/>
                                                                      <w:divBdr>
                                                                        <w:top w:val="single" w:sz="2" w:space="0" w:color="CCCCCC"/>
                                                                        <w:left w:val="single" w:sz="2" w:space="0" w:color="CCCCCC"/>
                                                                        <w:bottom w:val="single" w:sz="6" w:space="8" w:color="CCCCCC"/>
                                                                        <w:right w:val="single" w:sz="2" w:space="0" w:color="CCCCCC"/>
                                                                      </w:divBdr>
                                                                      <w:divsChild>
                                                                        <w:div w:id="388308952">
                                                                          <w:marLeft w:val="0"/>
                                                                          <w:marRight w:val="0"/>
                                                                          <w:marTop w:val="0"/>
                                                                          <w:marBottom w:val="300"/>
                                                                          <w:divBdr>
                                                                            <w:top w:val="none" w:sz="0" w:space="0" w:color="auto"/>
                                                                            <w:left w:val="none" w:sz="0" w:space="0" w:color="auto"/>
                                                                            <w:bottom w:val="none" w:sz="0" w:space="0" w:color="auto"/>
                                                                            <w:right w:val="none" w:sz="0" w:space="0" w:color="auto"/>
                                                                          </w:divBdr>
                                                                        </w:div>
                                                                        <w:div w:id="12124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6769209">
      <w:bodyDiv w:val="1"/>
      <w:marLeft w:val="0"/>
      <w:marRight w:val="0"/>
      <w:marTop w:val="0"/>
      <w:marBottom w:val="0"/>
      <w:divBdr>
        <w:top w:val="none" w:sz="0" w:space="0" w:color="auto"/>
        <w:left w:val="none" w:sz="0" w:space="0" w:color="auto"/>
        <w:bottom w:val="none" w:sz="0" w:space="0" w:color="auto"/>
        <w:right w:val="none" w:sz="0" w:space="0" w:color="auto"/>
      </w:divBdr>
    </w:div>
    <w:div w:id="1579174887">
      <w:bodyDiv w:val="1"/>
      <w:marLeft w:val="0"/>
      <w:marRight w:val="0"/>
      <w:marTop w:val="0"/>
      <w:marBottom w:val="0"/>
      <w:divBdr>
        <w:top w:val="none" w:sz="0" w:space="0" w:color="auto"/>
        <w:left w:val="none" w:sz="0" w:space="0" w:color="auto"/>
        <w:bottom w:val="none" w:sz="0" w:space="0" w:color="auto"/>
        <w:right w:val="none" w:sz="0" w:space="0" w:color="auto"/>
      </w:divBdr>
    </w:div>
    <w:div w:id="1877310094">
      <w:bodyDiv w:val="1"/>
      <w:marLeft w:val="0"/>
      <w:marRight w:val="0"/>
      <w:marTop w:val="0"/>
      <w:marBottom w:val="0"/>
      <w:divBdr>
        <w:top w:val="none" w:sz="0" w:space="0" w:color="auto"/>
        <w:left w:val="none" w:sz="0" w:space="0" w:color="auto"/>
        <w:bottom w:val="none" w:sz="0" w:space="0" w:color="auto"/>
        <w:right w:val="none" w:sz="0" w:space="0" w:color="auto"/>
      </w:divBdr>
    </w:div>
    <w:div w:id="213463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Word_Document.docx"/><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hal\AppData\Local\Microsoft\Windows\Temporary%20Internet%20Files\Content.Outlook\QASL91KN\Sentech%20Procurement%20Approach%20Quota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B3ECF4FF931140A443AC47BCB90BFF" ma:contentTypeVersion="13" ma:contentTypeDescription="Create a new document." ma:contentTypeScope="" ma:versionID="842e983b1b9c97b7fe518981efdc157b">
  <xsd:schema xmlns:xsd="http://www.w3.org/2001/XMLSchema" xmlns:xs="http://www.w3.org/2001/XMLSchema" xmlns:p="http://schemas.microsoft.com/office/2006/metadata/properties" xmlns:ns3="e5b1b01b-5949-4d0d-bb8d-52915b2ba295" xmlns:ns4="b12f1038-3969-4b4c-9004-250fd38c59e4" targetNamespace="http://schemas.microsoft.com/office/2006/metadata/properties" ma:root="true" ma:fieldsID="83ef1c424eadf1200c66eaa343c520fb" ns3:_="" ns4:_="">
    <xsd:import namespace="e5b1b01b-5949-4d0d-bb8d-52915b2ba295"/>
    <xsd:import namespace="b12f1038-3969-4b4c-9004-250fd38c59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1b01b-5949-4d0d-bb8d-52915b2ba2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2f1038-3969-4b4c-9004-250fd38c59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E229D0-A7A5-4D00-85DF-4C1A0C18D29C}">
  <ds:schemaRefs>
    <ds:schemaRef ds:uri="http://schemas.microsoft.com/sharepoint/v3/contenttype/forms"/>
  </ds:schemaRefs>
</ds:datastoreItem>
</file>

<file path=customXml/itemProps2.xml><?xml version="1.0" encoding="utf-8"?>
<ds:datastoreItem xmlns:ds="http://schemas.openxmlformats.org/officeDocument/2006/customXml" ds:itemID="{88864C91-178A-4BBA-871A-C131B977CE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DE03CB-F645-4554-8444-61D0ABC32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1b01b-5949-4d0d-bb8d-52915b2ba295"/>
    <ds:schemaRef ds:uri="b12f1038-3969-4b4c-9004-250fd38c5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Sentech Procurement Approach Quotations</Template>
  <TotalTime>5</TotalTime>
  <Pages>4</Pages>
  <Words>676</Words>
  <Characters>3708</Characters>
  <Application>Microsoft Office Word</Application>
  <DocSecurity>0</DocSecurity>
  <Lines>222</Lines>
  <Paragraphs>77</Paragraphs>
  <ScaleCrop>false</ScaleCrop>
  <HeadingPairs>
    <vt:vector size="2" baseType="variant">
      <vt:variant>
        <vt:lpstr>Title</vt:lpstr>
      </vt:variant>
      <vt:variant>
        <vt:i4>1</vt:i4>
      </vt:variant>
    </vt:vector>
  </HeadingPairs>
  <TitlesOfParts>
    <vt:vector size="1" baseType="lpstr">
      <vt:lpstr>NF 01 – TERMS OF REFERENCES: CONSULTING SERVICES</vt:lpstr>
    </vt:vector>
  </TitlesOfParts>
  <Company>csir</Company>
  <LinksUpToDate>false</LinksUpToDate>
  <CharactersWithSpaces>4965</CharactersWithSpaces>
  <SharedDoc>false</SharedDoc>
  <HLinks>
    <vt:vector size="6" baseType="variant">
      <vt:variant>
        <vt:i4>6881295</vt:i4>
      </vt:variant>
      <vt:variant>
        <vt:i4>0</vt:i4>
      </vt:variant>
      <vt:variant>
        <vt:i4>0</vt:i4>
      </vt:variant>
      <vt:variant>
        <vt:i4>5</vt:i4>
      </vt:variant>
      <vt:variant>
        <vt:lpwstr>mailto:rasellop@sentech.co.za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Maturity Assessment</dc:title>
  <dc:subject/>
  <dc:creator>Eloff JJB</dc:creator>
  <cp:keywords/>
  <dc:description/>
  <cp:lastModifiedBy>Nozuko Ncanywa</cp:lastModifiedBy>
  <cp:revision>4</cp:revision>
  <cp:lastPrinted>2015-06-03T09:23:00Z</cp:lastPrinted>
  <dcterms:created xsi:type="dcterms:W3CDTF">2026-02-09T08:06:00Z</dcterms:created>
  <dcterms:modified xsi:type="dcterms:W3CDTF">2026-02-10T11:09:00Z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0x0101006CB3ECF4FF931140A443AC47BCB90BFF</vt:lpwstr>
  </property>
</Properties>
</file>