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41868">
      <w:pPr>
        <w:jc w:val="both"/>
        <w:rPr>
          <w:rFonts w:ascii="Arial Narrow" w:hAnsi="Arial Narrow" w:cs="Tahoma"/>
        </w:rPr>
      </w:pPr>
      <w:bookmarkStart w:id="0" w:name="_Hlk135381414"/>
      <w:r>
        <w:rPr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2109470</wp:posOffset>
            </wp:positionH>
            <wp:positionV relativeFrom="paragraph">
              <wp:posOffset>0</wp:posOffset>
            </wp:positionV>
            <wp:extent cx="1181100" cy="10693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69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ahoma"/>
        </w:rPr>
        <w:br w:type="textWrapping" w:clear="all"/>
      </w:r>
    </w:p>
    <w:p w14:paraId="25C756C3">
      <w:pPr>
        <w:spacing w:before="1" w:line="360" w:lineRule="auto"/>
        <w:ind w:right="898"/>
        <w:jc w:val="center"/>
        <w:rPr>
          <w:rFonts w:hint="default" w:ascii="Arial" w:hAnsi="Arial" w:cs="Arial"/>
          <w:b/>
          <w:sz w:val="20"/>
          <w:szCs w:val="20"/>
        </w:rPr>
      </w:pPr>
      <w:r>
        <w:rPr>
          <w:rFonts w:hint="default" w:ascii="Arial" w:hAnsi="Arial" w:cs="Arial"/>
          <w:b/>
          <w:sz w:val="20"/>
          <w:szCs w:val="20"/>
        </w:rPr>
        <w:t>SUNDAYS RIVER VALLEY LOCAL MUNICIPALITY</w:t>
      </w:r>
      <w:bookmarkStart w:id="1" w:name="_Hlk141084989"/>
      <w:bookmarkStart w:id="2" w:name="_Hlk109904830"/>
    </w:p>
    <w:p w14:paraId="07B889F1">
      <w:pPr>
        <w:spacing w:before="1" w:line="360" w:lineRule="auto"/>
        <w:ind w:right="898"/>
        <w:jc w:val="center"/>
        <w:rPr>
          <w:rFonts w:hint="default" w:ascii="Arial" w:hAnsi="Arial" w:cs="Arial"/>
          <w:b/>
          <w:sz w:val="20"/>
          <w:szCs w:val="20"/>
        </w:rPr>
      </w:pPr>
    </w:p>
    <w:p w14:paraId="4F1DB04F">
      <w:pPr>
        <w:spacing w:before="1" w:line="360" w:lineRule="auto"/>
        <w:ind w:right="898"/>
        <w:jc w:val="both"/>
        <w:rPr>
          <w:rFonts w:hint="default" w:ascii="Calibri" w:hAnsi="Calibri" w:cs="Calibri"/>
          <w:b/>
          <w:sz w:val="20"/>
          <w:szCs w:val="20"/>
          <w:lang w:val="en-ZA"/>
        </w:rPr>
      </w:pPr>
      <w:r>
        <w:rPr>
          <w:rFonts w:hint="default" w:ascii="Calibri" w:hAnsi="Calibri" w:cs="Calibri"/>
          <w:b/>
          <w:bCs/>
          <w:sz w:val="20"/>
          <w:szCs w:val="20"/>
        </w:rPr>
        <w:t>PANEL OF 3 SERVICE PROVIDER</w:t>
      </w:r>
      <w:r>
        <w:rPr>
          <w:rFonts w:hint="default" w:ascii="Calibri" w:hAnsi="Calibri" w:cs="Calibri"/>
          <w:b/>
          <w:bCs/>
          <w:sz w:val="20"/>
          <w:szCs w:val="20"/>
          <w:lang w:val="en-ZA"/>
        </w:rPr>
        <w:t>S</w:t>
      </w:r>
      <w:r>
        <w:rPr>
          <w:rFonts w:hint="default" w:ascii="Calibri" w:hAnsi="Calibri" w:cs="Calibri"/>
          <w:b/>
          <w:bCs/>
          <w:sz w:val="20"/>
          <w:szCs w:val="20"/>
        </w:rPr>
        <w:t xml:space="preserve"> FOR THE PROVISION OF CLOSE PROTECTION SERVICE FOR PRINCIPALS OF SUNDAYS RIVER LOCAL MUNICIPALITY INCLUDING COUNCILLORS</w:t>
      </w:r>
      <w:r>
        <w:rPr>
          <w:rFonts w:hint="default" w:ascii="Calibri" w:hAnsi="Calibri" w:cs="Calibri"/>
          <w:b/>
          <w:bCs/>
          <w:sz w:val="20"/>
          <w:szCs w:val="20"/>
          <w:lang w:val="en-ZA"/>
        </w:rPr>
        <w:t xml:space="preserve"> </w:t>
      </w:r>
      <w:r>
        <w:rPr>
          <w:rFonts w:hint="default" w:ascii="Calibri" w:hAnsi="Calibri" w:cs="Calibri"/>
          <w:b/>
          <w:bCs/>
          <w:sz w:val="20"/>
          <w:szCs w:val="20"/>
        </w:rPr>
        <w:t>FOR A</w:t>
      </w:r>
      <w:r>
        <w:rPr>
          <w:rFonts w:hint="default" w:ascii="Calibri" w:hAnsi="Calibri" w:cs="Calibri"/>
          <w:b/>
          <w:bCs/>
          <w:sz w:val="20"/>
          <w:szCs w:val="20"/>
          <w:lang w:val="en-ZA"/>
        </w:rPr>
        <w:t xml:space="preserve"> PERIOD OF 36 MONTHS</w:t>
      </w:r>
      <w:bookmarkStart w:id="7" w:name="_GoBack"/>
      <w:bookmarkEnd w:id="7"/>
    </w:p>
    <w:p w14:paraId="234E4F97">
      <w:pPr>
        <w:spacing w:line="360" w:lineRule="auto"/>
        <w:contextualSpacing/>
        <w:jc w:val="center"/>
        <w:rPr>
          <w:rFonts w:hint="default" w:ascii="Arial" w:hAnsi="Arial" w:cs="Arial"/>
          <w:b/>
          <w:sz w:val="20"/>
          <w:szCs w:val="20"/>
        </w:rPr>
      </w:pPr>
      <w:r>
        <w:rPr>
          <w:rFonts w:hint="default" w:ascii="Arial" w:hAnsi="Arial" w:cs="Arial"/>
          <w:b/>
          <w:sz w:val="20"/>
          <w:szCs w:val="20"/>
        </w:rPr>
        <w:t>BID INVITATION</w:t>
      </w:r>
      <w:bookmarkEnd w:id="1"/>
    </w:p>
    <w:p w14:paraId="2A0B8E54">
      <w:pPr>
        <w:spacing w:line="360" w:lineRule="auto"/>
        <w:contextualSpacing/>
        <w:jc w:val="center"/>
        <w:rPr>
          <w:rFonts w:hint="default" w:ascii="Arial" w:hAnsi="Arial" w:eastAsia="Times New Roman" w:cs="Arial"/>
          <w:b/>
          <w:sz w:val="20"/>
          <w:szCs w:val="20"/>
          <w:lang w:val="en-ZA"/>
        </w:rPr>
      </w:pPr>
      <w:r>
        <w:rPr>
          <w:rFonts w:hint="default" w:ascii="Arial" w:hAnsi="Arial" w:eastAsia="Times New Roman" w:cs="Arial"/>
          <w:b/>
          <w:sz w:val="20"/>
          <w:szCs w:val="20"/>
          <w:lang w:val="en-GB"/>
        </w:rPr>
        <w:t xml:space="preserve">BID NO:  </w:t>
      </w:r>
      <w:bookmarkStart w:id="3" w:name="_Hlk141085086"/>
      <w:r>
        <w:rPr>
          <w:rFonts w:hint="default" w:ascii="Arial" w:hAnsi="Arial" w:eastAsia="Times New Roman" w:cs="Arial"/>
          <w:b/>
          <w:bCs/>
          <w:sz w:val="20"/>
          <w:szCs w:val="20"/>
          <w:lang w:val="en-GB"/>
        </w:rPr>
        <w:t>SRVM 0</w:t>
      </w:r>
      <w:r>
        <w:rPr>
          <w:rFonts w:hint="default" w:ascii="Arial" w:hAnsi="Arial" w:cs="Arial"/>
          <w:b/>
          <w:bCs/>
          <w:sz w:val="20"/>
          <w:szCs w:val="20"/>
          <w:lang w:val="en-ZA"/>
        </w:rPr>
        <w:t>05/</w:t>
      </w:r>
      <w:r>
        <w:rPr>
          <w:rFonts w:hint="default" w:ascii="Arial" w:hAnsi="Arial" w:eastAsia="Times New Roman" w:cs="Arial"/>
          <w:b/>
          <w:bCs/>
          <w:sz w:val="20"/>
          <w:szCs w:val="20"/>
          <w:lang w:val="en-GB"/>
        </w:rPr>
        <w:t>202</w:t>
      </w:r>
      <w:bookmarkEnd w:id="3"/>
      <w:r>
        <w:rPr>
          <w:rFonts w:hint="default" w:ascii="Arial" w:hAnsi="Arial" w:cs="Arial"/>
          <w:b/>
          <w:bCs/>
          <w:sz w:val="20"/>
          <w:szCs w:val="20"/>
          <w:lang w:val="en-ZA"/>
        </w:rPr>
        <w:t>5</w:t>
      </w:r>
    </w:p>
    <w:p w14:paraId="3EDFC4E2">
      <w:pPr>
        <w:widowControl/>
        <w:autoSpaceDE/>
        <w:autoSpaceDN/>
        <w:spacing w:line="360" w:lineRule="auto"/>
        <w:contextualSpacing/>
        <w:jc w:val="center"/>
        <w:rPr>
          <w:rFonts w:hint="default" w:ascii="Arial" w:hAnsi="Arial" w:eastAsia="Calibri" w:cs="Arial"/>
          <w:b/>
          <w:sz w:val="20"/>
          <w:szCs w:val="20"/>
          <w:lang w:val="en-ZA"/>
        </w:rPr>
      </w:pPr>
    </w:p>
    <w:p w14:paraId="7A2792DA">
      <w:pPr>
        <w:tabs>
          <w:tab w:val="left" w:pos="9360"/>
        </w:tabs>
        <w:spacing w:before="1" w:line="256" w:lineRule="auto"/>
        <w:ind w:right="-94" w:rightChars="0"/>
        <w:jc w:val="left"/>
        <w:rPr>
          <w:rFonts w:hint="default" w:ascii="Calibri"/>
          <w:b/>
          <w:sz w:val="22"/>
          <w:szCs w:val="22"/>
          <w:lang w:val="en-ZA"/>
        </w:rPr>
      </w:pPr>
      <w:r>
        <w:rPr>
          <w:rFonts w:ascii="Calibri" w:hAnsi="Calibri" w:eastAsia="Calibri" w:cs="Calibri"/>
          <w:bCs/>
          <w:sz w:val="22"/>
          <w:szCs w:val="22"/>
          <w:lang w:val="en-ZA"/>
        </w:rPr>
        <w:t xml:space="preserve">Sundays River Valley Municipality </w:t>
      </w:r>
      <w:r>
        <w:rPr>
          <w:rFonts w:hint="default" w:ascii="Calibri" w:hAnsi="Calibri" w:eastAsia="Calibri" w:cs="Calibri"/>
          <w:bCs/>
          <w:sz w:val="22"/>
          <w:szCs w:val="22"/>
          <w:lang w:val="en-GB"/>
        </w:rPr>
        <w:t xml:space="preserve">invites </w:t>
      </w:r>
      <w:r>
        <w:rPr>
          <w:rFonts w:ascii="Calibri" w:hAnsi="Calibri" w:eastAsia="Calibri" w:cs="Calibri"/>
          <w:bCs/>
          <w:sz w:val="22"/>
          <w:szCs w:val="22"/>
          <w:lang w:val="en-ZA"/>
        </w:rPr>
        <w:t>suitable</w:t>
      </w:r>
      <w:r>
        <w:rPr>
          <w:rFonts w:hint="default" w:ascii="Calibri" w:hAnsi="Calibri" w:eastAsia="Calibri" w:cs="Calibri"/>
          <w:bCs/>
          <w:sz w:val="22"/>
          <w:szCs w:val="22"/>
          <w:lang w:val="en-ZA"/>
        </w:rPr>
        <w:t xml:space="preserve"> and qualified</w:t>
      </w:r>
      <w:r>
        <w:rPr>
          <w:rFonts w:ascii="Calibri" w:hAnsi="Calibri" w:eastAsia="Calibri" w:cs="Calibri"/>
          <w:bCs/>
          <w:sz w:val="22"/>
          <w:szCs w:val="22"/>
          <w:lang w:val="en-ZA"/>
        </w:rPr>
        <w:t xml:space="preserve"> service providers for the</w:t>
      </w:r>
      <w:r>
        <w:rPr>
          <w:rFonts w:hint="default" w:ascii="Calibri" w:hAnsi="Calibri" w:eastAsia="Calibri" w:cs="Calibri"/>
          <w:bCs/>
          <w:sz w:val="22"/>
          <w:szCs w:val="22"/>
          <w:lang w:val="en-ZA"/>
        </w:rPr>
        <w:t xml:space="preserve">  following service:</w:t>
      </w:r>
      <w:r>
        <w:rPr>
          <w:rFonts w:ascii="Calibri" w:hAnsi="Calibri" w:eastAsia="Calibri" w:cs="Calibri"/>
          <w:b/>
          <w:bCs w:val="0"/>
          <w:sz w:val="22"/>
          <w:szCs w:val="22"/>
          <w:lang w:val="en-ZA"/>
        </w:rPr>
        <w:t xml:space="preserve"> </w:t>
      </w:r>
      <w:r>
        <w:rPr>
          <w:rFonts w:hint="default" w:ascii="Calibri" w:hAnsi="Calibri" w:eastAsia="Calibri" w:cs="Calibri"/>
          <w:b/>
          <w:bCs w:val="0"/>
          <w:sz w:val="22"/>
          <w:szCs w:val="22"/>
          <w:lang w:val="en-ZA"/>
        </w:rPr>
        <w:t xml:space="preserve"> Panel of 3 service Providers for the Provision of Close Protection Service for Principals of Sundays River Local Municipality including Councillors for a Period of 36 months.</w:t>
      </w:r>
    </w:p>
    <w:p w14:paraId="140E1D04">
      <w:pPr>
        <w:spacing w:before="1" w:line="256" w:lineRule="auto"/>
        <w:ind w:right="898"/>
        <w:jc w:val="both"/>
        <w:rPr>
          <w:rFonts w:hint="default" w:ascii="Calibri"/>
          <w:b/>
          <w:sz w:val="22"/>
          <w:szCs w:val="22"/>
          <w:lang w:val="en-ZA"/>
        </w:rPr>
      </w:pPr>
    </w:p>
    <w:p w14:paraId="70C5201D">
      <w:pPr>
        <w:jc w:val="both"/>
        <w:rPr>
          <w:rFonts w:hint="default" w:ascii="Calibri" w:hAnsi="Calibri" w:cs="Calibri"/>
          <w:b/>
          <w:bCs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 xml:space="preserve">The physical address for collection of tender documents is: </w:t>
      </w:r>
      <w:r>
        <w:rPr>
          <w:rFonts w:hint="default" w:ascii="Calibri" w:hAnsi="Calibri" w:cs="Calibri"/>
          <w:b/>
          <w:sz w:val="22"/>
          <w:szCs w:val="22"/>
        </w:rPr>
        <w:t>SRVM Cashiers Office, No. 23 Middle Street, Kirkwood.</w:t>
      </w:r>
      <w:r>
        <w:rPr>
          <w:rFonts w:hint="default" w:ascii="Calibri" w:hAnsi="Calibri" w:cs="Calibri"/>
          <w:sz w:val="22"/>
          <w:szCs w:val="22"/>
        </w:rPr>
        <w:t>Documents may be collected during working hours from 08:30AM till 16:00PM from</w:t>
      </w:r>
      <w:r>
        <w:rPr>
          <w:rFonts w:hint="default" w:ascii="Calibri" w:hAnsi="Calibri" w:cs="Calibri"/>
          <w:b/>
          <w:bCs/>
          <w:sz w:val="22"/>
          <w:szCs w:val="22"/>
        </w:rPr>
        <w:t xml:space="preserve"> </w:t>
      </w:r>
      <w:r>
        <w:rPr>
          <w:rFonts w:hint="default" w:ascii="Calibri" w:hAnsi="Calibri" w:cs="Calibri"/>
          <w:b/>
          <w:sz w:val="22"/>
          <w:szCs w:val="22"/>
        </w:rPr>
        <w:t xml:space="preserve"> </w:t>
      </w:r>
      <w:r>
        <w:rPr>
          <w:rFonts w:hint="default" w:ascii="Calibri" w:hAnsi="Calibri" w:cs="Calibri"/>
          <w:b/>
          <w:sz w:val="22"/>
          <w:szCs w:val="22"/>
          <w:lang w:val="en-ZA"/>
        </w:rPr>
        <w:t>20</w:t>
      </w:r>
      <w:r>
        <w:rPr>
          <w:rFonts w:hint="default" w:ascii="Calibri" w:hAnsi="Calibri" w:cs="Calibri"/>
          <w:b/>
          <w:sz w:val="22"/>
          <w:szCs w:val="22"/>
        </w:rPr>
        <w:t xml:space="preserve">th </w:t>
      </w:r>
      <w:r>
        <w:rPr>
          <w:rFonts w:hint="default" w:ascii="Calibri" w:hAnsi="Calibri" w:cs="Calibri"/>
          <w:b/>
          <w:sz w:val="22"/>
          <w:szCs w:val="22"/>
          <w:vertAlign w:val="superscript"/>
        </w:rPr>
        <w:t xml:space="preserve"> </w:t>
      </w:r>
      <w:r>
        <w:rPr>
          <w:rFonts w:hint="default" w:ascii="Calibri" w:hAnsi="Calibri" w:cs="Calibri"/>
          <w:b/>
          <w:sz w:val="22"/>
          <w:szCs w:val="22"/>
        </w:rPr>
        <w:t>of August  2024.</w:t>
      </w:r>
      <w:r>
        <w:rPr>
          <w:rFonts w:hint="default" w:ascii="Calibri" w:hAnsi="Calibri" w:cs="Calibri"/>
          <w:sz w:val="22"/>
          <w:szCs w:val="22"/>
        </w:rPr>
        <w:t xml:space="preserve">Tender documents will be available at a </w:t>
      </w:r>
      <w:r>
        <w:rPr>
          <w:rFonts w:hint="default" w:ascii="Calibri" w:hAnsi="Calibri" w:cs="Calibri"/>
          <w:b/>
          <w:bCs/>
          <w:sz w:val="22"/>
          <w:szCs w:val="22"/>
        </w:rPr>
        <w:t xml:space="preserve">non-refundable deposit of R </w:t>
      </w:r>
      <w:r>
        <w:rPr>
          <w:rFonts w:hint="default" w:ascii="Calibri" w:hAnsi="Calibri" w:cs="Calibri"/>
          <w:b/>
          <w:bCs/>
          <w:sz w:val="22"/>
          <w:szCs w:val="22"/>
          <w:lang w:val="en-ZA"/>
        </w:rPr>
        <w:t>3</w:t>
      </w:r>
      <w:r>
        <w:rPr>
          <w:rFonts w:hint="default" w:ascii="Calibri" w:hAnsi="Calibri" w:cs="Calibri"/>
          <w:b/>
          <w:bCs/>
          <w:sz w:val="22"/>
          <w:szCs w:val="22"/>
        </w:rPr>
        <w:t>00.00 each (no cash accepted)</w:t>
      </w:r>
      <w:r>
        <w:rPr>
          <w:rFonts w:hint="default" w:ascii="Calibri" w:hAnsi="Calibri" w:cs="Calibri"/>
          <w:sz w:val="22"/>
          <w:szCs w:val="22"/>
        </w:rPr>
        <w:t xml:space="preserve"> Bank details are as follow: </w:t>
      </w:r>
      <w:r>
        <w:rPr>
          <w:rFonts w:hint="default" w:ascii="Calibri" w:hAnsi="Calibri" w:cs="Calibri"/>
          <w:b/>
          <w:bCs/>
          <w:sz w:val="22"/>
          <w:szCs w:val="22"/>
        </w:rPr>
        <w:t>First National Bank, Account Number 620 254 90856, Branch Number 210817, Reference – Tender Number</w:t>
      </w:r>
      <w:r>
        <w:rPr>
          <w:rFonts w:hint="default" w:ascii="Calibri" w:hAnsi="Calibri" w:cs="Calibri"/>
          <w:sz w:val="22"/>
          <w:szCs w:val="22"/>
        </w:rPr>
        <w:t>. Proof of payment should be provided upon tender collection.</w:t>
      </w:r>
    </w:p>
    <w:p w14:paraId="39701DF0">
      <w:pPr>
        <w:spacing w:before="1" w:line="256" w:lineRule="auto"/>
        <w:ind w:right="898"/>
        <w:jc w:val="both"/>
        <w:rPr>
          <w:rFonts w:hint="default" w:ascii="Calibri" w:hAnsi="Calibri" w:cs="Calibri"/>
          <w:b/>
          <w:sz w:val="22"/>
          <w:szCs w:val="22"/>
          <w:lang w:val="en-ZA"/>
        </w:rPr>
      </w:pPr>
    </w:p>
    <w:p w14:paraId="1E65164C">
      <w:pPr>
        <w:ind w:left="0" w:leftChars="0" w:right="-96" w:rightChars="-40" w:firstLine="0" w:firstLineChars="0"/>
        <w:contextualSpacing/>
        <w:jc w:val="both"/>
        <w:rPr>
          <w:rFonts w:ascii="Calibri" w:hAnsi="Calibri" w:eastAsia="Calibri" w:cs="Calibri"/>
          <w:b/>
          <w:bCs/>
          <w:color w:val="000000"/>
          <w:sz w:val="22"/>
          <w:szCs w:val="22"/>
          <w:lang w:val="en-ZA"/>
        </w:rPr>
      </w:pPr>
      <w:r>
        <w:rPr>
          <w:rFonts w:hint="default" w:ascii="Calibri" w:hAnsi="Calibri" w:eastAsia="Calibri" w:cs="Calibri"/>
          <w:b w:val="0"/>
          <w:bCs w:val="0"/>
          <w:color w:val="000000"/>
          <w:sz w:val="22"/>
          <w:szCs w:val="22"/>
          <w:lang w:val="en-ZA"/>
        </w:rPr>
        <w:t>C</w:t>
      </w:r>
      <w:r>
        <w:rPr>
          <w:rFonts w:ascii="Calibri" w:hAnsi="Calibri" w:eastAsia="Calibri" w:cs="Calibri"/>
          <w:color w:val="000000"/>
          <w:sz w:val="22"/>
          <w:szCs w:val="22"/>
          <w:lang w:val="en-ZA"/>
        </w:rPr>
        <w:t xml:space="preserve">ompulsory </w:t>
      </w:r>
      <w:r>
        <w:rPr>
          <w:rFonts w:hint="default" w:ascii="Calibri" w:hAnsi="Calibri" w:eastAsia="Calibri" w:cs="Calibri"/>
          <w:color w:val="000000"/>
          <w:sz w:val="22"/>
          <w:szCs w:val="22"/>
          <w:lang w:val="en-ZA"/>
        </w:rPr>
        <w:t>briefing session</w:t>
      </w:r>
      <w:r>
        <w:rPr>
          <w:rFonts w:ascii="Calibri" w:hAnsi="Calibri" w:eastAsia="Calibri" w:cs="Calibri"/>
          <w:color w:val="000000"/>
          <w:sz w:val="22"/>
          <w:szCs w:val="22"/>
          <w:lang w:val="en-ZA"/>
        </w:rPr>
        <w:t xml:space="preserve"> will be held on the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lang w:val="en-ZA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2"/>
          <w:szCs w:val="22"/>
          <w:lang w:val="en-ZA"/>
        </w:rPr>
        <w:t>26</w:t>
      </w:r>
      <w:r>
        <w:rPr>
          <w:rFonts w:hint="default" w:ascii="Calibri" w:hAnsi="Calibri" w:eastAsia="Calibri" w:cs="Calibri"/>
          <w:b/>
          <w:bCs/>
          <w:color w:val="000000"/>
          <w:sz w:val="22"/>
          <w:szCs w:val="22"/>
          <w:vertAlign w:val="superscript"/>
          <w:lang w:val="en-ZA"/>
        </w:rPr>
        <w:t>th</w:t>
      </w:r>
      <w:r>
        <w:rPr>
          <w:rFonts w:hint="default" w:ascii="Calibri" w:hAnsi="Calibri" w:eastAsia="Calibri" w:cs="Calibri"/>
          <w:b/>
          <w:bCs/>
          <w:color w:val="000000"/>
          <w:sz w:val="22"/>
          <w:szCs w:val="22"/>
          <w:lang w:val="en-ZA"/>
        </w:rPr>
        <w:t xml:space="preserve"> August of 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lang w:val="en-ZA"/>
        </w:rPr>
        <w:t xml:space="preserve">2024 at </w:t>
      </w:r>
      <w:r>
        <w:rPr>
          <w:rFonts w:hint="default" w:ascii="Calibri" w:hAnsi="Calibri" w:eastAsia="Calibri" w:cs="Calibri"/>
          <w:b/>
          <w:bCs/>
          <w:color w:val="000000"/>
          <w:sz w:val="22"/>
          <w:szCs w:val="22"/>
          <w:lang w:val="en-ZA"/>
        </w:rPr>
        <w:t>11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lang w:val="en-ZA"/>
        </w:rPr>
        <w:t>:00</w:t>
      </w:r>
      <w:r>
        <w:rPr>
          <w:rFonts w:hint="default" w:ascii="Calibri" w:hAnsi="Calibri" w:eastAsia="Calibri" w:cs="Calibri"/>
          <w:b/>
          <w:bCs/>
          <w:color w:val="000000"/>
          <w:sz w:val="22"/>
          <w:szCs w:val="22"/>
          <w:lang w:val="en-ZA"/>
        </w:rPr>
        <w:t>AM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lang w:val="en-ZA"/>
        </w:rPr>
        <w:t xml:space="preserve"> at </w:t>
      </w:r>
      <w:r>
        <w:rPr>
          <w:rFonts w:hint="default" w:ascii="Calibri" w:hAnsi="Calibri" w:eastAsia="Calibri" w:cs="Calibri"/>
          <w:b/>
          <w:bCs/>
          <w:color w:val="000000"/>
          <w:sz w:val="22"/>
          <w:szCs w:val="22"/>
          <w:lang w:val="en-ZA"/>
        </w:rPr>
        <w:t xml:space="preserve">SRVM 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lang w:val="en-ZA"/>
        </w:rPr>
        <w:t>Council Chambers, 23 Middle Street, Kirkwood, 6120.</w:t>
      </w:r>
    </w:p>
    <w:p w14:paraId="12915AD2">
      <w:pPr>
        <w:spacing w:before="1" w:line="256" w:lineRule="auto"/>
        <w:ind w:right="898"/>
        <w:jc w:val="both"/>
        <w:rPr>
          <w:rFonts w:hint="default" w:ascii="Calibri" w:hAnsi="Calibri" w:eastAsia="Calibri" w:cs="Calibri"/>
          <w:b/>
          <w:bCs/>
          <w:color w:val="000000"/>
          <w:sz w:val="22"/>
          <w:szCs w:val="22"/>
          <w:lang w:val="en-ZA"/>
        </w:rPr>
      </w:pPr>
    </w:p>
    <w:p w14:paraId="1F9CFC91">
      <w:pPr>
        <w:widowControl/>
        <w:autoSpaceDE/>
        <w:autoSpaceDN/>
        <w:spacing w:line="276" w:lineRule="auto"/>
        <w:jc w:val="both"/>
        <w:rPr>
          <w:rFonts w:ascii="Calibri" w:hAnsi="Calibri" w:eastAsia="Calibri" w:cs="Calibri"/>
          <w:b/>
          <w:color w:val="000000"/>
          <w:sz w:val="22"/>
          <w:szCs w:val="22"/>
          <w:lang w:val="en-ZA"/>
        </w:rPr>
      </w:pPr>
      <w:r>
        <w:rPr>
          <w:rFonts w:ascii="Calibri" w:hAnsi="Calibri" w:eastAsia="Calibri" w:cs="Calibri"/>
          <w:sz w:val="22"/>
          <w:szCs w:val="22"/>
          <w:lang w:val="en-ZA"/>
        </w:rPr>
        <w:t>Completed bid documents are to be placed in a sealed envelope endorsed</w:t>
      </w:r>
      <w:r>
        <w:rPr>
          <w:rFonts w:hint="default" w:ascii="Calibri" w:hAnsi="Calibri" w:eastAsia="Calibri" w:cs="Calibri"/>
          <w:sz w:val="22"/>
          <w:szCs w:val="22"/>
          <w:lang w:val="en-ZA"/>
        </w:rPr>
        <w:t xml:space="preserve"> with </w:t>
      </w:r>
      <w:r>
        <w:rPr>
          <w:rFonts w:hint="default" w:ascii="Calibri" w:hAnsi="Calibri" w:eastAsia="Calibri" w:cs="Calibri"/>
          <w:b/>
          <w:bCs w:val="0"/>
          <w:sz w:val="22"/>
          <w:szCs w:val="22"/>
          <w:lang w:val="en-ZA"/>
        </w:rPr>
        <w:t xml:space="preserve">Panel of 3 service Providers for the Provision of Close Protection Service for Principals of Sundays River Local Municipality including Councillors for a Period of 36 months </w:t>
      </w:r>
      <w:r>
        <w:rPr>
          <w:rFonts w:ascii="Calibri" w:hAnsi="Calibri" w:eastAsia="Calibri" w:cs="Calibri"/>
          <w:b/>
          <w:bCs/>
          <w:sz w:val="22"/>
          <w:szCs w:val="22"/>
          <w:lang w:val="en-ZA"/>
        </w:rPr>
        <w:t>-</w:t>
      </w:r>
      <w:r>
        <w:rPr>
          <w:rFonts w:ascii="Garamond" w:hAnsi="Garamond" w:eastAsia="Times New Roman" w:cs="Arial"/>
          <w:sz w:val="22"/>
          <w:szCs w:val="22"/>
          <w:lang w:val="en-GB"/>
        </w:rPr>
        <w:t xml:space="preserve"> </w:t>
      </w:r>
      <w:r>
        <w:rPr>
          <w:rFonts w:ascii="Calibri" w:hAnsi="Calibri" w:eastAsia="Calibri" w:cs="Calibri"/>
          <w:b/>
          <w:sz w:val="22"/>
          <w:szCs w:val="22"/>
          <w:lang w:val="en-ZA"/>
        </w:rPr>
        <w:t>SRVM</w:t>
      </w:r>
      <w:r>
        <w:rPr>
          <w:rFonts w:hint="default" w:ascii="Calibri" w:hAnsi="Calibri" w:eastAsia="Calibri" w:cs="Calibri"/>
          <w:b/>
          <w:sz w:val="22"/>
          <w:szCs w:val="22"/>
          <w:lang w:val="en-GB"/>
        </w:rPr>
        <w:t xml:space="preserve"> </w:t>
      </w:r>
      <w:r>
        <w:rPr>
          <w:rFonts w:ascii="Calibri" w:hAnsi="Calibri" w:eastAsia="Calibri" w:cs="Calibri"/>
          <w:b/>
          <w:sz w:val="22"/>
          <w:szCs w:val="22"/>
          <w:lang w:val="en-ZA"/>
        </w:rPr>
        <w:t>0</w:t>
      </w:r>
      <w:r>
        <w:rPr>
          <w:rFonts w:hint="default" w:ascii="Calibri" w:hAnsi="Calibri" w:eastAsia="Calibri" w:cs="Calibri"/>
          <w:b/>
          <w:sz w:val="22"/>
          <w:szCs w:val="22"/>
          <w:lang w:val="en-ZA"/>
        </w:rPr>
        <w:t>05</w:t>
      </w:r>
      <w:r>
        <w:rPr>
          <w:rFonts w:ascii="Calibri" w:hAnsi="Calibri" w:eastAsia="Calibri" w:cs="Calibri"/>
          <w:b/>
          <w:sz w:val="22"/>
          <w:szCs w:val="22"/>
          <w:lang w:val="en-ZA"/>
        </w:rPr>
        <w:t>/202</w:t>
      </w:r>
      <w:r>
        <w:rPr>
          <w:rFonts w:hint="default" w:ascii="Calibri" w:hAnsi="Calibri" w:eastAsia="Calibri" w:cs="Calibri"/>
          <w:b/>
          <w:sz w:val="22"/>
          <w:szCs w:val="22"/>
          <w:lang w:val="en-ZA"/>
        </w:rPr>
        <w:t>5</w:t>
      </w:r>
      <w:r>
        <w:rPr>
          <w:rFonts w:ascii="Calibri" w:hAnsi="Calibri" w:eastAsia="Calibri" w:cs="Calibri"/>
          <w:b/>
          <w:sz w:val="22"/>
          <w:szCs w:val="22"/>
          <w:lang w:val="en-ZA"/>
        </w:rPr>
        <w:t xml:space="preserve"> </w:t>
      </w:r>
      <w:r>
        <w:rPr>
          <w:rFonts w:ascii="Calibri" w:hAnsi="Calibri" w:eastAsia="Calibri" w:cs="Calibri"/>
          <w:sz w:val="22"/>
          <w:szCs w:val="22"/>
          <w:lang w:val="en-ZA"/>
        </w:rPr>
        <w:t xml:space="preserve">and must be deposited in the Bid Box, at the offices of the Sundays River Valley Municipality, Supply Chain Office, No. 23 Middle Street, Kirkwood not </w:t>
      </w:r>
      <w:r>
        <w:rPr>
          <w:rFonts w:ascii="Calibri" w:hAnsi="Calibri" w:eastAsia="Calibri" w:cs="Calibri"/>
          <w:b/>
          <w:color w:val="000000"/>
          <w:sz w:val="22"/>
          <w:szCs w:val="22"/>
          <w:lang w:val="en-ZA"/>
        </w:rPr>
        <w:t>later than 0</w:t>
      </w:r>
      <w:r>
        <w:rPr>
          <w:rFonts w:hint="default" w:ascii="Calibri" w:hAnsi="Calibri" w:eastAsia="Calibri" w:cs="Calibri"/>
          <w:b/>
          <w:color w:val="000000"/>
          <w:sz w:val="22"/>
          <w:szCs w:val="22"/>
          <w:lang w:val="en-ZA"/>
        </w:rPr>
        <w:t>6</w:t>
      </w:r>
      <w:r>
        <w:rPr>
          <w:rFonts w:hint="default" w:ascii="Calibri" w:hAnsi="Calibri" w:eastAsia="Calibri" w:cs="Calibri"/>
          <w:b/>
          <w:color w:val="000000"/>
          <w:sz w:val="22"/>
          <w:szCs w:val="22"/>
          <w:lang w:val="en-GB"/>
        </w:rPr>
        <w:t xml:space="preserve"> </w:t>
      </w:r>
      <w:r>
        <w:rPr>
          <w:rFonts w:hint="default" w:ascii="Calibri" w:hAnsi="Calibri" w:eastAsia="Calibri" w:cs="Calibri"/>
          <w:b/>
          <w:color w:val="000000"/>
          <w:sz w:val="22"/>
          <w:szCs w:val="22"/>
          <w:lang w:val="en-ZA"/>
        </w:rPr>
        <w:t>September</w:t>
      </w:r>
      <w:r>
        <w:rPr>
          <w:rFonts w:ascii="Calibri" w:hAnsi="Calibri" w:eastAsia="Calibri" w:cs="Calibri"/>
          <w:b/>
          <w:color w:val="000000"/>
          <w:sz w:val="22"/>
          <w:szCs w:val="22"/>
          <w:lang w:val="en-ZA"/>
        </w:rPr>
        <w:t xml:space="preserve"> 202</w:t>
      </w:r>
      <w:r>
        <w:rPr>
          <w:rFonts w:hint="default" w:ascii="Calibri" w:hAnsi="Calibri" w:eastAsia="Calibri" w:cs="Calibri"/>
          <w:b/>
          <w:color w:val="000000"/>
          <w:sz w:val="22"/>
          <w:szCs w:val="22"/>
          <w:lang w:val="en-GB"/>
        </w:rPr>
        <w:t>4</w:t>
      </w:r>
      <w:r>
        <w:rPr>
          <w:rFonts w:ascii="Calibri" w:hAnsi="Calibri" w:eastAsia="Calibri" w:cs="Calibri"/>
          <w:b/>
          <w:color w:val="000000"/>
          <w:sz w:val="22"/>
          <w:szCs w:val="22"/>
          <w:lang w:val="en-ZA"/>
        </w:rPr>
        <w:t xml:space="preserve"> at 1</w:t>
      </w:r>
      <w:r>
        <w:rPr>
          <w:rFonts w:hint="default" w:ascii="Calibri" w:hAnsi="Calibri" w:eastAsia="Calibri" w:cs="Calibri"/>
          <w:b/>
          <w:color w:val="000000"/>
          <w:sz w:val="22"/>
          <w:szCs w:val="22"/>
          <w:lang w:val="en-ZA"/>
        </w:rPr>
        <w:t>2</w:t>
      </w:r>
      <w:r>
        <w:rPr>
          <w:rFonts w:ascii="Calibri" w:hAnsi="Calibri" w:eastAsia="Calibri" w:cs="Calibri"/>
          <w:b/>
          <w:color w:val="000000"/>
          <w:sz w:val="22"/>
          <w:szCs w:val="22"/>
          <w:lang w:val="en-ZA"/>
        </w:rPr>
        <w:t xml:space="preserve">h00 </w:t>
      </w:r>
      <w:r>
        <w:rPr>
          <w:rFonts w:hint="default" w:ascii="Calibri" w:hAnsi="Calibri" w:eastAsia="Calibri" w:cs="Calibri"/>
          <w:b/>
          <w:color w:val="000000"/>
          <w:sz w:val="22"/>
          <w:szCs w:val="22"/>
          <w:lang w:val="en-ZA"/>
        </w:rPr>
        <w:t>P</w:t>
      </w:r>
      <w:r>
        <w:rPr>
          <w:rFonts w:ascii="Calibri" w:hAnsi="Calibri" w:eastAsia="Calibri" w:cs="Calibri"/>
          <w:b/>
          <w:color w:val="000000"/>
          <w:sz w:val="22"/>
          <w:szCs w:val="22"/>
          <w:lang w:val="en-ZA"/>
        </w:rPr>
        <w:t>M.</w:t>
      </w:r>
    </w:p>
    <w:p w14:paraId="1163FDC4">
      <w:pPr>
        <w:widowControl/>
        <w:autoSpaceDE/>
        <w:autoSpaceDN/>
        <w:spacing w:line="276" w:lineRule="auto"/>
        <w:jc w:val="both"/>
        <w:rPr>
          <w:rFonts w:ascii="Calibri" w:hAnsi="Calibri" w:eastAsia="Calibri" w:cs="Calibri"/>
          <w:color w:val="000000"/>
          <w:sz w:val="22"/>
          <w:szCs w:val="22"/>
          <w:lang w:val="en-ZA"/>
        </w:rPr>
      </w:pPr>
    </w:p>
    <w:p w14:paraId="47A4F516">
      <w:pPr>
        <w:widowControl/>
        <w:autoSpaceDE/>
        <w:autoSpaceDN/>
        <w:spacing w:line="276" w:lineRule="auto"/>
        <w:jc w:val="both"/>
        <w:rPr>
          <w:rFonts w:hint="default" w:ascii="Calibri" w:hAnsi="Calibri" w:eastAsia="Calibri" w:cs="Calibri"/>
          <w:b/>
          <w:sz w:val="22"/>
          <w:szCs w:val="22"/>
          <w:u w:val="single"/>
          <w:lang w:val="en-ZA"/>
        </w:rPr>
      </w:pPr>
      <w:r>
        <w:rPr>
          <w:rFonts w:hint="default" w:ascii="Calibri" w:hAnsi="Calibri" w:eastAsia="Calibri" w:cs="Calibri"/>
          <w:b/>
          <w:sz w:val="22"/>
          <w:szCs w:val="22"/>
          <w:u w:val="single"/>
          <w:lang w:val="en-ZA"/>
        </w:rPr>
        <w:t>Tenders will be evaluated in terms of the 80/20 Preferential Point System as per Preferential Procurement Regulation,2022 as well as Functionality.</w:t>
      </w:r>
    </w:p>
    <w:p w14:paraId="386D44E2">
      <w:pPr>
        <w:widowControl/>
        <w:autoSpaceDE/>
        <w:autoSpaceDN/>
        <w:spacing w:line="276" w:lineRule="auto"/>
        <w:jc w:val="both"/>
        <w:rPr>
          <w:rFonts w:hint="default" w:ascii="Calibri" w:hAnsi="Calibri" w:eastAsia="Calibri" w:cs="Calibri"/>
          <w:b/>
          <w:sz w:val="22"/>
          <w:szCs w:val="22"/>
          <w:u w:val="single"/>
          <w:lang w:val="en-ZA"/>
        </w:rPr>
      </w:pPr>
    </w:p>
    <w:p w14:paraId="7C83D3BC">
      <w:pPr>
        <w:rPr>
          <w:rFonts w:hint="default" w:ascii="Calisto MT" w:hAnsi="Calisto MT" w:cs="Calisto MT"/>
          <w:b/>
        </w:rPr>
      </w:pPr>
      <w:r>
        <w:rPr>
          <w:rFonts w:hint="default" w:ascii="Calisto MT" w:hAnsi="Calisto MT" w:cs="Calisto MT"/>
          <w:b/>
        </w:rPr>
        <w:t>Stage 1 Evaluation - Functionality</w:t>
      </w:r>
    </w:p>
    <w:p w14:paraId="21C8292A">
      <w:pPr>
        <w:widowControl/>
        <w:autoSpaceDE/>
        <w:autoSpaceDN/>
        <w:spacing w:line="276" w:lineRule="auto"/>
        <w:jc w:val="both"/>
        <w:rPr>
          <w:rFonts w:hint="default" w:ascii="Calibri" w:hAnsi="Calibri" w:eastAsia="Calibri" w:cs="Calibri"/>
          <w:b/>
          <w:sz w:val="22"/>
          <w:szCs w:val="22"/>
          <w:u w:val="single"/>
          <w:lang w:val="en-ZA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279"/>
        <w:gridCol w:w="1164"/>
      </w:tblGrid>
      <w:tr w14:paraId="2C55C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279" w:type="dxa"/>
            <w:shd w:val="clear" w:color="auto" w:fill="D7D7D7" w:themeFill="background1" w:themeFillShade="D8"/>
          </w:tcPr>
          <w:p w14:paraId="224563FE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/>
                <w:sz w:val="22"/>
                <w:szCs w:val="22"/>
                <w:u w:val="none"/>
                <w:vertAlign w:val="baseline"/>
                <w:lang w:val="en-ZA"/>
              </w:rPr>
            </w:pPr>
            <w:r>
              <w:rPr>
                <w:rFonts w:hint="default" w:ascii="Calibri" w:hAnsi="Calibri" w:eastAsia="Calibri" w:cs="Calibri"/>
                <w:b/>
                <w:sz w:val="22"/>
                <w:szCs w:val="22"/>
                <w:u w:val="none"/>
                <w:vertAlign w:val="baseline"/>
                <w:lang w:val="en-ZA"/>
              </w:rPr>
              <w:t>Criteria</w:t>
            </w:r>
          </w:p>
        </w:tc>
        <w:tc>
          <w:tcPr>
            <w:tcW w:w="1164" w:type="dxa"/>
            <w:shd w:val="clear" w:color="auto" w:fill="D7D7D7" w:themeFill="background1" w:themeFillShade="D8"/>
          </w:tcPr>
          <w:p w14:paraId="6780A7F9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/>
                <w:sz w:val="22"/>
                <w:szCs w:val="22"/>
                <w:u w:val="none"/>
                <w:vertAlign w:val="baseline"/>
                <w:lang w:val="en-ZA"/>
              </w:rPr>
            </w:pPr>
            <w:r>
              <w:rPr>
                <w:rFonts w:hint="default" w:ascii="Calibri" w:hAnsi="Calibri" w:eastAsia="Calibri" w:cs="Calibri"/>
                <w:b/>
                <w:sz w:val="22"/>
                <w:szCs w:val="22"/>
                <w:u w:val="none"/>
                <w:vertAlign w:val="baseline"/>
                <w:lang w:val="en-ZA"/>
              </w:rPr>
              <w:t>Max Points</w:t>
            </w:r>
          </w:p>
        </w:tc>
      </w:tr>
      <w:tr w14:paraId="12EDF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279" w:type="dxa"/>
          </w:tcPr>
          <w:p w14:paraId="2C2367C8">
            <w:pPr>
              <w:rPr>
                <w:b w:val="0"/>
                <w:bCs w:val="0"/>
                <w:sz w:val="20"/>
                <w:szCs w:val="20"/>
                <w:u w:val="none"/>
                <w:lang w:val="en-US" w:bidi="en-US"/>
              </w:rPr>
            </w:pPr>
            <w:r>
              <w:rPr>
                <w:b w:val="0"/>
                <w:bCs w:val="0"/>
                <w:sz w:val="20"/>
                <w:szCs w:val="20"/>
                <w:u w:val="none"/>
                <w:lang w:val="en-US" w:bidi="en-US"/>
              </w:rPr>
              <w:t>BIDDER / COMPANY EXPERIENCE</w:t>
            </w:r>
          </w:p>
          <w:p w14:paraId="5BBA07D7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 w:val="0"/>
                <w:bCs w:val="0"/>
                <w:sz w:val="20"/>
                <w:szCs w:val="20"/>
                <w:u w:val="none"/>
                <w:vertAlign w:val="baseline"/>
                <w:lang w:val="en-ZA"/>
              </w:rPr>
            </w:pPr>
          </w:p>
        </w:tc>
        <w:tc>
          <w:tcPr>
            <w:tcW w:w="1164" w:type="dxa"/>
          </w:tcPr>
          <w:p w14:paraId="475539C5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 w:val="0"/>
                <w:bCs w:val="0"/>
                <w:sz w:val="22"/>
                <w:szCs w:val="22"/>
                <w:u w:val="none"/>
                <w:vertAlign w:val="baseline"/>
                <w:lang w:val="en-ZA"/>
              </w:rPr>
            </w:pPr>
            <w:r>
              <w:rPr>
                <w:rFonts w:hint="default" w:ascii="Calibri" w:hAnsi="Calibri" w:eastAsia="Calibri" w:cs="Calibri"/>
                <w:b w:val="0"/>
                <w:bCs w:val="0"/>
                <w:sz w:val="22"/>
                <w:szCs w:val="22"/>
                <w:u w:val="none"/>
                <w:vertAlign w:val="baseline"/>
                <w:lang w:val="en-ZA"/>
              </w:rPr>
              <w:t>30</w:t>
            </w:r>
          </w:p>
        </w:tc>
      </w:tr>
      <w:tr w14:paraId="7D1AF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279" w:type="dxa"/>
          </w:tcPr>
          <w:p w14:paraId="6CDBF41D">
            <w:pPr>
              <w:rPr>
                <w:b w:val="0"/>
                <w:bCs w:val="0"/>
                <w:sz w:val="20"/>
                <w:szCs w:val="20"/>
                <w:u w:val="none"/>
                <w:lang w:val="en-US" w:bidi="en-US"/>
              </w:rPr>
            </w:pPr>
            <w:r>
              <w:rPr>
                <w:b w:val="0"/>
                <w:bCs w:val="0"/>
                <w:sz w:val="20"/>
                <w:szCs w:val="20"/>
                <w:u w:val="none"/>
                <w:lang w:val="en-US" w:bidi="en-US"/>
              </w:rPr>
              <w:t>DIRECTOR/PROJECT MANAGER EXPERIENCE</w:t>
            </w:r>
          </w:p>
          <w:p w14:paraId="5817F88B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 w:val="0"/>
                <w:bCs w:val="0"/>
                <w:sz w:val="20"/>
                <w:szCs w:val="20"/>
                <w:u w:val="none"/>
                <w:vertAlign w:val="baseline"/>
                <w:lang w:val="en-ZA"/>
              </w:rPr>
            </w:pPr>
          </w:p>
        </w:tc>
        <w:tc>
          <w:tcPr>
            <w:tcW w:w="1164" w:type="dxa"/>
          </w:tcPr>
          <w:p w14:paraId="6A2A74F4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 w:val="0"/>
                <w:bCs w:val="0"/>
                <w:sz w:val="22"/>
                <w:szCs w:val="22"/>
                <w:u w:val="none"/>
                <w:vertAlign w:val="baseline"/>
                <w:lang w:val="en-ZA"/>
              </w:rPr>
            </w:pPr>
            <w:r>
              <w:rPr>
                <w:rFonts w:hint="default" w:ascii="Calibri" w:hAnsi="Calibri" w:eastAsia="Calibri" w:cs="Calibri"/>
                <w:b w:val="0"/>
                <w:bCs w:val="0"/>
                <w:sz w:val="22"/>
                <w:szCs w:val="22"/>
                <w:u w:val="none"/>
                <w:vertAlign w:val="baseline"/>
                <w:lang w:val="en-ZA"/>
              </w:rPr>
              <w:t>20</w:t>
            </w:r>
          </w:p>
        </w:tc>
      </w:tr>
      <w:tr w14:paraId="106B8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279" w:type="dxa"/>
          </w:tcPr>
          <w:p w14:paraId="68975947">
            <w:pP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lang w:val="en-US" w:bidi="en-US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lang w:val="en-US" w:bidi="en-US"/>
              </w:rPr>
              <w:t>EXPERIENCE CV’s OF CLOSE</w:t>
            </w:r>
          </w:p>
          <w:p w14:paraId="1148E943">
            <w:pP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lang w:val="en-US" w:bidi="en-US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0"/>
                <w:szCs w:val="20"/>
                <w:lang w:val="en-US" w:bidi="en-US"/>
              </w:rPr>
              <w:t>PROTECTORS</w:t>
            </w:r>
          </w:p>
          <w:p w14:paraId="49877AD4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 w:val="0"/>
                <w:bCs w:val="0"/>
                <w:sz w:val="20"/>
                <w:szCs w:val="20"/>
                <w:u w:val="none"/>
                <w:vertAlign w:val="baseline"/>
                <w:lang w:val="en-ZA"/>
              </w:rPr>
            </w:pPr>
          </w:p>
        </w:tc>
        <w:tc>
          <w:tcPr>
            <w:tcW w:w="1164" w:type="dxa"/>
          </w:tcPr>
          <w:p w14:paraId="2742B257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 w:val="0"/>
                <w:bCs w:val="0"/>
                <w:sz w:val="22"/>
                <w:szCs w:val="22"/>
                <w:u w:val="none"/>
                <w:vertAlign w:val="baseline"/>
                <w:lang w:val="en-ZA"/>
              </w:rPr>
            </w:pPr>
            <w:r>
              <w:rPr>
                <w:rFonts w:hint="default" w:ascii="Calibri" w:hAnsi="Calibri" w:eastAsia="Calibri" w:cs="Calibri"/>
                <w:b w:val="0"/>
                <w:bCs w:val="0"/>
                <w:sz w:val="22"/>
                <w:szCs w:val="22"/>
                <w:u w:val="none"/>
                <w:vertAlign w:val="baseline"/>
                <w:lang w:val="en-ZA"/>
              </w:rPr>
              <w:t>40</w:t>
            </w:r>
          </w:p>
        </w:tc>
      </w:tr>
      <w:tr w14:paraId="1523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279" w:type="dxa"/>
          </w:tcPr>
          <w:p w14:paraId="047C3FA6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 w:val="0"/>
                <w:bCs w:val="0"/>
                <w:sz w:val="20"/>
                <w:szCs w:val="20"/>
                <w:u w:val="none"/>
                <w:vertAlign w:val="baseline"/>
                <w:lang w:val="en-ZA"/>
              </w:rPr>
            </w:pPr>
            <w:r>
              <w:rPr>
                <w:b w:val="0"/>
                <w:bCs w:val="0"/>
                <w:sz w:val="20"/>
                <w:szCs w:val="20"/>
                <w:u w:val="none"/>
                <w:lang w:val="en-US" w:bidi="en-US"/>
              </w:rPr>
              <w:t>ACCESS TO VEHICLES</w:t>
            </w:r>
          </w:p>
        </w:tc>
        <w:tc>
          <w:tcPr>
            <w:tcW w:w="1164" w:type="dxa"/>
          </w:tcPr>
          <w:p w14:paraId="07721285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 w:val="0"/>
                <w:bCs w:val="0"/>
                <w:sz w:val="22"/>
                <w:szCs w:val="22"/>
                <w:u w:val="none"/>
                <w:vertAlign w:val="baseline"/>
                <w:lang w:val="en-ZA"/>
              </w:rPr>
            </w:pPr>
            <w:r>
              <w:rPr>
                <w:rFonts w:hint="default" w:ascii="Calibri" w:hAnsi="Calibri" w:eastAsia="Calibri" w:cs="Calibri"/>
                <w:b w:val="0"/>
                <w:bCs w:val="0"/>
                <w:sz w:val="22"/>
                <w:szCs w:val="22"/>
                <w:u w:val="none"/>
                <w:vertAlign w:val="baseline"/>
                <w:lang w:val="en-ZA"/>
              </w:rPr>
              <w:t>10</w:t>
            </w:r>
          </w:p>
        </w:tc>
      </w:tr>
      <w:tr w14:paraId="4EC91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279" w:type="dxa"/>
          </w:tcPr>
          <w:p w14:paraId="51ACB616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/>
                <w:bCs/>
                <w:spacing w:val="-6"/>
                <w:sz w:val="20"/>
                <w:szCs w:val="20"/>
                <w:lang w:val="en-ZA"/>
              </w:rPr>
            </w:pPr>
            <w:r>
              <w:rPr>
                <w:rFonts w:hint="default" w:ascii="Calibri" w:hAnsi="Calibri" w:eastAsia="Calibri" w:cs="Calibri"/>
                <w:b/>
                <w:bCs/>
                <w:spacing w:val="-6"/>
                <w:sz w:val="20"/>
                <w:szCs w:val="20"/>
                <w:lang w:val="en-ZA"/>
              </w:rPr>
              <w:t>TOTAL POINTS</w:t>
            </w:r>
          </w:p>
        </w:tc>
        <w:tc>
          <w:tcPr>
            <w:tcW w:w="1164" w:type="dxa"/>
          </w:tcPr>
          <w:p w14:paraId="54E99EC9">
            <w:pPr>
              <w:widowControl/>
              <w:autoSpaceDE/>
              <w:autoSpaceDN/>
              <w:spacing w:line="276" w:lineRule="auto"/>
              <w:jc w:val="both"/>
              <w:rPr>
                <w:rFonts w:hint="default" w:ascii="Calibri" w:hAnsi="Calibri" w:eastAsia="Calibri" w:cs="Calibri"/>
                <w:b/>
                <w:sz w:val="22"/>
                <w:szCs w:val="22"/>
                <w:u w:val="single"/>
                <w:vertAlign w:val="baseline"/>
                <w:lang w:val="en-ZA"/>
              </w:rPr>
            </w:pPr>
            <w:r>
              <w:rPr>
                <w:rFonts w:hint="default" w:ascii="Calibri" w:hAnsi="Calibri" w:eastAsia="Calibri" w:cs="Calibri"/>
                <w:b/>
                <w:sz w:val="22"/>
                <w:szCs w:val="22"/>
                <w:u w:val="none"/>
                <w:vertAlign w:val="baseline"/>
                <w:lang w:val="en-ZA"/>
              </w:rPr>
              <w:t>100</w:t>
            </w:r>
          </w:p>
        </w:tc>
      </w:tr>
    </w:tbl>
    <w:p w14:paraId="479EAA19">
      <w:pPr>
        <w:widowControl/>
        <w:autoSpaceDE/>
        <w:autoSpaceDN/>
        <w:spacing w:line="276" w:lineRule="auto"/>
        <w:jc w:val="both"/>
        <w:rPr>
          <w:rFonts w:hint="default" w:ascii="Calibri" w:hAnsi="Calibri" w:eastAsia="Calibri" w:cs="Calibri"/>
          <w:b/>
          <w:sz w:val="22"/>
          <w:szCs w:val="22"/>
          <w:u w:val="single"/>
          <w:lang w:val="en-ZA"/>
        </w:rPr>
      </w:pPr>
    </w:p>
    <w:p w14:paraId="44354C3A">
      <w:pPr>
        <w:rPr>
          <w:b/>
        </w:rPr>
      </w:pPr>
      <w:r>
        <w:rPr>
          <w:b/>
        </w:rPr>
        <w:t xml:space="preserve">Stage </w:t>
      </w:r>
      <w:r>
        <w:rPr>
          <w:rFonts w:hint="default"/>
          <w:b/>
          <w:lang w:val="en-ZA"/>
        </w:rPr>
        <w:t>2</w:t>
      </w:r>
      <w:r>
        <w:rPr>
          <w:b/>
        </w:rPr>
        <w:t xml:space="preserve"> Evaluation - Price &amp; Specific Goals</w:t>
      </w:r>
    </w:p>
    <w:tbl>
      <w:tblPr>
        <w:tblStyle w:val="3"/>
        <w:tblpPr w:leftFromText="180" w:rightFromText="180" w:vertAnchor="text" w:horzAnchor="page" w:tblpX="1472" w:tblpY="262"/>
        <w:tblOverlap w:val="never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8"/>
        <w:gridCol w:w="1020"/>
      </w:tblGrid>
      <w:tr w14:paraId="25394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088" w:type="dxa"/>
          </w:tcPr>
          <w:p w14:paraId="13864D17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bookmarkStart w:id="4" w:name="_Hlk135382028"/>
            <w:r>
              <w:rPr>
                <w:rFonts w:hint="default" w:cs="Calibri"/>
                <w:b/>
                <w:bCs/>
                <w:sz w:val="22"/>
                <w:szCs w:val="22"/>
                <w:lang w:val="en-ZA"/>
              </w:rPr>
              <w:t>E</w:t>
            </w:r>
            <w:r>
              <w:rPr>
                <w:rFonts w:hint="default" w:ascii="Calibri" w:hAnsi="Calibri" w:cs="Calibri"/>
                <w:b/>
                <w:bCs/>
                <w:sz w:val="22"/>
                <w:szCs w:val="22"/>
              </w:rPr>
              <w:t xml:space="preserve">valuation Criteria </w:t>
            </w:r>
          </w:p>
        </w:tc>
        <w:tc>
          <w:tcPr>
            <w:tcW w:w="1020" w:type="dxa"/>
          </w:tcPr>
          <w:p w14:paraId="0E35A612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b/>
                <w:bCs/>
                <w:sz w:val="22"/>
                <w:szCs w:val="22"/>
              </w:rPr>
              <w:t xml:space="preserve">Points </w:t>
            </w:r>
          </w:p>
        </w:tc>
      </w:tr>
      <w:tr w14:paraId="10BE6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088" w:type="dxa"/>
          </w:tcPr>
          <w:p w14:paraId="1D9EF022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 xml:space="preserve">Price </w:t>
            </w:r>
          </w:p>
        </w:tc>
        <w:tc>
          <w:tcPr>
            <w:tcW w:w="1020" w:type="dxa"/>
          </w:tcPr>
          <w:p w14:paraId="57DE6B09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 xml:space="preserve">80 </w:t>
            </w:r>
          </w:p>
        </w:tc>
      </w:tr>
      <w:tr w14:paraId="4773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088" w:type="dxa"/>
          </w:tcPr>
          <w:p w14:paraId="0B2B290F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 xml:space="preserve">Specific Goals – B-BBEE </w:t>
            </w:r>
            <w:r>
              <w:rPr>
                <w:rFonts w:hint="default" w:ascii="Calibri" w:hAnsi="Calibri" w:cs="Calibri"/>
                <w:b/>
                <w:bCs/>
                <w:sz w:val="22"/>
                <w:szCs w:val="22"/>
              </w:rPr>
              <w:t xml:space="preserve">(Original or certified B-BBEE Certificate) </w:t>
            </w:r>
          </w:p>
        </w:tc>
        <w:tc>
          <w:tcPr>
            <w:tcW w:w="1020" w:type="dxa"/>
          </w:tcPr>
          <w:p w14:paraId="396180A6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 xml:space="preserve">10 </w:t>
            </w:r>
          </w:p>
        </w:tc>
      </w:tr>
      <w:tr w14:paraId="3E9F4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088" w:type="dxa"/>
          </w:tcPr>
          <w:p w14:paraId="08C09904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 xml:space="preserve">                             LED (</w:t>
            </w:r>
            <w:r>
              <w:rPr>
                <w:rFonts w:hint="default" w:ascii="Calibri" w:hAnsi="Calibri" w:cs="Calibri"/>
                <w:b/>
                <w:bCs/>
                <w:sz w:val="22"/>
                <w:szCs w:val="22"/>
              </w:rPr>
              <w:t xml:space="preserve">Proof of address signed by ward Councillor / Lease Agreement) </w:t>
            </w:r>
          </w:p>
        </w:tc>
        <w:tc>
          <w:tcPr>
            <w:tcW w:w="1020" w:type="dxa"/>
          </w:tcPr>
          <w:p w14:paraId="3FB6C8E0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 xml:space="preserve">10 </w:t>
            </w:r>
          </w:p>
        </w:tc>
      </w:tr>
      <w:tr w14:paraId="38FC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088" w:type="dxa"/>
          </w:tcPr>
          <w:p w14:paraId="5500E0AA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 xml:space="preserve">Total </w:t>
            </w:r>
          </w:p>
        </w:tc>
        <w:tc>
          <w:tcPr>
            <w:tcW w:w="1020" w:type="dxa"/>
          </w:tcPr>
          <w:p w14:paraId="6961959B">
            <w:pPr>
              <w:pStyle w:val="14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cs="Calibri"/>
                <w:sz w:val="22"/>
                <w:szCs w:val="22"/>
              </w:rPr>
              <w:t xml:space="preserve">100 </w:t>
            </w:r>
          </w:p>
        </w:tc>
      </w:tr>
      <w:bookmarkEnd w:id="4"/>
    </w:tbl>
    <w:p w14:paraId="26C66C32">
      <w:pPr>
        <w:widowControl/>
        <w:autoSpaceDE/>
        <w:autoSpaceDN/>
        <w:spacing w:line="276" w:lineRule="auto"/>
        <w:rPr>
          <w:rFonts w:hint="default" w:ascii="Calibri" w:hAnsi="Calibri" w:eastAsia="Calibri" w:cs="Calibri"/>
          <w:b/>
          <w:sz w:val="22"/>
          <w:szCs w:val="22"/>
          <w:u w:val="single"/>
          <w:lang w:val="en-ZA"/>
        </w:rPr>
      </w:pPr>
    </w:p>
    <w:p w14:paraId="1DEB6DB1">
      <w:pPr>
        <w:widowControl/>
        <w:autoSpaceDE/>
        <w:autoSpaceDN/>
        <w:spacing w:line="276" w:lineRule="auto"/>
        <w:rPr>
          <w:rFonts w:ascii="Calibri" w:hAnsi="Calibri" w:eastAsia="Calibri" w:cs="Calibri"/>
          <w:b/>
          <w:sz w:val="22"/>
          <w:szCs w:val="22"/>
          <w:u w:val="single"/>
          <w:lang w:val="en-ZA"/>
        </w:rPr>
      </w:pPr>
      <w:r>
        <w:rPr>
          <w:rFonts w:ascii="Calibri" w:hAnsi="Calibri" w:eastAsia="Calibri" w:cs="Calibri"/>
          <w:b/>
          <w:sz w:val="22"/>
          <w:szCs w:val="22"/>
          <w:u w:val="single"/>
          <w:lang w:val="en-ZA"/>
        </w:rPr>
        <w:t>SUPPLIERS/SERVICE PROVIDERS SHALL TAKE NOTE OF THE FOLLOWING BID CONDITIONS:</w:t>
      </w:r>
    </w:p>
    <w:p w14:paraId="4430B86C">
      <w:pPr>
        <w:widowControl/>
        <w:autoSpaceDE/>
        <w:autoSpaceDN/>
        <w:spacing w:line="276" w:lineRule="auto"/>
        <w:rPr>
          <w:rFonts w:ascii="Calibri" w:hAnsi="Calibri" w:eastAsia="Calibri" w:cs="Calibri"/>
          <w:sz w:val="22"/>
          <w:szCs w:val="22"/>
          <w:lang w:val="en-ZA"/>
        </w:rPr>
      </w:pPr>
      <w:r>
        <w:rPr>
          <w:rFonts w:ascii="Calibri" w:hAnsi="Calibri" w:eastAsia="Calibri" w:cs="Calibri"/>
          <w:sz w:val="22"/>
          <w:szCs w:val="22"/>
          <w:lang w:val="en-ZA"/>
        </w:rPr>
        <w:t>[a]</w:t>
      </w:r>
      <w:r>
        <w:rPr>
          <w:rFonts w:ascii="Calibri" w:hAnsi="Calibri" w:eastAsia="Calibri" w:cs="Calibri"/>
          <w:sz w:val="22"/>
          <w:szCs w:val="22"/>
          <w:lang w:val="en-ZA"/>
        </w:rPr>
        <w:tab/>
      </w:r>
      <w:r>
        <w:rPr>
          <w:rFonts w:ascii="Calibri" w:hAnsi="Calibri" w:eastAsia="Calibri" w:cs="Calibri"/>
          <w:sz w:val="22"/>
          <w:szCs w:val="22"/>
          <w:lang w:val="en-ZA"/>
        </w:rPr>
        <w:t>Sundays River Valley Municipality Supply Chain Management Policy will apply;</w:t>
      </w:r>
    </w:p>
    <w:p w14:paraId="54721EB2">
      <w:pPr>
        <w:widowControl/>
        <w:autoSpaceDE/>
        <w:autoSpaceDN/>
        <w:spacing w:line="276" w:lineRule="auto"/>
        <w:ind w:left="720" w:hanging="720"/>
        <w:rPr>
          <w:rFonts w:ascii="Calibri" w:hAnsi="Calibri" w:eastAsia="Calibri" w:cs="Calibri"/>
          <w:sz w:val="22"/>
          <w:szCs w:val="22"/>
          <w:lang w:val="en-ZA"/>
        </w:rPr>
      </w:pPr>
      <w:r>
        <w:rPr>
          <w:rFonts w:ascii="Calibri" w:hAnsi="Calibri" w:eastAsia="Calibri" w:cs="Calibri"/>
          <w:sz w:val="22"/>
          <w:szCs w:val="22"/>
          <w:lang w:val="en-ZA"/>
        </w:rPr>
        <w:t>[b]</w:t>
      </w:r>
      <w:r>
        <w:rPr>
          <w:rFonts w:ascii="Calibri" w:hAnsi="Calibri" w:eastAsia="Calibri" w:cs="Calibri"/>
          <w:sz w:val="22"/>
          <w:szCs w:val="22"/>
          <w:lang w:val="en-ZA"/>
        </w:rPr>
        <w:tab/>
      </w:r>
      <w:r>
        <w:rPr>
          <w:rFonts w:ascii="Calibri" w:hAnsi="Calibri" w:eastAsia="Calibri" w:cs="Calibri"/>
          <w:sz w:val="22"/>
          <w:szCs w:val="22"/>
          <w:lang w:val="en-ZA"/>
        </w:rPr>
        <w:t>Sundays River Valley Municipality does not bind itself to accept the lowest BID or any other BID and reserves the right to accept the whole or part of the BID;</w:t>
      </w:r>
    </w:p>
    <w:p w14:paraId="41B70D5D">
      <w:pPr>
        <w:widowControl/>
        <w:autoSpaceDE/>
        <w:autoSpaceDN/>
        <w:spacing w:line="276" w:lineRule="auto"/>
        <w:ind w:left="720" w:hanging="720"/>
        <w:rPr>
          <w:rFonts w:ascii="Calibri" w:hAnsi="Calibri" w:eastAsia="Calibri" w:cs="Calibri"/>
          <w:sz w:val="22"/>
          <w:szCs w:val="22"/>
          <w:lang w:val="en-ZA"/>
        </w:rPr>
      </w:pPr>
      <w:r>
        <w:rPr>
          <w:rFonts w:ascii="Calibri" w:hAnsi="Calibri" w:eastAsia="Calibri" w:cs="Calibri"/>
          <w:sz w:val="22"/>
          <w:szCs w:val="22"/>
          <w:lang w:val="en-ZA"/>
        </w:rPr>
        <w:t>[c]</w:t>
      </w:r>
      <w:r>
        <w:rPr>
          <w:rFonts w:ascii="Calibri" w:hAnsi="Calibri" w:eastAsia="Calibri" w:cs="Calibri"/>
          <w:sz w:val="22"/>
          <w:szCs w:val="22"/>
          <w:lang w:val="en-ZA"/>
        </w:rPr>
        <w:tab/>
      </w:r>
      <w:r>
        <w:rPr>
          <w:rFonts w:ascii="Calibri" w:hAnsi="Calibri" w:eastAsia="Calibri" w:cs="Calibri"/>
          <w:sz w:val="22"/>
          <w:szCs w:val="22"/>
          <w:lang w:val="en-ZA"/>
        </w:rPr>
        <w:t>Bids which are late, incomplete, unsigned or submitted by facsimile or electronically, will not be accepted.</w:t>
      </w:r>
    </w:p>
    <w:p w14:paraId="6A383959">
      <w:pPr>
        <w:widowControl/>
        <w:autoSpaceDE/>
        <w:autoSpaceDN/>
        <w:spacing w:line="276" w:lineRule="auto"/>
        <w:ind w:left="720" w:hanging="720"/>
        <w:rPr>
          <w:rFonts w:ascii="Calibri" w:hAnsi="Calibri" w:eastAsia="Calibri" w:cs="Calibri"/>
          <w:sz w:val="22"/>
          <w:szCs w:val="22"/>
          <w:lang w:val="en-ZA"/>
        </w:rPr>
      </w:pPr>
      <w:r>
        <w:rPr>
          <w:rFonts w:ascii="Calibri" w:hAnsi="Calibri" w:eastAsia="Calibri" w:cs="Calibri"/>
          <w:sz w:val="22"/>
          <w:szCs w:val="22"/>
          <w:lang w:val="en-ZA"/>
        </w:rPr>
        <w:t>[d]</w:t>
      </w:r>
      <w:r>
        <w:rPr>
          <w:rFonts w:ascii="Calibri" w:hAnsi="Calibri" w:eastAsia="Calibri" w:cs="Calibri"/>
          <w:sz w:val="22"/>
          <w:szCs w:val="22"/>
          <w:lang w:val="en-ZA"/>
        </w:rPr>
        <w:tab/>
      </w:r>
      <w:r>
        <w:rPr>
          <w:rFonts w:ascii="Calibri" w:hAnsi="Calibri" w:eastAsia="Calibri" w:cs="Calibri"/>
          <w:sz w:val="22"/>
          <w:szCs w:val="22"/>
          <w:lang w:val="en-ZA"/>
        </w:rPr>
        <w:t>Price(s) quoted must be valid for at least ninety (90) days from the date of your offer.</w:t>
      </w:r>
    </w:p>
    <w:p w14:paraId="22CEEF3B">
      <w:pPr>
        <w:widowControl/>
        <w:autoSpaceDE/>
        <w:autoSpaceDN/>
        <w:spacing w:line="276" w:lineRule="auto"/>
        <w:rPr>
          <w:rFonts w:ascii="Calibri" w:hAnsi="Calibri" w:eastAsia="Calibri" w:cs="Calibri"/>
          <w:sz w:val="22"/>
          <w:szCs w:val="22"/>
          <w:lang w:val="en-ZA"/>
        </w:rPr>
      </w:pPr>
      <w:r>
        <w:rPr>
          <w:rFonts w:ascii="Calibri" w:hAnsi="Calibri" w:eastAsia="Calibri" w:cs="Calibri"/>
          <w:sz w:val="22"/>
          <w:szCs w:val="22"/>
          <w:lang w:val="en-ZA"/>
        </w:rPr>
        <w:t>[e]</w:t>
      </w:r>
      <w:r>
        <w:rPr>
          <w:rFonts w:ascii="Calibri" w:hAnsi="Calibri" w:eastAsia="Calibri" w:cs="Calibri"/>
          <w:sz w:val="22"/>
          <w:szCs w:val="22"/>
          <w:lang w:val="en-ZA"/>
        </w:rPr>
        <w:tab/>
      </w:r>
      <w:r>
        <w:rPr>
          <w:rFonts w:ascii="Calibri" w:hAnsi="Calibri" w:eastAsia="Calibri" w:cs="Calibri"/>
          <w:sz w:val="22"/>
          <w:szCs w:val="22"/>
          <w:lang w:val="en-ZA"/>
        </w:rPr>
        <w:t>Price(s) quoted must be firm and must be inclusive of VAT.</w:t>
      </w:r>
    </w:p>
    <w:p w14:paraId="56257A1F">
      <w:pPr>
        <w:widowControl/>
        <w:autoSpaceDE/>
        <w:autoSpaceDN/>
        <w:spacing w:line="276" w:lineRule="auto"/>
        <w:rPr>
          <w:rFonts w:ascii="Calibri" w:hAnsi="Calibri" w:eastAsia="Calibri" w:cs="Calibri"/>
          <w:sz w:val="22"/>
          <w:szCs w:val="22"/>
          <w:lang w:val="en-ZA"/>
        </w:rPr>
      </w:pPr>
      <w:r>
        <w:rPr>
          <w:rFonts w:ascii="Calibri" w:hAnsi="Calibri" w:eastAsia="Calibri" w:cs="Calibri"/>
          <w:sz w:val="22"/>
          <w:szCs w:val="22"/>
          <w:lang w:val="en-ZA"/>
        </w:rPr>
        <w:t>[f]</w:t>
      </w:r>
      <w:r>
        <w:rPr>
          <w:rFonts w:ascii="Calibri" w:hAnsi="Calibri" w:eastAsia="Calibri" w:cs="Calibri"/>
          <w:sz w:val="22"/>
          <w:szCs w:val="22"/>
          <w:lang w:val="en-ZA"/>
        </w:rPr>
        <w:tab/>
      </w:r>
      <w:r>
        <w:rPr>
          <w:rFonts w:ascii="Calibri" w:hAnsi="Calibri" w:eastAsia="Calibri" w:cs="Calibri"/>
          <w:sz w:val="22"/>
          <w:szCs w:val="22"/>
          <w:lang w:val="en-ZA"/>
        </w:rPr>
        <w:t>A firm delivery period must be indicated.</w:t>
      </w:r>
    </w:p>
    <w:p w14:paraId="15D4BF08">
      <w:pPr>
        <w:widowControl/>
        <w:autoSpaceDE/>
        <w:autoSpaceDN/>
        <w:spacing w:line="276" w:lineRule="auto"/>
        <w:ind w:left="720" w:hanging="720"/>
        <w:rPr>
          <w:rFonts w:ascii="Calibri" w:hAnsi="Calibri" w:eastAsia="Calibri" w:cs="Calibri"/>
          <w:b/>
          <w:sz w:val="22"/>
          <w:szCs w:val="22"/>
          <w:lang w:val="en-ZA"/>
        </w:rPr>
      </w:pPr>
      <w:r>
        <w:rPr>
          <w:rFonts w:ascii="Calibri" w:hAnsi="Calibri" w:eastAsia="Calibri" w:cs="Calibri"/>
          <w:sz w:val="22"/>
          <w:szCs w:val="22"/>
          <w:lang w:val="en-ZA"/>
        </w:rPr>
        <w:t>[g]</w:t>
      </w:r>
      <w:r>
        <w:rPr>
          <w:rFonts w:ascii="Calibri" w:hAnsi="Calibri" w:eastAsia="Calibri" w:cs="Calibri"/>
          <w:sz w:val="22"/>
          <w:szCs w:val="22"/>
          <w:lang w:val="en-ZA"/>
        </w:rPr>
        <w:tab/>
      </w:r>
      <w:r>
        <w:rPr>
          <w:rFonts w:ascii="Calibri" w:hAnsi="Calibri" w:eastAsia="Calibri" w:cs="Calibri"/>
          <w:b/>
          <w:sz w:val="22"/>
          <w:szCs w:val="22"/>
          <w:lang w:val="en-ZA"/>
        </w:rPr>
        <w:t>The following compulsory documents must be submitted with the tender</w:t>
      </w:r>
    </w:p>
    <w:p w14:paraId="660A5150">
      <w:pPr>
        <w:widowControl/>
        <w:autoSpaceDE/>
        <w:autoSpaceDN/>
        <w:spacing w:line="276" w:lineRule="auto"/>
        <w:ind w:left="720" w:hanging="720"/>
        <w:rPr>
          <w:rFonts w:ascii="Calibri" w:hAnsi="Calibri" w:eastAsia="Calibri" w:cs="Calibri"/>
          <w:b/>
          <w:sz w:val="22"/>
          <w:szCs w:val="22"/>
          <w:lang w:val="en-ZA"/>
        </w:rPr>
      </w:pPr>
    </w:p>
    <w:p w14:paraId="0D60254D">
      <w:pPr>
        <w:numPr>
          <w:ilvl w:val="0"/>
          <w:numId w:val="1"/>
        </w:numPr>
        <w:ind w:left="425" w:leftChars="0" w:hanging="425" w:firstLineChars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Valid Tax Clearance Certificate- OR Status Pin.</w:t>
      </w:r>
    </w:p>
    <w:p w14:paraId="3C83A3A9">
      <w:pPr>
        <w:numPr>
          <w:ilvl w:val="0"/>
          <w:numId w:val="1"/>
        </w:numPr>
        <w:ind w:left="425" w:leftChars="0" w:hanging="425" w:firstLineChars="0"/>
        <w:rPr>
          <w:rFonts w:hint="default" w:ascii="Calibri" w:hAnsi="Calibri" w:cs="Calibri"/>
          <w:b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 xml:space="preserve">B-BBEE Certificate </w:t>
      </w:r>
      <w:r>
        <w:rPr>
          <w:rFonts w:hint="default" w:ascii="Calibri" w:hAnsi="Calibri" w:cs="Calibri"/>
          <w:b/>
          <w:sz w:val="22"/>
          <w:szCs w:val="22"/>
        </w:rPr>
        <w:t xml:space="preserve">Original or Certified copy OR </w:t>
      </w:r>
      <w:r>
        <w:rPr>
          <w:rFonts w:hint="default" w:ascii="Calibri" w:hAnsi="Calibri" w:cs="Calibri"/>
          <w:bCs/>
          <w:sz w:val="22"/>
          <w:szCs w:val="22"/>
        </w:rPr>
        <w:t>Sworn Affidavit</w:t>
      </w:r>
      <w:r>
        <w:rPr>
          <w:rFonts w:hint="default" w:ascii="Calibri" w:hAnsi="Calibri" w:cs="Calibri"/>
          <w:b/>
          <w:sz w:val="22"/>
          <w:szCs w:val="22"/>
        </w:rPr>
        <w:t xml:space="preserve"> Original or Certified Copy</w:t>
      </w:r>
    </w:p>
    <w:p w14:paraId="212A5613">
      <w:pPr>
        <w:numPr>
          <w:ilvl w:val="0"/>
          <w:numId w:val="1"/>
        </w:numPr>
        <w:ind w:left="425" w:leftChars="0" w:hanging="425" w:firstLineChars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 xml:space="preserve">Original certified ID Copies of Entity’s Director(s) </w:t>
      </w:r>
    </w:p>
    <w:p w14:paraId="412B93BB">
      <w:pPr>
        <w:numPr>
          <w:ilvl w:val="0"/>
          <w:numId w:val="1"/>
        </w:numPr>
        <w:ind w:left="425" w:leftChars="0" w:hanging="425" w:firstLineChars="0"/>
        <w:rPr>
          <w:rFonts w:hint="default" w:ascii="Calibri" w:hAnsi="Calibri" w:cs="Calibri"/>
          <w:b/>
          <w:bCs/>
          <w:sz w:val="22"/>
          <w:szCs w:val="22"/>
        </w:rPr>
      </w:pPr>
      <w:r>
        <w:rPr>
          <w:rFonts w:hint="default" w:ascii="Calibri" w:hAnsi="Calibri" w:cs="Calibri"/>
          <w:b/>
          <w:bCs/>
          <w:sz w:val="22"/>
          <w:szCs w:val="22"/>
        </w:rPr>
        <w:t xml:space="preserve">(Certification not older than 3 months before the closing date) </w:t>
      </w:r>
    </w:p>
    <w:p w14:paraId="36E55EA6">
      <w:pPr>
        <w:numPr>
          <w:ilvl w:val="0"/>
          <w:numId w:val="1"/>
        </w:numPr>
        <w:ind w:left="425" w:leftChars="0" w:hanging="425" w:firstLineChars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Completed MBD forms 1-9</w:t>
      </w:r>
    </w:p>
    <w:p w14:paraId="186CDA74">
      <w:pPr>
        <w:numPr>
          <w:ilvl w:val="0"/>
          <w:numId w:val="1"/>
        </w:numPr>
        <w:ind w:left="425" w:leftChars="0" w:hanging="425" w:firstLineChars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Company registration Documents.</w:t>
      </w:r>
    </w:p>
    <w:p w14:paraId="046B0134">
      <w:pPr>
        <w:numPr>
          <w:ilvl w:val="0"/>
          <w:numId w:val="1"/>
        </w:numPr>
        <w:ind w:left="425" w:leftChars="0" w:hanging="425" w:firstLineChars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Municipal statement of Rates or Billing Clearance not older than three months</w:t>
      </w:r>
      <w:r>
        <w:rPr>
          <w:rFonts w:hint="default" w:ascii="Calibri" w:hAnsi="Calibri" w:cs="Calibri"/>
          <w:sz w:val="22"/>
          <w:szCs w:val="22"/>
          <w:lang w:val="en-ZA"/>
        </w:rPr>
        <w:t xml:space="preserve"> or valid Lease Agreement</w:t>
      </w:r>
      <w:r>
        <w:rPr>
          <w:rFonts w:hint="default" w:ascii="Calibri" w:hAnsi="Calibri" w:cs="Calibri"/>
          <w:sz w:val="22"/>
          <w:szCs w:val="22"/>
        </w:rPr>
        <w:t xml:space="preserve"> </w:t>
      </w:r>
    </w:p>
    <w:p w14:paraId="1C7F6B3D">
      <w:pPr>
        <w:numPr>
          <w:ilvl w:val="0"/>
          <w:numId w:val="1"/>
        </w:numPr>
        <w:ind w:left="425" w:leftChars="0" w:hanging="425" w:firstLineChars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Proof of Central Supplier Database (CSD) registration- a full report printed</w:t>
      </w:r>
    </w:p>
    <w:p w14:paraId="5F41B4E9">
      <w:r>
        <w:tab/>
      </w:r>
    </w:p>
    <w:p w14:paraId="6CD4C811">
      <w:pPr>
        <w:widowControl/>
        <w:autoSpaceDE/>
        <w:autoSpaceDN/>
        <w:spacing w:line="276" w:lineRule="auto"/>
        <w:ind w:left="720" w:hanging="720"/>
        <w:rPr>
          <w:rFonts w:ascii="Calibri" w:hAnsi="Calibri" w:eastAsia="Calibri" w:cs="Calibri"/>
          <w:b/>
          <w:sz w:val="22"/>
          <w:szCs w:val="22"/>
          <w:lang w:val="en-ZA"/>
        </w:rPr>
      </w:pPr>
    </w:p>
    <w:bookmarkEnd w:id="2"/>
    <w:p w14:paraId="25EB13E4">
      <w:pPr>
        <w:spacing w:line="276" w:lineRule="auto"/>
        <w:ind w:left="-284"/>
        <w:jc w:val="both"/>
        <w:rPr>
          <w:rFonts w:eastAsia="Verdana" w:cs="Calibri" w:asciiTheme="minorHAnsi" w:hAnsiTheme="minorHAnsi"/>
          <w:b/>
          <w:sz w:val="22"/>
          <w:szCs w:val="22"/>
          <w:lang w:val="en-ZA"/>
        </w:rPr>
      </w:pPr>
      <w:bookmarkStart w:id="5" w:name="_Hlk135382083"/>
      <w:r>
        <w:rPr>
          <w:rFonts w:eastAsia="Verdana" w:cs="Calibri" w:asciiTheme="minorHAnsi" w:hAnsiTheme="minorHAnsi"/>
          <w:b/>
          <w:sz w:val="22"/>
          <w:szCs w:val="22"/>
          <w:lang w:val="en-ZA"/>
        </w:rPr>
        <w:t>Failure to submit any of the above requested documents will invalidate your bid and it will not be evaluated further.</w:t>
      </w:r>
      <w:bookmarkStart w:id="6" w:name="_Hlk77585510"/>
    </w:p>
    <w:p w14:paraId="041F1387">
      <w:pPr>
        <w:spacing w:line="276" w:lineRule="auto"/>
        <w:ind w:left="720" w:hanging="720"/>
        <w:jc w:val="both"/>
        <w:rPr>
          <w:rFonts w:eastAsia="Verdana" w:cs="Calibri" w:asciiTheme="minorHAnsi" w:hAnsiTheme="minorHAnsi"/>
          <w:b/>
          <w:sz w:val="22"/>
          <w:szCs w:val="22"/>
          <w:lang w:val="en-ZA"/>
        </w:rPr>
      </w:pPr>
    </w:p>
    <w:p w14:paraId="1FE55776">
      <w:pPr>
        <w:spacing w:line="276" w:lineRule="auto"/>
        <w:ind w:left="-284"/>
        <w:jc w:val="both"/>
        <w:rPr>
          <w:rFonts w:cs="Calibri" w:asciiTheme="minorHAnsi" w:hAnsiTheme="minorHAnsi" w:eastAsiaTheme="minorHAnsi"/>
          <w:sz w:val="22"/>
          <w:szCs w:val="22"/>
          <w:lang w:val="en-ZA"/>
        </w:rPr>
      </w:pPr>
      <w:r>
        <w:rPr>
          <w:rFonts w:eastAsia="Verdana" w:cs="Calibri" w:asciiTheme="minorHAnsi" w:hAnsiTheme="minorHAnsi"/>
          <w:b/>
          <w:sz w:val="22"/>
          <w:szCs w:val="22"/>
          <w:lang w:val="en-ZA"/>
        </w:rPr>
        <w:t xml:space="preserve">Technical enquiries related to this bid can be directed </w:t>
      </w:r>
      <w:r>
        <w:rPr>
          <w:rFonts w:hint="default" w:eastAsia="Verdana" w:cs="Calibri" w:asciiTheme="minorHAnsi" w:hAnsiTheme="minorHAnsi"/>
          <w:b/>
          <w:sz w:val="22"/>
          <w:szCs w:val="22"/>
          <w:lang w:val="en-ZA"/>
        </w:rPr>
        <w:fldChar w:fldCharType="begin"/>
      </w:r>
      <w:r>
        <w:rPr>
          <w:rFonts w:hint="default" w:eastAsia="Verdana" w:cs="Calibri" w:asciiTheme="minorHAnsi" w:hAnsiTheme="minorHAnsi"/>
          <w:b/>
          <w:sz w:val="22"/>
          <w:szCs w:val="22"/>
          <w:lang w:val="en-ZA"/>
        </w:rPr>
        <w:instrText xml:space="preserve"> HYPERLINK "mailto:sibacas@srvm.gov.za" </w:instrText>
      </w:r>
      <w:r>
        <w:rPr>
          <w:rFonts w:hint="default" w:eastAsia="Verdana" w:cs="Calibri" w:asciiTheme="minorHAnsi" w:hAnsiTheme="minorHAnsi"/>
          <w:b/>
          <w:sz w:val="22"/>
          <w:szCs w:val="22"/>
          <w:lang w:val="en-ZA"/>
        </w:rPr>
        <w:fldChar w:fldCharType="separate"/>
      </w:r>
      <w:r>
        <w:rPr>
          <w:rStyle w:val="7"/>
          <w:rFonts w:hint="default" w:eastAsia="Verdana" w:cs="Calibri" w:asciiTheme="minorHAnsi" w:hAnsiTheme="minorHAnsi"/>
          <w:b/>
          <w:sz w:val="22"/>
          <w:szCs w:val="22"/>
          <w:lang w:val="en-ZA"/>
        </w:rPr>
        <w:t>sibacas@srvm.gov.za</w:t>
      </w:r>
      <w:r>
        <w:rPr>
          <w:rFonts w:hint="default" w:eastAsia="Verdana" w:cs="Calibri" w:asciiTheme="minorHAnsi" w:hAnsiTheme="minorHAnsi"/>
          <w:b/>
          <w:sz w:val="22"/>
          <w:szCs w:val="22"/>
          <w:lang w:val="en-ZA"/>
        </w:rPr>
        <w:fldChar w:fldCharType="end"/>
      </w:r>
      <w:r>
        <w:rPr>
          <w:rFonts w:hint="default" w:eastAsia="Verdana" w:cs="Calibri" w:asciiTheme="minorHAnsi" w:hAnsiTheme="minorHAnsi"/>
          <w:b/>
          <w:sz w:val="22"/>
          <w:szCs w:val="22"/>
          <w:lang w:val="en-ZA"/>
        </w:rPr>
        <w:t xml:space="preserve">  </w:t>
      </w:r>
      <w:r>
        <w:rPr>
          <w:rFonts w:eastAsia="Verdana" w:cs="Calibri" w:asciiTheme="minorHAnsi" w:hAnsiTheme="minorHAnsi"/>
          <w:b/>
          <w:sz w:val="22"/>
          <w:szCs w:val="22"/>
          <w:lang w:val="en-ZA"/>
        </w:rPr>
        <w:t xml:space="preserve">or </w:t>
      </w:r>
      <w:r>
        <w:rPr>
          <w:rFonts w:hint="default" w:eastAsia="Verdana" w:cs="Calibri" w:asciiTheme="minorHAnsi" w:hAnsiTheme="minorHAnsi"/>
          <w:b/>
          <w:sz w:val="22"/>
          <w:szCs w:val="22"/>
          <w:lang w:val="en-ZA"/>
        </w:rPr>
        <w:t>079 436 0221</w:t>
      </w:r>
      <w:r>
        <w:rPr>
          <w:rFonts w:eastAsia="Verdana" w:cs="Calibri" w:asciiTheme="minorHAnsi" w:hAnsiTheme="minorHAnsi"/>
          <w:b/>
          <w:sz w:val="22"/>
          <w:szCs w:val="22"/>
          <w:lang w:val="en-ZA"/>
        </w:rPr>
        <w:t xml:space="preserve">.SCM enquiries related to this bid can be directed to </w:t>
      </w:r>
      <w:r>
        <w:fldChar w:fldCharType="begin"/>
      </w:r>
      <w:r>
        <w:instrText xml:space="preserve"> HYPERLINK "mailto:phelokazin@srvm.gov.za" </w:instrText>
      </w:r>
      <w:r>
        <w:fldChar w:fldCharType="separate"/>
      </w:r>
      <w:r>
        <w:rPr>
          <w:rStyle w:val="7"/>
          <w:rFonts w:eastAsia="Verdana" w:cs="Calibri" w:asciiTheme="minorHAnsi" w:hAnsiTheme="minorHAnsi"/>
          <w:b/>
          <w:sz w:val="22"/>
          <w:szCs w:val="22"/>
          <w:lang w:val="en-ZA"/>
        </w:rPr>
        <w:t>phelokazin@srvm.gov.za</w:t>
      </w:r>
      <w:r>
        <w:rPr>
          <w:rStyle w:val="7"/>
          <w:rFonts w:eastAsia="Verdana" w:cs="Calibri" w:asciiTheme="minorHAnsi" w:hAnsiTheme="minorHAnsi"/>
          <w:b/>
          <w:sz w:val="22"/>
          <w:szCs w:val="22"/>
          <w:lang w:val="en-ZA"/>
        </w:rPr>
        <w:fldChar w:fldCharType="end"/>
      </w:r>
      <w:r>
        <w:rPr>
          <w:rFonts w:eastAsia="Verdana" w:cs="Calibri" w:asciiTheme="minorHAnsi" w:hAnsiTheme="minorHAnsi"/>
          <w:b/>
          <w:sz w:val="22"/>
          <w:szCs w:val="22"/>
          <w:lang w:val="en-ZA"/>
        </w:rPr>
        <w:t xml:space="preserve"> or 042 230 7</w:t>
      </w:r>
      <w:r>
        <w:rPr>
          <w:rFonts w:hint="default" w:eastAsia="Verdana" w:cs="Calibri" w:asciiTheme="minorHAnsi" w:hAnsiTheme="minorHAnsi"/>
          <w:b/>
          <w:sz w:val="22"/>
          <w:szCs w:val="22"/>
          <w:lang w:val="en-ZA"/>
        </w:rPr>
        <w:t>777</w:t>
      </w:r>
      <w:r>
        <w:rPr>
          <w:rFonts w:eastAsia="Verdana" w:cs="Calibri" w:asciiTheme="minorHAnsi" w:hAnsiTheme="minorHAnsi"/>
          <w:b/>
          <w:sz w:val="22"/>
          <w:szCs w:val="22"/>
          <w:lang w:val="en-ZA"/>
        </w:rPr>
        <w:t>.</w:t>
      </w:r>
    </w:p>
    <w:p w14:paraId="1B11CCE0">
      <w:pPr>
        <w:spacing w:line="276" w:lineRule="auto"/>
        <w:jc w:val="both"/>
        <w:rPr>
          <w:rFonts w:eastAsia="Verdana" w:cs="Calibri" w:asciiTheme="minorHAnsi" w:hAnsiTheme="minorHAnsi"/>
          <w:b/>
          <w:sz w:val="22"/>
          <w:szCs w:val="22"/>
          <w:lang w:val="en-ZA"/>
        </w:rPr>
      </w:pPr>
    </w:p>
    <w:bookmarkEnd w:id="6"/>
    <w:p w14:paraId="7CE8A34C">
      <w:pPr>
        <w:spacing w:line="276" w:lineRule="auto"/>
        <w:ind w:left="720" w:hanging="720"/>
        <w:jc w:val="both"/>
        <w:rPr>
          <w:rFonts w:cs="Calibri" w:asciiTheme="minorHAnsi" w:hAnsiTheme="minorHAnsi" w:eastAsiaTheme="minorHAnsi"/>
          <w:b/>
          <w:bCs/>
          <w:sz w:val="22"/>
          <w:szCs w:val="22"/>
          <w:lang w:val="en-ZA"/>
        </w:rPr>
      </w:pPr>
    </w:p>
    <w:p w14:paraId="392BFD9A">
      <w:pPr>
        <w:spacing w:line="276" w:lineRule="auto"/>
        <w:ind w:left="-426"/>
        <w:rPr>
          <w:rFonts w:cs="Calibri" w:asciiTheme="minorHAnsi" w:hAnsiTheme="minorHAnsi" w:eastAsiaTheme="minorHAnsi"/>
          <w:sz w:val="22"/>
          <w:szCs w:val="22"/>
          <w:lang w:val="en-ZA"/>
        </w:rPr>
      </w:pPr>
      <w:r>
        <w:rPr>
          <w:rFonts w:cs="Calibri" w:asciiTheme="minorHAnsi" w:hAnsiTheme="minorHAnsi" w:eastAsiaTheme="minorHAnsi"/>
          <w:b/>
          <w:sz w:val="22"/>
          <w:szCs w:val="22"/>
          <w:lang w:val="en-ZA"/>
        </w:rPr>
        <w:t xml:space="preserve">Mr. T. Klaas </w:t>
      </w:r>
    </w:p>
    <w:p w14:paraId="46C6C9C8">
      <w:pPr>
        <w:spacing w:line="276" w:lineRule="auto"/>
        <w:ind w:left="-426"/>
        <w:rPr>
          <w:rFonts w:cs="Calibri" w:asciiTheme="minorHAnsi" w:hAnsiTheme="minorHAnsi" w:eastAsiaTheme="minorHAnsi"/>
          <w:b/>
          <w:sz w:val="22"/>
          <w:szCs w:val="22"/>
          <w:lang w:val="en-ZA"/>
        </w:rPr>
      </w:pPr>
      <w:r>
        <w:rPr>
          <w:rFonts w:cs="Calibri" w:asciiTheme="minorHAnsi" w:hAnsiTheme="minorHAnsi" w:eastAsiaTheme="minorHAnsi"/>
          <w:b/>
          <w:sz w:val="22"/>
          <w:szCs w:val="22"/>
          <w:lang w:val="en-ZA"/>
        </w:rPr>
        <w:t>Municipal Manager</w:t>
      </w:r>
    </w:p>
    <w:p w14:paraId="030E70AB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bookmarkEnd w:id="0"/>
    <w:p w14:paraId="4AF4E737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1A5C53C4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4CE36864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23D7CD24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54BCCE0E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756E7397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70B8B608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3FB6F19B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0990C07A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02D4CD41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7F1ECC8C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bookmarkEnd w:id="5"/>
    <w:p w14:paraId="5F71C2BD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04B2D3B2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262144C0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48AE398D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20ADF2AB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0CCB6091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29E332BA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0CD63E2C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051A031A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722C5FDA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6EC942CE">
      <w:pPr>
        <w:tabs>
          <w:tab w:val="left" w:pos="3814"/>
        </w:tabs>
        <w:spacing w:after="200" w:line="276" w:lineRule="auto"/>
        <w:contextualSpacing/>
        <w:rPr>
          <w:rFonts w:asciiTheme="minorHAnsi" w:hAnsiTheme="minorHAnsi" w:eastAsiaTheme="minorHAnsi" w:cstheme="minorBidi"/>
          <w:sz w:val="28"/>
          <w:szCs w:val="28"/>
          <w:lang w:val="en-ZA"/>
        </w:rPr>
      </w:pPr>
    </w:p>
    <w:p w14:paraId="57C0A1A4">
      <w:pPr>
        <w:contextualSpacing/>
        <w:rPr>
          <w:rFonts w:ascii="Arial Narrow" w:hAnsi="Arial Narrow"/>
          <w:b/>
          <w:sz w:val="22"/>
          <w:szCs w:val="22"/>
        </w:rPr>
      </w:pPr>
    </w:p>
    <w:p w14:paraId="679CF363">
      <w:pPr>
        <w:contextualSpacing/>
        <w:jc w:val="center"/>
        <w:rPr>
          <w:rFonts w:ascii="Arial Narrow" w:hAnsi="Arial Narrow"/>
          <w:b/>
          <w:sz w:val="22"/>
          <w:szCs w:val="2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listo MT">
    <w:panose1 w:val="02040603050505030304"/>
    <w:charset w:val="00"/>
    <w:family w:val="auto"/>
    <w:pitch w:val="default"/>
    <w:sig w:usb0="00000003" w:usb1="00000000" w:usb2="00000000" w:usb3="00000000" w:csb0="20000001" w:csb1="00000000"/>
  </w:font>
  <w:font w:name="Forte">
    <w:panose1 w:val="03060902040502070203"/>
    <w:charset w:val="00"/>
    <w:family w:val="auto"/>
    <w:pitch w:val="default"/>
    <w:sig w:usb0="00000003" w:usb1="00000000" w:usb2="00000000" w:usb3="00000000" w:csb0="20000001" w:csb1="0000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C3C57D"/>
    <w:multiLevelType w:val="singleLevel"/>
    <w:tmpl w:val="F4C3C57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EFF"/>
    <w:rsid w:val="000015BD"/>
    <w:rsid w:val="00003994"/>
    <w:rsid w:val="00022571"/>
    <w:rsid w:val="00023FB6"/>
    <w:rsid w:val="00026E94"/>
    <w:rsid w:val="0003256B"/>
    <w:rsid w:val="00035486"/>
    <w:rsid w:val="00036111"/>
    <w:rsid w:val="00052380"/>
    <w:rsid w:val="0005351B"/>
    <w:rsid w:val="000575DE"/>
    <w:rsid w:val="00063204"/>
    <w:rsid w:val="00064404"/>
    <w:rsid w:val="00070CAB"/>
    <w:rsid w:val="00076A72"/>
    <w:rsid w:val="00087CDF"/>
    <w:rsid w:val="000974CB"/>
    <w:rsid w:val="000A4524"/>
    <w:rsid w:val="000B4599"/>
    <w:rsid w:val="000B4D59"/>
    <w:rsid w:val="000B5C21"/>
    <w:rsid w:val="000D3251"/>
    <w:rsid w:val="000D7329"/>
    <w:rsid w:val="000F38F4"/>
    <w:rsid w:val="00117584"/>
    <w:rsid w:val="00121D5C"/>
    <w:rsid w:val="00123640"/>
    <w:rsid w:val="00137C73"/>
    <w:rsid w:val="00157056"/>
    <w:rsid w:val="00174FCD"/>
    <w:rsid w:val="001844AA"/>
    <w:rsid w:val="001868F7"/>
    <w:rsid w:val="001A59DD"/>
    <w:rsid w:val="001A61F0"/>
    <w:rsid w:val="001A780B"/>
    <w:rsid w:val="001B6BC5"/>
    <w:rsid w:val="001B7875"/>
    <w:rsid w:val="001C49EB"/>
    <w:rsid w:val="001D443E"/>
    <w:rsid w:val="001D4703"/>
    <w:rsid w:val="001D6898"/>
    <w:rsid w:val="001E66E1"/>
    <w:rsid w:val="00204413"/>
    <w:rsid w:val="002172B2"/>
    <w:rsid w:val="00223243"/>
    <w:rsid w:val="00227716"/>
    <w:rsid w:val="002350F2"/>
    <w:rsid w:val="002438FB"/>
    <w:rsid w:val="002643EB"/>
    <w:rsid w:val="00267507"/>
    <w:rsid w:val="002730F8"/>
    <w:rsid w:val="00280694"/>
    <w:rsid w:val="00281A94"/>
    <w:rsid w:val="00281CF5"/>
    <w:rsid w:val="00286AF6"/>
    <w:rsid w:val="00290A3D"/>
    <w:rsid w:val="00293C73"/>
    <w:rsid w:val="002956C0"/>
    <w:rsid w:val="002A0417"/>
    <w:rsid w:val="002A654D"/>
    <w:rsid w:val="002B1981"/>
    <w:rsid w:val="002B4C18"/>
    <w:rsid w:val="002C5FA8"/>
    <w:rsid w:val="002D3AFA"/>
    <w:rsid w:val="002E1DC9"/>
    <w:rsid w:val="002E2472"/>
    <w:rsid w:val="002F5AE6"/>
    <w:rsid w:val="003028DD"/>
    <w:rsid w:val="003043F0"/>
    <w:rsid w:val="00312C4E"/>
    <w:rsid w:val="00312F5A"/>
    <w:rsid w:val="003134FC"/>
    <w:rsid w:val="003144C5"/>
    <w:rsid w:val="00322B2E"/>
    <w:rsid w:val="00330E3C"/>
    <w:rsid w:val="003349DE"/>
    <w:rsid w:val="00337614"/>
    <w:rsid w:val="00340C50"/>
    <w:rsid w:val="00344237"/>
    <w:rsid w:val="00356E26"/>
    <w:rsid w:val="00366518"/>
    <w:rsid w:val="0039180D"/>
    <w:rsid w:val="00397344"/>
    <w:rsid w:val="003A314D"/>
    <w:rsid w:val="003B2783"/>
    <w:rsid w:val="003B5309"/>
    <w:rsid w:val="003C29BC"/>
    <w:rsid w:val="003C72D8"/>
    <w:rsid w:val="003D3EFF"/>
    <w:rsid w:val="003E1F38"/>
    <w:rsid w:val="003E234E"/>
    <w:rsid w:val="003E3813"/>
    <w:rsid w:val="003F09E9"/>
    <w:rsid w:val="003F329D"/>
    <w:rsid w:val="00403326"/>
    <w:rsid w:val="0042514F"/>
    <w:rsid w:val="00431D68"/>
    <w:rsid w:val="00437B1E"/>
    <w:rsid w:val="00442C69"/>
    <w:rsid w:val="00446A11"/>
    <w:rsid w:val="004507AC"/>
    <w:rsid w:val="004632A6"/>
    <w:rsid w:val="004A28D6"/>
    <w:rsid w:val="004A374F"/>
    <w:rsid w:val="004A6E3E"/>
    <w:rsid w:val="004B184D"/>
    <w:rsid w:val="004D0C74"/>
    <w:rsid w:val="004D6A22"/>
    <w:rsid w:val="004E0478"/>
    <w:rsid w:val="004F0199"/>
    <w:rsid w:val="004F097C"/>
    <w:rsid w:val="004F3B17"/>
    <w:rsid w:val="00500B1C"/>
    <w:rsid w:val="00507FBA"/>
    <w:rsid w:val="00510E92"/>
    <w:rsid w:val="005115BB"/>
    <w:rsid w:val="00512131"/>
    <w:rsid w:val="00521863"/>
    <w:rsid w:val="00532C48"/>
    <w:rsid w:val="005332C4"/>
    <w:rsid w:val="00534A52"/>
    <w:rsid w:val="00557243"/>
    <w:rsid w:val="00593C2D"/>
    <w:rsid w:val="005B0083"/>
    <w:rsid w:val="005B0C4D"/>
    <w:rsid w:val="005E6F66"/>
    <w:rsid w:val="005F7108"/>
    <w:rsid w:val="005F7380"/>
    <w:rsid w:val="005F7486"/>
    <w:rsid w:val="006055DB"/>
    <w:rsid w:val="006123DF"/>
    <w:rsid w:val="00621AD2"/>
    <w:rsid w:val="006228E4"/>
    <w:rsid w:val="00655858"/>
    <w:rsid w:val="00657C10"/>
    <w:rsid w:val="00673AA6"/>
    <w:rsid w:val="006827C1"/>
    <w:rsid w:val="00693C4C"/>
    <w:rsid w:val="006972E2"/>
    <w:rsid w:val="006A0F4F"/>
    <w:rsid w:val="006B7391"/>
    <w:rsid w:val="006B7BF8"/>
    <w:rsid w:val="006C7EE1"/>
    <w:rsid w:val="006D3808"/>
    <w:rsid w:val="006E2080"/>
    <w:rsid w:val="006E2C54"/>
    <w:rsid w:val="006E4AFA"/>
    <w:rsid w:val="006F4F7D"/>
    <w:rsid w:val="006F76A0"/>
    <w:rsid w:val="0070569B"/>
    <w:rsid w:val="0070693E"/>
    <w:rsid w:val="00712A4B"/>
    <w:rsid w:val="007147F2"/>
    <w:rsid w:val="0072207F"/>
    <w:rsid w:val="00726503"/>
    <w:rsid w:val="00730739"/>
    <w:rsid w:val="0074213D"/>
    <w:rsid w:val="007429BB"/>
    <w:rsid w:val="00744BDF"/>
    <w:rsid w:val="00744CA0"/>
    <w:rsid w:val="00754BDD"/>
    <w:rsid w:val="00764BC9"/>
    <w:rsid w:val="00772945"/>
    <w:rsid w:val="00774832"/>
    <w:rsid w:val="00784F27"/>
    <w:rsid w:val="007855DD"/>
    <w:rsid w:val="00787BEC"/>
    <w:rsid w:val="00796BA4"/>
    <w:rsid w:val="007B2946"/>
    <w:rsid w:val="007B4202"/>
    <w:rsid w:val="007B53D4"/>
    <w:rsid w:val="007C3D50"/>
    <w:rsid w:val="007D1BC4"/>
    <w:rsid w:val="007E6990"/>
    <w:rsid w:val="007F036C"/>
    <w:rsid w:val="007F0A1C"/>
    <w:rsid w:val="0080050F"/>
    <w:rsid w:val="008005AB"/>
    <w:rsid w:val="008104C6"/>
    <w:rsid w:val="00816AB6"/>
    <w:rsid w:val="0081737F"/>
    <w:rsid w:val="008231FD"/>
    <w:rsid w:val="00827B0F"/>
    <w:rsid w:val="00832E1D"/>
    <w:rsid w:val="00835148"/>
    <w:rsid w:val="00837B0B"/>
    <w:rsid w:val="00845AA6"/>
    <w:rsid w:val="008620B6"/>
    <w:rsid w:val="008A1DA1"/>
    <w:rsid w:val="008A5494"/>
    <w:rsid w:val="008B03FF"/>
    <w:rsid w:val="008B3E1C"/>
    <w:rsid w:val="008B6B6C"/>
    <w:rsid w:val="008C57C3"/>
    <w:rsid w:val="008D3988"/>
    <w:rsid w:val="008E141B"/>
    <w:rsid w:val="008F22A6"/>
    <w:rsid w:val="008F6C29"/>
    <w:rsid w:val="009022BD"/>
    <w:rsid w:val="009034C7"/>
    <w:rsid w:val="0091060E"/>
    <w:rsid w:val="00936E80"/>
    <w:rsid w:val="009379BB"/>
    <w:rsid w:val="0094387F"/>
    <w:rsid w:val="00945517"/>
    <w:rsid w:val="009456BC"/>
    <w:rsid w:val="0094752C"/>
    <w:rsid w:val="00947E26"/>
    <w:rsid w:val="00950BCC"/>
    <w:rsid w:val="00951136"/>
    <w:rsid w:val="00951595"/>
    <w:rsid w:val="009518B2"/>
    <w:rsid w:val="00961355"/>
    <w:rsid w:val="0096441F"/>
    <w:rsid w:val="009725EE"/>
    <w:rsid w:val="0097529B"/>
    <w:rsid w:val="00983DE8"/>
    <w:rsid w:val="0098716D"/>
    <w:rsid w:val="00990FD6"/>
    <w:rsid w:val="009C177A"/>
    <w:rsid w:val="009D3DE7"/>
    <w:rsid w:val="009D4C44"/>
    <w:rsid w:val="009D678D"/>
    <w:rsid w:val="009D78C3"/>
    <w:rsid w:val="009E373E"/>
    <w:rsid w:val="009E403F"/>
    <w:rsid w:val="009F1A15"/>
    <w:rsid w:val="009F62C2"/>
    <w:rsid w:val="00A03ADE"/>
    <w:rsid w:val="00A0735B"/>
    <w:rsid w:val="00A429E9"/>
    <w:rsid w:val="00A44793"/>
    <w:rsid w:val="00A4781D"/>
    <w:rsid w:val="00A67096"/>
    <w:rsid w:val="00A67249"/>
    <w:rsid w:val="00A678AD"/>
    <w:rsid w:val="00A7018C"/>
    <w:rsid w:val="00A834C4"/>
    <w:rsid w:val="00A83AB1"/>
    <w:rsid w:val="00AB788B"/>
    <w:rsid w:val="00AC6488"/>
    <w:rsid w:val="00AD5794"/>
    <w:rsid w:val="00AD6703"/>
    <w:rsid w:val="00AE7A37"/>
    <w:rsid w:val="00AE7F5D"/>
    <w:rsid w:val="00B00D23"/>
    <w:rsid w:val="00B01A3A"/>
    <w:rsid w:val="00B02442"/>
    <w:rsid w:val="00B0465D"/>
    <w:rsid w:val="00B07B5B"/>
    <w:rsid w:val="00B143E8"/>
    <w:rsid w:val="00B33D8F"/>
    <w:rsid w:val="00B36E2F"/>
    <w:rsid w:val="00B42498"/>
    <w:rsid w:val="00B506CB"/>
    <w:rsid w:val="00B60889"/>
    <w:rsid w:val="00B60DC4"/>
    <w:rsid w:val="00B62B63"/>
    <w:rsid w:val="00B648CA"/>
    <w:rsid w:val="00B64DE7"/>
    <w:rsid w:val="00B66A46"/>
    <w:rsid w:val="00B7077D"/>
    <w:rsid w:val="00B7133F"/>
    <w:rsid w:val="00B75525"/>
    <w:rsid w:val="00B83EDE"/>
    <w:rsid w:val="00B8491E"/>
    <w:rsid w:val="00B867DE"/>
    <w:rsid w:val="00BA29F7"/>
    <w:rsid w:val="00BA7CA7"/>
    <w:rsid w:val="00BB58F4"/>
    <w:rsid w:val="00BB7943"/>
    <w:rsid w:val="00BD280B"/>
    <w:rsid w:val="00BE5441"/>
    <w:rsid w:val="00BF0EF7"/>
    <w:rsid w:val="00C00115"/>
    <w:rsid w:val="00C021AC"/>
    <w:rsid w:val="00C17BB4"/>
    <w:rsid w:val="00C303F0"/>
    <w:rsid w:val="00C3284C"/>
    <w:rsid w:val="00C336BE"/>
    <w:rsid w:val="00C34E3C"/>
    <w:rsid w:val="00C57E4C"/>
    <w:rsid w:val="00C72654"/>
    <w:rsid w:val="00C84611"/>
    <w:rsid w:val="00C916CB"/>
    <w:rsid w:val="00C94CC9"/>
    <w:rsid w:val="00C96F2E"/>
    <w:rsid w:val="00CA0AA7"/>
    <w:rsid w:val="00CA0FCD"/>
    <w:rsid w:val="00CC42C5"/>
    <w:rsid w:val="00CD077D"/>
    <w:rsid w:val="00CD4200"/>
    <w:rsid w:val="00CD4FA7"/>
    <w:rsid w:val="00CF2384"/>
    <w:rsid w:val="00CF71EE"/>
    <w:rsid w:val="00CF7436"/>
    <w:rsid w:val="00D1402D"/>
    <w:rsid w:val="00D3687C"/>
    <w:rsid w:val="00D518CE"/>
    <w:rsid w:val="00D56B32"/>
    <w:rsid w:val="00D618F8"/>
    <w:rsid w:val="00D80BC9"/>
    <w:rsid w:val="00D87927"/>
    <w:rsid w:val="00DA1CED"/>
    <w:rsid w:val="00DA324F"/>
    <w:rsid w:val="00DB18AB"/>
    <w:rsid w:val="00DB423E"/>
    <w:rsid w:val="00DC2785"/>
    <w:rsid w:val="00DC3844"/>
    <w:rsid w:val="00DC7502"/>
    <w:rsid w:val="00DE775C"/>
    <w:rsid w:val="00E021B6"/>
    <w:rsid w:val="00E04CB5"/>
    <w:rsid w:val="00E06312"/>
    <w:rsid w:val="00E10C45"/>
    <w:rsid w:val="00E34F5F"/>
    <w:rsid w:val="00E42F89"/>
    <w:rsid w:val="00E46E70"/>
    <w:rsid w:val="00E50941"/>
    <w:rsid w:val="00E5121D"/>
    <w:rsid w:val="00E55E7C"/>
    <w:rsid w:val="00E80F75"/>
    <w:rsid w:val="00E8784D"/>
    <w:rsid w:val="00E9271D"/>
    <w:rsid w:val="00E92F39"/>
    <w:rsid w:val="00E963DC"/>
    <w:rsid w:val="00EB3BAB"/>
    <w:rsid w:val="00ED0B2B"/>
    <w:rsid w:val="00ED39D9"/>
    <w:rsid w:val="00EE6563"/>
    <w:rsid w:val="00EF1441"/>
    <w:rsid w:val="00EF6AC1"/>
    <w:rsid w:val="00EF78C7"/>
    <w:rsid w:val="00F04B11"/>
    <w:rsid w:val="00F101E2"/>
    <w:rsid w:val="00F20A25"/>
    <w:rsid w:val="00F42EF3"/>
    <w:rsid w:val="00F4607A"/>
    <w:rsid w:val="00F510B1"/>
    <w:rsid w:val="00F51A50"/>
    <w:rsid w:val="00F73434"/>
    <w:rsid w:val="00F838D8"/>
    <w:rsid w:val="00F90B59"/>
    <w:rsid w:val="00FA5244"/>
    <w:rsid w:val="00FB2806"/>
    <w:rsid w:val="00FB635F"/>
    <w:rsid w:val="00FC5904"/>
    <w:rsid w:val="00FE3A93"/>
    <w:rsid w:val="00FE7782"/>
    <w:rsid w:val="00FF2299"/>
    <w:rsid w:val="132F71BE"/>
    <w:rsid w:val="2D052E26"/>
    <w:rsid w:val="2EB17C28"/>
    <w:rsid w:val="47064A15"/>
    <w:rsid w:val="4CC11687"/>
    <w:rsid w:val="51E15F1B"/>
    <w:rsid w:val="60535D75"/>
    <w:rsid w:val="617551E0"/>
    <w:rsid w:val="62EC1F2E"/>
    <w:rsid w:val="7591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Garamond" w:hAnsi="Garamond" w:eastAsia="Times New Roman" w:cs="Arial"/>
      <w:sz w:val="24"/>
      <w:szCs w:val="24"/>
      <w:lang w:val="en-GB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autoRedefine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autoRedefine/>
    <w:unhideWhenUsed/>
    <w:qFormat/>
    <w:uiPriority w:val="99"/>
    <w:pPr>
      <w:tabs>
        <w:tab w:val="center" w:pos="4513"/>
        <w:tab w:val="right" w:pos="9026"/>
      </w:tabs>
    </w:pPr>
  </w:style>
  <w:style w:type="paragraph" w:styleId="6">
    <w:name w:val="header"/>
    <w:basedOn w:val="1"/>
    <w:link w:val="9"/>
    <w:autoRedefine/>
    <w:unhideWhenUsed/>
    <w:qFormat/>
    <w:uiPriority w:val="99"/>
    <w:pPr>
      <w:tabs>
        <w:tab w:val="center" w:pos="4513"/>
        <w:tab w:val="right" w:pos="9026"/>
      </w:tabs>
    </w:pPr>
  </w:style>
  <w:style w:type="character" w:styleId="7">
    <w:name w:val="Hyperlink"/>
    <w:autoRedefine/>
    <w:qFormat/>
    <w:uiPriority w:val="0"/>
    <w:rPr>
      <w:color w:val="0000FF"/>
      <w:u w:val="single"/>
    </w:rPr>
  </w:style>
  <w:style w:type="table" w:styleId="8">
    <w:name w:val="Table Grid"/>
    <w:basedOn w:val="3"/>
    <w:autoRedefine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er Char"/>
    <w:basedOn w:val="2"/>
    <w:link w:val="6"/>
    <w:qFormat/>
    <w:uiPriority w:val="99"/>
    <w:rPr>
      <w:rFonts w:ascii="Garamond" w:hAnsi="Garamond" w:eastAsia="Times New Roman" w:cs="Arial"/>
      <w:sz w:val="24"/>
      <w:szCs w:val="24"/>
      <w:lang w:val="en-GB"/>
    </w:rPr>
  </w:style>
  <w:style w:type="character" w:customStyle="1" w:styleId="10">
    <w:name w:val="Footer Char"/>
    <w:basedOn w:val="2"/>
    <w:link w:val="5"/>
    <w:autoRedefine/>
    <w:qFormat/>
    <w:uiPriority w:val="99"/>
    <w:rPr>
      <w:rFonts w:ascii="Garamond" w:hAnsi="Garamond" w:eastAsia="Times New Roman" w:cs="Arial"/>
      <w:sz w:val="24"/>
      <w:szCs w:val="24"/>
      <w:lang w:val="en-GB"/>
    </w:rPr>
  </w:style>
  <w:style w:type="paragraph" w:styleId="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en-ZA"/>
    </w:rPr>
  </w:style>
  <w:style w:type="character" w:customStyle="1" w:styleId="12">
    <w:name w:val="Balloon Text Char"/>
    <w:basedOn w:val="2"/>
    <w:link w:val="4"/>
    <w:autoRedefine/>
    <w:semiHidden/>
    <w:qFormat/>
    <w:uiPriority w:val="99"/>
    <w:rPr>
      <w:rFonts w:ascii="Tahoma" w:hAnsi="Tahoma" w:eastAsia="Times New Roman" w:cs="Tahoma"/>
      <w:sz w:val="16"/>
      <w:szCs w:val="16"/>
      <w:lang w:val="en-GB"/>
    </w:rPr>
  </w:style>
  <w:style w:type="character" w:customStyle="1" w:styleId="13">
    <w:name w:val="Unresolved Mention"/>
    <w:basedOn w:val="2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">
    <w:name w:val="Default"/>
    <w:autoRedefine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sz w:val="24"/>
      <w:szCs w:val="24"/>
      <w:lang w:val="en-Z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504</Words>
  <Characters>2878</Characters>
  <Lines>23</Lines>
  <Paragraphs>6</Paragraphs>
  <TotalTime>0</TotalTime>
  <ScaleCrop>false</ScaleCrop>
  <LinksUpToDate>false</LinksUpToDate>
  <CharactersWithSpaces>3376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2024-02-19T10:40:00Z</dcterms:created>
  <dc:creator>user</dc:creator>
  <cp:lastModifiedBy>Phelokazin</cp:lastModifiedBy>
  <cp:lastPrinted>2024-04-03T08:42:00Z</cp:lastPrinted>
  <dcterms:modified xsi:type="dcterms:W3CDTF">2024-08-14T10:16:25Z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1397320090</vt:i4>
  </property>
  <property fmtid="{D5CDD505-2E9C-101B-9397-08002B2CF9AE}" pid="3" name="KSOProductBuildVer">
    <vt:lpwstr>1033-12.2.0.17153</vt:lpwstr>
  </property>
  <property fmtid="{D5CDD505-2E9C-101B-9397-08002B2CF9AE}" pid="4" name="ICV">
    <vt:lpwstr>DF9EA51C80354047BF86E9270DD4546D_13</vt:lpwstr>
  </property>
</Properties>
</file>