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7B0D1D" w14:textId="77777777" w:rsidR="00B04DBD" w:rsidRPr="00377712" w:rsidRDefault="00B04DBD" w:rsidP="00BD466C">
      <w:pPr>
        <w:spacing w:after="0"/>
        <w:jc w:val="center"/>
        <w:rPr>
          <w:rFonts w:asciiTheme="minorHAnsi" w:hAnsiTheme="minorHAnsi" w:cstheme="minorHAnsi"/>
          <w:b/>
          <w:color w:val="000000" w:themeColor="text1"/>
          <w:sz w:val="24"/>
          <w:szCs w:val="24"/>
        </w:rPr>
      </w:pPr>
      <w:bookmarkStart w:id="0" w:name="_GoBack"/>
      <w:bookmarkEnd w:id="0"/>
      <w:r w:rsidRPr="00377712">
        <w:rPr>
          <w:rFonts w:asciiTheme="minorHAnsi" w:hAnsiTheme="minorHAnsi" w:cstheme="minorHAnsi"/>
          <w:b/>
          <w:noProof/>
          <w:color w:val="000000" w:themeColor="text1"/>
          <w:sz w:val="24"/>
          <w:szCs w:val="24"/>
        </w:rPr>
        <w:drawing>
          <wp:anchor distT="0" distB="0" distL="114300" distR="114300" simplePos="0" relativeHeight="251658240" behindDoc="0" locked="0" layoutInCell="1" allowOverlap="1" wp14:anchorId="18EBFFA9" wp14:editId="30BBADBB">
            <wp:simplePos x="0" y="0"/>
            <wp:positionH relativeFrom="column">
              <wp:posOffset>1318574</wp:posOffset>
            </wp:positionH>
            <wp:positionV relativeFrom="paragraph">
              <wp:posOffset>-586152</wp:posOffset>
            </wp:positionV>
            <wp:extent cx="3160395" cy="1461770"/>
            <wp:effectExtent l="0" t="0" r="1905" b="5080"/>
            <wp:wrapNone/>
            <wp:docPr id="1" name="Picture 1" descr="HSRC_logo(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RC_logo(B&amp;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0395" cy="1461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B2D08E" w14:textId="77777777" w:rsidR="00B04DBD" w:rsidRPr="00377712" w:rsidRDefault="00B04DBD" w:rsidP="00BD466C">
      <w:pPr>
        <w:spacing w:after="0"/>
        <w:jc w:val="center"/>
        <w:rPr>
          <w:rFonts w:asciiTheme="minorHAnsi" w:hAnsiTheme="minorHAnsi" w:cstheme="minorHAnsi"/>
          <w:b/>
          <w:color w:val="000000" w:themeColor="text1"/>
          <w:sz w:val="24"/>
          <w:szCs w:val="24"/>
        </w:rPr>
      </w:pPr>
    </w:p>
    <w:p w14:paraId="70F781D8" w14:textId="77777777" w:rsidR="00B04DBD" w:rsidRPr="00377712" w:rsidRDefault="00B04DBD" w:rsidP="00BD466C">
      <w:pPr>
        <w:spacing w:after="0"/>
        <w:jc w:val="center"/>
        <w:rPr>
          <w:rFonts w:asciiTheme="minorHAnsi" w:hAnsiTheme="minorHAnsi" w:cstheme="minorHAnsi"/>
          <w:b/>
          <w:color w:val="000000" w:themeColor="text1"/>
          <w:sz w:val="24"/>
          <w:szCs w:val="24"/>
        </w:rPr>
      </w:pPr>
    </w:p>
    <w:p w14:paraId="623D2664" w14:textId="77777777" w:rsidR="00B04DBD" w:rsidRPr="00377712" w:rsidRDefault="00B04DBD" w:rsidP="00BD466C">
      <w:pPr>
        <w:spacing w:after="0"/>
        <w:jc w:val="center"/>
        <w:rPr>
          <w:rFonts w:asciiTheme="minorHAnsi" w:hAnsiTheme="minorHAnsi" w:cstheme="minorHAnsi"/>
          <w:b/>
          <w:color w:val="000000" w:themeColor="text1"/>
          <w:sz w:val="24"/>
          <w:szCs w:val="24"/>
        </w:rPr>
      </w:pPr>
    </w:p>
    <w:p w14:paraId="5EF6ABF5" w14:textId="77777777" w:rsidR="00B04DBD" w:rsidRPr="00377712" w:rsidRDefault="00B04DBD" w:rsidP="00BD466C">
      <w:pPr>
        <w:spacing w:after="0"/>
        <w:jc w:val="center"/>
        <w:rPr>
          <w:rFonts w:asciiTheme="minorHAnsi" w:hAnsiTheme="minorHAnsi" w:cstheme="minorHAnsi"/>
          <w:b/>
          <w:color w:val="000000" w:themeColor="text1"/>
          <w:sz w:val="24"/>
          <w:szCs w:val="24"/>
        </w:rPr>
      </w:pPr>
    </w:p>
    <w:p w14:paraId="382FC9D8" w14:textId="77777777" w:rsidR="00BD466C" w:rsidRPr="008D0BBE" w:rsidRDefault="00F300A6" w:rsidP="00971601">
      <w:pPr>
        <w:spacing w:after="0" w:line="240" w:lineRule="auto"/>
        <w:jc w:val="center"/>
        <w:rPr>
          <w:rFonts w:ascii="Arial" w:hAnsi="Arial" w:cs="Arial"/>
          <w:b/>
          <w:color w:val="000000" w:themeColor="text1"/>
          <w:sz w:val="28"/>
          <w:szCs w:val="28"/>
        </w:rPr>
      </w:pPr>
      <w:r w:rsidRPr="008D0BBE">
        <w:rPr>
          <w:rFonts w:ascii="Arial" w:hAnsi="Arial" w:cs="Arial"/>
          <w:b/>
          <w:color w:val="000000" w:themeColor="text1"/>
          <w:sz w:val="28"/>
          <w:szCs w:val="28"/>
        </w:rPr>
        <w:t>TERMS OF REFERENCE</w:t>
      </w:r>
      <w:r w:rsidR="00BD466C" w:rsidRPr="008D0BBE">
        <w:rPr>
          <w:rFonts w:ascii="Arial" w:hAnsi="Arial" w:cs="Arial"/>
          <w:b/>
          <w:color w:val="000000" w:themeColor="text1"/>
          <w:sz w:val="28"/>
          <w:szCs w:val="28"/>
        </w:rPr>
        <w:t>:</w:t>
      </w:r>
      <w:r w:rsidR="00E12362" w:rsidRPr="008D0BBE">
        <w:rPr>
          <w:rFonts w:ascii="Arial" w:hAnsi="Arial" w:cs="Arial"/>
          <w:b/>
          <w:color w:val="000000" w:themeColor="text1"/>
          <w:sz w:val="28"/>
          <w:szCs w:val="28"/>
        </w:rPr>
        <w:t xml:space="preserve"> </w:t>
      </w:r>
    </w:p>
    <w:p w14:paraId="1C5F3644" w14:textId="77777777" w:rsidR="004662C2" w:rsidRPr="008D0BBE" w:rsidRDefault="004662C2" w:rsidP="00971601">
      <w:pPr>
        <w:spacing w:after="0" w:line="240" w:lineRule="auto"/>
        <w:jc w:val="center"/>
        <w:rPr>
          <w:rFonts w:ascii="Arial" w:hAnsi="Arial" w:cs="Arial"/>
          <w:b/>
          <w:color w:val="000000" w:themeColor="text1"/>
          <w:sz w:val="28"/>
          <w:szCs w:val="28"/>
        </w:rPr>
      </w:pPr>
    </w:p>
    <w:p w14:paraId="0BB19D88" w14:textId="3AB36B06" w:rsidR="00473325" w:rsidRPr="008D0BBE" w:rsidRDefault="00BC7446" w:rsidP="00971601">
      <w:pPr>
        <w:spacing w:after="0" w:line="240" w:lineRule="auto"/>
        <w:jc w:val="center"/>
        <w:rPr>
          <w:rFonts w:ascii="Arial" w:hAnsi="Arial" w:cs="Arial"/>
          <w:b/>
          <w:color w:val="000000" w:themeColor="text1"/>
          <w:sz w:val="28"/>
          <w:szCs w:val="28"/>
        </w:rPr>
      </w:pPr>
      <w:r w:rsidRPr="008D0BBE">
        <w:rPr>
          <w:rFonts w:ascii="Arial" w:hAnsi="Arial" w:cs="Arial"/>
          <w:b/>
          <w:color w:val="000000" w:themeColor="text1"/>
          <w:sz w:val="28"/>
          <w:szCs w:val="28"/>
        </w:rPr>
        <w:t>APPOINTMENT O</w:t>
      </w:r>
      <w:r w:rsidR="0076616F" w:rsidRPr="008D0BBE">
        <w:rPr>
          <w:rFonts w:ascii="Arial" w:hAnsi="Arial" w:cs="Arial"/>
          <w:b/>
          <w:color w:val="000000" w:themeColor="text1"/>
          <w:sz w:val="28"/>
          <w:szCs w:val="28"/>
        </w:rPr>
        <w:t>F A SERVICE PROVIDER TO</w:t>
      </w:r>
      <w:r w:rsidR="00164012" w:rsidRPr="008D0BBE">
        <w:rPr>
          <w:rFonts w:ascii="Arial" w:hAnsi="Arial" w:cs="Arial"/>
          <w:b/>
          <w:color w:val="000000" w:themeColor="text1"/>
          <w:sz w:val="28"/>
          <w:szCs w:val="28"/>
        </w:rPr>
        <w:t xml:space="preserve"> PROVIDE AN E-LEARNING SYSTEM FOR THE HSRC</w:t>
      </w:r>
    </w:p>
    <w:p w14:paraId="37F5212E" w14:textId="77777777" w:rsidR="00E07E5F" w:rsidRPr="008D0BBE" w:rsidRDefault="00E07E5F" w:rsidP="008D0BBE">
      <w:pPr>
        <w:pStyle w:val="ColorfulList-Accent11"/>
        <w:spacing w:after="0" w:line="240" w:lineRule="auto"/>
        <w:ind w:left="0"/>
        <w:jc w:val="both"/>
        <w:rPr>
          <w:rFonts w:ascii="Arial" w:hAnsi="Arial" w:cs="Arial"/>
          <w:b/>
          <w:color w:val="000000" w:themeColor="text1"/>
        </w:rPr>
      </w:pPr>
    </w:p>
    <w:p w14:paraId="5206B315" w14:textId="77777777" w:rsidR="007C7FBC" w:rsidRPr="008D0BBE" w:rsidRDefault="007C7FBC" w:rsidP="008D0BBE">
      <w:pPr>
        <w:pStyle w:val="ColorfulList-Accent11"/>
        <w:spacing w:after="0" w:line="240" w:lineRule="auto"/>
        <w:ind w:left="0"/>
        <w:jc w:val="both"/>
        <w:rPr>
          <w:rFonts w:ascii="Arial" w:hAnsi="Arial" w:cs="Arial"/>
          <w:b/>
          <w:color w:val="000000" w:themeColor="text1"/>
        </w:rPr>
      </w:pPr>
    </w:p>
    <w:p w14:paraId="6D3287A2" w14:textId="5FFF5421" w:rsidR="00164012" w:rsidRPr="008D0BBE" w:rsidRDefault="007C7FBC" w:rsidP="008D0BBE">
      <w:pPr>
        <w:autoSpaceDE w:val="0"/>
        <w:autoSpaceDN w:val="0"/>
        <w:adjustRightInd w:val="0"/>
        <w:spacing w:after="0" w:line="240" w:lineRule="auto"/>
        <w:jc w:val="both"/>
        <w:rPr>
          <w:rFonts w:ascii="Arial" w:eastAsia="Malgun Gothic" w:hAnsi="Arial" w:cs="Arial"/>
          <w:bCs/>
          <w:iCs/>
          <w:color w:val="000000" w:themeColor="text1"/>
        </w:rPr>
      </w:pPr>
      <w:r w:rsidRPr="008D0BBE">
        <w:rPr>
          <w:rFonts w:ascii="Arial" w:eastAsia="Malgun Gothic" w:hAnsi="Arial" w:cs="Arial"/>
          <w:bCs/>
          <w:iCs/>
          <w:color w:val="000000" w:themeColor="text1"/>
        </w:rPr>
        <w:t xml:space="preserve">The present document sets out the Terms of Reference (TOR) for the appointment of a service provider to provide </w:t>
      </w:r>
      <w:r w:rsidR="00164012" w:rsidRPr="008D0BBE">
        <w:rPr>
          <w:rFonts w:ascii="Arial" w:eastAsia="Malgun Gothic" w:hAnsi="Arial" w:cs="Arial"/>
          <w:bCs/>
          <w:iCs/>
          <w:color w:val="000000" w:themeColor="text1"/>
        </w:rPr>
        <w:t>an e-learning system for the HSRC</w:t>
      </w:r>
      <w:r w:rsidRPr="008D0BBE">
        <w:rPr>
          <w:rFonts w:ascii="Arial" w:eastAsia="Malgun Gothic" w:hAnsi="Arial" w:cs="Arial"/>
          <w:bCs/>
          <w:iCs/>
          <w:color w:val="000000" w:themeColor="text1"/>
        </w:rPr>
        <w:t>.</w:t>
      </w:r>
      <w:r w:rsidR="00164012" w:rsidRPr="008D0BBE">
        <w:rPr>
          <w:rFonts w:ascii="Arial" w:eastAsia="Malgun Gothic" w:hAnsi="Arial" w:cs="Arial"/>
          <w:bCs/>
          <w:iCs/>
          <w:color w:val="000000" w:themeColor="text1"/>
        </w:rPr>
        <w:t xml:space="preserve"> The objectives of the platform include:</w:t>
      </w:r>
    </w:p>
    <w:p w14:paraId="66111082" w14:textId="3D522186" w:rsidR="007C7FBC" w:rsidRPr="008D0BBE" w:rsidRDefault="00164012" w:rsidP="003B5DBC">
      <w:pPr>
        <w:pStyle w:val="ListParagraph"/>
        <w:numPr>
          <w:ilvl w:val="0"/>
          <w:numId w:val="2"/>
        </w:numPr>
        <w:autoSpaceDE w:val="0"/>
        <w:autoSpaceDN w:val="0"/>
        <w:adjustRightInd w:val="0"/>
        <w:spacing w:after="0" w:line="240" w:lineRule="auto"/>
        <w:jc w:val="both"/>
        <w:rPr>
          <w:rFonts w:ascii="Arial" w:eastAsia="Malgun Gothic" w:hAnsi="Arial" w:cs="Arial"/>
          <w:bCs/>
          <w:iCs/>
          <w:color w:val="000000" w:themeColor="text1"/>
        </w:rPr>
      </w:pPr>
      <w:r w:rsidRPr="008D0BBE">
        <w:rPr>
          <w:rFonts w:ascii="Arial" w:eastAsia="Malgun Gothic" w:hAnsi="Arial" w:cs="Arial"/>
          <w:bCs/>
          <w:iCs/>
          <w:color w:val="000000" w:themeColor="text1"/>
        </w:rPr>
        <w:t>To provide a</w:t>
      </w:r>
      <w:r w:rsidR="009304E4" w:rsidRPr="008D0BBE">
        <w:rPr>
          <w:rFonts w:ascii="Arial" w:eastAsia="Malgun Gothic" w:hAnsi="Arial" w:cs="Arial"/>
          <w:bCs/>
          <w:iCs/>
          <w:color w:val="000000" w:themeColor="text1"/>
        </w:rPr>
        <w:t>n e-learning</w:t>
      </w:r>
      <w:r w:rsidRPr="008D0BBE">
        <w:rPr>
          <w:rFonts w:ascii="Arial" w:eastAsia="Malgun Gothic" w:hAnsi="Arial" w:cs="Arial"/>
          <w:bCs/>
          <w:iCs/>
          <w:color w:val="000000" w:themeColor="text1"/>
        </w:rPr>
        <w:t xml:space="preserve"> platform to grant the HSRC </w:t>
      </w:r>
      <w:r w:rsidR="009304E4" w:rsidRPr="008D0BBE">
        <w:rPr>
          <w:rFonts w:ascii="Arial" w:eastAsia="Malgun Gothic" w:hAnsi="Arial" w:cs="Arial"/>
          <w:bCs/>
          <w:iCs/>
          <w:color w:val="000000" w:themeColor="text1"/>
        </w:rPr>
        <w:t xml:space="preserve">and its employee </w:t>
      </w:r>
      <w:r w:rsidRPr="008D0BBE">
        <w:rPr>
          <w:rFonts w:ascii="Arial" w:eastAsia="Malgun Gothic" w:hAnsi="Arial" w:cs="Arial"/>
          <w:bCs/>
          <w:iCs/>
          <w:color w:val="000000" w:themeColor="text1"/>
        </w:rPr>
        <w:t xml:space="preserve">access to a multitude of both internal and external e-learning resources. </w:t>
      </w:r>
    </w:p>
    <w:p w14:paraId="37B329F0" w14:textId="77777777" w:rsidR="007C7FBC" w:rsidRPr="008D0BBE" w:rsidRDefault="007C7FBC" w:rsidP="008D0BBE">
      <w:pPr>
        <w:pStyle w:val="ColorfulList-Accent11"/>
        <w:spacing w:after="0" w:line="240" w:lineRule="auto"/>
        <w:ind w:left="0"/>
        <w:jc w:val="both"/>
        <w:rPr>
          <w:rFonts w:ascii="Arial" w:hAnsi="Arial" w:cs="Arial"/>
          <w:b/>
          <w:color w:val="000000" w:themeColor="text1"/>
        </w:rPr>
      </w:pPr>
    </w:p>
    <w:p w14:paraId="6F5CA670" w14:textId="170B0188" w:rsidR="00325345" w:rsidRPr="008D0BBE" w:rsidRDefault="005B672D" w:rsidP="008D0BBE">
      <w:pPr>
        <w:pStyle w:val="ColorfulList-Accent11"/>
        <w:spacing w:after="0" w:line="240" w:lineRule="auto"/>
        <w:ind w:left="0"/>
        <w:jc w:val="both"/>
        <w:rPr>
          <w:rFonts w:ascii="Arial" w:hAnsi="Arial" w:cs="Arial"/>
          <w:b/>
          <w:color w:val="000000" w:themeColor="text1"/>
        </w:rPr>
      </w:pPr>
      <w:r w:rsidRPr="008D0BBE">
        <w:rPr>
          <w:rFonts w:ascii="Arial" w:hAnsi="Arial" w:cs="Arial"/>
          <w:b/>
          <w:color w:val="000000" w:themeColor="text1"/>
        </w:rPr>
        <w:t xml:space="preserve">Introduction </w:t>
      </w:r>
    </w:p>
    <w:p w14:paraId="1DA1B0FF" w14:textId="72A9602B" w:rsidR="006D1C15" w:rsidRPr="008D0BBE" w:rsidRDefault="006D1C15" w:rsidP="008D0BBE">
      <w:pPr>
        <w:pStyle w:val="ColorfulList-Accent11"/>
        <w:spacing w:after="0" w:line="240" w:lineRule="auto"/>
        <w:ind w:left="0"/>
        <w:jc w:val="both"/>
        <w:rPr>
          <w:rFonts w:ascii="Arial" w:hAnsi="Arial" w:cs="Arial"/>
          <w:color w:val="000000" w:themeColor="text1"/>
        </w:rPr>
      </w:pPr>
    </w:p>
    <w:p w14:paraId="4E5D3055" w14:textId="3F89DB10" w:rsidR="00CB7348" w:rsidRPr="008D0BBE" w:rsidRDefault="00164012" w:rsidP="008D0BBE">
      <w:pPr>
        <w:pStyle w:val="ColorfulList-Accent11"/>
        <w:spacing w:after="0" w:line="240" w:lineRule="auto"/>
        <w:ind w:left="0"/>
        <w:jc w:val="both"/>
        <w:rPr>
          <w:rFonts w:ascii="Arial" w:hAnsi="Arial" w:cs="Arial"/>
          <w:color w:val="000000" w:themeColor="text1"/>
        </w:rPr>
      </w:pPr>
      <w:r w:rsidRPr="008D0BBE">
        <w:rPr>
          <w:rFonts w:ascii="Arial" w:hAnsi="Arial" w:cs="Arial"/>
          <w:color w:val="000000" w:themeColor="text1"/>
        </w:rPr>
        <w:t xml:space="preserve">This TOR seeks to appoint a service provider to supply the HSRC with an e-learning application/ </w:t>
      </w:r>
      <w:r w:rsidR="00CB7348" w:rsidRPr="008D0BBE">
        <w:rPr>
          <w:rFonts w:ascii="Arial" w:hAnsi="Arial" w:cs="Arial"/>
          <w:color w:val="000000" w:themeColor="text1"/>
        </w:rPr>
        <w:t xml:space="preserve">software and subscription for </w:t>
      </w:r>
      <w:r w:rsidRPr="008D0BBE">
        <w:rPr>
          <w:rFonts w:ascii="Arial" w:hAnsi="Arial" w:cs="Arial"/>
          <w:color w:val="000000" w:themeColor="text1"/>
        </w:rPr>
        <w:t>900 users for a period of 12 months. The software</w:t>
      </w:r>
      <w:r w:rsidR="00CB7348" w:rsidRPr="008D0BBE">
        <w:rPr>
          <w:rFonts w:ascii="Arial" w:hAnsi="Arial" w:cs="Arial"/>
          <w:color w:val="000000" w:themeColor="text1"/>
        </w:rPr>
        <w:t xml:space="preserve"> platform must accommodate and address all aspects listed in the requirements below.</w:t>
      </w:r>
    </w:p>
    <w:p w14:paraId="65AE375B" w14:textId="77777777" w:rsidR="00CB7348" w:rsidRPr="008D0BBE" w:rsidRDefault="00CB7348" w:rsidP="008D0BBE">
      <w:pPr>
        <w:pStyle w:val="ColorfulList-Accent11"/>
        <w:spacing w:after="0" w:line="240" w:lineRule="auto"/>
        <w:ind w:left="0"/>
        <w:jc w:val="both"/>
        <w:rPr>
          <w:rFonts w:ascii="Arial" w:hAnsi="Arial" w:cs="Arial"/>
          <w:color w:val="000000" w:themeColor="text1"/>
        </w:rPr>
      </w:pPr>
    </w:p>
    <w:p w14:paraId="2FDAD0A7" w14:textId="77777777" w:rsidR="00CB7348" w:rsidRPr="008D0BBE" w:rsidRDefault="00CB7348" w:rsidP="008D0BBE">
      <w:pPr>
        <w:pStyle w:val="BodyText2"/>
        <w:spacing w:after="0" w:line="240" w:lineRule="auto"/>
        <w:rPr>
          <w:rFonts w:ascii="Arial" w:hAnsi="Arial" w:cs="Arial"/>
          <w:b/>
          <w:bCs/>
          <w:color w:val="000000" w:themeColor="text1"/>
        </w:rPr>
      </w:pPr>
      <w:r w:rsidRPr="008D0BBE">
        <w:rPr>
          <w:rFonts w:ascii="Arial" w:hAnsi="Arial" w:cs="Arial"/>
          <w:b/>
          <w:bCs/>
          <w:color w:val="000000" w:themeColor="text1"/>
        </w:rPr>
        <w:t>Key requirements:</w:t>
      </w:r>
    </w:p>
    <w:p w14:paraId="1AD11702" w14:textId="77777777" w:rsidR="001F3BB9"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Ability to create own content and upload for HSRC usage either specific groups or all</w:t>
      </w:r>
      <w:r w:rsidR="001F3BB9" w:rsidRPr="008D0BBE">
        <w:rPr>
          <w:rFonts w:ascii="Arial" w:hAnsi="Arial" w:cs="Arial"/>
          <w:bCs/>
          <w:color w:val="000000" w:themeColor="text1"/>
        </w:rPr>
        <w:t xml:space="preserve"> on a learning experience platform; </w:t>
      </w:r>
    </w:p>
    <w:p w14:paraId="41FB6E15" w14:textId="1598FC28"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Access to free</w:t>
      </w:r>
      <w:r w:rsidR="00811220" w:rsidRPr="008D0BBE">
        <w:rPr>
          <w:rFonts w:ascii="Arial" w:hAnsi="Arial" w:cs="Arial"/>
          <w:bCs/>
          <w:color w:val="000000" w:themeColor="text1"/>
        </w:rPr>
        <w:t xml:space="preserve">mium web content </w:t>
      </w:r>
      <w:r w:rsidR="00CE67C2" w:rsidRPr="008D0BBE">
        <w:rPr>
          <w:rFonts w:ascii="Arial" w:hAnsi="Arial" w:cs="Arial"/>
          <w:bCs/>
          <w:color w:val="000000" w:themeColor="text1"/>
        </w:rPr>
        <w:t>sources</w:t>
      </w:r>
      <w:r w:rsidR="00811220" w:rsidRPr="008D0BBE">
        <w:rPr>
          <w:rFonts w:ascii="Arial" w:hAnsi="Arial" w:cs="Arial"/>
          <w:bCs/>
          <w:color w:val="000000" w:themeColor="text1"/>
        </w:rPr>
        <w:t>, e.g. H</w:t>
      </w:r>
      <w:r w:rsidR="00CE67C2" w:rsidRPr="008D0BBE">
        <w:rPr>
          <w:rFonts w:ascii="Arial" w:hAnsi="Arial" w:cs="Arial"/>
          <w:bCs/>
          <w:color w:val="000000" w:themeColor="text1"/>
        </w:rPr>
        <w:t xml:space="preserve">BR, Specific You Tube Channels, TED, MIT, </w:t>
      </w:r>
      <w:r w:rsidR="00A64195" w:rsidRPr="008D0BBE">
        <w:rPr>
          <w:rFonts w:ascii="Arial" w:hAnsi="Arial" w:cs="Arial"/>
          <w:bCs/>
          <w:color w:val="000000" w:themeColor="text1"/>
        </w:rPr>
        <w:t xml:space="preserve">HSRC Curated content, etc. </w:t>
      </w:r>
    </w:p>
    <w:p w14:paraId="65BAECC6" w14:textId="290E5A7B"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Internal curator performs searches  as per identified needs</w:t>
      </w:r>
      <w:r w:rsidR="00A64195" w:rsidRPr="008D0BBE">
        <w:rPr>
          <w:rFonts w:ascii="Arial" w:hAnsi="Arial" w:cs="Arial"/>
          <w:bCs/>
          <w:color w:val="000000" w:themeColor="text1"/>
        </w:rPr>
        <w:t>;</w:t>
      </w:r>
      <w:r w:rsidRPr="008D0BBE">
        <w:rPr>
          <w:rFonts w:ascii="Arial" w:hAnsi="Arial" w:cs="Arial"/>
          <w:bCs/>
          <w:color w:val="000000" w:themeColor="text1"/>
        </w:rPr>
        <w:t xml:space="preserve"> </w:t>
      </w:r>
    </w:p>
    <w:p w14:paraId="4178E4C7" w14:textId="26B1F342"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Pre-checking of content prior to release</w:t>
      </w:r>
      <w:r w:rsidR="00A64195" w:rsidRPr="008D0BBE">
        <w:rPr>
          <w:rFonts w:ascii="Arial" w:hAnsi="Arial" w:cs="Arial"/>
          <w:bCs/>
          <w:color w:val="000000" w:themeColor="text1"/>
        </w:rPr>
        <w:t>;</w:t>
      </w:r>
    </w:p>
    <w:p w14:paraId="10D866DE" w14:textId="13CDE4E6"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HSRC branding for closed materials</w:t>
      </w:r>
      <w:r w:rsidR="00A64195" w:rsidRPr="008D0BBE">
        <w:rPr>
          <w:rFonts w:ascii="Arial" w:hAnsi="Arial" w:cs="Arial"/>
          <w:bCs/>
          <w:color w:val="000000" w:themeColor="text1"/>
        </w:rPr>
        <w:t>;</w:t>
      </w:r>
    </w:p>
    <w:p w14:paraId="64776F0C" w14:textId="7572F1B4"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Artificial intelligence-Platform to identify user training / learning topics and allocates it to the user’s list</w:t>
      </w:r>
      <w:r w:rsidR="007B7E47" w:rsidRPr="008D0BBE">
        <w:rPr>
          <w:rFonts w:ascii="Arial" w:hAnsi="Arial" w:cs="Arial"/>
          <w:bCs/>
          <w:color w:val="000000" w:themeColor="text1"/>
        </w:rPr>
        <w:t xml:space="preserve"> and drives a personalized learning experience ; </w:t>
      </w:r>
    </w:p>
    <w:p w14:paraId="7438AAE9" w14:textId="3B0255E5"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Comprehensive tracking of courses and dashboard including reporting</w:t>
      </w:r>
      <w:r w:rsidR="007B7E47" w:rsidRPr="008D0BBE">
        <w:rPr>
          <w:rFonts w:ascii="Arial" w:hAnsi="Arial" w:cs="Arial"/>
          <w:bCs/>
          <w:color w:val="000000" w:themeColor="text1"/>
        </w:rPr>
        <w:t xml:space="preserve">; </w:t>
      </w:r>
    </w:p>
    <w:p w14:paraId="027F2789" w14:textId="55AF7895"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Functionality to perform assessment  and or polling</w:t>
      </w:r>
      <w:r w:rsidR="007B7E47" w:rsidRPr="008D0BBE">
        <w:rPr>
          <w:rFonts w:ascii="Arial" w:hAnsi="Arial" w:cs="Arial"/>
          <w:bCs/>
          <w:color w:val="000000" w:themeColor="text1"/>
        </w:rPr>
        <w:t>;</w:t>
      </w:r>
    </w:p>
    <w:p w14:paraId="4C61D849" w14:textId="47B1BF13"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Functionality to enable training surveys</w:t>
      </w:r>
      <w:r w:rsidR="007B7E47" w:rsidRPr="008D0BBE">
        <w:rPr>
          <w:rFonts w:ascii="Arial" w:hAnsi="Arial" w:cs="Arial"/>
          <w:bCs/>
          <w:color w:val="000000" w:themeColor="text1"/>
        </w:rPr>
        <w:t>;</w:t>
      </w:r>
    </w:p>
    <w:p w14:paraId="59DFDFC1" w14:textId="08FC18AB"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Real time feedback on training courses / modules completed</w:t>
      </w:r>
      <w:r w:rsidR="007B7E47" w:rsidRPr="008D0BBE">
        <w:rPr>
          <w:rFonts w:ascii="Arial" w:hAnsi="Arial" w:cs="Arial"/>
          <w:bCs/>
          <w:color w:val="000000" w:themeColor="text1"/>
        </w:rPr>
        <w:t>;</w:t>
      </w:r>
      <w:r w:rsidRPr="008D0BBE">
        <w:rPr>
          <w:rFonts w:ascii="Arial" w:hAnsi="Arial" w:cs="Arial"/>
          <w:bCs/>
          <w:color w:val="000000" w:themeColor="text1"/>
        </w:rPr>
        <w:t xml:space="preserve"> </w:t>
      </w:r>
    </w:p>
    <w:p w14:paraId="678918DA" w14:textId="4A4B06A7"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Managers must be able to see team learning initiatives</w:t>
      </w:r>
      <w:r w:rsidR="007B7E47" w:rsidRPr="008D0BBE">
        <w:rPr>
          <w:rFonts w:ascii="Arial" w:hAnsi="Arial" w:cs="Arial"/>
          <w:bCs/>
          <w:color w:val="000000" w:themeColor="text1"/>
        </w:rPr>
        <w:t>;</w:t>
      </w:r>
    </w:p>
    <w:p w14:paraId="287FF39D" w14:textId="18B3FD65"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A skills directory giving access to typical skills sets associated with jobs</w:t>
      </w:r>
      <w:r w:rsidR="00660F92" w:rsidRPr="008D0BBE">
        <w:rPr>
          <w:rFonts w:ascii="Arial" w:hAnsi="Arial" w:cs="Arial"/>
          <w:bCs/>
          <w:color w:val="000000" w:themeColor="text1"/>
        </w:rPr>
        <w:t>;</w:t>
      </w:r>
    </w:p>
    <w:p w14:paraId="6885C777" w14:textId="241C579C" w:rsidR="00CB7348" w:rsidRPr="008D0BBE" w:rsidRDefault="00CB7348"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 xml:space="preserve">Facility to perform  virtual </w:t>
      </w:r>
      <w:r w:rsidR="00B97335" w:rsidRPr="008D0BBE">
        <w:rPr>
          <w:rFonts w:ascii="Arial" w:hAnsi="Arial" w:cs="Arial"/>
          <w:bCs/>
          <w:color w:val="000000" w:themeColor="text1"/>
        </w:rPr>
        <w:t>interactive training and virtual ‘’classroom training’’</w:t>
      </w:r>
      <w:r w:rsidR="00660F92" w:rsidRPr="008D0BBE">
        <w:rPr>
          <w:rFonts w:ascii="Arial" w:hAnsi="Arial" w:cs="Arial"/>
          <w:bCs/>
          <w:color w:val="000000" w:themeColor="text1"/>
        </w:rPr>
        <w:t xml:space="preserve">; </w:t>
      </w:r>
    </w:p>
    <w:p w14:paraId="3812F9CF" w14:textId="02D4A8A5" w:rsidR="00B97335" w:rsidRPr="008D0BBE" w:rsidRDefault="00B97335"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Ability to upload links, videos, narrative and voice</w:t>
      </w:r>
      <w:r w:rsidR="00660F92" w:rsidRPr="008D0BBE">
        <w:rPr>
          <w:rFonts w:ascii="Arial" w:hAnsi="Arial" w:cs="Arial"/>
          <w:bCs/>
          <w:color w:val="000000" w:themeColor="text1"/>
        </w:rPr>
        <w:t xml:space="preserve">; </w:t>
      </w:r>
    </w:p>
    <w:p w14:paraId="072380CB" w14:textId="33566216" w:rsidR="00B97335" w:rsidRPr="008D0BBE" w:rsidRDefault="00B97335"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Ability to draw individualized training reports</w:t>
      </w:r>
      <w:r w:rsidR="00660F92" w:rsidRPr="008D0BBE">
        <w:rPr>
          <w:rFonts w:ascii="Arial" w:hAnsi="Arial" w:cs="Arial"/>
          <w:bCs/>
          <w:color w:val="000000" w:themeColor="text1"/>
        </w:rPr>
        <w:t>;</w:t>
      </w:r>
    </w:p>
    <w:p w14:paraId="59CFFD73" w14:textId="77777777" w:rsidR="00660F92" w:rsidRPr="008D0BBE" w:rsidRDefault="00B97335"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Integrate with local AD</w:t>
      </w:r>
      <w:r w:rsidR="00660F92" w:rsidRPr="008D0BBE">
        <w:rPr>
          <w:rFonts w:ascii="Arial" w:hAnsi="Arial" w:cs="Arial"/>
          <w:bCs/>
          <w:color w:val="000000" w:themeColor="text1"/>
        </w:rPr>
        <w:t>;</w:t>
      </w:r>
    </w:p>
    <w:p w14:paraId="29E55899" w14:textId="7CC49AE7" w:rsidR="00B97335" w:rsidRPr="008D0BBE" w:rsidRDefault="00660F92" w:rsidP="003B5DBC">
      <w:pPr>
        <w:pStyle w:val="BodyText2"/>
        <w:numPr>
          <w:ilvl w:val="0"/>
          <w:numId w:val="2"/>
        </w:numPr>
        <w:spacing w:after="0" w:line="240" w:lineRule="auto"/>
        <w:rPr>
          <w:rFonts w:ascii="Arial" w:hAnsi="Arial" w:cs="Arial"/>
          <w:bCs/>
          <w:color w:val="000000" w:themeColor="text1"/>
        </w:rPr>
      </w:pPr>
      <w:r w:rsidRPr="008D0BBE">
        <w:rPr>
          <w:rFonts w:ascii="Arial" w:hAnsi="Arial" w:cs="Arial"/>
          <w:bCs/>
          <w:color w:val="000000" w:themeColor="text1"/>
        </w:rPr>
        <w:t xml:space="preserve">Ability to create blended learning paths or journeys. </w:t>
      </w:r>
    </w:p>
    <w:p w14:paraId="678E8861" w14:textId="77777777" w:rsidR="00CB7348" w:rsidRPr="008D0BBE" w:rsidRDefault="00CB7348" w:rsidP="008D0BBE">
      <w:pPr>
        <w:pStyle w:val="ColorfulList-Accent11"/>
        <w:spacing w:after="0" w:line="240" w:lineRule="auto"/>
        <w:ind w:left="0"/>
        <w:jc w:val="both"/>
        <w:rPr>
          <w:rFonts w:ascii="Arial" w:hAnsi="Arial" w:cs="Arial"/>
          <w:color w:val="000000" w:themeColor="text1"/>
        </w:rPr>
      </w:pPr>
    </w:p>
    <w:p w14:paraId="0FED8FDB" w14:textId="77777777" w:rsidR="00621BC5" w:rsidRPr="008D0BBE" w:rsidRDefault="00621BC5" w:rsidP="008D0BBE">
      <w:pPr>
        <w:pStyle w:val="ColorfulList-Accent11"/>
        <w:spacing w:after="0" w:line="240" w:lineRule="auto"/>
        <w:ind w:left="0"/>
        <w:jc w:val="both"/>
        <w:rPr>
          <w:rFonts w:ascii="Arial" w:hAnsi="Arial" w:cs="Arial"/>
          <w:b/>
        </w:rPr>
      </w:pPr>
      <w:r w:rsidRPr="008D0BBE">
        <w:rPr>
          <w:rFonts w:ascii="Arial" w:hAnsi="Arial" w:cs="Arial"/>
          <w:b/>
        </w:rPr>
        <w:t>Key responsibilities:</w:t>
      </w:r>
    </w:p>
    <w:p w14:paraId="27B4781C" w14:textId="77777777" w:rsidR="00621BC5" w:rsidRPr="008D0BBE" w:rsidRDefault="00621BC5" w:rsidP="008D0BBE">
      <w:pPr>
        <w:spacing w:after="0" w:line="240" w:lineRule="auto"/>
        <w:jc w:val="both"/>
        <w:rPr>
          <w:rFonts w:ascii="Arial" w:hAnsi="Arial" w:cs="Arial"/>
          <w:color w:val="000000" w:themeColor="text1"/>
        </w:rPr>
      </w:pPr>
      <w:r w:rsidRPr="008D0BBE">
        <w:rPr>
          <w:rFonts w:ascii="Arial" w:hAnsi="Arial" w:cs="Arial"/>
          <w:color w:val="000000" w:themeColor="text1"/>
        </w:rPr>
        <w:t>The appointed service provider is expected to:</w:t>
      </w:r>
    </w:p>
    <w:p w14:paraId="5170A2D0" w14:textId="77777777" w:rsidR="00621BC5" w:rsidRPr="008D0BBE" w:rsidRDefault="00621BC5" w:rsidP="003B5DBC">
      <w:pPr>
        <w:numPr>
          <w:ilvl w:val="0"/>
          <w:numId w:val="1"/>
        </w:numPr>
        <w:spacing w:after="0" w:line="240" w:lineRule="auto"/>
        <w:jc w:val="both"/>
        <w:rPr>
          <w:rFonts w:ascii="Arial" w:hAnsi="Arial" w:cs="Arial"/>
          <w:color w:val="000000" w:themeColor="text1"/>
        </w:rPr>
      </w:pPr>
      <w:r w:rsidRPr="008D0BBE">
        <w:rPr>
          <w:rFonts w:ascii="Arial" w:hAnsi="Arial" w:cs="Arial"/>
          <w:color w:val="000000" w:themeColor="text1"/>
        </w:rPr>
        <w:t>Demonstrate, through a detailed proposal outlining a clear methodology that it has the necessary skills, competencies, and experience to undertake this assignment.</w:t>
      </w:r>
    </w:p>
    <w:p w14:paraId="6922DAD4" w14:textId="3C37C7AE" w:rsidR="00621BC5" w:rsidRPr="008D0BBE" w:rsidRDefault="00621BC5" w:rsidP="003B5DBC">
      <w:pPr>
        <w:numPr>
          <w:ilvl w:val="0"/>
          <w:numId w:val="1"/>
        </w:numPr>
        <w:spacing w:after="0" w:line="240" w:lineRule="auto"/>
        <w:jc w:val="both"/>
        <w:rPr>
          <w:rFonts w:ascii="Arial" w:hAnsi="Arial" w:cs="Arial"/>
          <w:color w:val="000000" w:themeColor="text1"/>
        </w:rPr>
      </w:pPr>
      <w:r w:rsidRPr="008D0BBE">
        <w:rPr>
          <w:rFonts w:ascii="Arial" w:hAnsi="Arial" w:cs="Arial"/>
          <w:color w:val="000000" w:themeColor="text1"/>
        </w:rPr>
        <w:lastRenderedPageBreak/>
        <w:t xml:space="preserve">Provide evidence (including contactable references) of </w:t>
      </w:r>
      <w:r w:rsidR="00581464" w:rsidRPr="008D0BBE">
        <w:rPr>
          <w:rFonts w:ascii="Arial" w:hAnsi="Arial" w:cs="Arial"/>
          <w:color w:val="000000" w:themeColor="text1"/>
        </w:rPr>
        <w:t>previ</w:t>
      </w:r>
      <w:r w:rsidR="00820FF7" w:rsidRPr="008D0BBE">
        <w:rPr>
          <w:rFonts w:ascii="Arial" w:hAnsi="Arial" w:cs="Arial"/>
          <w:color w:val="000000" w:themeColor="text1"/>
        </w:rPr>
        <w:t xml:space="preserve">ous </w:t>
      </w:r>
      <w:r w:rsidR="00A508E1" w:rsidRPr="008D0BBE">
        <w:rPr>
          <w:rFonts w:ascii="Arial" w:hAnsi="Arial" w:cs="Arial"/>
          <w:color w:val="000000" w:themeColor="text1"/>
        </w:rPr>
        <w:t>experience</w:t>
      </w:r>
      <w:r w:rsidR="00820FF7" w:rsidRPr="008D0BBE">
        <w:rPr>
          <w:rFonts w:ascii="Arial" w:hAnsi="Arial" w:cs="Arial"/>
          <w:color w:val="000000" w:themeColor="text1"/>
        </w:rPr>
        <w:t xml:space="preserve"> i</w:t>
      </w:r>
      <w:r w:rsidR="00BB79BE" w:rsidRPr="008D0BBE">
        <w:rPr>
          <w:rFonts w:ascii="Arial" w:hAnsi="Arial" w:cs="Arial"/>
          <w:color w:val="000000" w:themeColor="text1"/>
        </w:rPr>
        <w:t>n</w:t>
      </w:r>
      <w:r w:rsidR="00A508E1" w:rsidRPr="008D0BBE">
        <w:rPr>
          <w:rFonts w:ascii="Arial" w:hAnsi="Arial" w:cs="Arial"/>
          <w:color w:val="000000" w:themeColor="text1"/>
        </w:rPr>
        <w:t xml:space="preserve"> implementing e-learning systems.</w:t>
      </w:r>
      <w:r w:rsidR="00BB79BE" w:rsidRPr="008D0BBE">
        <w:rPr>
          <w:rFonts w:ascii="Arial" w:hAnsi="Arial" w:cs="Arial"/>
          <w:color w:val="000000" w:themeColor="text1"/>
        </w:rPr>
        <w:t xml:space="preserve"> </w:t>
      </w:r>
    </w:p>
    <w:p w14:paraId="7931EBFA" w14:textId="2DEEDE35" w:rsidR="00621BC5" w:rsidRPr="008D0BBE" w:rsidRDefault="00621BC5" w:rsidP="003B5DBC">
      <w:pPr>
        <w:pStyle w:val="ListParagraph"/>
        <w:numPr>
          <w:ilvl w:val="0"/>
          <w:numId w:val="1"/>
        </w:numPr>
        <w:spacing w:after="0" w:line="240" w:lineRule="auto"/>
        <w:contextualSpacing w:val="0"/>
        <w:rPr>
          <w:rFonts w:ascii="Arial" w:hAnsi="Arial" w:cs="Arial"/>
          <w:color w:val="000000" w:themeColor="text1"/>
        </w:rPr>
      </w:pPr>
      <w:r w:rsidRPr="008D0BBE">
        <w:rPr>
          <w:rFonts w:ascii="Arial" w:hAnsi="Arial" w:cs="Arial"/>
          <w:color w:val="000000" w:themeColor="text1"/>
        </w:rPr>
        <w:t xml:space="preserve">Demonstrate that it has an intimate understanding of the research environment and be willing to tailor-make and customise </w:t>
      </w:r>
      <w:r w:rsidR="00A508E1" w:rsidRPr="008D0BBE">
        <w:rPr>
          <w:rFonts w:ascii="Arial" w:hAnsi="Arial" w:cs="Arial"/>
          <w:color w:val="000000" w:themeColor="text1"/>
        </w:rPr>
        <w:t>the system</w:t>
      </w:r>
      <w:r w:rsidRPr="008D0BBE">
        <w:rPr>
          <w:rFonts w:ascii="Arial" w:hAnsi="Arial" w:cs="Arial"/>
          <w:color w:val="000000" w:themeColor="text1"/>
        </w:rPr>
        <w:t xml:space="preserve"> to suit HSRC</w:t>
      </w:r>
      <w:r w:rsidR="00161616" w:rsidRPr="008D0BBE">
        <w:rPr>
          <w:rFonts w:ascii="Arial" w:hAnsi="Arial" w:cs="Arial"/>
          <w:color w:val="000000" w:themeColor="text1"/>
        </w:rPr>
        <w:t xml:space="preserve"> needs</w:t>
      </w:r>
      <w:r w:rsidRPr="008D0BBE">
        <w:rPr>
          <w:rFonts w:ascii="Arial" w:hAnsi="Arial" w:cs="Arial"/>
          <w:color w:val="000000" w:themeColor="text1"/>
        </w:rPr>
        <w:t>.</w:t>
      </w:r>
    </w:p>
    <w:p w14:paraId="455F0577" w14:textId="69618589" w:rsidR="00A508E1" w:rsidRPr="008D0BBE" w:rsidRDefault="00A508E1" w:rsidP="003B5DBC">
      <w:pPr>
        <w:pStyle w:val="ListParagraph"/>
        <w:numPr>
          <w:ilvl w:val="0"/>
          <w:numId w:val="1"/>
        </w:numPr>
        <w:spacing w:after="0" w:line="240" w:lineRule="auto"/>
        <w:contextualSpacing w:val="0"/>
        <w:rPr>
          <w:rFonts w:ascii="Arial" w:hAnsi="Arial" w:cs="Arial"/>
          <w:color w:val="000000" w:themeColor="text1"/>
        </w:rPr>
      </w:pPr>
      <w:r w:rsidRPr="008D0BBE">
        <w:rPr>
          <w:rFonts w:ascii="Arial" w:hAnsi="Arial" w:cs="Arial"/>
          <w:color w:val="000000" w:themeColor="text1"/>
        </w:rPr>
        <w:t>Implementation of the solution</w:t>
      </w:r>
    </w:p>
    <w:p w14:paraId="3A5060CB" w14:textId="2BF01115" w:rsidR="00A508E1" w:rsidRPr="008D0BBE" w:rsidRDefault="00A508E1" w:rsidP="003B5DBC">
      <w:pPr>
        <w:pStyle w:val="ListParagraph"/>
        <w:numPr>
          <w:ilvl w:val="0"/>
          <w:numId w:val="1"/>
        </w:numPr>
        <w:spacing w:after="0" w:line="240" w:lineRule="auto"/>
        <w:contextualSpacing w:val="0"/>
        <w:rPr>
          <w:rFonts w:ascii="Arial" w:hAnsi="Arial" w:cs="Arial"/>
          <w:color w:val="000000" w:themeColor="text1"/>
        </w:rPr>
      </w:pPr>
      <w:r w:rsidRPr="008D0BBE">
        <w:rPr>
          <w:rFonts w:ascii="Arial" w:hAnsi="Arial" w:cs="Arial"/>
          <w:color w:val="000000" w:themeColor="text1"/>
        </w:rPr>
        <w:t>Train users on how to use the system</w:t>
      </w:r>
    </w:p>
    <w:p w14:paraId="1596063A" w14:textId="77777777" w:rsidR="00B04420" w:rsidRPr="008D0BBE" w:rsidRDefault="00FD6872" w:rsidP="003B5DBC">
      <w:pPr>
        <w:pStyle w:val="ListParagraph"/>
        <w:numPr>
          <w:ilvl w:val="0"/>
          <w:numId w:val="1"/>
        </w:numPr>
        <w:spacing w:after="0" w:line="240" w:lineRule="auto"/>
        <w:contextualSpacing w:val="0"/>
        <w:rPr>
          <w:rFonts w:ascii="Arial" w:hAnsi="Arial" w:cs="Arial"/>
          <w:color w:val="000000" w:themeColor="text1"/>
        </w:rPr>
      </w:pPr>
      <w:r w:rsidRPr="008D0BBE">
        <w:rPr>
          <w:rFonts w:ascii="Arial" w:hAnsi="Arial" w:cs="Arial"/>
          <w:color w:val="000000" w:themeColor="text1"/>
        </w:rPr>
        <w:t xml:space="preserve">Partner with HSRC for the duration of the contract to ensure optimal </w:t>
      </w:r>
      <w:r w:rsidR="002213AF" w:rsidRPr="008D0BBE">
        <w:rPr>
          <w:rFonts w:ascii="Arial" w:hAnsi="Arial" w:cs="Arial"/>
          <w:color w:val="000000" w:themeColor="text1"/>
        </w:rPr>
        <w:t xml:space="preserve">utilization </w:t>
      </w:r>
      <w:r w:rsidRPr="008D0BBE">
        <w:rPr>
          <w:rFonts w:ascii="Arial" w:hAnsi="Arial" w:cs="Arial"/>
          <w:color w:val="000000" w:themeColor="text1"/>
        </w:rPr>
        <w:t>and</w:t>
      </w:r>
      <w:r w:rsidR="002213AF" w:rsidRPr="008D0BBE">
        <w:rPr>
          <w:rFonts w:ascii="Arial" w:hAnsi="Arial" w:cs="Arial"/>
          <w:color w:val="000000" w:themeColor="text1"/>
        </w:rPr>
        <w:t xml:space="preserve"> business impact. </w:t>
      </w:r>
    </w:p>
    <w:p w14:paraId="5D4CDAC5" w14:textId="77777777" w:rsidR="00A508E1" w:rsidRPr="008D0BBE" w:rsidRDefault="00A508E1" w:rsidP="008D0BBE">
      <w:pPr>
        <w:spacing w:after="0" w:line="240" w:lineRule="auto"/>
        <w:ind w:left="360"/>
        <w:rPr>
          <w:rFonts w:ascii="Arial" w:hAnsi="Arial" w:cs="Arial"/>
          <w:color w:val="000000" w:themeColor="text1"/>
        </w:rPr>
      </w:pPr>
    </w:p>
    <w:p w14:paraId="0B36C46B" w14:textId="77777777" w:rsidR="00621BC5" w:rsidRPr="008D0BBE" w:rsidRDefault="00621BC5" w:rsidP="008D0BBE">
      <w:pPr>
        <w:pStyle w:val="ListParagraph"/>
        <w:spacing w:after="0" w:line="240" w:lineRule="auto"/>
        <w:contextualSpacing w:val="0"/>
        <w:rPr>
          <w:rFonts w:ascii="Arial" w:hAnsi="Arial" w:cs="Arial"/>
          <w:color w:val="000000" w:themeColor="text1"/>
        </w:rPr>
      </w:pPr>
    </w:p>
    <w:p w14:paraId="0D587A12" w14:textId="77777777" w:rsidR="002C2BD3" w:rsidRPr="008D0BBE" w:rsidRDefault="002C2BD3" w:rsidP="008D0BBE">
      <w:pPr>
        <w:spacing w:after="0" w:line="240" w:lineRule="auto"/>
        <w:ind w:left="720"/>
        <w:jc w:val="both"/>
        <w:rPr>
          <w:rFonts w:ascii="Arial" w:hAnsi="Arial" w:cs="Arial"/>
          <w:color w:val="000000" w:themeColor="text1"/>
        </w:rPr>
      </w:pPr>
    </w:p>
    <w:p w14:paraId="552E2EBB" w14:textId="2FC4B428" w:rsidR="009C0E78" w:rsidRPr="008D0BBE" w:rsidRDefault="00325345" w:rsidP="008D0BBE">
      <w:pPr>
        <w:spacing w:after="0" w:line="240" w:lineRule="auto"/>
        <w:rPr>
          <w:rFonts w:ascii="Arial" w:hAnsi="Arial" w:cs="Arial"/>
          <w:color w:val="000000" w:themeColor="text1"/>
          <w:lang w:val="en-GB"/>
        </w:rPr>
      </w:pPr>
      <w:r w:rsidRPr="008D0BBE">
        <w:rPr>
          <w:rFonts w:ascii="Arial" w:hAnsi="Arial" w:cs="Arial"/>
          <w:color w:val="000000" w:themeColor="text1"/>
          <w:lang w:val="en-GB"/>
        </w:rPr>
        <w:br w:type="page"/>
      </w:r>
      <w:r w:rsidR="009C0E78" w:rsidRPr="008D0BBE">
        <w:rPr>
          <w:rFonts w:ascii="Arial" w:hAnsi="Arial" w:cs="Arial"/>
          <w:b/>
        </w:rPr>
        <w:lastRenderedPageBreak/>
        <w:t>EVALUATION CRITERIA TO APPOINT THE SERVICE PROVIDER</w:t>
      </w:r>
    </w:p>
    <w:p w14:paraId="67C39253" w14:textId="53CB0281" w:rsidR="009C0E78" w:rsidRPr="008D0BBE" w:rsidRDefault="009C0E78"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r w:rsidRPr="008D0BBE">
        <w:rPr>
          <w:rFonts w:ascii="Arial" w:eastAsia="Malgun Gothic" w:hAnsi="Arial" w:cs="Arial"/>
          <w:bCs/>
          <w:iCs/>
          <w:lang w:val="en-GB" w:eastAsia="en-GB"/>
        </w:rPr>
        <w:t xml:space="preserve">The following criteria will be applied in procuring a suitable service provider: </w:t>
      </w:r>
    </w:p>
    <w:p w14:paraId="2E2BF7C4" w14:textId="5E1C5FDF" w:rsidR="001700C1" w:rsidRPr="008D0BBE" w:rsidRDefault="001700C1"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p>
    <w:tbl>
      <w:tblPr>
        <w:tblStyle w:val="TableGrid"/>
        <w:tblW w:w="8926" w:type="dxa"/>
        <w:tblInd w:w="0" w:type="dxa"/>
        <w:tblLook w:val="04A0" w:firstRow="1" w:lastRow="0" w:firstColumn="1" w:lastColumn="0" w:noHBand="0" w:noVBand="1"/>
      </w:tblPr>
      <w:tblGrid>
        <w:gridCol w:w="6941"/>
        <w:gridCol w:w="1985"/>
      </w:tblGrid>
      <w:tr w:rsidR="001700C1" w:rsidRPr="008D0BBE" w14:paraId="32572737" w14:textId="77777777" w:rsidTr="001700C1">
        <w:tc>
          <w:tcPr>
            <w:tcW w:w="6941" w:type="dxa"/>
            <w:shd w:val="clear" w:color="auto" w:fill="BFBFBF" w:themeFill="background1" w:themeFillShade="BF"/>
          </w:tcPr>
          <w:p w14:paraId="0BF8699E" w14:textId="00B04E7D" w:rsidR="001700C1" w:rsidRPr="008D0BBE" w:rsidRDefault="00330A08" w:rsidP="008D0BBE">
            <w:pPr>
              <w:pStyle w:val="ListParagraph"/>
              <w:keepNext/>
              <w:autoSpaceDE w:val="0"/>
              <w:autoSpaceDN w:val="0"/>
              <w:adjustRightInd w:val="0"/>
              <w:spacing w:after="0" w:line="240" w:lineRule="auto"/>
              <w:ind w:left="0"/>
              <w:jc w:val="center"/>
              <w:outlineLvl w:val="1"/>
              <w:rPr>
                <w:rFonts w:ascii="Arial" w:hAnsi="Arial" w:cs="Arial"/>
                <w:b/>
                <w:color w:val="000000"/>
              </w:rPr>
            </w:pPr>
            <w:r w:rsidRPr="008D0BBE">
              <w:rPr>
                <w:rFonts w:ascii="Arial" w:hAnsi="Arial" w:cs="Arial"/>
                <w:b/>
                <w:color w:val="000000"/>
              </w:rPr>
              <w:t xml:space="preserve">Phase 1 </w:t>
            </w:r>
            <w:r w:rsidR="009702B0" w:rsidRPr="008D0BBE">
              <w:rPr>
                <w:rFonts w:ascii="Arial" w:hAnsi="Arial" w:cs="Arial"/>
                <w:b/>
                <w:color w:val="000000"/>
              </w:rPr>
              <w:t xml:space="preserve">– </w:t>
            </w:r>
            <w:r w:rsidR="001700C1" w:rsidRPr="008D0BBE">
              <w:rPr>
                <w:rFonts w:ascii="Arial" w:hAnsi="Arial" w:cs="Arial"/>
                <w:b/>
                <w:color w:val="000000"/>
              </w:rPr>
              <w:t>Functionality</w:t>
            </w:r>
          </w:p>
          <w:p w14:paraId="375904E8" w14:textId="5C7B9462" w:rsidR="009702B0" w:rsidRPr="008D0BBE" w:rsidRDefault="009702B0" w:rsidP="008D0BBE">
            <w:pPr>
              <w:pStyle w:val="ListParagraph"/>
              <w:keepNext/>
              <w:autoSpaceDE w:val="0"/>
              <w:autoSpaceDN w:val="0"/>
              <w:adjustRightInd w:val="0"/>
              <w:spacing w:after="0" w:line="240" w:lineRule="auto"/>
              <w:ind w:left="0"/>
              <w:jc w:val="center"/>
              <w:outlineLvl w:val="1"/>
              <w:rPr>
                <w:rFonts w:ascii="Arial" w:eastAsia="Malgun Gothic" w:hAnsi="Arial" w:cs="Arial"/>
                <w:bCs/>
                <w:iCs/>
                <w:lang w:val="en-GB" w:eastAsia="en-GB"/>
              </w:rPr>
            </w:pPr>
          </w:p>
        </w:tc>
        <w:tc>
          <w:tcPr>
            <w:tcW w:w="1985" w:type="dxa"/>
            <w:shd w:val="clear" w:color="auto" w:fill="BFBFBF" w:themeFill="background1" w:themeFillShade="BF"/>
          </w:tcPr>
          <w:p w14:paraId="6D1DFBF0" w14:textId="4ED42968" w:rsidR="001700C1" w:rsidRPr="008D0BBE" w:rsidRDefault="001700C1" w:rsidP="008D0BBE">
            <w:pPr>
              <w:pStyle w:val="ListParagraph"/>
              <w:keepNext/>
              <w:autoSpaceDE w:val="0"/>
              <w:autoSpaceDN w:val="0"/>
              <w:adjustRightInd w:val="0"/>
              <w:spacing w:after="0" w:line="240" w:lineRule="auto"/>
              <w:ind w:left="0"/>
              <w:jc w:val="center"/>
              <w:outlineLvl w:val="1"/>
              <w:rPr>
                <w:rFonts w:ascii="Arial" w:eastAsia="Malgun Gothic" w:hAnsi="Arial" w:cs="Arial"/>
                <w:bCs/>
                <w:iCs/>
                <w:lang w:val="en-GB" w:eastAsia="en-GB"/>
              </w:rPr>
            </w:pPr>
            <w:r w:rsidRPr="008D0BBE">
              <w:rPr>
                <w:rFonts w:ascii="Arial" w:hAnsi="Arial" w:cs="Arial"/>
                <w:b/>
              </w:rPr>
              <w:t>Weight</w:t>
            </w:r>
          </w:p>
        </w:tc>
      </w:tr>
      <w:tr w:rsidR="001700C1" w:rsidRPr="008D0BBE" w14:paraId="3D1F6191" w14:textId="77777777" w:rsidTr="001700C1">
        <w:tc>
          <w:tcPr>
            <w:tcW w:w="6941" w:type="dxa"/>
          </w:tcPr>
          <w:p w14:paraId="27612F6B" w14:textId="77777777" w:rsidR="001700C1" w:rsidRPr="008D0BBE" w:rsidRDefault="001700C1" w:rsidP="008D0BBE">
            <w:pPr>
              <w:autoSpaceDE w:val="0"/>
              <w:autoSpaceDN w:val="0"/>
              <w:adjustRightInd w:val="0"/>
              <w:spacing w:after="0" w:line="240" w:lineRule="auto"/>
              <w:rPr>
                <w:rFonts w:ascii="Arial" w:eastAsiaTheme="minorHAnsi" w:hAnsi="Arial" w:cs="Arial"/>
                <w:b/>
                <w:bCs/>
                <w:color w:val="000000"/>
              </w:rPr>
            </w:pPr>
            <w:r w:rsidRPr="008D0BBE">
              <w:rPr>
                <w:rFonts w:ascii="Arial" w:eastAsiaTheme="minorHAnsi" w:hAnsi="Arial" w:cs="Arial"/>
                <w:b/>
                <w:bCs/>
                <w:color w:val="000000"/>
              </w:rPr>
              <w:t xml:space="preserve">Track record of the bidder on e-learning platform implementation and service delivery  </w:t>
            </w:r>
          </w:p>
          <w:p w14:paraId="5664D6B0" w14:textId="77777777" w:rsidR="001700C1" w:rsidRPr="008D0BBE" w:rsidRDefault="001700C1" w:rsidP="008D0BBE">
            <w:pPr>
              <w:autoSpaceDE w:val="0"/>
              <w:autoSpaceDN w:val="0"/>
              <w:adjustRightInd w:val="0"/>
              <w:spacing w:after="0" w:line="240" w:lineRule="auto"/>
              <w:rPr>
                <w:rFonts w:ascii="Arial" w:eastAsiaTheme="minorHAnsi" w:hAnsi="Arial" w:cs="Arial"/>
                <w:color w:val="000000"/>
              </w:rPr>
            </w:pPr>
            <w:r w:rsidRPr="008D0BBE">
              <w:rPr>
                <w:rFonts w:ascii="Arial" w:eastAsiaTheme="minorHAnsi" w:hAnsi="Arial" w:cs="Arial"/>
                <w:color w:val="000000"/>
              </w:rPr>
              <w:t xml:space="preserve">The bidder must provide reference letters to demonstrate track record on the implementation of an e-learning platform of similar size (public or private). The reference letters must be on the bidder’s client letterhead, dated duly signed by an authorized person reflecting the level of service and performance provided by the bidder </w:t>
            </w:r>
          </w:p>
          <w:p w14:paraId="758D0E54" w14:textId="77777777" w:rsidR="001700C1" w:rsidRPr="008D0BBE" w:rsidRDefault="001700C1" w:rsidP="008D0BBE">
            <w:pPr>
              <w:autoSpaceDE w:val="0"/>
              <w:autoSpaceDN w:val="0"/>
              <w:adjustRightInd w:val="0"/>
              <w:spacing w:after="0" w:line="240" w:lineRule="auto"/>
              <w:rPr>
                <w:rFonts w:ascii="Arial" w:eastAsiaTheme="minorHAnsi" w:hAnsi="Arial" w:cs="Arial"/>
                <w:color w:val="000000"/>
              </w:rPr>
            </w:pPr>
            <w:r w:rsidRPr="008D0BBE">
              <w:rPr>
                <w:rFonts w:ascii="Arial" w:eastAsiaTheme="minorHAnsi" w:hAnsi="Arial" w:cs="Arial"/>
                <w:color w:val="000000"/>
              </w:rPr>
              <w:t xml:space="preserve">Points allocation: </w:t>
            </w:r>
          </w:p>
          <w:p w14:paraId="3F6B980A" w14:textId="77777777" w:rsidR="001700C1" w:rsidRPr="008D0BBE" w:rsidRDefault="001700C1" w:rsidP="008D0BBE">
            <w:pPr>
              <w:autoSpaceDE w:val="0"/>
              <w:autoSpaceDN w:val="0"/>
              <w:adjustRightInd w:val="0"/>
              <w:spacing w:after="0" w:line="240" w:lineRule="auto"/>
              <w:rPr>
                <w:rFonts w:ascii="Arial" w:eastAsiaTheme="minorHAnsi" w:hAnsi="Arial" w:cs="Arial"/>
                <w:color w:val="000000"/>
              </w:rPr>
            </w:pPr>
            <w:r w:rsidRPr="008D0BBE">
              <w:rPr>
                <w:rFonts w:ascii="Arial" w:eastAsiaTheme="minorHAnsi" w:hAnsi="Arial" w:cs="Arial"/>
                <w:color w:val="000000"/>
              </w:rPr>
              <w:t xml:space="preserve">No reference letter = 0 points </w:t>
            </w:r>
          </w:p>
          <w:p w14:paraId="1DB48449" w14:textId="77777777" w:rsidR="001700C1" w:rsidRPr="008D0BBE" w:rsidRDefault="001700C1" w:rsidP="008D0BBE">
            <w:pPr>
              <w:autoSpaceDE w:val="0"/>
              <w:autoSpaceDN w:val="0"/>
              <w:adjustRightInd w:val="0"/>
              <w:spacing w:after="0" w:line="240" w:lineRule="auto"/>
              <w:rPr>
                <w:rFonts w:ascii="Arial" w:eastAsiaTheme="minorHAnsi" w:hAnsi="Arial" w:cs="Arial"/>
                <w:color w:val="000000"/>
              </w:rPr>
            </w:pPr>
            <w:r w:rsidRPr="008D0BBE">
              <w:rPr>
                <w:rFonts w:ascii="Arial" w:eastAsiaTheme="minorHAnsi" w:hAnsi="Arial" w:cs="Arial"/>
                <w:color w:val="000000"/>
              </w:rPr>
              <w:t xml:space="preserve">1 reference letter = 5 points </w:t>
            </w:r>
          </w:p>
          <w:p w14:paraId="3143B764" w14:textId="77777777" w:rsidR="001700C1" w:rsidRPr="008D0BBE" w:rsidRDefault="001700C1" w:rsidP="008D0BBE">
            <w:pPr>
              <w:autoSpaceDE w:val="0"/>
              <w:autoSpaceDN w:val="0"/>
              <w:adjustRightInd w:val="0"/>
              <w:spacing w:after="0" w:line="240" w:lineRule="auto"/>
              <w:rPr>
                <w:rFonts w:ascii="Arial" w:eastAsiaTheme="minorHAnsi" w:hAnsi="Arial" w:cs="Arial"/>
                <w:color w:val="000000"/>
              </w:rPr>
            </w:pPr>
            <w:r w:rsidRPr="008D0BBE">
              <w:rPr>
                <w:rFonts w:ascii="Arial" w:eastAsiaTheme="minorHAnsi" w:hAnsi="Arial" w:cs="Arial"/>
                <w:color w:val="000000"/>
              </w:rPr>
              <w:t xml:space="preserve">2 reference letters = 10 points </w:t>
            </w:r>
          </w:p>
          <w:p w14:paraId="54883ABA" w14:textId="0DDF4D20" w:rsidR="001700C1" w:rsidRPr="008D0BBE" w:rsidRDefault="001700C1"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r w:rsidRPr="008D0BBE">
              <w:rPr>
                <w:rFonts w:ascii="Arial" w:eastAsiaTheme="minorHAnsi" w:hAnsi="Arial" w:cs="Arial"/>
                <w:color w:val="000000"/>
              </w:rPr>
              <w:t>3 reference letters = 15 points</w:t>
            </w:r>
          </w:p>
        </w:tc>
        <w:tc>
          <w:tcPr>
            <w:tcW w:w="1985" w:type="dxa"/>
          </w:tcPr>
          <w:p w14:paraId="3C52B08A" w14:textId="77777777" w:rsidR="001700C1" w:rsidRPr="008D0BBE" w:rsidRDefault="001700C1"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p>
          <w:p w14:paraId="2A4071E1" w14:textId="77777777" w:rsidR="001700C1" w:rsidRPr="008D0BBE" w:rsidRDefault="001700C1"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p>
          <w:p w14:paraId="718B5D1A" w14:textId="77777777" w:rsidR="001700C1" w:rsidRPr="008D0BBE" w:rsidRDefault="001700C1"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p>
          <w:p w14:paraId="5D539F88" w14:textId="77777777" w:rsidR="001700C1" w:rsidRPr="008D0BBE" w:rsidRDefault="001700C1"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p>
          <w:p w14:paraId="0941D1EF" w14:textId="0D8773ED" w:rsidR="001700C1" w:rsidRPr="008D0BBE" w:rsidRDefault="001700C1" w:rsidP="008D0BBE">
            <w:pPr>
              <w:pStyle w:val="ListParagraph"/>
              <w:keepNext/>
              <w:autoSpaceDE w:val="0"/>
              <w:autoSpaceDN w:val="0"/>
              <w:adjustRightInd w:val="0"/>
              <w:spacing w:after="0" w:line="240" w:lineRule="auto"/>
              <w:ind w:left="0"/>
              <w:jc w:val="both"/>
              <w:outlineLvl w:val="1"/>
              <w:rPr>
                <w:rFonts w:ascii="Arial" w:eastAsia="Malgun Gothic" w:hAnsi="Arial" w:cs="Arial"/>
                <w:b/>
                <w:iCs/>
                <w:lang w:val="en-GB" w:eastAsia="en-GB"/>
              </w:rPr>
            </w:pPr>
            <w:r w:rsidRPr="008D0BBE">
              <w:rPr>
                <w:rFonts w:ascii="Arial" w:eastAsia="Malgun Gothic" w:hAnsi="Arial" w:cs="Arial"/>
                <w:b/>
                <w:iCs/>
                <w:lang w:val="en-GB" w:eastAsia="en-GB"/>
              </w:rPr>
              <w:t>15</w:t>
            </w:r>
          </w:p>
        </w:tc>
      </w:tr>
      <w:tr w:rsidR="00144297" w:rsidRPr="008D0BBE" w14:paraId="085D26F6" w14:textId="77777777" w:rsidTr="001700C1">
        <w:tc>
          <w:tcPr>
            <w:tcW w:w="6941" w:type="dxa"/>
          </w:tcPr>
          <w:p w14:paraId="2BF83C72" w14:textId="77777777" w:rsidR="00144297" w:rsidRPr="008D0BBE" w:rsidRDefault="00144297" w:rsidP="008D0BBE">
            <w:pPr>
              <w:pStyle w:val="Default"/>
              <w:rPr>
                <w:rFonts w:ascii="Arial" w:hAnsi="Arial" w:cs="Arial"/>
                <w:sz w:val="22"/>
                <w:szCs w:val="22"/>
                <w:lang w:val="en-US"/>
              </w:rPr>
            </w:pPr>
            <w:r w:rsidRPr="008D0BBE">
              <w:rPr>
                <w:rFonts w:ascii="Arial" w:hAnsi="Arial" w:cs="Arial"/>
                <w:b/>
                <w:bCs/>
                <w:sz w:val="22"/>
                <w:szCs w:val="22"/>
              </w:rPr>
              <w:t xml:space="preserve"> </w:t>
            </w:r>
          </w:p>
          <w:p w14:paraId="6D33A66C" w14:textId="77777777" w:rsidR="00144297" w:rsidRPr="008D0BBE" w:rsidRDefault="00144297" w:rsidP="008D0BBE">
            <w:pPr>
              <w:pStyle w:val="Default"/>
              <w:rPr>
                <w:rFonts w:ascii="Arial" w:hAnsi="Arial" w:cs="Arial"/>
                <w:b/>
                <w:bCs/>
                <w:sz w:val="22"/>
                <w:szCs w:val="22"/>
              </w:rPr>
            </w:pPr>
            <w:r w:rsidRPr="008D0BBE">
              <w:rPr>
                <w:rFonts w:ascii="Arial" w:hAnsi="Arial" w:cs="Arial"/>
                <w:b/>
                <w:bCs/>
                <w:sz w:val="22"/>
                <w:szCs w:val="22"/>
              </w:rPr>
              <w:t xml:space="preserve">Experience of the bidder on e-learning platform implementation and management  </w:t>
            </w:r>
          </w:p>
          <w:p w14:paraId="7184623C" w14:textId="77777777" w:rsidR="00144297" w:rsidRPr="008D0BBE" w:rsidRDefault="00144297" w:rsidP="008D0BBE">
            <w:pPr>
              <w:pStyle w:val="Default"/>
              <w:rPr>
                <w:rFonts w:ascii="Arial" w:hAnsi="Arial" w:cs="Arial"/>
                <w:sz w:val="22"/>
                <w:szCs w:val="22"/>
              </w:rPr>
            </w:pPr>
          </w:p>
          <w:p w14:paraId="7EB9924D" w14:textId="77777777" w:rsidR="00144297" w:rsidRPr="008D0BBE" w:rsidRDefault="00144297" w:rsidP="008D0BBE">
            <w:pPr>
              <w:pStyle w:val="Default"/>
              <w:rPr>
                <w:rFonts w:ascii="Arial" w:hAnsi="Arial" w:cs="Arial"/>
                <w:sz w:val="22"/>
                <w:szCs w:val="22"/>
              </w:rPr>
            </w:pPr>
            <w:r w:rsidRPr="008D0BBE">
              <w:rPr>
                <w:rFonts w:ascii="Arial" w:hAnsi="Arial" w:cs="Arial"/>
                <w:sz w:val="22"/>
                <w:szCs w:val="22"/>
              </w:rPr>
              <w:t xml:space="preserve">The bidder must provide company profile demonstrating experience in e-learning platform implementation and continuous support of e-learning platform. The profile must demonstrate list of clients for similar services and the years the services were provided, company organogram and list of key resources. </w:t>
            </w:r>
          </w:p>
          <w:p w14:paraId="302E9394" w14:textId="77777777" w:rsidR="00144297" w:rsidRPr="008D0BBE" w:rsidRDefault="00144297" w:rsidP="008D0BBE">
            <w:pPr>
              <w:pStyle w:val="Default"/>
              <w:rPr>
                <w:rFonts w:ascii="Arial" w:hAnsi="Arial" w:cs="Arial"/>
                <w:sz w:val="22"/>
                <w:szCs w:val="22"/>
              </w:rPr>
            </w:pPr>
            <w:r w:rsidRPr="008D0BBE">
              <w:rPr>
                <w:rFonts w:ascii="Arial" w:hAnsi="Arial" w:cs="Arial"/>
                <w:sz w:val="22"/>
                <w:szCs w:val="22"/>
              </w:rPr>
              <w:t xml:space="preserve">Points allocation: </w:t>
            </w:r>
          </w:p>
          <w:p w14:paraId="05E05522" w14:textId="77777777" w:rsidR="00144297" w:rsidRPr="008D0BBE" w:rsidRDefault="00144297" w:rsidP="008D0BBE">
            <w:pPr>
              <w:pStyle w:val="Default"/>
              <w:rPr>
                <w:rFonts w:ascii="Arial" w:hAnsi="Arial" w:cs="Arial"/>
                <w:sz w:val="22"/>
                <w:szCs w:val="22"/>
              </w:rPr>
            </w:pPr>
            <w:r w:rsidRPr="008D0BBE">
              <w:rPr>
                <w:rFonts w:ascii="Arial" w:hAnsi="Arial" w:cs="Arial"/>
                <w:sz w:val="22"/>
                <w:szCs w:val="22"/>
              </w:rPr>
              <w:t xml:space="preserve">Less than five years = 5 points </w:t>
            </w:r>
          </w:p>
          <w:p w14:paraId="0A2EADF4" w14:textId="77777777" w:rsidR="00144297" w:rsidRPr="008D0BBE" w:rsidRDefault="00144297" w:rsidP="008D0BBE">
            <w:pPr>
              <w:pStyle w:val="Default"/>
              <w:rPr>
                <w:rFonts w:ascii="Arial" w:hAnsi="Arial" w:cs="Arial"/>
                <w:sz w:val="22"/>
                <w:szCs w:val="22"/>
              </w:rPr>
            </w:pPr>
            <w:r w:rsidRPr="008D0BBE">
              <w:rPr>
                <w:rFonts w:ascii="Arial" w:hAnsi="Arial" w:cs="Arial"/>
                <w:sz w:val="22"/>
                <w:szCs w:val="22"/>
              </w:rPr>
              <w:t xml:space="preserve">5-7 years = 10 points </w:t>
            </w:r>
          </w:p>
          <w:p w14:paraId="2159C77B" w14:textId="3BD430C0" w:rsidR="00144297" w:rsidRPr="008D0BBE" w:rsidRDefault="00144297" w:rsidP="008D0BBE">
            <w:pPr>
              <w:autoSpaceDE w:val="0"/>
              <w:autoSpaceDN w:val="0"/>
              <w:adjustRightInd w:val="0"/>
              <w:spacing w:after="0" w:line="240" w:lineRule="auto"/>
              <w:rPr>
                <w:rFonts w:ascii="Arial" w:eastAsiaTheme="minorHAnsi" w:hAnsi="Arial" w:cs="Arial"/>
                <w:b/>
                <w:bCs/>
                <w:color w:val="000000"/>
              </w:rPr>
            </w:pPr>
            <w:r w:rsidRPr="008D0BBE">
              <w:rPr>
                <w:rFonts w:ascii="Arial" w:hAnsi="Arial" w:cs="Arial"/>
              </w:rPr>
              <w:t xml:space="preserve">More than 7 years = 15 points </w:t>
            </w:r>
          </w:p>
        </w:tc>
        <w:tc>
          <w:tcPr>
            <w:tcW w:w="1985" w:type="dxa"/>
          </w:tcPr>
          <w:p w14:paraId="565EF7B0" w14:textId="77777777" w:rsidR="00144297" w:rsidRPr="008D0BBE" w:rsidRDefault="00144297" w:rsidP="008D0BBE">
            <w:pPr>
              <w:spacing w:after="0" w:line="240" w:lineRule="auto"/>
              <w:jc w:val="center"/>
              <w:rPr>
                <w:rFonts w:ascii="Arial" w:hAnsi="Arial" w:cs="Arial"/>
              </w:rPr>
            </w:pPr>
          </w:p>
          <w:p w14:paraId="1450EEC9" w14:textId="77777777" w:rsidR="00144297" w:rsidRPr="008D0BBE" w:rsidRDefault="00144297" w:rsidP="008D0BBE">
            <w:pPr>
              <w:spacing w:after="0" w:line="240" w:lineRule="auto"/>
              <w:jc w:val="center"/>
              <w:rPr>
                <w:rFonts w:ascii="Arial" w:hAnsi="Arial" w:cs="Arial"/>
              </w:rPr>
            </w:pPr>
          </w:p>
          <w:p w14:paraId="7FE5524F" w14:textId="77777777" w:rsidR="00144297" w:rsidRPr="008D0BBE" w:rsidRDefault="00144297" w:rsidP="008D0BBE">
            <w:pPr>
              <w:spacing w:after="0" w:line="240" w:lineRule="auto"/>
              <w:jc w:val="center"/>
              <w:rPr>
                <w:rFonts w:ascii="Arial" w:hAnsi="Arial" w:cs="Arial"/>
              </w:rPr>
            </w:pPr>
          </w:p>
          <w:p w14:paraId="0C4684B1" w14:textId="1B9390DF" w:rsidR="00144297" w:rsidRPr="008D0BBE" w:rsidRDefault="00144297"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r w:rsidRPr="008D0BBE">
              <w:rPr>
                <w:rFonts w:ascii="Arial" w:hAnsi="Arial" w:cs="Arial"/>
              </w:rPr>
              <w:t xml:space="preserve">  </w:t>
            </w:r>
            <w:r w:rsidRPr="008D0BBE">
              <w:rPr>
                <w:rFonts w:ascii="Arial" w:hAnsi="Arial" w:cs="Arial"/>
                <w:b/>
              </w:rPr>
              <w:t>15</w:t>
            </w:r>
          </w:p>
        </w:tc>
      </w:tr>
      <w:tr w:rsidR="00144297" w:rsidRPr="008D0BBE" w14:paraId="54587840" w14:textId="77777777" w:rsidTr="001700C1">
        <w:tc>
          <w:tcPr>
            <w:tcW w:w="6941" w:type="dxa"/>
          </w:tcPr>
          <w:p w14:paraId="081051B3" w14:textId="77777777" w:rsidR="009702B0" w:rsidRPr="008D0BBE" w:rsidRDefault="009702B0" w:rsidP="008D0BBE">
            <w:pPr>
              <w:pStyle w:val="Default"/>
              <w:jc w:val="both"/>
              <w:rPr>
                <w:rFonts w:ascii="Arial" w:hAnsi="Arial" w:cs="Arial"/>
                <w:b/>
                <w:bCs/>
                <w:sz w:val="22"/>
                <w:szCs w:val="22"/>
              </w:rPr>
            </w:pPr>
          </w:p>
          <w:p w14:paraId="5338224A" w14:textId="06BFD30D" w:rsidR="00144297" w:rsidRPr="008D0BBE" w:rsidRDefault="00144297" w:rsidP="008D0BBE">
            <w:pPr>
              <w:pStyle w:val="Default"/>
              <w:jc w:val="both"/>
              <w:rPr>
                <w:rFonts w:ascii="Arial" w:hAnsi="Arial" w:cs="Arial"/>
                <w:b/>
                <w:bCs/>
                <w:sz w:val="22"/>
                <w:szCs w:val="22"/>
              </w:rPr>
            </w:pPr>
            <w:r w:rsidRPr="008D0BBE">
              <w:rPr>
                <w:rFonts w:ascii="Arial" w:hAnsi="Arial" w:cs="Arial"/>
                <w:b/>
                <w:bCs/>
                <w:sz w:val="22"/>
                <w:szCs w:val="22"/>
              </w:rPr>
              <w:t>Capacity and experience of the proposed team leader or project Manager</w:t>
            </w:r>
          </w:p>
          <w:p w14:paraId="2B8863E6" w14:textId="77777777" w:rsidR="00144297" w:rsidRPr="008D0BBE" w:rsidRDefault="00144297" w:rsidP="008D0BBE">
            <w:pPr>
              <w:pStyle w:val="Default"/>
              <w:jc w:val="both"/>
              <w:rPr>
                <w:rFonts w:ascii="Arial" w:hAnsi="Arial" w:cs="Arial"/>
                <w:sz w:val="22"/>
                <w:szCs w:val="22"/>
              </w:rPr>
            </w:pPr>
            <w:r w:rsidRPr="008D0BBE">
              <w:rPr>
                <w:rFonts w:ascii="Arial" w:hAnsi="Arial" w:cs="Arial"/>
                <w:b/>
                <w:bCs/>
                <w:sz w:val="22"/>
                <w:szCs w:val="22"/>
              </w:rPr>
              <w:t xml:space="preserve"> </w:t>
            </w:r>
          </w:p>
          <w:p w14:paraId="2A6D416D" w14:textId="77777777" w:rsidR="00144297" w:rsidRPr="008D0BBE" w:rsidRDefault="00144297" w:rsidP="008D0BBE">
            <w:pPr>
              <w:pStyle w:val="Default"/>
              <w:jc w:val="both"/>
              <w:rPr>
                <w:rFonts w:ascii="Arial" w:hAnsi="Arial" w:cs="Arial"/>
                <w:sz w:val="22"/>
                <w:szCs w:val="22"/>
              </w:rPr>
            </w:pPr>
            <w:r w:rsidRPr="008D0BBE">
              <w:rPr>
                <w:rFonts w:ascii="Arial" w:hAnsi="Arial" w:cs="Arial"/>
                <w:sz w:val="22"/>
                <w:szCs w:val="22"/>
              </w:rPr>
              <w:t xml:space="preserve">The team and project manager who will be allocated to the HSRC account must have a relevant post-graduate qualification minimum of 7 years’ experience in learning systems processes as per scope of work. The experience must be demonstrated by provision of a recently updated CV/s and qualifications of allocated project team. </w:t>
            </w:r>
          </w:p>
          <w:p w14:paraId="3C73C864" w14:textId="77777777" w:rsidR="00144297" w:rsidRPr="008D0BBE" w:rsidRDefault="00144297" w:rsidP="008D0BBE">
            <w:pPr>
              <w:pStyle w:val="Default"/>
              <w:jc w:val="both"/>
              <w:rPr>
                <w:rFonts w:ascii="Arial" w:hAnsi="Arial" w:cs="Arial"/>
                <w:sz w:val="22"/>
                <w:szCs w:val="22"/>
              </w:rPr>
            </w:pPr>
            <w:r w:rsidRPr="008D0BBE">
              <w:rPr>
                <w:rFonts w:ascii="Arial" w:hAnsi="Arial" w:cs="Arial"/>
                <w:sz w:val="22"/>
                <w:szCs w:val="22"/>
              </w:rPr>
              <w:t xml:space="preserve">Points allocation: </w:t>
            </w:r>
          </w:p>
          <w:p w14:paraId="40DB7D58" w14:textId="77777777" w:rsidR="00144297" w:rsidRPr="008D0BBE" w:rsidRDefault="00144297" w:rsidP="008D0BBE">
            <w:pPr>
              <w:pStyle w:val="Default"/>
              <w:jc w:val="both"/>
              <w:rPr>
                <w:rFonts w:ascii="Arial" w:hAnsi="Arial" w:cs="Arial"/>
                <w:sz w:val="22"/>
                <w:szCs w:val="22"/>
              </w:rPr>
            </w:pPr>
            <w:r w:rsidRPr="008D0BBE">
              <w:rPr>
                <w:rFonts w:ascii="Arial" w:hAnsi="Arial" w:cs="Arial"/>
                <w:sz w:val="22"/>
                <w:szCs w:val="22"/>
              </w:rPr>
              <w:t xml:space="preserve">Less than five years = 7 points </w:t>
            </w:r>
          </w:p>
          <w:p w14:paraId="3F646AB7" w14:textId="77777777" w:rsidR="00144297" w:rsidRPr="008D0BBE" w:rsidRDefault="00144297" w:rsidP="008D0BBE">
            <w:pPr>
              <w:pStyle w:val="Default"/>
              <w:jc w:val="both"/>
              <w:rPr>
                <w:rFonts w:ascii="Arial" w:hAnsi="Arial" w:cs="Arial"/>
                <w:sz w:val="22"/>
                <w:szCs w:val="22"/>
              </w:rPr>
            </w:pPr>
            <w:r w:rsidRPr="008D0BBE">
              <w:rPr>
                <w:rFonts w:ascii="Arial" w:hAnsi="Arial" w:cs="Arial"/>
                <w:sz w:val="22"/>
                <w:szCs w:val="22"/>
              </w:rPr>
              <w:t xml:space="preserve">7-10 years = 10 points </w:t>
            </w:r>
          </w:p>
          <w:p w14:paraId="54A4369C" w14:textId="0A5ECED8" w:rsidR="00144297" w:rsidRPr="008D0BBE" w:rsidRDefault="00144297" w:rsidP="008D0BBE">
            <w:pPr>
              <w:pStyle w:val="Default"/>
              <w:rPr>
                <w:rFonts w:ascii="Arial" w:hAnsi="Arial" w:cs="Arial"/>
                <w:b/>
                <w:bCs/>
                <w:sz w:val="22"/>
                <w:szCs w:val="22"/>
              </w:rPr>
            </w:pPr>
            <w:r w:rsidRPr="008D0BBE">
              <w:rPr>
                <w:rFonts w:ascii="Arial" w:hAnsi="Arial" w:cs="Arial"/>
                <w:sz w:val="22"/>
                <w:szCs w:val="22"/>
              </w:rPr>
              <w:t xml:space="preserve">More than 10 years = 15 points </w:t>
            </w:r>
          </w:p>
        </w:tc>
        <w:tc>
          <w:tcPr>
            <w:tcW w:w="1985" w:type="dxa"/>
          </w:tcPr>
          <w:p w14:paraId="5E3808D2" w14:textId="77777777" w:rsidR="00144297" w:rsidRPr="008D0BBE" w:rsidRDefault="00144297" w:rsidP="008D0BBE">
            <w:pPr>
              <w:spacing w:after="0" w:line="240" w:lineRule="auto"/>
              <w:jc w:val="center"/>
              <w:rPr>
                <w:rFonts w:ascii="Arial" w:hAnsi="Arial" w:cs="Arial"/>
                <w:b/>
              </w:rPr>
            </w:pPr>
          </w:p>
          <w:p w14:paraId="3ACFE387" w14:textId="26B73DA7" w:rsidR="00144297" w:rsidRPr="008D0BBE" w:rsidRDefault="00144297" w:rsidP="008D0BBE">
            <w:pPr>
              <w:spacing w:after="0" w:line="240" w:lineRule="auto"/>
              <w:jc w:val="center"/>
              <w:rPr>
                <w:rFonts w:ascii="Arial" w:hAnsi="Arial" w:cs="Arial"/>
              </w:rPr>
            </w:pPr>
            <w:r w:rsidRPr="008D0BBE">
              <w:rPr>
                <w:rFonts w:ascii="Arial" w:hAnsi="Arial" w:cs="Arial"/>
                <w:b/>
              </w:rPr>
              <w:t xml:space="preserve">  15</w:t>
            </w:r>
          </w:p>
        </w:tc>
      </w:tr>
      <w:tr w:rsidR="00144297" w:rsidRPr="008D0BBE" w14:paraId="71E14A28" w14:textId="77777777" w:rsidTr="001700C1">
        <w:tc>
          <w:tcPr>
            <w:tcW w:w="6941" w:type="dxa"/>
          </w:tcPr>
          <w:p w14:paraId="56976256" w14:textId="77777777" w:rsidR="00144297" w:rsidRPr="008D0BBE" w:rsidRDefault="00144297" w:rsidP="008D0BBE">
            <w:pPr>
              <w:pStyle w:val="Default"/>
              <w:jc w:val="both"/>
              <w:rPr>
                <w:rFonts w:ascii="Arial" w:hAnsi="Arial" w:cs="Arial"/>
                <w:b/>
                <w:bCs/>
                <w:sz w:val="22"/>
                <w:szCs w:val="22"/>
              </w:rPr>
            </w:pPr>
            <w:r w:rsidRPr="008D0BBE">
              <w:rPr>
                <w:rFonts w:ascii="Arial" w:hAnsi="Arial" w:cs="Arial"/>
                <w:sz w:val="22"/>
                <w:szCs w:val="22"/>
              </w:rPr>
              <w:t xml:space="preserve"> </w:t>
            </w:r>
          </w:p>
          <w:tbl>
            <w:tblPr>
              <w:tblW w:w="0" w:type="auto"/>
              <w:tblBorders>
                <w:top w:val="nil"/>
                <w:left w:val="nil"/>
                <w:bottom w:val="nil"/>
                <w:right w:val="nil"/>
              </w:tblBorders>
              <w:tblLook w:val="0000" w:firstRow="0" w:lastRow="0" w:firstColumn="0" w:lastColumn="0" w:noHBand="0" w:noVBand="0"/>
            </w:tblPr>
            <w:tblGrid>
              <w:gridCol w:w="6725"/>
            </w:tblGrid>
            <w:tr w:rsidR="00144297" w:rsidRPr="008D0BBE" w14:paraId="762BA167" w14:textId="77777777" w:rsidTr="006B4B02">
              <w:trPr>
                <w:trHeight w:val="781"/>
              </w:trPr>
              <w:tc>
                <w:tcPr>
                  <w:tcW w:w="7212" w:type="dxa"/>
                </w:tcPr>
                <w:p w14:paraId="08A46E3D" w14:textId="77777777" w:rsidR="00144297" w:rsidRPr="008D0BBE" w:rsidRDefault="00144297" w:rsidP="008D0BBE">
                  <w:pPr>
                    <w:autoSpaceDE w:val="0"/>
                    <w:autoSpaceDN w:val="0"/>
                    <w:adjustRightInd w:val="0"/>
                    <w:spacing w:after="0" w:line="240" w:lineRule="auto"/>
                    <w:rPr>
                      <w:rFonts w:ascii="Arial" w:eastAsiaTheme="minorHAnsi" w:hAnsi="Arial" w:cs="Arial"/>
                      <w:b/>
                      <w:bCs/>
                      <w:color w:val="000000"/>
                    </w:rPr>
                  </w:pPr>
                  <w:r w:rsidRPr="008D0BBE">
                    <w:rPr>
                      <w:rFonts w:ascii="Arial" w:eastAsiaTheme="minorHAnsi" w:hAnsi="Arial" w:cs="Arial"/>
                      <w:b/>
                      <w:bCs/>
                      <w:color w:val="000000"/>
                    </w:rPr>
                    <w:t xml:space="preserve">Methodology and approach of the bidder </w:t>
                  </w:r>
                </w:p>
                <w:p w14:paraId="2725CA57" w14:textId="77777777" w:rsidR="00144297" w:rsidRPr="008D0BBE" w:rsidRDefault="00144297" w:rsidP="008D0BBE">
                  <w:pPr>
                    <w:autoSpaceDE w:val="0"/>
                    <w:autoSpaceDN w:val="0"/>
                    <w:adjustRightInd w:val="0"/>
                    <w:spacing w:after="0" w:line="240" w:lineRule="auto"/>
                    <w:rPr>
                      <w:rFonts w:ascii="Arial" w:eastAsiaTheme="minorHAnsi" w:hAnsi="Arial" w:cs="Arial"/>
                      <w:color w:val="000000"/>
                    </w:rPr>
                  </w:pPr>
                  <w:r w:rsidRPr="008D0BBE">
                    <w:rPr>
                      <w:rFonts w:ascii="Arial" w:eastAsiaTheme="minorHAnsi" w:hAnsi="Arial" w:cs="Arial"/>
                      <w:color w:val="000000"/>
                    </w:rPr>
                    <w:t xml:space="preserve">The bidder must submit a comprehensive technical proposal where the bidder is required to demonstrate understanding and response to the scope of work, methodology, implementation plan and the approach on how the project will be managed through its entire life cycle according to the following key aspects: </w:t>
                  </w:r>
                </w:p>
                <w:p w14:paraId="6FD03D93" w14:textId="77777777" w:rsidR="00144297" w:rsidRPr="008D0BBE" w:rsidRDefault="00144297" w:rsidP="003B5DBC">
                  <w:pPr>
                    <w:pStyle w:val="ListParagraph"/>
                    <w:numPr>
                      <w:ilvl w:val="0"/>
                      <w:numId w:val="3"/>
                    </w:numPr>
                    <w:autoSpaceDE w:val="0"/>
                    <w:autoSpaceDN w:val="0"/>
                    <w:adjustRightInd w:val="0"/>
                    <w:spacing w:after="0" w:line="240" w:lineRule="auto"/>
                    <w:rPr>
                      <w:rFonts w:ascii="Arial" w:eastAsiaTheme="minorHAnsi" w:hAnsi="Arial" w:cs="Arial"/>
                      <w:color w:val="000000"/>
                    </w:rPr>
                  </w:pPr>
                  <w:r w:rsidRPr="008D0BBE">
                    <w:rPr>
                      <w:rFonts w:ascii="Arial" w:eastAsiaTheme="minorHAnsi" w:hAnsi="Arial" w:cs="Arial"/>
                      <w:color w:val="000000"/>
                    </w:rPr>
                    <w:t xml:space="preserve">Comprehensive project plan </w:t>
                  </w:r>
                </w:p>
                <w:p w14:paraId="22D725AB" w14:textId="77777777" w:rsidR="00144297" w:rsidRPr="008D0BBE" w:rsidRDefault="00144297" w:rsidP="003B5DBC">
                  <w:pPr>
                    <w:pStyle w:val="ListParagraph"/>
                    <w:numPr>
                      <w:ilvl w:val="0"/>
                      <w:numId w:val="3"/>
                    </w:numPr>
                    <w:autoSpaceDE w:val="0"/>
                    <w:autoSpaceDN w:val="0"/>
                    <w:adjustRightInd w:val="0"/>
                    <w:spacing w:after="0" w:line="240" w:lineRule="auto"/>
                    <w:rPr>
                      <w:rFonts w:ascii="Arial" w:eastAsiaTheme="minorHAnsi" w:hAnsi="Arial" w:cs="Arial"/>
                      <w:color w:val="000000"/>
                    </w:rPr>
                  </w:pPr>
                  <w:r w:rsidRPr="008D0BBE">
                    <w:rPr>
                      <w:rFonts w:ascii="Arial" w:eastAsiaTheme="minorHAnsi" w:hAnsi="Arial" w:cs="Arial"/>
                      <w:color w:val="000000"/>
                    </w:rPr>
                    <w:lastRenderedPageBreak/>
                    <w:t xml:space="preserve">Detailed response to project mapping methodology and response to the scope of work </w:t>
                  </w:r>
                </w:p>
                <w:p w14:paraId="32CCCEF0" w14:textId="77777777" w:rsidR="00144297" w:rsidRPr="008D0BBE" w:rsidRDefault="00144297" w:rsidP="003B5DBC">
                  <w:pPr>
                    <w:pStyle w:val="ListParagraph"/>
                    <w:numPr>
                      <w:ilvl w:val="0"/>
                      <w:numId w:val="3"/>
                    </w:numPr>
                    <w:autoSpaceDE w:val="0"/>
                    <w:autoSpaceDN w:val="0"/>
                    <w:adjustRightInd w:val="0"/>
                    <w:spacing w:after="0" w:line="240" w:lineRule="auto"/>
                    <w:rPr>
                      <w:rFonts w:ascii="Arial" w:eastAsiaTheme="minorHAnsi" w:hAnsi="Arial" w:cs="Arial"/>
                      <w:color w:val="000000"/>
                    </w:rPr>
                  </w:pPr>
                  <w:r w:rsidRPr="008D0BBE">
                    <w:rPr>
                      <w:rFonts w:ascii="Arial" w:eastAsiaTheme="minorHAnsi" w:hAnsi="Arial" w:cs="Arial"/>
                      <w:color w:val="000000"/>
                    </w:rPr>
                    <w:t>Inclusion of a draft SLA with detailed work plan</w:t>
                  </w:r>
                </w:p>
              </w:tc>
            </w:tr>
          </w:tbl>
          <w:p w14:paraId="4D60DFC6" w14:textId="77777777" w:rsidR="00144297" w:rsidRPr="008D0BBE" w:rsidRDefault="00144297" w:rsidP="008D0BBE">
            <w:pPr>
              <w:pStyle w:val="Default"/>
              <w:jc w:val="both"/>
              <w:rPr>
                <w:rFonts w:ascii="Arial" w:hAnsi="Arial" w:cs="Arial"/>
                <w:b/>
                <w:bCs/>
                <w:sz w:val="22"/>
                <w:szCs w:val="22"/>
              </w:rPr>
            </w:pPr>
          </w:p>
        </w:tc>
        <w:tc>
          <w:tcPr>
            <w:tcW w:w="1985" w:type="dxa"/>
          </w:tcPr>
          <w:p w14:paraId="02DBF2EB" w14:textId="77777777" w:rsidR="00144297" w:rsidRPr="008D0BBE" w:rsidRDefault="00144297" w:rsidP="008D0BBE">
            <w:pPr>
              <w:spacing w:after="0" w:line="240" w:lineRule="auto"/>
              <w:jc w:val="center"/>
              <w:rPr>
                <w:rFonts w:ascii="Arial" w:hAnsi="Arial" w:cs="Arial"/>
                <w:b/>
              </w:rPr>
            </w:pPr>
          </w:p>
          <w:p w14:paraId="4B02D6A5" w14:textId="77777777" w:rsidR="00144297" w:rsidRPr="008D0BBE" w:rsidRDefault="00144297" w:rsidP="008D0BBE">
            <w:pPr>
              <w:spacing w:after="0" w:line="240" w:lineRule="auto"/>
              <w:jc w:val="center"/>
              <w:rPr>
                <w:rFonts w:ascii="Arial" w:hAnsi="Arial" w:cs="Arial"/>
                <w:b/>
              </w:rPr>
            </w:pPr>
            <w:r w:rsidRPr="008D0BBE">
              <w:rPr>
                <w:rFonts w:ascii="Arial" w:hAnsi="Arial" w:cs="Arial"/>
                <w:b/>
              </w:rPr>
              <w:t xml:space="preserve">30  </w:t>
            </w:r>
          </w:p>
          <w:p w14:paraId="46F15767" w14:textId="77777777" w:rsidR="00144297" w:rsidRPr="008D0BBE" w:rsidRDefault="00144297" w:rsidP="008D0BBE">
            <w:pPr>
              <w:spacing w:after="0" w:line="240" w:lineRule="auto"/>
              <w:rPr>
                <w:rFonts w:ascii="Arial" w:hAnsi="Arial" w:cs="Arial"/>
              </w:rPr>
            </w:pPr>
          </w:p>
          <w:p w14:paraId="33B2E4A2" w14:textId="77777777" w:rsidR="00144297" w:rsidRPr="008D0BBE" w:rsidRDefault="00144297" w:rsidP="008D0BBE">
            <w:pPr>
              <w:spacing w:after="0" w:line="240" w:lineRule="auto"/>
              <w:rPr>
                <w:rFonts w:ascii="Arial" w:hAnsi="Arial" w:cs="Arial"/>
              </w:rPr>
            </w:pPr>
          </w:p>
          <w:p w14:paraId="70F9E900" w14:textId="77777777" w:rsidR="00144297" w:rsidRPr="008D0BBE" w:rsidRDefault="00144297" w:rsidP="008D0BBE">
            <w:pPr>
              <w:spacing w:after="0" w:line="240" w:lineRule="auto"/>
              <w:rPr>
                <w:rFonts w:ascii="Arial" w:hAnsi="Arial" w:cs="Arial"/>
              </w:rPr>
            </w:pPr>
          </w:p>
          <w:p w14:paraId="3E6C9026" w14:textId="77777777" w:rsidR="00144297" w:rsidRPr="008D0BBE" w:rsidRDefault="00144297" w:rsidP="008D0BBE">
            <w:pPr>
              <w:spacing w:after="0" w:line="240" w:lineRule="auto"/>
              <w:rPr>
                <w:rFonts w:ascii="Arial" w:hAnsi="Arial" w:cs="Arial"/>
                <w:b/>
              </w:rPr>
            </w:pPr>
          </w:p>
          <w:p w14:paraId="187594FC" w14:textId="77777777" w:rsidR="00144297" w:rsidRPr="008D0BBE" w:rsidRDefault="00144297" w:rsidP="008D0BBE">
            <w:pPr>
              <w:spacing w:after="0" w:line="240" w:lineRule="auto"/>
              <w:jc w:val="center"/>
              <w:rPr>
                <w:rFonts w:ascii="Arial" w:hAnsi="Arial" w:cs="Arial"/>
                <w:b/>
              </w:rPr>
            </w:pPr>
          </w:p>
        </w:tc>
      </w:tr>
      <w:tr w:rsidR="00330A08" w:rsidRPr="008D0BBE" w14:paraId="13888BEE" w14:textId="77777777" w:rsidTr="001700C1">
        <w:tc>
          <w:tcPr>
            <w:tcW w:w="6941" w:type="dxa"/>
          </w:tcPr>
          <w:p w14:paraId="754D7C6B" w14:textId="15C25A80" w:rsidR="00330A08" w:rsidRPr="008D0BBE" w:rsidRDefault="00330A08" w:rsidP="008D0BBE">
            <w:pPr>
              <w:pStyle w:val="Default"/>
              <w:jc w:val="both"/>
              <w:rPr>
                <w:rFonts w:ascii="Arial" w:hAnsi="Arial" w:cs="Arial"/>
                <w:sz w:val="22"/>
                <w:szCs w:val="22"/>
              </w:rPr>
            </w:pPr>
            <w:r w:rsidRPr="008D0BBE">
              <w:rPr>
                <w:rFonts w:ascii="Arial" w:hAnsi="Arial" w:cs="Arial"/>
                <w:sz w:val="22"/>
                <w:szCs w:val="22"/>
              </w:rPr>
              <w:t xml:space="preserve">Total points in Phase 1 = </w:t>
            </w:r>
            <w:r w:rsidR="001E65B7" w:rsidRPr="008D0BBE">
              <w:rPr>
                <w:rFonts w:ascii="Arial" w:hAnsi="Arial" w:cs="Arial"/>
                <w:sz w:val="22"/>
                <w:szCs w:val="22"/>
              </w:rPr>
              <w:t>75</w:t>
            </w:r>
          </w:p>
        </w:tc>
        <w:tc>
          <w:tcPr>
            <w:tcW w:w="1985" w:type="dxa"/>
          </w:tcPr>
          <w:p w14:paraId="38AB026B" w14:textId="63D230D9" w:rsidR="00330A08" w:rsidRPr="008D0BBE" w:rsidRDefault="001E65B7" w:rsidP="008D0BBE">
            <w:pPr>
              <w:spacing w:after="0" w:line="240" w:lineRule="auto"/>
              <w:jc w:val="center"/>
              <w:rPr>
                <w:rFonts w:ascii="Arial" w:hAnsi="Arial" w:cs="Arial"/>
                <w:b/>
              </w:rPr>
            </w:pPr>
            <w:r w:rsidRPr="008D0BBE">
              <w:rPr>
                <w:rFonts w:ascii="Arial" w:hAnsi="Arial" w:cs="Arial"/>
                <w:b/>
              </w:rPr>
              <w:t>75</w:t>
            </w:r>
          </w:p>
        </w:tc>
      </w:tr>
    </w:tbl>
    <w:p w14:paraId="149E5876" w14:textId="77777777" w:rsidR="001F59B9" w:rsidRDefault="001F59B9"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p>
    <w:p w14:paraId="3AE5E682" w14:textId="77777777" w:rsidR="001F59B9" w:rsidRDefault="001F59B9"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p>
    <w:p w14:paraId="54D1648D" w14:textId="39573940" w:rsidR="009C0E78" w:rsidRPr="001F59B9" w:rsidRDefault="008D0BBE" w:rsidP="008D0BBE">
      <w:pPr>
        <w:pStyle w:val="ListParagraph"/>
        <w:keepNext/>
        <w:autoSpaceDE w:val="0"/>
        <w:autoSpaceDN w:val="0"/>
        <w:adjustRightInd w:val="0"/>
        <w:spacing w:after="0" w:line="240" w:lineRule="auto"/>
        <w:ind w:left="0"/>
        <w:jc w:val="both"/>
        <w:outlineLvl w:val="1"/>
        <w:rPr>
          <w:rFonts w:ascii="Arial" w:eastAsia="Malgun Gothic" w:hAnsi="Arial" w:cs="Arial"/>
          <w:b/>
          <w:iCs/>
          <w:color w:val="FF0000"/>
          <w:lang w:val="en-GB" w:eastAsia="en-GB"/>
        </w:rPr>
      </w:pPr>
      <w:r w:rsidRPr="001F59B9">
        <w:rPr>
          <w:rFonts w:ascii="Arial" w:eastAsia="Malgun Gothic" w:hAnsi="Arial" w:cs="Arial"/>
          <w:b/>
          <w:iCs/>
          <w:color w:val="FF0000"/>
          <w:lang w:val="en-GB" w:eastAsia="en-GB"/>
        </w:rPr>
        <w:t xml:space="preserve">To qualify for phase </w:t>
      </w:r>
      <w:r w:rsidR="001F59B9" w:rsidRPr="001F59B9">
        <w:rPr>
          <w:rFonts w:ascii="Arial" w:eastAsia="Malgun Gothic" w:hAnsi="Arial" w:cs="Arial"/>
          <w:b/>
          <w:iCs/>
          <w:color w:val="FF0000"/>
          <w:lang w:val="en-GB" w:eastAsia="en-GB"/>
        </w:rPr>
        <w:t>t</w:t>
      </w:r>
      <w:r w:rsidRPr="001F59B9">
        <w:rPr>
          <w:rFonts w:ascii="Arial" w:eastAsia="Malgun Gothic" w:hAnsi="Arial" w:cs="Arial"/>
          <w:b/>
          <w:iCs/>
          <w:color w:val="FF0000"/>
          <w:lang w:val="en-GB" w:eastAsia="en-GB"/>
        </w:rPr>
        <w:t>w</w:t>
      </w:r>
      <w:r w:rsidR="001F59B9" w:rsidRPr="001F59B9">
        <w:rPr>
          <w:rFonts w:ascii="Arial" w:eastAsia="Malgun Gothic" w:hAnsi="Arial" w:cs="Arial"/>
          <w:b/>
          <w:iCs/>
          <w:color w:val="FF0000"/>
          <w:lang w:val="en-GB" w:eastAsia="en-GB"/>
        </w:rPr>
        <w:t>o</w:t>
      </w:r>
      <w:r w:rsidRPr="001F59B9">
        <w:rPr>
          <w:rFonts w:ascii="Arial" w:eastAsia="Malgun Gothic" w:hAnsi="Arial" w:cs="Arial"/>
          <w:b/>
          <w:iCs/>
          <w:color w:val="FF0000"/>
          <w:lang w:val="en-GB" w:eastAsia="en-GB"/>
        </w:rPr>
        <w:t xml:space="preserve"> minim</w:t>
      </w:r>
      <w:r w:rsidR="001F59B9" w:rsidRPr="001F59B9">
        <w:rPr>
          <w:rFonts w:ascii="Arial" w:eastAsia="Malgun Gothic" w:hAnsi="Arial" w:cs="Arial"/>
          <w:b/>
          <w:iCs/>
          <w:color w:val="FF0000"/>
          <w:lang w:val="en-GB" w:eastAsia="en-GB"/>
        </w:rPr>
        <w:t>um</w:t>
      </w:r>
      <w:r w:rsidRPr="001F59B9">
        <w:rPr>
          <w:rFonts w:ascii="Arial" w:eastAsia="Malgun Gothic" w:hAnsi="Arial" w:cs="Arial"/>
          <w:b/>
          <w:iCs/>
          <w:color w:val="FF0000"/>
          <w:lang w:val="en-GB" w:eastAsia="en-GB"/>
        </w:rPr>
        <w:t xml:space="preserve"> score </w:t>
      </w:r>
      <w:r w:rsidR="001F59B9" w:rsidRPr="001F59B9">
        <w:rPr>
          <w:rFonts w:ascii="Arial" w:eastAsia="Malgun Gothic" w:hAnsi="Arial" w:cs="Arial"/>
          <w:b/>
          <w:iCs/>
          <w:color w:val="FF0000"/>
          <w:lang w:val="en-GB" w:eastAsia="en-GB"/>
        </w:rPr>
        <w:t xml:space="preserve">in phase 1 </w:t>
      </w:r>
      <w:r w:rsidRPr="001F59B9">
        <w:rPr>
          <w:rFonts w:ascii="Arial" w:eastAsia="Malgun Gothic" w:hAnsi="Arial" w:cs="Arial"/>
          <w:b/>
          <w:iCs/>
          <w:color w:val="FF0000"/>
          <w:lang w:val="en-GB" w:eastAsia="en-GB"/>
        </w:rPr>
        <w:t>should be 60 points</w:t>
      </w:r>
    </w:p>
    <w:p w14:paraId="52D91615" w14:textId="77777777" w:rsidR="001F59B9" w:rsidRDefault="001F59B9" w:rsidP="008D0BBE">
      <w:pPr>
        <w:spacing w:after="0" w:line="240" w:lineRule="auto"/>
        <w:ind w:left="720"/>
        <w:rPr>
          <w:rFonts w:ascii="Arial" w:hAnsi="Arial" w:cs="Arial"/>
          <w:b/>
          <w:lang w:val="en-ZA" w:eastAsia="en-ZA"/>
        </w:rPr>
      </w:pPr>
    </w:p>
    <w:p w14:paraId="0EE56ED3" w14:textId="77777777" w:rsidR="001F59B9" w:rsidRDefault="001F59B9" w:rsidP="008D0BBE">
      <w:pPr>
        <w:spacing w:after="0" w:line="240" w:lineRule="auto"/>
        <w:ind w:left="720"/>
        <w:rPr>
          <w:rFonts w:ascii="Arial" w:hAnsi="Arial" w:cs="Arial"/>
          <w:b/>
          <w:lang w:val="en-ZA" w:eastAsia="en-ZA"/>
        </w:rPr>
      </w:pPr>
    </w:p>
    <w:p w14:paraId="4AF9EB94" w14:textId="3AFC9E81" w:rsidR="00066026" w:rsidRPr="008D0BBE" w:rsidRDefault="00066026" w:rsidP="008D0BBE">
      <w:pPr>
        <w:spacing w:after="0" w:line="240" w:lineRule="auto"/>
        <w:ind w:left="720"/>
        <w:rPr>
          <w:rFonts w:ascii="Arial" w:hAnsi="Arial" w:cs="Arial"/>
          <w:b/>
          <w:lang w:val="en-ZA" w:eastAsia="en-ZA"/>
        </w:rPr>
      </w:pPr>
      <w:r w:rsidRPr="008D0BBE">
        <w:rPr>
          <w:rFonts w:ascii="Arial" w:hAnsi="Arial" w:cs="Arial"/>
          <w:b/>
          <w:lang w:val="en-ZA" w:eastAsia="en-ZA"/>
        </w:rPr>
        <w:t xml:space="preserve">Phase 2: Functionality - </w:t>
      </w:r>
    </w:p>
    <w:p w14:paraId="70CF59CA" w14:textId="77777777" w:rsidR="00066026" w:rsidRPr="008D0BBE" w:rsidRDefault="00066026" w:rsidP="008D0BBE">
      <w:pPr>
        <w:spacing w:after="0" w:line="240" w:lineRule="auto"/>
        <w:ind w:left="1440"/>
        <w:jc w:val="both"/>
        <w:rPr>
          <w:rFonts w:ascii="Arial" w:hAnsi="Arial" w:cs="Arial"/>
          <w:b/>
          <w:lang w:val="en-ZA" w:eastAsia="en-ZA"/>
        </w:rPr>
      </w:pPr>
    </w:p>
    <w:tbl>
      <w:tblPr>
        <w:tblStyle w:val="TableGrid"/>
        <w:tblW w:w="0" w:type="auto"/>
        <w:tblInd w:w="0" w:type="dxa"/>
        <w:tblLook w:val="04A0" w:firstRow="1" w:lastRow="0" w:firstColumn="1" w:lastColumn="0" w:noHBand="0" w:noVBand="1"/>
      </w:tblPr>
      <w:tblGrid>
        <w:gridCol w:w="3816"/>
        <w:gridCol w:w="3562"/>
        <w:gridCol w:w="962"/>
      </w:tblGrid>
      <w:tr w:rsidR="00563B1B" w:rsidRPr="008D0BBE" w14:paraId="1239035F" w14:textId="77777777" w:rsidTr="00563B1B">
        <w:tc>
          <w:tcPr>
            <w:tcW w:w="3816" w:type="dxa"/>
          </w:tcPr>
          <w:p w14:paraId="5DB49018" w14:textId="77777777" w:rsidR="00563B1B" w:rsidRPr="008D0BBE" w:rsidRDefault="00563B1B" w:rsidP="008D0BBE">
            <w:pPr>
              <w:pStyle w:val="ListParagraph"/>
              <w:spacing w:after="0" w:line="240" w:lineRule="auto"/>
              <w:ind w:left="0"/>
              <w:rPr>
                <w:rFonts w:ascii="Arial" w:hAnsi="Arial" w:cs="Arial"/>
                <w:b/>
              </w:rPr>
            </w:pPr>
            <w:r w:rsidRPr="008D0BBE">
              <w:rPr>
                <w:rFonts w:ascii="Arial" w:hAnsi="Arial" w:cs="Arial"/>
                <w:b/>
              </w:rPr>
              <w:t xml:space="preserve">Phase 2: Live Demonstration (Practical Evaluation)  </w:t>
            </w:r>
          </w:p>
          <w:p w14:paraId="7308D057" w14:textId="77777777" w:rsidR="00563B1B" w:rsidRPr="008D0BBE" w:rsidRDefault="00563B1B" w:rsidP="008D0BBE">
            <w:pPr>
              <w:pStyle w:val="ListParagraph"/>
              <w:spacing w:after="0" w:line="240" w:lineRule="auto"/>
              <w:ind w:left="0"/>
              <w:jc w:val="both"/>
              <w:rPr>
                <w:rFonts w:ascii="Arial" w:hAnsi="Arial" w:cs="Arial"/>
                <w:b/>
              </w:rPr>
            </w:pPr>
          </w:p>
        </w:tc>
        <w:tc>
          <w:tcPr>
            <w:tcW w:w="3562" w:type="dxa"/>
          </w:tcPr>
          <w:p w14:paraId="342DA1D3" w14:textId="77777777" w:rsidR="00563B1B" w:rsidRPr="008D0BBE" w:rsidRDefault="00563B1B" w:rsidP="008D0BBE">
            <w:pPr>
              <w:pStyle w:val="ListParagraph"/>
              <w:spacing w:after="0" w:line="240" w:lineRule="auto"/>
              <w:ind w:left="0"/>
              <w:jc w:val="center"/>
              <w:rPr>
                <w:rFonts w:ascii="Arial" w:hAnsi="Arial" w:cs="Arial"/>
                <w:b/>
              </w:rPr>
            </w:pPr>
            <w:r w:rsidRPr="008D0BBE">
              <w:rPr>
                <w:rFonts w:ascii="Arial" w:hAnsi="Arial" w:cs="Arial"/>
                <w:b/>
              </w:rPr>
              <w:t>Live Demo details</w:t>
            </w:r>
          </w:p>
        </w:tc>
        <w:tc>
          <w:tcPr>
            <w:tcW w:w="962" w:type="dxa"/>
          </w:tcPr>
          <w:p w14:paraId="55A5FE2F" w14:textId="77777777" w:rsidR="00563B1B" w:rsidRPr="008D0BBE" w:rsidRDefault="00563B1B" w:rsidP="008D0BBE">
            <w:pPr>
              <w:spacing w:after="0" w:line="240" w:lineRule="auto"/>
              <w:rPr>
                <w:rFonts w:ascii="Arial" w:hAnsi="Arial" w:cs="Arial"/>
                <w:b/>
              </w:rPr>
            </w:pPr>
          </w:p>
          <w:p w14:paraId="5C152571" w14:textId="212E8A64" w:rsidR="00563B1B" w:rsidRPr="008D0BBE" w:rsidRDefault="00563B1B" w:rsidP="008D0BBE">
            <w:pPr>
              <w:spacing w:after="0" w:line="240" w:lineRule="auto"/>
              <w:rPr>
                <w:rFonts w:ascii="Arial" w:hAnsi="Arial" w:cs="Arial"/>
                <w:b/>
              </w:rPr>
            </w:pPr>
            <w:r w:rsidRPr="008D0BBE">
              <w:rPr>
                <w:rFonts w:ascii="Arial" w:hAnsi="Arial" w:cs="Arial"/>
                <w:b/>
              </w:rPr>
              <w:t>Weight</w:t>
            </w:r>
          </w:p>
        </w:tc>
      </w:tr>
      <w:tr w:rsidR="00563B1B" w:rsidRPr="008D0BBE" w14:paraId="40A087F3" w14:textId="77777777" w:rsidTr="00563B1B">
        <w:tc>
          <w:tcPr>
            <w:tcW w:w="3816" w:type="dxa"/>
          </w:tcPr>
          <w:p w14:paraId="6DF1FFCD" w14:textId="55910AF9" w:rsidR="00563B1B" w:rsidRPr="008D0BBE" w:rsidRDefault="00563B1B" w:rsidP="008D0BBE">
            <w:pPr>
              <w:spacing w:after="0" w:line="240" w:lineRule="auto"/>
              <w:ind w:right="57"/>
              <w:rPr>
                <w:rFonts w:ascii="Arial" w:hAnsi="Arial" w:cs="Arial"/>
              </w:rPr>
            </w:pPr>
            <w:r w:rsidRPr="008D0BBE">
              <w:rPr>
                <w:rFonts w:ascii="Arial" w:hAnsi="Arial" w:cs="Arial"/>
              </w:rPr>
              <w:t xml:space="preserve">Give a 30-minute practical simulation of the proposed e-learning platform solution focussing on what distinguishes the service provider from other competitors and addressing: </w:t>
            </w:r>
          </w:p>
          <w:p w14:paraId="21DF5D6E"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Show ability to upload HSRC designed content;</w:t>
            </w:r>
          </w:p>
          <w:p w14:paraId="5DD3292B"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 xml:space="preserve">Access to freemium web content sources, e.g. HBR, Specific You Tube Channels, TED, MIT, HSRC Curated content, etc. </w:t>
            </w:r>
          </w:p>
          <w:p w14:paraId="6E11772D"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 xml:space="preserve">Artificial intelligence-Platform to identify user training / learning topics and allocates it to the user’s list and drives a personalized learning experience ; </w:t>
            </w:r>
          </w:p>
          <w:p w14:paraId="2F15F475"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 xml:space="preserve">Comprehensive tracking of courses and dashboard including reporting; </w:t>
            </w:r>
          </w:p>
          <w:p w14:paraId="784FF0C3"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Functionality to perform assessment  and or polling;</w:t>
            </w:r>
          </w:p>
          <w:p w14:paraId="2DD454E3"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Functionality to enable training surveys;</w:t>
            </w:r>
          </w:p>
          <w:p w14:paraId="45C95F9B"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 xml:space="preserve">Real time feedback on training courses / modules completed; </w:t>
            </w:r>
          </w:p>
          <w:p w14:paraId="5965A0AA" w14:textId="28BBD355"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Managers view of team learning initiatives;</w:t>
            </w:r>
          </w:p>
          <w:p w14:paraId="2AD16E0E"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A skills directory giving access to typical skills sets associated with jobs;</w:t>
            </w:r>
          </w:p>
          <w:p w14:paraId="3F77CFD3"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 xml:space="preserve">Facility to perform  virtual interactive training and virtual ‘’classroom training’’; </w:t>
            </w:r>
          </w:p>
          <w:p w14:paraId="726CA917"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lastRenderedPageBreak/>
              <w:t xml:space="preserve">Ability to upload links, videos, narrative and voice; </w:t>
            </w:r>
          </w:p>
          <w:p w14:paraId="4D9FD695"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Ability to draw individualized training reports;</w:t>
            </w:r>
          </w:p>
          <w:p w14:paraId="4F9CBE50" w14:textId="77777777" w:rsidR="00563B1B" w:rsidRPr="008D0BBE" w:rsidRDefault="00563B1B" w:rsidP="003B5DBC">
            <w:pPr>
              <w:pStyle w:val="BodyText2"/>
              <w:numPr>
                <w:ilvl w:val="0"/>
                <w:numId w:val="4"/>
              </w:numPr>
              <w:spacing w:after="0" w:line="240" w:lineRule="auto"/>
              <w:rPr>
                <w:rFonts w:ascii="Arial" w:hAnsi="Arial" w:cs="Arial"/>
                <w:bCs/>
                <w:color w:val="000000" w:themeColor="text1"/>
              </w:rPr>
            </w:pPr>
            <w:r w:rsidRPr="008D0BBE">
              <w:rPr>
                <w:rFonts w:ascii="Arial" w:hAnsi="Arial" w:cs="Arial"/>
                <w:bCs/>
                <w:color w:val="000000" w:themeColor="text1"/>
              </w:rPr>
              <w:t xml:space="preserve">Ability to create blended learning paths or journeys. </w:t>
            </w:r>
          </w:p>
          <w:p w14:paraId="201D7924" w14:textId="60C851DB" w:rsidR="00563B1B" w:rsidRPr="008D0BBE" w:rsidRDefault="00563B1B" w:rsidP="008D0BBE">
            <w:pPr>
              <w:pStyle w:val="ListParagraph"/>
              <w:spacing w:after="0" w:line="240" w:lineRule="auto"/>
              <w:ind w:right="57"/>
              <w:contextualSpacing w:val="0"/>
              <w:rPr>
                <w:rFonts w:ascii="Arial" w:hAnsi="Arial" w:cs="Arial"/>
              </w:rPr>
            </w:pPr>
          </w:p>
        </w:tc>
        <w:tc>
          <w:tcPr>
            <w:tcW w:w="3562" w:type="dxa"/>
          </w:tcPr>
          <w:p w14:paraId="337D9353" w14:textId="77777777" w:rsidR="00563B1B" w:rsidRPr="008D0BBE" w:rsidRDefault="00563B1B" w:rsidP="003B5DBC">
            <w:pPr>
              <w:pStyle w:val="ListParagraph"/>
              <w:numPr>
                <w:ilvl w:val="0"/>
                <w:numId w:val="4"/>
              </w:numPr>
              <w:spacing w:after="0" w:line="240" w:lineRule="auto"/>
              <w:ind w:left="343" w:right="57" w:hanging="343"/>
              <w:contextualSpacing w:val="0"/>
              <w:rPr>
                <w:rFonts w:ascii="Arial" w:hAnsi="Arial" w:cs="Arial"/>
              </w:rPr>
            </w:pPr>
            <w:r w:rsidRPr="008D0BBE">
              <w:rPr>
                <w:rFonts w:ascii="Arial" w:hAnsi="Arial" w:cs="Arial"/>
              </w:rPr>
              <w:lastRenderedPageBreak/>
              <w:t>Meets less than 20% of Criteria = 5 points</w:t>
            </w:r>
          </w:p>
          <w:p w14:paraId="54C4CB53" w14:textId="77777777" w:rsidR="00563B1B" w:rsidRPr="008D0BBE" w:rsidRDefault="00563B1B" w:rsidP="003B5DBC">
            <w:pPr>
              <w:pStyle w:val="ListParagraph"/>
              <w:numPr>
                <w:ilvl w:val="0"/>
                <w:numId w:val="4"/>
              </w:numPr>
              <w:spacing w:after="0" w:line="240" w:lineRule="auto"/>
              <w:ind w:left="343" w:right="57" w:hanging="343"/>
              <w:contextualSpacing w:val="0"/>
              <w:rPr>
                <w:rFonts w:ascii="Arial" w:hAnsi="Arial" w:cs="Arial"/>
              </w:rPr>
            </w:pPr>
            <w:r w:rsidRPr="008D0BBE">
              <w:rPr>
                <w:rFonts w:ascii="Arial" w:hAnsi="Arial" w:cs="Arial"/>
              </w:rPr>
              <w:t>Meets between 20% and 40% of criteria = 10 points</w:t>
            </w:r>
          </w:p>
          <w:p w14:paraId="67669DCF" w14:textId="77777777" w:rsidR="00563B1B" w:rsidRPr="008D0BBE" w:rsidRDefault="00563B1B" w:rsidP="003B5DBC">
            <w:pPr>
              <w:pStyle w:val="ListParagraph"/>
              <w:numPr>
                <w:ilvl w:val="0"/>
                <w:numId w:val="4"/>
              </w:numPr>
              <w:spacing w:after="0" w:line="240" w:lineRule="auto"/>
              <w:ind w:left="343" w:right="57" w:hanging="343"/>
              <w:contextualSpacing w:val="0"/>
              <w:rPr>
                <w:rFonts w:ascii="Arial" w:hAnsi="Arial" w:cs="Arial"/>
              </w:rPr>
            </w:pPr>
            <w:r w:rsidRPr="008D0BBE">
              <w:rPr>
                <w:rFonts w:ascii="Arial" w:hAnsi="Arial" w:cs="Arial"/>
              </w:rPr>
              <w:t>Meets between 41% and 60% of Criteria = 15 points</w:t>
            </w:r>
          </w:p>
          <w:p w14:paraId="20E190F2" w14:textId="77777777" w:rsidR="00563B1B" w:rsidRPr="008D0BBE" w:rsidRDefault="00563B1B" w:rsidP="003B5DBC">
            <w:pPr>
              <w:pStyle w:val="ListParagraph"/>
              <w:numPr>
                <w:ilvl w:val="0"/>
                <w:numId w:val="4"/>
              </w:numPr>
              <w:spacing w:after="0" w:line="240" w:lineRule="auto"/>
              <w:ind w:left="343" w:right="57" w:hanging="343"/>
              <w:contextualSpacing w:val="0"/>
              <w:rPr>
                <w:rFonts w:ascii="Arial" w:hAnsi="Arial" w:cs="Arial"/>
              </w:rPr>
            </w:pPr>
            <w:r w:rsidRPr="008D0BBE">
              <w:rPr>
                <w:rFonts w:ascii="Arial" w:hAnsi="Arial" w:cs="Arial"/>
              </w:rPr>
              <w:t>Meets between 61% to 80% of Criteria = 20 points</w:t>
            </w:r>
          </w:p>
          <w:p w14:paraId="6AF5B1BF" w14:textId="142E96D8" w:rsidR="00563B1B" w:rsidRPr="008D0BBE" w:rsidRDefault="00563B1B" w:rsidP="003B5DBC">
            <w:pPr>
              <w:pStyle w:val="ListParagraph"/>
              <w:numPr>
                <w:ilvl w:val="0"/>
                <w:numId w:val="4"/>
              </w:numPr>
              <w:spacing w:after="0" w:line="240" w:lineRule="auto"/>
              <w:ind w:left="343" w:right="57" w:hanging="343"/>
              <w:contextualSpacing w:val="0"/>
              <w:rPr>
                <w:rFonts w:ascii="Arial" w:hAnsi="Arial" w:cs="Arial"/>
                <w:b/>
              </w:rPr>
            </w:pPr>
            <w:r w:rsidRPr="008D0BBE">
              <w:rPr>
                <w:rFonts w:ascii="Arial" w:hAnsi="Arial" w:cs="Arial"/>
              </w:rPr>
              <w:t xml:space="preserve">Meets greater than 80% of criteria = 25 points. </w:t>
            </w:r>
          </w:p>
        </w:tc>
        <w:tc>
          <w:tcPr>
            <w:tcW w:w="962" w:type="dxa"/>
          </w:tcPr>
          <w:p w14:paraId="6EB0D50F" w14:textId="77777777" w:rsidR="00563B1B" w:rsidRPr="008D0BBE" w:rsidRDefault="00563B1B" w:rsidP="008D0BBE">
            <w:pPr>
              <w:spacing w:after="0" w:line="240" w:lineRule="auto"/>
              <w:rPr>
                <w:rFonts w:ascii="Arial" w:hAnsi="Arial" w:cs="Arial"/>
                <w:b/>
              </w:rPr>
            </w:pPr>
          </w:p>
          <w:p w14:paraId="10EA9737" w14:textId="77777777" w:rsidR="00563B1B" w:rsidRPr="008D0BBE" w:rsidRDefault="00563B1B" w:rsidP="008D0BBE">
            <w:pPr>
              <w:spacing w:after="0" w:line="240" w:lineRule="auto"/>
              <w:rPr>
                <w:rFonts w:ascii="Arial" w:hAnsi="Arial" w:cs="Arial"/>
                <w:b/>
              </w:rPr>
            </w:pPr>
          </w:p>
          <w:p w14:paraId="12B7C8B6" w14:textId="77777777" w:rsidR="00563B1B" w:rsidRPr="008D0BBE" w:rsidRDefault="00563B1B" w:rsidP="008D0BBE">
            <w:pPr>
              <w:spacing w:after="0" w:line="240" w:lineRule="auto"/>
              <w:rPr>
                <w:rFonts w:ascii="Arial" w:hAnsi="Arial" w:cs="Arial"/>
                <w:b/>
              </w:rPr>
            </w:pPr>
          </w:p>
          <w:p w14:paraId="2F9BBCA5" w14:textId="41E70512" w:rsidR="00563B1B" w:rsidRPr="008D0BBE" w:rsidRDefault="00563B1B" w:rsidP="008D0BBE">
            <w:pPr>
              <w:spacing w:after="0" w:line="240" w:lineRule="auto"/>
              <w:rPr>
                <w:rFonts w:ascii="Arial" w:hAnsi="Arial" w:cs="Arial"/>
                <w:b/>
              </w:rPr>
            </w:pPr>
            <w:r w:rsidRPr="008D0BBE">
              <w:rPr>
                <w:rFonts w:ascii="Arial" w:hAnsi="Arial" w:cs="Arial"/>
                <w:b/>
              </w:rPr>
              <w:t>25</w:t>
            </w:r>
          </w:p>
        </w:tc>
      </w:tr>
      <w:tr w:rsidR="00563B1B" w:rsidRPr="008D0BBE" w14:paraId="7F845D65" w14:textId="77777777" w:rsidTr="00563B1B">
        <w:tc>
          <w:tcPr>
            <w:tcW w:w="3816" w:type="dxa"/>
          </w:tcPr>
          <w:p w14:paraId="698C47D9" w14:textId="26FCFBAB" w:rsidR="00563B1B" w:rsidRPr="008D0BBE" w:rsidRDefault="00563B1B" w:rsidP="008D0BBE">
            <w:pPr>
              <w:pStyle w:val="ListParagraph"/>
              <w:spacing w:after="0" w:line="240" w:lineRule="auto"/>
              <w:ind w:left="0"/>
              <w:jc w:val="center"/>
              <w:rPr>
                <w:rFonts w:ascii="Arial" w:hAnsi="Arial" w:cs="Arial"/>
              </w:rPr>
            </w:pPr>
            <w:r w:rsidRPr="008D0BBE">
              <w:rPr>
                <w:rFonts w:ascii="Arial" w:hAnsi="Arial" w:cs="Arial"/>
                <w:b/>
                <w:highlight w:val="yellow"/>
              </w:rPr>
              <w:t>Total (Phase 2 = 25)</w:t>
            </w:r>
          </w:p>
        </w:tc>
        <w:tc>
          <w:tcPr>
            <w:tcW w:w="3562" w:type="dxa"/>
          </w:tcPr>
          <w:p w14:paraId="45AD301D" w14:textId="77777777" w:rsidR="00563B1B" w:rsidRPr="008D0BBE" w:rsidRDefault="00563B1B" w:rsidP="008D0BBE">
            <w:pPr>
              <w:spacing w:after="0" w:line="240" w:lineRule="auto"/>
              <w:rPr>
                <w:rFonts w:ascii="Arial" w:hAnsi="Arial" w:cs="Arial"/>
              </w:rPr>
            </w:pPr>
          </w:p>
        </w:tc>
        <w:tc>
          <w:tcPr>
            <w:tcW w:w="962" w:type="dxa"/>
          </w:tcPr>
          <w:p w14:paraId="201BB209" w14:textId="77777777" w:rsidR="00563B1B" w:rsidRPr="008D0BBE" w:rsidRDefault="00563B1B" w:rsidP="008D0BBE">
            <w:pPr>
              <w:spacing w:after="0" w:line="240" w:lineRule="auto"/>
              <w:rPr>
                <w:rFonts w:ascii="Arial" w:hAnsi="Arial" w:cs="Arial"/>
              </w:rPr>
            </w:pPr>
          </w:p>
        </w:tc>
      </w:tr>
    </w:tbl>
    <w:p w14:paraId="3723E253" w14:textId="77777777" w:rsidR="001F59B9" w:rsidRDefault="001F59B9" w:rsidP="008D0BBE">
      <w:pPr>
        <w:spacing w:after="0" w:line="240" w:lineRule="auto"/>
        <w:rPr>
          <w:rFonts w:ascii="Arial" w:hAnsi="Arial" w:cs="Arial"/>
          <w:b/>
          <w:lang w:val="en-ZA"/>
        </w:rPr>
      </w:pPr>
    </w:p>
    <w:p w14:paraId="27536392" w14:textId="53E652F0" w:rsidR="001F6164" w:rsidRPr="00A12B2B" w:rsidRDefault="001F6164" w:rsidP="008D0BBE">
      <w:pPr>
        <w:spacing w:after="0" w:line="240" w:lineRule="auto"/>
        <w:rPr>
          <w:rFonts w:ascii="Arial" w:hAnsi="Arial" w:cs="Arial"/>
          <w:b/>
          <w:color w:val="FF0000"/>
          <w:lang w:val="en-ZA"/>
        </w:rPr>
      </w:pPr>
      <w:r w:rsidRPr="00A12B2B">
        <w:rPr>
          <w:rFonts w:ascii="Arial" w:hAnsi="Arial" w:cs="Arial"/>
          <w:b/>
          <w:color w:val="FF0000"/>
          <w:lang w:val="en-ZA"/>
        </w:rPr>
        <w:t xml:space="preserve">Minimum overall threshold is </w:t>
      </w:r>
      <w:r w:rsidR="00A12B2B" w:rsidRPr="00A12B2B">
        <w:rPr>
          <w:rFonts w:ascii="Arial" w:hAnsi="Arial" w:cs="Arial"/>
          <w:b/>
          <w:color w:val="FF0000"/>
          <w:lang w:val="en-ZA"/>
        </w:rPr>
        <w:t>80</w:t>
      </w:r>
      <w:r w:rsidRPr="00A12B2B">
        <w:rPr>
          <w:rFonts w:ascii="Arial" w:hAnsi="Arial" w:cs="Arial"/>
          <w:b/>
          <w:color w:val="FF0000"/>
          <w:lang w:val="en-ZA"/>
        </w:rPr>
        <w:t>%</w:t>
      </w:r>
    </w:p>
    <w:p w14:paraId="695FD448" w14:textId="77777777" w:rsidR="001F6164" w:rsidRDefault="001F6164" w:rsidP="008D0BBE">
      <w:pPr>
        <w:spacing w:after="0" w:line="240" w:lineRule="auto"/>
        <w:rPr>
          <w:rFonts w:ascii="Arial" w:hAnsi="Arial" w:cs="Arial"/>
          <w:b/>
          <w:lang w:val="en-ZA"/>
        </w:rPr>
      </w:pPr>
    </w:p>
    <w:p w14:paraId="13FFE1DB" w14:textId="451FA092" w:rsidR="00066026" w:rsidRPr="008D0BBE" w:rsidRDefault="00066026" w:rsidP="008D0BBE">
      <w:pPr>
        <w:spacing w:after="0" w:line="240" w:lineRule="auto"/>
        <w:rPr>
          <w:rFonts w:ascii="Arial" w:hAnsi="Arial" w:cs="Arial"/>
          <w:b/>
          <w:lang w:val="en-ZA"/>
        </w:rPr>
      </w:pPr>
      <w:r w:rsidRPr="008D0BBE">
        <w:rPr>
          <w:rFonts w:ascii="Arial" w:hAnsi="Arial" w:cs="Arial"/>
          <w:b/>
          <w:lang w:val="en-ZA"/>
        </w:rPr>
        <w:t>Preferential point system (PPS): 80/20</w:t>
      </w:r>
    </w:p>
    <w:p w14:paraId="6D0343C7" w14:textId="314C1D35" w:rsidR="001E65B7" w:rsidRPr="008D0BBE" w:rsidRDefault="001E65B7"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p>
    <w:p w14:paraId="6AD7FE39" w14:textId="77777777" w:rsidR="009C0E78" w:rsidRPr="008D0BBE" w:rsidRDefault="009C0E78"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p>
    <w:p w14:paraId="7B40D254" w14:textId="77777777" w:rsidR="00D2385B" w:rsidRPr="008D0BBE" w:rsidRDefault="00D2385B" w:rsidP="008D0BBE">
      <w:pPr>
        <w:pStyle w:val="ListParagraph"/>
        <w:keepNext/>
        <w:autoSpaceDE w:val="0"/>
        <w:autoSpaceDN w:val="0"/>
        <w:adjustRightInd w:val="0"/>
        <w:spacing w:after="0" w:line="240" w:lineRule="auto"/>
        <w:ind w:left="0"/>
        <w:jc w:val="both"/>
        <w:outlineLvl w:val="1"/>
        <w:rPr>
          <w:rFonts w:ascii="Arial" w:eastAsia="Malgun Gothic" w:hAnsi="Arial" w:cs="Arial"/>
          <w:bCs/>
          <w:iCs/>
          <w:lang w:val="en-GB" w:eastAsia="en-GB"/>
        </w:rPr>
      </w:pPr>
    </w:p>
    <w:p w14:paraId="00D1EA03" w14:textId="33BC1506" w:rsidR="00D2385B" w:rsidRPr="008D0BBE" w:rsidRDefault="00D2385B" w:rsidP="008D0BBE">
      <w:pPr>
        <w:spacing w:after="0" w:line="240" w:lineRule="auto"/>
        <w:rPr>
          <w:rFonts w:ascii="Arial" w:hAnsi="Arial" w:cs="Arial"/>
        </w:rPr>
      </w:pPr>
      <w:r w:rsidRPr="008D0BBE">
        <w:rPr>
          <w:rFonts w:ascii="Arial" w:hAnsi="Arial" w:cs="Arial"/>
        </w:rPr>
        <w:t xml:space="preserve">Enquiries (not applications or CVs) may be directed to Ms Liziwe Cwati at </w:t>
      </w:r>
      <w:hyperlink r:id="rId9" w:history="1">
        <w:r w:rsidRPr="008D0BBE">
          <w:rPr>
            <w:rStyle w:val="Hyperlink"/>
            <w:rFonts w:ascii="Arial" w:hAnsi="Arial" w:cs="Arial"/>
          </w:rPr>
          <w:t>lcwati@hsrc.ac.za</w:t>
        </w:r>
      </w:hyperlink>
      <w:r w:rsidRPr="008D0BBE">
        <w:rPr>
          <w:rFonts w:ascii="Arial" w:hAnsi="Arial" w:cs="Arial"/>
        </w:rPr>
        <w:t xml:space="preserve">, </w:t>
      </w:r>
      <w:r w:rsidR="007420D0" w:rsidRPr="008D0BBE">
        <w:rPr>
          <w:rFonts w:ascii="Arial" w:hAnsi="Arial" w:cs="Arial"/>
        </w:rPr>
        <w:t xml:space="preserve"> or </w:t>
      </w:r>
      <w:r w:rsidR="004629A7" w:rsidRPr="008D0BBE">
        <w:rPr>
          <w:rFonts w:ascii="Arial" w:hAnsi="Arial" w:cs="Arial"/>
        </w:rPr>
        <w:t>066 006 4694</w:t>
      </w:r>
    </w:p>
    <w:p w14:paraId="20734FC0" w14:textId="77777777" w:rsidR="00BA7B58" w:rsidRPr="008D0BBE" w:rsidRDefault="00BA7B58" w:rsidP="008D0BBE">
      <w:pPr>
        <w:autoSpaceDE w:val="0"/>
        <w:autoSpaceDN w:val="0"/>
        <w:adjustRightInd w:val="0"/>
        <w:spacing w:after="0" w:line="240" w:lineRule="auto"/>
        <w:rPr>
          <w:rFonts w:ascii="Arial" w:hAnsi="Arial" w:cs="Arial"/>
          <w:color w:val="000000"/>
          <w:lang w:val="en-ZA"/>
        </w:rPr>
      </w:pPr>
    </w:p>
    <w:p w14:paraId="100B348F" w14:textId="5C8276BC" w:rsidR="00DC3DAB" w:rsidRPr="008D0BBE" w:rsidRDefault="00DC3DAB" w:rsidP="008D0BBE">
      <w:pPr>
        <w:autoSpaceDE w:val="0"/>
        <w:autoSpaceDN w:val="0"/>
        <w:adjustRightInd w:val="0"/>
        <w:spacing w:after="0" w:line="240" w:lineRule="auto"/>
        <w:rPr>
          <w:rFonts w:ascii="Arial" w:hAnsi="Arial" w:cs="Arial"/>
          <w:color w:val="000000" w:themeColor="text1"/>
        </w:rPr>
      </w:pPr>
    </w:p>
    <w:sectPr w:rsidR="00DC3DAB" w:rsidRPr="008D0BBE" w:rsidSect="00165BF6">
      <w:footerReference w:type="default" r:id="rId10"/>
      <w:pgSz w:w="12240" w:h="15840"/>
      <w:pgMar w:top="1417" w:right="1440" w:bottom="810"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0B7C4" w14:textId="77777777" w:rsidR="00A9631F" w:rsidRDefault="00A9631F" w:rsidP="00062504">
      <w:pPr>
        <w:spacing w:after="0" w:line="240" w:lineRule="auto"/>
      </w:pPr>
      <w:r>
        <w:separator/>
      </w:r>
    </w:p>
  </w:endnote>
  <w:endnote w:type="continuationSeparator" w:id="0">
    <w:p w14:paraId="5876AD51" w14:textId="77777777" w:rsidR="00A9631F" w:rsidRDefault="00A9631F" w:rsidP="00062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13717"/>
      <w:docPartObj>
        <w:docPartGallery w:val="Page Numbers (Bottom of Page)"/>
        <w:docPartUnique/>
      </w:docPartObj>
    </w:sdtPr>
    <w:sdtEndPr>
      <w:rPr>
        <w:noProof/>
      </w:rPr>
    </w:sdtEndPr>
    <w:sdtContent>
      <w:p w14:paraId="26C2E60E" w14:textId="427C46EB" w:rsidR="0099433F" w:rsidRDefault="0099433F">
        <w:pPr>
          <w:pStyle w:val="Footer"/>
          <w:jc w:val="center"/>
        </w:pPr>
        <w:r>
          <w:fldChar w:fldCharType="begin"/>
        </w:r>
        <w:r>
          <w:instrText xml:space="preserve"> PAGE   \* MERGEFORMAT </w:instrText>
        </w:r>
        <w:r>
          <w:fldChar w:fldCharType="separate"/>
        </w:r>
        <w:r w:rsidR="00861228">
          <w:rPr>
            <w:noProof/>
          </w:rPr>
          <w:t>1</w:t>
        </w:r>
        <w:r>
          <w:rPr>
            <w:noProof/>
          </w:rPr>
          <w:fldChar w:fldCharType="end"/>
        </w:r>
      </w:p>
    </w:sdtContent>
  </w:sdt>
  <w:p w14:paraId="1E007ED4" w14:textId="77777777" w:rsidR="00FD636A" w:rsidRDefault="00FD636A">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347DF6" w14:textId="77777777" w:rsidR="00A9631F" w:rsidRDefault="00A9631F" w:rsidP="00062504">
      <w:pPr>
        <w:spacing w:after="0" w:line="240" w:lineRule="auto"/>
      </w:pPr>
      <w:r>
        <w:separator/>
      </w:r>
    </w:p>
  </w:footnote>
  <w:footnote w:type="continuationSeparator" w:id="0">
    <w:p w14:paraId="6BDB96C4" w14:textId="77777777" w:rsidR="00A9631F" w:rsidRDefault="00A9631F" w:rsidP="000625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7E224B"/>
    <w:multiLevelType w:val="hybridMultilevel"/>
    <w:tmpl w:val="B4EAF1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B863634"/>
    <w:multiLevelType w:val="hybridMultilevel"/>
    <w:tmpl w:val="61F456A8"/>
    <w:lvl w:ilvl="0" w:tplc="1C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E859FF"/>
    <w:multiLevelType w:val="hybridMultilevel"/>
    <w:tmpl w:val="8BF6F3AE"/>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3" w15:restartNumberingAfterBreak="0">
    <w:nsid w:val="54E52E26"/>
    <w:multiLevelType w:val="hybridMultilevel"/>
    <w:tmpl w:val="4426F3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98F"/>
    <w:rsid w:val="000113FF"/>
    <w:rsid w:val="00014C56"/>
    <w:rsid w:val="000151A0"/>
    <w:rsid w:val="00017C89"/>
    <w:rsid w:val="000211C5"/>
    <w:rsid w:val="000224FC"/>
    <w:rsid w:val="000308C8"/>
    <w:rsid w:val="0004370D"/>
    <w:rsid w:val="00053225"/>
    <w:rsid w:val="00062504"/>
    <w:rsid w:val="00065D46"/>
    <w:rsid w:val="00066026"/>
    <w:rsid w:val="000676E9"/>
    <w:rsid w:val="00070708"/>
    <w:rsid w:val="00071B49"/>
    <w:rsid w:val="0007329D"/>
    <w:rsid w:val="00075FAD"/>
    <w:rsid w:val="000859AE"/>
    <w:rsid w:val="00091A98"/>
    <w:rsid w:val="0009472A"/>
    <w:rsid w:val="000A3252"/>
    <w:rsid w:val="000A470B"/>
    <w:rsid w:val="000A7924"/>
    <w:rsid w:val="000B57BE"/>
    <w:rsid w:val="000B622C"/>
    <w:rsid w:val="000C26A1"/>
    <w:rsid w:val="000C50E5"/>
    <w:rsid w:val="000D6960"/>
    <w:rsid w:val="000E049A"/>
    <w:rsid w:val="000E168E"/>
    <w:rsid w:val="000E55FB"/>
    <w:rsid w:val="000F011D"/>
    <w:rsid w:val="000F1B60"/>
    <w:rsid w:val="000F1E31"/>
    <w:rsid w:val="00102878"/>
    <w:rsid w:val="00105F7B"/>
    <w:rsid w:val="001066A4"/>
    <w:rsid w:val="0011250C"/>
    <w:rsid w:val="00121CD9"/>
    <w:rsid w:val="00122764"/>
    <w:rsid w:val="00122C45"/>
    <w:rsid w:val="001379B7"/>
    <w:rsid w:val="00140997"/>
    <w:rsid w:val="00144297"/>
    <w:rsid w:val="00145CF1"/>
    <w:rsid w:val="001526B7"/>
    <w:rsid w:val="00154D91"/>
    <w:rsid w:val="0015681A"/>
    <w:rsid w:val="00161616"/>
    <w:rsid w:val="0016273A"/>
    <w:rsid w:val="00164012"/>
    <w:rsid w:val="00164BD8"/>
    <w:rsid w:val="00165BF6"/>
    <w:rsid w:val="00166C2E"/>
    <w:rsid w:val="001700C1"/>
    <w:rsid w:val="00170561"/>
    <w:rsid w:val="00176A0B"/>
    <w:rsid w:val="00182BD6"/>
    <w:rsid w:val="00182F8E"/>
    <w:rsid w:val="001A0A4D"/>
    <w:rsid w:val="001A2810"/>
    <w:rsid w:val="001A308A"/>
    <w:rsid w:val="001A44A4"/>
    <w:rsid w:val="001B3C93"/>
    <w:rsid w:val="001B44E6"/>
    <w:rsid w:val="001C6942"/>
    <w:rsid w:val="001D00C6"/>
    <w:rsid w:val="001D79EE"/>
    <w:rsid w:val="001E0CB3"/>
    <w:rsid w:val="001E1D74"/>
    <w:rsid w:val="001E26BD"/>
    <w:rsid w:val="001E65B7"/>
    <w:rsid w:val="001F148B"/>
    <w:rsid w:val="001F291F"/>
    <w:rsid w:val="001F3BB9"/>
    <w:rsid w:val="001F59B9"/>
    <w:rsid w:val="001F6164"/>
    <w:rsid w:val="002046B0"/>
    <w:rsid w:val="002050AA"/>
    <w:rsid w:val="0020712A"/>
    <w:rsid w:val="00210B21"/>
    <w:rsid w:val="00211E1C"/>
    <w:rsid w:val="002166EB"/>
    <w:rsid w:val="002213AF"/>
    <w:rsid w:val="00221654"/>
    <w:rsid w:val="00224FB3"/>
    <w:rsid w:val="00233B84"/>
    <w:rsid w:val="00234766"/>
    <w:rsid w:val="00247297"/>
    <w:rsid w:val="00250118"/>
    <w:rsid w:val="00252C85"/>
    <w:rsid w:val="002535C6"/>
    <w:rsid w:val="0025539D"/>
    <w:rsid w:val="0026740C"/>
    <w:rsid w:val="00277492"/>
    <w:rsid w:val="00284A29"/>
    <w:rsid w:val="0029198F"/>
    <w:rsid w:val="002950D3"/>
    <w:rsid w:val="002A09EE"/>
    <w:rsid w:val="002A1413"/>
    <w:rsid w:val="002A4E86"/>
    <w:rsid w:val="002A7F48"/>
    <w:rsid w:val="002B260F"/>
    <w:rsid w:val="002B427F"/>
    <w:rsid w:val="002B469B"/>
    <w:rsid w:val="002C2BD3"/>
    <w:rsid w:val="002D780B"/>
    <w:rsid w:val="002E56FD"/>
    <w:rsid w:val="002F4BC5"/>
    <w:rsid w:val="002F563D"/>
    <w:rsid w:val="002F7846"/>
    <w:rsid w:val="00300D6D"/>
    <w:rsid w:val="003123CC"/>
    <w:rsid w:val="00320E72"/>
    <w:rsid w:val="00325345"/>
    <w:rsid w:val="00330A08"/>
    <w:rsid w:val="0033617C"/>
    <w:rsid w:val="003424D6"/>
    <w:rsid w:val="00355640"/>
    <w:rsid w:val="003618FD"/>
    <w:rsid w:val="0036505B"/>
    <w:rsid w:val="0036526B"/>
    <w:rsid w:val="00367BE7"/>
    <w:rsid w:val="0037204F"/>
    <w:rsid w:val="0037585C"/>
    <w:rsid w:val="0037728C"/>
    <w:rsid w:val="00377712"/>
    <w:rsid w:val="00380C44"/>
    <w:rsid w:val="00386FBA"/>
    <w:rsid w:val="003917AF"/>
    <w:rsid w:val="00392140"/>
    <w:rsid w:val="003939CB"/>
    <w:rsid w:val="00394BC9"/>
    <w:rsid w:val="003A6001"/>
    <w:rsid w:val="003A6661"/>
    <w:rsid w:val="003B12BE"/>
    <w:rsid w:val="003B5DBC"/>
    <w:rsid w:val="003B61A3"/>
    <w:rsid w:val="003B755C"/>
    <w:rsid w:val="003C4819"/>
    <w:rsid w:val="003D0AA6"/>
    <w:rsid w:val="003D24A8"/>
    <w:rsid w:val="003E549F"/>
    <w:rsid w:val="003E7103"/>
    <w:rsid w:val="003F1720"/>
    <w:rsid w:val="003F3946"/>
    <w:rsid w:val="00401CE2"/>
    <w:rsid w:val="00403BA9"/>
    <w:rsid w:val="00407987"/>
    <w:rsid w:val="00413D7E"/>
    <w:rsid w:val="00413FA5"/>
    <w:rsid w:val="00433D70"/>
    <w:rsid w:val="00444DA2"/>
    <w:rsid w:val="004501D3"/>
    <w:rsid w:val="0045044D"/>
    <w:rsid w:val="0045498E"/>
    <w:rsid w:val="00461F68"/>
    <w:rsid w:val="004629A7"/>
    <w:rsid w:val="004636BD"/>
    <w:rsid w:val="004640D9"/>
    <w:rsid w:val="004662C2"/>
    <w:rsid w:val="004728D4"/>
    <w:rsid w:val="00473325"/>
    <w:rsid w:val="0048164D"/>
    <w:rsid w:val="0048278E"/>
    <w:rsid w:val="00482BB4"/>
    <w:rsid w:val="00484586"/>
    <w:rsid w:val="00485F29"/>
    <w:rsid w:val="00492A84"/>
    <w:rsid w:val="0049419F"/>
    <w:rsid w:val="004947CE"/>
    <w:rsid w:val="004976B4"/>
    <w:rsid w:val="004A0777"/>
    <w:rsid w:val="004B2B58"/>
    <w:rsid w:val="004B7CE2"/>
    <w:rsid w:val="004C1E53"/>
    <w:rsid w:val="004C5F8B"/>
    <w:rsid w:val="004D4BF4"/>
    <w:rsid w:val="004D74AF"/>
    <w:rsid w:val="004E22FB"/>
    <w:rsid w:val="004F19E5"/>
    <w:rsid w:val="004F2799"/>
    <w:rsid w:val="004F5403"/>
    <w:rsid w:val="004F7FFA"/>
    <w:rsid w:val="00500BC4"/>
    <w:rsid w:val="005024D0"/>
    <w:rsid w:val="00503637"/>
    <w:rsid w:val="00504B42"/>
    <w:rsid w:val="00523C70"/>
    <w:rsid w:val="0053085D"/>
    <w:rsid w:val="005341AB"/>
    <w:rsid w:val="00537AC7"/>
    <w:rsid w:val="005444CB"/>
    <w:rsid w:val="005455ED"/>
    <w:rsid w:val="00546ADF"/>
    <w:rsid w:val="00554032"/>
    <w:rsid w:val="00563B1B"/>
    <w:rsid w:val="00573948"/>
    <w:rsid w:val="00575C06"/>
    <w:rsid w:val="00581464"/>
    <w:rsid w:val="00582E1E"/>
    <w:rsid w:val="00586A66"/>
    <w:rsid w:val="00597D4F"/>
    <w:rsid w:val="005A22D3"/>
    <w:rsid w:val="005A6A32"/>
    <w:rsid w:val="005B411C"/>
    <w:rsid w:val="005B45BF"/>
    <w:rsid w:val="005B672D"/>
    <w:rsid w:val="005C0D0B"/>
    <w:rsid w:val="005C5339"/>
    <w:rsid w:val="005D0AF9"/>
    <w:rsid w:val="005D2130"/>
    <w:rsid w:val="005D31BE"/>
    <w:rsid w:val="005D39E4"/>
    <w:rsid w:val="005D4CDC"/>
    <w:rsid w:val="005E0128"/>
    <w:rsid w:val="005E26C3"/>
    <w:rsid w:val="005E4093"/>
    <w:rsid w:val="005E6FE3"/>
    <w:rsid w:val="005F473B"/>
    <w:rsid w:val="006179DB"/>
    <w:rsid w:val="00621BC5"/>
    <w:rsid w:val="0063736F"/>
    <w:rsid w:val="00641F86"/>
    <w:rsid w:val="00643C83"/>
    <w:rsid w:val="00643CDD"/>
    <w:rsid w:val="006515E1"/>
    <w:rsid w:val="00653D83"/>
    <w:rsid w:val="00660F92"/>
    <w:rsid w:val="00662050"/>
    <w:rsid w:val="00672400"/>
    <w:rsid w:val="0068779A"/>
    <w:rsid w:val="006A4603"/>
    <w:rsid w:val="006A76C4"/>
    <w:rsid w:val="006C2872"/>
    <w:rsid w:val="006D1C15"/>
    <w:rsid w:val="006E16EE"/>
    <w:rsid w:val="006E772F"/>
    <w:rsid w:val="006F3CBF"/>
    <w:rsid w:val="007036B8"/>
    <w:rsid w:val="00714A45"/>
    <w:rsid w:val="00720FF7"/>
    <w:rsid w:val="00723352"/>
    <w:rsid w:val="00723887"/>
    <w:rsid w:val="007243A2"/>
    <w:rsid w:val="00726144"/>
    <w:rsid w:val="00734E76"/>
    <w:rsid w:val="007420D0"/>
    <w:rsid w:val="007476FB"/>
    <w:rsid w:val="00751FEC"/>
    <w:rsid w:val="00763CDD"/>
    <w:rsid w:val="00763F18"/>
    <w:rsid w:val="0076616F"/>
    <w:rsid w:val="007718AE"/>
    <w:rsid w:val="007829AC"/>
    <w:rsid w:val="00785B41"/>
    <w:rsid w:val="007948CB"/>
    <w:rsid w:val="00796E34"/>
    <w:rsid w:val="007971C8"/>
    <w:rsid w:val="007A2D66"/>
    <w:rsid w:val="007B6C89"/>
    <w:rsid w:val="007B778E"/>
    <w:rsid w:val="007B7CE6"/>
    <w:rsid w:val="007B7E47"/>
    <w:rsid w:val="007C085C"/>
    <w:rsid w:val="007C0BDF"/>
    <w:rsid w:val="007C5D4D"/>
    <w:rsid w:val="007C7125"/>
    <w:rsid w:val="007C7FBC"/>
    <w:rsid w:val="007D0090"/>
    <w:rsid w:val="007D16E9"/>
    <w:rsid w:val="007D2302"/>
    <w:rsid w:val="007D73D6"/>
    <w:rsid w:val="007E2A06"/>
    <w:rsid w:val="007E4F01"/>
    <w:rsid w:val="007F6B58"/>
    <w:rsid w:val="007F714B"/>
    <w:rsid w:val="00801D09"/>
    <w:rsid w:val="00805395"/>
    <w:rsid w:val="00807EDD"/>
    <w:rsid w:val="00810B35"/>
    <w:rsid w:val="00811220"/>
    <w:rsid w:val="00817809"/>
    <w:rsid w:val="00820FF7"/>
    <w:rsid w:val="00822ACA"/>
    <w:rsid w:val="00831AFF"/>
    <w:rsid w:val="00831CD1"/>
    <w:rsid w:val="00833FE8"/>
    <w:rsid w:val="00837CBE"/>
    <w:rsid w:val="00840D58"/>
    <w:rsid w:val="00843F52"/>
    <w:rsid w:val="008501BA"/>
    <w:rsid w:val="00850E22"/>
    <w:rsid w:val="008543E0"/>
    <w:rsid w:val="00861228"/>
    <w:rsid w:val="00863E4D"/>
    <w:rsid w:val="0086699C"/>
    <w:rsid w:val="0087090D"/>
    <w:rsid w:val="00873511"/>
    <w:rsid w:val="0088298A"/>
    <w:rsid w:val="00882C3B"/>
    <w:rsid w:val="00883CA4"/>
    <w:rsid w:val="00884363"/>
    <w:rsid w:val="008928B9"/>
    <w:rsid w:val="0089768E"/>
    <w:rsid w:val="008A21AB"/>
    <w:rsid w:val="008A2B0B"/>
    <w:rsid w:val="008A30E6"/>
    <w:rsid w:val="008C4E72"/>
    <w:rsid w:val="008C5CFD"/>
    <w:rsid w:val="008C6C38"/>
    <w:rsid w:val="008D0BBE"/>
    <w:rsid w:val="008D34F6"/>
    <w:rsid w:val="008E48D5"/>
    <w:rsid w:val="008E7264"/>
    <w:rsid w:val="008F02AB"/>
    <w:rsid w:val="008F6458"/>
    <w:rsid w:val="009003B9"/>
    <w:rsid w:val="00900D80"/>
    <w:rsid w:val="009023C0"/>
    <w:rsid w:val="00902A19"/>
    <w:rsid w:val="009057AD"/>
    <w:rsid w:val="00906285"/>
    <w:rsid w:val="00921CB1"/>
    <w:rsid w:val="00923FB7"/>
    <w:rsid w:val="009304E4"/>
    <w:rsid w:val="00934C90"/>
    <w:rsid w:val="00950CFC"/>
    <w:rsid w:val="00951B51"/>
    <w:rsid w:val="00955D36"/>
    <w:rsid w:val="00963017"/>
    <w:rsid w:val="00966F82"/>
    <w:rsid w:val="009702B0"/>
    <w:rsid w:val="00971583"/>
    <w:rsid w:val="00971601"/>
    <w:rsid w:val="00974F6F"/>
    <w:rsid w:val="0098258C"/>
    <w:rsid w:val="0099433F"/>
    <w:rsid w:val="0099526C"/>
    <w:rsid w:val="009A2CA3"/>
    <w:rsid w:val="009A7ACA"/>
    <w:rsid w:val="009B6FC9"/>
    <w:rsid w:val="009C0E78"/>
    <w:rsid w:val="009C155F"/>
    <w:rsid w:val="009C4D23"/>
    <w:rsid w:val="009C59CC"/>
    <w:rsid w:val="009D5117"/>
    <w:rsid w:val="009E2D95"/>
    <w:rsid w:val="009E497F"/>
    <w:rsid w:val="009F1A00"/>
    <w:rsid w:val="009F2284"/>
    <w:rsid w:val="009F4B23"/>
    <w:rsid w:val="00A12B2B"/>
    <w:rsid w:val="00A1430A"/>
    <w:rsid w:val="00A147CB"/>
    <w:rsid w:val="00A258F3"/>
    <w:rsid w:val="00A31E2F"/>
    <w:rsid w:val="00A363ED"/>
    <w:rsid w:val="00A46FDB"/>
    <w:rsid w:val="00A508E1"/>
    <w:rsid w:val="00A5568A"/>
    <w:rsid w:val="00A56775"/>
    <w:rsid w:val="00A64195"/>
    <w:rsid w:val="00A64C7F"/>
    <w:rsid w:val="00A74E4F"/>
    <w:rsid w:val="00A83627"/>
    <w:rsid w:val="00A844DE"/>
    <w:rsid w:val="00A92BBE"/>
    <w:rsid w:val="00A9631F"/>
    <w:rsid w:val="00A965E2"/>
    <w:rsid w:val="00AA3529"/>
    <w:rsid w:val="00AA53C9"/>
    <w:rsid w:val="00AA6DF5"/>
    <w:rsid w:val="00AC1B82"/>
    <w:rsid w:val="00AC1F0B"/>
    <w:rsid w:val="00AC45ED"/>
    <w:rsid w:val="00AD1557"/>
    <w:rsid w:val="00AD2868"/>
    <w:rsid w:val="00AD341D"/>
    <w:rsid w:val="00AE42DA"/>
    <w:rsid w:val="00AE4517"/>
    <w:rsid w:val="00B012A9"/>
    <w:rsid w:val="00B028A4"/>
    <w:rsid w:val="00B04420"/>
    <w:rsid w:val="00B04DBD"/>
    <w:rsid w:val="00B13261"/>
    <w:rsid w:val="00B16720"/>
    <w:rsid w:val="00B16C75"/>
    <w:rsid w:val="00B247E3"/>
    <w:rsid w:val="00B42F24"/>
    <w:rsid w:val="00B466DC"/>
    <w:rsid w:val="00B47318"/>
    <w:rsid w:val="00B600B8"/>
    <w:rsid w:val="00B7034F"/>
    <w:rsid w:val="00B74C0C"/>
    <w:rsid w:val="00B75FA8"/>
    <w:rsid w:val="00B775DC"/>
    <w:rsid w:val="00B824AE"/>
    <w:rsid w:val="00B82C28"/>
    <w:rsid w:val="00B8714C"/>
    <w:rsid w:val="00B97335"/>
    <w:rsid w:val="00BA6DBF"/>
    <w:rsid w:val="00BA7B58"/>
    <w:rsid w:val="00BB119D"/>
    <w:rsid w:val="00BB79BE"/>
    <w:rsid w:val="00BC3A65"/>
    <w:rsid w:val="00BC7446"/>
    <w:rsid w:val="00BD1FB3"/>
    <w:rsid w:val="00BD416A"/>
    <w:rsid w:val="00BD466C"/>
    <w:rsid w:val="00BE0369"/>
    <w:rsid w:val="00BE7A82"/>
    <w:rsid w:val="00BF4E73"/>
    <w:rsid w:val="00BF6584"/>
    <w:rsid w:val="00C02E92"/>
    <w:rsid w:val="00C1248F"/>
    <w:rsid w:val="00C17EBD"/>
    <w:rsid w:val="00C2799B"/>
    <w:rsid w:val="00C27EFA"/>
    <w:rsid w:val="00C34C10"/>
    <w:rsid w:val="00C4467E"/>
    <w:rsid w:val="00C47514"/>
    <w:rsid w:val="00C67259"/>
    <w:rsid w:val="00C7240B"/>
    <w:rsid w:val="00C8088D"/>
    <w:rsid w:val="00C81576"/>
    <w:rsid w:val="00C847EE"/>
    <w:rsid w:val="00C87035"/>
    <w:rsid w:val="00C87B40"/>
    <w:rsid w:val="00C90F7B"/>
    <w:rsid w:val="00C91BCA"/>
    <w:rsid w:val="00C9474F"/>
    <w:rsid w:val="00CB19C3"/>
    <w:rsid w:val="00CB7348"/>
    <w:rsid w:val="00CC2A9C"/>
    <w:rsid w:val="00CD0F41"/>
    <w:rsid w:val="00CD1E17"/>
    <w:rsid w:val="00CD4FDD"/>
    <w:rsid w:val="00CD505F"/>
    <w:rsid w:val="00CD6EAE"/>
    <w:rsid w:val="00CE67C2"/>
    <w:rsid w:val="00CE7837"/>
    <w:rsid w:val="00CE7CB1"/>
    <w:rsid w:val="00CF53A8"/>
    <w:rsid w:val="00CF5A3F"/>
    <w:rsid w:val="00CF7953"/>
    <w:rsid w:val="00D03540"/>
    <w:rsid w:val="00D057D1"/>
    <w:rsid w:val="00D06C22"/>
    <w:rsid w:val="00D1092C"/>
    <w:rsid w:val="00D1587F"/>
    <w:rsid w:val="00D20675"/>
    <w:rsid w:val="00D22CF1"/>
    <w:rsid w:val="00D2385B"/>
    <w:rsid w:val="00D2538E"/>
    <w:rsid w:val="00D31714"/>
    <w:rsid w:val="00D32FC0"/>
    <w:rsid w:val="00D33508"/>
    <w:rsid w:val="00D3586A"/>
    <w:rsid w:val="00D361F7"/>
    <w:rsid w:val="00D3651C"/>
    <w:rsid w:val="00D40A3F"/>
    <w:rsid w:val="00D43942"/>
    <w:rsid w:val="00D45352"/>
    <w:rsid w:val="00D543BB"/>
    <w:rsid w:val="00D55CDC"/>
    <w:rsid w:val="00D61EAC"/>
    <w:rsid w:val="00D63F27"/>
    <w:rsid w:val="00D645CB"/>
    <w:rsid w:val="00D65C76"/>
    <w:rsid w:val="00D70FF7"/>
    <w:rsid w:val="00D86144"/>
    <w:rsid w:val="00D865CA"/>
    <w:rsid w:val="00D903A8"/>
    <w:rsid w:val="00D9335A"/>
    <w:rsid w:val="00D93DE3"/>
    <w:rsid w:val="00DA03FF"/>
    <w:rsid w:val="00DB1F21"/>
    <w:rsid w:val="00DB286B"/>
    <w:rsid w:val="00DB303A"/>
    <w:rsid w:val="00DB4575"/>
    <w:rsid w:val="00DB7F8E"/>
    <w:rsid w:val="00DC3D00"/>
    <w:rsid w:val="00DC3DAB"/>
    <w:rsid w:val="00DE229F"/>
    <w:rsid w:val="00DE377D"/>
    <w:rsid w:val="00DE4A5E"/>
    <w:rsid w:val="00DF6BA8"/>
    <w:rsid w:val="00E02C4B"/>
    <w:rsid w:val="00E03979"/>
    <w:rsid w:val="00E04E1E"/>
    <w:rsid w:val="00E0572E"/>
    <w:rsid w:val="00E07E5F"/>
    <w:rsid w:val="00E12362"/>
    <w:rsid w:val="00E13B36"/>
    <w:rsid w:val="00E23F8F"/>
    <w:rsid w:val="00E24DCD"/>
    <w:rsid w:val="00E27AE1"/>
    <w:rsid w:val="00E354F8"/>
    <w:rsid w:val="00E50634"/>
    <w:rsid w:val="00E51FCF"/>
    <w:rsid w:val="00E566EA"/>
    <w:rsid w:val="00E57FC8"/>
    <w:rsid w:val="00E657D9"/>
    <w:rsid w:val="00E72EC8"/>
    <w:rsid w:val="00E74BE2"/>
    <w:rsid w:val="00E765DE"/>
    <w:rsid w:val="00E77AF8"/>
    <w:rsid w:val="00E8171D"/>
    <w:rsid w:val="00E83B6B"/>
    <w:rsid w:val="00E83D09"/>
    <w:rsid w:val="00E95753"/>
    <w:rsid w:val="00EA2991"/>
    <w:rsid w:val="00EB594B"/>
    <w:rsid w:val="00ED1B2B"/>
    <w:rsid w:val="00ED754E"/>
    <w:rsid w:val="00EE0752"/>
    <w:rsid w:val="00EE44A6"/>
    <w:rsid w:val="00F032A3"/>
    <w:rsid w:val="00F07676"/>
    <w:rsid w:val="00F102FE"/>
    <w:rsid w:val="00F300A6"/>
    <w:rsid w:val="00F43C49"/>
    <w:rsid w:val="00F46CCC"/>
    <w:rsid w:val="00F536F2"/>
    <w:rsid w:val="00F54646"/>
    <w:rsid w:val="00F5519A"/>
    <w:rsid w:val="00F75856"/>
    <w:rsid w:val="00F80359"/>
    <w:rsid w:val="00F96AA5"/>
    <w:rsid w:val="00FC0253"/>
    <w:rsid w:val="00FD2F0E"/>
    <w:rsid w:val="00FD3D88"/>
    <w:rsid w:val="00FD636A"/>
    <w:rsid w:val="00FD6872"/>
    <w:rsid w:val="00FE03A3"/>
    <w:rsid w:val="00FE1193"/>
    <w:rsid w:val="00FE49BD"/>
    <w:rsid w:val="00FF1805"/>
    <w:rsid w:val="00FF1A13"/>
    <w:rsid w:val="00FF31E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255CDA"/>
  <w15:docId w15:val="{C318A18B-20FA-488B-BF76-DB18FC1B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49A"/>
    <w:pPr>
      <w:spacing w:after="200" w:line="276" w:lineRule="auto"/>
    </w:pPr>
    <w:rPr>
      <w:sz w:val="22"/>
      <w:szCs w:val="22"/>
    </w:rPr>
  </w:style>
  <w:style w:type="paragraph" w:styleId="Heading3">
    <w:name w:val="heading 3"/>
    <w:basedOn w:val="Normal"/>
    <w:next w:val="Normal"/>
    <w:link w:val="Heading3Char"/>
    <w:uiPriority w:val="9"/>
    <w:qFormat/>
    <w:rsid w:val="00586A66"/>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uiPriority w:val="34"/>
    <w:qFormat/>
    <w:rsid w:val="00D1587F"/>
    <w:pPr>
      <w:ind w:left="720"/>
    </w:pPr>
    <w:rPr>
      <w:rFonts w:eastAsia="Times New Roman" w:cs="Calibri"/>
    </w:rPr>
  </w:style>
  <w:style w:type="paragraph" w:styleId="BalloonText">
    <w:name w:val="Balloon Text"/>
    <w:basedOn w:val="Normal"/>
    <w:link w:val="BalloonTextChar"/>
    <w:uiPriority w:val="99"/>
    <w:unhideWhenUsed/>
    <w:rsid w:val="00DE2D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2D31"/>
    <w:rPr>
      <w:rFonts w:ascii="Tahoma" w:hAnsi="Tahoma" w:cs="Tahoma"/>
      <w:sz w:val="16"/>
      <w:szCs w:val="16"/>
    </w:rPr>
  </w:style>
  <w:style w:type="character" w:styleId="FootnoteReference">
    <w:name w:val="footnote reference"/>
    <w:basedOn w:val="DefaultParagraphFont"/>
    <w:rsid w:val="00EE68B0"/>
    <w:rPr>
      <w:rFonts w:ascii="Times New Roman" w:hAnsi="Times New Roman" w:cs="Times New Roman"/>
      <w:vertAlign w:val="superscript"/>
    </w:rPr>
  </w:style>
  <w:style w:type="paragraph" w:styleId="BodyTextIndent">
    <w:name w:val="Body Text Indent"/>
    <w:basedOn w:val="Normal"/>
    <w:link w:val="BodyTextIndentChar"/>
    <w:rsid w:val="00EE68B0"/>
    <w:pPr>
      <w:spacing w:before="60" w:after="60" w:line="240" w:lineRule="auto"/>
      <w:ind w:left="213"/>
    </w:pPr>
    <w:rPr>
      <w:rFonts w:ascii="Arial" w:eastAsia="Times New Roman" w:hAnsi="Arial" w:cs="Arial"/>
      <w:sz w:val="20"/>
      <w:szCs w:val="20"/>
      <w:lang w:val="en-GB" w:eastAsia="en-GB"/>
    </w:rPr>
  </w:style>
  <w:style w:type="character" w:customStyle="1" w:styleId="BodyTextIndentChar">
    <w:name w:val="Body Text Indent Char"/>
    <w:basedOn w:val="DefaultParagraphFont"/>
    <w:link w:val="BodyTextIndent"/>
    <w:rsid w:val="00EE68B0"/>
    <w:rPr>
      <w:rFonts w:ascii="Arial" w:eastAsia="Times New Roman" w:hAnsi="Arial" w:cs="Arial"/>
      <w:lang w:val="en-GB" w:eastAsia="en-GB"/>
    </w:rPr>
  </w:style>
  <w:style w:type="paragraph" w:customStyle="1" w:styleId="ColorfulList-Accent11">
    <w:name w:val="Colorful List - Accent 11"/>
    <w:basedOn w:val="Normal"/>
    <w:uiPriority w:val="34"/>
    <w:qFormat/>
    <w:rsid w:val="00D1587F"/>
    <w:pPr>
      <w:ind w:left="720"/>
    </w:pPr>
    <w:rPr>
      <w:rFonts w:eastAsia="Times New Roman" w:cs="Calibri"/>
    </w:rPr>
  </w:style>
  <w:style w:type="paragraph" w:styleId="Header">
    <w:name w:val="header"/>
    <w:basedOn w:val="Normal"/>
    <w:link w:val="HeaderChar"/>
    <w:unhideWhenUsed/>
    <w:rsid w:val="0021345F"/>
    <w:pPr>
      <w:tabs>
        <w:tab w:val="center" w:pos="4320"/>
        <w:tab w:val="right" w:pos="8640"/>
      </w:tabs>
    </w:pPr>
  </w:style>
  <w:style w:type="character" w:customStyle="1" w:styleId="HeaderChar">
    <w:name w:val="Header Char"/>
    <w:basedOn w:val="DefaultParagraphFont"/>
    <w:link w:val="Header"/>
    <w:rsid w:val="0021345F"/>
    <w:rPr>
      <w:sz w:val="22"/>
      <w:szCs w:val="22"/>
    </w:rPr>
  </w:style>
  <w:style w:type="paragraph" w:styleId="Footer">
    <w:name w:val="footer"/>
    <w:basedOn w:val="Normal"/>
    <w:link w:val="FooterChar"/>
    <w:uiPriority w:val="99"/>
    <w:unhideWhenUsed/>
    <w:rsid w:val="0021345F"/>
    <w:pPr>
      <w:tabs>
        <w:tab w:val="center" w:pos="4320"/>
        <w:tab w:val="right" w:pos="8640"/>
      </w:tabs>
    </w:pPr>
  </w:style>
  <w:style w:type="character" w:customStyle="1" w:styleId="FooterChar">
    <w:name w:val="Footer Char"/>
    <w:basedOn w:val="DefaultParagraphFont"/>
    <w:link w:val="Footer"/>
    <w:uiPriority w:val="99"/>
    <w:rsid w:val="0021345F"/>
    <w:rPr>
      <w:sz w:val="22"/>
      <w:szCs w:val="22"/>
    </w:rPr>
  </w:style>
  <w:style w:type="character" w:styleId="Strong">
    <w:name w:val="Strong"/>
    <w:basedOn w:val="DefaultParagraphFont"/>
    <w:uiPriority w:val="22"/>
    <w:qFormat/>
    <w:rsid w:val="007E2A06"/>
    <w:rPr>
      <w:rFonts w:cs="Times New Roman"/>
      <w:b/>
      <w:bCs/>
    </w:rPr>
  </w:style>
  <w:style w:type="paragraph" w:styleId="EndnoteText">
    <w:name w:val="endnote text"/>
    <w:basedOn w:val="Normal"/>
    <w:link w:val="EndnoteTextChar"/>
    <w:rsid w:val="007E2A06"/>
    <w:pPr>
      <w:spacing w:after="0" w:line="240" w:lineRule="auto"/>
    </w:pPr>
    <w:rPr>
      <w:rFonts w:eastAsia="Times New Roman"/>
      <w:sz w:val="20"/>
      <w:szCs w:val="20"/>
      <w:lang w:val="en-ZA" w:eastAsia="en-GB"/>
    </w:rPr>
  </w:style>
  <w:style w:type="character" w:customStyle="1" w:styleId="EndnoteTextChar">
    <w:name w:val="Endnote Text Char"/>
    <w:basedOn w:val="DefaultParagraphFont"/>
    <w:link w:val="EndnoteText"/>
    <w:rsid w:val="007E2A06"/>
    <w:rPr>
      <w:rFonts w:eastAsia="Times New Roman"/>
      <w:lang w:eastAsia="en-GB"/>
    </w:rPr>
  </w:style>
  <w:style w:type="character" w:styleId="EndnoteReference">
    <w:name w:val="endnote reference"/>
    <w:basedOn w:val="DefaultParagraphFont"/>
    <w:rsid w:val="007E2A06"/>
    <w:rPr>
      <w:rFonts w:cs="Times New Roman"/>
      <w:vertAlign w:val="superscript"/>
    </w:rPr>
  </w:style>
  <w:style w:type="paragraph" w:styleId="FootnoteText">
    <w:name w:val="footnote text"/>
    <w:basedOn w:val="Normal"/>
    <w:link w:val="FootnoteTextChar"/>
    <w:unhideWhenUsed/>
    <w:rsid w:val="007E2A06"/>
    <w:pPr>
      <w:spacing w:after="0" w:line="240" w:lineRule="auto"/>
    </w:pPr>
    <w:rPr>
      <w:rFonts w:ascii="Times New Roman" w:eastAsia="Times New Roman" w:hAnsi="Times New Roman"/>
      <w:sz w:val="20"/>
      <w:szCs w:val="20"/>
      <w:lang w:val="en-GB" w:eastAsia="en-GB"/>
    </w:rPr>
  </w:style>
  <w:style w:type="character" w:customStyle="1" w:styleId="FootnoteTextChar">
    <w:name w:val="Footnote Text Char"/>
    <w:basedOn w:val="DefaultParagraphFont"/>
    <w:link w:val="FootnoteText"/>
    <w:rsid w:val="007E2A06"/>
    <w:rPr>
      <w:rFonts w:ascii="Times New Roman" w:eastAsia="Times New Roman" w:hAnsi="Times New Roman"/>
      <w:lang w:val="en-GB" w:eastAsia="en-GB"/>
    </w:rPr>
  </w:style>
  <w:style w:type="character" w:styleId="CommentReference">
    <w:name w:val="annotation reference"/>
    <w:basedOn w:val="DefaultParagraphFont"/>
    <w:uiPriority w:val="99"/>
    <w:unhideWhenUsed/>
    <w:rsid w:val="001B44E6"/>
    <w:rPr>
      <w:sz w:val="16"/>
      <w:szCs w:val="16"/>
    </w:rPr>
  </w:style>
  <w:style w:type="paragraph" w:styleId="CommentText">
    <w:name w:val="annotation text"/>
    <w:basedOn w:val="Normal"/>
    <w:link w:val="CommentTextChar"/>
    <w:uiPriority w:val="99"/>
    <w:unhideWhenUsed/>
    <w:rsid w:val="001B44E6"/>
    <w:rPr>
      <w:sz w:val="20"/>
      <w:szCs w:val="20"/>
    </w:rPr>
  </w:style>
  <w:style w:type="character" w:customStyle="1" w:styleId="CommentTextChar">
    <w:name w:val="Comment Text Char"/>
    <w:basedOn w:val="DefaultParagraphFont"/>
    <w:link w:val="CommentText"/>
    <w:uiPriority w:val="99"/>
    <w:rsid w:val="001B44E6"/>
  </w:style>
  <w:style w:type="paragraph" w:styleId="CommentSubject">
    <w:name w:val="annotation subject"/>
    <w:basedOn w:val="CommentText"/>
    <w:next w:val="CommentText"/>
    <w:link w:val="CommentSubjectChar"/>
    <w:uiPriority w:val="99"/>
    <w:unhideWhenUsed/>
    <w:rsid w:val="001B44E6"/>
    <w:rPr>
      <w:b/>
      <w:bCs/>
    </w:rPr>
  </w:style>
  <w:style w:type="character" w:customStyle="1" w:styleId="CommentSubjectChar">
    <w:name w:val="Comment Subject Char"/>
    <w:basedOn w:val="CommentTextChar"/>
    <w:link w:val="CommentSubject"/>
    <w:uiPriority w:val="99"/>
    <w:rsid w:val="001B44E6"/>
    <w:rPr>
      <w:b/>
      <w:bCs/>
    </w:rPr>
  </w:style>
  <w:style w:type="paragraph" w:styleId="Revision">
    <w:name w:val="Revision"/>
    <w:hidden/>
    <w:uiPriority w:val="99"/>
    <w:rsid w:val="003E549F"/>
    <w:rPr>
      <w:sz w:val="22"/>
      <w:szCs w:val="22"/>
    </w:rPr>
  </w:style>
  <w:style w:type="table" w:styleId="ColorfulList-Accent1">
    <w:name w:val="Colorful List Accent 1"/>
    <w:basedOn w:val="TableNormal"/>
    <w:uiPriority w:val="34"/>
    <w:qFormat/>
    <w:rsid w:val="00F96AA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Hyperlink">
    <w:name w:val="Hyperlink"/>
    <w:basedOn w:val="DefaultParagraphFont"/>
    <w:uiPriority w:val="99"/>
    <w:unhideWhenUsed/>
    <w:rsid w:val="00407987"/>
    <w:rPr>
      <w:color w:val="0000FF"/>
      <w:u w:val="single"/>
    </w:rPr>
  </w:style>
  <w:style w:type="character" w:customStyle="1" w:styleId="Heading3Char">
    <w:name w:val="Heading 3 Char"/>
    <w:basedOn w:val="DefaultParagraphFont"/>
    <w:link w:val="Heading3"/>
    <w:uiPriority w:val="9"/>
    <w:semiHidden/>
    <w:rsid w:val="00586A66"/>
    <w:rPr>
      <w:rFonts w:ascii="Cambria" w:eastAsia="Times New Roman" w:hAnsi="Cambria" w:cs="Times New Roman"/>
      <w:b/>
      <w:bCs/>
      <w:sz w:val="26"/>
      <w:szCs w:val="26"/>
    </w:rPr>
  </w:style>
  <w:style w:type="paragraph" w:styleId="ListParagraph">
    <w:name w:val="List Paragraph"/>
    <w:aliases w:val="List Paragraph1"/>
    <w:basedOn w:val="Normal"/>
    <w:link w:val="ListParagraphChar"/>
    <w:uiPriority w:val="34"/>
    <w:qFormat/>
    <w:rsid w:val="00E04E1E"/>
    <w:pPr>
      <w:ind w:left="720"/>
      <w:contextualSpacing/>
    </w:pPr>
  </w:style>
  <w:style w:type="paragraph" w:styleId="BodyText2">
    <w:name w:val="Body Text 2"/>
    <w:basedOn w:val="Normal"/>
    <w:link w:val="BodyText2Char"/>
    <w:uiPriority w:val="99"/>
    <w:semiHidden/>
    <w:unhideWhenUsed/>
    <w:rsid w:val="00621BC5"/>
    <w:pPr>
      <w:spacing w:after="120" w:line="480" w:lineRule="auto"/>
    </w:pPr>
  </w:style>
  <w:style w:type="character" w:customStyle="1" w:styleId="BodyText2Char">
    <w:name w:val="Body Text 2 Char"/>
    <w:basedOn w:val="DefaultParagraphFont"/>
    <w:link w:val="BodyText2"/>
    <w:uiPriority w:val="99"/>
    <w:semiHidden/>
    <w:rsid w:val="00621BC5"/>
    <w:rPr>
      <w:sz w:val="22"/>
      <w:szCs w:val="22"/>
    </w:rPr>
  </w:style>
  <w:style w:type="paragraph" w:styleId="HTMLPreformatted">
    <w:name w:val="HTML Preformatted"/>
    <w:basedOn w:val="Normal"/>
    <w:link w:val="HTMLPreformattedChar"/>
    <w:uiPriority w:val="99"/>
    <w:semiHidden/>
    <w:unhideWhenUsed/>
    <w:rsid w:val="00B42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pPr>
    <w:rPr>
      <w:rFonts w:ascii="Courier New" w:eastAsia="Times New Roman" w:hAnsi="Courier New" w:cs="Courier New"/>
      <w:color w:val="333333"/>
      <w:sz w:val="17"/>
      <w:szCs w:val="17"/>
      <w:lang w:val="en-ZA" w:eastAsia="en-ZA"/>
    </w:rPr>
  </w:style>
  <w:style w:type="character" w:customStyle="1" w:styleId="HTMLPreformattedChar">
    <w:name w:val="HTML Preformatted Char"/>
    <w:basedOn w:val="DefaultParagraphFont"/>
    <w:link w:val="HTMLPreformatted"/>
    <w:uiPriority w:val="99"/>
    <w:semiHidden/>
    <w:rsid w:val="00B42F24"/>
    <w:rPr>
      <w:rFonts w:ascii="Courier New" w:eastAsia="Times New Roman" w:hAnsi="Courier New" w:cs="Courier New"/>
      <w:color w:val="333333"/>
      <w:sz w:val="17"/>
      <w:szCs w:val="17"/>
      <w:lang w:val="en-ZA" w:eastAsia="en-ZA"/>
    </w:rPr>
  </w:style>
  <w:style w:type="paragraph" w:customStyle="1" w:styleId="Default">
    <w:name w:val="Default"/>
    <w:rsid w:val="002A7F48"/>
    <w:pPr>
      <w:autoSpaceDE w:val="0"/>
      <w:autoSpaceDN w:val="0"/>
      <w:adjustRightInd w:val="0"/>
    </w:pPr>
    <w:rPr>
      <w:rFonts w:ascii="Franklin Gothic Book" w:hAnsi="Franklin Gothic Book" w:cs="Franklin Gothic Book"/>
      <w:color w:val="000000"/>
      <w:sz w:val="24"/>
      <w:szCs w:val="24"/>
      <w:lang w:val="en-ZA"/>
    </w:rPr>
  </w:style>
  <w:style w:type="paragraph" w:styleId="NormalWeb">
    <w:name w:val="Normal (Web)"/>
    <w:basedOn w:val="Normal"/>
    <w:uiPriority w:val="99"/>
    <w:unhideWhenUsed/>
    <w:rsid w:val="00D45352"/>
    <w:pPr>
      <w:spacing w:before="100" w:beforeAutospacing="1" w:after="100" w:afterAutospacing="1" w:line="240" w:lineRule="auto"/>
    </w:pPr>
    <w:rPr>
      <w:rFonts w:ascii="Times New Roman" w:eastAsia="Times New Roman" w:hAnsi="Times New Roman"/>
      <w:sz w:val="24"/>
      <w:szCs w:val="24"/>
      <w:lang w:val="en-ZA" w:eastAsia="en-ZA"/>
    </w:rPr>
  </w:style>
  <w:style w:type="character" w:styleId="Emphasis">
    <w:name w:val="Emphasis"/>
    <w:basedOn w:val="DefaultParagraphFont"/>
    <w:uiPriority w:val="20"/>
    <w:qFormat/>
    <w:rsid w:val="00D45352"/>
    <w:rPr>
      <w:i/>
      <w:iCs/>
    </w:rPr>
  </w:style>
  <w:style w:type="paragraph" w:customStyle="1" w:styleId="html-slice">
    <w:name w:val="html-slice"/>
    <w:basedOn w:val="Normal"/>
    <w:rsid w:val="00D45352"/>
    <w:pPr>
      <w:spacing w:before="100" w:beforeAutospacing="1" w:after="100" w:afterAutospacing="1" w:line="240" w:lineRule="auto"/>
    </w:pPr>
    <w:rPr>
      <w:rFonts w:ascii="Times New Roman" w:eastAsia="Times New Roman" w:hAnsi="Times New Roman"/>
      <w:sz w:val="24"/>
      <w:szCs w:val="24"/>
      <w:lang w:val="en-ZA" w:eastAsia="en-ZA"/>
    </w:rPr>
  </w:style>
  <w:style w:type="table" w:styleId="TableGrid">
    <w:name w:val="Table Grid"/>
    <w:basedOn w:val="TableNormal"/>
    <w:uiPriority w:val="39"/>
    <w:rsid w:val="00D2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
    <w:link w:val="ListParagraph"/>
    <w:uiPriority w:val="34"/>
    <w:locked/>
    <w:rsid w:val="0006602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8">
      <w:bodyDiv w:val="1"/>
      <w:marLeft w:val="0"/>
      <w:marRight w:val="0"/>
      <w:marTop w:val="0"/>
      <w:marBottom w:val="0"/>
      <w:divBdr>
        <w:top w:val="none" w:sz="0" w:space="0" w:color="auto"/>
        <w:left w:val="none" w:sz="0" w:space="0" w:color="auto"/>
        <w:bottom w:val="none" w:sz="0" w:space="0" w:color="auto"/>
        <w:right w:val="none" w:sz="0" w:space="0" w:color="auto"/>
      </w:divBdr>
      <w:divsChild>
        <w:div w:id="71315346">
          <w:marLeft w:val="0"/>
          <w:marRight w:val="0"/>
          <w:marTop w:val="0"/>
          <w:marBottom w:val="0"/>
          <w:divBdr>
            <w:top w:val="none" w:sz="0" w:space="0" w:color="auto"/>
            <w:left w:val="none" w:sz="0" w:space="0" w:color="auto"/>
            <w:bottom w:val="none" w:sz="0" w:space="0" w:color="auto"/>
            <w:right w:val="none" w:sz="0" w:space="0" w:color="auto"/>
          </w:divBdr>
          <w:divsChild>
            <w:div w:id="2127772803">
              <w:marLeft w:val="0"/>
              <w:marRight w:val="0"/>
              <w:marTop w:val="0"/>
              <w:marBottom w:val="0"/>
              <w:divBdr>
                <w:top w:val="none" w:sz="0" w:space="0" w:color="auto"/>
                <w:left w:val="none" w:sz="0" w:space="0" w:color="auto"/>
                <w:bottom w:val="none" w:sz="0" w:space="0" w:color="auto"/>
                <w:right w:val="none" w:sz="0" w:space="0" w:color="auto"/>
              </w:divBdr>
              <w:divsChild>
                <w:div w:id="368341343">
                  <w:marLeft w:val="0"/>
                  <w:marRight w:val="0"/>
                  <w:marTop w:val="0"/>
                  <w:marBottom w:val="0"/>
                  <w:divBdr>
                    <w:top w:val="none" w:sz="0" w:space="0" w:color="auto"/>
                    <w:left w:val="none" w:sz="0" w:space="0" w:color="auto"/>
                    <w:bottom w:val="none" w:sz="0" w:space="0" w:color="auto"/>
                    <w:right w:val="none" w:sz="0" w:space="0" w:color="auto"/>
                  </w:divBdr>
                  <w:divsChild>
                    <w:div w:id="263612224">
                      <w:marLeft w:val="0"/>
                      <w:marRight w:val="0"/>
                      <w:marTop w:val="0"/>
                      <w:marBottom w:val="0"/>
                      <w:divBdr>
                        <w:top w:val="none" w:sz="0" w:space="0" w:color="auto"/>
                        <w:left w:val="none" w:sz="0" w:space="0" w:color="auto"/>
                        <w:bottom w:val="none" w:sz="0" w:space="0" w:color="auto"/>
                        <w:right w:val="none" w:sz="0" w:space="0" w:color="auto"/>
                      </w:divBdr>
                      <w:divsChild>
                        <w:div w:id="216556378">
                          <w:marLeft w:val="0"/>
                          <w:marRight w:val="0"/>
                          <w:marTop w:val="0"/>
                          <w:marBottom w:val="0"/>
                          <w:divBdr>
                            <w:top w:val="none" w:sz="0" w:space="0" w:color="auto"/>
                            <w:left w:val="none" w:sz="0" w:space="0" w:color="auto"/>
                            <w:bottom w:val="none" w:sz="0" w:space="0" w:color="auto"/>
                            <w:right w:val="none" w:sz="0" w:space="0" w:color="auto"/>
                          </w:divBdr>
                          <w:divsChild>
                            <w:div w:id="1585528910">
                              <w:marLeft w:val="0"/>
                              <w:marRight w:val="0"/>
                              <w:marTop w:val="0"/>
                              <w:marBottom w:val="0"/>
                              <w:divBdr>
                                <w:top w:val="none" w:sz="0" w:space="0" w:color="auto"/>
                                <w:left w:val="none" w:sz="0" w:space="0" w:color="auto"/>
                                <w:bottom w:val="none" w:sz="0" w:space="0" w:color="auto"/>
                                <w:right w:val="none" w:sz="0" w:space="0" w:color="auto"/>
                              </w:divBdr>
                              <w:divsChild>
                                <w:div w:id="1103264025">
                                  <w:marLeft w:val="0"/>
                                  <w:marRight w:val="0"/>
                                  <w:marTop w:val="0"/>
                                  <w:marBottom w:val="0"/>
                                  <w:divBdr>
                                    <w:top w:val="none" w:sz="0" w:space="0" w:color="auto"/>
                                    <w:left w:val="none" w:sz="0" w:space="0" w:color="auto"/>
                                    <w:bottom w:val="none" w:sz="0" w:space="0" w:color="auto"/>
                                    <w:right w:val="none" w:sz="0" w:space="0" w:color="auto"/>
                                  </w:divBdr>
                                  <w:divsChild>
                                    <w:div w:id="1391535312">
                                      <w:marLeft w:val="0"/>
                                      <w:marRight w:val="0"/>
                                      <w:marTop w:val="0"/>
                                      <w:marBottom w:val="0"/>
                                      <w:divBdr>
                                        <w:top w:val="none" w:sz="0" w:space="0" w:color="auto"/>
                                        <w:left w:val="none" w:sz="0" w:space="0" w:color="auto"/>
                                        <w:bottom w:val="none" w:sz="0" w:space="0" w:color="auto"/>
                                        <w:right w:val="none" w:sz="0" w:space="0" w:color="auto"/>
                                      </w:divBdr>
                                      <w:divsChild>
                                        <w:div w:id="1099060782">
                                          <w:marLeft w:val="0"/>
                                          <w:marRight w:val="0"/>
                                          <w:marTop w:val="0"/>
                                          <w:marBottom w:val="0"/>
                                          <w:divBdr>
                                            <w:top w:val="none" w:sz="0" w:space="0" w:color="auto"/>
                                            <w:left w:val="none" w:sz="0" w:space="0" w:color="auto"/>
                                            <w:bottom w:val="none" w:sz="0" w:space="0" w:color="auto"/>
                                            <w:right w:val="none" w:sz="0" w:space="0" w:color="auto"/>
                                          </w:divBdr>
                                          <w:divsChild>
                                            <w:div w:id="69737297">
                                              <w:marLeft w:val="0"/>
                                              <w:marRight w:val="0"/>
                                              <w:marTop w:val="0"/>
                                              <w:marBottom w:val="0"/>
                                              <w:divBdr>
                                                <w:top w:val="none" w:sz="0" w:space="0" w:color="auto"/>
                                                <w:left w:val="none" w:sz="0" w:space="0" w:color="auto"/>
                                                <w:bottom w:val="none" w:sz="0" w:space="0" w:color="auto"/>
                                                <w:right w:val="none" w:sz="0" w:space="0" w:color="auto"/>
                                              </w:divBdr>
                                              <w:divsChild>
                                                <w:div w:id="167742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483270">
      <w:bodyDiv w:val="1"/>
      <w:marLeft w:val="0"/>
      <w:marRight w:val="0"/>
      <w:marTop w:val="0"/>
      <w:marBottom w:val="0"/>
      <w:divBdr>
        <w:top w:val="none" w:sz="0" w:space="0" w:color="auto"/>
        <w:left w:val="none" w:sz="0" w:space="0" w:color="auto"/>
        <w:bottom w:val="none" w:sz="0" w:space="0" w:color="auto"/>
        <w:right w:val="none" w:sz="0" w:space="0" w:color="auto"/>
      </w:divBdr>
    </w:div>
    <w:div w:id="351223745">
      <w:bodyDiv w:val="1"/>
      <w:marLeft w:val="0"/>
      <w:marRight w:val="0"/>
      <w:marTop w:val="0"/>
      <w:marBottom w:val="0"/>
      <w:divBdr>
        <w:top w:val="none" w:sz="0" w:space="0" w:color="auto"/>
        <w:left w:val="none" w:sz="0" w:space="0" w:color="auto"/>
        <w:bottom w:val="none" w:sz="0" w:space="0" w:color="auto"/>
        <w:right w:val="none" w:sz="0" w:space="0" w:color="auto"/>
      </w:divBdr>
    </w:div>
    <w:div w:id="397749695">
      <w:bodyDiv w:val="1"/>
      <w:marLeft w:val="0"/>
      <w:marRight w:val="0"/>
      <w:marTop w:val="0"/>
      <w:marBottom w:val="0"/>
      <w:divBdr>
        <w:top w:val="none" w:sz="0" w:space="0" w:color="auto"/>
        <w:left w:val="none" w:sz="0" w:space="0" w:color="auto"/>
        <w:bottom w:val="none" w:sz="0" w:space="0" w:color="auto"/>
        <w:right w:val="none" w:sz="0" w:space="0" w:color="auto"/>
      </w:divBdr>
    </w:div>
    <w:div w:id="764616546">
      <w:bodyDiv w:val="1"/>
      <w:marLeft w:val="0"/>
      <w:marRight w:val="0"/>
      <w:marTop w:val="0"/>
      <w:marBottom w:val="0"/>
      <w:divBdr>
        <w:top w:val="none" w:sz="0" w:space="0" w:color="auto"/>
        <w:left w:val="none" w:sz="0" w:space="0" w:color="auto"/>
        <w:bottom w:val="none" w:sz="0" w:space="0" w:color="auto"/>
        <w:right w:val="none" w:sz="0" w:space="0" w:color="auto"/>
      </w:divBdr>
    </w:div>
    <w:div w:id="871262664">
      <w:bodyDiv w:val="1"/>
      <w:marLeft w:val="0"/>
      <w:marRight w:val="0"/>
      <w:marTop w:val="0"/>
      <w:marBottom w:val="0"/>
      <w:divBdr>
        <w:top w:val="none" w:sz="0" w:space="0" w:color="auto"/>
        <w:left w:val="none" w:sz="0" w:space="0" w:color="auto"/>
        <w:bottom w:val="none" w:sz="0" w:space="0" w:color="auto"/>
        <w:right w:val="none" w:sz="0" w:space="0" w:color="auto"/>
      </w:divBdr>
      <w:divsChild>
        <w:div w:id="1719890570">
          <w:marLeft w:val="0"/>
          <w:marRight w:val="0"/>
          <w:marTop w:val="0"/>
          <w:marBottom w:val="0"/>
          <w:divBdr>
            <w:top w:val="none" w:sz="0" w:space="0" w:color="auto"/>
            <w:left w:val="none" w:sz="0" w:space="0" w:color="auto"/>
            <w:bottom w:val="none" w:sz="0" w:space="0" w:color="auto"/>
            <w:right w:val="none" w:sz="0" w:space="0" w:color="auto"/>
          </w:divBdr>
          <w:divsChild>
            <w:div w:id="1634753331">
              <w:marLeft w:val="0"/>
              <w:marRight w:val="0"/>
              <w:marTop w:val="0"/>
              <w:marBottom w:val="0"/>
              <w:divBdr>
                <w:top w:val="none" w:sz="0" w:space="0" w:color="auto"/>
                <w:left w:val="none" w:sz="0" w:space="0" w:color="auto"/>
                <w:bottom w:val="none" w:sz="0" w:space="0" w:color="auto"/>
                <w:right w:val="none" w:sz="0" w:space="0" w:color="auto"/>
              </w:divBdr>
              <w:divsChild>
                <w:div w:id="60763105">
                  <w:marLeft w:val="0"/>
                  <w:marRight w:val="0"/>
                  <w:marTop w:val="0"/>
                  <w:marBottom w:val="0"/>
                  <w:divBdr>
                    <w:top w:val="none" w:sz="0" w:space="0" w:color="auto"/>
                    <w:left w:val="none" w:sz="0" w:space="0" w:color="auto"/>
                    <w:bottom w:val="none" w:sz="0" w:space="0" w:color="auto"/>
                    <w:right w:val="none" w:sz="0" w:space="0" w:color="auto"/>
                  </w:divBdr>
                  <w:divsChild>
                    <w:div w:id="1824227177">
                      <w:marLeft w:val="0"/>
                      <w:marRight w:val="0"/>
                      <w:marTop w:val="0"/>
                      <w:marBottom w:val="0"/>
                      <w:divBdr>
                        <w:top w:val="none" w:sz="0" w:space="0" w:color="auto"/>
                        <w:left w:val="none" w:sz="0" w:space="0" w:color="auto"/>
                        <w:bottom w:val="none" w:sz="0" w:space="0" w:color="auto"/>
                        <w:right w:val="none" w:sz="0" w:space="0" w:color="auto"/>
                      </w:divBdr>
                      <w:divsChild>
                        <w:div w:id="1347632886">
                          <w:marLeft w:val="0"/>
                          <w:marRight w:val="0"/>
                          <w:marTop w:val="0"/>
                          <w:marBottom w:val="0"/>
                          <w:divBdr>
                            <w:top w:val="none" w:sz="0" w:space="0" w:color="auto"/>
                            <w:left w:val="none" w:sz="0" w:space="0" w:color="auto"/>
                            <w:bottom w:val="none" w:sz="0" w:space="0" w:color="auto"/>
                            <w:right w:val="none" w:sz="0" w:space="0" w:color="auto"/>
                          </w:divBdr>
                          <w:divsChild>
                            <w:div w:id="835344576">
                              <w:marLeft w:val="0"/>
                              <w:marRight w:val="0"/>
                              <w:marTop w:val="0"/>
                              <w:marBottom w:val="0"/>
                              <w:divBdr>
                                <w:top w:val="none" w:sz="0" w:space="0" w:color="auto"/>
                                <w:left w:val="none" w:sz="0" w:space="0" w:color="auto"/>
                                <w:bottom w:val="none" w:sz="0" w:space="0" w:color="auto"/>
                                <w:right w:val="none" w:sz="0" w:space="0" w:color="auto"/>
                              </w:divBdr>
                              <w:divsChild>
                                <w:div w:id="1763262543">
                                  <w:marLeft w:val="0"/>
                                  <w:marRight w:val="0"/>
                                  <w:marTop w:val="0"/>
                                  <w:marBottom w:val="0"/>
                                  <w:divBdr>
                                    <w:top w:val="none" w:sz="0" w:space="0" w:color="auto"/>
                                    <w:left w:val="none" w:sz="0" w:space="0" w:color="auto"/>
                                    <w:bottom w:val="none" w:sz="0" w:space="0" w:color="auto"/>
                                    <w:right w:val="none" w:sz="0" w:space="0" w:color="auto"/>
                                  </w:divBdr>
                                  <w:divsChild>
                                    <w:div w:id="1277758501">
                                      <w:marLeft w:val="0"/>
                                      <w:marRight w:val="0"/>
                                      <w:marTop w:val="0"/>
                                      <w:marBottom w:val="0"/>
                                      <w:divBdr>
                                        <w:top w:val="none" w:sz="0" w:space="0" w:color="auto"/>
                                        <w:left w:val="none" w:sz="0" w:space="0" w:color="auto"/>
                                        <w:bottom w:val="none" w:sz="0" w:space="0" w:color="auto"/>
                                        <w:right w:val="none" w:sz="0" w:space="0" w:color="auto"/>
                                      </w:divBdr>
                                      <w:divsChild>
                                        <w:div w:id="1208444310">
                                          <w:marLeft w:val="0"/>
                                          <w:marRight w:val="0"/>
                                          <w:marTop w:val="0"/>
                                          <w:marBottom w:val="0"/>
                                          <w:divBdr>
                                            <w:top w:val="none" w:sz="0" w:space="0" w:color="auto"/>
                                            <w:left w:val="none" w:sz="0" w:space="0" w:color="auto"/>
                                            <w:bottom w:val="none" w:sz="0" w:space="0" w:color="auto"/>
                                            <w:right w:val="none" w:sz="0" w:space="0" w:color="auto"/>
                                          </w:divBdr>
                                          <w:divsChild>
                                            <w:div w:id="1951011779">
                                              <w:marLeft w:val="0"/>
                                              <w:marRight w:val="0"/>
                                              <w:marTop w:val="0"/>
                                              <w:marBottom w:val="0"/>
                                              <w:divBdr>
                                                <w:top w:val="none" w:sz="0" w:space="0" w:color="auto"/>
                                                <w:left w:val="none" w:sz="0" w:space="0" w:color="auto"/>
                                                <w:bottom w:val="none" w:sz="0" w:space="0" w:color="auto"/>
                                                <w:right w:val="none" w:sz="0" w:space="0" w:color="auto"/>
                                              </w:divBdr>
                                              <w:divsChild>
                                                <w:div w:id="19978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6497733">
      <w:bodyDiv w:val="1"/>
      <w:marLeft w:val="0"/>
      <w:marRight w:val="0"/>
      <w:marTop w:val="0"/>
      <w:marBottom w:val="0"/>
      <w:divBdr>
        <w:top w:val="none" w:sz="0" w:space="0" w:color="auto"/>
        <w:left w:val="none" w:sz="0" w:space="0" w:color="auto"/>
        <w:bottom w:val="none" w:sz="0" w:space="0" w:color="auto"/>
        <w:right w:val="none" w:sz="0" w:space="0" w:color="auto"/>
      </w:divBdr>
    </w:div>
    <w:div w:id="1020014939">
      <w:bodyDiv w:val="1"/>
      <w:marLeft w:val="0"/>
      <w:marRight w:val="0"/>
      <w:marTop w:val="0"/>
      <w:marBottom w:val="0"/>
      <w:divBdr>
        <w:top w:val="none" w:sz="0" w:space="0" w:color="auto"/>
        <w:left w:val="none" w:sz="0" w:space="0" w:color="auto"/>
        <w:bottom w:val="none" w:sz="0" w:space="0" w:color="auto"/>
        <w:right w:val="none" w:sz="0" w:space="0" w:color="auto"/>
      </w:divBdr>
    </w:div>
    <w:div w:id="1220937464">
      <w:bodyDiv w:val="1"/>
      <w:marLeft w:val="0"/>
      <w:marRight w:val="0"/>
      <w:marTop w:val="0"/>
      <w:marBottom w:val="0"/>
      <w:divBdr>
        <w:top w:val="none" w:sz="0" w:space="0" w:color="auto"/>
        <w:left w:val="none" w:sz="0" w:space="0" w:color="auto"/>
        <w:bottom w:val="none" w:sz="0" w:space="0" w:color="auto"/>
        <w:right w:val="none" w:sz="0" w:space="0" w:color="auto"/>
      </w:divBdr>
    </w:div>
    <w:div w:id="1580753934">
      <w:bodyDiv w:val="1"/>
      <w:marLeft w:val="0"/>
      <w:marRight w:val="0"/>
      <w:marTop w:val="0"/>
      <w:marBottom w:val="0"/>
      <w:divBdr>
        <w:top w:val="none" w:sz="0" w:space="0" w:color="auto"/>
        <w:left w:val="none" w:sz="0" w:space="0" w:color="auto"/>
        <w:bottom w:val="none" w:sz="0" w:space="0" w:color="auto"/>
        <w:right w:val="none" w:sz="0" w:space="0" w:color="auto"/>
      </w:divBdr>
      <w:divsChild>
        <w:div w:id="2026401335">
          <w:marLeft w:val="0"/>
          <w:marRight w:val="0"/>
          <w:marTop w:val="0"/>
          <w:marBottom w:val="0"/>
          <w:divBdr>
            <w:top w:val="none" w:sz="0" w:space="0" w:color="auto"/>
            <w:left w:val="none" w:sz="0" w:space="0" w:color="auto"/>
            <w:bottom w:val="none" w:sz="0" w:space="0" w:color="auto"/>
            <w:right w:val="none" w:sz="0" w:space="0" w:color="auto"/>
          </w:divBdr>
          <w:divsChild>
            <w:div w:id="527790408">
              <w:marLeft w:val="0"/>
              <w:marRight w:val="0"/>
              <w:marTop w:val="0"/>
              <w:marBottom w:val="0"/>
              <w:divBdr>
                <w:top w:val="none" w:sz="0" w:space="0" w:color="auto"/>
                <w:left w:val="none" w:sz="0" w:space="0" w:color="auto"/>
                <w:bottom w:val="none" w:sz="0" w:space="0" w:color="auto"/>
                <w:right w:val="none" w:sz="0" w:space="0" w:color="auto"/>
              </w:divBdr>
              <w:divsChild>
                <w:div w:id="791629040">
                  <w:marLeft w:val="0"/>
                  <w:marRight w:val="0"/>
                  <w:marTop w:val="0"/>
                  <w:marBottom w:val="0"/>
                  <w:divBdr>
                    <w:top w:val="none" w:sz="0" w:space="0" w:color="auto"/>
                    <w:left w:val="none" w:sz="0" w:space="0" w:color="auto"/>
                    <w:bottom w:val="none" w:sz="0" w:space="0" w:color="auto"/>
                    <w:right w:val="none" w:sz="0" w:space="0" w:color="auto"/>
                  </w:divBdr>
                  <w:divsChild>
                    <w:div w:id="787091969">
                      <w:marLeft w:val="0"/>
                      <w:marRight w:val="0"/>
                      <w:marTop w:val="0"/>
                      <w:marBottom w:val="0"/>
                      <w:divBdr>
                        <w:top w:val="none" w:sz="0" w:space="0" w:color="auto"/>
                        <w:left w:val="none" w:sz="0" w:space="0" w:color="auto"/>
                        <w:bottom w:val="none" w:sz="0" w:space="0" w:color="auto"/>
                        <w:right w:val="none" w:sz="0" w:space="0" w:color="auto"/>
                      </w:divBdr>
                      <w:divsChild>
                        <w:div w:id="90392592">
                          <w:marLeft w:val="0"/>
                          <w:marRight w:val="0"/>
                          <w:marTop w:val="0"/>
                          <w:marBottom w:val="0"/>
                          <w:divBdr>
                            <w:top w:val="none" w:sz="0" w:space="0" w:color="auto"/>
                            <w:left w:val="none" w:sz="0" w:space="0" w:color="auto"/>
                            <w:bottom w:val="none" w:sz="0" w:space="0" w:color="auto"/>
                            <w:right w:val="none" w:sz="0" w:space="0" w:color="auto"/>
                          </w:divBdr>
                          <w:divsChild>
                            <w:div w:id="117153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4600779">
      <w:bodyDiv w:val="1"/>
      <w:marLeft w:val="0"/>
      <w:marRight w:val="0"/>
      <w:marTop w:val="0"/>
      <w:marBottom w:val="0"/>
      <w:divBdr>
        <w:top w:val="none" w:sz="0" w:space="0" w:color="auto"/>
        <w:left w:val="none" w:sz="0" w:space="0" w:color="auto"/>
        <w:bottom w:val="none" w:sz="0" w:space="0" w:color="auto"/>
        <w:right w:val="none" w:sz="0" w:space="0" w:color="auto"/>
      </w:divBdr>
    </w:div>
    <w:div w:id="2009598823">
      <w:bodyDiv w:val="1"/>
      <w:marLeft w:val="0"/>
      <w:marRight w:val="0"/>
      <w:marTop w:val="0"/>
      <w:marBottom w:val="0"/>
      <w:divBdr>
        <w:top w:val="none" w:sz="0" w:space="0" w:color="auto"/>
        <w:left w:val="none" w:sz="0" w:space="0" w:color="auto"/>
        <w:bottom w:val="none" w:sz="0" w:space="0" w:color="auto"/>
        <w:right w:val="none" w:sz="0" w:space="0" w:color="auto"/>
      </w:divBdr>
      <w:divsChild>
        <w:div w:id="887494220">
          <w:marLeft w:val="0"/>
          <w:marRight w:val="0"/>
          <w:marTop w:val="0"/>
          <w:marBottom w:val="0"/>
          <w:divBdr>
            <w:top w:val="none" w:sz="0" w:space="0" w:color="auto"/>
            <w:left w:val="none" w:sz="0" w:space="0" w:color="auto"/>
            <w:bottom w:val="none" w:sz="0" w:space="0" w:color="auto"/>
            <w:right w:val="none" w:sz="0" w:space="0" w:color="auto"/>
          </w:divBdr>
        </w:div>
      </w:divsChild>
    </w:div>
    <w:div w:id="2080471330">
      <w:bodyDiv w:val="1"/>
      <w:marLeft w:val="0"/>
      <w:marRight w:val="0"/>
      <w:marTop w:val="0"/>
      <w:marBottom w:val="0"/>
      <w:divBdr>
        <w:top w:val="none" w:sz="0" w:space="0" w:color="auto"/>
        <w:left w:val="none" w:sz="0" w:space="0" w:color="auto"/>
        <w:bottom w:val="none" w:sz="0" w:space="0" w:color="auto"/>
        <w:right w:val="none" w:sz="0" w:space="0" w:color="auto"/>
      </w:divBdr>
      <w:divsChild>
        <w:div w:id="1808744456">
          <w:marLeft w:val="0"/>
          <w:marRight w:val="0"/>
          <w:marTop w:val="0"/>
          <w:marBottom w:val="0"/>
          <w:divBdr>
            <w:top w:val="none" w:sz="0" w:space="0" w:color="auto"/>
            <w:left w:val="none" w:sz="0" w:space="0" w:color="auto"/>
            <w:bottom w:val="none" w:sz="0" w:space="0" w:color="auto"/>
            <w:right w:val="none" w:sz="0" w:space="0" w:color="auto"/>
          </w:divBdr>
          <w:divsChild>
            <w:div w:id="1903058943">
              <w:marLeft w:val="0"/>
              <w:marRight w:val="0"/>
              <w:marTop w:val="0"/>
              <w:marBottom w:val="0"/>
              <w:divBdr>
                <w:top w:val="none" w:sz="0" w:space="0" w:color="auto"/>
                <w:left w:val="none" w:sz="0" w:space="0" w:color="auto"/>
                <w:bottom w:val="none" w:sz="0" w:space="0" w:color="auto"/>
                <w:right w:val="none" w:sz="0" w:space="0" w:color="auto"/>
              </w:divBdr>
              <w:divsChild>
                <w:div w:id="1737312474">
                  <w:marLeft w:val="0"/>
                  <w:marRight w:val="0"/>
                  <w:marTop w:val="0"/>
                  <w:marBottom w:val="0"/>
                  <w:divBdr>
                    <w:top w:val="none" w:sz="0" w:space="0" w:color="auto"/>
                    <w:left w:val="none" w:sz="0" w:space="0" w:color="auto"/>
                    <w:bottom w:val="none" w:sz="0" w:space="0" w:color="auto"/>
                    <w:right w:val="none" w:sz="0" w:space="0" w:color="auto"/>
                  </w:divBdr>
                  <w:divsChild>
                    <w:div w:id="1391996166">
                      <w:marLeft w:val="0"/>
                      <w:marRight w:val="0"/>
                      <w:marTop w:val="0"/>
                      <w:marBottom w:val="0"/>
                      <w:divBdr>
                        <w:top w:val="none" w:sz="0" w:space="0" w:color="auto"/>
                        <w:left w:val="none" w:sz="0" w:space="0" w:color="auto"/>
                        <w:bottom w:val="none" w:sz="0" w:space="0" w:color="auto"/>
                        <w:right w:val="none" w:sz="0" w:space="0" w:color="auto"/>
                      </w:divBdr>
                      <w:divsChild>
                        <w:div w:id="1058167690">
                          <w:marLeft w:val="0"/>
                          <w:marRight w:val="0"/>
                          <w:marTop w:val="0"/>
                          <w:marBottom w:val="0"/>
                          <w:divBdr>
                            <w:top w:val="none" w:sz="0" w:space="0" w:color="auto"/>
                            <w:left w:val="none" w:sz="0" w:space="0" w:color="auto"/>
                            <w:bottom w:val="none" w:sz="0" w:space="0" w:color="auto"/>
                            <w:right w:val="none" w:sz="0" w:space="0" w:color="auto"/>
                          </w:divBdr>
                          <w:divsChild>
                            <w:div w:id="2656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cwati@hsrc.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0DFE4-FFC7-4AB7-8647-B1D4BF92B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TERMS OF REFERENCE</vt:lpstr>
    </vt:vector>
  </TitlesOfParts>
  <Company>Microsoft</Company>
  <LinksUpToDate>false</LinksUpToDate>
  <CharactersWithSpaces>6669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dc:title>
  <dc:creator>Lutz Jarczynski</dc:creator>
  <cp:lastModifiedBy>Nathaniel N. Molokwane</cp:lastModifiedBy>
  <cp:revision>2</cp:revision>
  <cp:lastPrinted>2018-05-22T09:15:00Z</cp:lastPrinted>
  <dcterms:created xsi:type="dcterms:W3CDTF">2022-01-05T07:55:00Z</dcterms:created>
  <dcterms:modified xsi:type="dcterms:W3CDTF">2022-01-05T07:55:00Z</dcterms:modified>
</cp:coreProperties>
</file>