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12547" w14:textId="77777777" w:rsidR="00C53C5A" w:rsidRDefault="00C53C5A"/>
    <w:sectPr w:rsidR="00C53C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FA"/>
    <w:rsid w:val="000B38B2"/>
    <w:rsid w:val="004B4DE7"/>
    <w:rsid w:val="00A254FA"/>
    <w:rsid w:val="00A40290"/>
    <w:rsid w:val="00C53C5A"/>
    <w:rsid w:val="00FB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4C680"/>
  <w15:chartTrackingRefBased/>
  <w15:docId w15:val="{D7D77E55-EF3F-4683-951A-F6349DF8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B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5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>SARS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Thandeka Pearl Simelane</dc:creator>
  <cp:keywords/>
  <dc:description/>
  <cp:lastModifiedBy>Thandeka Pearl Simelane</cp:lastModifiedBy>
  <cp:revision>2</cp:revision>
  <dcterms:created xsi:type="dcterms:W3CDTF">2023-12-01T13:15:00Z</dcterms:created>
  <dcterms:modified xsi:type="dcterms:W3CDTF">2023-12-01T13:15:00Z</dcterms:modified>
</cp:coreProperties>
</file>